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B0336" w14:textId="77777777" w:rsidR="005B1B28" w:rsidRPr="005B1B28" w:rsidRDefault="005B1B28">
      <w:pPr>
        <w:shd w:val="clear" w:color="auto" w:fill="FFFFFF"/>
        <w:spacing w:line="274" w:lineRule="exact"/>
        <w:ind w:left="374"/>
        <w:jc w:val="center"/>
        <w:rPr>
          <w:rFonts w:ascii="Times New Roman" w:hAnsi="Times New Roman"/>
          <w:b/>
          <w:sz w:val="24"/>
          <w:szCs w:val="24"/>
        </w:rPr>
      </w:pPr>
    </w:p>
    <w:p w14:paraId="4B270C81" w14:textId="77777777" w:rsidR="002E7EDF" w:rsidRPr="005B1B28" w:rsidRDefault="007455BA">
      <w:pPr>
        <w:shd w:val="clear" w:color="auto" w:fill="FFFFFF"/>
        <w:spacing w:line="274" w:lineRule="exact"/>
        <w:ind w:left="374"/>
        <w:jc w:val="center"/>
        <w:rPr>
          <w:rFonts w:ascii="Times New Roman" w:hAnsi="Times New Roman"/>
          <w:b/>
          <w:sz w:val="24"/>
          <w:szCs w:val="24"/>
        </w:rPr>
      </w:pPr>
      <w:r w:rsidRPr="005B1B28">
        <w:rPr>
          <w:rFonts w:ascii="Times New Roman" w:hAnsi="Times New Roman"/>
          <w:b/>
          <w:sz w:val="24"/>
          <w:szCs w:val="24"/>
        </w:rPr>
        <w:t>БЮДЖЕТНОЕ ПРОФЕССИОНАЛЬНОЕ ОБРАЗОВАТЕЛЬНОЕ УЧРЕЖДЕНИЕ ОРЛОВСКОЙ ОБЛАСТИ</w:t>
      </w:r>
    </w:p>
    <w:p w14:paraId="34177B31" w14:textId="77777777" w:rsidR="002E7EDF" w:rsidRPr="005B1B28" w:rsidRDefault="007455BA">
      <w:pPr>
        <w:shd w:val="clear" w:color="auto" w:fill="FFFFFF"/>
        <w:spacing w:line="274" w:lineRule="exact"/>
        <w:ind w:left="442"/>
        <w:jc w:val="center"/>
        <w:rPr>
          <w:rFonts w:ascii="Times New Roman" w:hAnsi="Times New Roman"/>
          <w:b/>
          <w:sz w:val="24"/>
          <w:szCs w:val="24"/>
        </w:rPr>
      </w:pPr>
      <w:r w:rsidRPr="005B1B28">
        <w:rPr>
          <w:rFonts w:ascii="Times New Roman" w:hAnsi="Times New Roman"/>
          <w:b/>
          <w:sz w:val="24"/>
          <w:szCs w:val="24"/>
        </w:rPr>
        <w:t>«ОРЛОВСКИЙ АВТОДОРОЖНЫЙ ТЕХНИКУМ»</w:t>
      </w:r>
    </w:p>
    <w:p w14:paraId="03DDE7D6" w14:textId="77777777" w:rsidR="002E7EDF" w:rsidRPr="005B1B28" w:rsidRDefault="002E7EDF">
      <w:pPr>
        <w:shd w:val="clear" w:color="auto" w:fill="FFFFFF"/>
        <w:spacing w:line="274" w:lineRule="exact"/>
        <w:ind w:left="442"/>
        <w:jc w:val="center"/>
        <w:rPr>
          <w:rFonts w:ascii="Times New Roman" w:hAnsi="Times New Roman"/>
          <w:b/>
          <w:sz w:val="24"/>
          <w:szCs w:val="24"/>
        </w:rPr>
      </w:pPr>
    </w:p>
    <w:p w14:paraId="7313B8D5" w14:textId="77777777" w:rsidR="002E7EDF" w:rsidRDefault="002E7EDF">
      <w:pPr>
        <w:shd w:val="clear" w:color="auto" w:fill="FFFFFF"/>
        <w:spacing w:line="274" w:lineRule="exact"/>
        <w:ind w:left="442"/>
        <w:jc w:val="center"/>
        <w:rPr>
          <w:rFonts w:ascii="Times New Roman" w:hAnsi="Times New Roman"/>
          <w:b/>
          <w:sz w:val="28"/>
        </w:rPr>
      </w:pPr>
    </w:p>
    <w:p w14:paraId="56A6B724" w14:textId="77777777" w:rsidR="002E7EDF" w:rsidRDefault="002E7EDF">
      <w:pPr>
        <w:shd w:val="clear" w:color="auto" w:fill="FFFFFF"/>
        <w:spacing w:line="274" w:lineRule="exact"/>
        <w:ind w:left="442"/>
        <w:jc w:val="center"/>
        <w:rPr>
          <w:rFonts w:ascii="Times New Roman" w:hAnsi="Times New Roman"/>
          <w:b/>
          <w:sz w:val="28"/>
        </w:rPr>
      </w:pPr>
    </w:p>
    <w:p w14:paraId="54CCD258" w14:textId="77777777" w:rsidR="002E7EDF" w:rsidRDefault="002E7EDF">
      <w:pPr>
        <w:shd w:val="clear" w:color="auto" w:fill="FFFFFF"/>
        <w:spacing w:line="274" w:lineRule="exact"/>
        <w:ind w:left="442"/>
        <w:jc w:val="center"/>
        <w:rPr>
          <w:rFonts w:ascii="Times New Roman" w:hAnsi="Times New Roman"/>
          <w:b/>
          <w:sz w:val="28"/>
        </w:rPr>
      </w:pPr>
    </w:p>
    <w:p w14:paraId="50AE53E2" w14:textId="77777777" w:rsidR="002E7EDF" w:rsidRDefault="002E7EDF">
      <w:pPr>
        <w:shd w:val="clear" w:color="auto" w:fill="FFFFFF"/>
        <w:spacing w:line="274" w:lineRule="exact"/>
        <w:ind w:left="442"/>
        <w:jc w:val="center"/>
        <w:rPr>
          <w:rFonts w:ascii="Times New Roman" w:hAnsi="Times New Roman"/>
          <w:b/>
          <w:sz w:val="28"/>
        </w:rPr>
      </w:pPr>
    </w:p>
    <w:p w14:paraId="4AD4DDBE" w14:textId="77777777" w:rsidR="002E7EDF" w:rsidRDefault="002E7EDF">
      <w:pPr>
        <w:shd w:val="clear" w:color="auto" w:fill="FFFFFF"/>
        <w:spacing w:line="274" w:lineRule="exact"/>
        <w:ind w:left="442"/>
        <w:jc w:val="center"/>
        <w:rPr>
          <w:rFonts w:ascii="Times New Roman" w:hAnsi="Times New Roman"/>
          <w:b/>
          <w:sz w:val="28"/>
        </w:rPr>
      </w:pPr>
    </w:p>
    <w:p w14:paraId="634B974A" w14:textId="77777777" w:rsidR="002E7EDF" w:rsidRDefault="002E7EDF">
      <w:pPr>
        <w:shd w:val="clear" w:color="auto" w:fill="FFFFFF"/>
        <w:spacing w:line="274" w:lineRule="exact"/>
        <w:ind w:left="442"/>
        <w:jc w:val="center"/>
        <w:rPr>
          <w:rFonts w:ascii="Times New Roman" w:hAnsi="Times New Roman"/>
          <w:b/>
          <w:sz w:val="28"/>
        </w:rPr>
      </w:pPr>
    </w:p>
    <w:p w14:paraId="65F7E6D8" w14:textId="77777777" w:rsidR="002E7EDF" w:rsidRDefault="002E7EDF">
      <w:pPr>
        <w:shd w:val="clear" w:color="auto" w:fill="FFFFFF"/>
        <w:spacing w:line="274" w:lineRule="exact"/>
        <w:ind w:left="442"/>
        <w:jc w:val="center"/>
        <w:rPr>
          <w:rFonts w:ascii="Times New Roman" w:hAnsi="Times New Roman"/>
          <w:b/>
          <w:sz w:val="28"/>
        </w:rPr>
      </w:pPr>
    </w:p>
    <w:p w14:paraId="725FDB0F" w14:textId="77777777" w:rsidR="002E7EDF" w:rsidRDefault="002E7EDF">
      <w:pPr>
        <w:shd w:val="clear" w:color="auto" w:fill="FFFFFF"/>
        <w:spacing w:line="274" w:lineRule="exact"/>
        <w:ind w:left="442"/>
        <w:jc w:val="center"/>
        <w:rPr>
          <w:rFonts w:ascii="Times New Roman" w:hAnsi="Times New Roman"/>
          <w:b/>
          <w:sz w:val="28"/>
        </w:rPr>
      </w:pPr>
    </w:p>
    <w:p w14:paraId="6263D28C" w14:textId="77777777" w:rsidR="002E7EDF" w:rsidRDefault="002E7EDF">
      <w:pPr>
        <w:shd w:val="clear" w:color="auto" w:fill="FFFFFF"/>
        <w:spacing w:line="274" w:lineRule="exact"/>
        <w:ind w:left="442"/>
        <w:jc w:val="center"/>
        <w:rPr>
          <w:rFonts w:ascii="Times New Roman" w:hAnsi="Times New Roman"/>
          <w:b/>
          <w:sz w:val="28"/>
        </w:rPr>
      </w:pPr>
    </w:p>
    <w:p w14:paraId="2A9127B1" w14:textId="77777777" w:rsidR="002E7EDF" w:rsidRDefault="002E7EDF">
      <w:pPr>
        <w:shd w:val="clear" w:color="auto" w:fill="FFFFFF"/>
        <w:spacing w:line="274" w:lineRule="exact"/>
        <w:ind w:left="442"/>
        <w:jc w:val="center"/>
        <w:rPr>
          <w:rFonts w:ascii="Times New Roman" w:hAnsi="Times New Roman"/>
          <w:b/>
          <w:sz w:val="28"/>
        </w:rPr>
      </w:pPr>
    </w:p>
    <w:p w14:paraId="1DAC7B2F" w14:textId="77777777" w:rsidR="002E7EDF" w:rsidRDefault="002E7EDF">
      <w:pPr>
        <w:shd w:val="clear" w:color="auto" w:fill="FFFFFF"/>
        <w:spacing w:line="274" w:lineRule="exact"/>
        <w:ind w:left="442"/>
        <w:jc w:val="center"/>
        <w:rPr>
          <w:rFonts w:ascii="Times New Roman" w:hAnsi="Times New Roman"/>
          <w:b/>
          <w:sz w:val="28"/>
        </w:rPr>
      </w:pPr>
    </w:p>
    <w:p w14:paraId="7CFE714B" w14:textId="77777777" w:rsidR="002E7EDF" w:rsidRDefault="002E7EDF">
      <w:pPr>
        <w:shd w:val="clear" w:color="auto" w:fill="FFFFFF"/>
        <w:spacing w:line="274" w:lineRule="exact"/>
        <w:ind w:left="442"/>
        <w:jc w:val="center"/>
        <w:rPr>
          <w:rFonts w:ascii="Times New Roman" w:hAnsi="Times New Roman"/>
          <w:b/>
          <w:sz w:val="28"/>
        </w:rPr>
      </w:pPr>
    </w:p>
    <w:p w14:paraId="484D456E" w14:textId="77777777" w:rsidR="002E7EDF" w:rsidRPr="005B1B28" w:rsidRDefault="007455BA">
      <w:pPr>
        <w:shd w:val="clear" w:color="auto" w:fill="FFFFFF"/>
        <w:jc w:val="center"/>
        <w:rPr>
          <w:rFonts w:ascii="Times New Roman" w:hAnsi="Times New Roman"/>
          <w:b/>
          <w:sz w:val="40"/>
          <w:szCs w:val="40"/>
        </w:rPr>
      </w:pPr>
      <w:r w:rsidRPr="005B1B28">
        <w:rPr>
          <w:rFonts w:ascii="Times New Roman" w:hAnsi="Times New Roman"/>
          <w:b/>
          <w:sz w:val="40"/>
          <w:szCs w:val="40"/>
        </w:rPr>
        <w:t>РАБОЧАЯ ПРОГРАММА</w:t>
      </w:r>
    </w:p>
    <w:p w14:paraId="576D581D" w14:textId="77777777" w:rsidR="002E7EDF" w:rsidRDefault="002E7EDF">
      <w:pPr>
        <w:shd w:val="clear" w:color="auto" w:fill="FFFFFF"/>
        <w:jc w:val="center"/>
        <w:rPr>
          <w:rFonts w:ascii="Times New Roman" w:hAnsi="Times New Roman"/>
          <w:b/>
          <w:sz w:val="28"/>
        </w:rPr>
      </w:pPr>
    </w:p>
    <w:p w14:paraId="18DA317F" w14:textId="77777777" w:rsidR="002E7EDF" w:rsidRDefault="002E7EDF">
      <w:pPr>
        <w:shd w:val="clear" w:color="auto" w:fill="FFFFFF"/>
        <w:jc w:val="center"/>
        <w:rPr>
          <w:rFonts w:ascii="Times New Roman" w:hAnsi="Times New Roman"/>
          <w:b/>
          <w:sz w:val="28"/>
        </w:rPr>
      </w:pPr>
    </w:p>
    <w:p w14:paraId="05A98A44" w14:textId="77777777" w:rsidR="002E7EDF" w:rsidRPr="005B1B28" w:rsidRDefault="007455BA">
      <w:pPr>
        <w:jc w:val="center"/>
        <w:rPr>
          <w:rFonts w:ascii="Times New Roman" w:hAnsi="Times New Roman"/>
          <w:b/>
          <w:sz w:val="32"/>
          <w:szCs w:val="32"/>
        </w:rPr>
      </w:pPr>
      <w:r w:rsidRPr="005B1B28">
        <w:rPr>
          <w:rFonts w:ascii="Times New Roman" w:hAnsi="Times New Roman"/>
          <w:b/>
          <w:sz w:val="32"/>
          <w:szCs w:val="32"/>
        </w:rPr>
        <w:t>Программы подготовки специалистов среднего звена (ППССЗ)</w:t>
      </w:r>
    </w:p>
    <w:p w14:paraId="5429FDDC" w14:textId="77777777" w:rsidR="002E7EDF" w:rsidRPr="005B1B28" w:rsidRDefault="002E7EDF">
      <w:pPr>
        <w:jc w:val="center"/>
        <w:rPr>
          <w:rFonts w:ascii="Times New Roman" w:hAnsi="Times New Roman"/>
          <w:b/>
          <w:sz w:val="32"/>
          <w:szCs w:val="32"/>
        </w:rPr>
      </w:pPr>
    </w:p>
    <w:p w14:paraId="69FCD2BC" w14:textId="77777777" w:rsidR="002E7EDF" w:rsidRPr="005B1B28" w:rsidRDefault="002E7EDF">
      <w:pPr>
        <w:jc w:val="center"/>
        <w:rPr>
          <w:rFonts w:ascii="Times New Roman" w:hAnsi="Times New Roman"/>
          <w:b/>
          <w:sz w:val="32"/>
          <w:szCs w:val="32"/>
        </w:rPr>
      </w:pPr>
    </w:p>
    <w:p w14:paraId="232D7321" w14:textId="77777777" w:rsidR="002E7EDF" w:rsidRPr="005B1B28" w:rsidRDefault="005B1B28">
      <w:pPr>
        <w:jc w:val="center"/>
        <w:rPr>
          <w:rFonts w:ascii="Times New Roman" w:hAnsi="Times New Roman"/>
          <w:b/>
          <w:sz w:val="32"/>
          <w:szCs w:val="32"/>
        </w:rPr>
      </w:pPr>
      <w:r>
        <w:rPr>
          <w:rFonts w:ascii="Times New Roman" w:hAnsi="Times New Roman"/>
          <w:b/>
          <w:sz w:val="32"/>
          <w:szCs w:val="32"/>
        </w:rPr>
        <w:t xml:space="preserve">Специальность </w:t>
      </w:r>
      <w:r w:rsidR="006177FF">
        <w:rPr>
          <w:rFonts w:ascii="Times New Roman" w:hAnsi="Times New Roman"/>
          <w:b/>
          <w:sz w:val="32"/>
          <w:szCs w:val="32"/>
        </w:rPr>
        <w:t>40.02.02 Правоохранительная деятельность</w:t>
      </w:r>
    </w:p>
    <w:p w14:paraId="21A683FE" w14:textId="77777777" w:rsidR="002E7EDF" w:rsidRPr="005B1B28" w:rsidRDefault="002E7EDF">
      <w:pPr>
        <w:jc w:val="center"/>
        <w:rPr>
          <w:rFonts w:ascii="Times New Roman" w:hAnsi="Times New Roman"/>
          <w:b/>
          <w:sz w:val="32"/>
          <w:szCs w:val="32"/>
        </w:rPr>
      </w:pPr>
    </w:p>
    <w:p w14:paraId="0C227A4C" w14:textId="77777777" w:rsidR="002E7EDF" w:rsidRPr="005B1B28" w:rsidRDefault="005B1B28">
      <w:pPr>
        <w:jc w:val="center"/>
        <w:rPr>
          <w:rFonts w:ascii="Times New Roman" w:hAnsi="Times New Roman"/>
          <w:b/>
          <w:sz w:val="32"/>
          <w:szCs w:val="32"/>
        </w:rPr>
      </w:pPr>
      <w:r>
        <w:rPr>
          <w:rFonts w:ascii="Times New Roman" w:hAnsi="Times New Roman"/>
          <w:b/>
          <w:sz w:val="32"/>
          <w:szCs w:val="32"/>
        </w:rPr>
        <w:t>Дисциплина О</w:t>
      </w:r>
      <w:r w:rsidR="00FD194F">
        <w:rPr>
          <w:rFonts w:ascii="Times New Roman" w:hAnsi="Times New Roman"/>
          <w:b/>
          <w:sz w:val="32"/>
          <w:szCs w:val="32"/>
        </w:rPr>
        <w:t>У</w:t>
      </w:r>
      <w:r w:rsidR="007455BA" w:rsidRPr="005B1B28">
        <w:rPr>
          <w:rFonts w:ascii="Times New Roman" w:hAnsi="Times New Roman"/>
          <w:b/>
          <w:sz w:val="32"/>
          <w:szCs w:val="32"/>
        </w:rPr>
        <w:t>Д.01 Русский язык</w:t>
      </w:r>
    </w:p>
    <w:p w14:paraId="21BA72FA" w14:textId="77777777" w:rsidR="002E7EDF" w:rsidRPr="005B1B28" w:rsidRDefault="002E7EDF">
      <w:pPr>
        <w:spacing w:line="480" w:lineRule="auto"/>
        <w:ind w:firstLine="851"/>
        <w:rPr>
          <w:rFonts w:ascii="Times New Roman" w:hAnsi="Times New Roman"/>
          <w:sz w:val="32"/>
          <w:szCs w:val="32"/>
        </w:rPr>
      </w:pPr>
    </w:p>
    <w:p w14:paraId="08D9B199" w14:textId="77777777" w:rsidR="002E7EDF" w:rsidRDefault="002E7EDF">
      <w:pPr>
        <w:spacing w:line="480" w:lineRule="auto"/>
        <w:jc w:val="center"/>
        <w:rPr>
          <w:rFonts w:ascii="Times New Roman" w:hAnsi="Times New Roman"/>
          <w:sz w:val="28"/>
        </w:rPr>
      </w:pPr>
    </w:p>
    <w:p w14:paraId="227EE6B8" w14:textId="77777777" w:rsidR="002E7EDF" w:rsidRDefault="002E7EDF">
      <w:pPr>
        <w:jc w:val="center"/>
        <w:rPr>
          <w:rFonts w:ascii="Times New Roman" w:hAnsi="Times New Roman"/>
          <w:sz w:val="28"/>
        </w:rPr>
      </w:pPr>
    </w:p>
    <w:p w14:paraId="7965D3CB" w14:textId="77777777" w:rsidR="002E7EDF" w:rsidRDefault="002E7EDF">
      <w:pPr>
        <w:jc w:val="center"/>
        <w:rPr>
          <w:rFonts w:ascii="Times New Roman" w:hAnsi="Times New Roman"/>
          <w:sz w:val="28"/>
        </w:rPr>
      </w:pPr>
    </w:p>
    <w:p w14:paraId="527B005E" w14:textId="77777777" w:rsidR="002E7EDF" w:rsidRDefault="002E7EDF">
      <w:pPr>
        <w:jc w:val="center"/>
        <w:rPr>
          <w:rFonts w:ascii="Times New Roman" w:hAnsi="Times New Roman"/>
          <w:sz w:val="28"/>
        </w:rPr>
      </w:pPr>
    </w:p>
    <w:p w14:paraId="53C9E619" w14:textId="77777777" w:rsidR="002E7EDF" w:rsidRDefault="002E7EDF">
      <w:pPr>
        <w:rPr>
          <w:rFonts w:ascii="Times New Roman" w:hAnsi="Times New Roman"/>
          <w:sz w:val="20"/>
        </w:rPr>
      </w:pPr>
    </w:p>
    <w:p w14:paraId="038D1FA8" w14:textId="77777777" w:rsidR="002E7EDF" w:rsidRDefault="002E7EDF">
      <w:pPr>
        <w:rPr>
          <w:rFonts w:ascii="Times New Roman" w:hAnsi="Times New Roman"/>
          <w:sz w:val="20"/>
        </w:rPr>
      </w:pPr>
    </w:p>
    <w:p w14:paraId="580429F3" w14:textId="77777777" w:rsidR="002E7EDF" w:rsidRDefault="002E7EDF">
      <w:pPr>
        <w:rPr>
          <w:rFonts w:ascii="Times New Roman" w:hAnsi="Times New Roman"/>
          <w:sz w:val="20"/>
        </w:rPr>
      </w:pPr>
    </w:p>
    <w:p w14:paraId="32CA38C7" w14:textId="77777777" w:rsidR="002E7EDF" w:rsidRDefault="002E7EDF">
      <w:pPr>
        <w:rPr>
          <w:rFonts w:ascii="Times New Roman" w:hAnsi="Times New Roman"/>
          <w:sz w:val="20"/>
        </w:rPr>
      </w:pPr>
    </w:p>
    <w:p w14:paraId="12F0FA8B" w14:textId="77777777" w:rsidR="002E7EDF" w:rsidRDefault="002E7EDF">
      <w:pPr>
        <w:widowControl/>
        <w:shd w:val="clear" w:color="auto" w:fill="FFFFFF"/>
        <w:tabs>
          <w:tab w:val="left" w:pos="1214"/>
          <w:tab w:val="left" w:pos="2640"/>
          <w:tab w:val="left" w:pos="3893"/>
        </w:tabs>
        <w:ind w:left="79"/>
        <w:jc w:val="both"/>
        <w:rPr>
          <w:rFonts w:ascii="Times New Roman" w:hAnsi="Times New Roman"/>
        </w:rPr>
      </w:pPr>
    </w:p>
    <w:p w14:paraId="41C86E94" w14:textId="77777777" w:rsidR="002E7EDF" w:rsidRDefault="002E7EDF">
      <w:pPr>
        <w:widowControl/>
        <w:shd w:val="clear" w:color="auto" w:fill="FFFFFF"/>
        <w:tabs>
          <w:tab w:val="left" w:pos="1214"/>
          <w:tab w:val="left" w:pos="2640"/>
          <w:tab w:val="left" w:pos="3893"/>
        </w:tabs>
        <w:ind w:left="79"/>
        <w:jc w:val="both"/>
        <w:rPr>
          <w:rFonts w:ascii="Times New Roman" w:hAnsi="Times New Roman"/>
        </w:rPr>
      </w:pPr>
    </w:p>
    <w:p w14:paraId="4146F391" w14:textId="77777777" w:rsidR="002E7EDF" w:rsidRDefault="002E7EDF">
      <w:pPr>
        <w:widowControl/>
        <w:shd w:val="clear" w:color="auto" w:fill="FFFFFF"/>
        <w:tabs>
          <w:tab w:val="left" w:pos="1214"/>
          <w:tab w:val="left" w:pos="2640"/>
          <w:tab w:val="left" w:pos="3893"/>
        </w:tabs>
        <w:jc w:val="both"/>
        <w:rPr>
          <w:rFonts w:ascii="Times New Roman" w:hAnsi="Times New Roman"/>
          <w:sz w:val="24"/>
        </w:rPr>
      </w:pPr>
    </w:p>
    <w:p w14:paraId="59FAC64F" w14:textId="77777777" w:rsidR="002E7EDF" w:rsidRDefault="002E7EDF">
      <w:pPr>
        <w:shd w:val="clear" w:color="auto" w:fill="FFFFFF"/>
        <w:rPr>
          <w:rFonts w:ascii="Times New Roman" w:hAnsi="Times New Roman"/>
          <w:b/>
          <w:sz w:val="24"/>
        </w:rPr>
      </w:pPr>
    </w:p>
    <w:p w14:paraId="0496AD3A" w14:textId="77777777" w:rsidR="002E7EDF" w:rsidRDefault="007455BA">
      <w:pPr>
        <w:widowControl/>
        <w:shd w:val="clear" w:color="auto" w:fill="FFFFFF"/>
        <w:rPr>
          <w:rFonts w:ascii="Times New Roman" w:hAnsi="Times New Roman"/>
        </w:rPr>
      </w:pPr>
      <w:r>
        <w:rPr>
          <w:rFonts w:ascii="Times New Roman" w:hAnsi="Times New Roman"/>
        </w:rPr>
        <w:t xml:space="preserve">                                  </w:t>
      </w:r>
    </w:p>
    <w:p w14:paraId="23804C75" w14:textId="77777777" w:rsidR="002E7EDF" w:rsidRDefault="002E7EDF">
      <w:pPr>
        <w:widowControl/>
        <w:shd w:val="clear" w:color="auto" w:fill="FFFFFF"/>
        <w:jc w:val="center"/>
        <w:rPr>
          <w:rFonts w:ascii="Times New Roman" w:hAnsi="Times New Roman"/>
          <w:b/>
          <w:sz w:val="28"/>
        </w:rPr>
      </w:pPr>
    </w:p>
    <w:p w14:paraId="0C01FBCD" w14:textId="05BD4B1B" w:rsidR="00A77390" w:rsidRDefault="00A77390">
      <w:pPr>
        <w:widowControl/>
        <w:shd w:val="clear" w:color="auto" w:fill="FFFFFF"/>
        <w:jc w:val="center"/>
        <w:rPr>
          <w:rFonts w:ascii="Times New Roman" w:hAnsi="Times New Roman"/>
          <w:b/>
          <w:sz w:val="28"/>
        </w:rPr>
      </w:pPr>
    </w:p>
    <w:p w14:paraId="49F710F1" w14:textId="77777777" w:rsidR="008252CB" w:rsidRDefault="008252CB">
      <w:pPr>
        <w:widowControl/>
        <w:shd w:val="clear" w:color="auto" w:fill="FFFFFF"/>
        <w:jc w:val="center"/>
        <w:rPr>
          <w:rFonts w:ascii="Times New Roman" w:hAnsi="Times New Roman"/>
          <w:b/>
          <w:sz w:val="28"/>
        </w:rPr>
      </w:pPr>
    </w:p>
    <w:p w14:paraId="43258C0A" w14:textId="77777777" w:rsidR="006177FF" w:rsidRDefault="006177FF">
      <w:pPr>
        <w:widowControl/>
        <w:shd w:val="clear" w:color="auto" w:fill="FFFFFF"/>
        <w:jc w:val="center"/>
        <w:rPr>
          <w:rFonts w:ascii="Times New Roman" w:hAnsi="Times New Roman"/>
          <w:b/>
          <w:sz w:val="28"/>
        </w:rPr>
      </w:pPr>
    </w:p>
    <w:p w14:paraId="127A27B0" w14:textId="77777777" w:rsidR="002E7EDF" w:rsidRDefault="002E7EDF">
      <w:pPr>
        <w:widowControl/>
        <w:shd w:val="clear" w:color="auto" w:fill="FFFFFF"/>
        <w:jc w:val="center"/>
        <w:rPr>
          <w:rFonts w:ascii="Times New Roman" w:hAnsi="Times New Roman"/>
          <w:b/>
          <w:sz w:val="28"/>
        </w:rPr>
      </w:pPr>
    </w:p>
    <w:p w14:paraId="73514C6C" w14:textId="77777777" w:rsidR="002E7EDF" w:rsidRDefault="002E7EDF">
      <w:pPr>
        <w:widowControl/>
        <w:shd w:val="clear" w:color="auto" w:fill="FFFFFF"/>
        <w:jc w:val="center"/>
        <w:rPr>
          <w:rFonts w:ascii="Times New Roman" w:hAnsi="Times New Roman"/>
          <w:b/>
          <w:sz w:val="28"/>
        </w:rPr>
      </w:pPr>
    </w:p>
    <w:p w14:paraId="539ED1FA" w14:textId="18C8CA4B" w:rsidR="008133DE" w:rsidRDefault="00A77390" w:rsidP="008133DE">
      <w:pPr>
        <w:jc w:val="both"/>
        <w:rPr>
          <w:rFonts w:ascii="Times New Roman" w:hAnsi="Times New Roman"/>
          <w:sz w:val="28"/>
        </w:rPr>
      </w:pPr>
      <w:r>
        <w:rPr>
          <w:rFonts w:ascii="Times New Roman" w:hAnsi="Times New Roman"/>
          <w:sz w:val="28"/>
        </w:rPr>
        <w:lastRenderedPageBreak/>
        <w:t xml:space="preserve">      </w:t>
      </w:r>
      <w:r w:rsidR="007455BA">
        <w:rPr>
          <w:rFonts w:ascii="Times New Roman" w:hAnsi="Times New Roman"/>
          <w:sz w:val="28"/>
        </w:rPr>
        <w:t xml:space="preserve">Рабочая программа общеобразовательной  дисциплины «Русский язык»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007455BA">
        <w:rPr>
          <w:rFonts w:ascii="Times New Roman" w:hAnsi="Times New Roman"/>
          <w:sz w:val="28"/>
        </w:rPr>
        <w:t>Минпросвещения</w:t>
      </w:r>
      <w:proofErr w:type="spellEnd"/>
      <w:r w:rsidR="007455BA">
        <w:rPr>
          <w:rFonts w:ascii="Times New Roman" w:hAnsi="Times New Roman"/>
          <w:sz w:val="28"/>
        </w:rPr>
        <w:t xml:space="preserve"> РФ от 24 сентября 2020 г. N 519, от 11 декабря 2020 г. N 712 и от 12.08.2022 №732);  ФОП СОО (приказ </w:t>
      </w:r>
      <w:proofErr w:type="spellStart"/>
      <w:r w:rsidR="007455BA">
        <w:rPr>
          <w:rFonts w:ascii="Times New Roman" w:hAnsi="Times New Roman"/>
          <w:sz w:val="28"/>
        </w:rPr>
        <w:t>Минпросвещения</w:t>
      </w:r>
      <w:proofErr w:type="spellEnd"/>
      <w:r w:rsidR="007455BA">
        <w:rPr>
          <w:rFonts w:ascii="Times New Roman" w:hAnsi="Times New Roman"/>
          <w:sz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«Русский язык»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w:t>
      </w:r>
      <w:r w:rsidR="006177FF" w:rsidRPr="006177FF">
        <w:rPr>
          <w:rFonts w:ascii="Times New Roman" w:hAnsi="Times New Roman"/>
          <w:sz w:val="28"/>
        </w:rPr>
        <w:t xml:space="preserve">40.02.02 Правоохранительная </w:t>
      </w:r>
      <w:bookmarkStart w:id="0" w:name="_Hlk149376991"/>
      <w:r w:rsidR="008133DE" w:rsidRPr="008133DE">
        <w:rPr>
          <w:rFonts w:ascii="Times New Roman" w:hAnsi="Times New Roman"/>
          <w:sz w:val="28"/>
        </w:rPr>
        <w:t xml:space="preserve">деятельность </w:t>
      </w:r>
      <w:r w:rsidR="008133DE">
        <w:rPr>
          <w:rFonts w:ascii="Times New Roman" w:hAnsi="Times New Roman"/>
          <w:sz w:val="28"/>
        </w:rPr>
        <w:t xml:space="preserve"> </w:t>
      </w:r>
      <w:r w:rsidR="008133DE" w:rsidRPr="008133DE">
        <w:rPr>
          <w:rFonts w:ascii="Times New Roman" w:hAnsi="Times New Roman"/>
          <w:sz w:val="28"/>
        </w:rPr>
        <w:t>(</w:t>
      </w:r>
      <w:r w:rsidR="008133DE">
        <w:rPr>
          <w:rFonts w:ascii="Times New Roman" w:hAnsi="Times New Roman"/>
          <w:sz w:val="28"/>
        </w:rPr>
        <w:t>П</w:t>
      </w:r>
      <w:r w:rsidR="008133DE" w:rsidRPr="008133DE">
        <w:rPr>
          <w:rFonts w:ascii="Times New Roman" w:hAnsi="Times New Roman"/>
          <w:sz w:val="28"/>
        </w:rPr>
        <w:t>риказ</w:t>
      </w:r>
      <w:r w:rsidR="008133DE">
        <w:rPr>
          <w:rFonts w:ascii="Times New Roman" w:hAnsi="Times New Roman"/>
          <w:sz w:val="28"/>
        </w:rPr>
        <w:t xml:space="preserve">       </w:t>
      </w:r>
      <w:r w:rsidR="003E4769" w:rsidRPr="003E4769">
        <w:rPr>
          <w:rFonts w:ascii="Times New Roman" w:hAnsi="Times New Roman"/>
          <w:sz w:val="28"/>
        </w:rPr>
        <w:t xml:space="preserve">Минобрнауки России </w:t>
      </w:r>
      <w:r w:rsidR="008133DE" w:rsidRPr="008133DE">
        <w:rPr>
          <w:rFonts w:ascii="Times New Roman" w:hAnsi="Times New Roman"/>
          <w:sz w:val="28"/>
        </w:rPr>
        <w:t>от 12 мая 2014 г. № 509)</w:t>
      </w:r>
    </w:p>
    <w:bookmarkEnd w:id="0"/>
    <w:p w14:paraId="6A055305" w14:textId="694ED45C" w:rsidR="003E4769" w:rsidRDefault="003E4769" w:rsidP="008133DE">
      <w:pPr>
        <w:jc w:val="both"/>
        <w:rPr>
          <w:rFonts w:ascii="Times New Roman" w:hAnsi="Times New Roman"/>
          <w:sz w:val="28"/>
        </w:rPr>
      </w:pPr>
    </w:p>
    <w:p w14:paraId="1035BCB2" w14:textId="77777777" w:rsidR="003E4769" w:rsidRPr="008133DE" w:rsidRDefault="003E4769" w:rsidP="008133DE">
      <w:pPr>
        <w:jc w:val="both"/>
        <w:rPr>
          <w:rFonts w:ascii="Times New Roman" w:hAnsi="Times New Roman"/>
          <w:sz w:val="28"/>
        </w:rPr>
      </w:pPr>
    </w:p>
    <w:p w14:paraId="10EDC200" w14:textId="0EEA5903" w:rsidR="00E107D2" w:rsidRPr="00E107D2" w:rsidRDefault="00E107D2" w:rsidP="006177FF">
      <w:pPr>
        <w:jc w:val="both"/>
        <w:rPr>
          <w:rFonts w:ascii="Times New Roman" w:hAnsi="Times New Roman"/>
          <w:sz w:val="28"/>
        </w:rPr>
      </w:pPr>
    </w:p>
    <w:p w14:paraId="2DC8A522" w14:textId="77777777" w:rsidR="00E107D2" w:rsidRPr="00E107D2" w:rsidRDefault="00E107D2" w:rsidP="00E107D2">
      <w:pPr>
        <w:shd w:val="clear" w:color="auto" w:fill="FFFFFF"/>
        <w:rPr>
          <w:rFonts w:ascii="Times New Roman" w:hAnsi="Times New Roman"/>
        </w:rPr>
      </w:pPr>
      <w:r w:rsidRPr="00E107D2">
        <w:rPr>
          <w:rFonts w:ascii="Times New Roman" w:hAnsi="Times New Roman"/>
          <w:b/>
          <w:sz w:val="28"/>
        </w:rPr>
        <w:t xml:space="preserve">Разработчик: </w:t>
      </w:r>
      <w:r w:rsidRPr="00E107D2">
        <w:rPr>
          <w:rFonts w:ascii="Times New Roman" w:hAnsi="Times New Roman"/>
          <w:sz w:val="28"/>
        </w:rPr>
        <w:t>Нестерова О.В.</w:t>
      </w:r>
    </w:p>
    <w:p w14:paraId="0573C4D9" w14:textId="77777777" w:rsidR="00E107D2" w:rsidRPr="00E107D2" w:rsidRDefault="00E107D2" w:rsidP="00E107D2">
      <w:pPr>
        <w:rPr>
          <w:rFonts w:ascii="Times New Roman" w:hAnsi="Times New Roman"/>
          <w:sz w:val="28"/>
        </w:rPr>
      </w:pPr>
    </w:p>
    <w:p w14:paraId="455374D9" w14:textId="77777777" w:rsidR="002E7EDF" w:rsidRDefault="002E7EDF" w:rsidP="00E107D2">
      <w:pPr>
        <w:spacing w:line="276" w:lineRule="auto"/>
        <w:ind w:firstLine="709"/>
        <w:jc w:val="both"/>
        <w:rPr>
          <w:rFonts w:ascii="Times New Roman" w:hAnsi="Times New Roman"/>
        </w:rPr>
      </w:pPr>
    </w:p>
    <w:p w14:paraId="2DB695A1" w14:textId="77777777" w:rsidR="002E7EDF" w:rsidRDefault="002E7EDF">
      <w:pPr>
        <w:pStyle w:val="a3"/>
        <w:rPr>
          <w:rFonts w:ascii="Times New Roman" w:hAnsi="Times New Roman"/>
        </w:rPr>
      </w:pPr>
    </w:p>
    <w:p w14:paraId="50971170" w14:textId="77777777" w:rsidR="002E7EDF" w:rsidRDefault="002E7EDF">
      <w:pPr>
        <w:pStyle w:val="a3"/>
        <w:rPr>
          <w:rFonts w:ascii="Times New Roman" w:hAnsi="Times New Roman"/>
        </w:rPr>
      </w:pPr>
    </w:p>
    <w:p w14:paraId="4E84C842" w14:textId="77777777" w:rsidR="002E7EDF" w:rsidRDefault="002E7EDF">
      <w:pPr>
        <w:pStyle w:val="a3"/>
        <w:rPr>
          <w:rFonts w:ascii="Times New Roman" w:hAnsi="Times New Roman"/>
        </w:rPr>
      </w:pPr>
    </w:p>
    <w:p w14:paraId="57036C42" w14:textId="77777777" w:rsidR="002E7EDF" w:rsidRDefault="002E7EDF">
      <w:pPr>
        <w:pStyle w:val="a3"/>
        <w:rPr>
          <w:rFonts w:ascii="Times New Roman" w:hAnsi="Times New Roman"/>
        </w:rPr>
      </w:pPr>
    </w:p>
    <w:p w14:paraId="395D097A" w14:textId="77777777" w:rsidR="002E7EDF" w:rsidRDefault="002E7EDF">
      <w:pPr>
        <w:pStyle w:val="a3"/>
        <w:rPr>
          <w:rFonts w:ascii="Times New Roman" w:hAnsi="Times New Roman"/>
        </w:rPr>
      </w:pPr>
    </w:p>
    <w:p w14:paraId="41415D92" w14:textId="77777777" w:rsidR="002E7EDF" w:rsidRDefault="002E7EDF">
      <w:pPr>
        <w:pStyle w:val="a3"/>
        <w:rPr>
          <w:rFonts w:ascii="Times New Roman" w:hAnsi="Times New Roman"/>
        </w:rPr>
      </w:pPr>
    </w:p>
    <w:p w14:paraId="03AF7220" w14:textId="77777777" w:rsidR="002E7EDF" w:rsidRDefault="002E7EDF">
      <w:pPr>
        <w:pStyle w:val="a3"/>
        <w:rPr>
          <w:rFonts w:ascii="Times New Roman" w:hAnsi="Times New Roman"/>
        </w:rPr>
      </w:pPr>
    </w:p>
    <w:p w14:paraId="7CB9DF0F" w14:textId="77777777" w:rsidR="002E7EDF" w:rsidRDefault="002E7EDF">
      <w:pPr>
        <w:pStyle w:val="a3"/>
        <w:rPr>
          <w:rFonts w:ascii="Times New Roman" w:hAnsi="Times New Roman"/>
          <w:sz w:val="20"/>
        </w:rPr>
      </w:pPr>
    </w:p>
    <w:p w14:paraId="01AF2D73" w14:textId="77777777" w:rsidR="002E7EDF" w:rsidRDefault="002E7EDF">
      <w:pPr>
        <w:pStyle w:val="a3"/>
        <w:rPr>
          <w:rFonts w:ascii="Times New Roman" w:hAnsi="Times New Roman"/>
          <w:sz w:val="20"/>
        </w:rPr>
      </w:pPr>
    </w:p>
    <w:p w14:paraId="386F56F1" w14:textId="77777777" w:rsidR="002E7EDF" w:rsidRDefault="002E7EDF">
      <w:pPr>
        <w:pStyle w:val="a3"/>
        <w:rPr>
          <w:rFonts w:ascii="Times New Roman" w:hAnsi="Times New Roman"/>
          <w:sz w:val="20"/>
        </w:rPr>
      </w:pPr>
    </w:p>
    <w:p w14:paraId="22671DF1" w14:textId="77777777" w:rsidR="002E7EDF" w:rsidRDefault="002E7EDF">
      <w:pPr>
        <w:pStyle w:val="a3"/>
        <w:rPr>
          <w:rFonts w:ascii="Times New Roman" w:hAnsi="Times New Roman"/>
          <w:sz w:val="20"/>
        </w:rPr>
      </w:pPr>
    </w:p>
    <w:p w14:paraId="68F46E7B" w14:textId="77777777" w:rsidR="002E7EDF" w:rsidRDefault="002E7EDF">
      <w:pPr>
        <w:pStyle w:val="a3"/>
        <w:rPr>
          <w:rFonts w:ascii="Times New Roman" w:hAnsi="Times New Roman"/>
          <w:sz w:val="20"/>
        </w:rPr>
      </w:pPr>
    </w:p>
    <w:p w14:paraId="043F4CEA" w14:textId="77777777" w:rsidR="002E7EDF" w:rsidRDefault="002E7EDF">
      <w:pPr>
        <w:pStyle w:val="a3"/>
        <w:rPr>
          <w:rFonts w:ascii="Times New Roman" w:hAnsi="Times New Roman"/>
          <w:sz w:val="20"/>
        </w:rPr>
      </w:pPr>
    </w:p>
    <w:p w14:paraId="0B765386" w14:textId="77777777" w:rsidR="002E7EDF" w:rsidRDefault="002E7EDF">
      <w:pPr>
        <w:pStyle w:val="a3"/>
        <w:rPr>
          <w:rFonts w:ascii="Times New Roman" w:hAnsi="Times New Roman"/>
          <w:sz w:val="20"/>
        </w:rPr>
      </w:pPr>
    </w:p>
    <w:p w14:paraId="556EFD17" w14:textId="77777777" w:rsidR="002E7EDF" w:rsidRDefault="002E7EDF">
      <w:pPr>
        <w:pStyle w:val="a3"/>
        <w:rPr>
          <w:rFonts w:ascii="Times New Roman" w:hAnsi="Times New Roman"/>
          <w:sz w:val="20"/>
        </w:rPr>
      </w:pPr>
    </w:p>
    <w:p w14:paraId="1DF04B27" w14:textId="77777777" w:rsidR="00DC7DCE" w:rsidRDefault="00DC7DCE">
      <w:pPr>
        <w:pStyle w:val="a3"/>
        <w:rPr>
          <w:rFonts w:ascii="Times New Roman" w:hAnsi="Times New Roman"/>
          <w:sz w:val="20"/>
        </w:rPr>
      </w:pPr>
    </w:p>
    <w:p w14:paraId="267FCAF2" w14:textId="77777777" w:rsidR="00DC7DCE" w:rsidRDefault="00DC7DCE">
      <w:pPr>
        <w:pStyle w:val="a3"/>
        <w:rPr>
          <w:rFonts w:ascii="Times New Roman" w:hAnsi="Times New Roman"/>
          <w:sz w:val="20"/>
        </w:rPr>
      </w:pPr>
    </w:p>
    <w:p w14:paraId="0F996D19" w14:textId="77777777" w:rsidR="00DC7DCE" w:rsidRDefault="00DC7DCE">
      <w:pPr>
        <w:pStyle w:val="a3"/>
        <w:rPr>
          <w:rFonts w:ascii="Times New Roman" w:hAnsi="Times New Roman"/>
          <w:sz w:val="20"/>
        </w:rPr>
      </w:pPr>
    </w:p>
    <w:p w14:paraId="0BFB20FE" w14:textId="77777777" w:rsidR="002E7EDF" w:rsidRDefault="002E7EDF">
      <w:pPr>
        <w:pStyle w:val="a3"/>
        <w:rPr>
          <w:rFonts w:ascii="Times New Roman" w:hAnsi="Times New Roman"/>
          <w:sz w:val="20"/>
        </w:rPr>
      </w:pPr>
    </w:p>
    <w:p w14:paraId="3C2D59A2" w14:textId="77777777" w:rsidR="002E7EDF" w:rsidRDefault="002E7EDF">
      <w:pPr>
        <w:pStyle w:val="a3"/>
        <w:rPr>
          <w:rFonts w:ascii="Times New Roman" w:hAnsi="Times New Roman"/>
          <w:sz w:val="20"/>
        </w:rPr>
      </w:pPr>
    </w:p>
    <w:p w14:paraId="32D47FE2" w14:textId="77777777" w:rsidR="00E107D2" w:rsidRDefault="00E107D2">
      <w:pPr>
        <w:spacing w:before="59"/>
        <w:ind w:left="1408" w:right="1320"/>
        <w:jc w:val="center"/>
        <w:rPr>
          <w:rFonts w:ascii="Times New Roman" w:hAnsi="Times New Roman"/>
          <w:b/>
          <w:sz w:val="28"/>
          <w:szCs w:val="28"/>
        </w:rPr>
      </w:pPr>
    </w:p>
    <w:p w14:paraId="1D3AC763" w14:textId="77777777" w:rsidR="00E107D2" w:rsidRDefault="00E107D2">
      <w:pPr>
        <w:spacing w:before="59"/>
        <w:ind w:left="1408" w:right="1320"/>
        <w:jc w:val="center"/>
        <w:rPr>
          <w:rFonts w:ascii="Times New Roman" w:hAnsi="Times New Roman"/>
          <w:b/>
          <w:sz w:val="28"/>
          <w:szCs w:val="28"/>
        </w:rPr>
      </w:pPr>
    </w:p>
    <w:p w14:paraId="72FFE2F9" w14:textId="77777777" w:rsidR="00E107D2" w:rsidRDefault="00E107D2">
      <w:pPr>
        <w:spacing w:before="59"/>
        <w:ind w:left="1408" w:right="1320"/>
        <w:jc w:val="center"/>
        <w:rPr>
          <w:rFonts w:ascii="Times New Roman" w:hAnsi="Times New Roman"/>
          <w:b/>
          <w:sz w:val="28"/>
          <w:szCs w:val="28"/>
        </w:rPr>
      </w:pPr>
    </w:p>
    <w:p w14:paraId="5DB36BA2" w14:textId="77777777" w:rsidR="00E107D2" w:rsidRDefault="00E107D2">
      <w:pPr>
        <w:spacing w:before="59"/>
        <w:ind w:left="1408" w:right="1320"/>
        <w:jc w:val="center"/>
        <w:rPr>
          <w:rFonts w:ascii="Times New Roman" w:hAnsi="Times New Roman"/>
          <w:b/>
          <w:sz w:val="28"/>
          <w:szCs w:val="28"/>
        </w:rPr>
      </w:pPr>
    </w:p>
    <w:p w14:paraId="47350563" w14:textId="77777777" w:rsidR="006177FF" w:rsidRDefault="006177FF">
      <w:pPr>
        <w:spacing w:before="59"/>
        <w:ind w:left="1408" w:right="1320"/>
        <w:jc w:val="center"/>
        <w:rPr>
          <w:rFonts w:ascii="Times New Roman" w:hAnsi="Times New Roman"/>
          <w:b/>
          <w:sz w:val="28"/>
          <w:szCs w:val="28"/>
        </w:rPr>
      </w:pPr>
    </w:p>
    <w:p w14:paraId="581C7125" w14:textId="77777777" w:rsidR="002E7EDF" w:rsidRPr="005B1B28" w:rsidRDefault="007455BA">
      <w:pPr>
        <w:spacing w:before="59"/>
        <w:ind w:left="1408" w:right="1320"/>
        <w:jc w:val="center"/>
        <w:rPr>
          <w:rFonts w:ascii="Times New Roman" w:hAnsi="Times New Roman"/>
          <w:b/>
          <w:sz w:val="28"/>
          <w:szCs w:val="28"/>
        </w:rPr>
      </w:pPr>
      <w:r w:rsidRPr="005B1B28">
        <w:rPr>
          <w:rFonts w:ascii="Times New Roman" w:hAnsi="Times New Roman"/>
          <w:b/>
          <w:sz w:val="28"/>
          <w:szCs w:val="28"/>
        </w:rPr>
        <w:t>СОДЕРЖАНИЕ</w:t>
      </w:r>
    </w:p>
    <w:p w14:paraId="562D6B89" w14:textId="77777777" w:rsidR="002E7EDF" w:rsidRPr="005B1B28" w:rsidRDefault="00EE13E5" w:rsidP="00CC7C84">
      <w:pPr>
        <w:pStyle w:val="11"/>
        <w:numPr>
          <w:ilvl w:val="0"/>
          <w:numId w:val="13"/>
        </w:numPr>
        <w:tabs>
          <w:tab w:val="left" w:pos="502"/>
          <w:tab w:val="left" w:leader="dot" w:pos="9408"/>
        </w:tabs>
        <w:spacing w:before="606" w:line="268" w:lineRule="auto"/>
        <w:ind w:left="0" w:right="106" w:firstLine="0"/>
        <w:rPr>
          <w:rFonts w:ascii="Times New Roman" w:hAnsi="Times New Roman"/>
          <w:szCs w:val="28"/>
        </w:rPr>
      </w:pPr>
      <w:hyperlink w:anchor="_bookmark0" w:history="1">
        <w:r w:rsidR="007455BA" w:rsidRPr="005B1B28">
          <w:rPr>
            <w:rFonts w:ascii="Times New Roman" w:hAnsi="Times New Roman"/>
            <w:szCs w:val="28"/>
          </w:rPr>
          <w:t>Общая характеристика примерной рабочей программы общеобразовательной</w:t>
        </w:r>
      </w:hyperlink>
      <w:r w:rsidR="007455BA" w:rsidRPr="005B1B28">
        <w:rPr>
          <w:rFonts w:ascii="Times New Roman" w:hAnsi="Times New Roman"/>
          <w:szCs w:val="28"/>
        </w:rPr>
        <w:t xml:space="preserve"> </w:t>
      </w:r>
      <w:hyperlink w:anchor="_bookmark0" w:history="1">
        <w:r w:rsidR="007455BA" w:rsidRPr="005B1B28">
          <w:rPr>
            <w:rFonts w:ascii="Times New Roman" w:hAnsi="Times New Roman"/>
            <w:szCs w:val="28"/>
          </w:rPr>
          <w:t>дисциплины «Русский язык»</w:t>
        </w:r>
        <w:r w:rsidR="007455BA" w:rsidRPr="005B1B28">
          <w:rPr>
            <w:rFonts w:ascii="Times New Roman" w:hAnsi="Times New Roman"/>
            <w:szCs w:val="28"/>
          </w:rPr>
          <w:tab/>
          <w:t>4</w:t>
        </w:r>
      </w:hyperlink>
    </w:p>
    <w:p w14:paraId="27835178" w14:textId="77777777" w:rsidR="002E7EDF" w:rsidRPr="005B1B28" w:rsidRDefault="00EE13E5" w:rsidP="00CC7C84">
      <w:pPr>
        <w:pStyle w:val="11"/>
        <w:numPr>
          <w:ilvl w:val="0"/>
          <w:numId w:val="13"/>
        </w:numPr>
        <w:tabs>
          <w:tab w:val="left" w:pos="502"/>
          <w:tab w:val="left" w:leader="dot" w:pos="9266"/>
        </w:tabs>
        <w:ind w:left="0" w:firstLine="0"/>
        <w:rPr>
          <w:rFonts w:ascii="Times New Roman" w:hAnsi="Times New Roman"/>
          <w:szCs w:val="28"/>
        </w:rPr>
      </w:pPr>
      <w:hyperlink w:anchor="_bookmark4" w:history="1">
        <w:r w:rsidR="007455BA" w:rsidRPr="005B1B28">
          <w:rPr>
            <w:rFonts w:ascii="Times New Roman" w:hAnsi="Times New Roman"/>
            <w:szCs w:val="28"/>
          </w:rPr>
          <w:t>Структура и содержание общеобразовательной дисциплины</w:t>
        </w:r>
        <w:proofErr w:type="gramStart"/>
        <w:r w:rsidR="007455BA" w:rsidRPr="005B1B28">
          <w:rPr>
            <w:rFonts w:ascii="Times New Roman" w:hAnsi="Times New Roman"/>
            <w:szCs w:val="28"/>
          </w:rPr>
          <w:tab/>
        </w:r>
        <w:r w:rsidR="00DC7DCE">
          <w:rPr>
            <w:rFonts w:ascii="Times New Roman" w:hAnsi="Times New Roman"/>
            <w:szCs w:val="28"/>
          </w:rPr>
          <w:t>..</w:t>
        </w:r>
        <w:proofErr w:type="gramEnd"/>
        <w:r w:rsidR="00DC7DCE">
          <w:rPr>
            <w:rFonts w:ascii="Times New Roman" w:hAnsi="Times New Roman"/>
            <w:szCs w:val="28"/>
          </w:rPr>
          <w:t>9</w:t>
        </w:r>
      </w:hyperlink>
    </w:p>
    <w:p w14:paraId="73D9353E" w14:textId="77777777" w:rsidR="002E7EDF" w:rsidRPr="005B1B28" w:rsidRDefault="00EE13E5" w:rsidP="00CC7C84">
      <w:pPr>
        <w:pStyle w:val="11"/>
        <w:numPr>
          <w:ilvl w:val="0"/>
          <w:numId w:val="13"/>
        </w:numPr>
        <w:tabs>
          <w:tab w:val="left" w:pos="502"/>
          <w:tab w:val="left" w:leader="dot" w:pos="9266"/>
        </w:tabs>
        <w:spacing w:before="39"/>
        <w:ind w:left="0" w:firstLine="0"/>
        <w:rPr>
          <w:rFonts w:ascii="Times New Roman" w:hAnsi="Times New Roman"/>
          <w:szCs w:val="28"/>
        </w:rPr>
      </w:pPr>
      <w:hyperlink w:anchor="_bookmark6" w:history="1">
        <w:r w:rsidR="007455BA" w:rsidRPr="005B1B28">
          <w:rPr>
            <w:rFonts w:ascii="Times New Roman" w:hAnsi="Times New Roman"/>
            <w:szCs w:val="28"/>
          </w:rPr>
          <w:t>Условия реализации программы общеобразовательной дисциплины</w:t>
        </w:r>
        <w:r w:rsidR="007455BA" w:rsidRPr="005B1B28">
          <w:rPr>
            <w:rFonts w:ascii="Times New Roman" w:hAnsi="Times New Roman"/>
            <w:szCs w:val="28"/>
          </w:rPr>
          <w:tab/>
        </w:r>
        <w:r w:rsidR="00DC7DCE">
          <w:rPr>
            <w:rFonts w:ascii="Times New Roman" w:hAnsi="Times New Roman"/>
            <w:szCs w:val="28"/>
          </w:rPr>
          <w:t>1</w:t>
        </w:r>
        <w:r w:rsidR="007455BA" w:rsidRPr="005B1B28">
          <w:rPr>
            <w:rFonts w:ascii="Times New Roman" w:hAnsi="Times New Roman"/>
            <w:szCs w:val="28"/>
          </w:rPr>
          <w:t>7</w:t>
        </w:r>
      </w:hyperlink>
    </w:p>
    <w:p w14:paraId="6EDC84C1" w14:textId="77777777" w:rsidR="002E7EDF" w:rsidRPr="005B1B28" w:rsidRDefault="00EE13E5" w:rsidP="00CC7C84">
      <w:pPr>
        <w:pStyle w:val="a5"/>
        <w:numPr>
          <w:ilvl w:val="0"/>
          <w:numId w:val="13"/>
        </w:numPr>
        <w:tabs>
          <w:tab w:val="left" w:pos="502"/>
        </w:tabs>
        <w:spacing w:before="38"/>
        <w:ind w:left="0" w:firstLine="0"/>
        <w:rPr>
          <w:rFonts w:ascii="Times New Roman" w:hAnsi="Times New Roman"/>
          <w:sz w:val="28"/>
          <w:szCs w:val="28"/>
        </w:rPr>
      </w:pPr>
      <w:hyperlink w:anchor="_bookmark7" w:history="1">
        <w:r w:rsidR="007455BA" w:rsidRPr="005B1B28">
          <w:rPr>
            <w:rFonts w:ascii="Times New Roman" w:hAnsi="Times New Roman"/>
            <w:sz w:val="28"/>
            <w:szCs w:val="28"/>
          </w:rPr>
          <w:t>Контроль и оценка результатов освоения общеобразовательной дисциплины</w:t>
        </w:r>
      </w:hyperlink>
      <w:r w:rsidR="005B1B28">
        <w:rPr>
          <w:rFonts w:ascii="Times New Roman" w:hAnsi="Times New Roman"/>
          <w:sz w:val="28"/>
          <w:szCs w:val="28"/>
        </w:rPr>
        <w:t xml:space="preserve"> …………………………………………………………………</w:t>
      </w:r>
      <w:proofErr w:type="gramStart"/>
      <w:r w:rsidR="005B1B28">
        <w:rPr>
          <w:rFonts w:ascii="Times New Roman" w:hAnsi="Times New Roman"/>
          <w:sz w:val="28"/>
          <w:szCs w:val="28"/>
        </w:rPr>
        <w:t>…….</w:t>
      </w:r>
      <w:proofErr w:type="gramEnd"/>
      <w:r w:rsidR="005B1B28">
        <w:rPr>
          <w:rFonts w:ascii="Times New Roman" w:hAnsi="Times New Roman"/>
          <w:sz w:val="28"/>
          <w:szCs w:val="28"/>
        </w:rPr>
        <w:t>.</w:t>
      </w:r>
      <w:r w:rsidR="00DC7DCE">
        <w:rPr>
          <w:rFonts w:ascii="Times New Roman" w:hAnsi="Times New Roman"/>
          <w:sz w:val="28"/>
          <w:szCs w:val="28"/>
        </w:rPr>
        <w:t>1</w:t>
      </w:r>
      <w:r w:rsidR="005B1B28">
        <w:rPr>
          <w:rFonts w:ascii="Times New Roman" w:hAnsi="Times New Roman"/>
          <w:sz w:val="28"/>
          <w:szCs w:val="28"/>
        </w:rPr>
        <w:t>8</w:t>
      </w:r>
      <w:r w:rsidR="007455BA" w:rsidRPr="005B1B28">
        <w:rPr>
          <w:rFonts w:ascii="Times New Roman" w:hAnsi="Times New Roman"/>
          <w:sz w:val="28"/>
          <w:szCs w:val="28"/>
        </w:rPr>
        <w:t xml:space="preserve">                                                                                                                 </w:t>
      </w:r>
      <w:r w:rsidR="005B1B28">
        <w:rPr>
          <w:rFonts w:ascii="Times New Roman" w:hAnsi="Times New Roman"/>
          <w:sz w:val="28"/>
          <w:szCs w:val="28"/>
        </w:rPr>
        <w:t xml:space="preserve"> </w:t>
      </w:r>
    </w:p>
    <w:p w14:paraId="1CDDDC6C" w14:textId="77777777" w:rsidR="002E7EDF" w:rsidRDefault="002E7EDF" w:rsidP="005B1B28">
      <w:pPr>
        <w:ind w:left="-142"/>
        <w:rPr>
          <w:rFonts w:ascii="Times New Roman" w:hAnsi="Times New Roman"/>
          <w:sz w:val="24"/>
        </w:rPr>
        <w:sectPr w:rsidR="002E7EDF">
          <w:footerReference w:type="default" r:id="rId8"/>
          <w:pgSz w:w="11910" w:h="16840" w:code="9"/>
          <w:pgMar w:top="1040" w:right="740" w:bottom="1200" w:left="1500" w:header="0" w:footer="1007" w:gutter="0"/>
          <w:cols w:space="720"/>
        </w:sectPr>
      </w:pPr>
    </w:p>
    <w:p w14:paraId="065DDBE7" w14:textId="77777777" w:rsidR="002E7EDF" w:rsidRPr="00E107D2" w:rsidRDefault="007455BA" w:rsidP="00CC7C84">
      <w:pPr>
        <w:pStyle w:val="a5"/>
        <w:numPr>
          <w:ilvl w:val="0"/>
          <w:numId w:val="14"/>
        </w:numPr>
        <w:spacing w:line="271" w:lineRule="auto"/>
        <w:ind w:left="0" w:firstLine="709"/>
        <w:jc w:val="both"/>
        <w:rPr>
          <w:rFonts w:ascii="Times New Roman" w:hAnsi="Times New Roman"/>
          <w:b/>
          <w:sz w:val="28"/>
          <w:szCs w:val="28"/>
        </w:rPr>
      </w:pPr>
      <w:bookmarkStart w:id="1" w:name="1._Общая_характеристика_примерной_рабоче"/>
      <w:bookmarkStart w:id="2" w:name="_bookmark0"/>
      <w:bookmarkEnd w:id="1"/>
      <w:bookmarkEnd w:id="2"/>
      <w:r w:rsidRPr="00E107D2">
        <w:rPr>
          <w:rFonts w:ascii="Times New Roman" w:hAnsi="Times New Roman"/>
          <w:b/>
          <w:sz w:val="28"/>
          <w:szCs w:val="28"/>
        </w:rPr>
        <w:lastRenderedPageBreak/>
        <w:t>Общая характеристика рабочей программы общеобразовательной дисциплины «Русский язык»</w:t>
      </w:r>
    </w:p>
    <w:p w14:paraId="59C9D707" w14:textId="77777777" w:rsidR="002E7EDF" w:rsidRPr="00E107D2" w:rsidRDefault="002E7EDF">
      <w:pPr>
        <w:pStyle w:val="a3"/>
        <w:ind w:firstLine="709"/>
        <w:rPr>
          <w:rFonts w:ascii="Times New Roman" w:hAnsi="Times New Roman"/>
          <w:b/>
          <w:szCs w:val="28"/>
        </w:rPr>
      </w:pPr>
    </w:p>
    <w:p w14:paraId="2F4B0488" w14:textId="77777777" w:rsidR="002E7EDF" w:rsidRPr="00E107D2" w:rsidRDefault="007455BA" w:rsidP="00CC7C84">
      <w:pPr>
        <w:pStyle w:val="a5"/>
        <w:numPr>
          <w:ilvl w:val="1"/>
          <w:numId w:val="14"/>
        </w:numPr>
        <w:spacing w:line="271" w:lineRule="auto"/>
        <w:ind w:left="0" w:firstLine="709"/>
        <w:jc w:val="both"/>
        <w:rPr>
          <w:rFonts w:ascii="Times New Roman" w:hAnsi="Times New Roman"/>
          <w:b/>
          <w:sz w:val="28"/>
          <w:szCs w:val="28"/>
        </w:rPr>
      </w:pPr>
      <w:r w:rsidRPr="00E107D2">
        <w:rPr>
          <w:rFonts w:ascii="Times New Roman" w:hAnsi="Times New Roman"/>
          <w:b/>
          <w:sz w:val="28"/>
          <w:szCs w:val="28"/>
        </w:rPr>
        <w:t>Место дисциплины в структуре основной образовательной программы СПО</w:t>
      </w:r>
    </w:p>
    <w:p w14:paraId="6BF998D7" w14:textId="77777777" w:rsidR="00E107D2" w:rsidRPr="00E107D2" w:rsidRDefault="007455BA" w:rsidP="00E107D2">
      <w:pPr>
        <w:pStyle w:val="a3"/>
        <w:ind w:firstLine="709"/>
        <w:jc w:val="both"/>
        <w:rPr>
          <w:rFonts w:ascii="Times New Roman" w:hAnsi="Times New Roman"/>
          <w:szCs w:val="28"/>
        </w:rPr>
      </w:pPr>
      <w:r w:rsidRPr="00E107D2">
        <w:rPr>
          <w:rFonts w:ascii="Times New Roman" w:hAnsi="Times New Roman"/>
          <w:szCs w:val="28"/>
        </w:rPr>
        <w:t>Общеобразовательная дисциплина «Русский язык» является обязательной частью общеобразовательного цикла образовательной программы в соответствии с ФГОС СПО    по</w:t>
      </w:r>
      <w:r w:rsidR="005B1B28" w:rsidRPr="00E107D2">
        <w:rPr>
          <w:rFonts w:ascii="Times New Roman" w:hAnsi="Times New Roman"/>
          <w:szCs w:val="28"/>
        </w:rPr>
        <w:t xml:space="preserve"> </w:t>
      </w:r>
      <w:r w:rsidR="006177FF" w:rsidRPr="006177FF">
        <w:rPr>
          <w:rFonts w:ascii="Times New Roman" w:hAnsi="Times New Roman"/>
          <w:szCs w:val="28"/>
          <w:u w:val="single"/>
        </w:rPr>
        <w:t>40.02.02 Правоохранительная деятельность</w:t>
      </w:r>
    </w:p>
    <w:p w14:paraId="61695C3A" w14:textId="77777777" w:rsidR="00E107D2" w:rsidRPr="006177FF" w:rsidRDefault="00E107D2" w:rsidP="00E107D2">
      <w:pPr>
        <w:rPr>
          <w:rFonts w:ascii="Times New Roman" w:hAnsi="Times New Roman"/>
          <w:i/>
          <w:szCs w:val="22"/>
        </w:rPr>
      </w:pPr>
      <w:r w:rsidRPr="006177FF">
        <w:rPr>
          <w:rFonts w:ascii="Times New Roman" w:hAnsi="Times New Roman"/>
          <w:i/>
          <w:szCs w:val="22"/>
        </w:rPr>
        <w:t xml:space="preserve">                                    </w:t>
      </w:r>
      <w:r w:rsidR="006177FF">
        <w:rPr>
          <w:rFonts w:ascii="Times New Roman" w:hAnsi="Times New Roman"/>
          <w:i/>
          <w:szCs w:val="22"/>
        </w:rPr>
        <w:t xml:space="preserve">                                               </w:t>
      </w:r>
      <w:r w:rsidRPr="006177FF">
        <w:rPr>
          <w:rFonts w:ascii="Times New Roman" w:hAnsi="Times New Roman"/>
          <w:i/>
          <w:szCs w:val="22"/>
        </w:rPr>
        <w:t>(профессии/специальности)</w:t>
      </w:r>
    </w:p>
    <w:p w14:paraId="2203FB1C" w14:textId="77777777" w:rsidR="002E7EDF" w:rsidRPr="00E107D2" w:rsidRDefault="002E7EDF" w:rsidP="00E107D2">
      <w:pPr>
        <w:pStyle w:val="a3"/>
        <w:ind w:firstLine="709"/>
        <w:jc w:val="both"/>
        <w:rPr>
          <w:rFonts w:ascii="Times New Roman" w:hAnsi="Times New Roman"/>
          <w:i/>
          <w:szCs w:val="28"/>
        </w:rPr>
      </w:pPr>
    </w:p>
    <w:p w14:paraId="0DC51314" w14:textId="77777777" w:rsidR="002E7EDF" w:rsidRPr="00E107D2" w:rsidRDefault="002E7EDF">
      <w:pPr>
        <w:pStyle w:val="a3"/>
        <w:ind w:firstLine="709"/>
        <w:rPr>
          <w:rFonts w:ascii="Times New Roman" w:hAnsi="Times New Roman"/>
          <w:i/>
          <w:szCs w:val="28"/>
        </w:rPr>
      </w:pPr>
    </w:p>
    <w:p w14:paraId="5C7998B1" w14:textId="77777777" w:rsidR="002E7EDF" w:rsidRPr="00E107D2" w:rsidRDefault="007455BA" w:rsidP="00CC7C84">
      <w:pPr>
        <w:pStyle w:val="a5"/>
        <w:numPr>
          <w:ilvl w:val="1"/>
          <w:numId w:val="14"/>
        </w:numPr>
        <w:spacing w:line="271" w:lineRule="auto"/>
        <w:ind w:left="0" w:firstLine="709"/>
        <w:jc w:val="both"/>
        <w:rPr>
          <w:rFonts w:ascii="Times New Roman" w:hAnsi="Times New Roman"/>
          <w:b/>
          <w:sz w:val="28"/>
          <w:szCs w:val="28"/>
        </w:rPr>
      </w:pPr>
      <w:r w:rsidRPr="00E107D2">
        <w:rPr>
          <w:rFonts w:ascii="Times New Roman" w:hAnsi="Times New Roman"/>
          <w:b/>
          <w:sz w:val="28"/>
          <w:szCs w:val="28"/>
        </w:rPr>
        <w:t>Цели и планируемые результаты освоения дисциплины</w:t>
      </w:r>
    </w:p>
    <w:p w14:paraId="3FE3A182" w14:textId="77777777" w:rsidR="002E7EDF" w:rsidRPr="00E107D2" w:rsidRDefault="002E7EDF">
      <w:pPr>
        <w:spacing w:line="271" w:lineRule="auto"/>
        <w:ind w:firstLine="709"/>
        <w:jc w:val="both"/>
        <w:rPr>
          <w:rFonts w:ascii="Times New Roman" w:hAnsi="Times New Roman"/>
          <w:b/>
          <w:sz w:val="28"/>
          <w:szCs w:val="28"/>
        </w:rPr>
      </w:pPr>
    </w:p>
    <w:p w14:paraId="1AB7BE96" w14:textId="77777777" w:rsidR="002E7EDF" w:rsidRPr="00E107D2" w:rsidRDefault="007455BA">
      <w:pPr>
        <w:spacing w:line="271" w:lineRule="auto"/>
        <w:ind w:firstLine="709"/>
        <w:jc w:val="both"/>
        <w:rPr>
          <w:rFonts w:ascii="Times New Roman" w:hAnsi="Times New Roman"/>
          <w:b/>
          <w:sz w:val="28"/>
          <w:szCs w:val="28"/>
        </w:rPr>
      </w:pPr>
      <w:r w:rsidRPr="00E107D2">
        <w:rPr>
          <w:rFonts w:ascii="Times New Roman" w:hAnsi="Times New Roman"/>
          <w:b/>
          <w:sz w:val="28"/>
          <w:szCs w:val="28"/>
        </w:rPr>
        <w:t>1.2.1. Цели дисциплины «Русский язык»:</w:t>
      </w:r>
      <w:r w:rsidRPr="00E107D2">
        <w:rPr>
          <w:rFonts w:ascii="Times New Roman" w:hAnsi="Times New Roman"/>
          <w:sz w:val="28"/>
          <w:szCs w:val="28"/>
        </w:rPr>
        <w:t xml:space="preserve"> сформировать у обучающихся знания и умения в области языка, навыки их применения в практической и профессиональной деятельности.</w:t>
      </w:r>
    </w:p>
    <w:p w14:paraId="1617497A" w14:textId="77777777" w:rsidR="002E7EDF" w:rsidRPr="00E107D2" w:rsidRDefault="007455BA">
      <w:pPr>
        <w:pStyle w:val="a3"/>
        <w:spacing w:before="6"/>
        <w:rPr>
          <w:rFonts w:ascii="Times New Roman" w:hAnsi="Times New Roman"/>
          <w:szCs w:val="28"/>
        </w:rPr>
      </w:pPr>
      <w:r w:rsidRPr="00E107D2">
        <w:rPr>
          <w:rFonts w:ascii="Times New Roman" w:hAnsi="Times New Roman"/>
          <w:szCs w:val="28"/>
        </w:rPr>
        <w:t xml:space="preserve"> </w:t>
      </w:r>
    </w:p>
    <w:p w14:paraId="166A7DA7" w14:textId="77777777" w:rsidR="002E7EDF" w:rsidRPr="00E107D2" w:rsidRDefault="007455BA">
      <w:pPr>
        <w:spacing w:line="271" w:lineRule="auto"/>
        <w:ind w:left="201" w:right="113" w:firstLine="708"/>
        <w:jc w:val="both"/>
        <w:rPr>
          <w:rFonts w:ascii="Times New Roman" w:hAnsi="Times New Roman"/>
          <w:b/>
          <w:sz w:val="28"/>
          <w:szCs w:val="28"/>
        </w:rPr>
      </w:pPr>
      <w:r w:rsidRPr="00E107D2">
        <w:rPr>
          <w:rFonts w:ascii="Times New Roman" w:hAnsi="Times New Roman"/>
          <w:b/>
          <w:sz w:val="28"/>
          <w:szCs w:val="28"/>
        </w:rPr>
        <w:t>1.2.2. Планируемые результаты освоения общеобразовательной дисциплины в соответствии с ФГОС СПО и на основе ФГОС СОО</w:t>
      </w:r>
    </w:p>
    <w:p w14:paraId="0E632937" w14:textId="77777777" w:rsidR="002E7EDF" w:rsidRPr="00E107D2" w:rsidRDefault="007455BA">
      <w:pPr>
        <w:spacing w:line="261" w:lineRule="auto"/>
        <w:ind w:left="201" w:right="107" w:firstLine="708"/>
        <w:jc w:val="both"/>
        <w:rPr>
          <w:rFonts w:ascii="Times New Roman" w:hAnsi="Times New Roman"/>
          <w:i/>
          <w:strike/>
          <w:sz w:val="28"/>
          <w:szCs w:val="28"/>
        </w:rPr>
      </w:pPr>
      <w:r w:rsidRPr="00E107D2">
        <w:rPr>
          <w:rFonts w:ascii="Times New Roman" w:hAnsi="Times New Roman"/>
          <w:sz w:val="28"/>
          <w:szCs w:val="28"/>
        </w:rPr>
        <w:t>Особое значение дисциплина имеет при формировании и развитии ОК и ПК.</w:t>
      </w:r>
    </w:p>
    <w:p w14:paraId="0D30E9A4" w14:textId="77777777" w:rsidR="002E7EDF" w:rsidRPr="00E107D2" w:rsidRDefault="002E7EDF">
      <w:pPr>
        <w:spacing w:line="261" w:lineRule="auto"/>
        <w:jc w:val="both"/>
        <w:rPr>
          <w:rFonts w:ascii="Times New Roman" w:hAnsi="Times New Roman"/>
          <w:sz w:val="28"/>
          <w:szCs w:val="28"/>
        </w:rPr>
        <w:sectPr w:rsidR="002E7EDF" w:rsidRPr="00E107D2">
          <w:pgSz w:w="11910" w:h="16840" w:code="9"/>
          <w:pgMar w:top="1040" w:right="740" w:bottom="1200" w:left="1500" w:header="0" w:footer="1007" w:gutter="0"/>
          <w:cols w:space="720"/>
        </w:sectPr>
      </w:pPr>
    </w:p>
    <w:tbl>
      <w:tblPr>
        <w:tblStyle w:val="ac"/>
        <w:tblW w:w="0" w:type="auto"/>
        <w:tblLook w:val="04A0" w:firstRow="1" w:lastRow="0" w:firstColumn="1" w:lastColumn="0" w:noHBand="0" w:noVBand="1"/>
      </w:tblPr>
      <w:tblGrid>
        <w:gridCol w:w="3652"/>
        <w:gridCol w:w="5245"/>
        <w:gridCol w:w="6299"/>
      </w:tblGrid>
      <w:tr w:rsidR="00D61504" w14:paraId="4A6C07CB" w14:textId="77777777" w:rsidTr="00D61504">
        <w:tc>
          <w:tcPr>
            <w:tcW w:w="3652" w:type="dxa"/>
            <w:vMerge w:val="restart"/>
          </w:tcPr>
          <w:p w14:paraId="287FF712" w14:textId="77777777" w:rsidR="00D61504" w:rsidRDefault="00D61504" w:rsidP="00D61504">
            <w:pPr>
              <w:pStyle w:val="a3"/>
              <w:spacing w:before="3"/>
              <w:jc w:val="center"/>
              <w:rPr>
                <w:rFonts w:ascii="Times New Roman" w:hAnsi="Times New Roman"/>
                <w:b/>
                <w:sz w:val="24"/>
                <w:szCs w:val="24"/>
              </w:rPr>
            </w:pPr>
            <w:r>
              <w:rPr>
                <w:rFonts w:ascii="Times New Roman" w:hAnsi="Times New Roman"/>
                <w:b/>
                <w:sz w:val="24"/>
              </w:rPr>
              <w:lastRenderedPageBreak/>
              <w:t>Наименование и код компетенции</w:t>
            </w:r>
          </w:p>
        </w:tc>
        <w:tc>
          <w:tcPr>
            <w:tcW w:w="11544" w:type="dxa"/>
            <w:gridSpan w:val="2"/>
          </w:tcPr>
          <w:p w14:paraId="503633BF" w14:textId="77777777" w:rsidR="00D61504" w:rsidRDefault="00D61504" w:rsidP="00D61504">
            <w:pPr>
              <w:pStyle w:val="a3"/>
              <w:spacing w:before="3"/>
              <w:jc w:val="center"/>
              <w:rPr>
                <w:rFonts w:ascii="Times New Roman" w:hAnsi="Times New Roman"/>
                <w:b/>
                <w:sz w:val="24"/>
                <w:szCs w:val="24"/>
              </w:rPr>
            </w:pPr>
            <w:r>
              <w:rPr>
                <w:rFonts w:ascii="Times New Roman" w:hAnsi="Times New Roman"/>
                <w:b/>
                <w:sz w:val="24"/>
              </w:rPr>
              <w:t>Плани</w:t>
            </w:r>
            <w:bookmarkStart w:id="3" w:name="_bookmark1"/>
            <w:bookmarkEnd w:id="3"/>
            <w:r>
              <w:rPr>
                <w:rFonts w:ascii="Times New Roman" w:hAnsi="Times New Roman"/>
                <w:b/>
                <w:sz w:val="24"/>
              </w:rPr>
              <w:t xml:space="preserve">руемые </w:t>
            </w:r>
            <w:bookmarkStart w:id="4" w:name="_bookmark2"/>
            <w:bookmarkEnd w:id="4"/>
            <w:r>
              <w:rPr>
                <w:rFonts w:ascii="Times New Roman" w:hAnsi="Times New Roman"/>
                <w:b/>
                <w:sz w:val="24"/>
              </w:rPr>
              <w:t>результаты</w:t>
            </w:r>
          </w:p>
        </w:tc>
      </w:tr>
      <w:tr w:rsidR="00D61504" w14:paraId="084CCC52" w14:textId="77777777" w:rsidTr="00D61504">
        <w:tc>
          <w:tcPr>
            <w:tcW w:w="3652" w:type="dxa"/>
            <w:vMerge/>
          </w:tcPr>
          <w:p w14:paraId="2D73D5AF" w14:textId="77777777" w:rsidR="00D61504" w:rsidRDefault="00D61504" w:rsidP="00D61504">
            <w:pPr>
              <w:pStyle w:val="a3"/>
              <w:spacing w:before="3"/>
              <w:jc w:val="center"/>
              <w:rPr>
                <w:rFonts w:ascii="Times New Roman" w:hAnsi="Times New Roman"/>
                <w:b/>
                <w:sz w:val="24"/>
                <w:szCs w:val="24"/>
              </w:rPr>
            </w:pPr>
          </w:p>
        </w:tc>
        <w:tc>
          <w:tcPr>
            <w:tcW w:w="5245" w:type="dxa"/>
          </w:tcPr>
          <w:p w14:paraId="4FD9535F" w14:textId="77777777" w:rsidR="00D61504" w:rsidRDefault="00D61504" w:rsidP="00D61504">
            <w:pPr>
              <w:pStyle w:val="a3"/>
              <w:spacing w:before="3"/>
              <w:jc w:val="center"/>
              <w:rPr>
                <w:rFonts w:ascii="Times New Roman" w:hAnsi="Times New Roman"/>
                <w:b/>
                <w:sz w:val="24"/>
                <w:szCs w:val="24"/>
              </w:rPr>
            </w:pPr>
            <w:r>
              <w:rPr>
                <w:rFonts w:ascii="Times New Roman" w:hAnsi="Times New Roman"/>
                <w:b/>
                <w:sz w:val="24"/>
              </w:rPr>
              <w:t>Общие</w:t>
            </w:r>
          </w:p>
        </w:tc>
        <w:tc>
          <w:tcPr>
            <w:tcW w:w="6299" w:type="dxa"/>
          </w:tcPr>
          <w:p w14:paraId="5F603136" w14:textId="77777777" w:rsidR="00D61504" w:rsidRDefault="00D61504" w:rsidP="00D61504">
            <w:pPr>
              <w:pStyle w:val="a3"/>
              <w:spacing w:before="3"/>
              <w:jc w:val="center"/>
              <w:rPr>
                <w:rFonts w:ascii="Times New Roman" w:hAnsi="Times New Roman"/>
                <w:b/>
                <w:sz w:val="24"/>
                <w:szCs w:val="24"/>
              </w:rPr>
            </w:pPr>
            <w:r>
              <w:rPr>
                <w:rFonts w:ascii="Times New Roman" w:hAnsi="Times New Roman"/>
                <w:b/>
                <w:sz w:val="24"/>
              </w:rPr>
              <w:t>Дисциплинарные</w:t>
            </w:r>
          </w:p>
        </w:tc>
      </w:tr>
      <w:tr w:rsidR="00D61504" w14:paraId="3563B563" w14:textId="77777777" w:rsidTr="00D61504">
        <w:tc>
          <w:tcPr>
            <w:tcW w:w="3652" w:type="dxa"/>
          </w:tcPr>
          <w:p w14:paraId="05472841" w14:textId="77777777" w:rsidR="00D61504" w:rsidRDefault="00D61504" w:rsidP="00D61504">
            <w:pPr>
              <w:pStyle w:val="TableParagraph"/>
              <w:ind w:firstLine="709"/>
              <w:rPr>
                <w:rFonts w:ascii="Times New Roman" w:hAnsi="Times New Roman"/>
                <w:sz w:val="24"/>
              </w:rPr>
            </w:pPr>
            <w:r>
              <w:rPr>
                <w:rFonts w:ascii="Times New Roman" w:hAnsi="Times New Roman"/>
                <w:sz w:val="24"/>
              </w:rPr>
              <w:t>ОК 04. Эффективно взаимодействовать и работать в коллективе и команде</w:t>
            </w:r>
          </w:p>
        </w:tc>
        <w:tc>
          <w:tcPr>
            <w:tcW w:w="5245" w:type="dxa"/>
          </w:tcPr>
          <w:p w14:paraId="15DFFD83" w14:textId="77777777"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 готовность к саморазвитию, самостоятельности и</w:t>
            </w:r>
            <w:r>
              <w:rPr>
                <w:rFonts w:ascii="Times New Roman" w:hAnsi="Times New Roman"/>
                <w:sz w:val="24"/>
              </w:rPr>
              <w:t xml:space="preserve"> </w:t>
            </w:r>
            <w:r w:rsidRPr="00882BC9">
              <w:rPr>
                <w:rFonts w:ascii="Times New Roman" w:hAnsi="Times New Roman"/>
                <w:sz w:val="24"/>
              </w:rPr>
              <w:t>самоопределению;</w:t>
            </w:r>
          </w:p>
          <w:p w14:paraId="4D0D5166" w14:textId="50D79A9B"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-овладение навыками</w:t>
            </w:r>
            <w:r w:rsidRPr="00882BC9">
              <w:rPr>
                <w:rFonts w:ascii="Times New Roman" w:hAnsi="Times New Roman"/>
                <w:sz w:val="24"/>
              </w:rPr>
              <w:tab/>
              <w:t>учебно-</w:t>
            </w:r>
            <w:r w:rsidR="00CF7493" w:rsidRPr="00882BC9">
              <w:rPr>
                <w:rFonts w:ascii="Times New Roman" w:hAnsi="Times New Roman"/>
                <w:sz w:val="24"/>
              </w:rPr>
              <w:t>исследовательской, проектной</w:t>
            </w:r>
            <w:r w:rsidRPr="00882BC9">
              <w:rPr>
                <w:rFonts w:ascii="Times New Roman" w:hAnsi="Times New Roman"/>
                <w:sz w:val="24"/>
              </w:rPr>
              <w:t xml:space="preserve"> и социальной деятельности;</w:t>
            </w:r>
          </w:p>
          <w:p w14:paraId="12F8827C" w14:textId="77777777" w:rsidR="00D61504" w:rsidRPr="00882BC9" w:rsidRDefault="00D61504" w:rsidP="00D61504">
            <w:pPr>
              <w:pStyle w:val="TableParagraph"/>
              <w:ind w:firstLine="680"/>
              <w:jc w:val="both"/>
              <w:rPr>
                <w:rFonts w:ascii="Times New Roman" w:hAnsi="Times New Roman"/>
                <w:b/>
                <w:sz w:val="24"/>
              </w:rPr>
            </w:pPr>
            <w:r w:rsidRPr="00882BC9">
              <w:rPr>
                <w:rFonts w:ascii="Times New Roman" w:hAnsi="Times New Roman"/>
                <w:b/>
                <w:sz w:val="24"/>
              </w:rPr>
              <w:t>Овладение универсальными коммуникативными действиями:</w:t>
            </w:r>
          </w:p>
          <w:p w14:paraId="62B28D03"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б) совместная деятельность:</w:t>
            </w:r>
          </w:p>
          <w:p w14:paraId="76D88E3E"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 понимать и использовать преимущества командной и индивидуальной работы;</w:t>
            </w:r>
          </w:p>
          <w:p w14:paraId="6CD5DEC6"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w:t>
            </w:r>
            <w:r w:rsidRPr="00882BC9">
              <w:rPr>
                <w:rFonts w:ascii="Times New Roman" w:hAnsi="Times New Roman"/>
                <w:sz w:val="24"/>
              </w:rPr>
              <w:tab/>
              <w:t>принимать</w:t>
            </w:r>
            <w:r w:rsidRPr="00882BC9">
              <w:rPr>
                <w:rFonts w:ascii="Times New Roman" w:hAnsi="Times New Roman"/>
                <w:sz w:val="24"/>
              </w:rPr>
              <w:tab/>
              <w:t>цели</w:t>
            </w:r>
            <w:r w:rsidRPr="00882BC9">
              <w:rPr>
                <w:rFonts w:ascii="Times New Roman" w:hAnsi="Times New Roman"/>
                <w:sz w:val="24"/>
              </w:rPr>
              <w:tab/>
              <w:t>совместной</w:t>
            </w:r>
            <w:r w:rsidRPr="00882BC9">
              <w:rPr>
                <w:rFonts w:ascii="Times New Roman" w:hAnsi="Times New Roman"/>
                <w:sz w:val="24"/>
              </w:rPr>
              <w:tab/>
              <w:t>деятельности, организовывать координировать</w:t>
            </w:r>
            <w:r w:rsidRPr="00882BC9">
              <w:rPr>
                <w:rFonts w:ascii="Times New Roman" w:hAnsi="Times New Roman"/>
                <w:sz w:val="24"/>
              </w:rPr>
              <w:tab/>
              <w:t>действия</w:t>
            </w:r>
            <w:r w:rsidRPr="00882BC9">
              <w:rPr>
                <w:rFonts w:ascii="Times New Roman" w:hAnsi="Times New Roman"/>
                <w:sz w:val="24"/>
              </w:rPr>
              <w:tab/>
              <w:t>по</w:t>
            </w:r>
            <w:r w:rsidRPr="00882BC9">
              <w:rPr>
                <w:rFonts w:ascii="Times New Roman" w:hAnsi="Times New Roman"/>
                <w:sz w:val="24"/>
              </w:rPr>
              <w:tab/>
              <w:t>ее</w:t>
            </w:r>
          </w:p>
          <w:p w14:paraId="63D054AD"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достижению: составлять план действий, распределять</w:t>
            </w:r>
            <w:r>
              <w:rPr>
                <w:rFonts w:ascii="Times New Roman" w:hAnsi="Times New Roman"/>
                <w:sz w:val="24"/>
              </w:rPr>
              <w:t xml:space="preserve"> </w:t>
            </w:r>
            <w:r w:rsidRPr="00882BC9">
              <w:rPr>
                <w:rFonts w:ascii="Times New Roman" w:hAnsi="Times New Roman"/>
                <w:sz w:val="24"/>
              </w:rPr>
              <w:t>роли с учетом мнений участников обсуждать результаты</w:t>
            </w:r>
            <w:r>
              <w:rPr>
                <w:rFonts w:ascii="Times New Roman" w:hAnsi="Times New Roman"/>
                <w:sz w:val="24"/>
              </w:rPr>
              <w:t xml:space="preserve"> </w:t>
            </w:r>
            <w:r w:rsidRPr="00882BC9">
              <w:rPr>
                <w:rFonts w:ascii="Times New Roman" w:hAnsi="Times New Roman"/>
                <w:sz w:val="24"/>
              </w:rPr>
              <w:t>совместной работы;</w:t>
            </w:r>
          </w:p>
          <w:p w14:paraId="4A4D6FB3"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 координировать и выполнять работу в условиях</w:t>
            </w:r>
            <w:r>
              <w:rPr>
                <w:rFonts w:ascii="Times New Roman" w:hAnsi="Times New Roman"/>
                <w:sz w:val="24"/>
              </w:rPr>
              <w:t xml:space="preserve"> реального,</w:t>
            </w:r>
            <w:r>
              <w:rPr>
                <w:rFonts w:ascii="Times New Roman" w:hAnsi="Times New Roman"/>
                <w:sz w:val="24"/>
              </w:rPr>
              <w:tab/>
              <w:t>виртуального</w:t>
            </w:r>
            <w:proofErr w:type="gramStart"/>
            <w:r>
              <w:rPr>
                <w:rFonts w:ascii="Times New Roman" w:hAnsi="Times New Roman"/>
                <w:sz w:val="24"/>
              </w:rPr>
              <w:tab/>
              <w:t xml:space="preserve">  и</w:t>
            </w:r>
            <w:proofErr w:type="gramEnd"/>
            <w:r>
              <w:rPr>
                <w:rFonts w:ascii="Times New Roman" w:hAnsi="Times New Roman"/>
                <w:sz w:val="24"/>
              </w:rPr>
              <w:t xml:space="preserve">  </w:t>
            </w:r>
            <w:r w:rsidRPr="00882BC9">
              <w:rPr>
                <w:rFonts w:ascii="Times New Roman" w:hAnsi="Times New Roman"/>
                <w:sz w:val="24"/>
              </w:rPr>
              <w:t>комбинированного</w:t>
            </w:r>
            <w:r>
              <w:rPr>
                <w:rFonts w:ascii="Times New Roman" w:hAnsi="Times New Roman"/>
                <w:sz w:val="24"/>
              </w:rPr>
              <w:t xml:space="preserve"> </w:t>
            </w:r>
            <w:r w:rsidRPr="00882BC9">
              <w:rPr>
                <w:rFonts w:ascii="Times New Roman" w:hAnsi="Times New Roman"/>
                <w:sz w:val="24"/>
              </w:rPr>
              <w:t>взаимодействия;</w:t>
            </w:r>
          </w:p>
          <w:p w14:paraId="17C313BA" w14:textId="77777777" w:rsidR="00D61504" w:rsidRPr="00882BC9" w:rsidRDefault="00D61504" w:rsidP="00D61504">
            <w:pPr>
              <w:pStyle w:val="TableParagraph"/>
              <w:ind w:firstLine="680"/>
              <w:jc w:val="both"/>
              <w:rPr>
                <w:rFonts w:ascii="Times New Roman" w:hAnsi="Times New Roman"/>
                <w:sz w:val="24"/>
              </w:rPr>
            </w:pPr>
            <w:r w:rsidRPr="00882BC9">
              <w:rPr>
                <w:rFonts w:ascii="Times New Roman" w:hAnsi="Times New Roman"/>
                <w:sz w:val="24"/>
              </w:rPr>
              <w:t>- осуществлять позитивное стратегическое поведение в</w:t>
            </w:r>
            <w:r>
              <w:rPr>
                <w:rFonts w:ascii="Times New Roman" w:hAnsi="Times New Roman"/>
                <w:sz w:val="24"/>
              </w:rPr>
              <w:t xml:space="preserve"> различных</w:t>
            </w:r>
            <w:r>
              <w:rPr>
                <w:rFonts w:ascii="Times New Roman" w:hAnsi="Times New Roman"/>
                <w:sz w:val="24"/>
              </w:rPr>
              <w:tab/>
              <w:t xml:space="preserve">ситуациях, </w:t>
            </w:r>
            <w:r w:rsidRPr="00882BC9">
              <w:rPr>
                <w:rFonts w:ascii="Times New Roman" w:hAnsi="Times New Roman"/>
                <w:sz w:val="24"/>
              </w:rPr>
              <w:t>проявлять</w:t>
            </w:r>
            <w:r w:rsidRPr="00882BC9">
              <w:rPr>
                <w:rFonts w:ascii="Times New Roman" w:hAnsi="Times New Roman"/>
                <w:sz w:val="24"/>
              </w:rPr>
              <w:tab/>
              <w:t>творчество</w:t>
            </w:r>
            <w:r w:rsidRPr="00882BC9">
              <w:rPr>
                <w:rFonts w:ascii="Times New Roman" w:hAnsi="Times New Roman"/>
                <w:sz w:val="24"/>
              </w:rPr>
              <w:tab/>
              <w:t>и</w:t>
            </w:r>
            <w:r>
              <w:rPr>
                <w:rFonts w:ascii="Times New Roman" w:hAnsi="Times New Roman"/>
                <w:sz w:val="24"/>
              </w:rPr>
              <w:t xml:space="preserve"> </w:t>
            </w:r>
            <w:r w:rsidRPr="00882BC9">
              <w:rPr>
                <w:rFonts w:ascii="Times New Roman" w:hAnsi="Times New Roman"/>
                <w:sz w:val="24"/>
              </w:rPr>
              <w:t>воображение, быть инициативным</w:t>
            </w:r>
          </w:p>
          <w:p w14:paraId="31D8770D" w14:textId="77777777" w:rsidR="00D61504" w:rsidRPr="00882BC9" w:rsidRDefault="00D61504" w:rsidP="00D61504">
            <w:pPr>
              <w:pStyle w:val="TableParagraph"/>
              <w:ind w:firstLine="709"/>
              <w:jc w:val="both"/>
              <w:rPr>
                <w:rFonts w:ascii="Times New Roman" w:hAnsi="Times New Roman"/>
                <w:b/>
                <w:sz w:val="24"/>
              </w:rPr>
            </w:pPr>
            <w:r w:rsidRPr="00882BC9">
              <w:rPr>
                <w:rFonts w:ascii="Times New Roman" w:hAnsi="Times New Roman"/>
                <w:b/>
                <w:sz w:val="24"/>
              </w:rPr>
              <w:t xml:space="preserve"> Овладение универсальными регулятивными действиями:</w:t>
            </w:r>
          </w:p>
          <w:p w14:paraId="585BF534" w14:textId="77777777"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г) принятие себя и других людей:</w:t>
            </w:r>
          </w:p>
          <w:p w14:paraId="5ADAB0AB" w14:textId="77777777"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 принимать мотивы и аргументы других людей при</w:t>
            </w:r>
            <w:r>
              <w:rPr>
                <w:rFonts w:ascii="Times New Roman" w:hAnsi="Times New Roman"/>
                <w:sz w:val="24"/>
              </w:rPr>
              <w:t xml:space="preserve"> </w:t>
            </w:r>
            <w:r w:rsidRPr="00882BC9">
              <w:rPr>
                <w:rFonts w:ascii="Times New Roman" w:hAnsi="Times New Roman"/>
                <w:sz w:val="24"/>
              </w:rPr>
              <w:t>анализе результатов деятельности;</w:t>
            </w:r>
          </w:p>
          <w:p w14:paraId="12B875BA" w14:textId="77777777"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 признавать свое право и право других людей на ошибки;</w:t>
            </w:r>
          </w:p>
          <w:p w14:paraId="49891FBC" w14:textId="77777777" w:rsidR="00D61504" w:rsidRPr="00882BC9" w:rsidRDefault="00D61504" w:rsidP="00D61504">
            <w:pPr>
              <w:pStyle w:val="TableParagraph"/>
              <w:ind w:firstLine="709"/>
              <w:jc w:val="both"/>
              <w:rPr>
                <w:rFonts w:ascii="Times New Roman" w:hAnsi="Times New Roman"/>
                <w:sz w:val="24"/>
              </w:rPr>
            </w:pPr>
            <w:r w:rsidRPr="00882BC9">
              <w:rPr>
                <w:rFonts w:ascii="Times New Roman" w:hAnsi="Times New Roman"/>
                <w:sz w:val="24"/>
              </w:rPr>
              <w:t>- развивать способность понимать мир с позиции другого</w:t>
            </w:r>
            <w:r>
              <w:rPr>
                <w:rFonts w:ascii="Times New Roman" w:hAnsi="Times New Roman"/>
                <w:sz w:val="24"/>
              </w:rPr>
              <w:t xml:space="preserve"> </w:t>
            </w:r>
            <w:r w:rsidRPr="00882BC9">
              <w:rPr>
                <w:rFonts w:ascii="Times New Roman" w:hAnsi="Times New Roman"/>
                <w:sz w:val="24"/>
              </w:rPr>
              <w:t>человека;</w:t>
            </w:r>
          </w:p>
        </w:tc>
        <w:tc>
          <w:tcPr>
            <w:tcW w:w="6299" w:type="dxa"/>
          </w:tcPr>
          <w:p w14:paraId="2C934DDC" w14:textId="7ED48D4A" w:rsidR="00D61504" w:rsidRDefault="00D61504" w:rsidP="00D61504">
            <w:pPr>
              <w:pStyle w:val="TableParagraph"/>
              <w:ind w:left="57" w:right="57" w:firstLine="680"/>
              <w:jc w:val="both"/>
              <w:rPr>
                <w:rFonts w:ascii="Times New Roman" w:hAnsi="Times New Roman"/>
                <w:sz w:val="24"/>
              </w:rPr>
            </w:pPr>
            <w:r>
              <w:rPr>
                <w:rFonts w:ascii="Times New Roman" w:hAnsi="Times New Roman"/>
                <w:sz w:val="24"/>
              </w:rPr>
              <w:t xml:space="preserve">- </w:t>
            </w:r>
            <w:r w:rsidR="003E4769">
              <w:rPr>
                <w:rFonts w:ascii="Times New Roman" w:hAnsi="Times New Roman"/>
                <w:sz w:val="24"/>
              </w:rPr>
              <w:t>уметь создавать</w:t>
            </w:r>
            <w:r>
              <w:rPr>
                <w:rFonts w:ascii="Times New Roman" w:hAnsi="Times New Roman"/>
                <w:sz w:val="24"/>
              </w:rPr>
              <w:t xml:space="preserve"> устные монологические и диалогические </w:t>
            </w:r>
            <w:r w:rsidR="003E4769">
              <w:rPr>
                <w:rFonts w:ascii="Times New Roman" w:hAnsi="Times New Roman"/>
                <w:sz w:val="24"/>
              </w:rPr>
              <w:t>высказывания различных типов и жанров</w:t>
            </w:r>
            <w:r>
              <w:rPr>
                <w:rFonts w:ascii="Times New Roman" w:hAnsi="Times New Roman"/>
                <w:sz w:val="24"/>
              </w:rPr>
              <w:t xml:space="preserve">;  </w:t>
            </w:r>
          </w:p>
          <w:p w14:paraId="2A1EAD3E" w14:textId="77777777" w:rsidR="00D61504" w:rsidRDefault="00D61504" w:rsidP="00D61504">
            <w:pPr>
              <w:pStyle w:val="TableParagraph"/>
              <w:ind w:left="57" w:right="57" w:firstLine="680"/>
              <w:jc w:val="both"/>
              <w:rPr>
                <w:rFonts w:ascii="Times New Roman" w:hAnsi="Times New Roman"/>
                <w:sz w:val="24"/>
              </w:rPr>
            </w:pPr>
            <w:r>
              <w:rPr>
                <w:rFonts w:ascii="Times New Roman" w:hAnsi="Times New Roman"/>
                <w:sz w:val="24"/>
              </w:rPr>
              <w:t xml:space="preserve"> -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7 -8  реплик); уметь  выступать   публично,  представлять результаты  </w:t>
            </w:r>
            <w:proofErr w:type="spellStart"/>
            <w:r>
              <w:rPr>
                <w:rFonts w:ascii="Times New Roman" w:hAnsi="Times New Roman"/>
                <w:sz w:val="24"/>
              </w:rPr>
              <w:t>учебно</w:t>
            </w:r>
            <w:proofErr w:type="spellEnd"/>
            <w:r>
              <w:rPr>
                <w:rFonts w:ascii="Times New Roman" w:hAnsi="Times New Roman"/>
                <w:sz w:val="24"/>
              </w:rPr>
              <w:t xml:space="preserve"> -исследовательской   и  проектной деятельности;  использовать  образовательные  информационно -коммуникационные инструменты и ресурсы для решения учебных задач;  </w:t>
            </w:r>
          </w:p>
          <w:p w14:paraId="75E8DF77" w14:textId="3C3E7642" w:rsidR="00D61504" w:rsidRDefault="00D61504" w:rsidP="00D61504">
            <w:pPr>
              <w:pStyle w:val="TableParagraph"/>
              <w:ind w:left="57" w:right="57" w:firstLine="680"/>
              <w:jc w:val="both"/>
              <w:rPr>
                <w:rFonts w:ascii="Times New Roman" w:hAnsi="Times New Roman"/>
                <w:sz w:val="24"/>
              </w:rPr>
            </w:pPr>
            <w:r>
              <w:rPr>
                <w:rFonts w:ascii="Times New Roman" w:hAnsi="Times New Roman"/>
                <w:sz w:val="24"/>
              </w:rPr>
              <w:t xml:space="preserve">-  сформировать   </w:t>
            </w:r>
            <w:r w:rsidR="003E4769">
              <w:rPr>
                <w:rFonts w:ascii="Times New Roman" w:hAnsi="Times New Roman"/>
                <w:sz w:val="24"/>
              </w:rPr>
              <w:t>представления об</w:t>
            </w:r>
            <w:r>
              <w:rPr>
                <w:rFonts w:ascii="Times New Roman" w:hAnsi="Times New Roman"/>
                <w:sz w:val="24"/>
              </w:rPr>
              <w:t xml:space="preserve"> аспектах культуры речи: нормативном, коммуникативном и этическом; </w:t>
            </w:r>
          </w:p>
          <w:p w14:paraId="01D1BE10" w14:textId="77777777" w:rsidR="00D61504" w:rsidRDefault="00D61504" w:rsidP="00D61504">
            <w:pPr>
              <w:pStyle w:val="TableParagraph"/>
              <w:ind w:right="57"/>
              <w:jc w:val="both"/>
              <w:rPr>
                <w:rFonts w:ascii="Times New Roman" w:hAnsi="Times New Roman"/>
                <w:sz w:val="24"/>
              </w:rPr>
            </w:pPr>
            <w:r>
              <w:rPr>
                <w:rFonts w:ascii="Times New Roman" w:hAnsi="Times New Roman"/>
                <w:sz w:val="24"/>
              </w:rPr>
              <w:t xml:space="preserve">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 </w:t>
            </w:r>
          </w:p>
          <w:p w14:paraId="66751997" w14:textId="560F74B1" w:rsidR="00D61504" w:rsidRDefault="00D61504" w:rsidP="00D61504">
            <w:pPr>
              <w:pStyle w:val="TableParagraph"/>
              <w:ind w:left="57" w:right="57" w:firstLine="680"/>
              <w:jc w:val="both"/>
              <w:rPr>
                <w:rFonts w:ascii="Times New Roman" w:hAnsi="Times New Roman"/>
                <w:sz w:val="24"/>
              </w:rPr>
            </w:pPr>
            <w:r>
              <w:rPr>
                <w:rFonts w:ascii="Times New Roman" w:hAnsi="Times New Roman"/>
                <w:sz w:val="24"/>
              </w:rPr>
              <w:t xml:space="preserve">-  </w:t>
            </w:r>
            <w:r w:rsidR="00CF7493">
              <w:rPr>
                <w:rFonts w:ascii="Times New Roman" w:hAnsi="Times New Roman"/>
                <w:sz w:val="24"/>
              </w:rPr>
              <w:t>уметь использовать</w:t>
            </w:r>
            <w:r>
              <w:rPr>
                <w:rFonts w:ascii="Times New Roman" w:hAnsi="Times New Roman"/>
                <w:sz w:val="24"/>
              </w:rPr>
              <w:t xml:space="preserve"> правила русского речевого этикета в социально-</w:t>
            </w:r>
            <w:r w:rsidR="00CF7493">
              <w:rPr>
                <w:rFonts w:ascii="Times New Roman" w:hAnsi="Times New Roman"/>
                <w:sz w:val="24"/>
              </w:rPr>
              <w:t>культурной, учебно</w:t>
            </w:r>
            <w:r>
              <w:rPr>
                <w:rFonts w:ascii="Times New Roman" w:hAnsi="Times New Roman"/>
                <w:sz w:val="24"/>
              </w:rPr>
              <w:t>-</w:t>
            </w:r>
            <w:r w:rsidR="00CF7493">
              <w:rPr>
                <w:rFonts w:ascii="Times New Roman" w:hAnsi="Times New Roman"/>
                <w:sz w:val="24"/>
              </w:rPr>
              <w:t>научной, официально</w:t>
            </w:r>
            <w:r>
              <w:rPr>
                <w:rFonts w:ascii="Times New Roman" w:hAnsi="Times New Roman"/>
                <w:sz w:val="24"/>
              </w:rPr>
              <w:t>-</w:t>
            </w:r>
            <w:r w:rsidR="00CF7493">
              <w:rPr>
                <w:rFonts w:ascii="Times New Roman" w:hAnsi="Times New Roman"/>
                <w:sz w:val="24"/>
              </w:rPr>
              <w:t>деловой сферах общения, в повседневном</w:t>
            </w:r>
            <w:r>
              <w:rPr>
                <w:rFonts w:ascii="Times New Roman" w:hAnsi="Times New Roman"/>
                <w:sz w:val="24"/>
              </w:rPr>
              <w:t xml:space="preserve"> общении, интернет-коммуникации.</w:t>
            </w:r>
          </w:p>
        </w:tc>
      </w:tr>
      <w:tr w:rsidR="00D61504" w14:paraId="1417919B" w14:textId="77777777" w:rsidTr="00D61504">
        <w:tc>
          <w:tcPr>
            <w:tcW w:w="3652" w:type="dxa"/>
          </w:tcPr>
          <w:p w14:paraId="4D32674A" w14:textId="77777777" w:rsidR="00D61504" w:rsidRDefault="00D61504" w:rsidP="00D61504">
            <w:pPr>
              <w:pStyle w:val="TableParagraph"/>
              <w:jc w:val="both"/>
              <w:rPr>
                <w:rFonts w:ascii="Times New Roman" w:hAnsi="Times New Roman"/>
                <w:sz w:val="24"/>
              </w:rPr>
            </w:pPr>
            <w:r>
              <w:rPr>
                <w:rFonts w:ascii="Times New Roman" w:hAnsi="Times New Roman"/>
                <w:sz w:val="24"/>
              </w:rPr>
              <w:lastRenderedPageBreak/>
              <w:t xml:space="preserve"> ОК 05.  Осуществлять </w:t>
            </w:r>
          </w:p>
          <w:p w14:paraId="21B150EF" w14:textId="77777777" w:rsidR="00D61504" w:rsidRDefault="00D61504" w:rsidP="00D61504">
            <w:pPr>
              <w:pStyle w:val="TableParagraph"/>
              <w:rPr>
                <w:rFonts w:ascii="Times New Roman" w:hAnsi="Times New Roman"/>
                <w:sz w:val="24"/>
              </w:rPr>
            </w:pPr>
            <w:r>
              <w:rPr>
                <w:rFonts w:ascii="Times New Roman" w:hAnsi="Times New Roman"/>
                <w:sz w:val="24"/>
              </w:rPr>
              <w:t xml:space="preserve"> устную и письменную </w:t>
            </w:r>
          </w:p>
          <w:p w14:paraId="2A7AAC81" w14:textId="77777777" w:rsidR="00D61504" w:rsidRDefault="00D61504" w:rsidP="00D61504">
            <w:pPr>
              <w:pStyle w:val="TableParagraph"/>
              <w:rPr>
                <w:rFonts w:ascii="Times New Roman" w:hAnsi="Times New Roman"/>
                <w:sz w:val="24"/>
              </w:rPr>
            </w:pPr>
            <w:r>
              <w:rPr>
                <w:rFonts w:ascii="Times New Roman" w:hAnsi="Times New Roman"/>
                <w:sz w:val="24"/>
              </w:rPr>
              <w:t xml:space="preserve"> коммуникацию на </w:t>
            </w:r>
          </w:p>
          <w:p w14:paraId="3F3895DF" w14:textId="77777777" w:rsidR="00D61504" w:rsidRDefault="00D61504" w:rsidP="00D61504">
            <w:pPr>
              <w:pStyle w:val="TableParagraph"/>
              <w:rPr>
                <w:rFonts w:ascii="Times New Roman" w:hAnsi="Times New Roman"/>
                <w:sz w:val="24"/>
              </w:rPr>
            </w:pPr>
            <w:r>
              <w:rPr>
                <w:rFonts w:ascii="Times New Roman" w:hAnsi="Times New Roman"/>
                <w:sz w:val="24"/>
              </w:rPr>
              <w:t xml:space="preserve"> государственном </w:t>
            </w:r>
          </w:p>
          <w:p w14:paraId="78DA7103" w14:textId="77777777" w:rsidR="00D61504" w:rsidRDefault="00D61504" w:rsidP="00D61504">
            <w:pPr>
              <w:pStyle w:val="TableParagraph"/>
              <w:rPr>
                <w:rFonts w:ascii="Times New Roman" w:hAnsi="Times New Roman"/>
                <w:sz w:val="24"/>
              </w:rPr>
            </w:pPr>
            <w:r>
              <w:rPr>
                <w:rFonts w:ascii="Times New Roman" w:hAnsi="Times New Roman"/>
                <w:sz w:val="24"/>
              </w:rPr>
              <w:t xml:space="preserve"> языке Российской </w:t>
            </w:r>
          </w:p>
          <w:p w14:paraId="6F2E7A98" w14:textId="77777777" w:rsidR="00D61504" w:rsidRDefault="00D61504" w:rsidP="00D61504">
            <w:pPr>
              <w:pStyle w:val="TableParagraph"/>
              <w:rPr>
                <w:rFonts w:ascii="Times New Roman" w:hAnsi="Times New Roman"/>
                <w:sz w:val="24"/>
              </w:rPr>
            </w:pPr>
            <w:r>
              <w:rPr>
                <w:rFonts w:ascii="Times New Roman" w:hAnsi="Times New Roman"/>
                <w:sz w:val="24"/>
              </w:rPr>
              <w:t xml:space="preserve"> Федерации с учетом </w:t>
            </w:r>
          </w:p>
          <w:p w14:paraId="652218D2" w14:textId="77777777" w:rsidR="00D61504" w:rsidRDefault="00D61504" w:rsidP="00D61504">
            <w:pPr>
              <w:pStyle w:val="TableParagraph"/>
              <w:rPr>
                <w:rFonts w:ascii="Times New Roman" w:hAnsi="Times New Roman"/>
                <w:sz w:val="24"/>
              </w:rPr>
            </w:pPr>
            <w:r>
              <w:rPr>
                <w:rFonts w:ascii="Times New Roman" w:hAnsi="Times New Roman"/>
                <w:sz w:val="24"/>
              </w:rPr>
              <w:t xml:space="preserve"> особенностей </w:t>
            </w:r>
          </w:p>
          <w:p w14:paraId="681F1703" w14:textId="77777777" w:rsidR="00D61504" w:rsidRDefault="00D61504" w:rsidP="00D61504">
            <w:pPr>
              <w:pStyle w:val="TableParagraph"/>
              <w:rPr>
                <w:rFonts w:ascii="Times New Roman" w:hAnsi="Times New Roman"/>
                <w:sz w:val="24"/>
              </w:rPr>
            </w:pPr>
            <w:r>
              <w:rPr>
                <w:rFonts w:ascii="Times New Roman" w:hAnsi="Times New Roman"/>
                <w:sz w:val="24"/>
              </w:rPr>
              <w:t xml:space="preserve">социального и </w:t>
            </w:r>
          </w:p>
          <w:p w14:paraId="0BC2CF6B" w14:textId="77777777" w:rsidR="00D61504" w:rsidRDefault="00D61504" w:rsidP="00D61504">
            <w:pPr>
              <w:pStyle w:val="TableParagraph"/>
              <w:rPr>
                <w:rFonts w:ascii="Times New Roman" w:hAnsi="Times New Roman"/>
                <w:sz w:val="24"/>
              </w:rPr>
            </w:pPr>
            <w:r>
              <w:rPr>
                <w:rFonts w:ascii="Times New Roman" w:hAnsi="Times New Roman"/>
                <w:sz w:val="24"/>
              </w:rPr>
              <w:t xml:space="preserve"> культурного контекста</w:t>
            </w:r>
          </w:p>
          <w:p w14:paraId="4B9C02FA" w14:textId="77777777" w:rsidR="00D61504" w:rsidRDefault="00D61504" w:rsidP="00D61504">
            <w:pPr>
              <w:pStyle w:val="TableParagraph"/>
              <w:ind w:firstLine="680"/>
              <w:jc w:val="both"/>
              <w:rPr>
                <w:rFonts w:ascii="Times New Roman" w:hAnsi="Times New Roman"/>
                <w:sz w:val="24"/>
              </w:rPr>
            </w:pPr>
          </w:p>
          <w:p w14:paraId="3B2B191F" w14:textId="77777777" w:rsidR="00D61504" w:rsidRDefault="00D61504" w:rsidP="00D61504">
            <w:pPr>
              <w:pStyle w:val="TableParagraph"/>
              <w:ind w:firstLine="680"/>
              <w:jc w:val="both"/>
              <w:rPr>
                <w:rFonts w:ascii="Times New Roman" w:hAnsi="Times New Roman"/>
                <w:sz w:val="24"/>
              </w:rPr>
            </w:pPr>
          </w:p>
          <w:p w14:paraId="7F6F8E1A" w14:textId="77777777" w:rsidR="00D61504" w:rsidRDefault="00D61504" w:rsidP="00D61504">
            <w:pPr>
              <w:pStyle w:val="TableParagraph"/>
              <w:ind w:firstLine="680"/>
              <w:jc w:val="both"/>
              <w:rPr>
                <w:rFonts w:ascii="Times New Roman" w:hAnsi="Times New Roman"/>
                <w:sz w:val="24"/>
              </w:rPr>
            </w:pPr>
          </w:p>
          <w:p w14:paraId="75AB8576" w14:textId="77777777" w:rsidR="00D61504" w:rsidRDefault="00D61504" w:rsidP="00D61504">
            <w:pPr>
              <w:pStyle w:val="TableParagraph"/>
              <w:ind w:firstLine="680"/>
              <w:jc w:val="both"/>
              <w:rPr>
                <w:rFonts w:ascii="Times New Roman" w:hAnsi="Times New Roman"/>
                <w:sz w:val="24"/>
              </w:rPr>
            </w:pPr>
          </w:p>
          <w:p w14:paraId="502BF02F" w14:textId="77777777" w:rsidR="00D61504" w:rsidRDefault="00D61504" w:rsidP="00D61504">
            <w:pPr>
              <w:pStyle w:val="TableParagraph"/>
              <w:ind w:firstLine="680"/>
              <w:jc w:val="both"/>
              <w:rPr>
                <w:rFonts w:ascii="Times New Roman" w:hAnsi="Times New Roman"/>
                <w:sz w:val="24"/>
              </w:rPr>
            </w:pPr>
          </w:p>
          <w:p w14:paraId="40AA1FB4" w14:textId="77777777" w:rsidR="00D61504" w:rsidRDefault="00D61504" w:rsidP="00D61504">
            <w:pPr>
              <w:pStyle w:val="TableParagraph"/>
              <w:ind w:firstLine="680"/>
              <w:jc w:val="both"/>
              <w:rPr>
                <w:rFonts w:ascii="Times New Roman" w:hAnsi="Times New Roman"/>
                <w:sz w:val="24"/>
              </w:rPr>
            </w:pPr>
          </w:p>
          <w:p w14:paraId="598F140E" w14:textId="77777777" w:rsidR="00D61504" w:rsidRDefault="00D61504" w:rsidP="00D61504">
            <w:pPr>
              <w:pStyle w:val="TableParagraph"/>
              <w:ind w:firstLine="680"/>
              <w:jc w:val="both"/>
              <w:rPr>
                <w:rFonts w:ascii="Times New Roman" w:hAnsi="Times New Roman"/>
                <w:sz w:val="24"/>
              </w:rPr>
            </w:pPr>
          </w:p>
          <w:p w14:paraId="61014ADB" w14:textId="77777777" w:rsidR="00D61504" w:rsidRDefault="00D61504" w:rsidP="00D61504">
            <w:pPr>
              <w:pStyle w:val="TableParagraph"/>
              <w:ind w:firstLine="680"/>
              <w:jc w:val="both"/>
              <w:rPr>
                <w:rFonts w:ascii="Times New Roman" w:hAnsi="Times New Roman"/>
                <w:sz w:val="24"/>
              </w:rPr>
            </w:pPr>
          </w:p>
          <w:p w14:paraId="09A1915F" w14:textId="77777777" w:rsidR="00D61504" w:rsidRDefault="00D61504" w:rsidP="00D61504">
            <w:pPr>
              <w:pStyle w:val="TableParagraph"/>
              <w:ind w:firstLine="680"/>
              <w:jc w:val="both"/>
              <w:rPr>
                <w:rFonts w:ascii="Times New Roman" w:hAnsi="Times New Roman"/>
                <w:sz w:val="24"/>
              </w:rPr>
            </w:pPr>
          </w:p>
          <w:p w14:paraId="1652ACE0" w14:textId="77777777" w:rsidR="00D61504" w:rsidRDefault="00D61504" w:rsidP="00D61504">
            <w:pPr>
              <w:pStyle w:val="TableParagraph"/>
              <w:ind w:firstLine="680"/>
              <w:jc w:val="both"/>
              <w:rPr>
                <w:rFonts w:ascii="Times New Roman" w:hAnsi="Times New Roman"/>
                <w:sz w:val="24"/>
              </w:rPr>
            </w:pPr>
          </w:p>
          <w:p w14:paraId="7CBECC29" w14:textId="77777777" w:rsidR="00D61504" w:rsidRDefault="00D61504" w:rsidP="00D61504">
            <w:pPr>
              <w:pStyle w:val="TableParagraph"/>
              <w:ind w:firstLine="680"/>
              <w:jc w:val="both"/>
              <w:rPr>
                <w:rFonts w:ascii="Times New Roman" w:hAnsi="Times New Roman"/>
                <w:sz w:val="24"/>
              </w:rPr>
            </w:pPr>
          </w:p>
          <w:p w14:paraId="3EAB4957" w14:textId="77777777" w:rsidR="00D61504" w:rsidRDefault="00D61504" w:rsidP="00D61504">
            <w:pPr>
              <w:pStyle w:val="TableParagraph"/>
              <w:ind w:firstLine="680"/>
              <w:jc w:val="both"/>
              <w:rPr>
                <w:rFonts w:ascii="Times New Roman" w:hAnsi="Times New Roman"/>
                <w:sz w:val="24"/>
              </w:rPr>
            </w:pPr>
          </w:p>
          <w:p w14:paraId="4C295F9A" w14:textId="77777777" w:rsidR="00D61504" w:rsidRDefault="00D61504" w:rsidP="00D61504">
            <w:pPr>
              <w:pStyle w:val="TableParagraph"/>
              <w:ind w:firstLine="680"/>
              <w:jc w:val="both"/>
              <w:rPr>
                <w:rFonts w:ascii="Times New Roman" w:hAnsi="Times New Roman"/>
                <w:sz w:val="24"/>
              </w:rPr>
            </w:pPr>
          </w:p>
          <w:p w14:paraId="6A457E58" w14:textId="77777777" w:rsidR="00D61504" w:rsidRDefault="00D61504" w:rsidP="00D61504">
            <w:pPr>
              <w:pStyle w:val="TableParagraph"/>
              <w:ind w:firstLine="680"/>
              <w:jc w:val="both"/>
              <w:rPr>
                <w:rFonts w:ascii="Times New Roman" w:hAnsi="Times New Roman"/>
                <w:sz w:val="24"/>
              </w:rPr>
            </w:pPr>
          </w:p>
          <w:p w14:paraId="070CE94A" w14:textId="77777777" w:rsidR="00D61504" w:rsidRDefault="00D61504" w:rsidP="00D61504">
            <w:pPr>
              <w:pStyle w:val="TableParagraph"/>
              <w:ind w:firstLine="680"/>
              <w:jc w:val="both"/>
              <w:rPr>
                <w:rFonts w:ascii="Times New Roman" w:hAnsi="Times New Roman"/>
                <w:sz w:val="24"/>
              </w:rPr>
            </w:pPr>
          </w:p>
          <w:p w14:paraId="155E5DE7" w14:textId="77777777" w:rsidR="00D61504" w:rsidRDefault="00D61504" w:rsidP="00D61504">
            <w:pPr>
              <w:pStyle w:val="TableParagraph"/>
              <w:ind w:firstLine="680"/>
              <w:jc w:val="both"/>
              <w:rPr>
                <w:rFonts w:ascii="Times New Roman" w:hAnsi="Times New Roman"/>
                <w:sz w:val="24"/>
              </w:rPr>
            </w:pPr>
          </w:p>
          <w:p w14:paraId="60452C3A" w14:textId="77777777" w:rsidR="00D61504" w:rsidRDefault="00D61504" w:rsidP="00D61504">
            <w:pPr>
              <w:pStyle w:val="TableParagraph"/>
              <w:ind w:firstLine="680"/>
              <w:jc w:val="both"/>
              <w:rPr>
                <w:rFonts w:ascii="Times New Roman" w:hAnsi="Times New Roman"/>
                <w:sz w:val="24"/>
              </w:rPr>
            </w:pPr>
          </w:p>
          <w:p w14:paraId="58BE8795" w14:textId="77777777" w:rsidR="00D61504" w:rsidRDefault="00D61504" w:rsidP="00D61504">
            <w:pPr>
              <w:pStyle w:val="TableParagraph"/>
              <w:ind w:firstLine="680"/>
              <w:jc w:val="both"/>
              <w:rPr>
                <w:rFonts w:ascii="Times New Roman" w:hAnsi="Times New Roman"/>
                <w:sz w:val="24"/>
              </w:rPr>
            </w:pPr>
          </w:p>
          <w:p w14:paraId="20644928" w14:textId="77777777" w:rsidR="00D61504" w:rsidRDefault="00D61504" w:rsidP="00D61504">
            <w:pPr>
              <w:pStyle w:val="TableParagraph"/>
              <w:jc w:val="both"/>
              <w:rPr>
                <w:rFonts w:ascii="Times New Roman" w:hAnsi="Times New Roman"/>
                <w:sz w:val="24"/>
              </w:rPr>
            </w:pPr>
          </w:p>
          <w:p w14:paraId="425737D5" w14:textId="77777777" w:rsidR="00D61504" w:rsidRDefault="00D61504" w:rsidP="00D61504">
            <w:pPr>
              <w:pStyle w:val="TableParagraph"/>
              <w:jc w:val="both"/>
              <w:rPr>
                <w:rFonts w:ascii="Times New Roman" w:hAnsi="Times New Roman"/>
                <w:sz w:val="24"/>
              </w:rPr>
            </w:pPr>
          </w:p>
        </w:tc>
        <w:tc>
          <w:tcPr>
            <w:tcW w:w="5245" w:type="dxa"/>
          </w:tcPr>
          <w:p w14:paraId="2705B7FA" w14:textId="77777777" w:rsidR="00D61504" w:rsidRDefault="00D61504" w:rsidP="00D61504">
            <w:pPr>
              <w:pStyle w:val="TableParagraph"/>
              <w:ind w:left="57" w:firstLine="680"/>
              <w:jc w:val="both"/>
              <w:rPr>
                <w:rFonts w:ascii="Times New Roman" w:hAnsi="Times New Roman"/>
                <w:b/>
                <w:sz w:val="24"/>
              </w:rPr>
            </w:pPr>
            <w:r>
              <w:rPr>
                <w:rFonts w:ascii="Times New Roman" w:hAnsi="Times New Roman"/>
                <w:b/>
                <w:sz w:val="24"/>
              </w:rPr>
              <w:t xml:space="preserve">В области эстетического воспитания: </w:t>
            </w:r>
          </w:p>
          <w:p w14:paraId="216FC43E" w14:textId="55775856"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эстетическое отношение к миру, включая эстетику быта, </w:t>
            </w:r>
            <w:r w:rsidR="003E4769">
              <w:rPr>
                <w:rFonts w:ascii="Times New Roman" w:hAnsi="Times New Roman"/>
                <w:sz w:val="24"/>
              </w:rPr>
              <w:t>научного и технического творчества, спорта, труда и</w:t>
            </w:r>
            <w:r>
              <w:rPr>
                <w:rFonts w:ascii="Times New Roman" w:hAnsi="Times New Roman"/>
                <w:sz w:val="24"/>
              </w:rPr>
              <w:t xml:space="preserve"> общественных отношений; </w:t>
            </w:r>
          </w:p>
          <w:p w14:paraId="57C850DE" w14:textId="77777777" w:rsidR="00D61504" w:rsidRDefault="00D61504" w:rsidP="00D61504">
            <w:pPr>
              <w:pStyle w:val="TableParagraph"/>
              <w:ind w:left="57"/>
              <w:jc w:val="both"/>
              <w:rPr>
                <w:rFonts w:ascii="Times New Roman" w:hAnsi="Times New Roman"/>
                <w:sz w:val="24"/>
              </w:rPr>
            </w:pPr>
            <w:r>
              <w:rPr>
                <w:rFonts w:ascii="Times New Roman" w:hAnsi="Times New Roman"/>
                <w:sz w:val="24"/>
              </w:rPr>
              <w:t xml:space="preserve">     -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3AD34664" w14:textId="0531DBFC"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убежденность в значимости для личности и общества </w:t>
            </w:r>
            <w:r w:rsidR="003E4769">
              <w:rPr>
                <w:rFonts w:ascii="Times New Roman" w:hAnsi="Times New Roman"/>
                <w:sz w:val="24"/>
              </w:rPr>
              <w:t>отечественного и мирового искусства, этнических</w:t>
            </w:r>
            <w:r>
              <w:rPr>
                <w:rFonts w:ascii="Times New Roman" w:hAnsi="Times New Roman"/>
                <w:sz w:val="24"/>
              </w:rPr>
              <w:t xml:space="preserve"> культурных традиций и народного творчества; </w:t>
            </w:r>
          </w:p>
          <w:p w14:paraId="564039D3"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готовность к самовыражению в разных видах искусства, стремление проявлять качества творческой личности; </w:t>
            </w:r>
          </w:p>
          <w:p w14:paraId="78F74923" w14:textId="106FBCC5" w:rsidR="00D61504" w:rsidRDefault="003E4769" w:rsidP="00D61504">
            <w:pPr>
              <w:pStyle w:val="TableParagraph"/>
              <w:ind w:left="57" w:firstLine="680"/>
              <w:jc w:val="both"/>
              <w:rPr>
                <w:rFonts w:ascii="Times New Roman" w:hAnsi="Times New Roman"/>
                <w:b/>
                <w:sz w:val="24"/>
              </w:rPr>
            </w:pPr>
            <w:r>
              <w:rPr>
                <w:rFonts w:ascii="Times New Roman" w:hAnsi="Times New Roman"/>
                <w:b/>
                <w:sz w:val="24"/>
              </w:rPr>
              <w:t>Овладение универсальными коммуникативными</w:t>
            </w:r>
            <w:r w:rsidR="00D61504">
              <w:rPr>
                <w:rFonts w:ascii="Times New Roman" w:hAnsi="Times New Roman"/>
                <w:b/>
                <w:sz w:val="24"/>
              </w:rPr>
              <w:t xml:space="preserve"> действиями: </w:t>
            </w:r>
          </w:p>
          <w:p w14:paraId="41BDBCB9" w14:textId="674509F6" w:rsidR="00D61504" w:rsidRDefault="003E4769" w:rsidP="00D61504">
            <w:pPr>
              <w:pStyle w:val="TableParagraph"/>
              <w:ind w:left="57" w:firstLine="680"/>
              <w:jc w:val="both"/>
              <w:rPr>
                <w:rFonts w:ascii="Times New Roman" w:hAnsi="Times New Roman"/>
                <w:b/>
                <w:sz w:val="24"/>
              </w:rPr>
            </w:pPr>
            <w:r>
              <w:rPr>
                <w:rFonts w:ascii="Times New Roman" w:hAnsi="Times New Roman"/>
                <w:b/>
                <w:sz w:val="24"/>
              </w:rPr>
              <w:t>а) общение</w:t>
            </w:r>
            <w:r w:rsidR="00D61504">
              <w:rPr>
                <w:rFonts w:ascii="Times New Roman" w:hAnsi="Times New Roman"/>
                <w:b/>
                <w:sz w:val="24"/>
              </w:rPr>
              <w:t xml:space="preserve">:  </w:t>
            </w:r>
          </w:p>
          <w:p w14:paraId="26FDEC89"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осуществлять коммуникации во всех сферах жизни;  </w:t>
            </w:r>
          </w:p>
          <w:p w14:paraId="766809C0" w14:textId="660FD5C5"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w:t>
            </w:r>
            <w:r w:rsidR="003E4769">
              <w:rPr>
                <w:rFonts w:ascii="Times New Roman" w:hAnsi="Times New Roman"/>
                <w:sz w:val="24"/>
              </w:rPr>
              <w:t>распознавать невербальные средства общения</w:t>
            </w:r>
            <w:r>
              <w:rPr>
                <w:rFonts w:ascii="Times New Roman" w:hAnsi="Times New Roman"/>
                <w:sz w:val="24"/>
              </w:rPr>
              <w:t xml:space="preserve">, </w:t>
            </w:r>
            <w:r w:rsidR="003E4769">
              <w:rPr>
                <w:rFonts w:ascii="Times New Roman" w:hAnsi="Times New Roman"/>
                <w:sz w:val="24"/>
              </w:rPr>
              <w:t>понимать значение социальных знаков, распознавать</w:t>
            </w:r>
            <w:r>
              <w:rPr>
                <w:rFonts w:ascii="Times New Roman" w:hAnsi="Times New Roman"/>
                <w:sz w:val="24"/>
              </w:rPr>
              <w:t xml:space="preserve"> </w:t>
            </w:r>
            <w:r w:rsidR="003E4769">
              <w:rPr>
                <w:rFonts w:ascii="Times New Roman" w:hAnsi="Times New Roman"/>
                <w:sz w:val="24"/>
              </w:rPr>
              <w:t>предпосылки конфликтных ситуаций и смягчать</w:t>
            </w:r>
            <w:r>
              <w:rPr>
                <w:rFonts w:ascii="Times New Roman" w:hAnsi="Times New Roman"/>
                <w:sz w:val="24"/>
              </w:rPr>
              <w:t xml:space="preserve"> конфликты;  </w:t>
            </w:r>
          </w:p>
          <w:p w14:paraId="104AFD9E" w14:textId="7E257236"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w:t>
            </w:r>
            <w:r w:rsidR="003E4769">
              <w:rPr>
                <w:rFonts w:ascii="Times New Roman" w:hAnsi="Times New Roman"/>
                <w:sz w:val="24"/>
              </w:rPr>
              <w:t>развернуто и логично излагать свою точку зрения с</w:t>
            </w:r>
            <w:r>
              <w:rPr>
                <w:rFonts w:ascii="Times New Roman" w:hAnsi="Times New Roman"/>
                <w:sz w:val="24"/>
              </w:rPr>
              <w:t xml:space="preserve"> использованием языковых средств;</w:t>
            </w:r>
          </w:p>
        </w:tc>
        <w:tc>
          <w:tcPr>
            <w:tcW w:w="6299" w:type="dxa"/>
          </w:tcPr>
          <w:p w14:paraId="4AEF89C9" w14:textId="64F0C657" w:rsidR="00D61504" w:rsidRDefault="00D61504" w:rsidP="00CF7493">
            <w:pPr>
              <w:pStyle w:val="TableParagraph"/>
              <w:tabs>
                <w:tab w:val="left" w:pos="321"/>
              </w:tabs>
              <w:ind w:firstLine="680"/>
              <w:jc w:val="both"/>
              <w:rPr>
                <w:rFonts w:ascii="Times New Roman" w:hAnsi="Times New Roman"/>
                <w:sz w:val="24"/>
              </w:rPr>
            </w:pPr>
            <w:r>
              <w:rPr>
                <w:rFonts w:ascii="Times New Roman" w:hAnsi="Times New Roman"/>
                <w:sz w:val="24"/>
              </w:rPr>
              <w:t xml:space="preserve">- сформировать представления о функциях русского </w:t>
            </w:r>
            <w:r w:rsidR="00CF7493">
              <w:rPr>
                <w:rFonts w:ascii="Times New Roman" w:hAnsi="Times New Roman"/>
                <w:sz w:val="24"/>
              </w:rPr>
              <w:t>языка в</w:t>
            </w:r>
            <w:r>
              <w:rPr>
                <w:rFonts w:ascii="Times New Roman" w:hAnsi="Times New Roman"/>
                <w:sz w:val="24"/>
              </w:rPr>
              <w:t xml:space="preserve"> </w:t>
            </w:r>
            <w:r w:rsidR="00CF7493">
              <w:rPr>
                <w:rFonts w:ascii="Times New Roman" w:hAnsi="Times New Roman"/>
                <w:sz w:val="24"/>
              </w:rPr>
              <w:t xml:space="preserve">современном мире (государственный язык Российской Федерации, язык межнационального общения, один из мировых языков); </w:t>
            </w:r>
            <w:proofErr w:type="gramStart"/>
            <w:r w:rsidR="00CF7493">
              <w:rPr>
                <w:rFonts w:ascii="Times New Roman" w:hAnsi="Times New Roman"/>
                <w:sz w:val="24"/>
              </w:rPr>
              <w:t>о</w:t>
            </w:r>
            <w:r>
              <w:rPr>
                <w:rFonts w:ascii="Times New Roman" w:hAnsi="Times New Roman"/>
                <w:sz w:val="24"/>
              </w:rPr>
              <w:t xml:space="preserve">  русском</w:t>
            </w:r>
            <w:proofErr w:type="gramEnd"/>
            <w:r>
              <w:rPr>
                <w:rFonts w:ascii="Times New Roman" w:hAnsi="Times New Roman"/>
                <w:sz w:val="24"/>
              </w:rPr>
              <w:t xml:space="preserve">  языке  как  духовно -нравственной и культурной ценности многонационального </w:t>
            </w:r>
          </w:p>
          <w:p w14:paraId="6285B82A"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народа России; о </w:t>
            </w:r>
            <w:proofErr w:type="gramStart"/>
            <w:r>
              <w:rPr>
                <w:rFonts w:ascii="Times New Roman" w:hAnsi="Times New Roman"/>
                <w:sz w:val="24"/>
              </w:rPr>
              <w:t>взаимосвязи  языка</w:t>
            </w:r>
            <w:proofErr w:type="gramEnd"/>
            <w:r>
              <w:rPr>
                <w:rFonts w:ascii="Times New Roman" w:hAnsi="Times New Roman"/>
                <w:sz w:val="24"/>
              </w:rPr>
              <w:t xml:space="preserve"> и культуры, языка и </w:t>
            </w:r>
          </w:p>
          <w:p w14:paraId="3EF6FC6C"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истории, языка и личности; об отражении в русском языке </w:t>
            </w:r>
          </w:p>
          <w:p w14:paraId="243E9AEB" w14:textId="78972B9D"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w:t>
            </w:r>
            <w:r w:rsidR="00CF7493">
              <w:rPr>
                <w:rFonts w:ascii="Times New Roman" w:hAnsi="Times New Roman"/>
                <w:sz w:val="24"/>
              </w:rPr>
              <w:t>традиционных российских духовно</w:t>
            </w:r>
            <w:r>
              <w:rPr>
                <w:rFonts w:ascii="Times New Roman" w:hAnsi="Times New Roman"/>
                <w:sz w:val="24"/>
              </w:rPr>
              <w:t xml:space="preserve"> -нравственных </w:t>
            </w:r>
          </w:p>
          <w:p w14:paraId="10CA017D"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ценностей;  сформировать</w:t>
            </w:r>
            <w:proofErr w:type="gramEnd"/>
            <w:r>
              <w:rPr>
                <w:rFonts w:ascii="Times New Roman" w:hAnsi="Times New Roman"/>
                <w:sz w:val="24"/>
              </w:rPr>
              <w:t xml:space="preserve">  ценностное  отношение  к русскому </w:t>
            </w:r>
          </w:p>
          <w:p w14:paraId="30A7E344"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языку;  </w:t>
            </w:r>
          </w:p>
          <w:p w14:paraId="33C66CCA" w14:textId="77777777" w:rsidR="00D61504" w:rsidRDefault="00D61504" w:rsidP="00D61504">
            <w:pPr>
              <w:pStyle w:val="TableParagraph"/>
              <w:tabs>
                <w:tab w:val="left" w:pos="321"/>
              </w:tabs>
              <w:ind w:firstLine="680"/>
              <w:jc w:val="both"/>
              <w:rPr>
                <w:rFonts w:ascii="Times New Roman" w:hAnsi="Times New Roman"/>
                <w:sz w:val="24"/>
              </w:rPr>
            </w:pPr>
            <w:r>
              <w:rPr>
                <w:rFonts w:ascii="Times New Roman" w:hAnsi="Times New Roman"/>
                <w:sz w:val="24"/>
              </w:rPr>
              <w:t xml:space="preserve">- сформировать   знаний   о признаках текста, его  структуре, видах ин 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w:t>
            </w:r>
          </w:p>
          <w:p w14:paraId="5E4846FD" w14:textId="524837EE"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w:t>
            </w:r>
            <w:proofErr w:type="spellStart"/>
            <w:r w:rsidR="00CF7493">
              <w:rPr>
                <w:rFonts w:ascii="Times New Roman" w:hAnsi="Times New Roman"/>
                <w:sz w:val="24"/>
              </w:rPr>
              <w:t>логико</w:t>
            </w:r>
            <w:proofErr w:type="spellEnd"/>
            <w:r>
              <w:rPr>
                <w:rFonts w:ascii="Times New Roman" w:hAnsi="Times New Roman"/>
                <w:sz w:val="24"/>
              </w:rPr>
              <w:t xml:space="preserve"> -</w:t>
            </w:r>
            <w:r w:rsidR="00CF7493">
              <w:rPr>
                <w:rFonts w:ascii="Times New Roman" w:hAnsi="Times New Roman"/>
                <w:sz w:val="24"/>
              </w:rPr>
              <w:t>смысловые отношения между предложениями в</w:t>
            </w:r>
            <w:r>
              <w:rPr>
                <w:rFonts w:ascii="Times New Roman" w:hAnsi="Times New Roman"/>
                <w:sz w:val="24"/>
              </w:rPr>
              <w:t xml:space="preserve"> </w:t>
            </w:r>
          </w:p>
          <w:p w14:paraId="15D84E4D"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тексте; создавать тексты разных функционально-смысловых </w:t>
            </w:r>
          </w:p>
          <w:p w14:paraId="26409327"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типов; тексты научного, публицистического, официально - делового стилей разных жанров (объем сочинения не менее </w:t>
            </w:r>
            <w:proofErr w:type="gramStart"/>
            <w:r>
              <w:rPr>
                <w:rFonts w:ascii="Times New Roman" w:hAnsi="Times New Roman"/>
                <w:sz w:val="24"/>
              </w:rPr>
              <w:t>150  слов</w:t>
            </w:r>
            <w:proofErr w:type="gramEnd"/>
            <w:r>
              <w:rPr>
                <w:rFonts w:ascii="Times New Roman" w:hAnsi="Times New Roman"/>
                <w:sz w:val="24"/>
              </w:rPr>
              <w:t xml:space="preserve">);   </w:t>
            </w:r>
          </w:p>
          <w:p w14:paraId="1659F4F8" w14:textId="77777777" w:rsidR="00D61504" w:rsidRDefault="00D61504" w:rsidP="00D61504">
            <w:pPr>
              <w:pStyle w:val="TableParagraph"/>
              <w:tabs>
                <w:tab w:val="left" w:pos="321"/>
              </w:tabs>
              <w:spacing w:line="276" w:lineRule="auto"/>
              <w:ind w:right="57"/>
              <w:jc w:val="both"/>
              <w:rPr>
                <w:rFonts w:ascii="Times New Roman" w:hAnsi="Times New Roman"/>
                <w:sz w:val="24"/>
              </w:rPr>
            </w:pPr>
          </w:p>
        </w:tc>
      </w:tr>
      <w:tr w:rsidR="00D61504" w14:paraId="261DC98F" w14:textId="77777777" w:rsidTr="00D61504">
        <w:tc>
          <w:tcPr>
            <w:tcW w:w="3652" w:type="dxa"/>
            <w:tcBorders>
              <w:top w:val="single" w:sz="4" w:space="0" w:color="auto"/>
            </w:tcBorders>
          </w:tcPr>
          <w:p w14:paraId="6739B408" w14:textId="77777777" w:rsidR="00D61504" w:rsidRDefault="00D61504" w:rsidP="00D61504">
            <w:pPr>
              <w:pStyle w:val="TableParagraph"/>
              <w:rPr>
                <w:rFonts w:ascii="Times New Roman" w:hAnsi="Times New Roman"/>
                <w:sz w:val="24"/>
              </w:rPr>
            </w:pPr>
            <w:r>
              <w:rPr>
                <w:rFonts w:ascii="Times New Roman" w:hAnsi="Times New Roman"/>
                <w:sz w:val="24"/>
              </w:rPr>
              <w:t xml:space="preserve">ОК. 09.  Пользоваться профессиональной </w:t>
            </w:r>
          </w:p>
          <w:p w14:paraId="2BBC971C" w14:textId="77777777" w:rsidR="00D61504" w:rsidRDefault="00D61504" w:rsidP="00D61504">
            <w:pPr>
              <w:pStyle w:val="TableParagraph"/>
              <w:jc w:val="both"/>
              <w:rPr>
                <w:rFonts w:ascii="Times New Roman" w:hAnsi="Times New Roman"/>
                <w:sz w:val="24"/>
              </w:rPr>
            </w:pPr>
            <w:r>
              <w:rPr>
                <w:rFonts w:ascii="Times New Roman" w:hAnsi="Times New Roman"/>
                <w:sz w:val="24"/>
              </w:rPr>
              <w:t xml:space="preserve">документацией на </w:t>
            </w:r>
          </w:p>
          <w:p w14:paraId="7CFDDED7" w14:textId="77777777" w:rsidR="00D61504" w:rsidRDefault="00D61504" w:rsidP="00D61504">
            <w:pPr>
              <w:pStyle w:val="TableParagraph"/>
              <w:jc w:val="both"/>
              <w:rPr>
                <w:rFonts w:ascii="Times New Roman" w:hAnsi="Times New Roman"/>
                <w:sz w:val="24"/>
              </w:rPr>
            </w:pPr>
            <w:r>
              <w:rPr>
                <w:rFonts w:ascii="Times New Roman" w:hAnsi="Times New Roman"/>
                <w:sz w:val="24"/>
              </w:rPr>
              <w:t xml:space="preserve">государственном и </w:t>
            </w:r>
          </w:p>
          <w:p w14:paraId="325ADDDC" w14:textId="77777777" w:rsidR="00D61504" w:rsidRDefault="00D61504" w:rsidP="00D61504">
            <w:pPr>
              <w:pStyle w:val="TableParagraph"/>
              <w:jc w:val="both"/>
              <w:rPr>
                <w:rFonts w:ascii="Times New Roman" w:hAnsi="Times New Roman"/>
                <w:sz w:val="24"/>
              </w:rPr>
            </w:pPr>
            <w:r>
              <w:rPr>
                <w:rFonts w:ascii="Times New Roman" w:hAnsi="Times New Roman"/>
                <w:sz w:val="24"/>
              </w:rPr>
              <w:t xml:space="preserve">иностранном языках  </w:t>
            </w:r>
          </w:p>
        </w:tc>
        <w:tc>
          <w:tcPr>
            <w:tcW w:w="5245" w:type="dxa"/>
            <w:tcBorders>
              <w:top w:val="single" w:sz="4" w:space="0" w:color="auto"/>
            </w:tcBorders>
          </w:tcPr>
          <w:p w14:paraId="62FE0F38" w14:textId="7C30AA4B" w:rsidR="00D61504" w:rsidRDefault="003E4769" w:rsidP="00D61504">
            <w:pPr>
              <w:pStyle w:val="TableParagraph"/>
              <w:ind w:left="57" w:firstLine="680"/>
              <w:jc w:val="both"/>
              <w:rPr>
                <w:rFonts w:ascii="Times New Roman" w:hAnsi="Times New Roman"/>
                <w:sz w:val="24"/>
              </w:rPr>
            </w:pPr>
            <w:r>
              <w:rPr>
                <w:rFonts w:ascii="Times New Roman" w:hAnsi="Times New Roman"/>
                <w:sz w:val="24"/>
              </w:rPr>
              <w:t>наличие мотивации к обучению и личностному</w:t>
            </w:r>
            <w:r w:rsidR="00D61504">
              <w:rPr>
                <w:rFonts w:ascii="Times New Roman" w:hAnsi="Times New Roman"/>
                <w:sz w:val="24"/>
              </w:rPr>
              <w:t xml:space="preserve"> развитию;  </w:t>
            </w:r>
          </w:p>
          <w:p w14:paraId="479AD06D" w14:textId="77777777" w:rsidR="00D61504" w:rsidRPr="002E11AF" w:rsidRDefault="00D61504" w:rsidP="00D61504">
            <w:pPr>
              <w:pStyle w:val="TableParagraph"/>
              <w:ind w:left="57" w:firstLine="680"/>
              <w:jc w:val="both"/>
              <w:rPr>
                <w:rFonts w:ascii="Times New Roman" w:hAnsi="Times New Roman"/>
                <w:b/>
                <w:sz w:val="24"/>
              </w:rPr>
            </w:pPr>
            <w:r w:rsidRPr="002E11AF">
              <w:rPr>
                <w:rFonts w:ascii="Times New Roman" w:hAnsi="Times New Roman"/>
                <w:b/>
                <w:sz w:val="24"/>
              </w:rPr>
              <w:t xml:space="preserve">В области ценности научного познания:  </w:t>
            </w:r>
          </w:p>
          <w:p w14:paraId="193AD3D2" w14:textId="298DD11E"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сформированность мировоззрения, </w:t>
            </w:r>
            <w:r>
              <w:rPr>
                <w:rFonts w:ascii="Times New Roman" w:hAnsi="Times New Roman"/>
                <w:sz w:val="24"/>
              </w:rPr>
              <w:lastRenderedPageBreak/>
              <w:t xml:space="preserve">соответствующего современному уровню развития науки и общественной </w:t>
            </w:r>
            <w:r w:rsidR="00CF7493">
              <w:rPr>
                <w:rFonts w:ascii="Times New Roman" w:hAnsi="Times New Roman"/>
                <w:sz w:val="24"/>
              </w:rPr>
              <w:t>практики, основанного на диалоге культур</w:t>
            </w:r>
            <w:r>
              <w:rPr>
                <w:rFonts w:ascii="Times New Roman" w:hAnsi="Times New Roman"/>
                <w:sz w:val="24"/>
              </w:rPr>
              <w:t xml:space="preserve">, </w:t>
            </w:r>
            <w:r w:rsidR="00CF7493">
              <w:rPr>
                <w:rFonts w:ascii="Times New Roman" w:hAnsi="Times New Roman"/>
                <w:sz w:val="24"/>
              </w:rPr>
              <w:t>способствующего осознанию своего места в</w:t>
            </w:r>
            <w:r>
              <w:rPr>
                <w:rFonts w:ascii="Times New Roman" w:hAnsi="Times New Roman"/>
                <w:sz w:val="24"/>
              </w:rPr>
              <w:t xml:space="preserve"> </w:t>
            </w:r>
          </w:p>
          <w:p w14:paraId="00DCDA30" w14:textId="77777777" w:rsidR="00D61504" w:rsidRDefault="00D61504" w:rsidP="00D61504">
            <w:pPr>
              <w:pStyle w:val="TableParagraph"/>
              <w:jc w:val="both"/>
              <w:rPr>
                <w:rFonts w:ascii="Times New Roman" w:hAnsi="Times New Roman"/>
                <w:sz w:val="24"/>
              </w:rPr>
            </w:pPr>
            <w:r>
              <w:rPr>
                <w:rFonts w:ascii="Times New Roman" w:hAnsi="Times New Roman"/>
                <w:sz w:val="24"/>
              </w:rPr>
              <w:t xml:space="preserve">поликультурном мире;  </w:t>
            </w:r>
          </w:p>
          <w:p w14:paraId="33AB0E13"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совершенствование языковой и читательской культуры как средства взаимодействия между людьми и познания </w:t>
            </w:r>
          </w:p>
          <w:p w14:paraId="4447AFF1"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осознание ценности научной деятельности, готовность </w:t>
            </w:r>
            <w:proofErr w:type="gramStart"/>
            <w:r>
              <w:rPr>
                <w:rFonts w:ascii="Times New Roman" w:hAnsi="Times New Roman"/>
                <w:sz w:val="24"/>
              </w:rPr>
              <w:t>осуществлять  проектную</w:t>
            </w:r>
            <w:proofErr w:type="gramEnd"/>
            <w:r>
              <w:rPr>
                <w:rFonts w:ascii="Times New Roman" w:hAnsi="Times New Roman"/>
                <w:sz w:val="24"/>
              </w:rPr>
              <w:t xml:space="preserve">  и  исследовательскую деятельность индивидуально и в группе.</w:t>
            </w:r>
          </w:p>
          <w:p w14:paraId="0D358902" w14:textId="77777777" w:rsidR="00D61504" w:rsidRDefault="00D61504" w:rsidP="00D61504">
            <w:pPr>
              <w:pStyle w:val="TableParagraph"/>
              <w:ind w:left="57" w:firstLine="680"/>
              <w:jc w:val="both"/>
              <w:rPr>
                <w:rFonts w:ascii="Times New Roman" w:hAnsi="Times New Roman"/>
                <w:b/>
                <w:sz w:val="24"/>
              </w:rPr>
            </w:pPr>
            <w:r>
              <w:rPr>
                <w:rFonts w:ascii="Times New Roman" w:hAnsi="Times New Roman"/>
                <w:b/>
                <w:sz w:val="24"/>
              </w:rPr>
              <w:t>Овладение универсальными учебными познавательными действиями:</w:t>
            </w:r>
            <w:r>
              <w:rPr>
                <w:rFonts w:ascii="Times New Roman" w:hAnsi="Times New Roman"/>
                <w:sz w:val="24"/>
              </w:rPr>
              <w:t xml:space="preserve"> </w:t>
            </w:r>
          </w:p>
          <w:p w14:paraId="59D5C26E" w14:textId="77777777" w:rsidR="00D61504" w:rsidRDefault="00D61504" w:rsidP="00D61504">
            <w:pPr>
              <w:pStyle w:val="TableParagraph"/>
              <w:ind w:left="57" w:firstLine="680"/>
              <w:jc w:val="both"/>
              <w:rPr>
                <w:rFonts w:ascii="Times New Roman" w:hAnsi="Times New Roman"/>
                <w:sz w:val="24"/>
              </w:rPr>
            </w:pPr>
            <w:proofErr w:type="gramStart"/>
            <w:r>
              <w:rPr>
                <w:rFonts w:ascii="Times New Roman" w:hAnsi="Times New Roman"/>
                <w:sz w:val="24"/>
              </w:rPr>
              <w:t>б)  базовые</w:t>
            </w:r>
            <w:proofErr w:type="gramEnd"/>
            <w:r>
              <w:rPr>
                <w:rFonts w:ascii="Times New Roman" w:hAnsi="Times New Roman"/>
                <w:sz w:val="24"/>
              </w:rPr>
              <w:t xml:space="preserve"> исследовательские действия:  </w:t>
            </w:r>
          </w:p>
          <w:p w14:paraId="7890D258"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владеть  навыками</w:t>
            </w:r>
            <w:proofErr w:type="gramEnd"/>
            <w:r>
              <w:rPr>
                <w:rFonts w:ascii="Times New Roman" w:hAnsi="Times New Roman"/>
                <w:sz w:val="24"/>
              </w:rPr>
              <w:t xml:space="preserve">  учебно-исследовательской  и проектной деятельности, навыками разрешения проблем;  </w:t>
            </w:r>
          </w:p>
          <w:p w14:paraId="66E278BF"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способность и готовность к самостоятельному поиску </w:t>
            </w:r>
            <w:proofErr w:type="gramStart"/>
            <w:r>
              <w:rPr>
                <w:rFonts w:ascii="Times New Roman" w:hAnsi="Times New Roman"/>
                <w:sz w:val="24"/>
              </w:rPr>
              <w:t>методов  решения</w:t>
            </w:r>
            <w:proofErr w:type="gramEnd"/>
            <w:r>
              <w:rPr>
                <w:rFonts w:ascii="Times New Roman" w:hAnsi="Times New Roman"/>
                <w:sz w:val="24"/>
              </w:rPr>
              <w:t xml:space="preserve">  практических  задач,  применению различных методов познания;   </w:t>
            </w:r>
          </w:p>
          <w:p w14:paraId="193F1E1E"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овладение видами деятельности по получению нового </w:t>
            </w:r>
            <w:proofErr w:type="gramStart"/>
            <w:r>
              <w:rPr>
                <w:rFonts w:ascii="Times New Roman" w:hAnsi="Times New Roman"/>
                <w:sz w:val="24"/>
              </w:rPr>
              <w:t>знания,  его</w:t>
            </w:r>
            <w:proofErr w:type="gramEnd"/>
            <w:r>
              <w:rPr>
                <w:rFonts w:ascii="Times New Roman" w:hAnsi="Times New Roman"/>
                <w:sz w:val="24"/>
              </w:rPr>
              <w:t xml:space="preserve">  интерпретации,  преобразованию  и применению в различных  учебных ситуациях, в том числе при создании учебных и социальных проектов;    </w:t>
            </w:r>
          </w:p>
          <w:p w14:paraId="25731980" w14:textId="77777777" w:rsidR="00D61504" w:rsidRDefault="00D61504" w:rsidP="00D61504">
            <w:pPr>
              <w:pStyle w:val="TableParagraph"/>
              <w:ind w:left="57" w:firstLine="680"/>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формирование  научного</w:t>
            </w:r>
            <w:proofErr w:type="gramEnd"/>
            <w:r>
              <w:rPr>
                <w:rFonts w:ascii="Times New Roman" w:hAnsi="Times New Roman"/>
                <w:sz w:val="24"/>
              </w:rPr>
              <w:t xml:space="preserve">  типа  мышления,  владение научной  терминологией,  ключевыми  понятиями  и методами;  </w:t>
            </w:r>
          </w:p>
          <w:p w14:paraId="4BA60A9B" w14:textId="77777777" w:rsidR="00D61504" w:rsidRDefault="00D61504" w:rsidP="00D61504">
            <w:pPr>
              <w:pStyle w:val="TableParagraph"/>
              <w:ind w:left="57"/>
              <w:jc w:val="both"/>
              <w:rPr>
                <w:rFonts w:ascii="Times New Roman" w:hAnsi="Times New Roman"/>
                <w:sz w:val="24"/>
              </w:rPr>
            </w:pPr>
            <w:r>
              <w:rPr>
                <w:rFonts w:ascii="Times New Roman" w:hAnsi="Times New Roman"/>
                <w:sz w:val="24"/>
              </w:rPr>
              <w:t xml:space="preserve">          -</w:t>
            </w:r>
            <w:proofErr w:type="gramStart"/>
            <w:r>
              <w:rPr>
                <w:rFonts w:ascii="Times New Roman" w:hAnsi="Times New Roman"/>
                <w:sz w:val="24"/>
              </w:rPr>
              <w:t>осуществлять  целенаправленный</w:t>
            </w:r>
            <w:proofErr w:type="gramEnd"/>
            <w:r>
              <w:rPr>
                <w:rFonts w:ascii="Times New Roman" w:hAnsi="Times New Roman"/>
                <w:sz w:val="24"/>
              </w:rPr>
              <w:t xml:space="preserve">  поиск  переноса средств и способов действия в   профессиональную среду  мира;   </w:t>
            </w:r>
          </w:p>
          <w:p w14:paraId="3BF1C49C" w14:textId="77777777" w:rsidR="00D61504" w:rsidRDefault="00D61504" w:rsidP="00D61504">
            <w:pPr>
              <w:pStyle w:val="TableParagraph"/>
              <w:ind w:left="57" w:firstLine="680"/>
              <w:jc w:val="both"/>
              <w:rPr>
                <w:rFonts w:ascii="Times New Roman" w:hAnsi="Times New Roman"/>
                <w:sz w:val="24"/>
              </w:rPr>
            </w:pPr>
          </w:p>
        </w:tc>
        <w:tc>
          <w:tcPr>
            <w:tcW w:w="6299" w:type="dxa"/>
            <w:tcBorders>
              <w:top w:val="single" w:sz="4" w:space="0" w:color="auto"/>
            </w:tcBorders>
          </w:tcPr>
          <w:p w14:paraId="45106884" w14:textId="77777777" w:rsidR="00D61504" w:rsidRDefault="00D61504" w:rsidP="00D61504">
            <w:pPr>
              <w:pStyle w:val="TableParagraph"/>
              <w:tabs>
                <w:tab w:val="left" w:pos="321"/>
              </w:tabs>
              <w:ind w:firstLine="680"/>
              <w:jc w:val="both"/>
              <w:rPr>
                <w:rFonts w:ascii="Times New Roman" w:hAnsi="Times New Roman"/>
                <w:sz w:val="24"/>
              </w:rPr>
            </w:pPr>
            <w:r>
              <w:rPr>
                <w:rFonts w:ascii="Times New Roman" w:hAnsi="Times New Roman"/>
                <w:sz w:val="24"/>
              </w:rPr>
              <w:lastRenderedPageBreak/>
              <w:t xml:space="preserve">  </w:t>
            </w:r>
            <w:proofErr w:type="gramStart"/>
            <w:r>
              <w:rPr>
                <w:rFonts w:ascii="Times New Roman" w:hAnsi="Times New Roman"/>
                <w:sz w:val="24"/>
              </w:rPr>
              <w:t>уметь  использовать</w:t>
            </w:r>
            <w:proofErr w:type="gramEnd"/>
            <w:r>
              <w:rPr>
                <w:rFonts w:ascii="Times New Roman" w:hAnsi="Times New Roman"/>
                <w:sz w:val="24"/>
              </w:rPr>
              <w:t xml:space="preserve"> разные виды чтения и аудирования, </w:t>
            </w:r>
          </w:p>
          <w:p w14:paraId="2186739C" w14:textId="77777777" w:rsidR="00D61504" w:rsidRDefault="00D61504" w:rsidP="00D61504">
            <w:pPr>
              <w:pStyle w:val="TableParagraph"/>
              <w:tabs>
                <w:tab w:val="left" w:pos="321"/>
              </w:tabs>
              <w:ind w:firstLine="680"/>
              <w:jc w:val="both"/>
              <w:rPr>
                <w:rFonts w:ascii="Times New Roman" w:hAnsi="Times New Roman"/>
                <w:sz w:val="24"/>
              </w:rPr>
            </w:pPr>
            <w:r>
              <w:rPr>
                <w:rFonts w:ascii="Times New Roman" w:hAnsi="Times New Roman"/>
                <w:sz w:val="24"/>
              </w:rPr>
              <w:t xml:space="preserve">приемы  информационно-смысловой  переработки прочитанных и прослушанных текстов, включая гипертекст, графику, инфографику и другое (объем текста </w:t>
            </w:r>
            <w:r>
              <w:rPr>
                <w:rFonts w:ascii="Times New Roman" w:hAnsi="Times New Roman"/>
                <w:sz w:val="24"/>
              </w:rPr>
              <w:lastRenderedPageBreak/>
              <w:t xml:space="preserve">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 </w:t>
            </w:r>
          </w:p>
          <w:p w14:paraId="37F5ABF0" w14:textId="13762CA5" w:rsidR="00D61504" w:rsidRDefault="00D61504" w:rsidP="00CF7493">
            <w:pPr>
              <w:pStyle w:val="TableParagraph"/>
              <w:tabs>
                <w:tab w:val="left" w:pos="321"/>
              </w:tabs>
              <w:ind w:firstLine="680"/>
              <w:jc w:val="both"/>
              <w:rPr>
                <w:rFonts w:ascii="Times New Roman" w:hAnsi="Times New Roman"/>
                <w:sz w:val="24"/>
              </w:rPr>
            </w:pPr>
            <w:r>
              <w:rPr>
                <w:rFonts w:ascii="Times New Roman" w:hAnsi="Times New Roman"/>
                <w:sz w:val="24"/>
              </w:rPr>
              <w:t xml:space="preserve">-  </w:t>
            </w:r>
            <w:r w:rsidR="00CF7493">
              <w:rPr>
                <w:rFonts w:ascii="Times New Roman" w:hAnsi="Times New Roman"/>
                <w:sz w:val="24"/>
              </w:rPr>
              <w:t>обобщить знания</w:t>
            </w:r>
            <w:r>
              <w:rPr>
                <w:rFonts w:ascii="Times New Roman" w:hAnsi="Times New Roman"/>
                <w:sz w:val="24"/>
              </w:rPr>
              <w:t xml:space="preserve">   </w:t>
            </w:r>
            <w:r w:rsidR="00CF7493">
              <w:rPr>
                <w:rFonts w:ascii="Times New Roman" w:hAnsi="Times New Roman"/>
                <w:sz w:val="24"/>
              </w:rPr>
              <w:t>о языке как системе, его основных</w:t>
            </w:r>
            <w:r>
              <w:rPr>
                <w:rFonts w:ascii="Times New Roman" w:hAnsi="Times New Roman"/>
                <w:sz w:val="24"/>
              </w:rPr>
              <w:t xml:space="preserve"> </w:t>
            </w:r>
            <w:proofErr w:type="gramStart"/>
            <w:r>
              <w:rPr>
                <w:rFonts w:ascii="Times New Roman" w:hAnsi="Times New Roman"/>
                <w:sz w:val="24"/>
              </w:rPr>
              <w:t>единицах  и</w:t>
            </w:r>
            <w:proofErr w:type="gramEnd"/>
            <w:r>
              <w:rPr>
                <w:rFonts w:ascii="Times New Roman" w:hAnsi="Times New Roman"/>
                <w:sz w:val="24"/>
              </w:rPr>
              <w:t xml:space="preserve">  уровнях:  обогащение  словарного  запаса, расширение объема используемых в  речи грамматических </w:t>
            </w:r>
          </w:p>
          <w:p w14:paraId="66D1EF20"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языковых </w:t>
            </w:r>
            <w:proofErr w:type="gramStart"/>
            <w:r>
              <w:rPr>
                <w:rFonts w:ascii="Times New Roman" w:hAnsi="Times New Roman"/>
                <w:sz w:val="24"/>
              </w:rPr>
              <w:t>средств;  уметь</w:t>
            </w:r>
            <w:proofErr w:type="gramEnd"/>
            <w:r>
              <w:rPr>
                <w:rFonts w:ascii="Times New Roman" w:hAnsi="Times New Roman"/>
                <w:sz w:val="24"/>
              </w:rPr>
              <w:t xml:space="preserve">  анализировать единицы разных уровней, тексты разных функционально-смысловых типов,</w:t>
            </w:r>
          </w:p>
          <w:p w14:paraId="1ECF8FC5" w14:textId="77777777" w:rsidR="00D61504" w:rsidRDefault="00D61504" w:rsidP="00D61504">
            <w:pPr>
              <w:pStyle w:val="TableParagraph"/>
              <w:tabs>
                <w:tab w:val="left" w:pos="321"/>
              </w:tabs>
              <w:ind w:firstLine="680"/>
              <w:jc w:val="both"/>
              <w:rPr>
                <w:rFonts w:ascii="Times New Roman" w:hAnsi="Times New Roman"/>
                <w:sz w:val="24"/>
              </w:rPr>
            </w:pPr>
            <w:r>
              <w:rPr>
                <w:rFonts w:ascii="Times New Roman" w:hAnsi="Times New Roman"/>
                <w:sz w:val="24"/>
              </w:rPr>
              <w:t xml:space="preserve"> функциональных разновидностей языка (разговорная речь, функциональные стили, язык художественной литературы), </w:t>
            </w:r>
          </w:p>
          <w:p w14:paraId="1BCB36AF"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различной жанровой принадлежности; сформированность </w:t>
            </w:r>
            <w:proofErr w:type="gramStart"/>
            <w:r>
              <w:rPr>
                <w:rFonts w:ascii="Times New Roman" w:hAnsi="Times New Roman"/>
                <w:sz w:val="24"/>
              </w:rPr>
              <w:t>представлений  о</w:t>
            </w:r>
            <w:proofErr w:type="gramEnd"/>
            <w:r>
              <w:rPr>
                <w:rFonts w:ascii="Times New Roman" w:hAnsi="Times New Roman"/>
                <w:sz w:val="24"/>
              </w:rPr>
              <w:t xml:space="preserve">  формах  существования  национального </w:t>
            </w:r>
          </w:p>
          <w:p w14:paraId="5DFDA14D"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русского языка; знаний о признаках литературного языка и его роли в обществе;  </w:t>
            </w:r>
          </w:p>
          <w:p w14:paraId="4C032713" w14:textId="3297A7CA" w:rsidR="00D61504" w:rsidRDefault="00D61504" w:rsidP="00273B23">
            <w:pPr>
              <w:pStyle w:val="TableParagraph"/>
              <w:tabs>
                <w:tab w:val="left" w:pos="321"/>
              </w:tabs>
              <w:ind w:firstLine="680"/>
              <w:jc w:val="both"/>
              <w:rPr>
                <w:rFonts w:ascii="Times New Roman" w:hAnsi="Times New Roman"/>
                <w:sz w:val="24"/>
              </w:rPr>
            </w:pPr>
            <w:r>
              <w:rPr>
                <w:rFonts w:ascii="Times New Roman" w:hAnsi="Times New Roman"/>
                <w:sz w:val="24"/>
              </w:rPr>
              <w:t xml:space="preserve">-  обобщить  знания   о  функциональных  разновидностях языка: разговорной речи, функциональных стилях (научный, </w:t>
            </w:r>
            <w:r w:rsidR="00273B23">
              <w:rPr>
                <w:rFonts w:ascii="Times New Roman" w:hAnsi="Times New Roman"/>
                <w:sz w:val="24"/>
              </w:rPr>
              <w:t>публицистический, официально</w:t>
            </w:r>
            <w:r>
              <w:rPr>
                <w:rFonts w:ascii="Times New Roman" w:hAnsi="Times New Roman"/>
                <w:sz w:val="24"/>
              </w:rPr>
              <w:t xml:space="preserve"> -деловой</w:t>
            </w:r>
            <w:r w:rsidR="00273B23">
              <w:rPr>
                <w:rFonts w:ascii="Times New Roman" w:hAnsi="Times New Roman"/>
                <w:sz w:val="24"/>
              </w:rPr>
              <w:t>), языке</w:t>
            </w:r>
            <w:r>
              <w:rPr>
                <w:rFonts w:ascii="Times New Roman" w:hAnsi="Times New Roman"/>
                <w:sz w:val="24"/>
              </w:rPr>
              <w:t xml:space="preserve"> </w:t>
            </w:r>
            <w:r w:rsidR="00273B23">
              <w:rPr>
                <w:rFonts w:ascii="Times New Roman" w:hAnsi="Times New Roman"/>
                <w:sz w:val="24"/>
              </w:rPr>
              <w:t>художественной литературы; совершенствование умений</w:t>
            </w:r>
            <w:r>
              <w:rPr>
                <w:rFonts w:ascii="Times New Roman" w:hAnsi="Times New Roman"/>
                <w:sz w:val="24"/>
              </w:rPr>
              <w:t xml:space="preserve"> </w:t>
            </w:r>
            <w:r w:rsidR="00273B23">
              <w:rPr>
                <w:rFonts w:ascii="Times New Roman" w:hAnsi="Times New Roman"/>
                <w:sz w:val="24"/>
              </w:rPr>
              <w:t>распознавать, анализировать и комментировать тексты</w:t>
            </w:r>
            <w:r>
              <w:rPr>
                <w:rFonts w:ascii="Times New Roman" w:hAnsi="Times New Roman"/>
                <w:sz w:val="24"/>
              </w:rPr>
              <w:t xml:space="preserve"> </w:t>
            </w:r>
            <w:r w:rsidR="00273B23">
              <w:rPr>
                <w:rFonts w:ascii="Times New Roman" w:hAnsi="Times New Roman"/>
                <w:sz w:val="24"/>
              </w:rPr>
              <w:t>различных функциональных разновидностей языка</w:t>
            </w:r>
            <w:r>
              <w:rPr>
                <w:rFonts w:ascii="Times New Roman" w:hAnsi="Times New Roman"/>
                <w:sz w:val="24"/>
              </w:rPr>
              <w:t xml:space="preserve"> (</w:t>
            </w:r>
            <w:r w:rsidR="00273B23">
              <w:rPr>
                <w:rFonts w:ascii="Times New Roman" w:hAnsi="Times New Roman"/>
                <w:sz w:val="24"/>
              </w:rPr>
              <w:t>разговорная речь, функциональные стили, язык</w:t>
            </w:r>
            <w:r>
              <w:rPr>
                <w:rFonts w:ascii="Times New Roman" w:hAnsi="Times New Roman"/>
                <w:sz w:val="24"/>
              </w:rPr>
              <w:t xml:space="preserve"> </w:t>
            </w:r>
            <w:r w:rsidR="00CF7493">
              <w:rPr>
                <w:rFonts w:ascii="Times New Roman" w:hAnsi="Times New Roman"/>
                <w:sz w:val="24"/>
              </w:rPr>
              <w:t xml:space="preserve">            </w:t>
            </w:r>
            <w:r>
              <w:rPr>
                <w:rFonts w:ascii="Times New Roman" w:hAnsi="Times New Roman"/>
                <w:sz w:val="24"/>
              </w:rPr>
              <w:t xml:space="preserve">художественной литературы);  </w:t>
            </w:r>
          </w:p>
          <w:p w14:paraId="61ACDB40" w14:textId="5E2C861C" w:rsidR="00D61504" w:rsidRDefault="00D61504" w:rsidP="00CF7493">
            <w:pPr>
              <w:pStyle w:val="TableParagraph"/>
              <w:tabs>
                <w:tab w:val="left" w:pos="321"/>
              </w:tabs>
              <w:ind w:firstLine="680"/>
              <w:jc w:val="both"/>
              <w:rPr>
                <w:rFonts w:ascii="Times New Roman" w:hAnsi="Times New Roman"/>
                <w:sz w:val="24"/>
              </w:rPr>
            </w:pPr>
            <w:r>
              <w:rPr>
                <w:rFonts w:ascii="Times New Roman" w:hAnsi="Times New Roman"/>
                <w:sz w:val="24"/>
              </w:rPr>
              <w:t xml:space="preserve">-  </w:t>
            </w:r>
            <w:r w:rsidR="00CF7493">
              <w:rPr>
                <w:rFonts w:ascii="Times New Roman" w:hAnsi="Times New Roman"/>
                <w:sz w:val="24"/>
              </w:rPr>
              <w:t>обобщить знания</w:t>
            </w:r>
            <w:r>
              <w:rPr>
                <w:rFonts w:ascii="Times New Roman" w:hAnsi="Times New Roman"/>
                <w:sz w:val="24"/>
              </w:rPr>
              <w:t xml:space="preserve">   </w:t>
            </w:r>
            <w:r w:rsidR="00CF7493">
              <w:rPr>
                <w:rFonts w:ascii="Times New Roman" w:hAnsi="Times New Roman"/>
                <w:sz w:val="24"/>
              </w:rPr>
              <w:t>об изобразительно</w:t>
            </w:r>
            <w:r>
              <w:rPr>
                <w:rFonts w:ascii="Times New Roman" w:hAnsi="Times New Roman"/>
                <w:sz w:val="24"/>
              </w:rPr>
              <w:t xml:space="preserve"> -</w:t>
            </w:r>
            <w:r w:rsidR="00CF7493">
              <w:rPr>
                <w:rFonts w:ascii="Times New Roman" w:hAnsi="Times New Roman"/>
                <w:sz w:val="24"/>
              </w:rPr>
              <w:t>выразительных средствах русского языка; совершенствование умений,</w:t>
            </w:r>
          </w:p>
          <w:p w14:paraId="6D21C5B3" w14:textId="77777777" w:rsidR="00CF7493" w:rsidRDefault="00CF7493" w:rsidP="00CF7493">
            <w:pPr>
              <w:pStyle w:val="TableParagraph"/>
              <w:tabs>
                <w:tab w:val="left" w:pos="321"/>
              </w:tabs>
              <w:ind w:firstLine="680"/>
              <w:jc w:val="both"/>
              <w:rPr>
                <w:rFonts w:ascii="Times New Roman" w:hAnsi="Times New Roman"/>
                <w:sz w:val="24"/>
              </w:rPr>
            </w:pPr>
          </w:p>
          <w:p w14:paraId="3F641A64"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определять изобразительно -выразительные средства языка </w:t>
            </w:r>
          </w:p>
          <w:p w14:paraId="7E5536A1" w14:textId="77777777" w:rsidR="00D61504" w:rsidRDefault="00D61504" w:rsidP="00D61504">
            <w:pPr>
              <w:pStyle w:val="TableParagraph"/>
              <w:tabs>
                <w:tab w:val="left" w:pos="321"/>
              </w:tabs>
              <w:jc w:val="both"/>
              <w:rPr>
                <w:rFonts w:ascii="Times New Roman" w:hAnsi="Times New Roman"/>
                <w:sz w:val="24"/>
              </w:rPr>
            </w:pPr>
            <w:r>
              <w:rPr>
                <w:rFonts w:ascii="Times New Roman" w:hAnsi="Times New Roman"/>
                <w:sz w:val="24"/>
              </w:rPr>
              <w:t xml:space="preserve"> в тексте</w:t>
            </w:r>
          </w:p>
        </w:tc>
      </w:tr>
      <w:tr w:rsidR="00E107D2" w14:paraId="6EDAB054" w14:textId="77777777" w:rsidTr="00D61504">
        <w:tc>
          <w:tcPr>
            <w:tcW w:w="3652" w:type="dxa"/>
          </w:tcPr>
          <w:p w14:paraId="5FCA2B38" w14:textId="77777777" w:rsidR="00E107D2" w:rsidRPr="00DB3224" w:rsidRDefault="006177FF" w:rsidP="00E107D2">
            <w:pPr>
              <w:widowControl/>
              <w:shd w:val="clear" w:color="auto" w:fill="FFFFFF"/>
              <w:rPr>
                <w:rFonts w:ascii="Times New Roman" w:hAnsi="Times New Roman"/>
                <w:color w:val="1A1A1A"/>
                <w:sz w:val="24"/>
                <w:szCs w:val="24"/>
              </w:rPr>
            </w:pPr>
            <w:r w:rsidRPr="006177FF">
              <w:rPr>
                <w:rFonts w:ascii="Times New Roman" w:hAnsi="Times New Roman"/>
                <w:color w:val="1A1A1A"/>
                <w:sz w:val="24"/>
                <w:szCs w:val="24"/>
              </w:rPr>
              <w:lastRenderedPageBreak/>
              <w:t>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tc>
        <w:tc>
          <w:tcPr>
            <w:tcW w:w="5245" w:type="dxa"/>
          </w:tcPr>
          <w:p w14:paraId="69E8ECFE" w14:textId="77777777" w:rsidR="00E107D2" w:rsidRPr="00B17DB1" w:rsidRDefault="00E107D2" w:rsidP="00E107D2">
            <w:pPr>
              <w:widowControl/>
              <w:shd w:val="clear" w:color="auto" w:fill="FFFFFF"/>
              <w:rPr>
                <w:rFonts w:ascii="Times New Roman" w:hAnsi="Times New Roman"/>
                <w:color w:val="1A1A1A"/>
                <w:sz w:val="24"/>
                <w:szCs w:val="24"/>
              </w:rPr>
            </w:pPr>
            <w:r w:rsidRPr="00B17DB1">
              <w:rPr>
                <w:rFonts w:ascii="Helvetica" w:hAnsi="Helvetica"/>
                <w:color w:val="1A1A1A"/>
                <w:sz w:val="23"/>
                <w:szCs w:val="23"/>
              </w:rPr>
              <w:t xml:space="preserve">- </w:t>
            </w:r>
            <w:r w:rsidRPr="00B17DB1">
              <w:rPr>
                <w:rFonts w:ascii="Times New Roman" w:hAnsi="Times New Roman"/>
                <w:color w:val="1A1A1A"/>
                <w:sz w:val="24"/>
                <w:szCs w:val="24"/>
              </w:rPr>
              <w:t>овладение видами деятельности по получению</w:t>
            </w:r>
          </w:p>
          <w:p w14:paraId="27D8AA76" w14:textId="77777777" w:rsidR="00E107D2" w:rsidRPr="00B17DB1" w:rsidRDefault="00E107D2" w:rsidP="00E107D2">
            <w:pPr>
              <w:widowControl/>
              <w:shd w:val="clear" w:color="auto" w:fill="FFFFFF"/>
              <w:rPr>
                <w:rFonts w:ascii="Times New Roman" w:hAnsi="Times New Roman"/>
                <w:color w:val="1A1A1A"/>
                <w:sz w:val="24"/>
                <w:szCs w:val="24"/>
              </w:rPr>
            </w:pPr>
            <w:r w:rsidRPr="00B17DB1">
              <w:rPr>
                <w:rFonts w:ascii="Times New Roman" w:hAnsi="Times New Roman"/>
                <w:color w:val="1A1A1A"/>
                <w:sz w:val="24"/>
                <w:szCs w:val="24"/>
              </w:rPr>
              <w:t>нового знания, его интерпретации,</w:t>
            </w:r>
          </w:p>
          <w:p w14:paraId="3E1030B5" w14:textId="77777777" w:rsidR="00E107D2" w:rsidRPr="00B17DB1" w:rsidRDefault="00E107D2" w:rsidP="00E107D2">
            <w:pPr>
              <w:widowControl/>
              <w:shd w:val="clear" w:color="auto" w:fill="FFFFFF"/>
              <w:rPr>
                <w:rFonts w:ascii="Times New Roman" w:hAnsi="Times New Roman"/>
                <w:color w:val="1A1A1A"/>
                <w:sz w:val="24"/>
                <w:szCs w:val="24"/>
              </w:rPr>
            </w:pPr>
            <w:r w:rsidRPr="00B17DB1">
              <w:rPr>
                <w:rFonts w:ascii="Times New Roman" w:hAnsi="Times New Roman"/>
                <w:color w:val="1A1A1A"/>
                <w:sz w:val="24"/>
                <w:szCs w:val="24"/>
              </w:rPr>
              <w:t>преобразованию и применению в различных</w:t>
            </w:r>
          </w:p>
          <w:p w14:paraId="0E29604E" w14:textId="77777777" w:rsidR="00E107D2" w:rsidRPr="00B17DB1" w:rsidRDefault="00E107D2" w:rsidP="00E107D2">
            <w:pPr>
              <w:widowControl/>
              <w:shd w:val="clear" w:color="auto" w:fill="FFFFFF"/>
              <w:rPr>
                <w:rFonts w:ascii="Times New Roman" w:hAnsi="Times New Roman"/>
                <w:color w:val="1A1A1A"/>
                <w:sz w:val="24"/>
                <w:szCs w:val="24"/>
              </w:rPr>
            </w:pPr>
            <w:r w:rsidRPr="00B17DB1">
              <w:rPr>
                <w:rFonts w:ascii="Times New Roman" w:hAnsi="Times New Roman"/>
                <w:color w:val="1A1A1A"/>
                <w:sz w:val="24"/>
                <w:szCs w:val="24"/>
              </w:rPr>
              <w:t>учебных ситуациях, в том числе при создании</w:t>
            </w:r>
          </w:p>
          <w:p w14:paraId="64604DED"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учебных и социальных проектов;</w:t>
            </w:r>
          </w:p>
          <w:p w14:paraId="5D9A62C6"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 формирование научного типа мышления,</w:t>
            </w:r>
          </w:p>
          <w:p w14:paraId="06CC326E"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владение научной терминологией, ключевыми</w:t>
            </w:r>
          </w:p>
          <w:p w14:paraId="62B75A09"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понятиями и методами;</w:t>
            </w:r>
          </w:p>
          <w:p w14:paraId="2F05EE53"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-осуществлять целенаправленный поиск переноса</w:t>
            </w:r>
          </w:p>
          <w:p w14:paraId="1194C4F1"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средств и способов действия в</w:t>
            </w:r>
          </w:p>
          <w:p w14:paraId="1353FC6A"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профессиональную среду</w:t>
            </w:r>
          </w:p>
          <w:p w14:paraId="18071E17" w14:textId="77777777" w:rsidR="00E107D2" w:rsidRDefault="00E107D2" w:rsidP="00E107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hAnsi="Times New Roman"/>
              </w:rPr>
            </w:pPr>
          </w:p>
        </w:tc>
        <w:tc>
          <w:tcPr>
            <w:tcW w:w="6299" w:type="dxa"/>
          </w:tcPr>
          <w:p w14:paraId="641A18F1"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уметь анализировать единицы разных уровней,</w:t>
            </w:r>
          </w:p>
          <w:p w14:paraId="583BC56B"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тексты разных функционально-смысловых типов,</w:t>
            </w:r>
          </w:p>
          <w:p w14:paraId="08117AFB"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функциональных разновидностей языка</w:t>
            </w:r>
          </w:p>
          <w:p w14:paraId="21A7B23F"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(разговорная речь, функциональные стили, язык</w:t>
            </w:r>
          </w:p>
          <w:p w14:paraId="396DE42B"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художественной литературы), различной</w:t>
            </w:r>
          </w:p>
          <w:p w14:paraId="47D711D3"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жанровой принадлежности; сформированность</w:t>
            </w:r>
          </w:p>
          <w:p w14:paraId="20D39B14"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представлений о формах существования</w:t>
            </w:r>
          </w:p>
          <w:p w14:paraId="70F1166B"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национального русского языка; знаний о</w:t>
            </w:r>
          </w:p>
          <w:p w14:paraId="6BF6040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признаках литературного языка и его роли в</w:t>
            </w:r>
          </w:p>
          <w:p w14:paraId="58045B06"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обществе;</w:t>
            </w:r>
          </w:p>
          <w:p w14:paraId="3A24EC17"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 обобщить знания о функциональных</w:t>
            </w:r>
          </w:p>
          <w:p w14:paraId="3582125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разновидностях языка: разговорной речи,</w:t>
            </w:r>
          </w:p>
          <w:p w14:paraId="5A05466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функциональных стилях (научный,</w:t>
            </w:r>
          </w:p>
          <w:p w14:paraId="1769BD6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публицистический, официально-деловой),</w:t>
            </w:r>
          </w:p>
          <w:p w14:paraId="4E92BFF3" w14:textId="77777777" w:rsidR="00E107D2" w:rsidRPr="006534AC" w:rsidRDefault="00E107D2" w:rsidP="00E107D2">
            <w:pPr>
              <w:pStyle w:val="TableParagraph"/>
              <w:spacing w:line="276" w:lineRule="auto"/>
              <w:ind w:left="57" w:right="57"/>
              <w:rPr>
                <w:rFonts w:ascii="Times New Roman" w:hAnsi="Times New Roman"/>
                <w:sz w:val="24"/>
                <w:szCs w:val="24"/>
              </w:rPr>
            </w:pPr>
          </w:p>
        </w:tc>
      </w:tr>
      <w:tr w:rsidR="00E107D2" w14:paraId="1345C434" w14:textId="77777777" w:rsidTr="00D61504">
        <w:tc>
          <w:tcPr>
            <w:tcW w:w="3652" w:type="dxa"/>
          </w:tcPr>
          <w:p w14:paraId="56AB8BAA" w14:textId="77777777" w:rsidR="00E107D2" w:rsidRPr="00DB3224" w:rsidRDefault="006177FF" w:rsidP="00E107D2">
            <w:pPr>
              <w:widowControl/>
              <w:shd w:val="clear" w:color="auto" w:fill="FFFFFF"/>
              <w:rPr>
                <w:rFonts w:ascii="Times New Roman" w:hAnsi="Times New Roman"/>
                <w:color w:val="1A1A1A"/>
                <w:sz w:val="24"/>
                <w:szCs w:val="24"/>
              </w:rPr>
            </w:pPr>
            <w:r w:rsidRPr="006177FF">
              <w:rPr>
                <w:rFonts w:ascii="Times New Roman" w:hAnsi="Times New Roman"/>
                <w:color w:val="1A1A1A"/>
                <w:sz w:val="24"/>
                <w:szCs w:val="24"/>
              </w:rPr>
              <w:t>ПК 2.2. Осуществлять документационное обеспечение управленческой деятельности.</w:t>
            </w:r>
          </w:p>
        </w:tc>
        <w:tc>
          <w:tcPr>
            <w:tcW w:w="5245" w:type="dxa"/>
          </w:tcPr>
          <w:p w14:paraId="0E19CA0F"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осуществлять коммуникации во всех сферах</w:t>
            </w:r>
          </w:p>
          <w:p w14:paraId="0E69580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жизни;</w:t>
            </w:r>
          </w:p>
          <w:p w14:paraId="7A61B477"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 распознавать невербальные средства общения,</w:t>
            </w:r>
          </w:p>
          <w:p w14:paraId="1155297A"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понимать значение социальных знаков,</w:t>
            </w:r>
          </w:p>
          <w:p w14:paraId="0B24E4B2"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распознавать предпосылки конфликтных</w:t>
            </w:r>
          </w:p>
          <w:p w14:paraId="21663D0F"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ситуаций и смягчать конфликты;</w:t>
            </w:r>
          </w:p>
          <w:p w14:paraId="6A412B5C"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 развернуто и логично излагать свою точку</w:t>
            </w:r>
          </w:p>
          <w:p w14:paraId="61294A20" w14:textId="77777777" w:rsidR="00E107D2" w:rsidRPr="006534AC" w:rsidRDefault="00E107D2" w:rsidP="00E107D2">
            <w:pPr>
              <w:widowControl/>
              <w:shd w:val="clear" w:color="auto" w:fill="FFFFFF"/>
              <w:rPr>
                <w:rFonts w:ascii="Times New Roman" w:hAnsi="Times New Roman"/>
                <w:color w:val="1A1A1A"/>
                <w:sz w:val="24"/>
                <w:szCs w:val="24"/>
              </w:rPr>
            </w:pPr>
            <w:r w:rsidRPr="006534AC">
              <w:rPr>
                <w:rFonts w:ascii="Times New Roman" w:hAnsi="Times New Roman"/>
                <w:color w:val="1A1A1A"/>
                <w:sz w:val="24"/>
                <w:szCs w:val="24"/>
              </w:rPr>
              <w:t>зрения с использованием языковых средств;</w:t>
            </w:r>
          </w:p>
          <w:p w14:paraId="080DA870" w14:textId="77777777" w:rsidR="00E107D2" w:rsidRPr="003F7FFD" w:rsidRDefault="00E107D2" w:rsidP="00E107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hAnsi="Times New Roman"/>
                <w:bCs/>
                <w:sz w:val="24"/>
                <w:szCs w:val="24"/>
              </w:rPr>
            </w:pPr>
          </w:p>
        </w:tc>
        <w:tc>
          <w:tcPr>
            <w:tcW w:w="6299" w:type="dxa"/>
          </w:tcPr>
          <w:p w14:paraId="0F037901" w14:textId="7F0CD1DC" w:rsidR="00E107D2" w:rsidRPr="003F7FFD" w:rsidRDefault="00E107D2" w:rsidP="00E107D2">
            <w:pPr>
              <w:pStyle w:val="TableParagraph"/>
              <w:spacing w:line="276" w:lineRule="auto"/>
              <w:ind w:left="57" w:right="57"/>
              <w:rPr>
                <w:rFonts w:ascii="Times New Roman" w:hAnsi="Times New Roman"/>
                <w:sz w:val="24"/>
                <w:szCs w:val="24"/>
              </w:rPr>
            </w:pPr>
            <w:r w:rsidRPr="003F7FFD">
              <w:rPr>
                <w:rFonts w:ascii="Times New Roman" w:hAnsi="Times New Roman"/>
                <w:sz w:val="24"/>
                <w:szCs w:val="24"/>
              </w:rPr>
              <w:t>-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w:t>
            </w:r>
            <w:r w:rsidR="00273B23">
              <w:rPr>
                <w:rFonts w:ascii="Times New Roman" w:hAnsi="Times New Roman"/>
                <w:sz w:val="24"/>
                <w:szCs w:val="24"/>
              </w:rPr>
              <w:t>-</w:t>
            </w:r>
            <w:r w:rsidRPr="003F7FFD">
              <w:rPr>
                <w:rFonts w:ascii="Times New Roman" w:hAnsi="Times New Roman"/>
                <w:sz w:val="24"/>
                <w:szCs w:val="24"/>
              </w:rPr>
              <w:t>смысловых типов; тексты научного, публицистического, официально-делового стилей разных жанров (объем сочинения не менее 150 слов)</w:t>
            </w:r>
          </w:p>
        </w:tc>
      </w:tr>
    </w:tbl>
    <w:p w14:paraId="7684B223" w14:textId="77777777" w:rsidR="000A5CFF" w:rsidRDefault="000A5CFF">
      <w:pPr>
        <w:pStyle w:val="a3"/>
        <w:spacing w:before="3"/>
        <w:rPr>
          <w:rFonts w:ascii="Times New Roman" w:hAnsi="Times New Roman"/>
          <w:b/>
          <w:sz w:val="24"/>
          <w:szCs w:val="24"/>
        </w:rPr>
      </w:pPr>
    </w:p>
    <w:p w14:paraId="5BB2F235" w14:textId="77777777" w:rsidR="00D61504" w:rsidRDefault="00D61504">
      <w:pPr>
        <w:pStyle w:val="a3"/>
        <w:spacing w:before="3"/>
        <w:rPr>
          <w:rFonts w:ascii="Times New Roman" w:hAnsi="Times New Roman"/>
          <w:b/>
          <w:sz w:val="24"/>
          <w:szCs w:val="24"/>
        </w:rPr>
      </w:pPr>
    </w:p>
    <w:p w14:paraId="7B02C114" w14:textId="77777777" w:rsidR="00D61504" w:rsidRDefault="00D61504">
      <w:pPr>
        <w:pStyle w:val="a3"/>
        <w:spacing w:before="3"/>
        <w:rPr>
          <w:rFonts w:ascii="Times New Roman" w:hAnsi="Times New Roman"/>
          <w:b/>
          <w:sz w:val="24"/>
          <w:szCs w:val="24"/>
        </w:rPr>
      </w:pPr>
    </w:p>
    <w:p w14:paraId="33B616B3" w14:textId="77777777" w:rsidR="00D61504" w:rsidRDefault="00D61504">
      <w:pPr>
        <w:pStyle w:val="a3"/>
        <w:spacing w:before="3"/>
        <w:rPr>
          <w:rFonts w:ascii="Times New Roman" w:hAnsi="Times New Roman"/>
          <w:b/>
          <w:sz w:val="24"/>
          <w:szCs w:val="24"/>
        </w:rPr>
      </w:pPr>
    </w:p>
    <w:p w14:paraId="6B91A35F" w14:textId="77777777" w:rsidR="002E7EDF" w:rsidRDefault="002E7EDF">
      <w:pPr>
        <w:pStyle w:val="a3"/>
        <w:jc w:val="both"/>
        <w:rPr>
          <w:rFonts w:ascii="Times New Roman" w:hAnsi="Times New Roman"/>
          <w:sz w:val="24"/>
        </w:rPr>
        <w:sectPr w:rsidR="002E7EDF" w:rsidSect="00A77390">
          <w:footerReference w:type="default" r:id="rId9"/>
          <w:pgSz w:w="16840" w:h="11910" w:orient="landscape" w:code="9"/>
          <w:pgMar w:top="1100" w:right="840" w:bottom="1276" w:left="1020" w:header="0" w:footer="0" w:gutter="0"/>
          <w:cols w:space="720"/>
        </w:sectPr>
      </w:pPr>
    </w:p>
    <w:p w14:paraId="4D356541" w14:textId="77777777" w:rsidR="002E7EDF" w:rsidRDefault="007455BA" w:rsidP="00CC7C84">
      <w:pPr>
        <w:pStyle w:val="110"/>
        <w:numPr>
          <w:ilvl w:val="0"/>
          <w:numId w:val="14"/>
        </w:numPr>
        <w:tabs>
          <w:tab w:val="left" w:pos="1740"/>
        </w:tabs>
        <w:spacing w:before="59"/>
        <w:jc w:val="center"/>
        <w:rPr>
          <w:rFonts w:ascii="Times New Roman" w:hAnsi="Times New Roman"/>
        </w:rPr>
      </w:pPr>
      <w:bookmarkStart w:id="5" w:name="2._Структура_и_содержание_общеобразовате"/>
      <w:bookmarkStart w:id="6" w:name="_bookmark4"/>
      <w:bookmarkEnd w:id="5"/>
      <w:bookmarkEnd w:id="6"/>
      <w:r>
        <w:rPr>
          <w:rFonts w:ascii="Times New Roman" w:hAnsi="Times New Roman"/>
        </w:rPr>
        <w:lastRenderedPageBreak/>
        <w:t>Структура и содержание общеобразовательной дисциплины</w:t>
      </w:r>
    </w:p>
    <w:p w14:paraId="147A3E44" w14:textId="77777777" w:rsidR="002E7EDF" w:rsidRDefault="002E7EDF">
      <w:pPr>
        <w:pStyle w:val="a3"/>
        <w:spacing w:before="5"/>
        <w:rPr>
          <w:rFonts w:ascii="Times New Roman" w:hAnsi="Times New Roman"/>
          <w:b/>
        </w:rPr>
      </w:pPr>
    </w:p>
    <w:p w14:paraId="30B36D67" w14:textId="77777777" w:rsidR="002E7EDF" w:rsidRDefault="007455BA">
      <w:pPr>
        <w:pStyle w:val="a5"/>
        <w:numPr>
          <w:ilvl w:val="1"/>
          <w:numId w:val="3"/>
        </w:numPr>
        <w:tabs>
          <w:tab w:val="left" w:pos="1084"/>
        </w:tabs>
        <w:rPr>
          <w:rFonts w:ascii="Times New Roman" w:hAnsi="Times New Roman"/>
          <w:b/>
          <w:sz w:val="28"/>
        </w:rPr>
      </w:pPr>
      <w:r>
        <w:rPr>
          <w:rFonts w:ascii="Times New Roman" w:hAnsi="Times New Roman"/>
          <w:b/>
          <w:sz w:val="28"/>
        </w:rPr>
        <w:t>2.1. Объем дисциплины и виды учебной работы</w:t>
      </w:r>
    </w:p>
    <w:p w14:paraId="6E78D2D2" w14:textId="77777777" w:rsidR="002E7EDF" w:rsidRDefault="002E7EDF">
      <w:pPr>
        <w:pStyle w:val="a3"/>
        <w:rPr>
          <w:rFonts w:ascii="Times New Roman" w:hAnsi="Times New Roman"/>
          <w:b/>
          <w:sz w:val="20"/>
        </w:rPr>
      </w:pPr>
    </w:p>
    <w:p w14:paraId="2C3CAA4B" w14:textId="77777777" w:rsidR="002E7EDF" w:rsidRDefault="002E7EDF">
      <w:pPr>
        <w:pStyle w:val="a3"/>
        <w:spacing w:before="2"/>
        <w:rPr>
          <w:rFonts w:ascii="Times New Roman" w:hAnsi="Times New Roman"/>
          <w:b/>
          <w:sz w:val="12"/>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5"/>
        <w:gridCol w:w="1959"/>
      </w:tblGrid>
      <w:tr w:rsidR="002E7EDF" w14:paraId="37E04691" w14:textId="77777777">
        <w:trPr>
          <w:trHeight w:val="460"/>
        </w:trPr>
        <w:tc>
          <w:tcPr>
            <w:tcW w:w="8225" w:type="dxa"/>
          </w:tcPr>
          <w:p w14:paraId="2E5DB738" w14:textId="77777777" w:rsidR="002E7EDF" w:rsidRDefault="007455BA">
            <w:pPr>
              <w:pStyle w:val="TableParagraph"/>
              <w:spacing w:line="262" w:lineRule="exact"/>
              <w:ind w:right="3048"/>
              <w:jc w:val="center"/>
              <w:rPr>
                <w:rFonts w:ascii="Times New Roman" w:hAnsi="Times New Roman"/>
                <w:b/>
                <w:sz w:val="24"/>
              </w:rPr>
            </w:pPr>
            <w:r>
              <w:rPr>
                <w:rFonts w:ascii="Times New Roman" w:hAnsi="Times New Roman"/>
                <w:b/>
                <w:sz w:val="24"/>
              </w:rPr>
              <w:t>Вид учебной работы</w:t>
            </w:r>
          </w:p>
        </w:tc>
        <w:tc>
          <w:tcPr>
            <w:tcW w:w="1959" w:type="dxa"/>
          </w:tcPr>
          <w:p w14:paraId="5C4AAD1E" w14:textId="77777777" w:rsidR="002E7EDF" w:rsidRDefault="007455BA">
            <w:pPr>
              <w:pStyle w:val="TableParagraph"/>
              <w:spacing w:line="266" w:lineRule="exact"/>
              <w:ind w:left="181" w:right="175"/>
              <w:jc w:val="center"/>
              <w:rPr>
                <w:rFonts w:ascii="Times New Roman" w:hAnsi="Times New Roman"/>
                <w:b/>
                <w:i/>
                <w:sz w:val="24"/>
              </w:rPr>
            </w:pPr>
            <w:r>
              <w:rPr>
                <w:rFonts w:ascii="Times New Roman" w:hAnsi="Times New Roman"/>
                <w:b/>
                <w:i/>
                <w:sz w:val="24"/>
              </w:rPr>
              <w:t>Объем в часах</w:t>
            </w:r>
          </w:p>
        </w:tc>
      </w:tr>
      <w:tr w:rsidR="002E7EDF" w14:paraId="040FF4AA" w14:textId="77777777">
        <w:trPr>
          <w:trHeight w:val="460"/>
        </w:trPr>
        <w:tc>
          <w:tcPr>
            <w:tcW w:w="8225" w:type="dxa"/>
          </w:tcPr>
          <w:p w14:paraId="32000D61" w14:textId="77777777" w:rsidR="002E7EDF" w:rsidRDefault="007455BA">
            <w:pPr>
              <w:pStyle w:val="TableParagraph"/>
              <w:spacing w:line="262" w:lineRule="exact"/>
              <w:ind w:left="107"/>
              <w:rPr>
                <w:rFonts w:ascii="Times New Roman" w:hAnsi="Times New Roman"/>
                <w:b/>
                <w:sz w:val="24"/>
              </w:rPr>
            </w:pPr>
            <w:r>
              <w:rPr>
                <w:rFonts w:ascii="Times New Roman" w:hAnsi="Times New Roman"/>
                <w:b/>
                <w:sz w:val="24"/>
              </w:rPr>
              <w:t>Объем образовательной программы дисциплины</w:t>
            </w:r>
          </w:p>
        </w:tc>
        <w:tc>
          <w:tcPr>
            <w:tcW w:w="1959" w:type="dxa"/>
          </w:tcPr>
          <w:p w14:paraId="470E20DF" w14:textId="77777777" w:rsidR="002E7EDF" w:rsidRDefault="007455BA">
            <w:pPr>
              <w:pStyle w:val="TableParagraph"/>
              <w:spacing w:line="262" w:lineRule="exact"/>
              <w:ind w:left="181" w:right="168"/>
              <w:jc w:val="center"/>
              <w:rPr>
                <w:rFonts w:ascii="Times New Roman" w:hAnsi="Times New Roman"/>
                <w:b/>
                <w:sz w:val="24"/>
              </w:rPr>
            </w:pPr>
            <w:r>
              <w:rPr>
                <w:rFonts w:ascii="Times New Roman" w:hAnsi="Times New Roman"/>
                <w:b/>
                <w:sz w:val="24"/>
              </w:rPr>
              <w:t>72</w:t>
            </w:r>
          </w:p>
        </w:tc>
      </w:tr>
      <w:tr w:rsidR="002E7EDF" w14:paraId="26F374F8" w14:textId="77777777">
        <w:trPr>
          <w:trHeight w:val="489"/>
        </w:trPr>
        <w:tc>
          <w:tcPr>
            <w:tcW w:w="10184" w:type="dxa"/>
            <w:gridSpan w:val="2"/>
          </w:tcPr>
          <w:p w14:paraId="7329D594"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в т. ч.:</w:t>
            </w:r>
          </w:p>
        </w:tc>
      </w:tr>
      <w:tr w:rsidR="002E7EDF" w14:paraId="5E981015" w14:textId="77777777">
        <w:trPr>
          <w:trHeight w:val="488"/>
        </w:trPr>
        <w:tc>
          <w:tcPr>
            <w:tcW w:w="8225" w:type="dxa"/>
          </w:tcPr>
          <w:p w14:paraId="64DB1EA4" w14:textId="77777777" w:rsidR="002E7EDF" w:rsidRDefault="007455BA">
            <w:pPr>
              <w:pStyle w:val="TableParagraph"/>
              <w:spacing w:line="262" w:lineRule="exact"/>
              <w:ind w:left="107"/>
              <w:rPr>
                <w:rFonts w:ascii="Times New Roman" w:hAnsi="Times New Roman"/>
                <w:b/>
                <w:sz w:val="24"/>
              </w:rPr>
            </w:pPr>
            <w:r>
              <w:rPr>
                <w:rFonts w:ascii="Times New Roman" w:hAnsi="Times New Roman"/>
                <w:b/>
                <w:sz w:val="24"/>
              </w:rPr>
              <w:t>Основное содержание</w:t>
            </w:r>
          </w:p>
        </w:tc>
        <w:tc>
          <w:tcPr>
            <w:tcW w:w="1959" w:type="dxa"/>
          </w:tcPr>
          <w:p w14:paraId="45335D88" w14:textId="77777777" w:rsidR="002E7EDF" w:rsidRDefault="00880373">
            <w:pPr>
              <w:pStyle w:val="TableParagraph"/>
              <w:spacing w:before="74"/>
              <w:ind w:left="181" w:right="168"/>
              <w:jc w:val="center"/>
              <w:rPr>
                <w:rFonts w:ascii="Times New Roman" w:hAnsi="Times New Roman"/>
                <w:b/>
                <w:sz w:val="24"/>
              </w:rPr>
            </w:pPr>
            <w:r>
              <w:rPr>
                <w:rFonts w:ascii="Times New Roman" w:hAnsi="Times New Roman"/>
                <w:b/>
                <w:sz w:val="24"/>
              </w:rPr>
              <w:t>58</w:t>
            </w:r>
          </w:p>
        </w:tc>
      </w:tr>
      <w:tr w:rsidR="002E7EDF" w14:paraId="6F7D08DD" w14:textId="77777777">
        <w:trPr>
          <w:trHeight w:val="491"/>
        </w:trPr>
        <w:tc>
          <w:tcPr>
            <w:tcW w:w="8225" w:type="dxa"/>
          </w:tcPr>
          <w:p w14:paraId="0AADE221"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в т. ч.:</w:t>
            </w:r>
          </w:p>
        </w:tc>
        <w:tc>
          <w:tcPr>
            <w:tcW w:w="1959" w:type="dxa"/>
          </w:tcPr>
          <w:p w14:paraId="4BC8C010" w14:textId="77777777" w:rsidR="002E7EDF" w:rsidRDefault="002E7EDF">
            <w:pPr>
              <w:pStyle w:val="TableParagraph"/>
              <w:rPr>
                <w:rFonts w:ascii="Times New Roman" w:hAnsi="Times New Roman"/>
                <w:sz w:val="24"/>
              </w:rPr>
            </w:pPr>
          </w:p>
        </w:tc>
      </w:tr>
      <w:tr w:rsidR="002E7EDF" w14:paraId="4BAB1AAC" w14:textId="77777777">
        <w:trPr>
          <w:trHeight w:val="489"/>
        </w:trPr>
        <w:tc>
          <w:tcPr>
            <w:tcW w:w="8225" w:type="dxa"/>
          </w:tcPr>
          <w:p w14:paraId="2ACA0B6F"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теоретическое обучение</w:t>
            </w:r>
          </w:p>
        </w:tc>
        <w:tc>
          <w:tcPr>
            <w:tcW w:w="1959" w:type="dxa"/>
          </w:tcPr>
          <w:p w14:paraId="242572A0" w14:textId="77777777" w:rsidR="002E7EDF" w:rsidRDefault="00880373">
            <w:pPr>
              <w:pStyle w:val="TableParagraph"/>
              <w:spacing w:line="264" w:lineRule="exact"/>
              <w:ind w:left="181" w:right="168"/>
              <w:jc w:val="center"/>
              <w:rPr>
                <w:rFonts w:ascii="Times New Roman" w:hAnsi="Times New Roman"/>
                <w:sz w:val="24"/>
              </w:rPr>
            </w:pPr>
            <w:r>
              <w:rPr>
                <w:rFonts w:ascii="Times New Roman" w:hAnsi="Times New Roman"/>
                <w:sz w:val="24"/>
              </w:rPr>
              <w:t>28</w:t>
            </w:r>
          </w:p>
        </w:tc>
      </w:tr>
      <w:tr w:rsidR="002E7EDF" w14:paraId="2E1BDA13" w14:textId="77777777">
        <w:trPr>
          <w:trHeight w:val="491"/>
        </w:trPr>
        <w:tc>
          <w:tcPr>
            <w:tcW w:w="8225" w:type="dxa"/>
          </w:tcPr>
          <w:p w14:paraId="7E2B1B50"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практические занятия</w:t>
            </w:r>
          </w:p>
        </w:tc>
        <w:tc>
          <w:tcPr>
            <w:tcW w:w="1959" w:type="dxa"/>
          </w:tcPr>
          <w:p w14:paraId="56C3BC4E" w14:textId="77777777" w:rsidR="002E7EDF" w:rsidRDefault="007455BA">
            <w:pPr>
              <w:pStyle w:val="TableParagraph"/>
              <w:spacing w:line="267" w:lineRule="exact"/>
              <w:ind w:left="181" w:right="168"/>
              <w:jc w:val="center"/>
              <w:rPr>
                <w:rFonts w:ascii="Times New Roman" w:hAnsi="Times New Roman"/>
                <w:sz w:val="24"/>
              </w:rPr>
            </w:pPr>
            <w:r>
              <w:rPr>
                <w:rFonts w:ascii="Times New Roman" w:hAnsi="Times New Roman"/>
                <w:sz w:val="24"/>
              </w:rPr>
              <w:t>30</w:t>
            </w:r>
          </w:p>
        </w:tc>
      </w:tr>
      <w:tr w:rsidR="002E7EDF" w14:paraId="4AA2DD19" w14:textId="77777777">
        <w:trPr>
          <w:trHeight w:val="623"/>
        </w:trPr>
        <w:tc>
          <w:tcPr>
            <w:tcW w:w="8225" w:type="dxa"/>
          </w:tcPr>
          <w:p w14:paraId="7D89C74B" w14:textId="3E0D6B6C" w:rsidR="002E7EDF" w:rsidRDefault="007455BA">
            <w:pPr>
              <w:pStyle w:val="TableParagraph"/>
              <w:spacing w:line="262" w:lineRule="exact"/>
              <w:ind w:left="107"/>
              <w:rPr>
                <w:rFonts w:ascii="Times New Roman" w:hAnsi="Times New Roman"/>
                <w:b/>
                <w:sz w:val="24"/>
              </w:rPr>
            </w:pPr>
            <w:r>
              <w:rPr>
                <w:rFonts w:ascii="Times New Roman" w:hAnsi="Times New Roman"/>
                <w:b/>
                <w:sz w:val="24"/>
              </w:rPr>
              <w:t>Профессионально-</w:t>
            </w:r>
            <w:r w:rsidR="003E4769">
              <w:rPr>
                <w:rFonts w:ascii="Times New Roman" w:hAnsi="Times New Roman"/>
                <w:b/>
                <w:sz w:val="24"/>
              </w:rPr>
              <w:t>ориентированное содержание (содержание прикладного</w:t>
            </w:r>
            <w:r>
              <w:rPr>
                <w:rFonts w:ascii="Times New Roman" w:hAnsi="Times New Roman"/>
                <w:b/>
                <w:sz w:val="24"/>
              </w:rPr>
              <w:t xml:space="preserve"> модуля)</w:t>
            </w:r>
          </w:p>
        </w:tc>
        <w:tc>
          <w:tcPr>
            <w:tcW w:w="1959" w:type="dxa"/>
          </w:tcPr>
          <w:p w14:paraId="29AF7186" w14:textId="77777777" w:rsidR="002E7EDF" w:rsidRDefault="00880373">
            <w:pPr>
              <w:pStyle w:val="TableParagraph"/>
              <w:spacing w:before="141"/>
              <w:ind w:left="181" w:right="173"/>
              <w:jc w:val="center"/>
              <w:rPr>
                <w:rFonts w:ascii="Times New Roman" w:hAnsi="Times New Roman"/>
                <w:b/>
                <w:sz w:val="24"/>
              </w:rPr>
            </w:pPr>
            <w:r>
              <w:rPr>
                <w:rFonts w:ascii="Times New Roman" w:hAnsi="Times New Roman"/>
                <w:b/>
                <w:sz w:val="24"/>
              </w:rPr>
              <w:t>8</w:t>
            </w:r>
          </w:p>
        </w:tc>
      </w:tr>
      <w:tr w:rsidR="002E7EDF" w14:paraId="6F73DADF" w14:textId="77777777">
        <w:trPr>
          <w:trHeight w:val="491"/>
        </w:trPr>
        <w:tc>
          <w:tcPr>
            <w:tcW w:w="8225" w:type="dxa"/>
          </w:tcPr>
          <w:p w14:paraId="6508E37E"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в т. ч.:</w:t>
            </w:r>
          </w:p>
        </w:tc>
        <w:tc>
          <w:tcPr>
            <w:tcW w:w="1959" w:type="dxa"/>
          </w:tcPr>
          <w:p w14:paraId="210C49B1" w14:textId="77777777" w:rsidR="002E7EDF" w:rsidRDefault="002E7EDF">
            <w:pPr>
              <w:pStyle w:val="TableParagraph"/>
              <w:rPr>
                <w:rFonts w:ascii="Times New Roman" w:hAnsi="Times New Roman"/>
                <w:sz w:val="24"/>
              </w:rPr>
            </w:pPr>
          </w:p>
        </w:tc>
      </w:tr>
      <w:tr w:rsidR="002E7EDF" w14:paraId="574CC965" w14:textId="77777777">
        <w:trPr>
          <w:trHeight w:val="488"/>
        </w:trPr>
        <w:tc>
          <w:tcPr>
            <w:tcW w:w="8225" w:type="dxa"/>
          </w:tcPr>
          <w:p w14:paraId="4AA09978"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теоретическое обучение</w:t>
            </w:r>
          </w:p>
        </w:tc>
        <w:tc>
          <w:tcPr>
            <w:tcW w:w="1959" w:type="dxa"/>
          </w:tcPr>
          <w:p w14:paraId="0E2C5F32" w14:textId="77777777" w:rsidR="002E7EDF" w:rsidRDefault="00880373">
            <w:pPr>
              <w:pStyle w:val="TableParagraph"/>
              <w:spacing w:line="264" w:lineRule="exact"/>
              <w:ind w:left="14"/>
              <w:jc w:val="center"/>
              <w:rPr>
                <w:rFonts w:ascii="Times New Roman" w:hAnsi="Times New Roman"/>
                <w:sz w:val="24"/>
              </w:rPr>
            </w:pPr>
            <w:r>
              <w:rPr>
                <w:rFonts w:ascii="Times New Roman" w:hAnsi="Times New Roman"/>
                <w:sz w:val="24"/>
              </w:rPr>
              <w:t>2</w:t>
            </w:r>
          </w:p>
        </w:tc>
      </w:tr>
      <w:tr w:rsidR="002E7EDF" w14:paraId="1C8BAAF9" w14:textId="77777777">
        <w:trPr>
          <w:trHeight w:val="489"/>
        </w:trPr>
        <w:tc>
          <w:tcPr>
            <w:tcW w:w="8225" w:type="dxa"/>
          </w:tcPr>
          <w:p w14:paraId="37D7056D" w14:textId="77777777" w:rsidR="002E7EDF" w:rsidRDefault="007455BA">
            <w:pPr>
              <w:pStyle w:val="TableParagraph"/>
              <w:spacing w:line="262" w:lineRule="exact"/>
              <w:ind w:left="107"/>
              <w:rPr>
                <w:rFonts w:ascii="Times New Roman" w:hAnsi="Times New Roman"/>
                <w:sz w:val="24"/>
              </w:rPr>
            </w:pPr>
            <w:r>
              <w:rPr>
                <w:rFonts w:ascii="Times New Roman" w:hAnsi="Times New Roman"/>
                <w:sz w:val="24"/>
              </w:rPr>
              <w:t>практические занятия</w:t>
            </w:r>
          </w:p>
        </w:tc>
        <w:tc>
          <w:tcPr>
            <w:tcW w:w="1959" w:type="dxa"/>
          </w:tcPr>
          <w:p w14:paraId="4EF8095A" w14:textId="77777777" w:rsidR="002E7EDF" w:rsidRDefault="007455BA">
            <w:pPr>
              <w:pStyle w:val="TableParagraph"/>
              <w:spacing w:line="264" w:lineRule="exact"/>
              <w:ind w:left="14"/>
              <w:jc w:val="center"/>
              <w:rPr>
                <w:rFonts w:ascii="Times New Roman" w:hAnsi="Times New Roman"/>
                <w:sz w:val="24"/>
              </w:rPr>
            </w:pPr>
            <w:r>
              <w:rPr>
                <w:rFonts w:ascii="Times New Roman" w:hAnsi="Times New Roman"/>
                <w:sz w:val="24"/>
              </w:rPr>
              <w:t>6</w:t>
            </w:r>
          </w:p>
        </w:tc>
      </w:tr>
      <w:tr w:rsidR="002E7EDF" w14:paraId="3BBDD70C" w14:textId="77777777">
        <w:trPr>
          <w:trHeight w:val="604"/>
        </w:trPr>
        <w:tc>
          <w:tcPr>
            <w:tcW w:w="8225" w:type="dxa"/>
          </w:tcPr>
          <w:p w14:paraId="352ACDCD" w14:textId="77777777" w:rsidR="002E7EDF" w:rsidRPr="00880373" w:rsidRDefault="007455BA">
            <w:pPr>
              <w:pStyle w:val="TableParagraph"/>
              <w:spacing w:line="262" w:lineRule="exact"/>
              <w:ind w:left="107"/>
              <w:rPr>
                <w:rFonts w:ascii="Times New Roman" w:hAnsi="Times New Roman"/>
                <w:b/>
                <w:sz w:val="24"/>
              </w:rPr>
            </w:pPr>
            <w:r w:rsidRPr="00880373">
              <w:rPr>
                <w:rFonts w:ascii="Times New Roman" w:hAnsi="Times New Roman"/>
                <w:b/>
                <w:sz w:val="24"/>
              </w:rPr>
              <w:t>Промежуточная аттестация (экзамен)</w:t>
            </w:r>
          </w:p>
        </w:tc>
        <w:tc>
          <w:tcPr>
            <w:tcW w:w="1959" w:type="dxa"/>
          </w:tcPr>
          <w:p w14:paraId="462605EB" w14:textId="77777777" w:rsidR="002E7EDF" w:rsidRPr="00880373" w:rsidRDefault="007455BA">
            <w:pPr>
              <w:pStyle w:val="TableParagraph"/>
              <w:spacing w:before="132"/>
              <w:ind w:left="13"/>
              <w:jc w:val="center"/>
              <w:rPr>
                <w:rFonts w:ascii="Times New Roman" w:hAnsi="Times New Roman"/>
                <w:b/>
                <w:sz w:val="24"/>
              </w:rPr>
            </w:pPr>
            <w:r w:rsidRPr="00880373">
              <w:rPr>
                <w:rFonts w:ascii="Times New Roman" w:hAnsi="Times New Roman"/>
                <w:b/>
                <w:sz w:val="24"/>
              </w:rPr>
              <w:t>6</w:t>
            </w:r>
          </w:p>
        </w:tc>
      </w:tr>
    </w:tbl>
    <w:p w14:paraId="7CEFB68E" w14:textId="77777777" w:rsidR="002E7EDF" w:rsidRDefault="002E7EDF">
      <w:pPr>
        <w:spacing w:line="259" w:lineRule="auto"/>
        <w:rPr>
          <w:rFonts w:ascii="Times New Roman" w:hAnsi="Times New Roman"/>
          <w:i/>
          <w:strike/>
          <w:sz w:val="24"/>
        </w:rPr>
        <w:sectPr w:rsidR="002E7EDF">
          <w:footerReference w:type="default" r:id="rId10"/>
          <w:pgSz w:w="11910" w:h="16840" w:code="9"/>
          <w:pgMar w:top="1040" w:right="320" w:bottom="1200" w:left="1160" w:header="0" w:footer="1007" w:gutter="0"/>
          <w:cols w:space="720"/>
        </w:sectPr>
      </w:pPr>
    </w:p>
    <w:p w14:paraId="133B6591" w14:textId="77777777" w:rsidR="002E7EDF" w:rsidRDefault="002E7EDF">
      <w:pPr>
        <w:tabs>
          <w:tab w:val="left" w:pos="654"/>
        </w:tabs>
        <w:spacing w:before="70"/>
        <w:rPr>
          <w:rFonts w:ascii="Times New Roman" w:hAnsi="Times New Roman"/>
          <w:b/>
          <w:sz w:val="28"/>
        </w:rPr>
      </w:pPr>
    </w:p>
    <w:p w14:paraId="68B42871" w14:textId="77777777" w:rsidR="00036678" w:rsidRPr="00DC7DCE" w:rsidRDefault="00036678" w:rsidP="00DC7DCE">
      <w:pPr>
        <w:rPr>
          <w:rFonts w:ascii="Times New Roman" w:hAnsi="Times New Roman"/>
          <w:b/>
          <w:sz w:val="28"/>
          <w:szCs w:val="28"/>
        </w:rPr>
      </w:pPr>
      <w:r w:rsidRPr="00DC7DCE">
        <w:rPr>
          <w:rFonts w:ascii="Times New Roman" w:hAnsi="Times New Roman"/>
          <w:b/>
          <w:sz w:val="28"/>
          <w:szCs w:val="28"/>
        </w:rPr>
        <w:t>2.2. Тематический план и содержание дисциплины</w:t>
      </w:r>
    </w:p>
    <w:p w14:paraId="62805CCD" w14:textId="77777777" w:rsidR="00036678" w:rsidRPr="00036678" w:rsidRDefault="00036678" w:rsidP="00036678">
      <w:pPr>
        <w:jc w:val="center"/>
        <w:rPr>
          <w:rFonts w:ascii="Times New Roman" w:hAnsi="Times New Roman"/>
          <w:b/>
          <w:sz w:val="24"/>
          <w:szCs w:val="24"/>
        </w:rPr>
      </w:pPr>
    </w:p>
    <w:tbl>
      <w:tblPr>
        <w:tblStyle w:val="ac"/>
        <w:tblW w:w="15417" w:type="dxa"/>
        <w:tblLayout w:type="fixed"/>
        <w:tblLook w:val="01E0" w:firstRow="1" w:lastRow="1" w:firstColumn="1" w:lastColumn="1" w:noHBand="0" w:noVBand="0"/>
      </w:tblPr>
      <w:tblGrid>
        <w:gridCol w:w="690"/>
        <w:gridCol w:w="2298"/>
        <w:gridCol w:w="8640"/>
        <w:gridCol w:w="900"/>
        <w:gridCol w:w="1800"/>
        <w:gridCol w:w="1080"/>
        <w:gridCol w:w="9"/>
      </w:tblGrid>
      <w:tr w:rsidR="00A77390" w:rsidRPr="00036678" w14:paraId="251D3399" w14:textId="77777777" w:rsidTr="00A77390">
        <w:trPr>
          <w:gridAfter w:val="1"/>
          <w:wAfter w:w="9" w:type="dxa"/>
        </w:trPr>
        <w:tc>
          <w:tcPr>
            <w:tcW w:w="690" w:type="dxa"/>
          </w:tcPr>
          <w:p w14:paraId="717517E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w:t>
            </w:r>
          </w:p>
          <w:p w14:paraId="3424288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п/п</w:t>
            </w:r>
          </w:p>
        </w:tc>
        <w:tc>
          <w:tcPr>
            <w:tcW w:w="2298" w:type="dxa"/>
          </w:tcPr>
          <w:p w14:paraId="6A32C04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Наименование разделов и тем</w:t>
            </w:r>
          </w:p>
        </w:tc>
        <w:tc>
          <w:tcPr>
            <w:tcW w:w="8640" w:type="dxa"/>
          </w:tcPr>
          <w:p w14:paraId="3807D882"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00" w:type="dxa"/>
          </w:tcPr>
          <w:p w14:paraId="2009D63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Объем часов</w:t>
            </w:r>
          </w:p>
        </w:tc>
        <w:tc>
          <w:tcPr>
            <w:tcW w:w="1800" w:type="dxa"/>
          </w:tcPr>
          <w:p w14:paraId="346B871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Формируемые компетенции</w:t>
            </w:r>
          </w:p>
        </w:tc>
        <w:tc>
          <w:tcPr>
            <w:tcW w:w="1080" w:type="dxa"/>
          </w:tcPr>
          <w:p w14:paraId="1C2992E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Домашнее зада</w:t>
            </w:r>
          </w:p>
          <w:p w14:paraId="01F4BDAC" w14:textId="77777777" w:rsidR="00A77390" w:rsidRPr="00036678" w:rsidRDefault="00A77390" w:rsidP="00036678">
            <w:pPr>
              <w:jc w:val="center"/>
              <w:rPr>
                <w:rFonts w:ascii="Times New Roman" w:hAnsi="Times New Roman"/>
                <w:sz w:val="24"/>
                <w:szCs w:val="24"/>
              </w:rPr>
            </w:pPr>
            <w:proofErr w:type="spellStart"/>
            <w:r w:rsidRPr="00036678">
              <w:rPr>
                <w:rFonts w:ascii="Times New Roman" w:hAnsi="Times New Roman"/>
                <w:sz w:val="24"/>
                <w:szCs w:val="24"/>
              </w:rPr>
              <w:t>ние</w:t>
            </w:r>
            <w:proofErr w:type="spellEnd"/>
          </w:p>
        </w:tc>
      </w:tr>
      <w:tr w:rsidR="00A77390" w:rsidRPr="00036678" w14:paraId="5AD253C8" w14:textId="77777777" w:rsidTr="00A77390">
        <w:trPr>
          <w:gridAfter w:val="1"/>
          <w:wAfter w:w="9" w:type="dxa"/>
        </w:trPr>
        <w:tc>
          <w:tcPr>
            <w:tcW w:w="690" w:type="dxa"/>
          </w:tcPr>
          <w:p w14:paraId="6C512C5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w:t>
            </w:r>
          </w:p>
        </w:tc>
        <w:tc>
          <w:tcPr>
            <w:tcW w:w="2298" w:type="dxa"/>
          </w:tcPr>
          <w:p w14:paraId="011E88C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8640" w:type="dxa"/>
          </w:tcPr>
          <w:p w14:paraId="0B711FD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w:t>
            </w:r>
          </w:p>
        </w:tc>
        <w:tc>
          <w:tcPr>
            <w:tcW w:w="900" w:type="dxa"/>
          </w:tcPr>
          <w:p w14:paraId="0DE053A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71F50D8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w:t>
            </w:r>
          </w:p>
        </w:tc>
        <w:tc>
          <w:tcPr>
            <w:tcW w:w="1080" w:type="dxa"/>
          </w:tcPr>
          <w:p w14:paraId="6114176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w:t>
            </w:r>
          </w:p>
        </w:tc>
      </w:tr>
      <w:tr w:rsidR="00A77390" w:rsidRPr="00036678" w14:paraId="5C52001F" w14:textId="77777777" w:rsidTr="00A77390">
        <w:tc>
          <w:tcPr>
            <w:tcW w:w="15417" w:type="dxa"/>
            <w:gridSpan w:val="7"/>
          </w:tcPr>
          <w:p w14:paraId="51E5148B" w14:textId="77777777" w:rsidR="00A77390" w:rsidRPr="00036678" w:rsidRDefault="00A77390" w:rsidP="00036678">
            <w:pPr>
              <w:jc w:val="center"/>
              <w:rPr>
                <w:rFonts w:ascii="Times New Roman" w:hAnsi="Times New Roman"/>
                <w:sz w:val="24"/>
                <w:szCs w:val="24"/>
              </w:rPr>
            </w:pPr>
            <w:r w:rsidRPr="00036678">
              <w:rPr>
                <w:rFonts w:ascii="Times New Roman" w:hAnsi="Times New Roman"/>
                <w:b/>
                <w:sz w:val="24"/>
                <w:szCs w:val="24"/>
              </w:rPr>
              <w:t>Основное содержание</w:t>
            </w:r>
          </w:p>
        </w:tc>
      </w:tr>
      <w:tr w:rsidR="00A77390" w:rsidRPr="00036678" w14:paraId="19248D69" w14:textId="77777777" w:rsidTr="00A77390">
        <w:tc>
          <w:tcPr>
            <w:tcW w:w="11628" w:type="dxa"/>
            <w:gridSpan w:val="3"/>
          </w:tcPr>
          <w:p w14:paraId="50DB871E"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900" w:type="dxa"/>
          </w:tcPr>
          <w:p w14:paraId="10DB6C48" w14:textId="77777777" w:rsidR="00A77390" w:rsidRPr="007D630D" w:rsidRDefault="00A77390" w:rsidP="00036678">
            <w:pPr>
              <w:jc w:val="center"/>
              <w:rPr>
                <w:rFonts w:ascii="Times New Roman" w:hAnsi="Times New Roman"/>
                <w:b/>
                <w:sz w:val="24"/>
                <w:szCs w:val="24"/>
              </w:rPr>
            </w:pPr>
            <w:r w:rsidRPr="007D630D">
              <w:rPr>
                <w:rFonts w:ascii="Times New Roman" w:hAnsi="Times New Roman"/>
                <w:b/>
                <w:sz w:val="24"/>
                <w:szCs w:val="24"/>
              </w:rPr>
              <w:t>12</w:t>
            </w:r>
          </w:p>
        </w:tc>
        <w:tc>
          <w:tcPr>
            <w:tcW w:w="1800" w:type="dxa"/>
          </w:tcPr>
          <w:p w14:paraId="4CD5CC9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9" w:type="dxa"/>
            <w:gridSpan w:val="2"/>
          </w:tcPr>
          <w:p w14:paraId="41168CC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Ч.2</w:t>
            </w:r>
          </w:p>
        </w:tc>
      </w:tr>
      <w:tr w:rsidR="00A77390" w:rsidRPr="00036678" w14:paraId="4E614B6F" w14:textId="77777777" w:rsidTr="00A77390">
        <w:trPr>
          <w:gridAfter w:val="1"/>
          <w:wAfter w:w="9" w:type="dxa"/>
        </w:trPr>
        <w:tc>
          <w:tcPr>
            <w:tcW w:w="690" w:type="dxa"/>
          </w:tcPr>
          <w:p w14:paraId="2A51AF11" w14:textId="77777777" w:rsidR="00A77390" w:rsidRPr="00036678" w:rsidRDefault="00A77390" w:rsidP="00036678">
            <w:pPr>
              <w:jc w:val="center"/>
              <w:rPr>
                <w:rFonts w:ascii="Times New Roman" w:hAnsi="Times New Roman"/>
                <w:sz w:val="24"/>
                <w:szCs w:val="24"/>
              </w:rPr>
            </w:pPr>
          </w:p>
        </w:tc>
        <w:tc>
          <w:tcPr>
            <w:tcW w:w="2298" w:type="dxa"/>
            <w:vMerge w:val="restart"/>
          </w:tcPr>
          <w:p w14:paraId="1AB5E250"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1.1. Основные функции языка в современном обществе</w:t>
            </w:r>
          </w:p>
        </w:tc>
        <w:tc>
          <w:tcPr>
            <w:tcW w:w="8640" w:type="dxa"/>
          </w:tcPr>
          <w:p w14:paraId="4EB7E74F"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0031B02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0D3F4B3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50364E29" w14:textId="77777777" w:rsidR="00A77390" w:rsidRPr="00036678" w:rsidRDefault="00A77390" w:rsidP="00036678">
            <w:pPr>
              <w:jc w:val="center"/>
              <w:rPr>
                <w:rFonts w:ascii="Times New Roman" w:hAnsi="Times New Roman"/>
                <w:sz w:val="24"/>
                <w:szCs w:val="24"/>
              </w:rPr>
            </w:pPr>
          </w:p>
        </w:tc>
      </w:tr>
      <w:tr w:rsidR="00A77390" w:rsidRPr="00036678" w14:paraId="3937325C" w14:textId="77777777" w:rsidTr="00A77390">
        <w:trPr>
          <w:gridAfter w:val="1"/>
          <w:wAfter w:w="9" w:type="dxa"/>
          <w:trHeight w:val="910"/>
        </w:trPr>
        <w:tc>
          <w:tcPr>
            <w:tcW w:w="690" w:type="dxa"/>
          </w:tcPr>
          <w:p w14:paraId="0597B5F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w:t>
            </w:r>
          </w:p>
        </w:tc>
        <w:tc>
          <w:tcPr>
            <w:tcW w:w="2298" w:type="dxa"/>
            <w:vMerge/>
          </w:tcPr>
          <w:p w14:paraId="282DB4DB" w14:textId="77777777" w:rsidR="00A77390" w:rsidRPr="00036678" w:rsidRDefault="00A77390" w:rsidP="00036678">
            <w:pPr>
              <w:jc w:val="center"/>
              <w:rPr>
                <w:rFonts w:ascii="Times New Roman" w:hAnsi="Times New Roman"/>
                <w:sz w:val="24"/>
                <w:szCs w:val="24"/>
              </w:rPr>
            </w:pPr>
          </w:p>
        </w:tc>
        <w:tc>
          <w:tcPr>
            <w:tcW w:w="8640" w:type="dxa"/>
          </w:tcPr>
          <w:p w14:paraId="7C7FF86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Основные функции языка в современном обществе. </w:t>
            </w:r>
          </w:p>
          <w:p w14:paraId="5469156E"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Происхождение языка (различные гипотезы). Язык как естественная и небиологическая система знаков.</w:t>
            </w:r>
          </w:p>
        </w:tc>
        <w:tc>
          <w:tcPr>
            <w:tcW w:w="900" w:type="dxa"/>
            <w:vMerge w:val="restart"/>
          </w:tcPr>
          <w:p w14:paraId="5E67F599" w14:textId="77777777" w:rsidR="00A77390" w:rsidRPr="00036678" w:rsidRDefault="00A77390" w:rsidP="00036678">
            <w:pPr>
              <w:jc w:val="center"/>
              <w:rPr>
                <w:rFonts w:ascii="Times New Roman" w:hAnsi="Times New Roman"/>
                <w:sz w:val="24"/>
                <w:szCs w:val="24"/>
              </w:rPr>
            </w:pPr>
          </w:p>
        </w:tc>
        <w:tc>
          <w:tcPr>
            <w:tcW w:w="1800" w:type="dxa"/>
            <w:vMerge w:val="restart"/>
          </w:tcPr>
          <w:p w14:paraId="5545EA36" w14:textId="77777777" w:rsidR="00A77390" w:rsidRPr="00036678" w:rsidRDefault="00A77390" w:rsidP="00036678">
            <w:pPr>
              <w:jc w:val="center"/>
              <w:rPr>
                <w:rFonts w:ascii="Times New Roman" w:hAnsi="Times New Roman"/>
                <w:sz w:val="24"/>
                <w:szCs w:val="24"/>
              </w:rPr>
            </w:pPr>
          </w:p>
        </w:tc>
        <w:tc>
          <w:tcPr>
            <w:tcW w:w="1080" w:type="dxa"/>
          </w:tcPr>
          <w:p w14:paraId="76370E9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Стр.186-200</w:t>
            </w:r>
          </w:p>
        </w:tc>
      </w:tr>
      <w:tr w:rsidR="00A77390" w:rsidRPr="00036678" w14:paraId="5716D0E7" w14:textId="77777777" w:rsidTr="00A77390">
        <w:trPr>
          <w:gridAfter w:val="1"/>
          <w:wAfter w:w="9" w:type="dxa"/>
          <w:trHeight w:val="1120"/>
        </w:trPr>
        <w:tc>
          <w:tcPr>
            <w:tcW w:w="690" w:type="dxa"/>
          </w:tcPr>
          <w:p w14:paraId="1593D12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2298" w:type="dxa"/>
            <w:vMerge/>
          </w:tcPr>
          <w:p w14:paraId="62CBCE49" w14:textId="77777777" w:rsidR="00A77390" w:rsidRPr="00036678" w:rsidRDefault="00A77390" w:rsidP="00036678">
            <w:pPr>
              <w:jc w:val="center"/>
              <w:rPr>
                <w:rFonts w:ascii="Times New Roman" w:hAnsi="Times New Roman"/>
                <w:sz w:val="24"/>
                <w:szCs w:val="24"/>
              </w:rPr>
            </w:pPr>
          </w:p>
        </w:tc>
        <w:tc>
          <w:tcPr>
            <w:tcW w:w="8640" w:type="dxa"/>
          </w:tcPr>
          <w:p w14:paraId="3FB5AFC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Язык и мышление. Языковая и речевая компетенция. Социальная природа языка. Этапы культурного развития языка.</w:t>
            </w:r>
          </w:p>
          <w:p w14:paraId="3825E07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Основные принципы русской орфографии: морфологический, фонетический, исторический. Реформы русской орфографии</w:t>
            </w:r>
          </w:p>
        </w:tc>
        <w:tc>
          <w:tcPr>
            <w:tcW w:w="900" w:type="dxa"/>
            <w:vMerge/>
          </w:tcPr>
          <w:p w14:paraId="20209696" w14:textId="77777777" w:rsidR="00A77390" w:rsidRPr="00036678" w:rsidRDefault="00A77390" w:rsidP="00036678">
            <w:pPr>
              <w:jc w:val="center"/>
              <w:rPr>
                <w:rFonts w:ascii="Times New Roman" w:hAnsi="Times New Roman"/>
                <w:sz w:val="24"/>
                <w:szCs w:val="24"/>
              </w:rPr>
            </w:pPr>
          </w:p>
        </w:tc>
        <w:tc>
          <w:tcPr>
            <w:tcW w:w="1800" w:type="dxa"/>
            <w:vMerge/>
          </w:tcPr>
          <w:p w14:paraId="1D3DC72B" w14:textId="77777777" w:rsidR="00A77390" w:rsidRPr="00036678" w:rsidRDefault="00A77390" w:rsidP="00036678">
            <w:pPr>
              <w:jc w:val="center"/>
              <w:rPr>
                <w:rFonts w:ascii="Times New Roman" w:hAnsi="Times New Roman"/>
                <w:sz w:val="24"/>
                <w:szCs w:val="24"/>
              </w:rPr>
            </w:pPr>
          </w:p>
        </w:tc>
        <w:tc>
          <w:tcPr>
            <w:tcW w:w="1080" w:type="dxa"/>
          </w:tcPr>
          <w:p w14:paraId="660E8BD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Ч.1 Стр.5-8</w:t>
            </w:r>
          </w:p>
        </w:tc>
      </w:tr>
      <w:tr w:rsidR="00A77390" w:rsidRPr="00036678" w14:paraId="04F5CDA0" w14:textId="77777777" w:rsidTr="00A77390">
        <w:trPr>
          <w:gridAfter w:val="1"/>
          <w:wAfter w:w="9" w:type="dxa"/>
        </w:trPr>
        <w:tc>
          <w:tcPr>
            <w:tcW w:w="690" w:type="dxa"/>
          </w:tcPr>
          <w:p w14:paraId="2159110D" w14:textId="77777777" w:rsidR="00A77390" w:rsidRPr="00036678" w:rsidRDefault="00A77390" w:rsidP="00036678">
            <w:pPr>
              <w:jc w:val="center"/>
              <w:rPr>
                <w:rFonts w:ascii="Times New Roman" w:hAnsi="Times New Roman"/>
                <w:sz w:val="24"/>
                <w:szCs w:val="24"/>
              </w:rPr>
            </w:pPr>
          </w:p>
        </w:tc>
        <w:tc>
          <w:tcPr>
            <w:tcW w:w="2298" w:type="dxa"/>
            <w:vMerge/>
          </w:tcPr>
          <w:p w14:paraId="70EFDF1C" w14:textId="77777777" w:rsidR="00A77390" w:rsidRPr="00036678" w:rsidRDefault="00A77390" w:rsidP="00036678">
            <w:pPr>
              <w:jc w:val="center"/>
              <w:rPr>
                <w:rFonts w:ascii="Times New Roman" w:hAnsi="Times New Roman"/>
                <w:sz w:val="24"/>
                <w:szCs w:val="24"/>
              </w:rPr>
            </w:pPr>
          </w:p>
        </w:tc>
        <w:tc>
          <w:tcPr>
            <w:tcW w:w="8640" w:type="dxa"/>
          </w:tcPr>
          <w:p w14:paraId="3D4F28A3"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20D6CB9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6B4DE3B4" w14:textId="77777777" w:rsidR="00A77390" w:rsidRPr="00036678" w:rsidRDefault="00A77390" w:rsidP="00036678">
            <w:pPr>
              <w:jc w:val="center"/>
              <w:rPr>
                <w:rFonts w:ascii="Times New Roman" w:hAnsi="Times New Roman"/>
                <w:sz w:val="24"/>
                <w:szCs w:val="24"/>
              </w:rPr>
            </w:pPr>
          </w:p>
        </w:tc>
        <w:tc>
          <w:tcPr>
            <w:tcW w:w="1080" w:type="dxa"/>
          </w:tcPr>
          <w:p w14:paraId="26256DE6" w14:textId="77777777" w:rsidR="00A77390" w:rsidRPr="00036678" w:rsidRDefault="00A77390" w:rsidP="00036678">
            <w:pPr>
              <w:jc w:val="center"/>
              <w:rPr>
                <w:rFonts w:ascii="Times New Roman" w:hAnsi="Times New Roman"/>
                <w:sz w:val="24"/>
                <w:szCs w:val="24"/>
              </w:rPr>
            </w:pPr>
          </w:p>
        </w:tc>
      </w:tr>
      <w:tr w:rsidR="00A77390" w:rsidRPr="00036678" w14:paraId="373CB394" w14:textId="77777777" w:rsidTr="00A77390">
        <w:trPr>
          <w:gridAfter w:val="1"/>
          <w:wAfter w:w="9" w:type="dxa"/>
        </w:trPr>
        <w:tc>
          <w:tcPr>
            <w:tcW w:w="690" w:type="dxa"/>
          </w:tcPr>
          <w:p w14:paraId="64DE280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w:t>
            </w:r>
          </w:p>
          <w:p w14:paraId="39B2512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2298" w:type="dxa"/>
            <w:vMerge/>
          </w:tcPr>
          <w:p w14:paraId="08E069B7" w14:textId="77777777" w:rsidR="00A77390" w:rsidRPr="00036678" w:rsidRDefault="00A77390" w:rsidP="00036678">
            <w:pPr>
              <w:jc w:val="center"/>
              <w:rPr>
                <w:rFonts w:ascii="Times New Roman" w:hAnsi="Times New Roman"/>
                <w:sz w:val="24"/>
                <w:szCs w:val="24"/>
              </w:rPr>
            </w:pPr>
          </w:p>
        </w:tc>
        <w:tc>
          <w:tcPr>
            <w:tcW w:w="8640" w:type="dxa"/>
          </w:tcPr>
          <w:p w14:paraId="24444076"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 Практическая работа. Основные функции языка и формы их реализации в современном обществе</w:t>
            </w:r>
          </w:p>
        </w:tc>
        <w:tc>
          <w:tcPr>
            <w:tcW w:w="900" w:type="dxa"/>
          </w:tcPr>
          <w:p w14:paraId="6969C46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9A1C0CD" w14:textId="77777777" w:rsidR="00A77390" w:rsidRPr="00036678" w:rsidRDefault="00A77390" w:rsidP="00036678">
            <w:pPr>
              <w:jc w:val="center"/>
              <w:rPr>
                <w:rFonts w:ascii="Times New Roman" w:hAnsi="Times New Roman"/>
                <w:sz w:val="24"/>
                <w:szCs w:val="24"/>
              </w:rPr>
            </w:pPr>
          </w:p>
        </w:tc>
        <w:tc>
          <w:tcPr>
            <w:tcW w:w="1080" w:type="dxa"/>
          </w:tcPr>
          <w:p w14:paraId="6D6E3038" w14:textId="77777777" w:rsidR="00A77390" w:rsidRPr="00036678" w:rsidRDefault="00A77390" w:rsidP="00036678">
            <w:pPr>
              <w:jc w:val="center"/>
              <w:rPr>
                <w:rFonts w:ascii="Times New Roman" w:hAnsi="Times New Roman"/>
                <w:sz w:val="24"/>
                <w:szCs w:val="24"/>
              </w:rPr>
            </w:pPr>
          </w:p>
        </w:tc>
      </w:tr>
      <w:tr w:rsidR="00A77390" w:rsidRPr="00036678" w14:paraId="51A85AE1" w14:textId="77777777" w:rsidTr="00A77390">
        <w:trPr>
          <w:gridAfter w:val="1"/>
          <w:wAfter w:w="9" w:type="dxa"/>
        </w:trPr>
        <w:tc>
          <w:tcPr>
            <w:tcW w:w="690" w:type="dxa"/>
          </w:tcPr>
          <w:p w14:paraId="2EC20983" w14:textId="77777777" w:rsidR="00A77390" w:rsidRPr="00036678" w:rsidRDefault="00A77390" w:rsidP="00036678">
            <w:pPr>
              <w:jc w:val="center"/>
              <w:rPr>
                <w:rFonts w:ascii="Times New Roman" w:hAnsi="Times New Roman"/>
                <w:sz w:val="24"/>
                <w:szCs w:val="24"/>
              </w:rPr>
            </w:pPr>
          </w:p>
        </w:tc>
        <w:tc>
          <w:tcPr>
            <w:tcW w:w="2298" w:type="dxa"/>
            <w:vMerge w:val="restart"/>
          </w:tcPr>
          <w:p w14:paraId="64F3AAC6"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1.2 Происхождение русского языка. Индоевропейская языковая семья. Этапы формирования русской лексики</w:t>
            </w:r>
          </w:p>
        </w:tc>
        <w:tc>
          <w:tcPr>
            <w:tcW w:w="8640" w:type="dxa"/>
          </w:tcPr>
          <w:p w14:paraId="72EB5301"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48DC4ED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46C9632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36ED88DD" w14:textId="77777777" w:rsidR="00A77390" w:rsidRPr="00036678" w:rsidRDefault="00A77390" w:rsidP="00036678">
            <w:pPr>
              <w:jc w:val="center"/>
              <w:rPr>
                <w:rFonts w:ascii="Times New Roman" w:hAnsi="Times New Roman"/>
                <w:sz w:val="24"/>
                <w:szCs w:val="24"/>
              </w:rPr>
            </w:pPr>
          </w:p>
        </w:tc>
      </w:tr>
      <w:tr w:rsidR="00A77390" w:rsidRPr="00036678" w14:paraId="09051171" w14:textId="77777777" w:rsidTr="00A77390">
        <w:trPr>
          <w:gridAfter w:val="1"/>
          <w:wAfter w:w="9" w:type="dxa"/>
          <w:trHeight w:val="820"/>
        </w:trPr>
        <w:tc>
          <w:tcPr>
            <w:tcW w:w="690" w:type="dxa"/>
          </w:tcPr>
          <w:p w14:paraId="42B3465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w:t>
            </w:r>
          </w:p>
        </w:tc>
        <w:tc>
          <w:tcPr>
            <w:tcW w:w="2298" w:type="dxa"/>
            <w:vMerge/>
          </w:tcPr>
          <w:p w14:paraId="729EB1A6" w14:textId="77777777" w:rsidR="00A77390" w:rsidRPr="00036678" w:rsidRDefault="00A77390" w:rsidP="00036678">
            <w:pPr>
              <w:jc w:val="center"/>
              <w:rPr>
                <w:rFonts w:ascii="Times New Roman" w:hAnsi="Times New Roman"/>
                <w:sz w:val="24"/>
                <w:szCs w:val="24"/>
              </w:rPr>
            </w:pPr>
          </w:p>
        </w:tc>
        <w:tc>
          <w:tcPr>
            <w:tcW w:w="8640" w:type="dxa"/>
          </w:tcPr>
          <w:p w14:paraId="4D122E08"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Происхождение русского языка. Индоевропейская языковая семья. </w:t>
            </w:r>
          </w:p>
          <w:p w14:paraId="4D7CC52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Этапы формирования русской лексики Заимствования из различных языков как показатель межкультурных связей.</w:t>
            </w:r>
          </w:p>
        </w:tc>
        <w:tc>
          <w:tcPr>
            <w:tcW w:w="900" w:type="dxa"/>
            <w:vMerge w:val="restart"/>
          </w:tcPr>
          <w:p w14:paraId="46A3E6EC" w14:textId="77777777" w:rsidR="00A77390" w:rsidRPr="00036678" w:rsidRDefault="00A77390" w:rsidP="00036678">
            <w:pPr>
              <w:jc w:val="center"/>
              <w:rPr>
                <w:rFonts w:ascii="Times New Roman" w:hAnsi="Times New Roman"/>
                <w:sz w:val="24"/>
                <w:szCs w:val="24"/>
              </w:rPr>
            </w:pPr>
          </w:p>
        </w:tc>
        <w:tc>
          <w:tcPr>
            <w:tcW w:w="1800" w:type="dxa"/>
            <w:vMerge w:val="restart"/>
          </w:tcPr>
          <w:p w14:paraId="18DEB458" w14:textId="77777777" w:rsidR="00A77390" w:rsidRPr="00036678" w:rsidRDefault="00A77390" w:rsidP="00036678">
            <w:pPr>
              <w:jc w:val="center"/>
              <w:rPr>
                <w:rFonts w:ascii="Times New Roman" w:hAnsi="Times New Roman"/>
                <w:sz w:val="24"/>
                <w:szCs w:val="24"/>
              </w:rPr>
            </w:pPr>
          </w:p>
        </w:tc>
        <w:tc>
          <w:tcPr>
            <w:tcW w:w="1080" w:type="dxa"/>
          </w:tcPr>
          <w:p w14:paraId="32B947D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Стр.5-8, 25-31</w:t>
            </w:r>
          </w:p>
        </w:tc>
      </w:tr>
      <w:tr w:rsidR="00A77390" w:rsidRPr="00036678" w14:paraId="31B2E5B8" w14:textId="77777777" w:rsidTr="00A77390">
        <w:trPr>
          <w:gridAfter w:val="1"/>
          <w:wAfter w:w="9" w:type="dxa"/>
          <w:trHeight w:val="820"/>
        </w:trPr>
        <w:tc>
          <w:tcPr>
            <w:tcW w:w="690" w:type="dxa"/>
          </w:tcPr>
          <w:p w14:paraId="227AE0D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w:t>
            </w:r>
          </w:p>
        </w:tc>
        <w:tc>
          <w:tcPr>
            <w:tcW w:w="2298" w:type="dxa"/>
            <w:vMerge/>
          </w:tcPr>
          <w:p w14:paraId="5F1041D7" w14:textId="77777777" w:rsidR="00A77390" w:rsidRPr="00036678" w:rsidRDefault="00A77390" w:rsidP="00036678">
            <w:pPr>
              <w:jc w:val="center"/>
              <w:rPr>
                <w:rFonts w:ascii="Times New Roman" w:hAnsi="Times New Roman"/>
                <w:sz w:val="24"/>
                <w:szCs w:val="24"/>
              </w:rPr>
            </w:pPr>
          </w:p>
        </w:tc>
        <w:tc>
          <w:tcPr>
            <w:tcW w:w="8640" w:type="dxa"/>
          </w:tcPr>
          <w:p w14:paraId="0DBAB59E"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Признаки заимствованного слова. Этапы освоения заимствованных слов. Правописание и произношение заимствованных слов.</w:t>
            </w:r>
          </w:p>
          <w:p w14:paraId="4ED62013"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Заимствованные слова в профессиональной лексике. Словарь специальности</w:t>
            </w:r>
          </w:p>
        </w:tc>
        <w:tc>
          <w:tcPr>
            <w:tcW w:w="900" w:type="dxa"/>
            <w:vMerge/>
          </w:tcPr>
          <w:p w14:paraId="07996328" w14:textId="77777777" w:rsidR="00A77390" w:rsidRPr="00036678" w:rsidRDefault="00A77390" w:rsidP="00036678">
            <w:pPr>
              <w:jc w:val="center"/>
              <w:rPr>
                <w:rFonts w:ascii="Times New Roman" w:hAnsi="Times New Roman"/>
                <w:sz w:val="24"/>
                <w:szCs w:val="24"/>
              </w:rPr>
            </w:pPr>
          </w:p>
        </w:tc>
        <w:tc>
          <w:tcPr>
            <w:tcW w:w="1800" w:type="dxa"/>
            <w:vMerge/>
          </w:tcPr>
          <w:p w14:paraId="227D9860" w14:textId="77777777" w:rsidR="00A77390" w:rsidRPr="00036678" w:rsidRDefault="00A77390" w:rsidP="00036678">
            <w:pPr>
              <w:jc w:val="center"/>
              <w:rPr>
                <w:rFonts w:ascii="Times New Roman" w:hAnsi="Times New Roman"/>
                <w:sz w:val="24"/>
                <w:szCs w:val="24"/>
              </w:rPr>
            </w:pPr>
          </w:p>
        </w:tc>
        <w:tc>
          <w:tcPr>
            <w:tcW w:w="1080" w:type="dxa"/>
          </w:tcPr>
          <w:p w14:paraId="474B601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Ч.1 Стр.21-40</w:t>
            </w:r>
          </w:p>
        </w:tc>
      </w:tr>
      <w:tr w:rsidR="00A77390" w:rsidRPr="00036678" w14:paraId="7FCDB91C" w14:textId="77777777" w:rsidTr="00A77390">
        <w:trPr>
          <w:gridAfter w:val="1"/>
          <w:wAfter w:w="9" w:type="dxa"/>
        </w:trPr>
        <w:tc>
          <w:tcPr>
            <w:tcW w:w="690" w:type="dxa"/>
          </w:tcPr>
          <w:p w14:paraId="37238BA0" w14:textId="77777777" w:rsidR="00A77390" w:rsidRPr="00036678" w:rsidRDefault="00A77390" w:rsidP="00036678">
            <w:pPr>
              <w:jc w:val="center"/>
              <w:rPr>
                <w:rFonts w:ascii="Times New Roman" w:hAnsi="Times New Roman"/>
                <w:sz w:val="24"/>
                <w:szCs w:val="24"/>
              </w:rPr>
            </w:pPr>
          </w:p>
        </w:tc>
        <w:tc>
          <w:tcPr>
            <w:tcW w:w="2298" w:type="dxa"/>
            <w:vMerge/>
          </w:tcPr>
          <w:p w14:paraId="69B05369" w14:textId="77777777" w:rsidR="00A77390" w:rsidRPr="00036678" w:rsidRDefault="00A77390" w:rsidP="00036678">
            <w:pPr>
              <w:jc w:val="center"/>
              <w:rPr>
                <w:rFonts w:ascii="Times New Roman" w:hAnsi="Times New Roman"/>
                <w:sz w:val="24"/>
                <w:szCs w:val="24"/>
              </w:rPr>
            </w:pPr>
          </w:p>
        </w:tc>
        <w:tc>
          <w:tcPr>
            <w:tcW w:w="8640" w:type="dxa"/>
          </w:tcPr>
          <w:p w14:paraId="2C7CDEA1"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4D75872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30CEB3A4" w14:textId="77777777" w:rsidR="00A77390" w:rsidRPr="00036678" w:rsidRDefault="00A77390" w:rsidP="00036678">
            <w:pPr>
              <w:jc w:val="center"/>
              <w:rPr>
                <w:rFonts w:ascii="Times New Roman" w:hAnsi="Times New Roman"/>
                <w:sz w:val="24"/>
                <w:szCs w:val="24"/>
              </w:rPr>
            </w:pPr>
          </w:p>
        </w:tc>
        <w:tc>
          <w:tcPr>
            <w:tcW w:w="1080" w:type="dxa"/>
          </w:tcPr>
          <w:p w14:paraId="04CE7791" w14:textId="77777777" w:rsidR="00A77390" w:rsidRPr="00036678" w:rsidRDefault="00A77390" w:rsidP="00036678">
            <w:pPr>
              <w:jc w:val="center"/>
              <w:rPr>
                <w:rFonts w:ascii="Times New Roman" w:hAnsi="Times New Roman"/>
                <w:sz w:val="24"/>
                <w:szCs w:val="24"/>
              </w:rPr>
            </w:pPr>
          </w:p>
        </w:tc>
      </w:tr>
      <w:tr w:rsidR="00A77390" w:rsidRPr="00036678" w14:paraId="4A39A406" w14:textId="77777777" w:rsidTr="00A77390">
        <w:trPr>
          <w:gridAfter w:val="1"/>
          <w:wAfter w:w="9" w:type="dxa"/>
        </w:trPr>
        <w:tc>
          <w:tcPr>
            <w:tcW w:w="690" w:type="dxa"/>
          </w:tcPr>
          <w:p w14:paraId="1243534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7-8</w:t>
            </w:r>
          </w:p>
        </w:tc>
        <w:tc>
          <w:tcPr>
            <w:tcW w:w="2298" w:type="dxa"/>
            <w:vMerge/>
          </w:tcPr>
          <w:p w14:paraId="3BDF4248" w14:textId="77777777" w:rsidR="00A77390" w:rsidRPr="00036678" w:rsidRDefault="00A77390" w:rsidP="00036678">
            <w:pPr>
              <w:jc w:val="center"/>
              <w:rPr>
                <w:rFonts w:ascii="Times New Roman" w:hAnsi="Times New Roman"/>
                <w:sz w:val="24"/>
                <w:szCs w:val="24"/>
              </w:rPr>
            </w:pPr>
          </w:p>
        </w:tc>
        <w:tc>
          <w:tcPr>
            <w:tcW w:w="8640" w:type="dxa"/>
          </w:tcPr>
          <w:p w14:paraId="7EFE9C6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2. Практическая работа. Признаки заимствованного слова. Этапы освоения заимствованных слов</w:t>
            </w:r>
          </w:p>
        </w:tc>
        <w:tc>
          <w:tcPr>
            <w:tcW w:w="900" w:type="dxa"/>
          </w:tcPr>
          <w:p w14:paraId="08C3B40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6DE2D75" w14:textId="77777777" w:rsidR="00A77390" w:rsidRPr="00036678" w:rsidRDefault="00A77390" w:rsidP="00036678">
            <w:pPr>
              <w:jc w:val="center"/>
              <w:rPr>
                <w:rFonts w:ascii="Times New Roman" w:hAnsi="Times New Roman"/>
                <w:sz w:val="24"/>
                <w:szCs w:val="24"/>
              </w:rPr>
            </w:pPr>
          </w:p>
        </w:tc>
        <w:tc>
          <w:tcPr>
            <w:tcW w:w="1080" w:type="dxa"/>
          </w:tcPr>
          <w:p w14:paraId="2482D532" w14:textId="77777777" w:rsidR="00A77390" w:rsidRPr="00036678" w:rsidRDefault="00A77390" w:rsidP="00036678">
            <w:pPr>
              <w:jc w:val="center"/>
              <w:rPr>
                <w:rFonts w:ascii="Times New Roman" w:hAnsi="Times New Roman"/>
                <w:sz w:val="24"/>
                <w:szCs w:val="24"/>
              </w:rPr>
            </w:pPr>
          </w:p>
        </w:tc>
      </w:tr>
      <w:tr w:rsidR="00A77390" w:rsidRPr="00036678" w14:paraId="512446C2" w14:textId="77777777" w:rsidTr="00A77390">
        <w:trPr>
          <w:gridAfter w:val="1"/>
          <w:wAfter w:w="9" w:type="dxa"/>
        </w:trPr>
        <w:tc>
          <w:tcPr>
            <w:tcW w:w="690" w:type="dxa"/>
          </w:tcPr>
          <w:p w14:paraId="20565140" w14:textId="77777777" w:rsidR="00A77390" w:rsidRPr="00036678" w:rsidRDefault="00A77390" w:rsidP="00036678">
            <w:pPr>
              <w:jc w:val="center"/>
              <w:rPr>
                <w:rFonts w:ascii="Times New Roman" w:hAnsi="Times New Roman"/>
                <w:sz w:val="24"/>
                <w:szCs w:val="24"/>
              </w:rPr>
            </w:pPr>
          </w:p>
        </w:tc>
        <w:tc>
          <w:tcPr>
            <w:tcW w:w="2298" w:type="dxa"/>
          </w:tcPr>
          <w:p w14:paraId="2A77BA46"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1.3. Язык как система знаков</w:t>
            </w:r>
          </w:p>
        </w:tc>
        <w:tc>
          <w:tcPr>
            <w:tcW w:w="8640" w:type="dxa"/>
          </w:tcPr>
          <w:p w14:paraId="4E31E7D8"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6B98303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487DC92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1C99BE3F" w14:textId="77777777" w:rsidR="00A77390" w:rsidRPr="00036678" w:rsidRDefault="00A77390" w:rsidP="00036678">
            <w:pPr>
              <w:jc w:val="center"/>
              <w:rPr>
                <w:rFonts w:ascii="Times New Roman" w:hAnsi="Times New Roman"/>
                <w:sz w:val="24"/>
                <w:szCs w:val="24"/>
              </w:rPr>
            </w:pPr>
          </w:p>
        </w:tc>
      </w:tr>
      <w:tr w:rsidR="00A77390" w:rsidRPr="00036678" w14:paraId="7813D793" w14:textId="77777777" w:rsidTr="00A77390">
        <w:trPr>
          <w:gridAfter w:val="1"/>
          <w:wAfter w:w="9" w:type="dxa"/>
          <w:trHeight w:val="550"/>
        </w:trPr>
        <w:tc>
          <w:tcPr>
            <w:tcW w:w="690" w:type="dxa"/>
          </w:tcPr>
          <w:p w14:paraId="77BB727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9</w:t>
            </w:r>
          </w:p>
          <w:p w14:paraId="6D223D74" w14:textId="77777777" w:rsidR="00A77390" w:rsidRPr="00036678" w:rsidRDefault="00A77390" w:rsidP="00036678">
            <w:pPr>
              <w:jc w:val="center"/>
              <w:rPr>
                <w:rFonts w:ascii="Times New Roman" w:hAnsi="Times New Roman"/>
                <w:sz w:val="24"/>
                <w:szCs w:val="24"/>
              </w:rPr>
            </w:pPr>
          </w:p>
        </w:tc>
        <w:tc>
          <w:tcPr>
            <w:tcW w:w="2298" w:type="dxa"/>
            <w:vMerge w:val="restart"/>
          </w:tcPr>
          <w:p w14:paraId="559C7444" w14:textId="77777777" w:rsidR="00A77390" w:rsidRPr="00036678" w:rsidRDefault="00A77390" w:rsidP="00036678">
            <w:pPr>
              <w:jc w:val="center"/>
              <w:rPr>
                <w:rFonts w:ascii="Times New Roman" w:hAnsi="Times New Roman"/>
                <w:sz w:val="24"/>
                <w:szCs w:val="24"/>
              </w:rPr>
            </w:pPr>
          </w:p>
        </w:tc>
        <w:tc>
          <w:tcPr>
            <w:tcW w:w="8640" w:type="dxa"/>
          </w:tcPr>
          <w:p w14:paraId="6E25288C"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Язык как система знаков. Структура языкового знака. </w:t>
            </w:r>
          </w:p>
          <w:p w14:paraId="2291668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Слово и его значение. Лексическое и грамматическое значение слова. Звук и </w:t>
            </w:r>
            <w:r w:rsidRPr="00036678">
              <w:rPr>
                <w:rFonts w:ascii="Times New Roman" w:hAnsi="Times New Roman"/>
                <w:sz w:val="24"/>
                <w:szCs w:val="24"/>
              </w:rPr>
              <w:lastRenderedPageBreak/>
              <w:t>буква.</w:t>
            </w:r>
          </w:p>
        </w:tc>
        <w:tc>
          <w:tcPr>
            <w:tcW w:w="900" w:type="dxa"/>
            <w:vMerge w:val="restart"/>
          </w:tcPr>
          <w:p w14:paraId="3F169FE8" w14:textId="77777777" w:rsidR="00A77390" w:rsidRPr="00036678" w:rsidRDefault="00A77390" w:rsidP="00036678">
            <w:pPr>
              <w:jc w:val="center"/>
              <w:rPr>
                <w:rFonts w:ascii="Times New Roman" w:hAnsi="Times New Roman"/>
                <w:sz w:val="24"/>
                <w:szCs w:val="24"/>
              </w:rPr>
            </w:pPr>
          </w:p>
        </w:tc>
        <w:tc>
          <w:tcPr>
            <w:tcW w:w="1800" w:type="dxa"/>
            <w:vMerge w:val="restart"/>
          </w:tcPr>
          <w:p w14:paraId="62016BD5" w14:textId="77777777" w:rsidR="00A77390" w:rsidRPr="00036678" w:rsidRDefault="00A77390" w:rsidP="00036678">
            <w:pPr>
              <w:jc w:val="center"/>
              <w:rPr>
                <w:rFonts w:ascii="Times New Roman" w:hAnsi="Times New Roman"/>
                <w:sz w:val="24"/>
                <w:szCs w:val="24"/>
              </w:rPr>
            </w:pPr>
          </w:p>
        </w:tc>
        <w:tc>
          <w:tcPr>
            <w:tcW w:w="1080" w:type="dxa"/>
          </w:tcPr>
          <w:p w14:paraId="6B92C17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Ч.1 Стр. 10-13</w:t>
            </w:r>
          </w:p>
        </w:tc>
      </w:tr>
      <w:tr w:rsidR="00A77390" w:rsidRPr="00036678" w14:paraId="11C49504" w14:textId="77777777" w:rsidTr="00A77390">
        <w:trPr>
          <w:gridAfter w:val="1"/>
          <w:wAfter w:w="9" w:type="dxa"/>
          <w:trHeight w:val="550"/>
        </w:trPr>
        <w:tc>
          <w:tcPr>
            <w:tcW w:w="690" w:type="dxa"/>
          </w:tcPr>
          <w:p w14:paraId="2C42263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10</w:t>
            </w:r>
          </w:p>
        </w:tc>
        <w:tc>
          <w:tcPr>
            <w:tcW w:w="2298" w:type="dxa"/>
            <w:vMerge/>
          </w:tcPr>
          <w:p w14:paraId="00C05FDA" w14:textId="77777777" w:rsidR="00A77390" w:rsidRPr="00036678" w:rsidRDefault="00A77390" w:rsidP="00036678">
            <w:pPr>
              <w:jc w:val="center"/>
              <w:rPr>
                <w:rFonts w:ascii="Times New Roman" w:hAnsi="Times New Roman"/>
                <w:sz w:val="24"/>
                <w:szCs w:val="24"/>
              </w:rPr>
            </w:pPr>
          </w:p>
        </w:tc>
        <w:tc>
          <w:tcPr>
            <w:tcW w:w="8640" w:type="dxa"/>
          </w:tcPr>
          <w:p w14:paraId="6F29E231"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Уровни языковой системы и единицы этих уровней.</w:t>
            </w:r>
          </w:p>
          <w:p w14:paraId="34D77441"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Принципы выделения частей речи в русском языке</w:t>
            </w:r>
          </w:p>
        </w:tc>
        <w:tc>
          <w:tcPr>
            <w:tcW w:w="900" w:type="dxa"/>
            <w:vMerge/>
          </w:tcPr>
          <w:p w14:paraId="4893A9C5" w14:textId="77777777" w:rsidR="00A77390" w:rsidRPr="00036678" w:rsidRDefault="00A77390" w:rsidP="00036678">
            <w:pPr>
              <w:jc w:val="center"/>
              <w:rPr>
                <w:rFonts w:ascii="Times New Roman" w:hAnsi="Times New Roman"/>
                <w:sz w:val="24"/>
                <w:szCs w:val="24"/>
              </w:rPr>
            </w:pPr>
          </w:p>
        </w:tc>
        <w:tc>
          <w:tcPr>
            <w:tcW w:w="1800" w:type="dxa"/>
            <w:vMerge/>
          </w:tcPr>
          <w:p w14:paraId="63E4C155" w14:textId="77777777" w:rsidR="00A77390" w:rsidRPr="00036678" w:rsidRDefault="00A77390" w:rsidP="00036678">
            <w:pPr>
              <w:jc w:val="center"/>
              <w:rPr>
                <w:rFonts w:ascii="Times New Roman" w:hAnsi="Times New Roman"/>
                <w:sz w:val="24"/>
                <w:szCs w:val="24"/>
              </w:rPr>
            </w:pPr>
          </w:p>
        </w:tc>
        <w:tc>
          <w:tcPr>
            <w:tcW w:w="1080" w:type="dxa"/>
          </w:tcPr>
          <w:p w14:paraId="59D9C0C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Стр.16-20</w:t>
            </w:r>
          </w:p>
        </w:tc>
      </w:tr>
      <w:tr w:rsidR="00A77390" w:rsidRPr="00036678" w14:paraId="71B44780" w14:textId="77777777" w:rsidTr="00A77390">
        <w:trPr>
          <w:gridAfter w:val="1"/>
          <w:wAfter w:w="9" w:type="dxa"/>
        </w:trPr>
        <w:tc>
          <w:tcPr>
            <w:tcW w:w="690" w:type="dxa"/>
          </w:tcPr>
          <w:p w14:paraId="3D957952" w14:textId="77777777" w:rsidR="00A77390" w:rsidRPr="00036678" w:rsidRDefault="00A77390" w:rsidP="00036678">
            <w:pPr>
              <w:jc w:val="center"/>
              <w:rPr>
                <w:rFonts w:ascii="Times New Roman" w:hAnsi="Times New Roman"/>
                <w:sz w:val="24"/>
                <w:szCs w:val="24"/>
              </w:rPr>
            </w:pPr>
          </w:p>
        </w:tc>
        <w:tc>
          <w:tcPr>
            <w:tcW w:w="2298" w:type="dxa"/>
          </w:tcPr>
          <w:p w14:paraId="2A5C017A" w14:textId="77777777" w:rsidR="00A77390" w:rsidRPr="00036678" w:rsidRDefault="00A77390" w:rsidP="00036678">
            <w:pPr>
              <w:jc w:val="center"/>
              <w:rPr>
                <w:rFonts w:ascii="Times New Roman" w:hAnsi="Times New Roman"/>
                <w:sz w:val="24"/>
                <w:szCs w:val="24"/>
              </w:rPr>
            </w:pPr>
          </w:p>
        </w:tc>
        <w:tc>
          <w:tcPr>
            <w:tcW w:w="8640" w:type="dxa"/>
          </w:tcPr>
          <w:p w14:paraId="26B17220"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0073F01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7ACDB016" w14:textId="77777777" w:rsidR="00A77390" w:rsidRPr="00036678" w:rsidRDefault="00A77390" w:rsidP="00036678">
            <w:pPr>
              <w:jc w:val="center"/>
              <w:rPr>
                <w:rFonts w:ascii="Times New Roman" w:hAnsi="Times New Roman"/>
                <w:sz w:val="24"/>
                <w:szCs w:val="24"/>
              </w:rPr>
            </w:pPr>
          </w:p>
        </w:tc>
        <w:tc>
          <w:tcPr>
            <w:tcW w:w="1080" w:type="dxa"/>
          </w:tcPr>
          <w:p w14:paraId="3FE93C1F" w14:textId="77777777" w:rsidR="00A77390" w:rsidRPr="00036678" w:rsidRDefault="00A77390" w:rsidP="00036678">
            <w:pPr>
              <w:jc w:val="center"/>
              <w:rPr>
                <w:rFonts w:ascii="Times New Roman" w:hAnsi="Times New Roman"/>
                <w:sz w:val="24"/>
                <w:szCs w:val="24"/>
              </w:rPr>
            </w:pPr>
          </w:p>
        </w:tc>
      </w:tr>
      <w:tr w:rsidR="00A77390" w:rsidRPr="00036678" w14:paraId="05C3760C" w14:textId="77777777" w:rsidTr="00A77390">
        <w:trPr>
          <w:gridAfter w:val="1"/>
          <w:wAfter w:w="9" w:type="dxa"/>
        </w:trPr>
        <w:tc>
          <w:tcPr>
            <w:tcW w:w="690" w:type="dxa"/>
          </w:tcPr>
          <w:p w14:paraId="2C27FC5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11-12</w:t>
            </w:r>
          </w:p>
        </w:tc>
        <w:tc>
          <w:tcPr>
            <w:tcW w:w="2298" w:type="dxa"/>
          </w:tcPr>
          <w:p w14:paraId="1507DBB0" w14:textId="77777777" w:rsidR="00A77390" w:rsidRPr="00036678" w:rsidRDefault="00A77390" w:rsidP="00036678">
            <w:pPr>
              <w:jc w:val="center"/>
              <w:rPr>
                <w:rFonts w:ascii="Times New Roman" w:hAnsi="Times New Roman"/>
                <w:sz w:val="24"/>
                <w:szCs w:val="24"/>
              </w:rPr>
            </w:pPr>
          </w:p>
        </w:tc>
        <w:tc>
          <w:tcPr>
            <w:tcW w:w="8640" w:type="dxa"/>
          </w:tcPr>
          <w:p w14:paraId="6983B91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3. Практическая работа. Принципы русской орфографии</w:t>
            </w:r>
          </w:p>
        </w:tc>
        <w:tc>
          <w:tcPr>
            <w:tcW w:w="900" w:type="dxa"/>
          </w:tcPr>
          <w:p w14:paraId="7D6186F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2184A8F9" w14:textId="77777777" w:rsidR="00A77390" w:rsidRPr="00036678" w:rsidRDefault="00A77390" w:rsidP="00036678">
            <w:pPr>
              <w:jc w:val="center"/>
              <w:rPr>
                <w:rFonts w:ascii="Times New Roman" w:hAnsi="Times New Roman"/>
                <w:sz w:val="24"/>
                <w:szCs w:val="24"/>
              </w:rPr>
            </w:pPr>
          </w:p>
        </w:tc>
        <w:tc>
          <w:tcPr>
            <w:tcW w:w="1080" w:type="dxa"/>
          </w:tcPr>
          <w:p w14:paraId="7953251B" w14:textId="77777777" w:rsidR="00A77390" w:rsidRPr="00036678" w:rsidRDefault="00A77390" w:rsidP="00036678">
            <w:pPr>
              <w:jc w:val="center"/>
              <w:rPr>
                <w:rFonts w:ascii="Times New Roman" w:hAnsi="Times New Roman"/>
                <w:sz w:val="24"/>
                <w:szCs w:val="24"/>
              </w:rPr>
            </w:pPr>
          </w:p>
        </w:tc>
      </w:tr>
      <w:tr w:rsidR="00A77390" w:rsidRPr="00036678" w14:paraId="3094CEE1" w14:textId="77777777" w:rsidTr="00A77390">
        <w:tc>
          <w:tcPr>
            <w:tcW w:w="11628" w:type="dxa"/>
            <w:gridSpan w:val="3"/>
          </w:tcPr>
          <w:p w14:paraId="369459F1"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Раздел 2. Фонетика, морфология и орфография</w:t>
            </w:r>
          </w:p>
        </w:tc>
        <w:tc>
          <w:tcPr>
            <w:tcW w:w="900" w:type="dxa"/>
          </w:tcPr>
          <w:p w14:paraId="744B3323" w14:textId="77777777" w:rsidR="00A77390" w:rsidRPr="007D630D" w:rsidRDefault="00A77390" w:rsidP="00036678">
            <w:pPr>
              <w:jc w:val="center"/>
              <w:rPr>
                <w:rFonts w:ascii="Times New Roman" w:hAnsi="Times New Roman"/>
                <w:b/>
                <w:sz w:val="24"/>
                <w:szCs w:val="24"/>
              </w:rPr>
            </w:pPr>
            <w:r w:rsidRPr="007D630D">
              <w:rPr>
                <w:rFonts w:ascii="Times New Roman" w:hAnsi="Times New Roman"/>
                <w:b/>
                <w:sz w:val="24"/>
                <w:szCs w:val="24"/>
              </w:rPr>
              <w:t>36</w:t>
            </w:r>
          </w:p>
        </w:tc>
        <w:tc>
          <w:tcPr>
            <w:tcW w:w="1800" w:type="dxa"/>
          </w:tcPr>
          <w:p w14:paraId="03F5B59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0443F65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9" w:type="dxa"/>
            <w:gridSpan w:val="2"/>
          </w:tcPr>
          <w:p w14:paraId="3E4D251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Ч.1</w:t>
            </w:r>
          </w:p>
        </w:tc>
      </w:tr>
      <w:tr w:rsidR="00A77390" w:rsidRPr="00036678" w14:paraId="453DC928" w14:textId="77777777" w:rsidTr="00A77390">
        <w:trPr>
          <w:gridAfter w:val="1"/>
          <w:wAfter w:w="9" w:type="dxa"/>
        </w:trPr>
        <w:tc>
          <w:tcPr>
            <w:tcW w:w="690" w:type="dxa"/>
          </w:tcPr>
          <w:p w14:paraId="57D15A50" w14:textId="77777777" w:rsidR="00A77390" w:rsidRPr="00036678" w:rsidRDefault="00A77390" w:rsidP="00036678">
            <w:pPr>
              <w:jc w:val="center"/>
              <w:rPr>
                <w:rFonts w:ascii="Times New Roman" w:hAnsi="Times New Roman"/>
                <w:sz w:val="24"/>
                <w:szCs w:val="24"/>
              </w:rPr>
            </w:pPr>
          </w:p>
        </w:tc>
        <w:tc>
          <w:tcPr>
            <w:tcW w:w="2298" w:type="dxa"/>
          </w:tcPr>
          <w:p w14:paraId="1582A155"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2.1. Фонетика и орфоэпия</w:t>
            </w:r>
          </w:p>
        </w:tc>
        <w:tc>
          <w:tcPr>
            <w:tcW w:w="8640" w:type="dxa"/>
          </w:tcPr>
          <w:p w14:paraId="4F73ED6E"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2D686D9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1A41823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5E2D469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09F98A5D" w14:textId="77777777" w:rsidR="00A77390" w:rsidRPr="00036678" w:rsidRDefault="00A77390" w:rsidP="00036678">
            <w:pPr>
              <w:jc w:val="center"/>
              <w:rPr>
                <w:rFonts w:ascii="Times New Roman" w:hAnsi="Times New Roman"/>
                <w:sz w:val="24"/>
                <w:szCs w:val="24"/>
              </w:rPr>
            </w:pPr>
          </w:p>
        </w:tc>
      </w:tr>
      <w:tr w:rsidR="00A77390" w:rsidRPr="00036678" w14:paraId="3A33E025" w14:textId="77777777" w:rsidTr="00A77390">
        <w:trPr>
          <w:gridAfter w:val="1"/>
          <w:wAfter w:w="9" w:type="dxa"/>
          <w:trHeight w:val="690"/>
        </w:trPr>
        <w:tc>
          <w:tcPr>
            <w:tcW w:w="690" w:type="dxa"/>
            <w:shd w:val="clear" w:color="auto" w:fill="auto"/>
          </w:tcPr>
          <w:p w14:paraId="6E5AE64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13</w:t>
            </w:r>
          </w:p>
        </w:tc>
        <w:tc>
          <w:tcPr>
            <w:tcW w:w="2298" w:type="dxa"/>
            <w:vMerge w:val="restart"/>
          </w:tcPr>
          <w:p w14:paraId="304167CC" w14:textId="77777777" w:rsidR="00A77390" w:rsidRPr="00036678" w:rsidRDefault="00A77390" w:rsidP="00036678">
            <w:pPr>
              <w:jc w:val="center"/>
              <w:rPr>
                <w:rFonts w:ascii="Times New Roman" w:hAnsi="Times New Roman"/>
                <w:sz w:val="24"/>
                <w:szCs w:val="24"/>
              </w:rPr>
            </w:pPr>
          </w:p>
        </w:tc>
        <w:tc>
          <w:tcPr>
            <w:tcW w:w="8640" w:type="dxa"/>
          </w:tcPr>
          <w:p w14:paraId="5837B887"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  Фонетика и орфоэпия. Соотношение звука и фонемы, звука и буквы. Чередования звуков: позиционные и исторические. </w:t>
            </w:r>
          </w:p>
        </w:tc>
        <w:tc>
          <w:tcPr>
            <w:tcW w:w="900" w:type="dxa"/>
            <w:vMerge w:val="restart"/>
          </w:tcPr>
          <w:p w14:paraId="6CAEEE74" w14:textId="77777777" w:rsidR="00A77390" w:rsidRPr="00036678" w:rsidRDefault="00A77390" w:rsidP="00036678">
            <w:pPr>
              <w:jc w:val="center"/>
              <w:rPr>
                <w:rFonts w:ascii="Times New Roman" w:hAnsi="Times New Roman"/>
                <w:sz w:val="24"/>
                <w:szCs w:val="24"/>
              </w:rPr>
            </w:pPr>
          </w:p>
        </w:tc>
        <w:tc>
          <w:tcPr>
            <w:tcW w:w="1800" w:type="dxa"/>
            <w:vMerge w:val="restart"/>
          </w:tcPr>
          <w:p w14:paraId="0DFEC910" w14:textId="77777777" w:rsidR="00A77390" w:rsidRPr="00036678" w:rsidRDefault="00A77390" w:rsidP="00036678">
            <w:pPr>
              <w:jc w:val="center"/>
              <w:rPr>
                <w:rFonts w:ascii="Times New Roman" w:hAnsi="Times New Roman"/>
                <w:sz w:val="24"/>
                <w:szCs w:val="24"/>
              </w:rPr>
            </w:pPr>
          </w:p>
        </w:tc>
        <w:tc>
          <w:tcPr>
            <w:tcW w:w="1080" w:type="dxa"/>
          </w:tcPr>
          <w:p w14:paraId="0274141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 45-54</w:t>
            </w:r>
          </w:p>
        </w:tc>
      </w:tr>
      <w:tr w:rsidR="00A77390" w:rsidRPr="00036678" w14:paraId="26FF208E" w14:textId="77777777" w:rsidTr="00A77390">
        <w:trPr>
          <w:gridAfter w:val="1"/>
          <w:wAfter w:w="9" w:type="dxa"/>
          <w:trHeight w:val="690"/>
        </w:trPr>
        <w:tc>
          <w:tcPr>
            <w:tcW w:w="690" w:type="dxa"/>
            <w:shd w:val="clear" w:color="auto" w:fill="auto"/>
          </w:tcPr>
          <w:p w14:paraId="732AB5D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14</w:t>
            </w:r>
          </w:p>
        </w:tc>
        <w:tc>
          <w:tcPr>
            <w:tcW w:w="2298" w:type="dxa"/>
            <w:vMerge/>
          </w:tcPr>
          <w:p w14:paraId="488F1E79" w14:textId="77777777" w:rsidR="00A77390" w:rsidRPr="00036678" w:rsidRDefault="00A77390" w:rsidP="00036678">
            <w:pPr>
              <w:jc w:val="center"/>
              <w:rPr>
                <w:rFonts w:ascii="Times New Roman" w:hAnsi="Times New Roman"/>
                <w:sz w:val="24"/>
                <w:szCs w:val="24"/>
              </w:rPr>
            </w:pPr>
          </w:p>
        </w:tc>
        <w:tc>
          <w:tcPr>
            <w:tcW w:w="8640" w:type="dxa"/>
          </w:tcPr>
          <w:p w14:paraId="3590DD4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w:t>
            </w:r>
          </w:p>
        </w:tc>
        <w:tc>
          <w:tcPr>
            <w:tcW w:w="900" w:type="dxa"/>
            <w:vMerge/>
          </w:tcPr>
          <w:p w14:paraId="1186A88B" w14:textId="77777777" w:rsidR="00A77390" w:rsidRPr="00036678" w:rsidRDefault="00A77390" w:rsidP="00036678">
            <w:pPr>
              <w:jc w:val="center"/>
              <w:rPr>
                <w:rFonts w:ascii="Times New Roman" w:hAnsi="Times New Roman"/>
                <w:sz w:val="24"/>
                <w:szCs w:val="24"/>
              </w:rPr>
            </w:pPr>
          </w:p>
        </w:tc>
        <w:tc>
          <w:tcPr>
            <w:tcW w:w="1800" w:type="dxa"/>
            <w:vMerge/>
          </w:tcPr>
          <w:p w14:paraId="75FCA09A" w14:textId="77777777" w:rsidR="00A77390" w:rsidRPr="00036678" w:rsidRDefault="00A77390" w:rsidP="00036678">
            <w:pPr>
              <w:jc w:val="center"/>
              <w:rPr>
                <w:rFonts w:ascii="Times New Roman" w:hAnsi="Times New Roman"/>
                <w:sz w:val="24"/>
                <w:szCs w:val="24"/>
              </w:rPr>
            </w:pPr>
          </w:p>
        </w:tc>
        <w:tc>
          <w:tcPr>
            <w:tcW w:w="1080" w:type="dxa"/>
          </w:tcPr>
          <w:p w14:paraId="77AA386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w:t>
            </w:r>
          </w:p>
          <w:p w14:paraId="5843401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53</w:t>
            </w:r>
          </w:p>
        </w:tc>
      </w:tr>
      <w:tr w:rsidR="00A77390" w:rsidRPr="00036678" w14:paraId="42584EFE" w14:textId="77777777" w:rsidTr="00A77390">
        <w:trPr>
          <w:gridAfter w:val="1"/>
          <w:wAfter w:w="9" w:type="dxa"/>
        </w:trPr>
        <w:tc>
          <w:tcPr>
            <w:tcW w:w="690" w:type="dxa"/>
          </w:tcPr>
          <w:p w14:paraId="2490ABC6" w14:textId="77777777" w:rsidR="00A77390" w:rsidRPr="00036678" w:rsidRDefault="00A77390" w:rsidP="00036678">
            <w:pPr>
              <w:jc w:val="center"/>
              <w:rPr>
                <w:rFonts w:ascii="Times New Roman" w:hAnsi="Times New Roman"/>
                <w:sz w:val="24"/>
                <w:szCs w:val="24"/>
              </w:rPr>
            </w:pPr>
          </w:p>
        </w:tc>
        <w:tc>
          <w:tcPr>
            <w:tcW w:w="2298" w:type="dxa"/>
          </w:tcPr>
          <w:p w14:paraId="5D1A89A5" w14:textId="77777777" w:rsidR="00A77390" w:rsidRPr="00036678" w:rsidRDefault="00A77390" w:rsidP="00036678">
            <w:pPr>
              <w:jc w:val="center"/>
              <w:rPr>
                <w:rFonts w:ascii="Times New Roman" w:hAnsi="Times New Roman"/>
                <w:sz w:val="24"/>
                <w:szCs w:val="24"/>
              </w:rPr>
            </w:pPr>
          </w:p>
        </w:tc>
        <w:tc>
          <w:tcPr>
            <w:tcW w:w="8640" w:type="dxa"/>
          </w:tcPr>
          <w:p w14:paraId="5E1F5A0D"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73CEA02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8E1F20C" w14:textId="77777777" w:rsidR="00A77390" w:rsidRPr="00036678" w:rsidRDefault="00A77390" w:rsidP="00036678">
            <w:pPr>
              <w:jc w:val="center"/>
              <w:rPr>
                <w:rFonts w:ascii="Times New Roman" w:hAnsi="Times New Roman"/>
                <w:sz w:val="24"/>
                <w:szCs w:val="24"/>
              </w:rPr>
            </w:pPr>
          </w:p>
        </w:tc>
        <w:tc>
          <w:tcPr>
            <w:tcW w:w="1080" w:type="dxa"/>
          </w:tcPr>
          <w:p w14:paraId="6F0F8B1A" w14:textId="77777777" w:rsidR="00A77390" w:rsidRPr="00036678" w:rsidRDefault="00A77390" w:rsidP="00036678">
            <w:pPr>
              <w:jc w:val="center"/>
              <w:rPr>
                <w:rFonts w:ascii="Times New Roman" w:hAnsi="Times New Roman"/>
                <w:sz w:val="24"/>
                <w:szCs w:val="24"/>
              </w:rPr>
            </w:pPr>
          </w:p>
        </w:tc>
      </w:tr>
      <w:tr w:rsidR="00A77390" w:rsidRPr="00036678" w14:paraId="6DBE4319" w14:textId="77777777" w:rsidTr="00A77390">
        <w:trPr>
          <w:gridAfter w:val="1"/>
          <w:wAfter w:w="9" w:type="dxa"/>
        </w:trPr>
        <w:tc>
          <w:tcPr>
            <w:tcW w:w="690" w:type="dxa"/>
          </w:tcPr>
          <w:p w14:paraId="50DB4B8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15</w:t>
            </w:r>
          </w:p>
          <w:p w14:paraId="07EC568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16</w:t>
            </w:r>
          </w:p>
        </w:tc>
        <w:tc>
          <w:tcPr>
            <w:tcW w:w="2298" w:type="dxa"/>
          </w:tcPr>
          <w:p w14:paraId="10C12C07" w14:textId="77777777" w:rsidR="00A77390" w:rsidRPr="00036678" w:rsidRDefault="00A77390" w:rsidP="00036678">
            <w:pPr>
              <w:jc w:val="center"/>
              <w:rPr>
                <w:rFonts w:ascii="Times New Roman" w:hAnsi="Times New Roman"/>
                <w:sz w:val="24"/>
                <w:szCs w:val="24"/>
              </w:rPr>
            </w:pPr>
          </w:p>
        </w:tc>
        <w:tc>
          <w:tcPr>
            <w:tcW w:w="8640" w:type="dxa"/>
          </w:tcPr>
          <w:p w14:paraId="5DC2C2FC"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4. Практическая работа. Орфография. Безударные гласные в корне слова: проверяемые, непроверяемые, чередующиеся</w:t>
            </w:r>
          </w:p>
        </w:tc>
        <w:tc>
          <w:tcPr>
            <w:tcW w:w="900" w:type="dxa"/>
          </w:tcPr>
          <w:p w14:paraId="13BF317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28D955A2" w14:textId="77777777" w:rsidR="00A77390" w:rsidRPr="00036678" w:rsidRDefault="00A77390" w:rsidP="00036678">
            <w:pPr>
              <w:jc w:val="center"/>
              <w:rPr>
                <w:rFonts w:ascii="Times New Roman" w:hAnsi="Times New Roman"/>
                <w:sz w:val="24"/>
                <w:szCs w:val="24"/>
              </w:rPr>
            </w:pPr>
          </w:p>
        </w:tc>
        <w:tc>
          <w:tcPr>
            <w:tcW w:w="1080" w:type="dxa"/>
          </w:tcPr>
          <w:p w14:paraId="34B6F28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69840F1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w:t>
            </w:r>
          </w:p>
          <w:p w14:paraId="0A43FFF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53</w:t>
            </w:r>
          </w:p>
        </w:tc>
      </w:tr>
      <w:tr w:rsidR="00A77390" w:rsidRPr="00036678" w14:paraId="2A453B00" w14:textId="77777777" w:rsidTr="00A77390">
        <w:trPr>
          <w:gridAfter w:val="1"/>
          <w:wAfter w:w="9" w:type="dxa"/>
        </w:trPr>
        <w:tc>
          <w:tcPr>
            <w:tcW w:w="690" w:type="dxa"/>
          </w:tcPr>
          <w:p w14:paraId="3720F6AA" w14:textId="77777777" w:rsidR="00A77390" w:rsidRPr="00036678" w:rsidRDefault="00A77390" w:rsidP="00036678">
            <w:pPr>
              <w:jc w:val="center"/>
              <w:rPr>
                <w:rFonts w:ascii="Times New Roman" w:hAnsi="Times New Roman"/>
                <w:sz w:val="24"/>
                <w:szCs w:val="24"/>
              </w:rPr>
            </w:pPr>
          </w:p>
        </w:tc>
        <w:tc>
          <w:tcPr>
            <w:tcW w:w="2298" w:type="dxa"/>
          </w:tcPr>
          <w:p w14:paraId="06A3B6D8"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 xml:space="preserve">Тема 2.2. </w:t>
            </w:r>
            <w:proofErr w:type="spellStart"/>
            <w:r w:rsidRPr="00036678">
              <w:rPr>
                <w:rFonts w:ascii="Times New Roman" w:hAnsi="Times New Roman"/>
                <w:b/>
                <w:sz w:val="24"/>
                <w:szCs w:val="24"/>
              </w:rPr>
              <w:t>Морфемика</w:t>
            </w:r>
            <w:proofErr w:type="spellEnd"/>
            <w:r w:rsidRPr="00036678">
              <w:rPr>
                <w:rFonts w:ascii="Times New Roman" w:hAnsi="Times New Roman"/>
                <w:b/>
                <w:sz w:val="24"/>
                <w:szCs w:val="24"/>
              </w:rPr>
              <w:t xml:space="preserve"> и словообразование</w:t>
            </w:r>
          </w:p>
        </w:tc>
        <w:tc>
          <w:tcPr>
            <w:tcW w:w="8640" w:type="dxa"/>
          </w:tcPr>
          <w:p w14:paraId="51AA4333"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 xml:space="preserve">  Основное содержание</w:t>
            </w:r>
          </w:p>
        </w:tc>
        <w:tc>
          <w:tcPr>
            <w:tcW w:w="900" w:type="dxa"/>
          </w:tcPr>
          <w:p w14:paraId="0BE0E75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4E1829C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1007BF7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1448071A" w14:textId="77777777" w:rsidR="00A77390" w:rsidRPr="00036678" w:rsidRDefault="00A77390" w:rsidP="00036678">
            <w:pPr>
              <w:jc w:val="center"/>
              <w:rPr>
                <w:rFonts w:ascii="Times New Roman" w:hAnsi="Times New Roman"/>
                <w:sz w:val="24"/>
                <w:szCs w:val="24"/>
              </w:rPr>
            </w:pPr>
          </w:p>
        </w:tc>
      </w:tr>
      <w:tr w:rsidR="00A77390" w:rsidRPr="00036678" w14:paraId="388E0B8C" w14:textId="77777777" w:rsidTr="00A77390">
        <w:trPr>
          <w:gridAfter w:val="1"/>
          <w:wAfter w:w="9" w:type="dxa"/>
          <w:trHeight w:val="555"/>
        </w:trPr>
        <w:tc>
          <w:tcPr>
            <w:tcW w:w="690" w:type="dxa"/>
            <w:shd w:val="clear" w:color="auto" w:fill="auto"/>
          </w:tcPr>
          <w:p w14:paraId="3CF53E9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17</w:t>
            </w:r>
          </w:p>
        </w:tc>
        <w:tc>
          <w:tcPr>
            <w:tcW w:w="2298" w:type="dxa"/>
            <w:vMerge w:val="restart"/>
          </w:tcPr>
          <w:p w14:paraId="276E637F" w14:textId="77777777" w:rsidR="00A77390" w:rsidRPr="00036678" w:rsidRDefault="00A77390" w:rsidP="00036678">
            <w:pPr>
              <w:jc w:val="center"/>
              <w:rPr>
                <w:rFonts w:ascii="Times New Roman" w:hAnsi="Times New Roman"/>
                <w:sz w:val="24"/>
                <w:szCs w:val="24"/>
              </w:rPr>
            </w:pPr>
          </w:p>
        </w:tc>
        <w:tc>
          <w:tcPr>
            <w:tcW w:w="8640" w:type="dxa"/>
          </w:tcPr>
          <w:p w14:paraId="50EBCDA9"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Морфемная структура слова. Морфема как единица языка. Классификация морфем: корневые и служебные. </w:t>
            </w:r>
          </w:p>
        </w:tc>
        <w:tc>
          <w:tcPr>
            <w:tcW w:w="900" w:type="dxa"/>
            <w:vMerge w:val="restart"/>
          </w:tcPr>
          <w:p w14:paraId="013DB406" w14:textId="77777777" w:rsidR="00A77390" w:rsidRPr="00036678" w:rsidRDefault="00A77390" w:rsidP="00036678">
            <w:pPr>
              <w:jc w:val="center"/>
              <w:rPr>
                <w:rFonts w:ascii="Times New Roman" w:hAnsi="Times New Roman"/>
                <w:sz w:val="24"/>
                <w:szCs w:val="24"/>
              </w:rPr>
            </w:pPr>
          </w:p>
        </w:tc>
        <w:tc>
          <w:tcPr>
            <w:tcW w:w="1800" w:type="dxa"/>
            <w:vMerge w:val="restart"/>
          </w:tcPr>
          <w:p w14:paraId="373005AC" w14:textId="77777777" w:rsidR="00A77390" w:rsidRPr="00036678" w:rsidRDefault="00A77390" w:rsidP="00036678">
            <w:pPr>
              <w:jc w:val="center"/>
              <w:rPr>
                <w:rFonts w:ascii="Times New Roman" w:hAnsi="Times New Roman"/>
                <w:sz w:val="24"/>
                <w:szCs w:val="24"/>
              </w:rPr>
            </w:pPr>
          </w:p>
        </w:tc>
        <w:tc>
          <w:tcPr>
            <w:tcW w:w="1080" w:type="dxa"/>
          </w:tcPr>
          <w:p w14:paraId="485679D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 55-74</w:t>
            </w:r>
          </w:p>
        </w:tc>
      </w:tr>
      <w:tr w:rsidR="00A77390" w:rsidRPr="00036678" w14:paraId="2E99C380" w14:textId="77777777" w:rsidTr="00A77390">
        <w:trPr>
          <w:gridAfter w:val="1"/>
          <w:wAfter w:w="9" w:type="dxa"/>
          <w:trHeight w:val="555"/>
        </w:trPr>
        <w:tc>
          <w:tcPr>
            <w:tcW w:w="690" w:type="dxa"/>
            <w:shd w:val="clear" w:color="auto" w:fill="auto"/>
          </w:tcPr>
          <w:p w14:paraId="3C5DC1C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18</w:t>
            </w:r>
          </w:p>
        </w:tc>
        <w:tc>
          <w:tcPr>
            <w:tcW w:w="2298" w:type="dxa"/>
            <w:vMerge/>
          </w:tcPr>
          <w:p w14:paraId="73E04A9B" w14:textId="77777777" w:rsidR="00A77390" w:rsidRPr="00036678" w:rsidRDefault="00A77390" w:rsidP="00036678">
            <w:pPr>
              <w:jc w:val="center"/>
              <w:rPr>
                <w:rFonts w:ascii="Times New Roman" w:hAnsi="Times New Roman"/>
                <w:sz w:val="24"/>
                <w:szCs w:val="24"/>
              </w:rPr>
            </w:pPr>
          </w:p>
        </w:tc>
        <w:tc>
          <w:tcPr>
            <w:tcW w:w="8640" w:type="dxa"/>
          </w:tcPr>
          <w:p w14:paraId="7E9B0F8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900" w:type="dxa"/>
            <w:vMerge/>
          </w:tcPr>
          <w:p w14:paraId="1DB055CA" w14:textId="77777777" w:rsidR="00A77390" w:rsidRPr="00036678" w:rsidRDefault="00A77390" w:rsidP="00036678">
            <w:pPr>
              <w:jc w:val="center"/>
              <w:rPr>
                <w:rFonts w:ascii="Times New Roman" w:hAnsi="Times New Roman"/>
                <w:sz w:val="24"/>
                <w:szCs w:val="24"/>
              </w:rPr>
            </w:pPr>
          </w:p>
        </w:tc>
        <w:tc>
          <w:tcPr>
            <w:tcW w:w="1800" w:type="dxa"/>
            <w:vMerge/>
          </w:tcPr>
          <w:p w14:paraId="10D7D777" w14:textId="77777777" w:rsidR="00A77390" w:rsidRPr="00036678" w:rsidRDefault="00A77390" w:rsidP="00036678">
            <w:pPr>
              <w:jc w:val="center"/>
              <w:rPr>
                <w:rFonts w:ascii="Times New Roman" w:hAnsi="Times New Roman"/>
                <w:sz w:val="24"/>
                <w:szCs w:val="24"/>
              </w:rPr>
            </w:pPr>
          </w:p>
        </w:tc>
        <w:tc>
          <w:tcPr>
            <w:tcW w:w="1080" w:type="dxa"/>
          </w:tcPr>
          <w:p w14:paraId="4371A2B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w:t>
            </w:r>
          </w:p>
          <w:p w14:paraId="797CCA1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63</w:t>
            </w:r>
          </w:p>
          <w:p w14:paraId="43625669" w14:textId="77777777" w:rsidR="00A77390" w:rsidRPr="00036678" w:rsidRDefault="00A77390" w:rsidP="00036678">
            <w:pPr>
              <w:jc w:val="center"/>
              <w:rPr>
                <w:rFonts w:ascii="Times New Roman" w:hAnsi="Times New Roman"/>
                <w:sz w:val="24"/>
                <w:szCs w:val="24"/>
              </w:rPr>
            </w:pPr>
          </w:p>
        </w:tc>
      </w:tr>
      <w:tr w:rsidR="00A77390" w:rsidRPr="00036678" w14:paraId="7D8679BC" w14:textId="77777777" w:rsidTr="00A77390">
        <w:trPr>
          <w:gridAfter w:val="1"/>
          <w:wAfter w:w="9" w:type="dxa"/>
          <w:trHeight w:val="228"/>
        </w:trPr>
        <w:tc>
          <w:tcPr>
            <w:tcW w:w="690" w:type="dxa"/>
          </w:tcPr>
          <w:p w14:paraId="5BEDD8AB" w14:textId="77777777" w:rsidR="00A77390" w:rsidRPr="00036678" w:rsidRDefault="00A77390" w:rsidP="00036678">
            <w:pPr>
              <w:jc w:val="center"/>
              <w:rPr>
                <w:rFonts w:ascii="Times New Roman" w:hAnsi="Times New Roman"/>
                <w:sz w:val="24"/>
                <w:szCs w:val="24"/>
              </w:rPr>
            </w:pPr>
          </w:p>
        </w:tc>
        <w:tc>
          <w:tcPr>
            <w:tcW w:w="2298" w:type="dxa"/>
          </w:tcPr>
          <w:p w14:paraId="4E9E09C9" w14:textId="77777777" w:rsidR="00A77390" w:rsidRPr="00036678" w:rsidRDefault="00A77390" w:rsidP="00036678">
            <w:pPr>
              <w:jc w:val="center"/>
              <w:rPr>
                <w:rFonts w:ascii="Times New Roman" w:hAnsi="Times New Roman"/>
                <w:sz w:val="24"/>
                <w:szCs w:val="24"/>
              </w:rPr>
            </w:pPr>
          </w:p>
        </w:tc>
        <w:tc>
          <w:tcPr>
            <w:tcW w:w="8640" w:type="dxa"/>
          </w:tcPr>
          <w:p w14:paraId="1FEA52EA"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7B7BAE4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2D8C5E2" w14:textId="77777777" w:rsidR="00A77390" w:rsidRPr="00036678" w:rsidRDefault="00A77390" w:rsidP="00036678">
            <w:pPr>
              <w:jc w:val="center"/>
              <w:rPr>
                <w:rFonts w:ascii="Times New Roman" w:hAnsi="Times New Roman"/>
                <w:sz w:val="24"/>
                <w:szCs w:val="24"/>
              </w:rPr>
            </w:pPr>
          </w:p>
        </w:tc>
        <w:tc>
          <w:tcPr>
            <w:tcW w:w="1080" w:type="dxa"/>
          </w:tcPr>
          <w:p w14:paraId="612C5A06" w14:textId="77777777" w:rsidR="00A77390" w:rsidRPr="00036678" w:rsidRDefault="00A77390" w:rsidP="00036678">
            <w:pPr>
              <w:jc w:val="center"/>
              <w:rPr>
                <w:rFonts w:ascii="Times New Roman" w:hAnsi="Times New Roman"/>
                <w:sz w:val="24"/>
                <w:szCs w:val="24"/>
              </w:rPr>
            </w:pPr>
          </w:p>
        </w:tc>
      </w:tr>
      <w:tr w:rsidR="00A77390" w:rsidRPr="00036678" w14:paraId="1B036331" w14:textId="77777777" w:rsidTr="00A77390">
        <w:trPr>
          <w:gridAfter w:val="1"/>
          <w:wAfter w:w="9" w:type="dxa"/>
          <w:trHeight w:val="555"/>
        </w:trPr>
        <w:tc>
          <w:tcPr>
            <w:tcW w:w="690" w:type="dxa"/>
          </w:tcPr>
          <w:p w14:paraId="2AF90E2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19</w:t>
            </w:r>
          </w:p>
          <w:p w14:paraId="2FA15E9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20</w:t>
            </w:r>
          </w:p>
        </w:tc>
        <w:tc>
          <w:tcPr>
            <w:tcW w:w="2298" w:type="dxa"/>
          </w:tcPr>
          <w:p w14:paraId="5CB78274" w14:textId="77777777" w:rsidR="00A77390" w:rsidRPr="00036678" w:rsidRDefault="00A77390" w:rsidP="00036678">
            <w:pPr>
              <w:jc w:val="center"/>
              <w:rPr>
                <w:rFonts w:ascii="Times New Roman" w:hAnsi="Times New Roman"/>
                <w:sz w:val="24"/>
                <w:szCs w:val="24"/>
              </w:rPr>
            </w:pPr>
          </w:p>
        </w:tc>
        <w:tc>
          <w:tcPr>
            <w:tcW w:w="8640" w:type="dxa"/>
          </w:tcPr>
          <w:p w14:paraId="071478AE"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5. Практическая работа. 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 </w:t>
            </w:r>
          </w:p>
        </w:tc>
        <w:tc>
          <w:tcPr>
            <w:tcW w:w="900" w:type="dxa"/>
          </w:tcPr>
          <w:p w14:paraId="37666B3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6F2B6202" w14:textId="77777777" w:rsidR="00A77390" w:rsidRPr="00036678" w:rsidRDefault="00A77390" w:rsidP="00036678">
            <w:pPr>
              <w:jc w:val="center"/>
              <w:rPr>
                <w:rFonts w:ascii="Times New Roman" w:hAnsi="Times New Roman"/>
                <w:sz w:val="24"/>
                <w:szCs w:val="24"/>
              </w:rPr>
            </w:pPr>
          </w:p>
        </w:tc>
        <w:tc>
          <w:tcPr>
            <w:tcW w:w="1080" w:type="dxa"/>
          </w:tcPr>
          <w:p w14:paraId="6E5BE8C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56FEE6E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w:t>
            </w:r>
          </w:p>
          <w:p w14:paraId="0BECEB1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63-64, 73-74</w:t>
            </w:r>
          </w:p>
        </w:tc>
      </w:tr>
      <w:tr w:rsidR="00A77390" w:rsidRPr="00036678" w14:paraId="04A0A676" w14:textId="77777777" w:rsidTr="00A77390">
        <w:trPr>
          <w:gridAfter w:val="1"/>
          <w:wAfter w:w="9" w:type="dxa"/>
          <w:trHeight w:val="555"/>
        </w:trPr>
        <w:tc>
          <w:tcPr>
            <w:tcW w:w="690" w:type="dxa"/>
          </w:tcPr>
          <w:p w14:paraId="6C010B1E" w14:textId="77777777" w:rsidR="00A77390" w:rsidRPr="00036678" w:rsidRDefault="00A77390" w:rsidP="00036678">
            <w:pPr>
              <w:jc w:val="center"/>
              <w:rPr>
                <w:rFonts w:ascii="Times New Roman" w:hAnsi="Times New Roman"/>
                <w:sz w:val="24"/>
                <w:szCs w:val="24"/>
              </w:rPr>
            </w:pPr>
          </w:p>
        </w:tc>
        <w:tc>
          <w:tcPr>
            <w:tcW w:w="2298" w:type="dxa"/>
          </w:tcPr>
          <w:p w14:paraId="7F146033"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2.3. Имя существительное как часть речи.</w:t>
            </w:r>
          </w:p>
        </w:tc>
        <w:tc>
          <w:tcPr>
            <w:tcW w:w="8640" w:type="dxa"/>
          </w:tcPr>
          <w:p w14:paraId="4BBB90B8"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75ABB6F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5797E11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78A275B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0B8B935A" w14:textId="77777777" w:rsidR="00A77390" w:rsidRPr="00036678" w:rsidRDefault="00A77390" w:rsidP="00036678">
            <w:pPr>
              <w:jc w:val="center"/>
              <w:rPr>
                <w:rFonts w:ascii="Times New Roman" w:hAnsi="Times New Roman"/>
                <w:sz w:val="24"/>
                <w:szCs w:val="24"/>
              </w:rPr>
            </w:pPr>
          </w:p>
        </w:tc>
      </w:tr>
      <w:tr w:rsidR="00A77390" w:rsidRPr="00036678" w14:paraId="3C40F454" w14:textId="77777777" w:rsidTr="00A77390">
        <w:trPr>
          <w:gridAfter w:val="1"/>
          <w:wAfter w:w="9" w:type="dxa"/>
          <w:trHeight w:val="555"/>
        </w:trPr>
        <w:tc>
          <w:tcPr>
            <w:tcW w:w="690" w:type="dxa"/>
          </w:tcPr>
          <w:p w14:paraId="221EAA4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21</w:t>
            </w:r>
          </w:p>
        </w:tc>
        <w:tc>
          <w:tcPr>
            <w:tcW w:w="2298" w:type="dxa"/>
          </w:tcPr>
          <w:p w14:paraId="0D771C1F" w14:textId="77777777" w:rsidR="00A77390" w:rsidRPr="00036678" w:rsidRDefault="00A77390" w:rsidP="00036678">
            <w:pPr>
              <w:jc w:val="center"/>
              <w:rPr>
                <w:rFonts w:ascii="Times New Roman" w:hAnsi="Times New Roman"/>
                <w:sz w:val="24"/>
                <w:szCs w:val="24"/>
              </w:rPr>
            </w:pPr>
          </w:p>
        </w:tc>
        <w:tc>
          <w:tcPr>
            <w:tcW w:w="8640" w:type="dxa"/>
          </w:tcPr>
          <w:p w14:paraId="2D7E78D3"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Лексико-грамматические разряды существительных: конкретные, абстрактные, вещественные, собирательные, единичные.</w:t>
            </w:r>
          </w:p>
        </w:tc>
        <w:tc>
          <w:tcPr>
            <w:tcW w:w="900" w:type="dxa"/>
          </w:tcPr>
          <w:p w14:paraId="67EE0CE5" w14:textId="77777777" w:rsidR="00A77390" w:rsidRPr="00036678" w:rsidRDefault="00A77390" w:rsidP="00036678">
            <w:pPr>
              <w:jc w:val="center"/>
              <w:rPr>
                <w:rFonts w:ascii="Times New Roman" w:hAnsi="Times New Roman"/>
                <w:sz w:val="24"/>
                <w:szCs w:val="24"/>
              </w:rPr>
            </w:pPr>
          </w:p>
        </w:tc>
        <w:tc>
          <w:tcPr>
            <w:tcW w:w="1800" w:type="dxa"/>
          </w:tcPr>
          <w:p w14:paraId="327189A7" w14:textId="77777777" w:rsidR="00A77390" w:rsidRPr="00036678" w:rsidRDefault="00A77390" w:rsidP="00036678">
            <w:pPr>
              <w:jc w:val="center"/>
              <w:rPr>
                <w:rFonts w:ascii="Times New Roman" w:hAnsi="Times New Roman"/>
                <w:sz w:val="24"/>
                <w:szCs w:val="24"/>
              </w:rPr>
            </w:pPr>
          </w:p>
        </w:tc>
        <w:tc>
          <w:tcPr>
            <w:tcW w:w="1080" w:type="dxa"/>
          </w:tcPr>
          <w:p w14:paraId="48BAAB0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Стр.118-144</w:t>
            </w:r>
          </w:p>
        </w:tc>
      </w:tr>
      <w:tr w:rsidR="00A77390" w:rsidRPr="00036678" w14:paraId="11257056" w14:textId="77777777" w:rsidTr="00A77390">
        <w:trPr>
          <w:gridAfter w:val="1"/>
          <w:wAfter w:w="9" w:type="dxa"/>
          <w:trHeight w:val="555"/>
        </w:trPr>
        <w:tc>
          <w:tcPr>
            <w:tcW w:w="690" w:type="dxa"/>
          </w:tcPr>
          <w:p w14:paraId="22EA15D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22</w:t>
            </w:r>
          </w:p>
        </w:tc>
        <w:tc>
          <w:tcPr>
            <w:tcW w:w="2298" w:type="dxa"/>
          </w:tcPr>
          <w:p w14:paraId="09553626" w14:textId="77777777" w:rsidR="00A77390" w:rsidRPr="00036678" w:rsidRDefault="00A77390" w:rsidP="00036678">
            <w:pPr>
              <w:jc w:val="center"/>
              <w:rPr>
                <w:rFonts w:ascii="Times New Roman" w:hAnsi="Times New Roman"/>
                <w:sz w:val="24"/>
                <w:szCs w:val="24"/>
              </w:rPr>
            </w:pPr>
          </w:p>
        </w:tc>
        <w:tc>
          <w:tcPr>
            <w:tcW w:w="8640" w:type="dxa"/>
          </w:tcPr>
          <w:p w14:paraId="250AFD23"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Грамматические категории имени существительного: род, число, падеж. Склонение имен существительных</w:t>
            </w:r>
          </w:p>
        </w:tc>
        <w:tc>
          <w:tcPr>
            <w:tcW w:w="900" w:type="dxa"/>
          </w:tcPr>
          <w:p w14:paraId="319DFD6F" w14:textId="77777777" w:rsidR="00A77390" w:rsidRPr="00036678" w:rsidRDefault="00A77390" w:rsidP="00036678">
            <w:pPr>
              <w:jc w:val="center"/>
              <w:rPr>
                <w:rFonts w:ascii="Times New Roman" w:hAnsi="Times New Roman"/>
                <w:sz w:val="24"/>
                <w:szCs w:val="24"/>
              </w:rPr>
            </w:pPr>
          </w:p>
        </w:tc>
        <w:tc>
          <w:tcPr>
            <w:tcW w:w="1800" w:type="dxa"/>
          </w:tcPr>
          <w:p w14:paraId="15105D60" w14:textId="77777777" w:rsidR="00A77390" w:rsidRPr="00036678" w:rsidRDefault="00A77390" w:rsidP="00036678">
            <w:pPr>
              <w:jc w:val="center"/>
              <w:rPr>
                <w:rFonts w:ascii="Times New Roman" w:hAnsi="Times New Roman"/>
                <w:sz w:val="24"/>
                <w:szCs w:val="24"/>
              </w:rPr>
            </w:pPr>
          </w:p>
        </w:tc>
        <w:tc>
          <w:tcPr>
            <w:tcW w:w="1080" w:type="dxa"/>
          </w:tcPr>
          <w:p w14:paraId="2FDADB6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w:t>
            </w:r>
          </w:p>
          <w:p w14:paraId="7A1EF83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171</w:t>
            </w:r>
          </w:p>
        </w:tc>
      </w:tr>
      <w:tr w:rsidR="00A77390" w:rsidRPr="00036678" w14:paraId="3DC3CEA1" w14:textId="77777777" w:rsidTr="00A77390">
        <w:trPr>
          <w:gridAfter w:val="1"/>
          <w:wAfter w:w="9" w:type="dxa"/>
          <w:trHeight w:val="350"/>
        </w:trPr>
        <w:tc>
          <w:tcPr>
            <w:tcW w:w="690" w:type="dxa"/>
          </w:tcPr>
          <w:p w14:paraId="64534D9C" w14:textId="77777777" w:rsidR="00A77390" w:rsidRPr="00036678" w:rsidRDefault="00A77390" w:rsidP="00036678">
            <w:pPr>
              <w:jc w:val="center"/>
              <w:rPr>
                <w:rFonts w:ascii="Times New Roman" w:hAnsi="Times New Roman"/>
                <w:sz w:val="24"/>
                <w:szCs w:val="24"/>
              </w:rPr>
            </w:pPr>
          </w:p>
        </w:tc>
        <w:tc>
          <w:tcPr>
            <w:tcW w:w="2298" w:type="dxa"/>
          </w:tcPr>
          <w:p w14:paraId="6AD5469E" w14:textId="77777777" w:rsidR="00A77390" w:rsidRPr="00036678" w:rsidRDefault="00A77390" w:rsidP="00036678">
            <w:pPr>
              <w:jc w:val="center"/>
              <w:rPr>
                <w:rFonts w:ascii="Times New Roman" w:hAnsi="Times New Roman"/>
                <w:sz w:val="24"/>
                <w:szCs w:val="24"/>
              </w:rPr>
            </w:pPr>
          </w:p>
        </w:tc>
        <w:tc>
          <w:tcPr>
            <w:tcW w:w="8640" w:type="dxa"/>
          </w:tcPr>
          <w:p w14:paraId="1302F949"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74222FE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E9558BC" w14:textId="77777777" w:rsidR="00A77390" w:rsidRPr="00036678" w:rsidRDefault="00A77390" w:rsidP="00036678">
            <w:pPr>
              <w:jc w:val="center"/>
              <w:rPr>
                <w:rFonts w:ascii="Times New Roman" w:hAnsi="Times New Roman"/>
                <w:sz w:val="24"/>
                <w:szCs w:val="24"/>
              </w:rPr>
            </w:pPr>
          </w:p>
        </w:tc>
        <w:tc>
          <w:tcPr>
            <w:tcW w:w="1080" w:type="dxa"/>
          </w:tcPr>
          <w:p w14:paraId="227A02A2" w14:textId="77777777" w:rsidR="00A77390" w:rsidRPr="00036678" w:rsidRDefault="00A77390" w:rsidP="00036678">
            <w:pPr>
              <w:jc w:val="center"/>
              <w:rPr>
                <w:rFonts w:ascii="Times New Roman" w:hAnsi="Times New Roman"/>
                <w:sz w:val="24"/>
                <w:szCs w:val="24"/>
              </w:rPr>
            </w:pPr>
          </w:p>
        </w:tc>
      </w:tr>
      <w:tr w:rsidR="00A77390" w:rsidRPr="00036678" w14:paraId="584B56A7" w14:textId="77777777" w:rsidTr="00A77390">
        <w:trPr>
          <w:gridAfter w:val="1"/>
          <w:wAfter w:w="9" w:type="dxa"/>
          <w:trHeight w:val="555"/>
        </w:trPr>
        <w:tc>
          <w:tcPr>
            <w:tcW w:w="690" w:type="dxa"/>
          </w:tcPr>
          <w:p w14:paraId="1BDABEC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23</w:t>
            </w:r>
          </w:p>
          <w:p w14:paraId="31D6567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24</w:t>
            </w:r>
          </w:p>
        </w:tc>
        <w:tc>
          <w:tcPr>
            <w:tcW w:w="2298" w:type="dxa"/>
          </w:tcPr>
          <w:p w14:paraId="06BF586A" w14:textId="77777777" w:rsidR="00A77390" w:rsidRPr="00036678" w:rsidRDefault="00A77390" w:rsidP="00036678">
            <w:pPr>
              <w:jc w:val="center"/>
              <w:rPr>
                <w:rFonts w:ascii="Times New Roman" w:hAnsi="Times New Roman"/>
                <w:sz w:val="24"/>
                <w:szCs w:val="24"/>
              </w:rPr>
            </w:pPr>
          </w:p>
        </w:tc>
        <w:tc>
          <w:tcPr>
            <w:tcW w:w="8640" w:type="dxa"/>
          </w:tcPr>
          <w:p w14:paraId="75AF9DCA"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6. Практическая работа. Правописание суффиксов и окончаний имен существительных. Правописание сложных имен существительных.</w:t>
            </w:r>
          </w:p>
        </w:tc>
        <w:tc>
          <w:tcPr>
            <w:tcW w:w="900" w:type="dxa"/>
          </w:tcPr>
          <w:p w14:paraId="6D4552E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78B5ABE" w14:textId="77777777" w:rsidR="00A77390" w:rsidRPr="00036678" w:rsidRDefault="00A77390" w:rsidP="00036678">
            <w:pPr>
              <w:jc w:val="center"/>
              <w:rPr>
                <w:rFonts w:ascii="Times New Roman" w:hAnsi="Times New Roman"/>
                <w:sz w:val="24"/>
                <w:szCs w:val="24"/>
              </w:rPr>
            </w:pPr>
          </w:p>
        </w:tc>
        <w:tc>
          <w:tcPr>
            <w:tcW w:w="1080" w:type="dxa"/>
          </w:tcPr>
          <w:p w14:paraId="5824DC4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19226A0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Стр.143-144</w:t>
            </w:r>
          </w:p>
        </w:tc>
      </w:tr>
      <w:tr w:rsidR="00A77390" w:rsidRPr="00036678" w14:paraId="06F19F28" w14:textId="77777777" w:rsidTr="00A77390">
        <w:trPr>
          <w:gridAfter w:val="1"/>
          <w:wAfter w:w="9" w:type="dxa"/>
          <w:trHeight w:val="555"/>
        </w:trPr>
        <w:tc>
          <w:tcPr>
            <w:tcW w:w="690" w:type="dxa"/>
          </w:tcPr>
          <w:p w14:paraId="5D482E04" w14:textId="77777777" w:rsidR="00A77390" w:rsidRPr="00036678" w:rsidRDefault="00A77390" w:rsidP="00036678">
            <w:pPr>
              <w:jc w:val="center"/>
              <w:rPr>
                <w:rFonts w:ascii="Times New Roman" w:hAnsi="Times New Roman"/>
                <w:sz w:val="24"/>
                <w:szCs w:val="24"/>
              </w:rPr>
            </w:pPr>
          </w:p>
        </w:tc>
        <w:tc>
          <w:tcPr>
            <w:tcW w:w="2298" w:type="dxa"/>
          </w:tcPr>
          <w:p w14:paraId="351A3821"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2.4. Имя прилагательное как часть речи.</w:t>
            </w:r>
          </w:p>
        </w:tc>
        <w:tc>
          <w:tcPr>
            <w:tcW w:w="8640" w:type="dxa"/>
          </w:tcPr>
          <w:p w14:paraId="49E81A50"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68463E1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69C9AA3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04;</w:t>
            </w:r>
          </w:p>
          <w:p w14:paraId="7893C4F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 ОК 05</w:t>
            </w:r>
          </w:p>
        </w:tc>
        <w:tc>
          <w:tcPr>
            <w:tcW w:w="1080" w:type="dxa"/>
          </w:tcPr>
          <w:p w14:paraId="57F902EA" w14:textId="77777777" w:rsidR="00A77390" w:rsidRPr="00036678" w:rsidRDefault="00A77390" w:rsidP="00036678">
            <w:pPr>
              <w:jc w:val="center"/>
              <w:rPr>
                <w:rFonts w:ascii="Times New Roman" w:hAnsi="Times New Roman"/>
                <w:sz w:val="24"/>
                <w:szCs w:val="24"/>
              </w:rPr>
            </w:pPr>
          </w:p>
        </w:tc>
      </w:tr>
      <w:tr w:rsidR="00A77390" w:rsidRPr="00036678" w14:paraId="40A3FD0F" w14:textId="77777777" w:rsidTr="00A77390">
        <w:trPr>
          <w:gridAfter w:val="1"/>
          <w:wAfter w:w="9" w:type="dxa"/>
          <w:trHeight w:val="555"/>
        </w:trPr>
        <w:tc>
          <w:tcPr>
            <w:tcW w:w="690" w:type="dxa"/>
          </w:tcPr>
          <w:p w14:paraId="7E73745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25</w:t>
            </w:r>
          </w:p>
        </w:tc>
        <w:tc>
          <w:tcPr>
            <w:tcW w:w="2298" w:type="dxa"/>
          </w:tcPr>
          <w:p w14:paraId="2E42C090" w14:textId="77777777" w:rsidR="00A77390" w:rsidRPr="00036678" w:rsidRDefault="00A77390" w:rsidP="00036678">
            <w:pPr>
              <w:jc w:val="center"/>
              <w:rPr>
                <w:rFonts w:ascii="Times New Roman" w:hAnsi="Times New Roman"/>
                <w:sz w:val="24"/>
                <w:szCs w:val="24"/>
              </w:rPr>
            </w:pPr>
          </w:p>
        </w:tc>
        <w:tc>
          <w:tcPr>
            <w:tcW w:w="8640" w:type="dxa"/>
          </w:tcPr>
          <w:p w14:paraId="51E22C81"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w:t>
            </w:r>
          </w:p>
        </w:tc>
        <w:tc>
          <w:tcPr>
            <w:tcW w:w="900" w:type="dxa"/>
          </w:tcPr>
          <w:p w14:paraId="6CD222AF" w14:textId="77777777" w:rsidR="00A77390" w:rsidRPr="00036678" w:rsidRDefault="00A77390" w:rsidP="00036678">
            <w:pPr>
              <w:jc w:val="center"/>
              <w:rPr>
                <w:rFonts w:ascii="Times New Roman" w:hAnsi="Times New Roman"/>
                <w:sz w:val="24"/>
                <w:szCs w:val="24"/>
              </w:rPr>
            </w:pPr>
          </w:p>
        </w:tc>
        <w:tc>
          <w:tcPr>
            <w:tcW w:w="1800" w:type="dxa"/>
          </w:tcPr>
          <w:p w14:paraId="54897AE6" w14:textId="77777777" w:rsidR="00A77390" w:rsidRPr="00036678" w:rsidRDefault="00A77390" w:rsidP="00036678">
            <w:pPr>
              <w:jc w:val="center"/>
              <w:rPr>
                <w:rFonts w:ascii="Times New Roman" w:hAnsi="Times New Roman"/>
                <w:sz w:val="24"/>
                <w:szCs w:val="24"/>
              </w:rPr>
            </w:pPr>
          </w:p>
        </w:tc>
        <w:tc>
          <w:tcPr>
            <w:tcW w:w="1080" w:type="dxa"/>
          </w:tcPr>
          <w:p w14:paraId="393CB5F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 144-165</w:t>
            </w:r>
          </w:p>
          <w:p w14:paraId="691E0B4A" w14:textId="77777777" w:rsidR="00A77390" w:rsidRPr="00036678" w:rsidRDefault="00A77390" w:rsidP="00036678">
            <w:pPr>
              <w:jc w:val="center"/>
              <w:rPr>
                <w:rFonts w:ascii="Times New Roman" w:hAnsi="Times New Roman"/>
                <w:sz w:val="24"/>
                <w:szCs w:val="24"/>
              </w:rPr>
            </w:pPr>
          </w:p>
        </w:tc>
      </w:tr>
      <w:tr w:rsidR="00A77390" w:rsidRPr="00036678" w14:paraId="5EB7AAB1" w14:textId="77777777" w:rsidTr="00A77390">
        <w:trPr>
          <w:gridAfter w:val="1"/>
          <w:wAfter w:w="9" w:type="dxa"/>
          <w:trHeight w:val="555"/>
        </w:trPr>
        <w:tc>
          <w:tcPr>
            <w:tcW w:w="690" w:type="dxa"/>
          </w:tcPr>
          <w:p w14:paraId="6E3006D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26</w:t>
            </w:r>
          </w:p>
        </w:tc>
        <w:tc>
          <w:tcPr>
            <w:tcW w:w="2298" w:type="dxa"/>
          </w:tcPr>
          <w:p w14:paraId="4383FAAA" w14:textId="77777777" w:rsidR="00A77390" w:rsidRPr="00036678" w:rsidRDefault="00A77390" w:rsidP="00036678">
            <w:pPr>
              <w:jc w:val="center"/>
              <w:rPr>
                <w:rFonts w:ascii="Times New Roman" w:hAnsi="Times New Roman"/>
                <w:sz w:val="24"/>
                <w:szCs w:val="24"/>
              </w:rPr>
            </w:pPr>
          </w:p>
        </w:tc>
        <w:tc>
          <w:tcPr>
            <w:tcW w:w="8640" w:type="dxa"/>
          </w:tcPr>
          <w:p w14:paraId="39343662"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900" w:type="dxa"/>
          </w:tcPr>
          <w:p w14:paraId="23171349" w14:textId="77777777" w:rsidR="00A77390" w:rsidRPr="00036678" w:rsidRDefault="00A77390" w:rsidP="00036678">
            <w:pPr>
              <w:jc w:val="center"/>
              <w:rPr>
                <w:rFonts w:ascii="Times New Roman" w:hAnsi="Times New Roman"/>
                <w:sz w:val="24"/>
                <w:szCs w:val="24"/>
              </w:rPr>
            </w:pPr>
          </w:p>
        </w:tc>
        <w:tc>
          <w:tcPr>
            <w:tcW w:w="1800" w:type="dxa"/>
          </w:tcPr>
          <w:p w14:paraId="474BAE83" w14:textId="77777777" w:rsidR="00A77390" w:rsidRPr="00036678" w:rsidRDefault="00A77390" w:rsidP="00036678">
            <w:pPr>
              <w:jc w:val="center"/>
              <w:rPr>
                <w:rFonts w:ascii="Times New Roman" w:hAnsi="Times New Roman"/>
                <w:sz w:val="24"/>
                <w:szCs w:val="24"/>
              </w:rPr>
            </w:pPr>
          </w:p>
        </w:tc>
        <w:tc>
          <w:tcPr>
            <w:tcW w:w="1080" w:type="dxa"/>
          </w:tcPr>
          <w:p w14:paraId="3D72AD0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Упр.188</w:t>
            </w:r>
          </w:p>
          <w:p w14:paraId="73640243" w14:textId="77777777" w:rsidR="00A77390" w:rsidRPr="00036678" w:rsidRDefault="00A77390" w:rsidP="00036678">
            <w:pPr>
              <w:jc w:val="center"/>
              <w:rPr>
                <w:rFonts w:ascii="Times New Roman" w:hAnsi="Times New Roman"/>
                <w:sz w:val="24"/>
                <w:szCs w:val="24"/>
              </w:rPr>
            </w:pPr>
          </w:p>
        </w:tc>
      </w:tr>
      <w:tr w:rsidR="00A77390" w:rsidRPr="00036678" w14:paraId="2B33A7A6" w14:textId="77777777" w:rsidTr="00A77390">
        <w:trPr>
          <w:gridAfter w:val="1"/>
          <w:wAfter w:w="9" w:type="dxa"/>
          <w:trHeight w:val="302"/>
        </w:trPr>
        <w:tc>
          <w:tcPr>
            <w:tcW w:w="690" w:type="dxa"/>
          </w:tcPr>
          <w:p w14:paraId="471C26EF" w14:textId="77777777" w:rsidR="00A77390" w:rsidRPr="00036678" w:rsidRDefault="00A77390" w:rsidP="00036678">
            <w:pPr>
              <w:jc w:val="center"/>
              <w:rPr>
                <w:rFonts w:ascii="Times New Roman" w:hAnsi="Times New Roman"/>
                <w:sz w:val="24"/>
                <w:szCs w:val="24"/>
              </w:rPr>
            </w:pPr>
          </w:p>
        </w:tc>
        <w:tc>
          <w:tcPr>
            <w:tcW w:w="2298" w:type="dxa"/>
          </w:tcPr>
          <w:p w14:paraId="1E0E887A" w14:textId="77777777" w:rsidR="00A77390" w:rsidRPr="00036678" w:rsidRDefault="00A77390" w:rsidP="00036678">
            <w:pPr>
              <w:jc w:val="center"/>
              <w:rPr>
                <w:rFonts w:ascii="Times New Roman" w:hAnsi="Times New Roman"/>
                <w:sz w:val="24"/>
                <w:szCs w:val="24"/>
              </w:rPr>
            </w:pPr>
          </w:p>
        </w:tc>
        <w:tc>
          <w:tcPr>
            <w:tcW w:w="8640" w:type="dxa"/>
          </w:tcPr>
          <w:p w14:paraId="2E966825"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5B26134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EBE81B4" w14:textId="77777777" w:rsidR="00A77390" w:rsidRPr="00036678" w:rsidRDefault="00A77390" w:rsidP="00036678">
            <w:pPr>
              <w:jc w:val="center"/>
              <w:rPr>
                <w:rFonts w:ascii="Times New Roman" w:hAnsi="Times New Roman"/>
                <w:sz w:val="24"/>
                <w:szCs w:val="24"/>
              </w:rPr>
            </w:pPr>
          </w:p>
        </w:tc>
        <w:tc>
          <w:tcPr>
            <w:tcW w:w="1080" w:type="dxa"/>
          </w:tcPr>
          <w:p w14:paraId="4D82BA58" w14:textId="77777777" w:rsidR="00A77390" w:rsidRPr="00036678" w:rsidRDefault="00A77390" w:rsidP="00036678">
            <w:pPr>
              <w:jc w:val="center"/>
              <w:rPr>
                <w:rFonts w:ascii="Times New Roman" w:hAnsi="Times New Roman"/>
                <w:sz w:val="24"/>
                <w:szCs w:val="24"/>
              </w:rPr>
            </w:pPr>
          </w:p>
        </w:tc>
      </w:tr>
      <w:tr w:rsidR="00A77390" w:rsidRPr="00036678" w14:paraId="2BB64405" w14:textId="77777777" w:rsidTr="00A77390">
        <w:trPr>
          <w:gridAfter w:val="1"/>
          <w:wAfter w:w="9" w:type="dxa"/>
          <w:trHeight w:val="555"/>
        </w:trPr>
        <w:tc>
          <w:tcPr>
            <w:tcW w:w="690" w:type="dxa"/>
          </w:tcPr>
          <w:p w14:paraId="77B3516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27</w:t>
            </w:r>
          </w:p>
          <w:p w14:paraId="3548102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28</w:t>
            </w:r>
          </w:p>
        </w:tc>
        <w:tc>
          <w:tcPr>
            <w:tcW w:w="2298" w:type="dxa"/>
          </w:tcPr>
          <w:p w14:paraId="289F7EC2" w14:textId="77777777" w:rsidR="00A77390" w:rsidRPr="00036678" w:rsidRDefault="00A77390" w:rsidP="00036678">
            <w:pPr>
              <w:jc w:val="center"/>
              <w:rPr>
                <w:rFonts w:ascii="Times New Roman" w:hAnsi="Times New Roman"/>
                <w:sz w:val="24"/>
                <w:szCs w:val="24"/>
              </w:rPr>
            </w:pPr>
          </w:p>
        </w:tc>
        <w:tc>
          <w:tcPr>
            <w:tcW w:w="8640" w:type="dxa"/>
          </w:tcPr>
          <w:p w14:paraId="09CE97DF"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7. Практическая работа. Правописание суффиксов и окончаний имен прилагательных. Правописание сложных имен прилагательных</w:t>
            </w:r>
          </w:p>
        </w:tc>
        <w:tc>
          <w:tcPr>
            <w:tcW w:w="900" w:type="dxa"/>
          </w:tcPr>
          <w:p w14:paraId="55A4ECC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331B5812" w14:textId="77777777" w:rsidR="00A77390" w:rsidRPr="00036678" w:rsidRDefault="00A77390" w:rsidP="00036678">
            <w:pPr>
              <w:jc w:val="center"/>
              <w:rPr>
                <w:rFonts w:ascii="Times New Roman" w:hAnsi="Times New Roman"/>
                <w:sz w:val="24"/>
                <w:szCs w:val="24"/>
              </w:rPr>
            </w:pPr>
          </w:p>
        </w:tc>
        <w:tc>
          <w:tcPr>
            <w:tcW w:w="1080" w:type="dxa"/>
          </w:tcPr>
          <w:p w14:paraId="3B0E679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32A9809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Стр.165-166</w:t>
            </w:r>
          </w:p>
        </w:tc>
      </w:tr>
      <w:tr w:rsidR="00A77390" w:rsidRPr="00036678" w14:paraId="00D22744" w14:textId="77777777" w:rsidTr="00A77390">
        <w:trPr>
          <w:gridAfter w:val="1"/>
          <w:wAfter w:w="9" w:type="dxa"/>
          <w:trHeight w:val="555"/>
        </w:trPr>
        <w:tc>
          <w:tcPr>
            <w:tcW w:w="690" w:type="dxa"/>
          </w:tcPr>
          <w:p w14:paraId="0A5C4BA3" w14:textId="77777777" w:rsidR="00A77390" w:rsidRPr="00036678" w:rsidRDefault="00A77390" w:rsidP="00036678">
            <w:pPr>
              <w:jc w:val="center"/>
              <w:rPr>
                <w:rFonts w:ascii="Times New Roman" w:hAnsi="Times New Roman"/>
                <w:sz w:val="24"/>
                <w:szCs w:val="24"/>
              </w:rPr>
            </w:pPr>
          </w:p>
        </w:tc>
        <w:tc>
          <w:tcPr>
            <w:tcW w:w="2298" w:type="dxa"/>
          </w:tcPr>
          <w:p w14:paraId="11CE5B33"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2.5. Имя числительное как часть речи.</w:t>
            </w:r>
          </w:p>
        </w:tc>
        <w:tc>
          <w:tcPr>
            <w:tcW w:w="8640" w:type="dxa"/>
          </w:tcPr>
          <w:p w14:paraId="348D62BC"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2F118A6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4EF795E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0B3E2B1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6B06D97B" w14:textId="77777777" w:rsidR="00A77390" w:rsidRPr="00036678" w:rsidRDefault="00A77390" w:rsidP="00036678">
            <w:pPr>
              <w:jc w:val="center"/>
              <w:rPr>
                <w:rFonts w:ascii="Times New Roman" w:hAnsi="Times New Roman"/>
                <w:sz w:val="24"/>
                <w:szCs w:val="24"/>
              </w:rPr>
            </w:pPr>
          </w:p>
        </w:tc>
      </w:tr>
      <w:tr w:rsidR="00A77390" w:rsidRPr="00036678" w14:paraId="4F6ACECC" w14:textId="77777777" w:rsidTr="00A77390">
        <w:trPr>
          <w:gridAfter w:val="1"/>
          <w:wAfter w:w="9" w:type="dxa"/>
          <w:trHeight w:val="555"/>
        </w:trPr>
        <w:tc>
          <w:tcPr>
            <w:tcW w:w="690" w:type="dxa"/>
          </w:tcPr>
          <w:p w14:paraId="19391E9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29</w:t>
            </w:r>
          </w:p>
        </w:tc>
        <w:tc>
          <w:tcPr>
            <w:tcW w:w="2298" w:type="dxa"/>
          </w:tcPr>
          <w:p w14:paraId="3F584EBE" w14:textId="77777777" w:rsidR="00A77390" w:rsidRPr="00036678" w:rsidRDefault="00A77390" w:rsidP="00036678">
            <w:pPr>
              <w:jc w:val="center"/>
              <w:rPr>
                <w:rFonts w:ascii="Times New Roman" w:hAnsi="Times New Roman"/>
                <w:sz w:val="24"/>
                <w:szCs w:val="24"/>
              </w:rPr>
            </w:pPr>
          </w:p>
        </w:tc>
        <w:tc>
          <w:tcPr>
            <w:tcW w:w="8640" w:type="dxa"/>
          </w:tcPr>
          <w:p w14:paraId="39D1AEF8"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Лексико-грамматические разряды имен числительных: количественные, порядковые, собирательные.</w:t>
            </w:r>
          </w:p>
        </w:tc>
        <w:tc>
          <w:tcPr>
            <w:tcW w:w="900" w:type="dxa"/>
          </w:tcPr>
          <w:p w14:paraId="3C323D74" w14:textId="77777777" w:rsidR="00A77390" w:rsidRPr="00036678" w:rsidRDefault="00A77390" w:rsidP="00036678">
            <w:pPr>
              <w:jc w:val="center"/>
              <w:rPr>
                <w:rFonts w:ascii="Times New Roman" w:hAnsi="Times New Roman"/>
                <w:sz w:val="24"/>
                <w:szCs w:val="24"/>
              </w:rPr>
            </w:pPr>
          </w:p>
        </w:tc>
        <w:tc>
          <w:tcPr>
            <w:tcW w:w="1800" w:type="dxa"/>
          </w:tcPr>
          <w:p w14:paraId="6E6C716A" w14:textId="77777777" w:rsidR="00A77390" w:rsidRPr="00036678" w:rsidRDefault="00A77390" w:rsidP="00036678">
            <w:pPr>
              <w:jc w:val="center"/>
              <w:rPr>
                <w:rFonts w:ascii="Times New Roman" w:hAnsi="Times New Roman"/>
                <w:sz w:val="24"/>
                <w:szCs w:val="24"/>
              </w:rPr>
            </w:pPr>
          </w:p>
        </w:tc>
        <w:tc>
          <w:tcPr>
            <w:tcW w:w="1080" w:type="dxa"/>
          </w:tcPr>
          <w:p w14:paraId="5147ED6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Стр.167-176</w:t>
            </w:r>
          </w:p>
        </w:tc>
      </w:tr>
      <w:tr w:rsidR="00A77390" w:rsidRPr="00036678" w14:paraId="16B7AA3E" w14:textId="77777777" w:rsidTr="00A77390">
        <w:trPr>
          <w:gridAfter w:val="1"/>
          <w:wAfter w:w="9" w:type="dxa"/>
          <w:trHeight w:val="555"/>
        </w:trPr>
        <w:tc>
          <w:tcPr>
            <w:tcW w:w="690" w:type="dxa"/>
          </w:tcPr>
          <w:p w14:paraId="4F8C4E2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30</w:t>
            </w:r>
          </w:p>
        </w:tc>
        <w:tc>
          <w:tcPr>
            <w:tcW w:w="2298" w:type="dxa"/>
          </w:tcPr>
          <w:p w14:paraId="549F63DE" w14:textId="77777777" w:rsidR="00A77390" w:rsidRPr="00036678" w:rsidRDefault="00A77390" w:rsidP="00036678">
            <w:pPr>
              <w:jc w:val="center"/>
              <w:rPr>
                <w:rFonts w:ascii="Times New Roman" w:hAnsi="Times New Roman"/>
                <w:sz w:val="24"/>
                <w:szCs w:val="24"/>
              </w:rPr>
            </w:pPr>
          </w:p>
        </w:tc>
        <w:tc>
          <w:tcPr>
            <w:tcW w:w="8640" w:type="dxa"/>
          </w:tcPr>
          <w:p w14:paraId="01C727D9"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Типы склонения имен числительных. Лексическая сочетаемость собирательных числительных.</w:t>
            </w:r>
          </w:p>
        </w:tc>
        <w:tc>
          <w:tcPr>
            <w:tcW w:w="900" w:type="dxa"/>
          </w:tcPr>
          <w:p w14:paraId="50506E66" w14:textId="77777777" w:rsidR="00A77390" w:rsidRPr="00036678" w:rsidRDefault="00A77390" w:rsidP="00036678">
            <w:pPr>
              <w:jc w:val="center"/>
              <w:rPr>
                <w:rFonts w:ascii="Times New Roman" w:hAnsi="Times New Roman"/>
                <w:sz w:val="24"/>
                <w:szCs w:val="24"/>
              </w:rPr>
            </w:pPr>
          </w:p>
        </w:tc>
        <w:tc>
          <w:tcPr>
            <w:tcW w:w="1800" w:type="dxa"/>
          </w:tcPr>
          <w:p w14:paraId="38A80C3C" w14:textId="77777777" w:rsidR="00A77390" w:rsidRPr="00036678" w:rsidRDefault="00A77390" w:rsidP="00036678">
            <w:pPr>
              <w:jc w:val="center"/>
              <w:rPr>
                <w:rFonts w:ascii="Times New Roman" w:hAnsi="Times New Roman"/>
                <w:sz w:val="24"/>
                <w:szCs w:val="24"/>
              </w:rPr>
            </w:pPr>
          </w:p>
        </w:tc>
        <w:tc>
          <w:tcPr>
            <w:tcW w:w="1080" w:type="dxa"/>
          </w:tcPr>
          <w:p w14:paraId="21EA27B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Упр.223</w:t>
            </w:r>
          </w:p>
          <w:p w14:paraId="2F02BA73" w14:textId="77777777" w:rsidR="00A77390" w:rsidRPr="00036678" w:rsidRDefault="00A77390" w:rsidP="00036678">
            <w:pPr>
              <w:jc w:val="center"/>
              <w:rPr>
                <w:rFonts w:ascii="Times New Roman" w:hAnsi="Times New Roman"/>
                <w:sz w:val="24"/>
                <w:szCs w:val="24"/>
              </w:rPr>
            </w:pPr>
          </w:p>
        </w:tc>
      </w:tr>
      <w:tr w:rsidR="00A77390" w:rsidRPr="00036678" w14:paraId="472BA3E1" w14:textId="77777777" w:rsidTr="00A77390">
        <w:trPr>
          <w:gridAfter w:val="1"/>
          <w:wAfter w:w="9" w:type="dxa"/>
          <w:trHeight w:val="356"/>
        </w:trPr>
        <w:tc>
          <w:tcPr>
            <w:tcW w:w="690" w:type="dxa"/>
          </w:tcPr>
          <w:p w14:paraId="1F0AC58C" w14:textId="77777777" w:rsidR="00A77390" w:rsidRPr="00036678" w:rsidRDefault="00A77390" w:rsidP="00036678">
            <w:pPr>
              <w:jc w:val="center"/>
              <w:rPr>
                <w:rFonts w:ascii="Times New Roman" w:hAnsi="Times New Roman"/>
                <w:sz w:val="24"/>
                <w:szCs w:val="24"/>
              </w:rPr>
            </w:pPr>
          </w:p>
        </w:tc>
        <w:tc>
          <w:tcPr>
            <w:tcW w:w="2298" w:type="dxa"/>
          </w:tcPr>
          <w:p w14:paraId="7B494819" w14:textId="77777777" w:rsidR="00A77390" w:rsidRPr="00036678" w:rsidRDefault="00A77390" w:rsidP="00036678">
            <w:pPr>
              <w:jc w:val="center"/>
              <w:rPr>
                <w:rFonts w:ascii="Times New Roman" w:hAnsi="Times New Roman"/>
                <w:sz w:val="24"/>
                <w:szCs w:val="24"/>
              </w:rPr>
            </w:pPr>
          </w:p>
        </w:tc>
        <w:tc>
          <w:tcPr>
            <w:tcW w:w="8640" w:type="dxa"/>
          </w:tcPr>
          <w:p w14:paraId="455FE8C8"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0B722AA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35DC2FE0" w14:textId="77777777" w:rsidR="00A77390" w:rsidRPr="00036678" w:rsidRDefault="00A77390" w:rsidP="00036678">
            <w:pPr>
              <w:jc w:val="center"/>
              <w:rPr>
                <w:rFonts w:ascii="Times New Roman" w:hAnsi="Times New Roman"/>
                <w:sz w:val="24"/>
                <w:szCs w:val="24"/>
              </w:rPr>
            </w:pPr>
          </w:p>
        </w:tc>
        <w:tc>
          <w:tcPr>
            <w:tcW w:w="1080" w:type="dxa"/>
          </w:tcPr>
          <w:p w14:paraId="5B2575F8" w14:textId="77777777" w:rsidR="00A77390" w:rsidRPr="00036678" w:rsidRDefault="00A77390" w:rsidP="00036678">
            <w:pPr>
              <w:jc w:val="center"/>
              <w:rPr>
                <w:rFonts w:ascii="Times New Roman" w:hAnsi="Times New Roman"/>
                <w:sz w:val="24"/>
                <w:szCs w:val="24"/>
              </w:rPr>
            </w:pPr>
          </w:p>
        </w:tc>
      </w:tr>
      <w:tr w:rsidR="00A77390" w:rsidRPr="00036678" w14:paraId="38DFD63C" w14:textId="77777777" w:rsidTr="00A77390">
        <w:trPr>
          <w:gridAfter w:val="1"/>
          <w:wAfter w:w="9" w:type="dxa"/>
          <w:trHeight w:val="555"/>
        </w:trPr>
        <w:tc>
          <w:tcPr>
            <w:tcW w:w="690" w:type="dxa"/>
          </w:tcPr>
          <w:p w14:paraId="703AC11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31</w:t>
            </w:r>
          </w:p>
          <w:p w14:paraId="190E345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32</w:t>
            </w:r>
          </w:p>
        </w:tc>
        <w:tc>
          <w:tcPr>
            <w:tcW w:w="2298" w:type="dxa"/>
          </w:tcPr>
          <w:p w14:paraId="50FBF029" w14:textId="77777777" w:rsidR="00A77390" w:rsidRPr="00036678" w:rsidRDefault="00A77390" w:rsidP="00036678">
            <w:pPr>
              <w:jc w:val="center"/>
              <w:rPr>
                <w:rFonts w:ascii="Times New Roman" w:hAnsi="Times New Roman"/>
                <w:sz w:val="24"/>
                <w:szCs w:val="24"/>
              </w:rPr>
            </w:pPr>
          </w:p>
        </w:tc>
        <w:tc>
          <w:tcPr>
            <w:tcW w:w="8640" w:type="dxa"/>
          </w:tcPr>
          <w:p w14:paraId="6C3931F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8. Практическая работа. Правописание числительных. Возможности использования цифр. Числительные и единицы измерения в профессиональной деятельности. </w:t>
            </w:r>
          </w:p>
        </w:tc>
        <w:tc>
          <w:tcPr>
            <w:tcW w:w="900" w:type="dxa"/>
          </w:tcPr>
          <w:p w14:paraId="693E4E6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652D3DC" w14:textId="77777777" w:rsidR="00A77390" w:rsidRPr="00036678" w:rsidRDefault="00A77390" w:rsidP="00036678">
            <w:pPr>
              <w:jc w:val="center"/>
              <w:rPr>
                <w:rFonts w:ascii="Times New Roman" w:hAnsi="Times New Roman"/>
                <w:sz w:val="24"/>
                <w:szCs w:val="24"/>
              </w:rPr>
            </w:pPr>
          </w:p>
        </w:tc>
        <w:tc>
          <w:tcPr>
            <w:tcW w:w="1080" w:type="dxa"/>
          </w:tcPr>
          <w:p w14:paraId="02965DD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5D9BB0F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Стр.176-177</w:t>
            </w:r>
          </w:p>
        </w:tc>
      </w:tr>
      <w:tr w:rsidR="00A77390" w:rsidRPr="00036678" w14:paraId="2CF4BCEA" w14:textId="77777777" w:rsidTr="00A77390">
        <w:trPr>
          <w:gridAfter w:val="1"/>
          <w:wAfter w:w="9" w:type="dxa"/>
          <w:trHeight w:val="555"/>
        </w:trPr>
        <w:tc>
          <w:tcPr>
            <w:tcW w:w="690" w:type="dxa"/>
          </w:tcPr>
          <w:p w14:paraId="7E2A8D9D" w14:textId="77777777" w:rsidR="00A77390" w:rsidRPr="00036678" w:rsidRDefault="00A77390" w:rsidP="00036678">
            <w:pPr>
              <w:jc w:val="center"/>
              <w:rPr>
                <w:rFonts w:ascii="Times New Roman" w:hAnsi="Times New Roman"/>
                <w:sz w:val="24"/>
                <w:szCs w:val="24"/>
              </w:rPr>
            </w:pPr>
          </w:p>
        </w:tc>
        <w:tc>
          <w:tcPr>
            <w:tcW w:w="2298" w:type="dxa"/>
          </w:tcPr>
          <w:p w14:paraId="4187CDBA"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2.6. Местоимение как часть речи.</w:t>
            </w:r>
          </w:p>
        </w:tc>
        <w:tc>
          <w:tcPr>
            <w:tcW w:w="8640" w:type="dxa"/>
          </w:tcPr>
          <w:p w14:paraId="11EC1EA2"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2A5FD9F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3A39732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49048A1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4E339C01" w14:textId="77777777" w:rsidR="00A77390" w:rsidRPr="00036678" w:rsidRDefault="00A77390" w:rsidP="00036678">
            <w:pPr>
              <w:jc w:val="center"/>
              <w:rPr>
                <w:rFonts w:ascii="Times New Roman" w:hAnsi="Times New Roman"/>
                <w:sz w:val="24"/>
                <w:szCs w:val="24"/>
              </w:rPr>
            </w:pPr>
          </w:p>
        </w:tc>
      </w:tr>
      <w:tr w:rsidR="00A77390" w:rsidRPr="00036678" w14:paraId="458B47F4" w14:textId="77777777" w:rsidTr="00A77390">
        <w:trPr>
          <w:gridAfter w:val="1"/>
          <w:wAfter w:w="9" w:type="dxa"/>
          <w:trHeight w:val="555"/>
        </w:trPr>
        <w:tc>
          <w:tcPr>
            <w:tcW w:w="690" w:type="dxa"/>
          </w:tcPr>
          <w:p w14:paraId="44001BB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33</w:t>
            </w:r>
          </w:p>
        </w:tc>
        <w:tc>
          <w:tcPr>
            <w:tcW w:w="2298" w:type="dxa"/>
          </w:tcPr>
          <w:p w14:paraId="53346352" w14:textId="77777777" w:rsidR="00A77390" w:rsidRPr="00036678" w:rsidRDefault="00A77390" w:rsidP="00036678">
            <w:pPr>
              <w:jc w:val="center"/>
              <w:rPr>
                <w:rFonts w:ascii="Times New Roman" w:hAnsi="Times New Roman"/>
                <w:sz w:val="24"/>
                <w:szCs w:val="24"/>
              </w:rPr>
            </w:pPr>
          </w:p>
        </w:tc>
        <w:tc>
          <w:tcPr>
            <w:tcW w:w="8640" w:type="dxa"/>
          </w:tcPr>
          <w:p w14:paraId="1BD315D6"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w:t>
            </w:r>
          </w:p>
        </w:tc>
        <w:tc>
          <w:tcPr>
            <w:tcW w:w="900" w:type="dxa"/>
          </w:tcPr>
          <w:p w14:paraId="0BF96C71" w14:textId="77777777" w:rsidR="00A77390" w:rsidRPr="00036678" w:rsidRDefault="00A77390" w:rsidP="00036678">
            <w:pPr>
              <w:jc w:val="center"/>
              <w:rPr>
                <w:rFonts w:ascii="Times New Roman" w:hAnsi="Times New Roman"/>
                <w:sz w:val="24"/>
                <w:szCs w:val="24"/>
              </w:rPr>
            </w:pPr>
          </w:p>
        </w:tc>
        <w:tc>
          <w:tcPr>
            <w:tcW w:w="1800" w:type="dxa"/>
          </w:tcPr>
          <w:p w14:paraId="7AC1D947" w14:textId="77777777" w:rsidR="00A77390" w:rsidRPr="00036678" w:rsidRDefault="00A77390" w:rsidP="00036678">
            <w:pPr>
              <w:jc w:val="center"/>
              <w:rPr>
                <w:rFonts w:ascii="Times New Roman" w:hAnsi="Times New Roman"/>
                <w:sz w:val="24"/>
                <w:szCs w:val="24"/>
              </w:rPr>
            </w:pPr>
          </w:p>
        </w:tc>
        <w:tc>
          <w:tcPr>
            <w:tcW w:w="1080" w:type="dxa"/>
          </w:tcPr>
          <w:p w14:paraId="79B97BC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w:t>
            </w:r>
          </w:p>
          <w:p w14:paraId="5BCDFB8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177-184</w:t>
            </w:r>
          </w:p>
          <w:p w14:paraId="08371E1F" w14:textId="77777777" w:rsidR="00A77390" w:rsidRPr="00036678" w:rsidRDefault="00A77390" w:rsidP="00036678">
            <w:pPr>
              <w:jc w:val="center"/>
              <w:rPr>
                <w:rFonts w:ascii="Times New Roman" w:hAnsi="Times New Roman"/>
                <w:sz w:val="24"/>
                <w:szCs w:val="24"/>
              </w:rPr>
            </w:pPr>
          </w:p>
        </w:tc>
      </w:tr>
      <w:tr w:rsidR="00A77390" w:rsidRPr="00036678" w14:paraId="3AC0BB74" w14:textId="77777777" w:rsidTr="00A77390">
        <w:trPr>
          <w:gridAfter w:val="1"/>
          <w:wAfter w:w="9" w:type="dxa"/>
          <w:trHeight w:val="256"/>
        </w:trPr>
        <w:tc>
          <w:tcPr>
            <w:tcW w:w="690" w:type="dxa"/>
          </w:tcPr>
          <w:p w14:paraId="0B543A6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34</w:t>
            </w:r>
          </w:p>
        </w:tc>
        <w:tc>
          <w:tcPr>
            <w:tcW w:w="2298" w:type="dxa"/>
          </w:tcPr>
          <w:p w14:paraId="395238D2" w14:textId="77777777" w:rsidR="00A77390" w:rsidRPr="00036678" w:rsidRDefault="00A77390" w:rsidP="00036678">
            <w:pPr>
              <w:jc w:val="center"/>
              <w:rPr>
                <w:rFonts w:ascii="Times New Roman" w:hAnsi="Times New Roman"/>
                <w:sz w:val="24"/>
                <w:szCs w:val="24"/>
              </w:rPr>
            </w:pPr>
          </w:p>
        </w:tc>
        <w:tc>
          <w:tcPr>
            <w:tcW w:w="8640" w:type="dxa"/>
          </w:tcPr>
          <w:p w14:paraId="225AA63C"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Дефисное написание местоимений</w:t>
            </w:r>
          </w:p>
        </w:tc>
        <w:tc>
          <w:tcPr>
            <w:tcW w:w="900" w:type="dxa"/>
          </w:tcPr>
          <w:p w14:paraId="0AA80C63" w14:textId="77777777" w:rsidR="00A77390" w:rsidRPr="00036678" w:rsidRDefault="00A77390" w:rsidP="00036678">
            <w:pPr>
              <w:jc w:val="center"/>
              <w:rPr>
                <w:rFonts w:ascii="Times New Roman" w:hAnsi="Times New Roman"/>
                <w:sz w:val="24"/>
                <w:szCs w:val="24"/>
              </w:rPr>
            </w:pPr>
          </w:p>
        </w:tc>
        <w:tc>
          <w:tcPr>
            <w:tcW w:w="1800" w:type="dxa"/>
          </w:tcPr>
          <w:p w14:paraId="6BEFFB78" w14:textId="77777777" w:rsidR="00A77390" w:rsidRPr="00036678" w:rsidRDefault="00A77390" w:rsidP="00036678">
            <w:pPr>
              <w:jc w:val="center"/>
              <w:rPr>
                <w:rFonts w:ascii="Times New Roman" w:hAnsi="Times New Roman"/>
                <w:sz w:val="24"/>
                <w:szCs w:val="24"/>
              </w:rPr>
            </w:pPr>
          </w:p>
        </w:tc>
        <w:tc>
          <w:tcPr>
            <w:tcW w:w="1080" w:type="dxa"/>
          </w:tcPr>
          <w:p w14:paraId="708F0BB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Упр.236</w:t>
            </w:r>
          </w:p>
        </w:tc>
      </w:tr>
      <w:tr w:rsidR="00A77390" w:rsidRPr="00036678" w14:paraId="159908C8" w14:textId="77777777" w:rsidTr="00A77390">
        <w:trPr>
          <w:gridAfter w:val="1"/>
          <w:wAfter w:w="9" w:type="dxa"/>
          <w:trHeight w:val="357"/>
        </w:trPr>
        <w:tc>
          <w:tcPr>
            <w:tcW w:w="690" w:type="dxa"/>
          </w:tcPr>
          <w:p w14:paraId="0EE41A80" w14:textId="77777777" w:rsidR="00A77390" w:rsidRPr="00036678" w:rsidRDefault="00A77390" w:rsidP="00036678">
            <w:pPr>
              <w:jc w:val="center"/>
              <w:rPr>
                <w:rFonts w:ascii="Times New Roman" w:hAnsi="Times New Roman"/>
                <w:sz w:val="24"/>
                <w:szCs w:val="24"/>
              </w:rPr>
            </w:pPr>
          </w:p>
        </w:tc>
        <w:tc>
          <w:tcPr>
            <w:tcW w:w="2298" w:type="dxa"/>
          </w:tcPr>
          <w:p w14:paraId="5FD94D4E" w14:textId="77777777" w:rsidR="00A77390" w:rsidRPr="00036678" w:rsidRDefault="00A77390" w:rsidP="00036678">
            <w:pPr>
              <w:jc w:val="center"/>
              <w:rPr>
                <w:rFonts w:ascii="Times New Roman" w:hAnsi="Times New Roman"/>
                <w:sz w:val="24"/>
                <w:szCs w:val="24"/>
              </w:rPr>
            </w:pPr>
          </w:p>
        </w:tc>
        <w:tc>
          <w:tcPr>
            <w:tcW w:w="8640" w:type="dxa"/>
          </w:tcPr>
          <w:p w14:paraId="2E779B01"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Практические занятия:</w:t>
            </w:r>
          </w:p>
        </w:tc>
        <w:tc>
          <w:tcPr>
            <w:tcW w:w="900" w:type="dxa"/>
          </w:tcPr>
          <w:p w14:paraId="3D823DE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488D4D70" w14:textId="77777777" w:rsidR="00A77390" w:rsidRPr="00036678" w:rsidRDefault="00A77390" w:rsidP="00036678">
            <w:pPr>
              <w:jc w:val="center"/>
              <w:rPr>
                <w:rFonts w:ascii="Times New Roman" w:hAnsi="Times New Roman"/>
                <w:sz w:val="24"/>
                <w:szCs w:val="24"/>
              </w:rPr>
            </w:pPr>
          </w:p>
        </w:tc>
        <w:tc>
          <w:tcPr>
            <w:tcW w:w="1080" w:type="dxa"/>
          </w:tcPr>
          <w:p w14:paraId="6FE093F5" w14:textId="77777777" w:rsidR="00A77390" w:rsidRPr="00036678" w:rsidRDefault="00A77390" w:rsidP="00036678">
            <w:pPr>
              <w:jc w:val="center"/>
              <w:rPr>
                <w:rFonts w:ascii="Times New Roman" w:hAnsi="Times New Roman"/>
                <w:sz w:val="24"/>
                <w:szCs w:val="24"/>
              </w:rPr>
            </w:pPr>
          </w:p>
        </w:tc>
      </w:tr>
      <w:tr w:rsidR="00A77390" w:rsidRPr="00036678" w14:paraId="50719A86" w14:textId="77777777" w:rsidTr="00A77390">
        <w:trPr>
          <w:gridAfter w:val="1"/>
          <w:wAfter w:w="9" w:type="dxa"/>
          <w:trHeight w:val="555"/>
        </w:trPr>
        <w:tc>
          <w:tcPr>
            <w:tcW w:w="690" w:type="dxa"/>
          </w:tcPr>
          <w:p w14:paraId="2AF28DF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35</w:t>
            </w:r>
          </w:p>
          <w:p w14:paraId="363DF8A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36</w:t>
            </w:r>
          </w:p>
        </w:tc>
        <w:tc>
          <w:tcPr>
            <w:tcW w:w="2298" w:type="dxa"/>
          </w:tcPr>
          <w:p w14:paraId="02780A8A" w14:textId="77777777" w:rsidR="00A77390" w:rsidRPr="00036678" w:rsidRDefault="00A77390" w:rsidP="00036678">
            <w:pPr>
              <w:jc w:val="center"/>
              <w:rPr>
                <w:rFonts w:ascii="Times New Roman" w:hAnsi="Times New Roman"/>
                <w:sz w:val="24"/>
                <w:szCs w:val="24"/>
              </w:rPr>
            </w:pPr>
          </w:p>
        </w:tc>
        <w:tc>
          <w:tcPr>
            <w:tcW w:w="8640" w:type="dxa"/>
          </w:tcPr>
          <w:p w14:paraId="5238FFA3"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9. Практическая работа. Правописание местоимений. Правописание местоимений с частицами НЕ и НИ</w:t>
            </w:r>
          </w:p>
        </w:tc>
        <w:tc>
          <w:tcPr>
            <w:tcW w:w="900" w:type="dxa"/>
          </w:tcPr>
          <w:p w14:paraId="6FB3F03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6512B927" w14:textId="77777777" w:rsidR="00A77390" w:rsidRPr="00036678" w:rsidRDefault="00A77390" w:rsidP="00036678">
            <w:pPr>
              <w:jc w:val="center"/>
              <w:rPr>
                <w:rFonts w:ascii="Times New Roman" w:hAnsi="Times New Roman"/>
                <w:sz w:val="24"/>
                <w:szCs w:val="24"/>
              </w:rPr>
            </w:pPr>
          </w:p>
        </w:tc>
        <w:tc>
          <w:tcPr>
            <w:tcW w:w="1080" w:type="dxa"/>
          </w:tcPr>
          <w:p w14:paraId="1A560B4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71FB4AC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Стр.184-185</w:t>
            </w:r>
          </w:p>
        </w:tc>
      </w:tr>
      <w:tr w:rsidR="00A77390" w:rsidRPr="00036678" w14:paraId="7272A6E7" w14:textId="77777777" w:rsidTr="00A77390">
        <w:trPr>
          <w:gridAfter w:val="1"/>
          <w:wAfter w:w="9" w:type="dxa"/>
          <w:trHeight w:val="555"/>
        </w:trPr>
        <w:tc>
          <w:tcPr>
            <w:tcW w:w="690" w:type="dxa"/>
          </w:tcPr>
          <w:p w14:paraId="3141F0DB" w14:textId="77777777" w:rsidR="00A77390" w:rsidRPr="00036678" w:rsidRDefault="00A77390" w:rsidP="00036678">
            <w:pPr>
              <w:jc w:val="center"/>
              <w:rPr>
                <w:rFonts w:ascii="Times New Roman" w:hAnsi="Times New Roman"/>
                <w:sz w:val="24"/>
                <w:szCs w:val="24"/>
              </w:rPr>
            </w:pPr>
          </w:p>
        </w:tc>
        <w:tc>
          <w:tcPr>
            <w:tcW w:w="2298" w:type="dxa"/>
          </w:tcPr>
          <w:p w14:paraId="49C1C3CC"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2.7. Глагол как часть речи.</w:t>
            </w:r>
          </w:p>
        </w:tc>
        <w:tc>
          <w:tcPr>
            <w:tcW w:w="8640" w:type="dxa"/>
          </w:tcPr>
          <w:p w14:paraId="29813277"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5C79D26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488984B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04; ОК 05</w:t>
            </w:r>
          </w:p>
        </w:tc>
        <w:tc>
          <w:tcPr>
            <w:tcW w:w="1080" w:type="dxa"/>
          </w:tcPr>
          <w:p w14:paraId="5EB575BC" w14:textId="77777777" w:rsidR="00A77390" w:rsidRPr="00036678" w:rsidRDefault="00A77390" w:rsidP="00036678">
            <w:pPr>
              <w:jc w:val="center"/>
              <w:rPr>
                <w:rFonts w:ascii="Times New Roman" w:hAnsi="Times New Roman"/>
                <w:sz w:val="24"/>
                <w:szCs w:val="24"/>
              </w:rPr>
            </w:pPr>
          </w:p>
        </w:tc>
      </w:tr>
      <w:tr w:rsidR="00A77390" w:rsidRPr="00036678" w14:paraId="244BFD7D" w14:textId="77777777" w:rsidTr="00A77390">
        <w:trPr>
          <w:gridAfter w:val="1"/>
          <w:wAfter w:w="9" w:type="dxa"/>
          <w:trHeight w:val="555"/>
        </w:trPr>
        <w:tc>
          <w:tcPr>
            <w:tcW w:w="690" w:type="dxa"/>
          </w:tcPr>
          <w:p w14:paraId="3379E48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37</w:t>
            </w:r>
          </w:p>
        </w:tc>
        <w:tc>
          <w:tcPr>
            <w:tcW w:w="2298" w:type="dxa"/>
          </w:tcPr>
          <w:p w14:paraId="6641E025" w14:textId="77777777" w:rsidR="00A77390" w:rsidRPr="00036678" w:rsidRDefault="00A77390" w:rsidP="00036678">
            <w:pPr>
              <w:jc w:val="center"/>
              <w:rPr>
                <w:rFonts w:ascii="Times New Roman" w:hAnsi="Times New Roman"/>
                <w:sz w:val="24"/>
                <w:szCs w:val="24"/>
              </w:rPr>
            </w:pPr>
          </w:p>
        </w:tc>
        <w:tc>
          <w:tcPr>
            <w:tcW w:w="8640" w:type="dxa"/>
          </w:tcPr>
          <w:p w14:paraId="0840CD00"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Система грамматических категорий глагола (вид, переходность, залог, наклонение, время, лицо, число, род).</w:t>
            </w:r>
          </w:p>
        </w:tc>
        <w:tc>
          <w:tcPr>
            <w:tcW w:w="900" w:type="dxa"/>
          </w:tcPr>
          <w:p w14:paraId="39053F82" w14:textId="77777777" w:rsidR="00A77390" w:rsidRPr="00036678" w:rsidRDefault="00A77390" w:rsidP="00036678">
            <w:pPr>
              <w:jc w:val="center"/>
              <w:rPr>
                <w:rFonts w:ascii="Times New Roman" w:hAnsi="Times New Roman"/>
                <w:sz w:val="24"/>
                <w:szCs w:val="24"/>
              </w:rPr>
            </w:pPr>
          </w:p>
        </w:tc>
        <w:tc>
          <w:tcPr>
            <w:tcW w:w="1800" w:type="dxa"/>
          </w:tcPr>
          <w:p w14:paraId="19623525" w14:textId="77777777" w:rsidR="00A77390" w:rsidRPr="00036678" w:rsidRDefault="00A77390" w:rsidP="00036678">
            <w:pPr>
              <w:jc w:val="center"/>
              <w:rPr>
                <w:rFonts w:ascii="Times New Roman" w:hAnsi="Times New Roman"/>
                <w:sz w:val="24"/>
                <w:szCs w:val="24"/>
              </w:rPr>
            </w:pPr>
          </w:p>
        </w:tc>
        <w:tc>
          <w:tcPr>
            <w:tcW w:w="1080" w:type="dxa"/>
          </w:tcPr>
          <w:p w14:paraId="679D9AE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Стр.185-200</w:t>
            </w:r>
          </w:p>
        </w:tc>
      </w:tr>
      <w:tr w:rsidR="00A77390" w:rsidRPr="00036678" w14:paraId="000AB4F1" w14:textId="77777777" w:rsidTr="00A77390">
        <w:trPr>
          <w:gridAfter w:val="1"/>
          <w:wAfter w:w="9" w:type="dxa"/>
          <w:trHeight w:val="555"/>
        </w:trPr>
        <w:tc>
          <w:tcPr>
            <w:tcW w:w="690" w:type="dxa"/>
          </w:tcPr>
          <w:p w14:paraId="1248640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38</w:t>
            </w:r>
          </w:p>
        </w:tc>
        <w:tc>
          <w:tcPr>
            <w:tcW w:w="2298" w:type="dxa"/>
          </w:tcPr>
          <w:p w14:paraId="7E321C2F" w14:textId="77777777" w:rsidR="00A77390" w:rsidRPr="00036678" w:rsidRDefault="00A77390" w:rsidP="00036678">
            <w:pPr>
              <w:jc w:val="center"/>
              <w:rPr>
                <w:rFonts w:ascii="Times New Roman" w:hAnsi="Times New Roman"/>
                <w:sz w:val="24"/>
                <w:szCs w:val="24"/>
              </w:rPr>
            </w:pPr>
          </w:p>
        </w:tc>
        <w:tc>
          <w:tcPr>
            <w:tcW w:w="8640" w:type="dxa"/>
          </w:tcPr>
          <w:p w14:paraId="6370276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Основа настоящего (будущего) времени глагола и основа инфинитива (прошедшего времени); их формообразующие функции</w:t>
            </w:r>
          </w:p>
        </w:tc>
        <w:tc>
          <w:tcPr>
            <w:tcW w:w="900" w:type="dxa"/>
          </w:tcPr>
          <w:p w14:paraId="60A40BF5" w14:textId="77777777" w:rsidR="00A77390" w:rsidRPr="00036678" w:rsidRDefault="00A77390" w:rsidP="00036678">
            <w:pPr>
              <w:jc w:val="center"/>
              <w:rPr>
                <w:rFonts w:ascii="Times New Roman" w:hAnsi="Times New Roman"/>
                <w:sz w:val="24"/>
                <w:szCs w:val="24"/>
              </w:rPr>
            </w:pPr>
          </w:p>
        </w:tc>
        <w:tc>
          <w:tcPr>
            <w:tcW w:w="1800" w:type="dxa"/>
          </w:tcPr>
          <w:p w14:paraId="106B8DAC" w14:textId="77777777" w:rsidR="00A77390" w:rsidRPr="00036678" w:rsidRDefault="00A77390" w:rsidP="00036678">
            <w:pPr>
              <w:jc w:val="center"/>
              <w:rPr>
                <w:rFonts w:ascii="Times New Roman" w:hAnsi="Times New Roman"/>
                <w:sz w:val="24"/>
                <w:szCs w:val="24"/>
              </w:rPr>
            </w:pPr>
          </w:p>
        </w:tc>
        <w:tc>
          <w:tcPr>
            <w:tcW w:w="1080" w:type="dxa"/>
          </w:tcPr>
          <w:p w14:paraId="0926C6E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Упр.251</w:t>
            </w:r>
          </w:p>
          <w:p w14:paraId="2FA8F6A4" w14:textId="77777777" w:rsidR="00A77390" w:rsidRPr="00036678" w:rsidRDefault="00A77390" w:rsidP="00036678">
            <w:pPr>
              <w:jc w:val="center"/>
              <w:rPr>
                <w:rFonts w:ascii="Times New Roman" w:hAnsi="Times New Roman"/>
                <w:sz w:val="24"/>
                <w:szCs w:val="24"/>
              </w:rPr>
            </w:pPr>
          </w:p>
        </w:tc>
      </w:tr>
      <w:tr w:rsidR="00A77390" w:rsidRPr="00036678" w14:paraId="4EABFAD0" w14:textId="77777777" w:rsidTr="00A77390">
        <w:trPr>
          <w:gridAfter w:val="1"/>
          <w:wAfter w:w="9" w:type="dxa"/>
          <w:trHeight w:val="248"/>
        </w:trPr>
        <w:tc>
          <w:tcPr>
            <w:tcW w:w="690" w:type="dxa"/>
          </w:tcPr>
          <w:p w14:paraId="35CC4057" w14:textId="77777777" w:rsidR="00A77390" w:rsidRPr="00036678" w:rsidRDefault="00A77390" w:rsidP="00036678">
            <w:pPr>
              <w:jc w:val="center"/>
              <w:rPr>
                <w:rFonts w:ascii="Times New Roman" w:hAnsi="Times New Roman"/>
                <w:sz w:val="24"/>
                <w:szCs w:val="24"/>
              </w:rPr>
            </w:pPr>
          </w:p>
        </w:tc>
        <w:tc>
          <w:tcPr>
            <w:tcW w:w="2298" w:type="dxa"/>
          </w:tcPr>
          <w:p w14:paraId="77CD2BAF" w14:textId="77777777" w:rsidR="00A77390" w:rsidRPr="00036678" w:rsidRDefault="00A77390" w:rsidP="00036678">
            <w:pPr>
              <w:jc w:val="center"/>
              <w:rPr>
                <w:rFonts w:ascii="Times New Roman" w:hAnsi="Times New Roman"/>
                <w:sz w:val="24"/>
                <w:szCs w:val="24"/>
              </w:rPr>
            </w:pPr>
          </w:p>
        </w:tc>
        <w:tc>
          <w:tcPr>
            <w:tcW w:w="8640" w:type="dxa"/>
          </w:tcPr>
          <w:p w14:paraId="1511DD80"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696B33F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0B57AF9" w14:textId="77777777" w:rsidR="00A77390" w:rsidRPr="00036678" w:rsidRDefault="00A77390" w:rsidP="00036678">
            <w:pPr>
              <w:jc w:val="center"/>
              <w:rPr>
                <w:rFonts w:ascii="Times New Roman" w:hAnsi="Times New Roman"/>
                <w:sz w:val="24"/>
                <w:szCs w:val="24"/>
              </w:rPr>
            </w:pPr>
          </w:p>
        </w:tc>
        <w:tc>
          <w:tcPr>
            <w:tcW w:w="1080" w:type="dxa"/>
          </w:tcPr>
          <w:p w14:paraId="5D3B800A" w14:textId="77777777" w:rsidR="00A77390" w:rsidRPr="00036678" w:rsidRDefault="00A77390" w:rsidP="00036678">
            <w:pPr>
              <w:jc w:val="center"/>
              <w:rPr>
                <w:rFonts w:ascii="Times New Roman" w:hAnsi="Times New Roman"/>
                <w:sz w:val="24"/>
                <w:szCs w:val="24"/>
              </w:rPr>
            </w:pPr>
          </w:p>
        </w:tc>
      </w:tr>
      <w:tr w:rsidR="00A77390" w:rsidRPr="00036678" w14:paraId="03A71034" w14:textId="77777777" w:rsidTr="00A77390">
        <w:trPr>
          <w:gridAfter w:val="1"/>
          <w:wAfter w:w="9" w:type="dxa"/>
          <w:trHeight w:val="555"/>
        </w:trPr>
        <w:tc>
          <w:tcPr>
            <w:tcW w:w="690" w:type="dxa"/>
          </w:tcPr>
          <w:p w14:paraId="36C1EF1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39</w:t>
            </w:r>
          </w:p>
          <w:p w14:paraId="48FDB33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40</w:t>
            </w:r>
          </w:p>
        </w:tc>
        <w:tc>
          <w:tcPr>
            <w:tcW w:w="2298" w:type="dxa"/>
          </w:tcPr>
          <w:p w14:paraId="47D16D32" w14:textId="77777777" w:rsidR="00A77390" w:rsidRPr="00036678" w:rsidRDefault="00A77390" w:rsidP="00036678">
            <w:pPr>
              <w:jc w:val="center"/>
              <w:rPr>
                <w:rFonts w:ascii="Times New Roman" w:hAnsi="Times New Roman"/>
                <w:sz w:val="24"/>
                <w:szCs w:val="24"/>
              </w:rPr>
            </w:pPr>
          </w:p>
        </w:tc>
        <w:tc>
          <w:tcPr>
            <w:tcW w:w="8640" w:type="dxa"/>
          </w:tcPr>
          <w:p w14:paraId="4856E8B0"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10. Практическая работа. Правописание окончаний и суффиксов глаголов.</w:t>
            </w:r>
          </w:p>
        </w:tc>
        <w:tc>
          <w:tcPr>
            <w:tcW w:w="900" w:type="dxa"/>
          </w:tcPr>
          <w:p w14:paraId="4929736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63C99CB" w14:textId="77777777" w:rsidR="00A77390" w:rsidRPr="00036678" w:rsidRDefault="00A77390" w:rsidP="00036678">
            <w:pPr>
              <w:jc w:val="center"/>
              <w:rPr>
                <w:rFonts w:ascii="Times New Roman" w:hAnsi="Times New Roman"/>
                <w:sz w:val="24"/>
                <w:szCs w:val="24"/>
              </w:rPr>
            </w:pPr>
          </w:p>
        </w:tc>
        <w:tc>
          <w:tcPr>
            <w:tcW w:w="1080" w:type="dxa"/>
          </w:tcPr>
          <w:p w14:paraId="6DE4F21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0329158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Стр.201-202</w:t>
            </w:r>
          </w:p>
          <w:p w14:paraId="5A2CCC50" w14:textId="77777777" w:rsidR="00A77390" w:rsidRPr="00036678" w:rsidRDefault="00A77390" w:rsidP="00036678">
            <w:pPr>
              <w:jc w:val="center"/>
              <w:rPr>
                <w:rFonts w:ascii="Times New Roman" w:hAnsi="Times New Roman"/>
                <w:sz w:val="24"/>
                <w:szCs w:val="24"/>
              </w:rPr>
            </w:pPr>
          </w:p>
        </w:tc>
      </w:tr>
      <w:tr w:rsidR="00A77390" w:rsidRPr="00036678" w14:paraId="3BFACA0C" w14:textId="77777777" w:rsidTr="00A77390">
        <w:trPr>
          <w:gridAfter w:val="1"/>
          <w:wAfter w:w="9" w:type="dxa"/>
          <w:trHeight w:val="555"/>
        </w:trPr>
        <w:tc>
          <w:tcPr>
            <w:tcW w:w="690" w:type="dxa"/>
          </w:tcPr>
          <w:p w14:paraId="3B255E07" w14:textId="77777777" w:rsidR="00A77390" w:rsidRPr="00036678" w:rsidRDefault="00A77390" w:rsidP="00036678">
            <w:pPr>
              <w:jc w:val="center"/>
              <w:rPr>
                <w:rFonts w:ascii="Times New Roman" w:hAnsi="Times New Roman"/>
                <w:sz w:val="24"/>
                <w:szCs w:val="24"/>
              </w:rPr>
            </w:pPr>
          </w:p>
        </w:tc>
        <w:tc>
          <w:tcPr>
            <w:tcW w:w="2298" w:type="dxa"/>
          </w:tcPr>
          <w:p w14:paraId="239502CB"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2.8. Причастие и деепричастие как особые формы глагола</w:t>
            </w:r>
          </w:p>
        </w:tc>
        <w:tc>
          <w:tcPr>
            <w:tcW w:w="8640" w:type="dxa"/>
          </w:tcPr>
          <w:p w14:paraId="2698EDD4"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53E8ADD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2060EF9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41D3297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5CEAEFB5" w14:textId="77777777" w:rsidR="00A77390" w:rsidRPr="00036678" w:rsidRDefault="00A77390" w:rsidP="00036678">
            <w:pPr>
              <w:jc w:val="center"/>
              <w:rPr>
                <w:rFonts w:ascii="Times New Roman" w:hAnsi="Times New Roman"/>
                <w:sz w:val="24"/>
                <w:szCs w:val="24"/>
              </w:rPr>
            </w:pPr>
          </w:p>
        </w:tc>
      </w:tr>
      <w:tr w:rsidR="00A77390" w:rsidRPr="00036678" w14:paraId="0FE72AE5" w14:textId="77777777" w:rsidTr="00A77390">
        <w:trPr>
          <w:gridAfter w:val="1"/>
          <w:wAfter w:w="9" w:type="dxa"/>
          <w:trHeight w:val="354"/>
        </w:trPr>
        <w:tc>
          <w:tcPr>
            <w:tcW w:w="690" w:type="dxa"/>
          </w:tcPr>
          <w:p w14:paraId="1F25F94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41</w:t>
            </w:r>
          </w:p>
        </w:tc>
        <w:tc>
          <w:tcPr>
            <w:tcW w:w="2298" w:type="dxa"/>
          </w:tcPr>
          <w:p w14:paraId="0ED957F0" w14:textId="77777777" w:rsidR="00A77390" w:rsidRPr="00036678" w:rsidRDefault="00A77390" w:rsidP="00036678">
            <w:pPr>
              <w:jc w:val="center"/>
              <w:rPr>
                <w:rFonts w:ascii="Times New Roman" w:hAnsi="Times New Roman"/>
                <w:sz w:val="24"/>
                <w:szCs w:val="24"/>
              </w:rPr>
            </w:pPr>
          </w:p>
        </w:tc>
        <w:tc>
          <w:tcPr>
            <w:tcW w:w="8640" w:type="dxa"/>
          </w:tcPr>
          <w:p w14:paraId="430F53A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Действительные и страдательные причастия и способы их образования.</w:t>
            </w:r>
          </w:p>
        </w:tc>
        <w:tc>
          <w:tcPr>
            <w:tcW w:w="900" w:type="dxa"/>
          </w:tcPr>
          <w:p w14:paraId="3E09E43F" w14:textId="77777777" w:rsidR="00A77390" w:rsidRPr="00036678" w:rsidRDefault="00A77390" w:rsidP="00036678">
            <w:pPr>
              <w:jc w:val="center"/>
              <w:rPr>
                <w:rFonts w:ascii="Times New Roman" w:hAnsi="Times New Roman"/>
                <w:sz w:val="24"/>
                <w:szCs w:val="24"/>
              </w:rPr>
            </w:pPr>
          </w:p>
        </w:tc>
        <w:tc>
          <w:tcPr>
            <w:tcW w:w="1800" w:type="dxa"/>
          </w:tcPr>
          <w:p w14:paraId="1C861AE8" w14:textId="77777777" w:rsidR="00A77390" w:rsidRPr="00036678" w:rsidRDefault="00A77390" w:rsidP="00036678">
            <w:pPr>
              <w:jc w:val="center"/>
              <w:rPr>
                <w:rFonts w:ascii="Times New Roman" w:hAnsi="Times New Roman"/>
                <w:sz w:val="24"/>
                <w:szCs w:val="24"/>
              </w:rPr>
            </w:pPr>
          </w:p>
        </w:tc>
        <w:tc>
          <w:tcPr>
            <w:tcW w:w="1080" w:type="dxa"/>
          </w:tcPr>
          <w:p w14:paraId="5FC2FDD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Стр.202-219</w:t>
            </w:r>
          </w:p>
          <w:p w14:paraId="5690E67D" w14:textId="77777777" w:rsidR="00A77390" w:rsidRPr="00036678" w:rsidRDefault="00A77390" w:rsidP="00036678">
            <w:pPr>
              <w:jc w:val="center"/>
              <w:rPr>
                <w:rFonts w:ascii="Times New Roman" w:hAnsi="Times New Roman"/>
                <w:sz w:val="24"/>
                <w:szCs w:val="24"/>
              </w:rPr>
            </w:pPr>
          </w:p>
        </w:tc>
      </w:tr>
      <w:tr w:rsidR="00A77390" w:rsidRPr="00036678" w14:paraId="4A9E5838" w14:textId="77777777" w:rsidTr="00A77390">
        <w:trPr>
          <w:gridAfter w:val="1"/>
          <w:wAfter w:w="9" w:type="dxa"/>
          <w:trHeight w:val="334"/>
        </w:trPr>
        <w:tc>
          <w:tcPr>
            <w:tcW w:w="690" w:type="dxa"/>
          </w:tcPr>
          <w:p w14:paraId="326552B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42</w:t>
            </w:r>
          </w:p>
        </w:tc>
        <w:tc>
          <w:tcPr>
            <w:tcW w:w="2298" w:type="dxa"/>
          </w:tcPr>
          <w:p w14:paraId="7423AAF8" w14:textId="77777777" w:rsidR="00A77390" w:rsidRPr="00036678" w:rsidRDefault="00A77390" w:rsidP="00036678">
            <w:pPr>
              <w:jc w:val="center"/>
              <w:rPr>
                <w:rFonts w:ascii="Times New Roman" w:hAnsi="Times New Roman"/>
                <w:sz w:val="24"/>
                <w:szCs w:val="24"/>
              </w:rPr>
            </w:pPr>
          </w:p>
        </w:tc>
        <w:tc>
          <w:tcPr>
            <w:tcW w:w="8640" w:type="dxa"/>
          </w:tcPr>
          <w:p w14:paraId="1762E089"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Краткие и полные формы причастий</w:t>
            </w:r>
          </w:p>
        </w:tc>
        <w:tc>
          <w:tcPr>
            <w:tcW w:w="900" w:type="dxa"/>
          </w:tcPr>
          <w:p w14:paraId="474CA5BC" w14:textId="77777777" w:rsidR="00A77390" w:rsidRPr="00036678" w:rsidRDefault="00A77390" w:rsidP="00036678">
            <w:pPr>
              <w:jc w:val="center"/>
              <w:rPr>
                <w:rFonts w:ascii="Times New Roman" w:hAnsi="Times New Roman"/>
                <w:sz w:val="24"/>
                <w:szCs w:val="24"/>
              </w:rPr>
            </w:pPr>
          </w:p>
        </w:tc>
        <w:tc>
          <w:tcPr>
            <w:tcW w:w="1800" w:type="dxa"/>
          </w:tcPr>
          <w:p w14:paraId="627EFF73" w14:textId="77777777" w:rsidR="00A77390" w:rsidRPr="00036678" w:rsidRDefault="00A77390" w:rsidP="00036678">
            <w:pPr>
              <w:jc w:val="center"/>
              <w:rPr>
                <w:rFonts w:ascii="Times New Roman" w:hAnsi="Times New Roman"/>
                <w:sz w:val="24"/>
                <w:szCs w:val="24"/>
              </w:rPr>
            </w:pPr>
          </w:p>
        </w:tc>
        <w:tc>
          <w:tcPr>
            <w:tcW w:w="1080" w:type="dxa"/>
          </w:tcPr>
          <w:p w14:paraId="3D1ADD0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Упр.269</w:t>
            </w:r>
          </w:p>
        </w:tc>
      </w:tr>
      <w:tr w:rsidR="00A77390" w:rsidRPr="00036678" w14:paraId="78E87188" w14:textId="77777777" w:rsidTr="00A77390">
        <w:trPr>
          <w:gridAfter w:val="1"/>
          <w:wAfter w:w="9" w:type="dxa"/>
          <w:trHeight w:val="300"/>
        </w:trPr>
        <w:tc>
          <w:tcPr>
            <w:tcW w:w="690" w:type="dxa"/>
          </w:tcPr>
          <w:p w14:paraId="37AB2DCB" w14:textId="77777777" w:rsidR="00A77390" w:rsidRPr="00036678" w:rsidRDefault="00A77390" w:rsidP="00036678">
            <w:pPr>
              <w:jc w:val="center"/>
              <w:rPr>
                <w:rFonts w:ascii="Times New Roman" w:hAnsi="Times New Roman"/>
                <w:sz w:val="24"/>
                <w:szCs w:val="24"/>
              </w:rPr>
            </w:pPr>
          </w:p>
        </w:tc>
        <w:tc>
          <w:tcPr>
            <w:tcW w:w="2298" w:type="dxa"/>
          </w:tcPr>
          <w:p w14:paraId="3D08893B" w14:textId="77777777" w:rsidR="00A77390" w:rsidRPr="00036678" w:rsidRDefault="00A77390" w:rsidP="00036678">
            <w:pPr>
              <w:jc w:val="center"/>
              <w:rPr>
                <w:rFonts w:ascii="Times New Roman" w:hAnsi="Times New Roman"/>
                <w:sz w:val="24"/>
                <w:szCs w:val="24"/>
              </w:rPr>
            </w:pPr>
          </w:p>
        </w:tc>
        <w:tc>
          <w:tcPr>
            <w:tcW w:w="8640" w:type="dxa"/>
          </w:tcPr>
          <w:p w14:paraId="0B857707"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1A33EBD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4EA3ABE" w14:textId="77777777" w:rsidR="00A77390" w:rsidRPr="00036678" w:rsidRDefault="00A77390" w:rsidP="00036678">
            <w:pPr>
              <w:jc w:val="center"/>
              <w:rPr>
                <w:rFonts w:ascii="Times New Roman" w:hAnsi="Times New Roman"/>
                <w:sz w:val="24"/>
                <w:szCs w:val="24"/>
              </w:rPr>
            </w:pPr>
          </w:p>
        </w:tc>
        <w:tc>
          <w:tcPr>
            <w:tcW w:w="1080" w:type="dxa"/>
          </w:tcPr>
          <w:p w14:paraId="38DC5CFF" w14:textId="77777777" w:rsidR="00A77390" w:rsidRPr="00036678" w:rsidRDefault="00A77390" w:rsidP="00036678">
            <w:pPr>
              <w:jc w:val="center"/>
              <w:rPr>
                <w:rFonts w:ascii="Times New Roman" w:hAnsi="Times New Roman"/>
                <w:sz w:val="24"/>
                <w:szCs w:val="24"/>
              </w:rPr>
            </w:pPr>
          </w:p>
        </w:tc>
      </w:tr>
      <w:tr w:rsidR="00A77390" w:rsidRPr="00036678" w14:paraId="655043D9" w14:textId="77777777" w:rsidTr="00A77390">
        <w:trPr>
          <w:gridAfter w:val="1"/>
          <w:wAfter w:w="9" w:type="dxa"/>
          <w:trHeight w:val="300"/>
        </w:trPr>
        <w:tc>
          <w:tcPr>
            <w:tcW w:w="690" w:type="dxa"/>
          </w:tcPr>
          <w:p w14:paraId="085878E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43</w:t>
            </w:r>
          </w:p>
          <w:p w14:paraId="4521F6A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44</w:t>
            </w:r>
          </w:p>
        </w:tc>
        <w:tc>
          <w:tcPr>
            <w:tcW w:w="2298" w:type="dxa"/>
          </w:tcPr>
          <w:p w14:paraId="42FF3C61" w14:textId="77777777" w:rsidR="00A77390" w:rsidRPr="00036678" w:rsidRDefault="00A77390" w:rsidP="00036678">
            <w:pPr>
              <w:jc w:val="center"/>
              <w:rPr>
                <w:rFonts w:ascii="Times New Roman" w:hAnsi="Times New Roman"/>
                <w:sz w:val="24"/>
                <w:szCs w:val="24"/>
              </w:rPr>
            </w:pPr>
          </w:p>
        </w:tc>
        <w:tc>
          <w:tcPr>
            <w:tcW w:w="8640" w:type="dxa"/>
          </w:tcPr>
          <w:p w14:paraId="54BC306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11. 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w:t>
            </w:r>
            <w:r w:rsidRPr="00036678">
              <w:rPr>
                <w:rFonts w:ascii="Times New Roman" w:hAnsi="Times New Roman"/>
                <w:sz w:val="24"/>
                <w:szCs w:val="24"/>
              </w:rPr>
              <w:lastRenderedPageBreak/>
              <w:t>деепричастий.</w:t>
            </w:r>
          </w:p>
        </w:tc>
        <w:tc>
          <w:tcPr>
            <w:tcW w:w="900" w:type="dxa"/>
          </w:tcPr>
          <w:p w14:paraId="529AA19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lastRenderedPageBreak/>
              <w:t>2</w:t>
            </w:r>
          </w:p>
        </w:tc>
        <w:tc>
          <w:tcPr>
            <w:tcW w:w="1800" w:type="dxa"/>
          </w:tcPr>
          <w:p w14:paraId="1136B99D" w14:textId="77777777" w:rsidR="00A77390" w:rsidRPr="00036678" w:rsidRDefault="00A77390" w:rsidP="00036678">
            <w:pPr>
              <w:jc w:val="center"/>
              <w:rPr>
                <w:rFonts w:ascii="Times New Roman" w:hAnsi="Times New Roman"/>
                <w:sz w:val="24"/>
                <w:szCs w:val="24"/>
              </w:rPr>
            </w:pPr>
          </w:p>
        </w:tc>
        <w:tc>
          <w:tcPr>
            <w:tcW w:w="1080" w:type="dxa"/>
          </w:tcPr>
          <w:p w14:paraId="7B7B6AA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Тесты</w:t>
            </w:r>
          </w:p>
          <w:p w14:paraId="48B6EEA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w:t>
            </w:r>
          </w:p>
          <w:p w14:paraId="2CEEEEE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213-214, </w:t>
            </w:r>
            <w:r w:rsidRPr="00036678">
              <w:rPr>
                <w:rFonts w:ascii="Times New Roman" w:hAnsi="Times New Roman"/>
                <w:sz w:val="24"/>
                <w:szCs w:val="24"/>
              </w:rPr>
              <w:lastRenderedPageBreak/>
              <w:t>220</w:t>
            </w:r>
          </w:p>
        </w:tc>
      </w:tr>
      <w:tr w:rsidR="00A77390" w:rsidRPr="00036678" w14:paraId="15506124" w14:textId="77777777" w:rsidTr="00A77390">
        <w:trPr>
          <w:gridAfter w:val="1"/>
          <w:wAfter w:w="9" w:type="dxa"/>
          <w:trHeight w:val="300"/>
        </w:trPr>
        <w:tc>
          <w:tcPr>
            <w:tcW w:w="690" w:type="dxa"/>
          </w:tcPr>
          <w:p w14:paraId="5347C88D" w14:textId="77777777" w:rsidR="00A77390" w:rsidRPr="00036678" w:rsidRDefault="00A77390" w:rsidP="00036678">
            <w:pPr>
              <w:jc w:val="center"/>
              <w:rPr>
                <w:rFonts w:ascii="Times New Roman" w:hAnsi="Times New Roman"/>
                <w:sz w:val="24"/>
                <w:szCs w:val="24"/>
              </w:rPr>
            </w:pPr>
          </w:p>
        </w:tc>
        <w:tc>
          <w:tcPr>
            <w:tcW w:w="2298" w:type="dxa"/>
          </w:tcPr>
          <w:p w14:paraId="03E5B892"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2.9. Наречие как часть речи. Служебные части речи.</w:t>
            </w:r>
          </w:p>
        </w:tc>
        <w:tc>
          <w:tcPr>
            <w:tcW w:w="8640" w:type="dxa"/>
          </w:tcPr>
          <w:p w14:paraId="1EE6695F"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08651B0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29CBD51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0BBB51A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2C38ACF8" w14:textId="77777777" w:rsidR="00A77390" w:rsidRPr="00036678" w:rsidRDefault="00A77390" w:rsidP="00036678">
            <w:pPr>
              <w:jc w:val="center"/>
              <w:rPr>
                <w:rFonts w:ascii="Times New Roman" w:hAnsi="Times New Roman"/>
                <w:sz w:val="24"/>
                <w:szCs w:val="24"/>
              </w:rPr>
            </w:pPr>
          </w:p>
        </w:tc>
      </w:tr>
      <w:tr w:rsidR="00A77390" w:rsidRPr="00036678" w14:paraId="0F8EF2E7" w14:textId="77777777" w:rsidTr="00A77390">
        <w:trPr>
          <w:gridAfter w:val="1"/>
          <w:wAfter w:w="9" w:type="dxa"/>
          <w:trHeight w:val="300"/>
        </w:trPr>
        <w:tc>
          <w:tcPr>
            <w:tcW w:w="690" w:type="dxa"/>
          </w:tcPr>
          <w:p w14:paraId="47AB5AA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45</w:t>
            </w:r>
          </w:p>
        </w:tc>
        <w:tc>
          <w:tcPr>
            <w:tcW w:w="2298" w:type="dxa"/>
          </w:tcPr>
          <w:p w14:paraId="13C17177" w14:textId="77777777" w:rsidR="00A77390" w:rsidRPr="00036678" w:rsidRDefault="00A77390" w:rsidP="00036678">
            <w:pPr>
              <w:jc w:val="center"/>
              <w:rPr>
                <w:rFonts w:ascii="Times New Roman" w:hAnsi="Times New Roman"/>
                <w:sz w:val="24"/>
                <w:szCs w:val="24"/>
              </w:rPr>
            </w:pPr>
          </w:p>
        </w:tc>
        <w:tc>
          <w:tcPr>
            <w:tcW w:w="8640" w:type="dxa"/>
          </w:tcPr>
          <w:p w14:paraId="7F2AAFE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w:t>
            </w:r>
          </w:p>
        </w:tc>
        <w:tc>
          <w:tcPr>
            <w:tcW w:w="900" w:type="dxa"/>
          </w:tcPr>
          <w:p w14:paraId="23AC252A" w14:textId="77777777" w:rsidR="00A77390" w:rsidRPr="00036678" w:rsidRDefault="00A77390" w:rsidP="00036678">
            <w:pPr>
              <w:jc w:val="center"/>
              <w:rPr>
                <w:rFonts w:ascii="Times New Roman" w:hAnsi="Times New Roman"/>
                <w:sz w:val="24"/>
                <w:szCs w:val="24"/>
              </w:rPr>
            </w:pPr>
          </w:p>
        </w:tc>
        <w:tc>
          <w:tcPr>
            <w:tcW w:w="1800" w:type="dxa"/>
          </w:tcPr>
          <w:p w14:paraId="1E1A7EB9" w14:textId="77777777" w:rsidR="00A77390" w:rsidRPr="00036678" w:rsidRDefault="00A77390" w:rsidP="00036678">
            <w:pPr>
              <w:jc w:val="center"/>
              <w:rPr>
                <w:rFonts w:ascii="Times New Roman" w:hAnsi="Times New Roman"/>
                <w:sz w:val="24"/>
                <w:szCs w:val="24"/>
              </w:rPr>
            </w:pPr>
          </w:p>
        </w:tc>
        <w:tc>
          <w:tcPr>
            <w:tcW w:w="1080" w:type="dxa"/>
          </w:tcPr>
          <w:p w14:paraId="797C371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Стр.220-258</w:t>
            </w:r>
          </w:p>
          <w:p w14:paraId="2D5ACD9E" w14:textId="77777777" w:rsidR="00A77390" w:rsidRPr="00036678" w:rsidRDefault="00A77390" w:rsidP="00036678">
            <w:pPr>
              <w:jc w:val="center"/>
              <w:rPr>
                <w:rFonts w:ascii="Times New Roman" w:hAnsi="Times New Roman"/>
                <w:sz w:val="24"/>
                <w:szCs w:val="24"/>
              </w:rPr>
            </w:pPr>
          </w:p>
        </w:tc>
      </w:tr>
      <w:tr w:rsidR="00A77390" w:rsidRPr="00036678" w14:paraId="2F30DDAF" w14:textId="77777777" w:rsidTr="00A77390">
        <w:trPr>
          <w:gridAfter w:val="1"/>
          <w:wAfter w:w="9" w:type="dxa"/>
          <w:trHeight w:val="300"/>
        </w:trPr>
        <w:tc>
          <w:tcPr>
            <w:tcW w:w="690" w:type="dxa"/>
          </w:tcPr>
          <w:p w14:paraId="7A094CD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46</w:t>
            </w:r>
          </w:p>
        </w:tc>
        <w:tc>
          <w:tcPr>
            <w:tcW w:w="2298" w:type="dxa"/>
          </w:tcPr>
          <w:p w14:paraId="51D6253B" w14:textId="77777777" w:rsidR="00A77390" w:rsidRPr="00036678" w:rsidRDefault="00A77390" w:rsidP="00036678">
            <w:pPr>
              <w:jc w:val="center"/>
              <w:rPr>
                <w:rFonts w:ascii="Times New Roman" w:hAnsi="Times New Roman"/>
                <w:sz w:val="24"/>
                <w:szCs w:val="24"/>
              </w:rPr>
            </w:pPr>
          </w:p>
        </w:tc>
        <w:tc>
          <w:tcPr>
            <w:tcW w:w="8640" w:type="dxa"/>
          </w:tcPr>
          <w:p w14:paraId="1F5F20C7"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900" w:type="dxa"/>
          </w:tcPr>
          <w:p w14:paraId="1F792BB1" w14:textId="77777777" w:rsidR="00A77390" w:rsidRPr="00036678" w:rsidRDefault="00A77390" w:rsidP="00036678">
            <w:pPr>
              <w:jc w:val="center"/>
              <w:rPr>
                <w:rFonts w:ascii="Times New Roman" w:hAnsi="Times New Roman"/>
                <w:sz w:val="24"/>
                <w:szCs w:val="24"/>
              </w:rPr>
            </w:pPr>
          </w:p>
        </w:tc>
        <w:tc>
          <w:tcPr>
            <w:tcW w:w="1800" w:type="dxa"/>
          </w:tcPr>
          <w:p w14:paraId="068DDE06" w14:textId="77777777" w:rsidR="00A77390" w:rsidRPr="00036678" w:rsidRDefault="00A77390" w:rsidP="00036678">
            <w:pPr>
              <w:jc w:val="center"/>
              <w:rPr>
                <w:rFonts w:ascii="Times New Roman" w:hAnsi="Times New Roman"/>
                <w:sz w:val="24"/>
                <w:szCs w:val="24"/>
              </w:rPr>
            </w:pPr>
          </w:p>
        </w:tc>
        <w:tc>
          <w:tcPr>
            <w:tcW w:w="1080" w:type="dxa"/>
          </w:tcPr>
          <w:p w14:paraId="0B8B52E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Упр.287 308,325</w:t>
            </w:r>
          </w:p>
          <w:p w14:paraId="7AF8A077" w14:textId="77777777" w:rsidR="00A77390" w:rsidRPr="00036678" w:rsidRDefault="00A77390" w:rsidP="00036678">
            <w:pPr>
              <w:jc w:val="center"/>
              <w:rPr>
                <w:rFonts w:ascii="Times New Roman" w:hAnsi="Times New Roman"/>
                <w:sz w:val="24"/>
                <w:szCs w:val="24"/>
              </w:rPr>
            </w:pPr>
          </w:p>
        </w:tc>
      </w:tr>
      <w:tr w:rsidR="00A77390" w:rsidRPr="00036678" w14:paraId="4F8DDF38" w14:textId="77777777" w:rsidTr="00A77390">
        <w:trPr>
          <w:gridAfter w:val="1"/>
          <w:wAfter w:w="9" w:type="dxa"/>
          <w:trHeight w:val="300"/>
        </w:trPr>
        <w:tc>
          <w:tcPr>
            <w:tcW w:w="690" w:type="dxa"/>
          </w:tcPr>
          <w:p w14:paraId="00B53E25" w14:textId="77777777" w:rsidR="00A77390" w:rsidRPr="00036678" w:rsidRDefault="00A77390" w:rsidP="00036678">
            <w:pPr>
              <w:jc w:val="center"/>
              <w:rPr>
                <w:rFonts w:ascii="Times New Roman" w:hAnsi="Times New Roman"/>
                <w:sz w:val="24"/>
                <w:szCs w:val="24"/>
              </w:rPr>
            </w:pPr>
          </w:p>
        </w:tc>
        <w:tc>
          <w:tcPr>
            <w:tcW w:w="2298" w:type="dxa"/>
          </w:tcPr>
          <w:p w14:paraId="441DD46D" w14:textId="77777777" w:rsidR="00A77390" w:rsidRPr="00036678" w:rsidRDefault="00A77390" w:rsidP="00036678">
            <w:pPr>
              <w:jc w:val="center"/>
              <w:rPr>
                <w:rFonts w:ascii="Times New Roman" w:hAnsi="Times New Roman"/>
                <w:sz w:val="24"/>
                <w:szCs w:val="24"/>
              </w:rPr>
            </w:pPr>
          </w:p>
        </w:tc>
        <w:tc>
          <w:tcPr>
            <w:tcW w:w="8640" w:type="dxa"/>
          </w:tcPr>
          <w:p w14:paraId="476B4246"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78DA533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6AB75260" w14:textId="77777777" w:rsidR="00A77390" w:rsidRPr="00036678" w:rsidRDefault="00A77390" w:rsidP="00036678">
            <w:pPr>
              <w:jc w:val="center"/>
              <w:rPr>
                <w:rFonts w:ascii="Times New Roman" w:hAnsi="Times New Roman"/>
                <w:sz w:val="24"/>
                <w:szCs w:val="24"/>
              </w:rPr>
            </w:pPr>
          </w:p>
        </w:tc>
        <w:tc>
          <w:tcPr>
            <w:tcW w:w="1080" w:type="dxa"/>
          </w:tcPr>
          <w:p w14:paraId="15E00E36" w14:textId="77777777" w:rsidR="00A77390" w:rsidRPr="00036678" w:rsidRDefault="00A77390" w:rsidP="00036678">
            <w:pPr>
              <w:jc w:val="center"/>
              <w:rPr>
                <w:rFonts w:ascii="Times New Roman" w:hAnsi="Times New Roman"/>
                <w:sz w:val="24"/>
                <w:szCs w:val="24"/>
              </w:rPr>
            </w:pPr>
          </w:p>
        </w:tc>
      </w:tr>
      <w:tr w:rsidR="00A77390" w:rsidRPr="00036678" w14:paraId="2FC8DD76" w14:textId="77777777" w:rsidTr="00A77390">
        <w:trPr>
          <w:gridAfter w:val="1"/>
          <w:wAfter w:w="9" w:type="dxa"/>
          <w:trHeight w:val="300"/>
        </w:trPr>
        <w:tc>
          <w:tcPr>
            <w:tcW w:w="690" w:type="dxa"/>
          </w:tcPr>
          <w:p w14:paraId="10B94AA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47</w:t>
            </w:r>
          </w:p>
          <w:p w14:paraId="2F70A97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48</w:t>
            </w:r>
          </w:p>
        </w:tc>
        <w:tc>
          <w:tcPr>
            <w:tcW w:w="2298" w:type="dxa"/>
          </w:tcPr>
          <w:p w14:paraId="10218C01" w14:textId="77777777" w:rsidR="00A77390" w:rsidRPr="00036678" w:rsidRDefault="00A77390" w:rsidP="00036678">
            <w:pPr>
              <w:jc w:val="center"/>
              <w:rPr>
                <w:rFonts w:ascii="Times New Roman" w:hAnsi="Times New Roman"/>
                <w:sz w:val="24"/>
                <w:szCs w:val="24"/>
              </w:rPr>
            </w:pPr>
          </w:p>
        </w:tc>
        <w:tc>
          <w:tcPr>
            <w:tcW w:w="8640" w:type="dxa"/>
          </w:tcPr>
          <w:p w14:paraId="7204B310"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12. Практическая работа. 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 2</w:t>
            </w:r>
          </w:p>
        </w:tc>
        <w:tc>
          <w:tcPr>
            <w:tcW w:w="900" w:type="dxa"/>
          </w:tcPr>
          <w:p w14:paraId="39566F9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4402BFCE" w14:textId="77777777" w:rsidR="00A77390" w:rsidRPr="00036678" w:rsidRDefault="00A77390" w:rsidP="00036678">
            <w:pPr>
              <w:jc w:val="center"/>
              <w:rPr>
                <w:rFonts w:ascii="Times New Roman" w:hAnsi="Times New Roman"/>
                <w:sz w:val="24"/>
                <w:szCs w:val="24"/>
              </w:rPr>
            </w:pPr>
          </w:p>
        </w:tc>
        <w:tc>
          <w:tcPr>
            <w:tcW w:w="1080" w:type="dxa"/>
          </w:tcPr>
          <w:p w14:paraId="3885092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Тесты</w:t>
            </w:r>
          </w:p>
          <w:p w14:paraId="62BD8D7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Стр.229</w:t>
            </w:r>
          </w:p>
          <w:p w14:paraId="1CE8D5B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233-234</w:t>
            </w:r>
          </w:p>
          <w:p w14:paraId="2B5B8BE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240-241</w:t>
            </w:r>
          </w:p>
          <w:p w14:paraId="7212B5C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245-247</w:t>
            </w:r>
          </w:p>
          <w:p w14:paraId="52D5124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258-259</w:t>
            </w:r>
          </w:p>
          <w:p w14:paraId="532AE61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262</w:t>
            </w:r>
          </w:p>
        </w:tc>
      </w:tr>
      <w:tr w:rsidR="00A77390" w:rsidRPr="00036678" w14:paraId="6C1421DE" w14:textId="77777777" w:rsidTr="00A77390">
        <w:trPr>
          <w:trHeight w:val="300"/>
        </w:trPr>
        <w:tc>
          <w:tcPr>
            <w:tcW w:w="11628" w:type="dxa"/>
            <w:gridSpan w:val="3"/>
          </w:tcPr>
          <w:p w14:paraId="47E4D60D"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Раздел 3. Синтаксис и пунктуация</w:t>
            </w:r>
          </w:p>
        </w:tc>
        <w:tc>
          <w:tcPr>
            <w:tcW w:w="900" w:type="dxa"/>
          </w:tcPr>
          <w:p w14:paraId="30F496ED" w14:textId="77777777" w:rsidR="00A77390" w:rsidRPr="007D630D" w:rsidRDefault="00A77390" w:rsidP="00036678">
            <w:pPr>
              <w:jc w:val="center"/>
              <w:rPr>
                <w:rFonts w:ascii="Times New Roman" w:hAnsi="Times New Roman"/>
                <w:b/>
                <w:sz w:val="24"/>
                <w:szCs w:val="24"/>
              </w:rPr>
            </w:pPr>
            <w:r w:rsidRPr="007D630D">
              <w:rPr>
                <w:rFonts w:ascii="Times New Roman" w:hAnsi="Times New Roman"/>
                <w:b/>
                <w:sz w:val="24"/>
                <w:szCs w:val="24"/>
              </w:rPr>
              <w:t>10</w:t>
            </w:r>
          </w:p>
        </w:tc>
        <w:tc>
          <w:tcPr>
            <w:tcW w:w="1800" w:type="dxa"/>
          </w:tcPr>
          <w:p w14:paraId="324ED2A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04; ОК 05; ОК 09</w:t>
            </w:r>
          </w:p>
        </w:tc>
        <w:tc>
          <w:tcPr>
            <w:tcW w:w="1089" w:type="dxa"/>
            <w:gridSpan w:val="2"/>
          </w:tcPr>
          <w:p w14:paraId="14F3E7E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Ч.2</w:t>
            </w:r>
          </w:p>
        </w:tc>
      </w:tr>
      <w:tr w:rsidR="00A77390" w:rsidRPr="00036678" w14:paraId="03613384" w14:textId="77777777" w:rsidTr="00A77390">
        <w:trPr>
          <w:gridAfter w:val="1"/>
          <w:wAfter w:w="9" w:type="dxa"/>
          <w:trHeight w:val="300"/>
        </w:trPr>
        <w:tc>
          <w:tcPr>
            <w:tcW w:w="690" w:type="dxa"/>
          </w:tcPr>
          <w:p w14:paraId="5B642E25" w14:textId="77777777" w:rsidR="00A77390" w:rsidRPr="00036678" w:rsidRDefault="00A77390" w:rsidP="00036678">
            <w:pPr>
              <w:jc w:val="center"/>
              <w:rPr>
                <w:rFonts w:ascii="Times New Roman" w:hAnsi="Times New Roman"/>
                <w:sz w:val="24"/>
                <w:szCs w:val="24"/>
              </w:rPr>
            </w:pPr>
          </w:p>
        </w:tc>
        <w:tc>
          <w:tcPr>
            <w:tcW w:w="2298" w:type="dxa"/>
          </w:tcPr>
          <w:p w14:paraId="2D4B1BE2"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3.1. Основные единицы синтаксиса.</w:t>
            </w:r>
          </w:p>
        </w:tc>
        <w:tc>
          <w:tcPr>
            <w:tcW w:w="8640" w:type="dxa"/>
          </w:tcPr>
          <w:p w14:paraId="357969CB" w14:textId="77777777" w:rsidR="00A77390" w:rsidRPr="00036678" w:rsidRDefault="00A77390" w:rsidP="00036678">
            <w:pPr>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0DDC6F8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5CAF85A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54A6476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0A0F2DEB" w14:textId="77777777" w:rsidR="00A77390" w:rsidRPr="00036678" w:rsidRDefault="00A77390" w:rsidP="00036678">
            <w:pPr>
              <w:jc w:val="center"/>
              <w:rPr>
                <w:rFonts w:ascii="Times New Roman" w:hAnsi="Times New Roman"/>
                <w:sz w:val="24"/>
                <w:szCs w:val="24"/>
              </w:rPr>
            </w:pPr>
          </w:p>
        </w:tc>
      </w:tr>
      <w:tr w:rsidR="00A77390" w:rsidRPr="00036678" w14:paraId="3DCDB7D7" w14:textId="77777777" w:rsidTr="00A77390">
        <w:trPr>
          <w:gridAfter w:val="1"/>
          <w:wAfter w:w="9" w:type="dxa"/>
          <w:trHeight w:val="300"/>
        </w:trPr>
        <w:tc>
          <w:tcPr>
            <w:tcW w:w="690" w:type="dxa"/>
          </w:tcPr>
          <w:p w14:paraId="430209B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49</w:t>
            </w:r>
          </w:p>
          <w:p w14:paraId="403ADB17" w14:textId="77777777" w:rsidR="00A77390" w:rsidRPr="00036678" w:rsidRDefault="00A77390" w:rsidP="00036678">
            <w:pPr>
              <w:jc w:val="center"/>
              <w:rPr>
                <w:rFonts w:ascii="Times New Roman" w:hAnsi="Times New Roman"/>
                <w:sz w:val="24"/>
                <w:szCs w:val="24"/>
              </w:rPr>
            </w:pPr>
          </w:p>
        </w:tc>
        <w:tc>
          <w:tcPr>
            <w:tcW w:w="2298" w:type="dxa"/>
          </w:tcPr>
          <w:p w14:paraId="2CF3CAA3" w14:textId="77777777" w:rsidR="00A77390" w:rsidRPr="00036678" w:rsidRDefault="00A77390" w:rsidP="00036678">
            <w:pPr>
              <w:jc w:val="center"/>
              <w:rPr>
                <w:rFonts w:ascii="Times New Roman" w:hAnsi="Times New Roman"/>
                <w:sz w:val="24"/>
                <w:szCs w:val="24"/>
              </w:rPr>
            </w:pPr>
          </w:p>
        </w:tc>
        <w:tc>
          <w:tcPr>
            <w:tcW w:w="8640" w:type="dxa"/>
          </w:tcPr>
          <w:p w14:paraId="1FB19B6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Словосочетание. Сочинительная и подчинительная связь. Виды связи слов в словосочетании: согласование, управление, примыкание.</w:t>
            </w:r>
          </w:p>
        </w:tc>
        <w:tc>
          <w:tcPr>
            <w:tcW w:w="900" w:type="dxa"/>
          </w:tcPr>
          <w:p w14:paraId="7BA4274B" w14:textId="77777777" w:rsidR="00A77390" w:rsidRPr="00036678" w:rsidRDefault="00A77390" w:rsidP="00036678">
            <w:pPr>
              <w:jc w:val="center"/>
              <w:rPr>
                <w:rFonts w:ascii="Times New Roman" w:hAnsi="Times New Roman"/>
                <w:sz w:val="24"/>
                <w:szCs w:val="24"/>
              </w:rPr>
            </w:pPr>
          </w:p>
        </w:tc>
        <w:tc>
          <w:tcPr>
            <w:tcW w:w="1800" w:type="dxa"/>
          </w:tcPr>
          <w:p w14:paraId="638456C3" w14:textId="77777777" w:rsidR="00A77390" w:rsidRPr="00036678" w:rsidRDefault="00A77390" w:rsidP="00036678">
            <w:pPr>
              <w:jc w:val="center"/>
              <w:rPr>
                <w:rFonts w:ascii="Times New Roman" w:hAnsi="Times New Roman"/>
                <w:sz w:val="24"/>
                <w:szCs w:val="24"/>
              </w:rPr>
            </w:pPr>
          </w:p>
        </w:tc>
        <w:tc>
          <w:tcPr>
            <w:tcW w:w="1080" w:type="dxa"/>
          </w:tcPr>
          <w:p w14:paraId="6701740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Стр.3-43</w:t>
            </w:r>
          </w:p>
        </w:tc>
      </w:tr>
      <w:tr w:rsidR="00A77390" w:rsidRPr="00036678" w14:paraId="16E50A09" w14:textId="77777777" w:rsidTr="00A77390">
        <w:trPr>
          <w:gridAfter w:val="1"/>
          <w:wAfter w:w="9" w:type="dxa"/>
          <w:trHeight w:val="300"/>
        </w:trPr>
        <w:tc>
          <w:tcPr>
            <w:tcW w:w="690" w:type="dxa"/>
          </w:tcPr>
          <w:p w14:paraId="181297E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50</w:t>
            </w:r>
          </w:p>
        </w:tc>
        <w:tc>
          <w:tcPr>
            <w:tcW w:w="2298" w:type="dxa"/>
          </w:tcPr>
          <w:p w14:paraId="1C599EB5" w14:textId="77777777" w:rsidR="00A77390" w:rsidRPr="00036678" w:rsidRDefault="00A77390" w:rsidP="00036678">
            <w:pPr>
              <w:jc w:val="center"/>
              <w:rPr>
                <w:rFonts w:ascii="Times New Roman" w:hAnsi="Times New Roman"/>
                <w:sz w:val="24"/>
                <w:szCs w:val="24"/>
              </w:rPr>
            </w:pPr>
          </w:p>
        </w:tc>
        <w:tc>
          <w:tcPr>
            <w:tcW w:w="8640" w:type="dxa"/>
          </w:tcPr>
          <w:p w14:paraId="352A44E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Распространенные и нераспространенные предложения</w:t>
            </w:r>
          </w:p>
        </w:tc>
        <w:tc>
          <w:tcPr>
            <w:tcW w:w="900" w:type="dxa"/>
          </w:tcPr>
          <w:p w14:paraId="31A2C9EF" w14:textId="77777777" w:rsidR="00A77390" w:rsidRPr="00036678" w:rsidRDefault="00A77390" w:rsidP="00036678">
            <w:pPr>
              <w:jc w:val="center"/>
              <w:rPr>
                <w:rFonts w:ascii="Times New Roman" w:hAnsi="Times New Roman"/>
                <w:sz w:val="24"/>
                <w:szCs w:val="24"/>
              </w:rPr>
            </w:pPr>
          </w:p>
        </w:tc>
        <w:tc>
          <w:tcPr>
            <w:tcW w:w="1800" w:type="dxa"/>
          </w:tcPr>
          <w:p w14:paraId="4D299224" w14:textId="77777777" w:rsidR="00A77390" w:rsidRPr="00036678" w:rsidRDefault="00A77390" w:rsidP="00036678">
            <w:pPr>
              <w:jc w:val="center"/>
              <w:rPr>
                <w:rFonts w:ascii="Times New Roman" w:hAnsi="Times New Roman"/>
                <w:sz w:val="24"/>
                <w:szCs w:val="24"/>
              </w:rPr>
            </w:pPr>
          </w:p>
        </w:tc>
        <w:tc>
          <w:tcPr>
            <w:tcW w:w="1080" w:type="dxa"/>
          </w:tcPr>
          <w:p w14:paraId="4ED8516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Упр.385</w:t>
            </w:r>
          </w:p>
          <w:p w14:paraId="5BB7026E" w14:textId="77777777" w:rsidR="00A77390" w:rsidRPr="00036678" w:rsidRDefault="00A77390" w:rsidP="00036678">
            <w:pPr>
              <w:jc w:val="center"/>
              <w:rPr>
                <w:rFonts w:ascii="Times New Roman" w:hAnsi="Times New Roman"/>
                <w:sz w:val="24"/>
                <w:szCs w:val="24"/>
              </w:rPr>
            </w:pPr>
          </w:p>
        </w:tc>
      </w:tr>
      <w:tr w:rsidR="00A77390" w:rsidRPr="00036678" w14:paraId="1263B925" w14:textId="77777777" w:rsidTr="00A77390">
        <w:trPr>
          <w:gridAfter w:val="1"/>
          <w:wAfter w:w="9" w:type="dxa"/>
          <w:trHeight w:val="300"/>
        </w:trPr>
        <w:tc>
          <w:tcPr>
            <w:tcW w:w="690" w:type="dxa"/>
          </w:tcPr>
          <w:p w14:paraId="6BBEA71A" w14:textId="77777777" w:rsidR="00A77390" w:rsidRPr="00036678" w:rsidRDefault="00A77390" w:rsidP="00036678">
            <w:pPr>
              <w:jc w:val="center"/>
              <w:rPr>
                <w:rFonts w:ascii="Times New Roman" w:hAnsi="Times New Roman"/>
                <w:sz w:val="24"/>
                <w:szCs w:val="24"/>
              </w:rPr>
            </w:pPr>
          </w:p>
        </w:tc>
        <w:tc>
          <w:tcPr>
            <w:tcW w:w="2298" w:type="dxa"/>
          </w:tcPr>
          <w:p w14:paraId="0C1D7441" w14:textId="77777777" w:rsidR="00A77390" w:rsidRPr="00036678" w:rsidRDefault="00A77390" w:rsidP="00036678">
            <w:pPr>
              <w:jc w:val="center"/>
              <w:rPr>
                <w:rFonts w:ascii="Times New Roman" w:hAnsi="Times New Roman"/>
                <w:sz w:val="24"/>
                <w:szCs w:val="24"/>
              </w:rPr>
            </w:pPr>
          </w:p>
        </w:tc>
        <w:tc>
          <w:tcPr>
            <w:tcW w:w="8640" w:type="dxa"/>
          </w:tcPr>
          <w:p w14:paraId="610192FD"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1470E8A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4A9A01FE" w14:textId="77777777" w:rsidR="00A77390" w:rsidRPr="00036678" w:rsidRDefault="00A77390" w:rsidP="00036678">
            <w:pPr>
              <w:jc w:val="center"/>
              <w:rPr>
                <w:rFonts w:ascii="Times New Roman" w:hAnsi="Times New Roman"/>
                <w:sz w:val="24"/>
                <w:szCs w:val="24"/>
              </w:rPr>
            </w:pPr>
          </w:p>
        </w:tc>
        <w:tc>
          <w:tcPr>
            <w:tcW w:w="1080" w:type="dxa"/>
          </w:tcPr>
          <w:p w14:paraId="114B5760" w14:textId="77777777" w:rsidR="00A77390" w:rsidRPr="00036678" w:rsidRDefault="00A77390" w:rsidP="00036678">
            <w:pPr>
              <w:jc w:val="center"/>
              <w:rPr>
                <w:rFonts w:ascii="Times New Roman" w:hAnsi="Times New Roman"/>
                <w:sz w:val="24"/>
                <w:szCs w:val="24"/>
              </w:rPr>
            </w:pPr>
          </w:p>
        </w:tc>
      </w:tr>
      <w:tr w:rsidR="00A77390" w:rsidRPr="00036678" w14:paraId="192B9F64" w14:textId="77777777" w:rsidTr="00A77390">
        <w:trPr>
          <w:gridAfter w:val="1"/>
          <w:wAfter w:w="9" w:type="dxa"/>
          <w:trHeight w:val="300"/>
        </w:trPr>
        <w:tc>
          <w:tcPr>
            <w:tcW w:w="690" w:type="dxa"/>
          </w:tcPr>
          <w:p w14:paraId="16C28DE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51</w:t>
            </w:r>
          </w:p>
          <w:p w14:paraId="40CB432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52</w:t>
            </w:r>
          </w:p>
        </w:tc>
        <w:tc>
          <w:tcPr>
            <w:tcW w:w="2298" w:type="dxa"/>
          </w:tcPr>
          <w:p w14:paraId="50DC9772" w14:textId="77777777" w:rsidR="00A77390" w:rsidRPr="00036678" w:rsidRDefault="00A77390" w:rsidP="00036678">
            <w:pPr>
              <w:jc w:val="center"/>
              <w:rPr>
                <w:rFonts w:ascii="Times New Roman" w:hAnsi="Times New Roman"/>
                <w:sz w:val="24"/>
                <w:szCs w:val="24"/>
              </w:rPr>
            </w:pPr>
          </w:p>
        </w:tc>
        <w:tc>
          <w:tcPr>
            <w:tcW w:w="8640" w:type="dxa"/>
          </w:tcPr>
          <w:p w14:paraId="39AACD8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13. Практическая работа. Знаки препинания в простом предложении</w:t>
            </w:r>
          </w:p>
        </w:tc>
        <w:tc>
          <w:tcPr>
            <w:tcW w:w="900" w:type="dxa"/>
          </w:tcPr>
          <w:p w14:paraId="689C6B9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3D88A19" w14:textId="77777777" w:rsidR="00A77390" w:rsidRPr="00036678" w:rsidRDefault="00A77390" w:rsidP="00036678">
            <w:pPr>
              <w:jc w:val="center"/>
              <w:rPr>
                <w:rFonts w:ascii="Times New Roman" w:hAnsi="Times New Roman"/>
                <w:sz w:val="24"/>
                <w:szCs w:val="24"/>
              </w:rPr>
            </w:pPr>
          </w:p>
        </w:tc>
        <w:tc>
          <w:tcPr>
            <w:tcW w:w="1080" w:type="dxa"/>
          </w:tcPr>
          <w:p w14:paraId="3536BFC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Тесты</w:t>
            </w:r>
          </w:p>
          <w:p w14:paraId="1068990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w:t>
            </w:r>
          </w:p>
          <w:p w14:paraId="17C26F1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13-14, 33-35, </w:t>
            </w:r>
            <w:r w:rsidRPr="00036678">
              <w:rPr>
                <w:rFonts w:ascii="Times New Roman" w:hAnsi="Times New Roman"/>
                <w:sz w:val="24"/>
                <w:szCs w:val="24"/>
              </w:rPr>
              <w:lastRenderedPageBreak/>
              <w:t>53-54, 67-68</w:t>
            </w:r>
          </w:p>
        </w:tc>
      </w:tr>
      <w:tr w:rsidR="00A77390" w:rsidRPr="00036678" w14:paraId="20DAE10A" w14:textId="77777777" w:rsidTr="00A77390">
        <w:trPr>
          <w:gridAfter w:val="1"/>
          <w:wAfter w:w="9" w:type="dxa"/>
          <w:trHeight w:val="300"/>
        </w:trPr>
        <w:tc>
          <w:tcPr>
            <w:tcW w:w="690" w:type="dxa"/>
          </w:tcPr>
          <w:p w14:paraId="398E8C5B" w14:textId="77777777" w:rsidR="00A77390" w:rsidRPr="00036678" w:rsidRDefault="00A77390" w:rsidP="00036678">
            <w:pPr>
              <w:jc w:val="center"/>
              <w:rPr>
                <w:rFonts w:ascii="Times New Roman" w:hAnsi="Times New Roman"/>
                <w:sz w:val="24"/>
                <w:szCs w:val="24"/>
              </w:rPr>
            </w:pPr>
          </w:p>
        </w:tc>
        <w:tc>
          <w:tcPr>
            <w:tcW w:w="2298" w:type="dxa"/>
          </w:tcPr>
          <w:p w14:paraId="2CAB4E69"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3.2 Второстепенные члены предложения.</w:t>
            </w:r>
          </w:p>
        </w:tc>
        <w:tc>
          <w:tcPr>
            <w:tcW w:w="8640" w:type="dxa"/>
          </w:tcPr>
          <w:p w14:paraId="42EBD355"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6C173EC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2CFCBB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w:t>
            </w:r>
          </w:p>
          <w:p w14:paraId="08C6A4D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05</w:t>
            </w:r>
          </w:p>
        </w:tc>
        <w:tc>
          <w:tcPr>
            <w:tcW w:w="1080" w:type="dxa"/>
          </w:tcPr>
          <w:p w14:paraId="47AD930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Стр.43-100</w:t>
            </w:r>
          </w:p>
          <w:p w14:paraId="68EE8115" w14:textId="77777777" w:rsidR="00A77390" w:rsidRPr="00036678" w:rsidRDefault="00A77390" w:rsidP="00036678">
            <w:pPr>
              <w:jc w:val="center"/>
              <w:rPr>
                <w:rFonts w:ascii="Times New Roman" w:hAnsi="Times New Roman"/>
                <w:sz w:val="24"/>
                <w:szCs w:val="24"/>
              </w:rPr>
            </w:pPr>
          </w:p>
        </w:tc>
      </w:tr>
      <w:tr w:rsidR="00A77390" w:rsidRPr="00036678" w14:paraId="6CA97F8E" w14:textId="77777777" w:rsidTr="00A77390">
        <w:trPr>
          <w:gridAfter w:val="1"/>
          <w:wAfter w:w="9" w:type="dxa"/>
          <w:trHeight w:val="300"/>
        </w:trPr>
        <w:tc>
          <w:tcPr>
            <w:tcW w:w="690" w:type="dxa"/>
          </w:tcPr>
          <w:p w14:paraId="07F81161" w14:textId="77777777" w:rsidR="00A77390" w:rsidRPr="00036678" w:rsidRDefault="00A77390" w:rsidP="00036678">
            <w:pPr>
              <w:jc w:val="center"/>
              <w:rPr>
                <w:rFonts w:ascii="Times New Roman" w:hAnsi="Times New Roman"/>
                <w:sz w:val="24"/>
                <w:szCs w:val="24"/>
              </w:rPr>
            </w:pPr>
          </w:p>
        </w:tc>
        <w:tc>
          <w:tcPr>
            <w:tcW w:w="2298" w:type="dxa"/>
          </w:tcPr>
          <w:p w14:paraId="52BF7A6C" w14:textId="77777777" w:rsidR="00A77390" w:rsidRPr="00036678" w:rsidRDefault="00A77390" w:rsidP="00036678">
            <w:pPr>
              <w:jc w:val="center"/>
              <w:rPr>
                <w:rFonts w:ascii="Times New Roman" w:hAnsi="Times New Roman"/>
                <w:sz w:val="24"/>
                <w:szCs w:val="24"/>
              </w:rPr>
            </w:pPr>
          </w:p>
        </w:tc>
        <w:tc>
          <w:tcPr>
            <w:tcW w:w="8640" w:type="dxa"/>
          </w:tcPr>
          <w:p w14:paraId="16C86651"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Практические занятия:</w:t>
            </w:r>
          </w:p>
        </w:tc>
        <w:tc>
          <w:tcPr>
            <w:tcW w:w="900" w:type="dxa"/>
          </w:tcPr>
          <w:p w14:paraId="2109E62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3D02165" w14:textId="77777777" w:rsidR="00A77390" w:rsidRPr="00036678" w:rsidRDefault="00A77390" w:rsidP="00036678">
            <w:pPr>
              <w:jc w:val="center"/>
              <w:rPr>
                <w:rFonts w:ascii="Times New Roman" w:hAnsi="Times New Roman"/>
                <w:sz w:val="24"/>
                <w:szCs w:val="24"/>
              </w:rPr>
            </w:pPr>
          </w:p>
        </w:tc>
        <w:tc>
          <w:tcPr>
            <w:tcW w:w="1080" w:type="dxa"/>
          </w:tcPr>
          <w:p w14:paraId="329DD963" w14:textId="77777777" w:rsidR="00A77390" w:rsidRPr="00036678" w:rsidRDefault="00A77390" w:rsidP="00036678">
            <w:pPr>
              <w:jc w:val="center"/>
              <w:rPr>
                <w:rFonts w:ascii="Times New Roman" w:hAnsi="Times New Roman"/>
                <w:sz w:val="24"/>
                <w:szCs w:val="24"/>
              </w:rPr>
            </w:pPr>
          </w:p>
        </w:tc>
      </w:tr>
      <w:tr w:rsidR="00A77390" w:rsidRPr="00036678" w14:paraId="25761CCF" w14:textId="77777777" w:rsidTr="00A77390">
        <w:trPr>
          <w:gridAfter w:val="1"/>
          <w:wAfter w:w="9" w:type="dxa"/>
          <w:trHeight w:val="300"/>
        </w:trPr>
        <w:tc>
          <w:tcPr>
            <w:tcW w:w="690" w:type="dxa"/>
          </w:tcPr>
          <w:p w14:paraId="3D8F6D9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53</w:t>
            </w:r>
          </w:p>
          <w:p w14:paraId="426AF44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54</w:t>
            </w:r>
          </w:p>
        </w:tc>
        <w:tc>
          <w:tcPr>
            <w:tcW w:w="2298" w:type="dxa"/>
          </w:tcPr>
          <w:p w14:paraId="1C29D56F" w14:textId="77777777" w:rsidR="00A77390" w:rsidRPr="00036678" w:rsidRDefault="00A77390" w:rsidP="00036678">
            <w:pPr>
              <w:jc w:val="center"/>
              <w:rPr>
                <w:rFonts w:ascii="Times New Roman" w:hAnsi="Times New Roman"/>
                <w:sz w:val="24"/>
                <w:szCs w:val="24"/>
              </w:rPr>
            </w:pPr>
          </w:p>
        </w:tc>
        <w:tc>
          <w:tcPr>
            <w:tcW w:w="8640" w:type="dxa"/>
          </w:tcPr>
          <w:p w14:paraId="0BEDB90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14. Практическая работа. Знаки препинания при однородных членах с обобщающими словами. 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900" w:type="dxa"/>
          </w:tcPr>
          <w:p w14:paraId="39E0E44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03A1D58E" w14:textId="77777777" w:rsidR="00A77390" w:rsidRPr="00036678" w:rsidRDefault="00A77390" w:rsidP="00036678">
            <w:pPr>
              <w:jc w:val="center"/>
              <w:rPr>
                <w:rFonts w:ascii="Times New Roman" w:hAnsi="Times New Roman"/>
                <w:sz w:val="24"/>
                <w:szCs w:val="24"/>
              </w:rPr>
            </w:pPr>
          </w:p>
        </w:tc>
        <w:tc>
          <w:tcPr>
            <w:tcW w:w="1080" w:type="dxa"/>
          </w:tcPr>
          <w:p w14:paraId="728A5BA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Упр.403</w:t>
            </w:r>
          </w:p>
          <w:p w14:paraId="40EC4422"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Тесты</w:t>
            </w:r>
          </w:p>
          <w:p w14:paraId="42FE940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 82-83</w:t>
            </w:r>
          </w:p>
          <w:p w14:paraId="3B82D6C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Стр.101</w:t>
            </w:r>
          </w:p>
        </w:tc>
      </w:tr>
      <w:tr w:rsidR="00A77390" w:rsidRPr="00036678" w14:paraId="6320768B" w14:textId="77777777" w:rsidTr="00A77390">
        <w:trPr>
          <w:gridAfter w:val="1"/>
          <w:wAfter w:w="9" w:type="dxa"/>
          <w:trHeight w:val="300"/>
        </w:trPr>
        <w:tc>
          <w:tcPr>
            <w:tcW w:w="690" w:type="dxa"/>
          </w:tcPr>
          <w:p w14:paraId="3F3BF17D" w14:textId="77777777" w:rsidR="00A77390" w:rsidRPr="00036678" w:rsidRDefault="00A77390" w:rsidP="00036678">
            <w:pPr>
              <w:jc w:val="center"/>
              <w:rPr>
                <w:rFonts w:ascii="Times New Roman" w:hAnsi="Times New Roman"/>
                <w:sz w:val="24"/>
                <w:szCs w:val="24"/>
              </w:rPr>
            </w:pPr>
          </w:p>
          <w:p w14:paraId="79AC1C67" w14:textId="77777777" w:rsidR="00A77390" w:rsidRPr="00036678" w:rsidRDefault="00A77390" w:rsidP="00036678">
            <w:pPr>
              <w:jc w:val="center"/>
              <w:rPr>
                <w:rFonts w:ascii="Times New Roman" w:hAnsi="Times New Roman"/>
                <w:sz w:val="24"/>
                <w:szCs w:val="24"/>
              </w:rPr>
            </w:pPr>
          </w:p>
        </w:tc>
        <w:tc>
          <w:tcPr>
            <w:tcW w:w="2298" w:type="dxa"/>
          </w:tcPr>
          <w:p w14:paraId="5ACA8D02"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3.3. Сложное предложение</w:t>
            </w:r>
          </w:p>
        </w:tc>
        <w:tc>
          <w:tcPr>
            <w:tcW w:w="8640" w:type="dxa"/>
          </w:tcPr>
          <w:p w14:paraId="27906DA7" w14:textId="77777777" w:rsidR="00A77390" w:rsidRPr="00036678" w:rsidRDefault="00A77390" w:rsidP="00036678">
            <w:pPr>
              <w:rPr>
                <w:rFonts w:ascii="Times New Roman" w:hAnsi="Times New Roman"/>
                <w:b/>
                <w:sz w:val="24"/>
                <w:szCs w:val="24"/>
              </w:rPr>
            </w:pPr>
            <w:r w:rsidRPr="00036678">
              <w:rPr>
                <w:rFonts w:ascii="Times New Roman" w:hAnsi="Times New Roman"/>
                <w:b/>
                <w:sz w:val="24"/>
                <w:szCs w:val="24"/>
              </w:rPr>
              <w:t>Основное содержание</w:t>
            </w:r>
          </w:p>
        </w:tc>
        <w:tc>
          <w:tcPr>
            <w:tcW w:w="900" w:type="dxa"/>
          </w:tcPr>
          <w:p w14:paraId="6ACB770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4</w:t>
            </w:r>
          </w:p>
        </w:tc>
        <w:tc>
          <w:tcPr>
            <w:tcW w:w="1800" w:type="dxa"/>
          </w:tcPr>
          <w:p w14:paraId="1AA2662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05; </w:t>
            </w:r>
          </w:p>
          <w:p w14:paraId="633647A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ОК 09</w:t>
            </w:r>
          </w:p>
        </w:tc>
        <w:tc>
          <w:tcPr>
            <w:tcW w:w="1080" w:type="dxa"/>
          </w:tcPr>
          <w:p w14:paraId="3466B452" w14:textId="77777777" w:rsidR="00A77390" w:rsidRPr="00036678" w:rsidRDefault="00A77390" w:rsidP="00036678">
            <w:pPr>
              <w:jc w:val="center"/>
              <w:rPr>
                <w:rFonts w:ascii="Times New Roman" w:hAnsi="Times New Roman"/>
                <w:sz w:val="24"/>
                <w:szCs w:val="24"/>
              </w:rPr>
            </w:pPr>
          </w:p>
        </w:tc>
      </w:tr>
      <w:tr w:rsidR="00A77390" w:rsidRPr="00036678" w14:paraId="739281C0" w14:textId="77777777" w:rsidTr="00A77390">
        <w:trPr>
          <w:gridAfter w:val="1"/>
          <w:wAfter w:w="9" w:type="dxa"/>
          <w:trHeight w:val="300"/>
        </w:trPr>
        <w:tc>
          <w:tcPr>
            <w:tcW w:w="690" w:type="dxa"/>
          </w:tcPr>
          <w:p w14:paraId="6F709AA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55</w:t>
            </w:r>
          </w:p>
        </w:tc>
        <w:tc>
          <w:tcPr>
            <w:tcW w:w="2298" w:type="dxa"/>
          </w:tcPr>
          <w:p w14:paraId="4DE99836" w14:textId="77777777" w:rsidR="00A77390" w:rsidRPr="00036678" w:rsidRDefault="00A77390" w:rsidP="00036678">
            <w:pPr>
              <w:jc w:val="center"/>
              <w:rPr>
                <w:rFonts w:ascii="Times New Roman" w:hAnsi="Times New Roman"/>
                <w:sz w:val="24"/>
                <w:szCs w:val="24"/>
              </w:rPr>
            </w:pPr>
          </w:p>
        </w:tc>
        <w:tc>
          <w:tcPr>
            <w:tcW w:w="8640" w:type="dxa"/>
          </w:tcPr>
          <w:p w14:paraId="15813B97"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Основные типы сложного предложения по средствам связи и грамматическому значению (предложения союзные и бессоюзные; сочиненные и подчиненные). Сложноподчиненное предложение. Типы придаточных предложений.  Сложноподчиненные предложения с несколькими придаточными. Бессоюзные сложные предложения.</w:t>
            </w:r>
          </w:p>
        </w:tc>
        <w:tc>
          <w:tcPr>
            <w:tcW w:w="900" w:type="dxa"/>
          </w:tcPr>
          <w:p w14:paraId="19D7DFE2" w14:textId="77777777" w:rsidR="00A77390" w:rsidRPr="00036678" w:rsidRDefault="00A77390" w:rsidP="00036678">
            <w:pPr>
              <w:jc w:val="center"/>
              <w:rPr>
                <w:rFonts w:ascii="Times New Roman" w:hAnsi="Times New Roman"/>
                <w:sz w:val="24"/>
                <w:szCs w:val="24"/>
              </w:rPr>
            </w:pPr>
          </w:p>
        </w:tc>
        <w:tc>
          <w:tcPr>
            <w:tcW w:w="1800" w:type="dxa"/>
          </w:tcPr>
          <w:p w14:paraId="09B49448" w14:textId="77777777" w:rsidR="00A77390" w:rsidRPr="00036678" w:rsidRDefault="00A77390" w:rsidP="00036678">
            <w:pPr>
              <w:jc w:val="center"/>
              <w:rPr>
                <w:rFonts w:ascii="Times New Roman" w:hAnsi="Times New Roman"/>
                <w:sz w:val="24"/>
                <w:szCs w:val="24"/>
              </w:rPr>
            </w:pPr>
          </w:p>
        </w:tc>
        <w:tc>
          <w:tcPr>
            <w:tcW w:w="1080" w:type="dxa"/>
          </w:tcPr>
          <w:p w14:paraId="6FA943F4"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Стр.102- 179</w:t>
            </w:r>
          </w:p>
          <w:p w14:paraId="4BA0D184" w14:textId="77777777" w:rsidR="00A77390" w:rsidRPr="00036678" w:rsidRDefault="00A77390" w:rsidP="00036678">
            <w:pPr>
              <w:jc w:val="center"/>
              <w:rPr>
                <w:rFonts w:ascii="Times New Roman" w:hAnsi="Times New Roman"/>
                <w:sz w:val="24"/>
                <w:szCs w:val="24"/>
              </w:rPr>
            </w:pPr>
          </w:p>
        </w:tc>
      </w:tr>
      <w:tr w:rsidR="00A77390" w:rsidRPr="00036678" w14:paraId="7020A944" w14:textId="77777777" w:rsidTr="00A77390">
        <w:trPr>
          <w:gridAfter w:val="1"/>
          <w:wAfter w:w="9" w:type="dxa"/>
          <w:trHeight w:val="300"/>
        </w:trPr>
        <w:tc>
          <w:tcPr>
            <w:tcW w:w="690" w:type="dxa"/>
          </w:tcPr>
          <w:p w14:paraId="5688A9E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56</w:t>
            </w:r>
          </w:p>
        </w:tc>
        <w:tc>
          <w:tcPr>
            <w:tcW w:w="2298" w:type="dxa"/>
          </w:tcPr>
          <w:p w14:paraId="53EB9049" w14:textId="77777777" w:rsidR="00A77390" w:rsidRPr="00036678" w:rsidRDefault="00A77390" w:rsidP="00036678">
            <w:pPr>
              <w:jc w:val="center"/>
              <w:rPr>
                <w:rFonts w:ascii="Times New Roman" w:hAnsi="Times New Roman"/>
                <w:sz w:val="24"/>
                <w:szCs w:val="24"/>
              </w:rPr>
            </w:pPr>
          </w:p>
        </w:tc>
        <w:tc>
          <w:tcPr>
            <w:tcW w:w="8640" w:type="dxa"/>
          </w:tcPr>
          <w:p w14:paraId="0F0B1A49"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Способы передачи чужой речи. Предложения с прямой и косвенной речью как способ передачи чужой речи</w:t>
            </w:r>
          </w:p>
        </w:tc>
        <w:tc>
          <w:tcPr>
            <w:tcW w:w="900" w:type="dxa"/>
          </w:tcPr>
          <w:p w14:paraId="37FC2D39" w14:textId="77777777" w:rsidR="00A77390" w:rsidRPr="00036678" w:rsidRDefault="00A77390" w:rsidP="00036678">
            <w:pPr>
              <w:jc w:val="center"/>
              <w:rPr>
                <w:rFonts w:ascii="Times New Roman" w:hAnsi="Times New Roman"/>
                <w:sz w:val="24"/>
                <w:szCs w:val="24"/>
              </w:rPr>
            </w:pPr>
          </w:p>
        </w:tc>
        <w:tc>
          <w:tcPr>
            <w:tcW w:w="1800" w:type="dxa"/>
          </w:tcPr>
          <w:p w14:paraId="605FC137" w14:textId="77777777" w:rsidR="00A77390" w:rsidRPr="00036678" w:rsidRDefault="00A77390" w:rsidP="00036678">
            <w:pPr>
              <w:jc w:val="center"/>
              <w:rPr>
                <w:rFonts w:ascii="Times New Roman" w:hAnsi="Times New Roman"/>
                <w:sz w:val="24"/>
                <w:szCs w:val="24"/>
              </w:rPr>
            </w:pPr>
          </w:p>
        </w:tc>
        <w:tc>
          <w:tcPr>
            <w:tcW w:w="1080" w:type="dxa"/>
          </w:tcPr>
          <w:p w14:paraId="54844F3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Упр.479</w:t>
            </w:r>
          </w:p>
          <w:p w14:paraId="72DF006F" w14:textId="77777777" w:rsidR="00A77390" w:rsidRPr="00036678" w:rsidRDefault="00A77390" w:rsidP="00036678">
            <w:pPr>
              <w:jc w:val="center"/>
              <w:rPr>
                <w:rFonts w:ascii="Times New Roman" w:hAnsi="Times New Roman"/>
                <w:sz w:val="24"/>
                <w:szCs w:val="24"/>
              </w:rPr>
            </w:pPr>
          </w:p>
        </w:tc>
      </w:tr>
      <w:tr w:rsidR="00A77390" w:rsidRPr="00036678" w14:paraId="2842F99F" w14:textId="77777777" w:rsidTr="00A77390">
        <w:trPr>
          <w:gridAfter w:val="1"/>
          <w:wAfter w:w="9" w:type="dxa"/>
          <w:trHeight w:val="300"/>
        </w:trPr>
        <w:tc>
          <w:tcPr>
            <w:tcW w:w="690" w:type="dxa"/>
          </w:tcPr>
          <w:p w14:paraId="300A9B27" w14:textId="77777777" w:rsidR="00A77390" w:rsidRPr="00036678" w:rsidRDefault="00A77390" w:rsidP="00036678">
            <w:pPr>
              <w:jc w:val="center"/>
              <w:rPr>
                <w:rFonts w:ascii="Times New Roman" w:hAnsi="Times New Roman"/>
                <w:sz w:val="24"/>
                <w:szCs w:val="24"/>
              </w:rPr>
            </w:pPr>
          </w:p>
        </w:tc>
        <w:tc>
          <w:tcPr>
            <w:tcW w:w="2298" w:type="dxa"/>
          </w:tcPr>
          <w:p w14:paraId="21EEEDFA" w14:textId="77777777" w:rsidR="00A77390" w:rsidRPr="00036678" w:rsidRDefault="00A77390" w:rsidP="00036678">
            <w:pPr>
              <w:jc w:val="center"/>
              <w:rPr>
                <w:rFonts w:ascii="Times New Roman" w:hAnsi="Times New Roman"/>
                <w:sz w:val="24"/>
                <w:szCs w:val="24"/>
              </w:rPr>
            </w:pPr>
          </w:p>
        </w:tc>
        <w:tc>
          <w:tcPr>
            <w:tcW w:w="8640" w:type="dxa"/>
          </w:tcPr>
          <w:p w14:paraId="662C5C3F"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4EDBC137"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F903D23" w14:textId="77777777" w:rsidR="00A77390" w:rsidRPr="00036678" w:rsidRDefault="00A77390" w:rsidP="00036678">
            <w:pPr>
              <w:jc w:val="center"/>
              <w:rPr>
                <w:rFonts w:ascii="Times New Roman" w:hAnsi="Times New Roman"/>
                <w:sz w:val="24"/>
                <w:szCs w:val="24"/>
              </w:rPr>
            </w:pPr>
          </w:p>
        </w:tc>
        <w:tc>
          <w:tcPr>
            <w:tcW w:w="1080" w:type="dxa"/>
          </w:tcPr>
          <w:p w14:paraId="3B863F9B" w14:textId="77777777" w:rsidR="00A77390" w:rsidRPr="00036678" w:rsidRDefault="00A77390" w:rsidP="00036678">
            <w:pPr>
              <w:jc w:val="center"/>
              <w:rPr>
                <w:rFonts w:ascii="Times New Roman" w:hAnsi="Times New Roman"/>
                <w:sz w:val="24"/>
                <w:szCs w:val="24"/>
              </w:rPr>
            </w:pPr>
          </w:p>
        </w:tc>
      </w:tr>
      <w:tr w:rsidR="00A77390" w:rsidRPr="00036678" w14:paraId="0F0C9930" w14:textId="77777777" w:rsidTr="00A77390">
        <w:trPr>
          <w:gridAfter w:val="1"/>
          <w:wAfter w:w="9" w:type="dxa"/>
          <w:trHeight w:val="300"/>
        </w:trPr>
        <w:tc>
          <w:tcPr>
            <w:tcW w:w="690" w:type="dxa"/>
          </w:tcPr>
          <w:p w14:paraId="2C6F1A3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57</w:t>
            </w:r>
          </w:p>
          <w:p w14:paraId="3D4D4E1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58</w:t>
            </w:r>
          </w:p>
          <w:p w14:paraId="59BA1608" w14:textId="77777777" w:rsidR="00A77390" w:rsidRPr="00036678" w:rsidRDefault="00A77390" w:rsidP="00036678">
            <w:pPr>
              <w:jc w:val="center"/>
              <w:rPr>
                <w:rFonts w:ascii="Times New Roman" w:hAnsi="Times New Roman"/>
                <w:sz w:val="24"/>
                <w:szCs w:val="24"/>
              </w:rPr>
            </w:pPr>
          </w:p>
        </w:tc>
        <w:tc>
          <w:tcPr>
            <w:tcW w:w="2298" w:type="dxa"/>
          </w:tcPr>
          <w:p w14:paraId="52EC21E6" w14:textId="77777777" w:rsidR="00A77390" w:rsidRPr="00036678" w:rsidRDefault="00A77390" w:rsidP="00036678">
            <w:pPr>
              <w:jc w:val="center"/>
              <w:rPr>
                <w:rFonts w:ascii="Times New Roman" w:hAnsi="Times New Roman"/>
                <w:sz w:val="24"/>
                <w:szCs w:val="24"/>
              </w:rPr>
            </w:pPr>
          </w:p>
        </w:tc>
        <w:tc>
          <w:tcPr>
            <w:tcW w:w="8640" w:type="dxa"/>
          </w:tcPr>
          <w:p w14:paraId="47DD4B19"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15. Практическая работа. Знаки препинания в сложносочиненных предложениях. Знаки препинания в сложноподчиненных предложениях. Знаки препинания в бессоюзных сложных предложениях. Знаки препинания в предложения с прямой речью. Знаки препинания при диалогах. Правила оформления цитат</w:t>
            </w:r>
          </w:p>
        </w:tc>
        <w:tc>
          <w:tcPr>
            <w:tcW w:w="900" w:type="dxa"/>
          </w:tcPr>
          <w:p w14:paraId="0F96D00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27B877FD" w14:textId="77777777" w:rsidR="00A77390" w:rsidRPr="00036678" w:rsidRDefault="00A77390" w:rsidP="00036678">
            <w:pPr>
              <w:jc w:val="center"/>
              <w:rPr>
                <w:rFonts w:ascii="Times New Roman" w:hAnsi="Times New Roman"/>
                <w:sz w:val="24"/>
                <w:szCs w:val="24"/>
              </w:rPr>
            </w:pPr>
          </w:p>
        </w:tc>
        <w:tc>
          <w:tcPr>
            <w:tcW w:w="1080" w:type="dxa"/>
          </w:tcPr>
          <w:p w14:paraId="6ADFE2A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Тест</w:t>
            </w:r>
          </w:p>
          <w:p w14:paraId="2A06EDEC"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Стр.156-157</w:t>
            </w:r>
          </w:p>
          <w:p w14:paraId="66E234B3" w14:textId="77777777" w:rsidR="00A77390" w:rsidRPr="00036678" w:rsidRDefault="00A77390" w:rsidP="00036678">
            <w:pPr>
              <w:jc w:val="center"/>
              <w:rPr>
                <w:rFonts w:ascii="Times New Roman" w:hAnsi="Times New Roman"/>
                <w:sz w:val="24"/>
                <w:szCs w:val="24"/>
              </w:rPr>
            </w:pPr>
          </w:p>
        </w:tc>
      </w:tr>
      <w:tr w:rsidR="00A77390" w:rsidRPr="00036678" w14:paraId="3F9C1D25" w14:textId="77777777" w:rsidTr="00A77390">
        <w:trPr>
          <w:gridAfter w:val="1"/>
          <w:wAfter w:w="9" w:type="dxa"/>
          <w:trHeight w:val="607"/>
        </w:trPr>
        <w:tc>
          <w:tcPr>
            <w:tcW w:w="11628" w:type="dxa"/>
            <w:gridSpan w:val="3"/>
            <w:vAlign w:val="center"/>
          </w:tcPr>
          <w:p w14:paraId="715D77F6" w14:textId="77777777" w:rsidR="00A77390" w:rsidRPr="00036678" w:rsidRDefault="00A77390" w:rsidP="00880373">
            <w:pPr>
              <w:jc w:val="center"/>
              <w:rPr>
                <w:rFonts w:ascii="Times New Roman" w:hAnsi="Times New Roman"/>
                <w:b/>
                <w:sz w:val="24"/>
                <w:szCs w:val="24"/>
              </w:rPr>
            </w:pPr>
            <w:r w:rsidRPr="00036678">
              <w:rPr>
                <w:rFonts w:ascii="Times New Roman" w:hAnsi="Times New Roman"/>
                <w:b/>
                <w:sz w:val="24"/>
                <w:szCs w:val="24"/>
              </w:rPr>
              <w:t>Прикладной модуль. Раздел 4. Особенности профессиональной коммуникации.</w:t>
            </w:r>
          </w:p>
        </w:tc>
        <w:tc>
          <w:tcPr>
            <w:tcW w:w="900" w:type="dxa"/>
            <w:vAlign w:val="center"/>
          </w:tcPr>
          <w:p w14:paraId="29D01B0B" w14:textId="77777777" w:rsidR="00A77390" w:rsidRPr="00880373" w:rsidRDefault="00A77390" w:rsidP="00880373">
            <w:pPr>
              <w:jc w:val="center"/>
              <w:rPr>
                <w:rFonts w:ascii="Times New Roman" w:hAnsi="Times New Roman"/>
                <w:b/>
                <w:sz w:val="24"/>
                <w:szCs w:val="24"/>
              </w:rPr>
            </w:pPr>
            <w:r w:rsidRPr="00880373">
              <w:rPr>
                <w:rFonts w:ascii="Times New Roman" w:hAnsi="Times New Roman"/>
                <w:b/>
                <w:sz w:val="24"/>
                <w:szCs w:val="24"/>
              </w:rPr>
              <w:t>8</w:t>
            </w:r>
          </w:p>
        </w:tc>
        <w:tc>
          <w:tcPr>
            <w:tcW w:w="1800" w:type="dxa"/>
          </w:tcPr>
          <w:p w14:paraId="2FAA4672" w14:textId="77777777" w:rsidR="00A77390" w:rsidRPr="00036678" w:rsidRDefault="00A77390" w:rsidP="008928D2">
            <w:pPr>
              <w:jc w:val="center"/>
              <w:rPr>
                <w:rFonts w:ascii="Times New Roman" w:hAnsi="Times New Roman"/>
                <w:sz w:val="24"/>
                <w:szCs w:val="24"/>
              </w:rPr>
            </w:pPr>
            <w:r w:rsidRPr="00036678">
              <w:rPr>
                <w:rFonts w:ascii="Times New Roman" w:hAnsi="Times New Roman"/>
                <w:sz w:val="24"/>
                <w:szCs w:val="24"/>
              </w:rPr>
              <w:t xml:space="preserve"> </w:t>
            </w:r>
          </w:p>
        </w:tc>
        <w:tc>
          <w:tcPr>
            <w:tcW w:w="1080" w:type="dxa"/>
          </w:tcPr>
          <w:p w14:paraId="325D47E6" w14:textId="77777777" w:rsidR="00A77390" w:rsidRPr="00036678" w:rsidRDefault="00A77390" w:rsidP="00036678">
            <w:pPr>
              <w:jc w:val="center"/>
              <w:rPr>
                <w:rFonts w:ascii="Times New Roman" w:hAnsi="Times New Roman"/>
                <w:sz w:val="24"/>
                <w:szCs w:val="24"/>
              </w:rPr>
            </w:pPr>
          </w:p>
        </w:tc>
      </w:tr>
      <w:tr w:rsidR="00A77390" w:rsidRPr="00036678" w14:paraId="386123F8" w14:textId="77777777" w:rsidTr="00A77390">
        <w:trPr>
          <w:gridAfter w:val="1"/>
          <w:wAfter w:w="9" w:type="dxa"/>
          <w:trHeight w:val="300"/>
        </w:trPr>
        <w:tc>
          <w:tcPr>
            <w:tcW w:w="690" w:type="dxa"/>
          </w:tcPr>
          <w:p w14:paraId="6316DF11" w14:textId="77777777" w:rsidR="00A77390" w:rsidRPr="00036678" w:rsidRDefault="00A77390" w:rsidP="00036678">
            <w:pPr>
              <w:jc w:val="center"/>
              <w:rPr>
                <w:rFonts w:ascii="Times New Roman" w:hAnsi="Times New Roman"/>
                <w:sz w:val="24"/>
                <w:szCs w:val="24"/>
              </w:rPr>
            </w:pPr>
          </w:p>
        </w:tc>
        <w:tc>
          <w:tcPr>
            <w:tcW w:w="2298" w:type="dxa"/>
          </w:tcPr>
          <w:p w14:paraId="7F788C14" w14:textId="77777777" w:rsidR="00A77390" w:rsidRDefault="00A77390" w:rsidP="00036678">
            <w:pPr>
              <w:jc w:val="center"/>
              <w:rPr>
                <w:rFonts w:ascii="Times New Roman" w:hAnsi="Times New Roman"/>
                <w:b/>
                <w:sz w:val="24"/>
                <w:szCs w:val="24"/>
              </w:rPr>
            </w:pPr>
            <w:r w:rsidRPr="00036678">
              <w:rPr>
                <w:rFonts w:ascii="Times New Roman" w:hAnsi="Times New Roman"/>
                <w:b/>
                <w:sz w:val="24"/>
                <w:szCs w:val="24"/>
              </w:rPr>
              <w:t>Тема 4.1. Язык</w:t>
            </w:r>
            <w:r>
              <w:rPr>
                <w:rFonts w:ascii="Times New Roman" w:hAnsi="Times New Roman"/>
                <w:b/>
                <w:sz w:val="24"/>
                <w:szCs w:val="24"/>
              </w:rPr>
              <w:t xml:space="preserve"> как средство профессионально,</w:t>
            </w:r>
          </w:p>
          <w:p w14:paraId="4EA2D39A" w14:textId="77777777" w:rsidR="00A77390" w:rsidRPr="00036678" w:rsidRDefault="00A77390" w:rsidP="00036678">
            <w:pPr>
              <w:jc w:val="center"/>
              <w:rPr>
                <w:rFonts w:ascii="Times New Roman" w:hAnsi="Times New Roman"/>
                <w:sz w:val="24"/>
                <w:szCs w:val="24"/>
              </w:rPr>
            </w:pPr>
            <w:r w:rsidRPr="00036678">
              <w:rPr>
                <w:rFonts w:ascii="Times New Roman" w:hAnsi="Times New Roman"/>
                <w:b/>
                <w:sz w:val="24"/>
                <w:szCs w:val="24"/>
              </w:rPr>
              <w:t>социальной и межкультурной коммуникации</w:t>
            </w:r>
            <w:r w:rsidRPr="00036678">
              <w:rPr>
                <w:rFonts w:ascii="Times New Roman" w:hAnsi="Times New Roman"/>
                <w:sz w:val="24"/>
                <w:szCs w:val="24"/>
              </w:rPr>
              <w:t>.</w:t>
            </w:r>
          </w:p>
        </w:tc>
        <w:tc>
          <w:tcPr>
            <w:tcW w:w="8640" w:type="dxa"/>
          </w:tcPr>
          <w:p w14:paraId="579C89FE" w14:textId="77777777" w:rsidR="00A77390" w:rsidRPr="00036678" w:rsidRDefault="00A77390" w:rsidP="00036678">
            <w:pPr>
              <w:rPr>
                <w:rFonts w:ascii="Times New Roman" w:hAnsi="Times New Roman"/>
                <w:b/>
                <w:sz w:val="24"/>
                <w:szCs w:val="24"/>
              </w:rPr>
            </w:pPr>
            <w:r w:rsidRPr="00036678">
              <w:rPr>
                <w:rFonts w:ascii="Times New Roman" w:hAnsi="Times New Roman"/>
                <w:b/>
                <w:sz w:val="24"/>
                <w:szCs w:val="24"/>
              </w:rPr>
              <w:t>Профессионально-ориентированное содержание</w:t>
            </w:r>
          </w:p>
        </w:tc>
        <w:tc>
          <w:tcPr>
            <w:tcW w:w="900" w:type="dxa"/>
          </w:tcPr>
          <w:p w14:paraId="2B66C75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20F9337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ОК 05; </w:t>
            </w:r>
          </w:p>
          <w:p w14:paraId="13370E55" w14:textId="77777777" w:rsidR="00A77390" w:rsidRPr="00036678" w:rsidRDefault="00A77390" w:rsidP="008928D2">
            <w:pPr>
              <w:jc w:val="center"/>
              <w:rPr>
                <w:rFonts w:ascii="Times New Roman" w:hAnsi="Times New Roman"/>
                <w:sz w:val="24"/>
                <w:szCs w:val="24"/>
              </w:rPr>
            </w:pPr>
            <w:r>
              <w:rPr>
                <w:rFonts w:ascii="Times New Roman" w:hAnsi="Times New Roman"/>
                <w:sz w:val="24"/>
                <w:szCs w:val="24"/>
              </w:rPr>
              <w:t xml:space="preserve">ОК 09; ПК 2.1; ПК </w:t>
            </w:r>
            <w:r w:rsidR="006177FF">
              <w:rPr>
                <w:rFonts w:ascii="Times New Roman" w:hAnsi="Times New Roman"/>
                <w:sz w:val="24"/>
                <w:szCs w:val="24"/>
              </w:rPr>
              <w:t>2</w:t>
            </w:r>
            <w:r>
              <w:rPr>
                <w:rFonts w:ascii="Times New Roman" w:hAnsi="Times New Roman"/>
                <w:sz w:val="24"/>
                <w:szCs w:val="24"/>
              </w:rPr>
              <w:t xml:space="preserve">.2                                                                                                                                                                                                         </w:t>
            </w:r>
          </w:p>
          <w:p w14:paraId="422D80A9" w14:textId="77777777" w:rsidR="00A77390" w:rsidRPr="00036678" w:rsidRDefault="00A77390" w:rsidP="00036678">
            <w:pPr>
              <w:jc w:val="center"/>
              <w:rPr>
                <w:rFonts w:ascii="Times New Roman" w:hAnsi="Times New Roman"/>
                <w:sz w:val="24"/>
                <w:szCs w:val="24"/>
              </w:rPr>
            </w:pPr>
          </w:p>
        </w:tc>
        <w:tc>
          <w:tcPr>
            <w:tcW w:w="1080" w:type="dxa"/>
          </w:tcPr>
          <w:p w14:paraId="66ADAC8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 201</w:t>
            </w:r>
          </w:p>
          <w:p w14:paraId="2FC1C9A2" w14:textId="77777777" w:rsidR="00A77390" w:rsidRPr="00036678" w:rsidRDefault="00A77390" w:rsidP="00036678">
            <w:pPr>
              <w:jc w:val="center"/>
              <w:rPr>
                <w:rFonts w:ascii="Times New Roman" w:hAnsi="Times New Roman"/>
                <w:sz w:val="24"/>
                <w:szCs w:val="24"/>
              </w:rPr>
            </w:pPr>
          </w:p>
        </w:tc>
      </w:tr>
      <w:tr w:rsidR="00A77390" w:rsidRPr="00036678" w14:paraId="5C258904" w14:textId="77777777" w:rsidTr="00A77390">
        <w:trPr>
          <w:gridAfter w:val="1"/>
          <w:wAfter w:w="9" w:type="dxa"/>
          <w:trHeight w:val="300"/>
        </w:trPr>
        <w:tc>
          <w:tcPr>
            <w:tcW w:w="690" w:type="dxa"/>
          </w:tcPr>
          <w:p w14:paraId="01ADABF4" w14:textId="77777777" w:rsidR="00A77390" w:rsidRPr="00036678" w:rsidRDefault="00A77390" w:rsidP="00036678">
            <w:pPr>
              <w:jc w:val="center"/>
              <w:rPr>
                <w:rFonts w:ascii="Times New Roman" w:hAnsi="Times New Roman"/>
                <w:sz w:val="24"/>
                <w:szCs w:val="24"/>
              </w:rPr>
            </w:pPr>
          </w:p>
        </w:tc>
        <w:tc>
          <w:tcPr>
            <w:tcW w:w="2298" w:type="dxa"/>
          </w:tcPr>
          <w:p w14:paraId="7EAA4E5C" w14:textId="77777777" w:rsidR="00A77390" w:rsidRPr="00036678" w:rsidRDefault="00A77390" w:rsidP="00036678">
            <w:pPr>
              <w:jc w:val="center"/>
              <w:rPr>
                <w:rFonts w:ascii="Times New Roman" w:hAnsi="Times New Roman"/>
                <w:sz w:val="24"/>
                <w:szCs w:val="24"/>
              </w:rPr>
            </w:pPr>
          </w:p>
        </w:tc>
        <w:tc>
          <w:tcPr>
            <w:tcW w:w="8640" w:type="dxa"/>
          </w:tcPr>
          <w:p w14:paraId="668D0B65"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4BFB08B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788A4B50" w14:textId="77777777" w:rsidR="00A77390" w:rsidRPr="00036678" w:rsidRDefault="00A77390" w:rsidP="00036678">
            <w:pPr>
              <w:jc w:val="center"/>
              <w:rPr>
                <w:rFonts w:ascii="Times New Roman" w:hAnsi="Times New Roman"/>
                <w:sz w:val="24"/>
                <w:szCs w:val="24"/>
              </w:rPr>
            </w:pPr>
          </w:p>
        </w:tc>
        <w:tc>
          <w:tcPr>
            <w:tcW w:w="1080" w:type="dxa"/>
          </w:tcPr>
          <w:p w14:paraId="6C783F69" w14:textId="77777777" w:rsidR="00A77390" w:rsidRPr="00036678" w:rsidRDefault="00A77390" w:rsidP="00036678">
            <w:pPr>
              <w:jc w:val="center"/>
              <w:rPr>
                <w:rFonts w:ascii="Times New Roman" w:hAnsi="Times New Roman"/>
                <w:sz w:val="24"/>
                <w:szCs w:val="24"/>
              </w:rPr>
            </w:pPr>
          </w:p>
        </w:tc>
      </w:tr>
      <w:tr w:rsidR="00A77390" w:rsidRPr="00036678" w14:paraId="3C0440A5" w14:textId="77777777" w:rsidTr="00A77390">
        <w:trPr>
          <w:gridAfter w:val="1"/>
          <w:wAfter w:w="9" w:type="dxa"/>
          <w:trHeight w:val="593"/>
        </w:trPr>
        <w:tc>
          <w:tcPr>
            <w:tcW w:w="690" w:type="dxa"/>
          </w:tcPr>
          <w:p w14:paraId="2706519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lastRenderedPageBreak/>
              <w:t>59</w:t>
            </w:r>
          </w:p>
          <w:p w14:paraId="3875FB3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60</w:t>
            </w:r>
          </w:p>
        </w:tc>
        <w:tc>
          <w:tcPr>
            <w:tcW w:w="2298" w:type="dxa"/>
          </w:tcPr>
          <w:p w14:paraId="2132EDCF" w14:textId="77777777" w:rsidR="00A77390" w:rsidRPr="00036678" w:rsidRDefault="00A77390" w:rsidP="00036678">
            <w:pPr>
              <w:jc w:val="center"/>
              <w:rPr>
                <w:rFonts w:ascii="Times New Roman" w:hAnsi="Times New Roman"/>
                <w:sz w:val="24"/>
                <w:szCs w:val="24"/>
              </w:rPr>
            </w:pPr>
          </w:p>
        </w:tc>
        <w:tc>
          <w:tcPr>
            <w:tcW w:w="8640" w:type="dxa"/>
          </w:tcPr>
          <w:p w14:paraId="39D9D19A"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1. Практическая работа. Терминология и профессиональная лексика. Язык специальности. Отраслевые терминологические словари</w:t>
            </w:r>
          </w:p>
        </w:tc>
        <w:tc>
          <w:tcPr>
            <w:tcW w:w="900" w:type="dxa"/>
          </w:tcPr>
          <w:p w14:paraId="744ACBA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74737CD0" w14:textId="77777777" w:rsidR="00A77390" w:rsidRPr="00036678" w:rsidRDefault="00A77390" w:rsidP="00036678">
            <w:pPr>
              <w:jc w:val="center"/>
              <w:rPr>
                <w:rFonts w:ascii="Times New Roman" w:hAnsi="Times New Roman"/>
                <w:sz w:val="24"/>
                <w:szCs w:val="24"/>
              </w:rPr>
            </w:pPr>
          </w:p>
        </w:tc>
        <w:tc>
          <w:tcPr>
            <w:tcW w:w="1080" w:type="dxa"/>
          </w:tcPr>
          <w:p w14:paraId="0D882BC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Стр.32-37</w:t>
            </w:r>
          </w:p>
        </w:tc>
      </w:tr>
      <w:tr w:rsidR="00A77390" w:rsidRPr="00036678" w14:paraId="129561B9" w14:textId="77777777" w:rsidTr="00A77390">
        <w:trPr>
          <w:gridAfter w:val="1"/>
          <w:wAfter w:w="9" w:type="dxa"/>
          <w:trHeight w:val="300"/>
        </w:trPr>
        <w:tc>
          <w:tcPr>
            <w:tcW w:w="690" w:type="dxa"/>
          </w:tcPr>
          <w:p w14:paraId="0A30BB22" w14:textId="77777777" w:rsidR="00A77390" w:rsidRPr="00036678" w:rsidRDefault="00A77390" w:rsidP="00036678">
            <w:pPr>
              <w:jc w:val="center"/>
              <w:rPr>
                <w:rFonts w:ascii="Times New Roman" w:hAnsi="Times New Roman"/>
                <w:sz w:val="24"/>
                <w:szCs w:val="24"/>
              </w:rPr>
            </w:pPr>
          </w:p>
        </w:tc>
        <w:tc>
          <w:tcPr>
            <w:tcW w:w="2298" w:type="dxa"/>
          </w:tcPr>
          <w:p w14:paraId="0A87BBE1" w14:textId="235F649E" w:rsidR="003E4769" w:rsidRPr="00036678" w:rsidRDefault="00A77390" w:rsidP="003E4769">
            <w:pPr>
              <w:jc w:val="center"/>
              <w:rPr>
                <w:rFonts w:ascii="Times New Roman" w:hAnsi="Times New Roman"/>
                <w:b/>
                <w:sz w:val="24"/>
                <w:szCs w:val="24"/>
              </w:rPr>
            </w:pPr>
            <w:r w:rsidRPr="00036678">
              <w:rPr>
                <w:rFonts w:ascii="Times New Roman" w:hAnsi="Times New Roman"/>
                <w:b/>
                <w:sz w:val="24"/>
                <w:szCs w:val="24"/>
              </w:rPr>
              <w:t xml:space="preserve">Тема 4.2. </w:t>
            </w:r>
            <w:r w:rsidR="003E4769">
              <w:rPr>
                <w:rFonts w:ascii="Times New Roman" w:hAnsi="Times New Roman"/>
                <w:b/>
                <w:sz w:val="24"/>
                <w:szCs w:val="24"/>
              </w:rPr>
              <w:t xml:space="preserve">Коммуникативный аспект </w:t>
            </w:r>
          </w:p>
          <w:p w14:paraId="143F66E1" w14:textId="5E6BE576"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культуры речи.</w:t>
            </w:r>
          </w:p>
        </w:tc>
        <w:tc>
          <w:tcPr>
            <w:tcW w:w="8640" w:type="dxa"/>
          </w:tcPr>
          <w:p w14:paraId="5F5A8BCB"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Профессионально-ориентированное содержание</w:t>
            </w:r>
          </w:p>
        </w:tc>
        <w:tc>
          <w:tcPr>
            <w:tcW w:w="900" w:type="dxa"/>
          </w:tcPr>
          <w:p w14:paraId="2FB1E49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69AE8F1"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ОК 05; </w:t>
            </w:r>
          </w:p>
          <w:p w14:paraId="0FE743F7" w14:textId="77777777" w:rsidR="00A77390" w:rsidRPr="00036678" w:rsidRDefault="00A77390" w:rsidP="006177FF">
            <w:pPr>
              <w:jc w:val="center"/>
              <w:rPr>
                <w:rFonts w:ascii="Times New Roman" w:hAnsi="Times New Roman"/>
                <w:sz w:val="24"/>
                <w:szCs w:val="24"/>
              </w:rPr>
            </w:pPr>
            <w:r w:rsidRPr="00036678">
              <w:rPr>
                <w:rFonts w:ascii="Times New Roman" w:hAnsi="Times New Roman"/>
                <w:sz w:val="24"/>
                <w:szCs w:val="24"/>
              </w:rPr>
              <w:t>ОК 09</w:t>
            </w:r>
            <w:r>
              <w:rPr>
                <w:rFonts w:ascii="Times New Roman" w:hAnsi="Times New Roman"/>
                <w:sz w:val="24"/>
                <w:szCs w:val="24"/>
              </w:rPr>
              <w:t xml:space="preserve">; ПК 2.1; ПК </w:t>
            </w:r>
            <w:r w:rsidR="006177FF">
              <w:rPr>
                <w:rFonts w:ascii="Times New Roman" w:hAnsi="Times New Roman"/>
                <w:sz w:val="24"/>
                <w:szCs w:val="24"/>
              </w:rPr>
              <w:t>2</w:t>
            </w:r>
            <w:r>
              <w:rPr>
                <w:rFonts w:ascii="Times New Roman" w:hAnsi="Times New Roman"/>
                <w:sz w:val="24"/>
                <w:szCs w:val="24"/>
              </w:rPr>
              <w:t xml:space="preserve">.2                                                                                                                                                                                                         </w:t>
            </w:r>
          </w:p>
        </w:tc>
        <w:tc>
          <w:tcPr>
            <w:tcW w:w="1080" w:type="dxa"/>
          </w:tcPr>
          <w:p w14:paraId="3627091D" w14:textId="77777777" w:rsidR="00A77390" w:rsidRPr="00036678" w:rsidRDefault="00A77390" w:rsidP="00036678">
            <w:pPr>
              <w:jc w:val="center"/>
              <w:rPr>
                <w:rFonts w:ascii="Times New Roman" w:hAnsi="Times New Roman"/>
                <w:sz w:val="24"/>
                <w:szCs w:val="24"/>
              </w:rPr>
            </w:pPr>
          </w:p>
        </w:tc>
      </w:tr>
      <w:tr w:rsidR="00A77390" w:rsidRPr="00036678" w14:paraId="53576181" w14:textId="77777777" w:rsidTr="00A77390">
        <w:trPr>
          <w:gridAfter w:val="1"/>
          <w:wAfter w:w="9" w:type="dxa"/>
          <w:trHeight w:val="300"/>
        </w:trPr>
        <w:tc>
          <w:tcPr>
            <w:tcW w:w="690" w:type="dxa"/>
          </w:tcPr>
          <w:p w14:paraId="07D2B4ED" w14:textId="77777777" w:rsidR="00A77390" w:rsidRPr="00036678" w:rsidRDefault="00A77390" w:rsidP="00036678">
            <w:pPr>
              <w:jc w:val="center"/>
              <w:rPr>
                <w:rFonts w:ascii="Times New Roman" w:hAnsi="Times New Roman"/>
                <w:sz w:val="24"/>
                <w:szCs w:val="24"/>
              </w:rPr>
            </w:pPr>
          </w:p>
        </w:tc>
        <w:tc>
          <w:tcPr>
            <w:tcW w:w="2298" w:type="dxa"/>
          </w:tcPr>
          <w:p w14:paraId="39739CD9" w14:textId="77777777" w:rsidR="00A77390" w:rsidRPr="00036678" w:rsidRDefault="00A77390" w:rsidP="00036678">
            <w:pPr>
              <w:jc w:val="center"/>
              <w:rPr>
                <w:rFonts w:ascii="Times New Roman" w:hAnsi="Times New Roman"/>
                <w:sz w:val="24"/>
                <w:szCs w:val="24"/>
              </w:rPr>
            </w:pPr>
          </w:p>
        </w:tc>
        <w:tc>
          <w:tcPr>
            <w:tcW w:w="8640" w:type="dxa"/>
          </w:tcPr>
          <w:p w14:paraId="235505E1"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0FCF427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D3470EC" w14:textId="77777777" w:rsidR="00A77390" w:rsidRPr="00036678" w:rsidRDefault="00A77390" w:rsidP="00036678">
            <w:pPr>
              <w:jc w:val="center"/>
              <w:rPr>
                <w:rFonts w:ascii="Times New Roman" w:hAnsi="Times New Roman"/>
                <w:sz w:val="24"/>
                <w:szCs w:val="24"/>
              </w:rPr>
            </w:pPr>
          </w:p>
        </w:tc>
        <w:tc>
          <w:tcPr>
            <w:tcW w:w="1080" w:type="dxa"/>
          </w:tcPr>
          <w:p w14:paraId="7FDCC3FB" w14:textId="77777777" w:rsidR="00A77390" w:rsidRPr="00036678" w:rsidRDefault="00A77390" w:rsidP="00036678">
            <w:pPr>
              <w:jc w:val="center"/>
              <w:rPr>
                <w:rFonts w:ascii="Times New Roman" w:hAnsi="Times New Roman"/>
                <w:sz w:val="24"/>
                <w:szCs w:val="24"/>
              </w:rPr>
            </w:pPr>
          </w:p>
        </w:tc>
      </w:tr>
      <w:tr w:rsidR="00A77390" w:rsidRPr="00036678" w14:paraId="6E6D8F02" w14:textId="77777777" w:rsidTr="00A77390">
        <w:trPr>
          <w:gridAfter w:val="1"/>
          <w:wAfter w:w="9" w:type="dxa"/>
          <w:trHeight w:val="300"/>
        </w:trPr>
        <w:tc>
          <w:tcPr>
            <w:tcW w:w="690" w:type="dxa"/>
          </w:tcPr>
          <w:p w14:paraId="5A446C4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61</w:t>
            </w:r>
          </w:p>
          <w:p w14:paraId="0DFBA90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62</w:t>
            </w:r>
          </w:p>
        </w:tc>
        <w:tc>
          <w:tcPr>
            <w:tcW w:w="2298" w:type="dxa"/>
          </w:tcPr>
          <w:p w14:paraId="0A905055" w14:textId="77777777" w:rsidR="00A77390" w:rsidRPr="00036678" w:rsidRDefault="00A77390" w:rsidP="00036678">
            <w:pPr>
              <w:jc w:val="center"/>
              <w:rPr>
                <w:rFonts w:ascii="Times New Roman" w:hAnsi="Times New Roman"/>
                <w:sz w:val="24"/>
                <w:szCs w:val="24"/>
              </w:rPr>
            </w:pPr>
          </w:p>
        </w:tc>
        <w:tc>
          <w:tcPr>
            <w:tcW w:w="8640" w:type="dxa"/>
          </w:tcPr>
          <w:p w14:paraId="5D6677BD"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2. Практическая работа. 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900" w:type="dxa"/>
          </w:tcPr>
          <w:p w14:paraId="3F0C639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955F1E5" w14:textId="77777777" w:rsidR="00A77390" w:rsidRPr="00036678" w:rsidRDefault="00A77390" w:rsidP="00036678">
            <w:pPr>
              <w:jc w:val="center"/>
              <w:rPr>
                <w:rFonts w:ascii="Times New Roman" w:hAnsi="Times New Roman"/>
                <w:sz w:val="24"/>
                <w:szCs w:val="24"/>
              </w:rPr>
            </w:pPr>
          </w:p>
        </w:tc>
        <w:tc>
          <w:tcPr>
            <w:tcW w:w="1080" w:type="dxa"/>
          </w:tcPr>
          <w:p w14:paraId="512DCE0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Ч.1 Тест стр. 42-44</w:t>
            </w:r>
          </w:p>
          <w:p w14:paraId="6546F68E"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Упр.17</w:t>
            </w:r>
          </w:p>
        </w:tc>
      </w:tr>
      <w:tr w:rsidR="00A77390" w:rsidRPr="00036678" w14:paraId="72EB0167" w14:textId="77777777" w:rsidTr="00A77390">
        <w:trPr>
          <w:gridAfter w:val="1"/>
          <w:wAfter w:w="9" w:type="dxa"/>
          <w:trHeight w:val="300"/>
        </w:trPr>
        <w:tc>
          <w:tcPr>
            <w:tcW w:w="690" w:type="dxa"/>
          </w:tcPr>
          <w:p w14:paraId="7C142F5E" w14:textId="77777777" w:rsidR="00A77390" w:rsidRPr="00036678" w:rsidRDefault="00A77390" w:rsidP="00036678">
            <w:pPr>
              <w:jc w:val="center"/>
              <w:rPr>
                <w:rFonts w:ascii="Times New Roman" w:hAnsi="Times New Roman"/>
                <w:sz w:val="24"/>
                <w:szCs w:val="24"/>
              </w:rPr>
            </w:pPr>
          </w:p>
        </w:tc>
        <w:tc>
          <w:tcPr>
            <w:tcW w:w="2298" w:type="dxa"/>
          </w:tcPr>
          <w:p w14:paraId="2D6A1BDD"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4.3. Научный стиль.</w:t>
            </w:r>
          </w:p>
        </w:tc>
        <w:tc>
          <w:tcPr>
            <w:tcW w:w="8640" w:type="dxa"/>
          </w:tcPr>
          <w:p w14:paraId="5ABBCAB8"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Профессионально-ориентированное содержание</w:t>
            </w:r>
          </w:p>
        </w:tc>
        <w:tc>
          <w:tcPr>
            <w:tcW w:w="900" w:type="dxa"/>
          </w:tcPr>
          <w:p w14:paraId="715CE21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35A5FC1" w14:textId="77777777" w:rsidR="00A77390" w:rsidRPr="00036678" w:rsidRDefault="00A77390" w:rsidP="006177FF">
            <w:pPr>
              <w:jc w:val="center"/>
              <w:rPr>
                <w:rFonts w:ascii="Times New Roman" w:hAnsi="Times New Roman"/>
                <w:sz w:val="24"/>
                <w:szCs w:val="24"/>
              </w:rPr>
            </w:pPr>
            <w:r w:rsidRPr="00036678">
              <w:rPr>
                <w:rFonts w:ascii="Times New Roman" w:hAnsi="Times New Roman"/>
                <w:sz w:val="24"/>
                <w:szCs w:val="24"/>
              </w:rPr>
              <w:t xml:space="preserve">ОК 04; ОК 05; ОК 09, </w:t>
            </w:r>
            <w:r>
              <w:rPr>
                <w:rFonts w:ascii="Times New Roman" w:hAnsi="Times New Roman"/>
                <w:sz w:val="24"/>
                <w:szCs w:val="24"/>
              </w:rPr>
              <w:t xml:space="preserve">ПК 2.1; ПК </w:t>
            </w:r>
            <w:r w:rsidR="006177FF">
              <w:rPr>
                <w:rFonts w:ascii="Times New Roman" w:hAnsi="Times New Roman"/>
                <w:sz w:val="24"/>
                <w:szCs w:val="24"/>
              </w:rPr>
              <w:t>2</w:t>
            </w:r>
            <w:r>
              <w:rPr>
                <w:rFonts w:ascii="Times New Roman" w:hAnsi="Times New Roman"/>
                <w:sz w:val="24"/>
                <w:szCs w:val="24"/>
              </w:rPr>
              <w:t xml:space="preserve">.2                                                                                                                                                                                                         </w:t>
            </w:r>
          </w:p>
        </w:tc>
        <w:tc>
          <w:tcPr>
            <w:tcW w:w="1080" w:type="dxa"/>
          </w:tcPr>
          <w:p w14:paraId="0D18290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Ч.2 Стр.202- 238</w:t>
            </w:r>
          </w:p>
        </w:tc>
      </w:tr>
      <w:tr w:rsidR="00A77390" w:rsidRPr="00036678" w14:paraId="15566339" w14:textId="77777777" w:rsidTr="00A77390">
        <w:trPr>
          <w:gridAfter w:val="1"/>
          <w:wAfter w:w="9" w:type="dxa"/>
          <w:trHeight w:val="300"/>
        </w:trPr>
        <w:tc>
          <w:tcPr>
            <w:tcW w:w="690" w:type="dxa"/>
          </w:tcPr>
          <w:p w14:paraId="3CA1C308"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63</w:t>
            </w:r>
          </w:p>
          <w:p w14:paraId="24C3D210"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64</w:t>
            </w:r>
          </w:p>
        </w:tc>
        <w:tc>
          <w:tcPr>
            <w:tcW w:w="2298" w:type="dxa"/>
          </w:tcPr>
          <w:p w14:paraId="075E8695" w14:textId="77777777" w:rsidR="00A77390" w:rsidRPr="00036678" w:rsidRDefault="00A77390" w:rsidP="00036678">
            <w:pPr>
              <w:jc w:val="center"/>
              <w:rPr>
                <w:rFonts w:ascii="Times New Roman" w:hAnsi="Times New Roman"/>
                <w:sz w:val="24"/>
                <w:szCs w:val="24"/>
              </w:rPr>
            </w:pPr>
          </w:p>
        </w:tc>
        <w:tc>
          <w:tcPr>
            <w:tcW w:w="8640" w:type="dxa"/>
          </w:tcPr>
          <w:p w14:paraId="505DC2A4"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 xml:space="preserve">Научный стиль и его </w:t>
            </w:r>
            <w:proofErr w:type="spellStart"/>
            <w:r w:rsidRPr="00036678">
              <w:rPr>
                <w:rFonts w:ascii="Times New Roman" w:hAnsi="Times New Roman"/>
                <w:sz w:val="24"/>
                <w:szCs w:val="24"/>
              </w:rPr>
              <w:t>подстили</w:t>
            </w:r>
            <w:proofErr w:type="spellEnd"/>
            <w:r w:rsidRPr="00036678">
              <w:rPr>
                <w:rFonts w:ascii="Times New Roman" w:hAnsi="Times New Roman"/>
                <w:sz w:val="24"/>
                <w:szCs w:val="24"/>
              </w:rPr>
              <w:t xml:space="preserve">. Профессиональная речь и терминология. Виды терминов (общенаучные, </w:t>
            </w:r>
            <w:proofErr w:type="spellStart"/>
            <w:r w:rsidRPr="00036678">
              <w:rPr>
                <w:rFonts w:ascii="Times New Roman" w:hAnsi="Times New Roman"/>
                <w:sz w:val="24"/>
                <w:szCs w:val="24"/>
              </w:rPr>
              <w:t>частнонаучные</w:t>
            </w:r>
            <w:proofErr w:type="spellEnd"/>
            <w:r w:rsidRPr="00036678">
              <w:rPr>
                <w:rFonts w:ascii="Times New Roman" w:hAnsi="Times New Roman"/>
                <w:sz w:val="24"/>
                <w:szCs w:val="24"/>
              </w:rPr>
              <w:t xml:space="preserve"> и технологические)</w:t>
            </w:r>
          </w:p>
        </w:tc>
        <w:tc>
          <w:tcPr>
            <w:tcW w:w="900" w:type="dxa"/>
          </w:tcPr>
          <w:p w14:paraId="3800F67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17FC8B8D" w14:textId="77777777" w:rsidR="00A77390" w:rsidRPr="00036678" w:rsidRDefault="00A77390" w:rsidP="00036678">
            <w:pPr>
              <w:jc w:val="center"/>
              <w:rPr>
                <w:rFonts w:ascii="Times New Roman" w:hAnsi="Times New Roman"/>
                <w:sz w:val="24"/>
                <w:szCs w:val="24"/>
              </w:rPr>
            </w:pPr>
          </w:p>
        </w:tc>
        <w:tc>
          <w:tcPr>
            <w:tcW w:w="1080" w:type="dxa"/>
          </w:tcPr>
          <w:p w14:paraId="4E8262E9"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Стр.212</w:t>
            </w:r>
          </w:p>
          <w:p w14:paraId="7B195171" w14:textId="77777777" w:rsidR="00A77390" w:rsidRPr="00036678" w:rsidRDefault="00A77390" w:rsidP="00036678">
            <w:pPr>
              <w:jc w:val="center"/>
              <w:rPr>
                <w:rFonts w:ascii="Times New Roman" w:hAnsi="Times New Roman"/>
                <w:sz w:val="24"/>
                <w:szCs w:val="24"/>
              </w:rPr>
            </w:pPr>
          </w:p>
        </w:tc>
      </w:tr>
      <w:tr w:rsidR="00A77390" w:rsidRPr="00036678" w14:paraId="005D7282" w14:textId="77777777" w:rsidTr="00A77390">
        <w:trPr>
          <w:gridAfter w:val="1"/>
          <w:wAfter w:w="9" w:type="dxa"/>
          <w:trHeight w:val="300"/>
        </w:trPr>
        <w:tc>
          <w:tcPr>
            <w:tcW w:w="690" w:type="dxa"/>
          </w:tcPr>
          <w:p w14:paraId="2E294F42" w14:textId="77777777" w:rsidR="00A77390" w:rsidRPr="00036678" w:rsidRDefault="00A77390" w:rsidP="00036678">
            <w:pPr>
              <w:jc w:val="center"/>
              <w:rPr>
                <w:rFonts w:ascii="Times New Roman" w:hAnsi="Times New Roman"/>
                <w:sz w:val="24"/>
                <w:szCs w:val="24"/>
              </w:rPr>
            </w:pPr>
          </w:p>
        </w:tc>
        <w:tc>
          <w:tcPr>
            <w:tcW w:w="2298" w:type="dxa"/>
          </w:tcPr>
          <w:p w14:paraId="01D270BF"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Тема 4.4. Деловой стиль</w:t>
            </w:r>
          </w:p>
        </w:tc>
        <w:tc>
          <w:tcPr>
            <w:tcW w:w="8640" w:type="dxa"/>
          </w:tcPr>
          <w:p w14:paraId="013BF3BB"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Профессионально-ориентированное содержание</w:t>
            </w:r>
          </w:p>
        </w:tc>
        <w:tc>
          <w:tcPr>
            <w:tcW w:w="900" w:type="dxa"/>
          </w:tcPr>
          <w:p w14:paraId="7402041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0C637E7B"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 xml:space="preserve">ОК 04; ОК 05; </w:t>
            </w:r>
          </w:p>
          <w:p w14:paraId="5FF7E7DC" w14:textId="77777777" w:rsidR="00A77390" w:rsidRPr="00036678" w:rsidRDefault="00A77390" w:rsidP="006177FF">
            <w:pPr>
              <w:jc w:val="center"/>
              <w:rPr>
                <w:rFonts w:ascii="Times New Roman" w:hAnsi="Times New Roman"/>
                <w:sz w:val="24"/>
                <w:szCs w:val="24"/>
              </w:rPr>
            </w:pPr>
            <w:r w:rsidRPr="00036678">
              <w:rPr>
                <w:rFonts w:ascii="Times New Roman" w:hAnsi="Times New Roman"/>
                <w:sz w:val="24"/>
                <w:szCs w:val="24"/>
              </w:rPr>
              <w:t xml:space="preserve">ОК </w:t>
            </w:r>
            <w:proofErr w:type="gramStart"/>
            <w:r w:rsidRPr="00036678">
              <w:rPr>
                <w:rFonts w:ascii="Times New Roman" w:hAnsi="Times New Roman"/>
                <w:sz w:val="24"/>
                <w:szCs w:val="24"/>
              </w:rPr>
              <w:t>09</w:t>
            </w:r>
            <w:r>
              <w:rPr>
                <w:rFonts w:ascii="Times New Roman" w:hAnsi="Times New Roman"/>
                <w:sz w:val="24"/>
                <w:szCs w:val="24"/>
              </w:rPr>
              <w:t xml:space="preserve">; </w:t>
            </w:r>
            <w:r w:rsidRPr="00036678">
              <w:rPr>
                <w:rFonts w:ascii="Times New Roman" w:hAnsi="Times New Roman"/>
                <w:sz w:val="24"/>
                <w:szCs w:val="24"/>
              </w:rPr>
              <w:t xml:space="preserve"> </w:t>
            </w:r>
            <w:r>
              <w:rPr>
                <w:rFonts w:ascii="Times New Roman" w:hAnsi="Times New Roman"/>
                <w:sz w:val="24"/>
                <w:szCs w:val="24"/>
              </w:rPr>
              <w:t>ПК</w:t>
            </w:r>
            <w:proofErr w:type="gramEnd"/>
            <w:r>
              <w:rPr>
                <w:rFonts w:ascii="Times New Roman" w:hAnsi="Times New Roman"/>
                <w:sz w:val="24"/>
                <w:szCs w:val="24"/>
              </w:rPr>
              <w:t xml:space="preserve"> 2.1; ПК </w:t>
            </w:r>
            <w:r w:rsidR="006177FF">
              <w:rPr>
                <w:rFonts w:ascii="Times New Roman" w:hAnsi="Times New Roman"/>
                <w:sz w:val="24"/>
                <w:szCs w:val="24"/>
              </w:rPr>
              <w:t>2</w:t>
            </w:r>
            <w:r>
              <w:rPr>
                <w:rFonts w:ascii="Times New Roman" w:hAnsi="Times New Roman"/>
                <w:sz w:val="24"/>
                <w:szCs w:val="24"/>
              </w:rPr>
              <w:t xml:space="preserve">.2                                                                                                                                                                                                         </w:t>
            </w:r>
          </w:p>
        </w:tc>
        <w:tc>
          <w:tcPr>
            <w:tcW w:w="1080" w:type="dxa"/>
          </w:tcPr>
          <w:p w14:paraId="4486BF15"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Упр.534</w:t>
            </w:r>
          </w:p>
        </w:tc>
      </w:tr>
      <w:tr w:rsidR="00A77390" w:rsidRPr="00036678" w14:paraId="5EB85DA4" w14:textId="77777777" w:rsidTr="00A77390">
        <w:trPr>
          <w:gridAfter w:val="1"/>
          <w:wAfter w:w="9" w:type="dxa"/>
          <w:trHeight w:val="300"/>
        </w:trPr>
        <w:tc>
          <w:tcPr>
            <w:tcW w:w="690" w:type="dxa"/>
          </w:tcPr>
          <w:p w14:paraId="1BFE8B98" w14:textId="77777777" w:rsidR="00A77390" w:rsidRPr="00036678" w:rsidRDefault="00A77390" w:rsidP="00036678">
            <w:pPr>
              <w:jc w:val="center"/>
              <w:rPr>
                <w:rFonts w:ascii="Times New Roman" w:hAnsi="Times New Roman"/>
                <w:sz w:val="24"/>
                <w:szCs w:val="24"/>
              </w:rPr>
            </w:pPr>
          </w:p>
        </w:tc>
        <w:tc>
          <w:tcPr>
            <w:tcW w:w="2298" w:type="dxa"/>
          </w:tcPr>
          <w:p w14:paraId="0F3DF9B3" w14:textId="77777777" w:rsidR="00A77390" w:rsidRPr="00036678" w:rsidRDefault="00A77390" w:rsidP="00036678">
            <w:pPr>
              <w:jc w:val="center"/>
              <w:rPr>
                <w:rFonts w:ascii="Times New Roman" w:hAnsi="Times New Roman"/>
                <w:sz w:val="24"/>
                <w:szCs w:val="24"/>
              </w:rPr>
            </w:pPr>
          </w:p>
        </w:tc>
        <w:tc>
          <w:tcPr>
            <w:tcW w:w="8640" w:type="dxa"/>
          </w:tcPr>
          <w:p w14:paraId="57A101B9" w14:textId="77777777" w:rsidR="00A77390" w:rsidRPr="00036678" w:rsidRDefault="00A77390" w:rsidP="00036678">
            <w:pPr>
              <w:jc w:val="both"/>
              <w:rPr>
                <w:rFonts w:ascii="Times New Roman" w:hAnsi="Times New Roman"/>
                <w:b/>
                <w:sz w:val="24"/>
                <w:szCs w:val="24"/>
              </w:rPr>
            </w:pPr>
            <w:r w:rsidRPr="00036678">
              <w:rPr>
                <w:rFonts w:ascii="Times New Roman" w:hAnsi="Times New Roman"/>
                <w:b/>
                <w:sz w:val="24"/>
                <w:szCs w:val="24"/>
              </w:rPr>
              <w:t>Практические занятия:</w:t>
            </w:r>
          </w:p>
        </w:tc>
        <w:tc>
          <w:tcPr>
            <w:tcW w:w="900" w:type="dxa"/>
          </w:tcPr>
          <w:p w14:paraId="56CBEACD"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67FB9715" w14:textId="77777777" w:rsidR="00A77390" w:rsidRPr="00036678" w:rsidRDefault="00A77390" w:rsidP="00036678">
            <w:pPr>
              <w:jc w:val="center"/>
              <w:rPr>
                <w:rFonts w:ascii="Times New Roman" w:hAnsi="Times New Roman"/>
                <w:sz w:val="24"/>
                <w:szCs w:val="24"/>
              </w:rPr>
            </w:pPr>
          </w:p>
        </w:tc>
        <w:tc>
          <w:tcPr>
            <w:tcW w:w="1080" w:type="dxa"/>
          </w:tcPr>
          <w:p w14:paraId="39DFEDF3" w14:textId="77777777" w:rsidR="00A77390" w:rsidRPr="00036678" w:rsidRDefault="00A77390" w:rsidP="00036678">
            <w:pPr>
              <w:jc w:val="center"/>
              <w:rPr>
                <w:rFonts w:ascii="Times New Roman" w:hAnsi="Times New Roman"/>
                <w:sz w:val="24"/>
                <w:szCs w:val="24"/>
              </w:rPr>
            </w:pPr>
          </w:p>
        </w:tc>
      </w:tr>
      <w:tr w:rsidR="00A77390" w:rsidRPr="00036678" w14:paraId="4AC6A11C" w14:textId="77777777" w:rsidTr="00A77390">
        <w:trPr>
          <w:gridAfter w:val="1"/>
          <w:wAfter w:w="9" w:type="dxa"/>
          <w:trHeight w:val="300"/>
        </w:trPr>
        <w:tc>
          <w:tcPr>
            <w:tcW w:w="690" w:type="dxa"/>
          </w:tcPr>
          <w:p w14:paraId="61ED38AA"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65-66</w:t>
            </w:r>
          </w:p>
        </w:tc>
        <w:tc>
          <w:tcPr>
            <w:tcW w:w="2298" w:type="dxa"/>
          </w:tcPr>
          <w:p w14:paraId="64A3B4A9" w14:textId="77777777" w:rsidR="00A77390" w:rsidRPr="00036678" w:rsidRDefault="00A77390" w:rsidP="00036678">
            <w:pPr>
              <w:jc w:val="center"/>
              <w:rPr>
                <w:rFonts w:ascii="Times New Roman" w:hAnsi="Times New Roman"/>
                <w:sz w:val="24"/>
                <w:szCs w:val="24"/>
              </w:rPr>
            </w:pPr>
          </w:p>
        </w:tc>
        <w:tc>
          <w:tcPr>
            <w:tcW w:w="8640" w:type="dxa"/>
          </w:tcPr>
          <w:p w14:paraId="7756AE9A" w14:textId="77777777" w:rsidR="00A77390" w:rsidRPr="00036678" w:rsidRDefault="00A77390" w:rsidP="00036678">
            <w:pPr>
              <w:jc w:val="both"/>
              <w:rPr>
                <w:rFonts w:ascii="Times New Roman" w:hAnsi="Times New Roman"/>
                <w:sz w:val="24"/>
                <w:szCs w:val="24"/>
              </w:rPr>
            </w:pPr>
            <w:r w:rsidRPr="00036678">
              <w:rPr>
                <w:rFonts w:ascii="Times New Roman" w:hAnsi="Times New Roman"/>
                <w:sz w:val="24"/>
                <w:szCs w:val="24"/>
              </w:rPr>
              <w:t>3. Практическая работа. Виды деловых писем. Виды документов в конкретной специальности. Рекламные тексты в профессиональной деятельности</w:t>
            </w:r>
          </w:p>
        </w:tc>
        <w:tc>
          <w:tcPr>
            <w:tcW w:w="900" w:type="dxa"/>
          </w:tcPr>
          <w:p w14:paraId="537549C6"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2</w:t>
            </w:r>
          </w:p>
        </w:tc>
        <w:tc>
          <w:tcPr>
            <w:tcW w:w="1800" w:type="dxa"/>
          </w:tcPr>
          <w:p w14:paraId="559C0646" w14:textId="77777777" w:rsidR="00A77390" w:rsidRPr="00036678" w:rsidRDefault="00A77390" w:rsidP="00036678">
            <w:pPr>
              <w:jc w:val="center"/>
              <w:rPr>
                <w:rFonts w:ascii="Times New Roman" w:hAnsi="Times New Roman"/>
                <w:sz w:val="24"/>
                <w:szCs w:val="24"/>
              </w:rPr>
            </w:pPr>
          </w:p>
        </w:tc>
        <w:tc>
          <w:tcPr>
            <w:tcW w:w="1080" w:type="dxa"/>
          </w:tcPr>
          <w:p w14:paraId="5DA980FF"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Стр.215-216</w:t>
            </w:r>
          </w:p>
        </w:tc>
      </w:tr>
      <w:tr w:rsidR="00A77390" w:rsidRPr="00036678" w14:paraId="5EE912EB" w14:textId="77777777" w:rsidTr="00A77390">
        <w:trPr>
          <w:gridAfter w:val="1"/>
          <w:wAfter w:w="9" w:type="dxa"/>
          <w:trHeight w:val="300"/>
        </w:trPr>
        <w:tc>
          <w:tcPr>
            <w:tcW w:w="11628" w:type="dxa"/>
            <w:gridSpan w:val="3"/>
          </w:tcPr>
          <w:p w14:paraId="411F8D48" w14:textId="77777777" w:rsidR="00A77390" w:rsidRPr="00036678" w:rsidRDefault="00A77390" w:rsidP="00036678">
            <w:pPr>
              <w:rPr>
                <w:rFonts w:ascii="Times New Roman" w:hAnsi="Times New Roman"/>
                <w:b/>
                <w:sz w:val="24"/>
                <w:szCs w:val="24"/>
              </w:rPr>
            </w:pPr>
            <w:r w:rsidRPr="00036678">
              <w:rPr>
                <w:rFonts w:ascii="Times New Roman" w:hAnsi="Times New Roman"/>
                <w:b/>
                <w:sz w:val="24"/>
                <w:szCs w:val="24"/>
              </w:rPr>
              <w:t>Промежуточная аттестация (Экзамен)</w:t>
            </w:r>
          </w:p>
        </w:tc>
        <w:tc>
          <w:tcPr>
            <w:tcW w:w="900" w:type="dxa"/>
          </w:tcPr>
          <w:p w14:paraId="727BE263" w14:textId="77777777" w:rsidR="00A77390" w:rsidRPr="00036678" w:rsidRDefault="00A77390" w:rsidP="00036678">
            <w:pPr>
              <w:jc w:val="center"/>
              <w:rPr>
                <w:rFonts w:ascii="Times New Roman" w:hAnsi="Times New Roman"/>
                <w:sz w:val="24"/>
                <w:szCs w:val="24"/>
              </w:rPr>
            </w:pPr>
            <w:r w:rsidRPr="00036678">
              <w:rPr>
                <w:rFonts w:ascii="Times New Roman" w:hAnsi="Times New Roman"/>
                <w:sz w:val="24"/>
                <w:szCs w:val="24"/>
              </w:rPr>
              <w:t>6</w:t>
            </w:r>
          </w:p>
        </w:tc>
        <w:tc>
          <w:tcPr>
            <w:tcW w:w="1800" w:type="dxa"/>
          </w:tcPr>
          <w:p w14:paraId="15A8EB00" w14:textId="77777777" w:rsidR="00A77390" w:rsidRPr="00036678" w:rsidRDefault="00A77390" w:rsidP="00036678">
            <w:pPr>
              <w:jc w:val="center"/>
              <w:rPr>
                <w:rFonts w:ascii="Times New Roman" w:hAnsi="Times New Roman"/>
                <w:sz w:val="24"/>
                <w:szCs w:val="24"/>
              </w:rPr>
            </w:pPr>
          </w:p>
        </w:tc>
        <w:tc>
          <w:tcPr>
            <w:tcW w:w="1080" w:type="dxa"/>
          </w:tcPr>
          <w:p w14:paraId="0C4C1C5F" w14:textId="77777777" w:rsidR="00A77390" w:rsidRPr="00036678" w:rsidRDefault="00A77390" w:rsidP="00036678">
            <w:pPr>
              <w:jc w:val="center"/>
              <w:rPr>
                <w:rFonts w:ascii="Times New Roman" w:hAnsi="Times New Roman"/>
                <w:sz w:val="24"/>
                <w:szCs w:val="24"/>
              </w:rPr>
            </w:pPr>
          </w:p>
        </w:tc>
      </w:tr>
      <w:tr w:rsidR="00A77390" w:rsidRPr="00036678" w14:paraId="76590A8C" w14:textId="77777777" w:rsidTr="00A77390">
        <w:trPr>
          <w:gridAfter w:val="1"/>
          <w:wAfter w:w="9" w:type="dxa"/>
          <w:trHeight w:val="300"/>
        </w:trPr>
        <w:tc>
          <w:tcPr>
            <w:tcW w:w="11628" w:type="dxa"/>
            <w:gridSpan w:val="3"/>
          </w:tcPr>
          <w:p w14:paraId="2E87BA3B" w14:textId="77777777" w:rsidR="00A77390" w:rsidRPr="00036678" w:rsidRDefault="00A77390" w:rsidP="00036678">
            <w:pPr>
              <w:jc w:val="right"/>
              <w:rPr>
                <w:rFonts w:ascii="Times New Roman" w:hAnsi="Times New Roman"/>
                <w:b/>
                <w:sz w:val="24"/>
                <w:szCs w:val="24"/>
              </w:rPr>
            </w:pPr>
            <w:r w:rsidRPr="00036678">
              <w:rPr>
                <w:rFonts w:ascii="Times New Roman" w:hAnsi="Times New Roman"/>
                <w:b/>
                <w:sz w:val="24"/>
                <w:szCs w:val="24"/>
              </w:rPr>
              <w:t xml:space="preserve">Всего: </w:t>
            </w:r>
          </w:p>
        </w:tc>
        <w:tc>
          <w:tcPr>
            <w:tcW w:w="900" w:type="dxa"/>
          </w:tcPr>
          <w:p w14:paraId="280042C0" w14:textId="77777777" w:rsidR="00A77390" w:rsidRPr="00036678" w:rsidRDefault="00A77390" w:rsidP="00036678">
            <w:pPr>
              <w:jc w:val="center"/>
              <w:rPr>
                <w:rFonts w:ascii="Times New Roman" w:hAnsi="Times New Roman"/>
                <w:b/>
                <w:sz w:val="24"/>
                <w:szCs w:val="24"/>
              </w:rPr>
            </w:pPr>
            <w:r w:rsidRPr="00036678">
              <w:rPr>
                <w:rFonts w:ascii="Times New Roman" w:hAnsi="Times New Roman"/>
                <w:b/>
                <w:sz w:val="24"/>
                <w:szCs w:val="24"/>
              </w:rPr>
              <w:t>72</w:t>
            </w:r>
          </w:p>
        </w:tc>
        <w:tc>
          <w:tcPr>
            <w:tcW w:w="1800" w:type="dxa"/>
          </w:tcPr>
          <w:p w14:paraId="2D0D8702" w14:textId="77777777" w:rsidR="00A77390" w:rsidRPr="00036678" w:rsidRDefault="00A77390" w:rsidP="00036678">
            <w:pPr>
              <w:jc w:val="center"/>
              <w:rPr>
                <w:rFonts w:ascii="Times New Roman" w:hAnsi="Times New Roman"/>
                <w:sz w:val="24"/>
                <w:szCs w:val="24"/>
              </w:rPr>
            </w:pPr>
          </w:p>
        </w:tc>
        <w:tc>
          <w:tcPr>
            <w:tcW w:w="1080" w:type="dxa"/>
          </w:tcPr>
          <w:p w14:paraId="7B012799" w14:textId="77777777" w:rsidR="00A77390" w:rsidRPr="00036678" w:rsidRDefault="00A77390" w:rsidP="00036678">
            <w:pPr>
              <w:jc w:val="center"/>
              <w:rPr>
                <w:rFonts w:ascii="Times New Roman" w:hAnsi="Times New Roman"/>
                <w:sz w:val="24"/>
                <w:szCs w:val="24"/>
              </w:rPr>
            </w:pPr>
          </w:p>
        </w:tc>
      </w:tr>
    </w:tbl>
    <w:p w14:paraId="50F68156" w14:textId="77777777" w:rsidR="00036678" w:rsidRPr="00036678" w:rsidRDefault="00036678" w:rsidP="00036678">
      <w:pPr>
        <w:rPr>
          <w:rFonts w:ascii="Times New Roman" w:hAnsi="Times New Roman"/>
          <w:sz w:val="24"/>
          <w:szCs w:val="24"/>
        </w:rPr>
      </w:pPr>
    </w:p>
    <w:p w14:paraId="1BCCB06A" w14:textId="77777777" w:rsidR="00036678" w:rsidRPr="00DC7DCE" w:rsidRDefault="00036678" w:rsidP="00036678">
      <w:pPr>
        <w:rPr>
          <w:rFonts w:ascii="Times New Roman" w:hAnsi="Times New Roman"/>
          <w:sz w:val="28"/>
          <w:szCs w:val="28"/>
        </w:rPr>
      </w:pPr>
      <w:r w:rsidRPr="00DC7DCE">
        <w:rPr>
          <w:rFonts w:ascii="Times New Roman" w:hAnsi="Times New Roman"/>
          <w:sz w:val="28"/>
          <w:szCs w:val="28"/>
        </w:rPr>
        <w:t>Источники:</w:t>
      </w:r>
    </w:p>
    <w:p w14:paraId="169882C4" w14:textId="77777777" w:rsidR="00036678" w:rsidRPr="00DC7DCE" w:rsidRDefault="00036678" w:rsidP="00036678">
      <w:pPr>
        <w:rPr>
          <w:rFonts w:ascii="Times New Roman" w:hAnsi="Times New Roman"/>
          <w:sz w:val="28"/>
          <w:szCs w:val="28"/>
        </w:rPr>
      </w:pPr>
    </w:p>
    <w:p w14:paraId="73DD4BC7" w14:textId="77777777" w:rsidR="00036678" w:rsidRPr="00DC7DCE" w:rsidRDefault="00036678" w:rsidP="00036678">
      <w:pPr>
        <w:rPr>
          <w:rFonts w:ascii="Times New Roman" w:hAnsi="Times New Roman"/>
          <w:sz w:val="28"/>
          <w:szCs w:val="28"/>
        </w:rPr>
      </w:pPr>
      <w:r w:rsidRPr="00DC7DCE">
        <w:rPr>
          <w:rFonts w:ascii="Times New Roman" w:hAnsi="Times New Roman"/>
          <w:sz w:val="28"/>
          <w:szCs w:val="28"/>
        </w:rPr>
        <w:t xml:space="preserve">1. Русский язык (в 2 частях) </w:t>
      </w:r>
      <w:proofErr w:type="spellStart"/>
      <w:r w:rsidRPr="00DC7DCE">
        <w:rPr>
          <w:rFonts w:ascii="Times New Roman" w:hAnsi="Times New Roman"/>
          <w:sz w:val="28"/>
          <w:szCs w:val="28"/>
        </w:rPr>
        <w:t>Гольцова</w:t>
      </w:r>
      <w:proofErr w:type="spellEnd"/>
      <w:r w:rsidRPr="00DC7DCE">
        <w:rPr>
          <w:rFonts w:ascii="Times New Roman" w:hAnsi="Times New Roman"/>
          <w:sz w:val="28"/>
          <w:szCs w:val="28"/>
        </w:rPr>
        <w:t xml:space="preserve"> Н.Г., Шамшин И.В., </w:t>
      </w:r>
      <w:proofErr w:type="spellStart"/>
      <w:r w:rsidRPr="00DC7DCE">
        <w:rPr>
          <w:rFonts w:ascii="Times New Roman" w:hAnsi="Times New Roman"/>
          <w:sz w:val="28"/>
          <w:szCs w:val="28"/>
        </w:rPr>
        <w:t>Мишерина</w:t>
      </w:r>
      <w:proofErr w:type="spellEnd"/>
      <w:r w:rsidRPr="00DC7DCE">
        <w:rPr>
          <w:rFonts w:ascii="Times New Roman" w:hAnsi="Times New Roman"/>
          <w:sz w:val="28"/>
          <w:szCs w:val="28"/>
        </w:rPr>
        <w:t xml:space="preserve"> М.А. 10-11 класс Общество с ограниченной ответственностью "Русское слово - учебник" М-2020г</w:t>
      </w:r>
    </w:p>
    <w:p w14:paraId="0BB10270" w14:textId="77777777" w:rsidR="00036678" w:rsidRPr="00DC7DCE" w:rsidRDefault="00036678" w:rsidP="00036678">
      <w:pPr>
        <w:rPr>
          <w:rFonts w:ascii="Times New Roman" w:hAnsi="Times New Roman"/>
          <w:sz w:val="28"/>
          <w:szCs w:val="28"/>
        </w:rPr>
      </w:pPr>
    </w:p>
    <w:p w14:paraId="20B740F5" w14:textId="77777777" w:rsidR="00036678" w:rsidRPr="00DC7DCE" w:rsidRDefault="00036678" w:rsidP="00036678">
      <w:pPr>
        <w:rPr>
          <w:rFonts w:ascii="Times New Roman" w:hAnsi="Times New Roman"/>
          <w:sz w:val="28"/>
          <w:szCs w:val="28"/>
        </w:rPr>
      </w:pPr>
    </w:p>
    <w:p w14:paraId="3143A84F" w14:textId="77777777" w:rsidR="00036678" w:rsidRPr="00036678" w:rsidRDefault="00036678" w:rsidP="00036678">
      <w:pPr>
        <w:rPr>
          <w:rFonts w:ascii="Times New Roman" w:hAnsi="Times New Roman"/>
          <w:sz w:val="24"/>
          <w:szCs w:val="24"/>
        </w:rPr>
      </w:pPr>
    </w:p>
    <w:p w14:paraId="0B9CA61C" w14:textId="77777777" w:rsidR="00036678" w:rsidRDefault="00036678" w:rsidP="00036678"/>
    <w:p w14:paraId="139D379F" w14:textId="77777777" w:rsidR="00036678" w:rsidRDefault="00036678">
      <w:pPr>
        <w:tabs>
          <w:tab w:val="left" w:pos="654"/>
        </w:tabs>
        <w:spacing w:before="70"/>
        <w:rPr>
          <w:rFonts w:ascii="Times New Roman" w:hAnsi="Times New Roman"/>
          <w:b/>
          <w:sz w:val="28"/>
        </w:rPr>
      </w:pPr>
    </w:p>
    <w:p w14:paraId="116B9220" w14:textId="77777777" w:rsidR="002E7EDF" w:rsidRDefault="002E7EDF">
      <w:pPr>
        <w:pStyle w:val="a5"/>
        <w:spacing w:line="261" w:lineRule="auto"/>
        <w:ind w:left="0" w:firstLine="0"/>
        <w:rPr>
          <w:rFonts w:ascii="Times New Roman" w:hAnsi="Times New Roman"/>
          <w:sz w:val="23"/>
        </w:rPr>
        <w:sectPr w:rsidR="002E7EDF">
          <w:footerReference w:type="default" r:id="rId11"/>
          <w:pgSz w:w="16850" w:h="11910" w:orient="landscape" w:code="9"/>
          <w:pgMar w:top="567" w:right="1020" w:bottom="1120" w:left="880" w:header="0" w:footer="927" w:gutter="0"/>
          <w:cols w:space="720"/>
        </w:sectPr>
      </w:pPr>
    </w:p>
    <w:p w14:paraId="66D1946A" w14:textId="77777777" w:rsidR="002E7EDF" w:rsidRDefault="007455BA" w:rsidP="00CC7C84">
      <w:pPr>
        <w:pStyle w:val="110"/>
        <w:numPr>
          <w:ilvl w:val="1"/>
          <w:numId w:val="12"/>
        </w:numPr>
        <w:spacing w:before="59"/>
        <w:ind w:left="960" w:hanging="1244"/>
        <w:jc w:val="center"/>
        <w:rPr>
          <w:rFonts w:ascii="Times New Roman" w:hAnsi="Times New Roman"/>
        </w:rPr>
      </w:pPr>
      <w:bookmarkStart w:id="7" w:name="3._Условия_реализации_программы_общеобра"/>
      <w:bookmarkStart w:id="8" w:name="_bookmark6"/>
      <w:bookmarkEnd w:id="7"/>
      <w:bookmarkEnd w:id="8"/>
      <w:r>
        <w:rPr>
          <w:rFonts w:ascii="Times New Roman" w:hAnsi="Times New Roman"/>
        </w:rPr>
        <w:lastRenderedPageBreak/>
        <w:t>3. Условия реализации программы общеобразовательной дисциплины</w:t>
      </w:r>
    </w:p>
    <w:p w14:paraId="11378898" w14:textId="77777777" w:rsidR="002E7EDF" w:rsidRDefault="002E7EDF" w:rsidP="00CC7C84">
      <w:pPr>
        <w:pStyle w:val="110"/>
        <w:numPr>
          <w:ilvl w:val="1"/>
          <w:numId w:val="12"/>
        </w:numPr>
        <w:spacing w:before="59"/>
        <w:ind w:left="960" w:hanging="1244"/>
        <w:jc w:val="center"/>
        <w:rPr>
          <w:rFonts w:ascii="Times New Roman" w:hAnsi="Times New Roman"/>
        </w:rPr>
      </w:pPr>
    </w:p>
    <w:p w14:paraId="1A7FD9C8" w14:textId="2F27A6FA" w:rsidR="002E7EDF" w:rsidRDefault="007455BA" w:rsidP="00CC7C84">
      <w:pPr>
        <w:pStyle w:val="110"/>
        <w:numPr>
          <w:ilvl w:val="1"/>
          <w:numId w:val="12"/>
        </w:numPr>
        <w:spacing w:before="59"/>
        <w:ind w:left="960" w:hanging="1244"/>
        <w:jc w:val="both"/>
        <w:rPr>
          <w:rFonts w:ascii="Times New Roman" w:hAnsi="Times New Roman"/>
        </w:rPr>
      </w:pPr>
      <w:r>
        <w:rPr>
          <w:rFonts w:ascii="Times New Roman" w:hAnsi="Times New Roman"/>
        </w:rPr>
        <w:t xml:space="preserve">3.1. Требования к </w:t>
      </w:r>
      <w:r w:rsidR="003E4769">
        <w:rPr>
          <w:rFonts w:ascii="Times New Roman" w:hAnsi="Times New Roman"/>
        </w:rPr>
        <w:t>минимальному материально</w:t>
      </w:r>
      <w:r>
        <w:rPr>
          <w:rFonts w:ascii="Times New Roman" w:hAnsi="Times New Roman"/>
        </w:rPr>
        <w:t xml:space="preserve">-техническому обеспечению  </w:t>
      </w:r>
    </w:p>
    <w:p w14:paraId="35D287BA" w14:textId="77777777" w:rsidR="002E7EDF" w:rsidRDefault="007455BA" w:rsidP="00CC7C84">
      <w:pPr>
        <w:pStyle w:val="110"/>
        <w:numPr>
          <w:ilvl w:val="1"/>
          <w:numId w:val="12"/>
        </w:numPr>
        <w:ind w:left="0" w:firstLine="680"/>
        <w:jc w:val="both"/>
        <w:rPr>
          <w:rFonts w:ascii="Times New Roman" w:hAnsi="Times New Roman"/>
          <w:b w:val="0"/>
        </w:rPr>
      </w:pPr>
      <w:r>
        <w:rPr>
          <w:rFonts w:ascii="Times New Roman" w:hAnsi="Times New Roman"/>
          <w:b w:val="0"/>
        </w:rPr>
        <w:t xml:space="preserve">Реализация программы дисциплины требует наличия учебного кабинета </w:t>
      </w:r>
    </w:p>
    <w:p w14:paraId="68ADBBA4" w14:textId="77777777" w:rsidR="002E7EDF" w:rsidRDefault="007455BA">
      <w:pPr>
        <w:pStyle w:val="110"/>
        <w:ind w:left="0"/>
        <w:jc w:val="both"/>
        <w:rPr>
          <w:rFonts w:ascii="Times New Roman" w:hAnsi="Times New Roman"/>
          <w:b w:val="0"/>
        </w:rPr>
      </w:pPr>
      <w:r>
        <w:rPr>
          <w:rFonts w:ascii="Times New Roman" w:hAnsi="Times New Roman"/>
          <w:b w:val="0"/>
        </w:rPr>
        <w:t xml:space="preserve">русского языка.  </w:t>
      </w:r>
    </w:p>
    <w:p w14:paraId="6C0470F2" w14:textId="77777777" w:rsidR="002E7EDF" w:rsidRDefault="007455BA" w:rsidP="00CC7C84">
      <w:pPr>
        <w:pStyle w:val="110"/>
        <w:numPr>
          <w:ilvl w:val="1"/>
          <w:numId w:val="12"/>
        </w:numPr>
        <w:ind w:left="0" w:firstLine="680"/>
        <w:jc w:val="both"/>
        <w:rPr>
          <w:rFonts w:ascii="Times New Roman" w:hAnsi="Times New Roman"/>
          <w:b w:val="0"/>
        </w:rPr>
      </w:pPr>
      <w:r>
        <w:rPr>
          <w:rFonts w:ascii="Times New Roman" w:hAnsi="Times New Roman"/>
          <w:b w:val="0"/>
        </w:rPr>
        <w:t xml:space="preserve">Эффективность преподавания курса русского языка зависит от наличия </w:t>
      </w:r>
    </w:p>
    <w:p w14:paraId="016DE31D" w14:textId="534725D8" w:rsidR="002E7EDF" w:rsidRDefault="003E4769">
      <w:pPr>
        <w:pStyle w:val="110"/>
        <w:ind w:left="0"/>
        <w:jc w:val="both"/>
        <w:rPr>
          <w:rFonts w:ascii="Times New Roman" w:hAnsi="Times New Roman"/>
          <w:b w:val="0"/>
        </w:rPr>
      </w:pPr>
      <w:r>
        <w:rPr>
          <w:rFonts w:ascii="Times New Roman" w:hAnsi="Times New Roman"/>
          <w:b w:val="0"/>
        </w:rPr>
        <w:t>соответствующего материально</w:t>
      </w:r>
      <w:r w:rsidR="007455BA">
        <w:rPr>
          <w:rFonts w:ascii="Times New Roman" w:hAnsi="Times New Roman"/>
          <w:b w:val="0"/>
        </w:rPr>
        <w:t xml:space="preserve"> - </w:t>
      </w:r>
      <w:r>
        <w:rPr>
          <w:rFonts w:ascii="Times New Roman" w:hAnsi="Times New Roman"/>
          <w:b w:val="0"/>
        </w:rPr>
        <w:t>технического оснащения</w:t>
      </w:r>
      <w:r w:rsidR="007455BA">
        <w:rPr>
          <w:rFonts w:ascii="Times New Roman" w:hAnsi="Times New Roman"/>
          <w:b w:val="0"/>
        </w:rPr>
        <w:t xml:space="preserve">.  </w:t>
      </w:r>
      <w:r>
        <w:rPr>
          <w:rFonts w:ascii="Times New Roman" w:hAnsi="Times New Roman"/>
          <w:b w:val="0"/>
        </w:rPr>
        <w:t>Это объясняется</w:t>
      </w:r>
      <w:r w:rsidR="007455BA">
        <w:rPr>
          <w:rFonts w:ascii="Times New Roman" w:hAnsi="Times New Roman"/>
          <w:b w:val="0"/>
        </w:rPr>
        <w:t xml:space="preserve"> </w:t>
      </w:r>
    </w:p>
    <w:p w14:paraId="6FAE71ED" w14:textId="5143EC15" w:rsidR="002E7EDF" w:rsidRDefault="003E4769">
      <w:pPr>
        <w:pStyle w:val="110"/>
        <w:ind w:left="0"/>
        <w:jc w:val="both"/>
        <w:rPr>
          <w:rFonts w:ascii="Times New Roman" w:hAnsi="Times New Roman"/>
          <w:b w:val="0"/>
        </w:rPr>
      </w:pPr>
      <w:r>
        <w:rPr>
          <w:rFonts w:ascii="Times New Roman" w:hAnsi="Times New Roman"/>
          <w:b w:val="0"/>
        </w:rPr>
        <w:t xml:space="preserve">особенностями курса, </w:t>
      </w:r>
      <w:proofErr w:type="gramStart"/>
      <w:r>
        <w:rPr>
          <w:rFonts w:ascii="Times New Roman" w:hAnsi="Times New Roman"/>
          <w:b w:val="0"/>
        </w:rPr>
        <w:t>в</w:t>
      </w:r>
      <w:r w:rsidR="007455BA">
        <w:rPr>
          <w:rFonts w:ascii="Times New Roman" w:hAnsi="Times New Roman"/>
          <w:b w:val="0"/>
        </w:rPr>
        <w:t xml:space="preserve">  первую</w:t>
      </w:r>
      <w:proofErr w:type="gramEnd"/>
      <w:r w:rsidR="007455BA">
        <w:rPr>
          <w:rFonts w:ascii="Times New Roman" w:hAnsi="Times New Roman"/>
          <w:b w:val="0"/>
        </w:rPr>
        <w:t xml:space="preserve">  очередь  его  многопрофильностью  и практической направленностью. </w:t>
      </w:r>
    </w:p>
    <w:p w14:paraId="12557941" w14:textId="77777777" w:rsidR="002E7EDF" w:rsidRDefault="007455BA">
      <w:pPr>
        <w:pStyle w:val="110"/>
        <w:ind w:left="0" w:firstLine="709"/>
        <w:jc w:val="both"/>
        <w:rPr>
          <w:rFonts w:ascii="Times New Roman" w:hAnsi="Times New Roman"/>
        </w:rPr>
      </w:pPr>
      <w:r>
        <w:rPr>
          <w:rFonts w:ascii="Times New Roman" w:hAnsi="Times New Roman"/>
        </w:rPr>
        <w:t xml:space="preserve">Оборудование учебного кабинета:  </w:t>
      </w:r>
    </w:p>
    <w:p w14:paraId="74195DB2" w14:textId="77777777" w:rsidR="002E7EDF" w:rsidRDefault="007455BA">
      <w:pPr>
        <w:pStyle w:val="110"/>
        <w:ind w:left="0" w:firstLine="709"/>
        <w:jc w:val="both"/>
        <w:rPr>
          <w:rFonts w:ascii="Times New Roman" w:hAnsi="Times New Roman"/>
          <w:b w:val="0"/>
        </w:rPr>
      </w:pPr>
      <w:r>
        <w:rPr>
          <w:rFonts w:ascii="Times New Roman" w:hAnsi="Times New Roman"/>
          <w:b w:val="0"/>
        </w:rPr>
        <w:t xml:space="preserve">-  наглядные пособия (комплекты учебных таблиц, стендов, схем, плакатов, </w:t>
      </w:r>
    </w:p>
    <w:p w14:paraId="0C2C6084" w14:textId="77777777" w:rsidR="002E7EDF" w:rsidRDefault="007455BA">
      <w:pPr>
        <w:pStyle w:val="110"/>
        <w:ind w:left="0"/>
        <w:jc w:val="both"/>
        <w:rPr>
          <w:rFonts w:ascii="Times New Roman" w:hAnsi="Times New Roman"/>
          <w:b w:val="0"/>
        </w:rPr>
      </w:pPr>
      <w:r>
        <w:rPr>
          <w:rFonts w:ascii="Times New Roman" w:hAnsi="Times New Roman"/>
          <w:b w:val="0"/>
        </w:rPr>
        <w:t xml:space="preserve">портретов выдающихся ученых в языкознания и др.);  </w:t>
      </w:r>
    </w:p>
    <w:p w14:paraId="1D7F5C55" w14:textId="77777777" w:rsidR="002E7EDF" w:rsidRDefault="007455BA">
      <w:pPr>
        <w:pStyle w:val="110"/>
        <w:ind w:left="0" w:firstLine="709"/>
        <w:jc w:val="both"/>
        <w:rPr>
          <w:rFonts w:ascii="Times New Roman" w:hAnsi="Times New Roman"/>
          <w:b w:val="0"/>
        </w:rPr>
      </w:pPr>
      <w:r>
        <w:rPr>
          <w:rFonts w:ascii="Times New Roman" w:hAnsi="Times New Roman"/>
          <w:b w:val="0"/>
        </w:rPr>
        <w:t xml:space="preserve">-  дидактические материалы (задания для контрольных работ, для разных видов оценочных средств, экзамена и др.); </w:t>
      </w:r>
    </w:p>
    <w:p w14:paraId="3A05DB15" w14:textId="77777777" w:rsidR="002E7EDF" w:rsidRDefault="007455BA">
      <w:pPr>
        <w:pStyle w:val="110"/>
        <w:ind w:left="0" w:firstLine="709"/>
        <w:jc w:val="both"/>
        <w:rPr>
          <w:rFonts w:ascii="Times New Roman" w:hAnsi="Times New Roman"/>
          <w:b w:val="0"/>
        </w:rPr>
      </w:pPr>
      <w:r>
        <w:rPr>
          <w:rFonts w:ascii="Times New Roman" w:hAnsi="Times New Roman"/>
          <w:b w:val="0"/>
        </w:rPr>
        <w:t xml:space="preserve">-   технические средства обучения (персональный компьютер с лицензионным программным обеспечением; мультимедийный проектор; интерактивная доска, выход в локальную сеть);  </w:t>
      </w:r>
    </w:p>
    <w:p w14:paraId="0DB282EF" w14:textId="77777777" w:rsidR="002E7EDF" w:rsidRDefault="007455BA">
      <w:pPr>
        <w:pStyle w:val="110"/>
        <w:ind w:left="0" w:firstLine="709"/>
        <w:jc w:val="both"/>
        <w:rPr>
          <w:rFonts w:ascii="Times New Roman" w:hAnsi="Times New Roman"/>
          <w:b w:val="0"/>
        </w:rPr>
      </w:pPr>
      <w:r>
        <w:rPr>
          <w:rFonts w:ascii="Times New Roman" w:hAnsi="Times New Roman"/>
          <w:b w:val="0"/>
        </w:rPr>
        <w:t xml:space="preserve">-  залы (библиотека, читальный зал с выходом в сеть Интернет).  </w:t>
      </w:r>
    </w:p>
    <w:p w14:paraId="1455B72F" w14:textId="77777777" w:rsidR="002E7EDF" w:rsidRDefault="007455BA" w:rsidP="00CC7C84">
      <w:pPr>
        <w:pStyle w:val="110"/>
        <w:numPr>
          <w:ilvl w:val="1"/>
          <w:numId w:val="12"/>
        </w:numPr>
        <w:spacing w:before="59"/>
        <w:ind w:left="960" w:hanging="1244"/>
        <w:rPr>
          <w:rFonts w:ascii="Times New Roman" w:hAnsi="Times New Roman"/>
          <w:b w:val="0"/>
        </w:rPr>
      </w:pPr>
      <w:r>
        <w:rPr>
          <w:rFonts w:ascii="Times New Roman" w:hAnsi="Times New Roman"/>
          <w:b w:val="0"/>
        </w:rPr>
        <w:t xml:space="preserve"> </w:t>
      </w:r>
    </w:p>
    <w:p w14:paraId="37614DEE" w14:textId="77777777" w:rsidR="002E7EDF" w:rsidRDefault="007455BA" w:rsidP="00CC7C84">
      <w:pPr>
        <w:pStyle w:val="110"/>
        <w:numPr>
          <w:ilvl w:val="1"/>
          <w:numId w:val="12"/>
        </w:numPr>
        <w:spacing w:before="59"/>
        <w:ind w:left="960" w:hanging="1244"/>
        <w:rPr>
          <w:rFonts w:ascii="Times New Roman" w:hAnsi="Times New Roman"/>
        </w:rPr>
      </w:pPr>
      <w:r>
        <w:rPr>
          <w:rFonts w:ascii="Times New Roman" w:hAnsi="Times New Roman"/>
        </w:rPr>
        <w:t xml:space="preserve">3.2. Информационное обеспечение обучения  </w:t>
      </w:r>
    </w:p>
    <w:p w14:paraId="2AF784B8" w14:textId="77777777" w:rsidR="002E7EDF" w:rsidRDefault="007455BA" w:rsidP="00CC7C84">
      <w:pPr>
        <w:pStyle w:val="110"/>
        <w:numPr>
          <w:ilvl w:val="1"/>
          <w:numId w:val="12"/>
        </w:numPr>
        <w:spacing w:before="59"/>
        <w:ind w:left="960" w:hanging="1244"/>
        <w:rPr>
          <w:rFonts w:ascii="Times New Roman" w:hAnsi="Times New Roman"/>
        </w:rPr>
      </w:pPr>
      <w:r>
        <w:rPr>
          <w:rFonts w:ascii="Times New Roman" w:hAnsi="Times New Roman"/>
        </w:rPr>
        <w:t xml:space="preserve"> </w:t>
      </w:r>
    </w:p>
    <w:p w14:paraId="2FE0DA2E" w14:textId="2FA127DC" w:rsidR="002E7EDF" w:rsidRPr="003E4769" w:rsidRDefault="007455BA" w:rsidP="00241134">
      <w:pPr>
        <w:pStyle w:val="110"/>
        <w:numPr>
          <w:ilvl w:val="1"/>
          <w:numId w:val="12"/>
        </w:numPr>
        <w:ind w:left="0" w:firstLine="680"/>
        <w:jc w:val="both"/>
        <w:rPr>
          <w:rFonts w:ascii="Times New Roman" w:hAnsi="Times New Roman"/>
          <w:b w:val="0"/>
        </w:rPr>
      </w:pPr>
      <w:r w:rsidRPr="003E4769">
        <w:rPr>
          <w:rFonts w:ascii="Times New Roman" w:hAnsi="Times New Roman"/>
          <w:b w:val="0"/>
        </w:rPr>
        <w:t xml:space="preserve">1.  </w:t>
      </w:r>
      <w:r w:rsidR="003E4769" w:rsidRPr="003E4769">
        <w:rPr>
          <w:rFonts w:ascii="Times New Roman" w:hAnsi="Times New Roman"/>
          <w:b w:val="0"/>
        </w:rPr>
        <w:t>Для реализации программы библиотечный фонд образовательной</w:t>
      </w:r>
      <w:r w:rsidRPr="003E4769">
        <w:rPr>
          <w:rFonts w:ascii="Times New Roman" w:hAnsi="Times New Roman"/>
          <w:b w:val="0"/>
        </w:rPr>
        <w:t xml:space="preserve"> организации должен иметь печатные и/или электронные образовательные </w:t>
      </w:r>
      <w:r w:rsidR="003E4769">
        <w:rPr>
          <w:rFonts w:ascii="Times New Roman" w:hAnsi="Times New Roman"/>
          <w:b w:val="0"/>
        </w:rPr>
        <w:t xml:space="preserve">             </w:t>
      </w:r>
      <w:r w:rsidRPr="003E4769">
        <w:rPr>
          <w:rFonts w:ascii="Times New Roman" w:hAnsi="Times New Roman"/>
          <w:b w:val="0"/>
        </w:rPr>
        <w:t xml:space="preserve">и </w:t>
      </w:r>
      <w:r w:rsidR="003E4769" w:rsidRPr="003E4769">
        <w:rPr>
          <w:rFonts w:ascii="Times New Roman" w:hAnsi="Times New Roman"/>
          <w:b w:val="0"/>
        </w:rPr>
        <w:t xml:space="preserve">информационные ресурсы, рекомендованные для использования </w:t>
      </w:r>
      <w:r w:rsidR="003E4769">
        <w:rPr>
          <w:rFonts w:ascii="Times New Roman" w:hAnsi="Times New Roman"/>
          <w:b w:val="0"/>
        </w:rPr>
        <w:t xml:space="preserve">                         </w:t>
      </w:r>
      <w:r w:rsidR="003E4769" w:rsidRPr="003E4769">
        <w:rPr>
          <w:rFonts w:ascii="Times New Roman" w:hAnsi="Times New Roman"/>
          <w:b w:val="0"/>
        </w:rPr>
        <w:t>в</w:t>
      </w:r>
      <w:r w:rsidRPr="003E4769">
        <w:rPr>
          <w:rFonts w:ascii="Times New Roman" w:hAnsi="Times New Roman"/>
          <w:b w:val="0"/>
        </w:rPr>
        <w:t xml:space="preserve"> образовательном процессе, не старше пяти лет с момента издания.   </w:t>
      </w:r>
    </w:p>
    <w:p w14:paraId="1B6440E7" w14:textId="78644843" w:rsidR="002E7EDF" w:rsidRPr="003E4769" w:rsidRDefault="007455BA" w:rsidP="00241134">
      <w:pPr>
        <w:pStyle w:val="110"/>
        <w:numPr>
          <w:ilvl w:val="1"/>
          <w:numId w:val="12"/>
        </w:numPr>
        <w:ind w:left="0" w:firstLine="680"/>
        <w:jc w:val="both"/>
        <w:rPr>
          <w:rFonts w:ascii="Times New Roman" w:hAnsi="Times New Roman"/>
          <w:b w:val="0"/>
        </w:rPr>
      </w:pPr>
      <w:r w:rsidRPr="003E4769">
        <w:rPr>
          <w:rFonts w:ascii="Times New Roman" w:hAnsi="Times New Roman"/>
          <w:b w:val="0"/>
        </w:rPr>
        <w:t xml:space="preserve">2. Рекомендуемые печатные издания по реализации </w:t>
      </w:r>
      <w:proofErr w:type="spellStart"/>
      <w:r w:rsidRPr="003E4769">
        <w:rPr>
          <w:rFonts w:ascii="Times New Roman" w:hAnsi="Times New Roman"/>
          <w:b w:val="0"/>
        </w:rPr>
        <w:t>общеобразовательной</w:t>
      </w:r>
      <w:r w:rsidR="003E4769" w:rsidRPr="003E4769">
        <w:rPr>
          <w:rFonts w:ascii="Times New Roman" w:hAnsi="Times New Roman"/>
          <w:b w:val="0"/>
        </w:rPr>
        <w:t>дисциплины</w:t>
      </w:r>
      <w:proofErr w:type="spellEnd"/>
      <w:r w:rsidR="003E4769" w:rsidRPr="003E4769">
        <w:rPr>
          <w:rFonts w:ascii="Times New Roman" w:hAnsi="Times New Roman"/>
          <w:b w:val="0"/>
        </w:rPr>
        <w:t xml:space="preserve"> представлены в методических рекомендациях по организации</w:t>
      </w:r>
      <w:r w:rsidRPr="003E4769">
        <w:rPr>
          <w:rFonts w:ascii="Times New Roman" w:hAnsi="Times New Roman"/>
          <w:b w:val="0"/>
        </w:rPr>
        <w:t xml:space="preserve"> </w:t>
      </w:r>
    </w:p>
    <w:p w14:paraId="701A8DF2" w14:textId="77777777" w:rsidR="002E7EDF" w:rsidRDefault="007455BA" w:rsidP="003E4769">
      <w:pPr>
        <w:pStyle w:val="110"/>
        <w:ind w:left="0"/>
        <w:jc w:val="both"/>
        <w:rPr>
          <w:rFonts w:ascii="Times New Roman" w:hAnsi="Times New Roman"/>
          <w:b w:val="0"/>
        </w:rPr>
      </w:pPr>
      <w:r>
        <w:rPr>
          <w:rFonts w:ascii="Times New Roman" w:hAnsi="Times New Roman"/>
          <w:b w:val="0"/>
        </w:rPr>
        <w:t>обучения.</w:t>
      </w:r>
    </w:p>
    <w:p w14:paraId="45C46750" w14:textId="77777777" w:rsidR="002E7EDF" w:rsidRDefault="002E7EDF" w:rsidP="003E4769">
      <w:pPr>
        <w:pStyle w:val="110"/>
        <w:numPr>
          <w:ilvl w:val="1"/>
          <w:numId w:val="12"/>
        </w:numPr>
        <w:ind w:left="0" w:firstLine="680"/>
        <w:jc w:val="both"/>
        <w:rPr>
          <w:rFonts w:ascii="Times New Roman" w:hAnsi="Times New Roman"/>
          <w:b w:val="0"/>
        </w:rPr>
      </w:pPr>
    </w:p>
    <w:p w14:paraId="1ABC3F35" w14:textId="77777777" w:rsidR="002E7EDF" w:rsidRDefault="002E7EDF" w:rsidP="008928D2">
      <w:pPr>
        <w:pStyle w:val="110"/>
        <w:tabs>
          <w:tab w:val="left" w:pos="360"/>
        </w:tabs>
        <w:spacing w:before="59"/>
        <w:rPr>
          <w:rFonts w:ascii="Times New Roman" w:hAnsi="Times New Roman"/>
          <w:b w:val="0"/>
        </w:rPr>
      </w:pPr>
    </w:p>
    <w:p w14:paraId="42D1913F" w14:textId="77777777" w:rsidR="002E7EDF" w:rsidRDefault="002E7EDF" w:rsidP="00CC7C84">
      <w:pPr>
        <w:pStyle w:val="110"/>
        <w:numPr>
          <w:ilvl w:val="1"/>
          <w:numId w:val="12"/>
        </w:numPr>
        <w:spacing w:before="59"/>
        <w:ind w:left="960" w:hanging="1244"/>
        <w:rPr>
          <w:rFonts w:ascii="Times New Roman" w:hAnsi="Times New Roman"/>
          <w:b w:val="0"/>
        </w:rPr>
      </w:pPr>
    </w:p>
    <w:p w14:paraId="7CBDF22D" w14:textId="77777777" w:rsidR="002E7EDF" w:rsidRDefault="002E7EDF" w:rsidP="00CC7C84">
      <w:pPr>
        <w:pStyle w:val="110"/>
        <w:numPr>
          <w:ilvl w:val="1"/>
          <w:numId w:val="12"/>
        </w:numPr>
        <w:spacing w:before="59"/>
        <w:ind w:left="960" w:hanging="1244"/>
        <w:rPr>
          <w:rFonts w:ascii="Times New Roman" w:hAnsi="Times New Roman"/>
        </w:rPr>
      </w:pPr>
    </w:p>
    <w:p w14:paraId="1E00B5D1" w14:textId="77777777" w:rsidR="002E7EDF" w:rsidRDefault="002E7EDF" w:rsidP="00CC7C84">
      <w:pPr>
        <w:pStyle w:val="110"/>
        <w:numPr>
          <w:ilvl w:val="1"/>
          <w:numId w:val="12"/>
        </w:numPr>
        <w:spacing w:before="59"/>
        <w:ind w:left="960" w:hanging="1244"/>
        <w:rPr>
          <w:rFonts w:ascii="Times New Roman" w:hAnsi="Times New Roman"/>
        </w:rPr>
      </w:pPr>
    </w:p>
    <w:p w14:paraId="1C4BC402" w14:textId="77777777" w:rsidR="002E7EDF" w:rsidRDefault="002E7EDF" w:rsidP="00CC7C84">
      <w:pPr>
        <w:pStyle w:val="110"/>
        <w:numPr>
          <w:ilvl w:val="1"/>
          <w:numId w:val="12"/>
        </w:numPr>
        <w:spacing w:before="59"/>
        <w:ind w:left="960" w:hanging="1244"/>
        <w:rPr>
          <w:rFonts w:ascii="Times New Roman" w:hAnsi="Times New Roman"/>
        </w:rPr>
      </w:pPr>
    </w:p>
    <w:p w14:paraId="21AB333B" w14:textId="77777777" w:rsidR="002E7EDF" w:rsidRDefault="002E7EDF">
      <w:pPr>
        <w:spacing w:line="268" w:lineRule="auto"/>
        <w:jc w:val="both"/>
        <w:rPr>
          <w:rFonts w:ascii="Times New Roman" w:hAnsi="Times New Roman"/>
          <w:sz w:val="28"/>
        </w:rPr>
        <w:sectPr w:rsidR="002E7EDF">
          <w:footerReference w:type="default" r:id="rId12"/>
          <w:pgSz w:w="11910" w:h="16840" w:code="9"/>
          <w:pgMar w:top="1040" w:right="600" w:bottom="1040" w:left="1440" w:header="0" w:footer="854" w:gutter="0"/>
          <w:cols w:space="720"/>
        </w:sectPr>
      </w:pPr>
    </w:p>
    <w:p w14:paraId="3FD9223E" w14:textId="77777777" w:rsidR="002E7EDF" w:rsidRPr="008928D2" w:rsidRDefault="007455BA" w:rsidP="00CC7C84">
      <w:pPr>
        <w:pStyle w:val="110"/>
        <w:numPr>
          <w:ilvl w:val="1"/>
          <w:numId w:val="12"/>
        </w:numPr>
        <w:spacing w:before="59"/>
        <w:ind w:left="960" w:hanging="1244"/>
        <w:jc w:val="center"/>
        <w:rPr>
          <w:rFonts w:ascii="Times New Roman" w:hAnsi="Times New Roman"/>
          <w:szCs w:val="28"/>
        </w:rPr>
      </w:pPr>
      <w:bookmarkStart w:id="9" w:name="4._Контроль_и_оценка_результатов_освоени"/>
      <w:bookmarkStart w:id="10" w:name="_bookmark7"/>
      <w:bookmarkEnd w:id="9"/>
      <w:bookmarkEnd w:id="10"/>
      <w:r w:rsidRPr="008928D2">
        <w:rPr>
          <w:rFonts w:ascii="Times New Roman" w:hAnsi="Times New Roman"/>
          <w:szCs w:val="28"/>
        </w:rPr>
        <w:lastRenderedPageBreak/>
        <w:t>4. Контроль и оценка результатов освоения общеобразовательной дисциплины</w:t>
      </w:r>
    </w:p>
    <w:p w14:paraId="08038D21" w14:textId="77777777" w:rsidR="002E7EDF" w:rsidRPr="008928D2" w:rsidRDefault="002E7EDF" w:rsidP="00CC7C84">
      <w:pPr>
        <w:pStyle w:val="110"/>
        <w:numPr>
          <w:ilvl w:val="1"/>
          <w:numId w:val="12"/>
        </w:numPr>
        <w:spacing w:before="59"/>
        <w:ind w:left="960" w:hanging="1244"/>
        <w:rPr>
          <w:rFonts w:ascii="Times New Roman" w:hAnsi="Times New Roman"/>
          <w:szCs w:val="28"/>
        </w:rPr>
      </w:pPr>
    </w:p>
    <w:p w14:paraId="0B49CDFC" w14:textId="77777777" w:rsidR="002E7EDF" w:rsidRPr="008928D2" w:rsidRDefault="007455BA" w:rsidP="00CC7C84">
      <w:pPr>
        <w:pStyle w:val="110"/>
        <w:numPr>
          <w:ilvl w:val="1"/>
          <w:numId w:val="12"/>
        </w:numPr>
        <w:spacing w:before="59"/>
        <w:ind w:left="960" w:hanging="1244"/>
        <w:rPr>
          <w:rFonts w:ascii="Times New Roman" w:hAnsi="Times New Roman"/>
          <w:b w:val="0"/>
          <w:szCs w:val="28"/>
        </w:rPr>
      </w:pPr>
      <w:r w:rsidRPr="008928D2">
        <w:rPr>
          <w:rFonts w:ascii="Times New Roman" w:hAnsi="Times New Roman"/>
          <w:szCs w:val="28"/>
        </w:rPr>
        <w:t>Контроль и оценка</w:t>
      </w:r>
      <w:r w:rsidRPr="008928D2">
        <w:rPr>
          <w:rFonts w:ascii="Times New Roman" w:hAnsi="Times New Roman"/>
          <w:b w:val="0"/>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14:paraId="296FE95B" w14:textId="77777777" w:rsidR="002E7EDF" w:rsidRPr="008928D2" w:rsidRDefault="002E7EDF" w:rsidP="00CC7C84">
      <w:pPr>
        <w:pStyle w:val="110"/>
        <w:numPr>
          <w:ilvl w:val="1"/>
          <w:numId w:val="12"/>
        </w:numPr>
        <w:spacing w:before="59"/>
        <w:ind w:left="960" w:hanging="1244"/>
        <w:rPr>
          <w:rFonts w:ascii="Times New Roman" w:hAnsi="Times New Roman"/>
          <w:b w:val="0"/>
          <w:szCs w:val="28"/>
        </w:rPr>
      </w:pPr>
    </w:p>
    <w:tbl>
      <w:tblPr>
        <w:tblStyle w:val="TableNormal"/>
        <w:tblW w:w="1077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3440"/>
        <w:gridCol w:w="3931"/>
      </w:tblGrid>
      <w:tr w:rsidR="002E7EDF" w14:paraId="5BAD8B15" w14:textId="77777777" w:rsidTr="00273B23">
        <w:trPr>
          <w:trHeight w:val="537"/>
        </w:trPr>
        <w:tc>
          <w:tcPr>
            <w:tcW w:w="3403" w:type="dxa"/>
          </w:tcPr>
          <w:p w14:paraId="5EEB9F50" w14:textId="58EBFBB0" w:rsidR="002E7EDF" w:rsidRPr="00273B23" w:rsidRDefault="007455BA" w:rsidP="00CC7C84">
            <w:pPr>
              <w:pStyle w:val="110"/>
              <w:numPr>
                <w:ilvl w:val="1"/>
                <w:numId w:val="12"/>
              </w:numPr>
              <w:spacing w:before="59"/>
              <w:ind w:left="960" w:hanging="1244"/>
              <w:jc w:val="center"/>
              <w:rPr>
                <w:rFonts w:ascii="Times New Roman" w:hAnsi="Times New Roman"/>
                <w:sz w:val="24"/>
              </w:rPr>
            </w:pPr>
            <w:r w:rsidRPr="00273B23">
              <w:rPr>
                <w:rFonts w:ascii="Times New Roman" w:hAnsi="Times New Roman"/>
                <w:sz w:val="24"/>
              </w:rPr>
              <w:t>Общая/профессиональная</w:t>
            </w:r>
          </w:p>
          <w:p w14:paraId="104BB9AD" w14:textId="77777777" w:rsidR="002E7EDF" w:rsidRDefault="007455BA" w:rsidP="00CC7C84">
            <w:pPr>
              <w:pStyle w:val="110"/>
              <w:numPr>
                <w:ilvl w:val="1"/>
                <w:numId w:val="12"/>
              </w:numPr>
              <w:spacing w:before="59"/>
              <w:ind w:left="960" w:hanging="1244"/>
              <w:jc w:val="center"/>
              <w:rPr>
                <w:rFonts w:ascii="Times New Roman" w:hAnsi="Times New Roman"/>
                <w:b w:val="0"/>
                <w:sz w:val="24"/>
              </w:rPr>
            </w:pPr>
            <w:r>
              <w:rPr>
                <w:rFonts w:ascii="Times New Roman" w:hAnsi="Times New Roman"/>
                <w:sz w:val="24"/>
              </w:rPr>
              <w:t>компетенция</w:t>
            </w:r>
          </w:p>
        </w:tc>
        <w:tc>
          <w:tcPr>
            <w:tcW w:w="3440" w:type="dxa"/>
          </w:tcPr>
          <w:p w14:paraId="441ECDC1" w14:textId="77777777" w:rsidR="002E7EDF" w:rsidRDefault="007455BA" w:rsidP="00CC7C84">
            <w:pPr>
              <w:pStyle w:val="110"/>
              <w:numPr>
                <w:ilvl w:val="1"/>
                <w:numId w:val="12"/>
              </w:numPr>
              <w:spacing w:before="59"/>
              <w:ind w:left="960" w:hanging="1244"/>
              <w:jc w:val="center"/>
              <w:rPr>
                <w:rFonts w:ascii="Times New Roman" w:hAnsi="Times New Roman"/>
                <w:sz w:val="24"/>
              </w:rPr>
            </w:pPr>
            <w:r>
              <w:rPr>
                <w:rFonts w:ascii="Times New Roman" w:hAnsi="Times New Roman"/>
                <w:sz w:val="24"/>
              </w:rPr>
              <w:t>Раздел/Тема</w:t>
            </w:r>
          </w:p>
        </w:tc>
        <w:tc>
          <w:tcPr>
            <w:tcW w:w="3931" w:type="dxa"/>
          </w:tcPr>
          <w:p w14:paraId="6CC84FE2" w14:textId="77777777" w:rsidR="002E7EDF" w:rsidRDefault="007455BA" w:rsidP="00CC7C84">
            <w:pPr>
              <w:pStyle w:val="110"/>
              <w:numPr>
                <w:ilvl w:val="1"/>
                <w:numId w:val="12"/>
              </w:numPr>
              <w:spacing w:before="59"/>
              <w:ind w:left="960" w:hanging="1244"/>
              <w:jc w:val="center"/>
              <w:rPr>
                <w:rFonts w:ascii="Times New Roman" w:hAnsi="Times New Roman"/>
                <w:sz w:val="24"/>
              </w:rPr>
            </w:pPr>
            <w:r>
              <w:rPr>
                <w:rFonts w:ascii="Times New Roman" w:hAnsi="Times New Roman"/>
                <w:sz w:val="24"/>
              </w:rPr>
              <w:t>Тип оценочных мероприятий</w:t>
            </w:r>
          </w:p>
        </w:tc>
      </w:tr>
      <w:tr w:rsidR="002E7EDF" w:rsidRPr="00273B23" w14:paraId="7C64440E" w14:textId="77777777" w:rsidTr="00273B23">
        <w:trPr>
          <w:trHeight w:val="2260"/>
        </w:trPr>
        <w:tc>
          <w:tcPr>
            <w:tcW w:w="3403" w:type="dxa"/>
          </w:tcPr>
          <w:p w14:paraId="2BBD99BE" w14:textId="77777777" w:rsidR="002E7EDF" w:rsidRPr="00273B23" w:rsidRDefault="007455BA" w:rsidP="00CC7C84">
            <w:pPr>
              <w:pStyle w:val="110"/>
              <w:numPr>
                <w:ilvl w:val="1"/>
                <w:numId w:val="12"/>
              </w:numPr>
              <w:ind w:left="146"/>
              <w:jc w:val="both"/>
              <w:rPr>
                <w:rFonts w:ascii="Times New Roman" w:hAnsi="Times New Roman"/>
                <w:b w:val="0"/>
                <w:sz w:val="22"/>
                <w:szCs w:val="22"/>
              </w:rPr>
            </w:pPr>
            <w:r w:rsidRPr="00273B23">
              <w:rPr>
                <w:rFonts w:ascii="Times New Roman" w:hAnsi="Times New Roman"/>
                <w:b w:val="0"/>
                <w:sz w:val="22"/>
                <w:szCs w:val="22"/>
              </w:rPr>
              <w:t>ОК.04. Эффективно</w:t>
            </w:r>
          </w:p>
          <w:p w14:paraId="23BFE431" w14:textId="77777777" w:rsidR="002E7EDF" w:rsidRPr="00273B23" w:rsidRDefault="007455BA" w:rsidP="00CC7C84">
            <w:pPr>
              <w:pStyle w:val="110"/>
              <w:numPr>
                <w:ilvl w:val="1"/>
                <w:numId w:val="12"/>
              </w:numPr>
              <w:ind w:left="146"/>
              <w:jc w:val="both"/>
              <w:rPr>
                <w:rFonts w:ascii="Times New Roman" w:hAnsi="Times New Roman"/>
                <w:b w:val="0"/>
                <w:sz w:val="22"/>
                <w:szCs w:val="22"/>
              </w:rPr>
            </w:pPr>
            <w:r w:rsidRPr="00273B23">
              <w:rPr>
                <w:rFonts w:ascii="Times New Roman" w:hAnsi="Times New Roman"/>
                <w:b w:val="0"/>
                <w:sz w:val="22"/>
                <w:szCs w:val="22"/>
              </w:rPr>
              <w:t>взаимодействовать и работать в коллективе и команде</w:t>
            </w:r>
          </w:p>
        </w:tc>
        <w:tc>
          <w:tcPr>
            <w:tcW w:w="3440" w:type="dxa"/>
          </w:tcPr>
          <w:p w14:paraId="13A2014C" w14:textId="77777777" w:rsidR="002E7EDF" w:rsidRPr="00273B23" w:rsidRDefault="007455BA" w:rsidP="00273B23">
            <w:pPr>
              <w:pStyle w:val="110"/>
              <w:ind w:left="285"/>
              <w:jc w:val="both"/>
              <w:rPr>
                <w:rFonts w:ascii="Times New Roman" w:hAnsi="Times New Roman"/>
                <w:b w:val="0"/>
                <w:sz w:val="22"/>
                <w:szCs w:val="22"/>
              </w:rPr>
            </w:pPr>
            <w:r w:rsidRPr="00273B23">
              <w:rPr>
                <w:rFonts w:ascii="Times New Roman" w:hAnsi="Times New Roman"/>
                <w:b w:val="0"/>
                <w:sz w:val="22"/>
                <w:szCs w:val="22"/>
              </w:rPr>
              <w:t>Р 2, Темы 2.1.,2.2, 2.3, 2.4, 2.5,2.6, 2.7, 2.8, 2.9</w:t>
            </w:r>
          </w:p>
          <w:p w14:paraId="49187DC0" w14:textId="77777777" w:rsidR="002E7EDF" w:rsidRPr="00273B23" w:rsidRDefault="007455BA" w:rsidP="00273B23">
            <w:pPr>
              <w:pStyle w:val="110"/>
              <w:ind w:left="285"/>
              <w:jc w:val="both"/>
              <w:rPr>
                <w:rFonts w:ascii="Times New Roman" w:hAnsi="Times New Roman"/>
                <w:b w:val="0"/>
                <w:sz w:val="22"/>
                <w:szCs w:val="22"/>
              </w:rPr>
            </w:pPr>
            <w:r w:rsidRPr="00273B23">
              <w:rPr>
                <w:rFonts w:ascii="Times New Roman" w:hAnsi="Times New Roman"/>
                <w:b w:val="0"/>
                <w:sz w:val="22"/>
                <w:szCs w:val="22"/>
              </w:rPr>
              <w:t>Р 3, Темы 3.1., 3.2</w:t>
            </w:r>
          </w:p>
          <w:p w14:paraId="4B9D10FB" w14:textId="77777777" w:rsidR="002E7EDF" w:rsidRPr="00273B23" w:rsidRDefault="007455BA" w:rsidP="00273B23">
            <w:pPr>
              <w:pStyle w:val="110"/>
              <w:ind w:left="285"/>
              <w:jc w:val="both"/>
              <w:rPr>
                <w:rFonts w:ascii="Times New Roman" w:hAnsi="Times New Roman"/>
                <w:b w:val="0"/>
                <w:sz w:val="22"/>
                <w:szCs w:val="22"/>
              </w:rPr>
            </w:pPr>
            <w:r w:rsidRPr="00273B23">
              <w:rPr>
                <w:rFonts w:ascii="Times New Roman" w:hAnsi="Times New Roman"/>
                <w:b w:val="0"/>
                <w:sz w:val="22"/>
                <w:szCs w:val="22"/>
              </w:rPr>
              <w:t>Р 4, Темы 4.1.- 4.4 П-о/с</w:t>
            </w:r>
            <w:hyperlink w:anchor="_bookmark7" w:history="1">
              <w:r w:rsidRPr="00273B23">
                <w:rPr>
                  <w:rFonts w:ascii="Times New Roman" w:hAnsi="Times New Roman"/>
                  <w:b w:val="0"/>
                  <w:sz w:val="22"/>
                  <w:szCs w:val="22"/>
                </w:rPr>
                <w:t>4</w:t>
              </w:r>
            </w:hyperlink>
          </w:p>
        </w:tc>
        <w:tc>
          <w:tcPr>
            <w:tcW w:w="3931" w:type="dxa"/>
          </w:tcPr>
          <w:p w14:paraId="63A14C0A"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Устный опрос </w:t>
            </w:r>
          </w:p>
          <w:p w14:paraId="3DEF1A30"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Тестирование,</w:t>
            </w:r>
          </w:p>
          <w:p w14:paraId="18CC7543"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Лингвистические задачи</w:t>
            </w:r>
          </w:p>
          <w:p w14:paraId="76BB4C4D"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Деловые игры</w:t>
            </w:r>
          </w:p>
          <w:p w14:paraId="0A6B1253"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Кейс - задания </w:t>
            </w:r>
          </w:p>
          <w:p w14:paraId="48AAA071" w14:textId="77777777" w:rsidR="002E7EDF" w:rsidRPr="00273B23" w:rsidRDefault="007455BA"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Проекты </w:t>
            </w:r>
          </w:p>
          <w:p w14:paraId="54D9E1EC" w14:textId="55638DE7" w:rsidR="002E7EDF" w:rsidRPr="00273B23" w:rsidRDefault="007455BA" w:rsidP="00273B23">
            <w:pPr>
              <w:pStyle w:val="110"/>
              <w:ind w:left="252"/>
              <w:rPr>
                <w:rFonts w:ascii="Times New Roman" w:hAnsi="Times New Roman"/>
                <w:b w:val="0"/>
                <w:sz w:val="22"/>
                <w:szCs w:val="22"/>
              </w:rPr>
            </w:pPr>
            <w:r w:rsidRPr="00273B23">
              <w:rPr>
                <w:rFonts w:ascii="Times New Roman" w:hAnsi="Times New Roman"/>
                <w:b w:val="0"/>
                <w:sz w:val="22"/>
                <w:szCs w:val="22"/>
              </w:rPr>
              <w:t>Практические работы</w:t>
            </w:r>
          </w:p>
          <w:p w14:paraId="45BCF087" w14:textId="6747B746" w:rsidR="002E7EDF" w:rsidRPr="00273B23" w:rsidRDefault="007455BA" w:rsidP="00273B23">
            <w:pPr>
              <w:pStyle w:val="110"/>
              <w:ind w:left="252"/>
              <w:rPr>
                <w:rFonts w:ascii="Times New Roman" w:hAnsi="Times New Roman"/>
                <w:b w:val="0"/>
                <w:sz w:val="22"/>
                <w:szCs w:val="22"/>
              </w:rPr>
            </w:pPr>
            <w:r w:rsidRPr="00273B23">
              <w:rPr>
                <w:rFonts w:ascii="Times New Roman" w:hAnsi="Times New Roman"/>
                <w:b w:val="0"/>
                <w:sz w:val="22"/>
                <w:szCs w:val="22"/>
              </w:rPr>
              <w:t>Выполнение экзаменационного теста</w:t>
            </w:r>
          </w:p>
        </w:tc>
      </w:tr>
      <w:tr w:rsidR="002E7EDF" w:rsidRPr="00273B23" w14:paraId="584396FA" w14:textId="77777777" w:rsidTr="00273B23">
        <w:trPr>
          <w:trHeight w:val="3542"/>
        </w:trPr>
        <w:tc>
          <w:tcPr>
            <w:tcW w:w="3403" w:type="dxa"/>
          </w:tcPr>
          <w:p w14:paraId="2D93C533" w14:textId="77777777" w:rsidR="002E7EDF" w:rsidRPr="00273B23" w:rsidRDefault="007455BA" w:rsidP="00CC7C84">
            <w:pPr>
              <w:pStyle w:val="110"/>
              <w:numPr>
                <w:ilvl w:val="1"/>
                <w:numId w:val="12"/>
              </w:numPr>
              <w:ind w:left="146"/>
              <w:rPr>
                <w:rFonts w:ascii="Times New Roman" w:hAnsi="Times New Roman"/>
                <w:b w:val="0"/>
                <w:sz w:val="22"/>
                <w:szCs w:val="22"/>
              </w:rPr>
            </w:pPr>
            <w:r w:rsidRPr="00273B23">
              <w:rPr>
                <w:rFonts w:ascii="Times New Roman" w:hAnsi="Times New Roman"/>
                <w:b w:val="0"/>
                <w:sz w:val="22"/>
                <w:szCs w:val="22"/>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440" w:type="dxa"/>
          </w:tcPr>
          <w:p w14:paraId="1900EF99" w14:textId="77777777" w:rsidR="002E7EDF" w:rsidRPr="00273B23" w:rsidRDefault="007455BA" w:rsidP="00CC7C84">
            <w:pPr>
              <w:pStyle w:val="110"/>
              <w:numPr>
                <w:ilvl w:val="1"/>
                <w:numId w:val="12"/>
              </w:numPr>
              <w:ind w:left="285"/>
              <w:jc w:val="both"/>
              <w:rPr>
                <w:rFonts w:ascii="Times New Roman" w:hAnsi="Times New Roman"/>
                <w:b w:val="0"/>
                <w:sz w:val="22"/>
                <w:szCs w:val="22"/>
              </w:rPr>
            </w:pPr>
            <w:r w:rsidRPr="00273B23">
              <w:rPr>
                <w:rFonts w:ascii="Times New Roman" w:hAnsi="Times New Roman"/>
                <w:b w:val="0"/>
                <w:sz w:val="22"/>
                <w:szCs w:val="22"/>
              </w:rPr>
              <w:t>Р 1, Темы 1.1, 1.2, 1.3</w:t>
            </w:r>
          </w:p>
          <w:p w14:paraId="53F491A7" w14:textId="14CF2B7F" w:rsidR="002E7EDF" w:rsidRPr="00273B23" w:rsidRDefault="007455BA" w:rsidP="00273B23">
            <w:pPr>
              <w:pStyle w:val="110"/>
              <w:ind w:left="285"/>
              <w:jc w:val="both"/>
              <w:rPr>
                <w:rFonts w:ascii="Times New Roman" w:hAnsi="Times New Roman"/>
                <w:b w:val="0"/>
                <w:sz w:val="22"/>
                <w:szCs w:val="22"/>
              </w:rPr>
            </w:pPr>
            <w:r w:rsidRPr="00273B23">
              <w:rPr>
                <w:rFonts w:ascii="Times New Roman" w:hAnsi="Times New Roman"/>
                <w:b w:val="0"/>
                <w:sz w:val="22"/>
                <w:szCs w:val="22"/>
              </w:rPr>
              <w:t>Р 2, Темы 2.1.,2.2, 2.3, .2.</w:t>
            </w:r>
            <w:proofErr w:type="gramStart"/>
            <w:r w:rsidR="00273B23" w:rsidRPr="00273B23">
              <w:rPr>
                <w:rFonts w:ascii="Times New Roman" w:hAnsi="Times New Roman"/>
                <w:b w:val="0"/>
                <w:sz w:val="22"/>
                <w:szCs w:val="22"/>
              </w:rPr>
              <w:t xml:space="preserve">4,  </w:t>
            </w:r>
            <w:r w:rsidRPr="00273B23">
              <w:rPr>
                <w:rFonts w:ascii="Times New Roman" w:hAnsi="Times New Roman"/>
                <w:b w:val="0"/>
                <w:sz w:val="22"/>
                <w:szCs w:val="22"/>
              </w:rPr>
              <w:t xml:space="preserve"> </w:t>
            </w:r>
            <w:proofErr w:type="gramEnd"/>
            <w:r w:rsidRPr="00273B23">
              <w:rPr>
                <w:rFonts w:ascii="Times New Roman" w:hAnsi="Times New Roman"/>
                <w:b w:val="0"/>
                <w:sz w:val="22"/>
                <w:szCs w:val="22"/>
              </w:rPr>
              <w:t>2.5,2.6, 2.7, 2.8, 2.9</w:t>
            </w:r>
          </w:p>
          <w:p w14:paraId="6884A209" w14:textId="57657443" w:rsidR="002E7EDF" w:rsidRPr="00273B23" w:rsidRDefault="007455BA" w:rsidP="00273B23">
            <w:pPr>
              <w:pStyle w:val="110"/>
              <w:jc w:val="both"/>
              <w:rPr>
                <w:rFonts w:ascii="Times New Roman" w:hAnsi="Times New Roman"/>
                <w:b w:val="0"/>
                <w:sz w:val="22"/>
                <w:szCs w:val="22"/>
              </w:rPr>
            </w:pPr>
            <w:r w:rsidRPr="00273B23">
              <w:rPr>
                <w:rFonts w:ascii="Times New Roman" w:hAnsi="Times New Roman"/>
                <w:b w:val="0"/>
                <w:sz w:val="22"/>
                <w:szCs w:val="22"/>
              </w:rPr>
              <w:t xml:space="preserve"> Р 3, Темы 3.1., 3.2, 3.3</w:t>
            </w:r>
          </w:p>
          <w:p w14:paraId="43492277" w14:textId="77777777" w:rsidR="002E7EDF" w:rsidRPr="00273B23" w:rsidRDefault="007455BA" w:rsidP="00CC7C84">
            <w:pPr>
              <w:pStyle w:val="110"/>
              <w:numPr>
                <w:ilvl w:val="1"/>
                <w:numId w:val="12"/>
              </w:numPr>
              <w:ind w:left="285"/>
              <w:jc w:val="both"/>
              <w:rPr>
                <w:rFonts w:ascii="Times New Roman" w:hAnsi="Times New Roman"/>
                <w:b w:val="0"/>
                <w:sz w:val="22"/>
                <w:szCs w:val="22"/>
              </w:rPr>
            </w:pPr>
            <w:r w:rsidRPr="00273B23">
              <w:rPr>
                <w:rFonts w:ascii="Times New Roman" w:hAnsi="Times New Roman"/>
                <w:b w:val="0"/>
                <w:sz w:val="22"/>
                <w:szCs w:val="22"/>
              </w:rPr>
              <w:t>Р 4, Темы 4.1.- 4.4 П-о/</w:t>
            </w:r>
            <w:r w:rsidR="00DC7DCE" w:rsidRPr="00273B23">
              <w:rPr>
                <w:rFonts w:ascii="Times New Roman" w:hAnsi="Times New Roman"/>
                <w:b w:val="0"/>
                <w:sz w:val="22"/>
                <w:szCs w:val="22"/>
              </w:rPr>
              <w:t>с</w:t>
            </w:r>
          </w:p>
        </w:tc>
        <w:tc>
          <w:tcPr>
            <w:tcW w:w="3931" w:type="dxa"/>
          </w:tcPr>
          <w:p w14:paraId="67BBF7FC" w14:textId="77777777" w:rsidR="008928D2"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Практические работы Контрольные работы Диктанты </w:t>
            </w:r>
          </w:p>
          <w:p w14:paraId="312566B3"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Разноуровневые задания</w:t>
            </w:r>
          </w:p>
          <w:p w14:paraId="02E1A6F1" w14:textId="33E2DC42" w:rsidR="008928D2"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Сочинения/Изложения/Эссе </w:t>
            </w:r>
            <w:r w:rsidR="008928D2" w:rsidRPr="00273B23">
              <w:rPr>
                <w:rFonts w:ascii="Times New Roman" w:hAnsi="Times New Roman"/>
                <w:b w:val="0"/>
                <w:sz w:val="22"/>
                <w:szCs w:val="22"/>
              </w:rPr>
              <w:t xml:space="preserve">        </w:t>
            </w:r>
            <w:r w:rsidRPr="00273B23">
              <w:rPr>
                <w:rFonts w:ascii="Times New Roman" w:hAnsi="Times New Roman"/>
                <w:b w:val="0"/>
                <w:sz w:val="22"/>
                <w:szCs w:val="22"/>
              </w:rPr>
              <w:t xml:space="preserve">Групповые проекты </w:t>
            </w:r>
            <w:r w:rsidR="008928D2" w:rsidRPr="00273B23">
              <w:rPr>
                <w:rFonts w:ascii="Times New Roman" w:hAnsi="Times New Roman"/>
                <w:b w:val="0"/>
                <w:sz w:val="22"/>
                <w:szCs w:val="22"/>
              </w:rPr>
              <w:t xml:space="preserve">  </w:t>
            </w:r>
            <w:r w:rsidRPr="00273B23">
              <w:rPr>
                <w:rFonts w:ascii="Times New Roman" w:hAnsi="Times New Roman"/>
                <w:b w:val="0"/>
                <w:sz w:val="22"/>
                <w:szCs w:val="22"/>
              </w:rPr>
              <w:t xml:space="preserve">Индивидуальные </w:t>
            </w:r>
            <w:r w:rsidR="00273B23" w:rsidRPr="00273B23">
              <w:rPr>
                <w:rFonts w:ascii="Times New Roman" w:hAnsi="Times New Roman"/>
                <w:b w:val="0"/>
                <w:sz w:val="22"/>
                <w:szCs w:val="22"/>
              </w:rPr>
              <w:t>проекты Фронтальный</w:t>
            </w:r>
            <w:r w:rsidRPr="00273B23">
              <w:rPr>
                <w:rFonts w:ascii="Times New Roman" w:hAnsi="Times New Roman"/>
                <w:b w:val="0"/>
                <w:sz w:val="22"/>
                <w:szCs w:val="22"/>
              </w:rPr>
              <w:t xml:space="preserve"> опрос </w:t>
            </w:r>
          </w:p>
          <w:p w14:paraId="25CE0AB9" w14:textId="77777777" w:rsidR="002E7EDF" w:rsidRPr="00273B23" w:rsidRDefault="008928D2"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 </w:t>
            </w:r>
            <w:r w:rsidR="007455BA" w:rsidRPr="00273B23">
              <w:rPr>
                <w:rFonts w:ascii="Times New Roman" w:hAnsi="Times New Roman"/>
                <w:b w:val="0"/>
                <w:sz w:val="22"/>
                <w:szCs w:val="22"/>
              </w:rPr>
              <w:t xml:space="preserve">Деловая (ролевая) игра </w:t>
            </w:r>
          </w:p>
          <w:p w14:paraId="6C7E2443"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Кейс-задания</w:t>
            </w:r>
          </w:p>
          <w:p w14:paraId="3E421301"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Деловая (ролевая) игра </w:t>
            </w:r>
          </w:p>
          <w:p w14:paraId="07DFE02A"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Кейс-задания</w:t>
            </w:r>
          </w:p>
          <w:p w14:paraId="32A753B8"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Выполнение</w:t>
            </w:r>
            <w:r w:rsidR="008928D2" w:rsidRPr="00273B23">
              <w:rPr>
                <w:rFonts w:ascii="Times New Roman" w:hAnsi="Times New Roman"/>
                <w:b w:val="0"/>
                <w:sz w:val="22"/>
                <w:szCs w:val="22"/>
              </w:rPr>
              <w:t xml:space="preserve"> </w:t>
            </w:r>
            <w:r w:rsidRPr="00273B23">
              <w:rPr>
                <w:rFonts w:ascii="Times New Roman" w:hAnsi="Times New Roman"/>
                <w:b w:val="0"/>
                <w:sz w:val="22"/>
                <w:szCs w:val="22"/>
              </w:rPr>
              <w:t>экзаменационного теста</w:t>
            </w:r>
          </w:p>
        </w:tc>
      </w:tr>
      <w:tr w:rsidR="002E7EDF" w:rsidRPr="00273B23" w14:paraId="3E919716" w14:textId="77777777" w:rsidTr="00273B23">
        <w:trPr>
          <w:trHeight w:val="2318"/>
        </w:trPr>
        <w:tc>
          <w:tcPr>
            <w:tcW w:w="3403" w:type="dxa"/>
          </w:tcPr>
          <w:p w14:paraId="3403EC8F" w14:textId="77777777" w:rsidR="002E7EDF" w:rsidRPr="00273B23" w:rsidRDefault="007455BA" w:rsidP="00CC7C84">
            <w:pPr>
              <w:pStyle w:val="110"/>
              <w:numPr>
                <w:ilvl w:val="1"/>
                <w:numId w:val="12"/>
              </w:numPr>
              <w:spacing w:before="120"/>
              <w:ind w:left="146"/>
              <w:rPr>
                <w:rFonts w:ascii="Times New Roman" w:hAnsi="Times New Roman"/>
                <w:b w:val="0"/>
                <w:sz w:val="22"/>
                <w:szCs w:val="22"/>
              </w:rPr>
            </w:pPr>
            <w:r w:rsidRPr="00273B23">
              <w:rPr>
                <w:rFonts w:ascii="Times New Roman" w:hAnsi="Times New Roman"/>
                <w:b w:val="0"/>
                <w:sz w:val="22"/>
                <w:szCs w:val="22"/>
              </w:rPr>
              <w:t>ОК 09. Пользоваться профессиональной документацией на государственном и иностранном языках</w:t>
            </w:r>
          </w:p>
        </w:tc>
        <w:tc>
          <w:tcPr>
            <w:tcW w:w="3440" w:type="dxa"/>
          </w:tcPr>
          <w:p w14:paraId="1596E778" w14:textId="77777777" w:rsidR="002E7EDF" w:rsidRPr="00273B23" w:rsidRDefault="007455BA" w:rsidP="00CC7C84">
            <w:pPr>
              <w:pStyle w:val="110"/>
              <w:numPr>
                <w:ilvl w:val="1"/>
                <w:numId w:val="12"/>
              </w:numPr>
              <w:ind w:left="285"/>
              <w:jc w:val="both"/>
              <w:rPr>
                <w:rFonts w:ascii="Times New Roman" w:hAnsi="Times New Roman"/>
                <w:b w:val="0"/>
                <w:sz w:val="22"/>
                <w:szCs w:val="22"/>
              </w:rPr>
            </w:pPr>
            <w:r w:rsidRPr="00273B23">
              <w:rPr>
                <w:rFonts w:ascii="Times New Roman" w:hAnsi="Times New Roman"/>
                <w:b w:val="0"/>
                <w:sz w:val="22"/>
                <w:szCs w:val="22"/>
              </w:rPr>
              <w:t>Р 3, Темы 3.3</w:t>
            </w:r>
          </w:p>
          <w:p w14:paraId="593A9EF0" w14:textId="77777777" w:rsidR="002E7EDF" w:rsidRPr="00273B23" w:rsidRDefault="007455BA" w:rsidP="00CC7C84">
            <w:pPr>
              <w:pStyle w:val="110"/>
              <w:numPr>
                <w:ilvl w:val="1"/>
                <w:numId w:val="12"/>
              </w:numPr>
              <w:ind w:left="285"/>
              <w:jc w:val="both"/>
              <w:rPr>
                <w:rFonts w:ascii="Times New Roman" w:hAnsi="Times New Roman"/>
                <w:b w:val="0"/>
                <w:sz w:val="22"/>
                <w:szCs w:val="22"/>
              </w:rPr>
            </w:pPr>
            <w:r w:rsidRPr="00273B23">
              <w:rPr>
                <w:rFonts w:ascii="Times New Roman" w:hAnsi="Times New Roman"/>
                <w:b w:val="0"/>
                <w:sz w:val="22"/>
                <w:szCs w:val="22"/>
              </w:rPr>
              <w:t>Р 4, Темы 4.1.- 4.4 П-о/</w:t>
            </w:r>
            <w:r w:rsidR="00DC7DCE" w:rsidRPr="00273B23">
              <w:rPr>
                <w:rFonts w:ascii="Times New Roman" w:hAnsi="Times New Roman"/>
                <w:b w:val="0"/>
                <w:sz w:val="22"/>
                <w:szCs w:val="22"/>
              </w:rPr>
              <w:t>с</w:t>
            </w:r>
          </w:p>
        </w:tc>
        <w:tc>
          <w:tcPr>
            <w:tcW w:w="3931" w:type="dxa"/>
          </w:tcPr>
          <w:p w14:paraId="38F04DCE"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Сочинения/Изложения/Эссе          Аннотации</w:t>
            </w:r>
          </w:p>
          <w:p w14:paraId="75E5B1E6"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Тезисы </w:t>
            </w:r>
          </w:p>
          <w:p w14:paraId="07E6AB23"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Конспекты </w:t>
            </w:r>
          </w:p>
          <w:p w14:paraId="37400474"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Рефераты</w:t>
            </w:r>
          </w:p>
          <w:p w14:paraId="2DF7AC76" w14:textId="77777777"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 Сообщения</w:t>
            </w:r>
          </w:p>
          <w:p w14:paraId="348DCFF8" w14:textId="77777777" w:rsidR="00273B23"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 xml:space="preserve">Практические работы </w:t>
            </w:r>
          </w:p>
          <w:p w14:paraId="119FE7F0" w14:textId="010193C0" w:rsidR="002E7EDF" w:rsidRPr="00273B23" w:rsidRDefault="007455BA" w:rsidP="00273B23">
            <w:pPr>
              <w:pStyle w:val="110"/>
              <w:tabs>
                <w:tab w:val="left" w:pos="360"/>
              </w:tabs>
              <w:ind w:left="252"/>
              <w:rPr>
                <w:rFonts w:ascii="Times New Roman" w:hAnsi="Times New Roman"/>
                <w:b w:val="0"/>
                <w:sz w:val="22"/>
                <w:szCs w:val="22"/>
              </w:rPr>
            </w:pPr>
            <w:r w:rsidRPr="00273B23">
              <w:rPr>
                <w:rFonts w:ascii="Times New Roman" w:hAnsi="Times New Roman"/>
                <w:b w:val="0"/>
                <w:sz w:val="22"/>
                <w:szCs w:val="22"/>
              </w:rPr>
              <w:t>Выполнение экзаменационного теста</w:t>
            </w:r>
          </w:p>
        </w:tc>
      </w:tr>
      <w:tr w:rsidR="00E107D2" w:rsidRPr="00273B23" w14:paraId="0AE06293" w14:textId="77777777" w:rsidTr="00273B23">
        <w:trPr>
          <w:trHeight w:val="1741"/>
        </w:trPr>
        <w:tc>
          <w:tcPr>
            <w:tcW w:w="3403" w:type="dxa"/>
          </w:tcPr>
          <w:p w14:paraId="725E09F8" w14:textId="4E99301F" w:rsidR="00273B23" w:rsidRPr="00273B23" w:rsidRDefault="006177FF" w:rsidP="00273B23">
            <w:pPr>
              <w:widowControl/>
              <w:shd w:val="clear" w:color="auto" w:fill="FFFFFF"/>
              <w:ind w:left="146"/>
              <w:rPr>
                <w:rFonts w:ascii="Times New Roman" w:hAnsi="Times New Roman"/>
                <w:color w:val="1A1A1A"/>
                <w:szCs w:val="22"/>
              </w:rPr>
            </w:pPr>
            <w:r w:rsidRPr="00273B23">
              <w:rPr>
                <w:rFonts w:ascii="Times New Roman" w:hAnsi="Times New Roman"/>
                <w:color w:val="1A1A1A"/>
                <w:szCs w:val="22"/>
              </w:rPr>
              <w:t xml:space="preserve"> 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 </w:t>
            </w:r>
          </w:p>
        </w:tc>
        <w:tc>
          <w:tcPr>
            <w:tcW w:w="3440" w:type="dxa"/>
          </w:tcPr>
          <w:p w14:paraId="1CB16D47" w14:textId="77777777" w:rsidR="00E107D2" w:rsidRPr="00273B23" w:rsidRDefault="00E107D2" w:rsidP="00CC7C84">
            <w:pPr>
              <w:pStyle w:val="110"/>
              <w:numPr>
                <w:ilvl w:val="1"/>
                <w:numId w:val="12"/>
              </w:numPr>
              <w:spacing w:before="120"/>
              <w:ind w:left="285"/>
              <w:jc w:val="both"/>
              <w:rPr>
                <w:rFonts w:ascii="Times New Roman" w:hAnsi="Times New Roman"/>
                <w:b w:val="0"/>
                <w:sz w:val="22"/>
                <w:szCs w:val="22"/>
              </w:rPr>
            </w:pPr>
            <w:r w:rsidRPr="00273B23">
              <w:rPr>
                <w:rFonts w:ascii="Times New Roman" w:hAnsi="Times New Roman"/>
                <w:b w:val="0"/>
                <w:sz w:val="22"/>
                <w:szCs w:val="22"/>
              </w:rPr>
              <w:t>Р 4, Темы 4.1.- 4.4 П-о/с</w:t>
            </w:r>
          </w:p>
        </w:tc>
        <w:tc>
          <w:tcPr>
            <w:tcW w:w="3931" w:type="dxa"/>
          </w:tcPr>
          <w:p w14:paraId="5DB9EBC6" w14:textId="77777777" w:rsidR="00E107D2"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Устный опрос </w:t>
            </w:r>
          </w:p>
          <w:p w14:paraId="4096E080" w14:textId="77777777" w:rsidR="00E107D2"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Фронтальный контроль         Индивидуальный контроль</w:t>
            </w:r>
          </w:p>
          <w:p w14:paraId="772F529B" w14:textId="77777777" w:rsidR="00E107D2"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Анализ публичного выступления </w:t>
            </w:r>
          </w:p>
          <w:p w14:paraId="308EA285" w14:textId="77777777" w:rsidR="00273B23"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Практические работы </w:t>
            </w:r>
          </w:p>
          <w:p w14:paraId="6D8108C8" w14:textId="1EE98E37" w:rsidR="00E107D2"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Выполнение</w:t>
            </w:r>
            <w:r w:rsidR="00273B23" w:rsidRPr="00273B23">
              <w:rPr>
                <w:rFonts w:ascii="Times New Roman" w:hAnsi="Times New Roman"/>
                <w:b w:val="0"/>
                <w:sz w:val="22"/>
                <w:szCs w:val="22"/>
              </w:rPr>
              <w:t xml:space="preserve"> </w:t>
            </w:r>
            <w:r w:rsidRPr="00273B23">
              <w:rPr>
                <w:rFonts w:ascii="Times New Roman" w:hAnsi="Times New Roman"/>
                <w:b w:val="0"/>
                <w:sz w:val="22"/>
                <w:szCs w:val="22"/>
              </w:rPr>
              <w:t>экзаменационного</w:t>
            </w:r>
          </w:p>
          <w:p w14:paraId="0A3ABFE5" w14:textId="77777777" w:rsidR="00E107D2" w:rsidRPr="00273B23" w:rsidRDefault="00E107D2" w:rsidP="00CC7C84">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теста</w:t>
            </w:r>
          </w:p>
        </w:tc>
      </w:tr>
      <w:tr w:rsidR="00E107D2" w:rsidRPr="00273B23" w14:paraId="5B658936" w14:textId="77777777" w:rsidTr="007B31B1">
        <w:trPr>
          <w:trHeight w:val="841"/>
        </w:trPr>
        <w:tc>
          <w:tcPr>
            <w:tcW w:w="3403" w:type="dxa"/>
          </w:tcPr>
          <w:p w14:paraId="5D326596" w14:textId="77777777" w:rsidR="00E107D2" w:rsidRPr="00273B23" w:rsidRDefault="006177FF" w:rsidP="00E107D2">
            <w:pPr>
              <w:widowControl/>
              <w:shd w:val="clear" w:color="auto" w:fill="FFFFFF"/>
              <w:rPr>
                <w:rFonts w:ascii="Times New Roman" w:hAnsi="Times New Roman"/>
                <w:color w:val="1A1A1A"/>
                <w:szCs w:val="22"/>
              </w:rPr>
            </w:pPr>
            <w:r w:rsidRPr="00273B23">
              <w:rPr>
                <w:rFonts w:ascii="Times New Roman" w:hAnsi="Times New Roman"/>
                <w:color w:val="1A1A1A"/>
                <w:szCs w:val="22"/>
              </w:rPr>
              <w:t xml:space="preserve"> ПК 2.2. Осуществлять документационное обеспечение управленческой деятельности.</w:t>
            </w:r>
          </w:p>
        </w:tc>
        <w:tc>
          <w:tcPr>
            <w:tcW w:w="3440" w:type="dxa"/>
            <w:vAlign w:val="center"/>
          </w:tcPr>
          <w:p w14:paraId="71701091" w14:textId="30FD578D" w:rsidR="00E107D2" w:rsidRPr="00273B23" w:rsidRDefault="007B31B1" w:rsidP="007B31B1">
            <w:pPr>
              <w:pStyle w:val="110"/>
              <w:numPr>
                <w:ilvl w:val="1"/>
                <w:numId w:val="12"/>
              </w:numPr>
              <w:spacing w:before="120"/>
              <w:ind w:left="0"/>
              <w:jc w:val="center"/>
              <w:rPr>
                <w:rFonts w:ascii="Times New Roman" w:hAnsi="Times New Roman"/>
                <w:b w:val="0"/>
                <w:sz w:val="22"/>
                <w:szCs w:val="22"/>
              </w:rPr>
            </w:pPr>
            <w:r w:rsidRPr="00273B23">
              <w:rPr>
                <w:rFonts w:ascii="Times New Roman" w:hAnsi="Times New Roman"/>
                <w:b w:val="0"/>
                <w:sz w:val="22"/>
                <w:szCs w:val="22"/>
              </w:rPr>
              <w:t>Р 4, Темы 4.1.- 4.4 П-о/с</w:t>
            </w:r>
          </w:p>
        </w:tc>
        <w:tc>
          <w:tcPr>
            <w:tcW w:w="3931" w:type="dxa"/>
          </w:tcPr>
          <w:p w14:paraId="4329A8B6" w14:textId="77777777" w:rsidR="007B31B1" w:rsidRPr="00273B23" w:rsidRDefault="007B31B1" w:rsidP="007B31B1">
            <w:pPr>
              <w:pStyle w:val="110"/>
              <w:numPr>
                <w:ilvl w:val="1"/>
                <w:numId w:val="12"/>
              </w:numPr>
              <w:ind w:left="252"/>
              <w:rPr>
                <w:rFonts w:ascii="Times New Roman" w:hAnsi="Times New Roman"/>
                <w:b w:val="0"/>
                <w:sz w:val="22"/>
                <w:szCs w:val="22"/>
              </w:rPr>
            </w:pPr>
            <w:r w:rsidRPr="00273B23">
              <w:rPr>
                <w:rFonts w:ascii="Times New Roman" w:hAnsi="Times New Roman"/>
                <w:b w:val="0"/>
                <w:sz w:val="22"/>
                <w:szCs w:val="22"/>
              </w:rPr>
              <w:t xml:space="preserve">Устный опрос </w:t>
            </w:r>
          </w:p>
          <w:p w14:paraId="3F7E28D8" w14:textId="77777777" w:rsidR="007B31B1" w:rsidRDefault="007B31B1" w:rsidP="007B31B1">
            <w:pPr>
              <w:pStyle w:val="110"/>
              <w:tabs>
                <w:tab w:val="left" w:pos="360"/>
              </w:tabs>
              <w:ind w:left="0"/>
              <w:jc w:val="both"/>
              <w:rPr>
                <w:rFonts w:ascii="Times New Roman" w:hAnsi="Times New Roman"/>
                <w:b w:val="0"/>
                <w:sz w:val="22"/>
                <w:szCs w:val="22"/>
              </w:rPr>
            </w:pPr>
            <w:r>
              <w:rPr>
                <w:rFonts w:ascii="Times New Roman" w:hAnsi="Times New Roman"/>
                <w:b w:val="0"/>
                <w:sz w:val="22"/>
                <w:szCs w:val="22"/>
              </w:rPr>
              <w:t xml:space="preserve">     </w:t>
            </w:r>
            <w:r w:rsidRPr="00273B23">
              <w:rPr>
                <w:rFonts w:ascii="Times New Roman" w:hAnsi="Times New Roman"/>
                <w:b w:val="0"/>
                <w:sz w:val="22"/>
                <w:szCs w:val="22"/>
              </w:rPr>
              <w:t xml:space="preserve">Фронтальный контроль       </w:t>
            </w:r>
          </w:p>
          <w:p w14:paraId="65F1B85D" w14:textId="77777777" w:rsidR="007B31B1" w:rsidRPr="007B31B1" w:rsidRDefault="007B31B1" w:rsidP="007B31B1">
            <w:pPr>
              <w:pStyle w:val="110"/>
              <w:numPr>
                <w:ilvl w:val="1"/>
                <w:numId w:val="12"/>
              </w:numPr>
              <w:ind w:left="252"/>
              <w:jc w:val="both"/>
              <w:rPr>
                <w:rFonts w:ascii="Times New Roman" w:hAnsi="Times New Roman"/>
                <w:b w:val="0"/>
                <w:sz w:val="22"/>
                <w:szCs w:val="22"/>
              </w:rPr>
            </w:pPr>
            <w:r w:rsidRPr="00273B23">
              <w:rPr>
                <w:rFonts w:ascii="Times New Roman" w:hAnsi="Times New Roman"/>
                <w:b w:val="0"/>
                <w:sz w:val="22"/>
                <w:szCs w:val="22"/>
              </w:rPr>
              <w:t xml:space="preserve">  </w:t>
            </w:r>
            <w:r w:rsidRPr="007B31B1">
              <w:rPr>
                <w:rFonts w:ascii="Times New Roman" w:hAnsi="Times New Roman"/>
                <w:b w:val="0"/>
                <w:sz w:val="22"/>
                <w:szCs w:val="22"/>
              </w:rPr>
              <w:t xml:space="preserve">Практические работы </w:t>
            </w:r>
          </w:p>
          <w:p w14:paraId="73388C26" w14:textId="053AB615" w:rsidR="00E107D2" w:rsidRPr="00273B23" w:rsidRDefault="00E107D2" w:rsidP="007B31B1">
            <w:pPr>
              <w:pStyle w:val="110"/>
              <w:tabs>
                <w:tab w:val="left" w:pos="360"/>
              </w:tabs>
              <w:ind w:left="0"/>
              <w:jc w:val="both"/>
              <w:rPr>
                <w:rFonts w:ascii="Times New Roman" w:hAnsi="Times New Roman"/>
                <w:b w:val="0"/>
                <w:sz w:val="22"/>
                <w:szCs w:val="22"/>
              </w:rPr>
            </w:pPr>
          </w:p>
        </w:tc>
      </w:tr>
    </w:tbl>
    <w:p w14:paraId="2A6ECF2D" w14:textId="77777777" w:rsidR="00CF7493" w:rsidRPr="00CF7493" w:rsidRDefault="00CF7493" w:rsidP="00CF7493">
      <w:pPr>
        <w:shd w:val="clear" w:color="auto" w:fill="FFFFFF"/>
        <w:spacing w:line="274" w:lineRule="exact"/>
        <w:ind w:left="374"/>
        <w:jc w:val="center"/>
        <w:rPr>
          <w:rFonts w:ascii="Times New Roman" w:hAnsi="Times New Roman"/>
          <w:b/>
          <w:sz w:val="24"/>
          <w:szCs w:val="24"/>
        </w:rPr>
      </w:pPr>
    </w:p>
    <w:p w14:paraId="780EBAA0" w14:textId="77777777" w:rsidR="00CF7493" w:rsidRPr="00CF7493" w:rsidRDefault="00CF7493" w:rsidP="00CF7493">
      <w:pPr>
        <w:shd w:val="clear" w:color="auto" w:fill="FFFFFF"/>
        <w:spacing w:line="274" w:lineRule="exact"/>
        <w:ind w:left="374"/>
        <w:jc w:val="center"/>
        <w:rPr>
          <w:rFonts w:ascii="Times New Roman" w:hAnsi="Times New Roman"/>
          <w:b/>
          <w:sz w:val="24"/>
          <w:szCs w:val="24"/>
        </w:rPr>
      </w:pPr>
      <w:r w:rsidRPr="00CF7493">
        <w:rPr>
          <w:rFonts w:ascii="Times New Roman" w:hAnsi="Times New Roman"/>
          <w:b/>
          <w:sz w:val="24"/>
          <w:szCs w:val="24"/>
        </w:rPr>
        <w:t>БЮДЖЕТНОЕ ПРОФЕССИОНАЛЬНОЕ ОБРАЗОВАТЕЛЬНОЕ УЧРЕЖДЕНИЕ ОРЛОВСКОЙ ОБЛАСТИ</w:t>
      </w:r>
    </w:p>
    <w:p w14:paraId="681A7EB0" w14:textId="77777777" w:rsidR="00CF7493" w:rsidRPr="00CF7493" w:rsidRDefault="00CF7493" w:rsidP="00CF7493">
      <w:pPr>
        <w:shd w:val="clear" w:color="auto" w:fill="FFFFFF"/>
        <w:spacing w:line="274" w:lineRule="exact"/>
        <w:ind w:left="442"/>
        <w:jc w:val="center"/>
        <w:rPr>
          <w:rFonts w:ascii="Times New Roman" w:hAnsi="Times New Roman"/>
          <w:b/>
          <w:sz w:val="24"/>
          <w:szCs w:val="24"/>
        </w:rPr>
      </w:pPr>
      <w:r w:rsidRPr="00CF7493">
        <w:rPr>
          <w:rFonts w:ascii="Times New Roman" w:hAnsi="Times New Roman"/>
          <w:b/>
          <w:sz w:val="24"/>
          <w:szCs w:val="24"/>
        </w:rPr>
        <w:t>«ОРЛОВСКИЙ АВТОДОРОЖНЫЙ ТЕХНИКУМ»</w:t>
      </w:r>
    </w:p>
    <w:p w14:paraId="5B7B1BCC" w14:textId="77777777" w:rsidR="00CF7493" w:rsidRPr="00CF7493" w:rsidRDefault="00CF7493" w:rsidP="00CF7493">
      <w:pPr>
        <w:shd w:val="clear" w:color="auto" w:fill="FFFFFF"/>
        <w:spacing w:line="274" w:lineRule="exact"/>
        <w:ind w:left="442"/>
        <w:jc w:val="center"/>
        <w:rPr>
          <w:rFonts w:ascii="Times New Roman" w:hAnsi="Times New Roman"/>
          <w:b/>
          <w:sz w:val="28"/>
        </w:rPr>
      </w:pPr>
    </w:p>
    <w:p w14:paraId="1CE65699" w14:textId="77777777" w:rsidR="00CF7493" w:rsidRPr="00CF7493" w:rsidRDefault="00CF7493" w:rsidP="00CF7493">
      <w:pPr>
        <w:shd w:val="clear" w:color="auto" w:fill="FFFFFF"/>
        <w:spacing w:line="274" w:lineRule="exact"/>
        <w:ind w:left="442"/>
        <w:jc w:val="center"/>
        <w:rPr>
          <w:rFonts w:ascii="Times New Roman" w:hAnsi="Times New Roman"/>
          <w:b/>
          <w:sz w:val="28"/>
        </w:rPr>
      </w:pPr>
    </w:p>
    <w:p w14:paraId="4B94FE3A" w14:textId="77777777" w:rsidR="00CF7493" w:rsidRPr="00CF7493" w:rsidRDefault="00CF7493" w:rsidP="00CF7493">
      <w:pPr>
        <w:shd w:val="clear" w:color="auto" w:fill="FFFFFF"/>
        <w:spacing w:line="274" w:lineRule="exact"/>
        <w:ind w:left="442"/>
        <w:jc w:val="center"/>
        <w:rPr>
          <w:rFonts w:ascii="Times New Roman" w:hAnsi="Times New Roman"/>
          <w:b/>
          <w:sz w:val="24"/>
        </w:rPr>
      </w:pPr>
    </w:p>
    <w:p w14:paraId="2DE9DE53" w14:textId="77777777" w:rsidR="00CF7493" w:rsidRPr="00CF7493" w:rsidRDefault="00CF7493" w:rsidP="00CF7493">
      <w:pPr>
        <w:shd w:val="clear" w:color="auto" w:fill="FFFFFF"/>
        <w:spacing w:line="274" w:lineRule="exact"/>
        <w:ind w:left="442"/>
        <w:jc w:val="center"/>
        <w:rPr>
          <w:rFonts w:ascii="Times New Roman" w:hAnsi="Times New Roman"/>
          <w:b/>
          <w:sz w:val="24"/>
        </w:rPr>
      </w:pPr>
    </w:p>
    <w:p w14:paraId="0002D52C" w14:textId="77777777" w:rsidR="00CF7493" w:rsidRPr="00CF7493" w:rsidRDefault="00CF7493" w:rsidP="00CF7493">
      <w:pPr>
        <w:shd w:val="clear" w:color="auto" w:fill="FFFFFF"/>
        <w:spacing w:line="274" w:lineRule="exact"/>
        <w:ind w:left="442"/>
        <w:jc w:val="center"/>
        <w:rPr>
          <w:rFonts w:ascii="Times New Roman" w:hAnsi="Times New Roman"/>
          <w:b/>
          <w:sz w:val="24"/>
        </w:rPr>
      </w:pPr>
    </w:p>
    <w:p w14:paraId="07B8A33F" w14:textId="77777777" w:rsidR="00CF7493" w:rsidRPr="00CF7493" w:rsidRDefault="00CF7493" w:rsidP="00CF7493">
      <w:pPr>
        <w:shd w:val="clear" w:color="auto" w:fill="FFFFFF"/>
        <w:spacing w:line="274" w:lineRule="exact"/>
        <w:ind w:left="442"/>
        <w:jc w:val="center"/>
        <w:rPr>
          <w:rFonts w:ascii="Times New Roman" w:hAnsi="Times New Roman"/>
          <w:b/>
          <w:sz w:val="24"/>
        </w:rPr>
      </w:pPr>
    </w:p>
    <w:p w14:paraId="515B6C72" w14:textId="77777777" w:rsidR="00CF7493" w:rsidRPr="00CF7493" w:rsidRDefault="00CF7493" w:rsidP="00CF7493">
      <w:pPr>
        <w:shd w:val="clear" w:color="auto" w:fill="FFFFFF"/>
        <w:spacing w:line="274" w:lineRule="exact"/>
        <w:ind w:left="442"/>
        <w:jc w:val="center"/>
        <w:rPr>
          <w:rFonts w:ascii="Times New Roman" w:hAnsi="Times New Roman"/>
          <w:b/>
          <w:sz w:val="24"/>
        </w:rPr>
      </w:pPr>
    </w:p>
    <w:p w14:paraId="3B5C40CE"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5D2EF514"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6D7CDCBA"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6A2CAAF4"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4EA73552"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7FB56D17" w14:textId="77777777" w:rsidR="00CF7493" w:rsidRPr="00CF7493" w:rsidRDefault="00CF7493" w:rsidP="00CF7493">
      <w:pPr>
        <w:shd w:val="clear" w:color="auto" w:fill="FFFFFF"/>
        <w:spacing w:line="274" w:lineRule="exact"/>
        <w:ind w:left="442"/>
        <w:jc w:val="center"/>
        <w:rPr>
          <w:rFonts w:ascii="Times New Roman" w:hAnsi="Times New Roman"/>
          <w:b/>
          <w:sz w:val="20"/>
        </w:rPr>
      </w:pPr>
    </w:p>
    <w:p w14:paraId="6E27178B" w14:textId="77777777" w:rsidR="00CF7493" w:rsidRPr="00CF7493" w:rsidRDefault="00CF7493" w:rsidP="00CF7493">
      <w:pPr>
        <w:shd w:val="clear" w:color="auto" w:fill="FFFFFF"/>
        <w:jc w:val="center"/>
        <w:rPr>
          <w:rFonts w:ascii="Times New Roman" w:hAnsi="Times New Roman"/>
          <w:b/>
          <w:sz w:val="40"/>
          <w:szCs w:val="40"/>
        </w:rPr>
      </w:pPr>
      <w:r w:rsidRPr="00CF7493">
        <w:rPr>
          <w:rFonts w:ascii="Times New Roman" w:hAnsi="Times New Roman"/>
          <w:b/>
          <w:sz w:val="40"/>
          <w:szCs w:val="40"/>
        </w:rPr>
        <w:t>РАБОЧАЯ ПРОГРАММА</w:t>
      </w:r>
    </w:p>
    <w:p w14:paraId="6CBF2A00" w14:textId="77777777" w:rsidR="00CF7493" w:rsidRPr="00CF7493" w:rsidRDefault="00CF7493" w:rsidP="00CF7493">
      <w:pPr>
        <w:shd w:val="clear" w:color="auto" w:fill="FFFFFF"/>
        <w:jc w:val="center"/>
        <w:rPr>
          <w:rFonts w:ascii="Times New Roman" w:hAnsi="Times New Roman"/>
          <w:b/>
          <w:sz w:val="40"/>
          <w:szCs w:val="40"/>
        </w:rPr>
      </w:pPr>
    </w:p>
    <w:p w14:paraId="7CBB4199" w14:textId="77777777" w:rsidR="00CF7493" w:rsidRPr="00CF7493" w:rsidRDefault="00CF7493" w:rsidP="00CF7493">
      <w:pPr>
        <w:shd w:val="clear" w:color="auto" w:fill="FFFFFF"/>
        <w:jc w:val="center"/>
        <w:rPr>
          <w:rFonts w:ascii="Times New Roman" w:hAnsi="Times New Roman"/>
          <w:b/>
          <w:sz w:val="28"/>
        </w:rPr>
      </w:pPr>
    </w:p>
    <w:p w14:paraId="36D097AC" w14:textId="77777777" w:rsidR="00CF7493" w:rsidRPr="00CF7493" w:rsidRDefault="00CF7493" w:rsidP="00CF7493">
      <w:pPr>
        <w:jc w:val="center"/>
        <w:rPr>
          <w:rFonts w:ascii="Times New Roman" w:hAnsi="Times New Roman"/>
          <w:b/>
          <w:sz w:val="32"/>
          <w:szCs w:val="32"/>
        </w:rPr>
      </w:pPr>
      <w:r w:rsidRPr="00CF7493">
        <w:rPr>
          <w:rFonts w:ascii="Times New Roman" w:hAnsi="Times New Roman"/>
          <w:b/>
          <w:sz w:val="32"/>
          <w:szCs w:val="32"/>
        </w:rPr>
        <w:t>Программы подготовки специалистов среднего звена (ППССЗ)</w:t>
      </w:r>
    </w:p>
    <w:p w14:paraId="7B577C85" w14:textId="77777777" w:rsidR="00CF7493" w:rsidRPr="00CF7493" w:rsidRDefault="00CF7493" w:rsidP="00CF7493">
      <w:pPr>
        <w:jc w:val="center"/>
        <w:rPr>
          <w:rFonts w:ascii="Times New Roman" w:hAnsi="Times New Roman"/>
          <w:b/>
          <w:sz w:val="32"/>
          <w:szCs w:val="32"/>
        </w:rPr>
      </w:pPr>
    </w:p>
    <w:p w14:paraId="6650EEC1" w14:textId="77777777" w:rsidR="00CF7493" w:rsidRPr="00CF7493" w:rsidRDefault="00CF7493" w:rsidP="00CF7493">
      <w:pPr>
        <w:jc w:val="center"/>
        <w:rPr>
          <w:rFonts w:ascii="Times New Roman" w:hAnsi="Times New Roman"/>
          <w:b/>
          <w:sz w:val="32"/>
          <w:szCs w:val="32"/>
        </w:rPr>
      </w:pPr>
    </w:p>
    <w:p w14:paraId="49E44671" w14:textId="77777777" w:rsidR="00CF7493" w:rsidRPr="00CF7493" w:rsidRDefault="00CF7493" w:rsidP="00CF7493">
      <w:pPr>
        <w:jc w:val="center"/>
        <w:rPr>
          <w:rFonts w:ascii="Times New Roman" w:hAnsi="Times New Roman"/>
          <w:b/>
          <w:sz w:val="32"/>
          <w:szCs w:val="32"/>
        </w:rPr>
      </w:pPr>
      <w:r w:rsidRPr="00CF7493">
        <w:rPr>
          <w:rFonts w:ascii="Times New Roman" w:hAnsi="Times New Roman"/>
          <w:b/>
          <w:sz w:val="32"/>
          <w:szCs w:val="32"/>
        </w:rPr>
        <w:t>Специальность 40.02.02 Правоохранительная деятельность</w:t>
      </w:r>
    </w:p>
    <w:p w14:paraId="556F3F35" w14:textId="77777777" w:rsidR="00CF7493" w:rsidRPr="00CF7493" w:rsidRDefault="00CF7493" w:rsidP="00CF7493">
      <w:pPr>
        <w:jc w:val="center"/>
        <w:rPr>
          <w:rFonts w:ascii="Times New Roman" w:hAnsi="Times New Roman"/>
          <w:b/>
          <w:sz w:val="32"/>
          <w:szCs w:val="32"/>
        </w:rPr>
      </w:pPr>
    </w:p>
    <w:p w14:paraId="27D8AC26" w14:textId="51E7D252" w:rsidR="00CF7493" w:rsidRPr="00CF7493" w:rsidRDefault="00273B23" w:rsidP="00CF7493">
      <w:pPr>
        <w:jc w:val="center"/>
        <w:rPr>
          <w:rFonts w:ascii="Times New Roman" w:hAnsi="Times New Roman"/>
          <w:b/>
          <w:sz w:val="32"/>
          <w:szCs w:val="32"/>
        </w:rPr>
      </w:pPr>
      <w:r w:rsidRPr="00CF7493">
        <w:rPr>
          <w:rFonts w:ascii="Times New Roman" w:hAnsi="Times New Roman"/>
          <w:b/>
          <w:sz w:val="32"/>
          <w:szCs w:val="32"/>
        </w:rPr>
        <w:t>Дисциплина ОУД</w:t>
      </w:r>
      <w:r w:rsidR="00CF7493" w:rsidRPr="00CF7493">
        <w:rPr>
          <w:rFonts w:ascii="Times New Roman" w:hAnsi="Times New Roman"/>
          <w:b/>
          <w:sz w:val="32"/>
          <w:szCs w:val="32"/>
        </w:rPr>
        <w:t>.02 Литература</w:t>
      </w:r>
    </w:p>
    <w:p w14:paraId="3E50E3C1" w14:textId="77777777" w:rsidR="00CF7493" w:rsidRPr="00CF7493" w:rsidRDefault="00CF7493" w:rsidP="00CF7493">
      <w:pPr>
        <w:spacing w:line="480" w:lineRule="auto"/>
        <w:ind w:firstLine="851"/>
        <w:rPr>
          <w:rFonts w:ascii="Times New Roman" w:hAnsi="Times New Roman"/>
          <w:sz w:val="32"/>
          <w:szCs w:val="32"/>
        </w:rPr>
      </w:pPr>
    </w:p>
    <w:p w14:paraId="403E3490" w14:textId="77777777" w:rsidR="00CF7493" w:rsidRPr="00CF7493" w:rsidRDefault="00CF7493" w:rsidP="00CF7493">
      <w:pPr>
        <w:spacing w:line="480" w:lineRule="auto"/>
        <w:jc w:val="center"/>
        <w:rPr>
          <w:rFonts w:ascii="Times New Roman" w:hAnsi="Times New Roman"/>
          <w:sz w:val="28"/>
        </w:rPr>
      </w:pPr>
    </w:p>
    <w:p w14:paraId="2D733CCC" w14:textId="77777777" w:rsidR="00CF7493" w:rsidRPr="00CF7493" w:rsidRDefault="00CF7493" w:rsidP="00CF7493">
      <w:pPr>
        <w:jc w:val="center"/>
        <w:rPr>
          <w:rFonts w:ascii="Times New Roman" w:hAnsi="Times New Roman"/>
          <w:sz w:val="28"/>
        </w:rPr>
      </w:pPr>
    </w:p>
    <w:p w14:paraId="38F038B3" w14:textId="77777777" w:rsidR="00CF7493" w:rsidRPr="00CF7493" w:rsidRDefault="00CF7493" w:rsidP="00CF7493">
      <w:pPr>
        <w:jc w:val="center"/>
        <w:rPr>
          <w:rFonts w:ascii="Times New Roman" w:hAnsi="Times New Roman"/>
          <w:sz w:val="28"/>
        </w:rPr>
      </w:pPr>
    </w:p>
    <w:p w14:paraId="72BBF5A7" w14:textId="77777777" w:rsidR="00CF7493" w:rsidRPr="00CF7493" w:rsidRDefault="00CF7493" w:rsidP="00CF7493">
      <w:pPr>
        <w:jc w:val="center"/>
        <w:rPr>
          <w:rFonts w:ascii="Times New Roman" w:hAnsi="Times New Roman"/>
          <w:sz w:val="28"/>
        </w:rPr>
      </w:pPr>
    </w:p>
    <w:p w14:paraId="2FCC0493" w14:textId="77777777" w:rsidR="00CF7493" w:rsidRPr="00CF7493" w:rsidRDefault="00CF7493" w:rsidP="00CF7493">
      <w:pPr>
        <w:rPr>
          <w:rFonts w:ascii="Times New Roman" w:hAnsi="Times New Roman"/>
          <w:sz w:val="20"/>
        </w:rPr>
      </w:pPr>
    </w:p>
    <w:p w14:paraId="40D84D73" w14:textId="77777777" w:rsidR="00CF7493" w:rsidRPr="00CF7493" w:rsidRDefault="00CF7493" w:rsidP="00CF7493">
      <w:pPr>
        <w:rPr>
          <w:rFonts w:ascii="Times New Roman" w:hAnsi="Times New Roman"/>
          <w:sz w:val="20"/>
        </w:rPr>
      </w:pPr>
    </w:p>
    <w:p w14:paraId="45200AA5" w14:textId="77777777" w:rsidR="00CF7493" w:rsidRPr="00CF7493" w:rsidRDefault="00CF7493" w:rsidP="00CF7493">
      <w:pPr>
        <w:rPr>
          <w:rFonts w:ascii="Times New Roman" w:hAnsi="Times New Roman"/>
          <w:sz w:val="20"/>
        </w:rPr>
      </w:pPr>
    </w:p>
    <w:p w14:paraId="79453BEC" w14:textId="77777777" w:rsidR="00CF7493" w:rsidRPr="00CF7493" w:rsidRDefault="00CF7493" w:rsidP="00CF7493">
      <w:pPr>
        <w:rPr>
          <w:rFonts w:ascii="Times New Roman" w:hAnsi="Times New Roman"/>
          <w:sz w:val="20"/>
        </w:rPr>
      </w:pPr>
    </w:p>
    <w:p w14:paraId="7018C0B9" w14:textId="77777777" w:rsidR="00CF7493" w:rsidRPr="00CF7493" w:rsidRDefault="00CF7493" w:rsidP="00CF7493">
      <w:pPr>
        <w:widowControl/>
        <w:shd w:val="clear" w:color="auto" w:fill="FFFFFF"/>
        <w:tabs>
          <w:tab w:val="left" w:pos="1214"/>
          <w:tab w:val="left" w:pos="2640"/>
          <w:tab w:val="left" w:pos="3893"/>
        </w:tabs>
        <w:ind w:left="79"/>
        <w:jc w:val="both"/>
        <w:rPr>
          <w:rFonts w:ascii="Times New Roman" w:hAnsi="Times New Roman"/>
        </w:rPr>
      </w:pPr>
    </w:p>
    <w:p w14:paraId="00A659F2" w14:textId="77777777" w:rsidR="00CF7493" w:rsidRPr="00CF7493" w:rsidRDefault="00CF7493" w:rsidP="00CF7493">
      <w:pPr>
        <w:widowControl/>
        <w:shd w:val="clear" w:color="auto" w:fill="FFFFFF"/>
        <w:tabs>
          <w:tab w:val="left" w:pos="1214"/>
          <w:tab w:val="left" w:pos="2640"/>
          <w:tab w:val="left" w:pos="3893"/>
        </w:tabs>
        <w:ind w:left="79"/>
        <w:jc w:val="both"/>
        <w:rPr>
          <w:rFonts w:ascii="Times New Roman" w:hAnsi="Times New Roman"/>
        </w:rPr>
      </w:pPr>
    </w:p>
    <w:p w14:paraId="08D53936" w14:textId="77777777" w:rsidR="00CF7493" w:rsidRPr="00CF7493" w:rsidRDefault="00CF7493" w:rsidP="00CF7493">
      <w:pPr>
        <w:widowControl/>
        <w:shd w:val="clear" w:color="auto" w:fill="FFFFFF"/>
        <w:tabs>
          <w:tab w:val="left" w:pos="1214"/>
          <w:tab w:val="left" w:pos="2640"/>
          <w:tab w:val="left" w:pos="3893"/>
        </w:tabs>
        <w:jc w:val="both"/>
        <w:rPr>
          <w:rFonts w:ascii="Times New Roman" w:hAnsi="Times New Roman"/>
          <w:sz w:val="24"/>
        </w:rPr>
      </w:pPr>
    </w:p>
    <w:p w14:paraId="77008B1B" w14:textId="77777777" w:rsidR="00CF7493" w:rsidRPr="00CF7493" w:rsidRDefault="00CF7493" w:rsidP="00CF7493">
      <w:pPr>
        <w:shd w:val="clear" w:color="auto" w:fill="FFFFFF"/>
        <w:rPr>
          <w:rFonts w:ascii="Times New Roman" w:hAnsi="Times New Roman"/>
          <w:b/>
          <w:sz w:val="24"/>
        </w:rPr>
      </w:pPr>
    </w:p>
    <w:p w14:paraId="6AE582E1" w14:textId="77777777" w:rsidR="00CF7493" w:rsidRPr="00CF7493" w:rsidRDefault="00CF7493" w:rsidP="00CF7493">
      <w:pPr>
        <w:widowControl/>
        <w:shd w:val="clear" w:color="auto" w:fill="FFFFFF"/>
        <w:rPr>
          <w:rFonts w:ascii="Times New Roman" w:hAnsi="Times New Roman"/>
        </w:rPr>
      </w:pPr>
      <w:r w:rsidRPr="00CF7493">
        <w:rPr>
          <w:rFonts w:ascii="Times New Roman" w:hAnsi="Times New Roman"/>
        </w:rPr>
        <w:t xml:space="preserve">                                  </w:t>
      </w:r>
    </w:p>
    <w:p w14:paraId="01DAE1E9" w14:textId="77777777" w:rsidR="00CF7493" w:rsidRPr="00CF7493" w:rsidRDefault="00CF7493" w:rsidP="00CF7493">
      <w:pPr>
        <w:widowControl/>
        <w:shd w:val="clear" w:color="auto" w:fill="FFFFFF"/>
        <w:jc w:val="center"/>
        <w:rPr>
          <w:rFonts w:ascii="Times New Roman" w:hAnsi="Times New Roman"/>
          <w:b/>
          <w:sz w:val="28"/>
        </w:rPr>
      </w:pPr>
    </w:p>
    <w:p w14:paraId="451957F9" w14:textId="4EF427BE" w:rsidR="00CF7493" w:rsidRDefault="00CF7493" w:rsidP="00CF7493">
      <w:pPr>
        <w:widowControl/>
        <w:shd w:val="clear" w:color="auto" w:fill="FFFFFF"/>
        <w:jc w:val="center"/>
        <w:rPr>
          <w:rFonts w:ascii="Times New Roman" w:hAnsi="Times New Roman"/>
          <w:b/>
          <w:sz w:val="28"/>
        </w:rPr>
      </w:pPr>
    </w:p>
    <w:p w14:paraId="07A59625" w14:textId="77777777" w:rsidR="00273B23" w:rsidRPr="00CF7493" w:rsidRDefault="00273B23" w:rsidP="00CF7493">
      <w:pPr>
        <w:widowControl/>
        <w:shd w:val="clear" w:color="auto" w:fill="FFFFFF"/>
        <w:jc w:val="center"/>
        <w:rPr>
          <w:rFonts w:ascii="Times New Roman" w:hAnsi="Times New Roman"/>
          <w:b/>
          <w:sz w:val="28"/>
        </w:rPr>
      </w:pPr>
    </w:p>
    <w:p w14:paraId="7850CB5D" w14:textId="77777777" w:rsidR="00CF7493" w:rsidRPr="00CF7493" w:rsidRDefault="00CF7493" w:rsidP="00CF7493">
      <w:pPr>
        <w:widowControl/>
        <w:shd w:val="clear" w:color="auto" w:fill="FFFFFF"/>
        <w:jc w:val="center"/>
        <w:rPr>
          <w:rFonts w:ascii="Times New Roman" w:hAnsi="Times New Roman"/>
          <w:b/>
          <w:sz w:val="28"/>
        </w:rPr>
      </w:pPr>
    </w:p>
    <w:p w14:paraId="4E96B2CF" w14:textId="77777777" w:rsidR="00CF7493" w:rsidRPr="00CF7493" w:rsidRDefault="00CF7493" w:rsidP="00CF7493">
      <w:pPr>
        <w:widowControl/>
        <w:shd w:val="clear" w:color="auto" w:fill="FFFFFF"/>
        <w:ind w:firstLine="709"/>
        <w:jc w:val="both"/>
        <w:rPr>
          <w:rFonts w:ascii="Times New Roman" w:hAnsi="Times New Roman"/>
          <w:b/>
          <w:sz w:val="28"/>
        </w:rPr>
      </w:pPr>
    </w:p>
    <w:p w14:paraId="06568B24" w14:textId="77777777" w:rsidR="00CF7493" w:rsidRPr="00CF7493" w:rsidRDefault="00CF7493" w:rsidP="00CF7493">
      <w:pPr>
        <w:widowControl/>
        <w:shd w:val="clear" w:color="auto" w:fill="FFFFFF"/>
        <w:ind w:firstLine="709"/>
        <w:jc w:val="both"/>
        <w:rPr>
          <w:rFonts w:ascii="Times New Roman" w:hAnsi="Times New Roman"/>
          <w:b/>
          <w:sz w:val="28"/>
        </w:rPr>
      </w:pPr>
    </w:p>
    <w:p w14:paraId="457C6DA1" w14:textId="44F10DEE" w:rsidR="00273B23" w:rsidRPr="008133DE" w:rsidRDefault="00CF7493" w:rsidP="00273B23">
      <w:pPr>
        <w:jc w:val="both"/>
        <w:rPr>
          <w:rFonts w:ascii="Times New Roman" w:hAnsi="Times New Roman"/>
          <w:sz w:val="28"/>
        </w:rPr>
      </w:pPr>
      <w:r w:rsidRPr="00CF7493">
        <w:rPr>
          <w:rFonts w:ascii="Times New Roman" w:hAnsi="Times New Roman"/>
          <w:sz w:val="28"/>
        </w:rPr>
        <w:t xml:space="preserve">    Рабочая программа общеобразовательной  дисциплины «Литература»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CF7493">
        <w:rPr>
          <w:rFonts w:ascii="Times New Roman" w:hAnsi="Times New Roman"/>
          <w:sz w:val="28"/>
        </w:rPr>
        <w:t>Минпросвещения</w:t>
      </w:r>
      <w:proofErr w:type="spellEnd"/>
      <w:r w:rsidRPr="00CF7493">
        <w:rPr>
          <w:rFonts w:ascii="Times New Roman" w:hAnsi="Times New Roman"/>
          <w:sz w:val="28"/>
        </w:rPr>
        <w:t xml:space="preserve"> РФ от 24 сентября 2020 г. N 519, от 11 декабря 2020 г. N 712 и от 12.08.2022 №732);  ФОП СОО (приказ </w:t>
      </w:r>
      <w:proofErr w:type="spellStart"/>
      <w:r w:rsidRPr="00CF7493">
        <w:rPr>
          <w:rFonts w:ascii="Times New Roman" w:hAnsi="Times New Roman"/>
          <w:sz w:val="28"/>
        </w:rPr>
        <w:t>Минпросвещения</w:t>
      </w:r>
      <w:proofErr w:type="spellEnd"/>
      <w:r w:rsidRPr="00CF7493">
        <w:rPr>
          <w:rFonts w:ascii="Times New Roman" w:hAnsi="Times New Roman"/>
          <w:sz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«Литература»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40.02.02 Правоохранительная деятельность</w:t>
      </w:r>
      <w:r w:rsidR="00E53386">
        <w:rPr>
          <w:rFonts w:ascii="Times New Roman" w:hAnsi="Times New Roman"/>
          <w:sz w:val="28"/>
        </w:rPr>
        <w:t xml:space="preserve"> </w:t>
      </w:r>
      <w:r w:rsidR="00273B23" w:rsidRPr="00273B23">
        <w:rPr>
          <w:rFonts w:ascii="Times New Roman" w:hAnsi="Times New Roman"/>
          <w:sz w:val="28"/>
        </w:rPr>
        <w:t>(Приказ       от 12 мая 2014 г. № 509)</w:t>
      </w:r>
    </w:p>
    <w:p w14:paraId="412492AF" w14:textId="51868B29" w:rsidR="00CF7493" w:rsidRPr="00CF7493" w:rsidRDefault="00CF7493" w:rsidP="00CF7493">
      <w:pPr>
        <w:jc w:val="both"/>
        <w:rPr>
          <w:rFonts w:ascii="Times New Roman" w:hAnsi="Times New Roman"/>
          <w:b/>
          <w:sz w:val="28"/>
        </w:rPr>
      </w:pPr>
    </w:p>
    <w:p w14:paraId="331C1CAA" w14:textId="77777777" w:rsidR="00CF7493" w:rsidRPr="00CF7493" w:rsidRDefault="00CF7493" w:rsidP="00CF7493">
      <w:pPr>
        <w:rPr>
          <w:rFonts w:ascii="Times New Roman" w:hAnsi="Times New Roman"/>
          <w:b/>
          <w:sz w:val="28"/>
        </w:rPr>
      </w:pPr>
    </w:p>
    <w:p w14:paraId="58847E79" w14:textId="77777777" w:rsidR="00CF7493" w:rsidRPr="00CF7493" w:rsidRDefault="00CF7493" w:rsidP="00CF7493">
      <w:pPr>
        <w:spacing w:line="276" w:lineRule="auto"/>
        <w:ind w:firstLine="709"/>
        <w:rPr>
          <w:rFonts w:ascii="Times New Roman" w:hAnsi="Times New Roman"/>
          <w:sz w:val="28"/>
        </w:rPr>
      </w:pPr>
    </w:p>
    <w:p w14:paraId="6DF4C431" w14:textId="77777777" w:rsidR="00CF7493" w:rsidRPr="00CF7493" w:rsidRDefault="00CF7493" w:rsidP="00CF7493">
      <w:pPr>
        <w:widowControl/>
        <w:shd w:val="clear" w:color="auto" w:fill="FFFFFF"/>
        <w:ind w:firstLine="709"/>
        <w:jc w:val="both"/>
        <w:rPr>
          <w:rFonts w:ascii="Times New Roman" w:hAnsi="Times New Roman"/>
          <w:sz w:val="28"/>
        </w:rPr>
      </w:pPr>
    </w:p>
    <w:p w14:paraId="62177CA4" w14:textId="77777777" w:rsidR="00CF7493" w:rsidRPr="00CF7493" w:rsidRDefault="00CF7493" w:rsidP="00CF7493">
      <w:pPr>
        <w:widowControl/>
        <w:shd w:val="clear" w:color="auto" w:fill="FFFFFF"/>
        <w:ind w:firstLine="709"/>
        <w:jc w:val="both"/>
        <w:rPr>
          <w:rFonts w:ascii="Times New Roman" w:hAnsi="Times New Roman"/>
          <w:sz w:val="28"/>
        </w:rPr>
      </w:pPr>
    </w:p>
    <w:p w14:paraId="3A158EB3" w14:textId="77777777" w:rsidR="00CF7493" w:rsidRPr="00CF7493" w:rsidRDefault="00CF7493" w:rsidP="00CF7493">
      <w:pPr>
        <w:shd w:val="clear" w:color="auto" w:fill="FFFFFF"/>
        <w:rPr>
          <w:rFonts w:ascii="Times New Roman" w:hAnsi="Times New Roman"/>
          <w:sz w:val="28"/>
        </w:rPr>
      </w:pPr>
      <w:r w:rsidRPr="00CF7493">
        <w:rPr>
          <w:rFonts w:ascii="Times New Roman" w:hAnsi="Times New Roman"/>
          <w:b/>
          <w:sz w:val="28"/>
        </w:rPr>
        <w:t xml:space="preserve">Разработчик: </w:t>
      </w:r>
      <w:r w:rsidRPr="00CF7493">
        <w:rPr>
          <w:rFonts w:ascii="Times New Roman" w:hAnsi="Times New Roman"/>
          <w:sz w:val="28"/>
        </w:rPr>
        <w:t>Нестерова О.В.</w:t>
      </w:r>
    </w:p>
    <w:p w14:paraId="68102AD0" w14:textId="77777777" w:rsidR="00CF7493" w:rsidRPr="00CF7493" w:rsidRDefault="00CF7493" w:rsidP="00CF7493">
      <w:pPr>
        <w:rPr>
          <w:sz w:val="28"/>
        </w:rPr>
      </w:pPr>
    </w:p>
    <w:p w14:paraId="4F4759D5" w14:textId="77777777" w:rsidR="00CF7493" w:rsidRPr="00CF7493" w:rsidRDefault="00CF7493" w:rsidP="00CF7493"/>
    <w:p w14:paraId="7F4E2C46" w14:textId="77777777" w:rsidR="00CF7493" w:rsidRPr="00CF7493" w:rsidRDefault="00CF7493" w:rsidP="00CF7493"/>
    <w:p w14:paraId="750568D8" w14:textId="77777777" w:rsidR="00CF7493" w:rsidRPr="00CF7493" w:rsidRDefault="00CF7493" w:rsidP="00CF7493"/>
    <w:p w14:paraId="6B942A91" w14:textId="77777777" w:rsidR="00CF7493" w:rsidRPr="00CF7493" w:rsidRDefault="00CF7493" w:rsidP="00CF7493"/>
    <w:p w14:paraId="2E31DF82" w14:textId="77777777" w:rsidR="00CF7493" w:rsidRPr="00CF7493" w:rsidRDefault="00CF7493" w:rsidP="00CF7493"/>
    <w:p w14:paraId="4A58482E" w14:textId="77777777" w:rsidR="00CF7493" w:rsidRPr="00CF7493" w:rsidRDefault="00CF7493" w:rsidP="00CF7493"/>
    <w:p w14:paraId="37D5F144" w14:textId="77777777" w:rsidR="00CF7493" w:rsidRPr="00CF7493" w:rsidRDefault="00CF7493" w:rsidP="00CF7493"/>
    <w:p w14:paraId="25958E67" w14:textId="77777777" w:rsidR="00CF7493" w:rsidRPr="00CF7493" w:rsidRDefault="00CF7493" w:rsidP="00CF7493"/>
    <w:p w14:paraId="7584D0F1" w14:textId="77777777" w:rsidR="00CF7493" w:rsidRPr="00CF7493" w:rsidRDefault="00CF7493" w:rsidP="00CF7493"/>
    <w:p w14:paraId="0350B15B" w14:textId="77777777" w:rsidR="00CF7493" w:rsidRPr="00CF7493" w:rsidRDefault="00CF7493" w:rsidP="00CF7493"/>
    <w:p w14:paraId="49B090A7" w14:textId="77777777" w:rsidR="00CF7493" w:rsidRPr="00CF7493" w:rsidRDefault="00CF7493" w:rsidP="00CF7493"/>
    <w:p w14:paraId="15AA3109" w14:textId="77777777" w:rsidR="00CF7493" w:rsidRPr="00CF7493" w:rsidRDefault="00CF7493" w:rsidP="00CF7493"/>
    <w:p w14:paraId="3D27F2FF" w14:textId="77777777" w:rsidR="00CF7493" w:rsidRPr="00CF7493" w:rsidRDefault="00CF7493" w:rsidP="00CF7493"/>
    <w:p w14:paraId="40A1FA7A" w14:textId="77777777" w:rsidR="00CF7493" w:rsidRPr="00CF7493" w:rsidRDefault="00CF7493" w:rsidP="00CF7493"/>
    <w:p w14:paraId="2112EBFF" w14:textId="77777777" w:rsidR="00CF7493" w:rsidRPr="00CF7493" w:rsidRDefault="00CF7493" w:rsidP="00CF7493"/>
    <w:p w14:paraId="6DF448A9" w14:textId="77777777" w:rsidR="00CF7493" w:rsidRPr="00CF7493" w:rsidRDefault="00CF7493" w:rsidP="00CF7493"/>
    <w:p w14:paraId="4F946FFB" w14:textId="77777777" w:rsidR="00CF7493" w:rsidRPr="00CF7493" w:rsidRDefault="00CF7493" w:rsidP="00CF7493"/>
    <w:p w14:paraId="0C98E24E" w14:textId="77777777" w:rsidR="00CF7493" w:rsidRPr="00CF7493" w:rsidRDefault="00CF7493" w:rsidP="00CF7493"/>
    <w:p w14:paraId="602E6FF3" w14:textId="77777777" w:rsidR="00CF7493" w:rsidRPr="00CF7493" w:rsidRDefault="00CF7493" w:rsidP="00CF7493"/>
    <w:p w14:paraId="70899E28" w14:textId="77777777" w:rsidR="00CF7493" w:rsidRPr="00CF7493" w:rsidRDefault="00CF7493" w:rsidP="00CF7493"/>
    <w:p w14:paraId="6A855F69" w14:textId="77777777" w:rsidR="00CF7493" w:rsidRPr="00CF7493" w:rsidRDefault="00CF7493" w:rsidP="00CF7493"/>
    <w:p w14:paraId="19AA3B27" w14:textId="77777777" w:rsidR="00CF7493" w:rsidRPr="00CF7493" w:rsidRDefault="00CF7493" w:rsidP="00CF7493"/>
    <w:p w14:paraId="32AC123F" w14:textId="77777777" w:rsidR="00CF7493" w:rsidRPr="00CF7493" w:rsidRDefault="00CF7493" w:rsidP="00CF7493"/>
    <w:p w14:paraId="0E44D4E1" w14:textId="77777777" w:rsidR="00CF7493" w:rsidRPr="00CF7493" w:rsidRDefault="00CF7493" w:rsidP="00CF7493"/>
    <w:p w14:paraId="01A774FD" w14:textId="77777777" w:rsidR="00CF7493" w:rsidRPr="00CF7493" w:rsidRDefault="00CF7493" w:rsidP="00CF7493"/>
    <w:p w14:paraId="103FB8B3" w14:textId="77777777" w:rsidR="00CF7493" w:rsidRPr="00CF7493" w:rsidRDefault="00CF7493" w:rsidP="00CF7493"/>
    <w:p w14:paraId="779D53A3" w14:textId="77777777" w:rsidR="00CF7493" w:rsidRPr="00CF7493" w:rsidRDefault="00CF7493" w:rsidP="00CF7493"/>
    <w:p w14:paraId="699E8AC9" w14:textId="77777777" w:rsidR="00CF7493" w:rsidRPr="00CF7493" w:rsidRDefault="00CF7493" w:rsidP="00CF7493">
      <w:pPr>
        <w:spacing w:after="200" w:line="276" w:lineRule="auto"/>
        <w:jc w:val="center"/>
        <w:rPr>
          <w:rFonts w:ascii="Times New Roman" w:hAnsi="Times New Roman"/>
          <w:b/>
          <w:sz w:val="28"/>
        </w:rPr>
      </w:pPr>
      <w:r w:rsidRPr="00CF7493">
        <w:rPr>
          <w:rFonts w:ascii="Times New Roman" w:hAnsi="Times New Roman"/>
          <w:b/>
          <w:sz w:val="28"/>
        </w:rPr>
        <w:t>СОДЕРЖАНИЕ</w:t>
      </w:r>
    </w:p>
    <w:p w14:paraId="023F3F47" w14:textId="52EBE0AA" w:rsidR="00CF7493" w:rsidRPr="00273B23" w:rsidRDefault="00CF7493" w:rsidP="00CF7493">
      <w:pPr>
        <w:widowControl/>
        <w:tabs>
          <w:tab w:val="right" w:leader="dot" w:pos="9345"/>
        </w:tabs>
        <w:spacing w:line="276" w:lineRule="auto"/>
        <w:jc w:val="both"/>
        <w:rPr>
          <w:rFonts w:ascii="Times New Roman" w:hAnsi="Times New Roman"/>
          <w:noProof/>
          <w:sz w:val="28"/>
        </w:rPr>
      </w:pPr>
      <w:r w:rsidRPr="00CF7493">
        <w:rPr>
          <w:rFonts w:ascii="Times New Roman" w:hAnsi="Times New Roman"/>
          <w:sz w:val="28"/>
        </w:rPr>
        <w:fldChar w:fldCharType="begin"/>
      </w:r>
      <w:r w:rsidRPr="00CF7493">
        <w:rPr>
          <w:rFonts w:ascii="Times New Roman" w:hAnsi="Times New Roman"/>
          <w:sz w:val="28"/>
        </w:rPr>
        <w:instrText xml:space="preserve"> TOC \o "1-3" \h \z \u </w:instrText>
      </w:r>
      <w:r w:rsidRPr="00CF7493">
        <w:rPr>
          <w:rFonts w:ascii="Times New Roman" w:hAnsi="Times New Roman"/>
          <w:sz w:val="28"/>
        </w:rPr>
        <w:fldChar w:fldCharType="separate"/>
      </w:r>
      <w:hyperlink w:anchor="_Toc125033093" w:history="1">
        <w:r w:rsidRPr="00273B23">
          <w:rPr>
            <w:rFonts w:ascii="Times New Roman" w:hAnsi="Times New Roman"/>
            <w:noProof/>
            <w:sz w:val="28"/>
          </w:rPr>
          <w:t>1. Общая характеристика примерной рабочей программы общеобразовательной дисциплины «Литература»</w:t>
        </w:r>
        <w:r w:rsidRPr="00273B23">
          <w:rPr>
            <w:rFonts w:ascii="Times New Roman" w:hAnsi="Times New Roman"/>
            <w:noProof/>
            <w:sz w:val="28"/>
          </w:rPr>
          <w:tab/>
        </w:r>
        <w:r w:rsidR="00241134">
          <w:rPr>
            <w:rFonts w:ascii="Times New Roman" w:hAnsi="Times New Roman"/>
            <w:noProof/>
            <w:sz w:val="28"/>
          </w:rPr>
          <w:t xml:space="preserve">  </w:t>
        </w:r>
      </w:hyperlink>
    </w:p>
    <w:p w14:paraId="4F6B3CBE" w14:textId="3E16C9DA" w:rsidR="00CF7493" w:rsidRPr="00273B23" w:rsidRDefault="00EE13E5" w:rsidP="00CF7493">
      <w:pPr>
        <w:widowControl/>
        <w:tabs>
          <w:tab w:val="right" w:leader="dot" w:pos="9345"/>
        </w:tabs>
        <w:spacing w:line="276" w:lineRule="auto"/>
        <w:jc w:val="both"/>
        <w:rPr>
          <w:rFonts w:ascii="Times New Roman" w:hAnsi="Times New Roman"/>
          <w:noProof/>
          <w:sz w:val="28"/>
        </w:rPr>
      </w:pPr>
      <w:hyperlink w:anchor="_Toc125033094" w:history="1">
        <w:r w:rsidR="00CF7493" w:rsidRPr="00273B23">
          <w:rPr>
            <w:rFonts w:ascii="Times New Roman" w:hAnsi="Times New Roman"/>
            <w:noProof/>
            <w:sz w:val="28"/>
          </w:rPr>
          <w:t>2. Структура и содержание общеобразовательной дисциплины</w:t>
        </w:r>
        <w:r w:rsidR="00CF7493" w:rsidRPr="00273B23">
          <w:rPr>
            <w:rFonts w:ascii="Times New Roman" w:hAnsi="Times New Roman"/>
            <w:noProof/>
            <w:sz w:val="28"/>
          </w:rPr>
          <w:tab/>
        </w:r>
      </w:hyperlink>
    </w:p>
    <w:p w14:paraId="60061679" w14:textId="0B4A7FD9" w:rsidR="00CF7493" w:rsidRPr="00273B23" w:rsidRDefault="00EE13E5" w:rsidP="00CF7493">
      <w:pPr>
        <w:widowControl/>
        <w:tabs>
          <w:tab w:val="right" w:leader="dot" w:pos="9345"/>
        </w:tabs>
        <w:spacing w:line="276" w:lineRule="auto"/>
        <w:jc w:val="both"/>
        <w:rPr>
          <w:rFonts w:ascii="Times New Roman" w:hAnsi="Times New Roman"/>
          <w:noProof/>
          <w:sz w:val="28"/>
        </w:rPr>
      </w:pPr>
      <w:hyperlink w:anchor="_Toc125033095" w:history="1">
        <w:r w:rsidR="00CF7493" w:rsidRPr="00273B23">
          <w:rPr>
            <w:rFonts w:ascii="Times New Roman" w:hAnsi="Times New Roman"/>
            <w:caps/>
            <w:noProof/>
            <w:sz w:val="28"/>
          </w:rPr>
          <w:t xml:space="preserve">3. </w:t>
        </w:r>
        <w:r w:rsidR="00CF7493" w:rsidRPr="00273B23">
          <w:rPr>
            <w:rFonts w:ascii="Times New Roman" w:hAnsi="Times New Roman"/>
            <w:noProof/>
            <w:sz w:val="28"/>
          </w:rPr>
          <w:t>Условия реализации программы общеобразовательной дисциплины</w:t>
        </w:r>
        <w:r w:rsidR="00CF7493" w:rsidRPr="00273B23">
          <w:rPr>
            <w:rFonts w:ascii="Times New Roman" w:hAnsi="Times New Roman"/>
            <w:noProof/>
            <w:sz w:val="28"/>
          </w:rPr>
          <w:tab/>
        </w:r>
      </w:hyperlink>
    </w:p>
    <w:p w14:paraId="6498FB71" w14:textId="44175E88" w:rsidR="00CF7493" w:rsidRPr="00273B23" w:rsidRDefault="00EE13E5" w:rsidP="00CF7493">
      <w:pPr>
        <w:widowControl/>
        <w:tabs>
          <w:tab w:val="right" w:leader="dot" w:pos="9345"/>
        </w:tabs>
        <w:spacing w:line="276" w:lineRule="auto"/>
        <w:jc w:val="both"/>
        <w:rPr>
          <w:rFonts w:ascii="Times New Roman" w:hAnsi="Times New Roman"/>
          <w:noProof/>
          <w:sz w:val="28"/>
        </w:rPr>
      </w:pPr>
      <w:hyperlink w:anchor="_Toc125033096" w:history="1">
        <w:r w:rsidR="00CF7493" w:rsidRPr="00273B23">
          <w:rPr>
            <w:rFonts w:ascii="Times New Roman" w:hAnsi="Times New Roman"/>
            <w:caps/>
            <w:noProof/>
            <w:sz w:val="28"/>
          </w:rPr>
          <w:t xml:space="preserve">4. </w:t>
        </w:r>
        <w:r w:rsidR="00CF7493" w:rsidRPr="00273B23">
          <w:rPr>
            <w:rFonts w:ascii="Times New Roman" w:hAnsi="Times New Roman"/>
            <w:noProof/>
            <w:sz w:val="28"/>
          </w:rPr>
          <w:t>Контроль и оценка результатов освоения дисциплины</w:t>
        </w:r>
        <w:r w:rsidR="00CF7493" w:rsidRPr="00273B23">
          <w:rPr>
            <w:rFonts w:ascii="Times New Roman" w:hAnsi="Times New Roman"/>
            <w:noProof/>
            <w:sz w:val="28"/>
          </w:rPr>
          <w:tab/>
        </w:r>
      </w:hyperlink>
    </w:p>
    <w:p w14:paraId="5BF315EF" w14:textId="77777777" w:rsidR="00CF7493" w:rsidRPr="00CF7493" w:rsidRDefault="00CF7493" w:rsidP="00CF7493">
      <w:pPr>
        <w:spacing w:line="276" w:lineRule="auto"/>
        <w:jc w:val="both"/>
        <w:rPr>
          <w:rFonts w:ascii="Times New Roman" w:hAnsi="Times New Roman"/>
          <w:sz w:val="28"/>
        </w:rPr>
      </w:pPr>
      <w:r w:rsidRPr="00CF7493">
        <w:rPr>
          <w:rFonts w:ascii="Times New Roman" w:hAnsi="Times New Roman"/>
          <w:sz w:val="28"/>
        </w:rPr>
        <w:fldChar w:fldCharType="end"/>
      </w:r>
    </w:p>
    <w:p w14:paraId="179D63A5" w14:textId="77777777" w:rsidR="00CF7493" w:rsidRPr="00CF7493" w:rsidRDefault="00CF7493" w:rsidP="00CF7493"/>
    <w:p w14:paraId="0C04610D" w14:textId="77777777" w:rsidR="00CF7493" w:rsidRPr="00CF7493" w:rsidRDefault="00CF7493" w:rsidP="00CF7493"/>
    <w:p w14:paraId="1F0BD45D" w14:textId="77777777" w:rsidR="00CF7493" w:rsidRPr="00CF7493" w:rsidRDefault="00CF7493" w:rsidP="00CF7493"/>
    <w:p w14:paraId="23DEC6CF" w14:textId="77777777" w:rsidR="00CF7493" w:rsidRPr="00CF7493" w:rsidRDefault="00CF7493" w:rsidP="00CF7493"/>
    <w:p w14:paraId="347DB091" w14:textId="77777777" w:rsidR="00CF7493" w:rsidRPr="00CF7493" w:rsidRDefault="00CF7493" w:rsidP="00CF7493"/>
    <w:p w14:paraId="54EB7B73" w14:textId="77777777" w:rsidR="00CF7493" w:rsidRPr="00CF7493" w:rsidRDefault="00CF7493" w:rsidP="00CF7493"/>
    <w:p w14:paraId="68EBBD45" w14:textId="77777777" w:rsidR="00CF7493" w:rsidRPr="00CF7493" w:rsidRDefault="00CF7493" w:rsidP="00CF7493"/>
    <w:p w14:paraId="36C8FFBF" w14:textId="77777777" w:rsidR="00CF7493" w:rsidRPr="00CF7493" w:rsidRDefault="00CF7493" w:rsidP="00CF7493"/>
    <w:p w14:paraId="580809A4" w14:textId="77777777" w:rsidR="00CF7493" w:rsidRPr="00CF7493" w:rsidRDefault="00CF7493" w:rsidP="00CF7493"/>
    <w:p w14:paraId="4766CED1" w14:textId="77777777" w:rsidR="00CF7493" w:rsidRPr="00CF7493" w:rsidRDefault="00CF7493" w:rsidP="00CF7493"/>
    <w:p w14:paraId="4E18F387" w14:textId="77777777" w:rsidR="00CF7493" w:rsidRPr="00CF7493" w:rsidRDefault="00CF7493" w:rsidP="00CF7493"/>
    <w:p w14:paraId="2E436673" w14:textId="77777777" w:rsidR="00CF7493" w:rsidRPr="00CF7493" w:rsidRDefault="00CF7493" w:rsidP="00CF7493"/>
    <w:p w14:paraId="6ABE0C89" w14:textId="77777777" w:rsidR="00CF7493" w:rsidRPr="00CF7493" w:rsidRDefault="00CF7493" w:rsidP="00CF7493"/>
    <w:p w14:paraId="17F3DDE8" w14:textId="77777777" w:rsidR="00CF7493" w:rsidRPr="00CF7493" w:rsidRDefault="00CF7493" w:rsidP="00CF7493"/>
    <w:p w14:paraId="0194C39C" w14:textId="77777777" w:rsidR="00CF7493" w:rsidRPr="00CF7493" w:rsidRDefault="00CF7493" w:rsidP="00CF7493"/>
    <w:p w14:paraId="4320DF3C" w14:textId="77777777" w:rsidR="00CF7493" w:rsidRPr="00CF7493" w:rsidRDefault="00CF7493" w:rsidP="00CF7493"/>
    <w:p w14:paraId="5F20D70A" w14:textId="77777777" w:rsidR="00CF7493" w:rsidRPr="00CF7493" w:rsidRDefault="00CF7493" w:rsidP="00CF7493"/>
    <w:p w14:paraId="09E68290" w14:textId="77777777" w:rsidR="00CF7493" w:rsidRPr="00CF7493" w:rsidRDefault="00CF7493" w:rsidP="00CF7493"/>
    <w:p w14:paraId="6B2B7F50" w14:textId="77777777" w:rsidR="00CF7493" w:rsidRPr="00CF7493" w:rsidRDefault="00CF7493" w:rsidP="00CF7493"/>
    <w:p w14:paraId="7EC01852" w14:textId="77777777" w:rsidR="00CF7493" w:rsidRPr="00CF7493" w:rsidRDefault="00CF7493" w:rsidP="00CF7493"/>
    <w:p w14:paraId="2A71F029" w14:textId="77777777" w:rsidR="00CF7493" w:rsidRPr="00CF7493" w:rsidRDefault="00CF7493" w:rsidP="00CF7493"/>
    <w:p w14:paraId="70171DCC" w14:textId="77777777" w:rsidR="00CF7493" w:rsidRPr="00CF7493" w:rsidRDefault="00CF7493" w:rsidP="00CF7493"/>
    <w:p w14:paraId="41DF1132" w14:textId="77777777" w:rsidR="00CF7493" w:rsidRPr="00CF7493" w:rsidRDefault="00CF7493" w:rsidP="00CF7493"/>
    <w:p w14:paraId="25A38F32" w14:textId="77777777" w:rsidR="00CF7493" w:rsidRPr="00CF7493" w:rsidRDefault="00CF7493" w:rsidP="00CF7493"/>
    <w:p w14:paraId="0EB93773" w14:textId="77777777" w:rsidR="00CF7493" w:rsidRPr="00CF7493" w:rsidRDefault="00CF7493" w:rsidP="00CF7493"/>
    <w:p w14:paraId="7290F8C9" w14:textId="77777777" w:rsidR="00CF7493" w:rsidRPr="00CF7493" w:rsidRDefault="00CF7493" w:rsidP="00CF7493"/>
    <w:p w14:paraId="3EA53832" w14:textId="77777777" w:rsidR="00CF7493" w:rsidRPr="00CF7493" w:rsidRDefault="00CF7493" w:rsidP="00CF7493"/>
    <w:p w14:paraId="6369B5B2" w14:textId="77777777" w:rsidR="00CF7493" w:rsidRPr="00CF7493" w:rsidRDefault="00CF7493" w:rsidP="00CF7493"/>
    <w:p w14:paraId="696C5E34" w14:textId="77777777" w:rsidR="00CF7493" w:rsidRPr="00CF7493" w:rsidRDefault="00CF7493" w:rsidP="00CF7493"/>
    <w:p w14:paraId="7D66EA59" w14:textId="77777777" w:rsidR="00CF7493" w:rsidRPr="00CF7493" w:rsidRDefault="00CF7493" w:rsidP="00CF7493"/>
    <w:p w14:paraId="70394307" w14:textId="77777777" w:rsidR="00CF7493" w:rsidRPr="00CF7493" w:rsidRDefault="00CF7493" w:rsidP="00CF7493"/>
    <w:p w14:paraId="5FCD568E" w14:textId="77777777" w:rsidR="00CF7493" w:rsidRPr="00CF7493" w:rsidRDefault="00CF7493" w:rsidP="00CF7493"/>
    <w:p w14:paraId="637E7EE5" w14:textId="77777777" w:rsidR="00CF7493" w:rsidRPr="00CF7493" w:rsidRDefault="00CF7493" w:rsidP="00CF7493"/>
    <w:p w14:paraId="06D6F3F5" w14:textId="77777777" w:rsidR="00CF7493" w:rsidRPr="00CF7493" w:rsidRDefault="00CF7493" w:rsidP="00CF7493"/>
    <w:p w14:paraId="7F59AC88" w14:textId="77777777" w:rsidR="00CF7493" w:rsidRPr="00CF7493" w:rsidRDefault="00CF7493" w:rsidP="00CF7493"/>
    <w:p w14:paraId="2E3CD5E4" w14:textId="77777777" w:rsidR="00CF7493" w:rsidRPr="00CF7493" w:rsidRDefault="00CF7493" w:rsidP="00CF7493"/>
    <w:p w14:paraId="6EE668A9" w14:textId="77777777" w:rsidR="00CF7493" w:rsidRPr="00CF7493" w:rsidRDefault="00CF7493" w:rsidP="00CF7493"/>
    <w:p w14:paraId="184A1D9F" w14:textId="77777777" w:rsidR="00CF7493" w:rsidRPr="00CF7493" w:rsidRDefault="00CF7493" w:rsidP="00CF7493"/>
    <w:p w14:paraId="6E5F2AE9" w14:textId="77777777" w:rsidR="00CF7493" w:rsidRPr="00CF7493" w:rsidRDefault="00CF7493" w:rsidP="00CF7493"/>
    <w:p w14:paraId="53FE17CB" w14:textId="77777777" w:rsidR="00CF7493" w:rsidRPr="00CF7493" w:rsidRDefault="00CF7493" w:rsidP="00CF7493"/>
    <w:p w14:paraId="55E396FE" w14:textId="77777777" w:rsidR="00CF7493" w:rsidRPr="00CF7493" w:rsidRDefault="00CF7493" w:rsidP="00CF7493"/>
    <w:p w14:paraId="17247CB8" w14:textId="77777777" w:rsidR="00CF7493" w:rsidRPr="00CF7493" w:rsidRDefault="00CF7493" w:rsidP="00CF7493">
      <w:pPr>
        <w:keepNext/>
        <w:keepLines/>
        <w:spacing w:before="480"/>
        <w:outlineLvl w:val="0"/>
        <w:rPr>
          <w:rFonts w:ascii="Times New Roman" w:hAnsi="Times New Roman"/>
          <w:sz w:val="28"/>
        </w:rPr>
      </w:pPr>
      <w:r w:rsidRPr="00CF7493">
        <w:rPr>
          <w:rFonts w:ascii="Times New Roman" w:hAnsi="Times New Roman"/>
          <w:b/>
          <w:sz w:val="28"/>
        </w:rPr>
        <w:lastRenderedPageBreak/>
        <w:t>1. Общая характеристика примерной рабочей программы общеобразовательной дисциплины «Литература»</w:t>
      </w:r>
    </w:p>
    <w:p w14:paraId="6DD16EA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sz w:val="28"/>
        </w:rPr>
      </w:pPr>
    </w:p>
    <w:p w14:paraId="168E7494" w14:textId="77777777" w:rsidR="00CF7493" w:rsidRPr="00CF7493" w:rsidRDefault="00CF7493" w:rsidP="00CC7C84">
      <w:pPr>
        <w:numPr>
          <w:ilvl w:val="1"/>
          <w:numId w:val="15"/>
        </w:numPr>
        <w:tabs>
          <w:tab w:val="left" w:pos="1276"/>
          <w:tab w:val="left" w:pos="10992"/>
          <w:tab w:val="left" w:pos="11908"/>
          <w:tab w:val="left" w:pos="12824"/>
          <w:tab w:val="left" w:pos="13740"/>
          <w:tab w:val="left" w:pos="14656"/>
        </w:tabs>
        <w:spacing w:line="276" w:lineRule="auto"/>
        <w:ind w:left="0" w:firstLine="709"/>
        <w:jc w:val="both"/>
        <w:rPr>
          <w:rFonts w:ascii="Times New Roman" w:hAnsi="Times New Roman"/>
          <w:b/>
          <w:sz w:val="28"/>
        </w:rPr>
      </w:pPr>
      <w:r w:rsidRPr="00CF7493">
        <w:rPr>
          <w:rFonts w:ascii="Times New Roman" w:hAnsi="Times New Roman"/>
          <w:b/>
          <w:sz w:val="28"/>
        </w:rPr>
        <w:t>Место дисциплины в структуре основной образовательной программы</w:t>
      </w:r>
    </w:p>
    <w:p w14:paraId="721B13ED" w14:textId="77777777" w:rsidR="00CF7493" w:rsidRPr="00CF7493" w:rsidRDefault="00CF7493" w:rsidP="00273B23">
      <w:pPr>
        <w:jc w:val="both"/>
        <w:rPr>
          <w:rFonts w:ascii="Times New Roman" w:hAnsi="Times New Roman"/>
          <w:sz w:val="24"/>
          <w:szCs w:val="24"/>
          <w:u w:val="single"/>
        </w:rPr>
      </w:pPr>
      <w:r w:rsidRPr="00CF7493">
        <w:rPr>
          <w:rFonts w:ascii="Times New Roman" w:hAnsi="Times New Roman"/>
          <w:sz w:val="28"/>
          <w:szCs w:val="28"/>
        </w:rPr>
        <w:t xml:space="preserve">Общеобразовательная дисциплина «Литература» является обязательной частью общеобразовательного цикла основной профессиональной образовательной программы в соответствии с ФГОС СПО по </w:t>
      </w:r>
      <w:r w:rsidRPr="00CF7493">
        <w:rPr>
          <w:rFonts w:ascii="Times New Roman" w:hAnsi="Times New Roman"/>
          <w:sz w:val="28"/>
          <w:szCs w:val="28"/>
          <w:u w:val="single"/>
        </w:rPr>
        <w:t>40.02.02</w:t>
      </w:r>
      <w:r w:rsidRPr="00CF7493">
        <w:rPr>
          <w:rFonts w:ascii="Times New Roman" w:hAnsi="Times New Roman"/>
          <w:sz w:val="24"/>
          <w:szCs w:val="24"/>
          <w:u w:val="single"/>
        </w:rPr>
        <w:t xml:space="preserve"> </w:t>
      </w:r>
      <w:r w:rsidRPr="00CF7493">
        <w:rPr>
          <w:rFonts w:ascii="Times New Roman" w:hAnsi="Times New Roman"/>
          <w:sz w:val="28"/>
          <w:szCs w:val="28"/>
          <w:u w:val="single"/>
        </w:rPr>
        <w:t>Правоохранительная деятельность</w:t>
      </w:r>
    </w:p>
    <w:p w14:paraId="13D853DA" w14:textId="77777777" w:rsidR="00CF7493" w:rsidRPr="00CF7493" w:rsidRDefault="00CF7493" w:rsidP="00CF7493">
      <w:pPr>
        <w:rPr>
          <w:rFonts w:ascii="Times New Roman" w:hAnsi="Times New Roman"/>
          <w:b/>
          <w:sz w:val="24"/>
          <w:szCs w:val="24"/>
        </w:rPr>
      </w:pPr>
    </w:p>
    <w:p w14:paraId="6D158345" w14:textId="77777777" w:rsidR="00CF7493" w:rsidRPr="00CF7493" w:rsidRDefault="00CF7493" w:rsidP="00CF7493">
      <w:pPr>
        <w:tabs>
          <w:tab w:val="left" w:pos="9313"/>
        </w:tabs>
        <w:spacing w:line="325" w:lineRule="exact"/>
        <w:ind w:firstLine="709"/>
        <w:rPr>
          <w:rFonts w:ascii="Times New Roman" w:hAnsi="Times New Roman"/>
          <w:b/>
          <w:sz w:val="28"/>
        </w:rPr>
      </w:pPr>
      <w:r w:rsidRPr="00CF7493">
        <w:rPr>
          <w:rFonts w:ascii="Times New Roman" w:hAnsi="Times New Roman"/>
          <w:b/>
          <w:sz w:val="28"/>
          <w:szCs w:val="28"/>
        </w:rPr>
        <w:t>1.2. Цели и планируемые</w:t>
      </w:r>
      <w:r w:rsidRPr="00CF7493">
        <w:rPr>
          <w:rFonts w:ascii="Times New Roman" w:hAnsi="Times New Roman"/>
          <w:b/>
          <w:sz w:val="28"/>
        </w:rPr>
        <w:t xml:space="preserve"> результаты освоения дисциплины:</w:t>
      </w:r>
    </w:p>
    <w:p w14:paraId="6D59ED4B" w14:textId="77777777" w:rsidR="00CF7493" w:rsidRPr="00CF7493" w:rsidRDefault="00CF7493" w:rsidP="00CF749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sz w:val="28"/>
        </w:rPr>
      </w:pPr>
    </w:p>
    <w:p w14:paraId="2DF14092" w14:textId="77777777" w:rsidR="00CF7493" w:rsidRPr="00CF7493" w:rsidRDefault="00CF7493" w:rsidP="00CF749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imes New Roman" w:hAnsi="Times New Roman"/>
          <w:b/>
          <w:sz w:val="28"/>
        </w:rPr>
      </w:pPr>
      <w:r w:rsidRPr="00CF7493">
        <w:rPr>
          <w:rFonts w:ascii="Times New Roman" w:hAnsi="Times New Roman"/>
          <w:b/>
          <w:sz w:val="28"/>
        </w:rPr>
        <w:t xml:space="preserve">1.2.1. Цель общеобразовательной дисциплины </w:t>
      </w:r>
    </w:p>
    <w:p w14:paraId="1B46F14A" w14:textId="77777777" w:rsidR="00CF7493" w:rsidRPr="00CF7493" w:rsidRDefault="00CF7493" w:rsidP="00CF7493">
      <w:pPr>
        <w:suppressAutoHyphens/>
        <w:jc w:val="both"/>
        <w:rPr>
          <w:rFonts w:ascii="Times New Roman" w:hAnsi="Times New Roman"/>
          <w:sz w:val="28"/>
        </w:rPr>
      </w:pPr>
    </w:p>
    <w:p w14:paraId="0BA36BF8" w14:textId="77777777" w:rsidR="00CF7493" w:rsidRPr="00CF7493" w:rsidRDefault="00CF7493" w:rsidP="00CF7493">
      <w:pPr>
        <w:suppressAutoHyphens/>
        <w:jc w:val="both"/>
        <w:rPr>
          <w:rFonts w:ascii="Times New Roman" w:hAnsi="Times New Roman"/>
          <w:sz w:val="28"/>
        </w:rPr>
      </w:pPr>
      <w:r w:rsidRPr="00CF7493">
        <w:rPr>
          <w:rFonts w:ascii="Times New Roman" w:hAnsi="Times New Roman"/>
          <w:sz w:val="28"/>
        </w:rPr>
        <w:t>Целью дисциплины «Литература» является формирование культуры читательского восприятия и понимания литературных текстов, читательской самостоятельности и речевых компетенций.</w:t>
      </w:r>
    </w:p>
    <w:p w14:paraId="1771B288" w14:textId="77777777" w:rsidR="00CF7493" w:rsidRPr="00CF7493" w:rsidRDefault="00CF7493" w:rsidP="00CF7493">
      <w:pPr>
        <w:suppressAutoHyphens/>
        <w:jc w:val="both"/>
        <w:rPr>
          <w:rFonts w:ascii="Times New Roman" w:hAnsi="Times New Roman"/>
          <w:b/>
          <w:sz w:val="28"/>
        </w:rPr>
      </w:pPr>
    </w:p>
    <w:p w14:paraId="7FDAD009" w14:textId="77777777" w:rsidR="00CF7493" w:rsidRPr="00CF7493" w:rsidRDefault="00CF7493" w:rsidP="00CF7493">
      <w:pPr>
        <w:suppressAutoHyphens/>
        <w:jc w:val="both"/>
        <w:rPr>
          <w:rFonts w:ascii="Times New Roman" w:hAnsi="Times New Roman"/>
          <w:b/>
          <w:sz w:val="28"/>
        </w:rPr>
      </w:pPr>
      <w:r w:rsidRPr="00CF7493">
        <w:rPr>
          <w:rFonts w:ascii="Times New Roman" w:hAnsi="Times New Roman"/>
          <w:b/>
          <w:sz w:val="28"/>
        </w:rPr>
        <w:t>1.2.2. Планируемые результаты освоения общеобразовательной дисциплины в соответствии с ФГОС СПО и на основе ФГОС СОО</w:t>
      </w:r>
    </w:p>
    <w:p w14:paraId="086BF829" w14:textId="77777777" w:rsidR="00CF7493" w:rsidRPr="00CF7493" w:rsidRDefault="00CF7493" w:rsidP="00CF7493">
      <w:pPr>
        <w:suppressAutoHyphens/>
        <w:ind w:firstLine="709"/>
        <w:jc w:val="both"/>
        <w:rPr>
          <w:rFonts w:ascii="Times New Roman" w:hAnsi="Times New Roman"/>
          <w:sz w:val="28"/>
        </w:rPr>
      </w:pPr>
    </w:p>
    <w:p w14:paraId="311BFF5B" w14:textId="77777777" w:rsidR="00CF7493" w:rsidRPr="00CF7493" w:rsidRDefault="00CF7493" w:rsidP="00CF7493">
      <w:pPr>
        <w:suppressAutoHyphens/>
        <w:ind w:firstLine="709"/>
        <w:jc w:val="both"/>
        <w:rPr>
          <w:rFonts w:ascii="Times New Roman" w:hAnsi="Times New Roman"/>
          <w:i/>
          <w:sz w:val="28"/>
        </w:rPr>
      </w:pPr>
      <w:r w:rsidRPr="00CF7493">
        <w:rPr>
          <w:rFonts w:ascii="Times New Roman" w:hAnsi="Times New Roman"/>
          <w:sz w:val="28"/>
        </w:rPr>
        <w:t xml:space="preserve">Особое значение дисциплина имеет при формировании и развитии ОК и ПК </w:t>
      </w:r>
    </w:p>
    <w:p w14:paraId="1A202452" w14:textId="77777777" w:rsidR="00CF7493" w:rsidRPr="00CF7493" w:rsidRDefault="00CF7493" w:rsidP="00CF7493">
      <w:pPr>
        <w:suppressAutoHyphens/>
        <w:ind w:firstLine="709"/>
        <w:jc w:val="both"/>
        <w:rPr>
          <w:rFonts w:ascii="Times New Roman" w:hAnsi="Times New Roman"/>
          <w:sz w:val="28"/>
        </w:rPr>
        <w:sectPr w:rsidR="00CF7493" w:rsidRPr="00CF7493">
          <w:footerReference w:type="even" r:id="rId13"/>
          <w:footerReference w:type="default" r:id="rId14"/>
          <w:pgSz w:w="11906" w:h="16838" w:code="9"/>
          <w:pgMar w:top="1134" w:right="850" w:bottom="1134" w:left="1701" w:header="708" w:footer="708" w:gutter="0"/>
          <w:cols w:space="720"/>
          <w:titlePg/>
        </w:sectPr>
      </w:pPr>
    </w:p>
    <w:p w14:paraId="5E1E2498" w14:textId="77777777" w:rsidR="00CF7493" w:rsidRPr="00CF7493" w:rsidRDefault="00CF7493" w:rsidP="00CF7493">
      <w:pPr>
        <w:suppressAutoHyphens/>
        <w:jc w:val="both"/>
        <w:rPr>
          <w:rFonts w:ascii="OfficinaSansBookC" w:hAnsi="OfficinaSansBookC"/>
          <w:sz w:val="28"/>
        </w:rPr>
      </w:pPr>
    </w:p>
    <w:tbl>
      <w:tblPr>
        <w:tblStyle w:val="16"/>
        <w:tblW w:w="14425" w:type="dxa"/>
        <w:tblLook w:val="04A0" w:firstRow="1" w:lastRow="0" w:firstColumn="1" w:lastColumn="0" w:noHBand="0" w:noVBand="1"/>
      </w:tblPr>
      <w:tblGrid>
        <w:gridCol w:w="3539"/>
        <w:gridCol w:w="6237"/>
        <w:gridCol w:w="4649"/>
      </w:tblGrid>
      <w:tr w:rsidR="00CF7493" w:rsidRPr="00CF7493" w14:paraId="6835863D" w14:textId="77777777" w:rsidTr="00CF7493">
        <w:tc>
          <w:tcPr>
            <w:tcW w:w="3539" w:type="dxa"/>
            <w:vMerge w:val="restart"/>
          </w:tcPr>
          <w:p w14:paraId="456ECE02" w14:textId="77777777" w:rsidR="00CF7493" w:rsidRPr="00CF7493" w:rsidRDefault="00CF7493" w:rsidP="00CF7493">
            <w:pPr>
              <w:ind w:firstLine="680"/>
              <w:jc w:val="center"/>
              <w:rPr>
                <w:rFonts w:ascii="Times New Roman" w:hAnsi="Times New Roman"/>
                <w:b/>
              </w:rPr>
            </w:pPr>
            <w:r w:rsidRPr="00CF7493">
              <w:rPr>
                <w:rFonts w:ascii="Times New Roman" w:hAnsi="Times New Roman"/>
                <w:b/>
              </w:rPr>
              <w:t>Наименование и код компетенции</w:t>
            </w:r>
          </w:p>
        </w:tc>
        <w:tc>
          <w:tcPr>
            <w:tcW w:w="10886" w:type="dxa"/>
            <w:gridSpan w:val="2"/>
          </w:tcPr>
          <w:p w14:paraId="46E2070E" w14:textId="77777777" w:rsidR="00CF7493" w:rsidRPr="00CF7493" w:rsidRDefault="00CF7493" w:rsidP="00CF7493">
            <w:pPr>
              <w:ind w:firstLine="680"/>
              <w:jc w:val="center"/>
              <w:rPr>
                <w:rFonts w:ascii="Times New Roman" w:hAnsi="Times New Roman"/>
                <w:b/>
              </w:rPr>
            </w:pPr>
            <w:r w:rsidRPr="00CF7493">
              <w:rPr>
                <w:rFonts w:ascii="Times New Roman" w:hAnsi="Times New Roman"/>
                <w:b/>
              </w:rPr>
              <w:t>Планируемые результаты</w:t>
            </w:r>
          </w:p>
        </w:tc>
      </w:tr>
      <w:tr w:rsidR="00CF7493" w:rsidRPr="00CF7493" w14:paraId="0587DA26" w14:textId="77777777" w:rsidTr="00CF7493">
        <w:tc>
          <w:tcPr>
            <w:tcW w:w="3539" w:type="dxa"/>
            <w:vMerge/>
          </w:tcPr>
          <w:p w14:paraId="686BD06A" w14:textId="77777777" w:rsidR="00CF7493" w:rsidRPr="00CF7493" w:rsidRDefault="00CF7493" w:rsidP="00CF7493">
            <w:pPr>
              <w:ind w:firstLine="680"/>
              <w:rPr>
                <w:rFonts w:ascii="Times New Roman" w:hAnsi="Times New Roman"/>
                <w:b/>
              </w:rPr>
            </w:pPr>
          </w:p>
        </w:tc>
        <w:tc>
          <w:tcPr>
            <w:tcW w:w="6237" w:type="dxa"/>
          </w:tcPr>
          <w:p w14:paraId="0B274ED3" w14:textId="77777777" w:rsidR="00CF7493" w:rsidRPr="00CF7493" w:rsidRDefault="00CF7493" w:rsidP="00CF7493">
            <w:pPr>
              <w:ind w:firstLine="680"/>
              <w:jc w:val="center"/>
              <w:rPr>
                <w:rFonts w:ascii="Times New Roman" w:hAnsi="Times New Roman"/>
                <w:b/>
              </w:rPr>
            </w:pPr>
            <w:r w:rsidRPr="00CF7493">
              <w:rPr>
                <w:rFonts w:ascii="Times New Roman" w:hAnsi="Times New Roman"/>
                <w:b/>
              </w:rPr>
              <w:t>Общие</w:t>
            </w:r>
          </w:p>
        </w:tc>
        <w:tc>
          <w:tcPr>
            <w:tcW w:w="4649" w:type="dxa"/>
          </w:tcPr>
          <w:p w14:paraId="7E079FBC" w14:textId="77777777" w:rsidR="00CF7493" w:rsidRPr="00CF7493" w:rsidRDefault="00CF7493" w:rsidP="00CF7493">
            <w:pPr>
              <w:ind w:firstLine="680"/>
              <w:jc w:val="center"/>
              <w:rPr>
                <w:rFonts w:ascii="Times New Roman" w:hAnsi="Times New Roman"/>
                <w:b/>
              </w:rPr>
            </w:pPr>
            <w:r w:rsidRPr="00CF7493">
              <w:rPr>
                <w:rFonts w:ascii="Times New Roman" w:hAnsi="Times New Roman"/>
                <w:b/>
              </w:rPr>
              <w:t>Дисциплинарные</w:t>
            </w:r>
          </w:p>
        </w:tc>
      </w:tr>
      <w:tr w:rsidR="00CF7493" w:rsidRPr="00CF7493" w14:paraId="418F294C" w14:textId="77777777" w:rsidTr="00CF7493">
        <w:tc>
          <w:tcPr>
            <w:tcW w:w="3539" w:type="dxa"/>
          </w:tcPr>
          <w:p w14:paraId="47C8982E" w14:textId="77777777" w:rsidR="00CF7493" w:rsidRPr="00CF7493" w:rsidRDefault="00CF7493" w:rsidP="00CF7493">
            <w:pPr>
              <w:ind w:firstLine="680"/>
              <w:rPr>
                <w:rFonts w:ascii="Times New Roman" w:hAnsi="Times New Roman"/>
              </w:rPr>
            </w:pPr>
            <w:r w:rsidRPr="00CF7493">
              <w:rPr>
                <w:rFonts w:ascii="Times New Roman" w:hAnsi="Times New Roman"/>
              </w:rPr>
              <w:t xml:space="preserve">ОК 01. Выбирать способы решения задач профессиональной деятельности применительно </w:t>
            </w:r>
            <w:r w:rsidRPr="00CF7493">
              <w:rPr>
                <w:rFonts w:ascii="Times New Roman" w:hAnsi="Times New Roman"/>
              </w:rPr>
              <w:br/>
              <w:t>к различным контекстам</w:t>
            </w:r>
          </w:p>
        </w:tc>
        <w:tc>
          <w:tcPr>
            <w:tcW w:w="6237" w:type="dxa"/>
          </w:tcPr>
          <w:p w14:paraId="7582F546" w14:textId="77777777" w:rsidR="00CF7493" w:rsidRPr="00CF7493" w:rsidRDefault="00CF7493" w:rsidP="00CF7493">
            <w:pPr>
              <w:ind w:firstLine="680"/>
              <w:jc w:val="both"/>
              <w:rPr>
                <w:rFonts w:ascii="Times New Roman" w:hAnsi="Times New Roman"/>
                <w:b/>
                <w:color w:val="000000"/>
                <w:shd w:val="clear" w:color="auto" w:fill="FFFFFF"/>
              </w:rPr>
            </w:pPr>
            <w:r w:rsidRPr="00CF7493">
              <w:rPr>
                <w:rFonts w:ascii="Times New Roman" w:hAnsi="Times New Roman"/>
                <w:b/>
                <w:color w:val="000000"/>
                <w:shd w:val="clear" w:color="auto" w:fill="FFFFFF"/>
              </w:rPr>
              <w:t>В части трудового воспитания:</w:t>
            </w:r>
          </w:p>
          <w:p w14:paraId="3C087318"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готовность к труду, осознание ценности мастерства, трудолюбие;</w:t>
            </w:r>
            <w:r w:rsidRPr="00CF7493">
              <w:rPr>
                <w:rFonts w:ascii="Times New Roman" w:hAnsi="Times New Roman"/>
              </w:rPr>
              <w:t xml:space="preserve"> </w:t>
            </w:r>
          </w:p>
          <w:p w14:paraId="2B343284"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CF7493">
              <w:rPr>
                <w:rFonts w:ascii="Times New Roman" w:hAnsi="Times New Roman"/>
              </w:rPr>
              <w:t xml:space="preserve"> </w:t>
            </w:r>
          </w:p>
          <w:p w14:paraId="0C82C0C8" w14:textId="77777777" w:rsidR="00CF7493" w:rsidRPr="00CF7493" w:rsidRDefault="00CF7493" w:rsidP="00CF7493">
            <w:pPr>
              <w:ind w:firstLine="680"/>
              <w:jc w:val="both"/>
              <w:rPr>
                <w:rFonts w:ascii="Times New Roman" w:hAnsi="Times New Roman"/>
                <w:strike/>
                <w:color w:val="000000"/>
                <w:shd w:val="clear" w:color="auto" w:fill="FFFFFF"/>
              </w:rPr>
            </w:pPr>
            <w:r w:rsidRPr="00CF7493">
              <w:rPr>
                <w:rFonts w:ascii="Times New Roman" w:hAnsi="Times New Roman"/>
                <w:color w:val="000000"/>
                <w:shd w:val="clear" w:color="auto" w:fill="FFFFFF"/>
              </w:rPr>
              <w:t>- интерес к различным сферам профессиональной деятельности,</w:t>
            </w:r>
          </w:p>
          <w:p w14:paraId="0F2A6F6F" w14:textId="77777777" w:rsidR="00CF7493" w:rsidRPr="00CF7493" w:rsidRDefault="00CF7493" w:rsidP="00CF7493">
            <w:pPr>
              <w:ind w:firstLine="680"/>
              <w:jc w:val="both"/>
              <w:rPr>
                <w:rFonts w:ascii="Times New Roman" w:hAnsi="Times New Roman"/>
                <w:b/>
                <w:color w:val="808080"/>
                <w:shd w:val="clear" w:color="auto" w:fill="FFFFFF"/>
              </w:rPr>
            </w:pPr>
            <w:r w:rsidRPr="00CF7493">
              <w:rPr>
                <w:rFonts w:ascii="Times New Roman" w:hAnsi="Times New Roman"/>
                <w:b/>
                <w:color w:val="000000"/>
                <w:shd w:val="clear" w:color="auto" w:fill="FFFFFF"/>
              </w:rPr>
              <w:t>Овладение универсальными учебными познавательными действиями:</w:t>
            </w:r>
          </w:p>
          <w:p w14:paraId="6A01A055" w14:textId="77777777" w:rsidR="00CF7493" w:rsidRPr="00CF7493" w:rsidRDefault="00CF7493" w:rsidP="00CF7493">
            <w:pPr>
              <w:ind w:firstLine="680"/>
              <w:jc w:val="both"/>
              <w:rPr>
                <w:rFonts w:ascii="Times New Roman" w:hAnsi="Times New Roman"/>
                <w:shd w:val="clear" w:color="auto" w:fill="FFFFFF"/>
              </w:rPr>
            </w:pPr>
            <w:r w:rsidRPr="00CF7493">
              <w:rPr>
                <w:rFonts w:ascii="Times New Roman" w:hAnsi="Times New Roman"/>
                <w:shd w:val="clear" w:color="auto" w:fill="FFFFFF"/>
              </w:rPr>
              <w:t xml:space="preserve"> а) базовые логические действия:</w:t>
            </w:r>
          </w:p>
          <w:p w14:paraId="5B70C0C2" w14:textId="77777777" w:rsidR="00CF7493" w:rsidRPr="00CF7493" w:rsidRDefault="00CF7493" w:rsidP="00CF7493">
            <w:pPr>
              <w:ind w:firstLine="680"/>
              <w:jc w:val="both"/>
              <w:rPr>
                <w:rFonts w:ascii="Times New Roman" w:hAnsi="Times New Roman"/>
              </w:rPr>
            </w:pPr>
            <w:r w:rsidRPr="00CF7493">
              <w:rPr>
                <w:rFonts w:ascii="Times New Roman" w:hAnsi="Times New Roman"/>
                <w:shd w:val="clear" w:color="auto" w:fill="FFFFFF"/>
              </w:rPr>
              <w:t>- самостоятельно формулировать</w:t>
            </w:r>
            <w:r w:rsidRPr="00CF7493">
              <w:rPr>
                <w:rFonts w:ascii="Times New Roman" w:hAnsi="Times New Roman"/>
                <w:color w:val="000000"/>
                <w:shd w:val="clear" w:color="auto" w:fill="FFFFFF"/>
              </w:rPr>
              <w:t xml:space="preserve"> и актуализировать проблему, рассматривать ее всесторонне; </w:t>
            </w:r>
          </w:p>
          <w:p w14:paraId="0F9FB130"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 xml:space="preserve">- устанавливать существенный признак или основания для сравнения, классификации и обобщения; </w:t>
            </w:r>
          </w:p>
          <w:p w14:paraId="7C5D48B0"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 определять цели деятельности, задавать параметры и критерии их достижения;</w:t>
            </w:r>
          </w:p>
          <w:p w14:paraId="21BA885E"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 xml:space="preserve">- выявлять закономерности и противоречия в рассматриваемых явлениях; </w:t>
            </w:r>
          </w:p>
          <w:p w14:paraId="0C0E3E84"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 вносить коррективы в деятельность, оценивать соответствие результатов целям, оценивать риски последствий деятельности;</w:t>
            </w:r>
            <w:r w:rsidRPr="00CF7493">
              <w:rPr>
                <w:rFonts w:ascii="Times New Roman" w:hAnsi="Times New Roman"/>
              </w:rPr>
              <w:t xml:space="preserve"> </w:t>
            </w:r>
          </w:p>
          <w:p w14:paraId="1981028E" w14:textId="4EB18CF8" w:rsidR="00CF7493" w:rsidRPr="00CF7493" w:rsidRDefault="00CF7493" w:rsidP="00CF7493">
            <w:pPr>
              <w:ind w:firstLine="680"/>
              <w:jc w:val="both"/>
              <w:rPr>
                <w:rFonts w:ascii="Times New Roman" w:hAnsi="Times New Roman"/>
              </w:rPr>
            </w:pPr>
            <w:r w:rsidRPr="00CF7493">
              <w:rPr>
                <w:rFonts w:ascii="Times New Roman" w:hAnsi="Times New Roman"/>
                <w:color w:val="000000"/>
              </w:rPr>
              <w:t xml:space="preserve">- </w:t>
            </w:r>
            <w:r w:rsidR="00273B23" w:rsidRPr="00CF7493">
              <w:rPr>
                <w:rFonts w:ascii="Times New Roman" w:hAnsi="Times New Roman"/>
                <w:color w:val="000000"/>
              </w:rPr>
              <w:t>развивать креативное</w:t>
            </w:r>
            <w:r w:rsidRPr="00CF7493">
              <w:rPr>
                <w:rFonts w:ascii="Times New Roman" w:hAnsi="Times New Roman"/>
                <w:color w:val="000000"/>
              </w:rPr>
              <w:t xml:space="preserve"> мышление при решении жизненных проблем</w:t>
            </w:r>
            <w:r w:rsidRPr="00CF7493">
              <w:rPr>
                <w:rFonts w:ascii="Times New Roman" w:hAnsi="Times New Roman"/>
              </w:rPr>
              <w:t xml:space="preserve"> </w:t>
            </w:r>
          </w:p>
          <w:p w14:paraId="054BC8B2"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shd w:val="clear" w:color="auto" w:fill="FFFFFF"/>
              </w:rPr>
              <w:t>б)</w:t>
            </w:r>
            <w:r w:rsidRPr="00CF7493">
              <w:rPr>
                <w:rFonts w:ascii="Times New Roman" w:hAnsi="Times New Roman"/>
                <w:color w:val="000000"/>
                <w:shd w:val="clear" w:color="auto" w:fill="FFFFFF"/>
              </w:rPr>
              <w:t> базовые исследовательские действия:</w:t>
            </w:r>
          </w:p>
          <w:p w14:paraId="475F169A"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владеть навыками учебно-исследовательской и проектной деятельности, навыками разрешения проблем;</w:t>
            </w:r>
            <w:r w:rsidRPr="00CF7493">
              <w:rPr>
                <w:rFonts w:ascii="Times New Roman" w:hAnsi="Times New Roman"/>
              </w:rPr>
              <w:t xml:space="preserve"> </w:t>
            </w:r>
          </w:p>
          <w:p w14:paraId="25F2E5CB"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CF7493">
              <w:rPr>
                <w:rFonts w:ascii="Times New Roman" w:hAnsi="Times New Roman"/>
              </w:rPr>
              <w:t xml:space="preserve"> </w:t>
            </w:r>
          </w:p>
          <w:p w14:paraId="72665A09" w14:textId="77777777" w:rsidR="00CF7493" w:rsidRPr="00CF7493" w:rsidRDefault="00CF7493" w:rsidP="00CF7493">
            <w:pPr>
              <w:shd w:val="clear" w:color="auto" w:fill="FFFFFF"/>
              <w:ind w:firstLine="680"/>
              <w:jc w:val="both"/>
              <w:rPr>
                <w:rFonts w:ascii="Times New Roman" w:hAnsi="Times New Roman"/>
              </w:rPr>
            </w:pPr>
            <w:r w:rsidRPr="00CF7493">
              <w:rPr>
                <w:rFonts w:ascii="Times New Roman" w:hAnsi="Times New Roman"/>
                <w:color w:val="000000"/>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CF7493">
              <w:rPr>
                <w:rFonts w:ascii="Times New Roman" w:hAnsi="Times New Roman"/>
              </w:rPr>
              <w:t xml:space="preserve"> </w:t>
            </w:r>
          </w:p>
          <w:p w14:paraId="5B98FB7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lastRenderedPageBreak/>
              <w:t>- уметь переносить знания в познавательную и практическую области жизнедеятельности;</w:t>
            </w:r>
          </w:p>
          <w:p w14:paraId="16F2CE62"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уметь интегрировать знания из разных предметных областей;</w:t>
            </w:r>
            <w:r w:rsidRPr="00CF7493">
              <w:rPr>
                <w:rFonts w:ascii="Times New Roman" w:hAnsi="Times New Roman"/>
              </w:rPr>
              <w:t xml:space="preserve"> </w:t>
            </w:r>
          </w:p>
          <w:p w14:paraId="7BE43F25"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выдвигать новые идеи, предлагать оригинальные подходы и решения;</w:t>
            </w:r>
            <w:r w:rsidRPr="00CF7493">
              <w:rPr>
                <w:rFonts w:ascii="Times New Roman" w:hAnsi="Times New Roman"/>
              </w:rPr>
              <w:t xml:space="preserve"> </w:t>
            </w:r>
          </w:p>
          <w:p w14:paraId="7E575B75" w14:textId="77777777" w:rsidR="00CF7493" w:rsidRPr="00CF7493" w:rsidRDefault="00CF7493" w:rsidP="00CF7493">
            <w:pPr>
              <w:shd w:val="clear" w:color="auto" w:fill="FFFFFF"/>
              <w:ind w:firstLine="680"/>
              <w:jc w:val="both"/>
              <w:rPr>
                <w:rFonts w:ascii="Times New Roman" w:hAnsi="Times New Roman"/>
                <w:strike/>
              </w:rPr>
            </w:pPr>
            <w:r w:rsidRPr="00CF7493">
              <w:rPr>
                <w:rFonts w:ascii="Times New Roman" w:hAnsi="Times New Roman"/>
                <w:color w:val="000000"/>
              </w:rPr>
              <w:t xml:space="preserve">- способность их использования в познавательной и социальной практике </w:t>
            </w:r>
          </w:p>
        </w:tc>
        <w:tc>
          <w:tcPr>
            <w:tcW w:w="4649" w:type="dxa"/>
          </w:tcPr>
          <w:p w14:paraId="785CA2CB"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4DE395D" w14:textId="77777777" w:rsidR="00CF7493" w:rsidRPr="00CF7493" w:rsidRDefault="00CF7493" w:rsidP="00CF7493">
            <w:pPr>
              <w:ind w:firstLine="680"/>
              <w:jc w:val="both"/>
              <w:rPr>
                <w:rFonts w:ascii="Times New Roman" w:hAnsi="Times New Roman"/>
              </w:rPr>
            </w:pPr>
            <w:r w:rsidRPr="00CF7493">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2C4B62C1" w14:textId="77777777" w:rsidR="00CF7493" w:rsidRPr="00CF7493" w:rsidRDefault="00CF7493" w:rsidP="00CF7493">
            <w:pPr>
              <w:ind w:firstLine="680"/>
              <w:jc w:val="both"/>
              <w:rPr>
                <w:rFonts w:ascii="Times New Roman" w:hAnsi="Times New Roman"/>
              </w:rPr>
            </w:pPr>
            <w:r w:rsidRPr="00CF7493">
              <w:rPr>
                <w:rFonts w:ascii="Times New Roman" w:hAnsi="Times New Roman"/>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31841E7" w14:textId="77777777" w:rsidR="00CF7493" w:rsidRPr="00CF7493" w:rsidRDefault="00CF7493" w:rsidP="00CF7493">
            <w:pPr>
              <w:ind w:firstLine="680"/>
              <w:jc w:val="both"/>
              <w:rPr>
                <w:rFonts w:ascii="Times New Roman" w:hAnsi="Times New Roman"/>
              </w:rPr>
            </w:pPr>
            <w:r w:rsidRPr="00CF7493">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4A5392C" w14:textId="77777777" w:rsidR="00CF7493" w:rsidRPr="00CF7493" w:rsidRDefault="00CF7493" w:rsidP="00CF7493">
            <w:pPr>
              <w:ind w:firstLine="680"/>
              <w:jc w:val="both"/>
              <w:rPr>
                <w:rFonts w:ascii="Times New Roman" w:hAnsi="Times New Roman"/>
                <w:color w:val="000000"/>
              </w:rPr>
            </w:pPr>
            <w:r w:rsidRPr="00CF7493">
              <w:rPr>
                <w:rFonts w:ascii="Times New Roman" w:hAnsi="Times New Roman"/>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CF7493" w:rsidRPr="00CF7493" w14:paraId="2E608721" w14:textId="77777777" w:rsidTr="00CF7493">
        <w:tc>
          <w:tcPr>
            <w:tcW w:w="3539" w:type="dxa"/>
          </w:tcPr>
          <w:p w14:paraId="2C301A0F" w14:textId="77777777" w:rsidR="00CF7493" w:rsidRPr="00CF7493" w:rsidRDefault="00CF7493" w:rsidP="00CF7493">
            <w:pPr>
              <w:ind w:firstLine="680"/>
              <w:jc w:val="both"/>
              <w:rPr>
                <w:rFonts w:ascii="Times New Roman" w:hAnsi="Times New Roman"/>
              </w:rPr>
            </w:pPr>
            <w:r w:rsidRPr="00CF7493">
              <w:rPr>
                <w:rFonts w:ascii="Times New Roman" w:hAnsi="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237" w:type="dxa"/>
          </w:tcPr>
          <w:p w14:paraId="4C6475EF" w14:textId="77777777" w:rsidR="00CF7493" w:rsidRPr="00CF7493" w:rsidRDefault="00CF7493" w:rsidP="00CF7493">
            <w:pPr>
              <w:ind w:firstLine="680"/>
              <w:jc w:val="both"/>
              <w:rPr>
                <w:rFonts w:ascii="Times New Roman" w:hAnsi="Times New Roman"/>
                <w:b/>
                <w:color w:val="000000"/>
                <w:shd w:val="clear" w:color="auto" w:fill="FFFFFF"/>
              </w:rPr>
            </w:pPr>
            <w:r w:rsidRPr="00CF7493">
              <w:rPr>
                <w:rFonts w:ascii="Times New Roman" w:hAnsi="Times New Roman"/>
                <w:b/>
                <w:color w:val="000000"/>
                <w:shd w:val="clear" w:color="auto" w:fill="FFFFFF"/>
              </w:rPr>
              <w:t>В области ценности научного познания:</w:t>
            </w:r>
          </w:p>
          <w:p w14:paraId="450D2C6A"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CF7493">
              <w:rPr>
                <w:rFonts w:ascii="Times New Roman" w:hAnsi="Times New Roman"/>
              </w:rPr>
              <w:t xml:space="preserve"> </w:t>
            </w:r>
          </w:p>
          <w:p w14:paraId="256DA923"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7AFE7A41"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FA507F4" w14:textId="77777777" w:rsidR="00CF7493" w:rsidRPr="00CF7493" w:rsidRDefault="00CF7493" w:rsidP="00CF7493">
            <w:pPr>
              <w:ind w:firstLine="680"/>
              <w:jc w:val="both"/>
              <w:rPr>
                <w:rFonts w:ascii="Times New Roman" w:hAnsi="Times New Roman"/>
                <w:b/>
                <w:color w:val="808080"/>
                <w:shd w:val="clear" w:color="auto" w:fill="FFFFFF"/>
              </w:rPr>
            </w:pPr>
            <w:r w:rsidRPr="00CF7493">
              <w:rPr>
                <w:rFonts w:ascii="Times New Roman" w:hAnsi="Times New Roman"/>
                <w:b/>
                <w:color w:val="000000"/>
                <w:shd w:val="clear" w:color="auto" w:fill="FFFFFF"/>
              </w:rPr>
              <w:t>Овладение универсальными учебными познавательными действиями:</w:t>
            </w:r>
          </w:p>
          <w:p w14:paraId="492EC454"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в)</w:t>
            </w:r>
            <w:r w:rsidRPr="00CF7493">
              <w:rPr>
                <w:rFonts w:ascii="Times New Roman" w:hAnsi="Times New Roman"/>
                <w:color w:val="000000"/>
              </w:rPr>
              <w:t> работа с информацией:</w:t>
            </w:r>
          </w:p>
          <w:p w14:paraId="222E9632"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44C12C"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8B399FE"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оценивать достоверность, легитимность информации, ее соответствие правовым и морально-этическим нормам;</w:t>
            </w:r>
            <w:r w:rsidRPr="00CF7493">
              <w:rPr>
                <w:rFonts w:ascii="Times New Roman" w:hAnsi="Times New Roman"/>
                <w:color w:val="000000"/>
                <w:shd w:val="clear" w:color="auto" w:fill="FFFFFF"/>
              </w:rPr>
              <w:t xml:space="preserve"> </w:t>
            </w:r>
          </w:p>
          <w:p w14:paraId="3D27530E"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8AA1941"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lastRenderedPageBreak/>
              <w:t>- владеть навыками распознавания и защиты информации, информационной безопасности личности</w:t>
            </w:r>
            <w:r w:rsidRPr="00CF7493">
              <w:rPr>
                <w:rFonts w:ascii="Times New Roman" w:hAnsi="Times New Roman"/>
                <w:color w:val="000000"/>
                <w:shd w:val="clear" w:color="auto" w:fill="FFFFFF"/>
              </w:rPr>
              <w:t xml:space="preserve">; </w:t>
            </w:r>
            <w:r w:rsidRPr="00CF7493">
              <w:rPr>
                <w:rFonts w:ascii="Times New Roman" w:hAnsi="Times New Roman"/>
              </w:rPr>
              <w:t xml:space="preserve"> </w:t>
            </w:r>
          </w:p>
        </w:tc>
        <w:tc>
          <w:tcPr>
            <w:tcW w:w="4649" w:type="dxa"/>
          </w:tcPr>
          <w:p w14:paraId="20978BF0"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0E027F0" w14:textId="77777777" w:rsidR="00CF7493" w:rsidRPr="00CF7493" w:rsidRDefault="00CF7493" w:rsidP="00CF7493">
            <w:pPr>
              <w:ind w:firstLine="680"/>
              <w:jc w:val="both"/>
              <w:rPr>
                <w:rFonts w:ascii="Times New Roman" w:hAnsi="Times New Roman"/>
              </w:rPr>
            </w:pPr>
            <w:r w:rsidRPr="00CF7493">
              <w:rPr>
                <w:rFonts w:ascii="Times New Roman" w:hAnsi="Times New Roman"/>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62691367" w14:textId="77777777" w:rsidR="00CF7493" w:rsidRPr="00CF7493" w:rsidRDefault="00CF7493" w:rsidP="00CF7493">
            <w:pPr>
              <w:ind w:firstLine="680"/>
              <w:jc w:val="both"/>
              <w:rPr>
                <w:rFonts w:ascii="Times New Roman" w:hAnsi="Times New Roman"/>
              </w:rPr>
            </w:pPr>
            <w:r w:rsidRPr="00CF7493">
              <w:rPr>
                <w:rFonts w:ascii="Times New Roman" w:hAnsi="Times New Roman"/>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741A41F0" w14:textId="77777777" w:rsidR="00CF7493" w:rsidRPr="00CF7493" w:rsidRDefault="00CF7493" w:rsidP="00CF7493">
            <w:pPr>
              <w:ind w:firstLine="680"/>
              <w:jc w:val="both"/>
              <w:rPr>
                <w:rFonts w:ascii="Times New Roman" w:hAnsi="Times New Roman"/>
                <w:shd w:val="clear" w:color="auto" w:fill="00FF00"/>
              </w:rPr>
            </w:pPr>
          </w:p>
        </w:tc>
      </w:tr>
      <w:tr w:rsidR="00CF7493" w:rsidRPr="00CF7493" w14:paraId="093BD9BD" w14:textId="77777777" w:rsidTr="00CF7493">
        <w:tc>
          <w:tcPr>
            <w:tcW w:w="3539" w:type="dxa"/>
          </w:tcPr>
          <w:p w14:paraId="482CC90A" w14:textId="77777777" w:rsidR="00CF7493" w:rsidRPr="00CF7493" w:rsidRDefault="00CF7493" w:rsidP="00CF7493">
            <w:pPr>
              <w:ind w:firstLine="680"/>
              <w:jc w:val="both"/>
              <w:rPr>
                <w:rFonts w:ascii="Times New Roman" w:hAnsi="Times New Roman"/>
              </w:rPr>
            </w:pPr>
            <w:r w:rsidRPr="00CF7493">
              <w:rPr>
                <w:rFonts w:ascii="Times New Roman" w:hAnsi="Times New Roman"/>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237" w:type="dxa"/>
          </w:tcPr>
          <w:p w14:paraId="79296C7B" w14:textId="77777777" w:rsidR="00CF7493" w:rsidRPr="00CF7493" w:rsidRDefault="00CF7493" w:rsidP="00CF7493">
            <w:pPr>
              <w:tabs>
                <w:tab w:val="left" w:pos="182"/>
              </w:tabs>
              <w:ind w:firstLine="680"/>
              <w:jc w:val="both"/>
              <w:rPr>
                <w:rFonts w:ascii="Times New Roman" w:hAnsi="Times New Roman"/>
                <w:b/>
                <w:color w:val="000000"/>
                <w:shd w:val="clear" w:color="auto" w:fill="FFFFFF"/>
              </w:rPr>
            </w:pPr>
            <w:r w:rsidRPr="00CF7493">
              <w:rPr>
                <w:rFonts w:ascii="Times New Roman" w:hAnsi="Times New Roman"/>
                <w:color w:val="000000"/>
                <w:shd w:val="clear" w:color="auto" w:fill="FFFFFF"/>
              </w:rPr>
              <w:t xml:space="preserve"> </w:t>
            </w:r>
            <w:r w:rsidRPr="00CF7493">
              <w:rPr>
                <w:rFonts w:ascii="Times New Roman" w:hAnsi="Times New Roman"/>
                <w:b/>
                <w:color w:val="000000"/>
                <w:shd w:val="clear" w:color="auto" w:fill="FFFFFF"/>
              </w:rPr>
              <w:t>В области духовно-нравственного воспитания:</w:t>
            </w:r>
          </w:p>
          <w:p w14:paraId="4533A172"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сформированность нравственного сознания, этического поведения;</w:t>
            </w:r>
          </w:p>
          <w:p w14:paraId="68C56881"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способность оценивать ситуацию и принимать осознанные решения, ориентируясь на морально-нравственные нормы и ценности;</w:t>
            </w:r>
          </w:p>
          <w:p w14:paraId="784711C0"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осознание личного вклада в построение устойчивого будущего;</w:t>
            </w:r>
          </w:p>
          <w:p w14:paraId="5980DA60"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F4676CF" w14:textId="77777777" w:rsidR="00CF7493" w:rsidRPr="00CF7493" w:rsidRDefault="00CF7493" w:rsidP="00CF7493">
            <w:pPr>
              <w:shd w:val="clear" w:color="auto" w:fill="FFFFFF"/>
              <w:ind w:firstLine="680"/>
              <w:jc w:val="both"/>
              <w:rPr>
                <w:rFonts w:ascii="Times New Roman" w:hAnsi="Times New Roman"/>
                <w:b/>
                <w:color w:val="000000"/>
              </w:rPr>
            </w:pPr>
            <w:r w:rsidRPr="00CF7493">
              <w:rPr>
                <w:rFonts w:ascii="Times New Roman" w:hAnsi="Times New Roman"/>
                <w:b/>
                <w:color w:val="000000"/>
              </w:rPr>
              <w:t>Овладение универсальными регулятивными действиями:</w:t>
            </w:r>
          </w:p>
          <w:p w14:paraId="0D48A63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а)</w:t>
            </w:r>
            <w:r w:rsidRPr="00CF7493">
              <w:rPr>
                <w:rFonts w:ascii="Times New Roman" w:hAnsi="Times New Roman"/>
                <w:color w:val="000000"/>
              </w:rPr>
              <w:t> самоорганизация:</w:t>
            </w:r>
          </w:p>
          <w:p w14:paraId="371C41C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2133313"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самостоятельно составлять план решения проблемы с учетом имеющихся ресурсов, собственных возможностей и предпочтений;</w:t>
            </w:r>
          </w:p>
          <w:p w14:paraId="459B2EF4"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давать оценку новым ситуациям;</w:t>
            </w:r>
          </w:p>
          <w:p w14:paraId="6D651251" w14:textId="77777777" w:rsidR="00CF7493" w:rsidRPr="00CF7493" w:rsidRDefault="00CF7493" w:rsidP="00CF7493">
            <w:pPr>
              <w:ind w:firstLine="680"/>
              <w:jc w:val="both"/>
              <w:rPr>
                <w:rFonts w:ascii="Times New Roman" w:hAnsi="Times New Roman"/>
                <w:color w:val="000000"/>
              </w:rPr>
            </w:pPr>
            <w:r w:rsidRPr="00CF7493">
              <w:rPr>
                <w:rFonts w:ascii="Times New Roman" w:hAnsi="Times New Roman"/>
                <w:color w:val="00000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97C98CC"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б)</w:t>
            </w:r>
            <w:r w:rsidRPr="00CF7493">
              <w:rPr>
                <w:rFonts w:ascii="Times New Roman" w:hAnsi="Times New Roman"/>
                <w:color w:val="000000"/>
              </w:rPr>
              <w:t> самоконтроль:</w:t>
            </w:r>
          </w:p>
          <w:p w14:paraId="1BFEAF31"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использовать приемы рефлексии для оценки ситуации, выбора верного решения;</w:t>
            </w:r>
          </w:p>
          <w:p w14:paraId="14939F8E" w14:textId="77777777" w:rsidR="00CF7493" w:rsidRPr="00CF7493" w:rsidRDefault="00CF7493" w:rsidP="00CF7493">
            <w:pPr>
              <w:ind w:firstLine="680"/>
              <w:jc w:val="both"/>
              <w:rPr>
                <w:rFonts w:ascii="Times New Roman" w:hAnsi="Times New Roman"/>
                <w:color w:val="000000"/>
              </w:rPr>
            </w:pPr>
            <w:r w:rsidRPr="00CF7493">
              <w:rPr>
                <w:rFonts w:ascii="Times New Roman" w:hAnsi="Times New Roman"/>
                <w:color w:val="000000"/>
              </w:rPr>
              <w:t>- уметь оценивать риски и своевременно принимать решения по их снижению;</w:t>
            </w:r>
          </w:p>
          <w:p w14:paraId="7E5CB943" w14:textId="0C79DAB1"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в)</w:t>
            </w:r>
            <w:r w:rsidRPr="00CF7493">
              <w:rPr>
                <w:rFonts w:ascii="Times New Roman" w:hAnsi="Times New Roman"/>
                <w:color w:val="000000"/>
              </w:rPr>
              <w:t> эмоциональный интеллект, предполагающий сформированность:</w:t>
            </w:r>
            <w:r w:rsidR="00273B23">
              <w:rPr>
                <w:rFonts w:ascii="Times New Roman" w:hAnsi="Times New Roman"/>
                <w:color w:val="000000"/>
              </w:rPr>
              <w:t xml:space="preserve"> </w:t>
            </w:r>
            <w:r w:rsidRPr="00CF7493">
              <w:rPr>
                <w:rFonts w:ascii="Times New Roman" w:hAnsi="Times New Roman"/>
                <w:color w:val="000000"/>
              </w:rPr>
              <w:t xml:space="preserve">внутренней мотивации, включающей стремление к достижению цели и успеху, оптимизм, инициативность, умение действовать, исходя из своих </w:t>
            </w:r>
            <w:r w:rsidRPr="00CF7493">
              <w:rPr>
                <w:rFonts w:ascii="Times New Roman" w:hAnsi="Times New Roman"/>
                <w:color w:val="000000"/>
              </w:rPr>
              <w:lastRenderedPageBreak/>
              <w:t>возможностей;</w:t>
            </w:r>
          </w:p>
          <w:p w14:paraId="463C45C3"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14D1E96"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4649" w:type="dxa"/>
          </w:tcPr>
          <w:p w14:paraId="569B24AD"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18DAE5EE" w14:textId="77777777" w:rsidR="00CF7493" w:rsidRPr="00CF7493" w:rsidRDefault="00CF7493" w:rsidP="00CF7493">
            <w:pPr>
              <w:ind w:firstLine="680"/>
              <w:jc w:val="both"/>
              <w:rPr>
                <w:rFonts w:ascii="Times New Roman" w:hAnsi="Times New Roman"/>
              </w:rPr>
            </w:pPr>
            <w:r w:rsidRPr="00CF7493">
              <w:rPr>
                <w:rFonts w:ascii="Times New Roman" w:hAnsi="Times New Roman"/>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20B39036" w14:textId="77777777" w:rsidR="00CF7493" w:rsidRPr="00CF7493" w:rsidRDefault="00CF7493" w:rsidP="00CF7493">
            <w:pPr>
              <w:ind w:firstLine="680"/>
              <w:jc w:val="both"/>
              <w:rPr>
                <w:rFonts w:ascii="Times New Roman" w:hAnsi="Times New Roman"/>
              </w:rPr>
            </w:pPr>
            <w:r w:rsidRPr="00CF7493">
              <w:rPr>
                <w:rFonts w:ascii="Times New Roman" w:hAnsi="Times New Roman"/>
              </w:rPr>
              <w:t>- осознавать художественную картину жизни, созданная автором в литературном произведении, в единстве эмоционального личностного восприятия и интеллектуального понимания;</w:t>
            </w:r>
          </w:p>
          <w:p w14:paraId="23B03CAA" w14:textId="77777777" w:rsidR="00CF7493" w:rsidRPr="00CF7493" w:rsidRDefault="00CF7493" w:rsidP="00CF7493">
            <w:pPr>
              <w:ind w:firstLine="680"/>
              <w:jc w:val="both"/>
              <w:rPr>
                <w:rFonts w:ascii="Times New Roman" w:hAnsi="Times New Roman"/>
              </w:rPr>
            </w:pPr>
            <w:r w:rsidRPr="00CF7493">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3B13FF74" w14:textId="77777777" w:rsidR="00CF7493" w:rsidRPr="00CF7493" w:rsidRDefault="00CF7493" w:rsidP="00CF7493">
            <w:pPr>
              <w:shd w:val="clear" w:color="auto" w:fill="FFFFFF"/>
              <w:ind w:firstLine="680"/>
              <w:rPr>
                <w:rFonts w:ascii="Times New Roman" w:hAnsi="Times New Roman"/>
                <w:color w:val="000000"/>
              </w:rPr>
            </w:pPr>
          </w:p>
        </w:tc>
      </w:tr>
      <w:tr w:rsidR="00CF7493" w:rsidRPr="00CF7493" w14:paraId="108A633A" w14:textId="77777777" w:rsidTr="00CF7493">
        <w:tc>
          <w:tcPr>
            <w:tcW w:w="3539" w:type="dxa"/>
          </w:tcPr>
          <w:p w14:paraId="581CDDE8" w14:textId="77777777" w:rsidR="00CF7493" w:rsidRPr="00CF7493" w:rsidRDefault="00CF7493" w:rsidP="00CF7493">
            <w:pPr>
              <w:ind w:firstLine="680"/>
              <w:rPr>
                <w:rFonts w:ascii="Times New Roman" w:hAnsi="Times New Roman"/>
              </w:rPr>
            </w:pPr>
            <w:r w:rsidRPr="00CF7493">
              <w:rPr>
                <w:rFonts w:ascii="Times New Roman" w:hAnsi="Times New Roman"/>
              </w:rPr>
              <w:t>ОК 04. Эффективно взаимодействовать и работать в коллективе и команде</w:t>
            </w:r>
          </w:p>
        </w:tc>
        <w:tc>
          <w:tcPr>
            <w:tcW w:w="6237" w:type="dxa"/>
          </w:tcPr>
          <w:p w14:paraId="6679FA99"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 готовность к саморазвитию, самостоятельности и самоопределению;</w:t>
            </w:r>
          </w:p>
          <w:p w14:paraId="708FC04E"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-овладение навыками учебно-исследовательской, проектной и социальной деятельности;</w:t>
            </w:r>
          </w:p>
          <w:p w14:paraId="55D172C9" w14:textId="77777777" w:rsidR="00CF7493" w:rsidRPr="00CF7493" w:rsidRDefault="00CF7493" w:rsidP="00CF7493">
            <w:pPr>
              <w:shd w:val="clear" w:color="auto" w:fill="FFFFFF"/>
              <w:ind w:firstLine="680"/>
              <w:jc w:val="both"/>
              <w:rPr>
                <w:rFonts w:ascii="Times New Roman" w:hAnsi="Times New Roman"/>
                <w:b/>
                <w:color w:val="000000"/>
              </w:rPr>
            </w:pPr>
            <w:r w:rsidRPr="00CF7493">
              <w:rPr>
                <w:rFonts w:ascii="Times New Roman" w:hAnsi="Times New Roman"/>
                <w:b/>
                <w:color w:val="000000"/>
              </w:rPr>
              <w:t>Овладение универсальными коммуникативными действиями:</w:t>
            </w:r>
          </w:p>
          <w:p w14:paraId="5F2D6C0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б)</w:t>
            </w:r>
            <w:r w:rsidRPr="00CF7493">
              <w:rPr>
                <w:rFonts w:ascii="Times New Roman" w:hAnsi="Times New Roman"/>
                <w:color w:val="000000"/>
              </w:rPr>
              <w:t> совместная деятельность:</w:t>
            </w:r>
          </w:p>
          <w:p w14:paraId="6C9513D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понимать и использовать преимущества командной и индивидуальной работы;</w:t>
            </w:r>
          </w:p>
          <w:p w14:paraId="2E260E45"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4FE42B7"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координировать и выполнять работу в условиях реального, виртуального и комбинированного взаимодействия;</w:t>
            </w:r>
          </w:p>
          <w:p w14:paraId="29520B32" w14:textId="77777777" w:rsidR="00CF7493" w:rsidRPr="00CF7493" w:rsidRDefault="00CF7493" w:rsidP="00CF7493">
            <w:pPr>
              <w:ind w:firstLine="680"/>
              <w:jc w:val="both"/>
              <w:rPr>
                <w:rFonts w:ascii="Times New Roman" w:hAnsi="Times New Roman"/>
                <w:color w:val="000000"/>
              </w:rPr>
            </w:pPr>
            <w:r w:rsidRPr="00CF7493">
              <w:rPr>
                <w:rFonts w:ascii="Times New Roman" w:hAnsi="Times New Roman"/>
                <w:color w:val="000000"/>
              </w:rPr>
              <w:t>- осуществлять позитивное стратегическое поведение в различных ситуациях, проявлять творчество и воображение, быть инициативным</w:t>
            </w:r>
          </w:p>
          <w:p w14:paraId="4B845727" w14:textId="77777777" w:rsidR="00CF7493" w:rsidRPr="00CF7493" w:rsidRDefault="00CF7493" w:rsidP="00CF7493">
            <w:pPr>
              <w:shd w:val="clear" w:color="auto" w:fill="FFFFFF"/>
              <w:ind w:firstLine="680"/>
              <w:jc w:val="both"/>
              <w:rPr>
                <w:rFonts w:ascii="Times New Roman" w:hAnsi="Times New Roman"/>
                <w:b/>
                <w:color w:val="000000"/>
              </w:rPr>
            </w:pPr>
            <w:r w:rsidRPr="00CF7493">
              <w:rPr>
                <w:rFonts w:ascii="Times New Roman" w:hAnsi="Times New Roman"/>
                <w:b/>
                <w:color w:val="000000"/>
              </w:rPr>
              <w:t>Овладение универсальными регулятивными действиями:</w:t>
            </w:r>
          </w:p>
          <w:p w14:paraId="2F1052C7"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г)</w:t>
            </w:r>
            <w:r w:rsidRPr="00CF7493">
              <w:rPr>
                <w:rFonts w:ascii="Times New Roman" w:hAnsi="Times New Roman"/>
                <w:color w:val="000000"/>
              </w:rPr>
              <w:t> принятие себя и других людей:</w:t>
            </w:r>
          </w:p>
          <w:p w14:paraId="20446D71"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принимать мотивы и аргументы других людей при анализе результатов деятельности;</w:t>
            </w:r>
          </w:p>
          <w:p w14:paraId="7C275706"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признавать свое право и право других людей на ошибки;</w:t>
            </w:r>
          </w:p>
          <w:p w14:paraId="0C426C41"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rPr>
              <w:t>- развивать способность понимать мир с позиции другого человека;</w:t>
            </w:r>
          </w:p>
        </w:tc>
        <w:tc>
          <w:tcPr>
            <w:tcW w:w="4649" w:type="dxa"/>
          </w:tcPr>
          <w:p w14:paraId="6B3FC2D1" w14:textId="77777777" w:rsidR="00CF7493" w:rsidRPr="00CF7493" w:rsidRDefault="00CF7493" w:rsidP="00CF7493">
            <w:pPr>
              <w:ind w:firstLine="680"/>
              <w:jc w:val="both"/>
              <w:rPr>
                <w:rFonts w:ascii="Times New Roman" w:hAnsi="Times New Roman"/>
              </w:rPr>
            </w:pPr>
            <w:r w:rsidRPr="00CF7493">
              <w:rPr>
                <w:rFonts w:ascii="Times New Roman" w:hAnsi="Times New Roman"/>
              </w:rPr>
              <w:t>- осознавать взаимосвязь между языковым, литературным, интеллектуальным, духовно-нравственным развитием личности;</w:t>
            </w:r>
          </w:p>
          <w:p w14:paraId="0821B787" w14:textId="77777777" w:rsidR="00CF7493" w:rsidRPr="00CF7493" w:rsidRDefault="00CF7493" w:rsidP="00CF7493">
            <w:pPr>
              <w:ind w:firstLine="680"/>
              <w:jc w:val="both"/>
              <w:rPr>
                <w:rFonts w:ascii="Times New Roman" w:hAnsi="Times New Roman"/>
              </w:rPr>
            </w:pPr>
            <w:r w:rsidRPr="00CF7493">
              <w:rPr>
                <w:rFonts w:ascii="Times New Roman" w:hAnsi="Times New Roman"/>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tc>
      </w:tr>
      <w:tr w:rsidR="00CF7493" w:rsidRPr="00CF7493" w14:paraId="40A65271" w14:textId="77777777" w:rsidTr="00CF7493">
        <w:tc>
          <w:tcPr>
            <w:tcW w:w="3539" w:type="dxa"/>
          </w:tcPr>
          <w:p w14:paraId="280D6FDA" w14:textId="77777777" w:rsidR="00CF7493" w:rsidRPr="00CF7493" w:rsidRDefault="00CF7493" w:rsidP="00CF7493">
            <w:pPr>
              <w:ind w:firstLine="680"/>
              <w:rPr>
                <w:rFonts w:ascii="Times New Roman" w:hAnsi="Times New Roman"/>
              </w:rPr>
            </w:pPr>
            <w:r w:rsidRPr="00CF7493">
              <w:rPr>
                <w:rFonts w:ascii="Times New Roman" w:hAnsi="Times New Roman"/>
              </w:rPr>
              <w:t xml:space="preserve">ОК 05. Осуществлять устную и письменную </w:t>
            </w:r>
            <w:r w:rsidRPr="00CF7493">
              <w:rPr>
                <w:rFonts w:ascii="Times New Roman" w:hAnsi="Times New Roman"/>
              </w:rPr>
              <w:lastRenderedPageBreak/>
              <w:t>коммуникацию на государственном языке Российской Федерации с учетом особенностей социального и культурного контекста</w:t>
            </w:r>
          </w:p>
        </w:tc>
        <w:tc>
          <w:tcPr>
            <w:tcW w:w="6237" w:type="dxa"/>
          </w:tcPr>
          <w:p w14:paraId="2688D87C" w14:textId="77777777" w:rsidR="00CF7493" w:rsidRPr="00CF7493" w:rsidRDefault="00CF7493" w:rsidP="00CF7493">
            <w:pPr>
              <w:ind w:firstLine="680"/>
              <w:jc w:val="both"/>
              <w:rPr>
                <w:rFonts w:ascii="Times New Roman" w:hAnsi="Times New Roman"/>
                <w:b/>
                <w:color w:val="000000"/>
                <w:shd w:val="clear" w:color="auto" w:fill="FFFFFF"/>
              </w:rPr>
            </w:pPr>
            <w:r w:rsidRPr="00CF7493">
              <w:rPr>
                <w:rFonts w:ascii="Times New Roman" w:hAnsi="Times New Roman"/>
                <w:b/>
                <w:color w:val="000000"/>
                <w:shd w:val="clear" w:color="auto" w:fill="FFFFFF"/>
              </w:rPr>
              <w:lastRenderedPageBreak/>
              <w:t>В области эстетического воспитания:</w:t>
            </w:r>
          </w:p>
          <w:p w14:paraId="6AE5E22A"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xml:space="preserve">- эстетическое отношение к миру, включая эстетику </w:t>
            </w:r>
            <w:r w:rsidRPr="00CF7493">
              <w:rPr>
                <w:rFonts w:ascii="Times New Roman" w:hAnsi="Times New Roman"/>
                <w:color w:val="000000"/>
                <w:shd w:val="clear" w:color="auto" w:fill="FFFFFF"/>
              </w:rPr>
              <w:lastRenderedPageBreak/>
              <w:t>быта, научного и технического творчества, спорта, труда и общественных отношений;</w:t>
            </w:r>
          </w:p>
          <w:p w14:paraId="10224C4A"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ED55D12"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A603922"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 готовность к самовыражению в разных видах искусства, стремление проявлять качества творческой личности;</w:t>
            </w:r>
          </w:p>
          <w:p w14:paraId="487C8CAA" w14:textId="77777777" w:rsidR="00CF7493" w:rsidRPr="00CF7493" w:rsidRDefault="00CF7493" w:rsidP="00CF7493">
            <w:pPr>
              <w:shd w:val="clear" w:color="auto" w:fill="FFFFFF"/>
              <w:ind w:firstLine="680"/>
              <w:jc w:val="both"/>
              <w:rPr>
                <w:rFonts w:ascii="Times New Roman" w:hAnsi="Times New Roman"/>
                <w:b/>
                <w:color w:val="000000"/>
                <w:u w:val="single"/>
              </w:rPr>
            </w:pPr>
            <w:r w:rsidRPr="00CF7493">
              <w:rPr>
                <w:rFonts w:ascii="Times New Roman" w:hAnsi="Times New Roman"/>
                <w:b/>
                <w:color w:val="000000"/>
              </w:rPr>
              <w:t>Овладение универсальными коммуникативными действиями:</w:t>
            </w:r>
          </w:p>
          <w:p w14:paraId="6D2D4240"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808080"/>
              </w:rPr>
              <w:t>а)</w:t>
            </w:r>
            <w:r w:rsidRPr="00CF7493">
              <w:rPr>
                <w:rFonts w:ascii="Times New Roman" w:hAnsi="Times New Roman"/>
                <w:color w:val="000000"/>
              </w:rPr>
              <w:t> общение:</w:t>
            </w:r>
          </w:p>
          <w:p w14:paraId="7C53920C"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осуществлять коммуникации во всех сферах жизни;</w:t>
            </w:r>
          </w:p>
          <w:p w14:paraId="2D16DFDB" w14:textId="77777777" w:rsidR="00CF7493" w:rsidRPr="00CF7493" w:rsidRDefault="00CF7493" w:rsidP="00CF7493">
            <w:pPr>
              <w:shd w:val="clear" w:color="auto" w:fill="FFFFFF"/>
              <w:ind w:firstLine="680"/>
              <w:jc w:val="both"/>
              <w:rPr>
                <w:rFonts w:ascii="Times New Roman" w:hAnsi="Times New Roman"/>
                <w:color w:val="000000"/>
              </w:rPr>
            </w:pPr>
            <w:r w:rsidRPr="00CF7493">
              <w:rPr>
                <w:rFonts w:ascii="Times New Roman" w:hAnsi="Times New Roman"/>
                <w:color w:val="000000"/>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969405" w14:textId="77777777" w:rsidR="00CF7493" w:rsidRPr="00CF7493" w:rsidRDefault="00CF7493" w:rsidP="00CF7493">
            <w:pPr>
              <w:widowControl/>
              <w:shd w:val="clear" w:color="auto" w:fill="FFFFFF"/>
              <w:ind w:firstLine="680"/>
              <w:jc w:val="both"/>
              <w:rPr>
                <w:rFonts w:ascii="Times New Roman" w:hAnsi="Times New Roman"/>
              </w:rPr>
            </w:pPr>
            <w:r w:rsidRPr="00CF7493">
              <w:rPr>
                <w:rFonts w:ascii="Times New Roman" w:hAnsi="Times New Roman"/>
                <w:color w:val="000000"/>
              </w:rPr>
              <w:t>- развернуто и логично излагать свою точку зрения с использованием языковых средств;</w:t>
            </w:r>
          </w:p>
        </w:tc>
        <w:tc>
          <w:tcPr>
            <w:tcW w:w="4649" w:type="dxa"/>
          </w:tcPr>
          <w:p w14:paraId="68B97E3F"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xml:space="preserve">- сформировать умения выразительно (с учетом индивидуальных особенностей </w:t>
            </w:r>
            <w:r w:rsidRPr="00CF7493">
              <w:rPr>
                <w:rFonts w:ascii="Times New Roman" w:hAnsi="Times New Roman"/>
              </w:rPr>
              <w:lastRenderedPageBreak/>
              <w:t>обучающихся) читать, в том числе наизусть, не менее 10 произведений и (или) фрагментов;</w:t>
            </w:r>
          </w:p>
          <w:p w14:paraId="2F2D2F73" w14:textId="77777777" w:rsidR="00CF7493" w:rsidRPr="00CF7493" w:rsidRDefault="00CF7493" w:rsidP="00CF7493">
            <w:pPr>
              <w:ind w:firstLine="680"/>
              <w:jc w:val="both"/>
              <w:rPr>
                <w:rFonts w:ascii="Times New Roman" w:hAnsi="Times New Roman"/>
              </w:rPr>
            </w:pPr>
            <w:r w:rsidRPr="00CF7493">
              <w:rPr>
                <w:rFonts w:ascii="Times New Roman" w:hAnsi="Times New Roman"/>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73820C37" w14:textId="77777777" w:rsidR="00CF7493" w:rsidRPr="00CF7493" w:rsidRDefault="00CF7493" w:rsidP="00CF7493">
            <w:pPr>
              <w:ind w:firstLine="680"/>
              <w:jc w:val="both"/>
              <w:rPr>
                <w:rFonts w:ascii="Times New Roman" w:hAnsi="Times New Roman"/>
              </w:rPr>
            </w:pPr>
            <w:r w:rsidRPr="00CF7493">
              <w:rPr>
                <w:rFonts w:ascii="Times New Roman" w:hAnsi="Times New Roman"/>
              </w:rPr>
              <w:t>-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уметь применять их в речевой практике;</w:t>
            </w:r>
          </w:p>
          <w:p w14:paraId="5F1B9815" w14:textId="77777777" w:rsidR="00CF7493" w:rsidRPr="00CF7493" w:rsidRDefault="00CF7493" w:rsidP="00CF7493">
            <w:pPr>
              <w:ind w:firstLine="680"/>
              <w:jc w:val="both"/>
              <w:rPr>
                <w:rFonts w:ascii="Times New Roman" w:hAnsi="Times New Roman"/>
              </w:rPr>
            </w:pPr>
          </w:p>
        </w:tc>
      </w:tr>
      <w:tr w:rsidR="00CF7493" w:rsidRPr="00CF7493" w14:paraId="34843E4D" w14:textId="77777777" w:rsidTr="00CF7493">
        <w:tc>
          <w:tcPr>
            <w:tcW w:w="3539" w:type="dxa"/>
          </w:tcPr>
          <w:p w14:paraId="47B599B5"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237" w:type="dxa"/>
          </w:tcPr>
          <w:p w14:paraId="1CD69ABC"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осознание обучающимися российской гражданской идентичности;</w:t>
            </w:r>
          </w:p>
          <w:p w14:paraId="6FFAD9F0"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587BC82" w14:textId="77777777" w:rsidR="00CF7493" w:rsidRPr="00CF7493" w:rsidRDefault="00CF7493" w:rsidP="00CF7493">
            <w:pPr>
              <w:ind w:firstLine="680"/>
              <w:jc w:val="both"/>
              <w:rPr>
                <w:rFonts w:ascii="Times New Roman" w:hAnsi="Times New Roman"/>
                <w:b/>
                <w:color w:val="000000"/>
                <w:shd w:val="clear" w:color="auto" w:fill="FFFFFF"/>
              </w:rPr>
            </w:pPr>
            <w:r w:rsidRPr="00CF7493">
              <w:rPr>
                <w:rFonts w:ascii="Times New Roman" w:hAnsi="Times New Roman"/>
                <w:b/>
                <w:color w:val="000000"/>
                <w:shd w:val="clear" w:color="auto" w:fill="FFFFFF"/>
              </w:rPr>
              <w:t>В части гражданского воспитания:</w:t>
            </w:r>
          </w:p>
          <w:p w14:paraId="4357857E"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осознание своих конституционных прав и обязанностей, уважение закона и правопорядка;</w:t>
            </w:r>
          </w:p>
          <w:p w14:paraId="0FA90A71"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принятие традиционных национальных, общечеловеческих гуманистических и демократических ценностей;</w:t>
            </w:r>
          </w:p>
          <w:p w14:paraId="63025875"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xml:space="preserve">- готовность противостоять идеологии экстремизма, национализма, ксенофобии, дискриминации по социальным, </w:t>
            </w:r>
            <w:r w:rsidRPr="00CF7493">
              <w:rPr>
                <w:rFonts w:ascii="Times New Roman" w:hAnsi="Times New Roman"/>
                <w:color w:val="000000"/>
                <w:shd w:val="clear" w:color="auto" w:fill="FFFFFF"/>
              </w:rPr>
              <w:lastRenderedPageBreak/>
              <w:t>религиозным, расовым, национальным признакам;</w:t>
            </w:r>
          </w:p>
          <w:p w14:paraId="6C085E50"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8170CCA" w14:textId="77777777" w:rsidR="00CF7493" w:rsidRPr="00CF7493" w:rsidRDefault="00CF7493" w:rsidP="00CF7493">
            <w:pPr>
              <w:tabs>
                <w:tab w:val="left" w:pos="419"/>
              </w:tabs>
              <w:ind w:firstLine="680"/>
              <w:jc w:val="both"/>
              <w:rPr>
                <w:rFonts w:ascii="Times New Roman" w:hAnsi="Times New Roman"/>
              </w:rPr>
            </w:pPr>
            <w:r w:rsidRPr="00CF7493">
              <w:rPr>
                <w:rFonts w:ascii="Times New Roman" w:hAnsi="Times New Roman"/>
                <w:color w:val="000000"/>
                <w:shd w:val="clear" w:color="auto" w:fill="FFFFFF"/>
              </w:rPr>
              <w:t>- умение взаимодействовать с социальными институтами в соответствии с их функциями и назначением;</w:t>
            </w:r>
          </w:p>
          <w:p w14:paraId="4752603F"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готовность к гуманитарной и волонтерской деятельности;</w:t>
            </w:r>
            <w:r w:rsidRPr="00CF7493">
              <w:rPr>
                <w:rFonts w:ascii="Times New Roman" w:hAnsi="Times New Roman"/>
              </w:rPr>
              <w:t xml:space="preserve"> </w:t>
            </w:r>
          </w:p>
          <w:p w14:paraId="3E4339F0"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патриотического воспитания:</w:t>
            </w:r>
          </w:p>
          <w:p w14:paraId="341278FD"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3B862B8" w14:textId="77777777" w:rsidR="00CF7493" w:rsidRPr="00CF7493" w:rsidRDefault="00CF7493" w:rsidP="00CF7493">
            <w:pPr>
              <w:ind w:firstLine="680"/>
              <w:jc w:val="both"/>
              <w:rPr>
                <w:rFonts w:ascii="Times New Roman" w:hAnsi="Times New Roman"/>
              </w:rPr>
            </w:pPr>
            <w:r w:rsidRPr="00CF7493">
              <w:rPr>
                <w:rFonts w:ascii="Times New Roman" w:hAnsi="Times New Roman"/>
                <w:color w:val="000000"/>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3AFFA66" w14:textId="77777777" w:rsidR="00CF7493" w:rsidRPr="00CF7493" w:rsidRDefault="00CF7493" w:rsidP="00CF7493">
            <w:pPr>
              <w:ind w:firstLine="680"/>
              <w:jc w:val="both"/>
              <w:rPr>
                <w:rFonts w:ascii="Times New Roman" w:hAnsi="Times New Roman"/>
                <w:color w:val="000000"/>
                <w:shd w:val="clear" w:color="auto" w:fill="FFFFFF"/>
              </w:rPr>
            </w:pPr>
            <w:r w:rsidRPr="00CF7493">
              <w:rPr>
                <w:rFonts w:ascii="Times New Roman" w:hAnsi="Times New Roman"/>
                <w:color w:val="000000"/>
                <w:shd w:val="clear" w:color="auto" w:fill="FFFFFF"/>
              </w:rPr>
              <w:t>- идейная убежденность, готовность к служению и защите Отечества, ответственность за его судьбу;</w:t>
            </w:r>
          </w:p>
          <w:p w14:paraId="6125CE74" w14:textId="77777777" w:rsidR="00CF7493" w:rsidRPr="00CF7493" w:rsidRDefault="00CF7493" w:rsidP="00CF7493">
            <w:pPr>
              <w:ind w:firstLine="680"/>
              <w:jc w:val="both"/>
              <w:rPr>
                <w:rFonts w:ascii="Times New Roman" w:hAnsi="Times New Roman"/>
                <w:color w:val="000000"/>
              </w:rPr>
            </w:pPr>
            <w:r w:rsidRPr="00CF7493">
              <w:rPr>
                <w:rFonts w:ascii="Times New Roman" w:hAnsi="Times New Roman"/>
                <w:color w:val="000000"/>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026E2936" w14:textId="77777777" w:rsidR="00CF7493" w:rsidRPr="00CF7493" w:rsidRDefault="00CF7493" w:rsidP="00CF7493">
            <w:pPr>
              <w:widowControl/>
              <w:shd w:val="clear" w:color="auto" w:fill="FFFFFF"/>
              <w:ind w:firstLine="680"/>
              <w:jc w:val="both"/>
              <w:rPr>
                <w:rFonts w:ascii="Times New Roman" w:hAnsi="Times New Roman"/>
                <w:color w:val="000000"/>
              </w:rPr>
            </w:pPr>
            <w:r w:rsidRPr="00CF7493">
              <w:rPr>
                <w:rFonts w:ascii="Times New Roman" w:hAnsi="Times New Roman"/>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72FB3C3" w14:textId="77777777" w:rsidR="00CF7493" w:rsidRPr="00CF7493" w:rsidRDefault="00CF7493" w:rsidP="00CF7493">
            <w:pPr>
              <w:widowControl/>
              <w:shd w:val="clear" w:color="auto" w:fill="FFFFFF"/>
              <w:ind w:firstLine="680"/>
              <w:jc w:val="both"/>
              <w:rPr>
                <w:rFonts w:ascii="Times New Roman" w:hAnsi="Times New Roman"/>
                <w:color w:val="000000"/>
                <w:shd w:val="clear" w:color="auto" w:fill="FFFFFF"/>
              </w:rPr>
            </w:pPr>
            <w:r w:rsidRPr="00CF7493">
              <w:rPr>
                <w:rFonts w:ascii="Times New Roman" w:hAnsi="Times New Roman"/>
                <w:color w:val="000000"/>
              </w:rPr>
              <w:t>- овладение навыками учебно-исследовательской, проектной и социальной деятельности</w:t>
            </w:r>
          </w:p>
        </w:tc>
        <w:tc>
          <w:tcPr>
            <w:tcW w:w="4649" w:type="dxa"/>
          </w:tcPr>
          <w:p w14:paraId="5C10340E"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74A9E35C" w14:textId="77777777" w:rsidR="00CF7493" w:rsidRPr="00CF7493" w:rsidRDefault="00CF7493" w:rsidP="00CF7493">
            <w:pPr>
              <w:shd w:val="clear" w:color="auto" w:fill="FFFFFF"/>
              <w:ind w:firstLine="680"/>
              <w:jc w:val="both"/>
              <w:rPr>
                <w:rFonts w:ascii="Times New Roman" w:hAnsi="Times New Roman"/>
              </w:rPr>
            </w:pPr>
            <w:r w:rsidRPr="00CF7493">
              <w:rPr>
                <w:rFonts w:ascii="Times New Roman" w:hAnsi="Times New Roman"/>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CF7493" w:rsidRPr="00CF7493" w14:paraId="5ADDED84" w14:textId="77777777" w:rsidTr="00CF7493">
        <w:tc>
          <w:tcPr>
            <w:tcW w:w="3539" w:type="dxa"/>
          </w:tcPr>
          <w:p w14:paraId="5056EFCE" w14:textId="77777777" w:rsidR="00CF7493" w:rsidRPr="00CF7493" w:rsidRDefault="00CF7493" w:rsidP="00CF7493">
            <w:pPr>
              <w:ind w:firstLine="680"/>
              <w:rPr>
                <w:rFonts w:ascii="Times New Roman" w:hAnsi="Times New Roman"/>
              </w:rPr>
            </w:pPr>
            <w:r w:rsidRPr="00CF7493">
              <w:rPr>
                <w:rFonts w:ascii="Times New Roman" w:hAnsi="Times New Roman"/>
              </w:rPr>
              <w:t>ОК 09. Пользоваться профессиональной документацией на государственном и иностранном языках</w:t>
            </w:r>
          </w:p>
        </w:tc>
        <w:tc>
          <w:tcPr>
            <w:tcW w:w="6237" w:type="dxa"/>
          </w:tcPr>
          <w:p w14:paraId="323A97E4" w14:textId="77777777" w:rsidR="00CF7493" w:rsidRPr="00CF7493" w:rsidRDefault="00CF7493" w:rsidP="00CF7493">
            <w:pPr>
              <w:ind w:firstLine="680"/>
              <w:rPr>
                <w:rFonts w:ascii="Times New Roman" w:hAnsi="Times New Roman"/>
                <w:color w:val="000000"/>
                <w:shd w:val="clear" w:color="auto" w:fill="FFFFFF"/>
              </w:rPr>
            </w:pPr>
            <w:r w:rsidRPr="00CF7493">
              <w:rPr>
                <w:rFonts w:ascii="Times New Roman" w:hAnsi="Times New Roman"/>
                <w:color w:val="000000"/>
                <w:shd w:val="clear" w:color="auto" w:fill="FFFFFF"/>
              </w:rPr>
              <w:t xml:space="preserve">- наличие мотивации к обучению и личностному развитию; </w:t>
            </w:r>
          </w:p>
          <w:p w14:paraId="0CE1C871" w14:textId="77777777" w:rsidR="00CF7493" w:rsidRPr="00CF7493" w:rsidRDefault="00CF7493" w:rsidP="00CF7493">
            <w:pPr>
              <w:ind w:firstLine="680"/>
              <w:rPr>
                <w:rFonts w:ascii="Times New Roman" w:hAnsi="Times New Roman"/>
                <w:b/>
                <w:color w:val="000000"/>
                <w:shd w:val="clear" w:color="auto" w:fill="FFFFFF"/>
              </w:rPr>
            </w:pPr>
            <w:r w:rsidRPr="00CF7493">
              <w:rPr>
                <w:rFonts w:ascii="Times New Roman" w:hAnsi="Times New Roman"/>
                <w:b/>
                <w:color w:val="000000"/>
                <w:shd w:val="clear" w:color="auto" w:fill="FFFFFF"/>
              </w:rPr>
              <w:t>В области ценности научного познания:</w:t>
            </w:r>
          </w:p>
          <w:p w14:paraId="4CD35CE2" w14:textId="77777777" w:rsidR="00CF7493" w:rsidRPr="00CF7493" w:rsidRDefault="00CF7493" w:rsidP="00CF7493">
            <w:pPr>
              <w:ind w:firstLine="680"/>
              <w:rPr>
                <w:rFonts w:ascii="Times New Roman" w:hAnsi="Times New Roman"/>
              </w:rPr>
            </w:pPr>
            <w:r w:rsidRPr="00CF7493">
              <w:rPr>
                <w:rFonts w:ascii="Times New Roman" w:hAnsi="Times New Roman"/>
                <w:color w:val="000000"/>
                <w:shd w:val="clear" w:color="auto" w:fill="FFFFFF"/>
              </w:rPr>
              <w:t xml:space="preserve">- сформированность мировоззрения, соответствующего современному уровню развития науки и общественной </w:t>
            </w:r>
            <w:r w:rsidRPr="00CF7493">
              <w:rPr>
                <w:rFonts w:ascii="Times New Roman" w:hAnsi="Times New Roman"/>
                <w:color w:val="000000"/>
                <w:shd w:val="clear" w:color="auto" w:fill="FFFFFF"/>
              </w:rPr>
              <w:lastRenderedPageBreak/>
              <w:t>практики, основанного на диалоге культур, способствующего осознанию своего места в поликультурном мире;</w:t>
            </w:r>
            <w:r w:rsidRPr="00CF7493">
              <w:rPr>
                <w:rFonts w:ascii="Times New Roman" w:hAnsi="Times New Roman"/>
              </w:rPr>
              <w:t xml:space="preserve"> </w:t>
            </w:r>
          </w:p>
          <w:p w14:paraId="639F2F07" w14:textId="77777777" w:rsidR="00CF7493" w:rsidRPr="00CF7493" w:rsidRDefault="00CF7493" w:rsidP="00CF7493">
            <w:pPr>
              <w:ind w:firstLine="680"/>
              <w:rPr>
                <w:rFonts w:ascii="Times New Roman" w:hAnsi="Times New Roman"/>
              </w:rPr>
            </w:pPr>
            <w:r w:rsidRPr="00CF7493">
              <w:rPr>
                <w:rFonts w:ascii="Times New Roman" w:hAnsi="Times New Roman"/>
                <w:color w:val="000000"/>
                <w:shd w:val="clear" w:color="auto" w:fill="FFFFFF"/>
              </w:rPr>
              <w:t>- совершенствование языковой и читательской культуры как средства взаимодействия между людьми и познания мира;</w:t>
            </w:r>
            <w:r w:rsidRPr="00CF7493">
              <w:rPr>
                <w:rFonts w:ascii="Times New Roman" w:hAnsi="Times New Roman"/>
              </w:rPr>
              <w:t xml:space="preserve"> </w:t>
            </w:r>
          </w:p>
          <w:p w14:paraId="6CDC1314" w14:textId="77777777" w:rsidR="00CF7493" w:rsidRPr="00CF7493" w:rsidRDefault="00CF7493" w:rsidP="00CF7493">
            <w:pPr>
              <w:ind w:firstLine="680"/>
              <w:rPr>
                <w:rFonts w:ascii="Times New Roman" w:hAnsi="Times New Roman"/>
                <w:color w:val="000000"/>
                <w:shd w:val="clear" w:color="auto" w:fill="FFFFFF"/>
              </w:rPr>
            </w:pPr>
            <w:r w:rsidRPr="00CF7493">
              <w:rPr>
                <w:rFonts w:ascii="Times New Roman" w:hAnsi="Times New Roman"/>
                <w:color w:val="000000"/>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1D4E9EA" w14:textId="77777777" w:rsidR="00CF7493" w:rsidRPr="00CF7493" w:rsidRDefault="00CF7493" w:rsidP="00CF7493">
            <w:pPr>
              <w:ind w:firstLine="680"/>
              <w:rPr>
                <w:rFonts w:ascii="Times New Roman" w:hAnsi="Times New Roman"/>
                <w:b/>
                <w:color w:val="808080"/>
                <w:shd w:val="clear" w:color="auto" w:fill="FFFFFF"/>
              </w:rPr>
            </w:pPr>
            <w:r w:rsidRPr="00CF7493">
              <w:rPr>
                <w:rFonts w:ascii="Times New Roman" w:hAnsi="Times New Roman"/>
                <w:b/>
                <w:color w:val="000000"/>
                <w:shd w:val="clear" w:color="auto" w:fill="FFFFFF"/>
              </w:rPr>
              <w:t>Овладение универсальными учебными познавательными действиями:</w:t>
            </w:r>
          </w:p>
          <w:p w14:paraId="701E9564" w14:textId="77777777" w:rsidR="00CF7493" w:rsidRPr="00CF7493" w:rsidRDefault="00CF7493" w:rsidP="00CF7493">
            <w:pPr>
              <w:ind w:firstLine="680"/>
              <w:rPr>
                <w:rFonts w:ascii="Times New Roman" w:hAnsi="Times New Roman"/>
                <w:shd w:val="clear" w:color="auto" w:fill="FFFFFF"/>
              </w:rPr>
            </w:pPr>
            <w:r w:rsidRPr="00CF7493">
              <w:rPr>
                <w:rFonts w:ascii="Times New Roman" w:hAnsi="Times New Roman"/>
                <w:shd w:val="clear" w:color="auto" w:fill="FFFFFF"/>
              </w:rPr>
              <w:t>б) базовые исследовательские действия:</w:t>
            </w:r>
          </w:p>
          <w:p w14:paraId="6055FFEF" w14:textId="77777777" w:rsidR="00CF7493" w:rsidRPr="00CF7493" w:rsidRDefault="00CF7493" w:rsidP="00CF7493">
            <w:pPr>
              <w:shd w:val="clear" w:color="auto" w:fill="FFFFFF"/>
              <w:ind w:firstLine="680"/>
              <w:rPr>
                <w:rFonts w:ascii="Times New Roman" w:hAnsi="Times New Roman"/>
                <w:color w:val="000000"/>
              </w:rPr>
            </w:pPr>
            <w:r w:rsidRPr="00CF7493">
              <w:rPr>
                <w:rFonts w:ascii="Times New Roman" w:hAnsi="Times New Roman"/>
              </w:rPr>
              <w:t>- владеть навыками</w:t>
            </w:r>
            <w:r w:rsidRPr="00CF7493">
              <w:rPr>
                <w:rFonts w:ascii="Times New Roman" w:hAnsi="Times New Roman"/>
                <w:color w:val="000000"/>
              </w:rPr>
              <w:t xml:space="preserve"> учебно-исследовательской и проектной деятельности, навыками разрешения проблем;</w:t>
            </w:r>
          </w:p>
          <w:p w14:paraId="5E484F29" w14:textId="77777777" w:rsidR="00CF7493" w:rsidRPr="00CF7493" w:rsidRDefault="00CF7493" w:rsidP="00CF7493">
            <w:pPr>
              <w:shd w:val="clear" w:color="auto" w:fill="FFFFFF"/>
              <w:ind w:firstLine="680"/>
              <w:rPr>
                <w:rFonts w:ascii="Times New Roman" w:hAnsi="Times New Roman"/>
                <w:color w:val="000000"/>
              </w:rPr>
            </w:pPr>
            <w:r w:rsidRPr="00CF7493">
              <w:rPr>
                <w:rFonts w:ascii="Times New Roman" w:hAnsi="Times New Roman"/>
                <w:color w:val="000000"/>
              </w:rPr>
              <w:t>- способность и готовность к самостоятельному поиску методов решения практических задач, применению различных методов познания;</w:t>
            </w:r>
            <w:r w:rsidRPr="00CF7493">
              <w:rPr>
                <w:rFonts w:ascii="Times New Roman" w:hAnsi="Times New Roman"/>
              </w:rPr>
              <w:t xml:space="preserve"> </w:t>
            </w:r>
          </w:p>
          <w:p w14:paraId="1711C1D9" w14:textId="77777777" w:rsidR="00CF7493" w:rsidRPr="00CF7493" w:rsidRDefault="00CF7493" w:rsidP="00CF7493">
            <w:pPr>
              <w:shd w:val="clear" w:color="auto" w:fill="FFFFFF"/>
              <w:ind w:firstLine="680"/>
              <w:rPr>
                <w:rFonts w:ascii="Times New Roman" w:hAnsi="Times New Roman"/>
                <w:color w:val="000000"/>
              </w:rPr>
            </w:pPr>
            <w:r w:rsidRPr="00CF7493">
              <w:rPr>
                <w:rFonts w:ascii="Times New Roman" w:hAnsi="Times New Roman"/>
                <w:color w:val="000000"/>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CF7493">
              <w:rPr>
                <w:rFonts w:ascii="Times New Roman" w:hAnsi="Times New Roman"/>
              </w:rPr>
              <w:t xml:space="preserve"> </w:t>
            </w:r>
          </w:p>
          <w:p w14:paraId="1F464F2A" w14:textId="77777777" w:rsidR="00CF7493" w:rsidRPr="00CF7493" w:rsidRDefault="00CF7493" w:rsidP="00CF7493">
            <w:pPr>
              <w:shd w:val="clear" w:color="auto" w:fill="FFFFFF"/>
              <w:ind w:firstLine="680"/>
              <w:rPr>
                <w:rFonts w:ascii="Times New Roman" w:hAnsi="Times New Roman"/>
                <w:color w:val="000000"/>
              </w:rPr>
            </w:pPr>
            <w:r w:rsidRPr="00CF7493">
              <w:rPr>
                <w:rFonts w:ascii="Times New Roman" w:hAnsi="Times New Roman"/>
                <w:color w:val="000000"/>
              </w:rPr>
              <w:t>- формирование научного типа мышления, владение научной терминологией, ключевыми понятиями и методами;</w:t>
            </w:r>
            <w:r w:rsidRPr="00CF7493">
              <w:rPr>
                <w:rFonts w:ascii="Times New Roman" w:hAnsi="Times New Roman"/>
              </w:rPr>
              <w:t xml:space="preserve"> </w:t>
            </w:r>
          </w:p>
          <w:p w14:paraId="6757D3F9" w14:textId="77777777" w:rsidR="00CF7493" w:rsidRPr="00CF7493" w:rsidRDefault="00CF7493" w:rsidP="00CF7493">
            <w:pPr>
              <w:shd w:val="clear" w:color="auto" w:fill="FFFFFF"/>
              <w:ind w:firstLine="680"/>
              <w:rPr>
                <w:rFonts w:ascii="Times New Roman" w:hAnsi="Times New Roman"/>
              </w:rPr>
            </w:pPr>
            <w:r w:rsidRPr="00CF7493">
              <w:rPr>
                <w:rFonts w:ascii="Times New Roman" w:hAnsi="Times New Roman"/>
                <w:color w:val="000000"/>
              </w:rPr>
              <w:t>-осуществлять целенаправленный поиск переноса средств и способов действия в профессиональную среду</w:t>
            </w:r>
          </w:p>
        </w:tc>
        <w:tc>
          <w:tcPr>
            <w:tcW w:w="4649" w:type="dxa"/>
          </w:tcPr>
          <w:p w14:paraId="2F6BEFDE" w14:textId="77777777" w:rsidR="00CF7493" w:rsidRPr="00CF7493" w:rsidRDefault="00CF7493" w:rsidP="00CF7493">
            <w:pPr>
              <w:ind w:firstLine="680"/>
              <w:jc w:val="both"/>
              <w:rPr>
                <w:rFonts w:ascii="Times New Roman" w:hAnsi="Times New Roman"/>
              </w:rPr>
            </w:pPr>
            <w:r w:rsidRPr="00CF7493">
              <w:rPr>
                <w:rFonts w:ascii="Times New Roman" w:hAnsi="Times New Roman"/>
              </w:rPr>
              <w:lastRenderedPageBreak/>
              <w:t xml:space="preserve">-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sidRPr="00CF7493">
              <w:rPr>
                <w:rFonts w:ascii="Times New Roman" w:hAnsi="Times New Roman"/>
              </w:rPr>
              <w:lastRenderedPageBreak/>
              <w:t>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CF7493" w:rsidRPr="00CF7493" w14:paraId="04EBC2BD" w14:textId="77777777" w:rsidTr="00CF7493">
        <w:tc>
          <w:tcPr>
            <w:tcW w:w="3539" w:type="dxa"/>
          </w:tcPr>
          <w:p w14:paraId="0EEDC0F1" w14:textId="77777777" w:rsidR="00CF7493" w:rsidRPr="00CF7493" w:rsidRDefault="00CF7493" w:rsidP="00CF7493">
            <w:pPr>
              <w:ind w:firstLine="709"/>
              <w:jc w:val="both"/>
              <w:rPr>
                <w:rFonts w:ascii="Times New Roman" w:eastAsia="Tahoma" w:hAnsi="Times New Roman"/>
                <w:b/>
                <w:bCs/>
                <w:lang w:eastAsia="en-US" w:bidi="en-US"/>
              </w:rPr>
            </w:pPr>
            <w:r w:rsidRPr="00CF7493">
              <w:rPr>
                <w:rFonts w:ascii="Times New Roman" w:eastAsia="Tahoma" w:hAnsi="Times New Roman"/>
                <w:color w:val="000000" w:themeColor="text1"/>
                <w:shd w:val="clear" w:color="auto" w:fill="FFFFFF"/>
                <w:lang w:eastAsia="en-US"/>
              </w:rPr>
              <w:lastRenderedPageBreak/>
              <w:t xml:space="preserve"> </w:t>
            </w:r>
            <w:r w:rsidRPr="00CF7493">
              <w:rPr>
                <w:rFonts w:ascii="Times New Roman" w:eastAsia="Tahoma" w:hAnsi="Times New Roman" w:cs="Tahoma"/>
                <w:bCs/>
                <w:color w:val="000000" w:themeColor="text1"/>
                <w:shd w:val="clear" w:color="auto" w:fill="FFFFFF"/>
                <w:lang w:eastAsia="en-US"/>
              </w:rPr>
              <w:t>ПК 1.1.</w:t>
            </w:r>
            <w:r w:rsidRPr="00CF7493">
              <w:rPr>
                <w:rFonts w:ascii="Times New Roman" w:eastAsia="Tahoma" w:hAnsi="Times New Roman" w:cs="Tahoma"/>
                <w:color w:val="000000" w:themeColor="text1"/>
                <w:shd w:val="clear" w:color="auto" w:fill="FFFFFF"/>
                <w:lang w:eastAsia="en-US"/>
              </w:rPr>
              <w:t xml:space="preserve"> Юридически квалифицировать факты, события и обстоятельства. Принимать решения и квалифицировать юридические действия в точном соответствии с законом</w:t>
            </w:r>
          </w:p>
        </w:tc>
        <w:tc>
          <w:tcPr>
            <w:tcW w:w="6237" w:type="dxa"/>
          </w:tcPr>
          <w:p w14:paraId="520F84D0" w14:textId="77777777" w:rsidR="00CF7493" w:rsidRPr="00CF7493" w:rsidRDefault="00CF7493" w:rsidP="00CF7493">
            <w:pPr>
              <w:ind w:firstLine="709"/>
              <w:jc w:val="both"/>
              <w:rPr>
                <w:rFonts w:ascii="Times New Roman" w:eastAsia="Tahoma" w:hAnsi="Times New Roman" w:cs="Tahoma"/>
                <w:lang w:eastAsia="en-US"/>
              </w:rPr>
            </w:pPr>
            <w:r w:rsidRPr="00CF7493">
              <w:rPr>
                <w:rFonts w:ascii="Times New Roman" w:eastAsia="Tahoma" w:hAnsi="Times New Roman" w:cs="Tahoma"/>
                <w:lang w:eastAsia="en-US"/>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 формирование научного типа мышления, владение научной терминологией, ключевыми понятиями и методами; </w:t>
            </w:r>
          </w:p>
          <w:p w14:paraId="3867004C" w14:textId="77777777" w:rsidR="00CF7493" w:rsidRPr="00CF7493" w:rsidRDefault="00CF7493" w:rsidP="00CF7493">
            <w:pPr>
              <w:ind w:firstLine="709"/>
              <w:jc w:val="both"/>
              <w:rPr>
                <w:rFonts w:ascii="Times New Roman" w:eastAsia="Tahoma" w:hAnsi="Times New Roman"/>
                <w:b/>
                <w:bCs/>
                <w:lang w:eastAsia="en-US"/>
              </w:rPr>
            </w:pPr>
            <w:r w:rsidRPr="00CF7493">
              <w:rPr>
                <w:rFonts w:ascii="Times New Roman" w:eastAsia="Tahoma" w:hAnsi="Times New Roman" w:cs="Tahoma"/>
                <w:lang w:eastAsia="en-US"/>
              </w:rPr>
              <w:t>-осуществлять целенаправленный поиск переноса средств и способов действия в профессиональную среду</w:t>
            </w:r>
            <w:r w:rsidRPr="00CF7493">
              <w:rPr>
                <w:rFonts w:ascii="Times New Roman" w:eastAsia="Tahoma" w:hAnsi="Times New Roman"/>
                <w:b/>
                <w:bCs/>
                <w:lang w:eastAsia="en-US"/>
              </w:rPr>
              <w:t xml:space="preserve"> </w:t>
            </w:r>
          </w:p>
        </w:tc>
        <w:tc>
          <w:tcPr>
            <w:tcW w:w="4649" w:type="dxa"/>
          </w:tcPr>
          <w:p w14:paraId="62832A31" w14:textId="77777777" w:rsidR="00CF7493" w:rsidRPr="00CF7493" w:rsidRDefault="00CF7493" w:rsidP="00CF7493">
            <w:pPr>
              <w:shd w:val="clear" w:color="auto" w:fill="FFFFFF"/>
              <w:tabs>
                <w:tab w:val="left" w:leader="underscore" w:pos="9456"/>
              </w:tabs>
              <w:ind w:left="137" w:right="140"/>
              <w:jc w:val="both"/>
              <w:rPr>
                <w:rFonts w:ascii="Times New Roman" w:hAnsi="Times New Roman"/>
              </w:rPr>
            </w:pPr>
            <w:r w:rsidRPr="00CF7493">
              <w:rPr>
                <w:rFonts w:ascii="Times New Roman" w:hAnsi="Times New Roman"/>
              </w:rPr>
              <w:t xml:space="preserve">- использовать различные источники информации, уметь критически оценивать и интерпретировать информацию, получаемую из различных источников, </w:t>
            </w:r>
          </w:p>
          <w:p w14:paraId="5CF677AF" w14:textId="77777777" w:rsidR="00CF7493" w:rsidRPr="00CF7493" w:rsidRDefault="00CF7493" w:rsidP="00CF7493">
            <w:pPr>
              <w:shd w:val="clear" w:color="auto" w:fill="FFFFFF"/>
              <w:tabs>
                <w:tab w:val="left" w:leader="underscore" w:pos="9456"/>
              </w:tabs>
              <w:ind w:left="137" w:right="140"/>
              <w:jc w:val="both"/>
              <w:rPr>
                <w:rFonts w:ascii="Times New Roman" w:hAnsi="Times New Roman"/>
              </w:rPr>
            </w:pPr>
            <w:r w:rsidRPr="00CF7493">
              <w:rPr>
                <w:rFonts w:ascii="Times New Roman" w:hAnsi="Times New Roman"/>
              </w:rPr>
              <w:t xml:space="preserve">уметь анализировать единицы разных уровней, тексты разных функционально-смысловых типов, язык художественной литературы тексты,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 - уметь анализировать и </w:t>
            </w:r>
            <w:r w:rsidRPr="00CF7493">
              <w:rPr>
                <w:rFonts w:ascii="Times New Roman" w:hAnsi="Times New Roman"/>
              </w:rPr>
              <w:lastRenderedPageBreak/>
              <w:t>представлять информацию, данную в электронных форматах на компьютере в различных видах;</w:t>
            </w:r>
          </w:p>
          <w:p w14:paraId="765A6543" w14:textId="77777777" w:rsidR="00CF7493" w:rsidRPr="00CF7493" w:rsidRDefault="00CF7493" w:rsidP="00CF7493">
            <w:pPr>
              <w:shd w:val="clear" w:color="auto" w:fill="FFFFFF"/>
              <w:tabs>
                <w:tab w:val="left" w:leader="underscore" w:pos="9456"/>
              </w:tabs>
              <w:ind w:left="137" w:right="140"/>
              <w:jc w:val="both"/>
              <w:rPr>
                <w:rFonts w:ascii="Times New Roman" w:hAnsi="Times New Roman"/>
              </w:rPr>
            </w:pPr>
            <w:r w:rsidRPr="00CF7493">
              <w:rPr>
                <w:rFonts w:ascii="Times New Roman" w:hAnsi="Times New Roman"/>
              </w:rPr>
              <w:t>-.</w:t>
            </w:r>
          </w:p>
        </w:tc>
      </w:tr>
      <w:tr w:rsidR="00CF7493" w:rsidRPr="00CF7493" w14:paraId="79C69713" w14:textId="77777777" w:rsidTr="00CF7493">
        <w:tc>
          <w:tcPr>
            <w:tcW w:w="3539" w:type="dxa"/>
          </w:tcPr>
          <w:p w14:paraId="639A88D3" w14:textId="77777777" w:rsidR="00CF7493" w:rsidRPr="00CF7493" w:rsidRDefault="00CF7493" w:rsidP="00CF7493">
            <w:pPr>
              <w:ind w:left="164"/>
              <w:rPr>
                <w:rFonts w:ascii="Times New Roman" w:eastAsia="Tahoma" w:hAnsi="Times New Roman"/>
                <w:b/>
                <w:bCs/>
                <w:lang w:eastAsia="en-US" w:bidi="en-US"/>
              </w:rPr>
            </w:pPr>
            <w:r w:rsidRPr="00CF7493">
              <w:rPr>
                <w:rFonts w:ascii="Times New Roman" w:eastAsia="Tahoma" w:hAnsi="Times New Roman" w:cs="Tahoma"/>
                <w:lang w:eastAsia="en-US"/>
              </w:rPr>
              <w:lastRenderedPageBreak/>
              <w:t>ПК 2.2. Осуществлять документационное обеспечение управленческой деятельности</w:t>
            </w:r>
            <w:r w:rsidRPr="00CF7493">
              <w:rPr>
                <w:rFonts w:ascii="Times New Roman" w:eastAsia="Tahoma" w:hAnsi="Times New Roman"/>
                <w:b/>
                <w:bCs/>
                <w:lang w:eastAsia="en-US" w:bidi="en-US"/>
              </w:rPr>
              <w:t xml:space="preserve"> </w:t>
            </w:r>
          </w:p>
        </w:tc>
        <w:tc>
          <w:tcPr>
            <w:tcW w:w="6237" w:type="dxa"/>
          </w:tcPr>
          <w:p w14:paraId="3A800163" w14:textId="77777777" w:rsidR="00CF7493" w:rsidRPr="00CF7493" w:rsidRDefault="00CF7493" w:rsidP="00CF7493">
            <w:pPr>
              <w:ind w:left="167" w:right="135"/>
              <w:jc w:val="both"/>
              <w:rPr>
                <w:rFonts w:ascii="Times New Roman" w:eastAsia="Tahoma" w:hAnsi="Times New Roman" w:cs="Tahoma"/>
                <w:lang w:eastAsia="en-US"/>
              </w:rPr>
            </w:pPr>
            <w:r w:rsidRPr="00CF7493">
              <w:rPr>
                <w:rFonts w:ascii="Times New Roman" w:eastAsia="Tahoma" w:hAnsi="Times New Roman" w:cs="Tahoma"/>
                <w:bCs/>
                <w:lang w:eastAsia="en-US"/>
              </w:rPr>
              <w:t xml:space="preserve">- </w:t>
            </w:r>
            <w:r w:rsidRPr="00CF7493">
              <w:rPr>
                <w:rFonts w:ascii="Times New Roman" w:eastAsia="Tahoma" w:hAnsi="Times New Roman" w:cs="Tahoma"/>
                <w:lang w:eastAsia="en-US"/>
              </w:rPr>
              <w:t>осуществлять коммуникации во всех сферах жизни; - распознавать невербальные средства общения, понимать значение социальных знаков, распознавать предпосылки конфликтных ситуаций и смягчать конфликты; - развернуто и логично излагать свою точку зрения с использованием языковых средств</w:t>
            </w:r>
          </w:p>
          <w:p w14:paraId="5BC1FAAB" w14:textId="77777777" w:rsidR="00CF7493" w:rsidRPr="00CF7493" w:rsidRDefault="00CF7493" w:rsidP="00CF7493">
            <w:pPr>
              <w:ind w:left="167" w:right="135"/>
              <w:jc w:val="both"/>
              <w:rPr>
                <w:rFonts w:ascii="Times New Roman" w:eastAsia="Tahoma" w:hAnsi="Times New Roman"/>
                <w:b/>
                <w:bCs/>
                <w:lang w:eastAsia="en-US"/>
              </w:rPr>
            </w:pPr>
            <w:r w:rsidRPr="00CF7493">
              <w:rPr>
                <w:rFonts w:ascii="Times New Roman" w:eastAsia="Tahoma" w:hAnsi="Times New Roman"/>
                <w:bCs/>
                <w:lang w:eastAsia="en-US"/>
              </w:rPr>
              <w:t xml:space="preserve">- </w:t>
            </w:r>
            <w:r w:rsidRPr="00CF7493">
              <w:rPr>
                <w:rFonts w:ascii="Times New Roman" w:eastAsia="Tahoma" w:hAnsi="Times New Roman"/>
                <w:lang w:eastAsia="en-US"/>
              </w:rPr>
              <w:t>получение обучающимися возможности самораскрытия и самореализация личности.</w:t>
            </w:r>
          </w:p>
        </w:tc>
        <w:tc>
          <w:tcPr>
            <w:tcW w:w="4649" w:type="dxa"/>
          </w:tcPr>
          <w:p w14:paraId="3BBA6BCE" w14:textId="32E8DE2E" w:rsidR="00CF7493" w:rsidRPr="00CF7493" w:rsidRDefault="00CF7493" w:rsidP="00CF7493">
            <w:pPr>
              <w:shd w:val="clear" w:color="auto" w:fill="FFFFFF"/>
              <w:tabs>
                <w:tab w:val="left" w:leader="underscore" w:pos="9456"/>
              </w:tabs>
              <w:ind w:left="137" w:right="54"/>
              <w:rPr>
                <w:rFonts w:ascii="Times New Roman" w:hAnsi="Times New Roman"/>
              </w:rPr>
            </w:pPr>
            <w:r w:rsidRPr="00CF7493">
              <w:rPr>
                <w:rFonts w:ascii="Times New Roman" w:hAnsi="Times New Roman"/>
              </w:rPr>
              <w:t>-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w:t>
            </w:r>
            <w:r w:rsidR="00273B23">
              <w:rPr>
                <w:rFonts w:ascii="Times New Roman" w:hAnsi="Times New Roman"/>
              </w:rPr>
              <w:t>-</w:t>
            </w:r>
            <w:r w:rsidRPr="00CF7493">
              <w:rPr>
                <w:rFonts w:ascii="Times New Roman" w:hAnsi="Times New Roman"/>
              </w:rPr>
              <w:t xml:space="preserve">смысловых </w:t>
            </w:r>
            <w:r w:rsidR="00273B23">
              <w:rPr>
                <w:rFonts w:ascii="Times New Roman" w:hAnsi="Times New Roman"/>
              </w:rPr>
              <w:t xml:space="preserve"> </w:t>
            </w:r>
            <w:r w:rsidRPr="00CF7493">
              <w:rPr>
                <w:rFonts w:ascii="Times New Roman" w:hAnsi="Times New Roman"/>
              </w:rPr>
              <w:t>типов; тексты научного, публицистического, официально-делового стилей разных жанров</w:t>
            </w:r>
          </w:p>
        </w:tc>
      </w:tr>
    </w:tbl>
    <w:p w14:paraId="529E9A8E" w14:textId="77777777" w:rsidR="00CF7493" w:rsidRPr="00CF7493" w:rsidRDefault="00CF7493" w:rsidP="00CF7493">
      <w:pPr>
        <w:keepNext/>
        <w:keepLines/>
        <w:spacing w:before="480"/>
        <w:ind w:firstLine="709"/>
        <w:jc w:val="both"/>
        <w:outlineLvl w:val="0"/>
        <w:rPr>
          <w:rFonts w:ascii="Times New Roman" w:hAnsi="Times New Roman"/>
          <w:b/>
          <w:color w:val="365F91"/>
          <w:sz w:val="24"/>
        </w:rPr>
      </w:pPr>
      <w:r w:rsidRPr="00CF7493">
        <w:rPr>
          <w:rFonts w:ascii="Times New Roman" w:hAnsi="Times New Roman"/>
          <w:b/>
          <w:color w:val="365F91"/>
          <w:sz w:val="24"/>
        </w:rPr>
        <w:tab/>
      </w:r>
    </w:p>
    <w:p w14:paraId="299C0DBB" w14:textId="77777777" w:rsidR="00CF7493" w:rsidRPr="00CF7493" w:rsidRDefault="00CF7493" w:rsidP="00CF7493"/>
    <w:p w14:paraId="62C79819" w14:textId="77777777" w:rsidR="00CF7493" w:rsidRPr="00CF7493" w:rsidRDefault="00CF7493" w:rsidP="00CF7493">
      <w:pPr>
        <w:keepNext/>
        <w:keepLines/>
        <w:spacing w:before="480"/>
        <w:jc w:val="both"/>
        <w:outlineLvl w:val="0"/>
        <w:rPr>
          <w:rFonts w:ascii="Times New Roman" w:hAnsi="Times New Roman"/>
          <w:b/>
          <w:sz w:val="28"/>
        </w:rPr>
        <w:sectPr w:rsidR="00CF7493" w:rsidRPr="00CF7493" w:rsidSect="00CF7493">
          <w:pgSz w:w="16838" w:h="11906" w:orient="landscape" w:code="9"/>
          <w:pgMar w:top="567" w:right="1134" w:bottom="1701" w:left="1134" w:header="708" w:footer="708" w:gutter="0"/>
          <w:cols w:space="720"/>
          <w:docGrid w:linePitch="360"/>
        </w:sectPr>
      </w:pPr>
    </w:p>
    <w:p w14:paraId="1E22D6C5" w14:textId="77777777" w:rsidR="00CF7493" w:rsidRPr="00CF7493" w:rsidRDefault="00CF7493" w:rsidP="00CC7C84">
      <w:pPr>
        <w:keepNext/>
        <w:keepLines/>
        <w:numPr>
          <w:ilvl w:val="0"/>
          <w:numId w:val="15"/>
        </w:numPr>
        <w:spacing w:before="480"/>
        <w:jc w:val="both"/>
        <w:outlineLvl w:val="0"/>
        <w:rPr>
          <w:rFonts w:ascii="Times New Roman" w:hAnsi="Times New Roman"/>
          <w:b/>
          <w:sz w:val="28"/>
        </w:rPr>
      </w:pPr>
      <w:r w:rsidRPr="00CF7493">
        <w:rPr>
          <w:rFonts w:ascii="Times New Roman" w:hAnsi="Times New Roman"/>
          <w:b/>
          <w:sz w:val="28"/>
        </w:rPr>
        <w:lastRenderedPageBreak/>
        <w:t>Структура и содержание общеобразовательной дисциплины</w:t>
      </w:r>
    </w:p>
    <w:tbl>
      <w:tblPr>
        <w:tblpPr w:leftFromText="180" w:rightFromText="180" w:vertAnchor="text" w:horzAnchor="margin" w:tblpY="1349"/>
        <w:tblW w:w="90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23"/>
        <w:gridCol w:w="4816"/>
      </w:tblGrid>
      <w:tr w:rsidR="00CF7493" w:rsidRPr="00CF7493" w14:paraId="63D82006" w14:textId="77777777" w:rsidTr="00273B23">
        <w:trPr>
          <w:trHeight w:val="201"/>
        </w:trPr>
        <w:tc>
          <w:tcPr>
            <w:tcW w:w="4223" w:type="dxa"/>
          </w:tcPr>
          <w:p w14:paraId="3995F552" w14:textId="77777777" w:rsidR="00CF7493" w:rsidRPr="00CF7493" w:rsidRDefault="00CF7493" w:rsidP="00CF7493">
            <w:pPr>
              <w:rPr>
                <w:rFonts w:ascii="Times New Roman" w:hAnsi="Times New Roman"/>
                <w:b/>
                <w:sz w:val="28"/>
              </w:rPr>
            </w:pPr>
            <w:r w:rsidRPr="00CF7493">
              <w:rPr>
                <w:rFonts w:ascii="Times New Roman" w:hAnsi="Times New Roman"/>
                <w:b/>
                <w:sz w:val="28"/>
              </w:rPr>
              <w:t>Вид учебной работы</w:t>
            </w:r>
          </w:p>
        </w:tc>
        <w:tc>
          <w:tcPr>
            <w:tcW w:w="4816" w:type="dxa"/>
          </w:tcPr>
          <w:p w14:paraId="48F115A4" w14:textId="77777777" w:rsidR="00CF7493" w:rsidRPr="00CF7493" w:rsidRDefault="00CF7493" w:rsidP="00CF7493">
            <w:pPr>
              <w:jc w:val="center"/>
              <w:rPr>
                <w:rFonts w:ascii="Times New Roman" w:hAnsi="Times New Roman"/>
                <w:b/>
                <w:i/>
                <w:sz w:val="28"/>
              </w:rPr>
            </w:pPr>
            <w:r w:rsidRPr="00CF7493">
              <w:rPr>
                <w:rFonts w:ascii="Times New Roman" w:hAnsi="Times New Roman"/>
                <w:b/>
                <w:i/>
                <w:sz w:val="28"/>
              </w:rPr>
              <w:t>Объем в часах</w:t>
            </w:r>
          </w:p>
        </w:tc>
      </w:tr>
      <w:tr w:rsidR="00CF7493" w:rsidRPr="00CF7493" w14:paraId="01E7BB58" w14:textId="77777777" w:rsidTr="00273B23">
        <w:trPr>
          <w:trHeight w:val="201"/>
        </w:trPr>
        <w:tc>
          <w:tcPr>
            <w:tcW w:w="4223" w:type="dxa"/>
          </w:tcPr>
          <w:p w14:paraId="75517226" w14:textId="77777777" w:rsidR="00CF7493" w:rsidRPr="00CF7493" w:rsidRDefault="00CF7493" w:rsidP="00CF7493">
            <w:pPr>
              <w:rPr>
                <w:rFonts w:ascii="Times New Roman" w:hAnsi="Times New Roman"/>
                <w:b/>
                <w:sz w:val="28"/>
              </w:rPr>
            </w:pPr>
            <w:r w:rsidRPr="00CF7493">
              <w:rPr>
                <w:rFonts w:ascii="Times New Roman" w:hAnsi="Times New Roman"/>
                <w:b/>
                <w:sz w:val="28"/>
              </w:rPr>
              <w:t>Объем образовательной программы дисциплины</w:t>
            </w:r>
          </w:p>
        </w:tc>
        <w:tc>
          <w:tcPr>
            <w:tcW w:w="4816" w:type="dxa"/>
          </w:tcPr>
          <w:p w14:paraId="50951231" w14:textId="77777777" w:rsidR="00CF7493" w:rsidRPr="00CF7493" w:rsidRDefault="00CF7493" w:rsidP="00CF7493">
            <w:pPr>
              <w:jc w:val="center"/>
              <w:rPr>
                <w:rFonts w:ascii="Times New Roman" w:hAnsi="Times New Roman"/>
                <w:b/>
                <w:i/>
                <w:sz w:val="28"/>
              </w:rPr>
            </w:pPr>
            <w:r w:rsidRPr="00CF7493">
              <w:rPr>
                <w:rFonts w:ascii="Times New Roman" w:hAnsi="Times New Roman"/>
                <w:b/>
                <w:i/>
                <w:sz w:val="28"/>
              </w:rPr>
              <w:t>144</w:t>
            </w:r>
          </w:p>
        </w:tc>
      </w:tr>
      <w:tr w:rsidR="00CF7493" w:rsidRPr="00CF7493" w14:paraId="3546DBFF" w14:textId="77777777" w:rsidTr="00273B23">
        <w:trPr>
          <w:trHeight w:val="201"/>
        </w:trPr>
        <w:tc>
          <w:tcPr>
            <w:tcW w:w="4223" w:type="dxa"/>
          </w:tcPr>
          <w:p w14:paraId="320AD4C5" w14:textId="77777777" w:rsidR="00CF7493" w:rsidRPr="00CF7493" w:rsidRDefault="00CF7493" w:rsidP="00CF7493">
            <w:pPr>
              <w:rPr>
                <w:rFonts w:ascii="Times New Roman" w:hAnsi="Times New Roman"/>
                <w:b/>
                <w:sz w:val="28"/>
              </w:rPr>
            </w:pPr>
            <w:r w:rsidRPr="00CF7493">
              <w:rPr>
                <w:rFonts w:ascii="Times New Roman" w:hAnsi="Times New Roman"/>
                <w:b/>
                <w:sz w:val="28"/>
              </w:rPr>
              <w:t>в т. ч.</w:t>
            </w:r>
          </w:p>
        </w:tc>
        <w:tc>
          <w:tcPr>
            <w:tcW w:w="4816" w:type="dxa"/>
          </w:tcPr>
          <w:p w14:paraId="64914D14" w14:textId="77777777" w:rsidR="00CF7493" w:rsidRPr="00CF7493" w:rsidRDefault="00CF7493" w:rsidP="00CF7493">
            <w:pPr>
              <w:jc w:val="center"/>
              <w:rPr>
                <w:rFonts w:ascii="Times New Roman" w:hAnsi="Times New Roman"/>
                <w:b/>
                <w:i/>
                <w:sz w:val="28"/>
              </w:rPr>
            </w:pPr>
          </w:p>
        </w:tc>
      </w:tr>
      <w:tr w:rsidR="00CF7493" w:rsidRPr="00CF7493" w14:paraId="584EC8F7" w14:textId="77777777" w:rsidTr="00273B23">
        <w:trPr>
          <w:trHeight w:val="201"/>
        </w:trPr>
        <w:tc>
          <w:tcPr>
            <w:tcW w:w="4223" w:type="dxa"/>
          </w:tcPr>
          <w:p w14:paraId="7A729668" w14:textId="77777777" w:rsidR="00CF7493" w:rsidRPr="00CF7493" w:rsidRDefault="00CF7493" w:rsidP="00CF7493">
            <w:pPr>
              <w:rPr>
                <w:rFonts w:ascii="Times New Roman" w:hAnsi="Times New Roman"/>
                <w:b/>
                <w:sz w:val="28"/>
              </w:rPr>
            </w:pPr>
            <w:r w:rsidRPr="00CF7493">
              <w:rPr>
                <w:rFonts w:ascii="Times New Roman" w:hAnsi="Times New Roman"/>
                <w:b/>
                <w:sz w:val="28"/>
              </w:rPr>
              <w:t>Основное содержание</w:t>
            </w:r>
          </w:p>
        </w:tc>
        <w:tc>
          <w:tcPr>
            <w:tcW w:w="4816" w:type="dxa"/>
          </w:tcPr>
          <w:p w14:paraId="19010CA5" w14:textId="77777777" w:rsidR="00CF7493" w:rsidRPr="00CF7493" w:rsidRDefault="00CF7493" w:rsidP="00CF7493">
            <w:pPr>
              <w:jc w:val="center"/>
              <w:rPr>
                <w:rFonts w:ascii="Times New Roman" w:hAnsi="Times New Roman"/>
                <w:b/>
                <w:i/>
                <w:sz w:val="28"/>
              </w:rPr>
            </w:pPr>
            <w:r w:rsidRPr="00CF7493">
              <w:rPr>
                <w:rFonts w:ascii="Times New Roman" w:hAnsi="Times New Roman"/>
                <w:b/>
                <w:i/>
                <w:sz w:val="28"/>
              </w:rPr>
              <w:t>128</w:t>
            </w:r>
          </w:p>
        </w:tc>
      </w:tr>
      <w:tr w:rsidR="00CF7493" w:rsidRPr="00CF7493" w14:paraId="1E93358B" w14:textId="77777777" w:rsidTr="00273B23">
        <w:trPr>
          <w:trHeight w:val="214"/>
        </w:trPr>
        <w:tc>
          <w:tcPr>
            <w:tcW w:w="9039" w:type="dxa"/>
            <w:gridSpan w:val="2"/>
            <w:vAlign w:val="center"/>
            <w:hideMark/>
          </w:tcPr>
          <w:p w14:paraId="6180A051" w14:textId="77777777" w:rsidR="00CF7493" w:rsidRPr="00CF7493" w:rsidRDefault="00CF7493" w:rsidP="00CF7493">
            <w:pPr>
              <w:suppressAutoHyphens/>
              <w:rPr>
                <w:rFonts w:ascii="Times New Roman" w:hAnsi="Times New Roman"/>
                <w:sz w:val="28"/>
                <w:shd w:val="clear" w:color="auto" w:fill="FFFF00"/>
              </w:rPr>
            </w:pPr>
            <w:r w:rsidRPr="00CF7493">
              <w:rPr>
                <w:rFonts w:ascii="Times New Roman" w:hAnsi="Times New Roman"/>
                <w:sz w:val="28"/>
              </w:rPr>
              <w:t>в т.ч.:</w:t>
            </w:r>
          </w:p>
        </w:tc>
      </w:tr>
      <w:tr w:rsidR="00CF7493" w:rsidRPr="00CF7493" w14:paraId="598B6FA0" w14:textId="77777777" w:rsidTr="00273B23">
        <w:trPr>
          <w:trHeight w:val="214"/>
        </w:trPr>
        <w:tc>
          <w:tcPr>
            <w:tcW w:w="4223" w:type="dxa"/>
            <w:vAlign w:val="center"/>
            <w:hideMark/>
          </w:tcPr>
          <w:p w14:paraId="1079E17A" w14:textId="77777777" w:rsidR="00CF7493" w:rsidRPr="00CF7493" w:rsidRDefault="00CF7493" w:rsidP="00CF7493">
            <w:pPr>
              <w:suppressAutoHyphens/>
              <w:rPr>
                <w:rFonts w:ascii="Times New Roman" w:hAnsi="Times New Roman"/>
                <w:sz w:val="28"/>
              </w:rPr>
            </w:pPr>
            <w:r w:rsidRPr="00CF7493">
              <w:rPr>
                <w:rFonts w:ascii="Times New Roman" w:hAnsi="Times New Roman"/>
                <w:sz w:val="28"/>
              </w:rPr>
              <w:t>теоретическое обучение</w:t>
            </w:r>
          </w:p>
        </w:tc>
        <w:tc>
          <w:tcPr>
            <w:tcW w:w="4816" w:type="dxa"/>
            <w:vAlign w:val="center"/>
          </w:tcPr>
          <w:p w14:paraId="2ECBBFD7" w14:textId="77777777" w:rsidR="00CF7493" w:rsidRPr="00CF7493" w:rsidRDefault="00CF7493" w:rsidP="00CF7493">
            <w:pPr>
              <w:suppressAutoHyphens/>
              <w:jc w:val="center"/>
              <w:rPr>
                <w:rFonts w:ascii="Times New Roman" w:hAnsi="Times New Roman"/>
                <w:sz w:val="28"/>
              </w:rPr>
            </w:pPr>
            <w:r w:rsidRPr="00CF7493">
              <w:rPr>
                <w:rFonts w:ascii="Times New Roman" w:hAnsi="Times New Roman"/>
                <w:sz w:val="28"/>
              </w:rPr>
              <w:t>66</w:t>
            </w:r>
          </w:p>
        </w:tc>
      </w:tr>
      <w:tr w:rsidR="00CF7493" w:rsidRPr="00CF7493" w14:paraId="5A8F55EE" w14:textId="77777777" w:rsidTr="00273B23">
        <w:trPr>
          <w:trHeight w:val="214"/>
        </w:trPr>
        <w:tc>
          <w:tcPr>
            <w:tcW w:w="4223" w:type="dxa"/>
            <w:vAlign w:val="center"/>
            <w:hideMark/>
          </w:tcPr>
          <w:p w14:paraId="554622C4" w14:textId="77777777" w:rsidR="00CF7493" w:rsidRPr="00CF7493" w:rsidRDefault="00CF7493" w:rsidP="00CF7493">
            <w:pPr>
              <w:suppressAutoHyphens/>
              <w:rPr>
                <w:rFonts w:ascii="Times New Roman" w:hAnsi="Times New Roman"/>
                <w:sz w:val="28"/>
              </w:rPr>
            </w:pPr>
            <w:r w:rsidRPr="00CF7493">
              <w:rPr>
                <w:rFonts w:ascii="Times New Roman" w:hAnsi="Times New Roman"/>
                <w:sz w:val="28"/>
              </w:rPr>
              <w:t>практические занятия</w:t>
            </w:r>
            <w:r w:rsidRPr="00CF7493">
              <w:rPr>
                <w:rFonts w:ascii="Times New Roman" w:hAnsi="Times New Roman"/>
                <w:i/>
                <w:sz w:val="28"/>
              </w:rPr>
              <w:t xml:space="preserve"> </w:t>
            </w:r>
          </w:p>
        </w:tc>
        <w:tc>
          <w:tcPr>
            <w:tcW w:w="4816" w:type="dxa"/>
            <w:vAlign w:val="center"/>
          </w:tcPr>
          <w:p w14:paraId="7EB0AAA4" w14:textId="77777777" w:rsidR="00CF7493" w:rsidRPr="00CF7493" w:rsidRDefault="00CF7493" w:rsidP="00CF7493">
            <w:pPr>
              <w:suppressAutoHyphens/>
              <w:jc w:val="center"/>
              <w:rPr>
                <w:rFonts w:ascii="Times New Roman" w:hAnsi="Times New Roman"/>
                <w:sz w:val="28"/>
              </w:rPr>
            </w:pPr>
            <w:r w:rsidRPr="00CF7493">
              <w:rPr>
                <w:rFonts w:ascii="Times New Roman" w:hAnsi="Times New Roman"/>
                <w:sz w:val="28"/>
              </w:rPr>
              <w:t>52</w:t>
            </w:r>
          </w:p>
        </w:tc>
      </w:tr>
      <w:tr w:rsidR="00CF7493" w:rsidRPr="00CF7493" w14:paraId="1EB532CE" w14:textId="77777777" w:rsidTr="00273B23">
        <w:trPr>
          <w:trHeight w:val="214"/>
        </w:trPr>
        <w:tc>
          <w:tcPr>
            <w:tcW w:w="4223" w:type="dxa"/>
            <w:vAlign w:val="center"/>
            <w:hideMark/>
          </w:tcPr>
          <w:p w14:paraId="47E06B25" w14:textId="77777777" w:rsidR="00CF7493" w:rsidRPr="00CF7493" w:rsidRDefault="00CF7493" w:rsidP="00CF7493">
            <w:pPr>
              <w:tabs>
                <w:tab w:val="left" w:pos="447"/>
              </w:tabs>
              <w:suppressAutoHyphens/>
              <w:spacing w:line="276" w:lineRule="auto"/>
              <w:rPr>
                <w:rFonts w:ascii="Times New Roman" w:hAnsi="Times New Roman"/>
                <w:b/>
                <w:sz w:val="28"/>
              </w:rPr>
            </w:pPr>
            <w:r w:rsidRPr="00CF7493">
              <w:rPr>
                <w:rFonts w:ascii="Times New Roman" w:hAnsi="Times New Roman"/>
                <w:b/>
                <w:sz w:val="28"/>
              </w:rPr>
              <w:t>Профессионально-ориентированное содержание (содержание прикладного модуля)</w:t>
            </w:r>
          </w:p>
        </w:tc>
        <w:tc>
          <w:tcPr>
            <w:tcW w:w="4816" w:type="dxa"/>
            <w:vAlign w:val="center"/>
          </w:tcPr>
          <w:p w14:paraId="077B4290" w14:textId="77777777" w:rsidR="00CF7493" w:rsidRPr="00CF7493" w:rsidRDefault="00CF7493" w:rsidP="00CF7493">
            <w:pPr>
              <w:suppressAutoHyphens/>
              <w:jc w:val="center"/>
              <w:rPr>
                <w:rFonts w:ascii="Times New Roman" w:hAnsi="Times New Roman"/>
                <w:b/>
                <w:sz w:val="28"/>
              </w:rPr>
            </w:pPr>
            <w:r w:rsidRPr="00CF7493">
              <w:rPr>
                <w:rFonts w:ascii="Times New Roman" w:hAnsi="Times New Roman"/>
                <w:b/>
                <w:sz w:val="28"/>
              </w:rPr>
              <w:t>14</w:t>
            </w:r>
          </w:p>
        </w:tc>
      </w:tr>
      <w:tr w:rsidR="00CF7493" w:rsidRPr="00CF7493" w14:paraId="28FCABFE" w14:textId="77777777" w:rsidTr="00273B23">
        <w:trPr>
          <w:trHeight w:val="214"/>
        </w:trPr>
        <w:tc>
          <w:tcPr>
            <w:tcW w:w="4223" w:type="dxa"/>
            <w:vAlign w:val="center"/>
            <w:hideMark/>
          </w:tcPr>
          <w:p w14:paraId="286ACDEC" w14:textId="77777777" w:rsidR="00CF7493" w:rsidRPr="00CF7493" w:rsidRDefault="00CF7493" w:rsidP="00CF7493">
            <w:pPr>
              <w:suppressAutoHyphens/>
              <w:rPr>
                <w:rFonts w:ascii="Times New Roman" w:hAnsi="Times New Roman"/>
                <w:sz w:val="28"/>
              </w:rPr>
            </w:pPr>
            <w:r w:rsidRPr="00CF7493">
              <w:rPr>
                <w:rFonts w:ascii="Times New Roman" w:hAnsi="Times New Roman"/>
                <w:sz w:val="28"/>
              </w:rPr>
              <w:t>в т. ч.:</w:t>
            </w:r>
          </w:p>
        </w:tc>
        <w:tc>
          <w:tcPr>
            <w:tcW w:w="4816" w:type="dxa"/>
            <w:vAlign w:val="center"/>
          </w:tcPr>
          <w:p w14:paraId="246A9C58" w14:textId="77777777" w:rsidR="00CF7493" w:rsidRPr="00CF7493" w:rsidRDefault="00CF7493" w:rsidP="00CF7493">
            <w:pPr>
              <w:suppressAutoHyphens/>
              <w:jc w:val="center"/>
              <w:rPr>
                <w:rFonts w:ascii="Times New Roman" w:hAnsi="Times New Roman"/>
                <w:sz w:val="28"/>
              </w:rPr>
            </w:pPr>
          </w:p>
        </w:tc>
      </w:tr>
      <w:tr w:rsidR="00CF7493" w:rsidRPr="00CF7493" w14:paraId="6EB67614" w14:textId="77777777" w:rsidTr="00273B23">
        <w:trPr>
          <w:trHeight w:val="214"/>
        </w:trPr>
        <w:tc>
          <w:tcPr>
            <w:tcW w:w="4223" w:type="dxa"/>
            <w:vAlign w:val="center"/>
            <w:hideMark/>
          </w:tcPr>
          <w:p w14:paraId="005F08D1" w14:textId="77777777" w:rsidR="00CF7493" w:rsidRPr="00CF7493" w:rsidRDefault="00CF7493" w:rsidP="00CF7493">
            <w:pPr>
              <w:suppressAutoHyphens/>
              <w:rPr>
                <w:rFonts w:ascii="Times New Roman" w:hAnsi="Times New Roman"/>
                <w:sz w:val="28"/>
              </w:rPr>
            </w:pPr>
            <w:r w:rsidRPr="00CF7493">
              <w:rPr>
                <w:rFonts w:ascii="Times New Roman" w:hAnsi="Times New Roman"/>
                <w:sz w:val="28"/>
              </w:rPr>
              <w:t>теоретическое обучение</w:t>
            </w:r>
          </w:p>
        </w:tc>
        <w:tc>
          <w:tcPr>
            <w:tcW w:w="4816" w:type="dxa"/>
            <w:vAlign w:val="center"/>
          </w:tcPr>
          <w:p w14:paraId="58E1EFB9" w14:textId="77777777" w:rsidR="00CF7493" w:rsidRPr="00CF7493" w:rsidRDefault="00CF7493" w:rsidP="00CF7493">
            <w:pPr>
              <w:suppressAutoHyphens/>
              <w:jc w:val="center"/>
              <w:rPr>
                <w:rFonts w:ascii="Times New Roman" w:hAnsi="Times New Roman"/>
                <w:sz w:val="28"/>
              </w:rPr>
            </w:pPr>
          </w:p>
        </w:tc>
      </w:tr>
      <w:tr w:rsidR="00CF7493" w:rsidRPr="00CF7493" w14:paraId="21F5103C" w14:textId="77777777" w:rsidTr="00273B23">
        <w:trPr>
          <w:trHeight w:val="214"/>
        </w:trPr>
        <w:tc>
          <w:tcPr>
            <w:tcW w:w="4223" w:type="dxa"/>
            <w:vAlign w:val="center"/>
            <w:hideMark/>
          </w:tcPr>
          <w:p w14:paraId="68DCDEBD" w14:textId="77777777" w:rsidR="00CF7493" w:rsidRPr="00CF7493" w:rsidRDefault="00CF7493" w:rsidP="00CF7493">
            <w:pPr>
              <w:suppressAutoHyphens/>
              <w:rPr>
                <w:rFonts w:ascii="Times New Roman" w:hAnsi="Times New Roman"/>
                <w:sz w:val="28"/>
              </w:rPr>
            </w:pPr>
            <w:r w:rsidRPr="00CF7493">
              <w:rPr>
                <w:rFonts w:ascii="Times New Roman" w:hAnsi="Times New Roman"/>
                <w:sz w:val="28"/>
              </w:rPr>
              <w:t>практические занятия</w:t>
            </w:r>
            <w:r w:rsidRPr="00CF7493">
              <w:rPr>
                <w:rFonts w:ascii="Times New Roman" w:hAnsi="Times New Roman"/>
                <w:i/>
                <w:sz w:val="28"/>
              </w:rPr>
              <w:t xml:space="preserve"> </w:t>
            </w:r>
          </w:p>
        </w:tc>
        <w:tc>
          <w:tcPr>
            <w:tcW w:w="4816" w:type="dxa"/>
            <w:vAlign w:val="center"/>
          </w:tcPr>
          <w:p w14:paraId="7C59F410" w14:textId="77777777" w:rsidR="00CF7493" w:rsidRPr="00CF7493" w:rsidRDefault="00CF7493" w:rsidP="00CF7493">
            <w:pPr>
              <w:suppressAutoHyphens/>
              <w:jc w:val="center"/>
              <w:rPr>
                <w:rFonts w:ascii="Times New Roman" w:hAnsi="Times New Roman"/>
                <w:sz w:val="28"/>
              </w:rPr>
            </w:pPr>
            <w:r w:rsidRPr="00CF7493">
              <w:rPr>
                <w:rFonts w:ascii="Times New Roman" w:hAnsi="Times New Roman"/>
                <w:sz w:val="28"/>
              </w:rPr>
              <w:t>14</w:t>
            </w:r>
          </w:p>
        </w:tc>
      </w:tr>
      <w:tr w:rsidR="00CF7493" w:rsidRPr="00CF7493" w14:paraId="4F60624A" w14:textId="77777777" w:rsidTr="00273B23">
        <w:trPr>
          <w:trHeight w:val="145"/>
        </w:trPr>
        <w:tc>
          <w:tcPr>
            <w:tcW w:w="4223" w:type="dxa"/>
            <w:vAlign w:val="center"/>
          </w:tcPr>
          <w:p w14:paraId="517CA28A" w14:textId="77777777" w:rsidR="00CF7493" w:rsidRPr="00CF7493" w:rsidRDefault="00CF7493" w:rsidP="00CF7493">
            <w:pPr>
              <w:suppressAutoHyphens/>
              <w:rPr>
                <w:rFonts w:ascii="Times New Roman" w:hAnsi="Times New Roman"/>
                <w:b/>
                <w:i/>
                <w:sz w:val="28"/>
              </w:rPr>
            </w:pPr>
            <w:r w:rsidRPr="00CF7493">
              <w:rPr>
                <w:rFonts w:ascii="Times New Roman" w:hAnsi="Times New Roman"/>
                <w:b/>
                <w:sz w:val="28"/>
              </w:rPr>
              <w:t>Промежуточная аттестация (дифференцированный зачет)</w:t>
            </w:r>
          </w:p>
        </w:tc>
        <w:tc>
          <w:tcPr>
            <w:tcW w:w="4816" w:type="dxa"/>
            <w:vAlign w:val="center"/>
          </w:tcPr>
          <w:p w14:paraId="357472AF" w14:textId="77777777" w:rsidR="00CF7493" w:rsidRPr="00CF7493" w:rsidRDefault="00CF7493" w:rsidP="00CF7493">
            <w:pPr>
              <w:suppressAutoHyphens/>
              <w:jc w:val="center"/>
              <w:rPr>
                <w:rFonts w:ascii="Times New Roman" w:hAnsi="Times New Roman"/>
                <w:b/>
                <w:sz w:val="28"/>
                <w:shd w:val="clear" w:color="auto" w:fill="FFFF00"/>
              </w:rPr>
            </w:pPr>
            <w:r w:rsidRPr="00CF7493">
              <w:rPr>
                <w:rFonts w:ascii="Times New Roman" w:hAnsi="Times New Roman"/>
                <w:b/>
                <w:sz w:val="28"/>
              </w:rPr>
              <w:t>2</w:t>
            </w:r>
          </w:p>
        </w:tc>
      </w:tr>
    </w:tbl>
    <w:p w14:paraId="3FA78BFF" w14:textId="77777777" w:rsidR="00CF7493" w:rsidRPr="00CF7493" w:rsidRDefault="00CF7493" w:rsidP="00CF7493">
      <w:pPr>
        <w:keepNext/>
        <w:keepLines/>
        <w:spacing w:before="480"/>
        <w:ind w:firstLine="709"/>
        <w:jc w:val="both"/>
        <w:outlineLvl w:val="0"/>
        <w:rPr>
          <w:rFonts w:ascii="Times New Roman" w:hAnsi="Times New Roman"/>
          <w:b/>
          <w:sz w:val="28"/>
        </w:rPr>
      </w:pPr>
    </w:p>
    <w:p w14:paraId="19B28AAF" w14:textId="77777777" w:rsidR="00CF7493" w:rsidRPr="00CF7493" w:rsidRDefault="00CF7493" w:rsidP="00CF7493">
      <w:pPr>
        <w:rPr>
          <w:rFonts w:ascii="Times New Roman" w:hAnsi="Times New Roman"/>
          <w:b/>
          <w:sz w:val="28"/>
        </w:rPr>
      </w:pPr>
      <w:r w:rsidRPr="00CF7493">
        <w:rPr>
          <w:rFonts w:ascii="Times New Roman" w:hAnsi="Times New Roman"/>
          <w:b/>
          <w:sz w:val="28"/>
        </w:rPr>
        <w:t>2.1. Объем дисциплины и виды учебной работы</w:t>
      </w:r>
    </w:p>
    <w:p w14:paraId="717F1544" w14:textId="77777777" w:rsidR="00CF7493" w:rsidRPr="00CF7493" w:rsidRDefault="00CF7493" w:rsidP="00CF7493">
      <w:pPr>
        <w:widowControl/>
        <w:spacing w:after="160" w:line="259" w:lineRule="auto"/>
        <w:ind w:left="720"/>
        <w:contextualSpacing/>
      </w:pPr>
    </w:p>
    <w:p w14:paraId="335FCCA9" w14:textId="77777777" w:rsidR="00CF7493" w:rsidRPr="00CF7493" w:rsidRDefault="00CF7493" w:rsidP="00CF7493">
      <w:pPr>
        <w:widowControl/>
        <w:spacing w:after="160" w:line="259" w:lineRule="auto"/>
        <w:ind w:left="720"/>
        <w:contextualSpacing/>
      </w:pPr>
    </w:p>
    <w:p w14:paraId="7D3B4C14" w14:textId="77777777" w:rsidR="00CF7493" w:rsidRPr="00CF7493" w:rsidRDefault="00CF7493" w:rsidP="00CF7493">
      <w:pPr>
        <w:widowControl/>
        <w:spacing w:after="160" w:line="259" w:lineRule="auto"/>
        <w:ind w:left="720"/>
        <w:contextualSpacing/>
      </w:pPr>
    </w:p>
    <w:p w14:paraId="66E28F8D" w14:textId="77777777" w:rsidR="00CF7493" w:rsidRPr="00CF7493" w:rsidRDefault="00CF7493" w:rsidP="00CF7493"/>
    <w:p w14:paraId="1CAA10D5" w14:textId="77777777" w:rsidR="00CF7493" w:rsidRPr="00CF7493" w:rsidRDefault="00CF7493" w:rsidP="00CF7493"/>
    <w:p w14:paraId="4354717A" w14:textId="77777777" w:rsidR="00CF7493" w:rsidRPr="00CF7493" w:rsidRDefault="00CF7493" w:rsidP="00CF7493"/>
    <w:p w14:paraId="199234B5" w14:textId="77777777" w:rsidR="00CF7493" w:rsidRPr="00CF7493" w:rsidRDefault="00CF7493" w:rsidP="00CF7493"/>
    <w:p w14:paraId="18FCC000" w14:textId="77777777" w:rsidR="00CF7493" w:rsidRPr="00CF7493" w:rsidRDefault="00CF7493" w:rsidP="00CF7493"/>
    <w:p w14:paraId="335E74FA" w14:textId="77777777" w:rsidR="00CF7493" w:rsidRPr="00CF7493" w:rsidRDefault="00CF7493" w:rsidP="00CF7493"/>
    <w:p w14:paraId="49BA5E68" w14:textId="77777777" w:rsidR="00CF7493" w:rsidRPr="00CF7493" w:rsidRDefault="00CF7493" w:rsidP="00CF7493"/>
    <w:p w14:paraId="0DC48F7B" w14:textId="77777777" w:rsidR="00CF7493" w:rsidRPr="00CF7493" w:rsidRDefault="00CF7493" w:rsidP="00CF7493"/>
    <w:p w14:paraId="48C1110A" w14:textId="77777777" w:rsidR="00CF7493" w:rsidRPr="00CF7493" w:rsidRDefault="00CF7493" w:rsidP="00CF7493"/>
    <w:p w14:paraId="31B77EAE" w14:textId="77777777" w:rsidR="00CF7493" w:rsidRPr="00CF7493" w:rsidRDefault="00CF7493" w:rsidP="00CF7493"/>
    <w:p w14:paraId="6783AF14" w14:textId="77777777" w:rsidR="00CF7493" w:rsidRPr="00CF7493" w:rsidRDefault="00CF7493" w:rsidP="00CF7493"/>
    <w:p w14:paraId="41E07240" w14:textId="77777777" w:rsidR="00CF7493" w:rsidRPr="00CF7493" w:rsidRDefault="00CF7493" w:rsidP="00CF7493"/>
    <w:p w14:paraId="5A8BCEE0" w14:textId="77777777" w:rsidR="00CF7493" w:rsidRPr="00CF7493" w:rsidRDefault="00CF7493" w:rsidP="00CF7493"/>
    <w:p w14:paraId="408C481C" w14:textId="77777777" w:rsidR="00CF7493" w:rsidRPr="00CF7493" w:rsidRDefault="00CF7493" w:rsidP="00CF7493"/>
    <w:p w14:paraId="60B720C1" w14:textId="77777777" w:rsidR="00CF7493" w:rsidRPr="00CF7493" w:rsidRDefault="00CF7493" w:rsidP="00CF7493"/>
    <w:p w14:paraId="6C7069FF" w14:textId="77777777" w:rsidR="00CF7493" w:rsidRPr="00CF7493" w:rsidRDefault="00CF7493" w:rsidP="00CF7493"/>
    <w:p w14:paraId="2F9F4C55" w14:textId="77777777" w:rsidR="00CF7493" w:rsidRPr="00CF7493" w:rsidRDefault="00CF7493" w:rsidP="00CF7493"/>
    <w:p w14:paraId="0D40138D" w14:textId="77777777" w:rsidR="00CF7493" w:rsidRPr="00CF7493" w:rsidRDefault="00CF7493" w:rsidP="00CF7493"/>
    <w:p w14:paraId="6E3AC450" w14:textId="77777777" w:rsidR="00CF7493" w:rsidRPr="00CF7493" w:rsidRDefault="00CF7493" w:rsidP="00CF7493">
      <w:pPr>
        <w:ind w:left="57" w:right="57"/>
        <w:rPr>
          <w:rFonts w:ascii="Times New Roman" w:hAnsi="Times New Roman"/>
          <w:b/>
          <w:sz w:val="24"/>
        </w:rPr>
        <w:sectPr w:rsidR="00CF7493" w:rsidRPr="00CF7493" w:rsidSect="00CF7493">
          <w:pgSz w:w="11906" w:h="16838"/>
          <w:pgMar w:top="1134" w:right="851" w:bottom="1134" w:left="1701" w:header="709" w:footer="709" w:gutter="0"/>
          <w:cols w:space="708"/>
          <w:docGrid w:linePitch="360"/>
        </w:sect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45"/>
        <w:gridCol w:w="1739"/>
        <w:gridCol w:w="37"/>
        <w:gridCol w:w="8468"/>
        <w:gridCol w:w="1134"/>
        <w:gridCol w:w="28"/>
        <w:gridCol w:w="13"/>
        <w:gridCol w:w="1377"/>
        <w:gridCol w:w="1984"/>
      </w:tblGrid>
      <w:tr w:rsidR="00CF7493" w:rsidRPr="00CF7493" w14:paraId="51B3A4EB" w14:textId="77777777" w:rsidTr="00CF7493">
        <w:trPr>
          <w:trHeight w:val="274"/>
        </w:trPr>
        <w:tc>
          <w:tcPr>
            <w:tcW w:w="16018" w:type="dxa"/>
            <w:gridSpan w:val="10"/>
          </w:tcPr>
          <w:p w14:paraId="5F8A24D3" w14:textId="77777777" w:rsidR="00CF7493" w:rsidRPr="00CF7493" w:rsidRDefault="00CF7493" w:rsidP="00CF7493">
            <w:pPr>
              <w:rPr>
                <w:rFonts w:ascii="Times New Roman" w:hAnsi="Times New Roman"/>
                <w:b/>
                <w:sz w:val="28"/>
                <w:szCs w:val="28"/>
              </w:rPr>
            </w:pPr>
            <w:r w:rsidRPr="00CF7493">
              <w:rPr>
                <w:rFonts w:ascii="Times New Roman" w:hAnsi="Times New Roman"/>
                <w:b/>
                <w:sz w:val="28"/>
                <w:szCs w:val="28"/>
              </w:rPr>
              <w:lastRenderedPageBreak/>
              <w:t>2.2. Тематический план и содержание дисциплины</w:t>
            </w:r>
          </w:p>
        </w:tc>
      </w:tr>
      <w:tr w:rsidR="00CF7493" w:rsidRPr="00CF7493" w14:paraId="00EC4930" w14:textId="77777777" w:rsidTr="00CF7493">
        <w:trPr>
          <w:trHeight w:val="623"/>
        </w:trPr>
        <w:tc>
          <w:tcPr>
            <w:tcW w:w="993" w:type="dxa"/>
          </w:tcPr>
          <w:p w14:paraId="73CAA548" w14:textId="77777777" w:rsidR="00CF7493" w:rsidRPr="00CF7493" w:rsidRDefault="00CF7493" w:rsidP="00CF7493">
            <w:pPr>
              <w:ind w:left="57" w:right="57"/>
              <w:rPr>
                <w:rFonts w:ascii="Times New Roman" w:hAnsi="Times New Roman"/>
                <w:b/>
                <w:sz w:val="24"/>
              </w:rPr>
            </w:pPr>
          </w:p>
        </w:tc>
        <w:tc>
          <w:tcPr>
            <w:tcW w:w="2021" w:type="dxa"/>
            <w:gridSpan w:val="3"/>
          </w:tcPr>
          <w:p w14:paraId="4033BA29"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Наименование</w:t>
            </w:r>
          </w:p>
          <w:p w14:paraId="1B798C3E"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разделов и тем</w:t>
            </w:r>
          </w:p>
        </w:tc>
        <w:tc>
          <w:tcPr>
            <w:tcW w:w="8468" w:type="dxa"/>
          </w:tcPr>
          <w:p w14:paraId="2105D5BB"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75" w:type="dxa"/>
            <w:gridSpan w:val="3"/>
          </w:tcPr>
          <w:p w14:paraId="77E52B0A"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Объём</w:t>
            </w:r>
          </w:p>
          <w:p w14:paraId="2DB1231C"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часов</w:t>
            </w:r>
          </w:p>
        </w:tc>
        <w:tc>
          <w:tcPr>
            <w:tcW w:w="1377" w:type="dxa"/>
          </w:tcPr>
          <w:p w14:paraId="7F9CA20A"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Формируемые</w:t>
            </w:r>
          </w:p>
          <w:p w14:paraId="370154AA"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компетенции</w:t>
            </w:r>
          </w:p>
        </w:tc>
        <w:tc>
          <w:tcPr>
            <w:tcW w:w="1984" w:type="dxa"/>
          </w:tcPr>
          <w:p w14:paraId="4919E17D"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Домашнее задание</w:t>
            </w:r>
          </w:p>
        </w:tc>
      </w:tr>
      <w:tr w:rsidR="00CF7493" w:rsidRPr="00CF7493" w14:paraId="10376D43" w14:textId="77777777" w:rsidTr="00CF7493">
        <w:trPr>
          <w:trHeight w:val="313"/>
        </w:trPr>
        <w:tc>
          <w:tcPr>
            <w:tcW w:w="993" w:type="dxa"/>
          </w:tcPr>
          <w:p w14:paraId="03C06293"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1</w:t>
            </w:r>
          </w:p>
        </w:tc>
        <w:tc>
          <w:tcPr>
            <w:tcW w:w="2021" w:type="dxa"/>
            <w:gridSpan w:val="3"/>
          </w:tcPr>
          <w:p w14:paraId="0692545C"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w:t>
            </w:r>
          </w:p>
        </w:tc>
        <w:tc>
          <w:tcPr>
            <w:tcW w:w="8468" w:type="dxa"/>
          </w:tcPr>
          <w:p w14:paraId="36BAF9D0"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3</w:t>
            </w:r>
          </w:p>
        </w:tc>
        <w:tc>
          <w:tcPr>
            <w:tcW w:w="1175" w:type="dxa"/>
            <w:gridSpan w:val="3"/>
          </w:tcPr>
          <w:p w14:paraId="3E0E7775"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4</w:t>
            </w:r>
          </w:p>
        </w:tc>
        <w:tc>
          <w:tcPr>
            <w:tcW w:w="1377" w:type="dxa"/>
          </w:tcPr>
          <w:p w14:paraId="4C09922E"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5</w:t>
            </w:r>
          </w:p>
        </w:tc>
        <w:tc>
          <w:tcPr>
            <w:tcW w:w="1984" w:type="dxa"/>
          </w:tcPr>
          <w:p w14:paraId="2639BDE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6</w:t>
            </w:r>
          </w:p>
        </w:tc>
      </w:tr>
      <w:tr w:rsidR="00CF7493" w:rsidRPr="00CF7493" w14:paraId="243F0ED4" w14:textId="77777777" w:rsidTr="00CF7493">
        <w:trPr>
          <w:trHeight w:val="311"/>
        </w:trPr>
        <w:tc>
          <w:tcPr>
            <w:tcW w:w="993" w:type="dxa"/>
          </w:tcPr>
          <w:p w14:paraId="3967601B" w14:textId="77777777" w:rsidR="00CF7493" w:rsidRPr="00CF7493" w:rsidRDefault="00CF7493" w:rsidP="00CF7493">
            <w:pPr>
              <w:ind w:left="57" w:right="57"/>
              <w:jc w:val="center"/>
              <w:rPr>
                <w:rFonts w:ascii="Times New Roman" w:hAnsi="Times New Roman"/>
                <w:b/>
                <w:sz w:val="24"/>
              </w:rPr>
            </w:pPr>
          </w:p>
        </w:tc>
        <w:tc>
          <w:tcPr>
            <w:tcW w:w="13041" w:type="dxa"/>
            <w:gridSpan w:val="8"/>
            <w:tcBorders>
              <w:bottom w:val="single" w:sz="4" w:space="0" w:color="auto"/>
            </w:tcBorders>
          </w:tcPr>
          <w:p w14:paraId="4DDED190" w14:textId="77777777" w:rsidR="00CF7493" w:rsidRPr="00CF7493" w:rsidRDefault="00CF7493" w:rsidP="00CF7493">
            <w:pPr>
              <w:ind w:right="57"/>
              <w:rPr>
                <w:rFonts w:ascii="Times New Roman" w:hAnsi="Times New Roman"/>
                <w:b/>
                <w:sz w:val="24"/>
              </w:rPr>
            </w:pPr>
            <w:r w:rsidRPr="00CF7493">
              <w:rPr>
                <w:rFonts w:ascii="Times New Roman" w:hAnsi="Times New Roman"/>
                <w:b/>
                <w:i/>
                <w:sz w:val="24"/>
              </w:rPr>
              <w:t xml:space="preserve">  Основное содержание</w:t>
            </w:r>
          </w:p>
        </w:tc>
        <w:tc>
          <w:tcPr>
            <w:tcW w:w="1984" w:type="dxa"/>
            <w:tcBorders>
              <w:bottom w:val="single" w:sz="4" w:space="0" w:color="auto"/>
            </w:tcBorders>
          </w:tcPr>
          <w:p w14:paraId="781A4E69" w14:textId="77777777" w:rsidR="00CF7493" w:rsidRPr="00CF7493" w:rsidRDefault="00CF7493" w:rsidP="00CF7493">
            <w:pPr>
              <w:ind w:left="57" w:right="57"/>
              <w:jc w:val="center"/>
              <w:rPr>
                <w:rFonts w:ascii="Times New Roman" w:hAnsi="Times New Roman"/>
                <w:b/>
                <w:sz w:val="24"/>
              </w:rPr>
            </w:pPr>
          </w:p>
        </w:tc>
      </w:tr>
      <w:tr w:rsidR="00CF7493" w:rsidRPr="00CF7493" w14:paraId="5E843255" w14:textId="77777777" w:rsidTr="00CF7493">
        <w:trPr>
          <w:trHeight w:val="499"/>
        </w:trPr>
        <w:tc>
          <w:tcPr>
            <w:tcW w:w="993" w:type="dxa"/>
            <w:vMerge w:val="restart"/>
            <w:tcBorders>
              <w:right w:val="single" w:sz="4" w:space="0" w:color="auto"/>
            </w:tcBorders>
          </w:tcPr>
          <w:p w14:paraId="22289816" w14:textId="77777777" w:rsidR="00CF7493" w:rsidRPr="00CF7493" w:rsidRDefault="00CF7493" w:rsidP="00CF7493">
            <w:pPr>
              <w:ind w:left="57" w:right="57" w:firstLine="284"/>
              <w:rPr>
                <w:rFonts w:ascii="Times New Roman" w:hAnsi="Times New Roman"/>
                <w:sz w:val="24"/>
              </w:rPr>
            </w:pPr>
            <w:r w:rsidRPr="00CF7493">
              <w:rPr>
                <w:rFonts w:ascii="Times New Roman" w:hAnsi="Times New Roman"/>
                <w:sz w:val="24"/>
              </w:rPr>
              <w:t>1-2</w:t>
            </w:r>
          </w:p>
        </w:tc>
        <w:tc>
          <w:tcPr>
            <w:tcW w:w="2021" w:type="dxa"/>
            <w:gridSpan w:val="3"/>
            <w:vMerge w:val="restart"/>
            <w:tcBorders>
              <w:left w:val="single" w:sz="4" w:space="0" w:color="auto"/>
            </w:tcBorders>
          </w:tcPr>
          <w:p w14:paraId="0A5F38E5"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rPr>
              <w:t>Введение</w:t>
            </w:r>
          </w:p>
          <w:p w14:paraId="021665D0" w14:textId="77777777" w:rsidR="00CF7493" w:rsidRPr="00CF7493" w:rsidRDefault="00CF7493" w:rsidP="00CF7493">
            <w:pPr>
              <w:ind w:left="57" w:right="57"/>
              <w:jc w:val="center"/>
              <w:rPr>
                <w:rFonts w:ascii="Times New Roman" w:hAnsi="Times New Roman"/>
                <w:sz w:val="24"/>
              </w:rPr>
            </w:pPr>
          </w:p>
        </w:tc>
        <w:tc>
          <w:tcPr>
            <w:tcW w:w="8468" w:type="dxa"/>
          </w:tcPr>
          <w:p w14:paraId="304C8E0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CF7493">
              <w:rPr>
                <w:rFonts w:ascii="Times New Roman" w:hAnsi="Times New Roman"/>
                <w:b/>
                <w:sz w:val="24"/>
              </w:rPr>
              <w:t>Содержание учебного материала</w:t>
            </w:r>
          </w:p>
        </w:tc>
        <w:tc>
          <w:tcPr>
            <w:tcW w:w="1175" w:type="dxa"/>
            <w:gridSpan w:val="3"/>
            <w:tcBorders>
              <w:bottom w:val="single" w:sz="4" w:space="0" w:color="auto"/>
            </w:tcBorders>
          </w:tcPr>
          <w:p w14:paraId="03F104CE"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2</w:t>
            </w:r>
          </w:p>
        </w:tc>
        <w:tc>
          <w:tcPr>
            <w:tcW w:w="1377" w:type="dxa"/>
            <w:tcBorders>
              <w:bottom w:val="single" w:sz="4" w:space="0" w:color="auto"/>
            </w:tcBorders>
          </w:tcPr>
          <w:p w14:paraId="5051F2AE" w14:textId="77777777" w:rsidR="00CF7493" w:rsidRPr="00CF7493" w:rsidRDefault="00CF7493" w:rsidP="00CF7493">
            <w:pPr>
              <w:ind w:left="57" w:right="57"/>
              <w:jc w:val="center"/>
              <w:rPr>
                <w:rFonts w:ascii="Times New Roman" w:hAnsi="Times New Roman"/>
                <w:sz w:val="24"/>
              </w:rPr>
            </w:pPr>
          </w:p>
        </w:tc>
        <w:tc>
          <w:tcPr>
            <w:tcW w:w="1984" w:type="dxa"/>
          </w:tcPr>
          <w:p w14:paraId="72D7DE9D" w14:textId="77777777" w:rsidR="00CF7493" w:rsidRPr="00CF7493" w:rsidRDefault="00CF7493" w:rsidP="00CF7493">
            <w:pPr>
              <w:ind w:right="57"/>
              <w:rPr>
                <w:rFonts w:ascii="Times New Roman" w:hAnsi="Times New Roman"/>
                <w:b/>
                <w:sz w:val="24"/>
              </w:rPr>
            </w:pPr>
          </w:p>
        </w:tc>
      </w:tr>
      <w:tr w:rsidR="00CF7493" w:rsidRPr="00CF7493" w14:paraId="337C657C" w14:textId="77777777" w:rsidTr="00CF7493">
        <w:trPr>
          <w:trHeight w:val="21"/>
        </w:trPr>
        <w:tc>
          <w:tcPr>
            <w:tcW w:w="993" w:type="dxa"/>
            <w:vMerge/>
            <w:tcBorders>
              <w:bottom w:val="single" w:sz="4" w:space="0" w:color="auto"/>
              <w:right w:val="single" w:sz="4" w:space="0" w:color="auto"/>
            </w:tcBorders>
          </w:tcPr>
          <w:p w14:paraId="108BC61E" w14:textId="77777777" w:rsidR="00CF7493" w:rsidRPr="00CF7493" w:rsidRDefault="00CF7493" w:rsidP="00CF7493">
            <w:pPr>
              <w:jc w:val="center"/>
              <w:rPr>
                <w:rFonts w:ascii="Times New Roman" w:hAnsi="Times New Roman"/>
                <w:sz w:val="24"/>
              </w:rPr>
            </w:pPr>
          </w:p>
        </w:tc>
        <w:tc>
          <w:tcPr>
            <w:tcW w:w="2021" w:type="dxa"/>
            <w:gridSpan w:val="3"/>
            <w:vMerge/>
            <w:tcBorders>
              <w:left w:val="single" w:sz="4" w:space="0" w:color="auto"/>
              <w:bottom w:val="single" w:sz="4" w:space="0" w:color="auto"/>
            </w:tcBorders>
          </w:tcPr>
          <w:p w14:paraId="5D3C1B34" w14:textId="77777777" w:rsidR="00CF7493" w:rsidRPr="00CF7493" w:rsidRDefault="00CF7493" w:rsidP="00CF7493">
            <w:pPr>
              <w:ind w:left="57" w:right="57"/>
              <w:jc w:val="center"/>
              <w:rPr>
                <w:rFonts w:ascii="Times New Roman" w:hAnsi="Times New Roman"/>
                <w:b/>
                <w:sz w:val="24"/>
              </w:rPr>
            </w:pPr>
          </w:p>
        </w:tc>
        <w:tc>
          <w:tcPr>
            <w:tcW w:w="8468" w:type="dxa"/>
            <w:tcBorders>
              <w:bottom w:val="single" w:sz="4" w:space="0" w:color="auto"/>
              <w:right w:val="single" w:sz="4" w:space="0" w:color="auto"/>
            </w:tcBorders>
          </w:tcPr>
          <w:p w14:paraId="65EC7D7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CF7493">
              <w:rPr>
                <w:rFonts w:ascii="Times New Roman" w:hAnsi="Times New Roman"/>
                <w:sz w:val="24"/>
              </w:rPr>
              <w:t>Специфика литературы как вида искусства и ее место в жизни человека. Связь литературы с другими видами искусств</w:t>
            </w:r>
          </w:p>
        </w:tc>
        <w:tc>
          <w:tcPr>
            <w:tcW w:w="1175" w:type="dxa"/>
            <w:gridSpan w:val="3"/>
            <w:tcBorders>
              <w:top w:val="single" w:sz="4" w:space="0" w:color="auto"/>
              <w:left w:val="single" w:sz="4" w:space="0" w:color="auto"/>
              <w:bottom w:val="single" w:sz="4" w:space="0" w:color="auto"/>
            </w:tcBorders>
          </w:tcPr>
          <w:p w14:paraId="3C964DCB" w14:textId="77777777" w:rsidR="00CF7493" w:rsidRPr="00CF7493" w:rsidRDefault="00CF7493" w:rsidP="00CF7493">
            <w:pPr>
              <w:ind w:left="57" w:right="57"/>
              <w:jc w:val="center"/>
              <w:rPr>
                <w:rFonts w:ascii="Times New Roman" w:hAnsi="Times New Roman"/>
                <w:b/>
                <w:sz w:val="24"/>
              </w:rPr>
            </w:pPr>
          </w:p>
        </w:tc>
        <w:tc>
          <w:tcPr>
            <w:tcW w:w="1377" w:type="dxa"/>
            <w:tcBorders>
              <w:top w:val="single" w:sz="4" w:space="0" w:color="auto"/>
              <w:bottom w:val="single" w:sz="4" w:space="0" w:color="auto"/>
            </w:tcBorders>
          </w:tcPr>
          <w:p w14:paraId="6D333F7B" w14:textId="77777777" w:rsidR="00CF7493" w:rsidRPr="00CF7493" w:rsidRDefault="00CF7493" w:rsidP="00CF7493">
            <w:pPr>
              <w:ind w:left="57" w:right="57"/>
              <w:jc w:val="center"/>
              <w:rPr>
                <w:rFonts w:ascii="Times New Roman" w:hAnsi="Times New Roman"/>
                <w:b/>
                <w:sz w:val="24"/>
              </w:rPr>
            </w:pPr>
          </w:p>
        </w:tc>
        <w:tc>
          <w:tcPr>
            <w:tcW w:w="1984" w:type="dxa"/>
            <w:tcBorders>
              <w:bottom w:val="single" w:sz="4" w:space="0" w:color="auto"/>
            </w:tcBorders>
          </w:tcPr>
          <w:p w14:paraId="6217509C"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Ч.1, конспект лекции</w:t>
            </w:r>
          </w:p>
        </w:tc>
      </w:tr>
      <w:tr w:rsidR="00CF7493" w:rsidRPr="00CF7493" w14:paraId="38ABE378" w14:textId="77777777" w:rsidTr="00CF7493">
        <w:trPr>
          <w:trHeight w:val="893"/>
        </w:trPr>
        <w:tc>
          <w:tcPr>
            <w:tcW w:w="3014" w:type="dxa"/>
            <w:gridSpan w:val="4"/>
            <w:tcBorders>
              <w:top w:val="single" w:sz="4" w:space="0" w:color="auto"/>
              <w:right w:val="nil"/>
            </w:tcBorders>
          </w:tcPr>
          <w:p w14:paraId="464E26B4" w14:textId="77777777" w:rsidR="00CF7493" w:rsidRPr="00CF7493" w:rsidRDefault="00CF7493" w:rsidP="00CF7493">
            <w:pPr>
              <w:ind w:left="57" w:right="57"/>
              <w:jc w:val="center"/>
              <w:rPr>
                <w:rFonts w:ascii="Times New Roman" w:hAnsi="Times New Roman"/>
                <w:b/>
                <w:sz w:val="24"/>
              </w:rPr>
            </w:pPr>
          </w:p>
        </w:tc>
        <w:tc>
          <w:tcPr>
            <w:tcW w:w="8468" w:type="dxa"/>
            <w:tcBorders>
              <w:top w:val="single" w:sz="4" w:space="0" w:color="auto"/>
              <w:left w:val="nil"/>
              <w:right w:val="single" w:sz="4" w:space="0" w:color="auto"/>
            </w:tcBorders>
          </w:tcPr>
          <w:p w14:paraId="3F2FAD5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Раздел 1.</w:t>
            </w:r>
          </w:p>
          <w:p w14:paraId="231AD128"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Человек и его время: классики первой половины XIX века и знаковые образы русской культуры</w:t>
            </w:r>
          </w:p>
        </w:tc>
        <w:tc>
          <w:tcPr>
            <w:tcW w:w="1162" w:type="dxa"/>
            <w:gridSpan w:val="2"/>
            <w:tcBorders>
              <w:top w:val="single" w:sz="4" w:space="0" w:color="auto"/>
              <w:left w:val="nil"/>
              <w:right w:val="single" w:sz="4" w:space="0" w:color="auto"/>
            </w:tcBorders>
          </w:tcPr>
          <w:p w14:paraId="56D6B57C"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16</w:t>
            </w:r>
          </w:p>
        </w:tc>
        <w:tc>
          <w:tcPr>
            <w:tcW w:w="1390" w:type="dxa"/>
            <w:gridSpan w:val="2"/>
            <w:tcBorders>
              <w:top w:val="single" w:sz="4" w:space="0" w:color="auto"/>
              <w:left w:val="single" w:sz="4" w:space="0" w:color="auto"/>
            </w:tcBorders>
          </w:tcPr>
          <w:p w14:paraId="05FD3A9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tcBorders>
              <w:top w:val="single" w:sz="4" w:space="0" w:color="auto"/>
            </w:tcBorders>
          </w:tcPr>
          <w:p w14:paraId="5EBDF6A4" w14:textId="77777777" w:rsidR="00CF7493" w:rsidRPr="00CF7493" w:rsidRDefault="00CF7493" w:rsidP="00CF7493">
            <w:pPr>
              <w:ind w:left="57" w:right="57"/>
              <w:rPr>
                <w:rFonts w:ascii="Times New Roman" w:hAnsi="Times New Roman"/>
                <w:b/>
                <w:sz w:val="24"/>
              </w:rPr>
            </w:pPr>
          </w:p>
        </w:tc>
      </w:tr>
      <w:tr w:rsidR="00CF7493" w:rsidRPr="00CF7493" w14:paraId="3289D0E7" w14:textId="77777777" w:rsidTr="00CF7493">
        <w:trPr>
          <w:trHeight w:val="4"/>
        </w:trPr>
        <w:tc>
          <w:tcPr>
            <w:tcW w:w="993" w:type="dxa"/>
            <w:tcBorders>
              <w:top w:val="single" w:sz="4" w:space="0" w:color="auto"/>
              <w:bottom w:val="single" w:sz="4" w:space="0" w:color="auto"/>
            </w:tcBorders>
          </w:tcPr>
          <w:p w14:paraId="35425008"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3-4</w:t>
            </w:r>
          </w:p>
          <w:p w14:paraId="4C0509CA" w14:textId="77777777" w:rsidR="00CF7493" w:rsidRPr="00CF7493" w:rsidRDefault="00CF7493" w:rsidP="00CF7493">
            <w:pPr>
              <w:jc w:val="center"/>
              <w:rPr>
                <w:rFonts w:ascii="Times New Roman" w:hAnsi="Times New Roman"/>
                <w:sz w:val="24"/>
              </w:rPr>
            </w:pPr>
          </w:p>
          <w:p w14:paraId="78555DC6" w14:textId="77777777" w:rsidR="00CF7493" w:rsidRPr="00CF7493" w:rsidRDefault="00CF7493" w:rsidP="00CF7493">
            <w:pPr>
              <w:jc w:val="center"/>
              <w:rPr>
                <w:rFonts w:ascii="Times New Roman" w:hAnsi="Times New Roman"/>
                <w:sz w:val="24"/>
              </w:rPr>
            </w:pPr>
          </w:p>
          <w:p w14:paraId="7DFB7B7F" w14:textId="77777777" w:rsidR="00CF7493" w:rsidRPr="00CF7493" w:rsidRDefault="00CF7493" w:rsidP="00CF7493">
            <w:pPr>
              <w:jc w:val="center"/>
              <w:rPr>
                <w:rFonts w:ascii="Times New Roman" w:hAnsi="Times New Roman"/>
                <w:sz w:val="24"/>
              </w:rPr>
            </w:pPr>
          </w:p>
          <w:p w14:paraId="33BDC008"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5-6</w:t>
            </w:r>
          </w:p>
        </w:tc>
        <w:tc>
          <w:tcPr>
            <w:tcW w:w="2021" w:type="dxa"/>
            <w:gridSpan w:val="3"/>
            <w:vMerge w:val="restart"/>
            <w:tcBorders>
              <w:top w:val="single" w:sz="4" w:space="0" w:color="auto"/>
              <w:right w:val="single" w:sz="4" w:space="0" w:color="auto"/>
            </w:tcBorders>
          </w:tcPr>
          <w:p w14:paraId="117CC75B"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rPr>
              <w:t xml:space="preserve">Тема 1.1 </w:t>
            </w:r>
            <w:r w:rsidRPr="00CF7493">
              <w:rPr>
                <w:rFonts w:ascii="Times New Roman" w:hAnsi="Times New Roman"/>
                <w:sz w:val="24"/>
              </w:rPr>
              <w:t>Романтизм в творчестве Пушкина</w:t>
            </w:r>
          </w:p>
          <w:p w14:paraId="7AF8965E" w14:textId="77777777" w:rsidR="00CF7493" w:rsidRPr="00CF7493" w:rsidRDefault="00CF7493" w:rsidP="00CF7493">
            <w:pPr>
              <w:ind w:left="57" w:right="57"/>
              <w:jc w:val="center"/>
              <w:rPr>
                <w:rFonts w:ascii="Times New Roman" w:hAnsi="Times New Roman"/>
                <w:sz w:val="24"/>
              </w:rPr>
            </w:pPr>
          </w:p>
          <w:p w14:paraId="2DAD89B6" w14:textId="77777777" w:rsidR="00CF7493" w:rsidRPr="00CF7493" w:rsidRDefault="00CF7493" w:rsidP="00CF7493">
            <w:pPr>
              <w:ind w:left="57" w:right="57"/>
              <w:jc w:val="center"/>
              <w:rPr>
                <w:rFonts w:ascii="Times New Roman" w:hAnsi="Times New Roman"/>
                <w:sz w:val="24"/>
              </w:rPr>
            </w:pPr>
          </w:p>
          <w:p w14:paraId="7588E4CE" w14:textId="77777777" w:rsidR="00CF7493" w:rsidRPr="00CF7493" w:rsidRDefault="00CF7493" w:rsidP="00CF7493">
            <w:pPr>
              <w:ind w:left="57" w:right="57"/>
              <w:jc w:val="center"/>
              <w:rPr>
                <w:rFonts w:ascii="Times New Roman" w:hAnsi="Times New Roman"/>
                <w:sz w:val="24"/>
              </w:rPr>
            </w:pPr>
          </w:p>
          <w:p w14:paraId="1FBE9CF0" w14:textId="77777777" w:rsidR="00CF7493" w:rsidRPr="00CF7493" w:rsidRDefault="00CF7493" w:rsidP="00CF7493">
            <w:pPr>
              <w:ind w:left="57" w:right="57"/>
              <w:jc w:val="center"/>
              <w:rPr>
                <w:rFonts w:ascii="Times New Roman" w:hAnsi="Times New Roman"/>
                <w:sz w:val="24"/>
              </w:rPr>
            </w:pPr>
          </w:p>
          <w:p w14:paraId="6E975E74" w14:textId="77777777" w:rsidR="00CF7493" w:rsidRPr="00CF7493" w:rsidRDefault="00CF7493" w:rsidP="00CF7493">
            <w:pPr>
              <w:ind w:left="57" w:right="57"/>
              <w:jc w:val="center"/>
              <w:rPr>
                <w:rFonts w:ascii="Times New Roman" w:hAnsi="Times New Roman"/>
                <w:sz w:val="24"/>
              </w:rPr>
            </w:pPr>
          </w:p>
          <w:p w14:paraId="400F7BFB" w14:textId="77777777" w:rsidR="00CF7493" w:rsidRPr="00CF7493" w:rsidRDefault="00CF7493" w:rsidP="00CF7493">
            <w:pPr>
              <w:ind w:left="57" w:right="57"/>
              <w:jc w:val="center"/>
              <w:rPr>
                <w:rFonts w:ascii="Times New Roman" w:hAnsi="Times New Roman"/>
                <w:sz w:val="24"/>
              </w:rPr>
            </w:pPr>
          </w:p>
          <w:p w14:paraId="2D141F21"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1.2</w:t>
            </w:r>
          </w:p>
          <w:p w14:paraId="77FB11BF"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Пушкин как национальный герой</w:t>
            </w:r>
          </w:p>
          <w:p w14:paraId="75E4C7A4" w14:textId="77777777" w:rsidR="00CF7493" w:rsidRPr="00CF7493" w:rsidRDefault="00CF7493" w:rsidP="00CF7493">
            <w:pPr>
              <w:ind w:left="57" w:right="57"/>
              <w:jc w:val="center"/>
              <w:rPr>
                <w:rFonts w:ascii="Times New Roman" w:hAnsi="Times New Roman"/>
                <w:b/>
                <w:sz w:val="24"/>
              </w:rPr>
            </w:pPr>
          </w:p>
        </w:tc>
        <w:tc>
          <w:tcPr>
            <w:tcW w:w="8468" w:type="dxa"/>
            <w:tcBorders>
              <w:top w:val="single" w:sz="4" w:space="0" w:color="auto"/>
              <w:left w:val="single" w:sz="4" w:space="0" w:color="auto"/>
              <w:bottom w:val="single" w:sz="4" w:space="0" w:color="auto"/>
            </w:tcBorders>
          </w:tcPr>
          <w:p w14:paraId="64CBD72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rPr>
            </w:pPr>
            <w:r w:rsidRPr="00CF7493">
              <w:rPr>
                <w:rFonts w:ascii="Times New Roman" w:hAnsi="Times New Roman"/>
                <w:b/>
                <w:sz w:val="24"/>
              </w:rPr>
              <w:t>Содержание учебного материала</w:t>
            </w:r>
          </w:p>
          <w:p w14:paraId="7B093D9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CF7493">
              <w:rPr>
                <w:rFonts w:ascii="Times New Roman" w:hAnsi="Times New Roman"/>
                <w:sz w:val="24"/>
              </w:rPr>
              <w:t>Романтизм как направление в искусстве и литературе: хронология. Проблематика, характерные особенности</w:t>
            </w:r>
          </w:p>
          <w:p w14:paraId="2C8CCEEE" w14:textId="5CD82958"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CF7493">
              <w:rPr>
                <w:rFonts w:ascii="Times New Roman" w:hAnsi="Times New Roman"/>
                <w:sz w:val="24"/>
              </w:rPr>
              <w:t xml:space="preserve">Практические </w:t>
            </w:r>
            <w:r w:rsidR="00E53386" w:rsidRPr="00CF7493">
              <w:rPr>
                <w:rFonts w:ascii="Times New Roman" w:hAnsi="Times New Roman"/>
                <w:sz w:val="24"/>
              </w:rPr>
              <w:t>занятия.</w:t>
            </w:r>
            <w:r w:rsidRPr="00CF7493">
              <w:rPr>
                <w:rFonts w:ascii="Times New Roman" w:hAnsi="Times New Roman"/>
                <w:sz w:val="24"/>
              </w:rPr>
              <w:t xml:space="preserve"> Чтение и анализ стихотворений, подготовка к литературно-музыкальной композиции на стихи поэта</w:t>
            </w:r>
          </w:p>
        </w:tc>
        <w:tc>
          <w:tcPr>
            <w:tcW w:w="1175" w:type="dxa"/>
            <w:gridSpan w:val="3"/>
            <w:tcBorders>
              <w:top w:val="single" w:sz="4" w:space="0" w:color="auto"/>
              <w:bottom w:val="single" w:sz="4" w:space="0" w:color="auto"/>
            </w:tcBorders>
          </w:tcPr>
          <w:p w14:paraId="30EB4AB7"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p w14:paraId="4D9E288B" w14:textId="77777777" w:rsidR="00CF7493" w:rsidRPr="00CF7493" w:rsidRDefault="00CF7493" w:rsidP="00CF7493">
            <w:pPr>
              <w:ind w:left="57" w:right="57"/>
              <w:jc w:val="center"/>
              <w:rPr>
                <w:rFonts w:ascii="Times New Roman" w:hAnsi="Times New Roman"/>
                <w:i/>
                <w:sz w:val="24"/>
              </w:rPr>
            </w:pPr>
          </w:p>
          <w:p w14:paraId="47864313" w14:textId="77777777" w:rsidR="00CF7493" w:rsidRPr="00CF7493" w:rsidRDefault="00CF7493" w:rsidP="00CF7493">
            <w:pPr>
              <w:ind w:left="57" w:right="57"/>
              <w:jc w:val="center"/>
              <w:rPr>
                <w:rFonts w:ascii="Times New Roman" w:hAnsi="Times New Roman"/>
                <w:i/>
                <w:sz w:val="24"/>
              </w:rPr>
            </w:pPr>
          </w:p>
          <w:p w14:paraId="04C7FCEF" w14:textId="77777777" w:rsidR="00CF7493" w:rsidRPr="00CF7493" w:rsidRDefault="00CF7493" w:rsidP="00CF7493">
            <w:pPr>
              <w:ind w:left="57" w:right="57"/>
              <w:jc w:val="center"/>
              <w:rPr>
                <w:rFonts w:ascii="Times New Roman" w:hAnsi="Times New Roman"/>
                <w:i/>
                <w:sz w:val="24"/>
              </w:rPr>
            </w:pPr>
          </w:p>
          <w:p w14:paraId="073F05D0"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377" w:type="dxa"/>
            <w:vMerge w:val="restart"/>
            <w:tcBorders>
              <w:top w:val="single" w:sz="4" w:space="0" w:color="auto"/>
            </w:tcBorders>
          </w:tcPr>
          <w:p w14:paraId="17CEBDC1" w14:textId="77777777" w:rsidR="00CF7493" w:rsidRPr="00CF7493" w:rsidRDefault="00CF7493" w:rsidP="00CF7493">
            <w:pPr>
              <w:ind w:left="57" w:right="57"/>
              <w:jc w:val="center"/>
              <w:rPr>
                <w:rFonts w:ascii="Times New Roman" w:hAnsi="Times New Roman"/>
                <w:b/>
                <w:i/>
                <w:sz w:val="24"/>
              </w:rPr>
            </w:pPr>
            <w:r w:rsidRPr="00CF7493">
              <w:rPr>
                <w:rFonts w:ascii="Times New Roman" w:hAnsi="Times New Roman"/>
                <w:i/>
                <w:sz w:val="24"/>
              </w:rPr>
              <w:t>ОК 01, ОК 02, ОК 03, ОК 04, ОК 05, ОК 06, ОК 09</w:t>
            </w:r>
          </w:p>
        </w:tc>
        <w:tc>
          <w:tcPr>
            <w:tcW w:w="1984" w:type="dxa"/>
            <w:tcBorders>
              <w:top w:val="single" w:sz="4" w:space="0" w:color="auto"/>
              <w:bottom w:val="single" w:sz="4" w:space="0" w:color="auto"/>
            </w:tcBorders>
          </w:tcPr>
          <w:p w14:paraId="715249A3"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Ч.1, стр. 48-114 и литературе: хронология, проблематика и характерные ом</w:t>
            </w:r>
          </w:p>
          <w:p w14:paraId="7CDFD8B7" w14:textId="77777777" w:rsidR="00CF7493" w:rsidRPr="00CF7493" w:rsidRDefault="00CF7493" w:rsidP="00CF7493">
            <w:pPr>
              <w:ind w:left="57" w:right="57"/>
              <w:rPr>
                <w:rFonts w:ascii="Times New Roman" w:hAnsi="Times New Roman"/>
                <w:sz w:val="24"/>
                <w:szCs w:val="24"/>
              </w:rPr>
            </w:pPr>
          </w:p>
        </w:tc>
      </w:tr>
      <w:tr w:rsidR="00CF7493" w:rsidRPr="00CF7493" w14:paraId="0B7E0BF6" w14:textId="77777777" w:rsidTr="00CF7493">
        <w:trPr>
          <w:trHeight w:val="2210"/>
        </w:trPr>
        <w:tc>
          <w:tcPr>
            <w:tcW w:w="993" w:type="dxa"/>
            <w:tcBorders>
              <w:top w:val="single" w:sz="4" w:space="0" w:color="auto"/>
              <w:bottom w:val="single" w:sz="4" w:space="0" w:color="auto"/>
            </w:tcBorders>
          </w:tcPr>
          <w:p w14:paraId="6C200176"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7-8</w:t>
            </w:r>
          </w:p>
        </w:tc>
        <w:tc>
          <w:tcPr>
            <w:tcW w:w="2021" w:type="dxa"/>
            <w:gridSpan w:val="3"/>
            <w:vMerge/>
            <w:tcBorders>
              <w:right w:val="single" w:sz="4" w:space="0" w:color="auto"/>
            </w:tcBorders>
          </w:tcPr>
          <w:p w14:paraId="22E4FA04" w14:textId="77777777" w:rsidR="00CF7493" w:rsidRPr="00CF7493" w:rsidRDefault="00CF7493" w:rsidP="00CF7493">
            <w:pPr>
              <w:ind w:left="57" w:right="57"/>
              <w:jc w:val="center"/>
              <w:rPr>
                <w:rFonts w:ascii="Times New Roman" w:hAnsi="Times New Roman"/>
                <w:b/>
                <w:sz w:val="24"/>
              </w:rPr>
            </w:pPr>
          </w:p>
        </w:tc>
        <w:tc>
          <w:tcPr>
            <w:tcW w:w="8468" w:type="dxa"/>
            <w:tcBorders>
              <w:top w:val="single" w:sz="4" w:space="0" w:color="auto"/>
              <w:left w:val="single" w:sz="4" w:space="0" w:color="auto"/>
              <w:bottom w:val="single" w:sz="4" w:space="0" w:color="auto"/>
            </w:tcBorders>
          </w:tcPr>
          <w:p w14:paraId="45581F8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rPr>
            </w:pPr>
            <w:r w:rsidRPr="00CF7493">
              <w:rPr>
                <w:rFonts w:ascii="Times New Roman" w:hAnsi="Times New Roman"/>
                <w:sz w:val="24"/>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sidRPr="00CF7493">
              <w:rPr>
                <w:rFonts w:ascii="Times New Roman" w:hAnsi="Times New Roman"/>
                <w:sz w:val="24"/>
              </w:rPr>
              <w:t>мемориализации</w:t>
            </w:r>
            <w:proofErr w:type="spellEnd"/>
            <w:r w:rsidRPr="00CF7493">
              <w:rPr>
                <w:rFonts w:ascii="Times New Roman" w:hAnsi="Times New Roman"/>
                <w:sz w:val="24"/>
              </w:rPr>
              <w:t xml:space="preserve"> его имени. Пушкин и современность, образы Пушкина в массовой культуре: </w:t>
            </w:r>
            <w:proofErr w:type="spellStart"/>
            <w:r w:rsidRPr="00CF7493">
              <w:rPr>
                <w:rFonts w:ascii="Times New Roman" w:hAnsi="Times New Roman"/>
                <w:sz w:val="24"/>
              </w:rPr>
              <w:t>эмблематичность</w:t>
            </w:r>
            <w:proofErr w:type="spellEnd"/>
            <w:r w:rsidRPr="00CF7493">
              <w:rPr>
                <w:rFonts w:ascii="Times New Roman" w:hAnsi="Times New Roman"/>
                <w:sz w:val="24"/>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1175" w:type="dxa"/>
            <w:gridSpan w:val="3"/>
            <w:tcBorders>
              <w:top w:val="single" w:sz="4" w:space="0" w:color="auto"/>
              <w:bottom w:val="single" w:sz="4" w:space="0" w:color="auto"/>
            </w:tcBorders>
          </w:tcPr>
          <w:p w14:paraId="60BE6119"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377" w:type="dxa"/>
            <w:vMerge/>
            <w:tcBorders>
              <w:bottom w:val="single" w:sz="4" w:space="0" w:color="auto"/>
            </w:tcBorders>
          </w:tcPr>
          <w:p w14:paraId="029FDADF"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bottom w:val="single" w:sz="4" w:space="0" w:color="auto"/>
            </w:tcBorders>
          </w:tcPr>
          <w:p w14:paraId="499C47DF" w14:textId="77777777" w:rsidR="00CF7493" w:rsidRPr="00CF7493" w:rsidRDefault="00CF7493" w:rsidP="00CF7493">
            <w:pPr>
              <w:ind w:left="57" w:right="57"/>
              <w:rPr>
                <w:rFonts w:ascii="Times New Roman" w:hAnsi="Times New Roman"/>
                <w:b/>
              </w:rPr>
            </w:pPr>
          </w:p>
        </w:tc>
      </w:tr>
      <w:tr w:rsidR="00CF7493" w:rsidRPr="00CF7493" w14:paraId="26FC8893" w14:textId="77777777" w:rsidTr="00CF7493">
        <w:trPr>
          <w:trHeight w:val="257"/>
        </w:trPr>
        <w:tc>
          <w:tcPr>
            <w:tcW w:w="993" w:type="dxa"/>
            <w:tcBorders>
              <w:top w:val="single" w:sz="4" w:space="0" w:color="auto"/>
              <w:bottom w:val="single" w:sz="4" w:space="0" w:color="auto"/>
            </w:tcBorders>
          </w:tcPr>
          <w:p w14:paraId="7D9D8D97"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9-10</w:t>
            </w:r>
          </w:p>
        </w:tc>
        <w:tc>
          <w:tcPr>
            <w:tcW w:w="2021" w:type="dxa"/>
            <w:gridSpan w:val="3"/>
            <w:vMerge/>
            <w:tcBorders>
              <w:bottom w:val="single" w:sz="4" w:space="0" w:color="auto"/>
              <w:right w:val="single" w:sz="4" w:space="0" w:color="auto"/>
            </w:tcBorders>
          </w:tcPr>
          <w:p w14:paraId="204DE706" w14:textId="77777777" w:rsidR="00CF7493" w:rsidRPr="00CF7493" w:rsidRDefault="00CF7493" w:rsidP="00CF7493">
            <w:pPr>
              <w:ind w:left="57" w:right="57"/>
              <w:jc w:val="center"/>
              <w:rPr>
                <w:rFonts w:ascii="Times New Roman" w:hAnsi="Times New Roman"/>
                <w:b/>
                <w:sz w:val="24"/>
              </w:rPr>
            </w:pPr>
          </w:p>
        </w:tc>
        <w:tc>
          <w:tcPr>
            <w:tcW w:w="8468" w:type="dxa"/>
            <w:tcBorders>
              <w:top w:val="single" w:sz="4" w:space="0" w:color="auto"/>
              <w:left w:val="single" w:sz="4" w:space="0" w:color="auto"/>
              <w:bottom w:val="single" w:sz="4" w:space="0" w:color="auto"/>
            </w:tcBorders>
          </w:tcPr>
          <w:p w14:paraId="67A48CB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rPr>
            </w:pPr>
            <w:r w:rsidRPr="00CF7493">
              <w:rPr>
                <w:rFonts w:ascii="Times New Roman" w:hAnsi="Times New Roman"/>
                <w:sz w:val="24"/>
              </w:rPr>
              <w:t xml:space="preserve">Практические занятия.  </w:t>
            </w:r>
            <w:r w:rsidRPr="00CF7493">
              <w:rPr>
                <w:rFonts w:ascii="Times New Roman" w:hAnsi="Times New Roman"/>
                <w:color w:val="000000"/>
                <w:sz w:val="24"/>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1175" w:type="dxa"/>
            <w:gridSpan w:val="3"/>
            <w:tcBorders>
              <w:top w:val="single" w:sz="4" w:space="0" w:color="auto"/>
              <w:bottom w:val="single" w:sz="4" w:space="0" w:color="auto"/>
            </w:tcBorders>
          </w:tcPr>
          <w:p w14:paraId="2EB864BD"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377" w:type="dxa"/>
            <w:tcBorders>
              <w:top w:val="single" w:sz="4" w:space="0" w:color="auto"/>
              <w:bottom w:val="single" w:sz="4" w:space="0" w:color="auto"/>
            </w:tcBorders>
          </w:tcPr>
          <w:p w14:paraId="72FD68F8"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bottom w:val="single" w:sz="4" w:space="0" w:color="auto"/>
            </w:tcBorders>
          </w:tcPr>
          <w:p w14:paraId="7EB0E8C7" w14:textId="77777777" w:rsidR="00CF7493" w:rsidRPr="00CF7493" w:rsidRDefault="00CF7493" w:rsidP="00CF7493">
            <w:pPr>
              <w:ind w:left="57" w:right="57"/>
              <w:rPr>
                <w:rFonts w:ascii="Times New Roman" w:hAnsi="Times New Roman"/>
                <w:b/>
              </w:rPr>
            </w:pPr>
          </w:p>
          <w:p w14:paraId="63DF0FB4"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стихотворение</w:t>
            </w:r>
          </w:p>
          <w:p w14:paraId="7F6A5E81"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(по выбору)</w:t>
            </w:r>
          </w:p>
          <w:p w14:paraId="2EB86D35" w14:textId="77777777" w:rsidR="00CF7493" w:rsidRPr="00CF7493" w:rsidRDefault="00CF7493" w:rsidP="00CF7493">
            <w:pPr>
              <w:ind w:left="57" w:right="57"/>
              <w:rPr>
                <w:rFonts w:ascii="Times New Roman" w:hAnsi="Times New Roman"/>
                <w:b/>
              </w:rPr>
            </w:pPr>
          </w:p>
          <w:p w14:paraId="744244EB" w14:textId="77777777" w:rsidR="00CF7493" w:rsidRPr="00CF7493" w:rsidRDefault="00CF7493" w:rsidP="00CF7493">
            <w:pPr>
              <w:ind w:left="57" w:right="57"/>
              <w:rPr>
                <w:rFonts w:ascii="Times New Roman" w:hAnsi="Times New Roman"/>
                <w:b/>
              </w:rPr>
            </w:pPr>
          </w:p>
          <w:p w14:paraId="2D5AF431" w14:textId="77777777" w:rsidR="00CF7493" w:rsidRPr="00CF7493" w:rsidRDefault="00CF7493" w:rsidP="00CF7493">
            <w:pPr>
              <w:ind w:left="57" w:right="57"/>
              <w:rPr>
                <w:rFonts w:ascii="Times New Roman" w:hAnsi="Times New Roman"/>
                <w:b/>
              </w:rPr>
            </w:pPr>
          </w:p>
          <w:p w14:paraId="1556C95B" w14:textId="77777777" w:rsidR="00CF7493" w:rsidRPr="00CF7493" w:rsidRDefault="00CF7493" w:rsidP="00CF7493">
            <w:pPr>
              <w:ind w:left="57" w:right="57"/>
              <w:rPr>
                <w:rFonts w:ascii="Times New Roman" w:hAnsi="Times New Roman"/>
                <w:b/>
              </w:rPr>
            </w:pPr>
          </w:p>
          <w:p w14:paraId="3D775B76" w14:textId="77777777" w:rsidR="00CF7493" w:rsidRPr="00CF7493" w:rsidRDefault="00CF7493" w:rsidP="00CF7493">
            <w:pPr>
              <w:ind w:left="57" w:right="57"/>
              <w:rPr>
                <w:rFonts w:ascii="Times New Roman" w:hAnsi="Times New Roman"/>
                <w:b/>
              </w:rPr>
            </w:pPr>
          </w:p>
        </w:tc>
      </w:tr>
      <w:tr w:rsidR="00CF7493" w:rsidRPr="00CF7493" w14:paraId="263217D7" w14:textId="77777777" w:rsidTr="00CF7493">
        <w:trPr>
          <w:trHeight w:val="418"/>
        </w:trPr>
        <w:tc>
          <w:tcPr>
            <w:tcW w:w="993" w:type="dxa"/>
            <w:tcBorders>
              <w:top w:val="single" w:sz="4" w:space="0" w:color="auto"/>
              <w:bottom w:val="single" w:sz="4" w:space="0" w:color="auto"/>
            </w:tcBorders>
          </w:tcPr>
          <w:p w14:paraId="4110268D"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lastRenderedPageBreak/>
              <w:t>11-12</w:t>
            </w:r>
          </w:p>
        </w:tc>
        <w:tc>
          <w:tcPr>
            <w:tcW w:w="2021" w:type="dxa"/>
            <w:gridSpan w:val="3"/>
            <w:tcBorders>
              <w:top w:val="single" w:sz="4" w:space="0" w:color="auto"/>
              <w:bottom w:val="single" w:sz="4" w:space="0" w:color="auto"/>
              <w:right w:val="single" w:sz="4" w:space="0" w:color="auto"/>
            </w:tcBorders>
          </w:tcPr>
          <w:p w14:paraId="23A3BD13"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1. 3.</w:t>
            </w:r>
          </w:p>
          <w:p w14:paraId="5B99512D" w14:textId="317D1F89"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 xml:space="preserve">Тема одиночества человека в творчестве </w:t>
            </w:r>
            <w:r w:rsidR="00273B23">
              <w:rPr>
                <w:rFonts w:ascii="Times New Roman" w:hAnsi="Times New Roman"/>
                <w:b/>
                <w:sz w:val="24"/>
              </w:rPr>
              <w:t xml:space="preserve">М.Ю. </w:t>
            </w:r>
            <w:proofErr w:type="gramStart"/>
            <w:r w:rsidR="00273B23">
              <w:rPr>
                <w:rFonts w:ascii="Times New Roman" w:hAnsi="Times New Roman"/>
                <w:b/>
                <w:sz w:val="24"/>
              </w:rPr>
              <w:t xml:space="preserve">Лермонтов </w:t>
            </w:r>
            <w:r w:rsidRPr="00CF7493">
              <w:rPr>
                <w:rFonts w:ascii="Times New Roman" w:hAnsi="Times New Roman"/>
                <w:b/>
                <w:sz w:val="24"/>
              </w:rPr>
              <w:t xml:space="preserve"> (</w:t>
            </w:r>
            <w:proofErr w:type="gramEnd"/>
            <w:r w:rsidRPr="00CF7493">
              <w:rPr>
                <w:rFonts w:ascii="Times New Roman" w:hAnsi="Times New Roman"/>
                <w:b/>
                <w:sz w:val="24"/>
              </w:rPr>
              <w:t>1814 – 1841)</w:t>
            </w:r>
            <w:r w:rsidR="00273B23">
              <w:rPr>
                <w:rFonts w:ascii="Times New Roman" w:hAnsi="Times New Roman"/>
                <w:b/>
                <w:sz w:val="24"/>
              </w:rPr>
              <w:t xml:space="preserve"> </w:t>
            </w:r>
          </w:p>
        </w:tc>
        <w:tc>
          <w:tcPr>
            <w:tcW w:w="8468" w:type="dxa"/>
            <w:tcBorders>
              <w:top w:val="single" w:sz="4" w:space="0" w:color="auto"/>
              <w:left w:val="single" w:sz="4" w:space="0" w:color="auto"/>
              <w:bottom w:val="single" w:sz="4" w:space="0" w:color="auto"/>
            </w:tcBorders>
          </w:tcPr>
          <w:p w14:paraId="23CC0BEF" w14:textId="77777777" w:rsidR="00CF7493" w:rsidRPr="00CF7493" w:rsidRDefault="00CF7493" w:rsidP="00CF7493">
            <w:pPr>
              <w:jc w:val="both"/>
              <w:rPr>
                <w:rFonts w:ascii="Times New Roman" w:hAnsi="Times New Roman"/>
                <w:b/>
                <w:sz w:val="24"/>
              </w:rPr>
            </w:pPr>
            <w:r w:rsidRPr="00CF7493">
              <w:rPr>
                <w:rFonts w:ascii="Times New Roman" w:hAnsi="Times New Roman"/>
                <w:b/>
                <w:sz w:val="24"/>
              </w:rPr>
              <w:t>Содержание учебного материала</w:t>
            </w:r>
          </w:p>
          <w:p w14:paraId="65F28878" w14:textId="77777777" w:rsidR="00CF7493" w:rsidRPr="00CF7493" w:rsidRDefault="00CF7493" w:rsidP="00CF7493">
            <w:pPr>
              <w:jc w:val="both"/>
              <w:rPr>
                <w:rFonts w:ascii="Times New Roman" w:hAnsi="Times New Roman"/>
                <w:b/>
                <w:sz w:val="24"/>
              </w:rPr>
            </w:pPr>
            <w:r w:rsidRPr="00CF7493">
              <w:rPr>
                <w:rFonts w:ascii="Times New Roman" w:hAnsi="Times New Roman"/>
                <w:sz w:val="24"/>
              </w:rPr>
              <w:t xml:space="preserve">Основные темы поэзии М.Ю. Лермонтова. лирический герой поэзии М.Ю. Лермонтова. </w:t>
            </w:r>
            <w:r w:rsidRPr="00CF7493">
              <w:rPr>
                <w:rFonts w:ascii="Times New Roman" w:hAnsi="Times New Roman"/>
                <w:i/>
                <w:sz w:val="24"/>
              </w:rPr>
              <w:t>Для чтения и изучения.</w:t>
            </w:r>
            <w:r w:rsidRPr="00CF7493">
              <w:rPr>
                <w:rFonts w:ascii="Times New Roman" w:hAnsi="Times New Roman"/>
                <w:sz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 Основные темы поэзии М.Ю. Лермонтова. лирический герой поэзии М.Ю. Лермонтова. </w:t>
            </w:r>
            <w:r w:rsidRPr="00CF7493">
              <w:rPr>
                <w:rFonts w:ascii="Times New Roman" w:hAnsi="Times New Roman"/>
                <w:i/>
                <w:sz w:val="24"/>
              </w:rPr>
              <w:t>Для чтения и изучения.</w:t>
            </w:r>
            <w:r w:rsidRPr="00CF7493">
              <w:rPr>
                <w:rFonts w:ascii="Times New Roman" w:hAnsi="Times New Roman"/>
                <w:sz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1175" w:type="dxa"/>
            <w:gridSpan w:val="3"/>
            <w:tcBorders>
              <w:top w:val="single" w:sz="4" w:space="0" w:color="auto"/>
            </w:tcBorders>
          </w:tcPr>
          <w:p w14:paraId="246A49B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w:t>
            </w:r>
          </w:p>
        </w:tc>
        <w:tc>
          <w:tcPr>
            <w:tcW w:w="1377" w:type="dxa"/>
            <w:tcBorders>
              <w:top w:val="single" w:sz="4" w:space="0" w:color="auto"/>
            </w:tcBorders>
          </w:tcPr>
          <w:p w14:paraId="1C9B07CA"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tcBorders>
          </w:tcPr>
          <w:p w14:paraId="02869219"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Ч.1, стр.180-183;</w:t>
            </w:r>
          </w:p>
          <w:p w14:paraId="7F9F880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190-191</w:t>
            </w:r>
          </w:p>
        </w:tc>
      </w:tr>
      <w:tr w:rsidR="00CF7493" w:rsidRPr="00CF7493" w14:paraId="73EC3C97" w14:textId="77777777" w:rsidTr="00CF7493">
        <w:trPr>
          <w:trHeight w:val="217"/>
        </w:trPr>
        <w:tc>
          <w:tcPr>
            <w:tcW w:w="993" w:type="dxa"/>
            <w:tcBorders>
              <w:top w:val="single" w:sz="4" w:space="0" w:color="auto"/>
              <w:bottom w:val="single" w:sz="4" w:space="0" w:color="auto"/>
            </w:tcBorders>
          </w:tcPr>
          <w:p w14:paraId="6AC94C6C"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13-14</w:t>
            </w:r>
          </w:p>
          <w:p w14:paraId="4785C9B7" w14:textId="77777777" w:rsidR="00CF7493" w:rsidRPr="00CF7493" w:rsidRDefault="00CF7493" w:rsidP="00CF7493">
            <w:pPr>
              <w:jc w:val="center"/>
              <w:rPr>
                <w:rFonts w:ascii="Times New Roman" w:hAnsi="Times New Roman"/>
                <w:sz w:val="24"/>
              </w:rPr>
            </w:pPr>
          </w:p>
          <w:p w14:paraId="72983C55" w14:textId="77777777" w:rsidR="00CF7493" w:rsidRPr="00CF7493" w:rsidRDefault="00CF7493" w:rsidP="00CF7493">
            <w:pPr>
              <w:jc w:val="center"/>
              <w:rPr>
                <w:rFonts w:ascii="Times New Roman" w:hAnsi="Times New Roman"/>
                <w:sz w:val="24"/>
              </w:rPr>
            </w:pPr>
          </w:p>
          <w:p w14:paraId="554F7453" w14:textId="77777777" w:rsidR="00CF7493" w:rsidRPr="00CF7493" w:rsidRDefault="00CF7493" w:rsidP="00CF7493">
            <w:pPr>
              <w:jc w:val="center"/>
              <w:rPr>
                <w:rFonts w:ascii="Times New Roman" w:hAnsi="Times New Roman"/>
                <w:sz w:val="24"/>
              </w:rPr>
            </w:pPr>
          </w:p>
          <w:p w14:paraId="642E8046"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15-16</w:t>
            </w:r>
          </w:p>
          <w:p w14:paraId="66FBDB63" w14:textId="77777777" w:rsidR="00CF7493" w:rsidRPr="00CF7493" w:rsidRDefault="00CF7493" w:rsidP="00CF7493">
            <w:pPr>
              <w:jc w:val="center"/>
              <w:rPr>
                <w:rFonts w:ascii="Times New Roman" w:hAnsi="Times New Roman"/>
                <w:sz w:val="24"/>
              </w:rPr>
            </w:pPr>
          </w:p>
          <w:p w14:paraId="671C5CA0" w14:textId="77777777" w:rsidR="00CF7493" w:rsidRPr="00CF7493" w:rsidRDefault="00CF7493" w:rsidP="00CF7493">
            <w:pPr>
              <w:jc w:val="center"/>
              <w:rPr>
                <w:rFonts w:ascii="Times New Roman" w:hAnsi="Times New Roman"/>
                <w:sz w:val="24"/>
              </w:rPr>
            </w:pPr>
          </w:p>
          <w:p w14:paraId="461A4309"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17-18</w:t>
            </w:r>
          </w:p>
        </w:tc>
        <w:tc>
          <w:tcPr>
            <w:tcW w:w="2021" w:type="dxa"/>
            <w:gridSpan w:val="3"/>
            <w:tcBorders>
              <w:top w:val="single" w:sz="4" w:space="0" w:color="auto"/>
              <w:bottom w:val="single" w:sz="4" w:space="0" w:color="auto"/>
            </w:tcBorders>
          </w:tcPr>
          <w:p w14:paraId="788A9319" w14:textId="77777777" w:rsidR="00CF7493" w:rsidRPr="00CF7493" w:rsidRDefault="00CF7493" w:rsidP="00CF7493">
            <w:pPr>
              <w:ind w:left="57" w:right="57"/>
              <w:jc w:val="center"/>
              <w:rPr>
                <w:rFonts w:ascii="Times New Roman" w:hAnsi="Times New Roman"/>
                <w:sz w:val="24"/>
              </w:rPr>
            </w:pPr>
          </w:p>
        </w:tc>
        <w:tc>
          <w:tcPr>
            <w:tcW w:w="8468" w:type="dxa"/>
            <w:tcBorders>
              <w:top w:val="single" w:sz="4" w:space="0" w:color="auto"/>
              <w:bottom w:val="single" w:sz="4" w:space="0" w:color="auto"/>
            </w:tcBorders>
          </w:tcPr>
          <w:p w14:paraId="773A1652" w14:textId="77777777" w:rsidR="00CF7493" w:rsidRPr="00CF7493" w:rsidRDefault="00CF7493" w:rsidP="00CF7493">
            <w:pPr>
              <w:ind w:firstLine="709"/>
              <w:jc w:val="both"/>
              <w:rPr>
                <w:rFonts w:ascii="Times New Roman" w:hAnsi="Times New Roman"/>
                <w:color w:val="000000"/>
                <w:sz w:val="24"/>
              </w:rPr>
            </w:pPr>
            <w:r w:rsidRPr="00CF7493">
              <w:rPr>
                <w:rFonts w:ascii="Times New Roman" w:hAnsi="Times New Roman"/>
                <w:b/>
                <w:sz w:val="24"/>
              </w:rPr>
              <w:t xml:space="preserve">Практические занятия: </w:t>
            </w:r>
            <w:r w:rsidRPr="00CF7493">
              <w:rPr>
                <w:rFonts w:ascii="Times New Roman" w:hAnsi="Times New Roman"/>
                <w:sz w:val="24"/>
              </w:rPr>
              <w:t xml:space="preserve">чтение и анализ стихотворений; подготовка </w:t>
            </w:r>
            <w:r w:rsidRPr="00CF7493">
              <w:rPr>
                <w:rFonts w:ascii="Times New Roman" w:hAnsi="Times New Roman"/>
                <w:color w:val="000000"/>
                <w:sz w:val="24"/>
              </w:rPr>
              <w:lastRenderedPageBreak/>
              <w:t>литературно-музыкальной композиции на стихи поэта. Создание портрета лирического героя поэзии М.Ю. Лермонтова или подбор иллюстраций</w:t>
            </w:r>
          </w:p>
          <w:p w14:paraId="0A774BE4" w14:textId="77777777" w:rsidR="00CF7493" w:rsidRPr="00CF7493" w:rsidRDefault="00CF7493" w:rsidP="00CF7493">
            <w:pPr>
              <w:ind w:firstLine="709"/>
              <w:jc w:val="both"/>
              <w:rPr>
                <w:rFonts w:ascii="Times New Roman" w:hAnsi="Times New Roman"/>
                <w:color w:val="000000"/>
                <w:sz w:val="24"/>
              </w:rPr>
            </w:pPr>
          </w:p>
          <w:p w14:paraId="1DA7264C" w14:textId="637012D1" w:rsidR="00CF7493" w:rsidRPr="00CF7493" w:rsidRDefault="00CF7493" w:rsidP="00CF7493">
            <w:pPr>
              <w:ind w:firstLine="709"/>
              <w:jc w:val="both"/>
              <w:rPr>
                <w:rFonts w:ascii="Times New Roman" w:hAnsi="Times New Roman"/>
                <w:color w:val="000000"/>
                <w:sz w:val="24"/>
              </w:rPr>
            </w:pPr>
            <w:r w:rsidRPr="00CF7493">
              <w:rPr>
                <w:rFonts w:ascii="Times New Roman" w:hAnsi="Times New Roman"/>
                <w:color w:val="000000"/>
                <w:sz w:val="24"/>
              </w:rPr>
              <w:t>Комическое и фантастическое в произведениях Н.</w:t>
            </w:r>
            <w:r w:rsidR="00E53386">
              <w:rPr>
                <w:rFonts w:ascii="Times New Roman" w:hAnsi="Times New Roman"/>
                <w:color w:val="000000"/>
                <w:sz w:val="24"/>
              </w:rPr>
              <w:t xml:space="preserve"> </w:t>
            </w:r>
            <w:r w:rsidRPr="00CF7493">
              <w:rPr>
                <w:rFonts w:ascii="Times New Roman" w:hAnsi="Times New Roman"/>
                <w:color w:val="000000"/>
                <w:sz w:val="24"/>
              </w:rPr>
              <w:t>В.</w:t>
            </w:r>
            <w:r w:rsidR="00E53386">
              <w:rPr>
                <w:rFonts w:ascii="Times New Roman" w:hAnsi="Times New Roman"/>
                <w:color w:val="000000"/>
                <w:sz w:val="24"/>
              </w:rPr>
              <w:t xml:space="preserve"> </w:t>
            </w:r>
            <w:r w:rsidRPr="00CF7493">
              <w:rPr>
                <w:rFonts w:ascii="Times New Roman" w:hAnsi="Times New Roman"/>
                <w:color w:val="000000"/>
                <w:sz w:val="24"/>
              </w:rPr>
              <w:t>Гоголя</w:t>
            </w:r>
          </w:p>
          <w:p w14:paraId="3074FB7D" w14:textId="77777777" w:rsidR="00CF7493" w:rsidRPr="00CF7493" w:rsidRDefault="00CF7493" w:rsidP="00CF7493">
            <w:pPr>
              <w:ind w:firstLine="709"/>
              <w:jc w:val="both"/>
              <w:rPr>
                <w:rFonts w:ascii="Times New Roman" w:hAnsi="Times New Roman"/>
                <w:color w:val="000000"/>
                <w:sz w:val="24"/>
              </w:rPr>
            </w:pPr>
            <w:r w:rsidRPr="00CF7493">
              <w:rPr>
                <w:rFonts w:ascii="Times New Roman" w:hAnsi="Times New Roman"/>
                <w:color w:val="000000"/>
                <w:sz w:val="24"/>
              </w:rPr>
              <w:t>Основные характеристики гоголевского художественного мира</w:t>
            </w:r>
          </w:p>
          <w:p w14:paraId="12E0C800" w14:textId="77777777" w:rsidR="00CF7493" w:rsidRPr="00CF7493" w:rsidRDefault="00CF7493" w:rsidP="00CF7493">
            <w:pPr>
              <w:ind w:firstLine="709"/>
              <w:jc w:val="both"/>
              <w:rPr>
                <w:rFonts w:ascii="Times New Roman" w:hAnsi="Times New Roman"/>
                <w:color w:val="000000"/>
                <w:sz w:val="24"/>
              </w:rPr>
            </w:pPr>
          </w:p>
          <w:p w14:paraId="54655674" w14:textId="77777777" w:rsidR="00CF7493" w:rsidRPr="00CF7493" w:rsidRDefault="00CF7493" w:rsidP="00CF7493">
            <w:pPr>
              <w:ind w:firstLine="709"/>
              <w:jc w:val="both"/>
              <w:rPr>
                <w:rFonts w:ascii="Times New Roman" w:hAnsi="Times New Roman"/>
                <w:sz w:val="24"/>
              </w:rPr>
            </w:pPr>
            <w:r w:rsidRPr="00CF7493">
              <w:rPr>
                <w:rFonts w:ascii="Times New Roman" w:hAnsi="Times New Roman"/>
                <w:sz w:val="24"/>
              </w:rPr>
              <w:t>Практическое занятие.</w:t>
            </w:r>
          </w:p>
          <w:p w14:paraId="4EB291A8" w14:textId="77777777" w:rsidR="00CF7493" w:rsidRPr="00CF7493" w:rsidRDefault="00CF7493" w:rsidP="00CF7493">
            <w:pPr>
              <w:ind w:firstLine="709"/>
              <w:jc w:val="both"/>
              <w:rPr>
                <w:rFonts w:ascii="Times New Roman" w:hAnsi="Times New Roman"/>
                <w:sz w:val="24"/>
              </w:rPr>
            </w:pPr>
            <w:r w:rsidRPr="00CF7493">
              <w:rPr>
                <w:rFonts w:ascii="Times New Roman" w:hAnsi="Times New Roman"/>
                <w:sz w:val="24"/>
              </w:rPr>
              <w:t>Работа с избранными эпизодами повести «Вий»</w:t>
            </w:r>
          </w:p>
        </w:tc>
        <w:tc>
          <w:tcPr>
            <w:tcW w:w="1175" w:type="dxa"/>
            <w:gridSpan w:val="3"/>
            <w:tcBorders>
              <w:top w:val="single" w:sz="4" w:space="0" w:color="auto"/>
              <w:bottom w:val="single" w:sz="4" w:space="0" w:color="auto"/>
            </w:tcBorders>
          </w:tcPr>
          <w:p w14:paraId="338ABAFD"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2</w:t>
            </w:r>
          </w:p>
          <w:p w14:paraId="6C345765" w14:textId="77777777" w:rsidR="00CF7493" w:rsidRPr="00CF7493" w:rsidRDefault="00CF7493" w:rsidP="00CF7493">
            <w:pPr>
              <w:ind w:left="57" w:right="57"/>
              <w:jc w:val="center"/>
              <w:rPr>
                <w:rFonts w:ascii="Times New Roman" w:hAnsi="Times New Roman"/>
                <w:i/>
                <w:sz w:val="24"/>
              </w:rPr>
            </w:pPr>
          </w:p>
          <w:p w14:paraId="2F09B594" w14:textId="77777777" w:rsidR="00CF7493" w:rsidRPr="00CF7493" w:rsidRDefault="00CF7493" w:rsidP="00CF7493">
            <w:pPr>
              <w:ind w:left="57" w:right="57"/>
              <w:jc w:val="center"/>
              <w:rPr>
                <w:rFonts w:ascii="Times New Roman" w:hAnsi="Times New Roman"/>
                <w:i/>
                <w:sz w:val="24"/>
              </w:rPr>
            </w:pPr>
          </w:p>
          <w:p w14:paraId="2287BA38" w14:textId="77777777" w:rsidR="00CF7493" w:rsidRPr="00CF7493" w:rsidRDefault="00CF7493" w:rsidP="00CF7493">
            <w:pPr>
              <w:ind w:left="57" w:right="57"/>
              <w:jc w:val="center"/>
              <w:rPr>
                <w:rFonts w:ascii="Times New Roman" w:hAnsi="Times New Roman"/>
                <w:i/>
                <w:sz w:val="24"/>
              </w:rPr>
            </w:pPr>
          </w:p>
          <w:p w14:paraId="4BFFCCD0"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p w14:paraId="2F611291" w14:textId="77777777" w:rsidR="00CF7493" w:rsidRPr="00CF7493" w:rsidRDefault="00CF7493" w:rsidP="00CF7493">
            <w:pPr>
              <w:ind w:left="57" w:right="57"/>
              <w:jc w:val="center"/>
              <w:rPr>
                <w:rFonts w:ascii="Times New Roman" w:hAnsi="Times New Roman"/>
                <w:i/>
                <w:sz w:val="24"/>
              </w:rPr>
            </w:pPr>
          </w:p>
          <w:p w14:paraId="3A1217B2" w14:textId="77777777" w:rsidR="00CF7493" w:rsidRPr="00CF7493" w:rsidRDefault="00CF7493" w:rsidP="00CF7493">
            <w:pPr>
              <w:ind w:left="57" w:right="57"/>
              <w:jc w:val="center"/>
              <w:rPr>
                <w:rFonts w:ascii="Times New Roman" w:hAnsi="Times New Roman"/>
                <w:i/>
                <w:sz w:val="24"/>
              </w:rPr>
            </w:pPr>
          </w:p>
          <w:p w14:paraId="6323EB64"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1</w:t>
            </w:r>
          </w:p>
        </w:tc>
        <w:tc>
          <w:tcPr>
            <w:tcW w:w="1377" w:type="dxa"/>
            <w:tcBorders>
              <w:top w:val="single" w:sz="4" w:space="0" w:color="auto"/>
              <w:bottom w:val="single" w:sz="4" w:space="0" w:color="auto"/>
            </w:tcBorders>
          </w:tcPr>
          <w:p w14:paraId="740A5276"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bottom w:val="single" w:sz="4" w:space="0" w:color="auto"/>
            </w:tcBorders>
          </w:tcPr>
          <w:p w14:paraId="4B0A71B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Анализ </w:t>
            </w:r>
            <w:r w:rsidRPr="00CF7493">
              <w:rPr>
                <w:rFonts w:ascii="Times New Roman" w:hAnsi="Times New Roman"/>
                <w:sz w:val="24"/>
                <w:szCs w:val="24"/>
              </w:rPr>
              <w:lastRenderedPageBreak/>
              <w:t>стихотворения</w:t>
            </w:r>
          </w:p>
          <w:p w14:paraId="6AB9C5F5" w14:textId="77777777" w:rsidR="00CF7493" w:rsidRPr="00CF7493" w:rsidRDefault="00CF7493" w:rsidP="00CF7493">
            <w:pPr>
              <w:ind w:left="57" w:right="57"/>
              <w:rPr>
                <w:rFonts w:ascii="Times New Roman" w:hAnsi="Times New Roman"/>
                <w:b/>
              </w:rPr>
            </w:pPr>
            <w:r w:rsidRPr="00CF7493">
              <w:rPr>
                <w:rFonts w:ascii="Times New Roman" w:hAnsi="Times New Roman"/>
                <w:sz w:val="24"/>
                <w:szCs w:val="24"/>
              </w:rPr>
              <w:t xml:space="preserve"> (по выбору)</w:t>
            </w:r>
          </w:p>
        </w:tc>
      </w:tr>
      <w:tr w:rsidR="00CF7493" w:rsidRPr="00CF7493" w14:paraId="32B15D14" w14:textId="77777777" w:rsidTr="00CF7493">
        <w:trPr>
          <w:trHeight w:val="217"/>
        </w:trPr>
        <w:tc>
          <w:tcPr>
            <w:tcW w:w="993" w:type="dxa"/>
            <w:tcBorders>
              <w:top w:val="single" w:sz="4" w:space="0" w:color="auto"/>
              <w:bottom w:val="single" w:sz="4" w:space="0" w:color="auto"/>
            </w:tcBorders>
          </w:tcPr>
          <w:p w14:paraId="48DD5EF9" w14:textId="77777777" w:rsidR="00CF7493" w:rsidRPr="00CF7493" w:rsidRDefault="00CF7493" w:rsidP="00CF7493">
            <w:pPr>
              <w:jc w:val="center"/>
              <w:rPr>
                <w:rFonts w:ascii="Times New Roman" w:hAnsi="Times New Roman"/>
                <w:sz w:val="24"/>
              </w:rPr>
            </w:pPr>
          </w:p>
        </w:tc>
        <w:tc>
          <w:tcPr>
            <w:tcW w:w="15025" w:type="dxa"/>
            <w:gridSpan w:val="9"/>
            <w:tcBorders>
              <w:top w:val="single" w:sz="4" w:space="0" w:color="auto"/>
              <w:bottom w:val="single" w:sz="4" w:space="0" w:color="auto"/>
            </w:tcBorders>
          </w:tcPr>
          <w:p w14:paraId="6F914282"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Профессионально-ориентированное содержание (содержание прикладного модуля)</w:t>
            </w:r>
          </w:p>
        </w:tc>
      </w:tr>
      <w:tr w:rsidR="00CF7493" w:rsidRPr="00CF7493" w14:paraId="01414C13" w14:textId="77777777" w:rsidTr="00CF7493">
        <w:trPr>
          <w:trHeight w:val="298"/>
        </w:trPr>
        <w:tc>
          <w:tcPr>
            <w:tcW w:w="993" w:type="dxa"/>
            <w:vMerge w:val="restart"/>
            <w:tcBorders>
              <w:top w:val="single" w:sz="4" w:space="0" w:color="auto"/>
            </w:tcBorders>
          </w:tcPr>
          <w:p w14:paraId="594C98D0" w14:textId="77777777" w:rsidR="00CF7493" w:rsidRPr="00CF7493" w:rsidRDefault="00CF7493" w:rsidP="00CF7493">
            <w:pPr>
              <w:jc w:val="center"/>
              <w:rPr>
                <w:rFonts w:ascii="Times New Roman" w:hAnsi="Times New Roman"/>
                <w:sz w:val="24"/>
              </w:rPr>
            </w:pPr>
          </w:p>
          <w:p w14:paraId="6A8F4784"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t>19-20</w:t>
            </w:r>
          </w:p>
          <w:p w14:paraId="15B778A2" w14:textId="77777777" w:rsidR="00CF7493" w:rsidRPr="00CF7493" w:rsidRDefault="00CF7493" w:rsidP="00CF7493">
            <w:pPr>
              <w:jc w:val="center"/>
              <w:rPr>
                <w:rFonts w:ascii="Times New Roman" w:hAnsi="Times New Roman"/>
                <w:sz w:val="24"/>
              </w:rPr>
            </w:pPr>
          </w:p>
          <w:p w14:paraId="3A9BA4FC" w14:textId="77777777" w:rsidR="00CF7493" w:rsidRPr="00CF7493" w:rsidRDefault="00CF7493" w:rsidP="00CF7493">
            <w:pPr>
              <w:jc w:val="center"/>
              <w:rPr>
                <w:rFonts w:ascii="Times New Roman" w:hAnsi="Times New Roman"/>
                <w:sz w:val="24"/>
              </w:rPr>
            </w:pPr>
          </w:p>
          <w:p w14:paraId="001531FD" w14:textId="77777777" w:rsidR="00CF7493" w:rsidRPr="00CF7493" w:rsidRDefault="00CF7493" w:rsidP="00CF7493">
            <w:pPr>
              <w:jc w:val="center"/>
              <w:rPr>
                <w:rFonts w:ascii="Times New Roman" w:hAnsi="Times New Roman"/>
                <w:sz w:val="24"/>
              </w:rPr>
            </w:pPr>
          </w:p>
          <w:p w14:paraId="482B739A" w14:textId="77777777" w:rsidR="00CF7493" w:rsidRPr="00CF7493" w:rsidRDefault="00CF7493" w:rsidP="00CF7493">
            <w:pPr>
              <w:jc w:val="center"/>
              <w:rPr>
                <w:rFonts w:ascii="Times New Roman" w:hAnsi="Times New Roman"/>
                <w:sz w:val="24"/>
              </w:rPr>
            </w:pPr>
          </w:p>
        </w:tc>
        <w:tc>
          <w:tcPr>
            <w:tcW w:w="1984" w:type="dxa"/>
            <w:gridSpan w:val="2"/>
            <w:vMerge w:val="restart"/>
            <w:tcBorders>
              <w:top w:val="single" w:sz="4" w:space="0" w:color="auto"/>
              <w:right w:val="single" w:sz="4" w:space="0" w:color="auto"/>
            </w:tcBorders>
          </w:tcPr>
          <w:p w14:paraId="45FEB9BB"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«Дело мастера боится»</w:t>
            </w:r>
          </w:p>
        </w:tc>
        <w:tc>
          <w:tcPr>
            <w:tcW w:w="8505" w:type="dxa"/>
            <w:gridSpan w:val="2"/>
            <w:tcBorders>
              <w:top w:val="single" w:sz="4" w:space="0" w:color="auto"/>
              <w:left w:val="single" w:sz="4" w:space="0" w:color="auto"/>
              <w:bottom w:val="single" w:sz="4" w:space="0" w:color="auto"/>
              <w:right w:val="single" w:sz="4" w:space="0" w:color="auto"/>
            </w:tcBorders>
          </w:tcPr>
          <w:p w14:paraId="582819CB" w14:textId="77777777" w:rsidR="00CF7493" w:rsidRPr="00CF7493" w:rsidRDefault="00CF7493" w:rsidP="00CF7493">
            <w:pPr>
              <w:ind w:left="57" w:right="57"/>
              <w:rPr>
                <w:rFonts w:ascii="Times New Roman" w:hAnsi="Times New Roman"/>
                <w:b/>
                <w:sz w:val="24"/>
              </w:rPr>
            </w:pPr>
            <w:r w:rsidRPr="00CF7493">
              <w:rPr>
                <w:rFonts w:ascii="Times New Roman" w:hAnsi="Times New Roman"/>
                <w:b/>
                <w:sz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14:paraId="157258F1"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w:t>
            </w:r>
          </w:p>
        </w:tc>
        <w:tc>
          <w:tcPr>
            <w:tcW w:w="1418" w:type="dxa"/>
            <w:gridSpan w:val="3"/>
            <w:tcBorders>
              <w:top w:val="single" w:sz="4" w:space="0" w:color="auto"/>
              <w:left w:val="single" w:sz="4" w:space="0" w:color="auto"/>
              <w:bottom w:val="single" w:sz="4" w:space="0" w:color="auto"/>
              <w:right w:val="single" w:sz="4" w:space="0" w:color="auto"/>
            </w:tcBorders>
          </w:tcPr>
          <w:p w14:paraId="5ECAC102"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left w:val="single" w:sz="4" w:space="0" w:color="auto"/>
              <w:bottom w:val="single" w:sz="4" w:space="0" w:color="auto"/>
            </w:tcBorders>
          </w:tcPr>
          <w:p w14:paraId="235B510E" w14:textId="77777777" w:rsidR="00CF7493" w:rsidRPr="00CF7493" w:rsidRDefault="00CF7493" w:rsidP="00CF7493">
            <w:pPr>
              <w:ind w:left="57" w:right="57"/>
              <w:jc w:val="center"/>
              <w:rPr>
                <w:rFonts w:ascii="Times New Roman" w:hAnsi="Times New Roman"/>
                <w:b/>
                <w:sz w:val="24"/>
              </w:rPr>
            </w:pPr>
          </w:p>
        </w:tc>
      </w:tr>
      <w:tr w:rsidR="00CF7493" w:rsidRPr="00CF7493" w14:paraId="4F4DE5AE" w14:textId="77777777" w:rsidTr="00CF7493">
        <w:trPr>
          <w:trHeight w:val="815"/>
        </w:trPr>
        <w:tc>
          <w:tcPr>
            <w:tcW w:w="993" w:type="dxa"/>
            <w:vMerge/>
          </w:tcPr>
          <w:p w14:paraId="41101B0B" w14:textId="77777777" w:rsidR="00CF7493" w:rsidRPr="00CF7493" w:rsidRDefault="00CF7493" w:rsidP="00CF7493">
            <w:pPr>
              <w:jc w:val="center"/>
              <w:rPr>
                <w:rFonts w:ascii="Times New Roman" w:hAnsi="Times New Roman"/>
                <w:sz w:val="24"/>
              </w:rPr>
            </w:pPr>
          </w:p>
        </w:tc>
        <w:tc>
          <w:tcPr>
            <w:tcW w:w="1984" w:type="dxa"/>
            <w:gridSpan w:val="2"/>
            <w:vMerge/>
            <w:tcBorders>
              <w:right w:val="single" w:sz="4" w:space="0" w:color="auto"/>
            </w:tcBorders>
          </w:tcPr>
          <w:p w14:paraId="21EA39EF"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left w:val="single" w:sz="4" w:space="0" w:color="auto"/>
              <w:bottom w:val="single" w:sz="4" w:space="0" w:color="auto"/>
              <w:right w:val="single" w:sz="4" w:space="0" w:color="auto"/>
            </w:tcBorders>
          </w:tcPr>
          <w:p w14:paraId="31BD48F6" w14:textId="77777777" w:rsidR="00CF7493" w:rsidRPr="00CF7493" w:rsidRDefault="00CF7493" w:rsidP="00CF7493">
            <w:pPr>
              <w:ind w:left="57" w:right="57"/>
              <w:jc w:val="both"/>
              <w:rPr>
                <w:rFonts w:ascii="Times New Roman" w:hAnsi="Times New Roman"/>
                <w:b/>
                <w:sz w:val="24"/>
              </w:rPr>
            </w:pPr>
            <w:r w:rsidRPr="00CF7493">
              <w:rPr>
                <w:rFonts w:ascii="OfficinaSansBookC" w:hAnsi="OfficinaSansBookC"/>
                <w:b/>
                <w:sz w:val="24"/>
              </w:rPr>
              <w:t>«</w:t>
            </w:r>
            <w:r w:rsidRPr="00CF7493">
              <w:rPr>
                <w:rFonts w:ascii="Times New Roman" w:hAnsi="Times New Roman"/>
                <w:b/>
                <w:sz w:val="24"/>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1134" w:type="dxa"/>
            <w:tcBorders>
              <w:top w:val="single" w:sz="4" w:space="0" w:color="auto"/>
              <w:left w:val="single" w:sz="4" w:space="0" w:color="auto"/>
              <w:bottom w:val="single" w:sz="4" w:space="0" w:color="auto"/>
              <w:right w:val="single" w:sz="4" w:space="0" w:color="auto"/>
            </w:tcBorders>
          </w:tcPr>
          <w:p w14:paraId="45A4D59E" w14:textId="77777777" w:rsidR="00CF7493" w:rsidRPr="00CF7493" w:rsidRDefault="00CF7493" w:rsidP="00CF7493">
            <w:pPr>
              <w:ind w:left="57" w:right="57"/>
              <w:jc w:val="center"/>
              <w:rPr>
                <w:rFonts w:ascii="Times New Roman" w:hAnsi="Times New Roman"/>
                <w:b/>
                <w:sz w:val="24"/>
              </w:rPr>
            </w:pPr>
          </w:p>
        </w:tc>
        <w:tc>
          <w:tcPr>
            <w:tcW w:w="1418" w:type="dxa"/>
            <w:gridSpan w:val="3"/>
            <w:tcBorders>
              <w:top w:val="single" w:sz="4" w:space="0" w:color="auto"/>
              <w:left w:val="single" w:sz="4" w:space="0" w:color="auto"/>
              <w:bottom w:val="single" w:sz="4" w:space="0" w:color="auto"/>
              <w:right w:val="single" w:sz="4" w:space="0" w:color="auto"/>
            </w:tcBorders>
          </w:tcPr>
          <w:p w14:paraId="5FA3D67A"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left w:val="single" w:sz="4" w:space="0" w:color="auto"/>
              <w:bottom w:val="single" w:sz="4" w:space="0" w:color="auto"/>
            </w:tcBorders>
          </w:tcPr>
          <w:p w14:paraId="2B67FC7C" w14:textId="77777777" w:rsidR="00CF7493" w:rsidRPr="00CF7493" w:rsidRDefault="00CF7493" w:rsidP="00CF7493">
            <w:pPr>
              <w:ind w:left="57" w:right="57"/>
              <w:jc w:val="center"/>
              <w:rPr>
                <w:rFonts w:ascii="Times New Roman" w:hAnsi="Times New Roman"/>
                <w:b/>
                <w:sz w:val="24"/>
              </w:rPr>
            </w:pPr>
          </w:p>
        </w:tc>
      </w:tr>
      <w:tr w:rsidR="00CF7493" w:rsidRPr="00CF7493" w14:paraId="49626257" w14:textId="77777777" w:rsidTr="00CF7493">
        <w:trPr>
          <w:trHeight w:val="552"/>
        </w:trPr>
        <w:tc>
          <w:tcPr>
            <w:tcW w:w="993" w:type="dxa"/>
            <w:vMerge/>
            <w:tcBorders>
              <w:bottom w:val="single" w:sz="4" w:space="0" w:color="auto"/>
            </w:tcBorders>
          </w:tcPr>
          <w:p w14:paraId="7A712CBC" w14:textId="77777777" w:rsidR="00CF7493" w:rsidRPr="00CF7493" w:rsidRDefault="00CF7493" w:rsidP="00CF7493">
            <w:pPr>
              <w:jc w:val="center"/>
              <w:rPr>
                <w:rFonts w:ascii="Times New Roman" w:hAnsi="Times New Roman"/>
                <w:sz w:val="24"/>
              </w:rPr>
            </w:pPr>
          </w:p>
        </w:tc>
        <w:tc>
          <w:tcPr>
            <w:tcW w:w="1984" w:type="dxa"/>
            <w:gridSpan w:val="2"/>
            <w:vMerge/>
            <w:tcBorders>
              <w:bottom w:val="single" w:sz="4" w:space="0" w:color="auto"/>
              <w:right w:val="single" w:sz="4" w:space="0" w:color="auto"/>
            </w:tcBorders>
          </w:tcPr>
          <w:p w14:paraId="62CE110B"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left w:val="single" w:sz="4" w:space="0" w:color="auto"/>
              <w:bottom w:val="single" w:sz="4" w:space="0" w:color="auto"/>
              <w:right w:val="single" w:sz="4" w:space="0" w:color="auto"/>
            </w:tcBorders>
          </w:tcPr>
          <w:p w14:paraId="1670D0CE" w14:textId="77777777" w:rsidR="00CF7493" w:rsidRPr="00CF7493" w:rsidRDefault="00CF7493" w:rsidP="00CF7493">
            <w:pPr>
              <w:jc w:val="both"/>
              <w:rPr>
                <w:rFonts w:ascii="Times New Roman" w:hAnsi="Times New Roman"/>
                <w:b/>
                <w:sz w:val="24"/>
              </w:rPr>
            </w:pPr>
            <w:r w:rsidRPr="00CF7493">
              <w:rPr>
                <w:rFonts w:ascii="Times New Roman" w:hAnsi="Times New Roman"/>
                <w:b/>
                <w:sz w:val="24"/>
              </w:rPr>
              <w:t xml:space="preserve">Практические занятия: </w:t>
            </w:r>
            <w:r w:rsidRPr="00CF7493">
              <w:rPr>
                <w:rFonts w:ascii="Times New Roman" w:hAnsi="Times New Roman"/>
                <w:sz w:val="24"/>
              </w:rPr>
              <w:t>анализ высказываний писателей о мастерстве</w:t>
            </w:r>
            <w:r w:rsidRPr="00CF7493">
              <w:rPr>
                <w:rFonts w:ascii="Times New Roman" w:hAnsi="Times New Roman"/>
                <w:b/>
                <w:sz w:val="24"/>
              </w:rPr>
              <w:t xml:space="preserve">; </w:t>
            </w:r>
            <w:r w:rsidRPr="00CF7493">
              <w:rPr>
                <w:rFonts w:ascii="Times New Roman" w:hAnsi="Times New Roman"/>
                <w:sz w:val="24"/>
              </w:rPr>
              <w:t>групповая работа с информационными ресурсами: поиск информации о мастерах своего дела (в избранной профессии), подготовка сообщений; участие в дискуссии «Что значит быть мастером своего дела?»</w:t>
            </w:r>
          </w:p>
        </w:tc>
        <w:tc>
          <w:tcPr>
            <w:tcW w:w="1134" w:type="dxa"/>
            <w:tcBorders>
              <w:top w:val="single" w:sz="4" w:space="0" w:color="auto"/>
              <w:left w:val="single" w:sz="4" w:space="0" w:color="auto"/>
              <w:bottom w:val="single" w:sz="4" w:space="0" w:color="auto"/>
              <w:right w:val="single" w:sz="4" w:space="0" w:color="auto"/>
            </w:tcBorders>
          </w:tcPr>
          <w:p w14:paraId="01072157"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2</w:t>
            </w:r>
          </w:p>
        </w:tc>
        <w:tc>
          <w:tcPr>
            <w:tcW w:w="1418" w:type="dxa"/>
            <w:gridSpan w:val="3"/>
            <w:tcBorders>
              <w:top w:val="single" w:sz="4" w:space="0" w:color="auto"/>
              <w:left w:val="single" w:sz="4" w:space="0" w:color="auto"/>
              <w:bottom w:val="single" w:sz="4" w:space="0" w:color="auto"/>
              <w:right w:val="single" w:sz="4" w:space="0" w:color="auto"/>
            </w:tcBorders>
          </w:tcPr>
          <w:p w14:paraId="0996CA6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 xml:space="preserve">ОК 01, ОК 02, </w:t>
            </w:r>
          </w:p>
          <w:p w14:paraId="78E02D1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 xml:space="preserve">ОК 03, ОК 04, </w:t>
            </w:r>
          </w:p>
          <w:p w14:paraId="4B2F600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ОК 05, ОК 06,</w:t>
            </w:r>
          </w:p>
          <w:p w14:paraId="7383CE7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r w:rsidRPr="00CF7493">
              <w:rPr>
                <w:rFonts w:ascii="Times New Roman" w:hAnsi="Times New Roman"/>
                <w:i/>
                <w:sz w:val="24"/>
              </w:rPr>
              <w:t xml:space="preserve"> ОК 09; ПК1.1; ПК 2.2</w:t>
            </w:r>
          </w:p>
        </w:tc>
        <w:tc>
          <w:tcPr>
            <w:tcW w:w="1984" w:type="dxa"/>
            <w:tcBorders>
              <w:top w:val="single" w:sz="4" w:space="0" w:color="auto"/>
              <w:left w:val="single" w:sz="4" w:space="0" w:color="auto"/>
              <w:bottom w:val="single" w:sz="4" w:space="0" w:color="auto"/>
            </w:tcBorders>
          </w:tcPr>
          <w:p w14:paraId="2294E14F"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Сообщения;</w:t>
            </w:r>
          </w:p>
          <w:p w14:paraId="44945629"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подбор цитат</w:t>
            </w:r>
          </w:p>
          <w:p w14:paraId="09BA4128"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 xml:space="preserve"> об избранной специальности </w:t>
            </w:r>
          </w:p>
        </w:tc>
      </w:tr>
      <w:tr w:rsidR="00CF7493" w:rsidRPr="00CF7493" w14:paraId="27CDC73D" w14:textId="77777777" w:rsidTr="00CF7493">
        <w:trPr>
          <w:trHeight w:val="266"/>
        </w:trPr>
        <w:tc>
          <w:tcPr>
            <w:tcW w:w="16018" w:type="dxa"/>
            <w:gridSpan w:val="10"/>
            <w:tcBorders>
              <w:bottom w:val="single" w:sz="4" w:space="0" w:color="auto"/>
            </w:tcBorders>
          </w:tcPr>
          <w:p w14:paraId="5E637008" w14:textId="77777777" w:rsidR="00CF7493" w:rsidRPr="00CF7493" w:rsidRDefault="00CF7493" w:rsidP="00CF7493">
            <w:pPr>
              <w:ind w:left="57" w:right="57"/>
              <w:rPr>
                <w:rFonts w:ascii="Times New Roman" w:hAnsi="Times New Roman"/>
                <w:b/>
                <w:sz w:val="24"/>
              </w:rPr>
            </w:pPr>
            <w:r w:rsidRPr="00CF7493">
              <w:rPr>
                <w:rFonts w:ascii="Times New Roman" w:hAnsi="Times New Roman"/>
                <w:b/>
                <w:sz w:val="24"/>
              </w:rPr>
              <w:t>Основное содержание</w:t>
            </w:r>
          </w:p>
        </w:tc>
      </w:tr>
      <w:tr w:rsidR="00CF7493" w:rsidRPr="00CF7493" w14:paraId="2E2E8CBB" w14:textId="77777777" w:rsidTr="00CF7493">
        <w:trPr>
          <w:trHeight w:val="272"/>
        </w:trPr>
        <w:tc>
          <w:tcPr>
            <w:tcW w:w="11482" w:type="dxa"/>
            <w:gridSpan w:val="5"/>
            <w:tcBorders>
              <w:top w:val="single" w:sz="4" w:space="0" w:color="auto"/>
              <w:bottom w:val="single" w:sz="4" w:space="0" w:color="auto"/>
              <w:right w:val="single" w:sz="4" w:space="0" w:color="auto"/>
            </w:tcBorders>
          </w:tcPr>
          <w:p w14:paraId="1C612AF5"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Раздел 2. Вопрос русской литературы второй половины 19 века: как человек может влиять на окружающий мир и менять его к лучшему?</w:t>
            </w:r>
          </w:p>
        </w:tc>
        <w:tc>
          <w:tcPr>
            <w:tcW w:w="1134" w:type="dxa"/>
            <w:tcBorders>
              <w:top w:val="single" w:sz="4" w:space="0" w:color="auto"/>
              <w:left w:val="single" w:sz="4" w:space="0" w:color="auto"/>
              <w:bottom w:val="single" w:sz="4" w:space="0" w:color="auto"/>
              <w:right w:val="single" w:sz="4" w:space="0" w:color="auto"/>
            </w:tcBorders>
          </w:tcPr>
          <w:p w14:paraId="56B9AA88"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42</w:t>
            </w:r>
          </w:p>
        </w:tc>
        <w:tc>
          <w:tcPr>
            <w:tcW w:w="1418" w:type="dxa"/>
            <w:gridSpan w:val="3"/>
            <w:tcBorders>
              <w:top w:val="single" w:sz="4" w:space="0" w:color="auto"/>
              <w:left w:val="single" w:sz="4" w:space="0" w:color="auto"/>
              <w:bottom w:val="single" w:sz="4" w:space="0" w:color="auto"/>
              <w:right w:val="single" w:sz="4" w:space="0" w:color="auto"/>
            </w:tcBorders>
          </w:tcPr>
          <w:p w14:paraId="2BCFFFB8"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left w:val="single" w:sz="4" w:space="0" w:color="auto"/>
              <w:bottom w:val="single" w:sz="4" w:space="0" w:color="auto"/>
            </w:tcBorders>
          </w:tcPr>
          <w:p w14:paraId="6592074A" w14:textId="77777777" w:rsidR="00CF7493" w:rsidRPr="00CF7493" w:rsidRDefault="00CF7493" w:rsidP="00CF7493">
            <w:pPr>
              <w:ind w:left="57" w:right="57"/>
              <w:jc w:val="center"/>
              <w:rPr>
                <w:rFonts w:ascii="Times New Roman" w:hAnsi="Times New Roman"/>
                <w:b/>
                <w:sz w:val="24"/>
              </w:rPr>
            </w:pPr>
          </w:p>
        </w:tc>
      </w:tr>
      <w:tr w:rsidR="00CF7493" w:rsidRPr="00CF7493" w14:paraId="4CBFBB1C" w14:textId="77777777" w:rsidTr="0015096D">
        <w:trPr>
          <w:trHeight w:val="434"/>
        </w:trPr>
        <w:tc>
          <w:tcPr>
            <w:tcW w:w="1238" w:type="dxa"/>
            <w:gridSpan w:val="2"/>
            <w:vMerge w:val="restart"/>
            <w:tcBorders>
              <w:top w:val="single" w:sz="4" w:space="0" w:color="auto"/>
              <w:right w:val="single" w:sz="4" w:space="0" w:color="auto"/>
            </w:tcBorders>
          </w:tcPr>
          <w:p w14:paraId="4AD9BC86"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21-22</w:t>
            </w:r>
          </w:p>
        </w:tc>
        <w:tc>
          <w:tcPr>
            <w:tcW w:w="1739" w:type="dxa"/>
            <w:vMerge w:val="restart"/>
            <w:tcBorders>
              <w:top w:val="single" w:sz="4" w:space="0" w:color="auto"/>
              <w:right w:val="single" w:sz="4" w:space="0" w:color="auto"/>
            </w:tcBorders>
          </w:tcPr>
          <w:p w14:paraId="1E222B50"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 xml:space="preserve">Тема 2.1. </w:t>
            </w:r>
          </w:p>
          <w:p w14:paraId="7F54A9F7" w14:textId="77777777" w:rsidR="00273B23" w:rsidRDefault="00CF7493" w:rsidP="00CF7493">
            <w:pPr>
              <w:ind w:left="57" w:right="57"/>
              <w:jc w:val="center"/>
              <w:rPr>
                <w:rFonts w:ascii="Times New Roman" w:hAnsi="Times New Roman"/>
                <w:b/>
                <w:sz w:val="24"/>
              </w:rPr>
            </w:pPr>
            <w:r w:rsidRPr="00CF7493">
              <w:rPr>
                <w:rFonts w:ascii="Times New Roman" w:hAnsi="Times New Roman"/>
                <w:b/>
                <w:sz w:val="24"/>
              </w:rPr>
              <w:t>Драматургия А.</w:t>
            </w:r>
            <w:r w:rsidR="00273B23">
              <w:rPr>
                <w:rFonts w:ascii="Times New Roman" w:hAnsi="Times New Roman"/>
                <w:b/>
                <w:sz w:val="24"/>
              </w:rPr>
              <w:t xml:space="preserve"> </w:t>
            </w:r>
            <w:r w:rsidRPr="00CF7493">
              <w:rPr>
                <w:rFonts w:ascii="Times New Roman" w:hAnsi="Times New Roman"/>
                <w:b/>
                <w:sz w:val="24"/>
              </w:rPr>
              <w:t>Н.</w:t>
            </w:r>
            <w:r w:rsidR="00273B23">
              <w:rPr>
                <w:rFonts w:ascii="Times New Roman" w:hAnsi="Times New Roman"/>
                <w:b/>
                <w:sz w:val="24"/>
              </w:rPr>
              <w:t xml:space="preserve"> </w:t>
            </w:r>
            <w:r w:rsidRPr="00CF7493">
              <w:rPr>
                <w:rFonts w:ascii="Times New Roman" w:hAnsi="Times New Roman"/>
                <w:b/>
                <w:sz w:val="24"/>
              </w:rPr>
              <w:lastRenderedPageBreak/>
              <w:t xml:space="preserve">Островского в театре. Судьба женщины в 19 веке и её отражение в драмах </w:t>
            </w:r>
          </w:p>
          <w:p w14:paraId="1FE44C3E" w14:textId="4FE3F47C"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А.</w:t>
            </w:r>
            <w:r w:rsidR="00273B23">
              <w:rPr>
                <w:rFonts w:ascii="Times New Roman" w:hAnsi="Times New Roman"/>
                <w:b/>
                <w:sz w:val="24"/>
              </w:rPr>
              <w:t xml:space="preserve"> </w:t>
            </w:r>
            <w:r w:rsidRPr="00CF7493">
              <w:rPr>
                <w:rFonts w:ascii="Times New Roman" w:hAnsi="Times New Roman"/>
                <w:b/>
                <w:sz w:val="24"/>
              </w:rPr>
              <w:t>Н.</w:t>
            </w:r>
            <w:r w:rsidR="00273B23">
              <w:rPr>
                <w:rFonts w:ascii="Times New Roman" w:hAnsi="Times New Roman"/>
                <w:b/>
                <w:sz w:val="24"/>
              </w:rPr>
              <w:t xml:space="preserve"> </w:t>
            </w:r>
            <w:r w:rsidR="0015096D">
              <w:rPr>
                <w:rFonts w:ascii="Times New Roman" w:hAnsi="Times New Roman"/>
                <w:b/>
                <w:sz w:val="24"/>
              </w:rPr>
              <w:t>О</w:t>
            </w:r>
            <w:r w:rsidRPr="00CF7493">
              <w:rPr>
                <w:rFonts w:ascii="Times New Roman" w:hAnsi="Times New Roman"/>
                <w:b/>
                <w:sz w:val="24"/>
              </w:rPr>
              <w:t>стров</w:t>
            </w:r>
            <w:r w:rsidR="0015096D">
              <w:rPr>
                <w:rFonts w:ascii="Times New Roman" w:hAnsi="Times New Roman"/>
                <w:b/>
                <w:sz w:val="24"/>
              </w:rPr>
              <w:t>ского</w:t>
            </w:r>
          </w:p>
          <w:p w14:paraId="144DB87F" w14:textId="0D25D2B3"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с (1823-1886)</w:t>
            </w:r>
          </w:p>
        </w:tc>
        <w:tc>
          <w:tcPr>
            <w:tcW w:w="8505" w:type="dxa"/>
            <w:gridSpan w:val="2"/>
            <w:tcBorders>
              <w:top w:val="single" w:sz="4" w:space="0" w:color="auto"/>
              <w:bottom w:val="single" w:sz="4" w:space="0" w:color="auto"/>
              <w:right w:val="single" w:sz="4" w:space="0" w:color="auto"/>
            </w:tcBorders>
          </w:tcPr>
          <w:p w14:paraId="04ABAF0A" w14:textId="77777777" w:rsidR="00CF7493" w:rsidRPr="00CF7493" w:rsidRDefault="00CF7493" w:rsidP="00CF7493">
            <w:pPr>
              <w:ind w:left="57" w:right="57"/>
              <w:rPr>
                <w:rFonts w:ascii="Times New Roman" w:hAnsi="Times New Roman"/>
                <w:b/>
                <w:sz w:val="24"/>
              </w:rPr>
            </w:pPr>
            <w:r w:rsidRPr="00CF7493">
              <w:rPr>
                <w:rFonts w:ascii="Times New Roman" w:hAnsi="Times New Roman"/>
                <w:b/>
                <w:sz w:val="24"/>
              </w:rPr>
              <w:lastRenderedPageBreak/>
              <w:t xml:space="preserve">Содержание учебного материала </w:t>
            </w:r>
          </w:p>
        </w:tc>
        <w:tc>
          <w:tcPr>
            <w:tcW w:w="1134" w:type="dxa"/>
            <w:tcBorders>
              <w:top w:val="single" w:sz="4" w:space="0" w:color="auto"/>
              <w:left w:val="single" w:sz="4" w:space="0" w:color="auto"/>
              <w:bottom w:val="single" w:sz="4" w:space="0" w:color="auto"/>
              <w:right w:val="single" w:sz="4" w:space="0" w:color="auto"/>
            </w:tcBorders>
          </w:tcPr>
          <w:p w14:paraId="4966D060"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w:t>
            </w:r>
          </w:p>
        </w:tc>
        <w:tc>
          <w:tcPr>
            <w:tcW w:w="1418" w:type="dxa"/>
            <w:gridSpan w:val="3"/>
            <w:vMerge w:val="restart"/>
            <w:tcBorders>
              <w:top w:val="single" w:sz="4" w:space="0" w:color="auto"/>
              <w:left w:val="single" w:sz="4" w:space="0" w:color="auto"/>
              <w:right w:val="single" w:sz="4" w:space="0" w:color="auto"/>
            </w:tcBorders>
          </w:tcPr>
          <w:p w14:paraId="0854C02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 xml:space="preserve">ОК 01, ОК 02, ОК 03, ОК 04, ОК </w:t>
            </w:r>
            <w:r w:rsidRPr="00CF7493">
              <w:rPr>
                <w:rFonts w:ascii="Times New Roman" w:hAnsi="Times New Roman"/>
                <w:i/>
                <w:sz w:val="24"/>
              </w:rPr>
              <w:lastRenderedPageBreak/>
              <w:t>05, ОК 06, ОК 09</w:t>
            </w:r>
          </w:p>
        </w:tc>
        <w:tc>
          <w:tcPr>
            <w:tcW w:w="1984" w:type="dxa"/>
            <w:tcBorders>
              <w:top w:val="single" w:sz="4" w:space="0" w:color="auto"/>
              <w:left w:val="single" w:sz="4" w:space="0" w:color="auto"/>
              <w:bottom w:val="single" w:sz="4" w:space="0" w:color="auto"/>
            </w:tcBorders>
          </w:tcPr>
          <w:p w14:paraId="365B6FE1"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lastRenderedPageBreak/>
              <w:t xml:space="preserve">Ч.2, </w:t>
            </w:r>
            <w:proofErr w:type="spellStart"/>
            <w:r w:rsidRPr="00CF7493">
              <w:rPr>
                <w:rFonts w:ascii="Times New Roman" w:hAnsi="Times New Roman"/>
                <w:sz w:val="24"/>
              </w:rPr>
              <w:t>стр</w:t>
            </w:r>
            <w:proofErr w:type="spellEnd"/>
            <w:r w:rsidRPr="00CF7493">
              <w:rPr>
                <w:rFonts w:ascii="Times New Roman" w:hAnsi="Times New Roman"/>
                <w:sz w:val="24"/>
              </w:rPr>
              <w:t>, 32-37;</w:t>
            </w:r>
          </w:p>
          <w:p w14:paraId="6CDFE5EC"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 xml:space="preserve">37-44; </w:t>
            </w:r>
          </w:p>
          <w:p w14:paraId="6484911C"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сообщения</w:t>
            </w:r>
          </w:p>
        </w:tc>
      </w:tr>
      <w:tr w:rsidR="00CF7493" w:rsidRPr="00CF7493" w14:paraId="18530CA2" w14:textId="77777777" w:rsidTr="0015096D">
        <w:trPr>
          <w:trHeight w:val="2866"/>
        </w:trPr>
        <w:tc>
          <w:tcPr>
            <w:tcW w:w="1238" w:type="dxa"/>
            <w:gridSpan w:val="2"/>
            <w:vMerge/>
            <w:tcBorders>
              <w:bottom w:val="single" w:sz="4" w:space="0" w:color="auto"/>
              <w:right w:val="single" w:sz="4" w:space="0" w:color="auto"/>
            </w:tcBorders>
          </w:tcPr>
          <w:p w14:paraId="7279F623" w14:textId="77777777" w:rsidR="00CF7493" w:rsidRPr="00CF7493" w:rsidRDefault="00CF7493" w:rsidP="00CF7493">
            <w:pPr>
              <w:ind w:left="57" w:right="57"/>
              <w:jc w:val="center"/>
              <w:rPr>
                <w:rFonts w:ascii="Times New Roman" w:hAnsi="Times New Roman"/>
                <w:sz w:val="24"/>
              </w:rPr>
            </w:pPr>
          </w:p>
        </w:tc>
        <w:tc>
          <w:tcPr>
            <w:tcW w:w="1739" w:type="dxa"/>
            <w:vMerge/>
            <w:tcBorders>
              <w:bottom w:val="single" w:sz="4" w:space="0" w:color="auto"/>
              <w:right w:val="single" w:sz="4" w:space="0" w:color="auto"/>
            </w:tcBorders>
          </w:tcPr>
          <w:p w14:paraId="4BE49C2B"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bottom w:val="single" w:sz="4" w:space="0" w:color="auto"/>
              <w:right w:val="single" w:sz="4" w:space="0" w:color="auto"/>
            </w:tcBorders>
          </w:tcPr>
          <w:p w14:paraId="1C47F66A" w14:textId="77777777" w:rsidR="00CF7493" w:rsidRPr="00CF7493" w:rsidRDefault="00CF7493" w:rsidP="00CF7493">
            <w:pPr>
              <w:ind w:left="57" w:right="57"/>
              <w:jc w:val="both"/>
              <w:rPr>
                <w:rFonts w:ascii="Times New Roman" w:hAnsi="Times New Roman"/>
                <w:sz w:val="24"/>
              </w:rPr>
            </w:pPr>
            <w:r w:rsidRPr="00CF7493">
              <w:rPr>
                <w:rFonts w:ascii="Times New Roman" w:hAnsi="Times New Roman"/>
                <w:sz w:val="24"/>
              </w:rPr>
              <w:t>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sidRPr="00CF7493">
              <w:rPr>
                <w:rFonts w:ascii="Times New Roman" w:hAnsi="Times New Roman"/>
                <w:sz w:val="24"/>
              </w:rPr>
              <w:t>сторителлинг</w:t>
            </w:r>
            <w:proofErr w:type="spellEnd"/>
            <w:r w:rsidRPr="00CF7493">
              <w:rPr>
                <w:rFonts w:ascii="Times New Roman" w:hAnsi="Times New Roman"/>
                <w:sz w:val="24"/>
              </w:rPr>
              <w:t>,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0FC4FD5A" w14:textId="77777777" w:rsidR="00CF7493" w:rsidRPr="00CF7493" w:rsidRDefault="00CF7493" w:rsidP="00CF7493">
            <w:pPr>
              <w:ind w:left="57" w:right="57"/>
              <w:jc w:val="both"/>
              <w:rPr>
                <w:rFonts w:ascii="Times New Roman" w:hAnsi="Times New Roman"/>
                <w:sz w:val="24"/>
              </w:rPr>
            </w:pPr>
            <w:r w:rsidRPr="00CF7493">
              <w:rPr>
                <w:rFonts w:ascii="Times New Roman" w:hAnsi="Times New Roman"/>
                <w:sz w:val="24"/>
              </w:rPr>
              <w:t>Литературная критика произведения: Н.А. Добролюбов "Луч света в темном царстве"</w:t>
            </w:r>
          </w:p>
        </w:tc>
        <w:tc>
          <w:tcPr>
            <w:tcW w:w="1134" w:type="dxa"/>
            <w:tcBorders>
              <w:top w:val="single" w:sz="4" w:space="0" w:color="auto"/>
              <w:left w:val="single" w:sz="4" w:space="0" w:color="auto"/>
              <w:bottom w:val="single" w:sz="4" w:space="0" w:color="auto"/>
              <w:right w:val="single" w:sz="4" w:space="0" w:color="auto"/>
            </w:tcBorders>
          </w:tcPr>
          <w:p w14:paraId="13382C0E"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gridSpan w:val="3"/>
            <w:vMerge/>
            <w:tcBorders>
              <w:left w:val="single" w:sz="4" w:space="0" w:color="auto"/>
              <w:bottom w:val="single" w:sz="4" w:space="0" w:color="auto"/>
              <w:right w:val="single" w:sz="4" w:space="0" w:color="auto"/>
            </w:tcBorders>
          </w:tcPr>
          <w:p w14:paraId="6CFEDE10" w14:textId="77777777" w:rsidR="00CF7493" w:rsidRPr="00CF7493" w:rsidRDefault="00CF7493" w:rsidP="00CF7493">
            <w:pPr>
              <w:ind w:left="57" w:right="57"/>
              <w:jc w:val="center"/>
              <w:rPr>
                <w:rFonts w:ascii="Times New Roman" w:hAnsi="Times New Roman"/>
                <w:sz w:val="24"/>
              </w:rPr>
            </w:pPr>
          </w:p>
        </w:tc>
        <w:tc>
          <w:tcPr>
            <w:tcW w:w="1984" w:type="dxa"/>
            <w:tcBorders>
              <w:top w:val="single" w:sz="4" w:space="0" w:color="auto"/>
              <w:left w:val="single" w:sz="4" w:space="0" w:color="auto"/>
              <w:bottom w:val="single" w:sz="4" w:space="0" w:color="auto"/>
            </w:tcBorders>
          </w:tcPr>
          <w:p w14:paraId="089A08DF" w14:textId="77777777" w:rsidR="00CF7493" w:rsidRPr="00CF7493" w:rsidRDefault="00CF7493" w:rsidP="00CF7493">
            <w:pPr>
              <w:ind w:left="57" w:right="57"/>
              <w:jc w:val="center"/>
              <w:rPr>
                <w:rFonts w:ascii="Times New Roman" w:hAnsi="Times New Roman"/>
                <w:sz w:val="24"/>
              </w:rPr>
            </w:pPr>
          </w:p>
        </w:tc>
      </w:tr>
      <w:tr w:rsidR="00CF7493" w:rsidRPr="00CF7493" w14:paraId="57AA0E10" w14:textId="77777777" w:rsidTr="0015096D">
        <w:trPr>
          <w:trHeight w:val="1861"/>
        </w:trPr>
        <w:tc>
          <w:tcPr>
            <w:tcW w:w="1238" w:type="dxa"/>
            <w:gridSpan w:val="2"/>
            <w:tcBorders>
              <w:bottom w:val="single" w:sz="4" w:space="0" w:color="auto"/>
              <w:right w:val="single" w:sz="4" w:space="0" w:color="auto"/>
            </w:tcBorders>
          </w:tcPr>
          <w:p w14:paraId="4518707A"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23-24</w:t>
            </w:r>
          </w:p>
        </w:tc>
        <w:tc>
          <w:tcPr>
            <w:tcW w:w="1739" w:type="dxa"/>
            <w:tcBorders>
              <w:bottom w:val="single" w:sz="4" w:space="0" w:color="auto"/>
              <w:right w:val="single" w:sz="4" w:space="0" w:color="auto"/>
            </w:tcBorders>
          </w:tcPr>
          <w:p w14:paraId="559FD90D"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bottom w:val="single" w:sz="4" w:space="0" w:color="auto"/>
              <w:right w:val="single" w:sz="4" w:space="0" w:color="auto"/>
            </w:tcBorders>
          </w:tcPr>
          <w:p w14:paraId="7056B4A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rPr>
              <w:t xml:space="preserve">Практические занятия: </w:t>
            </w:r>
            <w:r w:rsidRPr="00CF7493">
              <w:rPr>
                <w:rFonts w:ascii="Times New Roman" w:hAnsi="Times New Roman"/>
                <w:color w:val="000000"/>
                <w:sz w:val="24"/>
              </w:rPr>
              <w:t>Инсценировка в малых группах эпизодов пьесы; 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1134" w:type="dxa"/>
            <w:tcBorders>
              <w:top w:val="single" w:sz="4" w:space="0" w:color="auto"/>
              <w:left w:val="single" w:sz="4" w:space="0" w:color="auto"/>
              <w:bottom w:val="single" w:sz="4" w:space="0" w:color="auto"/>
              <w:right w:val="single" w:sz="4" w:space="0" w:color="auto"/>
            </w:tcBorders>
          </w:tcPr>
          <w:p w14:paraId="495DE202"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gridSpan w:val="3"/>
            <w:tcBorders>
              <w:left w:val="single" w:sz="4" w:space="0" w:color="auto"/>
              <w:bottom w:val="single" w:sz="4" w:space="0" w:color="auto"/>
              <w:right w:val="single" w:sz="4" w:space="0" w:color="auto"/>
            </w:tcBorders>
          </w:tcPr>
          <w:p w14:paraId="31B43122" w14:textId="77777777" w:rsidR="00CF7493" w:rsidRPr="00CF7493" w:rsidRDefault="00CF7493" w:rsidP="00CF7493">
            <w:pPr>
              <w:ind w:left="57" w:right="57"/>
              <w:jc w:val="center"/>
              <w:rPr>
                <w:rFonts w:ascii="Times New Roman" w:hAnsi="Times New Roman"/>
                <w:sz w:val="24"/>
              </w:rPr>
            </w:pPr>
          </w:p>
        </w:tc>
        <w:tc>
          <w:tcPr>
            <w:tcW w:w="1984" w:type="dxa"/>
            <w:tcBorders>
              <w:top w:val="single" w:sz="4" w:space="0" w:color="auto"/>
              <w:left w:val="single" w:sz="4" w:space="0" w:color="auto"/>
              <w:bottom w:val="single" w:sz="4" w:space="0" w:color="auto"/>
            </w:tcBorders>
          </w:tcPr>
          <w:p w14:paraId="68CDA6FD"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 xml:space="preserve">Письменно </w:t>
            </w:r>
          </w:p>
          <w:p w14:paraId="348C163F"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 xml:space="preserve">ответить на </w:t>
            </w:r>
          </w:p>
          <w:p w14:paraId="7D3E3CA9"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вопросы</w:t>
            </w:r>
          </w:p>
        </w:tc>
      </w:tr>
      <w:tr w:rsidR="00CF7493" w:rsidRPr="00CF7493" w14:paraId="3A0B66F2" w14:textId="77777777" w:rsidTr="0015096D">
        <w:trPr>
          <w:trHeight w:val="251"/>
        </w:trPr>
        <w:tc>
          <w:tcPr>
            <w:tcW w:w="1238" w:type="dxa"/>
            <w:gridSpan w:val="2"/>
            <w:vMerge w:val="restart"/>
            <w:tcBorders>
              <w:top w:val="single" w:sz="4" w:space="0" w:color="auto"/>
              <w:right w:val="single" w:sz="4" w:space="0" w:color="auto"/>
            </w:tcBorders>
          </w:tcPr>
          <w:p w14:paraId="31EA6098" w14:textId="77777777" w:rsidR="00CF7493" w:rsidRPr="00CF7493" w:rsidRDefault="00CF7493" w:rsidP="00CF7493">
            <w:pPr>
              <w:ind w:left="57" w:right="57"/>
              <w:jc w:val="center"/>
              <w:rPr>
                <w:rFonts w:ascii="Times New Roman" w:hAnsi="Times New Roman"/>
                <w:sz w:val="24"/>
              </w:rPr>
            </w:pPr>
          </w:p>
          <w:p w14:paraId="07886676" w14:textId="77777777" w:rsidR="00CF7493" w:rsidRPr="00CF7493" w:rsidRDefault="00CF7493" w:rsidP="00CF7493">
            <w:pPr>
              <w:ind w:left="57" w:right="57"/>
              <w:jc w:val="center"/>
              <w:rPr>
                <w:rFonts w:ascii="Times New Roman" w:hAnsi="Times New Roman"/>
                <w:sz w:val="24"/>
              </w:rPr>
            </w:pPr>
          </w:p>
          <w:p w14:paraId="16CF7C09" w14:textId="77777777" w:rsidR="00CF7493" w:rsidRPr="00CF7493" w:rsidRDefault="00CF7493" w:rsidP="00CF7493">
            <w:pPr>
              <w:ind w:left="57" w:right="57"/>
              <w:jc w:val="center"/>
              <w:rPr>
                <w:rFonts w:ascii="Times New Roman" w:hAnsi="Times New Roman"/>
                <w:sz w:val="24"/>
              </w:rPr>
            </w:pPr>
          </w:p>
          <w:p w14:paraId="30D61D78"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lastRenderedPageBreak/>
              <w:t>25-26</w:t>
            </w:r>
          </w:p>
        </w:tc>
        <w:tc>
          <w:tcPr>
            <w:tcW w:w="1739" w:type="dxa"/>
            <w:vMerge w:val="restart"/>
            <w:tcBorders>
              <w:top w:val="single" w:sz="4" w:space="0" w:color="auto"/>
              <w:right w:val="single" w:sz="4" w:space="0" w:color="auto"/>
            </w:tcBorders>
          </w:tcPr>
          <w:p w14:paraId="213540EA"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lastRenderedPageBreak/>
              <w:t xml:space="preserve">Тема 2.2. </w:t>
            </w:r>
          </w:p>
          <w:p w14:paraId="13080CF4"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 xml:space="preserve">Илья Ильич Обломов </w:t>
            </w:r>
            <w:r w:rsidRPr="00CF7493">
              <w:rPr>
                <w:rFonts w:ascii="Times New Roman" w:hAnsi="Times New Roman"/>
                <w:b/>
                <w:sz w:val="24"/>
              </w:rPr>
              <w:lastRenderedPageBreak/>
              <w:t xml:space="preserve">как </w:t>
            </w:r>
            <w:proofErr w:type="spellStart"/>
            <w:r w:rsidRPr="00CF7493">
              <w:rPr>
                <w:rFonts w:ascii="Times New Roman" w:hAnsi="Times New Roman"/>
                <w:b/>
                <w:sz w:val="24"/>
              </w:rPr>
              <w:t>вневремен</w:t>
            </w:r>
            <w:proofErr w:type="spellEnd"/>
          </w:p>
          <w:p w14:paraId="36E5AC1B" w14:textId="0103EBDD"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ной тип и одна из граней националь</w:t>
            </w:r>
            <w:r w:rsidR="0015096D">
              <w:rPr>
                <w:rFonts w:ascii="Times New Roman" w:hAnsi="Times New Roman"/>
                <w:b/>
                <w:sz w:val="24"/>
              </w:rPr>
              <w:t>ного</w:t>
            </w:r>
          </w:p>
          <w:p w14:paraId="24085BE1" w14:textId="0E7C21B4"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характера</w:t>
            </w:r>
          </w:p>
        </w:tc>
        <w:tc>
          <w:tcPr>
            <w:tcW w:w="8505" w:type="dxa"/>
            <w:gridSpan w:val="2"/>
            <w:tcBorders>
              <w:top w:val="single" w:sz="4" w:space="0" w:color="auto"/>
              <w:bottom w:val="single" w:sz="4" w:space="0" w:color="auto"/>
              <w:right w:val="single" w:sz="4" w:space="0" w:color="auto"/>
            </w:tcBorders>
          </w:tcPr>
          <w:p w14:paraId="6FB998E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rPr>
              <w:lastRenderedPageBreak/>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14:paraId="3E2CECA1"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w:t>
            </w:r>
          </w:p>
        </w:tc>
        <w:tc>
          <w:tcPr>
            <w:tcW w:w="1418" w:type="dxa"/>
            <w:gridSpan w:val="3"/>
            <w:vMerge w:val="restart"/>
            <w:tcBorders>
              <w:top w:val="single" w:sz="4" w:space="0" w:color="auto"/>
              <w:left w:val="single" w:sz="4" w:space="0" w:color="auto"/>
              <w:right w:val="single" w:sz="4" w:space="0" w:color="auto"/>
            </w:tcBorders>
          </w:tcPr>
          <w:p w14:paraId="5C7EB43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 xml:space="preserve">ОК 01, ОК 02, ОК 03, ОК 04, ОК </w:t>
            </w:r>
            <w:r w:rsidRPr="00CF7493">
              <w:rPr>
                <w:rFonts w:ascii="Times New Roman" w:hAnsi="Times New Roman"/>
                <w:i/>
                <w:sz w:val="24"/>
              </w:rPr>
              <w:lastRenderedPageBreak/>
              <w:t>05, ОК 06, ОК 09</w:t>
            </w:r>
          </w:p>
        </w:tc>
        <w:tc>
          <w:tcPr>
            <w:tcW w:w="1984" w:type="dxa"/>
            <w:tcBorders>
              <w:top w:val="single" w:sz="4" w:space="0" w:color="auto"/>
              <w:left w:val="single" w:sz="4" w:space="0" w:color="auto"/>
              <w:bottom w:val="single" w:sz="4" w:space="0" w:color="auto"/>
            </w:tcBorders>
          </w:tcPr>
          <w:p w14:paraId="03D509D0" w14:textId="5FA6F07D" w:rsidR="00CF7493" w:rsidRPr="00CF7493" w:rsidRDefault="00CF7493" w:rsidP="00CF7493">
            <w:pPr>
              <w:ind w:left="57" w:right="57"/>
              <w:rPr>
                <w:rFonts w:ascii="Times New Roman" w:hAnsi="Times New Roman"/>
                <w:sz w:val="24"/>
              </w:rPr>
            </w:pPr>
            <w:r w:rsidRPr="00CF7493">
              <w:rPr>
                <w:rFonts w:ascii="Times New Roman" w:hAnsi="Times New Roman"/>
                <w:sz w:val="24"/>
              </w:rPr>
              <w:lastRenderedPageBreak/>
              <w:t xml:space="preserve">Ч.2, </w:t>
            </w:r>
            <w:r w:rsidR="0015096D">
              <w:rPr>
                <w:rFonts w:ascii="Times New Roman" w:hAnsi="Times New Roman"/>
                <w:sz w:val="24"/>
              </w:rPr>
              <w:t>стр.</w:t>
            </w:r>
            <w:r w:rsidRPr="00CF7493">
              <w:rPr>
                <w:rFonts w:ascii="Times New Roman" w:hAnsi="Times New Roman"/>
                <w:sz w:val="24"/>
              </w:rPr>
              <w:t xml:space="preserve"> 17-19;</w:t>
            </w:r>
          </w:p>
          <w:p w14:paraId="1EE623E4" w14:textId="11888A1D" w:rsidR="00CF7493" w:rsidRPr="00CF7493" w:rsidRDefault="00CF7493" w:rsidP="00CF7493">
            <w:pPr>
              <w:ind w:left="57" w:right="57"/>
              <w:rPr>
                <w:rFonts w:ascii="Times New Roman" w:hAnsi="Times New Roman"/>
                <w:sz w:val="24"/>
              </w:rPr>
            </w:pPr>
            <w:r w:rsidRPr="00CF7493">
              <w:rPr>
                <w:rFonts w:ascii="Times New Roman" w:hAnsi="Times New Roman"/>
                <w:sz w:val="24"/>
              </w:rPr>
              <w:t>19-</w:t>
            </w:r>
            <w:r w:rsidR="0015096D" w:rsidRPr="00CF7493">
              <w:rPr>
                <w:rFonts w:ascii="Times New Roman" w:hAnsi="Times New Roman"/>
                <w:sz w:val="24"/>
              </w:rPr>
              <w:t>24; Сон</w:t>
            </w:r>
          </w:p>
          <w:p w14:paraId="7DFBA58F"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Обломова</w:t>
            </w:r>
          </w:p>
        </w:tc>
      </w:tr>
      <w:tr w:rsidR="00CF7493" w:rsidRPr="00CF7493" w14:paraId="79B39D44" w14:textId="77777777" w:rsidTr="0015096D">
        <w:trPr>
          <w:trHeight w:val="1942"/>
        </w:trPr>
        <w:tc>
          <w:tcPr>
            <w:tcW w:w="1238" w:type="dxa"/>
            <w:gridSpan w:val="2"/>
            <w:vMerge/>
            <w:tcBorders>
              <w:bottom w:val="single" w:sz="4" w:space="0" w:color="auto"/>
              <w:right w:val="single" w:sz="4" w:space="0" w:color="auto"/>
            </w:tcBorders>
          </w:tcPr>
          <w:p w14:paraId="62791F77" w14:textId="77777777" w:rsidR="00CF7493" w:rsidRPr="00CF7493" w:rsidRDefault="00CF7493" w:rsidP="00CF7493">
            <w:pPr>
              <w:ind w:left="57" w:right="57"/>
              <w:jc w:val="center"/>
              <w:rPr>
                <w:rFonts w:ascii="Times New Roman" w:hAnsi="Times New Roman"/>
                <w:sz w:val="24"/>
              </w:rPr>
            </w:pPr>
          </w:p>
        </w:tc>
        <w:tc>
          <w:tcPr>
            <w:tcW w:w="1739" w:type="dxa"/>
            <w:vMerge/>
            <w:tcBorders>
              <w:right w:val="single" w:sz="4" w:space="0" w:color="auto"/>
            </w:tcBorders>
          </w:tcPr>
          <w:p w14:paraId="5BB8F1FE"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bottom w:val="single" w:sz="4" w:space="0" w:color="auto"/>
              <w:right w:val="single" w:sz="4" w:space="0" w:color="auto"/>
            </w:tcBorders>
          </w:tcPr>
          <w:p w14:paraId="61288E5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CF7493">
              <w:rPr>
                <w:rFonts w:ascii="Times New Roman" w:hAnsi="Times New Roman"/>
                <w:sz w:val="24"/>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6BE97D1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sz w:val="24"/>
              </w:rPr>
              <w:t>Литературная критика произведения: Н.А. Добролюбов " Что такое обломовщина?"</w:t>
            </w:r>
          </w:p>
        </w:tc>
        <w:tc>
          <w:tcPr>
            <w:tcW w:w="1134" w:type="dxa"/>
            <w:tcBorders>
              <w:top w:val="single" w:sz="4" w:space="0" w:color="auto"/>
              <w:left w:val="single" w:sz="4" w:space="0" w:color="auto"/>
              <w:bottom w:val="single" w:sz="4" w:space="0" w:color="auto"/>
              <w:right w:val="single" w:sz="4" w:space="0" w:color="auto"/>
            </w:tcBorders>
          </w:tcPr>
          <w:p w14:paraId="7771B5BF"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gridSpan w:val="3"/>
            <w:vMerge/>
            <w:tcBorders>
              <w:left w:val="single" w:sz="4" w:space="0" w:color="auto"/>
              <w:right w:val="single" w:sz="4" w:space="0" w:color="auto"/>
            </w:tcBorders>
          </w:tcPr>
          <w:p w14:paraId="60565619" w14:textId="77777777" w:rsidR="00CF7493" w:rsidRPr="00CF7493" w:rsidRDefault="00CF7493" w:rsidP="00CF7493">
            <w:pPr>
              <w:ind w:left="57" w:right="57"/>
              <w:jc w:val="center"/>
              <w:rPr>
                <w:rFonts w:ascii="Times New Roman" w:hAnsi="Times New Roman"/>
                <w:sz w:val="24"/>
              </w:rPr>
            </w:pPr>
          </w:p>
        </w:tc>
        <w:tc>
          <w:tcPr>
            <w:tcW w:w="1984" w:type="dxa"/>
            <w:tcBorders>
              <w:top w:val="single" w:sz="4" w:space="0" w:color="auto"/>
              <w:left w:val="single" w:sz="4" w:space="0" w:color="auto"/>
              <w:bottom w:val="single" w:sz="4" w:space="0" w:color="auto"/>
            </w:tcBorders>
          </w:tcPr>
          <w:p w14:paraId="6B31E4B5" w14:textId="77777777" w:rsidR="00CF7493" w:rsidRPr="00CF7493" w:rsidRDefault="00CF7493" w:rsidP="00CF7493">
            <w:pPr>
              <w:ind w:left="57" w:right="57"/>
              <w:jc w:val="center"/>
              <w:rPr>
                <w:rFonts w:ascii="Times New Roman" w:hAnsi="Times New Roman"/>
                <w:sz w:val="24"/>
              </w:rPr>
            </w:pPr>
          </w:p>
          <w:p w14:paraId="741FD59B" w14:textId="77777777" w:rsidR="00CF7493" w:rsidRPr="00CF7493" w:rsidRDefault="00CF7493" w:rsidP="00CF7493">
            <w:pPr>
              <w:ind w:left="57" w:right="57"/>
              <w:jc w:val="center"/>
              <w:rPr>
                <w:rFonts w:ascii="Times New Roman" w:hAnsi="Times New Roman"/>
                <w:sz w:val="24"/>
              </w:rPr>
            </w:pPr>
          </w:p>
          <w:p w14:paraId="0452A435" w14:textId="77777777" w:rsidR="00CF7493" w:rsidRPr="00CF7493" w:rsidRDefault="00CF7493" w:rsidP="00CF7493">
            <w:pPr>
              <w:ind w:left="57" w:right="57"/>
              <w:jc w:val="center"/>
              <w:rPr>
                <w:rFonts w:ascii="Times New Roman" w:hAnsi="Times New Roman"/>
                <w:sz w:val="24"/>
              </w:rPr>
            </w:pPr>
          </w:p>
          <w:p w14:paraId="71723355" w14:textId="77777777" w:rsidR="00CF7493" w:rsidRPr="00CF7493" w:rsidRDefault="00CF7493" w:rsidP="00CF7493">
            <w:pPr>
              <w:ind w:left="57" w:right="57"/>
              <w:jc w:val="center"/>
              <w:rPr>
                <w:rFonts w:ascii="Times New Roman" w:hAnsi="Times New Roman"/>
                <w:sz w:val="24"/>
              </w:rPr>
            </w:pPr>
          </w:p>
          <w:p w14:paraId="452838EB" w14:textId="77777777" w:rsidR="00CF7493" w:rsidRPr="00CF7493" w:rsidRDefault="00CF7493" w:rsidP="00CF7493">
            <w:pPr>
              <w:ind w:left="57" w:right="57"/>
              <w:jc w:val="center"/>
              <w:rPr>
                <w:rFonts w:ascii="Times New Roman" w:hAnsi="Times New Roman"/>
                <w:sz w:val="24"/>
              </w:rPr>
            </w:pPr>
          </w:p>
          <w:p w14:paraId="331C5EB9" w14:textId="77777777" w:rsidR="00CF7493" w:rsidRPr="00CF7493" w:rsidRDefault="00CF7493" w:rsidP="00CF7493">
            <w:pPr>
              <w:ind w:left="57" w:right="57"/>
              <w:jc w:val="center"/>
              <w:rPr>
                <w:rFonts w:ascii="Times New Roman" w:hAnsi="Times New Roman"/>
                <w:sz w:val="24"/>
              </w:rPr>
            </w:pPr>
          </w:p>
          <w:p w14:paraId="626AA065" w14:textId="77777777" w:rsidR="00CF7493" w:rsidRPr="00CF7493" w:rsidRDefault="00CF7493" w:rsidP="00CF7493">
            <w:pPr>
              <w:ind w:left="57" w:right="57"/>
              <w:jc w:val="center"/>
              <w:rPr>
                <w:rFonts w:ascii="Times New Roman" w:hAnsi="Times New Roman"/>
                <w:sz w:val="24"/>
              </w:rPr>
            </w:pPr>
          </w:p>
          <w:p w14:paraId="2F981D95" w14:textId="77777777" w:rsidR="00CF7493" w:rsidRPr="00CF7493" w:rsidRDefault="00CF7493" w:rsidP="00CF7493">
            <w:pPr>
              <w:ind w:left="57" w:right="57"/>
              <w:jc w:val="center"/>
              <w:rPr>
                <w:rFonts w:ascii="Times New Roman" w:hAnsi="Times New Roman"/>
                <w:sz w:val="24"/>
              </w:rPr>
            </w:pPr>
          </w:p>
        </w:tc>
      </w:tr>
      <w:tr w:rsidR="00CF7493" w:rsidRPr="00CF7493" w14:paraId="2D87E78A" w14:textId="77777777" w:rsidTr="0015096D">
        <w:trPr>
          <w:trHeight w:val="1794"/>
        </w:trPr>
        <w:tc>
          <w:tcPr>
            <w:tcW w:w="1238" w:type="dxa"/>
            <w:gridSpan w:val="2"/>
            <w:tcBorders>
              <w:top w:val="single" w:sz="4" w:space="0" w:color="auto"/>
              <w:bottom w:val="single" w:sz="4" w:space="0" w:color="auto"/>
              <w:right w:val="single" w:sz="4" w:space="0" w:color="auto"/>
            </w:tcBorders>
          </w:tcPr>
          <w:p w14:paraId="7AA5261F"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27-28</w:t>
            </w:r>
          </w:p>
        </w:tc>
        <w:tc>
          <w:tcPr>
            <w:tcW w:w="1739" w:type="dxa"/>
            <w:vMerge/>
            <w:tcBorders>
              <w:bottom w:val="single" w:sz="4" w:space="0" w:color="auto"/>
              <w:right w:val="single" w:sz="4" w:space="0" w:color="auto"/>
            </w:tcBorders>
          </w:tcPr>
          <w:p w14:paraId="2CB46D2C" w14:textId="77777777" w:rsidR="00CF7493" w:rsidRPr="00CF7493" w:rsidRDefault="00CF7493" w:rsidP="00CF7493">
            <w:pPr>
              <w:ind w:left="57" w:right="57"/>
              <w:jc w:val="center"/>
              <w:rPr>
                <w:rFonts w:ascii="Times New Roman" w:hAnsi="Times New Roman"/>
                <w:b/>
                <w:sz w:val="24"/>
              </w:rPr>
            </w:pPr>
          </w:p>
        </w:tc>
        <w:tc>
          <w:tcPr>
            <w:tcW w:w="8505" w:type="dxa"/>
            <w:gridSpan w:val="2"/>
            <w:tcBorders>
              <w:top w:val="single" w:sz="4" w:space="0" w:color="auto"/>
              <w:bottom w:val="single" w:sz="4" w:space="0" w:color="auto"/>
              <w:right w:val="single" w:sz="4" w:space="0" w:color="auto"/>
            </w:tcBorders>
          </w:tcPr>
          <w:p w14:paraId="20CCF8D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CF7493">
              <w:rPr>
                <w:rFonts w:ascii="Times New Roman" w:hAnsi="Times New Roman"/>
                <w:b/>
                <w:sz w:val="24"/>
              </w:rPr>
              <w:t xml:space="preserve">Практические занятия: </w:t>
            </w:r>
            <w:r w:rsidRPr="00CF7493">
              <w:rPr>
                <w:rFonts w:ascii="Times New Roman" w:hAnsi="Times New Roman"/>
                <w:color w:val="000000"/>
                <w:sz w:val="24"/>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CF7493">
              <w:rPr>
                <w:rFonts w:ascii="Times New Roman" w:hAnsi="Times New Roman"/>
                <w:sz w:val="24"/>
              </w:rPr>
              <w:t>очинение «Что от Обломова есть во мне?»</w:t>
            </w:r>
          </w:p>
        </w:tc>
        <w:tc>
          <w:tcPr>
            <w:tcW w:w="1134" w:type="dxa"/>
            <w:tcBorders>
              <w:top w:val="single" w:sz="4" w:space="0" w:color="auto"/>
              <w:left w:val="single" w:sz="4" w:space="0" w:color="auto"/>
              <w:bottom w:val="single" w:sz="4" w:space="0" w:color="auto"/>
              <w:right w:val="single" w:sz="4" w:space="0" w:color="auto"/>
            </w:tcBorders>
          </w:tcPr>
          <w:p w14:paraId="7273315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gridSpan w:val="3"/>
            <w:vMerge/>
            <w:tcBorders>
              <w:left w:val="single" w:sz="4" w:space="0" w:color="auto"/>
              <w:bottom w:val="single" w:sz="4" w:space="0" w:color="auto"/>
              <w:right w:val="single" w:sz="4" w:space="0" w:color="auto"/>
            </w:tcBorders>
          </w:tcPr>
          <w:p w14:paraId="48398DC8" w14:textId="77777777" w:rsidR="00CF7493" w:rsidRPr="00CF7493" w:rsidRDefault="00CF7493" w:rsidP="00CF7493">
            <w:pPr>
              <w:ind w:left="57" w:right="57"/>
              <w:jc w:val="center"/>
              <w:rPr>
                <w:rFonts w:ascii="Times New Roman" w:hAnsi="Times New Roman"/>
                <w:sz w:val="24"/>
              </w:rPr>
            </w:pPr>
          </w:p>
        </w:tc>
        <w:tc>
          <w:tcPr>
            <w:tcW w:w="1984" w:type="dxa"/>
            <w:tcBorders>
              <w:top w:val="single" w:sz="4" w:space="0" w:color="auto"/>
              <w:left w:val="single" w:sz="4" w:space="0" w:color="auto"/>
              <w:bottom w:val="single" w:sz="4" w:space="0" w:color="auto"/>
            </w:tcBorders>
          </w:tcPr>
          <w:p w14:paraId="63011921"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Составить таблицу</w:t>
            </w:r>
          </w:p>
          <w:p w14:paraId="3C2E0146"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«Образ Обломова»;</w:t>
            </w:r>
          </w:p>
          <w:p w14:paraId="4BF39EB0"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Сочинение</w:t>
            </w:r>
          </w:p>
          <w:p w14:paraId="5C1BB1FC" w14:textId="77777777" w:rsidR="00CF7493" w:rsidRPr="00CF7493" w:rsidRDefault="00CF7493" w:rsidP="00CF7493">
            <w:pPr>
              <w:ind w:left="57" w:right="57"/>
              <w:jc w:val="center"/>
              <w:rPr>
                <w:rFonts w:ascii="Times New Roman" w:hAnsi="Times New Roman"/>
                <w:sz w:val="24"/>
              </w:rPr>
            </w:pPr>
          </w:p>
        </w:tc>
      </w:tr>
      <w:tr w:rsidR="00CF7493" w:rsidRPr="00CF7493" w14:paraId="42B054E6" w14:textId="77777777" w:rsidTr="0015096D">
        <w:trPr>
          <w:trHeight w:val="269"/>
        </w:trPr>
        <w:tc>
          <w:tcPr>
            <w:tcW w:w="1238" w:type="dxa"/>
            <w:gridSpan w:val="2"/>
            <w:vMerge w:val="restart"/>
            <w:tcBorders>
              <w:top w:val="single" w:sz="4" w:space="0" w:color="auto"/>
              <w:right w:val="single" w:sz="4" w:space="0" w:color="auto"/>
            </w:tcBorders>
          </w:tcPr>
          <w:p w14:paraId="51CA6E8D" w14:textId="77777777" w:rsidR="00CF7493" w:rsidRPr="00CF7493" w:rsidRDefault="00CF7493" w:rsidP="00CF7493">
            <w:pPr>
              <w:ind w:left="57" w:right="57"/>
              <w:jc w:val="center"/>
              <w:rPr>
                <w:rFonts w:ascii="Times New Roman" w:hAnsi="Times New Roman"/>
                <w:sz w:val="24"/>
              </w:rPr>
            </w:pPr>
          </w:p>
          <w:p w14:paraId="5DFFF3C2"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29-30</w:t>
            </w:r>
          </w:p>
          <w:p w14:paraId="3F373FD4" w14:textId="77777777" w:rsidR="00CF7493" w:rsidRPr="00CF7493" w:rsidRDefault="00CF7493" w:rsidP="00CF7493">
            <w:pPr>
              <w:ind w:left="57" w:right="57"/>
              <w:jc w:val="center"/>
              <w:rPr>
                <w:rFonts w:ascii="Times New Roman" w:hAnsi="Times New Roman"/>
                <w:sz w:val="24"/>
              </w:rPr>
            </w:pPr>
          </w:p>
        </w:tc>
        <w:tc>
          <w:tcPr>
            <w:tcW w:w="1739" w:type="dxa"/>
            <w:vMerge w:val="restart"/>
            <w:tcBorders>
              <w:top w:val="single" w:sz="4" w:space="0" w:color="auto"/>
              <w:right w:val="single" w:sz="4" w:space="0" w:color="auto"/>
            </w:tcBorders>
          </w:tcPr>
          <w:p w14:paraId="4598868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Тема 2.3</w:t>
            </w:r>
          </w:p>
          <w:p w14:paraId="40A613F2" w14:textId="77777777" w:rsidR="0015096D" w:rsidRDefault="00CF7493" w:rsidP="0015096D">
            <w:pPr>
              <w:ind w:left="57" w:right="57"/>
              <w:jc w:val="center"/>
              <w:rPr>
                <w:rFonts w:ascii="Times New Roman" w:hAnsi="Times New Roman"/>
                <w:b/>
                <w:sz w:val="24"/>
              </w:rPr>
            </w:pPr>
            <w:r w:rsidRPr="00CF7493">
              <w:rPr>
                <w:rFonts w:ascii="Times New Roman" w:hAnsi="Times New Roman"/>
                <w:b/>
                <w:sz w:val="24"/>
              </w:rPr>
              <w:t>Новый герой, «отрицаю</w:t>
            </w:r>
            <w:r w:rsidR="0015096D">
              <w:rPr>
                <w:rFonts w:ascii="Times New Roman" w:hAnsi="Times New Roman"/>
                <w:b/>
                <w:sz w:val="24"/>
              </w:rPr>
              <w:t xml:space="preserve">щий </w:t>
            </w:r>
            <w:r w:rsidRPr="00CF7493">
              <w:rPr>
                <w:rFonts w:ascii="Times New Roman" w:hAnsi="Times New Roman"/>
                <w:b/>
                <w:sz w:val="24"/>
              </w:rPr>
              <w:t>всё», в романе И. С. Тургенева</w:t>
            </w:r>
            <w:r w:rsidR="0015096D">
              <w:rPr>
                <w:rFonts w:ascii="Times New Roman" w:hAnsi="Times New Roman"/>
                <w:b/>
                <w:sz w:val="24"/>
              </w:rPr>
              <w:t xml:space="preserve"> </w:t>
            </w:r>
            <w:r w:rsidRPr="00CF7493">
              <w:rPr>
                <w:rFonts w:ascii="Times New Roman" w:hAnsi="Times New Roman"/>
                <w:b/>
                <w:sz w:val="24"/>
              </w:rPr>
              <w:t>(1818 — 1883)</w:t>
            </w:r>
          </w:p>
          <w:p w14:paraId="70E3D60B" w14:textId="77CAF857" w:rsidR="00CF7493" w:rsidRPr="00CF7493" w:rsidRDefault="00CF7493" w:rsidP="0015096D">
            <w:pPr>
              <w:ind w:left="57" w:right="57"/>
              <w:jc w:val="center"/>
              <w:rPr>
                <w:rFonts w:ascii="Times New Roman" w:hAnsi="Times New Roman"/>
                <w:b/>
                <w:sz w:val="24"/>
              </w:rPr>
            </w:pPr>
            <w:r w:rsidRPr="00CF7493">
              <w:rPr>
                <w:rFonts w:ascii="Times New Roman" w:hAnsi="Times New Roman"/>
                <w:b/>
                <w:sz w:val="24"/>
              </w:rPr>
              <w:t xml:space="preserve"> «Отцы и дети»</w:t>
            </w:r>
          </w:p>
        </w:tc>
        <w:tc>
          <w:tcPr>
            <w:tcW w:w="8505" w:type="dxa"/>
            <w:gridSpan w:val="2"/>
            <w:tcBorders>
              <w:top w:val="single" w:sz="4" w:space="0" w:color="auto"/>
              <w:bottom w:val="single" w:sz="4" w:space="0" w:color="auto"/>
              <w:right w:val="single" w:sz="4" w:space="0" w:color="auto"/>
            </w:tcBorders>
          </w:tcPr>
          <w:p w14:paraId="6F97497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14:paraId="19E99885"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w:t>
            </w:r>
          </w:p>
        </w:tc>
        <w:tc>
          <w:tcPr>
            <w:tcW w:w="1418" w:type="dxa"/>
            <w:gridSpan w:val="3"/>
            <w:vMerge w:val="restart"/>
            <w:tcBorders>
              <w:top w:val="single" w:sz="4" w:space="0" w:color="auto"/>
              <w:left w:val="single" w:sz="4" w:space="0" w:color="auto"/>
              <w:right w:val="single" w:sz="4" w:space="0" w:color="auto"/>
            </w:tcBorders>
          </w:tcPr>
          <w:p w14:paraId="318CF4C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ОК 01, ОК 02, ОК 03, ОК 04, ОК 05, ОК 06, ОК 09</w:t>
            </w:r>
          </w:p>
        </w:tc>
        <w:tc>
          <w:tcPr>
            <w:tcW w:w="1984" w:type="dxa"/>
            <w:tcBorders>
              <w:top w:val="single" w:sz="4" w:space="0" w:color="auto"/>
              <w:left w:val="single" w:sz="4" w:space="0" w:color="auto"/>
              <w:bottom w:val="single" w:sz="4" w:space="0" w:color="auto"/>
            </w:tcBorders>
          </w:tcPr>
          <w:p w14:paraId="0796E3DD" w14:textId="77777777" w:rsidR="00CF7493" w:rsidRPr="00CF7493" w:rsidRDefault="00CF7493" w:rsidP="00CF7493">
            <w:pPr>
              <w:ind w:left="57" w:right="57"/>
              <w:jc w:val="center"/>
              <w:rPr>
                <w:rFonts w:ascii="Times New Roman" w:hAnsi="Times New Roman"/>
                <w:sz w:val="24"/>
              </w:rPr>
            </w:pPr>
          </w:p>
        </w:tc>
      </w:tr>
      <w:tr w:rsidR="00CF7493" w:rsidRPr="00CF7493" w14:paraId="510A2A7B" w14:textId="77777777" w:rsidTr="0015096D">
        <w:trPr>
          <w:trHeight w:val="1915"/>
        </w:trPr>
        <w:tc>
          <w:tcPr>
            <w:tcW w:w="1238" w:type="dxa"/>
            <w:gridSpan w:val="2"/>
            <w:vMerge/>
            <w:tcBorders>
              <w:bottom w:val="single" w:sz="4" w:space="0" w:color="auto"/>
              <w:right w:val="single" w:sz="4" w:space="0" w:color="auto"/>
            </w:tcBorders>
          </w:tcPr>
          <w:p w14:paraId="01B5DD91" w14:textId="77777777" w:rsidR="00CF7493" w:rsidRPr="00CF7493" w:rsidRDefault="00CF7493" w:rsidP="00CF7493">
            <w:pPr>
              <w:ind w:left="57" w:right="57"/>
              <w:jc w:val="center"/>
              <w:rPr>
                <w:rFonts w:ascii="Times New Roman" w:hAnsi="Times New Roman"/>
                <w:sz w:val="24"/>
              </w:rPr>
            </w:pPr>
          </w:p>
        </w:tc>
        <w:tc>
          <w:tcPr>
            <w:tcW w:w="1739" w:type="dxa"/>
            <w:vMerge/>
            <w:tcBorders>
              <w:right w:val="single" w:sz="4" w:space="0" w:color="auto"/>
            </w:tcBorders>
          </w:tcPr>
          <w:p w14:paraId="3901A74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505" w:type="dxa"/>
            <w:gridSpan w:val="2"/>
            <w:tcBorders>
              <w:top w:val="single" w:sz="4" w:space="0" w:color="auto"/>
              <w:bottom w:val="single" w:sz="4" w:space="0" w:color="auto"/>
              <w:right w:val="single" w:sz="4" w:space="0" w:color="auto"/>
            </w:tcBorders>
          </w:tcPr>
          <w:p w14:paraId="0F7AC04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CF7493">
              <w:rPr>
                <w:rFonts w:ascii="Times New Roman" w:hAnsi="Times New Roman"/>
                <w:sz w:val="24"/>
              </w:rPr>
              <w:t>Творческая история, смысл названия. «Отцы» (Павел Петрович и Николай Петрович Кирсановы) и молодое поколение, специфика 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732E8BA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sz w:val="24"/>
              </w:rPr>
              <w:t>Литературная критика произведения Д. И. Писарева "Базаров"</w:t>
            </w:r>
          </w:p>
        </w:tc>
        <w:tc>
          <w:tcPr>
            <w:tcW w:w="1134" w:type="dxa"/>
            <w:tcBorders>
              <w:top w:val="single" w:sz="4" w:space="0" w:color="auto"/>
              <w:left w:val="single" w:sz="4" w:space="0" w:color="auto"/>
              <w:bottom w:val="single" w:sz="4" w:space="0" w:color="auto"/>
              <w:right w:val="single" w:sz="4" w:space="0" w:color="auto"/>
            </w:tcBorders>
          </w:tcPr>
          <w:p w14:paraId="5BB154A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gridSpan w:val="3"/>
            <w:vMerge/>
            <w:tcBorders>
              <w:left w:val="single" w:sz="4" w:space="0" w:color="auto"/>
              <w:right w:val="single" w:sz="4" w:space="0" w:color="auto"/>
            </w:tcBorders>
          </w:tcPr>
          <w:p w14:paraId="3D0A28D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tcBorders>
              <w:top w:val="single" w:sz="4" w:space="0" w:color="auto"/>
              <w:left w:val="single" w:sz="4" w:space="0" w:color="auto"/>
              <w:bottom w:val="single" w:sz="4" w:space="0" w:color="auto"/>
            </w:tcBorders>
          </w:tcPr>
          <w:p w14:paraId="49CCCE10" w14:textId="77777777" w:rsidR="00CF7493" w:rsidRPr="00CF7493" w:rsidRDefault="00CF7493" w:rsidP="00CF7493">
            <w:pPr>
              <w:ind w:left="57" w:right="57"/>
              <w:jc w:val="center"/>
              <w:rPr>
                <w:rFonts w:ascii="Times New Roman" w:hAnsi="Times New Roman"/>
                <w:sz w:val="24"/>
              </w:rPr>
            </w:pPr>
          </w:p>
        </w:tc>
      </w:tr>
    </w:tbl>
    <w:p w14:paraId="0E0C9564" w14:textId="77777777" w:rsidR="00CF7493" w:rsidRPr="00CF7493" w:rsidRDefault="00CF7493" w:rsidP="00CF7493">
      <w:pPr>
        <w:suppressAutoHyphens/>
        <w:rPr>
          <w:rFonts w:ascii="Times New Roman" w:hAnsi="Times New Roman"/>
          <w:sz w:val="28"/>
        </w:rPr>
      </w:pPr>
    </w:p>
    <w:p w14:paraId="13CBD59A" w14:textId="77777777" w:rsidR="00CF7493" w:rsidRPr="00CF7493" w:rsidRDefault="00CF7493" w:rsidP="00CF7493">
      <w:pPr>
        <w:rPr>
          <w:rFonts w:ascii="Times New Roman" w:hAnsi="Times New Roman"/>
          <w:sz w:val="28"/>
        </w:rPr>
      </w:pPr>
    </w:p>
    <w:p w14:paraId="0DCE383C" w14:textId="77777777" w:rsidR="00CF7493" w:rsidRPr="00CF7493" w:rsidRDefault="00CF7493" w:rsidP="00CF7493">
      <w:pPr>
        <w:rPr>
          <w:rFonts w:ascii="Times New Roman" w:hAnsi="Times New Roman"/>
          <w:sz w:val="28"/>
        </w:rPr>
        <w:sectPr w:rsidR="00CF7493" w:rsidRPr="00CF7493" w:rsidSect="00CF7493">
          <w:pgSz w:w="16838" w:h="11906" w:orient="landscape"/>
          <w:pgMar w:top="851" w:right="1134" w:bottom="1701" w:left="1134" w:header="709" w:footer="709" w:gutter="0"/>
          <w:cols w:space="708"/>
          <w:docGrid w:linePitch="360"/>
        </w:sectPr>
      </w:pPr>
    </w:p>
    <w:tbl>
      <w:tblPr>
        <w:tblW w:w="1597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095"/>
        <w:gridCol w:w="31"/>
        <w:gridCol w:w="8608"/>
        <w:gridCol w:w="1134"/>
        <w:gridCol w:w="1418"/>
        <w:gridCol w:w="1984"/>
      </w:tblGrid>
      <w:tr w:rsidR="00CF7493" w:rsidRPr="00CF7493" w14:paraId="7B95B9DE" w14:textId="77777777" w:rsidTr="00CF7493">
        <w:trPr>
          <w:trHeight w:val="3098"/>
        </w:trPr>
        <w:tc>
          <w:tcPr>
            <w:tcW w:w="709" w:type="dxa"/>
            <w:tcBorders>
              <w:top w:val="single" w:sz="4" w:space="0" w:color="auto"/>
            </w:tcBorders>
          </w:tcPr>
          <w:p w14:paraId="3B500D9E" w14:textId="77777777" w:rsidR="00CF7493" w:rsidRPr="00CF7493" w:rsidRDefault="00CF7493" w:rsidP="00CF7493">
            <w:pPr>
              <w:jc w:val="center"/>
              <w:rPr>
                <w:rFonts w:ascii="Times New Roman" w:hAnsi="Times New Roman"/>
                <w:sz w:val="24"/>
              </w:rPr>
            </w:pPr>
            <w:r w:rsidRPr="00CF7493">
              <w:rPr>
                <w:rFonts w:ascii="Times New Roman" w:hAnsi="Times New Roman"/>
                <w:sz w:val="24"/>
              </w:rPr>
              <w:lastRenderedPageBreak/>
              <w:t>31-32</w:t>
            </w:r>
          </w:p>
        </w:tc>
        <w:tc>
          <w:tcPr>
            <w:tcW w:w="2095" w:type="dxa"/>
            <w:tcBorders>
              <w:top w:val="single" w:sz="4" w:space="0" w:color="auto"/>
              <w:right w:val="single" w:sz="4" w:space="0" w:color="auto"/>
            </w:tcBorders>
          </w:tcPr>
          <w:p w14:paraId="09274C9B" w14:textId="77777777" w:rsidR="00CF7493" w:rsidRPr="00CF7493" w:rsidRDefault="00CF7493" w:rsidP="00CF7493">
            <w:pPr>
              <w:ind w:left="57" w:right="57"/>
              <w:jc w:val="center"/>
              <w:rPr>
                <w:rFonts w:ascii="Times New Roman" w:hAnsi="Times New Roman"/>
                <w:b/>
                <w:sz w:val="24"/>
              </w:rPr>
            </w:pPr>
          </w:p>
        </w:tc>
        <w:tc>
          <w:tcPr>
            <w:tcW w:w="8639" w:type="dxa"/>
            <w:gridSpan w:val="2"/>
            <w:tcBorders>
              <w:top w:val="single" w:sz="4" w:space="0" w:color="auto"/>
              <w:left w:val="single" w:sz="4" w:space="0" w:color="auto"/>
              <w:right w:val="single" w:sz="4" w:space="0" w:color="auto"/>
            </w:tcBorders>
          </w:tcPr>
          <w:p w14:paraId="43B2807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000000"/>
                <w:sz w:val="24"/>
              </w:rPr>
            </w:pPr>
            <w:r w:rsidRPr="00CF7493">
              <w:rPr>
                <w:rFonts w:ascii="Times New Roman" w:hAnsi="Times New Roman"/>
                <w:b/>
                <w:sz w:val="24"/>
              </w:rPr>
              <w:t xml:space="preserve">Практические занятия: </w:t>
            </w:r>
            <w:r w:rsidRPr="00CF7493">
              <w:rPr>
                <w:rFonts w:ascii="Times New Roman" w:hAnsi="Times New Roman"/>
                <w:sz w:val="24"/>
              </w:rPr>
              <w:t xml:space="preserve">Работа с избранными эпизодами романа (чтение, обсуждение) Написание </w:t>
            </w:r>
            <w:r w:rsidRPr="00CF7493">
              <w:rPr>
                <w:rFonts w:ascii="Times New Roman" w:hAnsi="Times New Roman"/>
                <w:color w:val="000000"/>
                <w:sz w:val="24"/>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1134" w:type="dxa"/>
            <w:tcBorders>
              <w:top w:val="single" w:sz="4" w:space="0" w:color="auto"/>
              <w:left w:val="single" w:sz="4" w:space="0" w:color="auto"/>
              <w:right w:val="single" w:sz="4" w:space="0" w:color="auto"/>
            </w:tcBorders>
          </w:tcPr>
          <w:p w14:paraId="31F845BB"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left w:val="single" w:sz="4" w:space="0" w:color="auto"/>
              <w:right w:val="single" w:sz="4" w:space="0" w:color="auto"/>
            </w:tcBorders>
          </w:tcPr>
          <w:p w14:paraId="1C97D640" w14:textId="77777777" w:rsidR="00CF7493" w:rsidRPr="00CF7493" w:rsidRDefault="00CF7493" w:rsidP="00CF7493">
            <w:pPr>
              <w:ind w:left="57" w:right="57"/>
              <w:jc w:val="center"/>
              <w:rPr>
                <w:rFonts w:ascii="Times New Roman" w:hAnsi="Times New Roman"/>
                <w:b/>
                <w:sz w:val="24"/>
              </w:rPr>
            </w:pPr>
          </w:p>
        </w:tc>
        <w:tc>
          <w:tcPr>
            <w:tcW w:w="1984" w:type="dxa"/>
            <w:tcBorders>
              <w:top w:val="single" w:sz="4" w:space="0" w:color="auto"/>
              <w:left w:val="single" w:sz="4" w:space="0" w:color="auto"/>
            </w:tcBorders>
          </w:tcPr>
          <w:p w14:paraId="08031B63"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Главы10,</w:t>
            </w:r>
          </w:p>
          <w:p w14:paraId="7A3E5909"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 xml:space="preserve"> 14- 19; </w:t>
            </w:r>
          </w:p>
          <w:p w14:paraId="44EAB7B0"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szCs w:val="24"/>
              </w:rPr>
              <w:t>27-28</w:t>
            </w:r>
          </w:p>
        </w:tc>
      </w:tr>
      <w:tr w:rsidR="00CF7493" w:rsidRPr="00CF7493" w14:paraId="69A54904" w14:textId="77777777" w:rsidTr="00CF7493">
        <w:trPr>
          <w:trHeight w:val="266"/>
        </w:trPr>
        <w:tc>
          <w:tcPr>
            <w:tcW w:w="15979" w:type="dxa"/>
            <w:gridSpan w:val="7"/>
            <w:tcBorders>
              <w:bottom w:val="nil"/>
              <w:right w:val="nil"/>
            </w:tcBorders>
          </w:tcPr>
          <w:p w14:paraId="3A087F2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ascii="Times New Roman" w:hAnsi="Times New Roman"/>
                <w:b/>
                <w:sz w:val="24"/>
              </w:rPr>
            </w:pPr>
          </w:p>
          <w:p w14:paraId="730388D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center"/>
              <w:rPr>
                <w:rFonts w:ascii="Times New Roman" w:hAnsi="Times New Roman"/>
                <w:b/>
                <w:sz w:val="24"/>
              </w:rPr>
            </w:pPr>
            <w:r w:rsidRPr="00CF7493">
              <w:rPr>
                <w:rFonts w:ascii="Times New Roman" w:hAnsi="Times New Roman"/>
                <w:b/>
                <w:sz w:val="24"/>
              </w:rPr>
              <w:t>Профессионально-ориентированное содержание (содержание прикладного модуля)</w:t>
            </w:r>
          </w:p>
        </w:tc>
      </w:tr>
      <w:tr w:rsidR="00CF7493" w:rsidRPr="00CF7493" w14:paraId="5FC09B05" w14:textId="77777777" w:rsidTr="00CF7493">
        <w:trPr>
          <w:trHeight w:val="80"/>
        </w:trPr>
        <w:tc>
          <w:tcPr>
            <w:tcW w:w="15979" w:type="dxa"/>
            <w:gridSpan w:val="7"/>
            <w:tcBorders>
              <w:top w:val="nil"/>
              <w:bottom w:val="single" w:sz="4" w:space="0" w:color="auto"/>
              <w:right w:val="nil"/>
            </w:tcBorders>
          </w:tcPr>
          <w:p w14:paraId="04EEFF31" w14:textId="77777777" w:rsidR="00CF7493" w:rsidRPr="00CF7493" w:rsidRDefault="00CF7493" w:rsidP="00CF7493">
            <w:pPr>
              <w:ind w:right="57"/>
              <w:rPr>
                <w:rFonts w:ascii="Times New Roman" w:hAnsi="Times New Roman"/>
                <w:b/>
                <w:sz w:val="24"/>
              </w:rPr>
            </w:pPr>
          </w:p>
        </w:tc>
      </w:tr>
      <w:tr w:rsidR="00CF7493" w:rsidRPr="00CF7493" w14:paraId="20B89212" w14:textId="77777777" w:rsidTr="00CF7493">
        <w:trPr>
          <w:trHeight w:val="256"/>
        </w:trPr>
        <w:tc>
          <w:tcPr>
            <w:tcW w:w="709" w:type="dxa"/>
            <w:vMerge w:val="restart"/>
            <w:tcBorders>
              <w:top w:val="single" w:sz="4" w:space="0" w:color="auto"/>
              <w:right w:val="single" w:sz="4" w:space="0" w:color="auto"/>
            </w:tcBorders>
          </w:tcPr>
          <w:p w14:paraId="7B07ECB3" w14:textId="77777777" w:rsidR="00CF7493" w:rsidRPr="00CF7493" w:rsidRDefault="00CF7493" w:rsidP="00CF7493">
            <w:pPr>
              <w:ind w:left="57" w:right="57"/>
              <w:jc w:val="center"/>
              <w:rPr>
                <w:rFonts w:ascii="Times New Roman" w:hAnsi="Times New Roman"/>
                <w:sz w:val="24"/>
              </w:rPr>
            </w:pPr>
          </w:p>
        </w:tc>
        <w:tc>
          <w:tcPr>
            <w:tcW w:w="2126" w:type="dxa"/>
            <w:gridSpan w:val="2"/>
            <w:vMerge w:val="restart"/>
            <w:tcBorders>
              <w:top w:val="single" w:sz="4" w:space="0" w:color="auto"/>
              <w:right w:val="single" w:sz="4" w:space="0" w:color="auto"/>
            </w:tcBorders>
          </w:tcPr>
          <w:p w14:paraId="7A107FB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«Ты профессией астронома метростроевца не удивишь!..»</w:t>
            </w:r>
          </w:p>
          <w:p w14:paraId="660096E0" w14:textId="77777777" w:rsidR="00CF7493" w:rsidRPr="00CF7493" w:rsidRDefault="00CF7493" w:rsidP="00CF7493">
            <w:pPr>
              <w:ind w:left="57" w:right="57"/>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3FA8F1E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color w:val="000000"/>
                <w:sz w:val="24"/>
              </w:rPr>
              <w:t>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14:paraId="4F5525A6"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w:t>
            </w:r>
          </w:p>
        </w:tc>
        <w:tc>
          <w:tcPr>
            <w:tcW w:w="1418" w:type="dxa"/>
            <w:vMerge w:val="restart"/>
            <w:tcBorders>
              <w:top w:val="single" w:sz="4" w:space="0" w:color="auto"/>
              <w:left w:val="single" w:sz="4" w:space="0" w:color="auto"/>
              <w:right w:val="single" w:sz="4" w:space="0" w:color="auto"/>
            </w:tcBorders>
          </w:tcPr>
          <w:p w14:paraId="10923F6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ОК 01, ОК 02, ОК 03, ОК 04, ОК 05, ОК 06, ОК 09</w:t>
            </w:r>
            <w:r w:rsidRPr="00CF7493">
              <w:rPr>
                <w:rFonts w:ascii="Times New Roman" w:hAnsi="Times New Roman"/>
                <w:b/>
                <w:i/>
                <w:sz w:val="24"/>
              </w:rPr>
              <w:t xml:space="preserve">; </w:t>
            </w:r>
            <w:r w:rsidRPr="00CF7493">
              <w:rPr>
                <w:rFonts w:ascii="Times New Roman" w:hAnsi="Times New Roman"/>
                <w:i/>
                <w:sz w:val="24"/>
              </w:rPr>
              <w:t>ПК 1.1;</w:t>
            </w:r>
          </w:p>
          <w:p w14:paraId="5596193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r w:rsidRPr="00CF7493">
              <w:rPr>
                <w:rFonts w:ascii="Times New Roman" w:hAnsi="Times New Roman"/>
                <w:i/>
                <w:sz w:val="24"/>
              </w:rPr>
              <w:t>ПК 2.2</w:t>
            </w:r>
          </w:p>
        </w:tc>
        <w:tc>
          <w:tcPr>
            <w:tcW w:w="1984" w:type="dxa"/>
            <w:vMerge w:val="restart"/>
            <w:tcBorders>
              <w:top w:val="single" w:sz="4" w:space="0" w:color="auto"/>
              <w:left w:val="single" w:sz="4" w:space="0" w:color="auto"/>
            </w:tcBorders>
          </w:tcPr>
          <w:p w14:paraId="7A516C67" w14:textId="77777777" w:rsidR="00CF7493" w:rsidRPr="00CF7493" w:rsidRDefault="00CF7493" w:rsidP="00CF7493">
            <w:pPr>
              <w:ind w:left="57" w:right="57"/>
              <w:jc w:val="center"/>
              <w:rPr>
                <w:rFonts w:ascii="Times New Roman" w:hAnsi="Times New Roman"/>
                <w:sz w:val="24"/>
              </w:rPr>
            </w:pPr>
          </w:p>
        </w:tc>
      </w:tr>
      <w:tr w:rsidR="00CF7493" w:rsidRPr="00CF7493" w14:paraId="46D492FB" w14:textId="77777777" w:rsidTr="00CF7493">
        <w:trPr>
          <w:trHeight w:val="2228"/>
        </w:trPr>
        <w:tc>
          <w:tcPr>
            <w:tcW w:w="709" w:type="dxa"/>
            <w:vMerge/>
            <w:tcBorders>
              <w:bottom w:val="single" w:sz="4" w:space="0" w:color="auto"/>
              <w:right w:val="single" w:sz="4" w:space="0" w:color="auto"/>
            </w:tcBorders>
          </w:tcPr>
          <w:p w14:paraId="63C890AF" w14:textId="77777777" w:rsidR="00CF7493" w:rsidRPr="00CF7493" w:rsidRDefault="00CF7493" w:rsidP="00CF7493">
            <w:pPr>
              <w:ind w:left="57" w:right="57"/>
              <w:jc w:val="center"/>
              <w:rPr>
                <w:rFonts w:ascii="Times New Roman" w:hAnsi="Times New Roman"/>
                <w:sz w:val="24"/>
              </w:rPr>
            </w:pPr>
          </w:p>
        </w:tc>
        <w:tc>
          <w:tcPr>
            <w:tcW w:w="2126" w:type="dxa"/>
            <w:gridSpan w:val="2"/>
            <w:vMerge/>
            <w:tcBorders>
              <w:right w:val="single" w:sz="4" w:space="0" w:color="auto"/>
            </w:tcBorders>
          </w:tcPr>
          <w:p w14:paraId="206362B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1FCFCC59" w14:textId="77777777" w:rsidR="00CF7493" w:rsidRPr="00CF7493" w:rsidRDefault="00CF7493" w:rsidP="00CF7493">
            <w:pPr>
              <w:ind w:left="57" w:right="57"/>
              <w:rPr>
                <w:rFonts w:ascii="Times New Roman" w:hAnsi="Times New Roman"/>
                <w:b/>
                <w:color w:val="000000"/>
                <w:sz w:val="24"/>
              </w:rPr>
            </w:pPr>
            <w:r w:rsidRPr="00CF7493">
              <w:rPr>
                <w:rFonts w:ascii="Times New Roman" w:hAnsi="Times New Roman"/>
                <w:sz w:val="24"/>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1134" w:type="dxa"/>
            <w:tcBorders>
              <w:top w:val="single" w:sz="4" w:space="0" w:color="auto"/>
              <w:left w:val="single" w:sz="4" w:space="0" w:color="auto"/>
              <w:bottom w:val="single" w:sz="4" w:space="0" w:color="auto"/>
              <w:right w:val="single" w:sz="4" w:space="0" w:color="auto"/>
            </w:tcBorders>
          </w:tcPr>
          <w:p w14:paraId="01DF2417" w14:textId="77777777" w:rsidR="00CF7493" w:rsidRPr="00CF7493" w:rsidRDefault="00CF7493" w:rsidP="00CF7493">
            <w:pPr>
              <w:ind w:left="57" w:right="57"/>
              <w:jc w:val="center"/>
              <w:rPr>
                <w:rFonts w:ascii="Times New Roman" w:hAnsi="Times New Roman"/>
                <w:b/>
                <w:sz w:val="24"/>
              </w:rPr>
            </w:pPr>
          </w:p>
        </w:tc>
        <w:tc>
          <w:tcPr>
            <w:tcW w:w="1418" w:type="dxa"/>
            <w:vMerge/>
            <w:tcBorders>
              <w:left w:val="single" w:sz="4" w:space="0" w:color="auto"/>
              <w:right w:val="single" w:sz="4" w:space="0" w:color="auto"/>
            </w:tcBorders>
          </w:tcPr>
          <w:p w14:paraId="68782AD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vMerge/>
            <w:tcBorders>
              <w:left w:val="single" w:sz="4" w:space="0" w:color="auto"/>
            </w:tcBorders>
          </w:tcPr>
          <w:p w14:paraId="65108BEB" w14:textId="77777777" w:rsidR="00CF7493" w:rsidRPr="00CF7493" w:rsidRDefault="00CF7493" w:rsidP="00CF7493">
            <w:pPr>
              <w:ind w:left="57" w:right="57"/>
              <w:jc w:val="center"/>
              <w:rPr>
                <w:rFonts w:ascii="Times New Roman" w:hAnsi="Times New Roman"/>
                <w:sz w:val="24"/>
              </w:rPr>
            </w:pPr>
          </w:p>
        </w:tc>
      </w:tr>
      <w:tr w:rsidR="00CF7493" w:rsidRPr="00CF7493" w14:paraId="1D95447E" w14:textId="77777777" w:rsidTr="00CF7493">
        <w:trPr>
          <w:trHeight w:val="3874"/>
        </w:trPr>
        <w:tc>
          <w:tcPr>
            <w:tcW w:w="709" w:type="dxa"/>
            <w:tcBorders>
              <w:top w:val="single" w:sz="4" w:space="0" w:color="auto"/>
              <w:bottom w:val="single" w:sz="4" w:space="0" w:color="auto"/>
              <w:right w:val="single" w:sz="4" w:space="0" w:color="auto"/>
            </w:tcBorders>
          </w:tcPr>
          <w:p w14:paraId="64179481" w14:textId="77777777" w:rsidR="00CF7493" w:rsidRPr="00CF7493" w:rsidRDefault="00CF7493" w:rsidP="00CF7493">
            <w:pPr>
              <w:ind w:right="57"/>
              <w:rPr>
                <w:rFonts w:ascii="Times New Roman" w:hAnsi="Times New Roman"/>
                <w:sz w:val="24"/>
              </w:rPr>
            </w:pPr>
            <w:r w:rsidRPr="00CF7493">
              <w:rPr>
                <w:rFonts w:ascii="Times New Roman" w:hAnsi="Times New Roman"/>
                <w:sz w:val="24"/>
              </w:rPr>
              <w:lastRenderedPageBreak/>
              <w:t>33-34</w:t>
            </w:r>
          </w:p>
          <w:p w14:paraId="77A8F339" w14:textId="77777777" w:rsidR="00CF7493" w:rsidRPr="00CF7493" w:rsidRDefault="00CF7493" w:rsidP="00CF7493">
            <w:pPr>
              <w:ind w:right="57"/>
              <w:rPr>
                <w:rFonts w:ascii="Times New Roman" w:hAnsi="Times New Roman"/>
                <w:sz w:val="24"/>
              </w:rPr>
            </w:pPr>
          </w:p>
          <w:p w14:paraId="2787D429" w14:textId="77777777" w:rsidR="00CF7493" w:rsidRPr="00CF7493" w:rsidRDefault="00CF7493" w:rsidP="00CF7493">
            <w:pPr>
              <w:ind w:right="57"/>
              <w:rPr>
                <w:rFonts w:ascii="Times New Roman" w:hAnsi="Times New Roman"/>
                <w:sz w:val="24"/>
              </w:rPr>
            </w:pPr>
          </w:p>
          <w:p w14:paraId="20E2E584" w14:textId="77777777" w:rsidR="00CF7493" w:rsidRPr="00CF7493" w:rsidRDefault="00CF7493" w:rsidP="00CF7493">
            <w:pPr>
              <w:ind w:right="57"/>
              <w:rPr>
                <w:rFonts w:ascii="Times New Roman" w:hAnsi="Times New Roman"/>
                <w:sz w:val="24"/>
              </w:rPr>
            </w:pPr>
          </w:p>
          <w:p w14:paraId="3B8BAA68" w14:textId="77777777" w:rsidR="00CF7493" w:rsidRPr="00CF7493" w:rsidRDefault="00CF7493" w:rsidP="00CF7493">
            <w:pPr>
              <w:ind w:right="57"/>
              <w:rPr>
                <w:rFonts w:ascii="Times New Roman" w:hAnsi="Times New Roman"/>
                <w:sz w:val="24"/>
              </w:rPr>
            </w:pPr>
          </w:p>
          <w:p w14:paraId="78152D1F" w14:textId="77777777" w:rsidR="00CF7493" w:rsidRPr="00CF7493" w:rsidRDefault="00CF7493" w:rsidP="00CF7493">
            <w:pPr>
              <w:ind w:right="57"/>
              <w:rPr>
                <w:rFonts w:ascii="Times New Roman" w:hAnsi="Times New Roman"/>
                <w:sz w:val="24"/>
              </w:rPr>
            </w:pPr>
          </w:p>
          <w:p w14:paraId="5F70FA31" w14:textId="77777777" w:rsidR="00CF7493" w:rsidRPr="00CF7493" w:rsidRDefault="00CF7493" w:rsidP="00CF7493">
            <w:pPr>
              <w:ind w:right="57"/>
              <w:rPr>
                <w:rFonts w:ascii="Times New Roman" w:hAnsi="Times New Roman"/>
                <w:sz w:val="24"/>
              </w:rPr>
            </w:pPr>
          </w:p>
          <w:p w14:paraId="0C3B146D" w14:textId="77777777" w:rsidR="00CF7493" w:rsidRPr="00CF7493" w:rsidRDefault="00CF7493" w:rsidP="00CF7493">
            <w:pPr>
              <w:ind w:right="57"/>
              <w:rPr>
                <w:rFonts w:ascii="Times New Roman" w:hAnsi="Times New Roman"/>
                <w:sz w:val="24"/>
              </w:rPr>
            </w:pPr>
          </w:p>
          <w:p w14:paraId="518B5F48" w14:textId="77777777" w:rsidR="00CF7493" w:rsidRPr="00CF7493" w:rsidRDefault="00CF7493" w:rsidP="00CF7493">
            <w:pPr>
              <w:ind w:right="57"/>
              <w:rPr>
                <w:rFonts w:ascii="Times New Roman" w:hAnsi="Times New Roman"/>
                <w:sz w:val="24"/>
              </w:rPr>
            </w:pPr>
          </w:p>
          <w:p w14:paraId="6AD32425" w14:textId="77777777" w:rsidR="00CF7493" w:rsidRPr="00CF7493" w:rsidRDefault="00CF7493" w:rsidP="00CF7493">
            <w:pPr>
              <w:ind w:right="57"/>
              <w:rPr>
                <w:rFonts w:ascii="Times New Roman" w:hAnsi="Times New Roman"/>
                <w:sz w:val="24"/>
              </w:rPr>
            </w:pPr>
          </w:p>
          <w:p w14:paraId="411E9B39" w14:textId="77777777" w:rsidR="00CF7493" w:rsidRPr="00CF7493" w:rsidRDefault="00CF7493" w:rsidP="00CF7493">
            <w:pPr>
              <w:ind w:right="57"/>
              <w:rPr>
                <w:rFonts w:ascii="Times New Roman" w:hAnsi="Times New Roman"/>
                <w:sz w:val="24"/>
              </w:rPr>
            </w:pPr>
          </w:p>
          <w:p w14:paraId="4E35B63E" w14:textId="77777777" w:rsidR="00CF7493" w:rsidRPr="00CF7493" w:rsidRDefault="00CF7493" w:rsidP="00CF7493">
            <w:pPr>
              <w:ind w:right="57"/>
              <w:rPr>
                <w:rFonts w:ascii="Times New Roman" w:hAnsi="Times New Roman"/>
                <w:sz w:val="24"/>
              </w:rPr>
            </w:pPr>
          </w:p>
          <w:p w14:paraId="7D9D4EDF" w14:textId="77777777" w:rsidR="00CF7493" w:rsidRPr="00CF7493" w:rsidRDefault="00CF7493" w:rsidP="00CF7493">
            <w:pPr>
              <w:ind w:right="57"/>
              <w:rPr>
                <w:rFonts w:ascii="Times New Roman" w:hAnsi="Times New Roman"/>
                <w:sz w:val="24"/>
              </w:rPr>
            </w:pPr>
          </w:p>
        </w:tc>
        <w:tc>
          <w:tcPr>
            <w:tcW w:w="2126" w:type="dxa"/>
            <w:gridSpan w:val="2"/>
            <w:vMerge/>
            <w:tcBorders>
              <w:right w:val="single" w:sz="4" w:space="0" w:color="auto"/>
            </w:tcBorders>
          </w:tcPr>
          <w:p w14:paraId="16E7C5D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549E64B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4"/>
              </w:rPr>
            </w:pPr>
            <w:r w:rsidRPr="00CF7493">
              <w:rPr>
                <w:rFonts w:ascii="Times New Roman" w:hAnsi="Times New Roman"/>
                <w:b/>
                <w:sz w:val="24"/>
              </w:rPr>
              <w:t xml:space="preserve">Практические занятия: </w:t>
            </w:r>
            <w:r w:rsidRPr="00CF7493">
              <w:rPr>
                <w:rFonts w:ascii="Times New Roman" w:hAnsi="Times New Roman"/>
                <w:sz w:val="24"/>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w:t>
            </w:r>
            <w:proofErr w:type="spellStart"/>
            <w:r w:rsidRPr="00CF7493">
              <w:rPr>
                <w:rFonts w:ascii="Times New Roman" w:hAnsi="Times New Roman"/>
                <w:sz w:val="24"/>
              </w:rPr>
              <w:t>инфоресурсами</w:t>
            </w:r>
            <w:proofErr w:type="spellEnd"/>
            <w:r w:rsidRPr="00CF7493">
              <w:rPr>
                <w:rFonts w:ascii="Times New Roman" w:hAnsi="Times New Roman"/>
                <w:sz w:val="24"/>
              </w:rPr>
              <w:t>. поиск информации по теме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«Как люди моей профессии меняют мир к лучшему?»</w:t>
            </w:r>
          </w:p>
        </w:tc>
        <w:tc>
          <w:tcPr>
            <w:tcW w:w="1134" w:type="dxa"/>
            <w:tcBorders>
              <w:top w:val="single" w:sz="4" w:space="0" w:color="auto"/>
              <w:left w:val="single" w:sz="4" w:space="0" w:color="auto"/>
              <w:bottom w:val="single" w:sz="4" w:space="0" w:color="auto"/>
              <w:right w:val="single" w:sz="4" w:space="0" w:color="auto"/>
            </w:tcBorders>
          </w:tcPr>
          <w:p w14:paraId="5B8A6126"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tcBorders>
              <w:left w:val="single" w:sz="4" w:space="0" w:color="auto"/>
              <w:right w:val="single" w:sz="4" w:space="0" w:color="auto"/>
            </w:tcBorders>
          </w:tcPr>
          <w:p w14:paraId="66BDD02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vMerge/>
            <w:tcBorders>
              <w:left w:val="single" w:sz="4" w:space="0" w:color="auto"/>
            </w:tcBorders>
          </w:tcPr>
          <w:p w14:paraId="1AE6A6AF" w14:textId="77777777" w:rsidR="00CF7493" w:rsidRPr="00CF7493" w:rsidRDefault="00CF7493" w:rsidP="00CF7493">
            <w:pPr>
              <w:ind w:left="57" w:right="57"/>
              <w:jc w:val="center"/>
              <w:rPr>
                <w:rFonts w:ascii="Times New Roman" w:hAnsi="Times New Roman"/>
                <w:sz w:val="24"/>
              </w:rPr>
            </w:pPr>
          </w:p>
        </w:tc>
      </w:tr>
      <w:tr w:rsidR="00CF7493" w:rsidRPr="00CF7493" w14:paraId="6C5EB8D7" w14:textId="77777777" w:rsidTr="00CF7493">
        <w:trPr>
          <w:trHeight w:val="276"/>
        </w:trPr>
        <w:tc>
          <w:tcPr>
            <w:tcW w:w="709" w:type="dxa"/>
            <w:vMerge w:val="restart"/>
            <w:tcBorders>
              <w:top w:val="single" w:sz="4" w:space="0" w:color="auto"/>
              <w:right w:val="single" w:sz="4" w:space="0" w:color="auto"/>
            </w:tcBorders>
          </w:tcPr>
          <w:p w14:paraId="0271631B" w14:textId="77777777" w:rsidR="00CF7493" w:rsidRPr="00CF7493" w:rsidRDefault="00CF7493" w:rsidP="00CF7493">
            <w:pPr>
              <w:ind w:right="57"/>
              <w:jc w:val="center"/>
              <w:rPr>
                <w:rFonts w:ascii="Times New Roman" w:hAnsi="Times New Roman"/>
                <w:sz w:val="24"/>
              </w:rPr>
            </w:pPr>
          </w:p>
          <w:p w14:paraId="52F3A14E" w14:textId="77777777" w:rsidR="00CF7493" w:rsidRPr="00CF7493" w:rsidRDefault="00CF7493" w:rsidP="00CF7493">
            <w:pPr>
              <w:ind w:right="57"/>
              <w:jc w:val="center"/>
              <w:rPr>
                <w:rFonts w:ascii="Times New Roman" w:hAnsi="Times New Roman"/>
                <w:sz w:val="24"/>
              </w:rPr>
            </w:pPr>
            <w:r w:rsidRPr="00CF7493">
              <w:rPr>
                <w:rFonts w:ascii="Times New Roman" w:hAnsi="Times New Roman"/>
                <w:sz w:val="24"/>
              </w:rPr>
              <w:t>35-36</w:t>
            </w:r>
          </w:p>
        </w:tc>
        <w:tc>
          <w:tcPr>
            <w:tcW w:w="2126" w:type="dxa"/>
            <w:gridSpan w:val="2"/>
            <w:vMerge/>
            <w:tcBorders>
              <w:top w:val="single" w:sz="4" w:space="0" w:color="auto"/>
              <w:bottom w:val="single" w:sz="4" w:space="0" w:color="auto"/>
              <w:right w:val="single" w:sz="4" w:space="0" w:color="auto"/>
            </w:tcBorders>
          </w:tcPr>
          <w:p w14:paraId="6780046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vMerge w:val="restart"/>
            <w:tcBorders>
              <w:top w:val="single" w:sz="4" w:space="0" w:color="auto"/>
              <w:right w:val="single" w:sz="4" w:space="0" w:color="auto"/>
            </w:tcBorders>
          </w:tcPr>
          <w:p w14:paraId="3535D6C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rPr>
            </w:pPr>
            <w:r w:rsidRPr="00CF7493">
              <w:rPr>
                <w:rFonts w:ascii="Times New Roman" w:hAnsi="Times New Roman"/>
                <w:b/>
                <w:sz w:val="24"/>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14:paraId="6D7E928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val="restart"/>
            <w:tcBorders>
              <w:top w:val="single" w:sz="4" w:space="0" w:color="auto"/>
              <w:left w:val="single" w:sz="4" w:space="0" w:color="auto"/>
              <w:right w:val="single" w:sz="4" w:space="0" w:color="auto"/>
            </w:tcBorders>
          </w:tcPr>
          <w:p w14:paraId="2BC8EC6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ОК 01, ОК 02, ОК 03, ОК 04, ОК 05, ОК 06, ОК 09</w:t>
            </w:r>
          </w:p>
        </w:tc>
        <w:tc>
          <w:tcPr>
            <w:tcW w:w="1984" w:type="dxa"/>
            <w:vMerge w:val="restart"/>
            <w:tcBorders>
              <w:top w:val="single" w:sz="4" w:space="0" w:color="auto"/>
              <w:left w:val="single" w:sz="4" w:space="0" w:color="auto"/>
            </w:tcBorders>
          </w:tcPr>
          <w:p w14:paraId="5622532E"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Ч.2,</w:t>
            </w:r>
          </w:p>
          <w:p w14:paraId="7DDE0025"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Стр. 182-188;</w:t>
            </w:r>
          </w:p>
          <w:p w14:paraId="48B895FC"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Читать «Сказки</w:t>
            </w:r>
          </w:p>
        </w:tc>
      </w:tr>
      <w:tr w:rsidR="00CF7493" w:rsidRPr="00CF7493" w14:paraId="2F51204C" w14:textId="77777777" w:rsidTr="00CF7493">
        <w:trPr>
          <w:trHeight w:val="276"/>
        </w:trPr>
        <w:tc>
          <w:tcPr>
            <w:tcW w:w="709" w:type="dxa"/>
            <w:vMerge/>
            <w:tcBorders>
              <w:right w:val="single" w:sz="4" w:space="0" w:color="auto"/>
            </w:tcBorders>
          </w:tcPr>
          <w:p w14:paraId="08E5F736" w14:textId="77777777" w:rsidR="00CF7493" w:rsidRPr="00CF7493" w:rsidRDefault="00CF7493" w:rsidP="00CF7493">
            <w:pPr>
              <w:ind w:right="57"/>
              <w:jc w:val="center"/>
              <w:rPr>
                <w:rFonts w:ascii="Times New Roman" w:hAnsi="Times New Roman"/>
                <w:sz w:val="24"/>
              </w:rPr>
            </w:pPr>
          </w:p>
        </w:tc>
        <w:tc>
          <w:tcPr>
            <w:tcW w:w="2126" w:type="dxa"/>
            <w:gridSpan w:val="2"/>
            <w:vMerge w:val="restart"/>
            <w:tcBorders>
              <w:top w:val="single" w:sz="4" w:space="0" w:color="auto"/>
              <w:right w:val="single" w:sz="4" w:space="0" w:color="auto"/>
            </w:tcBorders>
          </w:tcPr>
          <w:p w14:paraId="794983B1"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2.4</w:t>
            </w:r>
          </w:p>
          <w:p w14:paraId="144E1C88" w14:textId="77777777" w:rsidR="00CF7493" w:rsidRPr="00CF7493" w:rsidRDefault="00CF7493" w:rsidP="00CF7493">
            <w:pPr>
              <w:ind w:right="57"/>
              <w:jc w:val="center"/>
              <w:rPr>
                <w:rFonts w:ascii="Times New Roman" w:hAnsi="Times New Roman"/>
                <w:b/>
                <w:sz w:val="24"/>
              </w:rPr>
            </w:pPr>
            <w:r w:rsidRPr="00CF7493">
              <w:rPr>
                <w:rFonts w:ascii="Times New Roman" w:hAnsi="Times New Roman"/>
                <w:b/>
                <w:sz w:val="24"/>
              </w:rPr>
              <w:t>Люди и реальность в сказках М.Е.</w:t>
            </w:r>
          </w:p>
          <w:p w14:paraId="13A9515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Салтыкова Щедрина</w:t>
            </w:r>
          </w:p>
          <w:p w14:paraId="61A3535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(1826-1889)</w:t>
            </w:r>
          </w:p>
        </w:tc>
        <w:tc>
          <w:tcPr>
            <w:tcW w:w="8608" w:type="dxa"/>
            <w:vMerge/>
            <w:tcBorders>
              <w:bottom w:val="single" w:sz="4" w:space="0" w:color="auto"/>
              <w:right w:val="single" w:sz="4" w:space="0" w:color="auto"/>
            </w:tcBorders>
          </w:tcPr>
          <w:p w14:paraId="51C0584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rPr>
            </w:pPr>
          </w:p>
        </w:tc>
        <w:tc>
          <w:tcPr>
            <w:tcW w:w="1134" w:type="dxa"/>
            <w:vMerge/>
            <w:tcBorders>
              <w:left w:val="single" w:sz="4" w:space="0" w:color="auto"/>
              <w:right w:val="single" w:sz="4" w:space="0" w:color="auto"/>
            </w:tcBorders>
          </w:tcPr>
          <w:p w14:paraId="5B06FC9F" w14:textId="77777777" w:rsidR="00CF7493" w:rsidRPr="00CF7493" w:rsidRDefault="00CF7493" w:rsidP="00CF7493">
            <w:pPr>
              <w:ind w:left="57" w:right="57"/>
              <w:jc w:val="center"/>
              <w:rPr>
                <w:rFonts w:ascii="Times New Roman" w:hAnsi="Times New Roman"/>
                <w:i/>
                <w:sz w:val="24"/>
              </w:rPr>
            </w:pPr>
          </w:p>
        </w:tc>
        <w:tc>
          <w:tcPr>
            <w:tcW w:w="1418" w:type="dxa"/>
            <w:vMerge/>
            <w:tcBorders>
              <w:left w:val="single" w:sz="4" w:space="0" w:color="auto"/>
              <w:right w:val="single" w:sz="4" w:space="0" w:color="auto"/>
            </w:tcBorders>
          </w:tcPr>
          <w:p w14:paraId="36164A6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p>
        </w:tc>
        <w:tc>
          <w:tcPr>
            <w:tcW w:w="1984" w:type="dxa"/>
            <w:vMerge/>
            <w:tcBorders>
              <w:left w:val="single" w:sz="4" w:space="0" w:color="auto"/>
            </w:tcBorders>
          </w:tcPr>
          <w:p w14:paraId="10307DA7" w14:textId="77777777" w:rsidR="00CF7493" w:rsidRPr="00CF7493" w:rsidRDefault="00CF7493" w:rsidP="00CF7493">
            <w:pPr>
              <w:ind w:left="57" w:right="57"/>
              <w:jc w:val="center"/>
              <w:rPr>
                <w:rFonts w:ascii="Times New Roman" w:hAnsi="Times New Roman"/>
                <w:sz w:val="24"/>
              </w:rPr>
            </w:pPr>
          </w:p>
        </w:tc>
      </w:tr>
      <w:tr w:rsidR="00CF7493" w:rsidRPr="00CF7493" w14:paraId="27356FC5" w14:textId="77777777" w:rsidTr="00CF7493">
        <w:trPr>
          <w:trHeight w:val="1185"/>
        </w:trPr>
        <w:tc>
          <w:tcPr>
            <w:tcW w:w="709" w:type="dxa"/>
            <w:vMerge/>
            <w:tcBorders>
              <w:right w:val="single" w:sz="4" w:space="0" w:color="auto"/>
            </w:tcBorders>
          </w:tcPr>
          <w:p w14:paraId="5650D907" w14:textId="77777777" w:rsidR="00CF7493" w:rsidRPr="00CF7493" w:rsidRDefault="00CF7493" w:rsidP="00CF7493">
            <w:pPr>
              <w:ind w:right="57"/>
              <w:jc w:val="center"/>
              <w:rPr>
                <w:rFonts w:ascii="Times New Roman" w:hAnsi="Times New Roman"/>
                <w:sz w:val="24"/>
              </w:rPr>
            </w:pPr>
          </w:p>
        </w:tc>
        <w:tc>
          <w:tcPr>
            <w:tcW w:w="2126" w:type="dxa"/>
            <w:gridSpan w:val="2"/>
            <w:vMerge/>
            <w:tcBorders>
              <w:top w:val="single" w:sz="4" w:space="0" w:color="auto"/>
              <w:right w:val="single" w:sz="4" w:space="0" w:color="auto"/>
            </w:tcBorders>
          </w:tcPr>
          <w:p w14:paraId="76A2BE14" w14:textId="77777777" w:rsidR="00CF7493" w:rsidRPr="00CF7493" w:rsidRDefault="00CF7493" w:rsidP="00CF7493">
            <w:pPr>
              <w:ind w:left="57" w:right="57"/>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5C62EB9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rPr>
            </w:pPr>
            <w:r w:rsidRPr="00CF7493">
              <w:rPr>
                <w:rFonts w:ascii="Times New Roman" w:hAnsi="Times New Roman"/>
                <w:sz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1134" w:type="dxa"/>
            <w:vMerge/>
            <w:tcBorders>
              <w:left w:val="single" w:sz="4" w:space="0" w:color="auto"/>
              <w:right w:val="single" w:sz="4" w:space="0" w:color="auto"/>
            </w:tcBorders>
          </w:tcPr>
          <w:p w14:paraId="59F5EB08" w14:textId="77777777" w:rsidR="00CF7493" w:rsidRPr="00CF7493" w:rsidRDefault="00CF7493" w:rsidP="00CF7493">
            <w:pPr>
              <w:ind w:left="57" w:right="57"/>
              <w:jc w:val="center"/>
              <w:rPr>
                <w:rFonts w:ascii="Times New Roman" w:hAnsi="Times New Roman"/>
                <w:i/>
                <w:sz w:val="24"/>
              </w:rPr>
            </w:pPr>
          </w:p>
        </w:tc>
        <w:tc>
          <w:tcPr>
            <w:tcW w:w="1418" w:type="dxa"/>
            <w:vMerge/>
            <w:tcBorders>
              <w:left w:val="single" w:sz="4" w:space="0" w:color="auto"/>
              <w:right w:val="single" w:sz="4" w:space="0" w:color="auto"/>
            </w:tcBorders>
          </w:tcPr>
          <w:p w14:paraId="4A467B8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vMerge/>
            <w:tcBorders>
              <w:left w:val="single" w:sz="4" w:space="0" w:color="auto"/>
            </w:tcBorders>
          </w:tcPr>
          <w:p w14:paraId="0CFED4C6" w14:textId="77777777" w:rsidR="00CF7493" w:rsidRPr="00CF7493" w:rsidRDefault="00CF7493" w:rsidP="00CF7493">
            <w:pPr>
              <w:ind w:left="57" w:right="57"/>
              <w:jc w:val="center"/>
              <w:rPr>
                <w:rFonts w:ascii="Times New Roman" w:hAnsi="Times New Roman"/>
                <w:sz w:val="24"/>
              </w:rPr>
            </w:pPr>
          </w:p>
        </w:tc>
      </w:tr>
      <w:tr w:rsidR="00CF7493" w:rsidRPr="00CF7493" w14:paraId="4818E140" w14:textId="77777777" w:rsidTr="00CF7493">
        <w:trPr>
          <w:trHeight w:val="1476"/>
        </w:trPr>
        <w:tc>
          <w:tcPr>
            <w:tcW w:w="709" w:type="dxa"/>
            <w:vMerge/>
            <w:tcBorders>
              <w:bottom w:val="single" w:sz="4" w:space="0" w:color="auto"/>
              <w:right w:val="single" w:sz="4" w:space="0" w:color="auto"/>
            </w:tcBorders>
          </w:tcPr>
          <w:p w14:paraId="480DA91D" w14:textId="77777777" w:rsidR="00CF7493" w:rsidRPr="00CF7493" w:rsidRDefault="00CF7493" w:rsidP="00CF7493">
            <w:pPr>
              <w:ind w:right="57"/>
              <w:jc w:val="center"/>
              <w:rPr>
                <w:rFonts w:ascii="Times New Roman" w:hAnsi="Times New Roman"/>
                <w:sz w:val="24"/>
              </w:rPr>
            </w:pPr>
          </w:p>
        </w:tc>
        <w:tc>
          <w:tcPr>
            <w:tcW w:w="2126" w:type="dxa"/>
            <w:gridSpan w:val="2"/>
            <w:vMerge/>
            <w:tcBorders>
              <w:right w:val="single" w:sz="4" w:space="0" w:color="auto"/>
            </w:tcBorders>
          </w:tcPr>
          <w:p w14:paraId="4F1DA17D" w14:textId="77777777" w:rsidR="00CF7493" w:rsidRPr="00CF7493" w:rsidRDefault="00CF7493" w:rsidP="00CF7493">
            <w:pPr>
              <w:ind w:left="57" w:right="57"/>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3EC91E1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rPr>
            </w:pPr>
            <w:r w:rsidRPr="00CF7493">
              <w:rPr>
                <w:rFonts w:ascii="Times New Roman" w:hAnsi="Times New Roman"/>
                <w:sz w:val="24"/>
              </w:rPr>
              <w:t>Работа с избранными эпизодами, подготовка инсценировки, иллюстраций; п</w:t>
            </w:r>
            <w:r w:rsidRPr="00CF7493">
              <w:rPr>
                <w:rFonts w:ascii="Times New Roman" w:hAnsi="Times New Roman"/>
                <w:color w:val="000000"/>
                <w:sz w:val="24"/>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1134" w:type="dxa"/>
            <w:vMerge/>
            <w:tcBorders>
              <w:left w:val="single" w:sz="4" w:space="0" w:color="auto"/>
              <w:bottom w:val="single" w:sz="4" w:space="0" w:color="auto"/>
              <w:right w:val="single" w:sz="4" w:space="0" w:color="auto"/>
            </w:tcBorders>
          </w:tcPr>
          <w:p w14:paraId="44941E7D" w14:textId="77777777" w:rsidR="00CF7493" w:rsidRPr="00CF7493" w:rsidRDefault="00CF7493" w:rsidP="00CF7493">
            <w:pPr>
              <w:ind w:left="57" w:right="57"/>
              <w:jc w:val="center"/>
              <w:rPr>
                <w:rFonts w:ascii="Times New Roman" w:hAnsi="Times New Roman"/>
                <w:i/>
                <w:sz w:val="24"/>
              </w:rPr>
            </w:pPr>
          </w:p>
        </w:tc>
        <w:tc>
          <w:tcPr>
            <w:tcW w:w="1418" w:type="dxa"/>
            <w:vMerge/>
            <w:tcBorders>
              <w:left w:val="single" w:sz="4" w:space="0" w:color="auto"/>
              <w:bottom w:val="single" w:sz="4" w:space="0" w:color="auto"/>
              <w:right w:val="single" w:sz="4" w:space="0" w:color="auto"/>
            </w:tcBorders>
          </w:tcPr>
          <w:p w14:paraId="01627BD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vMerge/>
            <w:tcBorders>
              <w:left w:val="single" w:sz="4" w:space="0" w:color="auto"/>
              <w:bottom w:val="single" w:sz="4" w:space="0" w:color="auto"/>
            </w:tcBorders>
          </w:tcPr>
          <w:p w14:paraId="3A3616E3" w14:textId="77777777" w:rsidR="00CF7493" w:rsidRPr="00CF7493" w:rsidRDefault="00CF7493" w:rsidP="00CF7493">
            <w:pPr>
              <w:ind w:left="57" w:right="57"/>
              <w:jc w:val="center"/>
              <w:rPr>
                <w:rFonts w:ascii="Times New Roman" w:hAnsi="Times New Roman"/>
                <w:sz w:val="24"/>
              </w:rPr>
            </w:pPr>
          </w:p>
        </w:tc>
      </w:tr>
      <w:tr w:rsidR="00CF7493" w:rsidRPr="00CF7493" w14:paraId="27C3A596" w14:textId="77777777" w:rsidTr="00CF7493">
        <w:trPr>
          <w:trHeight w:val="225"/>
        </w:trPr>
        <w:tc>
          <w:tcPr>
            <w:tcW w:w="709" w:type="dxa"/>
            <w:vMerge w:val="restart"/>
            <w:tcBorders>
              <w:top w:val="single" w:sz="4" w:space="0" w:color="auto"/>
              <w:right w:val="single" w:sz="4" w:space="0" w:color="auto"/>
            </w:tcBorders>
          </w:tcPr>
          <w:p w14:paraId="7D8630EF" w14:textId="77777777" w:rsidR="00CF7493" w:rsidRPr="00CF7493" w:rsidRDefault="00CF7493" w:rsidP="00CF7493">
            <w:pPr>
              <w:ind w:right="57"/>
              <w:rPr>
                <w:rFonts w:ascii="Times New Roman" w:hAnsi="Times New Roman"/>
                <w:sz w:val="24"/>
              </w:rPr>
            </w:pPr>
          </w:p>
          <w:p w14:paraId="2010351D" w14:textId="77777777" w:rsidR="00CF7493" w:rsidRPr="00CF7493" w:rsidRDefault="00CF7493" w:rsidP="00CF7493">
            <w:pPr>
              <w:ind w:right="57"/>
              <w:jc w:val="center"/>
              <w:rPr>
                <w:rFonts w:ascii="Times New Roman" w:hAnsi="Times New Roman"/>
                <w:sz w:val="24"/>
              </w:rPr>
            </w:pPr>
            <w:r w:rsidRPr="00CF7493">
              <w:rPr>
                <w:rFonts w:ascii="Times New Roman" w:hAnsi="Times New Roman"/>
                <w:sz w:val="24"/>
              </w:rPr>
              <w:lastRenderedPageBreak/>
              <w:t>37-40</w:t>
            </w:r>
          </w:p>
          <w:p w14:paraId="28D26FC8" w14:textId="77777777" w:rsidR="00CF7493" w:rsidRPr="00CF7493" w:rsidRDefault="00CF7493" w:rsidP="00CF7493">
            <w:pPr>
              <w:ind w:right="57"/>
              <w:jc w:val="center"/>
              <w:rPr>
                <w:rFonts w:ascii="Times New Roman" w:hAnsi="Times New Roman"/>
                <w:sz w:val="24"/>
              </w:rPr>
            </w:pPr>
          </w:p>
          <w:p w14:paraId="2C1701C2" w14:textId="77777777" w:rsidR="00CF7493" w:rsidRPr="00CF7493" w:rsidRDefault="00CF7493" w:rsidP="00CF7493">
            <w:pPr>
              <w:ind w:right="57"/>
              <w:jc w:val="center"/>
              <w:rPr>
                <w:rFonts w:ascii="Times New Roman" w:hAnsi="Times New Roman"/>
                <w:sz w:val="24"/>
              </w:rPr>
            </w:pPr>
          </w:p>
          <w:p w14:paraId="09AB2880" w14:textId="77777777" w:rsidR="00CF7493" w:rsidRPr="00CF7493" w:rsidRDefault="00CF7493" w:rsidP="00CF7493">
            <w:pPr>
              <w:ind w:right="57"/>
              <w:jc w:val="center"/>
              <w:rPr>
                <w:rFonts w:ascii="Times New Roman" w:hAnsi="Times New Roman"/>
                <w:sz w:val="24"/>
              </w:rPr>
            </w:pPr>
          </w:p>
          <w:p w14:paraId="063D72BF" w14:textId="77777777" w:rsidR="00CF7493" w:rsidRPr="00CF7493" w:rsidRDefault="00CF7493" w:rsidP="00CF7493">
            <w:pPr>
              <w:ind w:right="57"/>
              <w:jc w:val="center"/>
              <w:rPr>
                <w:rFonts w:ascii="Times New Roman" w:hAnsi="Times New Roman"/>
                <w:sz w:val="24"/>
              </w:rPr>
            </w:pPr>
          </w:p>
          <w:p w14:paraId="7E67BE5C" w14:textId="77777777" w:rsidR="00CF7493" w:rsidRPr="00CF7493" w:rsidRDefault="00CF7493" w:rsidP="00CF7493">
            <w:pPr>
              <w:ind w:right="57"/>
              <w:jc w:val="center"/>
              <w:rPr>
                <w:rFonts w:ascii="Times New Roman" w:hAnsi="Times New Roman"/>
                <w:sz w:val="24"/>
              </w:rPr>
            </w:pPr>
          </w:p>
          <w:p w14:paraId="6CFEB95E" w14:textId="77777777" w:rsidR="00CF7493" w:rsidRPr="00CF7493" w:rsidRDefault="00CF7493" w:rsidP="00CF7493">
            <w:pPr>
              <w:ind w:right="57"/>
              <w:jc w:val="center"/>
              <w:rPr>
                <w:rFonts w:ascii="Times New Roman" w:hAnsi="Times New Roman"/>
                <w:sz w:val="24"/>
              </w:rPr>
            </w:pPr>
          </w:p>
          <w:p w14:paraId="031A455C" w14:textId="77777777" w:rsidR="00CF7493" w:rsidRPr="00CF7493" w:rsidRDefault="00CF7493" w:rsidP="00CF7493">
            <w:pPr>
              <w:ind w:right="57"/>
              <w:jc w:val="center"/>
              <w:rPr>
                <w:rFonts w:ascii="Times New Roman" w:hAnsi="Times New Roman"/>
                <w:sz w:val="24"/>
              </w:rPr>
            </w:pPr>
          </w:p>
          <w:p w14:paraId="21E397CA" w14:textId="77777777" w:rsidR="00CF7493" w:rsidRPr="00CF7493" w:rsidRDefault="00CF7493" w:rsidP="00CF7493">
            <w:pPr>
              <w:ind w:right="57"/>
              <w:jc w:val="center"/>
              <w:rPr>
                <w:rFonts w:ascii="Times New Roman" w:hAnsi="Times New Roman"/>
                <w:sz w:val="24"/>
              </w:rPr>
            </w:pPr>
          </w:p>
          <w:p w14:paraId="3342F129" w14:textId="77777777" w:rsidR="00CF7493" w:rsidRPr="00CF7493" w:rsidRDefault="00CF7493" w:rsidP="00CF7493">
            <w:pPr>
              <w:ind w:right="57"/>
              <w:jc w:val="center"/>
              <w:rPr>
                <w:rFonts w:ascii="Times New Roman" w:hAnsi="Times New Roman"/>
                <w:sz w:val="24"/>
              </w:rPr>
            </w:pPr>
          </w:p>
          <w:p w14:paraId="2A2A7508" w14:textId="77777777" w:rsidR="00CF7493" w:rsidRPr="00CF7493" w:rsidRDefault="00CF7493" w:rsidP="00CF7493">
            <w:pPr>
              <w:ind w:right="57"/>
              <w:jc w:val="center"/>
              <w:rPr>
                <w:rFonts w:ascii="Times New Roman" w:hAnsi="Times New Roman"/>
                <w:sz w:val="24"/>
              </w:rPr>
            </w:pPr>
          </w:p>
          <w:p w14:paraId="39D88428" w14:textId="77777777" w:rsidR="00CF7493" w:rsidRPr="00CF7493" w:rsidRDefault="00CF7493" w:rsidP="00CF7493">
            <w:pPr>
              <w:ind w:right="57"/>
              <w:jc w:val="center"/>
              <w:rPr>
                <w:rFonts w:ascii="Times New Roman" w:hAnsi="Times New Roman"/>
                <w:sz w:val="24"/>
              </w:rPr>
            </w:pPr>
          </w:p>
          <w:p w14:paraId="4252BA9D" w14:textId="77777777" w:rsidR="00CF7493" w:rsidRPr="00CF7493" w:rsidRDefault="00CF7493" w:rsidP="00CF7493">
            <w:pPr>
              <w:ind w:right="57"/>
              <w:jc w:val="center"/>
              <w:rPr>
                <w:rFonts w:ascii="Times New Roman" w:hAnsi="Times New Roman"/>
                <w:sz w:val="24"/>
              </w:rPr>
            </w:pPr>
          </w:p>
          <w:p w14:paraId="7ACDE8D5" w14:textId="77777777" w:rsidR="00CF7493" w:rsidRPr="00CF7493" w:rsidRDefault="00CF7493" w:rsidP="00CF7493">
            <w:pPr>
              <w:ind w:right="57"/>
              <w:jc w:val="center"/>
              <w:rPr>
                <w:rFonts w:ascii="Times New Roman" w:hAnsi="Times New Roman"/>
                <w:sz w:val="24"/>
              </w:rPr>
            </w:pPr>
          </w:p>
          <w:p w14:paraId="486A1E60" w14:textId="77777777" w:rsidR="00CF7493" w:rsidRPr="00CF7493" w:rsidRDefault="00CF7493" w:rsidP="00CF7493">
            <w:pPr>
              <w:ind w:right="57"/>
              <w:jc w:val="center"/>
              <w:rPr>
                <w:rFonts w:ascii="Times New Roman" w:hAnsi="Times New Roman"/>
                <w:sz w:val="24"/>
              </w:rPr>
            </w:pPr>
          </w:p>
          <w:p w14:paraId="2A1C3167" w14:textId="77777777" w:rsidR="00CF7493" w:rsidRPr="00CF7493" w:rsidRDefault="00CF7493" w:rsidP="00CF7493">
            <w:pPr>
              <w:ind w:right="57"/>
              <w:jc w:val="center"/>
              <w:rPr>
                <w:rFonts w:ascii="Times New Roman" w:hAnsi="Times New Roman"/>
                <w:sz w:val="24"/>
              </w:rPr>
            </w:pPr>
          </w:p>
          <w:p w14:paraId="169FFECF" w14:textId="77777777" w:rsidR="00CF7493" w:rsidRPr="00CF7493" w:rsidRDefault="00CF7493" w:rsidP="00CF7493">
            <w:pPr>
              <w:ind w:right="57"/>
              <w:jc w:val="center"/>
              <w:rPr>
                <w:rFonts w:ascii="Times New Roman" w:hAnsi="Times New Roman"/>
                <w:sz w:val="24"/>
              </w:rPr>
            </w:pPr>
            <w:r w:rsidRPr="00CF7493">
              <w:rPr>
                <w:rFonts w:ascii="Times New Roman" w:hAnsi="Times New Roman"/>
                <w:sz w:val="24"/>
              </w:rPr>
              <w:t>41-42</w:t>
            </w:r>
          </w:p>
          <w:p w14:paraId="12FEFC21" w14:textId="77777777" w:rsidR="00CF7493" w:rsidRPr="00CF7493" w:rsidRDefault="00CF7493" w:rsidP="00CF7493">
            <w:pPr>
              <w:ind w:right="57"/>
              <w:jc w:val="center"/>
              <w:rPr>
                <w:rFonts w:ascii="Times New Roman" w:hAnsi="Times New Roman"/>
                <w:sz w:val="24"/>
              </w:rPr>
            </w:pPr>
          </w:p>
          <w:p w14:paraId="5B1B48EA" w14:textId="77777777" w:rsidR="00CF7493" w:rsidRPr="00CF7493" w:rsidRDefault="00CF7493" w:rsidP="00CF7493">
            <w:pPr>
              <w:ind w:right="57"/>
              <w:jc w:val="center"/>
              <w:rPr>
                <w:rFonts w:ascii="Times New Roman" w:hAnsi="Times New Roman"/>
                <w:sz w:val="24"/>
              </w:rPr>
            </w:pPr>
          </w:p>
          <w:p w14:paraId="40C92B6C" w14:textId="77777777" w:rsidR="00CF7493" w:rsidRPr="00CF7493" w:rsidRDefault="00CF7493" w:rsidP="00CF7493">
            <w:pPr>
              <w:ind w:right="57"/>
              <w:jc w:val="center"/>
              <w:rPr>
                <w:rFonts w:ascii="Times New Roman" w:hAnsi="Times New Roman"/>
                <w:sz w:val="24"/>
              </w:rPr>
            </w:pPr>
          </w:p>
          <w:p w14:paraId="0093B617" w14:textId="77777777" w:rsidR="00CF7493" w:rsidRPr="00CF7493" w:rsidRDefault="00CF7493" w:rsidP="00CF7493">
            <w:pPr>
              <w:ind w:right="57"/>
              <w:jc w:val="center"/>
              <w:rPr>
                <w:rFonts w:ascii="Times New Roman" w:hAnsi="Times New Roman"/>
                <w:sz w:val="24"/>
              </w:rPr>
            </w:pPr>
          </w:p>
          <w:p w14:paraId="3DBD3A64" w14:textId="77777777" w:rsidR="00CF7493" w:rsidRPr="00CF7493" w:rsidRDefault="00CF7493" w:rsidP="00CF7493">
            <w:pPr>
              <w:ind w:right="57"/>
              <w:jc w:val="center"/>
              <w:rPr>
                <w:rFonts w:ascii="Times New Roman" w:hAnsi="Times New Roman"/>
                <w:sz w:val="24"/>
              </w:rPr>
            </w:pPr>
          </w:p>
          <w:p w14:paraId="1F75E459" w14:textId="77777777" w:rsidR="00CF7493" w:rsidRPr="00CF7493" w:rsidRDefault="00CF7493" w:rsidP="00CF7493">
            <w:pPr>
              <w:ind w:right="57"/>
              <w:jc w:val="center"/>
              <w:rPr>
                <w:rFonts w:ascii="Times New Roman" w:hAnsi="Times New Roman"/>
                <w:sz w:val="24"/>
              </w:rPr>
            </w:pPr>
          </w:p>
          <w:p w14:paraId="08C5FD5B" w14:textId="77777777" w:rsidR="00CF7493" w:rsidRPr="00CF7493" w:rsidRDefault="00CF7493" w:rsidP="00CF7493">
            <w:pPr>
              <w:ind w:right="57"/>
              <w:jc w:val="center"/>
              <w:rPr>
                <w:rFonts w:ascii="Times New Roman" w:hAnsi="Times New Roman"/>
                <w:sz w:val="24"/>
              </w:rPr>
            </w:pPr>
          </w:p>
          <w:p w14:paraId="2E95496D" w14:textId="77777777" w:rsidR="00CF7493" w:rsidRPr="00CF7493" w:rsidRDefault="00CF7493" w:rsidP="00CF7493">
            <w:pPr>
              <w:ind w:right="57"/>
              <w:jc w:val="center"/>
              <w:rPr>
                <w:rFonts w:ascii="Times New Roman" w:hAnsi="Times New Roman"/>
                <w:sz w:val="24"/>
              </w:rPr>
            </w:pPr>
          </w:p>
          <w:p w14:paraId="302EAB5F" w14:textId="77777777" w:rsidR="00CF7493" w:rsidRPr="00CF7493" w:rsidRDefault="00CF7493" w:rsidP="00CF7493">
            <w:pPr>
              <w:ind w:right="57"/>
              <w:jc w:val="center"/>
              <w:rPr>
                <w:rFonts w:ascii="Times New Roman" w:hAnsi="Times New Roman"/>
                <w:sz w:val="24"/>
              </w:rPr>
            </w:pPr>
          </w:p>
          <w:p w14:paraId="09712E03" w14:textId="77777777" w:rsidR="00CF7493" w:rsidRPr="00CF7493" w:rsidRDefault="00CF7493" w:rsidP="00CF7493">
            <w:pPr>
              <w:ind w:right="57"/>
              <w:jc w:val="center"/>
              <w:rPr>
                <w:rFonts w:ascii="Times New Roman" w:hAnsi="Times New Roman"/>
                <w:sz w:val="24"/>
              </w:rPr>
            </w:pPr>
          </w:p>
        </w:tc>
        <w:tc>
          <w:tcPr>
            <w:tcW w:w="2126" w:type="dxa"/>
            <w:gridSpan w:val="2"/>
            <w:vMerge w:val="restart"/>
            <w:tcBorders>
              <w:top w:val="single" w:sz="4" w:space="0" w:color="auto"/>
              <w:bottom w:val="single" w:sz="4" w:space="0" w:color="auto"/>
              <w:right w:val="single" w:sz="4" w:space="0" w:color="auto"/>
            </w:tcBorders>
          </w:tcPr>
          <w:p w14:paraId="55FEDC0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lastRenderedPageBreak/>
              <w:t>Тема 2.5.</w:t>
            </w:r>
          </w:p>
          <w:p w14:paraId="6508E27C" w14:textId="76A40609" w:rsidR="00CF7493" w:rsidRPr="00CF7493" w:rsidRDefault="00CF7493" w:rsidP="0015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lastRenderedPageBreak/>
              <w:t>Человек и его выбор в кризисной ситуации в романе Ф.М. Достоевского «</w:t>
            </w:r>
            <w:r w:rsidR="0015096D">
              <w:rPr>
                <w:rFonts w:ascii="Times New Roman" w:hAnsi="Times New Roman"/>
                <w:b/>
                <w:sz w:val="24"/>
              </w:rPr>
              <w:t>Преступление</w:t>
            </w:r>
            <w:r w:rsidRPr="00CF7493">
              <w:rPr>
                <w:rFonts w:ascii="Times New Roman" w:hAnsi="Times New Roman"/>
                <w:b/>
                <w:sz w:val="24"/>
              </w:rPr>
              <w:t xml:space="preserve"> и наказание» (1866)</w:t>
            </w:r>
          </w:p>
          <w:p w14:paraId="20E5A10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245ED47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650ACEE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6AB0215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01FB49D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204C8B0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337E882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183A0D4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061BE66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7762210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0A9A0B2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52AB53C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11B8D28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7A706BF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45EAB90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p w14:paraId="58C9E4C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545AF4A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rPr>
                <w:rFonts w:ascii="Times New Roman" w:hAnsi="Times New Roman"/>
                <w:b/>
                <w:sz w:val="24"/>
              </w:rPr>
            </w:pPr>
            <w:r w:rsidRPr="00CF7493">
              <w:rPr>
                <w:rFonts w:ascii="Times New Roman" w:hAnsi="Times New Roman"/>
                <w:b/>
                <w:sz w:val="24"/>
              </w:rPr>
              <w:lastRenderedPageBreak/>
              <w:t>Содержание учебного материала</w:t>
            </w:r>
          </w:p>
        </w:tc>
        <w:tc>
          <w:tcPr>
            <w:tcW w:w="1134" w:type="dxa"/>
            <w:vMerge w:val="restart"/>
            <w:tcBorders>
              <w:top w:val="single" w:sz="4" w:space="0" w:color="auto"/>
              <w:left w:val="single" w:sz="4" w:space="0" w:color="auto"/>
              <w:right w:val="single" w:sz="4" w:space="0" w:color="auto"/>
            </w:tcBorders>
          </w:tcPr>
          <w:p w14:paraId="406840EC"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6</w:t>
            </w:r>
          </w:p>
          <w:p w14:paraId="7A8F758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4</w:t>
            </w:r>
          </w:p>
        </w:tc>
        <w:tc>
          <w:tcPr>
            <w:tcW w:w="1418" w:type="dxa"/>
            <w:vMerge w:val="restart"/>
            <w:tcBorders>
              <w:top w:val="single" w:sz="4" w:space="0" w:color="auto"/>
              <w:left w:val="single" w:sz="4" w:space="0" w:color="auto"/>
              <w:right w:val="single" w:sz="4" w:space="0" w:color="auto"/>
            </w:tcBorders>
          </w:tcPr>
          <w:p w14:paraId="6C9D779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lastRenderedPageBreak/>
              <w:t xml:space="preserve">ОК 01, ОК </w:t>
            </w:r>
            <w:r w:rsidRPr="00CF7493">
              <w:rPr>
                <w:rFonts w:ascii="Times New Roman" w:hAnsi="Times New Roman"/>
                <w:i/>
                <w:sz w:val="24"/>
              </w:rPr>
              <w:lastRenderedPageBreak/>
              <w:t>02, ОК 03, ОК 04, ОК 05, ОК 06, ОК 09</w:t>
            </w:r>
          </w:p>
        </w:tc>
        <w:tc>
          <w:tcPr>
            <w:tcW w:w="1984" w:type="dxa"/>
            <w:vMerge w:val="restart"/>
            <w:tcBorders>
              <w:top w:val="single" w:sz="4" w:space="0" w:color="auto"/>
              <w:left w:val="single" w:sz="4" w:space="0" w:color="auto"/>
            </w:tcBorders>
          </w:tcPr>
          <w:p w14:paraId="7000CB51"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lastRenderedPageBreak/>
              <w:t>Ч.2, стр. 203-</w:t>
            </w:r>
          </w:p>
          <w:p w14:paraId="6984D3F1"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lastRenderedPageBreak/>
              <w:t>207</w:t>
            </w:r>
          </w:p>
        </w:tc>
      </w:tr>
      <w:tr w:rsidR="00CF7493" w:rsidRPr="00CF7493" w14:paraId="56BDE03A" w14:textId="77777777" w:rsidTr="00CF7493">
        <w:trPr>
          <w:trHeight w:val="4176"/>
        </w:trPr>
        <w:tc>
          <w:tcPr>
            <w:tcW w:w="709" w:type="dxa"/>
            <w:vMerge/>
            <w:tcBorders>
              <w:top w:val="single" w:sz="4" w:space="0" w:color="auto"/>
              <w:right w:val="single" w:sz="4" w:space="0" w:color="auto"/>
            </w:tcBorders>
          </w:tcPr>
          <w:p w14:paraId="17B42796" w14:textId="77777777" w:rsidR="00CF7493" w:rsidRPr="00CF7493" w:rsidRDefault="00CF7493" w:rsidP="00CF7493">
            <w:pPr>
              <w:ind w:right="57"/>
              <w:jc w:val="center"/>
              <w:rPr>
                <w:rFonts w:ascii="Times New Roman" w:hAnsi="Times New Roman"/>
                <w:sz w:val="24"/>
              </w:rPr>
            </w:pPr>
          </w:p>
        </w:tc>
        <w:tc>
          <w:tcPr>
            <w:tcW w:w="2126" w:type="dxa"/>
            <w:gridSpan w:val="2"/>
            <w:vMerge/>
            <w:tcBorders>
              <w:top w:val="single" w:sz="4" w:space="0" w:color="auto"/>
              <w:bottom w:val="single" w:sz="4" w:space="0" w:color="auto"/>
              <w:right w:val="single" w:sz="4" w:space="0" w:color="auto"/>
            </w:tcBorders>
          </w:tcPr>
          <w:p w14:paraId="755F72E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69C78704" w14:textId="77777777" w:rsidR="00CF7493" w:rsidRPr="00CF7493" w:rsidRDefault="00CF7493" w:rsidP="00CF7493">
            <w:pPr>
              <w:ind w:firstLine="680"/>
              <w:jc w:val="both"/>
              <w:rPr>
                <w:rFonts w:ascii="Times New Roman" w:hAnsi="Times New Roman"/>
                <w:b/>
                <w:sz w:val="24"/>
              </w:rPr>
            </w:pPr>
            <w:r w:rsidRPr="00CF7493">
              <w:rPr>
                <w:rFonts w:ascii="Times New Roman" w:hAnsi="Times New Roman"/>
                <w:sz w:val="24"/>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CF7493">
              <w:rPr>
                <w:rFonts w:ascii="Times New Roman" w:hAnsi="Times New Roman"/>
                <w:sz w:val="24"/>
              </w:rPr>
              <w:t>раскольниковской</w:t>
            </w:r>
            <w:proofErr w:type="spellEnd"/>
            <w:r w:rsidRPr="00CF7493">
              <w:rPr>
                <w:rFonts w:ascii="Times New Roman" w:hAnsi="Times New Roman"/>
                <w:sz w:val="24"/>
              </w:rPr>
              <w:t xml:space="preserve">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1134" w:type="dxa"/>
            <w:vMerge/>
            <w:tcBorders>
              <w:left w:val="single" w:sz="4" w:space="0" w:color="auto"/>
              <w:bottom w:val="single" w:sz="4" w:space="0" w:color="auto"/>
              <w:right w:val="single" w:sz="4" w:space="0" w:color="auto"/>
            </w:tcBorders>
          </w:tcPr>
          <w:p w14:paraId="26939DC4" w14:textId="77777777" w:rsidR="00CF7493" w:rsidRPr="00CF7493" w:rsidRDefault="00CF7493" w:rsidP="00CF7493">
            <w:pPr>
              <w:ind w:left="57" w:right="57"/>
              <w:jc w:val="center"/>
              <w:rPr>
                <w:rFonts w:ascii="Times New Roman" w:hAnsi="Times New Roman"/>
                <w:i/>
                <w:sz w:val="24"/>
              </w:rPr>
            </w:pPr>
          </w:p>
        </w:tc>
        <w:tc>
          <w:tcPr>
            <w:tcW w:w="1418" w:type="dxa"/>
            <w:vMerge/>
            <w:tcBorders>
              <w:left w:val="single" w:sz="4" w:space="0" w:color="auto"/>
              <w:bottom w:val="single" w:sz="4" w:space="0" w:color="auto"/>
              <w:right w:val="single" w:sz="4" w:space="0" w:color="auto"/>
            </w:tcBorders>
          </w:tcPr>
          <w:p w14:paraId="08181E9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rPr>
            </w:pPr>
          </w:p>
        </w:tc>
        <w:tc>
          <w:tcPr>
            <w:tcW w:w="1984" w:type="dxa"/>
            <w:vMerge/>
            <w:tcBorders>
              <w:left w:val="single" w:sz="4" w:space="0" w:color="auto"/>
              <w:bottom w:val="single" w:sz="4" w:space="0" w:color="auto"/>
            </w:tcBorders>
          </w:tcPr>
          <w:p w14:paraId="205ACED7" w14:textId="77777777" w:rsidR="00CF7493" w:rsidRPr="00CF7493" w:rsidRDefault="00CF7493" w:rsidP="00CF7493">
            <w:pPr>
              <w:ind w:left="57" w:right="57"/>
              <w:jc w:val="center"/>
              <w:rPr>
                <w:rFonts w:ascii="Times New Roman" w:hAnsi="Times New Roman"/>
                <w:sz w:val="24"/>
              </w:rPr>
            </w:pPr>
          </w:p>
        </w:tc>
      </w:tr>
      <w:tr w:rsidR="00CF7493" w:rsidRPr="00CF7493" w14:paraId="17C3B7A7" w14:textId="77777777" w:rsidTr="00CF7493">
        <w:trPr>
          <w:trHeight w:val="3075"/>
        </w:trPr>
        <w:tc>
          <w:tcPr>
            <w:tcW w:w="709" w:type="dxa"/>
            <w:vMerge/>
            <w:tcBorders>
              <w:top w:val="single" w:sz="4" w:space="0" w:color="auto"/>
              <w:bottom w:val="single" w:sz="4" w:space="0" w:color="auto"/>
              <w:right w:val="single" w:sz="4" w:space="0" w:color="auto"/>
            </w:tcBorders>
          </w:tcPr>
          <w:p w14:paraId="4D4FEDE8" w14:textId="77777777" w:rsidR="00CF7493" w:rsidRPr="00CF7493" w:rsidRDefault="00CF7493" w:rsidP="00CF7493">
            <w:pPr>
              <w:ind w:right="57"/>
              <w:rPr>
                <w:rFonts w:ascii="Times New Roman" w:hAnsi="Times New Roman"/>
                <w:sz w:val="24"/>
              </w:rPr>
            </w:pPr>
          </w:p>
        </w:tc>
        <w:tc>
          <w:tcPr>
            <w:tcW w:w="2126" w:type="dxa"/>
            <w:gridSpan w:val="2"/>
            <w:vMerge/>
            <w:tcBorders>
              <w:bottom w:val="single" w:sz="4" w:space="0" w:color="auto"/>
              <w:right w:val="single" w:sz="4" w:space="0" w:color="auto"/>
            </w:tcBorders>
          </w:tcPr>
          <w:p w14:paraId="0E66B92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bottom w:val="single" w:sz="4" w:space="0" w:color="auto"/>
              <w:right w:val="single" w:sz="4" w:space="0" w:color="auto"/>
            </w:tcBorders>
          </w:tcPr>
          <w:p w14:paraId="15D98E7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rPr>
              <w:t>Практические занятия:</w:t>
            </w:r>
          </w:p>
          <w:p w14:paraId="563A624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rPr>
            </w:pPr>
            <w:r w:rsidRPr="00CF7493">
              <w:rPr>
                <w:rFonts w:ascii="Times New Roman" w:hAnsi="Times New Roman"/>
                <w:sz w:val="24"/>
              </w:rPr>
              <w:t>Работа</w:t>
            </w:r>
            <w:r w:rsidRPr="00CF7493">
              <w:rPr>
                <w:rFonts w:ascii="Times New Roman" w:hAnsi="Times New Roman"/>
                <w:b/>
                <w:sz w:val="24"/>
              </w:rPr>
              <w:t xml:space="preserve"> </w:t>
            </w:r>
            <w:r w:rsidRPr="00CF7493">
              <w:rPr>
                <w:rFonts w:ascii="Times New Roman" w:hAnsi="Times New Roman"/>
                <w:sz w:val="24"/>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CF7493">
              <w:rPr>
                <w:rFonts w:ascii="Times New Roman" w:hAnsi="Times New Roman"/>
                <w:color w:val="000000"/>
                <w:sz w:val="24"/>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маршрутом экскурсии по местам Петербурга, упомянутым в романе, и комментариев; написание текста-исследования </w:t>
            </w:r>
            <w:r w:rsidRPr="00CF7493">
              <w:rPr>
                <w:rFonts w:ascii="Times New Roman" w:hAnsi="Times New Roman"/>
                <w:sz w:val="24"/>
              </w:rPr>
              <w:t>«Почему Раскольников убивает?» (В. Набоков) или текста-</w:t>
            </w:r>
            <w:r w:rsidRPr="00CF7493">
              <w:rPr>
                <w:rFonts w:ascii="Times New Roman" w:hAnsi="Times New Roman"/>
                <w:color w:val="000000"/>
                <w:sz w:val="24"/>
              </w:rPr>
              <w:t>опровержения теории Раскольникова</w:t>
            </w:r>
          </w:p>
        </w:tc>
        <w:tc>
          <w:tcPr>
            <w:tcW w:w="1134" w:type="dxa"/>
            <w:tcBorders>
              <w:top w:val="single" w:sz="4" w:space="0" w:color="auto"/>
              <w:left w:val="single" w:sz="4" w:space="0" w:color="auto"/>
              <w:bottom w:val="single" w:sz="4" w:space="0" w:color="auto"/>
              <w:right w:val="single" w:sz="4" w:space="0" w:color="auto"/>
            </w:tcBorders>
          </w:tcPr>
          <w:p w14:paraId="18D87CAF"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left w:val="single" w:sz="4" w:space="0" w:color="auto"/>
              <w:bottom w:val="single" w:sz="4" w:space="0" w:color="auto"/>
              <w:right w:val="single" w:sz="4" w:space="0" w:color="auto"/>
            </w:tcBorders>
          </w:tcPr>
          <w:p w14:paraId="4433FEF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ОК 01, ОК 02, ОК 03, ОК 04, ОК 05, ОК 06, ОК 09</w:t>
            </w:r>
          </w:p>
        </w:tc>
        <w:tc>
          <w:tcPr>
            <w:tcW w:w="1984" w:type="dxa"/>
            <w:tcBorders>
              <w:top w:val="single" w:sz="4" w:space="0" w:color="auto"/>
              <w:left w:val="single" w:sz="4" w:space="0" w:color="auto"/>
              <w:bottom w:val="single" w:sz="4" w:space="0" w:color="auto"/>
            </w:tcBorders>
          </w:tcPr>
          <w:p w14:paraId="19C94F2E" w14:textId="2DD1DBB4" w:rsidR="00CF7493" w:rsidRPr="00CF7493" w:rsidRDefault="0015096D" w:rsidP="00CF7493">
            <w:pPr>
              <w:ind w:left="57" w:right="57"/>
              <w:jc w:val="center"/>
              <w:rPr>
                <w:rFonts w:ascii="Times New Roman" w:hAnsi="Times New Roman"/>
                <w:sz w:val="24"/>
              </w:rPr>
            </w:pPr>
            <w:r w:rsidRPr="00CF7493">
              <w:rPr>
                <w:rFonts w:ascii="Times New Roman" w:hAnsi="Times New Roman"/>
                <w:sz w:val="24"/>
              </w:rPr>
              <w:t>Ч.1, гл.</w:t>
            </w:r>
            <w:r w:rsidR="00CF7493" w:rsidRPr="00CF7493">
              <w:rPr>
                <w:rFonts w:ascii="Times New Roman" w:hAnsi="Times New Roman"/>
                <w:sz w:val="24"/>
              </w:rPr>
              <w:t>1-7</w:t>
            </w:r>
          </w:p>
          <w:p w14:paraId="5AEF5E71"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 xml:space="preserve">Вопрос </w:t>
            </w:r>
          </w:p>
          <w:p w14:paraId="2C0700E0" w14:textId="519A4CA6"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«Почему Раскольни</w:t>
            </w:r>
            <w:r w:rsidR="0015096D">
              <w:rPr>
                <w:rFonts w:ascii="Times New Roman" w:hAnsi="Times New Roman"/>
                <w:sz w:val="24"/>
              </w:rPr>
              <w:t>ков</w:t>
            </w:r>
          </w:p>
          <w:p w14:paraId="23B95377"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ков убивает?»</w:t>
            </w:r>
          </w:p>
        </w:tc>
      </w:tr>
      <w:tr w:rsidR="00CF7493" w:rsidRPr="00CF7493" w14:paraId="51B30AD0" w14:textId="77777777" w:rsidTr="00CF7493">
        <w:trPr>
          <w:trHeight w:val="267"/>
        </w:trPr>
        <w:tc>
          <w:tcPr>
            <w:tcW w:w="709" w:type="dxa"/>
            <w:vMerge w:val="restart"/>
            <w:tcBorders>
              <w:top w:val="single" w:sz="4" w:space="0" w:color="auto"/>
              <w:right w:val="single" w:sz="4" w:space="0" w:color="auto"/>
            </w:tcBorders>
          </w:tcPr>
          <w:p w14:paraId="4A6936B8" w14:textId="77777777" w:rsidR="00CF7493" w:rsidRPr="00CF7493" w:rsidRDefault="00CF7493" w:rsidP="00CF7493">
            <w:pPr>
              <w:ind w:right="57"/>
              <w:jc w:val="center"/>
              <w:rPr>
                <w:rFonts w:ascii="Times New Roman" w:hAnsi="Times New Roman"/>
                <w:sz w:val="24"/>
              </w:rPr>
            </w:pPr>
          </w:p>
          <w:p w14:paraId="4164FB66" w14:textId="77777777" w:rsidR="00CF7493" w:rsidRPr="00CF7493" w:rsidRDefault="00CF7493" w:rsidP="00CF7493">
            <w:pPr>
              <w:ind w:right="57"/>
              <w:jc w:val="center"/>
              <w:rPr>
                <w:rFonts w:ascii="Times New Roman" w:hAnsi="Times New Roman"/>
                <w:sz w:val="24"/>
              </w:rPr>
            </w:pPr>
          </w:p>
          <w:p w14:paraId="5A0D47A1" w14:textId="77777777" w:rsidR="00CF7493" w:rsidRPr="00CF7493" w:rsidRDefault="00CF7493" w:rsidP="00CF7493">
            <w:pPr>
              <w:ind w:right="57"/>
              <w:jc w:val="center"/>
              <w:rPr>
                <w:rFonts w:ascii="Times New Roman" w:hAnsi="Times New Roman"/>
                <w:sz w:val="24"/>
              </w:rPr>
            </w:pPr>
            <w:r w:rsidRPr="00CF7493">
              <w:rPr>
                <w:rFonts w:ascii="Times New Roman" w:hAnsi="Times New Roman"/>
                <w:sz w:val="24"/>
              </w:rPr>
              <w:t>43-46</w:t>
            </w:r>
          </w:p>
          <w:p w14:paraId="4A81C195" w14:textId="77777777" w:rsidR="00CF7493" w:rsidRPr="00CF7493" w:rsidRDefault="00CF7493" w:rsidP="00CF7493">
            <w:pPr>
              <w:ind w:right="57"/>
              <w:jc w:val="center"/>
              <w:rPr>
                <w:rFonts w:ascii="Times New Roman" w:hAnsi="Times New Roman"/>
                <w:sz w:val="24"/>
              </w:rPr>
            </w:pPr>
          </w:p>
          <w:p w14:paraId="6EEC3FA7" w14:textId="77777777" w:rsidR="00CF7493" w:rsidRPr="00CF7493" w:rsidRDefault="00CF7493" w:rsidP="00CF7493">
            <w:pPr>
              <w:ind w:right="57"/>
              <w:jc w:val="center"/>
              <w:rPr>
                <w:rFonts w:ascii="Times New Roman" w:hAnsi="Times New Roman"/>
                <w:sz w:val="24"/>
              </w:rPr>
            </w:pPr>
          </w:p>
          <w:p w14:paraId="7852D14A" w14:textId="77777777" w:rsidR="00CF7493" w:rsidRPr="00CF7493" w:rsidRDefault="00CF7493" w:rsidP="00CF7493">
            <w:pPr>
              <w:ind w:right="57"/>
              <w:jc w:val="center"/>
              <w:rPr>
                <w:rFonts w:ascii="Times New Roman" w:hAnsi="Times New Roman"/>
                <w:sz w:val="24"/>
              </w:rPr>
            </w:pPr>
          </w:p>
        </w:tc>
        <w:tc>
          <w:tcPr>
            <w:tcW w:w="2126" w:type="dxa"/>
            <w:gridSpan w:val="2"/>
            <w:vMerge w:val="restart"/>
            <w:tcBorders>
              <w:top w:val="single" w:sz="4" w:space="0" w:color="auto"/>
              <w:right w:val="single" w:sz="4" w:space="0" w:color="auto"/>
            </w:tcBorders>
          </w:tcPr>
          <w:p w14:paraId="1C340C2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lastRenderedPageBreak/>
              <w:t>Тема 2.6.</w:t>
            </w:r>
          </w:p>
          <w:p w14:paraId="13C403C6" w14:textId="7857C835"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lastRenderedPageBreak/>
              <w:t>Человек в поиске правды и любви: "любовь</w:t>
            </w:r>
            <w:r w:rsidR="0015096D" w:rsidRPr="00CF7493">
              <w:rPr>
                <w:rFonts w:ascii="Times New Roman" w:hAnsi="Times New Roman"/>
                <w:b/>
                <w:sz w:val="24"/>
              </w:rPr>
              <w:t xml:space="preserve"> — это</w:t>
            </w:r>
            <w:r w:rsidRPr="00CF7493">
              <w:rPr>
                <w:rFonts w:ascii="Times New Roman" w:hAnsi="Times New Roman"/>
                <w:b/>
                <w:sz w:val="24"/>
              </w:rPr>
              <w:t xml:space="preserve"> деятельное желание добра другому..." - в творчестве Л.</w:t>
            </w:r>
            <w:r w:rsidR="0015096D">
              <w:rPr>
                <w:rFonts w:ascii="Times New Roman" w:hAnsi="Times New Roman"/>
                <w:b/>
                <w:sz w:val="24"/>
              </w:rPr>
              <w:t xml:space="preserve"> </w:t>
            </w:r>
            <w:r w:rsidRPr="00CF7493">
              <w:rPr>
                <w:rFonts w:ascii="Times New Roman" w:hAnsi="Times New Roman"/>
                <w:b/>
                <w:sz w:val="24"/>
              </w:rPr>
              <w:t>Н.</w:t>
            </w:r>
            <w:r w:rsidR="0015096D">
              <w:rPr>
                <w:rFonts w:ascii="Times New Roman" w:hAnsi="Times New Roman"/>
                <w:b/>
                <w:sz w:val="24"/>
              </w:rPr>
              <w:t xml:space="preserve"> </w:t>
            </w:r>
            <w:r w:rsidRPr="00CF7493">
              <w:rPr>
                <w:rFonts w:ascii="Times New Roman" w:hAnsi="Times New Roman"/>
                <w:b/>
                <w:sz w:val="24"/>
              </w:rPr>
              <w:t>Толстого</w:t>
            </w:r>
          </w:p>
          <w:p w14:paraId="61D18C3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r w:rsidRPr="00CF7493">
              <w:rPr>
                <w:rFonts w:ascii="Times New Roman" w:hAnsi="Times New Roman"/>
                <w:b/>
                <w:sz w:val="24"/>
              </w:rPr>
              <w:t>(1828-1910)</w:t>
            </w:r>
          </w:p>
        </w:tc>
        <w:tc>
          <w:tcPr>
            <w:tcW w:w="8608" w:type="dxa"/>
            <w:tcBorders>
              <w:top w:val="single" w:sz="4" w:space="0" w:color="auto"/>
              <w:bottom w:val="single" w:sz="4" w:space="0" w:color="auto"/>
              <w:right w:val="single" w:sz="4" w:space="0" w:color="auto"/>
            </w:tcBorders>
          </w:tcPr>
          <w:p w14:paraId="3EFCBFD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rPr>
              <w:lastRenderedPageBreak/>
              <w:t>Содержание учебного материала</w:t>
            </w:r>
          </w:p>
        </w:tc>
        <w:tc>
          <w:tcPr>
            <w:tcW w:w="1134" w:type="dxa"/>
            <w:vMerge w:val="restart"/>
            <w:tcBorders>
              <w:top w:val="single" w:sz="4" w:space="0" w:color="auto"/>
              <w:left w:val="single" w:sz="4" w:space="0" w:color="auto"/>
              <w:right w:val="single" w:sz="4" w:space="0" w:color="auto"/>
            </w:tcBorders>
          </w:tcPr>
          <w:p w14:paraId="0157AAB8"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6</w:t>
            </w:r>
          </w:p>
          <w:p w14:paraId="1B3CF6A4"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2</w:t>
            </w:r>
          </w:p>
        </w:tc>
        <w:tc>
          <w:tcPr>
            <w:tcW w:w="1418" w:type="dxa"/>
            <w:vMerge w:val="restart"/>
            <w:tcBorders>
              <w:top w:val="single" w:sz="4" w:space="0" w:color="auto"/>
              <w:left w:val="single" w:sz="4" w:space="0" w:color="auto"/>
              <w:right w:val="single" w:sz="4" w:space="0" w:color="auto"/>
            </w:tcBorders>
          </w:tcPr>
          <w:p w14:paraId="0CCEA1F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lastRenderedPageBreak/>
              <w:t xml:space="preserve">ОК 01, ОК </w:t>
            </w:r>
            <w:r w:rsidRPr="00CF7493">
              <w:rPr>
                <w:rFonts w:ascii="Times New Roman" w:hAnsi="Times New Roman"/>
                <w:i/>
                <w:sz w:val="24"/>
              </w:rPr>
              <w:lastRenderedPageBreak/>
              <w:t>02, ОК 03, ОК 04, ОК 05, ОК 06, ОК 09</w:t>
            </w:r>
          </w:p>
        </w:tc>
        <w:tc>
          <w:tcPr>
            <w:tcW w:w="1984" w:type="dxa"/>
            <w:vMerge w:val="restart"/>
            <w:tcBorders>
              <w:top w:val="single" w:sz="4" w:space="0" w:color="auto"/>
              <w:left w:val="single" w:sz="4" w:space="0" w:color="auto"/>
            </w:tcBorders>
          </w:tcPr>
          <w:p w14:paraId="6E290C8F"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lastRenderedPageBreak/>
              <w:t>Ч.2, стр.232-</w:t>
            </w:r>
          </w:p>
          <w:p w14:paraId="37D3C180"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lastRenderedPageBreak/>
              <w:t>238; 243-262</w:t>
            </w:r>
          </w:p>
        </w:tc>
      </w:tr>
      <w:tr w:rsidR="00CF7493" w:rsidRPr="00CF7493" w14:paraId="4AFFE3B5" w14:textId="77777777" w:rsidTr="00CF7493">
        <w:trPr>
          <w:trHeight w:val="3030"/>
        </w:trPr>
        <w:tc>
          <w:tcPr>
            <w:tcW w:w="709" w:type="dxa"/>
            <w:vMerge/>
            <w:tcBorders>
              <w:bottom w:val="single" w:sz="4" w:space="0" w:color="000000"/>
              <w:right w:val="single" w:sz="4" w:space="0" w:color="auto"/>
            </w:tcBorders>
          </w:tcPr>
          <w:p w14:paraId="5CB2BA0F" w14:textId="77777777" w:rsidR="00CF7493" w:rsidRPr="00CF7493" w:rsidRDefault="00CF7493" w:rsidP="00CF7493">
            <w:pPr>
              <w:ind w:right="57"/>
              <w:jc w:val="center"/>
              <w:rPr>
                <w:rFonts w:ascii="Times New Roman" w:hAnsi="Times New Roman"/>
                <w:sz w:val="24"/>
              </w:rPr>
            </w:pPr>
          </w:p>
        </w:tc>
        <w:tc>
          <w:tcPr>
            <w:tcW w:w="2126" w:type="dxa"/>
            <w:gridSpan w:val="2"/>
            <w:vMerge/>
            <w:tcBorders>
              <w:bottom w:val="single" w:sz="4" w:space="0" w:color="000000"/>
              <w:right w:val="single" w:sz="4" w:space="0" w:color="auto"/>
            </w:tcBorders>
          </w:tcPr>
          <w:p w14:paraId="4F98ABE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rPr>
            </w:pPr>
          </w:p>
        </w:tc>
        <w:tc>
          <w:tcPr>
            <w:tcW w:w="8608" w:type="dxa"/>
            <w:tcBorders>
              <w:top w:val="single" w:sz="4" w:space="0" w:color="auto"/>
              <w:right w:val="single" w:sz="4" w:space="0" w:color="auto"/>
            </w:tcBorders>
          </w:tcPr>
          <w:p w14:paraId="2F070685" w14:textId="77777777" w:rsidR="00CF7493" w:rsidRPr="00CF7493" w:rsidRDefault="00CF7493" w:rsidP="00CF7493">
            <w:pPr>
              <w:jc w:val="both"/>
              <w:rPr>
                <w:rFonts w:ascii="Times New Roman" w:hAnsi="Times New Roman"/>
                <w:sz w:val="24"/>
              </w:rPr>
            </w:pPr>
            <w:r w:rsidRPr="00CF7493">
              <w:rPr>
                <w:rFonts w:ascii="Times New Roman" w:hAnsi="Times New Roman"/>
                <w:sz w:val="24"/>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3B91FB1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sz w:val="24"/>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1134" w:type="dxa"/>
            <w:vMerge/>
            <w:tcBorders>
              <w:left w:val="single" w:sz="4" w:space="0" w:color="auto"/>
              <w:right w:val="single" w:sz="4" w:space="0" w:color="auto"/>
            </w:tcBorders>
          </w:tcPr>
          <w:p w14:paraId="6A5AE5AA" w14:textId="77777777" w:rsidR="00CF7493" w:rsidRPr="00CF7493" w:rsidRDefault="00CF7493" w:rsidP="00CF7493">
            <w:pPr>
              <w:ind w:left="57" w:right="57"/>
              <w:jc w:val="center"/>
              <w:rPr>
                <w:rFonts w:ascii="Times New Roman" w:hAnsi="Times New Roman"/>
                <w:i/>
                <w:sz w:val="24"/>
              </w:rPr>
            </w:pPr>
          </w:p>
        </w:tc>
        <w:tc>
          <w:tcPr>
            <w:tcW w:w="1418" w:type="dxa"/>
            <w:vMerge/>
            <w:tcBorders>
              <w:left w:val="single" w:sz="4" w:space="0" w:color="auto"/>
              <w:right w:val="single" w:sz="4" w:space="0" w:color="auto"/>
            </w:tcBorders>
          </w:tcPr>
          <w:p w14:paraId="3C29A71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OfficinaSansBookC" w:hAnsi="OfficinaSansBookC"/>
                <w:i/>
                <w:sz w:val="24"/>
              </w:rPr>
            </w:pPr>
          </w:p>
        </w:tc>
        <w:tc>
          <w:tcPr>
            <w:tcW w:w="1984" w:type="dxa"/>
            <w:vMerge/>
            <w:tcBorders>
              <w:left w:val="single" w:sz="4" w:space="0" w:color="auto"/>
            </w:tcBorders>
          </w:tcPr>
          <w:p w14:paraId="24FAF7C4" w14:textId="77777777" w:rsidR="00CF7493" w:rsidRPr="00CF7493" w:rsidRDefault="00CF7493" w:rsidP="00CF7493">
            <w:pPr>
              <w:ind w:left="57" w:right="57"/>
              <w:jc w:val="center"/>
              <w:rPr>
                <w:rFonts w:ascii="Times New Roman" w:hAnsi="Times New Roman"/>
                <w:sz w:val="24"/>
              </w:rPr>
            </w:pPr>
          </w:p>
        </w:tc>
      </w:tr>
    </w:tbl>
    <w:p w14:paraId="13361C59" w14:textId="77777777" w:rsidR="00CF7493" w:rsidRPr="00CF7493" w:rsidRDefault="00CF7493" w:rsidP="00CF7493">
      <w:pPr>
        <w:suppressAutoHyphens/>
        <w:rPr>
          <w:rFonts w:ascii="Times New Roman" w:hAnsi="Times New Roman"/>
          <w:sz w:val="28"/>
        </w:rPr>
      </w:pPr>
    </w:p>
    <w:tbl>
      <w:tblPr>
        <w:tblW w:w="1601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
        <w:gridCol w:w="15"/>
        <w:gridCol w:w="6"/>
        <w:gridCol w:w="1843"/>
        <w:gridCol w:w="8891"/>
        <w:gridCol w:w="1134"/>
        <w:gridCol w:w="1418"/>
        <w:gridCol w:w="2023"/>
      </w:tblGrid>
      <w:tr w:rsidR="00CF7493" w:rsidRPr="00CF7493" w14:paraId="348BE669" w14:textId="77777777" w:rsidTr="00CF7493">
        <w:trPr>
          <w:trHeight w:val="320"/>
        </w:trPr>
        <w:tc>
          <w:tcPr>
            <w:tcW w:w="709" w:type="dxa"/>
            <w:gridSpan w:val="3"/>
            <w:tcBorders>
              <w:top w:val="single" w:sz="4" w:space="0" w:color="auto"/>
            </w:tcBorders>
          </w:tcPr>
          <w:p w14:paraId="1DEA4B9D"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47-48</w:t>
            </w:r>
          </w:p>
        </w:tc>
        <w:tc>
          <w:tcPr>
            <w:tcW w:w="1843" w:type="dxa"/>
          </w:tcPr>
          <w:p w14:paraId="4063923D" w14:textId="77777777" w:rsidR="00CF7493" w:rsidRPr="00CF7493" w:rsidRDefault="00CF7493" w:rsidP="00CF7493">
            <w:pPr>
              <w:ind w:left="57" w:right="57"/>
              <w:jc w:val="center"/>
              <w:rPr>
                <w:rFonts w:ascii="Times New Roman" w:hAnsi="Times New Roman"/>
                <w:b/>
                <w:sz w:val="24"/>
                <w:szCs w:val="24"/>
              </w:rPr>
            </w:pPr>
          </w:p>
        </w:tc>
        <w:tc>
          <w:tcPr>
            <w:tcW w:w="8891" w:type="dxa"/>
          </w:tcPr>
          <w:p w14:paraId="46EDFD96" w14:textId="77777777" w:rsidR="00CF7493" w:rsidRPr="00CF7493" w:rsidRDefault="00CF7493" w:rsidP="00CF7493">
            <w:pPr>
              <w:ind w:left="57" w:right="57"/>
              <w:jc w:val="both"/>
              <w:rPr>
                <w:rFonts w:ascii="Times New Roman" w:hAnsi="Times New Roman"/>
                <w:b/>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sz w:val="24"/>
                <w:szCs w:val="24"/>
              </w:rPr>
              <w:t>Работа с</w:t>
            </w:r>
            <w:r w:rsidRPr="00CF7493">
              <w:rPr>
                <w:rFonts w:ascii="Times New Roman" w:hAnsi="Times New Roman"/>
                <w:b/>
                <w:sz w:val="24"/>
                <w:szCs w:val="24"/>
              </w:rPr>
              <w:t xml:space="preserve"> </w:t>
            </w:r>
            <w:r w:rsidRPr="00CF7493">
              <w:rPr>
                <w:rFonts w:ascii="Times New Roman" w:hAnsi="Times New Roman"/>
                <w:sz w:val="24"/>
                <w:szCs w:val="24"/>
              </w:rPr>
              <w:t xml:space="preserve">избранными эпизодами из «Севастопольских рассказов» Л.Н. Толстого и рассказа «Люцерн» (чтение и обсуждение). </w:t>
            </w:r>
            <w:r w:rsidRPr="00CF7493">
              <w:rPr>
                <w:rFonts w:ascii="Times New Roman" w:hAnsi="Times New Roman"/>
                <w:color w:val="000000" w:themeColor="text1"/>
                <w:sz w:val="24"/>
                <w:szCs w:val="24"/>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w:t>
            </w:r>
            <w:proofErr w:type="spellStart"/>
            <w:r w:rsidRPr="00CF7493">
              <w:rPr>
                <w:rFonts w:ascii="Times New Roman" w:hAnsi="Times New Roman"/>
                <w:color w:val="000000" w:themeColor="text1"/>
                <w:sz w:val="24"/>
                <w:szCs w:val="24"/>
              </w:rPr>
              <w:t>инфоресурсами</w:t>
            </w:r>
            <w:proofErr w:type="spellEnd"/>
            <w:r w:rsidRPr="00CF7493">
              <w:rPr>
                <w:rFonts w:ascii="Times New Roman" w:hAnsi="Times New Roman"/>
                <w:color w:val="000000" w:themeColor="text1"/>
                <w:sz w:val="24"/>
                <w:szCs w:val="24"/>
              </w:rPr>
              <w:t>: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1134" w:type="dxa"/>
          </w:tcPr>
          <w:p w14:paraId="33262BA6"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tcPr>
          <w:p w14:paraId="5A655612" w14:textId="77777777" w:rsidR="00CF7493" w:rsidRPr="00CF7493" w:rsidRDefault="00CF7493" w:rsidP="00CF7493">
            <w:pPr>
              <w:ind w:left="57" w:right="57"/>
              <w:rPr>
                <w:rFonts w:ascii="Times New Roman" w:hAnsi="Times New Roman"/>
                <w:b/>
                <w:sz w:val="24"/>
                <w:szCs w:val="24"/>
              </w:rPr>
            </w:pPr>
          </w:p>
        </w:tc>
        <w:tc>
          <w:tcPr>
            <w:tcW w:w="2023" w:type="dxa"/>
          </w:tcPr>
          <w:p w14:paraId="7CA3D76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Написать рецензию на одну из экранизаций романа</w:t>
            </w:r>
          </w:p>
        </w:tc>
      </w:tr>
      <w:tr w:rsidR="00CF7493" w:rsidRPr="00CF7493" w14:paraId="5E6BF13E" w14:textId="77777777" w:rsidTr="00CF7493">
        <w:trPr>
          <w:trHeight w:val="645"/>
        </w:trPr>
        <w:tc>
          <w:tcPr>
            <w:tcW w:w="12577" w:type="dxa"/>
            <w:gridSpan w:val="6"/>
            <w:tcBorders>
              <w:bottom w:val="single" w:sz="4" w:space="0" w:color="auto"/>
              <w:right w:val="nil"/>
            </w:tcBorders>
          </w:tcPr>
          <w:p w14:paraId="7613090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Cs/>
                <w:sz w:val="24"/>
                <w:szCs w:val="24"/>
              </w:rPr>
            </w:pPr>
            <w:r w:rsidRPr="00CF7493">
              <w:rPr>
                <w:rFonts w:ascii="Times New Roman" w:hAnsi="Times New Roman"/>
                <w:b/>
                <w:sz w:val="24"/>
                <w:szCs w:val="24"/>
              </w:rPr>
              <w:t>Профессионально-ориентированное содержание (содержание прикладного модуля)</w:t>
            </w:r>
          </w:p>
        </w:tc>
        <w:tc>
          <w:tcPr>
            <w:tcW w:w="3441" w:type="dxa"/>
            <w:gridSpan w:val="2"/>
            <w:tcBorders>
              <w:left w:val="nil"/>
              <w:bottom w:val="single" w:sz="4" w:space="0" w:color="auto"/>
            </w:tcBorders>
          </w:tcPr>
          <w:p w14:paraId="534D7AC6" w14:textId="77777777" w:rsidR="00CF7493" w:rsidRPr="00CF7493" w:rsidRDefault="00CF7493" w:rsidP="00CF7493">
            <w:pPr>
              <w:ind w:left="57" w:right="57"/>
              <w:jc w:val="center"/>
              <w:rPr>
                <w:rFonts w:ascii="Times New Roman" w:hAnsi="Times New Roman"/>
                <w:b/>
                <w:sz w:val="24"/>
                <w:szCs w:val="24"/>
              </w:rPr>
            </w:pPr>
          </w:p>
        </w:tc>
      </w:tr>
      <w:tr w:rsidR="00CF7493" w:rsidRPr="00CF7493" w14:paraId="2F2C8A8C" w14:textId="77777777" w:rsidTr="00CF7493">
        <w:trPr>
          <w:trHeight w:val="255"/>
        </w:trPr>
        <w:tc>
          <w:tcPr>
            <w:tcW w:w="709" w:type="dxa"/>
            <w:gridSpan w:val="3"/>
            <w:vMerge w:val="restart"/>
            <w:vAlign w:val="center"/>
          </w:tcPr>
          <w:p w14:paraId="6E12C644" w14:textId="77777777" w:rsidR="00CF7493" w:rsidRPr="00CF7493" w:rsidRDefault="00CF7493" w:rsidP="00CF7493">
            <w:pPr>
              <w:ind w:left="57" w:right="57"/>
              <w:rPr>
                <w:rFonts w:ascii="Times New Roman" w:hAnsi="Times New Roman"/>
              </w:rPr>
            </w:pPr>
            <w:r w:rsidRPr="00CF7493">
              <w:rPr>
                <w:rFonts w:ascii="Times New Roman" w:hAnsi="Times New Roman"/>
              </w:rPr>
              <w:t>49-50</w:t>
            </w:r>
          </w:p>
          <w:p w14:paraId="614D0A60" w14:textId="77777777" w:rsidR="00CF7493" w:rsidRPr="00CF7493" w:rsidRDefault="00CF7493" w:rsidP="00CF7493">
            <w:pPr>
              <w:ind w:left="57" w:right="57"/>
              <w:rPr>
                <w:rFonts w:ascii="Times New Roman" w:hAnsi="Times New Roman"/>
              </w:rPr>
            </w:pPr>
          </w:p>
          <w:p w14:paraId="6393DF76" w14:textId="77777777" w:rsidR="00CF7493" w:rsidRPr="00CF7493" w:rsidRDefault="00CF7493" w:rsidP="00CF7493">
            <w:pPr>
              <w:ind w:left="57" w:right="57"/>
              <w:rPr>
                <w:rFonts w:ascii="Times New Roman" w:hAnsi="Times New Roman"/>
              </w:rPr>
            </w:pPr>
          </w:p>
          <w:p w14:paraId="3AF0A2DC" w14:textId="77777777" w:rsidR="00CF7493" w:rsidRPr="00CF7493" w:rsidRDefault="00CF7493" w:rsidP="00CF7493">
            <w:pPr>
              <w:ind w:left="57" w:right="57"/>
              <w:rPr>
                <w:rFonts w:ascii="Times New Roman" w:hAnsi="Times New Roman"/>
              </w:rPr>
            </w:pPr>
          </w:p>
          <w:p w14:paraId="3CA4A877" w14:textId="77777777" w:rsidR="00CF7493" w:rsidRPr="00CF7493" w:rsidRDefault="00CF7493" w:rsidP="00CF7493">
            <w:pPr>
              <w:ind w:left="57" w:right="57"/>
              <w:rPr>
                <w:rFonts w:ascii="Times New Roman" w:hAnsi="Times New Roman"/>
              </w:rPr>
            </w:pPr>
          </w:p>
          <w:p w14:paraId="13DFAF34" w14:textId="77777777" w:rsidR="00CF7493" w:rsidRPr="00CF7493" w:rsidRDefault="00CF7493" w:rsidP="00CF7493">
            <w:pPr>
              <w:ind w:left="57" w:right="57"/>
              <w:rPr>
                <w:rFonts w:ascii="Times New Roman" w:hAnsi="Times New Roman"/>
              </w:rPr>
            </w:pPr>
          </w:p>
        </w:tc>
        <w:tc>
          <w:tcPr>
            <w:tcW w:w="1843" w:type="dxa"/>
            <w:vMerge w:val="restart"/>
          </w:tcPr>
          <w:p w14:paraId="07512CCB" w14:textId="77777777" w:rsidR="00CF7493" w:rsidRPr="00CF7493" w:rsidRDefault="00CF7493" w:rsidP="00CF7493">
            <w:pPr>
              <w:ind w:left="57" w:right="57" w:hanging="1"/>
              <w:jc w:val="center"/>
              <w:rPr>
                <w:rFonts w:ascii="Times New Roman" w:hAnsi="Times New Roman"/>
                <w:sz w:val="24"/>
              </w:rPr>
            </w:pPr>
            <w:r w:rsidRPr="00CF7493">
              <w:rPr>
                <w:rFonts w:ascii="Times New Roman" w:hAnsi="Times New Roman"/>
                <w:b/>
                <w:bCs/>
                <w:iCs/>
                <w:sz w:val="24"/>
                <w:szCs w:val="24"/>
              </w:rPr>
              <w:t>«</w:t>
            </w:r>
            <w:r w:rsidRPr="00CF7493">
              <w:rPr>
                <w:rFonts w:ascii="Times New Roman" w:hAnsi="Times New Roman"/>
                <w:b/>
                <w:bCs/>
                <w:sz w:val="24"/>
                <w:szCs w:val="24"/>
              </w:rPr>
              <w:t>Каждый должен быть величествен в своем деле</w:t>
            </w:r>
            <w:r w:rsidRPr="00CF7493">
              <w:rPr>
                <w:rFonts w:ascii="Times New Roman" w:hAnsi="Times New Roman"/>
                <w:b/>
                <w:bCs/>
                <w:iCs/>
                <w:sz w:val="24"/>
                <w:szCs w:val="24"/>
              </w:rPr>
              <w:t>»: пути совершенствования в профессии/ специальность</w:t>
            </w:r>
          </w:p>
        </w:tc>
        <w:tc>
          <w:tcPr>
            <w:tcW w:w="8891" w:type="dxa"/>
            <w:tcBorders>
              <w:bottom w:val="single" w:sz="4" w:space="0" w:color="auto"/>
            </w:tcBorders>
          </w:tcPr>
          <w:p w14:paraId="5030257D" w14:textId="77777777" w:rsidR="00CF7493" w:rsidRPr="00CF7493" w:rsidRDefault="00CF7493" w:rsidP="00CF7493">
            <w:pPr>
              <w:jc w:val="both"/>
              <w:rPr>
                <w:rFonts w:ascii="Times New Roman" w:hAnsi="Times New Roman"/>
                <w:spacing w:val="-1"/>
                <w:w w:val="90"/>
                <w:sz w:val="24"/>
              </w:rPr>
            </w:pPr>
            <w:r w:rsidRPr="00CF7493">
              <w:rPr>
                <w:rFonts w:ascii="Times New Roman" w:hAnsi="Times New Roman"/>
                <w:b/>
                <w:sz w:val="24"/>
                <w:szCs w:val="24"/>
              </w:rPr>
              <w:t xml:space="preserve">Содержание учебного материала. </w:t>
            </w:r>
          </w:p>
        </w:tc>
        <w:tc>
          <w:tcPr>
            <w:tcW w:w="1134" w:type="dxa"/>
            <w:vMerge w:val="restart"/>
          </w:tcPr>
          <w:p w14:paraId="621AF9A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w:t>
            </w:r>
          </w:p>
        </w:tc>
        <w:tc>
          <w:tcPr>
            <w:tcW w:w="1418" w:type="dxa"/>
            <w:vMerge w:val="restart"/>
            <w:tcBorders>
              <w:top w:val="single" w:sz="4" w:space="0" w:color="auto"/>
              <w:right w:val="single" w:sz="4" w:space="0" w:color="auto"/>
            </w:tcBorders>
          </w:tcPr>
          <w:p w14:paraId="3FE8ACA6" w14:textId="77777777" w:rsidR="00CF7493" w:rsidRPr="00CF7493" w:rsidRDefault="00CF7493" w:rsidP="00CF7493">
            <w:pPr>
              <w:ind w:left="57" w:right="57"/>
              <w:jc w:val="center"/>
              <w:rPr>
                <w:rFonts w:ascii="Times New Roman" w:hAnsi="Times New Roman"/>
                <w:i/>
                <w:iCs/>
                <w:sz w:val="24"/>
                <w:szCs w:val="24"/>
              </w:rPr>
            </w:pPr>
            <w:r w:rsidRPr="00CF7493">
              <w:rPr>
                <w:rFonts w:ascii="Times New Roman" w:hAnsi="Times New Roman"/>
                <w:i/>
                <w:iCs/>
                <w:sz w:val="24"/>
                <w:szCs w:val="24"/>
              </w:rPr>
              <w:t xml:space="preserve">ОК 01, ОК 02, ОК 03, ОК 04, ОК 05, ОК 06, </w:t>
            </w:r>
          </w:p>
          <w:p w14:paraId="5C34377E" w14:textId="77777777" w:rsidR="00CF7493" w:rsidRPr="00CF7493" w:rsidRDefault="00CF7493" w:rsidP="00CF7493">
            <w:pPr>
              <w:ind w:left="57" w:right="57"/>
              <w:jc w:val="center"/>
              <w:rPr>
                <w:rFonts w:ascii="Times New Roman" w:hAnsi="Times New Roman"/>
                <w:i/>
                <w:iCs/>
                <w:sz w:val="24"/>
                <w:szCs w:val="24"/>
              </w:rPr>
            </w:pPr>
            <w:r w:rsidRPr="00CF7493">
              <w:rPr>
                <w:rFonts w:ascii="Times New Roman" w:hAnsi="Times New Roman"/>
                <w:i/>
                <w:iCs/>
                <w:sz w:val="24"/>
                <w:szCs w:val="24"/>
              </w:rPr>
              <w:t>ОК 09;</w:t>
            </w:r>
          </w:p>
          <w:p w14:paraId="5A41B8C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sz w:val="24"/>
              </w:rPr>
            </w:pPr>
            <w:r w:rsidRPr="00CF7493">
              <w:rPr>
                <w:rFonts w:ascii="Times New Roman" w:hAnsi="Times New Roman"/>
                <w:i/>
                <w:sz w:val="24"/>
              </w:rPr>
              <w:t>ПК 1.1;</w:t>
            </w:r>
          </w:p>
          <w:p w14:paraId="265AD2F5"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rPr>
              <w:t>ПК 2.2</w:t>
            </w:r>
          </w:p>
        </w:tc>
        <w:tc>
          <w:tcPr>
            <w:tcW w:w="2023" w:type="dxa"/>
            <w:vMerge w:val="restart"/>
            <w:tcBorders>
              <w:left w:val="single" w:sz="4" w:space="0" w:color="auto"/>
            </w:tcBorders>
          </w:tcPr>
          <w:p w14:paraId="055BD5F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стр.104-109</w:t>
            </w:r>
          </w:p>
        </w:tc>
      </w:tr>
      <w:tr w:rsidR="00CF7493" w:rsidRPr="00CF7493" w14:paraId="5AF74D68" w14:textId="77777777" w:rsidTr="00CF7493">
        <w:trPr>
          <w:trHeight w:val="840"/>
        </w:trPr>
        <w:tc>
          <w:tcPr>
            <w:tcW w:w="709" w:type="dxa"/>
            <w:gridSpan w:val="3"/>
            <w:vMerge/>
            <w:vAlign w:val="center"/>
          </w:tcPr>
          <w:p w14:paraId="5ACBF593" w14:textId="77777777" w:rsidR="00CF7493" w:rsidRPr="00CF7493" w:rsidRDefault="00CF7493" w:rsidP="00CF7493">
            <w:pPr>
              <w:ind w:left="57" w:right="57"/>
              <w:rPr>
                <w:rFonts w:ascii="Times New Roman" w:hAnsi="Times New Roman"/>
              </w:rPr>
            </w:pPr>
          </w:p>
        </w:tc>
        <w:tc>
          <w:tcPr>
            <w:tcW w:w="1843" w:type="dxa"/>
            <w:vMerge/>
          </w:tcPr>
          <w:p w14:paraId="5D98E4A3" w14:textId="77777777" w:rsidR="00CF7493" w:rsidRPr="00CF7493" w:rsidRDefault="00CF7493" w:rsidP="00CF7493">
            <w:pPr>
              <w:ind w:left="57" w:right="57" w:hanging="1"/>
              <w:jc w:val="center"/>
              <w:rPr>
                <w:rFonts w:ascii="Times New Roman" w:hAnsi="Times New Roman"/>
                <w:b/>
                <w:bCs/>
                <w:iCs/>
                <w:sz w:val="24"/>
                <w:szCs w:val="24"/>
              </w:rPr>
            </w:pPr>
          </w:p>
        </w:tc>
        <w:tc>
          <w:tcPr>
            <w:tcW w:w="8891" w:type="dxa"/>
            <w:tcBorders>
              <w:top w:val="single" w:sz="4" w:space="0" w:color="auto"/>
            </w:tcBorders>
          </w:tcPr>
          <w:p w14:paraId="4D88320E" w14:textId="77777777" w:rsidR="00CF7493" w:rsidRPr="00CF7493" w:rsidRDefault="00CF7493" w:rsidP="00CF7493">
            <w:pPr>
              <w:ind w:left="57" w:right="57"/>
              <w:jc w:val="both"/>
              <w:rPr>
                <w:rFonts w:ascii="Times New Roman" w:hAnsi="Times New Roman"/>
                <w:b/>
                <w:sz w:val="24"/>
                <w:szCs w:val="24"/>
              </w:rPr>
            </w:pPr>
            <w:r w:rsidRPr="00CF7493">
              <w:rPr>
                <w:rFonts w:ascii="Times New Roman" w:hAnsi="Times New Roman"/>
                <w:sz w:val="24"/>
                <w:szCs w:val="24"/>
              </w:rPr>
              <w:t>Рассказы и повести Н.С. Лескова. Обобщение и систематизация знаний о профессиональном мастерстве</w:t>
            </w:r>
            <w:r w:rsidRPr="00CF7493">
              <w:rPr>
                <w:rFonts w:ascii="Times New Roman" w:hAnsi="Times New Roman"/>
                <w:b/>
                <w:sz w:val="24"/>
                <w:szCs w:val="24"/>
              </w:rPr>
              <w:t xml:space="preserve">. </w:t>
            </w:r>
            <w:r w:rsidRPr="00CF7493">
              <w:rPr>
                <w:rFonts w:ascii="Times New Roman" w:hAnsi="Times New Roman"/>
                <w:sz w:val="24"/>
                <w:szCs w:val="24"/>
              </w:rPr>
              <w:t>Знакомство с профессиональными журналами и информационными ресурсами, посвященными профессиональной деятельности</w:t>
            </w:r>
          </w:p>
        </w:tc>
        <w:tc>
          <w:tcPr>
            <w:tcW w:w="1134" w:type="dxa"/>
            <w:vMerge/>
          </w:tcPr>
          <w:p w14:paraId="7CF5320D" w14:textId="77777777" w:rsidR="00CF7493" w:rsidRPr="00CF7493" w:rsidRDefault="00CF7493" w:rsidP="00CF7493">
            <w:pPr>
              <w:ind w:left="57" w:right="57"/>
              <w:jc w:val="center"/>
              <w:rPr>
                <w:rFonts w:ascii="Times New Roman" w:hAnsi="Times New Roman"/>
                <w:sz w:val="24"/>
              </w:rPr>
            </w:pPr>
          </w:p>
        </w:tc>
        <w:tc>
          <w:tcPr>
            <w:tcW w:w="1418" w:type="dxa"/>
            <w:vMerge/>
            <w:tcBorders>
              <w:top w:val="single" w:sz="4" w:space="0" w:color="auto"/>
              <w:right w:val="single" w:sz="4" w:space="0" w:color="auto"/>
            </w:tcBorders>
          </w:tcPr>
          <w:p w14:paraId="658E1D4C" w14:textId="77777777" w:rsidR="00CF7493" w:rsidRPr="00CF7493" w:rsidRDefault="00CF7493" w:rsidP="00CF7493">
            <w:pPr>
              <w:ind w:left="57" w:right="57"/>
              <w:jc w:val="center"/>
              <w:rPr>
                <w:rFonts w:ascii="Times New Roman" w:hAnsi="Times New Roman"/>
                <w:i/>
                <w:iCs/>
                <w:sz w:val="24"/>
                <w:szCs w:val="24"/>
              </w:rPr>
            </w:pPr>
          </w:p>
        </w:tc>
        <w:tc>
          <w:tcPr>
            <w:tcW w:w="2023" w:type="dxa"/>
            <w:vMerge/>
            <w:tcBorders>
              <w:left w:val="single" w:sz="4" w:space="0" w:color="auto"/>
            </w:tcBorders>
          </w:tcPr>
          <w:p w14:paraId="1806E120" w14:textId="77777777" w:rsidR="00CF7493" w:rsidRPr="00CF7493" w:rsidRDefault="00CF7493" w:rsidP="00CF7493">
            <w:pPr>
              <w:ind w:left="57" w:right="57"/>
              <w:rPr>
                <w:rFonts w:ascii="Times New Roman" w:hAnsi="Times New Roman"/>
                <w:b/>
                <w:sz w:val="26"/>
              </w:rPr>
            </w:pPr>
          </w:p>
        </w:tc>
      </w:tr>
      <w:tr w:rsidR="00CF7493" w:rsidRPr="00CF7493" w14:paraId="4BB93C4C" w14:textId="77777777" w:rsidTr="00CF7493">
        <w:trPr>
          <w:trHeight w:val="402"/>
        </w:trPr>
        <w:tc>
          <w:tcPr>
            <w:tcW w:w="709" w:type="dxa"/>
            <w:gridSpan w:val="3"/>
            <w:vMerge/>
            <w:vAlign w:val="center"/>
          </w:tcPr>
          <w:p w14:paraId="5C61853E" w14:textId="77777777" w:rsidR="00CF7493" w:rsidRPr="00CF7493" w:rsidRDefault="00CF7493" w:rsidP="00CF7493">
            <w:pPr>
              <w:ind w:left="57" w:right="57"/>
              <w:jc w:val="center"/>
              <w:rPr>
                <w:rFonts w:ascii="Times New Roman" w:hAnsi="Times New Roman"/>
              </w:rPr>
            </w:pPr>
          </w:p>
        </w:tc>
        <w:tc>
          <w:tcPr>
            <w:tcW w:w="1843" w:type="dxa"/>
            <w:vMerge/>
            <w:tcBorders>
              <w:bottom w:val="single" w:sz="4" w:space="0" w:color="auto"/>
            </w:tcBorders>
          </w:tcPr>
          <w:p w14:paraId="24417C08" w14:textId="77777777" w:rsidR="00CF7493" w:rsidRPr="00CF7493" w:rsidRDefault="00CF7493" w:rsidP="00CF7493">
            <w:pPr>
              <w:ind w:left="57" w:right="57" w:hanging="1"/>
              <w:jc w:val="center"/>
              <w:rPr>
                <w:rFonts w:ascii="Times New Roman" w:hAnsi="Times New Roman"/>
                <w:sz w:val="24"/>
              </w:rPr>
            </w:pPr>
          </w:p>
        </w:tc>
        <w:tc>
          <w:tcPr>
            <w:tcW w:w="8891" w:type="dxa"/>
          </w:tcPr>
          <w:p w14:paraId="7F4016F2" w14:textId="77777777" w:rsidR="00CF7493" w:rsidRPr="00CF7493" w:rsidRDefault="00CF7493" w:rsidP="00CF7493">
            <w:pPr>
              <w:ind w:left="57" w:right="57"/>
              <w:jc w:val="both"/>
              <w:rPr>
                <w:rFonts w:ascii="Times New Roman" w:hAnsi="Times New Roman"/>
                <w:b/>
              </w:rPr>
            </w:pPr>
            <w:r w:rsidRPr="00CF7493">
              <w:rPr>
                <w:rFonts w:ascii="Times New Roman" w:hAnsi="Times New Roman"/>
                <w:b/>
                <w:sz w:val="24"/>
                <w:szCs w:val="24"/>
              </w:rPr>
              <w:t>Практические занятия</w:t>
            </w:r>
            <w:r w:rsidRPr="00CF7493">
              <w:rPr>
                <w:rFonts w:ascii="Times New Roman" w:hAnsi="Times New Roman"/>
                <w:sz w:val="24"/>
                <w:szCs w:val="24"/>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1134" w:type="dxa"/>
          </w:tcPr>
          <w:p w14:paraId="58BD2C2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w w:val="95"/>
                <w:sz w:val="24"/>
              </w:rPr>
              <w:t>2</w:t>
            </w:r>
          </w:p>
          <w:p w14:paraId="6C54109C" w14:textId="77777777" w:rsidR="00CF7493" w:rsidRPr="00CF7493" w:rsidRDefault="00CF7493" w:rsidP="00CF7493">
            <w:pPr>
              <w:ind w:left="57" w:right="57"/>
              <w:jc w:val="center"/>
              <w:rPr>
                <w:rFonts w:ascii="Times New Roman" w:hAnsi="Times New Roman"/>
                <w:sz w:val="24"/>
              </w:rPr>
            </w:pPr>
          </w:p>
        </w:tc>
        <w:tc>
          <w:tcPr>
            <w:tcW w:w="1418" w:type="dxa"/>
            <w:vMerge/>
            <w:tcBorders>
              <w:bottom w:val="single" w:sz="4" w:space="0" w:color="auto"/>
              <w:right w:val="single" w:sz="4" w:space="0" w:color="auto"/>
            </w:tcBorders>
          </w:tcPr>
          <w:p w14:paraId="700E2A34" w14:textId="77777777" w:rsidR="00CF7493" w:rsidRPr="00CF7493" w:rsidRDefault="00CF7493" w:rsidP="00CF7493">
            <w:pPr>
              <w:ind w:left="57" w:right="57"/>
              <w:jc w:val="center"/>
              <w:rPr>
                <w:rFonts w:ascii="Times New Roman" w:hAnsi="Times New Roman"/>
                <w:sz w:val="24"/>
                <w:szCs w:val="24"/>
              </w:rPr>
            </w:pPr>
          </w:p>
        </w:tc>
        <w:tc>
          <w:tcPr>
            <w:tcW w:w="2023" w:type="dxa"/>
            <w:tcBorders>
              <w:left w:val="single" w:sz="4" w:space="0" w:color="auto"/>
            </w:tcBorders>
          </w:tcPr>
          <w:p w14:paraId="6A75FEB4"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Сообщения</w:t>
            </w:r>
          </w:p>
        </w:tc>
      </w:tr>
      <w:tr w:rsidR="00CF7493" w:rsidRPr="00CF7493" w14:paraId="03A470A7" w14:textId="77777777" w:rsidTr="00CF7493">
        <w:trPr>
          <w:trHeight w:val="10"/>
        </w:trPr>
        <w:tc>
          <w:tcPr>
            <w:tcW w:w="13995" w:type="dxa"/>
            <w:gridSpan w:val="7"/>
            <w:vMerge w:val="restart"/>
            <w:tcBorders>
              <w:top w:val="nil"/>
              <w:right w:val="nil"/>
            </w:tcBorders>
          </w:tcPr>
          <w:p w14:paraId="1C4B0195" w14:textId="77777777"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rPr>
              <w:t>Основное содержание</w:t>
            </w:r>
          </w:p>
        </w:tc>
        <w:tc>
          <w:tcPr>
            <w:tcW w:w="2023" w:type="dxa"/>
            <w:tcBorders>
              <w:top w:val="nil"/>
              <w:left w:val="nil"/>
              <w:bottom w:val="single" w:sz="4" w:space="0" w:color="auto"/>
            </w:tcBorders>
          </w:tcPr>
          <w:p w14:paraId="04888008" w14:textId="77777777" w:rsidR="00CF7493" w:rsidRPr="00CF7493" w:rsidRDefault="00CF7493" w:rsidP="00CF7493">
            <w:pPr>
              <w:ind w:right="57"/>
              <w:rPr>
                <w:rFonts w:ascii="Times New Roman" w:hAnsi="Times New Roman"/>
                <w:sz w:val="2"/>
                <w:szCs w:val="2"/>
              </w:rPr>
            </w:pPr>
          </w:p>
        </w:tc>
      </w:tr>
      <w:tr w:rsidR="00CF7493" w:rsidRPr="00CF7493" w14:paraId="16FCB74C" w14:textId="77777777" w:rsidTr="00CF7493">
        <w:trPr>
          <w:trHeight w:val="390"/>
        </w:trPr>
        <w:tc>
          <w:tcPr>
            <w:tcW w:w="13995" w:type="dxa"/>
            <w:gridSpan w:val="7"/>
            <w:vMerge/>
            <w:tcBorders>
              <w:top w:val="nil"/>
              <w:right w:val="nil"/>
            </w:tcBorders>
          </w:tcPr>
          <w:p w14:paraId="56825D8E" w14:textId="77777777" w:rsidR="00CF7493" w:rsidRPr="00CF7493" w:rsidRDefault="00CF7493" w:rsidP="00CF7493">
            <w:pPr>
              <w:ind w:left="57" w:right="57"/>
              <w:jc w:val="center"/>
              <w:rPr>
                <w:rFonts w:ascii="Times New Roman" w:hAnsi="Times New Roman"/>
                <w:sz w:val="24"/>
                <w:szCs w:val="24"/>
              </w:rPr>
            </w:pPr>
          </w:p>
        </w:tc>
        <w:tc>
          <w:tcPr>
            <w:tcW w:w="2023" w:type="dxa"/>
            <w:tcBorders>
              <w:top w:val="nil"/>
              <w:left w:val="nil"/>
              <w:right w:val="nil"/>
            </w:tcBorders>
          </w:tcPr>
          <w:p w14:paraId="624BF4D7" w14:textId="77777777" w:rsidR="00CF7493" w:rsidRPr="00CF7493" w:rsidRDefault="00CF7493" w:rsidP="00CF7493">
            <w:pPr>
              <w:ind w:right="57"/>
              <w:rPr>
                <w:rFonts w:ascii="Times New Roman" w:hAnsi="Times New Roman"/>
                <w:sz w:val="2"/>
                <w:szCs w:val="2"/>
              </w:rPr>
            </w:pPr>
          </w:p>
        </w:tc>
      </w:tr>
      <w:tr w:rsidR="00CF7493" w:rsidRPr="00CF7493" w14:paraId="18D436C8" w14:textId="77777777" w:rsidTr="00CF7493">
        <w:trPr>
          <w:trHeight w:val="225"/>
        </w:trPr>
        <w:tc>
          <w:tcPr>
            <w:tcW w:w="709" w:type="dxa"/>
            <w:gridSpan w:val="3"/>
            <w:vMerge w:val="restart"/>
          </w:tcPr>
          <w:p w14:paraId="78109441" w14:textId="77777777" w:rsidR="00CF7493" w:rsidRPr="00CF7493" w:rsidRDefault="00CF7493" w:rsidP="00CF7493">
            <w:pPr>
              <w:ind w:left="57" w:right="57" w:hanging="216"/>
              <w:rPr>
                <w:rFonts w:ascii="Times New Roman" w:hAnsi="Times New Roman"/>
                <w:w w:val="85"/>
                <w:sz w:val="24"/>
              </w:rPr>
            </w:pPr>
          </w:p>
        </w:tc>
        <w:tc>
          <w:tcPr>
            <w:tcW w:w="1843" w:type="dxa"/>
            <w:vMerge w:val="restart"/>
          </w:tcPr>
          <w:p w14:paraId="2F1483E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2.7</w:t>
            </w:r>
          </w:p>
          <w:p w14:paraId="41157D0D" w14:textId="77777777" w:rsidR="00CF7493" w:rsidRPr="00CF7493" w:rsidRDefault="00CF7493" w:rsidP="00CF7493">
            <w:pPr>
              <w:ind w:left="57" w:right="57" w:hanging="216"/>
              <w:jc w:val="center"/>
              <w:rPr>
                <w:rFonts w:ascii="Times New Roman" w:hAnsi="Times New Roman"/>
                <w:b/>
                <w:sz w:val="24"/>
              </w:rPr>
            </w:pPr>
            <w:r w:rsidRPr="00CF7493">
              <w:rPr>
                <w:rFonts w:ascii="Times New Roman" w:hAnsi="Times New Roman"/>
                <w:b/>
                <w:sz w:val="24"/>
                <w:szCs w:val="24"/>
              </w:rPr>
              <w:t>Крестьянство как собирательный герой поэзии Н.А. Некрасова</w:t>
            </w:r>
          </w:p>
        </w:tc>
        <w:tc>
          <w:tcPr>
            <w:tcW w:w="8891" w:type="dxa"/>
            <w:tcBorders>
              <w:bottom w:val="single" w:sz="4" w:space="0" w:color="auto"/>
            </w:tcBorders>
          </w:tcPr>
          <w:p w14:paraId="706B3BC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b/>
                <w:sz w:val="24"/>
                <w:szCs w:val="24"/>
              </w:rPr>
              <w:t>Содержание учебного материала:</w:t>
            </w:r>
          </w:p>
        </w:tc>
        <w:tc>
          <w:tcPr>
            <w:tcW w:w="1134" w:type="dxa"/>
            <w:vMerge w:val="restart"/>
          </w:tcPr>
          <w:p w14:paraId="5CE13C40"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w w:val="95"/>
                <w:sz w:val="24"/>
              </w:rPr>
              <w:t>2</w:t>
            </w:r>
          </w:p>
        </w:tc>
        <w:tc>
          <w:tcPr>
            <w:tcW w:w="1418" w:type="dxa"/>
            <w:vMerge w:val="restart"/>
          </w:tcPr>
          <w:p w14:paraId="47D13FF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sz w:val="24"/>
                <w:szCs w:val="24"/>
              </w:rPr>
            </w:pPr>
            <w:r w:rsidRPr="00CF7493">
              <w:rPr>
                <w:rFonts w:ascii="Times New Roman" w:hAnsi="Times New Roman"/>
                <w:i/>
                <w:iCs/>
                <w:sz w:val="24"/>
                <w:szCs w:val="24"/>
              </w:rPr>
              <w:t>ОК 01, ОК 02, ОК 03, ОК 04, ОК 05, ОК 06, ОК 09</w:t>
            </w:r>
          </w:p>
        </w:tc>
        <w:tc>
          <w:tcPr>
            <w:tcW w:w="2023" w:type="dxa"/>
            <w:vMerge w:val="restart"/>
          </w:tcPr>
          <w:p w14:paraId="418EA81D" w14:textId="77777777" w:rsidR="00CF7493" w:rsidRPr="00CF7493" w:rsidRDefault="00CF7493" w:rsidP="00CF7493">
            <w:pPr>
              <w:ind w:left="57" w:right="57"/>
              <w:rPr>
                <w:rFonts w:ascii="Times New Roman" w:hAnsi="Times New Roman"/>
              </w:rPr>
            </w:pPr>
          </w:p>
        </w:tc>
      </w:tr>
      <w:tr w:rsidR="00CF7493" w:rsidRPr="00CF7493" w14:paraId="5E6C2AF8" w14:textId="77777777" w:rsidTr="00CF7493">
        <w:trPr>
          <w:trHeight w:val="5010"/>
        </w:trPr>
        <w:tc>
          <w:tcPr>
            <w:tcW w:w="709" w:type="dxa"/>
            <w:gridSpan w:val="3"/>
            <w:vMerge/>
          </w:tcPr>
          <w:p w14:paraId="20464CC2" w14:textId="77777777" w:rsidR="00CF7493" w:rsidRPr="00CF7493" w:rsidRDefault="00CF7493" w:rsidP="00CF7493">
            <w:pPr>
              <w:ind w:left="57" w:right="57" w:hanging="216"/>
              <w:rPr>
                <w:rFonts w:ascii="Times New Roman" w:hAnsi="Times New Roman"/>
                <w:w w:val="85"/>
                <w:sz w:val="24"/>
              </w:rPr>
            </w:pPr>
          </w:p>
        </w:tc>
        <w:tc>
          <w:tcPr>
            <w:tcW w:w="1843" w:type="dxa"/>
            <w:vMerge/>
          </w:tcPr>
          <w:p w14:paraId="43FB677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1" w:type="dxa"/>
            <w:tcBorders>
              <w:top w:val="single" w:sz="4" w:space="0" w:color="auto"/>
            </w:tcBorders>
          </w:tcPr>
          <w:p w14:paraId="1EBE55BF" w14:textId="77777777" w:rsidR="00CF7493" w:rsidRPr="00CF7493" w:rsidRDefault="00CF7493" w:rsidP="00CF7493">
            <w:pPr>
              <w:ind w:left="57" w:right="57"/>
              <w:jc w:val="both"/>
              <w:rPr>
                <w:rFonts w:ascii="Times New Roman" w:hAnsi="Times New Roman"/>
                <w:b/>
                <w:sz w:val="24"/>
                <w:szCs w:val="24"/>
              </w:rPr>
            </w:pPr>
            <w:r w:rsidRPr="00CF7493">
              <w:rPr>
                <w:rFonts w:ascii="Times New Roman" w:hAnsi="Times New Roman"/>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изучения: «Калистрат», «Современная ода», «Зине», «14 июня 1854 года», «Тишина», «Еще мучимый </w:t>
            </w:r>
            <w:proofErr w:type="spellStart"/>
            <w:r w:rsidRPr="00CF7493">
              <w:rPr>
                <w:rFonts w:ascii="Times New Roman" w:hAnsi="Times New Roman"/>
                <w:sz w:val="24"/>
                <w:szCs w:val="24"/>
              </w:rPr>
              <w:t>страстию</w:t>
            </w:r>
            <w:proofErr w:type="spellEnd"/>
            <w:r w:rsidRPr="00CF7493">
              <w:rPr>
                <w:rFonts w:ascii="Times New Roman" w:hAnsi="Times New Roman"/>
                <w:sz w:val="24"/>
                <w:szCs w:val="24"/>
              </w:rPr>
              <w:t xml:space="preserve"> мятежной…», «Да, наша жизнь текла мятежно…», «Слезы и нервы», «В деревне», «Несжатая полоса», «Забытая деревня», «Школьник», «Песня </w:t>
            </w:r>
            <w:proofErr w:type="spellStart"/>
            <w:r w:rsidRPr="00CF7493">
              <w:rPr>
                <w:rFonts w:ascii="Times New Roman" w:hAnsi="Times New Roman"/>
                <w:sz w:val="24"/>
                <w:szCs w:val="24"/>
              </w:rPr>
              <w:t>Еремушке</w:t>
            </w:r>
            <w:proofErr w:type="spellEnd"/>
            <w:r w:rsidRPr="00CF7493">
              <w:rPr>
                <w:rFonts w:ascii="Times New Roman" w:hAnsi="Times New Roman"/>
                <w:sz w:val="24"/>
                <w:szCs w:val="24"/>
              </w:rPr>
              <w:t>»,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1134" w:type="dxa"/>
            <w:vMerge/>
          </w:tcPr>
          <w:p w14:paraId="06EC355D" w14:textId="77777777" w:rsidR="00CF7493" w:rsidRPr="00CF7493" w:rsidRDefault="00CF7493" w:rsidP="00CF7493">
            <w:pPr>
              <w:ind w:left="57" w:right="57"/>
              <w:jc w:val="center"/>
              <w:rPr>
                <w:rFonts w:ascii="Times New Roman" w:hAnsi="Times New Roman"/>
                <w:i/>
                <w:w w:val="95"/>
                <w:sz w:val="24"/>
              </w:rPr>
            </w:pPr>
          </w:p>
        </w:tc>
        <w:tc>
          <w:tcPr>
            <w:tcW w:w="1418" w:type="dxa"/>
            <w:vMerge/>
          </w:tcPr>
          <w:p w14:paraId="2EC7F45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p>
        </w:tc>
        <w:tc>
          <w:tcPr>
            <w:tcW w:w="2023" w:type="dxa"/>
            <w:vMerge/>
          </w:tcPr>
          <w:p w14:paraId="47F6B435" w14:textId="77777777" w:rsidR="00CF7493" w:rsidRPr="00CF7493" w:rsidRDefault="00CF7493" w:rsidP="00CF7493">
            <w:pPr>
              <w:ind w:left="57" w:right="57"/>
              <w:rPr>
                <w:rFonts w:ascii="Times New Roman" w:hAnsi="Times New Roman"/>
              </w:rPr>
            </w:pPr>
          </w:p>
        </w:tc>
      </w:tr>
      <w:tr w:rsidR="00CF7493" w:rsidRPr="00CF7493" w14:paraId="7ED52418" w14:textId="77777777" w:rsidTr="00CF7493">
        <w:trPr>
          <w:trHeight w:val="1830"/>
        </w:trPr>
        <w:tc>
          <w:tcPr>
            <w:tcW w:w="709" w:type="dxa"/>
            <w:gridSpan w:val="3"/>
            <w:tcBorders>
              <w:bottom w:val="single" w:sz="4" w:space="0" w:color="auto"/>
            </w:tcBorders>
          </w:tcPr>
          <w:p w14:paraId="76B96480" w14:textId="4C383451" w:rsidR="00CF7493" w:rsidRPr="00CF7493" w:rsidRDefault="00CF7493" w:rsidP="00CF7493">
            <w:pPr>
              <w:ind w:left="57" w:right="57"/>
              <w:jc w:val="right"/>
              <w:rPr>
                <w:rFonts w:ascii="Times New Roman" w:hAnsi="Times New Roman"/>
                <w:w w:val="85"/>
                <w:sz w:val="24"/>
              </w:rPr>
            </w:pPr>
            <w:r w:rsidRPr="00CF7493">
              <w:rPr>
                <w:rFonts w:ascii="Times New Roman" w:hAnsi="Times New Roman"/>
                <w:w w:val="85"/>
                <w:sz w:val="24"/>
              </w:rPr>
              <w:t>51</w:t>
            </w:r>
            <w:r w:rsidR="00E53386">
              <w:rPr>
                <w:rFonts w:ascii="Times New Roman" w:hAnsi="Times New Roman"/>
                <w:w w:val="85"/>
                <w:sz w:val="24"/>
              </w:rPr>
              <w:t xml:space="preserve"> </w:t>
            </w:r>
            <w:r w:rsidRPr="00CF7493">
              <w:rPr>
                <w:rFonts w:ascii="Times New Roman" w:hAnsi="Times New Roman"/>
                <w:w w:val="85"/>
                <w:sz w:val="24"/>
              </w:rPr>
              <w:t>54</w:t>
            </w:r>
          </w:p>
        </w:tc>
        <w:tc>
          <w:tcPr>
            <w:tcW w:w="1843" w:type="dxa"/>
            <w:tcBorders>
              <w:bottom w:val="single" w:sz="4" w:space="0" w:color="auto"/>
            </w:tcBorders>
          </w:tcPr>
          <w:p w14:paraId="41517EBB" w14:textId="77777777" w:rsidR="00CF7493" w:rsidRPr="00CF7493" w:rsidRDefault="00CF7493" w:rsidP="00CF7493">
            <w:pPr>
              <w:ind w:left="57" w:right="57"/>
              <w:jc w:val="center"/>
              <w:rPr>
                <w:rFonts w:ascii="Times New Roman" w:hAnsi="Times New Roman"/>
                <w:w w:val="90"/>
                <w:sz w:val="24"/>
              </w:rPr>
            </w:pPr>
          </w:p>
        </w:tc>
        <w:tc>
          <w:tcPr>
            <w:tcW w:w="8891" w:type="dxa"/>
            <w:tcBorders>
              <w:bottom w:val="single" w:sz="4" w:space="0" w:color="auto"/>
            </w:tcBorders>
          </w:tcPr>
          <w:p w14:paraId="6E77AC10" w14:textId="77777777" w:rsidR="00CF7493" w:rsidRPr="00CF7493" w:rsidRDefault="00CF7493" w:rsidP="00CF7493">
            <w:pPr>
              <w:jc w:val="both"/>
              <w:rPr>
                <w:rFonts w:ascii="Times New Roman" w:hAnsi="Times New Roman"/>
                <w:b/>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sz w:val="24"/>
                <w:szCs w:val="24"/>
              </w:rPr>
              <w:t>чтение и анализ стихотворений</w:t>
            </w:r>
            <w:r w:rsidRPr="00CF7493">
              <w:rPr>
                <w:rFonts w:ascii="Times New Roman" w:hAnsi="Times New Roman"/>
                <w:bCs/>
                <w:sz w:val="24"/>
                <w:szCs w:val="24"/>
              </w:rPr>
              <w:t>; п</w:t>
            </w:r>
            <w:r w:rsidRPr="00CF7493">
              <w:rPr>
                <w:rFonts w:ascii="Times New Roman" w:hAnsi="Times New Roman"/>
                <w:color w:val="000000" w:themeColor="text1"/>
                <w:sz w:val="24"/>
                <w:szCs w:val="24"/>
              </w:rPr>
              <w:t xml:space="preserve">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sidRPr="00CF7493">
              <w:rPr>
                <w:rFonts w:ascii="Times New Roman" w:hAnsi="Times New Roman"/>
                <w:color w:val="000000" w:themeColor="text1"/>
                <w:sz w:val="24"/>
                <w:szCs w:val="24"/>
              </w:rPr>
              <w:t>инфоресурсами</w:t>
            </w:r>
            <w:proofErr w:type="spellEnd"/>
            <w:r w:rsidRPr="00CF7493">
              <w:rPr>
                <w:rFonts w:ascii="Times New Roman" w:hAnsi="Times New Roman"/>
                <w:color w:val="000000" w:themeColor="text1"/>
                <w:sz w:val="24"/>
                <w:szCs w:val="24"/>
              </w:rPr>
              <w:t>:</w:t>
            </w:r>
            <w:r w:rsidRPr="00CF7493">
              <w:rPr>
                <w:rFonts w:ascii="Times New Roman" w:hAnsi="Times New Roman"/>
                <w:i/>
                <w:color w:val="000000" w:themeColor="text1"/>
                <w:sz w:val="24"/>
                <w:szCs w:val="24"/>
              </w:rPr>
              <w:t xml:space="preserve"> </w:t>
            </w:r>
            <w:r w:rsidRPr="00CF7493">
              <w:rPr>
                <w:rFonts w:ascii="Times New Roman" w:hAnsi="Times New Roman"/>
                <w:color w:val="000000" w:themeColor="text1"/>
                <w:sz w:val="24"/>
                <w:szCs w:val="24"/>
              </w:rPr>
              <w:t>сообщение о легендарном сюжете об атамане Кудеяре в фольклоре и его воплощении в поэме Некрасова</w:t>
            </w:r>
          </w:p>
        </w:tc>
        <w:tc>
          <w:tcPr>
            <w:tcW w:w="1134" w:type="dxa"/>
            <w:tcBorders>
              <w:bottom w:val="single" w:sz="4" w:space="0" w:color="auto"/>
            </w:tcBorders>
            <w:vAlign w:val="center"/>
          </w:tcPr>
          <w:p w14:paraId="0010E3BE" w14:textId="77777777" w:rsidR="00CF7493" w:rsidRPr="00CF7493" w:rsidRDefault="00CF7493" w:rsidP="00CF7493">
            <w:pPr>
              <w:ind w:left="57" w:right="57"/>
              <w:jc w:val="center"/>
              <w:rPr>
                <w:rFonts w:ascii="Times New Roman" w:hAnsi="Times New Roman"/>
                <w:w w:val="95"/>
                <w:sz w:val="24"/>
              </w:rPr>
            </w:pPr>
            <w:r w:rsidRPr="00CF7493">
              <w:rPr>
                <w:rFonts w:ascii="Times New Roman" w:hAnsi="Times New Roman"/>
                <w:w w:val="95"/>
                <w:sz w:val="24"/>
              </w:rPr>
              <w:t>2</w:t>
            </w:r>
          </w:p>
          <w:p w14:paraId="22FDA24D" w14:textId="77777777" w:rsidR="00CF7493" w:rsidRPr="00CF7493" w:rsidRDefault="00CF7493" w:rsidP="00CF7493">
            <w:pPr>
              <w:ind w:left="57" w:right="57"/>
              <w:rPr>
                <w:rFonts w:ascii="Times New Roman" w:hAnsi="Times New Roman"/>
                <w:b/>
                <w:sz w:val="26"/>
              </w:rPr>
            </w:pPr>
          </w:p>
          <w:p w14:paraId="7748393D" w14:textId="77777777" w:rsidR="00CF7493" w:rsidRPr="00CF7493" w:rsidRDefault="00CF7493" w:rsidP="00CF7493">
            <w:pPr>
              <w:ind w:left="57" w:right="57"/>
              <w:rPr>
                <w:rFonts w:ascii="Times New Roman" w:hAnsi="Times New Roman"/>
                <w:b/>
                <w:sz w:val="26"/>
              </w:rPr>
            </w:pPr>
          </w:p>
          <w:p w14:paraId="28C8DBC3" w14:textId="77777777" w:rsidR="00CF7493" w:rsidRPr="00CF7493" w:rsidRDefault="00CF7493" w:rsidP="00CF7493">
            <w:pPr>
              <w:ind w:left="57" w:right="57"/>
              <w:rPr>
                <w:rFonts w:ascii="Times New Roman" w:hAnsi="Times New Roman"/>
                <w:b/>
                <w:sz w:val="26"/>
              </w:rPr>
            </w:pPr>
          </w:p>
          <w:p w14:paraId="3CA39265" w14:textId="77777777" w:rsidR="00CF7493" w:rsidRPr="00CF7493" w:rsidRDefault="00CF7493" w:rsidP="00CF7493">
            <w:pPr>
              <w:ind w:left="57" w:right="57"/>
              <w:rPr>
                <w:rFonts w:ascii="Times New Roman" w:hAnsi="Times New Roman"/>
                <w:b/>
                <w:sz w:val="26"/>
              </w:rPr>
            </w:pPr>
          </w:p>
          <w:p w14:paraId="6A33FC43" w14:textId="77777777" w:rsidR="00CF7493" w:rsidRPr="00CF7493" w:rsidRDefault="00CF7493" w:rsidP="00CF7493">
            <w:pPr>
              <w:ind w:left="57" w:right="57"/>
              <w:jc w:val="center"/>
              <w:rPr>
                <w:rFonts w:ascii="Times New Roman" w:hAnsi="Times New Roman"/>
                <w:w w:val="95"/>
                <w:sz w:val="24"/>
              </w:rPr>
            </w:pPr>
          </w:p>
        </w:tc>
        <w:tc>
          <w:tcPr>
            <w:tcW w:w="1418" w:type="dxa"/>
            <w:tcBorders>
              <w:bottom w:val="single" w:sz="4" w:space="0" w:color="auto"/>
            </w:tcBorders>
            <w:vAlign w:val="center"/>
          </w:tcPr>
          <w:p w14:paraId="676192CB" w14:textId="77777777" w:rsidR="00CF7493" w:rsidRPr="00CF7493" w:rsidRDefault="00CF7493" w:rsidP="00CF7493">
            <w:pPr>
              <w:ind w:left="57" w:right="57"/>
              <w:jc w:val="center"/>
              <w:rPr>
                <w:rFonts w:ascii="Times New Roman" w:hAnsi="Times New Roman"/>
                <w:b/>
                <w:sz w:val="24"/>
                <w:szCs w:val="24"/>
              </w:rPr>
            </w:pPr>
          </w:p>
          <w:p w14:paraId="25496AA3" w14:textId="77777777" w:rsidR="00CF7493" w:rsidRPr="00CF7493" w:rsidRDefault="00CF7493" w:rsidP="00CF7493">
            <w:pPr>
              <w:ind w:left="57" w:right="57"/>
              <w:jc w:val="center"/>
              <w:rPr>
                <w:rFonts w:ascii="Times New Roman" w:hAnsi="Times New Roman"/>
                <w:b/>
                <w:sz w:val="24"/>
                <w:szCs w:val="24"/>
              </w:rPr>
            </w:pPr>
          </w:p>
          <w:p w14:paraId="0C8CB07B" w14:textId="77777777" w:rsidR="00CF7493" w:rsidRPr="00CF7493" w:rsidRDefault="00CF7493" w:rsidP="00CF7493">
            <w:pPr>
              <w:ind w:left="57" w:right="57"/>
              <w:jc w:val="center"/>
              <w:rPr>
                <w:rFonts w:ascii="Times New Roman" w:hAnsi="Times New Roman"/>
                <w:spacing w:val="-1"/>
                <w:w w:val="95"/>
                <w:sz w:val="24"/>
                <w:szCs w:val="24"/>
              </w:rPr>
            </w:pPr>
          </w:p>
          <w:p w14:paraId="0C5B1A2E" w14:textId="77777777" w:rsidR="00CF7493" w:rsidRPr="00CF7493" w:rsidRDefault="00CF7493" w:rsidP="00CF7493">
            <w:pPr>
              <w:ind w:left="57" w:right="57"/>
              <w:jc w:val="center"/>
              <w:rPr>
                <w:rFonts w:ascii="Times New Roman" w:hAnsi="Times New Roman"/>
                <w:sz w:val="24"/>
                <w:szCs w:val="24"/>
              </w:rPr>
            </w:pPr>
          </w:p>
        </w:tc>
        <w:tc>
          <w:tcPr>
            <w:tcW w:w="2023" w:type="dxa"/>
            <w:tcBorders>
              <w:bottom w:val="single" w:sz="4" w:space="0" w:color="auto"/>
            </w:tcBorders>
          </w:tcPr>
          <w:p w14:paraId="1E0812BB" w14:textId="77777777" w:rsidR="00CF7493" w:rsidRPr="00CF7493" w:rsidRDefault="00CF7493" w:rsidP="00CF7493">
            <w:pPr>
              <w:ind w:left="57" w:right="57"/>
              <w:rPr>
                <w:rFonts w:ascii="Times New Roman" w:hAnsi="Times New Roman"/>
              </w:rPr>
            </w:pPr>
            <w:r w:rsidRPr="00CF7493">
              <w:rPr>
                <w:rFonts w:ascii="Times New Roman" w:hAnsi="Times New Roman"/>
              </w:rPr>
              <w:t xml:space="preserve">Выразительное </w:t>
            </w:r>
          </w:p>
          <w:p w14:paraId="36C3565E" w14:textId="3607A7B2" w:rsidR="00CF7493" w:rsidRPr="00CF7493" w:rsidRDefault="00CF7493" w:rsidP="00CF7493">
            <w:pPr>
              <w:ind w:left="57" w:right="57"/>
              <w:rPr>
                <w:rFonts w:ascii="Times New Roman" w:hAnsi="Times New Roman"/>
              </w:rPr>
            </w:pPr>
            <w:r w:rsidRPr="00CF7493">
              <w:rPr>
                <w:rFonts w:ascii="Times New Roman" w:hAnsi="Times New Roman"/>
              </w:rPr>
              <w:t xml:space="preserve">чтение стихотворений; </w:t>
            </w:r>
            <w:r w:rsidR="0015096D">
              <w:rPr>
                <w:rFonts w:ascii="Times New Roman" w:hAnsi="Times New Roman"/>
              </w:rPr>
              <w:t>анализ</w:t>
            </w:r>
          </w:p>
        </w:tc>
      </w:tr>
      <w:tr w:rsidR="00CF7493" w:rsidRPr="00CF7493" w14:paraId="1B8DC3AD" w14:textId="77777777" w:rsidTr="00CF7493">
        <w:trPr>
          <w:trHeight w:val="225"/>
        </w:trPr>
        <w:tc>
          <w:tcPr>
            <w:tcW w:w="709" w:type="dxa"/>
            <w:gridSpan w:val="3"/>
            <w:vMerge w:val="restart"/>
            <w:tcBorders>
              <w:top w:val="single" w:sz="4" w:space="0" w:color="auto"/>
            </w:tcBorders>
          </w:tcPr>
          <w:p w14:paraId="51D6A5A7" w14:textId="77777777" w:rsidR="00CF7493" w:rsidRPr="00CF7493" w:rsidRDefault="00CF7493" w:rsidP="00CF7493">
            <w:pPr>
              <w:ind w:left="57" w:right="57"/>
              <w:jc w:val="right"/>
              <w:rPr>
                <w:rFonts w:ascii="Times New Roman" w:hAnsi="Times New Roman"/>
                <w:w w:val="85"/>
                <w:sz w:val="24"/>
              </w:rPr>
            </w:pPr>
            <w:r w:rsidRPr="00CF7493">
              <w:rPr>
                <w:rFonts w:ascii="Times New Roman" w:hAnsi="Times New Roman"/>
                <w:w w:val="85"/>
                <w:sz w:val="24"/>
              </w:rPr>
              <w:t>--</w:t>
            </w:r>
            <w:r w:rsidRPr="00CF7493">
              <w:rPr>
                <w:rFonts w:ascii="Times New Roman" w:hAnsi="Times New Roman"/>
                <w:w w:val="85"/>
                <w:sz w:val="24"/>
              </w:rPr>
              <w:lastRenderedPageBreak/>
              <w:t>55-56</w:t>
            </w:r>
          </w:p>
        </w:tc>
        <w:tc>
          <w:tcPr>
            <w:tcW w:w="1843" w:type="dxa"/>
            <w:vMerge w:val="restart"/>
            <w:tcBorders>
              <w:top w:val="single" w:sz="4" w:space="0" w:color="auto"/>
            </w:tcBorders>
          </w:tcPr>
          <w:p w14:paraId="329DD81A" w14:textId="77777777" w:rsidR="00CF7493" w:rsidRPr="00CF7493" w:rsidRDefault="00CF7493" w:rsidP="00CF7493">
            <w:pPr>
              <w:ind w:right="57"/>
              <w:rPr>
                <w:rFonts w:ascii="Times New Roman" w:hAnsi="Times New Roman"/>
                <w:b/>
                <w:w w:val="90"/>
                <w:sz w:val="24"/>
              </w:rPr>
            </w:pPr>
            <w:r w:rsidRPr="00CF7493">
              <w:rPr>
                <w:rFonts w:ascii="Times New Roman" w:hAnsi="Times New Roman"/>
                <w:b/>
                <w:w w:val="90"/>
                <w:sz w:val="24"/>
              </w:rPr>
              <w:lastRenderedPageBreak/>
              <w:t>Тема 2.8.</w:t>
            </w:r>
          </w:p>
          <w:p w14:paraId="6C782E84" w14:textId="019A4F67" w:rsidR="00CF7493" w:rsidRPr="00CF7493" w:rsidRDefault="00CF7493" w:rsidP="00CF7493">
            <w:pPr>
              <w:ind w:left="57" w:right="57"/>
              <w:jc w:val="center"/>
              <w:rPr>
                <w:rFonts w:ascii="Times New Roman" w:hAnsi="Times New Roman"/>
                <w:w w:val="90"/>
                <w:sz w:val="24"/>
              </w:rPr>
            </w:pPr>
            <w:r w:rsidRPr="00CF7493">
              <w:rPr>
                <w:rFonts w:ascii="Times New Roman" w:hAnsi="Times New Roman"/>
                <w:b/>
                <w:w w:val="90"/>
                <w:sz w:val="24"/>
              </w:rPr>
              <w:lastRenderedPageBreak/>
              <w:t>Человек и мир в</w:t>
            </w:r>
            <w:r w:rsidR="0015096D">
              <w:rPr>
                <w:rFonts w:ascii="Times New Roman" w:hAnsi="Times New Roman"/>
                <w:b/>
                <w:w w:val="90"/>
                <w:sz w:val="24"/>
              </w:rPr>
              <w:t xml:space="preserve"> </w:t>
            </w:r>
            <w:r w:rsidRPr="00CF7493">
              <w:rPr>
                <w:rFonts w:ascii="Times New Roman" w:hAnsi="Times New Roman"/>
                <w:b/>
                <w:w w:val="90"/>
                <w:sz w:val="24"/>
              </w:rPr>
              <w:t>зеркале поэзии Ф.</w:t>
            </w:r>
            <w:r w:rsidR="0015096D">
              <w:rPr>
                <w:rFonts w:ascii="Times New Roman" w:hAnsi="Times New Roman"/>
                <w:b/>
                <w:w w:val="90"/>
                <w:sz w:val="24"/>
              </w:rPr>
              <w:t xml:space="preserve"> </w:t>
            </w:r>
            <w:r w:rsidRPr="00CF7493">
              <w:rPr>
                <w:rFonts w:ascii="Times New Roman" w:hAnsi="Times New Roman"/>
                <w:b/>
                <w:w w:val="90"/>
                <w:sz w:val="24"/>
              </w:rPr>
              <w:t>И.</w:t>
            </w:r>
            <w:r w:rsidR="0015096D">
              <w:rPr>
                <w:rFonts w:ascii="Times New Roman" w:hAnsi="Times New Roman"/>
                <w:b/>
                <w:w w:val="90"/>
                <w:sz w:val="24"/>
              </w:rPr>
              <w:t xml:space="preserve"> </w:t>
            </w:r>
            <w:r w:rsidRPr="00CF7493">
              <w:rPr>
                <w:rFonts w:ascii="Times New Roman" w:hAnsi="Times New Roman"/>
                <w:b/>
                <w:w w:val="90"/>
                <w:sz w:val="24"/>
              </w:rPr>
              <w:t>Тютчева и А.А.</w:t>
            </w:r>
            <w:r w:rsidR="0015096D">
              <w:rPr>
                <w:rFonts w:ascii="Times New Roman" w:hAnsi="Times New Roman"/>
                <w:b/>
                <w:w w:val="90"/>
                <w:sz w:val="24"/>
              </w:rPr>
              <w:t xml:space="preserve"> </w:t>
            </w:r>
            <w:r w:rsidRPr="00CF7493">
              <w:rPr>
                <w:rFonts w:ascii="Times New Roman" w:hAnsi="Times New Roman"/>
                <w:b/>
                <w:w w:val="90"/>
                <w:sz w:val="24"/>
              </w:rPr>
              <w:t>Фета.</w:t>
            </w:r>
          </w:p>
        </w:tc>
        <w:tc>
          <w:tcPr>
            <w:tcW w:w="8891" w:type="dxa"/>
            <w:tcBorders>
              <w:top w:val="single" w:sz="4" w:space="0" w:color="auto"/>
              <w:bottom w:val="single" w:sz="4" w:space="0" w:color="auto"/>
            </w:tcBorders>
          </w:tcPr>
          <w:p w14:paraId="599D6C5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F7493">
              <w:rPr>
                <w:rFonts w:ascii="Times New Roman" w:hAnsi="Times New Roman"/>
                <w:b/>
                <w:sz w:val="24"/>
                <w:szCs w:val="24"/>
              </w:rPr>
              <w:lastRenderedPageBreak/>
              <w:t>Содержание учебного материала:</w:t>
            </w:r>
          </w:p>
        </w:tc>
        <w:tc>
          <w:tcPr>
            <w:tcW w:w="1134" w:type="dxa"/>
            <w:vMerge w:val="restart"/>
            <w:tcBorders>
              <w:top w:val="single" w:sz="4" w:space="0" w:color="auto"/>
            </w:tcBorders>
            <w:vAlign w:val="center"/>
          </w:tcPr>
          <w:p w14:paraId="07517510" w14:textId="77777777" w:rsidR="00CF7493" w:rsidRPr="00CF7493" w:rsidRDefault="00CF7493" w:rsidP="00CF7493">
            <w:pPr>
              <w:ind w:left="57" w:right="57"/>
              <w:jc w:val="center"/>
              <w:rPr>
                <w:rFonts w:ascii="Times New Roman" w:hAnsi="Times New Roman"/>
                <w:b/>
                <w:w w:val="95"/>
                <w:sz w:val="24"/>
              </w:rPr>
            </w:pPr>
            <w:r w:rsidRPr="00CF7493">
              <w:rPr>
                <w:rFonts w:ascii="Times New Roman" w:hAnsi="Times New Roman"/>
                <w:b/>
                <w:w w:val="95"/>
                <w:sz w:val="24"/>
              </w:rPr>
              <w:t>4</w:t>
            </w:r>
          </w:p>
          <w:p w14:paraId="5B04902C" w14:textId="77777777" w:rsidR="00CF7493" w:rsidRPr="00CF7493" w:rsidRDefault="00CF7493" w:rsidP="00CF7493">
            <w:pPr>
              <w:ind w:left="57" w:right="57"/>
              <w:jc w:val="center"/>
              <w:rPr>
                <w:rFonts w:ascii="Times New Roman" w:hAnsi="Times New Roman"/>
                <w:i/>
                <w:w w:val="95"/>
                <w:sz w:val="24"/>
              </w:rPr>
            </w:pPr>
            <w:r w:rsidRPr="00CF7493">
              <w:rPr>
                <w:rFonts w:ascii="Times New Roman" w:hAnsi="Times New Roman"/>
                <w:i/>
                <w:w w:val="95"/>
                <w:sz w:val="24"/>
              </w:rPr>
              <w:lastRenderedPageBreak/>
              <w:t>2</w:t>
            </w:r>
          </w:p>
        </w:tc>
        <w:tc>
          <w:tcPr>
            <w:tcW w:w="1418" w:type="dxa"/>
            <w:vMerge w:val="restart"/>
            <w:tcBorders>
              <w:top w:val="single" w:sz="4" w:space="0" w:color="auto"/>
            </w:tcBorders>
            <w:vAlign w:val="center"/>
          </w:tcPr>
          <w:p w14:paraId="591BCC03" w14:textId="77777777" w:rsidR="00CF7493" w:rsidRPr="00CF7493" w:rsidRDefault="00CF7493" w:rsidP="00CF7493">
            <w:pPr>
              <w:ind w:left="57" w:right="57"/>
              <w:jc w:val="center"/>
              <w:rPr>
                <w:rFonts w:ascii="Times New Roman" w:hAnsi="Times New Roman"/>
                <w:b/>
                <w:sz w:val="24"/>
                <w:szCs w:val="24"/>
              </w:rPr>
            </w:pPr>
          </w:p>
        </w:tc>
        <w:tc>
          <w:tcPr>
            <w:tcW w:w="2023" w:type="dxa"/>
            <w:vMerge w:val="restart"/>
            <w:tcBorders>
              <w:top w:val="single" w:sz="4" w:space="0" w:color="auto"/>
            </w:tcBorders>
          </w:tcPr>
          <w:p w14:paraId="1A6E7BBD" w14:textId="77777777" w:rsidR="00CF7493" w:rsidRPr="00CF7493" w:rsidRDefault="00CF7493" w:rsidP="00CF7493">
            <w:pPr>
              <w:ind w:left="57" w:right="57"/>
              <w:jc w:val="center"/>
              <w:rPr>
                <w:rFonts w:ascii="Times New Roman" w:hAnsi="Times New Roman"/>
                <w:i/>
              </w:rPr>
            </w:pPr>
            <w:r w:rsidRPr="00CF7493">
              <w:rPr>
                <w:rFonts w:ascii="Times New Roman" w:hAnsi="Times New Roman"/>
                <w:i/>
                <w:iCs/>
                <w:sz w:val="24"/>
                <w:szCs w:val="24"/>
              </w:rPr>
              <w:t xml:space="preserve">ОК 01, ОК 02, </w:t>
            </w:r>
            <w:r w:rsidRPr="00CF7493">
              <w:rPr>
                <w:rFonts w:ascii="Times New Roman" w:hAnsi="Times New Roman"/>
                <w:i/>
                <w:iCs/>
                <w:sz w:val="24"/>
                <w:szCs w:val="24"/>
              </w:rPr>
              <w:lastRenderedPageBreak/>
              <w:t>ОК 03, ОК 04, ОК 05, ОК 06, ОК 09</w:t>
            </w:r>
          </w:p>
        </w:tc>
      </w:tr>
      <w:tr w:rsidR="00CF7493" w:rsidRPr="00CF7493" w14:paraId="0CD20AF5" w14:textId="77777777" w:rsidTr="00CF7493">
        <w:trPr>
          <w:trHeight w:val="4989"/>
        </w:trPr>
        <w:tc>
          <w:tcPr>
            <w:tcW w:w="709" w:type="dxa"/>
            <w:gridSpan w:val="3"/>
            <w:vMerge/>
          </w:tcPr>
          <w:p w14:paraId="2898784D" w14:textId="77777777" w:rsidR="00CF7493" w:rsidRPr="00CF7493" w:rsidRDefault="00CF7493" w:rsidP="00CF7493">
            <w:pPr>
              <w:ind w:left="57" w:right="57"/>
              <w:jc w:val="right"/>
              <w:rPr>
                <w:rFonts w:ascii="Times New Roman" w:hAnsi="Times New Roman"/>
                <w:w w:val="85"/>
                <w:sz w:val="24"/>
              </w:rPr>
            </w:pPr>
          </w:p>
        </w:tc>
        <w:tc>
          <w:tcPr>
            <w:tcW w:w="1843" w:type="dxa"/>
            <w:vMerge/>
          </w:tcPr>
          <w:p w14:paraId="7C4BDB24" w14:textId="77777777" w:rsidR="00CF7493" w:rsidRPr="00CF7493" w:rsidRDefault="00CF7493" w:rsidP="00CF7493">
            <w:pPr>
              <w:ind w:left="57" w:right="57"/>
              <w:jc w:val="center"/>
              <w:rPr>
                <w:rFonts w:ascii="Times New Roman" w:hAnsi="Times New Roman"/>
                <w:b/>
                <w:w w:val="90"/>
                <w:sz w:val="24"/>
              </w:rPr>
            </w:pPr>
          </w:p>
        </w:tc>
        <w:tc>
          <w:tcPr>
            <w:tcW w:w="8891" w:type="dxa"/>
            <w:tcBorders>
              <w:top w:val="single" w:sz="4" w:space="0" w:color="auto"/>
            </w:tcBorders>
          </w:tcPr>
          <w:p w14:paraId="0522E4A0" w14:textId="77777777" w:rsidR="00CF7493" w:rsidRPr="00CF7493" w:rsidRDefault="00CF7493" w:rsidP="00CF7493">
            <w:pPr>
              <w:rPr>
                <w:rFonts w:ascii="Times New Roman" w:hAnsi="Times New Roman"/>
                <w:sz w:val="24"/>
                <w:szCs w:val="24"/>
              </w:rPr>
            </w:pPr>
            <w:r w:rsidRPr="00CF7493">
              <w:rPr>
                <w:rFonts w:ascii="Times New Roman" w:hAnsi="Times New Roman"/>
                <w:sz w:val="24"/>
                <w:szCs w:val="24"/>
              </w:rPr>
              <w:t xml:space="preserve">Основные темы и художественное своеобразие лирики Тютчева, бурный пейзаж как доминанта в художественном мире Тютчева. </w:t>
            </w:r>
            <w:r w:rsidRPr="00CF7493">
              <w:rPr>
                <w:rFonts w:ascii="Times New Roman" w:hAnsi="Times New Roman"/>
                <w:i/>
                <w:sz w:val="24"/>
                <w:szCs w:val="24"/>
              </w:rPr>
              <w:t xml:space="preserve">Для чтения и изучения: </w:t>
            </w:r>
            <w:r w:rsidRPr="00CF7493">
              <w:rPr>
                <w:rFonts w:ascii="Times New Roman" w:hAnsi="Times New Roman"/>
                <w:sz w:val="24"/>
                <w:szCs w:val="24"/>
              </w:rPr>
              <w:t>Ф.И. Тютчев: «Наш век», «</w:t>
            </w:r>
            <w:proofErr w:type="spellStart"/>
            <w:r w:rsidRPr="00CF7493">
              <w:rPr>
                <w:rFonts w:ascii="Times New Roman" w:hAnsi="Times New Roman"/>
                <w:sz w:val="24"/>
                <w:szCs w:val="24"/>
              </w:rPr>
              <w:t>Silentium</w:t>
            </w:r>
            <w:proofErr w:type="spellEnd"/>
            <w:r w:rsidRPr="00CF7493">
              <w:rPr>
                <w:rFonts w:ascii="Times New Roman" w:hAnsi="Times New Roman"/>
                <w:sz w:val="24"/>
                <w:szCs w:val="24"/>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26A97B02" w14:textId="77777777" w:rsidR="00CF7493" w:rsidRPr="00CF7493" w:rsidRDefault="00CF7493" w:rsidP="00CF7493">
            <w:pPr>
              <w:ind w:left="57" w:right="57"/>
              <w:rPr>
                <w:rFonts w:ascii="Times New Roman" w:hAnsi="Times New Roman"/>
                <w:b/>
                <w:sz w:val="24"/>
                <w:szCs w:val="24"/>
              </w:rPr>
            </w:pPr>
            <w:r w:rsidRPr="00CF7493">
              <w:rPr>
                <w:rFonts w:ascii="Times New Roman" w:hAnsi="Times New Roman"/>
                <w:sz w:val="24"/>
                <w:szCs w:val="24"/>
              </w:rPr>
              <w:t xml:space="preserve">Основные темы и художественное своеобразие лирики А.А. Фета, идиллический пейзаж. </w:t>
            </w:r>
            <w:r w:rsidRPr="00CF7493">
              <w:rPr>
                <w:rFonts w:ascii="Times New Roman" w:hAnsi="Times New Roman"/>
                <w:i/>
                <w:sz w:val="24"/>
                <w:szCs w:val="24"/>
              </w:rPr>
              <w:t xml:space="preserve">Для чтения и изучения: </w:t>
            </w:r>
            <w:r w:rsidRPr="00CF7493">
              <w:rPr>
                <w:rFonts w:ascii="Times New Roman" w:hAnsi="Times New Roman"/>
                <w:sz w:val="24"/>
                <w:szCs w:val="24"/>
              </w:rPr>
              <w:t>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CF7493">
              <w:rPr>
                <w:rFonts w:ascii="Times New Roman" w:hAnsi="Times New Roman"/>
                <w:b/>
                <w:sz w:val="24"/>
                <w:szCs w:val="24"/>
              </w:rPr>
              <w:t xml:space="preserve"> </w:t>
            </w:r>
            <w:r w:rsidRPr="00CF7493">
              <w:rPr>
                <w:rFonts w:ascii="Times New Roman" w:hAnsi="Times New Roman"/>
                <w:sz w:val="24"/>
                <w:szCs w:val="24"/>
              </w:rPr>
              <w:t>не скажу…», «Это утро, радость эта…», «Первый ландыш», «Смерть» и др.</w:t>
            </w:r>
          </w:p>
        </w:tc>
        <w:tc>
          <w:tcPr>
            <w:tcW w:w="1134" w:type="dxa"/>
            <w:vMerge/>
            <w:vAlign w:val="center"/>
          </w:tcPr>
          <w:p w14:paraId="4EE0CDFF" w14:textId="77777777" w:rsidR="00CF7493" w:rsidRPr="00CF7493" w:rsidRDefault="00CF7493" w:rsidP="00CF7493">
            <w:pPr>
              <w:ind w:left="57" w:right="57"/>
              <w:jc w:val="center"/>
              <w:rPr>
                <w:rFonts w:ascii="Times New Roman" w:hAnsi="Times New Roman"/>
                <w:w w:val="95"/>
                <w:sz w:val="24"/>
              </w:rPr>
            </w:pPr>
          </w:p>
        </w:tc>
        <w:tc>
          <w:tcPr>
            <w:tcW w:w="1418" w:type="dxa"/>
            <w:vMerge/>
            <w:vAlign w:val="center"/>
          </w:tcPr>
          <w:p w14:paraId="214B9A69" w14:textId="77777777" w:rsidR="00CF7493" w:rsidRPr="00CF7493" w:rsidRDefault="00CF7493" w:rsidP="00CF7493">
            <w:pPr>
              <w:ind w:left="57" w:right="57"/>
              <w:jc w:val="center"/>
              <w:rPr>
                <w:rFonts w:ascii="Times New Roman" w:hAnsi="Times New Roman"/>
                <w:b/>
                <w:sz w:val="24"/>
                <w:szCs w:val="24"/>
              </w:rPr>
            </w:pPr>
          </w:p>
        </w:tc>
        <w:tc>
          <w:tcPr>
            <w:tcW w:w="2023" w:type="dxa"/>
            <w:vMerge/>
          </w:tcPr>
          <w:p w14:paraId="6C6F81C3" w14:textId="77777777" w:rsidR="00CF7493" w:rsidRPr="00CF7493" w:rsidRDefault="00CF7493" w:rsidP="00CF7493">
            <w:pPr>
              <w:ind w:left="57" w:right="57"/>
              <w:jc w:val="center"/>
              <w:rPr>
                <w:rFonts w:ascii="Times New Roman" w:hAnsi="Times New Roman"/>
                <w:i/>
                <w:iCs/>
                <w:sz w:val="24"/>
                <w:szCs w:val="24"/>
              </w:rPr>
            </w:pPr>
          </w:p>
        </w:tc>
      </w:tr>
      <w:tr w:rsidR="00CF7493" w:rsidRPr="00CF7493" w14:paraId="7C3B5E66" w14:textId="77777777" w:rsidTr="00CF7493">
        <w:trPr>
          <w:trHeight w:val="320"/>
        </w:trPr>
        <w:tc>
          <w:tcPr>
            <w:tcW w:w="703" w:type="dxa"/>
            <w:gridSpan w:val="2"/>
            <w:tcBorders>
              <w:top w:val="single" w:sz="4" w:space="0" w:color="auto"/>
              <w:bottom w:val="single" w:sz="4" w:space="0" w:color="auto"/>
            </w:tcBorders>
          </w:tcPr>
          <w:p w14:paraId="6990A290" w14:textId="77777777" w:rsidR="00CF7493" w:rsidRPr="00CF7493" w:rsidRDefault="00CF7493" w:rsidP="00CF7493">
            <w:pPr>
              <w:widowControl/>
              <w:spacing w:after="200" w:line="276" w:lineRule="auto"/>
              <w:rPr>
                <w:rFonts w:ascii="Times New Roman" w:hAnsi="Times New Roman"/>
                <w:sz w:val="24"/>
                <w:szCs w:val="24"/>
              </w:rPr>
            </w:pPr>
            <w:r w:rsidRPr="00CF7493">
              <w:rPr>
                <w:rFonts w:ascii="Times New Roman" w:hAnsi="Times New Roman"/>
                <w:sz w:val="24"/>
                <w:szCs w:val="24"/>
              </w:rPr>
              <w:t>57-58</w:t>
            </w:r>
          </w:p>
        </w:tc>
        <w:tc>
          <w:tcPr>
            <w:tcW w:w="1848" w:type="dxa"/>
            <w:gridSpan w:val="2"/>
            <w:tcBorders>
              <w:bottom w:val="single" w:sz="4" w:space="0" w:color="auto"/>
            </w:tcBorders>
          </w:tcPr>
          <w:p w14:paraId="6CB94DD8" w14:textId="77777777" w:rsidR="00CF7493" w:rsidRPr="00CF7493" w:rsidRDefault="00CF7493" w:rsidP="00CF7493">
            <w:pPr>
              <w:ind w:left="57" w:right="57"/>
              <w:jc w:val="center"/>
              <w:rPr>
                <w:rFonts w:ascii="Times New Roman" w:hAnsi="Times New Roman"/>
                <w:sz w:val="24"/>
                <w:szCs w:val="24"/>
              </w:rPr>
            </w:pPr>
          </w:p>
        </w:tc>
        <w:tc>
          <w:tcPr>
            <w:tcW w:w="8892" w:type="dxa"/>
            <w:tcBorders>
              <w:bottom w:val="single" w:sz="4" w:space="0" w:color="auto"/>
            </w:tcBorders>
          </w:tcPr>
          <w:p w14:paraId="1BEC480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sz w:val="24"/>
                <w:szCs w:val="24"/>
              </w:rPr>
              <w:t>чтение и анализ стихотворений</w:t>
            </w:r>
            <w:r w:rsidRPr="00CF7493">
              <w:rPr>
                <w:rFonts w:ascii="Times New Roman" w:hAnsi="Times New Roman"/>
                <w:b/>
                <w:sz w:val="24"/>
                <w:szCs w:val="24"/>
              </w:rPr>
              <w:t xml:space="preserve">; </w:t>
            </w:r>
            <w:r w:rsidRPr="00CF7493">
              <w:rPr>
                <w:rFonts w:ascii="Times New Roman" w:hAnsi="Times New Roman"/>
                <w:sz w:val="24"/>
                <w:szCs w:val="24"/>
              </w:rPr>
              <w:t xml:space="preserve">подготовка </w:t>
            </w:r>
            <w:r w:rsidRPr="00CF7493">
              <w:rPr>
                <w:rFonts w:ascii="Times New Roman" w:hAnsi="Times New Roman"/>
                <w:color w:val="000000" w:themeColor="text1"/>
                <w:sz w:val="24"/>
                <w:szCs w:val="24"/>
              </w:rPr>
              <w:t>литературно-музыкальной композиции на стихи поэтов и подбор иллюстративного материала</w:t>
            </w:r>
          </w:p>
        </w:tc>
        <w:tc>
          <w:tcPr>
            <w:tcW w:w="1134" w:type="dxa"/>
            <w:tcBorders>
              <w:bottom w:val="single" w:sz="4" w:space="0" w:color="auto"/>
            </w:tcBorders>
          </w:tcPr>
          <w:p w14:paraId="52936E56"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tcBorders>
              <w:bottom w:val="single" w:sz="4" w:space="0" w:color="auto"/>
            </w:tcBorders>
          </w:tcPr>
          <w:p w14:paraId="7CFCAB83" w14:textId="77777777" w:rsidR="00CF7493" w:rsidRPr="00CF7493" w:rsidRDefault="00CF7493" w:rsidP="00CF7493">
            <w:pPr>
              <w:ind w:left="57" w:right="57"/>
              <w:rPr>
                <w:rFonts w:ascii="Times New Roman" w:hAnsi="Times New Roman"/>
                <w:b/>
                <w:sz w:val="24"/>
                <w:szCs w:val="24"/>
              </w:rPr>
            </w:pPr>
          </w:p>
        </w:tc>
        <w:tc>
          <w:tcPr>
            <w:tcW w:w="2023" w:type="dxa"/>
            <w:tcBorders>
              <w:bottom w:val="single" w:sz="4" w:space="0" w:color="auto"/>
            </w:tcBorders>
          </w:tcPr>
          <w:p w14:paraId="044CAB5E"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стр.161-178</w:t>
            </w:r>
          </w:p>
          <w:p w14:paraId="0C56E27C"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стихотворение (по выбору)</w:t>
            </w:r>
          </w:p>
        </w:tc>
      </w:tr>
      <w:tr w:rsidR="00CF7493" w:rsidRPr="00CF7493" w14:paraId="7CDD4C9B" w14:textId="77777777" w:rsidTr="00CF7493">
        <w:trPr>
          <w:trHeight w:val="255"/>
        </w:trPr>
        <w:tc>
          <w:tcPr>
            <w:tcW w:w="703" w:type="dxa"/>
            <w:gridSpan w:val="2"/>
            <w:vMerge w:val="restart"/>
          </w:tcPr>
          <w:p w14:paraId="0CA16778" w14:textId="77777777" w:rsidR="00CF7493" w:rsidRPr="00CF7493" w:rsidRDefault="00CF7493" w:rsidP="00CF7493">
            <w:pPr>
              <w:ind w:left="57" w:right="57"/>
              <w:rPr>
                <w:rFonts w:ascii="Times New Roman" w:hAnsi="Times New Roman"/>
              </w:rPr>
            </w:pPr>
            <w:r w:rsidRPr="00CF7493">
              <w:rPr>
                <w:rFonts w:ascii="Times New Roman" w:hAnsi="Times New Roman"/>
              </w:rPr>
              <w:t>-59-60</w:t>
            </w:r>
          </w:p>
          <w:p w14:paraId="270B162D" w14:textId="77777777" w:rsidR="00CF7493" w:rsidRPr="00CF7493" w:rsidRDefault="00CF7493" w:rsidP="00CF7493">
            <w:pPr>
              <w:ind w:left="57" w:right="57"/>
              <w:rPr>
                <w:rFonts w:ascii="Times New Roman" w:hAnsi="Times New Roman"/>
              </w:rPr>
            </w:pPr>
          </w:p>
          <w:p w14:paraId="6F5E7CEF" w14:textId="77777777" w:rsidR="00CF7493" w:rsidRPr="00CF7493" w:rsidRDefault="00CF7493" w:rsidP="00CF7493">
            <w:pPr>
              <w:ind w:left="57" w:right="57"/>
              <w:rPr>
                <w:rFonts w:ascii="Times New Roman" w:hAnsi="Times New Roman"/>
              </w:rPr>
            </w:pPr>
          </w:p>
          <w:p w14:paraId="16EBCCB2" w14:textId="77777777" w:rsidR="00CF7493" w:rsidRPr="00CF7493" w:rsidRDefault="00CF7493" w:rsidP="00CF7493">
            <w:pPr>
              <w:ind w:left="57" w:right="57"/>
              <w:rPr>
                <w:rFonts w:ascii="Times New Roman" w:hAnsi="Times New Roman"/>
              </w:rPr>
            </w:pPr>
          </w:p>
          <w:p w14:paraId="6F18837B" w14:textId="77777777" w:rsidR="00CF7493" w:rsidRPr="00CF7493" w:rsidRDefault="00CF7493" w:rsidP="00CF7493">
            <w:pPr>
              <w:ind w:left="57" w:right="57"/>
              <w:rPr>
                <w:rFonts w:ascii="Times New Roman" w:hAnsi="Times New Roman"/>
              </w:rPr>
            </w:pPr>
          </w:p>
          <w:p w14:paraId="1A78F614" w14:textId="77777777" w:rsidR="00CF7493" w:rsidRPr="00CF7493" w:rsidRDefault="00CF7493" w:rsidP="00CF7493">
            <w:pPr>
              <w:ind w:left="57" w:right="57"/>
              <w:rPr>
                <w:rFonts w:ascii="Times New Roman" w:hAnsi="Times New Roman"/>
              </w:rPr>
            </w:pPr>
          </w:p>
          <w:p w14:paraId="2D85226D" w14:textId="77777777" w:rsidR="00CF7493" w:rsidRPr="00CF7493" w:rsidRDefault="00CF7493" w:rsidP="00CF7493">
            <w:pPr>
              <w:ind w:left="57" w:right="57"/>
              <w:rPr>
                <w:rFonts w:ascii="Times New Roman" w:hAnsi="Times New Roman"/>
              </w:rPr>
            </w:pPr>
          </w:p>
          <w:p w14:paraId="67867C2C" w14:textId="77777777" w:rsidR="00CF7493" w:rsidRPr="00CF7493" w:rsidRDefault="00CF7493" w:rsidP="00CF7493">
            <w:pPr>
              <w:ind w:left="57" w:right="57"/>
              <w:rPr>
                <w:rFonts w:ascii="Times New Roman" w:hAnsi="Times New Roman"/>
              </w:rPr>
            </w:pPr>
          </w:p>
          <w:p w14:paraId="2D569640" w14:textId="77777777" w:rsidR="00CF7493" w:rsidRPr="00CF7493" w:rsidRDefault="00CF7493" w:rsidP="00CF7493">
            <w:pPr>
              <w:ind w:left="57" w:right="57"/>
              <w:rPr>
                <w:rFonts w:ascii="Times New Roman" w:hAnsi="Times New Roman"/>
              </w:rPr>
            </w:pPr>
          </w:p>
          <w:p w14:paraId="6DCEEF29" w14:textId="77777777" w:rsidR="00CF7493" w:rsidRPr="00CF7493" w:rsidRDefault="00CF7493" w:rsidP="00CF7493">
            <w:pPr>
              <w:ind w:left="57" w:right="57"/>
              <w:rPr>
                <w:rFonts w:ascii="Times New Roman" w:hAnsi="Times New Roman"/>
              </w:rPr>
            </w:pPr>
          </w:p>
          <w:p w14:paraId="36B9F6E6" w14:textId="77777777" w:rsidR="00CF7493" w:rsidRPr="00CF7493" w:rsidRDefault="00CF7493" w:rsidP="00CF7493">
            <w:pPr>
              <w:ind w:left="57" w:right="57"/>
              <w:rPr>
                <w:rFonts w:ascii="Times New Roman" w:hAnsi="Times New Roman"/>
              </w:rPr>
            </w:pPr>
          </w:p>
          <w:p w14:paraId="1741AAE7" w14:textId="77777777" w:rsidR="00CF7493" w:rsidRPr="00CF7493" w:rsidRDefault="00CF7493" w:rsidP="00CF7493">
            <w:pPr>
              <w:ind w:left="57" w:right="57"/>
              <w:rPr>
                <w:rFonts w:ascii="Times New Roman" w:hAnsi="Times New Roman"/>
              </w:rPr>
            </w:pPr>
          </w:p>
          <w:p w14:paraId="4D460F1F" w14:textId="77777777" w:rsidR="00CF7493" w:rsidRPr="00CF7493" w:rsidRDefault="00CF7493" w:rsidP="00CF7493">
            <w:pPr>
              <w:ind w:left="57" w:right="57"/>
              <w:rPr>
                <w:rFonts w:ascii="Times New Roman" w:hAnsi="Times New Roman"/>
              </w:rPr>
            </w:pPr>
          </w:p>
          <w:p w14:paraId="13BF02BD" w14:textId="77777777" w:rsidR="00CF7493" w:rsidRPr="00CF7493" w:rsidRDefault="00CF7493" w:rsidP="00CF7493">
            <w:pPr>
              <w:ind w:left="57" w:right="57"/>
              <w:rPr>
                <w:rFonts w:ascii="Times New Roman" w:hAnsi="Times New Roman"/>
              </w:rPr>
            </w:pPr>
            <w:r w:rsidRPr="00CF7493">
              <w:rPr>
                <w:rFonts w:ascii="Times New Roman" w:hAnsi="Times New Roman"/>
              </w:rPr>
              <w:t>61-62</w:t>
            </w:r>
          </w:p>
        </w:tc>
        <w:tc>
          <w:tcPr>
            <w:tcW w:w="1848" w:type="dxa"/>
            <w:gridSpan w:val="2"/>
            <w:vMerge w:val="restart"/>
          </w:tcPr>
          <w:p w14:paraId="21D8C46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F7493">
              <w:rPr>
                <w:rFonts w:ascii="Times New Roman" w:hAnsi="Times New Roman"/>
                <w:b/>
                <w:bCs/>
                <w:sz w:val="24"/>
                <w:szCs w:val="24"/>
              </w:rPr>
              <w:lastRenderedPageBreak/>
              <w:t>Тема 2.9</w:t>
            </w:r>
          </w:p>
          <w:p w14:paraId="05A7D320" w14:textId="3C4E2B0C" w:rsidR="00CF7493" w:rsidRPr="00CF7493" w:rsidRDefault="00CF7493" w:rsidP="0015096D">
            <w:pPr>
              <w:ind w:left="57" w:right="57"/>
              <w:jc w:val="center"/>
              <w:rPr>
                <w:rFonts w:ascii="Times New Roman" w:hAnsi="Times New Roman"/>
                <w:w w:val="85"/>
                <w:sz w:val="24"/>
              </w:rPr>
            </w:pPr>
            <w:r w:rsidRPr="00CF7493">
              <w:rPr>
                <w:rFonts w:ascii="Times New Roman" w:hAnsi="Times New Roman"/>
                <w:b/>
                <w:sz w:val="24"/>
                <w:szCs w:val="24"/>
              </w:rPr>
              <w:t xml:space="preserve">Проблема ответственности человека за свою судьбу и судьбы близких ему людей в рассказах А.П. Чехова </w:t>
            </w:r>
            <w:r w:rsidRPr="00CF7493">
              <w:rPr>
                <w:rFonts w:ascii="Times New Roman" w:hAnsi="Times New Roman"/>
                <w:b/>
                <w:sz w:val="24"/>
                <w:szCs w:val="24"/>
              </w:rPr>
              <w:lastRenderedPageBreak/>
              <w:t>(1860—1904)</w:t>
            </w:r>
          </w:p>
        </w:tc>
        <w:tc>
          <w:tcPr>
            <w:tcW w:w="8892" w:type="dxa"/>
            <w:tcBorders>
              <w:bottom w:val="single" w:sz="4" w:space="0" w:color="auto"/>
            </w:tcBorders>
          </w:tcPr>
          <w:p w14:paraId="125B2FD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lastRenderedPageBreak/>
              <w:t>Содержание учебного материала:</w:t>
            </w:r>
          </w:p>
        </w:tc>
        <w:tc>
          <w:tcPr>
            <w:tcW w:w="1134" w:type="dxa"/>
            <w:vMerge w:val="restart"/>
            <w:vAlign w:val="center"/>
          </w:tcPr>
          <w:p w14:paraId="4F47344E" w14:textId="77777777"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szCs w:val="24"/>
              </w:rPr>
              <w:t>4</w:t>
            </w:r>
          </w:p>
        </w:tc>
        <w:tc>
          <w:tcPr>
            <w:tcW w:w="1418" w:type="dxa"/>
            <w:vMerge w:val="restart"/>
          </w:tcPr>
          <w:p w14:paraId="79AE6F12" w14:textId="77777777" w:rsidR="00CF7493" w:rsidRPr="00CF7493" w:rsidRDefault="00CF7493" w:rsidP="00CF7493">
            <w:pPr>
              <w:ind w:left="57" w:right="57"/>
              <w:jc w:val="center"/>
              <w:rPr>
                <w:rFonts w:ascii="Times New Roman" w:hAnsi="Times New Roman"/>
                <w:i/>
                <w:iCs/>
                <w:sz w:val="24"/>
                <w:szCs w:val="24"/>
              </w:rPr>
            </w:pPr>
            <w:r w:rsidRPr="00CF7493">
              <w:rPr>
                <w:rFonts w:ascii="Times New Roman" w:hAnsi="Times New Roman"/>
                <w:i/>
                <w:iCs/>
                <w:sz w:val="24"/>
                <w:szCs w:val="24"/>
              </w:rPr>
              <w:t xml:space="preserve">ОК 01, ОК 02, </w:t>
            </w:r>
          </w:p>
          <w:p w14:paraId="33E80478" w14:textId="77777777" w:rsidR="00CF7493" w:rsidRPr="00CF7493" w:rsidRDefault="00CF7493" w:rsidP="00CF7493">
            <w:pPr>
              <w:ind w:left="57" w:right="57"/>
              <w:jc w:val="center"/>
              <w:rPr>
                <w:rFonts w:ascii="Times New Roman" w:hAnsi="Times New Roman"/>
                <w:i/>
                <w:iCs/>
                <w:sz w:val="24"/>
                <w:szCs w:val="24"/>
              </w:rPr>
            </w:pPr>
            <w:r w:rsidRPr="00CF7493">
              <w:rPr>
                <w:rFonts w:ascii="Times New Roman" w:hAnsi="Times New Roman"/>
                <w:i/>
                <w:iCs/>
                <w:sz w:val="24"/>
                <w:szCs w:val="24"/>
              </w:rPr>
              <w:t xml:space="preserve">ОК 03, ОК 04, </w:t>
            </w:r>
          </w:p>
          <w:p w14:paraId="67003E0B" w14:textId="77777777" w:rsidR="00CF7493" w:rsidRPr="00CF7493" w:rsidRDefault="00CF7493" w:rsidP="00CF7493">
            <w:pPr>
              <w:ind w:left="57" w:right="57"/>
              <w:jc w:val="center"/>
              <w:rPr>
                <w:rFonts w:ascii="Times New Roman" w:hAnsi="Times New Roman"/>
                <w:i/>
                <w:iCs/>
                <w:sz w:val="24"/>
                <w:szCs w:val="24"/>
              </w:rPr>
            </w:pPr>
            <w:r w:rsidRPr="00CF7493">
              <w:rPr>
                <w:rFonts w:ascii="Times New Roman" w:hAnsi="Times New Roman"/>
                <w:i/>
                <w:iCs/>
                <w:sz w:val="24"/>
                <w:szCs w:val="24"/>
              </w:rPr>
              <w:t xml:space="preserve">ОК 05, ОК 06, </w:t>
            </w:r>
          </w:p>
          <w:p w14:paraId="0F590CA8" w14:textId="77777777" w:rsidR="00CF7493" w:rsidRPr="00CF7493" w:rsidRDefault="00CF7493" w:rsidP="00CF7493">
            <w:pPr>
              <w:ind w:left="57" w:right="57"/>
              <w:jc w:val="center"/>
              <w:rPr>
                <w:rFonts w:ascii="Times New Roman" w:hAnsi="Times New Roman"/>
                <w:i/>
                <w:w w:val="90"/>
                <w:sz w:val="24"/>
                <w:szCs w:val="24"/>
              </w:rPr>
            </w:pPr>
            <w:r w:rsidRPr="00CF7493">
              <w:rPr>
                <w:rFonts w:ascii="Times New Roman" w:hAnsi="Times New Roman"/>
                <w:i/>
                <w:iCs/>
                <w:sz w:val="24"/>
                <w:szCs w:val="24"/>
              </w:rPr>
              <w:t>ОК 09</w:t>
            </w:r>
          </w:p>
        </w:tc>
        <w:tc>
          <w:tcPr>
            <w:tcW w:w="2023" w:type="dxa"/>
            <w:vMerge w:val="restart"/>
          </w:tcPr>
          <w:p w14:paraId="664748A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Ч.1, стр.276-294;  </w:t>
            </w:r>
          </w:p>
          <w:p w14:paraId="57BAC3F2" w14:textId="77777777" w:rsidR="00CF7493" w:rsidRPr="00CF7493" w:rsidRDefault="00CF7493" w:rsidP="00CF7493">
            <w:pPr>
              <w:ind w:left="57" w:right="57"/>
              <w:rPr>
                <w:rFonts w:ascii="Times New Roman" w:hAnsi="Times New Roman"/>
                <w:sz w:val="24"/>
                <w:szCs w:val="24"/>
              </w:rPr>
            </w:pPr>
          </w:p>
          <w:p w14:paraId="32FC0B3C" w14:textId="77777777" w:rsidR="00CF7493" w:rsidRPr="00CF7493" w:rsidRDefault="00CF7493" w:rsidP="00CF7493">
            <w:pPr>
              <w:ind w:left="57" w:right="57"/>
              <w:rPr>
                <w:rFonts w:ascii="Times New Roman" w:hAnsi="Times New Roman"/>
                <w:sz w:val="24"/>
                <w:szCs w:val="24"/>
              </w:rPr>
            </w:pPr>
          </w:p>
          <w:p w14:paraId="0A47BAFE"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стр.294-306</w:t>
            </w:r>
          </w:p>
        </w:tc>
      </w:tr>
      <w:tr w:rsidR="00CF7493" w:rsidRPr="00CF7493" w14:paraId="3653DD94" w14:textId="77777777" w:rsidTr="00CF7493">
        <w:trPr>
          <w:trHeight w:val="2790"/>
        </w:trPr>
        <w:tc>
          <w:tcPr>
            <w:tcW w:w="703" w:type="dxa"/>
            <w:gridSpan w:val="2"/>
            <w:vMerge/>
          </w:tcPr>
          <w:p w14:paraId="50D0C833" w14:textId="77777777" w:rsidR="00CF7493" w:rsidRPr="00CF7493" w:rsidRDefault="00CF7493" w:rsidP="00CF7493">
            <w:pPr>
              <w:ind w:left="57" w:right="57"/>
              <w:rPr>
                <w:rFonts w:ascii="Times New Roman" w:hAnsi="Times New Roman"/>
              </w:rPr>
            </w:pPr>
          </w:p>
        </w:tc>
        <w:tc>
          <w:tcPr>
            <w:tcW w:w="1848" w:type="dxa"/>
            <w:gridSpan w:val="2"/>
            <w:vMerge/>
          </w:tcPr>
          <w:p w14:paraId="749D29F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bottom w:val="single" w:sz="4" w:space="0" w:color="auto"/>
            </w:tcBorders>
          </w:tcPr>
          <w:p w14:paraId="4C5FAF9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CF7493">
              <w:rPr>
                <w:rFonts w:ascii="Times New Roman" w:hAnsi="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p w14:paraId="0DE0ED9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tc>
        <w:tc>
          <w:tcPr>
            <w:tcW w:w="1134" w:type="dxa"/>
            <w:vMerge/>
            <w:tcBorders>
              <w:bottom w:val="single" w:sz="4" w:space="0" w:color="auto"/>
            </w:tcBorders>
            <w:vAlign w:val="center"/>
          </w:tcPr>
          <w:p w14:paraId="090734EA" w14:textId="77777777" w:rsidR="00CF7493" w:rsidRPr="00CF7493" w:rsidRDefault="00CF7493" w:rsidP="00CF7493">
            <w:pPr>
              <w:ind w:left="57" w:right="57"/>
              <w:jc w:val="center"/>
              <w:rPr>
                <w:rFonts w:ascii="Times New Roman" w:hAnsi="Times New Roman"/>
                <w:b/>
                <w:sz w:val="24"/>
                <w:szCs w:val="24"/>
              </w:rPr>
            </w:pPr>
          </w:p>
        </w:tc>
        <w:tc>
          <w:tcPr>
            <w:tcW w:w="1418" w:type="dxa"/>
            <w:vMerge/>
          </w:tcPr>
          <w:p w14:paraId="7485A8EE" w14:textId="77777777" w:rsidR="00CF7493" w:rsidRPr="00CF7493" w:rsidRDefault="00CF7493" w:rsidP="00CF7493">
            <w:pPr>
              <w:ind w:left="57" w:right="57"/>
              <w:jc w:val="center"/>
              <w:rPr>
                <w:rFonts w:ascii="Times New Roman" w:hAnsi="Times New Roman"/>
                <w:i/>
                <w:iCs/>
                <w:sz w:val="24"/>
                <w:szCs w:val="24"/>
              </w:rPr>
            </w:pPr>
          </w:p>
        </w:tc>
        <w:tc>
          <w:tcPr>
            <w:tcW w:w="2023" w:type="dxa"/>
            <w:vMerge/>
            <w:tcBorders>
              <w:bottom w:val="single" w:sz="4" w:space="0" w:color="auto"/>
            </w:tcBorders>
          </w:tcPr>
          <w:p w14:paraId="46AEADF1" w14:textId="77777777" w:rsidR="00CF7493" w:rsidRPr="00CF7493" w:rsidRDefault="00CF7493" w:rsidP="00CF7493">
            <w:pPr>
              <w:ind w:left="57" w:right="57"/>
              <w:rPr>
                <w:rFonts w:ascii="Times New Roman" w:hAnsi="Times New Roman"/>
                <w:sz w:val="24"/>
                <w:szCs w:val="24"/>
              </w:rPr>
            </w:pPr>
          </w:p>
        </w:tc>
      </w:tr>
      <w:tr w:rsidR="00CF7493" w:rsidRPr="00CF7493" w14:paraId="7CE60412" w14:textId="77777777" w:rsidTr="00CF7493">
        <w:trPr>
          <w:trHeight w:val="1893"/>
        </w:trPr>
        <w:tc>
          <w:tcPr>
            <w:tcW w:w="703" w:type="dxa"/>
            <w:gridSpan w:val="2"/>
            <w:vMerge/>
          </w:tcPr>
          <w:p w14:paraId="4A68473D" w14:textId="77777777" w:rsidR="00CF7493" w:rsidRPr="00CF7493" w:rsidRDefault="00CF7493" w:rsidP="00CF7493">
            <w:pPr>
              <w:ind w:left="57" w:right="57"/>
              <w:rPr>
                <w:rFonts w:ascii="Times New Roman" w:hAnsi="Times New Roman"/>
              </w:rPr>
            </w:pPr>
          </w:p>
        </w:tc>
        <w:tc>
          <w:tcPr>
            <w:tcW w:w="1848" w:type="dxa"/>
            <w:gridSpan w:val="2"/>
            <w:vMerge/>
            <w:tcBorders>
              <w:bottom w:val="single" w:sz="4" w:space="0" w:color="auto"/>
            </w:tcBorders>
          </w:tcPr>
          <w:p w14:paraId="1D81CC2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tcBorders>
          </w:tcPr>
          <w:p w14:paraId="1781913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sz w:val="24"/>
                <w:szCs w:val="24"/>
              </w:rPr>
              <w:t>Инсценировка избранных эпизодов пьесы</w:t>
            </w:r>
            <w:r w:rsidRPr="00CF7493">
              <w:rPr>
                <w:rFonts w:ascii="Times New Roman" w:hAnsi="Times New Roman"/>
                <w:b/>
                <w:sz w:val="24"/>
                <w:szCs w:val="24"/>
              </w:rPr>
              <w:t xml:space="preserve">. </w:t>
            </w:r>
            <w:r w:rsidRPr="00CF7493">
              <w:rPr>
                <w:rFonts w:ascii="Times New Roman" w:hAnsi="Times New Roman"/>
                <w:sz w:val="24"/>
                <w:szCs w:val="24"/>
              </w:rPr>
              <w:t>Подготовка и участие</w:t>
            </w:r>
            <w:r w:rsidRPr="00CF7493">
              <w:rPr>
                <w:rFonts w:ascii="Times New Roman" w:hAnsi="Times New Roman"/>
                <w:b/>
                <w:sz w:val="24"/>
                <w:szCs w:val="24"/>
              </w:rPr>
              <w:t xml:space="preserve"> </w:t>
            </w:r>
            <w:r w:rsidRPr="00CF7493">
              <w:rPr>
                <w:rFonts w:ascii="Times New Roman" w:hAnsi="Times New Roman"/>
                <w:sz w:val="24"/>
                <w:szCs w:val="24"/>
              </w:rPr>
              <w:t>в дискуссии</w:t>
            </w:r>
            <w:r w:rsidRPr="00CF7493">
              <w:rPr>
                <w:rFonts w:ascii="Times New Roman" w:hAnsi="Times New Roman"/>
                <w:b/>
                <w:sz w:val="24"/>
                <w:szCs w:val="24"/>
              </w:rPr>
              <w:t xml:space="preserve"> «</w:t>
            </w:r>
            <w:r w:rsidRPr="00CF7493">
              <w:rPr>
                <w:rFonts w:ascii="Times New Roman" w:hAnsi="Times New Roman"/>
                <w:sz w:val="24"/>
                <w:szCs w:val="24"/>
              </w:rPr>
              <w:t xml:space="preserve">Как человек может влиять на окружающий мир и менять его к лучшему?» Работа с </w:t>
            </w:r>
            <w:proofErr w:type="spellStart"/>
            <w:r w:rsidRPr="00CF7493">
              <w:rPr>
                <w:rFonts w:ascii="Times New Roman" w:hAnsi="Times New Roman"/>
                <w:sz w:val="24"/>
                <w:szCs w:val="24"/>
              </w:rPr>
              <w:t>инфоресурсами</w:t>
            </w:r>
            <w:proofErr w:type="spellEnd"/>
            <w:r w:rsidRPr="00CF7493">
              <w:rPr>
                <w:rFonts w:ascii="Times New Roman" w:hAnsi="Times New Roman"/>
                <w:sz w:val="24"/>
                <w:szCs w:val="24"/>
              </w:rPr>
              <w:t>: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1134" w:type="dxa"/>
            <w:tcBorders>
              <w:top w:val="single" w:sz="4" w:space="0" w:color="auto"/>
              <w:bottom w:val="single" w:sz="4" w:space="0" w:color="auto"/>
            </w:tcBorders>
            <w:vAlign w:val="center"/>
          </w:tcPr>
          <w:p w14:paraId="60ADBD48"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vMerge/>
            <w:tcBorders>
              <w:bottom w:val="single" w:sz="4" w:space="0" w:color="auto"/>
            </w:tcBorders>
          </w:tcPr>
          <w:p w14:paraId="0443511F"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tcBorders>
          </w:tcPr>
          <w:p w14:paraId="258BBD33"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Написать рецензию на экранизацию пьесы «Вишнёвый сад»</w:t>
            </w:r>
          </w:p>
        </w:tc>
      </w:tr>
      <w:tr w:rsidR="00CF7493" w:rsidRPr="00CF7493" w14:paraId="592B6F88" w14:textId="77777777" w:rsidTr="00CF7493">
        <w:trPr>
          <w:trHeight w:val="675"/>
        </w:trPr>
        <w:tc>
          <w:tcPr>
            <w:tcW w:w="12577" w:type="dxa"/>
            <w:gridSpan w:val="6"/>
            <w:tcBorders>
              <w:right w:val="nil"/>
            </w:tcBorders>
            <w:vAlign w:val="center"/>
          </w:tcPr>
          <w:p w14:paraId="1F372FBC" w14:textId="77777777" w:rsidR="00CF7493" w:rsidRPr="00CF7493" w:rsidRDefault="00CF7493" w:rsidP="00CF7493">
            <w:pPr>
              <w:ind w:left="57" w:right="57"/>
              <w:jc w:val="center"/>
              <w:rPr>
                <w:rFonts w:ascii="Times New Roman" w:hAnsi="Times New Roman"/>
                <w:b/>
                <w:sz w:val="26"/>
              </w:rPr>
            </w:pPr>
          </w:p>
          <w:p w14:paraId="232F0941" w14:textId="77777777" w:rsidR="00CF7493" w:rsidRPr="00CF7493" w:rsidRDefault="00CF7493" w:rsidP="00CF7493">
            <w:pPr>
              <w:ind w:left="57" w:right="57"/>
              <w:jc w:val="center"/>
              <w:rPr>
                <w:rFonts w:ascii="Times New Roman" w:hAnsi="Times New Roman"/>
                <w:b/>
                <w:sz w:val="29"/>
              </w:rPr>
            </w:pPr>
            <w:r w:rsidRPr="00CF7493">
              <w:rPr>
                <w:rFonts w:ascii="Times New Roman" w:hAnsi="Times New Roman"/>
                <w:b/>
                <w:sz w:val="24"/>
                <w:szCs w:val="24"/>
              </w:rPr>
              <w:t>Профессионально-ориентированное содержание (содержание прикладного модуля)</w:t>
            </w:r>
          </w:p>
        </w:tc>
        <w:tc>
          <w:tcPr>
            <w:tcW w:w="3441" w:type="dxa"/>
            <w:gridSpan w:val="2"/>
            <w:tcBorders>
              <w:top w:val="single" w:sz="4" w:space="0" w:color="auto"/>
              <w:left w:val="nil"/>
              <w:bottom w:val="single" w:sz="4" w:space="0" w:color="auto"/>
            </w:tcBorders>
          </w:tcPr>
          <w:p w14:paraId="5E82C0CD" w14:textId="77777777" w:rsidR="00CF7493" w:rsidRPr="00CF7493" w:rsidRDefault="00CF7493" w:rsidP="00CF7493">
            <w:pPr>
              <w:ind w:left="57" w:right="57"/>
              <w:rPr>
                <w:rFonts w:ascii="Times New Roman" w:hAnsi="Times New Roman"/>
                <w:b/>
                <w:sz w:val="26"/>
              </w:rPr>
            </w:pPr>
          </w:p>
        </w:tc>
      </w:tr>
      <w:tr w:rsidR="00CF7493" w:rsidRPr="00CF7493" w14:paraId="437960CC" w14:textId="77777777" w:rsidTr="00CF7493">
        <w:trPr>
          <w:trHeight w:val="255"/>
        </w:trPr>
        <w:tc>
          <w:tcPr>
            <w:tcW w:w="703" w:type="dxa"/>
            <w:gridSpan w:val="2"/>
            <w:vMerge w:val="restart"/>
            <w:vAlign w:val="center"/>
          </w:tcPr>
          <w:p w14:paraId="7262A64B" w14:textId="77777777" w:rsidR="00CF7493" w:rsidRPr="00CF7493" w:rsidRDefault="00CF7493" w:rsidP="00CF7493">
            <w:pPr>
              <w:ind w:left="57" w:right="57"/>
              <w:rPr>
                <w:rFonts w:ascii="Times New Roman" w:hAnsi="Times New Roman"/>
              </w:rPr>
            </w:pPr>
          </w:p>
        </w:tc>
        <w:tc>
          <w:tcPr>
            <w:tcW w:w="1848" w:type="dxa"/>
            <w:gridSpan w:val="2"/>
            <w:vMerge w:val="restart"/>
          </w:tcPr>
          <w:p w14:paraId="4D928F0B" w14:textId="77777777" w:rsidR="00CF7493" w:rsidRPr="00CF7493" w:rsidRDefault="00CF7493" w:rsidP="00CF7493">
            <w:pPr>
              <w:ind w:left="57" w:right="57" w:hanging="1"/>
              <w:jc w:val="center"/>
              <w:rPr>
                <w:rFonts w:ascii="Times New Roman" w:hAnsi="Times New Roman"/>
                <w:sz w:val="24"/>
              </w:rPr>
            </w:pPr>
            <w:r w:rsidRPr="00CF7493">
              <w:rPr>
                <w:rFonts w:ascii="Times New Roman" w:hAnsi="Times New Roman"/>
                <w:b/>
                <w:sz w:val="24"/>
                <w:szCs w:val="24"/>
              </w:rPr>
              <w:t>Как написать резюме, чтобы найти хорошую работу</w:t>
            </w:r>
          </w:p>
        </w:tc>
        <w:tc>
          <w:tcPr>
            <w:tcW w:w="8892" w:type="dxa"/>
            <w:tcBorders>
              <w:bottom w:val="single" w:sz="4" w:space="0" w:color="auto"/>
            </w:tcBorders>
          </w:tcPr>
          <w:p w14:paraId="0A868652" w14:textId="77777777" w:rsidR="00CF7493" w:rsidRPr="00CF7493" w:rsidRDefault="00CF7493" w:rsidP="00CF7493">
            <w:pPr>
              <w:jc w:val="both"/>
              <w:rPr>
                <w:rFonts w:ascii="Times New Roman" w:hAnsi="Times New Roman"/>
                <w:b/>
                <w:sz w:val="24"/>
                <w:szCs w:val="24"/>
              </w:rPr>
            </w:pPr>
            <w:r w:rsidRPr="00CF7493">
              <w:rPr>
                <w:rFonts w:ascii="Times New Roman" w:hAnsi="Times New Roman"/>
                <w:b/>
                <w:bCs/>
                <w:sz w:val="24"/>
                <w:szCs w:val="24"/>
              </w:rPr>
              <w:t>Содержание учебного материала</w:t>
            </w:r>
          </w:p>
        </w:tc>
        <w:tc>
          <w:tcPr>
            <w:tcW w:w="1134" w:type="dxa"/>
            <w:vMerge w:val="restart"/>
          </w:tcPr>
          <w:p w14:paraId="65DBABCA" w14:textId="77777777" w:rsidR="00CF7493" w:rsidRPr="00CF7493" w:rsidRDefault="00CF7493" w:rsidP="00CF7493">
            <w:pPr>
              <w:ind w:left="57" w:right="57"/>
              <w:jc w:val="center"/>
              <w:rPr>
                <w:rFonts w:ascii="Times New Roman" w:hAnsi="Times New Roman"/>
                <w:sz w:val="24"/>
              </w:rPr>
            </w:pPr>
          </w:p>
        </w:tc>
        <w:tc>
          <w:tcPr>
            <w:tcW w:w="1418" w:type="dxa"/>
            <w:vMerge w:val="restart"/>
            <w:tcBorders>
              <w:top w:val="single" w:sz="4" w:space="0" w:color="auto"/>
            </w:tcBorders>
          </w:tcPr>
          <w:p w14:paraId="375A407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r w:rsidRPr="00CF7493">
              <w:rPr>
                <w:rFonts w:ascii="Times New Roman" w:hAnsi="Times New Roman"/>
                <w:i/>
                <w:iCs/>
                <w:sz w:val="24"/>
                <w:szCs w:val="24"/>
              </w:rPr>
              <w:t>ОК 01, ОК 02, ОК 03, ОК 04, ОК 05, ОК 06, ОК 09</w:t>
            </w:r>
          </w:p>
          <w:p w14:paraId="1C681E80" w14:textId="77777777" w:rsidR="00CF7493" w:rsidRPr="00CF7493" w:rsidRDefault="00CF7493" w:rsidP="00CF7493">
            <w:pPr>
              <w:ind w:left="57" w:right="57"/>
              <w:jc w:val="center"/>
              <w:rPr>
                <w:rFonts w:ascii="Times New Roman" w:hAnsi="Times New Roman"/>
                <w:sz w:val="24"/>
                <w:szCs w:val="24"/>
              </w:rPr>
            </w:pPr>
          </w:p>
        </w:tc>
        <w:tc>
          <w:tcPr>
            <w:tcW w:w="2023" w:type="dxa"/>
            <w:vMerge w:val="restart"/>
          </w:tcPr>
          <w:p w14:paraId="6166E559" w14:textId="77777777" w:rsidR="00CF7493" w:rsidRPr="00CF7493" w:rsidRDefault="00CF7493" w:rsidP="00CF7493">
            <w:pPr>
              <w:ind w:left="57" w:right="57"/>
              <w:rPr>
                <w:rFonts w:ascii="Times New Roman" w:hAnsi="Times New Roman"/>
                <w:b/>
                <w:sz w:val="26"/>
              </w:rPr>
            </w:pPr>
          </w:p>
        </w:tc>
      </w:tr>
      <w:tr w:rsidR="00CF7493" w:rsidRPr="00CF7493" w14:paraId="02935967" w14:textId="77777777" w:rsidTr="00CF7493">
        <w:trPr>
          <w:trHeight w:val="2490"/>
        </w:trPr>
        <w:tc>
          <w:tcPr>
            <w:tcW w:w="703" w:type="dxa"/>
            <w:gridSpan w:val="2"/>
            <w:vMerge/>
            <w:vAlign w:val="center"/>
          </w:tcPr>
          <w:p w14:paraId="2283474E" w14:textId="77777777" w:rsidR="00CF7493" w:rsidRPr="00CF7493" w:rsidRDefault="00CF7493" w:rsidP="00CF7493">
            <w:pPr>
              <w:ind w:left="57" w:right="57"/>
              <w:rPr>
                <w:rFonts w:ascii="Times New Roman" w:hAnsi="Times New Roman"/>
              </w:rPr>
            </w:pPr>
          </w:p>
        </w:tc>
        <w:tc>
          <w:tcPr>
            <w:tcW w:w="1848" w:type="dxa"/>
            <w:gridSpan w:val="2"/>
            <w:vMerge/>
          </w:tcPr>
          <w:p w14:paraId="215342F8" w14:textId="77777777" w:rsidR="00CF7493" w:rsidRPr="00CF7493" w:rsidRDefault="00CF7493" w:rsidP="00CF7493">
            <w:pPr>
              <w:ind w:left="57" w:right="57" w:hanging="1"/>
              <w:jc w:val="center"/>
              <w:rPr>
                <w:rFonts w:ascii="Times New Roman" w:hAnsi="Times New Roman"/>
                <w:b/>
                <w:sz w:val="24"/>
                <w:szCs w:val="24"/>
              </w:rPr>
            </w:pPr>
          </w:p>
        </w:tc>
        <w:tc>
          <w:tcPr>
            <w:tcW w:w="8892" w:type="dxa"/>
            <w:tcBorders>
              <w:top w:val="single" w:sz="4" w:space="0" w:color="auto"/>
            </w:tcBorders>
          </w:tcPr>
          <w:p w14:paraId="123CF073" w14:textId="77777777" w:rsidR="00CF7493" w:rsidRPr="00CF7493" w:rsidRDefault="00CF7493" w:rsidP="00CF7493">
            <w:pPr>
              <w:jc w:val="both"/>
              <w:rPr>
                <w:rFonts w:ascii="Times New Roman" w:hAnsi="Times New Roman"/>
                <w:b/>
                <w:bCs/>
                <w:sz w:val="24"/>
                <w:szCs w:val="24"/>
              </w:rPr>
            </w:pPr>
            <w:r w:rsidRPr="00CF7493">
              <w:rPr>
                <w:rFonts w:ascii="Times New Roman" w:hAnsi="Times New Roman"/>
                <w:sz w:val="24"/>
                <w:szCs w:val="24"/>
              </w:rPr>
              <w:t xml:space="preserve">Роль профессии в положении человека в социуме. </w:t>
            </w:r>
            <w:r w:rsidRPr="00CF7493">
              <w:rPr>
                <w:rFonts w:ascii="Times New Roman" w:hAnsi="Times New Roman"/>
                <w:b/>
                <w:i/>
                <w:szCs w:val="24"/>
                <w:shd w:val="clear" w:color="auto" w:fill="FFFFFF"/>
              </w:rPr>
              <w:t>Резюме</w:t>
            </w:r>
            <w:r w:rsidRPr="00CF7493">
              <w:rPr>
                <w:rFonts w:ascii="Times New Roman" w:hAnsi="Times New Roman"/>
                <w:sz w:val="24"/>
                <w:szCs w:val="24"/>
                <w:shd w:val="clear" w:color="auto" w:fill="FFFFFF"/>
              </w:rPr>
              <w:t xml:space="preserve"> как описание способностей человека, которые делают его конкурентоспособным на рынке труда. </w:t>
            </w:r>
            <w:r w:rsidRPr="00CF7493">
              <w:rPr>
                <w:rFonts w:ascii="Times New Roman" w:hAnsi="Times New Roman"/>
                <w:iCs/>
                <w:sz w:val="24"/>
                <w:szCs w:val="24"/>
              </w:rPr>
              <w:t>Цель резюме</w:t>
            </w:r>
            <w:r w:rsidRPr="00CF7493">
              <w:rPr>
                <w:rFonts w:ascii="Times New Roman" w:hAnsi="Times New Roman"/>
                <w:sz w:val="24"/>
                <w:szCs w:val="24"/>
              </w:rPr>
              <w:t xml:space="preserve"> – привлечь </w:t>
            </w:r>
            <w:r w:rsidRPr="00CF7493">
              <w:rPr>
                <w:rFonts w:ascii="Times New Roman" w:hAnsi="Times New Roman"/>
                <w:sz w:val="24"/>
                <w:szCs w:val="24"/>
                <w:shd w:val="clear" w:color="auto" w:fill="FFFFFF"/>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CF7493">
              <w:rPr>
                <w:rFonts w:ascii="Times New Roman" w:hAnsi="Times New Roman"/>
                <w:sz w:val="24"/>
                <w:szCs w:val="24"/>
              </w:rPr>
              <w:t xml:space="preserve">Как презентовать себя в резюме, чтобы выглядеть в глазах работодателя именно таким сотрудником, каков ему необходим. </w:t>
            </w:r>
            <w:r w:rsidRPr="00CF7493">
              <w:rPr>
                <w:rFonts w:ascii="Times New Roman" w:hAnsi="Times New Roman"/>
                <w:iCs/>
                <w:sz w:val="24"/>
                <w:szCs w:val="24"/>
                <w:shd w:val="clear" w:color="auto" w:fill="FFFFFF"/>
              </w:rPr>
              <w:t>Резюме</w:t>
            </w:r>
            <w:r w:rsidRPr="00CF7493">
              <w:rPr>
                <w:rFonts w:ascii="Times New Roman" w:hAnsi="Times New Roman"/>
                <w:i/>
                <w:sz w:val="24"/>
                <w:szCs w:val="24"/>
                <w:shd w:val="clear" w:color="auto" w:fill="FFFFFF"/>
              </w:rPr>
              <w:t xml:space="preserve"> </w:t>
            </w:r>
            <w:r w:rsidRPr="00CF7493">
              <w:rPr>
                <w:rFonts w:ascii="Times New Roman" w:hAnsi="Times New Roman"/>
                <w:sz w:val="24"/>
                <w:szCs w:val="24"/>
                <w:shd w:val="clear" w:color="auto" w:fill="FFFFFF"/>
              </w:rPr>
              <w:t xml:space="preserve">– официальный документ, правила написания которого регламентированы руководством по делопроизводству. </w:t>
            </w:r>
            <w:r w:rsidRPr="00CF7493">
              <w:rPr>
                <w:rFonts w:ascii="Times New Roman" w:hAnsi="Times New Roman"/>
                <w:sz w:val="24"/>
                <w:szCs w:val="24"/>
              </w:rPr>
              <w:t>Структура резюме. Резюме действительное и резюме проектное</w:t>
            </w:r>
          </w:p>
        </w:tc>
        <w:tc>
          <w:tcPr>
            <w:tcW w:w="1134" w:type="dxa"/>
            <w:vMerge/>
          </w:tcPr>
          <w:p w14:paraId="46E122C6" w14:textId="77777777" w:rsidR="00CF7493" w:rsidRPr="00CF7493" w:rsidRDefault="00CF7493" w:rsidP="00CF7493">
            <w:pPr>
              <w:ind w:left="57" w:right="57"/>
              <w:jc w:val="center"/>
              <w:rPr>
                <w:rFonts w:ascii="Times New Roman" w:hAnsi="Times New Roman"/>
                <w:sz w:val="24"/>
              </w:rPr>
            </w:pPr>
          </w:p>
        </w:tc>
        <w:tc>
          <w:tcPr>
            <w:tcW w:w="1418" w:type="dxa"/>
            <w:vMerge/>
            <w:tcBorders>
              <w:top w:val="single" w:sz="4" w:space="0" w:color="auto"/>
            </w:tcBorders>
          </w:tcPr>
          <w:p w14:paraId="45FFEC3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p>
        </w:tc>
        <w:tc>
          <w:tcPr>
            <w:tcW w:w="2023" w:type="dxa"/>
            <w:vMerge/>
          </w:tcPr>
          <w:p w14:paraId="061584C6" w14:textId="77777777" w:rsidR="00CF7493" w:rsidRPr="00CF7493" w:rsidRDefault="00CF7493" w:rsidP="00CF7493">
            <w:pPr>
              <w:ind w:left="57" w:right="57"/>
              <w:rPr>
                <w:rFonts w:ascii="Times New Roman" w:hAnsi="Times New Roman"/>
                <w:b/>
                <w:sz w:val="26"/>
              </w:rPr>
            </w:pPr>
          </w:p>
        </w:tc>
      </w:tr>
      <w:tr w:rsidR="00CF7493" w:rsidRPr="00CF7493" w14:paraId="4A8E4CF0" w14:textId="77777777" w:rsidTr="00CF7493">
        <w:trPr>
          <w:trHeight w:val="1656"/>
        </w:trPr>
        <w:tc>
          <w:tcPr>
            <w:tcW w:w="703" w:type="dxa"/>
            <w:gridSpan w:val="2"/>
            <w:tcBorders>
              <w:top w:val="nil"/>
            </w:tcBorders>
            <w:vAlign w:val="center"/>
          </w:tcPr>
          <w:p w14:paraId="69D9841B"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63-64</w:t>
            </w:r>
          </w:p>
        </w:tc>
        <w:tc>
          <w:tcPr>
            <w:tcW w:w="1848" w:type="dxa"/>
            <w:gridSpan w:val="2"/>
            <w:vMerge/>
          </w:tcPr>
          <w:p w14:paraId="58ADE8C9" w14:textId="77777777" w:rsidR="00CF7493" w:rsidRPr="00CF7493" w:rsidRDefault="00CF7493" w:rsidP="00CF7493">
            <w:pPr>
              <w:ind w:left="57" w:right="57" w:hanging="1"/>
              <w:jc w:val="center"/>
              <w:rPr>
                <w:rFonts w:ascii="Times New Roman" w:hAnsi="Times New Roman"/>
                <w:sz w:val="24"/>
              </w:rPr>
            </w:pPr>
          </w:p>
        </w:tc>
        <w:tc>
          <w:tcPr>
            <w:tcW w:w="8892" w:type="dxa"/>
          </w:tcPr>
          <w:p w14:paraId="22C843DC" w14:textId="77777777" w:rsidR="00CF7493" w:rsidRPr="00CF7493" w:rsidRDefault="00CF7493" w:rsidP="00CF7493">
            <w:pPr>
              <w:jc w:val="both"/>
              <w:rPr>
                <w:rFonts w:ascii="Times New Roman" w:hAnsi="Times New Roman"/>
                <w:b/>
                <w:sz w:val="24"/>
                <w:szCs w:val="24"/>
              </w:rPr>
            </w:pPr>
            <w:r w:rsidRPr="00CF7493">
              <w:rPr>
                <w:rFonts w:ascii="Times New Roman" w:hAnsi="Times New Roman"/>
                <w:b/>
                <w:bCs/>
                <w:sz w:val="24"/>
                <w:szCs w:val="24"/>
              </w:rPr>
              <w:t xml:space="preserve">Практические занятия: </w:t>
            </w:r>
            <w:r w:rsidRPr="00CF7493">
              <w:rPr>
                <w:rFonts w:ascii="Times New Roman" w:hAnsi="Times New Roman"/>
                <w:sz w:val="24"/>
                <w:szCs w:val="24"/>
              </w:rPr>
              <w:t>Отличие</w:t>
            </w:r>
            <w:r w:rsidRPr="00CF7493">
              <w:rPr>
                <w:rFonts w:ascii="Times New Roman" w:hAnsi="Times New Roman"/>
                <w:b/>
                <w:bCs/>
                <w:sz w:val="24"/>
                <w:szCs w:val="24"/>
              </w:rPr>
              <w:t xml:space="preserve"> </w:t>
            </w:r>
            <w:r w:rsidRPr="00CF7493">
              <w:rPr>
                <w:rFonts w:ascii="Times New Roman" w:hAnsi="Times New Roman"/>
                <w:sz w:val="24"/>
                <w:szCs w:val="24"/>
              </w:rPr>
              <w:t>нормативных документов от видов текстов (сопоставление фрагмента из художественного текста и официальных документов). Понятие о резюме.</w:t>
            </w:r>
            <w:r w:rsidRPr="00CF7493">
              <w:rPr>
                <w:rFonts w:ascii="Times New Roman" w:hAnsi="Times New Roman"/>
                <w:b/>
                <w:bCs/>
                <w:sz w:val="24"/>
                <w:szCs w:val="24"/>
              </w:rPr>
              <w:t xml:space="preserve"> </w:t>
            </w:r>
            <w:r w:rsidRPr="00CF7493">
              <w:rPr>
                <w:rFonts w:ascii="Times New Roman" w:hAnsi="Times New Roman"/>
                <w:sz w:val="24"/>
                <w:szCs w:val="24"/>
              </w:rPr>
              <w:t>Работа с образцовым документом резюме.</w:t>
            </w:r>
            <w:r w:rsidRPr="00CF7493">
              <w:rPr>
                <w:rFonts w:ascii="Times New Roman" w:hAnsi="Times New Roman"/>
                <w:b/>
                <w:bCs/>
                <w:sz w:val="24"/>
                <w:szCs w:val="24"/>
              </w:rPr>
              <w:t xml:space="preserve"> </w:t>
            </w:r>
            <w:r w:rsidRPr="00CF7493">
              <w:rPr>
                <w:rFonts w:ascii="Times New Roman" w:hAnsi="Times New Roman"/>
                <w:sz w:val="24"/>
                <w:szCs w:val="24"/>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1134" w:type="dxa"/>
          </w:tcPr>
          <w:p w14:paraId="77E0046B"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tcPr>
          <w:p w14:paraId="6816713C" w14:textId="77777777" w:rsidR="00CF7493" w:rsidRPr="00CF7493" w:rsidRDefault="00CF7493" w:rsidP="00CF7493">
            <w:pPr>
              <w:ind w:left="57" w:right="57"/>
              <w:jc w:val="center"/>
              <w:rPr>
                <w:rFonts w:ascii="Times New Roman" w:hAnsi="Times New Roman"/>
                <w:sz w:val="24"/>
                <w:szCs w:val="24"/>
              </w:rPr>
            </w:pPr>
          </w:p>
        </w:tc>
        <w:tc>
          <w:tcPr>
            <w:tcW w:w="2023" w:type="dxa"/>
          </w:tcPr>
          <w:p w14:paraId="4002E81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Написать резюме</w:t>
            </w:r>
          </w:p>
        </w:tc>
      </w:tr>
      <w:tr w:rsidR="00CF7493" w:rsidRPr="00CF7493" w14:paraId="6B753FBE" w14:textId="77777777" w:rsidTr="00CF7493">
        <w:trPr>
          <w:trHeight w:val="225"/>
        </w:trPr>
        <w:tc>
          <w:tcPr>
            <w:tcW w:w="13995" w:type="dxa"/>
            <w:gridSpan w:val="7"/>
            <w:tcBorders>
              <w:bottom w:val="single" w:sz="4" w:space="0" w:color="auto"/>
            </w:tcBorders>
          </w:tcPr>
          <w:p w14:paraId="502A6ED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OfficinaSansBookC" w:hAnsi="OfficinaSansBookC"/>
                <w:b/>
                <w:bCs/>
                <w:sz w:val="24"/>
                <w:szCs w:val="24"/>
              </w:rPr>
            </w:pPr>
            <w:r w:rsidRPr="00CF7493">
              <w:rPr>
                <w:rFonts w:ascii="Times New Roman" w:hAnsi="Times New Roman"/>
                <w:b/>
                <w:bCs/>
                <w:sz w:val="24"/>
                <w:szCs w:val="24"/>
              </w:rPr>
              <w:t>Основное содержание</w:t>
            </w:r>
          </w:p>
        </w:tc>
        <w:tc>
          <w:tcPr>
            <w:tcW w:w="2023" w:type="dxa"/>
            <w:tcBorders>
              <w:bottom w:val="single" w:sz="4" w:space="0" w:color="auto"/>
            </w:tcBorders>
          </w:tcPr>
          <w:p w14:paraId="06EA741D" w14:textId="77777777" w:rsidR="00CF7493" w:rsidRPr="00CF7493" w:rsidRDefault="00CF7493" w:rsidP="00CF7493">
            <w:pPr>
              <w:ind w:left="57" w:right="57"/>
              <w:rPr>
                <w:rFonts w:ascii="Times New Roman" w:hAnsi="Times New Roman"/>
              </w:rPr>
            </w:pPr>
          </w:p>
        </w:tc>
      </w:tr>
      <w:tr w:rsidR="00CF7493" w:rsidRPr="00CF7493" w14:paraId="2DDBC8FA" w14:textId="77777777" w:rsidTr="00CF7493">
        <w:trPr>
          <w:trHeight w:val="630"/>
        </w:trPr>
        <w:tc>
          <w:tcPr>
            <w:tcW w:w="11443" w:type="dxa"/>
            <w:gridSpan w:val="5"/>
            <w:tcBorders>
              <w:top w:val="single" w:sz="4" w:space="0" w:color="auto"/>
              <w:right w:val="single" w:sz="4" w:space="0" w:color="auto"/>
            </w:tcBorders>
          </w:tcPr>
          <w:p w14:paraId="0C1B599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Раздел 3.</w:t>
            </w:r>
          </w:p>
          <w:p w14:paraId="1049534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r w:rsidRPr="00CF7493">
              <w:rPr>
                <w:rFonts w:ascii="Times New Roman" w:hAnsi="Times New Roman"/>
                <w:b/>
                <w:bCs/>
                <w:sz w:val="24"/>
                <w:szCs w:val="24"/>
              </w:rPr>
              <w:t>«Человек в поиске прекрасного»: Русская литература рубежа X</w:t>
            </w:r>
            <w:r w:rsidRPr="00CF7493">
              <w:rPr>
                <w:rFonts w:ascii="Times New Roman" w:hAnsi="Times New Roman"/>
                <w:b/>
                <w:bCs/>
                <w:sz w:val="24"/>
                <w:szCs w:val="24"/>
                <w:lang w:val="en-US"/>
              </w:rPr>
              <w:t>I</w:t>
            </w:r>
            <w:r w:rsidRPr="00CF7493">
              <w:rPr>
                <w:rFonts w:ascii="Times New Roman" w:hAnsi="Times New Roman"/>
                <w:b/>
                <w:bCs/>
                <w:sz w:val="24"/>
                <w:szCs w:val="24"/>
              </w:rPr>
              <w:t>Х-ХХ веков в контексте социокультурных процессов эпохи</w:t>
            </w:r>
          </w:p>
        </w:tc>
        <w:tc>
          <w:tcPr>
            <w:tcW w:w="1134" w:type="dxa"/>
            <w:tcBorders>
              <w:top w:val="single" w:sz="4" w:space="0" w:color="auto"/>
              <w:left w:val="single" w:sz="4" w:space="0" w:color="auto"/>
              <w:right w:val="single" w:sz="4" w:space="0" w:color="auto"/>
            </w:tcBorders>
          </w:tcPr>
          <w:p w14:paraId="680C4E3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18</w:t>
            </w:r>
          </w:p>
        </w:tc>
        <w:tc>
          <w:tcPr>
            <w:tcW w:w="1418" w:type="dxa"/>
            <w:tcBorders>
              <w:top w:val="single" w:sz="4" w:space="0" w:color="auto"/>
              <w:left w:val="single" w:sz="4" w:space="0" w:color="auto"/>
            </w:tcBorders>
          </w:tcPr>
          <w:p w14:paraId="3B2261A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i/>
                <w:sz w:val="24"/>
                <w:szCs w:val="24"/>
              </w:rPr>
            </w:pPr>
          </w:p>
        </w:tc>
        <w:tc>
          <w:tcPr>
            <w:tcW w:w="2023" w:type="dxa"/>
            <w:tcBorders>
              <w:top w:val="single" w:sz="4" w:space="0" w:color="auto"/>
            </w:tcBorders>
          </w:tcPr>
          <w:p w14:paraId="31087E23" w14:textId="77777777" w:rsidR="00CF7493" w:rsidRPr="00CF7493" w:rsidRDefault="00CF7493" w:rsidP="00CF7493">
            <w:pPr>
              <w:rPr>
                <w:rFonts w:ascii="Times New Roman" w:hAnsi="Times New Roman"/>
              </w:rPr>
            </w:pPr>
          </w:p>
        </w:tc>
      </w:tr>
      <w:tr w:rsidR="00CF7493" w:rsidRPr="00CF7493" w14:paraId="451BBFE4" w14:textId="77777777" w:rsidTr="00CF7493">
        <w:trPr>
          <w:trHeight w:val="1892"/>
        </w:trPr>
        <w:tc>
          <w:tcPr>
            <w:tcW w:w="703" w:type="dxa"/>
            <w:gridSpan w:val="2"/>
            <w:vMerge w:val="restart"/>
          </w:tcPr>
          <w:p w14:paraId="63B9E480" w14:textId="77777777" w:rsidR="00CF7493" w:rsidRPr="00CF7493" w:rsidRDefault="00CF7493" w:rsidP="00CF7493">
            <w:pPr>
              <w:ind w:left="57" w:right="57"/>
              <w:jc w:val="right"/>
              <w:rPr>
                <w:rFonts w:ascii="Times New Roman" w:hAnsi="Times New Roman"/>
                <w:w w:val="85"/>
                <w:sz w:val="24"/>
              </w:rPr>
            </w:pPr>
            <w:r w:rsidRPr="00CF7493">
              <w:rPr>
                <w:rFonts w:ascii="Times New Roman" w:hAnsi="Times New Roman"/>
                <w:w w:val="85"/>
                <w:sz w:val="24"/>
              </w:rPr>
              <w:lastRenderedPageBreak/>
              <w:t>65-66</w:t>
            </w:r>
          </w:p>
        </w:tc>
        <w:tc>
          <w:tcPr>
            <w:tcW w:w="1848" w:type="dxa"/>
            <w:gridSpan w:val="2"/>
            <w:vMerge w:val="restart"/>
          </w:tcPr>
          <w:p w14:paraId="6D7FFFD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3.1</w:t>
            </w:r>
          </w:p>
          <w:p w14:paraId="628749FA" w14:textId="77777777" w:rsidR="00CF7493" w:rsidRPr="00CF7493" w:rsidRDefault="00CF7493" w:rsidP="00CF7493">
            <w:pPr>
              <w:ind w:left="57" w:right="57"/>
              <w:jc w:val="center"/>
              <w:rPr>
                <w:rFonts w:ascii="Times New Roman" w:hAnsi="Times New Roman"/>
                <w:w w:val="90"/>
                <w:sz w:val="24"/>
              </w:rPr>
            </w:pPr>
            <w:r w:rsidRPr="00CF7493">
              <w:rPr>
                <w:rFonts w:ascii="Times New Roman" w:hAnsi="Times New Roman"/>
                <w:b/>
                <w:bCs/>
                <w:sz w:val="24"/>
                <w:szCs w:val="24"/>
              </w:rPr>
              <w:t>Мотивы лирики и прозы И. А. Бунина</w:t>
            </w:r>
          </w:p>
        </w:tc>
        <w:tc>
          <w:tcPr>
            <w:tcW w:w="8892" w:type="dxa"/>
          </w:tcPr>
          <w:p w14:paraId="7B2DD85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 xml:space="preserve">Иван Алексеевич Бунин (1870–1953). Факты биографии. Первый русский писатель – лауреат Нобелевской премии по литературе </w:t>
            </w:r>
          </w:p>
          <w:p w14:paraId="28D2016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 xml:space="preserve">«Листопад», «Вечер», «Одиночество», «Не устану воспевать вас, звезды!..», «Последний шмель», «Слово», «Поэту» (другие – по выбору учителя). </w:t>
            </w:r>
          </w:p>
          <w:p w14:paraId="1B8CF7C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0A0A76F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4E81D9B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Cs/>
                <w:sz w:val="24"/>
                <w:szCs w:val="24"/>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1134" w:type="dxa"/>
            <w:vMerge w:val="restart"/>
            <w:vAlign w:val="center"/>
          </w:tcPr>
          <w:p w14:paraId="668AE77F" w14:textId="77777777" w:rsidR="00CF7493" w:rsidRPr="00CF7493" w:rsidRDefault="00CF7493" w:rsidP="00CF7493">
            <w:pPr>
              <w:ind w:left="57" w:right="57"/>
              <w:jc w:val="center"/>
              <w:rPr>
                <w:rFonts w:ascii="Times New Roman" w:hAnsi="Times New Roman"/>
                <w:i/>
                <w:w w:val="95"/>
                <w:sz w:val="24"/>
                <w:szCs w:val="24"/>
              </w:rPr>
            </w:pPr>
            <w:r w:rsidRPr="00CF7493">
              <w:rPr>
                <w:rFonts w:ascii="Times New Roman" w:hAnsi="Times New Roman"/>
                <w:i/>
                <w:w w:val="95"/>
                <w:sz w:val="24"/>
                <w:szCs w:val="24"/>
              </w:rPr>
              <w:t>2</w:t>
            </w:r>
          </w:p>
        </w:tc>
        <w:tc>
          <w:tcPr>
            <w:tcW w:w="1418" w:type="dxa"/>
            <w:vMerge w:val="restart"/>
          </w:tcPr>
          <w:p w14:paraId="79DFEA0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sz w:val="24"/>
                <w:szCs w:val="24"/>
              </w:rPr>
            </w:pPr>
            <w:r w:rsidRPr="00CF7493">
              <w:rPr>
                <w:rFonts w:ascii="Times New Roman" w:hAnsi="Times New Roman"/>
                <w:i/>
                <w:iCs/>
                <w:sz w:val="24"/>
                <w:szCs w:val="24"/>
              </w:rPr>
              <w:t>ОК 01, ОК 02, ОК 03, ОК 04, ОК 05, ОК 06, ОК 09</w:t>
            </w:r>
          </w:p>
        </w:tc>
        <w:tc>
          <w:tcPr>
            <w:tcW w:w="2023" w:type="dxa"/>
            <w:vMerge w:val="restart"/>
          </w:tcPr>
          <w:p w14:paraId="1E22B251" w14:textId="77777777" w:rsidR="00CF7493" w:rsidRPr="00CF7493" w:rsidRDefault="00CF7493" w:rsidP="00CF7493">
            <w:pPr>
              <w:ind w:left="57" w:right="57"/>
              <w:rPr>
                <w:rFonts w:ascii="Times New Roman" w:hAnsi="Times New Roman"/>
                <w:sz w:val="24"/>
                <w:szCs w:val="24"/>
              </w:rPr>
            </w:pPr>
          </w:p>
          <w:p w14:paraId="341F8CE4"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Конспект</w:t>
            </w:r>
          </w:p>
          <w:p w14:paraId="396CDAE6" w14:textId="77777777" w:rsidR="00CF7493" w:rsidRPr="00CF7493" w:rsidRDefault="00CF7493" w:rsidP="00CF7493">
            <w:pPr>
              <w:ind w:left="57" w:right="57"/>
              <w:rPr>
                <w:rFonts w:ascii="Times New Roman" w:hAnsi="Times New Roman"/>
                <w:sz w:val="24"/>
                <w:szCs w:val="24"/>
              </w:rPr>
            </w:pPr>
          </w:p>
          <w:p w14:paraId="20167BC1" w14:textId="77777777" w:rsidR="00CF7493" w:rsidRPr="00CF7493" w:rsidRDefault="00CF7493" w:rsidP="00CF7493">
            <w:pPr>
              <w:ind w:left="57" w:right="57"/>
              <w:rPr>
                <w:rFonts w:ascii="Times New Roman" w:hAnsi="Times New Roman"/>
                <w:sz w:val="24"/>
                <w:szCs w:val="24"/>
              </w:rPr>
            </w:pPr>
          </w:p>
          <w:p w14:paraId="1996588F" w14:textId="77777777" w:rsidR="00CF7493" w:rsidRPr="00CF7493" w:rsidRDefault="00CF7493" w:rsidP="00CF7493">
            <w:pPr>
              <w:ind w:left="57" w:right="57"/>
              <w:rPr>
                <w:rFonts w:ascii="Times New Roman" w:hAnsi="Times New Roman"/>
                <w:sz w:val="24"/>
                <w:szCs w:val="24"/>
              </w:rPr>
            </w:pPr>
          </w:p>
          <w:p w14:paraId="37D01754"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Книга «Тёмные аллеи» (по выбору)</w:t>
            </w:r>
          </w:p>
        </w:tc>
      </w:tr>
      <w:tr w:rsidR="00CF7493" w:rsidRPr="00CF7493" w14:paraId="7D1A97A2" w14:textId="77777777" w:rsidTr="00CF7493">
        <w:trPr>
          <w:trHeight w:val="561"/>
        </w:trPr>
        <w:tc>
          <w:tcPr>
            <w:tcW w:w="703" w:type="dxa"/>
            <w:gridSpan w:val="2"/>
            <w:vMerge/>
            <w:tcBorders>
              <w:bottom w:val="single" w:sz="4" w:space="0" w:color="auto"/>
            </w:tcBorders>
          </w:tcPr>
          <w:p w14:paraId="549D6784" w14:textId="77777777" w:rsidR="00CF7493" w:rsidRPr="00CF7493" w:rsidRDefault="00CF7493" w:rsidP="00CF7493">
            <w:pPr>
              <w:ind w:left="57" w:right="57"/>
              <w:jc w:val="center"/>
              <w:rPr>
                <w:rFonts w:ascii="Times New Roman" w:hAnsi="Times New Roman"/>
                <w:sz w:val="24"/>
                <w:szCs w:val="24"/>
              </w:rPr>
            </w:pPr>
          </w:p>
        </w:tc>
        <w:tc>
          <w:tcPr>
            <w:tcW w:w="1848" w:type="dxa"/>
            <w:gridSpan w:val="2"/>
            <w:vMerge/>
            <w:tcBorders>
              <w:bottom w:val="single" w:sz="4" w:space="0" w:color="auto"/>
            </w:tcBorders>
          </w:tcPr>
          <w:p w14:paraId="35991D0D" w14:textId="77777777" w:rsidR="00CF7493" w:rsidRPr="00CF7493" w:rsidRDefault="00CF7493" w:rsidP="00CF7493">
            <w:pPr>
              <w:ind w:left="57" w:right="57"/>
              <w:jc w:val="center"/>
            </w:pPr>
          </w:p>
        </w:tc>
        <w:tc>
          <w:tcPr>
            <w:tcW w:w="8892" w:type="dxa"/>
          </w:tcPr>
          <w:p w14:paraId="4DFC5D5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 xml:space="preserve">Психологизм бунинской прозы. Пейзаж. Особенности языка: </w:t>
            </w:r>
            <w:proofErr w:type="gramStart"/>
            <w:r w:rsidRPr="00CF7493">
              <w:rPr>
                <w:rFonts w:ascii="Times New Roman" w:hAnsi="Times New Roman"/>
                <w:bCs/>
                <w:sz w:val="24"/>
                <w:szCs w:val="24"/>
              </w:rPr>
              <w:t>«живопись» словом</w:t>
            </w:r>
            <w:proofErr w:type="gramEnd"/>
            <w:r w:rsidRPr="00CF7493">
              <w:rPr>
                <w:rFonts w:ascii="Times New Roman" w:hAnsi="Times New Roman"/>
                <w:bCs/>
                <w:sz w:val="24"/>
                <w:szCs w:val="24"/>
              </w:rPr>
              <w:t>, детали-символы, сочетание различных пластов лексики</w:t>
            </w:r>
          </w:p>
        </w:tc>
        <w:tc>
          <w:tcPr>
            <w:tcW w:w="1134" w:type="dxa"/>
            <w:vMerge/>
            <w:tcBorders>
              <w:bottom w:val="single" w:sz="4" w:space="0" w:color="auto"/>
            </w:tcBorders>
          </w:tcPr>
          <w:p w14:paraId="65963988" w14:textId="77777777" w:rsidR="00CF7493" w:rsidRPr="00CF7493" w:rsidRDefault="00CF7493" w:rsidP="00CF7493">
            <w:pPr>
              <w:ind w:left="57" w:right="57"/>
              <w:jc w:val="center"/>
              <w:rPr>
                <w:rFonts w:ascii="Times New Roman" w:hAnsi="Times New Roman"/>
                <w:sz w:val="24"/>
              </w:rPr>
            </w:pPr>
          </w:p>
        </w:tc>
        <w:tc>
          <w:tcPr>
            <w:tcW w:w="1418" w:type="dxa"/>
            <w:vMerge/>
            <w:tcBorders>
              <w:top w:val="single" w:sz="4" w:space="0" w:color="auto"/>
              <w:bottom w:val="single" w:sz="4" w:space="0" w:color="auto"/>
            </w:tcBorders>
          </w:tcPr>
          <w:p w14:paraId="4F2A0F91" w14:textId="77777777" w:rsidR="00CF7493" w:rsidRPr="00CF7493" w:rsidRDefault="00CF7493" w:rsidP="00CF7493">
            <w:pPr>
              <w:ind w:left="57" w:right="57"/>
              <w:jc w:val="center"/>
              <w:rPr>
                <w:rFonts w:ascii="Times New Roman" w:hAnsi="Times New Roman"/>
                <w:sz w:val="24"/>
                <w:szCs w:val="24"/>
              </w:rPr>
            </w:pPr>
          </w:p>
        </w:tc>
        <w:tc>
          <w:tcPr>
            <w:tcW w:w="2023" w:type="dxa"/>
            <w:vMerge/>
            <w:tcBorders>
              <w:bottom w:val="single" w:sz="4" w:space="0" w:color="auto"/>
            </w:tcBorders>
          </w:tcPr>
          <w:p w14:paraId="1BA3FC81" w14:textId="77777777" w:rsidR="00CF7493" w:rsidRPr="00CF7493" w:rsidRDefault="00CF7493" w:rsidP="00CF7493">
            <w:pPr>
              <w:ind w:left="57" w:right="57"/>
              <w:rPr>
                <w:rFonts w:ascii="Times New Roman" w:hAnsi="Times New Roman"/>
                <w:sz w:val="2"/>
                <w:szCs w:val="2"/>
              </w:rPr>
            </w:pPr>
          </w:p>
        </w:tc>
      </w:tr>
      <w:tr w:rsidR="00CF7493" w:rsidRPr="00CF7493" w14:paraId="180EE023" w14:textId="77777777" w:rsidTr="00CF7493">
        <w:trPr>
          <w:trHeight w:val="690"/>
        </w:trPr>
        <w:tc>
          <w:tcPr>
            <w:tcW w:w="703" w:type="dxa"/>
            <w:gridSpan w:val="2"/>
            <w:tcBorders>
              <w:top w:val="single" w:sz="4" w:space="0" w:color="auto"/>
              <w:left w:val="single" w:sz="4" w:space="0" w:color="auto"/>
              <w:right w:val="single" w:sz="4" w:space="0" w:color="auto"/>
            </w:tcBorders>
          </w:tcPr>
          <w:p w14:paraId="00381997" w14:textId="77777777" w:rsidR="00CF7493" w:rsidRPr="00CF7493" w:rsidRDefault="00CF7493" w:rsidP="00CF7493">
            <w:pPr>
              <w:ind w:left="57" w:right="57"/>
              <w:rPr>
                <w:rFonts w:ascii="Times New Roman" w:hAnsi="Times New Roman"/>
              </w:rPr>
            </w:pPr>
            <w:r w:rsidRPr="00CF7493">
              <w:rPr>
                <w:rFonts w:ascii="Times New Roman" w:hAnsi="Times New Roman"/>
              </w:rPr>
              <w:t>67-68</w:t>
            </w:r>
          </w:p>
        </w:tc>
        <w:tc>
          <w:tcPr>
            <w:tcW w:w="1848" w:type="dxa"/>
            <w:gridSpan w:val="2"/>
            <w:tcBorders>
              <w:top w:val="single" w:sz="4" w:space="0" w:color="auto"/>
              <w:left w:val="single" w:sz="4" w:space="0" w:color="auto"/>
              <w:right w:val="single" w:sz="4" w:space="0" w:color="auto"/>
            </w:tcBorders>
          </w:tcPr>
          <w:p w14:paraId="033A738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3.2</w:t>
            </w:r>
          </w:p>
          <w:p w14:paraId="746EA1F6" w14:textId="77777777" w:rsidR="00CF7493" w:rsidRPr="00CF7493" w:rsidRDefault="00CF7493" w:rsidP="00CF7493">
            <w:pPr>
              <w:ind w:left="57" w:right="57"/>
              <w:jc w:val="center"/>
              <w:rPr>
                <w:rFonts w:ascii="Times New Roman" w:hAnsi="Times New Roman"/>
              </w:rPr>
            </w:pPr>
            <w:r w:rsidRPr="00CF7493">
              <w:rPr>
                <w:rFonts w:ascii="Times New Roman" w:hAnsi="Times New Roman"/>
                <w:b/>
                <w:sz w:val="24"/>
                <w:szCs w:val="24"/>
              </w:rPr>
              <w:t>Традиции русской классики в творчестве А. И. Куприна</w:t>
            </w:r>
          </w:p>
        </w:tc>
        <w:tc>
          <w:tcPr>
            <w:tcW w:w="8892" w:type="dxa"/>
            <w:tcBorders>
              <w:left w:val="single" w:sz="4" w:space="0" w:color="auto"/>
              <w:bottom w:val="single" w:sz="4" w:space="0" w:color="auto"/>
            </w:tcBorders>
          </w:tcPr>
          <w:p w14:paraId="5348511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Александр Иванович Куприн</w:t>
            </w:r>
            <w:r w:rsidRPr="00CF7493">
              <w:rPr>
                <w:rFonts w:ascii="Times New Roman" w:hAnsi="Times New Roman"/>
                <w:sz w:val="24"/>
                <w:szCs w:val="24"/>
              </w:rPr>
              <w:t xml:space="preserve"> (1870–1938) Сведения из биографии.</w:t>
            </w:r>
          </w:p>
          <w:p w14:paraId="185CC225"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 xml:space="preserve">Повесть </w:t>
            </w:r>
            <w:r w:rsidRPr="00CF7493">
              <w:rPr>
                <w:rFonts w:ascii="Times New Roman" w:hAnsi="Times New Roman"/>
                <w:i/>
                <w:iCs/>
                <w:sz w:val="24"/>
                <w:szCs w:val="24"/>
              </w:rPr>
              <w:t>«Олеся»</w:t>
            </w:r>
            <w:r w:rsidRPr="00CF7493">
              <w:rPr>
                <w:rFonts w:ascii="Times New Roman" w:hAnsi="Times New Roman"/>
                <w:sz w:val="24"/>
                <w:szCs w:val="24"/>
              </w:rPr>
              <w:t xml:space="preserve">. Тема «естественного человека» в повести. Мечты Олеси и реальная жизнь ее окружения. Трагизм любви героини. Осуждение пороков общества. </w:t>
            </w:r>
          </w:p>
          <w:p w14:paraId="3990BB8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sz w:val="24"/>
                <w:szCs w:val="24"/>
              </w:rPr>
              <w:t xml:space="preserve">Рассказ </w:t>
            </w:r>
            <w:r w:rsidRPr="00CF7493">
              <w:rPr>
                <w:rFonts w:ascii="Times New Roman" w:hAnsi="Times New Roman"/>
                <w:i/>
                <w:iCs/>
                <w:sz w:val="24"/>
                <w:szCs w:val="24"/>
              </w:rPr>
              <w:t>«Гранатовый браслет»</w:t>
            </w:r>
            <w:r w:rsidRPr="00CF7493">
              <w:rPr>
                <w:rFonts w:ascii="Times New Roman" w:hAnsi="Times New Roman"/>
                <w:sz w:val="24"/>
                <w:szCs w:val="24"/>
              </w:rPr>
              <w:t xml:space="preserve">. Своеобразие сюжета. Герои о сущности любви. Трагическая история любви </w:t>
            </w:r>
            <w:proofErr w:type="spellStart"/>
            <w:r w:rsidRPr="00CF7493">
              <w:rPr>
                <w:rFonts w:ascii="Times New Roman" w:hAnsi="Times New Roman"/>
                <w:sz w:val="24"/>
                <w:szCs w:val="24"/>
              </w:rPr>
              <w:t>Желткова</w:t>
            </w:r>
            <w:proofErr w:type="spellEnd"/>
            <w:r w:rsidRPr="00CF7493">
              <w:rPr>
                <w:rFonts w:ascii="Times New Roman" w:hAnsi="Times New Roman"/>
                <w:sz w:val="24"/>
                <w:szCs w:val="24"/>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CF7493">
              <w:rPr>
                <w:rFonts w:ascii="Times New Roman" w:hAnsi="Times New Roman"/>
                <w:sz w:val="24"/>
                <w:szCs w:val="24"/>
              </w:rPr>
              <w:t>Роом</w:t>
            </w:r>
            <w:proofErr w:type="spellEnd"/>
            <w:r w:rsidRPr="00CF7493">
              <w:rPr>
                <w:rFonts w:ascii="Times New Roman" w:hAnsi="Times New Roman"/>
                <w:sz w:val="24"/>
                <w:szCs w:val="24"/>
              </w:rPr>
              <w:t>, 1964)</w:t>
            </w:r>
          </w:p>
        </w:tc>
        <w:tc>
          <w:tcPr>
            <w:tcW w:w="1134" w:type="dxa"/>
            <w:tcBorders>
              <w:top w:val="single" w:sz="4" w:space="0" w:color="auto"/>
            </w:tcBorders>
          </w:tcPr>
          <w:p w14:paraId="00777C85"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tcBorders>
              <w:top w:val="single" w:sz="4" w:space="0" w:color="auto"/>
            </w:tcBorders>
          </w:tcPr>
          <w:p w14:paraId="02F0B69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sz w:val="24"/>
                <w:szCs w:val="24"/>
              </w:rPr>
            </w:pPr>
            <w:r w:rsidRPr="00CF7493">
              <w:rPr>
                <w:rFonts w:ascii="Times New Roman" w:hAnsi="Times New Roman"/>
                <w:i/>
                <w:iCs/>
                <w:sz w:val="24"/>
                <w:szCs w:val="24"/>
              </w:rPr>
              <w:t>ОК 01, ОК 02, ОК 03, ОК 04, ОК 05, ОК 06, ОК 09</w:t>
            </w:r>
          </w:p>
        </w:tc>
        <w:tc>
          <w:tcPr>
            <w:tcW w:w="2023" w:type="dxa"/>
            <w:tcBorders>
              <w:top w:val="single" w:sz="4" w:space="0" w:color="auto"/>
            </w:tcBorders>
          </w:tcPr>
          <w:p w14:paraId="67986749" w14:textId="77777777" w:rsidR="00CF7493" w:rsidRPr="00CF7493" w:rsidRDefault="00CF7493" w:rsidP="00CF7493">
            <w:pPr>
              <w:ind w:left="57" w:right="57"/>
              <w:rPr>
                <w:rFonts w:ascii="Times New Roman" w:hAnsi="Times New Roman"/>
              </w:rPr>
            </w:pPr>
          </w:p>
          <w:p w14:paraId="5CBF50F7" w14:textId="77777777" w:rsidR="00CF7493" w:rsidRPr="00CF7493" w:rsidRDefault="00CF7493" w:rsidP="00CF7493">
            <w:pPr>
              <w:ind w:left="57" w:right="57"/>
              <w:rPr>
                <w:rFonts w:ascii="Times New Roman" w:hAnsi="Times New Roman"/>
              </w:rPr>
            </w:pPr>
            <w:r w:rsidRPr="00CF7493">
              <w:rPr>
                <w:rFonts w:ascii="Times New Roman" w:hAnsi="Times New Roman"/>
              </w:rPr>
              <w:t>Конспект;</w:t>
            </w:r>
          </w:p>
          <w:p w14:paraId="32920579" w14:textId="77777777" w:rsidR="00CF7493" w:rsidRPr="00CF7493" w:rsidRDefault="00CF7493" w:rsidP="00CF7493">
            <w:pPr>
              <w:ind w:left="57" w:right="57"/>
              <w:rPr>
                <w:rFonts w:ascii="Times New Roman" w:hAnsi="Times New Roman"/>
              </w:rPr>
            </w:pPr>
          </w:p>
          <w:p w14:paraId="26E8C275" w14:textId="77777777" w:rsidR="00CF7493" w:rsidRPr="00CF7493" w:rsidRDefault="00CF7493" w:rsidP="00CF7493">
            <w:pPr>
              <w:ind w:left="57" w:right="57"/>
              <w:rPr>
                <w:rFonts w:ascii="Times New Roman" w:hAnsi="Times New Roman"/>
              </w:rPr>
            </w:pPr>
          </w:p>
          <w:p w14:paraId="4A78D1A1" w14:textId="77777777" w:rsidR="00CF7493" w:rsidRPr="00CF7493" w:rsidRDefault="00CF7493" w:rsidP="00CF7493">
            <w:pPr>
              <w:ind w:left="57" w:right="57"/>
              <w:rPr>
                <w:rFonts w:ascii="Times New Roman" w:hAnsi="Times New Roman"/>
              </w:rPr>
            </w:pPr>
            <w:r w:rsidRPr="00CF7493">
              <w:rPr>
                <w:rFonts w:ascii="Times New Roman" w:hAnsi="Times New Roman"/>
              </w:rPr>
              <w:t xml:space="preserve">Характеристика героев рассказа </w:t>
            </w:r>
          </w:p>
        </w:tc>
      </w:tr>
      <w:tr w:rsidR="00CF7493" w:rsidRPr="00CF7493" w14:paraId="1686A66B" w14:textId="77777777" w:rsidTr="00CF7493">
        <w:trPr>
          <w:trHeight w:val="240"/>
        </w:trPr>
        <w:tc>
          <w:tcPr>
            <w:tcW w:w="703" w:type="dxa"/>
            <w:gridSpan w:val="2"/>
            <w:vMerge w:val="restart"/>
          </w:tcPr>
          <w:p w14:paraId="0DB95F9B"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w w:val="85"/>
                <w:sz w:val="24"/>
              </w:rPr>
              <w:t>69-</w:t>
            </w:r>
            <w:r w:rsidRPr="00CF7493">
              <w:rPr>
                <w:rFonts w:ascii="Times New Roman" w:hAnsi="Times New Roman"/>
                <w:w w:val="85"/>
                <w:sz w:val="24"/>
              </w:rPr>
              <w:lastRenderedPageBreak/>
              <w:t>70</w:t>
            </w:r>
          </w:p>
        </w:tc>
        <w:tc>
          <w:tcPr>
            <w:tcW w:w="1848" w:type="dxa"/>
            <w:gridSpan w:val="2"/>
            <w:vMerge w:val="restart"/>
          </w:tcPr>
          <w:p w14:paraId="1B957C5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lastRenderedPageBreak/>
              <w:t>Тема 3.3</w:t>
            </w:r>
          </w:p>
          <w:p w14:paraId="50CF4CC6"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szCs w:val="24"/>
              </w:rPr>
              <w:lastRenderedPageBreak/>
              <w:t>Герои М. Горького в поисках смысла жизни</w:t>
            </w:r>
          </w:p>
        </w:tc>
        <w:tc>
          <w:tcPr>
            <w:tcW w:w="8892" w:type="dxa"/>
            <w:tcBorders>
              <w:bottom w:val="single" w:sz="4" w:space="0" w:color="auto"/>
            </w:tcBorders>
          </w:tcPr>
          <w:p w14:paraId="3BC132DA" w14:textId="77777777" w:rsidR="00CF7493" w:rsidRPr="00CF7493" w:rsidRDefault="00CF7493" w:rsidP="00CF7493">
            <w:pPr>
              <w:ind w:left="57" w:right="57"/>
              <w:jc w:val="both"/>
              <w:rPr>
                <w:rFonts w:ascii="Times New Roman" w:hAnsi="Times New Roman"/>
                <w:b/>
                <w:sz w:val="24"/>
              </w:rPr>
            </w:pPr>
            <w:r w:rsidRPr="00CF7493">
              <w:rPr>
                <w:rFonts w:ascii="Times New Roman" w:hAnsi="Times New Roman"/>
                <w:b/>
                <w:sz w:val="24"/>
                <w:szCs w:val="24"/>
              </w:rPr>
              <w:lastRenderedPageBreak/>
              <w:t>Содержание учебного материала</w:t>
            </w:r>
          </w:p>
        </w:tc>
        <w:tc>
          <w:tcPr>
            <w:tcW w:w="1134" w:type="dxa"/>
            <w:vMerge w:val="restart"/>
            <w:vAlign w:val="center"/>
          </w:tcPr>
          <w:p w14:paraId="7DC8B6C0" w14:textId="77777777" w:rsidR="00CF7493" w:rsidRPr="00CF7493" w:rsidRDefault="00CF7493" w:rsidP="00CF7493">
            <w:pPr>
              <w:tabs>
                <w:tab w:val="left" w:pos="1559"/>
              </w:tabs>
              <w:ind w:right="57"/>
              <w:jc w:val="center"/>
              <w:rPr>
                <w:rFonts w:ascii="Times New Roman" w:hAnsi="Times New Roman"/>
                <w:sz w:val="24"/>
              </w:rPr>
            </w:pPr>
            <w:r w:rsidRPr="00CF7493">
              <w:rPr>
                <w:rFonts w:ascii="Times New Roman" w:hAnsi="Times New Roman"/>
                <w:sz w:val="24"/>
              </w:rPr>
              <w:t>2</w:t>
            </w:r>
          </w:p>
        </w:tc>
        <w:tc>
          <w:tcPr>
            <w:tcW w:w="1418" w:type="dxa"/>
            <w:vMerge w:val="restart"/>
          </w:tcPr>
          <w:p w14:paraId="1817D0A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iCs/>
                <w:sz w:val="24"/>
                <w:szCs w:val="24"/>
              </w:rPr>
            </w:pPr>
            <w:r w:rsidRPr="00CF7493">
              <w:rPr>
                <w:rFonts w:ascii="Times New Roman" w:hAnsi="Times New Roman"/>
                <w:i/>
                <w:iCs/>
                <w:sz w:val="24"/>
                <w:szCs w:val="24"/>
              </w:rPr>
              <w:t xml:space="preserve">ОК 01, ОК </w:t>
            </w:r>
            <w:r w:rsidRPr="00CF7493">
              <w:rPr>
                <w:rFonts w:ascii="Times New Roman" w:hAnsi="Times New Roman"/>
                <w:i/>
                <w:iCs/>
                <w:sz w:val="24"/>
                <w:szCs w:val="24"/>
              </w:rPr>
              <w:lastRenderedPageBreak/>
              <w:t>02, ОК 03, ОК 04, ОК 05, ОК 06, ОК 09</w:t>
            </w:r>
          </w:p>
        </w:tc>
        <w:tc>
          <w:tcPr>
            <w:tcW w:w="2023" w:type="dxa"/>
            <w:vMerge w:val="restart"/>
          </w:tcPr>
          <w:p w14:paraId="64AB3AC0" w14:textId="77777777" w:rsidR="00CF7493" w:rsidRPr="00CF7493" w:rsidRDefault="00CF7493" w:rsidP="00CF7493">
            <w:pPr>
              <w:ind w:left="57" w:right="57"/>
              <w:rPr>
                <w:rFonts w:ascii="Times New Roman" w:hAnsi="Times New Roman"/>
              </w:rPr>
            </w:pPr>
          </w:p>
          <w:p w14:paraId="17F9D389"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lastRenderedPageBreak/>
              <w:t xml:space="preserve">Конспект; </w:t>
            </w:r>
          </w:p>
          <w:p w14:paraId="6634E4F1" w14:textId="77777777" w:rsidR="00CF7493" w:rsidRPr="00CF7493" w:rsidRDefault="00CF7493" w:rsidP="00CF7493">
            <w:pPr>
              <w:ind w:left="57" w:right="57"/>
              <w:rPr>
                <w:rFonts w:ascii="Times New Roman" w:hAnsi="Times New Roman"/>
                <w:sz w:val="24"/>
                <w:szCs w:val="24"/>
              </w:rPr>
            </w:pPr>
          </w:p>
          <w:p w14:paraId="163FD7E8" w14:textId="77777777" w:rsidR="00CF7493" w:rsidRPr="00CF7493" w:rsidRDefault="00CF7493" w:rsidP="00CF7493">
            <w:pPr>
              <w:ind w:left="57" w:right="57"/>
              <w:rPr>
                <w:rFonts w:ascii="Times New Roman" w:hAnsi="Times New Roman"/>
                <w:sz w:val="24"/>
                <w:szCs w:val="24"/>
              </w:rPr>
            </w:pPr>
          </w:p>
          <w:p w14:paraId="2A4A9767" w14:textId="77777777" w:rsidR="00CF7493" w:rsidRPr="00CF7493" w:rsidRDefault="00CF7493" w:rsidP="00CF7493">
            <w:pPr>
              <w:ind w:left="57" w:right="57"/>
              <w:rPr>
                <w:rFonts w:ascii="Times New Roman" w:hAnsi="Times New Roman"/>
                <w:sz w:val="24"/>
                <w:szCs w:val="24"/>
              </w:rPr>
            </w:pPr>
          </w:p>
          <w:p w14:paraId="0A9F2622" w14:textId="77777777" w:rsidR="00CF7493" w:rsidRPr="00CF7493" w:rsidRDefault="00CF7493" w:rsidP="00CF7493">
            <w:pPr>
              <w:ind w:left="57" w:right="57"/>
              <w:rPr>
                <w:rFonts w:ascii="Times New Roman" w:hAnsi="Times New Roman"/>
              </w:rPr>
            </w:pPr>
            <w:r w:rsidRPr="00CF7493">
              <w:rPr>
                <w:rFonts w:ascii="Times New Roman" w:hAnsi="Times New Roman"/>
                <w:sz w:val="24"/>
                <w:szCs w:val="24"/>
              </w:rPr>
              <w:t xml:space="preserve">Характеристика героев пьесы; </w:t>
            </w:r>
          </w:p>
        </w:tc>
      </w:tr>
      <w:tr w:rsidR="00CF7493" w:rsidRPr="00CF7493" w14:paraId="3ECDEAF4" w14:textId="77777777" w:rsidTr="00CF7493">
        <w:trPr>
          <w:trHeight w:val="3333"/>
        </w:trPr>
        <w:tc>
          <w:tcPr>
            <w:tcW w:w="703" w:type="dxa"/>
            <w:gridSpan w:val="2"/>
            <w:vMerge/>
            <w:tcBorders>
              <w:bottom w:val="single" w:sz="4" w:space="0" w:color="auto"/>
            </w:tcBorders>
          </w:tcPr>
          <w:p w14:paraId="46AB15F6" w14:textId="77777777" w:rsidR="00CF7493" w:rsidRPr="00CF7493" w:rsidRDefault="00CF7493" w:rsidP="00CF7493">
            <w:pPr>
              <w:ind w:left="57" w:right="57"/>
              <w:jc w:val="center"/>
              <w:rPr>
                <w:rFonts w:ascii="Times New Roman" w:hAnsi="Times New Roman"/>
                <w:w w:val="85"/>
                <w:sz w:val="24"/>
              </w:rPr>
            </w:pPr>
          </w:p>
        </w:tc>
        <w:tc>
          <w:tcPr>
            <w:tcW w:w="1848" w:type="dxa"/>
            <w:gridSpan w:val="2"/>
            <w:vMerge/>
          </w:tcPr>
          <w:p w14:paraId="2C7655F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bottom w:val="single" w:sz="4" w:space="0" w:color="auto"/>
            </w:tcBorders>
          </w:tcPr>
          <w:p w14:paraId="52CC7EC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Максим Горький</w:t>
            </w:r>
            <w:r w:rsidRPr="00CF7493">
              <w:rPr>
                <w:rFonts w:ascii="Times New Roman" w:hAnsi="Times New Roman"/>
                <w:sz w:val="24"/>
                <w:szCs w:val="24"/>
              </w:rPr>
              <w:t xml:space="preserve"> (1868–1936). Сведения из биографии (актуализация и обобщение ранее изученного). </w:t>
            </w:r>
          </w:p>
          <w:p w14:paraId="0A2986C5"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 xml:space="preserve">Рассказ-триптих </w:t>
            </w:r>
            <w:r w:rsidRPr="00CF7493">
              <w:rPr>
                <w:rFonts w:ascii="Times New Roman" w:hAnsi="Times New Roman"/>
                <w:i/>
                <w:iCs/>
                <w:sz w:val="24"/>
                <w:szCs w:val="24"/>
              </w:rPr>
              <w:t>«Старуха Изергиль»</w:t>
            </w:r>
            <w:r w:rsidRPr="00CF7493">
              <w:rPr>
                <w:rFonts w:ascii="Times New Roman" w:hAnsi="Times New Roman"/>
                <w:sz w:val="24"/>
                <w:szCs w:val="24"/>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sidRPr="00CF7493">
              <w:rPr>
                <w:rFonts w:ascii="Times New Roman" w:hAnsi="Times New Roman"/>
                <w:sz w:val="24"/>
                <w:szCs w:val="24"/>
              </w:rPr>
              <w:t>Ларры</w:t>
            </w:r>
            <w:proofErr w:type="spellEnd"/>
            <w:r w:rsidRPr="00CF7493">
              <w:rPr>
                <w:rFonts w:ascii="Times New Roman" w:hAnsi="Times New Roman"/>
                <w:sz w:val="24"/>
                <w:szCs w:val="24"/>
              </w:rPr>
              <w:t xml:space="preserve">. Подвиг Данко. Величие и бессмысленность его жертвы. Смысл противопоставления героев. </w:t>
            </w:r>
          </w:p>
          <w:p w14:paraId="7623F68D" w14:textId="77777777" w:rsidR="00CF7493" w:rsidRPr="00CF7493" w:rsidRDefault="00CF7493" w:rsidP="00CF7493">
            <w:pPr>
              <w:ind w:left="57" w:right="57"/>
              <w:jc w:val="both"/>
              <w:rPr>
                <w:rFonts w:ascii="Times New Roman" w:hAnsi="Times New Roman"/>
                <w:b/>
                <w:sz w:val="24"/>
                <w:szCs w:val="24"/>
              </w:rPr>
            </w:pPr>
            <w:r w:rsidRPr="00CF7493">
              <w:rPr>
                <w:rFonts w:ascii="Times New Roman" w:hAnsi="Times New Roman"/>
                <w:sz w:val="24"/>
                <w:szCs w:val="24"/>
              </w:rPr>
              <w:t xml:space="preserve">Пьеса </w:t>
            </w:r>
            <w:r w:rsidRPr="00CF7493">
              <w:rPr>
                <w:rFonts w:ascii="Times New Roman" w:hAnsi="Times New Roman"/>
                <w:i/>
                <w:iCs/>
                <w:sz w:val="24"/>
                <w:szCs w:val="24"/>
              </w:rPr>
              <w:t>«На дне».</w:t>
            </w:r>
            <w:r w:rsidRPr="00CF7493">
              <w:rPr>
                <w:rFonts w:ascii="Times New Roman" w:hAnsi="Times New Roman"/>
                <w:sz w:val="24"/>
                <w:szCs w:val="24"/>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1134" w:type="dxa"/>
            <w:vMerge/>
            <w:tcBorders>
              <w:bottom w:val="single" w:sz="4" w:space="0" w:color="auto"/>
            </w:tcBorders>
            <w:vAlign w:val="center"/>
          </w:tcPr>
          <w:p w14:paraId="5CB667E5" w14:textId="77777777" w:rsidR="00CF7493" w:rsidRPr="00CF7493" w:rsidRDefault="00CF7493" w:rsidP="00CF7493">
            <w:pPr>
              <w:tabs>
                <w:tab w:val="left" w:pos="1559"/>
              </w:tabs>
              <w:ind w:right="57"/>
              <w:jc w:val="center"/>
              <w:rPr>
                <w:rFonts w:ascii="Times New Roman" w:hAnsi="Times New Roman"/>
                <w:sz w:val="24"/>
              </w:rPr>
            </w:pPr>
          </w:p>
        </w:tc>
        <w:tc>
          <w:tcPr>
            <w:tcW w:w="1418" w:type="dxa"/>
            <w:vMerge/>
            <w:tcBorders>
              <w:bottom w:val="single" w:sz="4" w:space="0" w:color="auto"/>
            </w:tcBorders>
          </w:tcPr>
          <w:p w14:paraId="5CBCB2F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p>
        </w:tc>
        <w:tc>
          <w:tcPr>
            <w:tcW w:w="2023" w:type="dxa"/>
            <w:vMerge/>
            <w:tcBorders>
              <w:bottom w:val="single" w:sz="4" w:space="0" w:color="auto"/>
            </w:tcBorders>
          </w:tcPr>
          <w:p w14:paraId="4E2A10A8" w14:textId="77777777" w:rsidR="00CF7493" w:rsidRPr="00CF7493" w:rsidRDefault="00CF7493" w:rsidP="00CF7493">
            <w:pPr>
              <w:ind w:left="57" w:right="57"/>
              <w:rPr>
                <w:rFonts w:ascii="Times New Roman" w:hAnsi="Times New Roman"/>
              </w:rPr>
            </w:pPr>
          </w:p>
        </w:tc>
      </w:tr>
      <w:tr w:rsidR="00CF7493" w:rsidRPr="00CF7493" w14:paraId="0F55D4FB" w14:textId="77777777" w:rsidTr="00CF7493">
        <w:trPr>
          <w:trHeight w:val="1374"/>
        </w:trPr>
        <w:tc>
          <w:tcPr>
            <w:tcW w:w="703" w:type="dxa"/>
            <w:gridSpan w:val="2"/>
          </w:tcPr>
          <w:p w14:paraId="7CBB5805"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71-72</w:t>
            </w:r>
          </w:p>
        </w:tc>
        <w:tc>
          <w:tcPr>
            <w:tcW w:w="1848" w:type="dxa"/>
            <w:gridSpan w:val="2"/>
            <w:vMerge/>
            <w:tcBorders>
              <w:bottom w:val="single" w:sz="4" w:space="0" w:color="auto"/>
            </w:tcBorders>
          </w:tcPr>
          <w:p w14:paraId="3A2CBFA9" w14:textId="77777777" w:rsidR="00CF7493" w:rsidRPr="00CF7493" w:rsidRDefault="00CF7493" w:rsidP="00CF7493">
            <w:pPr>
              <w:ind w:left="57" w:right="57"/>
              <w:rPr>
                <w:rFonts w:ascii="Times New Roman" w:hAnsi="Times New Roman"/>
              </w:rPr>
            </w:pPr>
          </w:p>
        </w:tc>
        <w:tc>
          <w:tcPr>
            <w:tcW w:w="8892" w:type="dxa"/>
          </w:tcPr>
          <w:p w14:paraId="61C19C5F" w14:textId="77777777" w:rsidR="00CF7493" w:rsidRPr="00CF7493" w:rsidRDefault="00CF7493" w:rsidP="00CF7493">
            <w:pPr>
              <w:ind w:left="57" w:right="57"/>
              <w:jc w:val="both"/>
              <w:rPr>
                <w:rFonts w:ascii="Times New Roman" w:hAnsi="Times New Roman"/>
                <w:w w:val="90"/>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sz w:val="24"/>
                <w:szCs w:val="24"/>
              </w:rPr>
              <w:t>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w:t>
            </w:r>
          </w:p>
        </w:tc>
        <w:tc>
          <w:tcPr>
            <w:tcW w:w="1134" w:type="dxa"/>
            <w:tcBorders>
              <w:bottom w:val="single" w:sz="4" w:space="0" w:color="auto"/>
            </w:tcBorders>
            <w:vAlign w:val="center"/>
          </w:tcPr>
          <w:p w14:paraId="5B98CA84" w14:textId="77777777" w:rsidR="00CF7493" w:rsidRPr="00CF7493" w:rsidRDefault="00CF7493" w:rsidP="00CF7493">
            <w:pPr>
              <w:tabs>
                <w:tab w:val="left" w:pos="1559"/>
              </w:tabs>
              <w:ind w:left="57" w:right="57"/>
              <w:jc w:val="center"/>
              <w:rPr>
                <w:rFonts w:ascii="Times New Roman" w:hAnsi="Times New Roman"/>
                <w:i/>
                <w:sz w:val="26"/>
              </w:rPr>
            </w:pPr>
            <w:r w:rsidRPr="00CF7493">
              <w:rPr>
                <w:rFonts w:ascii="Times New Roman" w:hAnsi="Times New Roman"/>
                <w:i/>
                <w:sz w:val="26"/>
              </w:rPr>
              <w:t>2</w:t>
            </w:r>
          </w:p>
          <w:p w14:paraId="0F9E1A46" w14:textId="77777777" w:rsidR="00CF7493" w:rsidRPr="00CF7493" w:rsidRDefault="00CF7493" w:rsidP="00CF7493">
            <w:pPr>
              <w:tabs>
                <w:tab w:val="left" w:pos="1559"/>
              </w:tabs>
              <w:ind w:left="57" w:right="57"/>
              <w:jc w:val="center"/>
              <w:rPr>
                <w:rFonts w:ascii="Times New Roman" w:hAnsi="Times New Roman"/>
                <w:b/>
                <w:sz w:val="26"/>
              </w:rPr>
            </w:pPr>
          </w:p>
          <w:p w14:paraId="3F62AD9F" w14:textId="77777777" w:rsidR="00CF7493" w:rsidRPr="00CF7493" w:rsidRDefault="00CF7493" w:rsidP="00CF7493">
            <w:pPr>
              <w:tabs>
                <w:tab w:val="left" w:pos="1559"/>
              </w:tabs>
              <w:ind w:left="57" w:right="57"/>
              <w:jc w:val="center"/>
              <w:rPr>
                <w:rFonts w:ascii="Times New Roman" w:hAnsi="Times New Roman"/>
                <w:b/>
                <w:sz w:val="26"/>
              </w:rPr>
            </w:pPr>
          </w:p>
          <w:p w14:paraId="47AB7D76" w14:textId="77777777" w:rsidR="00CF7493" w:rsidRPr="00CF7493" w:rsidRDefault="00CF7493" w:rsidP="00CF7493">
            <w:pPr>
              <w:tabs>
                <w:tab w:val="left" w:pos="1559"/>
              </w:tabs>
              <w:ind w:left="57" w:right="57"/>
              <w:jc w:val="center"/>
              <w:rPr>
                <w:rFonts w:ascii="Times New Roman" w:hAnsi="Times New Roman"/>
                <w:sz w:val="24"/>
              </w:rPr>
            </w:pPr>
          </w:p>
        </w:tc>
        <w:tc>
          <w:tcPr>
            <w:tcW w:w="1418" w:type="dxa"/>
            <w:tcBorders>
              <w:bottom w:val="single" w:sz="4" w:space="0" w:color="auto"/>
            </w:tcBorders>
          </w:tcPr>
          <w:p w14:paraId="18F8E366" w14:textId="77777777" w:rsidR="00CF7493" w:rsidRPr="00CF7493" w:rsidRDefault="00CF7493" w:rsidP="00CF7493">
            <w:pPr>
              <w:ind w:left="57" w:right="57"/>
              <w:jc w:val="center"/>
              <w:rPr>
                <w:rFonts w:ascii="Times New Roman" w:hAnsi="Times New Roman"/>
                <w:b/>
                <w:sz w:val="24"/>
                <w:szCs w:val="24"/>
              </w:rPr>
            </w:pPr>
          </w:p>
          <w:p w14:paraId="1F387721" w14:textId="77777777" w:rsidR="00CF7493" w:rsidRPr="00CF7493" w:rsidRDefault="00CF7493" w:rsidP="00CF7493">
            <w:pPr>
              <w:ind w:left="57" w:right="57"/>
              <w:jc w:val="center"/>
              <w:rPr>
                <w:rFonts w:ascii="Times New Roman" w:hAnsi="Times New Roman"/>
                <w:b/>
                <w:sz w:val="24"/>
                <w:szCs w:val="24"/>
              </w:rPr>
            </w:pPr>
          </w:p>
          <w:p w14:paraId="543EF3DF" w14:textId="77777777" w:rsidR="00CF7493" w:rsidRPr="00CF7493" w:rsidRDefault="00CF7493" w:rsidP="00CF7493">
            <w:pPr>
              <w:ind w:left="57" w:right="57"/>
              <w:jc w:val="center"/>
              <w:rPr>
                <w:rFonts w:ascii="Times New Roman" w:hAnsi="Times New Roman"/>
                <w:b/>
                <w:sz w:val="24"/>
                <w:szCs w:val="24"/>
              </w:rPr>
            </w:pPr>
          </w:p>
          <w:p w14:paraId="0E1E8569" w14:textId="77777777" w:rsidR="00CF7493" w:rsidRPr="00CF7493" w:rsidRDefault="00CF7493" w:rsidP="00CF7493">
            <w:pPr>
              <w:ind w:left="57" w:right="57"/>
              <w:jc w:val="center"/>
              <w:rPr>
                <w:rFonts w:ascii="Times New Roman" w:hAnsi="Times New Roman"/>
                <w:b/>
                <w:sz w:val="24"/>
                <w:szCs w:val="24"/>
              </w:rPr>
            </w:pPr>
          </w:p>
          <w:p w14:paraId="43F0C6FD" w14:textId="77777777" w:rsidR="00CF7493" w:rsidRPr="00CF7493" w:rsidRDefault="00CF7493" w:rsidP="00CF7493">
            <w:pPr>
              <w:ind w:left="57" w:right="57"/>
              <w:jc w:val="center"/>
              <w:rPr>
                <w:rFonts w:ascii="Times New Roman" w:hAnsi="Times New Roman"/>
                <w:i/>
                <w:sz w:val="24"/>
                <w:szCs w:val="24"/>
              </w:rPr>
            </w:pPr>
          </w:p>
        </w:tc>
        <w:tc>
          <w:tcPr>
            <w:tcW w:w="2023" w:type="dxa"/>
            <w:tcBorders>
              <w:bottom w:val="single" w:sz="4" w:space="0" w:color="auto"/>
            </w:tcBorders>
          </w:tcPr>
          <w:p w14:paraId="5B13556B" w14:textId="0329079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Сопостав</w:t>
            </w:r>
            <w:r w:rsidR="0015096D">
              <w:rPr>
                <w:rFonts w:ascii="Times New Roman" w:hAnsi="Times New Roman"/>
                <w:sz w:val="24"/>
                <w:szCs w:val="24"/>
              </w:rPr>
              <w:t xml:space="preserve">ительная </w:t>
            </w:r>
            <w:r w:rsidRPr="00CF7493">
              <w:rPr>
                <w:rFonts w:ascii="Times New Roman" w:hAnsi="Times New Roman"/>
                <w:sz w:val="24"/>
                <w:szCs w:val="24"/>
              </w:rPr>
              <w:t>характеристика</w:t>
            </w:r>
          </w:p>
          <w:p w14:paraId="0FC0D7F2"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героев</w:t>
            </w:r>
          </w:p>
          <w:p w14:paraId="74290BDE"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Составить </w:t>
            </w:r>
            <w:proofErr w:type="spellStart"/>
            <w:r w:rsidRPr="00CF7493">
              <w:rPr>
                <w:rFonts w:ascii="Times New Roman" w:hAnsi="Times New Roman"/>
                <w:sz w:val="24"/>
                <w:szCs w:val="24"/>
              </w:rPr>
              <w:t>синквейн</w:t>
            </w:r>
            <w:proofErr w:type="spellEnd"/>
            <w:r w:rsidRPr="00CF7493">
              <w:rPr>
                <w:rFonts w:ascii="Times New Roman" w:hAnsi="Times New Roman"/>
                <w:sz w:val="24"/>
                <w:szCs w:val="24"/>
              </w:rPr>
              <w:t xml:space="preserve"> </w:t>
            </w:r>
          </w:p>
          <w:p w14:paraId="65B94340"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(Бубнов, Лука и Сатин)</w:t>
            </w:r>
          </w:p>
        </w:tc>
      </w:tr>
      <w:tr w:rsidR="00CF7493" w:rsidRPr="00CF7493" w14:paraId="4D934A51" w14:textId="77777777" w:rsidTr="00CF7493">
        <w:trPr>
          <w:trHeight w:val="17"/>
        </w:trPr>
        <w:tc>
          <w:tcPr>
            <w:tcW w:w="703" w:type="dxa"/>
            <w:gridSpan w:val="2"/>
            <w:vMerge w:val="restart"/>
          </w:tcPr>
          <w:p w14:paraId="6AD855C8"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73-74</w:t>
            </w:r>
          </w:p>
        </w:tc>
        <w:tc>
          <w:tcPr>
            <w:tcW w:w="1848" w:type="dxa"/>
            <w:gridSpan w:val="2"/>
            <w:vMerge w:val="restart"/>
            <w:tcBorders>
              <w:top w:val="single" w:sz="4" w:space="0" w:color="auto"/>
            </w:tcBorders>
          </w:tcPr>
          <w:p w14:paraId="085FC72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3.4</w:t>
            </w:r>
          </w:p>
          <w:p w14:paraId="5D66FF00" w14:textId="16554E1A"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szCs w:val="24"/>
              </w:rPr>
              <w:t>Серебряный век: общая характеристи</w:t>
            </w:r>
            <w:r w:rsidR="0015096D">
              <w:rPr>
                <w:rFonts w:ascii="Times New Roman" w:hAnsi="Times New Roman"/>
                <w:b/>
                <w:sz w:val="24"/>
                <w:szCs w:val="24"/>
              </w:rPr>
              <w:t>ка и</w:t>
            </w:r>
          </w:p>
          <w:p w14:paraId="53517DD0" w14:textId="201A55BB" w:rsidR="00CF7493" w:rsidRPr="00CF7493" w:rsidRDefault="00CF7493" w:rsidP="00CF7493">
            <w:pPr>
              <w:ind w:left="57" w:right="57"/>
              <w:jc w:val="center"/>
              <w:rPr>
                <w:rFonts w:ascii="Times New Roman" w:hAnsi="Times New Roman"/>
                <w:w w:val="90"/>
                <w:sz w:val="24"/>
              </w:rPr>
            </w:pPr>
            <w:r w:rsidRPr="00CF7493">
              <w:rPr>
                <w:rFonts w:ascii="Times New Roman" w:hAnsi="Times New Roman"/>
                <w:b/>
                <w:sz w:val="24"/>
                <w:szCs w:val="24"/>
              </w:rPr>
              <w:t>основные представители</w:t>
            </w:r>
          </w:p>
        </w:tc>
        <w:tc>
          <w:tcPr>
            <w:tcW w:w="8892" w:type="dxa"/>
            <w:tcBorders>
              <w:bottom w:val="single" w:sz="4" w:space="0" w:color="auto"/>
            </w:tcBorders>
          </w:tcPr>
          <w:p w14:paraId="78547418" w14:textId="77777777" w:rsidR="00CF7493" w:rsidRPr="00CF7493" w:rsidRDefault="00CF7493" w:rsidP="00CF7493">
            <w:pPr>
              <w:ind w:left="57" w:right="57"/>
              <w:jc w:val="both"/>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Borders>
              <w:top w:val="single" w:sz="4" w:space="0" w:color="auto"/>
            </w:tcBorders>
            <w:vAlign w:val="center"/>
          </w:tcPr>
          <w:p w14:paraId="5AF6AD42" w14:textId="77777777" w:rsidR="00CF7493" w:rsidRPr="00CF7493" w:rsidRDefault="00CF7493" w:rsidP="00CF7493">
            <w:pPr>
              <w:tabs>
                <w:tab w:val="left" w:pos="1559"/>
              </w:tabs>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vMerge w:val="restart"/>
            <w:tcBorders>
              <w:top w:val="single" w:sz="4" w:space="0" w:color="auto"/>
            </w:tcBorders>
          </w:tcPr>
          <w:p w14:paraId="4461B696" w14:textId="77777777" w:rsidR="00CF7493" w:rsidRPr="00CF7493" w:rsidRDefault="00CF7493" w:rsidP="00CF7493">
            <w:pPr>
              <w:ind w:left="57" w:right="57"/>
              <w:jc w:val="center"/>
              <w:rPr>
                <w:rFonts w:ascii="Times New Roman" w:hAnsi="Times New Roman"/>
                <w:b/>
                <w:sz w:val="24"/>
                <w:szCs w:val="24"/>
              </w:rPr>
            </w:pPr>
          </w:p>
          <w:p w14:paraId="73A66AC3" w14:textId="77777777" w:rsidR="00CF7493" w:rsidRPr="00CF7493" w:rsidRDefault="00CF7493" w:rsidP="00CF7493">
            <w:pPr>
              <w:ind w:left="57" w:right="57"/>
              <w:jc w:val="center"/>
              <w:rPr>
                <w:rFonts w:ascii="Times New Roman" w:hAnsi="Times New Roman"/>
                <w:b/>
                <w:sz w:val="24"/>
                <w:szCs w:val="24"/>
              </w:rPr>
            </w:pPr>
          </w:p>
          <w:p w14:paraId="525AA59D" w14:textId="77777777" w:rsidR="00CF7493" w:rsidRPr="00CF7493" w:rsidRDefault="00CF7493" w:rsidP="00CF7493">
            <w:pPr>
              <w:ind w:left="57" w:right="57"/>
              <w:jc w:val="center"/>
              <w:rPr>
                <w:rFonts w:ascii="Times New Roman" w:hAnsi="Times New Roman"/>
                <w:b/>
                <w:sz w:val="26"/>
              </w:rPr>
            </w:pPr>
          </w:p>
        </w:tc>
        <w:tc>
          <w:tcPr>
            <w:tcW w:w="2023" w:type="dxa"/>
            <w:vMerge w:val="restart"/>
            <w:tcBorders>
              <w:top w:val="single" w:sz="4" w:space="0" w:color="auto"/>
            </w:tcBorders>
          </w:tcPr>
          <w:p w14:paraId="7A904BB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Конспект; </w:t>
            </w:r>
          </w:p>
          <w:p w14:paraId="0CB61AA8" w14:textId="77777777" w:rsidR="00CF7493" w:rsidRPr="00CF7493" w:rsidRDefault="00CF7493" w:rsidP="00CF7493">
            <w:pPr>
              <w:ind w:left="57" w:right="57"/>
              <w:rPr>
                <w:rFonts w:ascii="Times New Roman" w:hAnsi="Times New Roman"/>
                <w:sz w:val="24"/>
                <w:szCs w:val="24"/>
              </w:rPr>
            </w:pPr>
          </w:p>
          <w:p w14:paraId="41294AB7" w14:textId="77777777" w:rsidR="00CF7493" w:rsidRPr="00CF7493" w:rsidRDefault="00CF7493" w:rsidP="00CF7493">
            <w:pPr>
              <w:ind w:left="57" w:right="57"/>
              <w:rPr>
                <w:rFonts w:ascii="Times New Roman" w:hAnsi="Times New Roman"/>
                <w:sz w:val="24"/>
                <w:szCs w:val="24"/>
              </w:rPr>
            </w:pPr>
          </w:p>
          <w:p w14:paraId="68242459"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Выразительное чтение стихотворений (по выбору)</w:t>
            </w:r>
          </w:p>
        </w:tc>
      </w:tr>
      <w:tr w:rsidR="00CF7493" w:rsidRPr="00CF7493" w14:paraId="48450449" w14:textId="77777777" w:rsidTr="00CF7493">
        <w:trPr>
          <w:trHeight w:val="1080"/>
        </w:trPr>
        <w:tc>
          <w:tcPr>
            <w:tcW w:w="703" w:type="dxa"/>
            <w:gridSpan w:val="2"/>
            <w:vMerge/>
          </w:tcPr>
          <w:p w14:paraId="2696D30E" w14:textId="77777777" w:rsidR="00CF7493" w:rsidRPr="00CF7493" w:rsidRDefault="00CF7493" w:rsidP="00CF7493">
            <w:pPr>
              <w:ind w:left="57" w:right="57"/>
              <w:jc w:val="center"/>
              <w:rPr>
                <w:rFonts w:ascii="Times New Roman" w:hAnsi="Times New Roman"/>
              </w:rPr>
            </w:pPr>
          </w:p>
        </w:tc>
        <w:tc>
          <w:tcPr>
            <w:tcW w:w="1848" w:type="dxa"/>
            <w:gridSpan w:val="2"/>
            <w:vMerge/>
          </w:tcPr>
          <w:p w14:paraId="032B7A76" w14:textId="77777777" w:rsidR="00CF7493" w:rsidRPr="00CF7493" w:rsidRDefault="00CF7493" w:rsidP="00CF7493">
            <w:pPr>
              <w:ind w:left="57" w:right="57"/>
              <w:jc w:val="center"/>
              <w:rPr>
                <w:rFonts w:ascii="Times New Roman" w:hAnsi="Times New Roman"/>
                <w:w w:val="90"/>
                <w:sz w:val="24"/>
              </w:rPr>
            </w:pPr>
          </w:p>
        </w:tc>
        <w:tc>
          <w:tcPr>
            <w:tcW w:w="8892" w:type="dxa"/>
            <w:tcBorders>
              <w:top w:val="single" w:sz="4" w:space="0" w:color="auto"/>
            </w:tcBorders>
          </w:tcPr>
          <w:p w14:paraId="3605A116" w14:textId="77777777" w:rsidR="00CF7493" w:rsidRPr="00CF7493" w:rsidRDefault="00CF7493" w:rsidP="00CF7493">
            <w:pPr>
              <w:jc w:val="both"/>
              <w:rPr>
                <w:rFonts w:ascii="Times New Roman" w:hAnsi="Times New Roman"/>
                <w:i/>
                <w:iCs/>
                <w:sz w:val="24"/>
                <w:szCs w:val="24"/>
              </w:rPr>
            </w:pPr>
            <w:r w:rsidRPr="00CF7493">
              <w:rPr>
                <w:rFonts w:ascii="Times New Roman" w:hAnsi="Times New Roman"/>
                <w:i/>
                <w:iCs/>
                <w:sz w:val="24"/>
                <w:szCs w:val="24"/>
              </w:rPr>
              <w:t>От реализма – к модернизму</w:t>
            </w:r>
          </w:p>
          <w:p w14:paraId="1101A6E2"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Серебряный век</w:t>
            </w:r>
            <w:r w:rsidRPr="00CF7493">
              <w:rPr>
                <w:rFonts w:ascii="Times New Roman" w:hAnsi="Times New Roman"/>
                <w:sz w:val="24"/>
                <w:szCs w:val="24"/>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076BE713"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Символизм.</w:t>
            </w:r>
            <w:r w:rsidRPr="00CF7493">
              <w:rPr>
                <w:rFonts w:ascii="Times New Roman" w:hAnsi="Times New Roman"/>
                <w:sz w:val="24"/>
                <w:szCs w:val="24"/>
              </w:rPr>
              <w:t xml:space="preserve"> Идея </w:t>
            </w:r>
            <w:proofErr w:type="spellStart"/>
            <w:r w:rsidRPr="00CF7493">
              <w:rPr>
                <w:rFonts w:ascii="Times New Roman" w:hAnsi="Times New Roman"/>
                <w:sz w:val="24"/>
                <w:szCs w:val="24"/>
              </w:rPr>
              <w:t>двоемирия</w:t>
            </w:r>
            <w:proofErr w:type="spellEnd"/>
            <w:r w:rsidRPr="00CF7493">
              <w:rPr>
                <w:rFonts w:ascii="Times New Roman" w:hAnsi="Times New Roman"/>
                <w:sz w:val="24"/>
                <w:szCs w:val="24"/>
              </w:rPr>
              <w:t xml:space="preserve"> и обновление художественного языка: расширение значения слова. Поэты-символисты: </w:t>
            </w:r>
            <w:r w:rsidRPr="00CF7493">
              <w:rPr>
                <w:rFonts w:ascii="Times New Roman" w:hAnsi="Times New Roman"/>
                <w:i/>
                <w:iCs/>
                <w:sz w:val="24"/>
                <w:szCs w:val="24"/>
              </w:rPr>
              <w:t>В.</w:t>
            </w:r>
            <w:r w:rsidRPr="00CF7493">
              <w:rPr>
                <w:rFonts w:ascii="Times New Roman" w:hAnsi="Times New Roman"/>
                <w:i/>
                <w:iCs/>
                <w:sz w:val="24"/>
                <w:szCs w:val="24"/>
                <w:lang w:val="en-US"/>
              </w:rPr>
              <w:t> </w:t>
            </w:r>
            <w:r w:rsidRPr="00CF7493">
              <w:rPr>
                <w:rFonts w:ascii="Times New Roman" w:hAnsi="Times New Roman"/>
                <w:i/>
                <w:iCs/>
                <w:sz w:val="24"/>
                <w:szCs w:val="24"/>
              </w:rPr>
              <w:t>Брюсов</w:t>
            </w:r>
            <w:r w:rsidRPr="00CF7493">
              <w:rPr>
                <w:rFonts w:ascii="Times New Roman" w:hAnsi="Times New Roman"/>
                <w:sz w:val="24"/>
                <w:szCs w:val="24"/>
              </w:rPr>
              <w:t xml:space="preserve"> («Творчество»); </w:t>
            </w:r>
            <w:r w:rsidRPr="00CF7493">
              <w:rPr>
                <w:rFonts w:ascii="Times New Roman" w:hAnsi="Times New Roman"/>
                <w:i/>
                <w:iCs/>
                <w:sz w:val="24"/>
                <w:szCs w:val="24"/>
              </w:rPr>
              <w:t>К. Бальмонт</w:t>
            </w:r>
            <w:r w:rsidRPr="00CF7493">
              <w:rPr>
                <w:rFonts w:ascii="Times New Roman" w:hAnsi="Times New Roman"/>
                <w:sz w:val="24"/>
                <w:szCs w:val="24"/>
              </w:rPr>
              <w:t xml:space="preserve"> («Я – изысканность русской медлительной речи…»); </w:t>
            </w:r>
            <w:r w:rsidRPr="00CF7493">
              <w:rPr>
                <w:rFonts w:ascii="Times New Roman" w:hAnsi="Times New Roman"/>
                <w:i/>
                <w:iCs/>
                <w:sz w:val="24"/>
                <w:szCs w:val="24"/>
              </w:rPr>
              <w:t>А. Белый</w:t>
            </w:r>
            <w:r w:rsidRPr="00CF7493">
              <w:rPr>
                <w:rFonts w:ascii="Times New Roman" w:hAnsi="Times New Roman"/>
                <w:sz w:val="24"/>
                <w:szCs w:val="24"/>
              </w:rPr>
              <w:t xml:space="preserve"> («Раздумье»).</w:t>
            </w:r>
          </w:p>
          <w:p w14:paraId="518C7581" w14:textId="77777777" w:rsidR="00CF7493" w:rsidRPr="00CF7493" w:rsidRDefault="00CF7493" w:rsidP="00CF7493">
            <w:pPr>
              <w:jc w:val="both"/>
              <w:rPr>
                <w:rFonts w:ascii="Times New Roman" w:hAnsi="Times New Roman"/>
                <w:sz w:val="24"/>
                <w:szCs w:val="24"/>
                <w:shd w:val="clear" w:color="auto" w:fill="FFFFFF"/>
              </w:rPr>
            </w:pPr>
            <w:r w:rsidRPr="00CF7493">
              <w:rPr>
                <w:rFonts w:ascii="Times New Roman" w:hAnsi="Times New Roman"/>
                <w:i/>
                <w:iCs/>
                <w:sz w:val="24"/>
                <w:szCs w:val="24"/>
              </w:rPr>
              <w:t>Акмеизм.</w:t>
            </w:r>
            <w:r w:rsidRPr="00CF7493">
              <w:rPr>
                <w:rFonts w:ascii="Times New Roman" w:hAnsi="Times New Roman"/>
                <w:sz w:val="24"/>
                <w:szCs w:val="24"/>
              </w:rPr>
              <w:t xml:space="preserve"> Возвращение к «прекрасной ясности». </w:t>
            </w:r>
            <w:r w:rsidRPr="00CF7493">
              <w:rPr>
                <w:rFonts w:ascii="Times New Roman" w:hAnsi="Times New Roman"/>
                <w:sz w:val="24"/>
                <w:szCs w:val="24"/>
                <w:shd w:val="clear" w:color="auto" w:fill="FFFFFF"/>
              </w:rPr>
              <w:t xml:space="preserve">Предметность тематики и образов, точность слова. Поэты-акмеисты: </w:t>
            </w:r>
            <w:r w:rsidRPr="00CF7493">
              <w:rPr>
                <w:rFonts w:ascii="Times New Roman" w:hAnsi="Times New Roman"/>
                <w:i/>
                <w:iCs/>
                <w:sz w:val="24"/>
                <w:szCs w:val="24"/>
                <w:shd w:val="clear" w:color="auto" w:fill="FFFFFF"/>
              </w:rPr>
              <w:t>Н. Гумилев</w:t>
            </w:r>
            <w:r w:rsidRPr="00CF7493">
              <w:rPr>
                <w:rFonts w:ascii="Times New Roman" w:hAnsi="Times New Roman"/>
                <w:sz w:val="24"/>
                <w:szCs w:val="24"/>
                <w:shd w:val="clear" w:color="auto" w:fill="FFFFFF"/>
              </w:rPr>
              <w:t xml:space="preserve"> («Жираф»); </w:t>
            </w:r>
          </w:p>
          <w:p w14:paraId="1484B925" w14:textId="77777777" w:rsidR="00CF7493" w:rsidRPr="00CF7493" w:rsidRDefault="00CF7493" w:rsidP="00CF7493">
            <w:pPr>
              <w:jc w:val="both"/>
              <w:rPr>
                <w:rFonts w:ascii="Times New Roman" w:hAnsi="Times New Roman"/>
                <w:sz w:val="24"/>
                <w:szCs w:val="24"/>
                <w:shd w:val="clear" w:color="auto" w:fill="FFFFFF"/>
              </w:rPr>
            </w:pPr>
            <w:r w:rsidRPr="00CF7493">
              <w:rPr>
                <w:rFonts w:ascii="Times New Roman" w:hAnsi="Times New Roman"/>
                <w:i/>
                <w:iCs/>
                <w:sz w:val="24"/>
                <w:szCs w:val="24"/>
                <w:shd w:val="clear" w:color="auto" w:fill="FFFFFF"/>
              </w:rPr>
              <w:t>С. Городецкий</w:t>
            </w:r>
            <w:r w:rsidRPr="00CF7493">
              <w:rPr>
                <w:rFonts w:ascii="Times New Roman" w:hAnsi="Times New Roman"/>
                <w:sz w:val="24"/>
                <w:szCs w:val="24"/>
                <w:shd w:val="clear" w:color="auto" w:fill="FFFFFF"/>
              </w:rPr>
              <w:t xml:space="preserve"> («Береза»).</w:t>
            </w:r>
          </w:p>
          <w:p w14:paraId="42BF8DC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olor w:val="202124"/>
                <w:sz w:val="24"/>
                <w:szCs w:val="24"/>
                <w:shd w:val="clear" w:color="auto" w:fill="FFFFFF"/>
              </w:rPr>
            </w:pPr>
            <w:r w:rsidRPr="00CF7493">
              <w:rPr>
                <w:rFonts w:ascii="Times New Roman" w:hAnsi="Times New Roman"/>
                <w:i/>
                <w:iCs/>
                <w:sz w:val="24"/>
                <w:szCs w:val="24"/>
              </w:rPr>
              <w:t xml:space="preserve">Футуризм. </w:t>
            </w:r>
            <w:proofErr w:type="spellStart"/>
            <w:r w:rsidRPr="00CF7493">
              <w:rPr>
                <w:rFonts w:ascii="Times New Roman" w:hAnsi="Times New Roman"/>
                <w:sz w:val="24"/>
                <w:szCs w:val="24"/>
              </w:rPr>
              <w:t>Эпатажность</w:t>
            </w:r>
            <w:proofErr w:type="spellEnd"/>
            <w:r w:rsidRPr="00CF7493">
              <w:rPr>
                <w:rFonts w:ascii="Times New Roman" w:hAnsi="Times New Roman"/>
                <w:sz w:val="24"/>
                <w:szCs w:val="24"/>
              </w:rPr>
              <w:t xml:space="preserve"> и устремленность в будущее. Разрыв с традицией. </w:t>
            </w:r>
            <w:r w:rsidRPr="00CF7493">
              <w:rPr>
                <w:rFonts w:ascii="Times New Roman" w:hAnsi="Times New Roman"/>
                <w:sz w:val="24"/>
                <w:szCs w:val="24"/>
              </w:rPr>
              <w:lastRenderedPageBreak/>
              <w:t>Поп</w:t>
            </w:r>
            <w:r w:rsidRPr="00CF7493">
              <w:rPr>
                <w:rFonts w:ascii="Times New Roman" w:hAnsi="Times New Roman"/>
                <w:color w:val="202124"/>
                <w:sz w:val="24"/>
                <w:szCs w:val="24"/>
                <w:shd w:val="clear" w:color="auto" w:fill="FFFFFF"/>
              </w:rPr>
              <w:t xml:space="preserve">ытка создать «новый стиль. Приоритет формы над содержанием, эпатаж. Поиски в области языка, словотворчество. Поэты-футуристы: </w:t>
            </w:r>
            <w:r w:rsidRPr="00CF7493">
              <w:rPr>
                <w:rFonts w:ascii="Times New Roman" w:hAnsi="Times New Roman"/>
                <w:i/>
                <w:iCs/>
                <w:color w:val="202124"/>
                <w:sz w:val="24"/>
                <w:szCs w:val="24"/>
                <w:shd w:val="clear" w:color="auto" w:fill="FFFFFF"/>
              </w:rPr>
              <w:t>И. Северянин</w:t>
            </w:r>
            <w:r w:rsidRPr="00CF7493">
              <w:rPr>
                <w:rFonts w:ascii="Times New Roman" w:hAnsi="Times New Roman"/>
                <w:color w:val="202124"/>
                <w:sz w:val="24"/>
                <w:szCs w:val="24"/>
                <w:shd w:val="clear" w:color="auto" w:fill="FFFFFF"/>
              </w:rPr>
              <w:t xml:space="preserve"> («Эпилог», «Авиатор»); </w:t>
            </w:r>
            <w:r w:rsidRPr="00CF7493">
              <w:rPr>
                <w:rFonts w:ascii="Times New Roman" w:hAnsi="Times New Roman"/>
                <w:i/>
                <w:iCs/>
                <w:color w:val="202124"/>
                <w:sz w:val="24"/>
                <w:szCs w:val="24"/>
                <w:shd w:val="clear" w:color="auto" w:fill="FFFFFF"/>
              </w:rPr>
              <w:t xml:space="preserve">В. Хлебников </w:t>
            </w:r>
            <w:r w:rsidRPr="00CF7493">
              <w:rPr>
                <w:rFonts w:ascii="Times New Roman" w:hAnsi="Times New Roman"/>
                <w:color w:val="202124"/>
                <w:sz w:val="24"/>
                <w:szCs w:val="24"/>
                <w:shd w:val="clear" w:color="auto" w:fill="FFFFFF"/>
              </w:rPr>
              <w:t>(«Заклятие смехом»). Серебряный век в кино и театре.  Культура авангарда в современной массовой культуре</w:t>
            </w:r>
          </w:p>
          <w:p w14:paraId="49AE836D" w14:textId="77777777" w:rsidR="00CF7493" w:rsidRPr="00CF7493" w:rsidRDefault="00CF7493" w:rsidP="00CF7493">
            <w:pPr>
              <w:ind w:left="57" w:right="57"/>
              <w:jc w:val="both"/>
              <w:rPr>
                <w:rFonts w:ascii="Times New Roman" w:hAnsi="Times New Roman"/>
                <w:w w:val="85"/>
                <w:sz w:val="24"/>
              </w:rPr>
            </w:pPr>
            <w:r w:rsidRPr="00CF7493">
              <w:rPr>
                <w:rFonts w:ascii="Times New Roman" w:hAnsi="Times New Roman"/>
                <w:color w:val="202124"/>
                <w:sz w:val="24"/>
                <w:szCs w:val="24"/>
                <w:shd w:val="clear" w:color="auto" w:fill="FFFFFF"/>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p>
        </w:tc>
        <w:tc>
          <w:tcPr>
            <w:tcW w:w="1134" w:type="dxa"/>
            <w:vMerge/>
            <w:vAlign w:val="center"/>
          </w:tcPr>
          <w:p w14:paraId="46F4C3AA" w14:textId="77777777" w:rsidR="00CF7493" w:rsidRPr="00CF7493" w:rsidRDefault="00CF7493" w:rsidP="00CF7493">
            <w:pPr>
              <w:tabs>
                <w:tab w:val="left" w:pos="1559"/>
              </w:tabs>
              <w:ind w:left="57" w:right="57"/>
              <w:jc w:val="center"/>
              <w:rPr>
                <w:rFonts w:ascii="Times New Roman" w:hAnsi="Times New Roman"/>
                <w:b/>
                <w:sz w:val="26"/>
              </w:rPr>
            </w:pPr>
          </w:p>
        </w:tc>
        <w:tc>
          <w:tcPr>
            <w:tcW w:w="1418" w:type="dxa"/>
            <w:vMerge/>
          </w:tcPr>
          <w:p w14:paraId="37032D25" w14:textId="77777777" w:rsidR="00CF7493" w:rsidRPr="00CF7493" w:rsidRDefault="00CF7493" w:rsidP="00CF7493">
            <w:pPr>
              <w:ind w:left="57" w:right="57"/>
              <w:rPr>
                <w:rFonts w:ascii="Times New Roman" w:hAnsi="Times New Roman"/>
                <w:b/>
                <w:sz w:val="26"/>
              </w:rPr>
            </w:pPr>
          </w:p>
        </w:tc>
        <w:tc>
          <w:tcPr>
            <w:tcW w:w="2023" w:type="dxa"/>
            <w:vMerge/>
            <w:tcBorders>
              <w:top w:val="single" w:sz="4" w:space="0" w:color="auto"/>
            </w:tcBorders>
          </w:tcPr>
          <w:p w14:paraId="0FE7BCDC" w14:textId="77777777" w:rsidR="00CF7493" w:rsidRPr="00CF7493" w:rsidRDefault="00CF7493" w:rsidP="00CF7493">
            <w:pPr>
              <w:ind w:left="57" w:right="57"/>
              <w:rPr>
                <w:rFonts w:ascii="Times New Roman" w:hAnsi="Times New Roman"/>
                <w:b/>
                <w:sz w:val="26"/>
              </w:rPr>
            </w:pPr>
          </w:p>
        </w:tc>
      </w:tr>
      <w:tr w:rsidR="00CF7493" w:rsidRPr="00CF7493" w14:paraId="0779218D" w14:textId="77777777" w:rsidTr="00CF7493">
        <w:trPr>
          <w:trHeight w:val="23"/>
        </w:trPr>
        <w:tc>
          <w:tcPr>
            <w:tcW w:w="703" w:type="dxa"/>
            <w:gridSpan w:val="2"/>
            <w:vMerge w:val="restart"/>
            <w:tcBorders>
              <w:top w:val="nil"/>
            </w:tcBorders>
          </w:tcPr>
          <w:p w14:paraId="1AC23F7C" w14:textId="77777777" w:rsidR="00CF7493" w:rsidRPr="00CF7493" w:rsidRDefault="00CF7493" w:rsidP="00CF7493">
            <w:pPr>
              <w:ind w:left="57" w:right="57"/>
              <w:rPr>
                <w:rFonts w:ascii="Times New Roman" w:hAnsi="Times New Roman"/>
                <w:sz w:val="2"/>
                <w:szCs w:val="2"/>
              </w:rPr>
            </w:pPr>
          </w:p>
        </w:tc>
        <w:tc>
          <w:tcPr>
            <w:tcW w:w="1848" w:type="dxa"/>
            <w:gridSpan w:val="2"/>
            <w:vMerge w:val="restart"/>
            <w:tcBorders>
              <w:top w:val="nil"/>
            </w:tcBorders>
          </w:tcPr>
          <w:p w14:paraId="290A3F28" w14:textId="77777777" w:rsidR="00CF7493" w:rsidRPr="00CF7493" w:rsidRDefault="00CF7493" w:rsidP="00CF7493">
            <w:pPr>
              <w:ind w:left="57" w:right="57"/>
              <w:rPr>
                <w:rFonts w:ascii="Times New Roman" w:hAnsi="Times New Roman"/>
                <w:sz w:val="2"/>
                <w:szCs w:val="2"/>
              </w:rPr>
            </w:pPr>
          </w:p>
        </w:tc>
        <w:tc>
          <w:tcPr>
            <w:tcW w:w="8892" w:type="dxa"/>
            <w:vMerge w:val="restart"/>
          </w:tcPr>
          <w:p w14:paraId="0925A37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Чтение и исполнение поэтических произведений, сопоставление различных методов создания художественного образа, стилизация</w:t>
            </w:r>
          </w:p>
        </w:tc>
        <w:tc>
          <w:tcPr>
            <w:tcW w:w="1134" w:type="dxa"/>
            <w:vMerge w:val="restart"/>
            <w:tcBorders>
              <w:top w:val="single" w:sz="4" w:space="0" w:color="auto"/>
              <w:bottom w:val="single" w:sz="4" w:space="0" w:color="auto"/>
            </w:tcBorders>
            <w:vAlign w:val="center"/>
          </w:tcPr>
          <w:p w14:paraId="03FD0671" w14:textId="77777777" w:rsidR="00CF7493" w:rsidRPr="00CF7493" w:rsidRDefault="00CF7493" w:rsidP="00CF7493">
            <w:pPr>
              <w:tabs>
                <w:tab w:val="left" w:pos="1559"/>
              </w:tabs>
              <w:ind w:left="57" w:right="57"/>
              <w:rPr>
                <w:rFonts w:ascii="Times New Roman" w:hAnsi="Times New Roman"/>
              </w:rPr>
            </w:pPr>
          </w:p>
        </w:tc>
        <w:tc>
          <w:tcPr>
            <w:tcW w:w="1418" w:type="dxa"/>
            <w:vMerge/>
            <w:tcBorders>
              <w:top w:val="single" w:sz="4" w:space="0" w:color="auto"/>
              <w:bottom w:val="single" w:sz="4" w:space="0" w:color="auto"/>
            </w:tcBorders>
          </w:tcPr>
          <w:p w14:paraId="1CECDA58" w14:textId="77777777" w:rsidR="00CF7493" w:rsidRPr="00CF7493" w:rsidRDefault="00CF7493" w:rsidP="00CF7493">
            <w:pPr>
              <w:ind w:left="57" w:right="57"/>
              <w:rPr>
                <w:rFonts w:ascii="Times New Roman" w:hAnsi="Times New Roman"/>
                <w:sz w:val="2"/>
                <w:szCs w:val="2"/>
              </w:rPr>
            </w:pPr>
          </w:p>
        </w:tc>
        <w:tc>
          <w:tcPr>
            <w:tcW w:w="2023" w:type="dxa"/>
            <w:vMerge w:val="restart"/>
            <w:tcBorders>
              <w:top w:val="nil"/>
              <w:bottom w:val="single" w:sz="4" w:space="0" w:color="auto"/>
            </w:tcBorders>
          </w:tcPr>
          <w:p w14:paraId="45812BC6" w14:textId="77777777" w:rsidR="00CF7493" w:rsidRPr="00CF7493" w:rsidRDefault="00CF7493" w:rsidP="00CF7493">
            <w:pPr>
              <w:ind w:left="57" w:right="57"/>
              <w:rPr>
                <w:rFonts w:ascii="Times New Roman" w:hAnsi="Times New Roman"/>
                <w:sz w:val="2"/>
                <w:szCs w:val="2"/>
              </w:rPr>
            </w:pPr>
          </w:p>
        </w:tc>
      </w:tr>
      <w:tr w:rsidR="00CF7493" w:rsidRPr="00CF7493" w14:paraId="2D16F0E0" w14:textId="77777777" w:rsidTr="00CF7493">
        <w:trPr>
          <w:trHeight w:val="540"/>
        </w:trPr>
        <w:tc>
          <w:tcPr>
            <w:tcW w:w="703" w:type="dxa"/>
            <w:gridSpan w:val="2"/>
            <w:vMerge/>
            <w:tcBorders>
              <w:top w:val="nil"/>
            </w:tcBorders>
          </w:tcPr>
          <w:p w14:paraId="4D08D0CC" w14:textId="77777777" w:rsidR="00CF7493" w:rsidRPr="00CF7493" w:rsidRDefault="00CF7493" w:rsidP="00CF7493">
            <w:pPr>
              <w:ind w:left="57" w:right="57"/>
              <w:rPr>
                <w:rFonts w:ascii="Times New Roman" w:hAnsi="Times New Roman"/>
                <w:sz w:val="2"/>
                <w:szCs w:val="2"/>
              </w:rPr>
            </w:pPr>
          </w:p>
        </w:tc>
        <w:tc>
          <w:tcPr>
            <w:tcW w:w="1848" w:type="dxa"/>
            <w:gridSpan w:val="2"/>
            <w:vMerge/>
            <w:tcBorders>
              <w:top w:val="nil"/>
              <w:bottom w:val="single" w:sz="4" w:space="0" w:color="auto"/>
            </w:tcBorders>
          </w:tcPr>
          <w:p w14:paraId="663F1340" w14:textId="77777777" w:rsidR="00CF7493" w:rsidRPr="00CF7493" w:rsidRDefault="00CF7493" w:rsidP="00CF7493">
            <w:pPr>
              <w:ind w:left="57" w:right="57"/>
              <w:rPr>
                <w:rFonts w:ascii="Times New Roman" w:hAnsi="Times New Roman"/>
                <w:sz w:val="2"/>
                <w:szCs w:val="2"/>
              </w:rPr>
            </w:pPr>
          </w:p>
        </w:tc>
        <w:tc>
          <w:tcPr>
            <w:tcW w:w="8892" w:type="dxa"/>
            <w:vMerge/>
          </w:tcPr>
          <w:p w14:paraId="1CD262B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134" w:type="dxa"/>
            <w:vMerge/>
            <w:tcBorders>
              <w:bottom w:val="single" w:sz="4" w:space="0" w:color="auto"/>
            </w:tcBorders>
            <w:vAlign w:val="center"/>
          </w:tcPr>
          <w:p w14:paraId="4E2269AA" w14:textId="77777777" w:rsidR="00CF7493" w:rsidRPr="00CF7493" w:rsidRDefault="00CF7493" w:rsidP="00CF7493">
            <w:pPr>
              <w:tabs>
                <w:tab w:val="left" w:pos="1559"/>
              </w:tabs>
              <w:ind w:left="57" w:right="57"/>
              <w:jc w:val="center"/>
              <w:rPr>
                <w:rFonts w:ascii="Times New Roman" w:hAnsi="Times New Roman"/>
              </w:rPr>
            </w:pPr>
          </w:p>
        </w:tc>
        <w:tc>
          <w:tcPr>
            <w:tcW w:w="1418" w:type="dxa"/>
            <w:tcBorders>
              <w:top w:val="nil"/>
              <w:bottom w:val="single" w:sz="4" w:space="0" w:color="auto"/>
            </w:tcBorders>
          </w:tcPr>
          <w:p w14:paraId="193C6E69" w14:textId="77777777" w:rsidR="00CF7493" w:rsidRPr="00CF7493" w:rsidRDefault="00CF7493" w:rsidP="00CF7493">
            <w:pPr>
              <w:ind w:left="57" w:right="57"/>
              <w:rPr>
                <w:rFonts w:ascii="Times New Roman" w:hAnsi="Times New Roman"/>
                <w:sz w:val="2"/>
                <w:szCs w:val="2"/>
              </w:rPr>
            </w:pPr>
          </w:p>
        </w:tc>
        <w:tc>
          <w:tcPr>
            <w:tcW w:w="2023" w:type="dxa"/>
            <w:vMerge/>
            <w:tcBorders>
              <w:bottom w:val="single" w:sz="4" w:space="0" w:color="auto"/>
            </w:tcBorders>
          </w:tcPr>
          <w:p w14:paraId="3E6468D8" w14:textId="77777777" w:rsidR="00CF7493" w:rsidRPr="00CF7493" w:rsidRDefault="00CF7493" w:rsidP="00CF7493">
            <w:pPr>
              <w:ind w:left="57" w:right="57"/>
              <w:rPr>
                <w:rFonts w:ascii="Times New Roman" w:hAnsi="Times New Roman"/>
                <w:sz w:val="2"/>
                <w:szCs w:val="2"/>
              </w:rPr>
            </w:pPr>
          </w:p>
        </w:tc>
      </w:tr>
      <w:tr w:rsidR="00CF7493" w:rsidRPr="00CF7493" w14:paraId="5A719F6C" w14:textId="77777777" w:rsidTr="00CF7493">
        <w:trPr>
          <w:trHeight w:val="324"/>
        </w:trPr>
        <w:tc>
          <w:tcPr>
            <w:tcW w:w="703" w:type="dxa"/>
            <w:gridSpan w:val="2"/>
            <w:vMerge w:val="restart"/>
            <w:tcBorders>
              <w:top w:val="single" w:sz="4" w:space="0" w:color="auto"/>
            </w:tcBorders>
          </w:tcPr>
          <w:p w14:paraId="64238303"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75-76</w:t>
            </w:r>
          </w:p>
        </w:tc>
        <w:tc>
          <w:tcPr>
            <w:tcW w:w="1848" w:type="dxa"/>
            <w:gridSpan w:val="2"/>
            <w:vMerge w:val="restart"/>
            <w:tcBorders>
              <w:top w:val="single" w:sz="4" w:space="0" w:color="auto"/>
            </w:tcBorders>
          </w:tcPr>
          <w:p w14:paraId="4165E86D"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3.5.</w:t>
            </w:r>
          </w:p>
          <w:p w14:paraId="7D926B5F" w14:textId="5814EC38"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rPr>
              <w:t>А.</w:t>
            </w:r>
            <w:r w:rsidR="0015096D">
              <w:rPr>
                <w:rFonts w:ascii="Times New Roman" w:hAnsi="Times New Roman"/>
                <w:b/>
                <w:sz w:val="24"/>
              </w:rPr>
              <w:t xml:space="preserve"> </w:t>
            </w:r>
            <w:r w:rsidRPr="00CF7493">
              <w:rPr>
                <w:rFonts w:ascii="Times New Roman" w:hAnsi="Times New Roman"/>
                <w:b/>
                <w:sz w:val="24"/>
              </w:rPr>
              <w:t>Блок. Лирика. Поэма «Двенадцать»</w:t>
            </w:r>
          </w:p>
        </w:tc>
        <w:tc>
          <w:tcPr>
            <w:tcW w:w="8892" w:type="dxa"/>
            <w:tcBorders>
              <w:bottom w:val="single" w:sz="4" w:space="0" w:color="auto"/>
            </w:tcBorders>
          </w:tcPr>
          <w:p w14:paraId="752E0A2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Borders>
              <w:top w:val="single" w:sz="4" w:space="0" w:color="auto"/>
            </w:tcBorders>
          </w:tcPr>
          <w:p w14:paraId="02496B7E"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val="restart"/>
            <w:tcBorders>
              <w:top w:val="single" w:sz="4" w:space="0" w:color="auto"/>
            </w:tcBorders>
          </w:tcPr>
          <w:p w14:paraId="55AD8016" w14:textId="77777777" w:rsidR="00CF7493" w:rsidRPr="00CF7493" w:rsidRDefault="00CF7493" w:rsidP="00CF7493">
            <w:pPr>
              <w:ind w:left="57" w:right="57"/>
              <w:rPr>
                <w:rFonts w:ascii="Times New Roman" w:hAnsi="Times New Roman"/>
                <w:i/>
                <w:sz w:val="24"/>
              </w:rPr>
            </w:pPr>
            <w:r w:rsidRPr="00CF7493">
              <w:rPr>
                <w:rFonts w:ascii="Times New Roman" w:hAnsi="Times New Roman"/>
                <w:i/>
                <w:iCs/>
                <w:sz w:val="24"/>
                <w:szCs w:val="24"/>
              </w:rPr>
              <w:t>ОК 01, ОК 02, ОК 03, ОК 04, ОК 05, ОК 06, ОК 09</w:t>
            </w:r>
          </w:p>
        </w:tc>
        <w:tc>
          <w:tcPr>
            <w:tcW w:w="2023" w:type="dxa"/>
            <w:vMerge w:val="restart"/>
            <w:tcBorders>
              <w:top w:val="single" w:sz="4" w:space="0" w:color="auto"/>
            </w:tcBorders>
          </w:tcPr>
          <w:p w14:paraId="7C17B87D"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 xml:space="preserve">Наизусть стихотворение (по выбору); </w:t>
            </w:r>
          </w:p>
          <w:p w14:paraId="350D84DA" w14:textId="77777777" w:rsidR="00CF7493" w:rsidRPr="00CF7493" w:rsidRDefault="00CF7493" w:rsidP="00CF7493">
            <w:pPr>
              <w:ind w:left="57" w:right="57"/>
              <w:rPr>
                <w:rFonts w:ascii="Times New Roman" w:hAnsi="Times New Roman"/>
                <w:sz w:val="24"/>
              </w:rPr>
            </w:pPr>
          </w:p>
          <w:p w14:paraId="62AE7955"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Ответы на вопросы</w:t>
            </w:r>
          </w:p>
        </w:tc>
      </w:tr>
      <w:tr w:rsidR="00CF7493" w:rsidRPr="00CF7493" w14:paraId="69806D29" w14:textId="77777777" w:rsidTr="00CF7493">
        <w:trPr>
          <w:trHeight w:val="765"/>
        </w:trPr>
        <w:tc>
          <w:tcPr>
            <w:tcW w:w="703" w:type="dxa"/>
            <w:gridSpan w:val="2"/>
            <w:vMerge/>
          </w:tcPr>
          <w:p w14:paraId="53FDE181" w14:textId="77777777" w:rsidR="00CF7493" w:rsidRPr="00CF7493" w:rsidRDefault="00CF7493" w:rsidP="00CF7493">
            <w:pPr>
              <w:ind w:left="57" w:right="57"/>
              <w:jc w:val="center"/>
              <w:rPr>
                <w:rFonts w:ascii="Times New Roman" w:hAnsi="Times New Roman"/>
              </w:rPr>
            </w:pPr>
          </w:p>
        </w:tc>
        <w:tc>
          <w:tcPr>
            <w:tcW w:w="1848" w:type="dxa"/>
            <w:gridSpan w:val="2"/>
            <w:vMerge/>
          </w:tcPr>
          <w:p w14:paraId="4DC0E196" w14:textId="77777777" w:rsidR="00CF7493" w:rsidRPr="00CF7493" w:rsidRDefault="00CF7493" w:rsidP="00CF7493">
            <w:pPr>
              <w:ind w:left="57" w:right="57"/>
              <w:jc w:val="center"/>
              <w:rPr>
                <w:rFonts w:ascii="Times New Roman" w:hAnsi="Times New Roman"/>
                <w:b/>
                <w:sz w:val="24"/>
              </w:rPr>
            </w:pPr>
          </w:p>
        </w:tc>
        <w:tc>
          <w:tcPr>
            <w:tcW w:w="8892" w:type="dxa"/>
            <w:tcBorders>
              <w:top w:val="single" w:sz="4" w:space="0" w:color="auto"/>
              <w:bottom w:val="single" w:sz="4" w:space="0" w:color="auto"/>
            </w:tcBorders>
          </w:tcPr>
          <w:p w14:paraId="7B9B1B85"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Александр Александрович Блок</w:t>
            </w:r>
            <w:r w:rsidRPr="00CF7493">
              <w:rPr>
                <w:rFonts w:ascii="Times New Roman" w:hAnsi="Times New Roman"/>
                <w:sz w:val="24"/>
                <w:szCs w:val="24"/>
              </w:rPr>
              <w:t xml:space="preserve"> (1880–1921). Сведения из биографии поэта. </w:t>
            </w:r>
          </w:p>
          <w:p w14:paraId="087BA9F7"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CF7493">
              <w:rPr>
                <w:rFonts w:ascii="Times New Roman" w:hAnsi="Times New Roman"/>
                <w:sz w:val="24"/>
                <w:szCs w:val="24"/>
              </w:rPr>
              <w:t xml:space="preserve">(из цикла </w:t>
            </w:r>
            <w:r w:rsidRPr="00CF7493">
              <w:rPr>
                <w:rFonts w:ascii="Times New Roman" w:hAnsi="Times New Roman"/>
                <w:i/>
                <w:iCs/>
                <w:sz w:val="24"/>
                <w:szCs w:val="24"/>
              </w:rPr>
              <w:t xml:space="preserve">«На поле Куликовом»), «Россия», «Балаган», «О, я хочу безумно жить…». Лирика </w:t>
            </w:r>
            <w:r w:rsidRPr="00CF7493">
              <w:rPr>
                <w:rFonts w:ascii="Times New Roman" w:hAnsi="Times New Roman"/>
                <w:sz w:val="24"/>
                <w:szCs w:val="24"/>
              </w:rPr>
              <w:t>Блока – «трилогия вочеловечения». Ранние стихи: мистицизм, идеал мировой гармонии. Любовь как служение и возношение</w:t>
            </w:r>
            <w:r w:rsidRPr="00CF7493">
              <w:rPr>
                <w:rFonts w:ascii="Times New Roman" w:hAnsi="Times New Roman"/>
                <w:i/>
                <w:iCs/>
                <w:sz w:val="24"/>
                <w:szCs w:val="24"/>
              </w:rPr>
              <w:t>.</w:t>
            </w:r>
            <w:r w:rsidRPr="00CF7493">
              <w:rPr>
                <w:rFonts w:ascii="Times New Roman" w:hAnsi="Times New Roman"/>
                <w:sz w:val="24"/>
                <w:szCs w:val="24"/>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0B342AE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sz w:val="24"/>
                <w:szCs w:val="24"/>
              </w:rPr>
              <w:t xml:space="preserve">Поэма </w:t>
            </w:r>
            <w:r w:rsidRPr="00CF7493">
              <w:rPr>
                <w:rFonts w:ascii="Times New Roman" w:hAnsi="Times New Roman"/>
                <w:i/>
                <w:iCs/>
                <w:sz w:val="24"/>
                <w:szCs w:val="24"/>
              </w:rPr>
              <w:t>«Двенадцать».</w:t>
            </w:r>
            <w:r w:rsidRPr="00CF7493">
              <w:rPr>
                <w:rFonts w:ascii="Times New Roman" w:hAnsi="Times New Roman"/>
                <w:sz w:val="24"/>
                <w:szCs w:val="24"/>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1134" w:type="dxa"/>
            <w:vMerge/>
            <w:tcBorders>
              <w:bottom w:val="single" w:sz="4" w:space="0" w:color="auto"/>
            </w:tcBorders>
          </w:tcPr>
          <w:p w14:paraId="6B5E5593" w14:textId="77777777" w:rsidR="00CF7493" w:rsidRPr="00CF7493" w:rsidRDefault="00CF7493" w:rsidP="00CF7493">
            <w:pPr>
              <w:ind w:left="57" w:right="57"/>
              <w:jc w:val="center"/>
              <w:rPr>
                <w:rFonts w:ascii="Times New Roman" w:hAnsi="Times New Roman"/>
                <w:sz w:val="24"/>
              </w:rPr>
            </w:pPr>
          </w:p>
        </w:tc>
        <w:tc>
          <w:tcPr>
            <w:tcW w:w="1418" w:type="dxa"/>
            <w:vMerge/>
            <w:tcBorders>
              <w:top w:val="single" w:sz="4" w:space="0" w:color="auto"/>
              <w:bottom w:val="single" w:sz="4" w:space="0" w:color="auto"/>
            </w:tcBorders>
          </w:tcPr>
          <w:p w14:paraId="1D05E60F" w14:textId="77777777" w:rsidR="00CF7493" w:rsidRPr="00CF7493" w:rsidRDefault="00CF7493" w:rsidP="00CF7493">
            <w:pPr>
              <w:ind w:left="57" w:right="57"/>
              <w:rPr>
                <w:rFonts w:ascii="Times New Roman" w:hAnsi="Times New Roman"/>
                <w:sz w:val="24"/>
              </w:rPr>
            </w:pPr>
          </w:p>
        </w:tc>
        <w:tc>
          <w:tcPr>
            <w:tcW w:w="2023" w:type="dxa"/>
            <w:vMerge/>
            <w:tcBorders>
              <w:bottom w:val="single" w:sz="4" w:space="0" w:color="auto"/>
            </w:tcBorders>
          </w:tcPr>
          <w:p w14:paraId="06579875" w14:textId="77777777" w:rsidR="00CF7493" w:rsidRPr="00CF7493" w:rsidRDefault="00CF7493" w:rsidP="00CF7493">
            <w:pPr>
              <w:ind w:left="57" w:right="57"/>
              <w:rPr>
                <w:rFonts w:ascii="Times New Roman" w:hAnsi="Times New Roman"/>
                <w:sz w:val="24"/>
              </w:rPr>
            </w:pPr>
          </w:p>
        </w:tc>
      </w:tr>
      <w:tr w:rsidR="00CF7493" w:rsidRPr="00CF7493" w14:paraId="121D59E4" w14:textId="77777777" w:rsidTr="00CF7493">
        <w:trPr>
          <w:trHeight w:val="285"/>
        </w:trPr>
        <w:tc>
          <w:tcPr>
            <w:tcW w:w="703" w:type="dxa"/>
            <w:gridSpan w:val="2"/>
            <w:vMerge w:val="restart"/>
            <w:tcBorders>
              <w:top w:val="single" w:sz="4" w:space="0" w:color="auto"/>
              <w:left w:val="single" w:sz="4" w:space="0" w:color="auto"/>
              <w:right w:val="single" w:sz="4" w:space="0" w:color="auto"/>
            </w:tcBorders>
          </w:tcPr>
          <w:p w14:paraId="7EE8A19F"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77-</w:t>
            </w:r>
            <w:r w:rsidRPr="00CF7493">
              <w:rPr>
                <w:rFonts w:ascii="Times New Roman" w:hAnsi="Times New Roman"/>
              </w:rPr>
              <w:lastRenderedPageBreak/>
              <w:t>78</w:t>
            </w:r>
          </w:p>
        </w:tc>
        <w:tc>
          <w:tcPr>
            <w:tcW w:w="1848" w:type="dxa"/>
            <w:gridSpan w:val="2"/>
            <w:vMerge w:val="restart"/>
            <w:tcBorders>
              <w:top w:val="single" w:sz="4" w:space="0" w:color="auto"/>
              <w:left w:val="single" w:sz="4" w:space="0" w:color="auto"/>
              <w:right w:val="single" w:sz="4" w:space="0" w:color="auto"/>
            </w:tcBorders>
          </w:tcPr>
          <w:p w14:paraId="3D8D47E6" w14:textId="77777777" w:rsidR="00CF7493" w:rsidRPr="00CF7493" w:rsidRDefault="00CF7493" w:rsidP="00CF7493">
            <w:pPr>
              <w:ind w:left="57" w:right="57"/>
              <w:jc w:val="center"/>
              <w:rPr>
                <w:rFonts w:ascii="Times New Roman" w:hAnsi="Times New Roman"/>
                <w:b/>
                <w:w w:val="90"/>
                <w:sz w:val="24"/>
              </w:rPr>
            </w:pPr>
            <w:r w:rsidRPr="00CF7493">
              <w:rPr>
                <w:rFonts w:ascii="Times New Roman" w:hAnsi="Times New Roman"/>
                <w:b/>
                <w:w w:val="90"/>
                <w:sz w:val="24"/>
              </w:rPr>
              <w:lastRenderedPageBreak/>
              <w:t>Тема 3.6.</w:t>
            </w:r>
          </w:p>
          <w:p w14:paraId="700C1533" w14:textId="35B6FB4F" w:rsidR="00CF7493" w:rsidRPr="00CF7493" w:rsidRDefault="00CF7493" w:rsidP="00CF7493">
            <w:pPr>
              <w:ind w:left="57" w:right="57"/>
              <w:jc w:val="center"/>
              <w:rPr>
                <w:rFonts w:ascii="Times New Roman" w:hAnsi="Times New Roman"/>
                <w:w w:val="90"/>
                <w:sz w:val="24"/>
              </w:rPr>
            </w:pPr>
            <w:r w:rsidRPr="00CF7493">
              <w:rPr>
                <w:rFonts w:ascii="Times New Roman" w:hAnsi="Times New Roman"/>
                <w:b/>
                <w:w w:val="90"/>
                <w:sz w:val="24"/>
              </w:rPr>
              <w:lastRenderedPageBreak/>
              <w:t>Поэтическое новаторство В.</w:t>
            </w:r>
            <w:r w:rsidR="0015096D">
              <w:rPr>
                <w:rFonts w:ascii="Times New Roman" w:hAnsi="Times New Roman"/>
                <w:b/>
                <w:w w:val="90"/>
                <w:sz w:val="24"/>
              </w:rPr>
              <w:t xml:space="preserve"> </w:t>
            </w:r>
            <w:r w:rsidRPr="00CF7493">
              <w:rPr>
                <w:rFonts w:ascii="Times New Roman" w:hAnsi="Times New Roman"/>
                <w:b/>
                <w:w w:val="90"/>
                <w:sz w:val="24"/>
              </w:rPr>
              <w:t>Маяковского</w:t>
            </w:r>
          </w:p>
        </w:tc>
        <w:tc>
          <w:tcPr>
            <w:tcW w:w="8892" w:type="dxa"/>
            <w:tcBorders>
              <w:left w:val="single" w:sz="4" w:space="0" w:color="auto"/>
              <w:bottom w:val="single" w:sz="4" w:space="0" w:color="auto"/>
              <w:right w:val="single" w:sz="4" w:space="0" w:color="auto"/>
            </w:tcBorders>
          </w:tcPr>
          <w:p w14:paraId="1A962CC8" w14:textId="77777777" w:rsidR="00CF7493" w:rsidRPr="00CF7493" w:rsidRDefault="00CF7493" w:rsidP="00CF7493">
            <w:pPr>
              <w:jc w:val="both"/>
              <w:rPr>
                <w:rFonts w:ascii="Times New Roman" w:hAnsi="Times New Roman"/>
                <w:w w:val="90"/>
                <w:sz w:val="24"/>
              </w:rPr>
            </w:pPr>
            <w:r w:rsidRPr="00CF7493">
              <w:rPr>
                <w:rFonts w:ascii="Times New Roman" w:hAnsi="Times New Roman"/>
                <w:b/>
                <w:iCs/>
                <w:sz w:val="24"/>
                <w:szCs w:val="24"/>
              </w:rPr>
              <w:lastRenderedPageBreak/>
              <w:t>Содержание учебного материала.</w:t>
            </w:r>
          </w:p>
        </w:tc>
        <w:tc>
          <w:tcPr>
            <w:tcW w:w="1134" w:type="dxa"/>
            <w:tcBorders>
              <w:left w:val="single" w:sz="4" w:space="0" w:color="auto"/>
              <w:bottom w:val="single" w:sz="4" w:space="0" w:color="auto"/>
            </w:tcBorders>
          </w:tcPr>
          <w:p w14:paraId="0E40B3D3" w14:textId="77777777" w:rsidR="00CF7493" w:rsidRPr="00CF7493" w:rsidRDefault="00CF7493" w:rsidP="00CF7493">
            <w:pPr>
              <w:ind w:left="57" w:right="57"/>
              <w:jc w:val="center"/>
              <w:rPr>
                <w:rFonts w:ascii="Times New Roman" w:hAnsi="Times New Roman"/>
                <w:i/>
                <w:sz w:val="26"/>
              </w:rPr>
            </w:pPr>
            <w:r w:rsidRPr="00CF7493">
              <w:rPr>
                <w:rFonts w:ascii="Times New Roman" w:hAnsi="Times New Roman"/>
                <w:i/>
                <w:sz w:val="26"/>
              </w:rPr>
              <w:t>2</w:t>
            </w:r>
          </w:p>
        </w:tc>
        <w:tc>
          <w:tcPr>
            <w:tcW w:w="1418" w:type="dxa"/>
            <w:vMerge w:val="restart"/>
            <w:tcBorders>
              <w:top w:val="single" w:sz="4" w:space="0" w:color="auto"/>
            </w:tcBorders>
          </w:tcPr>
          <w:p w14:paraId="633F5DD9" w14:textId="77777777" w:rsidR="00CF7493" w:rsidRPr="00CF7493" w:rsidRDefault="00CF7493" w:rsidP="00CF7493">
            <w:pPr>
              <w:ind w:left="57" w:right="57"/>
              <w:rPr>
                <w:rFonts w:ascii="Times New Roman" w:hAnsi="Times New Roman"/>
                <w:i/>
                <w:sz w:val="2"/>
                <w:szCs w:val="2"/>
              </w:rPr>
            </w:pPr>
            <w:r w:rsidRPr="00CF7493">
              <w:rPr>
                <w:rFonts w:ascii="Times New Roman" w:hAnsi="Times New Roman"/>
                <w:i/>
                <w:iCs/>
                <w:sz w:val="24"/>
                <w:szCs w:val="24"/>
              </w:rPr>
              <w:t xml:space="preserve">ОК 01, ОК </w:t>
            </w:r>
            <w:r w:rsidRPr="00CF7493">
              <w:rPr>
                <w:rFonts w:ascii="Times New Roman" w:hAnsi="Times New Roman"/>
                <w:i/>
                <w:iCs/>
                <w:sz w:val="24"/>
                <w:szCs w:val="24"/>
              </w:rPr>
              <w:lastRenderedPageBreak/>
              <w:t>02, ОК 03, ОК 04, ОК 05, ОК 06, ОК 09</w:t>
            </w:r>
          </w:p>
        </w:tc>
        <w:tc>
          <w:tcPr>
            <w:tcW w:w="2023" w:type="dxa"/>
            <w:vMerge w:val="restart"/>
            <w:tcBorders>
              <w:top w:val="nil"/>
            </w:tcBorders>
          </w:tcPr>
          <w:p w14:paraId="11003084"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lastRenderedPageBreak/>
              <w:t>Конспект;</w:t>
            </w:r>
          </w:p>
          <w:p w14:paraId="4F51F3E5"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lastRenderedPageBreak/>
              <w:t>Выразительное чтение стихотворения</w:t>
            </w:r>
          </w:p>
          <w:p w14:paraId="16067E06" w14:textId="77777777" w:rsidR="00CF7493" w:rsidRPr="00CF7493" w:rsidRDefault="00CF7493" w:rsidP="00CF7493">
            <w:pPr>
              <w:ind w:left="57" w:right="57"/>
              <w:rPr>
                <w:rFonts w:ascii="Times New Roman" w:hAnsi="Times New Roman"/>
                <w:sz w:val="2"/>
                <w:szCs w:val="2"/>
              </w:rPr>
            </w:pPr>
            <w:r w:rsidRPr="00CF7493">
              <w:rPr>
                <w:rFonts w:ascii="Times New Roman" w:hAnsi="Times New Roman"/>
                <w:sz w:val="24"/>
              </w:rPr>
              <w:t>(по выбору)</w:t>
            </w:r>
          </w:p>
        </w:tc>
      </w:tr>
      <w:tr w:rsidR="00CF7493" w:rsidRPr="00CF7493" w14:paraId="45CA3945" w14:textId="77777777" w:rsidTr="00CF7493">
        <w:trPr>
          <w:trHeight w:val="4393"/>
        </w:trPr>
        <w:tc>
          <w:tcPr>
            <w:tcW w:w="703" w:type="dxa"/>
            <w:gridSpan w:val="2"/>
            <w:vMerge/>
            <w:tcBorders>
              <w:left w:val="single" w:sz="4" w:space="0" w:color="auto"/>
              <w:bottom w:val="single" w:sz="4" w:space="0" w:color="auto"/>
              <w:right w:val="single" w:sz="4" w:space="0" w:color="auto"/>
            </w:tcBorders>
          </w:tcPr>
          <w:p w14:paraId="0B0E2BAA" w14:textId="77777777" w:rsidR="00CF7493" w:rsidRPr="00CF7493" w:rsidRDefault="00CF7493" w:rsidP="00CF7493">
            <w:pPr>
              <w:ind w:left="57" w:right="57"/>
              <w:jc w:val="center"/>
              <w:rPr>
                <w:rFonts w:ascii="Times New Roman" w:hAnsi="Times New Roman"/>
              </w:rPr>
            </w:pPr>
          </w:p>
        </w:tc>
        <w:tc>
          <w:tcPr>
            <w:tcW w:w="1848" w:type="dxa"/>
            <w:gridSpan w:val="2"/>
            <w:vMerge/>
            <w:tcBorders>
              <w:left w:val="single" w:sz="4" w:space="0" w:color="auto"/>
              <w:bottom w:val="single" w:sz="4" w:space="0" w:color="auto"/>
              <w:right w:val="single" w:sz="4" w:space="0" w:color="auto"/>
            </w:tcBorders>
          </w:tcPr>
          <w:p w14:paraId="39ADD633" w14:textId="77777777" w:rsidR="00CF7493" w:rsidRPr="00CF7493" w:rsidRDefault="00CF7493" w:rsidP="00CF7493">
            <w:pPr>
              <w:ind w:left="57" w:right="57"/>
              <w:jc w:val="center"/>
              <w:rPr>
                <w:rFonts w:ascii="Times New Roman" w:hAnsi="Times New Roman"/>
                <w:b/>
                <w:w w:val="90"/>
                <w:sz w:val="24"/>
              </w:rPr>
            </w:pPr>
          </w:p>
        </w:tc>
        <w:tc>
          <w:tcPr>
            <w:tcW w:w="8892" w:type="dxa"/>
            <w:tcBorders>
              <w:top w:val="single" w:sz="4" w:space="0" w:color="auto"/>
              <w:left w:val="single" w:sz="4" w:space="0" w:color="auto"/>
              <w:right w:val="single" w:sz="4" w:space="0" w:color="auto"/>
            </w:tcBorders>
          </w:tcPr>
          <w:p w14:paraId="5CFF3A44"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Владимир Владимирович Маяковский</w:t>
            </w:r>
            <w:r w:rsidRPr="00CF7493">
              <w:rPr>
                <w:rFonts w:ascii="Times New Roman" w:hAnsi="Times New Roman"/>
                <w:sz w:val="24"/>
                <w:szCs w:val="24"/>
              </w:rPr>
              <w:t xml:space="preserve"> (1893–1930) Трагедия горлана-главаря (факты биографии).</w:t>
            </w:r>
          </w:p>
          <w:p w14:paraId="466B3771" w14:textId="77777777" w:rsidR="00CF7493" w:rsidRPr="00CF7493" w:rsidRDefault="00CF7493" w:rsidP="00CF7493">
            <w:pPr>
              <w:jc w:val="both"/>
              <w:rPr>
                <w:rFonts w:ascii="Times New Roman" w:hAnsi="Times New Roman"/>
                <w:i/>
                <w:iCs/>
                <w:sz w:val="24"/>
                <w:szCs w:val="24"/>
              </w:rPr>
            </w:pPr>
            <w:r w:rsidRPr="00CF7493">
              <w:rPr>
                <w:rFonts w:ascii="Times New Roman" w:hAnsi="Times New Roman"/>
                <w:i/>
                <w:iCs/>
                <w:sz w:val="24"/>
                <w:szCs w:val="24"/>
              </w:rPr>
              <w:t>«Послушайте!», «</w:t>
            </w:r>
            <w:proofErr w:type="spellStart"/>
            <w:r w:rsidRPr="00CF7493">
              <w:rPr>
                <w:rFonts w:ascii="Times New Roman" w:hAnsi="Times New Roman"/>
                <w:i/>
                <w:iCs/>
                <w:sz w:val="24"/>
                <w:szCs w:val="24"/>
              </w:rPr>
              <w:t>Лиличка</w:t>
            </w:r>
            <w:proofErr w:type="spellEnd"/>
            <w:r w:rsidRPr="00CF7493">
              <w:rPr>
                <w:rFonts w:ascii="Times New Roman" w:hAnsi="Times New Roman"/>
                <w:i/>
                <w:iCs/>
                <w:sz w:val="24"/>
                <w:szCs w:val="24"/>
              </w:rPr>
              <w:t xml:space="preserve">!», «Скрипка и немножко нервно», «Левый марш», «Прозаседавшиеся», «Нате!», «А вы могли бы?», «Юбилейное», «Сергею Есенину» </w:t>
            </w:r>
          </w:p>
          <w:p w14:paraId="1A3AC3B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 xml:space="preserve">Лирика. </w:t>
            </w:r>
            <w:r w:rsidRPr="00CF7493">
              <w:rPr>
                <w:rFonts w:ascii="Times New Roman" w:hAnsi="Times New Roman"/>
                <w:sz w:val="24"/>
                <w:szCs w:val="24"/>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CF7493">
              <w:rPr>
                <w:rFonts w:ascii="Times New Roman" w:hAnsi="Times New Roman"/>
                <w:i/>
                <w:iCs/>
                <w:sz w:val="24"/>
                <w:szCs w:val="24"/>
              </w:rPr>
              <w:t xml:space="preserve">. </w:t>
            </w:r>
            <w:r w:rsidRPr="00CF7493">
              <w:rPr>
                <w:rFonts w:ascii="Times New Roman" w:hAnsi="Times New Roman"/>
                <w:sz w:val="24"/>
                <w:szCs w:val="24"/>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5B7413C2" w14:textId="77777777" w:rsidR="00CF7493" w:rsidRPr="00CF7493" w:rsidRDefault="00CF7493" w:rsidP="00CF7493">
            <w:pPr>
              <w:ind w:left="57" w:right="57"/>
              <w:jc w:val="both"/>
              <w:rPr>
                <w:rFonts w:ascii="Times New Roman" w:hAnsi="Times New Roman"/>
                <w:b/>
                <w:iCs/>
                <w:sz w:val="24"/>
                <w:szCs w:val="24"/>
              </w:rPr>
            </w:pPr>
            <w:r w:rsidRPr="00CF7493">
              <w:rPr>
                <w:rFonts w:ascii="Times New Roman" w:hAnsi="Times New Roman"/>
                <w:sz w:val="24"/>
                <w:szCs w:val="24"/>
              </w:rPr>
              <w:t xml:space="preserve">Поэма-триптих </w:t>
            </w:r>
            <w:r w:rsidRPr="00CF7493">
              <w:rPr>
                <w:rFonts w:ascii="Times New Roman" w:hAnsi="Times New Roman"/>
                <w:i/>
                <w:iCs/>
                <w:sz w:val="24"/>
                <w:szCs w:val="24"/>
              </w:rPr>
              <w:t>«Облако в штанах»</w:t>
            </w:r>
            <w:r w:rsidRPr="00CF7493">
              <w:rPr>
                <w:rFonts w:ascii="Times New Roman" w:hAnsi="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1134" w:type="dxa"/>
            <w:tcBorders>
              <w:top w:val="single" w:sz="4" w:space="0" w:color="auto"/>
              <w:left w:val="single" w:sz="4" w:space="0" w:color="auto"/>
            </w:tcBorders>
          </w:tcPr>
          <w:p w14:paraId="0F26DB1D" w14:textId="77777777" w:rsidR="00CF7493" w:rsidRPr="00CF7493" w:rsidRDefault="00CF7493" w:rsidP="00CF7493">
            <w:pPr>
              <w:ind w:left="57" w:right="57"/>
              <w:jc w:val="center"/>
              <w:rPr>
                <w:rFonts w:ascii="Times New Roman" w:hAnsi="Times New Roman"/>
                <w:i/>
                <w:sz w:val="26"/>
              </w:rPr>
            </w:pPr>
          </w:p>
        </w:tc>
        <w:tc>
          <w:tcPr>
            <w:tcW w:w="1418" w:type="dxa"/>
            <w:vMerge/>
            <w:tcBorders>
              <w:bottom w:val="single" w:sz="4" w:space="0" w:color="auto"/>
            </w:tcBorders>
          </w:tcPr>
          <w:p w14:paraId="60B08EA5" w14:textId="77777777" w:rsidR="00CF7493" w:rsidRPr="00CF7493" w:rsidRDefault="00CF7493" w:rsidP="00CF7493">
            <w:pPr>
              <w:ind w:left="57" w:right="57"/>
              <w:rPr>
                <w:rFonts w:ascii="Times New Roman" w:hAnsi="Times New Roman"/>
                <w:i/>
                <w:iCs/>
                <w:sz w:val="24"/>
                <w:szCs w:val="24"/>
              </w:rPr>
            </w:pPr>
          </w:p>
        </w:tc>
        <w:tc>
          <w:tcPr>
            <w:tcW w:w="2023" w:type="dxa"/>
            <w:vMerge/>
          </w:tcPr>
          <w:p w14:paraId="705D4919" w14:textId="77777777" w:rsidR="00CF7493" w:rsidRPr="00CF7493" w:rsidRDefault="00CF7493" w:rsidP="00CF7493">
            <w:pPr>
              <w:ind w:left="57" w:right="57"/>
              <w:rPr>
                <w:rFonts w:ascii="Times New Roman" w:hAnsi="Times New Roman"/>
                <w:sz w:val="2"/>
                <w:szCs w:val="2"/>
              </w:rPr>
            </w:pPr>
          </w:p>
        </w:tc>
      </w:tr>
      <w:tr w:rsidR="00CF7493" w:rsidRPr="00CF7493" w14:paraId="0DB6084A" w14:textId="77777777" w:rsidTr="00CF7493">
        <w:trPr>
          <w:trHeight w:val="275"/>
        </w:trPr>
        <w:tc>
          <w:tcPr>
            <w:tcW w:w="703" w:type="dxa"/>
            <w:gridSpan w:val="2"/>
            <w:vMerge w:val="restart"/>
            <w:tcBorders>
              <w:top w:val="single" w:sz="4" w:space="0" w:color="auto"/>
              <w:left w:val="single" w:sz="4" w:space="0" w:color="auto"/>
              <w:right w:val="single" w:sz="4" w:space="0" w:color="auto"/>
            </w:tcBorders>
          </w:tcPr>
          <w:p w14:paraId="414784D4" w14:textId="74021B61" w:rsidR="00CF7493" w:rsidRPr="00CF7493" w:rsidRDefault="00CF7493" w:rsidP="00CF7493">
            <w:pPr>
              <w:ind w:left="57" w:right="57"/>
              <w:jc w:val="center"/>
              <w:rPr>
                <w:rFonts w:ascii="Times New Roman" w:hAnsi="Times New Roman"/>
              </w:rPr>
            </w:pPr>
            <w:r w:rsidRPr="00CF7493">
              <w:rPr>
                <w:rFonts w:ascii="Times New Roman" w:hAnsi="Times New Roman"/>
              </w:rPr>
              <w:t>79-80</w:t>
            </w:r>
          </w:p>
          <w:p w14:paraId="6FBF8956" w14:textId="77777777" w:rsidR="00CF7493" w:rsidRPr="00CF7493" w:rsidRDefault="00CF7493" w:rsidP="00CF7493">
            <w:pPr>
              <w:ind w:left="57" w:right="57"/>
              <w:jc w:val="center"/>
              <w:rPr>
                <w:rFonts w:ascii="Times New Roman" w:hAnsi="Times New Roman"/>
              </w:rPr>
            </w:pPr>
          </w:p>
          <w:p w14:paraId="22049DA8" w14:textId="77777777" w:rsidR="00CF7493" w:rsidRPr="00CF7493" w:rsidRDefault="00CF7493" w:rsidP="00CF7493">
            <w:pPr>
              <w:ind w:left="57" w:right="57"/>
              <w:jc w:val="center"/>
              <w:rPr>
                <w:rFonts w:ascii="Times New Roman" w:hAnsi="Times New Roman"/>
              </w:rPr>
            </w:pPr>
          </w:p>
          <w:p w14:paraId="262101C9" w14:textId="77777777" w:rsidR="00CF7493" w:rsidRPr="00CF7493" w:rsidRDefault="00CF7493" w:rsidP="00CF7493">
            <w:pPr>
              <w:ind w:left="57" w:right="57"/>
              <w:jc w:val="center"/>
              <w:rPr>
                <w:rFonts w:ascii="Times New Roman" w:hAnsi="Times New Roman"/>
              </w:rPr>
            </w:pPr>
          </w:p>
          <w:p w14:paraId="5B4E47FF" w14:textId="77777777" w:rsidR="00CF7493" w:rsidRPr="00CF7493" w:rsidRDefault="00CF7493" w:rsidP="00CF7493">
            <w:pPr>
              <w:ind w:left="57" w:right="57"/>
              <w:jc w:val="center"/>
              <w:rPr>
                <w:rFonts w:ascii="Times New Roman" w:hAnsi="Times New Roman"/>
              </w:rPr>
            </w:pPr>
          </w:p>
          <w:p w14:paraId="652CE284" w14:textId="77777777" w:rsidR="00CF7493" w:rsidRPr="00CF7493" w:rsidRDefault="00CF7493" w:rsidP="00CF7493">
            <w:pPr>
              <w:ind w:left="57" w:right="57"/>
              <w:jc w:val="center"/>
              <w:rPr>
                <w:rFonts w:ascii="Times New Roman" w:hAnsi="Times New Roman"/>
              </w:rPr>
            </w:pPr>
          </w:p>
          <w:p w14:paraId="05FADCD7" w14:textId="77777777" w:rsidR="00CF7493" w:rsidRPr="00CF7493" w:rsidRDefault="00CF7493" w:rsidP="00CF7493">
            <w:pPr>
              <w:ind w:left="57" w:right="57"/>
              <w:jc w:val="center"/>
              <w:rPr>
                <w:rFonts w:ascii="Times New Roman" w:hAnsi="Times New Roman"/>
              </w:rPr>
            </w:pPr>
          </w:p>
          <w:p w14:paraId="03F6D364" w14:textId="77777777" w:rsidR="00CF7493" w:rsidRPr="00CF7493" w:rsidRDefault="00CF7493" w:rsidP="00CF7493">
            <w:pPr>
              <w:ind w:left="57" w:right="57"/>
              <w:jc w:val="center"/>
              <w:rPr>
                <w:rFonts w:ascii="Times New Roman" w:hAnsi="Times New Roman"/>
              </w:rPr>
            </w:pPr>
          </w:p>
          <w:p w14:paraId="2F18480B" w14:textId="77777777" w:rsidR="00CF7493" w:rsidRPr="00CF7493" w:rsidRDefault="00CF7493" w:rsidP="00CF7493">
            <w:pPr>
              <w:ind w:left="57" w:right="57"/>
              <w:jc w:val="center"/>
              <w:rPr>
                <w:rFonts w:ascii="Times New Roman" w:hAnsi="Times New Roman"/>
              </w:rPr>
            </w:pPr>
          </w:p>
          <w:p w14:paraId="5190A7FC" w14:textId="77777777" w:rsidR="00CF7493" w:rsidRPr="00CF7493" w:rsidRDefault="00CF7493" w:rsidP="00CF7493">
            <w:pPr>
              <w:ind w:left="57" w:right="57"/>
              <w:jc w:val="center"/>
              <w:rPr>
                <w:rFonts w:ascii="Times New Roman" w:hAnsi="Times New Roman"/>
              </w:rPr>
            </w:pPr>
          </w:p>
          <w:p w14:paraId="35894E28" w14:textId="77777777" w:rsidR="00CF7493" w:rsidRPr="00CF7493" w:rsidRDefault="00CF7493" w:rsidP="00CF7493">
            <w:pPr>
              <w:ind w:left="57" w:right="57"/>
              <w:jc w:val="center"/>
              <w:rPr>
                <w:rFonts w:ascii="Times New Roman" w:hAnsi="Times New Roman"/>
              </w:rPr>
            </w:pPr>
          </w:p>
          <w:p w14:paraId="6F8825AD" w14:textId="77777777" w:rsidR="00CF7493" w:rsidRPr="00CF7493" w:rsidRDefault="00CF7493" w:rsidP="00CF7493">
            <w:pPr>
              <w:ind w:left="57" w:right="57"/>
              <w:jc w:val="center"/>
              <w:rPr>
                <w:rFonts w:ascii="Times New Roman" w:hAnsi="Times New Roman"/>
              </w:rPr>
            </w:pPr>
          </w:p>
          <w:p w14:paraId="551A532F" w14:textId="77777777" w:rsidR="00CF7493" w:rsidRPr="00CF7493" w:rsidRDefault="00CF7493" w:rsidP="00CF7493">
            <w:pPr>
              <w:ind w:left="57" w:right="57"/>
              <w:jc w:val="center"/>
              <w:rPr>
                <w:rFonts w:ascii="Times New Roman" w:hAnsi="Times New Roman"/>
              </w:rPr>
            </w:pPr>
          </w:p>
          <w:p w14:paraId="6DF61D4B" w14:textId="77777777" w:rsidR="00CF7493" w:rsidRPr="00CF7493" w:rsidRDefault="00CF7493" w:rsidP="00CF7493">
            <w:pPr>
              <w:ind w:left="57" w:right="57"/>
              <w:jc w:val="center"/>
              <w:rPr>
                <w:rFonts w:ascii="Times New Roman" w:hAnsi="Times New Roman"/>
              </w:rPr>
            </w:pPr>
          </w:p>
          <w:p w14:paraId="15CEC3AE"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rPr>
              <w:t>81-82</w:t>
            </w:r>
          </w:p>
        </w:tc>
        <w:tc>
          <w:tcPr>
            <w:tcW w:w="1848" w:type="dxa"/>
            <w:gridSpan w:val="2"/>
            <w:vMerge w:val="restart"/>
            <w:tcBorders>
              <w:top w:val="single" w:sz="4" w:space="0" w:color="auto"/>
              <w:left w:val="single" w:sz="4" w:space="0" w:color="auto"/>
              <w:right w:val="single" w:sz="4" w:space="0" w:color="auto"/>
            </w:tcBorders>
          </w:tcPr>
          <w:p w14:paraId="3835A063"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3.7.</w:t>
            </w:r>
          </w:p>
          <w:p w14:paraId="7C56B5F3" w14:textId="26D75B6F"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rPr>
              <w:t>Драматизм судьбы поэта С.</w:t>
            </w:r>
            <w:r w:rsidR="0015096D">
              <w:rPr>
                <w:rFonts w:ascii="Times New Roman" w:hAnsi="Times New Roman"/>
                <w:b/>
                <w:sz w:val="24"/>
              </w:rPr>
              <w:t xml:space="preserve"> </w:t>
            </w:r>
            <w:r w:rsidRPr="00CF7493">
              <w:rPr>
                <w:rFonts w:ascii="Times New Roman" w:hAnsi="Times New Roman"/>
                <w:b/>
                <w:sz w:val="24"/>
              </w:rPr>
              <w:t>А.</w:t>
            </w:r>
            <w:r w:rsidR="0015096D">
              <w:rPr>
                <w:rFonts w:ascii="Times New Roman" w:hAnsi="Times New Roman"/>
                <w:b/>
                <w:sz w:val="24"/>
              </w:rPr>
              <w:t xml:space="preserve"> </w:t>
            </w:r>
            <w:r w:rsidRPr="00CF7493">
              <w:rPr>
                <w:rFonts w:ascii="Times New Roman" w:hAnsi="Times New Roman"/>
                <w:b/>
                <w:sz w:val="24"/>
              </w:rPr>
              <w:t>Есенина</w:t>
            </w:r>
          </w:p>
        </w:tc>
        <w:tc>
          <w:tcPr>
            <w:tcW w:w="8892" w:type="dxa"/>
            <w:tcBorders>
              <w:left w:val="single" w:sz="4" w:space="0" w:color="auto"/>
              <w:bottom w:val="single" w:sz="4" w:space="0" w:color="auto"/>
            </w:tcBorders>
          </w:tcPr>
          <w:p w14:paraId="258F3021" w14:textId="77777777" w:rsidR="00CF7493" w:rsidRPr="00CF7493" w:rsidRDefault="00CF7493" w:rsidP="00CF7493">
            <w:pPr>
              <w:ind w:left="57" w:right="57"/>
              <w:rPr>
                <w:rFonts w:ascii="Times New Roman" w:hAnsi="Times New Roman"/>
                <w:b/>
                <w:sz w:val="24"/>
              </w:rPr>
            </w:pPr>
            <w:r w:rsidRPr="00CF7493">
              <w:rPr>
                <w:rFonts w:ascii="Times New Roman" w:hAnsi="Times New Roman"/>
                <w:b/>
                <w:sz w:val="24"/>
              </w:rPr>
              <w:t>Содержание учебного материала</w:t>
            </w:r>
          </w:p>
        </w:tc>
        <w:tc>
          <w:tcPr>
            <w:tcW w:w="1134" w:type="dxa"/>
            <w:tcBorders>
              <w:bottom w:val="single" w:sz="4" w:space="0" w:color="auto"/>
            </w:tcBorders>
          </w:tcPr>
          <w:p w14:paraId="0136176B"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w w:val="95"/>
                <w:sz w:val="24"/>
              </w:rPr>
              <w:t>2</w:t>
            </w:r>
          </w:p>
        </w:tc>
        <w:tc>
          <w:tcPr>
            <w:tcW w:w="1418" w:type="dxa"/>
            <w:vMerge w:val="restart"/>
            <w:tcBorders>
              <w:top w:val="single" w:sz="4" w:space="0" w:color="auto"/>
              <w:right w:val="single" w:sz="4" w:space="0" w:color="auto"/>
            </w:tcBorders>
          </w:tcPr>
          <w:p w14:paraId="132D048B" w14:textId="77777777" w:rsidR="00CF7493" w:rsidRPr="00CF7493" w:rsidRDefault="00CF7493" w:rsidP="00CF7493">
            <w:pPr>
              <w:ind w:left="57" w:right="57"/>
              <w:rPr>
                <w:rFonts w:ascii="Times New Roman" w:hAnsi="Times New Roman"/>
                <w:sz w:val="24"/>
              </w:rPr>
            </w:pPr>
            <w:r w:rsidRPr="00CF7493">
              <w:rPr>
                <w:rFonts w:ascii="Times New Roman" w:hAnsi="Times New Roman"/>
                <w:i/>
                <w:iCs/>
                <w:sz w:val="24"/>
                <w:szCs w:val="24"/>
              </w:rPr>
              <w:t>ОК 01, ОК 02, ОК 03, ОК 04, ОК 05, ОК 06, ОК 09</w:t>
            </w:r>
          </w:p>
        </w:tc>
        <w:tc>
          <w:tcPr>
            <w:tcW w:w="2023" w:type="dxa"/>
            <w:vMerge w:val="restart"/>
            <w:tcBorders>
              <w:left w:val="single" w:sz="4" w:space="0" w:color="auto"/>
              <w:right w:val="single" w:sz="4" w:space="0" w:color="auto"/>
            </w:tcBorders>
          </w:tcPr>
          <w:p w14:paraId="41140377" w14:textId="77777777" w:rsidR="00CF7493" w:rsidRPr="00CF7493" w:rsidRDefault="00CF7493" w:rsidP="00CF7493">
            <w:pPr>
              <w:ind w:left="57" w:right="57"/>
              <w:rPr>
                <w:rFonts w:ascii="Times New Roman" w:hAnsi="Times New Roman"/>
                <w:sz w:val="24"/>
              </w:rPr>
            </w:pPr>
          </w:p>
          <w:p w14:paraId="37D5CFB3" w14:textId="77777777" w:rsidR="00CF7493" w:rsidRPr="00CF7493" w:rsidRDefault="00CF7493" w:rsidP="00CF7493">
            <w:pPr>
              <w:ind w:left="57" w:right="57"/>
              <w:rPr>
                <w:rFonts w:ascii="Times New Roman" w:hAnsi="Times New Roman"/>
                <w:sz w:val="24"/>
              </w:rPr>
            </w:pPr>
          </w:p>
          <w:p w14:paraId="208DD18F" w14:textId="77777777" w:rsidR="00CF7493" w:rsidRPr="00CF7493" w:rsidRDefault="00CF7493" w:rsidP="00CF7493">
            <w:pPr>
              <w:ind w:left="57" w:right="57"/>
              <w:rPr>
                <w:rFonts w:ascii="Times New Roman" w:hAnsi="Times New Roman"/>
                <w:sz w:val="24"/>
              </w:rPr>
            </w:pPr>
          </w:p>
          <w:p w14:paraId="7BAD1205" w14:textId="77777777" w:rsidR="00CF7493" w:rsidRPr="00CF7493" w:rsidRDefault="00CF7493" w:rsidP="00CF7493">
            <w:pPr>
              <w:ind w:left="57" w:right="57"/>
              <w:rPr>
                <w:rFonts w:ascii="Times New Roman" w:hAnsi="Times New Roman"/>
                <w:sz w:val="24"/>
              </w:rPr>
            </w:pPr>
          </w:p>
          <w:p w14:paraId="39993710" w14:textId="77777777" w:rsidR="00CF7493" w:rsidRPr="00CF7493" w:rsidRDefault="00CF7493" w:rsidP="00CF7493">
            <w:pPr>
              <w:ind w:left="57" w:right="57"/>
              <w:rPr>
                <w:rFonts w:ascii="Times New Roman" w:hAnsi="Times New Roman"/>
                <w:sz w:val="24"/>
              </w:rPr>
            </w:pPr>
          </w:p>
          <w:p w14:paraId="45E2345C" w14:textId="77777777" w:rsidR="00CF7493" w:rsidRPr="00CF7493" w:rsidRDefault="00CF7493" w:rsidP="00CF7493">
            <w:pPr>
              <w:ind w:left="57" w:right="57"/>
              <w:rPr>
                <w:rFonts w:ascii="Times New Roman" w:hAnsi="Times New Roman"/>
                <w:sz w:val="24"/>
              </w:rPr>
            </w:pPr>
          </w:p>
          <w:p w14:paraId="11FF7535" w14:textId="77777777" w:rsidR="00CF7493" w:rsidRPr="00CF7493" w:rsidRDefault="00CF7493" w:rsidP="00CF7493">
            <w:pPr>
              <w:ind w:left="57" w:right="57"/>
              <w:rPr>
                <w:rFonts w:ascii="Times New Roman" w:hAnsi="Times New Roman"/>
                <w:sz w:val="24"/>
              </w:rPr>
            </w:pPr>
          </w:p>
          <w:p w14:paraId="1040262F" w14:textId="77777777" w:rsidR="00CF7493" w:rsidRPr="00CF7493" w:rsidRDefault="00CF7493" w:rsidP="00CF7493">
            <w:pPr>
              <w:ind w:left="57" w:right="57"/>
              <w:rPr>
                <w:rFonts w:ascii="Times New Roman" w:hAnsi="Times New Roman"/>
                <w:sz w:val="24"/>
              </w:rPr>
            </w:pPr>
          </w:p>
          <w:p w14:paraId="080587D5" w14:textId="77777777" w:rsidR="00CF7493" w:rsidRPr="00CF7493" w:rsidRDefault="00CF7493" w:rsidP="00CF7493">
            <w:pPr>
              <w:ind w:left="57" w:right="57"/>
              <w:rPr>
                <w:rFonts w:ascii="Times New Roman" w:hAnsi="Times New Roman"/>
                <w:sz w:val="24"/>
              </w:rPr>
            </w:pPr>
          </w:p>
          <w:p w14:paraId="5738B70A" w14:textId="77777777" w:rsidR="00CF7493" w:rsidRPr="00CF7493" w:rsidRDefault="00CF7493" w:rsidP="00CF7493">
            <w:pPr>
              <w:ind w:left="57" w:right="57"/>
              <w:rPr>
                <w:rFonts w:ascii="Times New Roman" w:hAnsi="Times New Roman"/>
                <w:sz w:val="24"/>
              </w:rPr>
            </w:pPr>
          </w:p>
          <w:p w14:paraId="35D2F178" w14:textId="77777777" w:rsidR="00CF7493" w:rsidRPr="00CF7493" w:rsidRDefault="00CF7493" w:rsidP="00CF7493">
            <w:pPr>
              <w:ind w:left="57" w:right="57"/>
              <w:rPr>
                <w:rFonts w:ascii="Times New Roman" w:hAnsi="Times New Roman"/>
                <w:sz w:val="24"/>
              </w:rPr>
            </w:pPr>
          </w:p>
          <w:p w14:paraId="78866594" w14:textId="77777777" w:rsidR="00CF7493" w:rsidRPr="00CF7493" w:rsidRDefault="00CF7493" w:rsidP="00CF7493">
            <w:pPr>
              <w:ind w:left="57" w:right="57"/>
              <w:rPr>
                <w:rFonts w:ascii="Times New Roman" w:hAnsi="Times New Roman"/>
                <w:sz w:val="24"/>
              </w:rPr>
            </w:pPr>
          </w:p>
          <w:p w14:paraId="56F3C890"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Конспект;</w:t>
            </w:r>
          </w:p>
          <w:p w14:paraId="6162286F" w14:textId="77777777" w:rsidR="00CF7493" w:rsidRPr="00CF7493" w:rsidRDefault="00CF7493" w:rsidP="00CF7493">
            <w:pPr>
              <w:ind w:left="57" w:right="57"/>
              <w:rPr>
                <w:rFonts w:ascii="Times New Roman" w:hAnsi="Times New Roman"/>
                <w:sz w:val="24"/>
              </w:rPr>
            </w:pPr>
            <w:r w:rsidRPr="00CF7493">
              <w:rPr>
                <w:rFonts w:ascii="Times New Roman" w:hAnsi="Times New Roman"/>
                <w:sz w:val="24"/>
              </w:rPr>
              <w:t>Наизусть стихотворение (по выбору)</w:t>
            </w:r>
          </w:p>
        </w:tc>
      </w:tr>
      <w:tr w:rsidR="00CF7493" w:rsidRPr="00CF7493" w14:paraId="4E011B34" w14:textId="77777777" w:rsidTr="00CF7493">
        <w:trPr>
          <w:trHeight w:val="3314"/>
        </w:trPr>
        <w:tc>
          <w:tcPr>
            <w:tcW w:w="703" w:type="dxa"/>
            <w:gridSpan w:val="2"/>
            <w:vMerge/>
            <w:tcBorders>
              <w:left w:val="single" w:sz="4" w:space="0" w:color="auto"/>
              <w:right w:val="single" w:sz="4" w:space="0" w:color="auto"/>
            </w:tcBorders>
          </w:tcPr>
          <w:p w14:paraId="1B68A9D2" w14:textId="77777777" w:rsidR="00CF7493" w:rsidRPr="00CF7493" w:rsidRDefault="00CF7493" w:rsidP="00CF7493">
            <w:pPr>
              <w:ind w:left="57" w:right="57"/>
              <w:jc w:val="center"/>
              <w:rPr>
                <w:rFonts w:ascii="Times New Roman" w:hAnsi="Times New Roman"/>
              </w:rPr>
            </w:pPr>
          </w:p>
        </w:tc>
        <w:tc>
          <w:tcPr>
            <w:tcW w:w="1848" w:type="dxa"/>
            <w:gridSpan w:val="2"/>
            <w:vMerge/>
            <w:tcBorders>
              <w:left w:val="single" w:sz="4" w:space="0" w:color="auto"/>
              <w:right w:val="single" w:sz="4" w:space="0" w:color="auto"/>
            </w:tcBorders>
          </w:tcPr>
          <w:p w14:paraId="194793D7" w14:textId="77777777" w:rsidR="00CF7493" w:rsidRPr="00CF7493" w:rsidRDefault="00CF7493" w:rsidP="00CF7493">
            <w:pPr>
              <w:ind w:left="57" w:right="57"/>
              <w:jc w:val="center"/>
              <w:rPr>
                <w:rFonts w:ascii="Times New Roman" w:hAnsi="Times New Roman"/>
                <w:b/>
                <w:sz w:val="24"/>
              </w:rPr>
            </w:pPr>
          </w:p>
        </w:tc>
        <w:tc>
          <w:tcPr>
            <w:tcW w:w="8892" w:type="dxa"/>
            <w:tcBorders>
              <w:top w:val="single" w:sz="4" w:space="0" w:color="auto"/>
              <w:left w:val="single" w:sz="4" w:space="0" w:color="auto"/>
              <w:bottom w:val="single" w:sz="4" w:space="0" w:color="auto"/>
            </w:tcBorders>
          </w:tcPr>
          <w:p w14:paraId="69FF5B92"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Сергей Александрович Есенин</w:t>
            </w:r>
            <w:r w:rsidRPr="00CF7493">
              <w:rPr>
                <w:rFonts w:ascii="Times New Roman" w:hAnsi="Times New Roman"/>
                <w:sz w:val="24"/>
                <w:szCs w:val="24"/>
              </w:rPr>
              <w:t xml:space="preserve"> (1895–1925) </w:t>
            </w:r>
          </w:p>
          <w:p w14:paraId="0468E049"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 xml:space="preserve">(«Гой ты, Русь моя родная!», «Тебе одной плету венок…», «Спит ковыль. Равнина дорогая…», «Неуютная жидкая </w:t>
            </w:r>
            <w:proofErr w:type="spellStart"/>
            <w:r w:rsidRPr="00CF7493">
              <w:rPr>
                <w:rFonts w:ascii="Times New Roman" w:hAnsi="Times New Roman"/>
                <w:i/>
                <w:iCs/>
                <w:sz w:val="24"/>
                <w:szCs w:val="24"/>
              </w:rPr>
              <w:t>лунность</w:t>
            </w:r>
            <w:proofErr w:type="spellEnd"/>
            <w:r w:rsidRPr="00CF7493">
              <w:rPr>
                <w:rFonts w:ascii="Times New Roman" w:hAnsi="Times New Roman"/>
                <w:i/>
                <w:iCs/>
                <w:sz w:val="24"/>
                <w:szCs w:val="24"/>
              </w:rPr>
              <w:t>…»;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467107B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CF7493">
              <w:rPr>
                <w:rFonts w:ascii="Times New Roman" w:hAnsi="Times New Roman"/>
                <w:sz w:val="24"/>
                <w:szCs w:val="24"/>
              </w:rPr>
              <w:t>Чувство Родины – основное в творчестве Есенина. Образ родной деревни, ее судьба в ранней и поздней лирике поэта. Посвящение матери</w:t>
            </w:r>
            <w:r w:rsidRPr="00CF7493">
              <w:rPr>
                <w:rFonts w:ascii="Times New Roman" w:hAnsi="Times New Roman"/>
                <w:i/>
                <w:iCs/>
                <w:sz w:val="24"/>
                <w:szCs w:val="24"/>
              </w:rPr>
              <w:t>.</w:t>
            </w:r>
            <w:r w:rsidRPr="00CF7493">
              <w:rPr>
                <w:rFonts w:ascii="Times New Roman" w:hAnsi="Times New Roman"/>
                <w:sz w:val="24"/>
                <w:szCs w:val="24"/>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1134" w:type="dxa"/>
            <w:tcBorders>
              <w:top w:val="single" w:sz="4" w:space="0" w:color="auto"/>
              <w:bottom w:val="single" w:sz="4" w:space="0" w:color="auto"/>
            </w:tcBorders>
          </w:tcPr>
          <w:p w14:paraId="7942D8D7" w14:textId="77777777" w:rsidR="00CF7493" w:rsidRPr="00CF7493" w:rsidRDefault="00CF7493" w:rsidP="00CF7493">
            <w:pPr>
              <w:ind w:left="57" w:right="57"/>
              <w:jc w:val="center"/>
              <w:rPr>
                <w:rFonts w:ascii="Times New Roman" w:hAnsi="Times New Roman"/>
                <w:w w:val="95"/>
                <w:sz w:val="24"/>
              </w:rPr>
            </w:pPr>
          </w:p>
        </w:tc>
        <w:tc>
          <w:tcPr>
            <w:tcW w:w="1418" w:type="dxa"/>
            <w:vMerge/>
            <w:tcBorders>
              <w:right w:val="single" w:sz="4" w:space="0" w:color="auto"/>
            </w:tcBorders>
          </w:tcPr>
          <w:p w14:paraId="1485A1A0" w14:textId="77777777" w:rsidR="00CF7493" w:rsidRPr="00CF7493" w:rsidRDefault="00CF7493" w:rsidP="00CF7493">
            <w:pPr>
              <w:ind w:left="57" w:right="57"/>
              <w:rPr>
                <w:rFonts w:ascii="Times New Roman" w:hAnsi="Times New Roman"/>
                <w:sz w:val="24"/>
              </w:rPr>
            </w:pPr>
          </w:p>
        </w:tc>
        <w:tc>
          <w:tcPr>
            <w:tcW w:w="2023" w:type="dxa"/>
            <w:vMerge/>
            <w:tcBorders>
              <w:left w:val="single" w:sz="4" w:space="0" w:color="auto"/>
              <w:right w:val="single" w:sz="4" w:space="0" w:color="auto"/>
            </w:tcBorders>
          </w:tcPr>
          <w:p w14:paraId="659631CB" w14:textId="77777777" w:rsidR="00CF7493" w:rsidRPr="00CF7493" w:rsidRDefault="00CF7493" w:rsidP="00CF7493">
            <w:pPr>
              <w:ind w:left="57" w:right="57"/>
              <w:rPr>
                <w:rFonts w:ascii="Times New Roman" w:hAnsi="Times New Roman"/>
                <w:sz w:val="24"/>
              </w:rPr>
            </w:pPr>
          </w:p>
        </w:tc>
      </w:tr>
      <w:tr w:rsidR="00CF7493" w:rsidRPr="00CF7493" w14:paraId="1DCDABDF" w14:textId="77777777" w:rsidTr="00CF7493">
        <w:trPr>
          <w:trHeight w:val="260"/>
        </w:trPr>
        <w:tc>
          <w:tcPr>
            <w:tcW w:w="703" w:type="dxa"/>
            <w:gridSpan w:val="2"/>
            <w:vMerge/>
            <w:tcBorders>
              <w:left w:val="single" w:sz="4" w:space="0" w:color="auto"/>
              <w:bottom w:val="nil"/>
              <w:right w:val="single" w:sz="4" w:space="0" w:color="auto"/>
            </w:tcBorders>
          </w:tcPr>
          <w:p w14:paraId="1B7D674B" w14:textId="77777777" w:rsidR="00CF7493" w:rsidRPr="00CF7493" w:rsidRDefault="00CF7493" w:rsidP="00CF7493">
            <w:pPr>
              <w:ind w:left="57" w:right="57"/>
              <w:jc w:val="center"/>
              <w:rPr>
                <w:rFonts w:ascii="Times New Roman" w:hAnsi="Times New Roman"/>
              </w:rPr>
            </w:pPr>
          </w:p>
        </w:tc>
        <w:tc>
          <w:tcPr>
            <w:tcW w:w="1848" w:type="dxa"/>
            <w:gridSpan w:val="2"/>
            <w:vMerge/>
            <w:tcBorders>
              <w:left w:val="single" w:sz="4" w:space="0" w:color="auto"/>
              <w:bottom w:val="nil"/>
              <w:right w:val="single" w:sz="4" w:space="0" w:color="auto"/>
            </w:tcBorders>
          </w:tcPr>
          <w:p w14:paraId="34F07413" w14:textId="77777777" w:rsidR="00CF7493" w:rsidRPr="00CF7493" w:rsidRDefault="00CF7493" w:rsidP="00CF7493">
            <w:pPr>
              <w:ind w:left="57" w:right="57"/>
              <w:jc w:val="center"/>
              <w:rPr>
                <w:rFonts w:ascii="Times New Roman" w:hAnsi="Times New Roman"/>
                <w:b/>
                <w:sz w:val="24"/>
              </w:rPr>
            </w:pPr>
          </w:p>
        </w:tc>
        <w:tc>
          <w:tcPr>
            <w:tcW w:w="8892" w:type="dxa"/>
            <w:tcBorders>
              <w:top w:val="single" w:sz="4" w:space="0" w:color="auto"/>
              <w:left w:val="single" w:sz="4" w:space="0" w:color="auto"/>
              <w:bottom w:val="nil"/>
              <w:right w:val="single" w:sz="4" w:space="0" w:color="auto"/>
            </w:tcBorders>
          </w:tcPr>
          <w:p w14:paraId="07A1CFD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iCs/>
                <w:sz w:val="24"/>
                <w:szCs w:val="24"/>
              </w:rPr>
            </w:pPr>
            <w:r w:rsidRPr="00CF7493">
              <w:rPr>
                <w:rFonts w:ascii="Times New Roman" w:hAnsi="Times New Roman"/>
                <w:b/>
                <w:sz w:val="24"/>
                <w:szCs w:val="24"/>
              </w:rPr>
              <w:t xml:space="preserve">Практические занятия. </w:t>
            </w:r>
            <w:r w:rsidRPr="00CF7493">
              <w:rPr>
                <w:rFonts w:ascii="OfficinaSansBookC" w:hAnsi="OfficinaSansBookC"/>
                <w:b/>
                <w:sz w:val="24"/>
                <w:szCs w:val="24"/>
              </w:rPr>
              <w:t xml:space="preserve"> </w:t>
            </w:r>
            <w:r w:rsidRPr="00CF7493">
              <w:rPr>
                <w:rFonts w:ascii="Times New Roman" w:hAnsi="Times New Roman"/>
                <w:bCs/>
                <w:sz w:val="24"/>
                <w:szCs w:val="24"/>
              </w:rPr>
              <w:t>Работа с поэтическими произведениями С. Есенина – выразительное чтение, исполнение, составление визуальных и музыкальных композиций</w:t>
            </w:r>
          </w:p>
        </w:tc>
        <w:tc>
          <w:tcPr>
            <w:tcW w:w="1134" w:type="dxa"/>
            <w:tcBorders>
              <w:top w:val="single" w:sz="4" w:space="0" w:color="auto"/>
              <w:left w:val="single" w:sz="4" w:space="0" w:color="auto"/>
              <w:bottom w:val="nil"/>
            </w:tcBorders>
          </w:tcPr>
          <w:p w14:paraId="65AF9497" w14:textId="77777777" w:rsidR="00CF7493" w:rsidRPr="00CF7493" w:rsidRDefault="00CF7493" w:rsidP="00CF7493">
            <w:pPr>
              <w:ind w:left="57" w:right="57"/>
              <w:jc w:val="center"/>
              <w:rPr>
                <w:rFonts w:ascii="Times New Roman" w:hAnsi="Times New Roman"/>
                <w:i/>
                <w:w w:val="95"/>
                <w:sz w:val="24"/>
              </w:rPr>
            </w:pPr>
            <w:r w:rsidRPr="00CF7493">
              <w:rPr>
                <w:rFonts w:ascii="Times New Roman" w:hAnsi="Times New Roman"/>
                <w:i/>
                <w:w w:val="95"/>
                <w:sz w:val="24"/>
              </w:rPr>
              <w:t>2</w:t>
            </w:r>
          </w:p>
        </w:tc>
        <w:tc>
          <w:tcPr>
            <w:tcW w:w="1418" w:type="dxa"/>
            <w:vMerge/>
            <w:tcBorders>
              <w:bottom w:val="nil"/>
              <w:right w:val="single" w:sz="4" w:space="0" w:color="auto"/>
            </w:tcBorders>
          </w:tcPr>
          <w:p w14:paraId="1BE4601D" w14:textId="77777777" w:rsidR="00CF7493" w:rsidRPr="00CF7493" w:rsidRDefault="00CF7493" w:rsidP="00CF7493">
            <w:pPr>
              <w:ind w:left="57" w:right="57"/>
              <w:rPr>
                <w:rFonts w:ascii="Times New Roman" w:hAnsi="Times New Roman"/>
                <w:sz w:val="24"/>
              </w:rPr>
            </w:pPr>
          </w:p>
        </w:tc>
        <w:tc>
          <w:tcPr>
            <w:tcW w:w="2023" w:type="dxa"/>
            <w:vMerge/>
            <w:tcBorders>
              <w:left w:val="single" w:sz="4" w:space="0" w:color="auto"/>
              <w:bottom w:val="nil"/>
              <w:right w:val="single" w:sz="4" w:space="0" w:color="auto"/>
            </w:tcBorders>
          </w:tcPr>
          <w:p w14:paraId="23480AA9" w14:textId="77777777" w:rsidR="00CF7493" w:rsidRPr="00CF7493" w:rsidRDefault="00CF7493" w:rsidP="00CF7493">
            <w:pPr>
              <w:ind w:left="57" w:right="57"/>
              <w:rPr>
                <w:rFonts w:ascii="Times New Roman" w:hAnsi="Times New Roman"/>
                <w:sz w:val="24"/>
              </w:rPr>
            </w:pPr>
          </w:p>
        </w:tc>
      </w:tr>
      <w:tr w:rsidR="00CF7493" w:rsidRPr="00CF7493" w14:paraId="2A7FB4FE" w14:textId="77777777" w:rsidTr="00CF7493">
        <w:trPr>
          <w:trHeight w:val="311"/>
        </w:trPr>
        <w:tc>
          <w:tcPr>
            <w:tcW w:w="703" w:type="dxa"/>
            <w:gridSpan w:val="2"/>
            <w:tcBorders>
              <w:top w:val="nil"/>
              <w:right w:val="single" w:sz="4" w:space="0" w:color="auto"/>
            </w:tcBorders>
          </w:tcPr>
          <w:p w14:paraId="76473F82" w14:textId="77777777" w:rsidR="00CF7493" w:rsidRPr="00CF7493" w:rsidRDefault="00CF7493" w:rsidP="00CF7493">
            <w:pPr>
              <w:ind w:right="57"/>
              <w:rPr>
                <w:rFonts w:ascii="Times New Roman" w:hAnsi="Times New Roman"/>
                <w:b/>
                <w:sz w:val="24"/>
                <w:szCs w:val="24"/>
              </w:rPr>
            </w:pPr>
            <w:r w:rsidRPr="00CF7493">
              <w:rPr>
                <w:rFonts w:ascii="Times New Roman" w:hAnsi="Times New Roman"/>
                <w:b/>
                <w:sz w:val="24"/>
                <w:szCs w:val="24"/>
              </w:rPr>
              <w:t xml:space="preserve">       </w:t>
            </w:r>
          </w:p>
        </w:tc>
        <w:tc>
          <w:tcPr>
            <w:tcW w:w="1848" w:type="dxa"/>
            <w:gridSpan w:val="2"/>
            <w:tcBorders>
              <w:top w:val="nil"/>
              <w:right w:val="single" w:sz="4" w:space="0" w:color="auto"/>
            </w:tcBorders>
          </w:tcPr>
          <w:p w14:paraId="265C5298" w14:textId="77777777" w:rsidR="00CF7493" w:rsidRPr="00CF7493" w:rsidRDefault="00CF7493" w:rsidP="00CF7493">
            <w:pPr>
              <w:ind w:right="57"/>
              <w:rPr>
                <w:rFonts w:ascii="Times New Roman" w:hAnsi="Times New Roman"/>
                <w:b/>
                <w:sz w:val="24"/>
                <w:szCs w:val="24"/>
              </w:rPr>
            </w:pPr>
          </w:p>
        </w:tc>
        <w:tc>
          <w:tcPr>
            <w:tcW w:w="8892" w:type="dxa"/>
            <w:tcBorders>
              <w:top w:val="nil"/>
              <w:right w:val="single" w:sz="4" w:space="0" w:color="auto"/>
            </w:tcBorders>
          </w:tcPr>
          <w:p w14:paraId="3ED94824" w14:textId="77777777" w:rsidR="00CF7493" w:rsidRPr="00CF7493" w:rsidRDefault="00CF7493" w:rsidP="00CF7493">
            <w:pPr>
              <w:ind w:right="57"/>
              <w:rPr>
                <w:rFonts w:ascii="Times New Roman" w:hAnsi="Times New Roman"/>
                <w:b/>
                <w:sz w:val="24"/>
                <w:szCs w:val="24"/>
              </w:rPr>
            </w:pPr>
          </w:p>
        </w:tc>
        <w:tc>
          <w:tcPr>
            <w:tcW w:w="1134" w:type="dxa"/>
            <w:tcBorders>
              <w:top w:val="nil"/>
              <w:right w:val="single" w:sz="4" w:space="0" w:color="auto"/>
            </w:tcBorders>
          </w:tcPr>
          <w:p w14:paraId="30B16C63" w14:textId="77777777" w:rsidR="00CF7493" w:rsidRPr="00CF7493" w:rsidRDefault="00CF7493" w:rsidP="00CF7493">
            <w:pPr>
              <w:ind w:right="57"/>
              <w:rPr>
                <w:rFonts w:ascii="Times New Roman" w:hAnsi="Times New Roman"/>
                <w:b/>
                <w:sz w:val="24"/>
                <w:szCs w:val="24"/>
              </w:rPr>
            </w:pPr>
          </w:p>
        </w:tc>
        <w:tc>
          <w:tcPr>
            <w:tcW w:w="1418" w:type="dxa"/>
            <w:tcBorders>
              <w:top w:val="nil"/>
              <w:right w:val="single" w:sz="4" w:space="0" w:color="auto"/>
            </w:tcBorders>
          </w:tcPr>
          <w:p w14:paraId="2197ED9B" w14:textId="77777777" w:rsidR="00CF7493" w:rsidRPr="00CF7493" w:rsidRDefault="00CF7493" w:rsidP="00CF7493">
            <w:pPr>
              <w:ind w:right="57"/>
              <w:rPr>
                <w:rFonts w:ascii="Times New Roman" w:hAnsi="Times New Roman"/>
                <w:b/>
                <w:sz w:val="24"/>
                <w:szCs w:val="24"/>
              </w:rPr>
            </w:pPr>
          </w:p>
        </w:tc>
        <w:tc>
          <w:tcPr>
            <w:tcW w:w="2023" w:type="dxa"/>
            <w:tcBorders>
              <w:top w:val="nil"/>
              <w:right w:val="single" w:sz="4" w:space="0" w:color="auto"/>
            </w:tcBorders>
          </w:tcPr>
          <w:p w14:paraId="5C830C67" w14:textId="77777777" w:rsidR="00CF7493" w:rsidRPr="00CF7493" w:rsidRDefault="00CF7493" w:rsidP="00CF7493">
            <w:pPr>
              <w:ind w:right="57"/>
              <w:rPr>
                <w:rFonts w:ascii="Times New Roman" w:hAnsi="Times New Roman"/>
                <w:b/>
                <w:sz w:val="24"/>
                <w:szCs w:val="24"/>
              </w:rPr>
            </w:pPr>
          </w:p>
        </w:tc>
      </w:tr>
      <w:tr w:rsidR="00CF7493" w:rsidRPr="00CF7493" w14:paraId="17D3F9BF" w14:textId="77777777" w:rsidTr="00CF7493">
        <w:trPr>
          <w:trHeight w:val="417"/>
        </w:trPr>
        <w:tc>
          <w:tcPr>
            <w:tcW w:w="11443" w:type="dxa"/>
            <w:gridSpan w:val="5"/>
          </w:tcPr>
          <w:p w14:paraId="004F4B7F"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szCs w:val="24"/>
              </w:rPr>
              <w:lastRenderedPageBreak/>
              <w:t>Раздел 4. «Человек перед лицом эпохальных потрясений»: Русская литература 20-40 годов 20 века</w:t>
            </w:r>
          </w:p>
        </w:tc>
        <w:tc>
          <w:tcPr>
            <w:tcW w:w="1134" w:type="dxa"/>
          </w:tcPr>
          <w:p w14:paraId="7D0FE4BB"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24</w:t>
            </w:r>
          </w:p>
        </w:tc>
        <w:tc>
          <w:tcPr>
            <w:tcW w:w="1418" w:type="dxa"/>
            <w:tcBorders>
              <w:bottom w:val="single" w:sz="4" w:space="0" w:color="auto"/>
            </w:tcBorders>
          </w:tcPr>
          <w:p w14:paraId="65C6D078" w14:textId="77777777" w:rsidR="00CF7493" w:rsidRPr="00CF7493" w:rsidRDefault="00CF7493" w:rsidP="00CF7493">
            <w:pPr>
              <w:ind w:left="57" w:right="57"/>
              <w:jc w:val="center"/>
              <w:rPr>
                <w:rFonts w:ascii="Times New Roman" w:hAnsi="Times New Roman"/>
                <w:sz w:val="24"/>
              </w:rPr>
            </w:pPr>
          </w:p>
        </w:tc>
        <w:tc>
          <w:tcPr>
            <w:tcW w:w="2023" w:type="dxa"/>
            <w:vMerge w:val="restart"/>
          </w:tcPr>
          <w:p w14:paraId="17388175" w14:textId="77777777" w:rsidR="00CF7493" w:rsidRPr="00CF7493" w:rsidRDefault="00CF7493" w:rsidP="00CF7493">
            <w:pPr>
              <w:ind w:left="57" w:right="57"/>
              <w:rPr>
                <w:rFonts w:ascii="Times New Roman" w:hAnsi="Times New Roman"/>
                <w:w w:val="85"/>
                <w:sz w:val="24"/>
              </w:rPr>
            </w:pPr>
          </w:p>
          <w:p w14:paraId="6DCB34A0" w14:textId="77777777" w:rsidR="00CF7493" w:rsidRPr="00CF7493" w:rsidRDefault="00CF7493" w:rsidP="00CF7493">
            <w:pPr>
              <w:ind w:left="57" w:right="57"/>
              <w:rPr>
                <w:rFonts w:ascii="Times New Roman" w:hAnsi="Times New Roman"/>
                <w:w w:val="85"/>
                <w:sz w:val="24"/>
              </w:rPr>
            </w:pPr>
          </w:p>
          <w:p w14:paraId="27AED723" w14:textId="77777777" w:rsidR="00CF7493" w:rsidRPr="00CF7493" w:rsidRDefault="00CF7493" w:rsidP="00CF7493">
            <w:pPr>
              <w:ind w:left="57" w:right="57"/>
              <w:rPr>
                <w:rFonts w:ascii="Times New Roman" w:hAnsi="Times New Roman"/>
                <w:w w:val="85"/>
                <w:sz w:val="24"/>
              </w:rPr>
            </w:pPr>
          </w:p>
          <w:p w14:paraId="79801AAD"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 72-88;</w:t>
            </w:r>
          </w:p>
          <w:p w14:paraId="428C4B32"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стихотворение</w:t>
            </w:r>
          </w:p>
          <w:p w14:paraId="1B2D89D1" w14:textId="77777777" w:rsidR="00CF7493" w:rsidRPr="00CF7493" w:rsidRDefault="00CF7493" w:rsidP="00CF7493">
            <w:pPr>
              <w:ind w:left="57" w:right="57"/>
              <w:rPr>
                <w:rFonts w:ascii="Times New Roman" w:hAnsi="Times New Roman"/>
                <w:w w:val="85"/>
                <w:sz w:val="24"/>
              </w:rPr>
            </w:pPr>
            <w:r w:rsidRPr="00CF7493">
              <w:rPr>
                <w:rFonts w:ascii="Times New Roman" w:hAnsi="Times New Roman"/>
                <w:sz w:val="24"/>
                <w:szCs w:val="24"/>
              </w:rPr>
              <w:t>(по выбору)</w:t>
            </w:r>
          </w:p>
          <w:p w14:paraId="3D0CE9CC" w14:textId="77777777" w:rsidR="00CF7493" w:rsidRPr="00CF7493" w:rsidRDefault="00CF7493" w:rsidP="00CF7493">
            <w:pPr>
              <w:ind w:left="57" w:right="57"/>
              <w:rPr>
                <w:rFonts w:ascii="Times New Roman" w:hAnsi="Times New Roman"/>
                <w:sz w:val="2"/>
                <w:szCs w:val="2"/>
              </w:rPr>
            </w:pPr>
          </w:p>
          <w:p w14:paraId="33720CE7" w14:textId="77777777" w:rsidR="00CF7493" w:rsidRPr="00CF7493" w:rsidRDefault="00CF7493" w:rsidP="00CF7493">
            <w:pPr>
              <w:ind w:left="57" w:right="57"/>
              <w:rPr>
                <w:rFonts w:ascii="Times New Roman" w:hAnsi="Times New Roman"/>
                <w:sz w:val="2"/>
                <w:szCs w:val="2"/>
              </w:rPr>
            </w:pPr>
          </w:p>
          <w:p w14:paraId="3965D2EF" w14:textId="77777777" w:rsidR="00CF7493" w:rsidRPr="00CF7493" w:rsidRDefault="00CF7493" w:rsidP="00CF7493">
            <w:pPr>
              <w:ind w:left="57" w:right="57"/>
              <w:rPr>
                <w:rFonts w:ascii="Times New Roman" w:hAnsi="Times New Roman"/>
                <w:sz w:val="2"/>
                <w:szCs w:val="2"/>
              </w:rPr>
            </w:pPr>
          </w:p>
          <w:p w14:paraId="1259EC93" w14:textId="77777777" w:rsidR="00CF7493" w:rsidRPr="00CF7493" w:rsidRDefault="00CF7493" w:rsidP="00CF7493">
            <w:pPr>
              <w:ind w:left="57" w:right="57"/>
              <w:rPr>
                <w:rFonts w:ascii="Times New Roman" w:hAnsi="Times New Roman"/>
                <w:w w:val="85"/>
                <w:sz w:val="24"/>
              </w:rPr>
            </w:pPr>
          </w:p>
          <w:p w14:paraId="1ED57D66" w14:textId="77777777" w:rsidR="00CF7493" w:rsidRPr="00CF7493" w:rsidRDefault="00CF7493" w:rsidP="00CF7493">
            <w:pPr>
              <w:ind w:left="57" w:right="57"/>
              <w:rPr>
                <w:rFonts w:ascii="Times New Roman" w:hAnsi="Times New Roman"/>
                <w:w w:val="85"/>
                <w:sz w:val="24"/>
              </w:rPr>
            </w:pPr>
          </w:p>
          <w:p w14:paraId="7F387C28" w14:textId="77777777" w:rsidR="00CF7493" w:rsidRPr="00CF7493" w:rsidRDefault="00CF7493" w:rsidP="00CF7493">
            <w:pPr>
              <w:ind w:left="57" w:right="57"/>
              <w:rPr>
                <w:rFonts w:ascii="Times New Roman" w:hAnsi="Times New Roman"/>
                <w:w w:val="85"/>
                <w:sz w:val="24"/>
              </w:rPr>
            </w:pPr>
          </w:p>
          <w:p w14:paraId="34FFFD06" w14:textId="77777777" w:rsidR="00CF7493" w:rsidRPr="00CF7493" w:rsidRDefault="00CF7493" w:rsidP="00CF7493">
            <w:pPr>
              <w:ind w:left="57" w:right="57"/>
              <w:rPr>
                <w:rFonts w:ascii="Times New Roman" w:hAnsi="Times New Roman"/>
                <w:w w:val="85"/>
                <w:sz w:val="24"/>
              </w:rPr>
            </w:pPr>
          </w:p>
          <w:p w14:paraId="5B9A97A2" w14:textId="77777777" w:rsidR="00CF7493" w:rsidRPr="00CF7493" w:rsidRDefault="00CF7493" w:rsidP="00CF7493">
            <w:pPr>
              <w:ind w:left="57" w:right="57"/>
              <w:rPr>
                <w:rFonts w:ascii="Times New Roman" w:hAnsi="Times New Roman"/>
                <w:w w:val="85"/>
                <w:sz w:val="24"/>
              </w:rPr>
            </w:pPr>
          </w:p>
          <w:p w14:paraId="54B8147E" w14:textId="77777777" w:rsidR="00CF7493" w:rsidRPr="00CF7493" w:rsidRDefault="00CF7493" w:rsidP="00CF7493">
            <w:pPr>
              <w:ind w:left="57" w:right="57"/>
              <w:rPr>
                <w:rFonts w:ascii="Times New Roman" w:hAnsi="Times New Roman"/>
                <w:w w:val="85"/>
                <w:sz w:val="24"/>
              </w:rPr>
            </w:pPr>
          </w:p>
          <w:p w14:paraId="34F6FC2B" w14:textId="77777777" w:rsidR="00CF7493" w:rsidRPr="00CF7493" w:rsidRDefault="00CF7493" w:rsidP="00CF7493">
            <w:pPr>
              <w:ind w:left="57" w:right="57"/>
              <w:rPr>
                <w:rFonts w:ascii="Times New Roman" w:hAnsi="Times New Roman"/>
                <w:w w:val="85"/>
                <w:sz w:val="24"/>
              </w:rPr>
            </w:pPr>
          </w:p>
          <w:p w14:paraId="0234C1A9" w14:textId="77777777" w:rsidR="00CF7493" w:rsidRPr="00CF7493" w:rsidRDefault="00CF7493" w:rsidP="00CF7493">
            <w:pPr>
              <w:ind w:left="57" w:right="57"/>
              <w:rPr>
                <w:rFonts w:ascii="Times New Roman" w:hAnsi="Times New Roman"/>
                <w:w w:val="85"/>
                <w:sz w:val="24"/>
              </w:rPr>
            </w:pPr>
          </w:p>
          <w:p w14:paraId="3CF6212C" w14:textId="77777777" w:rsidR="00CF7493" w:rsidRPr="00CF7493" w:rsidRDefault="00CF7493" w:rsidP="00CF7493">
            <w:pPr>
              <w:ind w:left="57" w:right="57"/>
              <w:rPr>
                <w:rFonts w:ascii="Times New Roman" w:hAnsi="Times New Roman"/>
                <w:w w:val="85"/>
                <w:sz w:val="24"/>
              </w:rPr>
            </w:pPr>
          </w:p>
          <w:p w14:paraId="49637857" w14:textId="77777777" w:rsidR="00CF7493" w:rsidRPr="00CF7493" w:rsidRDefault="00CF7493" w:rsidP="00CF7493">
            <w:pPr>
              <w:ind w:left="57" w:right="57"/>
              <w:rPr>
                <w:rFonts w:ascii="Times New Roman" w:hAnsi="Times New Roman"/>
                <w:w w:val="85"/>
                <w:sz w:val="24"/>
              </w:rPr>
            </w:pPr>
          </w:p>
          <w:p w14:paraId="080C8CE8" w14:textId="77777777" w:rsidR="00CF7493" w:rsidRPr="00CF7493" w:rsidRDefault="00CF7493" w:rsidP="00CF7493">
            <w:pPr>
              <w:ind w:left="57" w:right="57"/>
              <w:rPr>
                <w:rFonts w:ascii="Times New Roman" w:hAnsi="Times New Roman"/>
                <w:w w:val="85"/>
                <w:sz w:val="24"/>
              </w:rPr>
            </w:pPr>
          </w:p>
          <w:p w14:paraId="648657F3" w14:textId="77777777" w:rsidR="00CF7493" w:rsidRPr="00CF7493" w:rsidRDefault="00CF7493" w:rsidP="00CF7493">
            <w:pPr>
              <w:ind w:left="57" w:right="57"/>
              <w:rPr>
                <w:rFonts w:ascii="Times New Roman" w:hAnsi="Times New Roman"/>
                <w:w w:val="85"/>
                <w:sz w:val="24"/>
              </w:rPr>
            </w:pPr>
          </w:p>
          <w:p w14:paraId="10E903E9" w14:textId="77777777" w:rsidR="00CF7493" w:rsidRPr="00CF7493" w:rsidRDefault="00CF7493" w:rsidP="00CF7493">
            <w:pPr>
              <w:ind w:left="57" w:right="57"/>
              <w:rPr>
                <w:rFonts w:ascii="Times New Roman" w:hAnsi="Times New Roman"/>
                <w:sz w:val="24"/>
                <w:szCs w:val="24"/>
              </w:rPr>
            </w:pPr>
          </w:p>
          <w:p w14:paraId="5647B412" w14:textId="77777777" w:rsidR="00CF7493" w:rsidRPr="00CF7493" w:rsidRDefault="00CF7493" w:rsidP="00CF7493">
            <w:pPr>
              <w:ind w:left="57" w:right="57"/>
              <w:rPr>
                <w:rFonts w:ascii="Times New Roman" w:hAnsi="Times New Roman"/>
                <w:w w:val="85"/>
                <w:sz w:val="24"/>
              </w:rPr>
            </w:pPr>
            <w:r w:rsidRPr="00CF7493">
              <w:rPr>
                <w:rFonts w:ascii="Times New Roman" w:hAnsi="Times New Roman"/>
                <w:sz w:val="24"/>
                <w:szCs w:val="24"/>
              </w:rPr>
              <w:t>Ч.2, стр. 22- 41</w:t>
            </w:r>
          </w:p>
        </w:tc>
      </w:tr>
      <w:tr w:rsidR="00CF7493" w:rsidRPr="00CF7493" w14:paraId="6DEBB039" w14:textId="77777777" w:rsidTr="00CF7493">
        <w:trPr>
          <w:trHeight w:val="3036"/>
        </w:trPr>
        <w:tc>
          <w:tcPr>
            <w:tcW w:w="703" w:type="dxa"/>
            <w:gridSpan w:val="2"/>
            <w:vMerge w:val="restart"/>
          </w:tcPr>
          <w:p w14:paraId="3A20DABF" w14:textId="77777777" w:rsidR="00CF7493" w:rsidRPr="00CF7493" w:rsidRDefault="00CF7493" w:rsidP="00CF7493">
            <w:pPr>
              <w:ind w:left="57" w:right="57" w:hanging="728"/>
              <w:rPr>
                <w:rFonts w:ascii="Times New Roman" w:hAnsi="Times New Roman"/>
                <w:bCs/>
                <w:sz w:val="24"/>
                <w:szCs w:val="24"/>
              </w:rPr>
            </w:pPr>
          </w:p>
          <w:p w14:paraId="19749A5F" w14:textId="77777777" w:rsidR="00CF7493" w:rsidRPr="00CF7493" w:rsidRDefault="00CF7493" w:rsidP="00CF7493">
            <w:pPr>
              <w:jc w:val="center"/>
              <w:rPr>
                <w:rFonts w:ascii="Times New Roman" w:hAnsi="Times New Roman"/>
                <w:bCs/>
                <w:sz w:val="24"/>
                <w:szCs w:val="24"/>
              </w:rPr>
            </w:pPr>
            <w:r w:rsidRPr="00CF7493">
              <w:rPr>
                <w:rFonts w:ascii="Times New Roman" w:hAnsi="Times New Roman"/>
                <w:bCs/>
                <w:sz w:val="24"/>
                <w:szCs w:val="24"/>
              </w:rPr>
              <w:t>83-84</w:t>
            </w:r>
          </w:p>
        </w:tc>
        <w:tc>
          <w:tcPr>
            <w:tcW w:w="1848" w:type="dxa"/>
            <w:gridSpan w:val="2"/>
            <w:vMerge w:val="restart"/>
          </w:tcPr>
          <w:p w14:paraId="2952DED8"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Тема 4.1.</w:t>
            </w:r>
          </w:p>
          <w:p w14:paraId="6DF5661C" w14:textId="2298970F" w:rsidR="00CF7493" w:rsidRPr="00CF7493" w:rsidRDefault="00CF7493" w:rsidP="0015096D">
            <w:pPr>
              <w:ind w:left="57" w:right="57"/>
              <w:jc w:val="center"/>
              <w:rPr>
                <w:rFonts w:ascii="Times New Roman" w:hAnsi="Times New Roman"/>
                <w:b/>
                <w:sz w:val="24"/>
              </w:rPr>
            </w:pPr>
            <w:r w:rsidRPr="00CF7493">
              <w:rPr>
                <w:rFonts w:ascii="Times New Roman" w:hAnsi="Times New Roman"/>
                <w:b/>
                <w:sz w:val="24"/>
              </w:rPr>
              <w:t>Испо</w:t>
            </w:r>
            <w:r w:rsidR="0015096D">
              <w:rPr>
                <w:rFonts w:ascii="Times New Roman" w:hAnsi="Times New Roman"/>
                <w:b/>
                <w:sz w:val="24"/>
              </w:rPr>
              <w:t>ведальность</w:t>
            </w:r>
            <w:r w:rsidRPr="00CF7493">
              <w:rPr>
                <w:rFonts w:ascii="Times New Roman" w:hAnsi="Times New Roman"/>
                <w:b/>
                <w:sz w:val="24"/>
              </w:rPr>
              <w:t xml:space="preserve"> лирики М.</w:t>
            </w:r>
            <w:r w:rsidR="0015096D">
              <w:rPr>
                <w:rFonts w:ascii="Times New Roman" w:hAnsi="Times New Roman"/>
                <w:b/>
                <w:sz w:val="24"/>
              </w:rPr>
              <w:t xml:space="preserve"> </w:t>
            </w:r>
            <w:r w:rsidRPr="00CF7493">
              <w:rPr>
                <w:rFonts w:ascii="Times New Roman" w:hAnsi="Times New Roman"/>
                <w:b/>
                <w:sz w:val="24"/>
              </w:rPr>
              <w:t>И.</w:t>
            </w:r>
            <w:r w:rsidR="0015096D">
              <w:rPr>
                <w:rFonts w:ascii="Times New Roman" w:hAnsi="Times New Roman"/>
                <w:b/>
                <w:sz w:val="24"/>
              </w:rPr>
              <w:t xml:space="preserve"> </w:t>
            </w:r>
            <w:r w:rsidRPr="00CF7493">
              <w:rPr>
                <w:rFonts w:ascii="Times New Roman" w:hAnsi="Times New Roman"/>
                <w:b/>
                <w:sz w:val="24"/>
              </w:rPr>
              <w:t>Цветаевой</w:t>
            </w:r>
          </w:p>
        </w:tc>
        <w:tc>
          <w:tcPr>
            <w:tcW w:w="8892" w:type="dxa"/>
          </w:tcPr>
          <w:p w14:paraId="7A5B2519"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Марина Ивановна Цветаева</w:t>
            </w:r>
            <w:r w:rsidRPr="00CF7493">
              <w:rPr>
                <w:rFonts w:ascii="Times New Roman" w:hAnsi="Times New Roman"/>
                <w:sz w:val="24"/>
                <w:szCs w:val="24"/>
              </w:rPr>
              <w:t xml:space="preserve"> (1892–1941) Сведения из биографии. </w:t>
            </w:r>
          </w:p>
          <w:p w14:paraId="15AB23B3"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CF7493">
              <w:rPr>
                <w:rFonts w:ascii="Times New Roman" w:hAnsi="Times New Roman"/>
                <w:sz w:val="24"/>
                <w:szCs w:val="24"/>
              </w:rPr>
              <w:t xml:space="preserve">, </w:t>
            </w:r>
            <w:r w:rsidRPr="00CF7493">
              <w:rPr>
                <w:rFonts w:ascii="Times New Roman" w:hAnsi="Times New Roman"/>
                <w:i/>
                <w:iCs/>
                <w:sz w:val="24"/>
                <w:szCs w:val="24"/>
              </w:rPr>
              <w:t>«У тонкой проволоки над волной овсов…» (</w:t>
            </w:r>
            <w:r w:rsidRPr="00CF7493">
              <w:rPr>
                <w:rFonts w:ascii="Times New Roman" w:hAnsi="Times New Roman"/>
                <w:sz w:val="24"/>
                <w:szCs w:val="24"/>
              </w:rPr>
              <w:t>из цикла «Ахматовой»)</w:t>
            </w:r>
            <w:r w:rsidRPr="00CF7493">
              <w:rPr>
                <w:rFonts w:ascii="Times New Roman" w:hAnsi="Times New Roman"/>
                <w:i/>
                <w:iCs/>
                <w:sz w:val="24"/>
                <w:szCs w:val="24"/>
              </w:rPr>
              <w:t xml:space="preserve"> </w:t>
            </w:r>
          </w:p>
          <w:p w14:paraId="618547F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rPr>
            </w:pPr>
            <w:r w:rsidRPr="00CF7493">
              <w:rPr>
                <w:rFonts w:ascii="Times New Roman" w:hAnsi="Times New Roman"/>
                <w:sz w:val="24"/>
                <w:szCs w:val="24"/>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CF7493">
              <w:rPr>
                <w:rFonts w:ascii="Times New Roman" w:hAnsi="Times New Roman"/>
                <w:i/>
                <w:iCs/>
                <w:sz w:val="24"/>
                <w:szCs w:val="24"/>
              </w:rPr>
              <w:t xml:space="preserve"> </w:t>
            </w:r>
            <w:r w:rsidRPr="00CF7493">
              <w:rPr>
                <w:rFonts w:ascii="Times New Roman" w:hAnsi="Times New Roman"/>
                <w:sz w:val="24"/>
                <w:szCs w:val="24"/>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1134" w:type="dxa"/>
          </w:tcPr>
          <w:p w14:paraId="5127BD6E"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w w:val="95"/>
                <w:sz w:val="24"/>
              </w:rPr>
              <w:t>2</w:t>
            </w:r>
          </w:p>
        </w:tc>
        <w:tc>
          <w:tcPr>
            <w:tcW w:w="1418" w:type="dxa"/>
            <w:vMerge w:val="restart"/>
            <w:tcBorders>
              <w:top w:val="single" w:sz="4" w:space="0" w:color="auto"/>
            </w:tcBorders>
          </w:tcPr>
          <w:p w14:paraId="7C9AFCD9" w14:textId="77777777" w:rsidR="00CF7493" w:rsidRPr="00CF7493" w:rsidRDefault="00CF7493" w:rsidP="00CF7493">
            <w:pPr>
              <w:ind w:left="57" w:right="57"/>
              <w:rPr>
                <w:rFonts w:ascii="Times New Roman" w:hAnsi="Times New Roman"/>
                <w:i/>
                <w:iCs/>
                <w:sz w:val="24"/>
                <w:szCs w:val="24"/>
              </w:rPr>
            </w:pPr>
            <w:r w:rsidRPr="00CF7493">
              <w:rPr>
                <w:rFonts w:ascii="Times New Roman" w:hAnsi="Times New Roman"/>
                <w:i/>
                <w:iCs/>
                <w:sz w:val="24"/>
                <w:szCs w:val="24"/>
              </w:rPr>
              <w:t>ОК 01, ОК 02, ОК 03, ОК 04, ОК 05, ОК 06, ОК 09</w:t>
            </w:r>
          </w:p>
          <w:p w14:paraId="60E31381" w14:textId="77777777" w:rsidR="00CF7493" w:rsidRPr="00CF7493" w:rsidRDefault="00CF7493" w:rsidP="00CF7493">
            <w:pPr>
              <w:ind w:left="57" w:right="57"/>
              <w:rPr>
                <w:rFonts w:ascii="Times New Roman" w:hAnsi="Times New Roman"/>
                <w:i/>
                <w:iCs/>
                <w:sz w:val="24"/>
                <w:szCs w:val="24"/>
              </w:rPr>
            </w:pPr>
          </w:p>
          <w:p w14:paraId="027033AD" w14:textId="77777777" w:rsidR="00CF7493" w:rsidRPr="00CF7493" w:rsidRDefault="00CF7493" w:rsidP="00CF7493">
            <w:pPr>
              <w:ind w:left="57" w:right="57"/>
              <w:rPr>
                <w:rFonts w:ascii="Times New Roman" w:hAnsi="Times New Roman"/>
                <w:i/>
                <w:iCs/>
                <w:sz w:val="24"/>
                <w:szCs w:val="24"/>
              </w:rPr>
            </w:pPr>
          </w:p>
          <w:p w14:paraId="257B3856" w14:textId="77777777" w:rsidR="00CF7493" w:rsidRPr="00CF7493" w:rsidRDefault="00CF7493" w:rsidP="00CF7493">
            <w:pPr>
              <w:ind w:left="57" w:right="57"/>
              <w:rPr>
                <w:rFonts w:ascii="Times New Roman" w:hAnsi="Times New Roman"/>
                <w:sz w:val="2"/>
                <w:szCs w:val="2"/>
              </w:rPr>
            </w:pPr>
          </w:p>
        </w:tc>
        <w:tc>
          <w:tcPr>
            <w:tcW w:w="2023" w:type="dxa"/>
            <w:vMerge/>
          </w:tcPr>
          <w:p w14:paraId="032CEF79" w14:textId="77777777" w:rsidR="00CF7493" w:rsidRPr="00CF7493" w:rsidRDefault="00CF7493" w:rsidP="00CF7493">
            <w:pPr>
              <w:ind w:left="57" w:right="57"/>
              <w:rPr>
                <w:rFonts w:ascii="Times New Roman" w:hAnsi="Times New Roman"/>
                <w:sz w:val="2"/>
                <w:szCs w:val="2"/>
              </w:rPr>
            </w:pPr>
          </w:p>
        </w:tc>
      </w:tr>
      <w:tr w:rsidR="00CF7493" w:rsidRPr="00CF7493" w14:paraId="1D6C6897" w14:textId="77777777" w:rsidTr="00CF7493">
        <w:trPr>
          <w:trHeight w:val="355"/>
        </w:trPr>
        <w:tc>
          <w:tcPr>
            <w:tcW w:w="703" w:type="dxa"/>
            <w:gridSpan w:val="2"/>
            <w:vMerge/>
            <w:tcBorders>
              <w:bottom w:val="single" w:sz="4" w:space="0" w:color="auto"/>
            </w:tcBorders>
          </w:tcPr>
          <w:p w14:paraId="05D46E8D" w14:textId="77777777" w:rsidR="00CF7493" w:rsidRPr="00CF7493" w:rsidRDefault="00CF7493" w:rsidP="00CF7493">
            <w:pPr>
              <w:ind w:left="57" w:right="57"/>
              <w:jc w:val="center"/>
              <w:rPr>
                <w:rFonts w:ascii="Times New Roman" w:hAnsi="Times New Roman"/>
                <w:bCs/>
                <w:sz w:val="24"/>
                <w:szCs w:val="24"/>
              </w:rPr>
            </w:pPr>
          </w:p>
        </w:tc>
        <w:tc>
          <w:tcPr>
            <w:tcW w:w="1848" w:type="dxa"/>
            <w:gridSpan w:val="2"/>
            <w:vMerge/>
            <w:tcBorders>
              <w:bottom w:val="single" w:sz="4" w:space="0" w:color="auto"/>
            </w:tcBorders>
          </w:tcPr>
          <w:p w14:paraId="41A1DABC" w14:textId="77777777" w:rsidR="00CF7493" w:rsidRPr="00CF7493" w:rsidRDefault="00CF7493" w:rsidP="00CF7493">
            <w:pPr>
              <w:ind w:left="57" w:right="57"/>
              <w:rPr>
                <w:rFonts w:ascii="Times New Roman" w:hAnsi="Times New Roman"/>
                <w:sz w:val="2"/>
                <w:szCs w:val="2"/>
              </w:rPr>
            </w:pPr>
          </w:p>
        </w:tc>
        <w:tc>
          <w:tcPr>
            <w:tcW w:w="8892" w:type="dxa"/>
            <w:tcBorders>
              <w:top w:val="single" w:sz="4" w:space="0" w:color="auto"/>
              <w:bottom w:val="single" w:sz="4" w:space="0" w:color="auto"/>
            </w:tcBorders>
          </w:tcPr>
          <w:p w14:paraId="79512B05" w14:textId="77777777" w:rsidR="00CF7493" w:rsidRPr="00CF7493" w:rsidRDefault="00CF7493" w:rsidP="00CF7493">
            <w:pPr>
              <w:ind w:left="57" w:right="57"/>
              <w:jc w:val="both"/>
              <w:rPr>
                <w:rFonts w:ascii="Times New Roman" w:hAnsi="Times New Roman"/>
                <w:b/>
                <w:w w:val="90"/>
                <w:sz w:val="24"/>
              </w:rPr>
            </w:pPr>
            <w:r w:rsidRPr="00CF7493">
              <w:rPr>
                <w:rFonts w:ascii="Times New Roman" w:hAnsi="Times New Roman"/>
                <w:b/>
                <w:w w:val="90"/>
                <w:sz w:val="24"/>
              </w:rPr>
              <w:t>Практические занятия.</w:t>
            </w:r>
          </w:p>
        </w:tc>
        <w:tc>
          <w:tcPr>
            <w:tcW w:w="1134" w:type="dxa"/>
            <w:tcBorders>
              <w:top w:val="single" w:sz="4" w:space="0" w:color="auto"/>
              <w:bottom w:val="single" w:sz="4" w:space="0" w:color="auto"/>
            </w:tcBorders>
          </w:tcPr>
          <w:p w14:paraId="39EC5F05"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w:t>
            </w:r>
          </w:p>
        </w:tc>
        <w:tc>
          <w:tcPr>
            <w:tcW w:w="1418" w:type="dxa"/>
            <w:vMerge/>
            <w:tcBorders>
              <w:bottom w:val="single" w:sz="4" w:space="0" w:color="auto"/>
            </w:tcBorders>
          </w:tcPr>
          <w:p w14:paraId="3C061490" w14:textId="77777777" w:rsidR="00CF7493" w:rsidRPr="00CF7493" w:rsidRDefault="00CF7493" w:rsidP="00CF7493">
            <w:pPr>
              <w:ind w:left="57" w:right="57"/>
              <w:rPr>
                <w:rFonts w:ascii="Times New Roman" w:hAnsi="Times New Roman"/>
                <w:sz w:val="24"/>
              </w:rPr>
            </w:pPr>
          </w:p>
        </w:tc>
        <w:tc>
          <w:tcPr>
            <w:tcW w:w="2023" w:type="dxa"/>
            <w:vMerge/>
          </w:tcPr>
          <w:p w14:paraId="504FB8AB" w14:textId="77777777" w:rsidR="00CF7493" w:rsidRPr="00CF7493" w:rsidRDefault="00CF7493" w:rsidP="00CF7493">
            <w:pPr>
              <w:ind w:left="57" w:right="57"/>
              <w:rPr>
                <w:rFonts w:ascii="Times New Roman" w:hAnsi="Times New Roman"/>
                <w:sz w:val="26"/>
              </w:rPr>
            </w:pPr>
          </w:p>
        </w:tc>
      </w:tr>
      <w:tr w:rsidR="00CF7493" w:rsidRPr="00CF7493" w14:paraId="506D5458" w14:textId="77777777" w:rsidTr="00CF7493">
        <w:trPr>
          <w:trHeight w:val="306"/>
        </w:trPr>
        <w:tc>
          <w:tcPr>
            <w:tcW w:w="703" w:type="dxa"/>
            <w:gridSpan w:val="2"/>
            <w:vMerge w:val="restart"/>
            <w:tcBorders>
              <w:top w:val="single" w:sz="4" w:space="0" w:color="auto"/>
              <w:left w:val="single" w:sz="4" w:space="0" w:color="auto"/>
              <w:right w:val="single" w:sz="4" w:space="0" w:color="auto"/>
            </w:tcBorders>
          </w:tcPr>
          <w:p w14:paraId="62F534FB" w14:textId="77777777" w:rsidR="00CF7493" w:rsidRPr="00CF7493" w:rsidRDefault="00CF7493" w:rsidP="00CF7493">
            <w:pPr>
              <w:ind w:left="57" w:right="57"/>
              <w:jc w:val="center"/>
              <w:rPr>
                <w:rFonts w:ascii="Times New Roman" w:hAnsi="Times New Roman"/>
                <w:bCs/>
                <w:sz w:val="24"/>
                <w:szCs w:val="24"/>
              </w:rPr>
            </w:pPr>
            <w:r w:rsidRPr="00CF7493">
              <w:rPr>
                <w:rFonts w:ascii="Times New Roman" w:hAnsi="Times New Roman"/>
                <w:bCs/>
                <w:sz w:val="24"/>
                <w:szCs w:val="24"/>
              </w:rPr>
              <w:t>-85-86</w:t>
            </w:r>
          </w:p>
          <w:p w14:paraId="73FE7000" w14:textId="77777777" w:rsidR="00CF7493" w:rsidRPr="00CF7493" w:rsidRDefault="00CF7493" w:rsidP="00CF7493">
            <w:pPr>
              <w:ind w:left="57" w:right="57"/>
              <w:jc w:val="center"/>
              <w:rPr>
                <w:rFonts w:ascii="Times New Roman" w:hAnsi="Times New Roman"/>
                <w:bCs/>
                <w:sz w:val="24"/>
                <w:szCs w:val="24"/>
              </w:rPr>
            </w:pPr>
          </w:p>
          <w:p w14:paraId="031BA2A5" w14:textId="77777777" w:rsidR="00CF7493" w:rsidRPr="00CF7493" w:rsidRDefault="00CF7493" w:rsidP="00CF7493">
            <w:pPr>
              <w:ind w:left="57" w:right="57"/>
              <w:jc w:val="center"/>
              <w:rPr>
                <w:rFonts w:ascii="Times New Roman" w:hAnsi="Times New Roman"/>
                <w:bCs/>
                <w:sz w:val="24"/>
                <w:szCs w:val="24"/>
              </w:rPr>
            </w:pPr>
          </w:p>
          <w:p w14:paraId="563B441F" w14:textId="77777777" w:rsidR="00CF7493" w:rsidRPr="00CF7493" w:rsidRDefault="00CF7493" w:rsidP="00CF7493">
            <w:pPr>
              <w:ind w:left="57" w:right="57"/>
              <w:jc w:val="center"/>
              <w:rPr>
                <w:rFonts w:ascii="Times New Roman" w:hAnsi="Times New Roman"/>
                <w:bCs/>
                <w:sz w:val="24"/>
                <w:szCs w:val="24"/>
              </w:rPr>
            </w:pPr>
          </w:p>
          <w:p w14:paraId="3AB12B3C" w14:textId="77777777" w:rsidR="00CF7493" w:rsidRPr="00CF7493" w:rsidRDefault="00CF7493" w:rsidP="00CF7493">
            <w:pPr>
              <w:ind w:left="57" w:right="57"/>
              <w:jc w:val="center"/>
              <w:rPr>
                <w:rFonts w:ascii="Times New Roman" w:hAnsi="Times New Roman"/>
                <w:bCs/>
                <w:sz w:val="24"/>
                <w:szCs w:val="24"/>
              </w:rPr>
            </w:pPr>
          </w:p>
          <w:p w14:paraId="39D482B3" w14:textId="77777777" w:rsidR="00CF7493" w:rsidRPr="00CF7493" w:rsidRDefault="00CF7493" w:rsidP="00CF7493">
            <w:pPr>
              <w:ind w:left="57" w:right="57"/>
              <w:jc w:val="center"/>
              <w:rPr>
                <w:rFonts w:ascii="Times New Roman" w:hAnsi="Times New Roman"/>
                <w:bCs/>
                <w:sz w:val="24"/>
                <w:szCs w:val="24"/>
              </w:rPr>
            </w:pPr>
          </w:p>
          <w:p w14:paraId="28A6E811" w14:textId="77777777" w:rsidR="00CF7493" w:rsidRPr="00CF7493" w:rsidRDefault="00CF7493" w:rsidP="00CF7493">
            <w:pPr>
              <w:ind w:left="57" w:right="57"/>
              <w:jc w:val="center"/>
              <w:rPr>
                <w:rFonts w:ascii="Times New Roman" w:hAnsi="Times New Roman"/>
                <w:bCs/>
                <w:sz w:val="24"/>
                <w:szCs w:val="24"/>
              </w:rPr>
            </w:pPr>
          </w:p>
          <w:p w14:paraId="2621A241" w14:textId="77777777" w:rsidR="00CF7493" w:rsidRPr="00CF7493" w:rsidRDefault="00CF7493" w:rsidP="00CF7493">
            <w:pPr>
              <w:ind w:left="57" w:right="57"/>
              <w:jc w:val="center"/>
              <w:rPr>
                <w:rFonts w:ascii="Times New Roman" w:hAnsi="Times New Roman"/>
                <w:bCs/>
                <w:sz w:val="24"/>
                <w:szCs w:val="24"/>
              </w:rPr>
            </w:pPr>
          </w:p>
          <w:p w14:paraId="735A556D" w14:textId="77777777" w:rsidR="00CF7493" w:rsidRPr="00CF7493" w:rsidRDefault="00CF7493" w:rsidP="00CF7493">
            <w:pPr>
              <w:ind w:left="57" w:right="57"/>
              <w:jc w:val="center"/>
              <w:rPr>
                <w:rFonts w:ascii="Times New Roman" w:hAnsi="Times New Roman"/>
                <w:bCs/>
                <w:sz w:val="24"/>
                <w:szCs w:val="24"/>
              </w:rPr>
            </w:pPr>
          </w:p>
          <w:p w14:paraId="6B8C312E" w14:textId="77777777" w:rsidR="00CF7493" w:rsidRPr="00CF7493" w:rsidRDefault="00CF7493" w:rsidP="00CF7493">
            <w:pPr>
              <w:ind w:left="57" w:right="57"/>
              <w:jc w:val="center"/>
              <w:rPr>
                <w:rFonts w:ascii="Times New Roman" w:hAnsi="Times New Roman"/>
                <w:bCs/>
                <w:sz w:val="24"/>
                <w:szCs w:val="24"/>
              </w:rPr>
            </w:pPr>
            <w:r w:rsidRPr="00CF7493">
              <w:rPr>
                <w:rFonts w:ascii="Times New Roman" w:hAnsi="Times New Roman"/>
                <w:bCs/>
                <w:sz w:val="24"/>
                <w:szCs w:val="24"/>
              </w:rPr>
              <w:t>87-88</w:t>
            </w:r>
          </w:p>
        </w:tc>
        <w:tc>
          <w:tcPr>
            <w:tcW w:w="1848" w:type="dxa"/>
            <w:gridSpan w:val="2"/>
            <w:vMerge w:val="restart"/>
            <w:tcBorders>
              <w:top w:val="single" w:sz="4" w:space="0" w:color="auto"/>
              <w:left w:val="single" w:sz="4" w:space="0" w:color="auto"/>
              <w:right w:val="single" w:sz="4" w:space="0" w:color="auto"/>
            </w:tcBorders>
          </w:tcPr>
          <w:p w14:paraId="60B2E71B" w14:textId="1DE025D8" w:rsidR="00CF7493" w:rsidRPr="00CF7493" w:rsidRDefault="00CF7493" w:rsidP="0015096D">
            <w:pPr>
              <w:ind w:left="57" w:right="57"/>
              <w:jc w:val="center"/>
              <w:rPr>
                <w:rFonts w:ascii="Times New Roman" w:hAnsi="Times New Roman"/>
                <w:b/>
                <w:sz w:val="24"/>
                <w:szCs w:val="24"/>
              </w:rPr>
            </w:pPr>
            <w:r w:rsidRPr="00CF7493">
              <w:rPr>
                <w:rFonts w:ascii="Times New Roman" w:hAnsi="Times New Roman"/>
                <w:b/>
                <w:sz w:val="24"/>
                <w:szCs w:val="24"/>
              </w:rPr>
              <w:t>Тема 4.2. Андрей Платонов. «Усомнив</w:t>
            </w:r>
            <w:r w:rsidR="0015096D">
              <w:rPr>
                <w:rFonts w:ascii="Times New Roman" w:hAnsi="Times New Roman"/>
                <w:b/>
                <w:sz w:val="24"/>
                <w:szCs w:val="24"/>
              </w:rPr>
              <w:t xml:space="preserve">шийся </w:t>
            </w:r>
            <w:r w:rsidRPr="00CF7493">
              <w:rPr>
                <w:rFonts w:ascii="Times New Roman" w:hAnsi="Times New Roman"/>
                <w:b/>
                <w:sz w:val="24"/>
                <w:szCs w:val="24"/>
              </w:rPr>
              <w:t>Макар»</w:t>
            </w:r>
          </w:p>
        </w:tc>
        <w:tc>
          <w:tcPr>
            <w:tcW w:w="8892" w:type="dxa"/>
            <w:tcBorders>
              <w:left w:val="single" w:sz="4" w:space="0" w:color="auto"/>
              <w:bottom w:val="single" w:sz="4" w:space="0" w:color="auto"/>
            </w:tcBorders>
          </w:tcPr>
          <w:p w14:paraId="4A58D658" w14:textId="77777777" w:rsidR="00CF7493" w:rsidRPr="00CF7493" w:rsidRDefault="00CF7493" w:rsidP="00CF7493">
            <w:pPr>
              <w:ind w:left="57" w:right="57"/>
              <w:jc w:val="both"/>
              <w:rPr>
                <w:rFonts w:ascii="Times New Roman" w:hAnsi="Times New Roman"/>
                <w:b/>
                <w:w w:val="90"/>
                <w:sz w:val="24"/>
              </w:rPr>
            </w:pPr>
            <w:r w:rsidRPr="00CF7493">
              <w:rPr>
                <w:rFonts w:ascii="Times New Roman" w:hAnsi="Times New Roman"/>
                <w:b/>
                <w:w w:val="90"/>
                <w:sz w:val="24"/>
              </w:rPr>
              <w:t>Содержание учебного материала</w:t>
            </w:r>
          </w:p>
        </w:tc>
        <w:tc>
          <w:tcPr>
            <w:tcW w:w="1134" w:type="dxa"/>
            <w:tcBorders>
              <w:bottom w:val="single" w:sz="4" w:space="0" w:color="auto"/>
            </w:tcBorders>
          </w:tcPr>
          <w:p w14:paraId="4D23B826"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4</w:t>
            </w:r>
          </w:p>
        </w:tc>
        <w:tc>
          <w:tcPr>
            <w:tcW w:w="1418" w:type="dxa"/>
            <w:vMerge w:val="restart"/>
            <w:tcBorders>
              <w:top w:val="single" w:sz="4" w:space="0" w:color="auto"/>
            </w:tcBorders>
          </w:tcPr>
          <w:p w14:paraId="6E5C5CE6" w14:textId="77777777" w:rsidR="00CF7493" w:rsidRPr="00CF7493" w:rsidRDefault="00CF7493" w:rsidP="00CF7493">
            <w:pPr>
              <w:ind w:left="57" w:right="57"/>
              <w:rPr>
                <w:rFonts w:ascii="Times New Roman" w:hAnsi="Times New Roman"/>
                <w:sz w:val="26"/>
              </w:rPr>
            </w:pPr>
          </w:p>
          <w:p w14:paraId="6864CE40" w14:textId="77777777" w:rsidR="00CF7493" w:rsidRPr="00CF7493" w:rsidRDefault="00CF7493" w:rsidP="00CF7493">
            <w:pPr>
              <w:ind w:left="57" w:right="57"/>
              <w:jc w:val="center"/>
              <w:rPr>
                <w:rFonts w:ascii="Times New Roman" w:hAnsi="Times New Roman"/>
                <w:sz w:val="2"/>
                <w:szCs w:val="2"/>
              </w:rPr>
            </w:pPr>
          </w:p>
          <w:p w14:paraId="7E496043" w14:textId="77777777" w:rsidR="00CF7493" w:rsidRPr="00CF7493" w:rsidRDefault="00CF7493" w:rsidP="00CF7493">
            <w:pPr>
              <w:rPr>
                <w:rFonts w:ascii="Times New Roman" w:hAnsi="Times New Roman"/>
                <w:sz w:val="2"/>
                <w:szCs w:val="2"/>
              </w:rPr>
            </w:pPr>
            <w:r w:rsidRPr="00CF7493">
              <w:rPr>
                <w:rFonts w:ascii="Times New Roman" w:hAnsi="Times New Roman"/>
                <w:i/>
                <w:iCs/>
                <w:sz w:val="24"/>
                <w:szCs w:val="24"/>
              </w:rPr>
              <w:t>ОК 01, ОК 02, ОК 03, ОК 04, ОК 05, ОК 06, ОК 09</w:t>
            </w:r>
          </w:p>
        </w:tc>
        <w:tc>
          <w:tcPr>
            <w:tcW w:w="2023" w:type="dxa"/>
            <w:vMerge/>
          </w:tcPr>
          <w:p w14:paraId="5FFEE392" w14:textId="77777777" w:rsidR="00CF7493" w:rsidRPr="00CF7493" w:rsidRDefault="00CF7493" w:rsidP="00CF7493">
            <w:pPr>
              <w:ind w:left="57" w:right="57"/>
              <w:rPr>
                <w:rFonts w:ascii="Times New Roman" w:hAnsi="Times New Roman"/>
                <w:sz w:val="2"/>
                <w:szCs w:val="2"/>
              </w:rPr>
            </w:pPr>
          </w:p>
        </w:tc>
      </w:tr>
      <w:tr w:rsidR="00CF7493" w:rsidRPr="00CF7493" w14:paraId="01F2E5EF" w14:textId="77777777" w:rsidTr="00CF7493">
        <w:trPr>
          <w:trHeight w:val="1060"/>
        </w:trPr>
        <w:tc>
          <w:tcPr>
            <w:tcW w:w="703" w:type="dxa"/>
            <w:gridSpan w:val="2"/>
            <w:vMerge/>
            <w:tcBorders>
              <w:left w:val="single" w:sz="4" w:space="0" w:color="auto"/>
              <w:right w:val="single" w:sz="4" w:space="0" w:color="auto"/>
            </w:tcBorders>
          </w:tcPr>
          <w:p w14:paraId="0D499AEC" w14:textId="77777777" w:rsidR="00CF7493" w:rsidRPr="00CF7493" w:rsidRDefault="00CF7493" w:rsidP="00CF7493">
            <w:pPr>
              <w:ind w:left="57" w:right="57"/>
              <w:jc w:val="center"/>
              <w:rPr>
                <w:rFonts w:ascii="Times New Roman" w:hAnsi="Times New Roman"/>
                <w:bCs/>
                <w:sz w:val="24"/>
                <w:szCs w:val="24"/>
              </w:rPr>
            </w:pPr>
          </w:p>
        </w:tc>
        <w:tc>
          <w:tcPr>
            <w:tcW w:w="1848" w:type="dxa"/>
            <w:gridSpan w:val="2"/>
            <w:vMerge/>
            <w:tcBorders>
              <w:left w:val="single" w:sz="4" w:space="0" w:color="auto"/>
              <w:bottom w:val="single" w:sz="4" w:space="0" w:color="auto"/>
              <w:right w:val="single" w:sz="4" w:space="0" w:color="auto"/>
            </w:tcBorders>
          </w:tcPr>
          <w:p w14:paraId="5BC9193D" w14:textId="77777777" w:rsidR="00CF7493" w:rsidRPr="00CF7493" w:rsidRDefault="00CF7493" w:rsidP="00CF7493">
            <w:pPr>
              <w:ind w:left="57" w:right="57"/>
              <w:jc w:val="center"/>
              <w:rPr>
                <w:rFonts w:ascii="Times New Roman" w:hAnsi="Times New Roman"/>
                <w:b/>
                <w:sz w:val="24"/>
                <w:szCs w:val="24"/>
              </w:rPr>
            </w:pPr>
          </w:p>
        </w:tc>
        <w:tc>
          <w:tcPr>
            <w:tcW w:w="8892" w:type="dxa"/>
            <w:tcBorders>
              <w:top w:val="single" w:sz="4" w:space="0" w:color="auto"/>
              <w:left w:val="single" w:sz="4" w:space="0" w:color="auto"/>
            </w:tcBorders>
          </w:tcPr>
          <w:p w14:paraId="4CDA1A44"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 xml:space="preserve">Андрей Платонов </w:t>
            </w:r>
            <w:r w:rsidRPr="00CF7493">
              <w:rPr>
                <w:rFonts w:ascii="Times New Roman" w:hAnsi="Times New Roman"/>
                <w:sz w:val="24"/>
                <w:szCs w:val="24"/>
              </w:rPr>
              <w:t xml:space="preserve">(Андрей Платонович Климентов) (1899–1951) Сведения из биографии. </w:t>
            </w:r>
          </w:p>
          <w:p w14:paraId="662E8C2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sz w:val="24"/>
                <w:szCs w:val="24"/>
              </w:rPr>
              <w:t xml:space="preserve">Повесть </w:t>
            </w:r>
            <w:r w:rsidRPr="00CF7493">
              <w:rPr>
                <w:rFonts w:ascii="Times New Roman" w:hAnsi="Times New Roman"/>
                <w:i/>
                <w:iCs/>
                <w:sz w:val="24"/>
                <w:szCs w:val="24"/>
              </w:rPr>
              <w:t>«Усомнившийся Макар»</w:t>
            </w:r>
            <w:r w:rsidRPr="00CF7493">
              <w:rPr>
                <w:rFonts w:ascii="Times New Roman" w:hAnsi="Times New Roman"/>
                <w:sz w:val="24"/>
                <w:szCs w:val="24"/>
              </w:rPr>
              <w:t>.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1134" w:type="dxa"/>
            <w:tcBorders>
              <w:top w:val="single" w:sz="4" w:space="0" w:color="auto"/>
              <w:bottom w:val="single" w:sz="4" w:space="0" w:color="auto"/>
            </w:tcBorders>
          </w:tcPr>
          <w:p w14:paraId="22C29745" w14:textId="77777777" w:rsidR="00CF7493" w:rsidRPr="00CF7493" w:rsidRDefault="00CF7493" w:rsidP="00CF7493">
            <w:pPr>
              <w:ind w:left="57" w:right="57"/>
              <w:jc w:val="center"/>
              <w:rPr>
                <w:rFonts w:ascii="Times New Roman" w:hAnsi="Times New Roman"/>
                <w:sz w:val="25"/>
              </w:rPr>
            </w:pPr>
            <w:r w:rsidRPr="00CF7493">
              <w:rPr>
                <w:rFonts w:ascii="Times New Roman" w:hAnsi="Times New Roman"/>
                <w:sz w:val="25"/>
              </w:rPr>
              <w:t>2</w:t>
            </w:r>
          </w:p>
        </w:tc>
        <w:tc>
          <w:tcPr>
            <w:tcW w:w="1418" w:type="dxa"/>
            <w:vMerge/>
          </w:tcPr>
          <w:p w14:paraId="1E31FE45" w14:textId="77777777" w:rsidR="00CF7493" w:rsidRPr="00CF7493" w:rsidRDefault="00CF7493" w:rsidP="00CF7493">
            <w:pPr>
              <w:rPr>
                <w:rFonts w:ascii="Times New Roman" w:hAnsi="Times New Roman"/>
                <w:sz w:val="2"/>
                <w:szCs w:val="2"/>
              </w:rPr>
            </w:pPr>
          </w:p>
        </w:tc>
        <w:tc>
          <w:tcPr>
            <w:tcW w:w="2023" w:type="dxa"/>
            <w:vMerge/>
          </w:tcPr>
          <w:p w14:paraId="7EF46C7D" w14:textId="77777777" w:rsidR="00CF7493" w:rsidRPr="00CF7493" w:rsidRDefault="00CF7493" w:rsidP="00CF7493">
            <w:pPr>
              <w:ind w:left="57" w:right="57"/>
              <w:rPr>
                <w:rFonts w:ascii="Times New Roman" w:hAnsi="Times New Roman"/>
                <w:sz w:val="2"/>
                <w:szCs w:val="2"/>
              </w:rPr>
            </w:pPr>
          </w:p>
        </w:tc>
      </w:tr>
      <w:tr w:rsidR="00CF7493" w:rsidRPr="00CF7493" w14:paraId="2C4B8CDF" w14:textId="77777777" w:rsidTr="00CF7493">
        <w:trPr>
          <w:trHeight w:val="1150"/>
        </w:trPr>
        <w:tc>
          <w:tcPr>
            <w:tcW w:w="703" w:type="dxa"/>
            <w:gridSpan w:val="2"/>
            <w:vMerge/>
            <w:tcBorders>
              <w:left w:val="single" w:sz="4" w:space="0" w:color="auto"/>
              <w:right w:val="single" w:sz="4" w:space="0" w:color="auto"/>
            </w:tcBorders>
          </w:tcPr>
          <w:p w14:paraId="5E6BB24D" w14:textId="77777777" w:rsidR="00CF7493" w:rsidRPr="00CF7493" w:rsidRDefault="00CF7493" w:rsidP="00CF7493">
            <w:pPr>
              <w:ind w:left="57" w:right="57"/>
              <w:jc w:val="center"/>
              <w:rPr>
                <w:rFonts w:ascii="Times New Roman" w:hAnsi="Times New Roman"/>
                <w:bCs/>
                <w:sz w:val="24"/>
                <w:szCs w:val="24"/>
              </w:rPr>
            </w:pPr>
          </w:p>
        </w:tc>
        <w:tc>
          <w:tcPr>
            <w:tcW w:w="1848" w:type="dxa"/>
            <w:gridSpan w:val="2"/>
            <w:tcBorders>
              <w:top w:val="single" w:sz="4" w:space="0" w:color="auto"/>
              <w:left w:val="single" w:sz="4" w:space="0" w:color="auto"/>
            </w:tcBorders>
          </w:tcPr>
          <w:p w14:paraId="64A421D1" w14:textId="77777777" w:rsidR="00CF7493" w:rsidRPr="00CF7493" w:rsidRDefault="00CF7493" w:rsidP="00CF7493">
            <w:pPr>
              <w:ind w:left="57" w:right="57"/>
              <w:jc w:val="center"/>
              <w:rPr>
                <w:rFonts w:ascii="Times New Roman" w:hAnsi="Times New Roman"/>
                <w:sz w:val="2"/>
                <w:szCs w:val="2"/>
              </w:rPr>
            </w:pPr>
          </w:p>
        </w:tc>
        <w:tc>
          <w:tcPr>
            <w:tcW w:w="8892" w:type="dxa"/>
          </w:tcPr>
          <w:p w14:paraId="07B24AB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bCs/>
                <w:sz w:val="24"/>
                <w:szCs w:val="24"/>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1134" w:type="dxa"/>
            <w:tcBorders>
              <w:top w:val="single" w:sz="4" w:space="0" w:color="auto"/>
            </w:tcBorders>
          </w:tcPr>
          <w:p w14:paraId="5DE8DE4A"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vMerge/>
          </w:tcPr>
          <w:p w14:paraId="49A4A33C" w14:textId="77777777" w:rsidR="00CF7493" w:rsidRPr="00CF7493" w:rsidRDefault="00CF7493" w:rsidP="00CF7493"/>
        </w:tc>
        <w:tc>
          <w:tcPr>
            <w:tcW w:w="2023" w:type="dxa"/>
            <w:vMerge/>
          </w:tcPr>
          <w:p w14:paraId="4C171348" w14:textId="77777777" w:rsidR="00CF7493" w:rsidRPr="00CF7493" w:rsidRDefault="00CF7493" w:rsidP="00CF7493">
            <w:pPr>
              <w:ind w:left="57" w:right="57"/>
              <w:rPr>
                <w:rFonts w:ascii="Times New Roman" w:hAnsi="Times New Roman"/>
                <w:sz w:val="2"/>
                <w:szCs w:val="2"/>
              </w:rPr>
            </w:pPr>
          </w:p>
        </w:tc>
      </w:tr>
      <w:tr w:rsidR="00CF7493" w:rsidRPr="00CF7493" w14:paraId="44401BD2" w14:textId="77777777" w:rsidTr="00CF7493">
        <w:trPr>
          <w:trHeight w:val="638"/>
        </w:trPr>
        <w:tc>
          <w:tcPr>
            <w:tcW w:w="703" w:type="dxa"/>
            <w:gridSpan w:val="2"/>
          </w:tcPr>
          <w:p w14:paraId="69680713" w14:textId="77777777" w:rsidR="00CF7493" w:rsidRPr="00CF7493" w:rsidRDefault="00CF7493" w:rsidP="00CF7493">
            <w:pPr>
              <w:ind w:left="57" w:right="57"/>
              <w:jc w:val="center"/>
              <w:rPr>
                <w:rFonts w:ascii="Times New Roman" w:hAnsi="Times New Roman"/>
                <w:bCs/>
                <w:sz w:val="24"/>
                <w:szCs w:val="24"/>
              </w:rPr>
            </w:pPr>
            <w:r w:rsidRPr="00CF7493">
              <w:rPr>
                <w:rFonts w:ascii="Times New Roman" w:hAnsi="Times New Roman"/>
                <w:bCs/>
                <w:sz w:val="24"/>
                <w:szCs w:val="24"/>
              </w:rPr>
              <w:t>89-90</w:t>
            </w:r>
          </w:p>
        </w:tc>
        <w:tc>
          <w:tcPr>
            <w:tcW w:w="1848" w:type="dxa"/>
            <w:gridSpan w:val="2"/>
            <w:vMerge w:val="restart"/>
          </w:tcPr>
          <w:p w14:paraId="56E4495B" w14:textId="77777777" w:rsidR="00CF7493" w:rsidRPr="00CF7493" w:rsidRDefault="00CF7493" w:rsidP="00CF7493">
            <w:pPr>
              <w:ind w:left="57" w:right="57" w:hanging="283"/>
              <w:jc w:val="center"/>
              <w:rPr>
                <w:rFonts w:ascii="Times New Roman" w:hAnsi="Times New Roman"/>
                <w:b/>
                <w:bCs/>
                <w:color w:val="000000" w:themeColor="text1"/>
                <w:sz w:val="24"/>
                <w:szCs w:val="24"/>
              </w:rPr>
            </w:pPr>
            <w:r w:rsidRPr="00CF7493">
              <w:rPr>
                <w:rFonts w:ascii="Times New Roman" w:hAnsi="Times New Roman"/>
                <w:b/>
                <w:bCs/>
                <w:color w:val="000000" w:themeColor="text1"/>
                <w:sz w:val="24"/>
                <w:szCs w:val="24"/>
              </w:rPr>
              <w:t>Тема 4.3.</w:t>
            </w:r>
          </w:p>
          <w:p w14:paraId="0EDEFFA7" w14:textId="3B54579D" w:rsidR="00CF7493" w:rsidRPr="00CF7493" w:rsidRDefault="00CF7493" w:rsidP="00CF7493">
            <w:pPr>
              <w:ind w:left="57" w:right="57" w:hanging="283"/>
              <w:jc w:val="center"/>
              <w:rPr>
                <w:rFonts w:ascii="Times New Roman" w:hAnsi="Times New Roman"/>
                <w:b/>
                <w:bCs/>
                <w:color w:val="000000" w:themeColor="text1"/>
                <w:sz w:val="24"/>
                <w:szCs w:val="24"/>
              </w:rPr>
            </w:pPr>
            <w:r w:rsidRPr="00CF7493">
              <w:rPr>
                <w:rFonts w:ascii="Times New Roman" w:hAnsi="Times New Roman"/>
                <w:b/>
                <w:bCs/>
                <w:color w:val="000000" w:themeColor="text1"/>
                <w:sz w:val="24"/>
                <w:szCs w:val="24"/>
              </w:rPr>
              <w:t xml:space="preserve"> Вечные темы в поэзии А. А. </w:t>
            </w:r>
            <w:proofErr w:type="spellStart"/>
            <w:r w:rsidRPr="00CF7493">
              <w:rPr>
                <w:rFonts w:ascii="Times New Roman" w:hAnsi="Times New Roman"/>
                <w:b/>
                <w:bCs/>
                <w:color w:val="000000" w:themeColor="text1"/>
                <w:sz w:val="24"/>
                <w:szCs w:val="24"/>
              </w:rPr>
              <w:t>Ахмато</w:t>
            </w:r>
            <w:proofErr w:type="spellEnd"/>
          </w:p>
          <w:p w14:paraId="1C026A1C" w14:textId="77777777" w:rsidR="00CF7493" w:rsidRPr="00CF7493" w:rsidRDefault="00CF7493" w:rsidP="00CF7493">
            <w:pPr>
              <w:ind w:left="57" w:right="57" w:hanging="283"/>
              <w:jc w:val="center"/>
              <w:rPr>
                <w:rFonts w:ascii="Times New Roman" w:hAnsi="Times New Roman"/>
                <w:sz w:val="24"/>
              </w:rPr>
            </w:pPr>
            <w:r w:rsidRPr="00CF7493">
              <w:rPr>
                <w:rFonts w:ascii="Times New Roman" w:hAnsi="Times New Roman"/>
                <w:b/>
                <w:bCs/>
                <w:color w:val="000000" w:themeColor="text1"/>
                <w:sz w:val="24"/>
                <w:szCs w:val="24"/>
              </w:rPr>
              <w:t>вой</w:t>
            </w:r>
          </w:p>
        </w:tc>
        <w:tc>
          <w:tcPr>
            <w:tcW w:w="8892" w:type="dxa"/>
          </w:tcPr>
          <w:p w14:paraId="23AD6FBE" w14:textId="77777777" w:rsidR="00CF7493" w:rsidRPr="00CF7493" w:rsidRDefault="00CF7493" w:rsidP="00CF7493">
            <w:pPr>
              <w:jc w:val="both"/>
              <w:rPr>
                <w:rFonts w:ascii="Times New Roman" w:hAnsi="Times New Roman"/>
                <w:sz w:val="24"/>
                <w:szCs w:val="24"/>
              </w:rPr>
            </w:pPr>
            <w:r w:rsidRPr="00CF7493">
              <w:rPr>
                <w:rFonts w:ascii="Times New Roman" w:hAnsi="Times New Roman"/>
                <w:iCs/>
                <w:sz w:val="24"/>
                <w:szCs w:val="24"/>
              </w:rPr>
              <w:t>Анна Андреевна Ахматова</w:t>
            </w:r>
            <w:r w:rsidRPr="00CF7493">
              <w:rPr>
                <w:rFonts w:ascii="Times New Roman" w:hAnsi="Times New Roman"/>
                <w:sz w:val="24"/>
                <w:szCs w:val="24"/>
              </w:rPr>
              <w:t xml:space="preserve"> (1889–1966) Сведения из биографии. </w:t>
            </w:r>
          </w:p>
          <w:p w14:paraId="4FA48F02" w14:textId="77777777" w:rsidR="00CF7493" w:rsidRPr="00CF7493" w:rsidRDefault="00CF7493" w:rsidP="00CF7493">
            <w:pPr>
              <w:jc w:val="both"/>
              <w:rPr>
                <w:rFonts w:ascii="Times New Roman" w:hAnsi="Times New Roman"/>
                <w:iCs/>
                <w:sz w:val="24"/>
                <w:szCs w:val="24"/>
              </w:rPr>
            </w:pPr>
            <w:r w:rsidRPr="00CF7493">
              <w:rPr>
                <w:rFonts w:ascii="Times New Roman" w:hAnsi="Times New Roman"/>
                <w:iCs/>
                <w:sz w:val="24"/>
                <w:szCs w:val="24"/>
              </w:rPr>
              <w:t xml:space="preserve">«Песня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w:t>
            </w:r>
            <w:proofErr w:type="spellStart"/>
            <w:r w:rsidRPr="00CF7493">
              <w:rPr>
                <w:rFonts w:ascii="Times New Roman" w:hAnsi="Times New Roman"/>
                <w:iCs/>
                <w:sz w:val="24"/>
                <w:szCs w:val="24"/>
              </w:rPr>
              <w:t>утешно</w:t>
            </w:r>
            <w:proofErr w:type="spellEnd"/>
            <w:r w:rsidRPr="00CF7493">
              <w:rPr>
                <w:rFonts w:ascii="Times New Roman" w:hAnsi="Times New Roman"/>
                <w:iCs/>
                <w:sz w:val="24"/>
                <w:szCs w:val="24"/>
              </w:rPr>
              <w:t>…», «Родная земля», «Смуглый отрок бродил по аллеям…»</w:t>
            </w:r>
          </w:p>
          <w:p w14:paraId="770F2866" w14:textId="77777777" w:rsidR="00CF7493" w:rsidRPr="00CF7493" w:rsidRDefault="00CF7493" w:rsidP="00CF7493">
            <w:pPr>
              <w:jc w:val="both"/>
              <w:rPr>
                <w:rFonts w:ascii="Times New Roman" w:hAnsi="Times New Roman"/>
                <w:sz w:val="24"/>
                <w:szCs w:val="24"/>
              </w:rPr>
            </w:pPr>
            <w:r w:rsidRPr="00CF7493">
              <w:rPr>
                <w:rFonts w:ascii="Times New Roman" w:hAnsi="Times New Roman"/>
                <w:iCs/>
                <w:sz w:val="24"/>
                <w:szCs w:val="24"/>
              </w:rPr>
              <w:t>Лирика</w:t>
            </w:r>
            <w:r w:rsidRPr="00CF7493">
              <w:rPr>
                <w:rFonts w:ascii="Times New Roman" w:hAnsi="Times New Roman"/>
                <w:sz w:val="24"/>
                <w:szCs w:val="24"/>
              </w:rPr>
              <w:t xml:space="preserve">. Основные темы лирики Ахматовой: любовь как всепоглощающее чувство, </w:t>
            </w:r>
            <w:r w:rsidRPr="00CF7493">
              <w:rPr>
                <w:rFonts w:ascii="Times New Roman" w:hAnsi="Times New Roman"/>
                <w:sz w:val="24"/>
                <w:szCs w:val="24"/>
              </w:rPr>
              <w:lastRenderedPageBreak/>
              <w:t>как мука; тема творчества; гражданская тема; пушкинская тема.</w:t>
            </w:r>
          </w:p>
          <w:p w14:paraId="1B8DC7B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sz w:val="24"/>
                <w:szCs w:val="24"/>
              </w:rPr>
              <w:t>Поэма</w:t>
            </w:r>
            <w:r w:rsidRPr="00CF7493">
              <w:rPr>
                <w:rFonts w:ascii="Times New Roman" w:hAnsi="Times New Roman"/>
                <w:iCs/>
                <w:sz w:val="24"/>
                <w:szCs w:val="24"/>
              </w:rPr>
              <w:t xml:space="preserve"> «Реквием». </w:t>
            </w:r>
            <w:r w:rsidRPr="00CF7493">
              <w:rPr>
                <w:rFonts w:ascii="Times New Roman" w:hAnsi="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1134" w:type="dxa"/>
            <w:vMerge w:val="restart"/>
          </w:tcPr>
          <w:p w14:paraId="29349313"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2</w:t>
            </w:r>
          </w:p>
          <w:p w14:paraId="60FB0B94" w14:textId="77777777" w:rsidR="00CF7493" w:rsidRPr="00CF7493" w:rsidRDefault="00CF7493" w:rsidP="00CF7493">
            <w:pPr>
              <w:ind w:left="57" w:right="57"/>
              <w:jc w:val="center"/>
              <w:rPr>
                <w:rFonts w:ascii="Times New Roman" w:hAnsi="Times New Roman"/>
                <w:i/>
                <w:sz w:val="24"/>
              </w:rPr>
            </w:pPr>
          </w:p>
          <w:p w14:paraId="19F81824" w14:textId="77777777" w:rsidR="00CF7493" w:rsidRPr="00CF7493" w:rsidRDefault="00CF7493" w:rsidP="00CF7493">
            <w:pPr>
              <w:ind w:left="57" w:right="57"/>
              <w:jc w:val="center"/>
              <w:rPr>
                <w:rFonts w:ascii="Times New Roman" w:hAnsi="Times New Roman"/>
                <w:i/>
                <w:sz w:val="24"/>
              </w:rPr>
            </w:pPr>
          </w:p>
          <w:p w14:paraId="5DC2DBB7" w14:textId="77777777" w:rsidR="00CF7493" w:rsidRPr="00CF7493" w:rsidRDefault="00CF7493" w:rsidP="00CF7493">
            <w:pPr>
              <w:ind w:left="57" w:right="57"/>
              <w:jc w:val="center"/>
              <w:rPr>
                <w:rFonts w:ascii="Times New Roman" w:hAnsi="Times New Roman"/>
                <w:i/>
                <w:sz w:val="24"/>
              </w:rPr>
            </w:pPr>
          </w:p>
          <w:p w14:paraId="1773F5FE" w14:textId="77777777" w:rsidR="00CF7493" w:rsidRPr="00CF7493" w:rsidRDefault="00CF7493" w:rsidP="00CF7493">
            <w:pPr>
              <w:ind w:left="57" w:right="57"/>
              <w:jc w:val="center"/>
              <w:rPr>
                <w:rFonts w:ascii="Times New Roman" w:hAnsi="Times New Roman"/>
                <w:i/>
                <w:sz w:val="24"/>
              </w:rPr>
            </w:pPr>
          </w:p>
          <w:p w14:paraId="56B0C413" w14:textId="77777777" w:rsidR="00CF7493" w:rsidRPr="00CF7493" w:rsidRDefault="00CF7493" w:rsidP="00CF7493">
            <w:pPr>
              <w:ind w:left="57" w:right="57"/>
              <w:jc w:val="center"/>
              <w:rPr>
                <w:rFonts w:ascii="Times New Roman" w:hAnsi="Times New Roman"/>
                <w:i/>
                <w:sz w:val="24"/>
              </w:rPr>
            </w:pPr>
          </w:p>
          <w:p w14:paraId="565EEC96" w14:textId="77777777" w:rsidR="00CF7493" w:rsidRPr="00CF7493" w:rsidRDefault="00CF7493" w:rsidP="00CF7493">
            <w:pPr>
              <w:ind w:left="57" w:right="57"/>
              <w:jc w:val="center"/>
              <w:rPr>
                <w:rFonts w:ascii="Times New Roman" w:hAnsi="Times New Roman"/>
                <w:i/>
                <w:sz w:val="24"/>
              </w:rPr>
            </w:pPr>
          </w:p>
          <w:p w14:paraId="12A70E9C" w14:textId="77777777" w:rsidR="00CF7493" w:rsidRPr="00CF7493" w:rsidRDefault="00CF7493" w:rsidP="00CF7493">
            <w:pPr>
              <w:ind w:left="57" w:right="57"/>
              <w:jc w:val="center"/>
              <w:rPr>
                <w:rFonts w:ascii="Times New Roman" w:hAnsi="Times New Roman"/>
                <w:i/>
                <w:sz w:val="24"/>
              </w:rPr>
            </w:pPr>
          </w:p>
          <w:p w14:paraId="2DE84187" w14:textId="77777777" w:rsidR="00CF7493" w:rsidRPr="00CF7493" w:rsidRDefault="00CF7493" w:rsidP="00CF7493">
            <w:pPr>
              <w:ind w:left="57" w:right="57"/>
              <w:jc w:val="center"/>
              <w:rPr>
                <w:rFonts w:ascii="Times New Roman" w:hAnsi="Times New Roman"/>
                <w:i/>
                <w:sz w:val="24"/>
              </w:rPr>
            </w:pPr>
          </w:p>
          <w:p w14:paraId="42269D21" w14:textId="77777777" w:rsidR="00CF7493" w:rsidRPr="00CF7493" w:rsidRDefault="00CF7493" w:rsidP="00CF7493">
            <w:pPr>
              <w:ind w:left="57" w:right="57"/>
              <w:jc w:val="center"/>
              <w:rPr>
                <w:rFonts w:ascii="Times New Roman" w:hAnsi="Times New Roman"/>
                <w:i/>
                <w:sz w:val="24"/>
              </w:rPr>
            </w:pPr>
          </w:p>
          <w:p w14:paraId="5E66C098" w14:textId="77777777" w:rsidR="00CF7493" w:rsidRPr="00CF7493" w:rsidRDefault="00CF7493" w:rsidP="00CF7493">
            <w:pPr>
              <w:ind w:left="57" w:right="57"/>
              <w:jc w:val="center"/>
              <w:rPr>
                <w:rFonts w:ascii="Times New Roman" w:hAnsi="Times New Roman"/>
                <w:i/>
                <w:sz w:val="24"/>
              </w:rPr>
            </w:pPr>
          </w:p>
          <w:p w14:paraId="26F77D9B" w14:textId="77777777" w:rsidR="00CF7493" w:rsidRPr="00CF7493" w:rsidRDefault="00CF7493" w:rsidP="00CF7493">
            <w:pPr>
              <w:ind w:left="57" w:right="57"/>
              <w:jc w:val="center"/>
              <w:rPr>
                <w:rFonts w:ascii="Times New Roman" w:hAnsi="Times New Roman"/>
                <w:i/>
                <w:sz w:val="24"/>
              </w:rPr>
            </w:pPr>
          </w:p>
          <w:p w14:paraId="7F9A7CD8" w14:textId="77777777" w:rsidR="00CF7493" w:rsidRPr="00CF7493" w:rsidRDefault="00CF7493" w:rsidP="00CF7493">
            <w:pPr>
              <w:ind w:left="57" w:right="57"/>
              <w:jc w:val="center"/>
              <w:rPr>
                <w:rFonts w:ascii="Times New Roman" w:hAnsi="Times New Roman"/>
                <w:i/>
                <w:sz w:val="24"/>
              </w:rPr>
            </w:pPr>
          </w:p>
          <w:p w14:paraId="64B46CFE" w14:textId="77777777" w:rsidR="00CF7493" w:rsidRPr="00CF7493" w:rsidRDefault="00CF7493" w:rsidP="00CF7493">
            <w:pPr>
              <w:ind w:left="57" w:right="57"/>
              <w:jc w:val="center"/>
              <w:rPr>
                <w:rFonts w:ascii="Times New Roman" w:hAnsi="Times New Roman"/>
                <w:i/>
                <w:sz w:val="24"/>
              </w:rPr>
            </w:pPr>
          </w:p>
          <w:p w14:paraId="78C6364B" w14:textId="77777777" w:rsidR="00CF7493" w:rsidRPr="00CF7493" w:rsidRDefault="00CF7493" w:rsidP="00CF7493">
            <w:pPr>
              <w:ind w:left="57" w:right="57"/>
              <w:jc w:val="center"/>
              <w:rPr>
                <w:rFonts w:ascii="Times New Roman" w:hAnsi="Times New Roman"/>
                <w:i/>
                <w:sz w:val="24"/>
              </w:rPr>
            </w:pPr>
          </w:p>
          <w:p w14:paraId="671DDC45"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val="restart"/>
            <w:tcBorders>
              <w:top w:val="single" w:sz="4" w:space="0" w:color="auto"/>
            </w:tcBorders>
          </w:tcPr>
          <w:p w14:paraId="7F983B2C" w14:textId="77777777" w:rsidR="00CF7493" w:rsidRPr="00CF7493" w:rsidRDefault="00CF7493" w:rsidP="00CF7493">
            <w:pPr>
              <w:ind w:left="57" w:right="57"/>
              <w:jc w:val="center"/>
              <w:rPr>
                <w:rFonts w:ascii="Times New Roman" w:hAnsi="Times New Roman"/>
                <w:sz w:val="2"/>
                <w:szCs w:val="2"/>
              </w:rPr>
            </w:pPr>
            <w:r w:rsidRPr="00CF7493">
              <w:rPr>
                <w:rFonts w:ascii="Times New Roman" w:hAnsi="Times New Roman"/>
                <w:i/>
                <w:iCs/>
                <w:sz w:val="24"/>
                <w:szCs w:val="24"/>
              </w:rPr>
              <w:lastRenderedPageBreak/>
              <w:t>ОК 01, ОК 02, ОК 03, ОК 04, ОК 05, ОК 06, ОК 09</w:t>
            </w:r>
          </w:p>
        </w:tc>
        <w:tc>
          <w:tcPr>
            <w:tcW w:w="2023" w:type="dxa"/>
            <w:vMerge w:val="restart"/>
            <w:tcBorders>
              <w:top w:val="nil"/>
            </w:tcBorders>
          </w:tcPr>
          <w:p w14:paraId="0E230DB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 166-182; наизусть</w:t>
            </w:r>
          </w:p>
          <w:p w14:paraId="71D1A301"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стихотворение</w:t>
            </w:r>
          </w:p>
          <w:p w14:paraId="12675DCB" w14:textId="77777777" w:rsidR="00CF7493" w:rsidRPr="00CF7493" w:rsidRDefault="00CF7493" w:rsidP="00CF7493">
            <w:pPr>
              <w:ind w:left="57" w:right="57"/>
              <w:rPr>
                <w:rFonts w:ascii="Times New Roman" w:hAnsi="Times New Roman"/>
                <w:sz w:val="24"/>
                <w:szCs w:val="24"/>
              </w:rPr>
            </w:pPr>
          </w:p>
          <w:p w14:paraId="2285F51D" w14:textId="77777777" w:rsidR="00CF7493" w:rsidRPr="00CF7493" w:rsidRDefault="00CF7493" w:rsidP="00CF7493">
            <w:pPr>
              <w:ind w:left="57" w:right="57"/>
              <w:rPr>
                <w:rFonts w:ascii="Times New Roman" w:hAnsi="Times New Roman"/>
                <w:sz w:val="24"/>
                <w:szCs w:val="24"/>
              </w:rPr>
            </w:pPr>
          </w:p>
          <w:p w14:paraId="08190E23" w14:textId="77777777" w:rsidR="00CF7493" w:rsidRPr="00CF7493" w:rsidRDefault="00CF7493" w:rsidP="00CF7493">
            <w:pPr>
              <w:ind w:left="57" w:right="57"/>
              <w:rPr>
                <w:rFonts w:ascii="Times New Roman" w:hAnsi="Times New Roman"/>
                <w:sz w:val="2"/>
                <w:szCs w:val="2"/>
              </w:rPr>
            </w:pPr>
          </w:p>
        </w:tc>
      </w:tr>
      <w:tr w:rsidR="00CF7493" w:rsidRPr="00CF7493" w14:paraId="7942F246" w14:textId="77777777" w:rsidTr="00CF7493">
        <w:trPr>
          <w:trHeight w:val="292"/>
        </w:trPr>
        <w:tc>
          <w:tcPr>
            <w:tcW w:w="703" w:type="dxa"/>
            <w:gridSpan w:val="2"/>
            <w:tcBorders>
              <w:top w:val="nil"/>
            </w:tcBorders>
          </w:tcPr>
          <w:p w14:paraId="6A782F96" w14:textId="77777777" w:rsidR="00CF7493" w:rsidRPr="00CF7493" w:rsidRDefault="00CF7493" w:rsidP="00CF7493">
            <w:pPr>
              <w:ind w:left="57" w:right="57"/>
              <w:jc w:val="center"/>
            </w:pPr>
            <w:r w:rsidRPr="00CF7493">
              <w:t>91-92</w:t>
            </w:r>
          </w:p>
        </w:tc>
        <w:tc>
          <w:tcPr>
            <w:tcW w:w="1848" w:type="dxa"/>
            <w:gridSpan w:val="2"/>
            <w:vMerge/>
          </w:tcPr>
          <w:p w14:paraId="1FC687B4" w14:textId="77777777" w:rsidR="00CF7493" w:rsidRPr="00CF7493" w:rsidRDefault="00CF7493" w:rsidP="00CF7493">
            <w:pPr>
              <w:ind w:left="57" w:right="57"/>
              <w:rPr>
                <w:rFonts w:ascii="Times New Roman" w:hAnsi="Times New Roman"/>
                <w:sz w:val="2"/>
                <w:szCs w:val="2"/>
              </w:rPr>
            </w:pPr>
          </w:p>
        </w:tc>
        <w:tc>
          <w:tcPr>
            <w:tcW w:w="8892" w:type="dxa"/>
            <w:tcBorders>
              <w:top w:val="single" w:sz="4" w:space="0" w:color="auto"/>
            </w:tcBorders>
          </w:tcPr>
          <w:p w14:paraId="1E50C1AF" w14:textId="77777777" w:rsidR="00CF7493" w:rsidRPr="00CF7493" w:rsidRDefault="00CF7493" w:rsidP="00CF7493">
            <w:pPr>
              <w:ind w:left="57" w:right="57" w:firstLine="32"/>
              <w:jc w:val="both"/>
              <w:rPr>
                <w:rFonts w:ascii="Times New Roman" w:hAnsi="Times New Roman"/>
                <w:w w:val="90"/>
                <w:sz w:val="24"/>
                <w:szCs w:val="24"/>
              </w:rPr>
            </w:pPr>
            <w:r w:rsidRPr="00CF7493">
              <w:rPr>
                <w:rFonts w:ascii="Times New Roman" w:hAnsi="Times New Roman"/>
                <w:sz w:val="24"/>
                <w:szCs w:val="24"/>
              </w:rPr>
              <w:t>Практические занятия</w:t>
            </w:r>
          </w:p>
        </w:tc>
        <w:tc>
          <w:tcPr>
            <w:tcW w:w="1134" w:type="dxa"/>
            <w:vMerge/>
            <w:tcBorders>
              <w:bottom w:val="single" w:sz="4" w:space="0" w:color="auto"/>
            </w:tcBorders>
          </w:tcPr>
          <w:p w14:paraId="1B232062" w14:textId="77777777" w:rsidR="00CF7493" w:rsidRPr="00CF7493" w:rsidRDefault="00CF7493" w:rsidP="00CF7493">
            <w:pPr>
              <w:ind w:left="57" w:right="57"/>
              <w:jc w:val="center"/>
              <w:rPr>
                <w:rFonts w:ascii="Times New Roman" w:hAnsi="Times New Roman"/>
                <w:sz w:val="24"/>
              </w:rPr>
            </w:pPr>
          </w:p>
        </w:tc>
        <w:tc>
          <w:tcPr>
            <w:tcW w:w="1418" w:type="dxa"/>
            <w:vMerge/>
            <w:tcBorders>
              <w:bottom w:val="single" w:sz="4" w:space="0" w:color="auto"/>
            </w:tcBorders>
          </w:tcPr>
          <w:p w14:paraId="2D9DFFDB" w14:textId="77777777" w:rsidR="00CF7493" w:rsidRPr="00CF7493" w:rsidRDefault="00CF7493" w:rsidP="00CF7493">
            <w:pPr>
              <w:ind w:left="57" w:right="57"/>
              <w:rPr>
                <w:rFonts w:ascii="Times New Roman" w:hAnsi="Times New Roman"/>
                <w:sz w:val="24"/>
              </w:rPr>
            </w:pPr>
          </w:p>
        </w:tc>
        <w:tc>
          <w:tcPr>
            <w:tcW w:w="2023" w:type="dxa"/>
            <w:vMerge/>
          </w:tcPr>
          <w:p w14:paraId="216D4D80" w14:textId="77777777" w:rsidR="00CF7493" w:rsidRPr="00CF7493" w:rsidRDefault="00CF7493" w:rsidP="00CF7493">
            <w:pPr>
              <w:ind w:left="57" w:right="57"/>
              <w:rPr>
                <w:rFonts w:ascii="Times New Roman" w:hAnsi="Times New Roman"/>
                <w:sz w:val="26"/>
              </w:rPr>
            </w:pPr>
          </w:p>
        </w:tc>
      </w:tr>
      <w:tr w:rsidR="00CF7493" w:rsidRPr="00CF7493" w14:paraId="5DFDD210" w14:textId="77777777" w:rsidTr="00CF7493">
        <w:trPr>
          <w:trHeight w:val="311"/>
        </w:trPr>
        <w:tc>
          <w:tcPr>
            <w:tcW w:w="703" w:type="dxa"/>
            <w:gridSpan w:val="2"/>
          </w:tcPr>
          <w:p w14:paraId="18557246" w14:textId="77777777" w:rsidR="00CF7493" w:rsidRPr="00CF7493" w:rsidRDefault="00CF7493" w:rsidP="00CF7493">
            <w:pPr>
              <w:ind w:left="57" w:right="57"/>
              <w:rPr>
                <w:rFonts w:ascii="Times New Roman" w:hAnsi="Times New Roman"/>
                <w:w w:val="85"/>
                <w:sz w:val="24"/>
              </w:rPr>
            </w:pPr>
          </w:p>
        </w:tc>
        <w:tc>
          <w:tcPr>
            <w:tcW w:w="10740" w:type="dxa"/>
            <w:gridSpan w:val="3"/>
          </w:tcPr>
          <w:p w14:paraId="210DB13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iCs/>
                <w:sz w:val="24"/>
                <w:szCs w:val="24"/>
              </w:rPr>
            </w:pPr>
            <w:r w:rsidRPr="00CF7493">
              <w:rPr>
                <w:rFonts w:ascii="Times New Roman" w:hAnsi="Times New Roman"/>
                <w:b/>
                <w:sz w:val="24"/>
                <w:szCs w:val="24"/>
              </w:rPr>
              <w:t>Профессионально-ориентированное содержание (содержание прикладного модуля)</w:t>
            </w:r>
          </w:p>
        </w:tc>
        <w:tc>
          <w:tcPr>
            <w:tcW w:w="1134" w:type="dxa"/>
          </w:tcPr>
          <w:p w14:paraId="2555216A" w14:textId="77777777" w:rsidR="00CF7493" w:rsidRPr="00CF7493" w:rsidRDefault="00CF7493" w:rsidP="00CF7493">
            <w:pPr>
              <w:ind w:left="57" w:right="57"/>
              <w:jc w:val="center"/>
              <w:rPr>
                <w:rFonts w:ascii="Times New Roman" w:hAnsi="Times New Roman"/>
                <w:b/>
                <w:sz w:val="24"/>
              </w:rPr>
            </w:pPr>
          </w:p>
        </w:tc>
        <w:tc>
          <w:tcPr>
            <w:tcW w:w="1418" w:type="dxa"/>
          </w:tcPr>
          <w:p w14:paraId="4DEFB872" w14:textId="77777777" w:rsidR="00CF7493" w:rsidRPr="00CF7493" w:rsidRDefault="00CF7493" w:rsidP="00CF7493">
            <w:pPr>
              <w:ind w:left="57" w:right="57"/>
              <w:rPr>
                <w:rFonts w:ascii="Times New Roman" w:hAnsi="Times New Roman"/>
              </w:rPr>
            </w:pPr>
          </w:p>
        </w:tc>
        <w:tc>
          <w:tcPr>
            <w:tcW w:w="2023" w:type="dxa"/>
          </w:tcPr>
          <w:p w14:paraId="0083DE8F" w14:textId="77777777" w:rsidR="00CF7493" w:rsidRPr="00CF7493" w:rsidRDefault="00CF7493" w:rsidP="00CF7493">
            <w:pPr>
              <w:ind w:left="57" w:right="57"/>
              <w:rPr>
                <w:rFonts w:ascii="Times New Roman" w:hAnsi="Times New Roman"/>
              </w:rPr>
            </w:pPr>
          </w:p>
        </w:tc>
      </w:tr>
      <w:tr w:rsidR="00CF7493" w:rsidRPr="00CF7493" w14:paraId="31146EE9" w14:textId="77777777" w:rsidTr="00CF7493">
        <w:trPr>
          <w:trHeight w:val="267"/>
        </w:trPr>
        <w:tc>
          <w:tcPr>
            <w:tcW w:w="703" w:type="dxa"/>
            <w:gridSpan w:val="2"/>
            <w:vMerge w:val="restart"/>
          </w:tcPr>
          <w:p w14:paraId="6D709FE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w:t>
            </w:r>
          </w:p>
          <w:p w14:paraId="14B3626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w w:val="85"/>
                <w:sz w:val="24"/>
                <w:szCs w:val="24"/>
              </w:rPr>
            </w:pPr>
            <w:r w:rsidRPr="00CF7493">
              <w:rPr>
                <w:rFonts w:ascii="Times New Roman" w:hAnsi="Times New Roman"/>
                <w:bCs/>
                <w:sz w:val="24"/>
                <w:szCs w:val="24"/>
              </w:rPr>
              <w:t>93-94</w:t>
            </w:r>
          </w:p>
        </w:tc>
        <w:tc>
          <w:tcPr>
            <w:tcW w:w="1848" w:type="dxa"/>
            <w:gridSpan w:val="2"/>
            <w:vMerge w:val="restart"/>
          </w:tcPr>
          <w:p w14:paraId="40D291BC" w14:textId="77777777" w:rsidR="00CF7493" w:rsidRPr="00CF7493" w:rsidRDefault="00CF7493" w:rsidP="00CF7493">
            <w:pPr>
              <w:jc w:val="center"/>
              <w:rPr>
                <w:rFonts w:ascii="Times New Roman" w:hAnsi="Times New Roman"/>
                <w:b/>
                <w:bCs/>
                <w:sz w:val="24"/>
                <w:szCs w:val="24"/>
              </w:rPr>
            </w:pPr>
            <w:r w:rsidRPr="00CF7493">
              <w:rPr>
                <w:rFonts w:ascii="Times New Roman" w:hAnsi="Times New Roman"/>
                <w:b/>
                <w:bCs/>
                <w:sz w:val="24"/>
                <w:szCs w:val="24"/>
              </w:rPr>
              <w:t>«Вроде просто найти и расставить слова»: стихи для людей моей профессии/ специальности</w:t>
            </w:r>
          </w:p>
        </w:tc>
        <w:tc>
          <w:tcPr>
            <w:tcW w:w="8892" w:type="dxa"/>
            <w:tcBorders>
              <w:bottom w:val="single" w:sz="4" w:space="0" w:color="auto"/>
            </w:tcBorders>
          </w:tcPr>
          <w:p w14:paraId="692DB95A" w14:textId="77777777" w:rsidR="00CF7493" w:rsidRPr="00CF7493" w:rsidRDefault="00CF7493" w:rsidP="00CF7493">
            <w:pPr>
              <w:jc w:val="both"/>
              <w:rPr>
                <w:rFonts w:ascii="OfficinaSansBookC" w:hAnsi="OfficinaSansBookC"/>
                <w:b/>
                <w:sz w:val="24"/>
                <w:szCs w:val="24"/>
              </w:rPr>
            </w:pPr>
            <w:r w:rsidRPr="00CF7493">
              <w:rPr>
                <w:rFonts w:ascii="Times New Roman" w:hAnsi="Times New Roman"/>
                <w:b/>
                <w:bCs/>
                <w:sz w:val="24"/>
                <w:szCs w:val="24"/>
              </w:rPr>
              <w:t>Содержание учебного материала</w:t>
            </w:r>
          </w:p>
        </w:tc>
        <w:tc>
          <w:tcPr>
            <w:tcW w:w="1134" w:type="dxa"/>
            <w:vMerge w:val="restart"/>
          </w:tcPr>
          <w:p w14:paraId="1A2CACA8" w14:textId="77777777" w:rsidR="00CF7493" w:rsidRPr="00CF7493" w:rsidRDefault="00CF7493" w:rsidP="00CF7493">
            <w:pPr>
              <w:ind w:left="57" w:right="57"/>
              <w:jc w:val="center"/>
              <w:rPr>
                <w:rFonts w:ascii="Times New Roman" w:hAnsi="Times New Roman"/>
                <w:sz w:val="26"/>
              </w:rPr>
            </w:pPr>
          </w:p>
          <w:p w14:paraId="3EE85F48" w14:textId="77777777" w:rsidR="00CF7493" w:rsidRPr="00CF7493" w:rsidRDefault="00CF7493" w:rsidP="00CF7493">
            <w:pPr>
              <w:ind w:left="57" w:right="57"/>
              <w:jc w:val="center"/>
              <w:rPr>
                <w:rFonts w:ascii="Times New Roman" w:hAnsi="Times New Roman"/>
                <w:sz w:val="26"/>
              </w:rPr>
            </w:pPr>
          </w:p>
          <w:p w14:paraId="739C141C" w14:textId="77777777" w:rsidR="00CF7493" w:rsidRPr="00CF7493" w:rsidRDefault="00CF7493" w:rsidP="00CF7493">
            <w:pPr>
              <w:ind w:left="57" w:right="57"/>
              <w:jc w:val="center"/>
              <w:rPr>
                <w:rFonts w:ascii="Times New Roman" w:hAnsi="Times New Roman"/>
                <w:sz w:val="27"/>
              </w:rPr>
            </w:pPr>
          </w:p>
          <w:p w14:paraId="45BC76E6" w14:textId="77777777" w:rsidR="00CF7493" w:rsidRPr="00CF7493" w:rsidRDefault="00CF7493" w:rsidP="00CF7493">
            <w:pPr>
              <w:ind w:left="57" w:right="57"/>
              <w:jc w:val="center"/>
              <w:rPr>
                <w:rFonts w:ascii="Times New Roman" w:hAnsi="Times New Roman"/>
                <w:w w:val="95"/>
                <w:sz w:val="24"/>
              </w:rPr>
            </w:pPr>
          </w:p>
        </w:tc>
        <w:tc>
          <w:tcPr>
            <w:tcW w:w="1418" w:type="dxa"/>
            <w:vMerge w:val="restart"/>
          </w:tcPr>
          <w:p w14:paraId="6A2A31C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r w:rsidRPr="00CF7493">
              <w:rPr>
                <w:rFonts w:ascii="Times New Roman" w:hAnsi="Times New Roman"/>
                <w:i/>
                <w:iCs/>
                <w:sz w:val="24"/>
                <w:szCs w:val="24"/>
              </w:rPr>
              <w:t>ОК 01, ОК 02, ОК 03, ОК 04, ОК 05, ОК 06, ОК 09</w:t>
            </w:r>
          </w:p>
          <w:p w14:paraId="6FC50339"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bCs/>
                <w:i/>
                <w:iCs/>
                <w:sz w:val="24"/>
                <w:szCs w:val="24"/>
              </w:rPr>
              <w:t>ПК 1.1; ПК 2.2</w:t>
            </w:r>
          </w:p>
          <w:p w14:paraId="741990AC" w14:textId="77777777" w:rsidR="00CF7493" w:rsidRPr="00CF7493" w:rsidRDefault="00CF7493" w:rsidP="00CF7493">
            <w:pPr>
              <w:ind w:left="57" w:right="57"/>
              <w:jc w:val="center"/>
              <w:rPr>
                <w:rFonts w:ascii="Times New Roman" w:hAnsi="Times New Roman"/>
              </w:rPr>
            </w:pPr>
          </w:p>
        </w:tc>
        <w:tc>
          <w:tcPr>
            <w:tcW w:w="2023" w:type="dxa"/>
            <w:vMerge w:val="restart"/>
          </w:tcPr>
          <w:p w14:paraId="13D01724"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Подобрать стихи поэтов Серебряного века</w:t>
            </w:r>
          </w:p>
        </w:tc>
      </w:tr>
      <w:tr w:rsidR="00CF7493" w:rsidRPr="00CF7493" w14:paraId="0E1B7032" w14:textId="77777777" w:rsidTr="00CF7493">
        <w:trPr>
          <w:trHeight w:val="1650"/>
        </w:trPr>
        <w:tc>
          <w:tcPr>
            <w:tcW w:w="703" w:type="dxa"/>
            <w:gridSpan w:val="2"/>
            <w:vMerge/>
          </w:tcPr>
          <w:p w14:paraId="77EFA846" w14:textId="77777777" w:rsidR="00CF7493" w:rsidRPr="00CF7493" w:rsidRDefault="00CF7493" w:rsidP="00CF7493">
            <w:pPr>
              <w:ind w:left="57" w:right="57"/>
              <w:jc w:val="center"/>
              <w:rPr>
                <w:rFonts w:ascii="Times New Roman" w:hAnsi="Times New Roman"/>
                <w:w w:val="85"/>
                <w:sz w:val="24"/>
                <w:szCs w:val="24"/>
              </w:rPr>
            </w:pPr>
          </w:p>
        </w:tc>
        <w:tc>
          <w:tcPr>
            <w:tcW w:w="1848" w:type="dxa"/>
            <w:gridSpan w:val="2"/>
            <w:vMerge/>
          </w:tcPr>
          <w:p w14:paraId="40177825" w14:textId="77777777" w:rsidR="00CF7493" w:rsidRPr="00CF7493" w:rsidRDefault="00CF7493" w:rsidP="00CF7493">
            <w:pPr>
              <w:jc w:val="center"/>
              <w:rPr>
                <w:rFonts w:ascii="Times New Roman" w:hAnsi="Times New Roman"/>
                <w:b/>
                <w:bCs/>
                <w:sz w:val="24"/>
                <w:szCs w:val="24"/>
              </w:rPr>
            </w:pPr>
          </w:p>
        </w:tc>
        <w:tc>
          <w:tcPr>
            <w:tcW w:w="8892" w:type="dxa"/>
            <w:tcBorders>
              <w:top w:val="single" w:sz="4" w:space="0" w:color="auto"/>
            </w:tcBorders>
          </w:tcPr>
          <w:p w14:paraId="5F6900E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CF7493">
              <w:rPr>
                <w:rFonts w:ascii="Times New Roman" w:hAnsi="Times New Roman"/>
                <w:bCs/>
                <w:sz w:val="24"/>
                <w:szCs w:val="24"/>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1134" w:type="dxa"/>
            <w:vMerge/>
            <w:tcBorders>
              <w:bottom w:val="single" w:sz="4" w:space="0" w:color="auto"/>
            </w:tcBorders>
          </w:tcPr>
          <w:p w14:paraId="5A537E9F" w14:textId="77777777" w:rsidR="00CF7493" w:rsidRPr="00CF7493" w:rsidRDefault="00CF7493" w:rsidP="00CF7493">
            <w:pPr>
              <w:ind w:left="57" w:right="57"/>
              <w:jc w:val="center"/>
              <w:rPr>
                <w:rFonts w:ascii="Times New Roman" w:hAnsi="Times New Roman"/>
                <w:sz w:val="26"/>
              </w:rPr>
            </w:pPr>
          </w:p>
        </w:tc>
        <w:tc>
          <w:tcPr>
            <w:tcW w:w="1418" w:type="dxa"/>
            <w:vMerge/>
          </w:tcPr>
          <w:p w14:paraId="502D6D2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p>
        </w:tc>
        <w:tc>
          <w:tcPr>
            <w:tcW w:w="2023" w:type="dxa"/>
            <w:vMerge/>
          </w:tcPr>
          <w:p w14:paraId="79C177BC" w14:textId="77777777" w:rsidR="00CF7493" w:rsidRPr="00CF7493" w:rsidRDefault="00CF7493" w:rsidP="00CF7493">
            <w:pPr>
              <w:ind w:left="57" w:right="57"/>
              <w:rPr>
                <w:rFonts w:ascii="Times New Roman" w:hAnsi="Times New Roman"/>
              </w:rPr>
            </w:pPr>
          </w:p>
        </w:tc>
      </w:tr>
      <w:tr w:rsidR="00CF7493" w:rsidRPr="00CF7493" w14:paraId="354F4624" w14:textId="77777777" w:rsidTr="00CF7493">
        <w:trPr>
          <w:trHeight w:val="793"/>
        </w:trPr>
        <w:tc>
          <w:tcPr>
            <w:tcW w:w="703" w:type="dxa"/>
            <w:gridSpan w:val="2"/>
            <w:tcBorders>
              <w:top w:val="nil"/>
            </w:tcBorders>
          </w:tcPr>
          <w:p w14:paraId="4DABDC3F" w14:textId="77777777" w:rsidR="00CF7493" w:rsidRPr="00CF7493" w:rsidRDefault="00CF7493" w:rsidP="00CF7493">
            <w:pPr>
              <w:ind w:left="57" w:right="57"/>
              <w:jc w:val="center"/>
            </w:pPr>
          </w:p>
        </w:tc>
        <w:tc>
          <w:tcPr>
            <w:tcW w:w="1848" w:type="dxa"/>
            <w:gridSpan w:val="2"/>
            <w:vMerge/>
          </w:tcPr>
          <w:p w14:paraId="552D2B8F" w14:textId="77777777" w:rsidR="00CF7493" w:rsidRPr="00CF7493" w:rsidRDefault="00CF7493" w:rsidP="00CF7493">
            <w:pPr>
              <w:ind w:left="57" w:right="57"/>
              <w:rPr>
                <w:rFonts w:ascii="Times New Roman" w:hAnsi="Times New Roman"/>
                <w:sz w:val="2"/>
                <w:szCs w:val="2"/>
              </w:rPr>
            </w:pPr>
          </w:p>
        </w:tc>
        <w:tc>
          <w:tcPr>
            <w:tcW w:w="8892" w:type="dxa"/>
          </w:tcPr>
          <w:p w14:paraId="40ED028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bCs/>
                <w:sz w:val="24"/>
                <w:szCs w:val="24"/>
              </w:rPr>
              <w:t>Практические занятия:</w:t>
            </w:r>
            <w:r w:rsidRPr="00CF7493">
              <w:rPr>
                <w:rFonts w:ascii="Times New Roman" w:hAnsi="Times New Roman"/>
                <w:bCs/>
                <w:sz w:val="24"/>
                <w:szCs w:val="24"/>
              </w:rPr>
              <w:t xml:space="preserve"> участие в</w:t>
            </w:r>
            <w:r w:rsidRPr="00CF7493">
              <w:rPr>
                <w:rFonts w:ascii="Times New Roman" w:hAnsi="Times New Roman"/>
                <w:b/>
                <w:bCs/>
                <w:sz w:val="24"/>
                <w:szCs w:val="24"/>
              </w:rPr>
              <w:t xml:space="preserve"> </w:t>
            </w:r>
            <w:r w:rsidRPr="00CF7493">
              <w:rPr>
                <w:rFonts w:ascii="Times New Roman" w:hAnsi="Times New Roman"/>
                <w:sz w:val="24"/>
                <w:szCs w:val="24"/>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1134" w:type="dxa"/>
            <w:tcBorders>
              <w:top w:val="single" w:sz="4" w:space="0" w:color="auto"/>
            </w:tcBorders>
            <w:vAlign w:val="center"/>
          </w:tcPr>
          <w:p w14:paraId="5F863534"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vAlign w:val="center"/>
          </w:tcPr>
          <w:p w14:paraId="3AB3EF05" w14:textId="77777777" w:rsidR="00CF7493" w:rsidRPr="00CF7493" w:rsidRDefault="00CF7493" w:rsidP="00CF7493">
            <w:pPr>
              <w:ind w:left="57" w:right="57"/>
              <w:jc w:val="center"/>
              <w:rPr>
                <w:rFonts w:ascii="Times New Roman" w:hAnsi="Times New Roman"/>
                <w:sz w:val="24"/>
              </w:rPr>
            </w:pPr>
          </w:p>
        </w:tc>
        <w:tc>
          <w:tcPr>
            <w:tcW w:w="2023" w:type="dxa"/>
          </w:tcPr>
          <w:p w14:paraId="23E57892" w14:textId="77777777" w:rsidR="00CF7493" w:rsidRPr="00CF7493" w:rsidRDefault="00CF7493" w:rsidP="00CF7493">
            <w:pPr>
              <w:ind w:left="57" w:right="57"/>
              <w:rPr>
                <w:rFonts w:ascii="Times New Roman" w:hAnsi="Times New Roman"/>
                <w:sz w:val="26"/>
              </w:rPr>
            </w:pPr>
          </w:p>
        </w:tc>
      </w:tr>
      <w:tr w:rsidR="00CF7493" w:rsidRPr="00CF7493" w14:paraId="41696B1F" w14:textId="77777777" w:rsidTr="00CF7493">
        <w:trPr>
          <w:trHeight w:val="311"/>
        </w:trPr>
        <w:tc>
          <w:tcPr>
            <w:tcW w:w="16018" w:type="dxa"/>
            <w:gridSpan w:val="8"/>
            <w:tcBorders>
              <w:bottom w:val="single" w:sz="4" w:space="0" w:color="auto"/>
            </w:tcBorders>
          </w:tcPr>
          <w:p w14:paraId="3D42A965" w14:textId="77777777"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szCs w:val="24"/>
              </w:rPr>
              <w:t>Основное содержание</w:t>
            </w:r>
          </w:p>
        </w:tc>
      </w:tr>
      <w:tr w:rsidR="00CF7493" w:rsidRPr="00CF7493" w14:paraId="6717FE87" w14:textId="77777777" w:rsidTr="00CF7493">
        <w:trPr>
          <w:trHeight w:val="311"/>
        </w:trPr>
        <w:tc>
          <w:tcPr>
            <w:tcW w:w="703" w:type="dxa"/>
            <w:gridSpan w:val="2"/>
            <w:vMerge w:val="restart"/>
          </w:tcPr>
          <w:p w14:paraId="043F5F87" w14:textId="77777777" w:rsidR="00CF7493" w:rsidRPr="00CF7493" w:rsidRDefault="00CF7493" w:rsidP="00CF7493">
            <w:pPr>
              <w:ind w:left="57" w:right="57" w:hanging="142"/>
              <w:jc w:val="center"/>
              <w:rPr>
                <w:rFonts w:ascii="Times New Roman" w:hAnsi="Times New Roman"/>
                <w:w w:val="85"/>
                <w:sz w:val="24"/>
              </w:rPr>
            </w:pPr>
            <w:r w:rsidRPr="00CF7493">
              <w:rPr>
                <w:rFonts w:ascii="Times New Roman" w:hAnsi="Times New Roman"/>
                <w:w w:val="85"/>
                <w:sz w:val="24"/>
              </w:rPr>
              <w:t>95-96</w:t>
            </w:r>
          </w:p>
          <w:p w14:paraId="0E407AAA" w14:textId="77777777" w:rsidR="00CF7493" w:rsidRPr="00CF7493" w:rsidRDefault="00CF7493" w:rsidP="00CF7493">
            <w:pPr>
              <w:ind w:left="57" w:right="57" w:hanging="142"/>
              <w:jc w:val="center"/>
              <w:rPr>
                <w:rFonts w:ascii="Times New Roman" w:hAnsi="Times New Roman"/>
                <w:w w:val="85"/>
                <w:sz w:val="24"/>
              </w:rPr>
            </w:pPr>
          </w:p>
          <w:p w14:paraId="5AAE7D36" w14:textId="77777777" w:rsidR="00CF7493" w:rsidRPr="00CF7493" w:rsidRDefault="00CF7493" w:rsidP="00CF7493">
            <w:pPr>
              <w:ind w:left="57" w:right="57" w:hanging="142"/>
              <w:jc w:val="center"/>
              <w:rPr>
                <w:rFonts w:ascii="Times New Roman" w:hAnsi="Times New Roman"/>
                <w:w w:val="85"/>
                <w:sz w:val="24"/>
              </w:rPr>
            </w:pPr>
          </w:p>
          <w:p w14:paraId="730655F5" w14:textId="77777777" w:rsidR="00CF7493" w:rsidRPr="00CF7493" w:rsidRDefault="00CF7493" w:rsidP="00CF7493">
            <w:pPr>
              <w:ind w:left="57" w:right="57" w:hanging="142"/>
              <w:jc w:val="center"/>
              <w:rPr>
                <w:rFonts w:ascii="Times New Roman" w:hAnsi="Times New Roman"/>
                <w:w w:val="85"/>
                <w:sz w:val="24"/>
              </w:rPr>
            </w:pPr>
          </w:p>
          <w:p w14:paraId="551C93EF" w14:textId="77777777" w:rsidR="00CF7493" w:rsidRPr="00CF7493" w:rsidRDefault="00CF7493" w:rsidP="00CF7493">
            <w:pPr>
              <w:ind w:left="57" w:right="57" w:hanging="142"/>
              <w:jc w:val="center"/>
              <w:rPr>
                <w:rFonts w:ascii="Times New Roman" w:hAnsi="Times New Roman"/>
                <w:w w:val="85"/>
                <w:sz w:val="24"/>
              </w:rPr>
            </w:pPr>
          </w:p>
          <w:p w14:paraId="44642272" w14:textId="77777777" w:rsidR="00CF7493" w:rsidRPr="00CF7493" w:rsidRDefault="00CF7493" w:rsidP="00CF7493">
            <w:pPr>
              <w:ind w:left="57" w:right="57" w:hanging="142"/>
              <w:jc w:val="center"/>
              <w:rPr>
                <w:rFonts w:ascii="Times New Roman" w:hAnsi="Times New Roman"/>
                <w:w w:val="85"/>
                <w:sz w:val="24"/>
              </w:rPr>
            </w:pPr>
            <w:r w:rsidRPr="00CF7493">
              <w:rPr>
                <w:rFonts w:ascii="Times New Roman" w:hAnsi="Times New Roman"/>
                <w:w w:val="85"/>
                <w:sz w:val="24"/>
              </w:rPr>
              <w:t>97-98</w:t>
            </w:r>
          </w:p>
        </w:tc>
        <w:tc>
          <w:tcPr>
            <w:tcW w:w="1848" w:type="dxa"/>
            <w:gridSpan w:val="2"/>
            <w:vMerge w:val="restart"/>
          </w:tcPr>
          <w:p w14:paraId="508A5B7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4.4</w:t>
            </w:r>
          </w:p>
          <w:p w14:paraId="66E394DB"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b/>
                <w:bCs/>
                <w:iCs/>
                <w:color w:val="000000" w:themeColor="text1"/>
                <w:sz w:val="24"/>
                <w:szCs w:val="24"/>
              </w:rPr>
              <w:t>«Изгнанник, избранник»: М. А. Булгаков</w:t>
            </w:r>
          </w:p>
        </w:tc>
        <w:tc>
          <w:tcPr>
            <w:tcW w:w="8892" w:type="dxa"/>
          </w:tcPr>
          <w:p w14:paraId="43D29157" w14:textId="77777777" w:rsidR="00CF7493" w:rsidRPr="00CF7493" w:rsidRDefault="00CF7493" w:rsidP="00CF7493">
            <w:pPr>
              <w:ind w:left="57" w:right="57"/>
              <w:jc w:val="both"/>
              <w:rPr>
                <w:rFonts w:ascii="Times New Roman" w:hAnsi="Times New Roman"/>
                <w:b/>
                <w:spacing w:val="-1"/>
                <w:w w:val="95"/>
                <w:sz w:val="24"/>
                <w:szCs w:val="24"/>
              </w:rPr>
            </w:pPr>
            <w:r w:rsidRPr="00CF7493">
              <w:rPr>
                <w:rFonts w:ascii="Times New Roman" w:hAnsi="Times New Roman"/>
                <w:b/>
                <w:spacing w:val="-1"/>
                <w:w w:val="95"/>
                <w:sz w:val="24"/>
                <w:szCs w:val="24"/>
              </w:rPr>
              <w:t>Содержание учебного материала</w:t>
            </w:r>
          </w:p>
        </w:tc>
        <w:tc>
          <w:tcPr>
            <w:tcW w:w="1134" w:type="dxa"/>
            <w:tcBorders>
              <w:bottom w:val="single" w:sz="4" w:space="0" w:color="auto"/>
            </w:tcBorders>
            <w:vAlign w:val="center"/>
          </w:tcPr>
          <w:p w14:paraId="001E9325" w14:textId="77777777" w:rsidR="00CF7493" w:rsidRPr="00CF7493" w:rsidRDefault="00CF7493" w:rsidP="00CF7493">
            <w:pPr>
              <w:ind w:left="57" w:right="57"/>
              <w:jc w:val="center"/>
              <w:rPr>
                <w:rFonts w:ascii="Times New Roman" w:hAnsi="Times New Roman"/>
                <w:b/>
                <w:w w:val="95"/>
                <w:sz w:val="24"/>
              </w:rPr>
            </w:pPr>
            <w:r w:rsidRPr="00CF7493">
              <w:rPr>
                <w:rFonts w:ascii="Times New Roman" w:hAnsi="Times New Roman"/>
                <w:b/>
                <w:w w:val="95"/>
                <w:sz w:val="24"/>
              </w:rPr>
              <w:t>6</w:t>
            </w:r>
          </w:p>
        </w:tc>
        <w:tc>
          <w:tcPr>
            <w:tcW w:w="1418" w:type="dxa"/>
            <w:vMerge w:val="restart"/>
            <w:vAlign w:val="center"/>
          </w:tcPr>
          <w:p w14:paraId="2FFFB26E"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7F6D0472" w14:textId="77777777" w:rsidR="00CF7493" w:rsidRPr="00CF7493" w:rsidRDefault="00CF7493" w:rsidP="00CF7493">
            <w:pPr>
              <w:ind w:left="57" w:right="57"/>
              <w:jc w:val="center"/>
              <w:rPr>
                <w:rFonts w:ascii="Times New Roman" w:hAnsi="Times New Roman"/>
                <w:sz w:val="26"/>
              </w:rPr>
            </w:pPr>
          </w:p>
          <w:p w14:paraId="14507384" w14:textId="77777777" w:rsidR="00CF7493" w:rsidRPr="00CF7493" w:rsidRDefault="00CF7493" w:rsidP="00CF7493">
            <w:pPr>
              <w:ind w:left="57" w:right="57"/>
              <w:rPr>
                <w:rFonts w:ascii="Times New Roman" w:hAnsi="Times New Roman"/>
                <w:sz w:val="26"/>
              </w:rPr>
            </w:pPr>
          </w:p>
          <w:p w14:paraId="6D6C4A38" w14:textId="77777777" w:rsidR="00CF7493" w:rsidRPr="00CF7493" w:rsidRDefault="00CF7493" w:rsidP="00CF7493">
            <w:pPr>
              <w:ind w:left="57" w:right="57"/>
              <w:rPr>
                <w:rFonts w:ascii="Times New Roman" w:hAnsi="Times New Roman"/>
                <w:sz w:val="28"/>
              </w:rPr>
            </w:pPr>
          </w:p>
          <w:p w14:paraId="6E683A2E" w14:textId="77777777" w:rsidR="00CF7493" w:rsidRPr="00CF7493" w:rsidRDefault="00CF7493" w:rsidP="00CF7493">
            <w:pPr>
              <w:ind w:left="57" w:right="57"/>
              <w:jc w:val="center"/>
              <w:rPr>
                <w:rFonts w:ascii="Times New Roman" w:hAnsi="Times New Roman"/>
              </w:rPr>
            </w:pPr>
          </w:p>
        </w:tc>
        <w:tc>
          <w:tcPr>
            <w:tcW w:w="2023" w:type="dxa"/>
            <w:vMerge w:val="restart"/>
          </w:tcPr>
          <w:p w14:paraId="2F8CF00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стр.44-64;</w:t>
            </w:r>
          </w:p>
          <w:p w14:paraId="4CE0CCA7"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 ч. </w:t>
            </w:r>
            <w:proofErr w:type="gramStart"/>
            <w:r w:rsidRPr="00CF7493">
              <w:rPr>
                <w:rFonts w:ascii="Times New Roman" w:hAnsi="Times New Roman"/>
                <w:sz w:val="24"/>
                <w:szCs w:val="24"/>
              </w:rPr>
              <w:t>2 ,главы</w:t>
            </w:r>
            <w:proofErr w:type="gramEnd"/>
            <w:r w:rsidRPr="00CF7493">
              <w:rPr>
                <w:rFonts w:ascii="Times New Roman" w:hAnsi="Times New Roman"/>
                <w:sz w:val="24"/>
                <w:szCs w:val="24"/>
              </w:rPr>
              <w:t xml:space="preserve"> 19-32, эпилог</w:t>
            </w:r>
          </w:p>
        </w:tc>
      </w:tr>
      <w:tr w:rsidR="00CF7493" w:rsidRPr="00CF7493" w14:paraId="3CFC65B2" w14:textId="77777777" w:rsidTr="00CF7493">
        <w:trPr>
          <w:trHeight w:val="982"/>
        </w:trPr>
        <w:tc>
          <w:tcPr>
            <w:tcW w:w="703" w:type="dxa"/>
            <w:gridSpan w:val="2"/>
            <w:vMerge/>
          </w:tcPr>
          <w:p w14:paraId="1E8C7569" w14:textId="77777777" w:rsidR="00CF7493" w:rsidRPr="00CF7493" w:rsidRDefault="00CF7493" w:rsidP="00CF7493">
            <w:pPr>
              <w:ind w:left="57" w:right="57" w:hanging="142"/>
              <w:jc w:val="center"/>
            </w:pPr>
          </w:p>
        </w:tc>
        <w:tc>
          <w:tcPr>
            <w:tcW w:w="1848" w:type="dxa"/>
            <w:gridSpan w:val="2"/>
            <w:vMerge/>
          </w:tcPr>
          <w:p w14:paraId="0D80F3FF" w14:textId="77777777" w:rsidR="00CF7493" w:rsidRPr="00CF7493" w:rsidRDefault="00CF7493" w:rsidP="00CF7493">
            <w:pPr>
              <w:ind w:left="57" w:right="57"/>
              <w:rPr>
                <w:rFonts w:ascii="Times New Roman" w:hAnsi="Times New Roman"/>
                <w:sz w:val="2"/>
                <w:szCs w:val="2"/>
              </w:rPr>
            </w:pPr>
          </w:p>
        </w:tc>
        <w:tc>
          <w:tcPr>
            <w:tcW w:w="8892" w:type="dxa"/>
          </w:tcPr>
          <w:p w14:paraId="271D2F9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Михаил Афанасьевич Булгаков</w:t>
            </w:r>
            <w:r w:rsidRPr="00CF7493">
              <w:rPr>
                <w:rFonts w:ascii="Times New Roman" w:hAnsi="Times New Roman"/>
                <w:sz w:val="24"/>
                <w:szCs w:val="24"/>
              </w:rPr>
              <w:t xml:space="preserve"> (1891–1940) «Изгнанник, избранник»: сведения из биографии (с обобщением ранее изученного) </w:t>
            </w:r>
          </w:p>
          <w:p w14:paraId="25B879CC"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 xml:space="preserve">Роман </w:t>
            </w:r>
            <w:r w:rsidRPr="00CF7493">
              <w:rPr>
                <w:rFonts w:ascii="Times New Roman" w:hAnsi="Times New Roman"/>
                <w:i/>
                <w:iCs/>
                <w:sz w:val="24"/>
                <w:szCs w:val="24"/>
              </w:rPr>
              <w:t>«Мастер и Маргарита».</w:t>
            </w:r>
            <w:r w:rsidRPr="00CF7493">
              <w:rPr>
                <w:rFonts w:ascii="Times New Roman" w:hAnsi="Times New Roman"/>
                <w:sz w:val="24"/>
                <w:szCs w:val="24"/>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31253FD5" w14:textId="77777777" w:rsidR="00CF7493" w:rsidRPr="00CF7493" w:rsidRDefault="00CF7493" w:rsidP="00CF7493">
            <w:pPr>
              <w:jc w:val="both"/>
              <w:rPr>
                <w:rFonts w:ascii="Times New Roman" w:hAnsi="Times New Roman"/>
                <w:sz w:val="24"/>
                <w:szCs w:val="24"/>
              </w:rPr>
            </w:pPr>
            <w:r w:rsidRPr="00CF7493">
              <w:rPr>
                <w:rFonts w:ascii="Times New Roman" w:hAnsi="Times New Roman"/>
                <w:b/>
                <w:i/>
                <w:iCs/>
                <w:sz w:val="24"/>
                <w:szCs w:val="24"/>
              </w:rPr>
              <w:t>Или</w:t>
            </w:r>
            <w:r w:rsidRPr="00CF7493">
              <w:rPr>
                <w:rFonts w:ascii="Times New Roman" w:hAnsi="Times New Roman"/>
                <w:i/>
                <w:iCs/>
                <w:sz w:val="24"/>
                <w:szCs w:val="24"/>
              </w:rPr>
              <w:t xml:space="preserve"> </w:t>
            </w:r>
            <w:r w:rsidRPr="00CF7493">
              <w:rPr>
                <w:rFonts w:ascii="Times New Roman" w:hAnsi="Times New Roman"/>
                <w:sz w:val="24"/>
                <w:szCs w:val="24"/>
              </w:rPr>
              <w:t xml:space="preserve">роман </w:t>
            </w:r>
            <w:r w:rsidRPr="00CF7493">
              <w:rPr>
                <w:rFonts w:ascii="Times New Roman" w:hAnsi="Times New Roman"/>
                <w:i/>
                <w:iCs/>
                <w:sz w:val="24"/>
                <w:szCs w:val="24"/>
              </w:rPr>
              <w:t>«Белая гвардия».</w:t>
            </w:r>
            <w:r w:rsidRPr="00CF7493">
              <w:rPr>
                <w:rFonts w:ascii="Times New Roman" w:hAnsi="Times New Roman"/>
                <w:sz w:val="24"/>
                <w:szCs w:val="24"/>
              </w:rPr>
              <w:t xml:space="preserve"> История создания произведения. Смысл названия. </w:t>
            </w:r>
            <w:r w:rsidRPr="00CF7493">
              <w:rPr>
                <w:rFonts w:ascii="Times New Roman" w:hAnsi="Times New Roman"/>
                <w:sz w:val="24"/>
                <w:szCs w:val="24"/>
              </w:rPr>
              <w:lastRenderedPageBreak/>
              <w:t>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1134" w:type="dxa"/>
            <w:vMerge w:val="restart"/>
            <w:tcBorders>
              <w:top w:val="single" w:sz="4" w:space="0" w:color="auto"/>
            </w:tcBorders>
          </w:tcPr>
          <w:p w14:paraId="7D0E951C" w14:textId="77777777" w:rsidR="00CF7493" w:rsidRPr="00CF7493" w:rsidRDefault="00CF7493" w:rsidP="00CF7493">
            <w:pPr>
              <w:ind w:left="57" w:right="57"/>
              <w:jc w:val="center"/>
              <w:rPr>
                <w:rFonts w:ascii="Times New Roman" w:hAnsi="Times New Roman"/>
                <w:sz w:val="26"/>
              </w:rPr>
            </w:pPr>
          </w:p>
          <w:p w14:paraId="337B3EFF" w14:textId="77777777" w:rsidR="00CF7493" w:rsidRPr="00CF7493" w:rsidRDefault="00CF7493" w:rsidP="00CF7493">
            <w:pPr>
              <w:ind w:left="57" w:right="57"/>
              <w:jc w:val="center"/>
              <w:rPr>
                <w:rFonts w:ascii="Times New Roman" w:hAnsi="Times New Roman"/>
                <w:sz w:val="26"/>
              </w:rPr>
            </w:pPr>
          </w:p>
          <w:p w14:paraId="1A2C7ECD" w14:textId="77777777" w:rsidR="00CF7493" w:rsidRPr="00CF7493" w:rsidRDefault="00CF7493" w:rsidP="00CF7493">
            <w:pPr>
              <w:ind w:left="57" w:right="57"/>
              <w:jc w:val="center"/>
              <w:rPr>
                <w:rFonts w:ascii="Times New Roman" w:hAnsi="Times New Roman"/>
                <w:sz w:val="29"/>
              </w:rPr>
            </w:pPr>
          </w:p>
          <w:p w14:paraId="380940DC" w14:textId="77777777" w:rsidR="00CF7493" w:rsidRPr="00CF7493" w:rsidRDefault="00CF7493" w:rsidP="00CF7493">
            <w:pPr>
              <w:ind w:left="57" w:right="57"/>
              <w:jc w:val="center"/>
              <w:rPr>
                <w:rFonts w:ascii="Times New Roman" w:hAnsi="Times New Roman"/>
                <w:sz w:val="24"/>
              </w:rPr>
            </w:pPr>
          </w:p>
        </w:tc>
        <w:tc>
          <w:tcPr>
            <w:tcW w:w="1418" w:type="dxa"/>
            <w:vMerge/>
          </w:tcPr>
          <w:p w14:paraId="560A0F36" w14:textId="77777777" w:rsidR="00CF7493" w:rsidRPr="00CF7493" w:rsidRDefault="00CF7493" w:rsidP="00CF7493">
            <w:pPr>
              <w:ind w:left="57" w:right="57"/>
              <w:rPr>
                <w:rFonts w:ascii="Times New Roman" w:hAnsi="Times New Roman"/>
                <w:sz w:val="24"/>
              </w:rPr>
            </w:pPr>
          </w:p>
        </w:tc>
        <w:tc>
          <w:tcPr>
            <w:tcW w:w="2023" w:type="dxa"/>
            <w:vMerge/>
          </w:tcPr>
          <w:p w14:paraId="5AF67BE8" w14:textId="77777777" w:rsidR="00CF7493" w:rsidRPr="00CF7493" w:rsidRDefault="00CF7493" w:rsidP="00CF7493">
            <w:pPr>
              <w:ind w:left="57" w:right="57"/>
              <w:rPr>
                <w:rFonts w:ascii="Times New Roman" w:hAnsi="Times New Roman"/>
                <w:sz w:val="26"/>
              </w:rPr>
            </w:pPr>
          </w:p>
        </w:tc>
      </w:tr>
      <w:tr w:rsidR="00CF7493" w:rsidRPr="00CF7493" w14:paraId="6904A0B9" w14:textId="77777777" w:rsidTr="00CF7493">
        <w:trPr>
          <w:trHeight w:val="546"/>
        </w:trPr>
        <w:tc>
          <w:tcPr>
            <w:tcW w:w="703" w:type="dxa"/>
            <w:gridSpan w:val="2"/>
            <w:tcBorders>
              <w:top w:val="single" w:sz="4" w:space="0" w:color="auto"/>
            </w:tcBorders>
          </w:tcPr>
          <w:p w14:paraId="39D64584" w14:textId="77777777" w:rsidR="00CF7493" w:rsidRPr="00CF7493" w:rsidRDefault="00CF7493" w:rsidP="00CF7493">
            <w:pPr>
              <w:ind w:left="57" w:right="57" w:hanging="142"/>
              <w:jc w:val="center"/>
              <w:rPr>
                <w:rFonts w:ascii="Times New Roman" w:hAnsi="Times New Roman"/>
                <w:w w:val="85"/>
                <w:sz w:val="24"/>
              </w:rPr>
            </w:pPr>
            <w:r w:rsidRPr="00CF7493">
              <w:rPr>
                <w:rFonts w:ascii="Times New Roman" w:hAnsi="Times New Roman"/>
                <w:w w:val="85"/>
                <w:sz w:val="24"/>
              </w:rPr>
              <w:t>99-100</w:t>
            </w:r>
          </w:p>
        </w:tc>
        <w:tc>
          <w:tcPr>
            <w:tcW w:w="1848" w:type="dxa"/>
            <w:gridSpan w:val="2"/>
            <w:tcBorders>
              <w:top w:val="single" w:sz="4" w:space="0" w:color="auto"/>
              <w:bottom w:val="single" w:sz="4" w:space="0" w:color="auto"/>
            </w:tcBorders>
          </w:tcPr>
          <w:p w14:paraId="6C35A959" w14:textId="77777777" w:rsidR="00CF7493" w:rsidRPr="00CF7493" w:rsidRDefault="00CF7493" w:rsidP="00CF7493">
            <w:pPr>
              <w:ind w:left="57" w:right="57"/>
              <w:jc w:val="center"/>
              <w:rPr>
                <w:rFonts w:ascii="Times New Roman" w:hAnsi="Times New Roman"/>
                <w:sz w:val="2"/>
                <w:szCs w:val="2"/>
              </w:rPr>
            </w:pPr>
          </w:p>
        </w:tc>
        <w:tc>
          <w:tcPr>
            <w:tcW w:w="8892" w:type="dxa"/>
            <w:tcBorders>
              <w:top w:val="single" w:sz="4" w:space="0" w:color="auto"/>
            </w:tcBorders>
          </w:tcPr>
          <w:p w14:paraId="61AEB7B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Cs/>
                <w:sz w:val="24"/>
                <w:szCs w:val="24"/>
              </w:rPr>
              <w:t>Жанр и композиция романа «Мастер и Маргарита». Уровни повествования. Реальность и фантастика. Сатира в романе. Финал романа</w:t>
            </w:r>
          </w:p>
        </w:tc>
        <w:tc>
          <w:tcPr>
            <w:tcW w:w="1134" w:type="dxa"/>
            <w:vMerge/>
          </w:tcPr>
          <w:p w14:paraId="06CAAF0A" w14:textId="77777777" w:rsidR="00CF7493" w:rsidRPr="00CF7493" w:rsidRDefault="00CF7493" w:rsidP="00CF7493">
            <w:pPr>
              <w:ind w:left="57" w:right="57"/>
              <w:jc w:val="center"/>
              <w:rPr>
                <w:rFonts w:ascii="Times New Roman" w:hAnsi="Times New Roman"/>
                <w:sz w:val="24"/>
              </w:rPr>
            </w:pPr>
          </w:p>
        </w:tc>
        <w:tc>
          <w:tcPr>
            <w:tcW w:w="1418" w:type="dxa"/>
            <w:vMerge/>
          </w:tcPr>
          <w:p w14:paraId="28A9D805" w14:textId="77777777" w:rsidR="00CF7493" w:rsidRPr="00CF7493" w:rsidRDefault="00CF7493" w:rsidP="00CF7493">
            <w:pPr>
              <w:ind w:left="57" w:right="57"/>
              <w:rPr>
                <w:rFonts w:ascii="Times New Roman" w:hAnsi="Times New Roman"/>
                <w:sz w:val="26"/>
              </w:rPr>
            </w:pPr>
          </w:p>
        </w:tc>
        <w:tc>
          <w:tcPr>
            <w:tcW w:w="2023" w:type="dxa"/>
          </w:tcPr>
          <w:p w14:paraId="16D0F2F0" w14:textId="77777777" w:rsidR="00CF7493" w:rsidRPr="00CF7493" w:rsidRDefault="00CF7493" w:rsidP="00CF7493">
            <w:pPr>
              <w:ind w:left="57" w:right="57"/>
              <w:rPr>
                <w:rFonts w:ascii="Times New Roman" w:hAnsi="Times New Roman"/>
                <w:sz w:val="26"/>
              </w:rPr>
            </w:pPr>
          </w:p>
        </w:tc>
      </w:tr>
      <w:tr w:rsidR="00CF7493" w:rsidRPr="00CF7493" w14:paraId="3CC3C2B2" w14:textId="77777777" w:rsidTr="00CF7493">
        <w:trPr>
          <w:trHeight w:val="273"/>
        </w:trPr>
        <w:tc>
          <w:tcPr>
            <w:tcW w:w="703" w:type="dxa"/>
            <w:gridSpan w:val="2"/>
            <w:vMerge w:val="restart"/>
          </w:tcPr>
          <w:p w14:paraId="7196DA9B"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101-102</w:t>
            </w:r>
          </w:p>
          <w:p w14:paraId="434D60BF" w14:textId="77777777" w:rsidR="00CF7493" w:rsidRPr="00CF7493" w:rsidRDefault="00CF7493" w:rsidP="00CF7493">
            <w:pPr>
              <w:ind w:left="57" w:right="57"/>
              <w:jc w:val="center"/>
              <w:rPr>
                <w:rFonts w:ascii="Times New Roman" w:hAnsi="Times New Roman"/>
                <w:sz w:val="24"/>
              </w:rPr>
            </w:pPr>
          </w:p>
          <w:p w14:paraId="0A8563B8" w14:textId="77777777" w:rsidR="00CF7493" w:rsidRPr="00CF7493" w:rsidRDefault="00CF7493" w:rsidP="00CF7493">
            <w:pPr>
              <w:ind w:left="57" w:right="57"/>
              <w:jc w:val="center"/>
              <w:rPr>
                <w:rFonts w:ascii="Times New Roman" w:hAnsi="Times New Roman"/>
                <w:sz w:val="24"/>
              </w:rPr>
            </w:pPr>
          </w:p>
          <w:p w14:paraId="3A4F45A3"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103-104</w:t>
            </w:r>
          </w:p>
          <w:p w14:paraId="0E2F561C" w14:textId="77777777" w:rsidR="00CF7493" w:rsidRPr="00CF7493" w:rsidRDefault="00CF7493" w:rsidP="00CF7493">
            <w:pPr>
              <w:ind w:left="57" w:right="57"/>
              <w:jc w:val="center"/>
              <w:rPr>
                <w:rFonts w:ascii="Times New Roman" w:hAnsi="Times New Roman"/>
                <w:sz w:val="24"/>
              </w:rPr>
            </w:pPr>
          </w:p>
          <w:p w14:paraId="4907261F"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105-106</w:t>
            </w:r>
          </w:p>
          <w:p w14:paraId="324E44B6" w14:textId="77777777" w:rsidR="00CF7493" w:rsidRPr="00CF7493" w:rsidRDefault="00CF7493" w:rsidP="00CF7493">
            <w:pPr>
              <w:ind w:left="57" w:right="57"/>
              <w:rPr>
                <w:rFonts w:ascii="Times New Roman" w:hAnsi="Times New Roman"/>
                <w:sz w:val="2"/>
                <w:szCs w:val="2"/>
              </w:rPr>
            </w:pPr>
            <w:r w:rsidRPr="00CF7493">
              <w:rPr>
                <w:rFonts w:ascii="Times New Roman" w:hAnsi="Times New Roman"/>
                <w:sz w:val="2"/>
                <w:szCs w:val="2"/>
              </w:rPr>
              <w:t>59</w:t>
            </w:r>
          </w:p>
          <w:p w14:paraId="7FAEBE99" w14:textId="77777777" w:rsidR="00CF7493" w:rsidRPr="00CF7493" w:rsidRDefault="00CF7493" w:rsidP="00CF7493">
            <w:pPr>
              <w:ind w:left="57" w:right="57"/>
              <w:jc w:val="center"/>
              <w:rPr>
                <w:rFonts w:ascii="Times New Roman" w:hAnsi="Times New Roman"/>
                <w:sz w:val="24"/>
              </w:rPr>
            </w:pPr>
          </w:p>
        </w:tc>
        <w:tc>
          <w:tcPr>
            <w:tcW w:w="1848" w:type="dxa"/>
            <w:gridSpan w:val="2"/>
            <w:vMerge w:val="restart"/>
            <w:tcBorders>
              <w:top w:val="single" w:sz="4" w:space="0" w:color="auto"/>
            </w:tcBorders>
          </w:tcPr>
          <w:p w14:paraId="6DD2F48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4.5</w:t>
            </w:r>
          </w:p>
          <w:p w14:paraId="50FBF67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b/>
                <w:color w:val="000000" w:themeColor="text1"/>
                <w:sz w:val="24"/>
                <w:szCs w:val="24"/>
              </w:rPr>
              <w:t>М. А. Шолохов. Роман-эпопея «Тихий Дон»</w:t>
            </w:r>
          </w:p>
        </w:tc>
        <w:tc>
          <w:tcPr>
            <w:tcW w:w="8892" w:type="dxa"/>
          </w:tcPr>
          <w:p w14:paraId="6D2B5D8A" w14:textId="77777777" w:rsidR="00CF7493" w:rsidRPr="00CF7493" w:rsidRDefault="00CF7493" w:rsidP="00CF7493">
            <w:pPr>
              <w:ind w:left="57" w:right="57"/>
              <w:jc w:val="both"/>
              <w:rPr>
                <w:rFonts w:ascii="Times New Roman" w:hAnsi="Times New Roman"/>
                <w:spacing w:val="-1"/>
                <w:w w:val="95"/>
                <w:sz w:val="20"/>
              </w:rPr>
            </w:pPr>
            <w:r w:rsidRPr="00CF7493">
              <w:rPr>
                <w:rFonts w:ascii="Times New Roman" w:hAnsi="Times New Roman"/>
                <w:b/>
                <w:sz w:val="24"/>
                <w:szCs w:val="24"/>
              </w:rPr>
              <w:t>Содержание учебного материала</w:t>
            </w:r>
          </w:p>
        </w:tc>
        <w:tc>
          <w:tcPr>
            <w:tcW w:w="1134" w:type="dxa"/>
            <w:vMerge/>
          </w:tcPr>
          <w:p w14:paraId="33B07251" w14:textId="77777777" w:rsidR="00CF7493" w:rsidRPr="00CF7493" w:rsidRDefault="00CF7493" w:rsidP="00CF7493">
            <w:pPr>
              <w:ind w:left="57" w:right="57"/>
              <w:rPr>
                <w:rFonts w:ascii="Times New Roman" w:hAnsi="Times New Roman"/>
                <w:sz w:val="24"/>
              </w:rPr>
            </w:pPr>
          </w:p>
        </w:tc>
        <w:tc>
          <w:tcPr>
            <w:tcW w:w="1418" w:type="dxa"/>
            <w:vMerge/>
          </w:tcPr>
          <w:p w14:paraId="131E5895" w14:textId="77777777" w:rsidR="00CF7493" w:rsidRPr="00CF7493" w:rsidRDefault="00CF7493" w:rsidP="00CF7493">
            <w:pPr>
              <w:ind w:left="57" w:right="57"/>
              <w:rPr>
                <w:rFonts w:ascii="Times New Roman" w:hAnsi="Times New Roman"/>
                <w:sz w:val="24"/>
              </w:rPr>
            </w:pPr>
          </w:p>
        </w:tc>
        <w:tc>
          <w:tcPr>
            <w:tcW w:w="2023" w:type="dxa"/>
          </w:tcPr>
          <w:p w14:paraId="0E3906BA" w14:textId="77777777" w:rsidR="00CF7493" w:rsidRPr="00CF7493" w:rsidRDefault="00CF7493" w:rsidP="00CF7493">
            <w:pPr>
              <w:ind w:left="57" w:right="57"/>
              <w:rPr>
                <w:rFonts w:ascii="Times New Roman" w:hAnsi="Times New Roman"/>
                <w:sz w:val="24"/>
              </w:rPr>
            </w:pPr>
          </w:p>
        </w:tc>
      </w:tr>
      <w:tr w:rsidR="00CF7493" w:rsidRPr="00CF7493" w14:paraId="3118299E" w14:textId="77777777" w:rsidTr="00CF7493">
        <w:trPr>
          <w:trHeight w:val="311"/>
        </w:trPr>
        <w:tc>
          <w:tcPr>
            <w:tcW w:w="703" w:type="dxa"/>
            <w:gridSpan w:val="2"/>
            <w:vMerge/>
          </w:tcPr>
          <w:p w14:paraId="3D10F830" w14:textId="77777777" w:rsidR="00CF7493" w:rsidRPr="00CF7493" w:rsidRDefault="00CF7493" w:rsidP="00CF7493">
            <w:pPr>
              <w:ind w:left="57" w:right="57"/>
              <w:jc w:val="center"/>
              <w:rPr>
                <w:rFonts w:ascii="Times New Roman" w:hAnsi="Times New Roman"/>
                <w:sz w:val="2"/>
                <w:szCs w:val="2"/>
              </w:rPr>
            </w:pPr>
          </w:p>
        </w:tc>
        <w:tc>
          <w:tcPr>
            <w:tcW w:w="1848" w:type="dxa"/>
            <w:gridSpan w:val="2"/>
            <w:vMerge/>
          </w:tcPr>
          <w:p w14:paraId="4F0E14E4" w14:textId="77777777" w:rsidR="00CF7493" w:rsidRPr="00CF7493" w:rsidRDefault="00CF7493" w:rsidP="00CF7493">
            <w:pPr>
              <w:ind w:left="57" w:right="57"/>
              <w:rPr>
                <w:rFonts w:ascii="Times New Roman" w:hAnsi="Times New Roman"/>
                <w:sz w:val="2"/>
                <w:szCs w:val="2"/>
              </w:rPr>
            </w:pPr>
          </w:p>
        </w:tc>
        <w:tc>
          <w:tcPr>
            <w:tcW w:w="8892" w:type="dxa"/>
          </w:tcPr>
          <w:p w14:paraId="6A44454B"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Михаил Александрович Шолохов</w:t>
            </w:r>
            <w:r w:rsidRPr="00CF7493">
              <w:rPr>
                <w:rFonts w:ascii="Times New Roman" w:hAnsi="Times New Roman"/>
                <w:sz w:val="24"/>
                <w:szCs w:val="24"/>
              </w:rPr>
              <w:t xml:space="preserve"> (1905–1984) Сведения из биографии (с обобщением ранее изученного). Лауреат Нобелевской премии по литературе </w:t>
            </w:r>
          </w:p>
          <w:p w14:paraId="58233F9D" w14:textId="77777777" w:rsidR="00CF7493" w:rsidRPr="00CF7493" w:rsidRDefault="00CF7493" w:rsidP="00CF7493">
            <w:pPr>
              <w:ind w:left="57" w:right="57"/>
              <w:jc w:val="both"/>
              <w:rPr>
                <w:rFonts w:ascii="Times New Roman" w:hAnsi="Times New Roman"/>
                <w:sz w:val="24"/>
              </w:rPr>
            </w:pPr>
            <w:r w:rsidRPr="00CF7493">
              <w:rPr>
                <w:rFonts w:ascii="Times New Roman" w:hAnsi="Times New Roman"/>
                <w:sz w:val="24"/>
                <w:szCs w:val="24"/>
              </w:rPr>
              <w:t xml:space="preserve">Роман-эпопея </w:t>
            </w:r>
            <w:r w:rsidRPr="00CF7493">
              <w:rPr>
                <w:rFonts w:ascii="Times New Roman" w:hAnsi="Times New Roman"/>
                <w:i/>
                <w:iCs/>
                <w:sz w:val="24"/>
                <w:szCs w:val="24"/>
              </w:rPr>
              <w:t xml:space="preserve">«Тихий Дон» </w:t>
            </w:r>
            <w:r w:rsidRPr="00CF7493">
              <w:rPr>
                <w:rFonts w:ascii="Times New Roman" w:hAnsi="Times New Roman"/>
                <w:sz w:val="24"/>
                <w:szCs w:val="24"/>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1134" w:type="dxa"/>
          </w:tcPr>
          <w:p w14:paraId="5B4C3D0E" w14:textId="77777777" w:rsidR="00CF7493" w:rsidRPr="00CF7493" w:rsidRDefault="00CF7493" w:rsidP="00CF7493">
            <w:pPr>
              <w:ind w:left="57" w:right="57"/>
              <w:jc w:val="center"/>
              <w:rPr>
                <w:rFonts w:ascii="Times New Roman" w:hAnsi="Times New Roman"/>
                <w:b/>
              </w:rPr>
            </w:pPr>
            <w:r w:rsidRPr="00CF7493">
              <w:rPr>
                <w:rFonts w:ascii="Times New Roman" w:hAnsi="Times New Roman"/>
                <w:b/>
              </w:rPr>
              <w:t>6</w:t>
            </w:r>
          </w:p>
          <w:p w14:paraId="16CF25D1" w14:textId="77777777" w:rsidR="00CF7493" w:rsidRPr="00CF7493" w:rsidRDefault="00CF7493" w:rsidP="00CF7493">
            <w:pPr>
              <w:ind w:left="57" w:right="57"/>
              <w:jc w:val="center"/>
              <w:rPr>
                <w:rFonts w:ascii="Times New Roman" w:hAnsi="Times New Roman"/>
              </w:rPr>
            </w:pPr>
          </w:p>
          <w:p w14:paraId="23EA93B3" w14:textId="77777777" w:rsidR="00CF7493" w:rsidRPr="00CF7493" w:rsidRDefault="00CF7493" w:rsidP="00CF7493">
            <w:pPr>
              <w:ind w:left="57" w:right="57"/>
              <w:jc w:val="center"/>
              <w:rPr>
                <w:rFonts w:ascii="Times New Roman" w:hAnsi="Times New Roman"/>
              </w:rPr>
            </w:pPr>
          </w:p>
          <w:p w14:paraId="79310C85" w14:textId="77777777" w:rsidR="00CF7493" w:rsidRPr="00CF7493" w:rsidRDefault="00CF7493" w:rsidP="00CF7493">
            <w:pPr>
              <w:ind w:left="57" w:right="57"/>
              <w:jc w:val="center"/>
              <w:rPr>
                <w:rFonts w:ascii="Times New Roman" w:hAnsi="Times New Roman"/>
              </w:rPr>
            </w:pPr>
          </w:p>
          <w:p w14:paraId="69BA49FE" w14:textId="77777777" w:rsidR="00CF7493" w:rsidRPr="00CF7493" w:rsidRDefault="00CF7493" w:rsidP="00CF7493">
            <w:pPr>
              <w:ind w:left="57" w:right="57"/>
              <w:jc w:val="center"/>
              <w:rPr>
                <w:rFonts w:ascii="Times New Roman" w:hAnsi="Times New Roman"/>
              </w:rPr>
            </w:pPr>
          </w:p>
          <w:p w14:paraId="2AB582E5" w14:textId="77777777" w:rsidR="00CF7493" w:rsidRPr="00CF7493" w:rsidRDefault="00CF7493" w:rsidP="00CF7493">
            <w:pPr>
              <w:ind w:left="57" w:right="57"/>
              <w:jc w:val="center"/>
              <w:rPr>
                <w:rFonts w:ascii="Times New Roman" w:hAnsi="Times New Roman"/>
              </w:rPr>
            </w:pPr>
            <w:r w:rsidRPr="00CF7493">
              <w:rPr>
                <w:rFonts w:ascii="Times New Roman" w:hAnsi="Times New Roman"/>
              </w:rPr>
              <w:t>2</w:t>
            </w:r>
          </w:p>
        </w:tc>
        <w:tc>
          <w:tcPr>
            <w:tcW w:w="1418" w:type="dxa"/>
            <w:vMerge/>
          </w:tcPr>
          <w:p w14:paraId="106B5B11" w14:textId="77777777" w:rsidR="00CF7493" w:rsidRPr="00CF7493" w:rsidRDefault="00CF7493" w:rsidP="00CF7493">
            <w:pPr>
              <w:ind w:left="57" w:right="57"/>
              <w:rPr>
                <w:rFonts w:ascii="Times New Roman" w:hAnsi="Times New Roman"/>
                <w:sz w:val="2"/>
                <w:szCs w:val="2"/>
              </w:rPr>
            </w:pPr>
          </w:p>
        </w:tc>
        <w:tc>
          <w:tcPr>
            <w:tcW w:w="2023" w:type="dxa"/>
            <w:tcBorders>
              <w:top w:val="nil"/>
            </w:tcBorders>
          </w:tcPr>
          <w:p w14:paraId="019166C8"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стр.196-216;</w:t>
            </w:r>
          </w:p>
          <w:p w14:paraId="4220C4B2"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книга 3-4</w:t>
            </w:r>
          </w:p>
          <w:p w14:paraId="7E26C9C9" w14:textId="77777777" w:rsidR="00CF7493" w:rsidRPr="00CF7493" w:rsidRDefault="00CF7493" w:rsidP="00CF7493">
            <w:pPr>
              <w:ind w:left="57" w:right="57"/>
              <w:rPr>
                <w:rFonts w:ascii="Times New Roman" w:hAnsi="Times New Roman"/>
                <w:sz w:val="2"/>
                <w:szCs w:val="2"/>
              </w:rPr>
            </w:pPr>
            <w:r w:rsidRPr="00CF7493">
              <w:rPr>
                <w:rFonts w:ascii="Times New Roman" w:hAnsi="Times New Roman"/>
                <w:sz w:val="24"/>
                <w:szCs w:val="24"/>
              </w:rPr>
              <w:t xml:space="preserve"> </w:t>
            </w:r>
          </w:p>
        </w:tc>
      </w:tr>
      <w:tr w:rsidR="00CF7493" w:rsidRPr="00CF7493" w14:paraId="29161FB4" w14:textId="77777777" w:rsidTr="00CF7493">
        <w:trPr>
          <w:trHeight w:val="334"/>
        </w:trPr>
        <w:tc>
          <w:tcPr>
            <w:tcW w:w="703" w:type="dxa"/>
            <w:gridSpan w:val="2"/>
            <w:vMerge/>
          </w:tcPr>
          <w:p w14:paraId="07016725" w14:textId="77777777" w:rsidR="00CF7493" w:rsidRPr="00CF7493" w:rsidRDefault="00CF7493" w:rsidP="00CF7493">
            <w:pPr>
              <w:ind w:left="57" w:right="57"/>
              <w:jc w:val="center"/>
            </w:pPr>
          </w:p>
        </w:tc>
        <w:tc>
          <w:tcPr>
            <w:tcW w:w="1848" w:type="dxa"/>
            <w:gridSpan w:val="2"/>
            <w:vMerge/>
          </w:tcPr>
          <w:p w14:paraId="5BDEBAA0" w14:textId="77777777" w:rsidR="00CF7493" w:rsidRPr="00CF7493" w:rsidRDefault="00CF7493" w:rsidP="00CF7493">
            <w:pPr>
              <w:ind w:left="57" w:right="57"/>
              <w:rPr>
                <w:rFonts w:ascii="Times New Roman" w:hAnsi="Times New Roman"/>
                <w:sz w:val="2"/>
                <w:szCs w:val="2"/>
              </w:rPr>
            </w:pPr>
          </w:p>
        </w:tc>
        <w:tc>
          <w:tcPr>
            <w:tcW w:w="8892" w:type="dxa"/>
          </w:tcPr>
          <w:p w14:paraId="0AAA7135" w14:textId="77777777" w:rsidR="00CF7493" w:rsidRPr="00CF7493" w:rsidRDefault="00CF7493" w:rsidP="00CF7493">
            <w:pPr>
              <w:ind w:left="57" w:right="57"/>
              <w:jc w:val="both"/>
              <w:rPr>
                <w:rFonts w:ascii="Times New Roman" w:hAnsi="Times New Roman"/>
                <w:sz w:val="24"/>
              </w:rPr>
            </w:pPr>
            <w:r w:rsidRPr="00CF7493">
              <w:rPr>
                <w:rFonts w:ascii="Times New Roman" w:hAnsi="Times New Roman"/>
                <w:b/>
                <w:sz w:val="24"/>
                <w:szCs w:val="24"/>
              </w:rPr>
              <w:t xml:space="preserve">Практические занятия: </w:t>
            </w:r>
            <w:r w:rsidRPr="00CF7493">
              <w:rPr>
                <w:rFonts w:ascii="Times New Roman" w:hAnsi="Times New Roman"/>
                <w:bCs/>
                <w:sz w:val="24"/>
                <w:szCs w:val="24"/>
              </w:rPr>
              <w:t>Работа с эпизодами из выбранных глав</w:t>
            </w:r>
          </w:p>
        </w:tc>
        <w:tc>
          <w:tcPr>
            <w:tcW w:w="1134" w:type="dxa"/>
            <w:tcBorders>
              <w:right w:val="single" w:sz="4" w:space="0" w:color="auto"/>
            </w:tcBorders>
          </w:tcPr>
          <w:p w14:paraId="47C5B301"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w w:val="95"/>
                <w:sz w:val="24"/>
              </w:rPr>
              <w:t>2</w:t>
            </w:r>
          </w:p>
        </w:tc>
        <w:tc>
          <w:tcPr>
            <w:tcW w:w="1418" w:type="dxa"/>
            <w:vMerge/>
            <w:tcBorders>
              <w:left w:val="single" w:sz="4" w:space="0" w:color="auto"/>
            </w:tcBorders>
          </w:tcPr>
          <w:p w14:paraId="06710269" w14:textId="77777777" w:rsidR="00CF7493" w:rsidRPr="00CF7493" w:rsidRDefault="00CF7493" w:rsidP="00CF7493">
            <w:pPr>
              <w:ind w:left="57" w:right="57"/>
              <w:rPr>
                <w:rFonts w:ascii="Times New Roman" w:hAnsi="Times New Roman"/>
                <w:sz w:val="2"/>
                <w:szCs w:val="2"/>
              </w:rPr>
            </w:pPr>
          </w:p>
        </w:tc>
        <w:tc>
          <w:tcPr>
            <w:tcW w:w="2023" w:type="dxa"/>
            <w:tcBorders>
              <w:top w:val="nil"/>
            </w:tcBorders>
          </w:tcPr>
          <w:p w14:paraId="38762FD7" w14:textId="77777777" w:rsidR="00CF7493" w:rsidRPr="00CF7493" w:rsidRDefault="00CF7493" w:rsidP="00CF7493">
            <w:pPr>
              <w:ind w:left="57" w:right="57"/>
              <w:rPr>
                <w:rFonts w:ascii="Times New Roman" w:hAnsi="Times New Roman"/>
                <w:sz w:val="2"/>
                <w:szCs w:val="2"/>
              </w:rPr>
            </w:pPr>
          </w:p>
        </w:tc>
      </w:tr>
      <w:tr w:rsidR="00CF7493" w:rsidRPr="00CF7493" w14:paraId="31F08F74" w14:textId="77777777" w:rsidTr="00CF7493">
        <w:trPr>
          <w:trHeight w:val="311"/>
        </w:trPr>
        <w:tc>
          <w:tcPr>
            <w:tcW w:w="11443" w:type="dxa"/>
            <w:gridSpan w:val="5"/>
            <w:tcBorders>
              <w:right w:val="single" w:sz="4" w:space="0" w:color="auto"/>
            </w:tcBorders>
            <w:vAlign w:val="center"/>
          </w:tcPr>
          <w:p w14:paraId="50CAF2A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Раздел 5</w:t>
            </w:r>
          </w:p>
          <w:p w14:paraId="14CB448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OfficinaSansBookC" w:hAnsi="OfficinaSansBookC"/>
                <w:bCs/>
                <w:sz w:val="24"/>
                <w:szCs w:val="24"/>
              </w:rPr>
            </w:pPr>
            <w:r w:rsidRPr="00CF7493">
              <w:rPr>
                <w:rFonts w:ascii="Times New Roman" w:hAnsi="Times New Roman"/>
                <w:b/>
                <w:bCs/>
                <w:sz w:val="24"/>
                <w:szCs w:val="24"/>
              </w:rPr>
              <w:t>«Поэт и мир»: Литературный процесс в России 40-х – середины 50-х годов ХХ века</w:t>
            </w:r>
          </w:p>
        </w:tc>
        <w:tc>
          <w:tcPr>
            <w:tcW w:w="1134" w:type="dxa"/>
            <w:tcBorders>
              <w:left w:val="single" w:sz="4" w:space="0" w:color="auto"/>
              <w:right w:val="single" w:sz="4" w:space="0" w:color="auto"/>
            </w:tcBorders>
            <w:vAlign w:val="center"/>
          </w:tcPr>
          <w:p w14:paraId="55111622" w14:textId="77777777" w:rsidR="00CF7493" w:rsidRPr="00CF7493" w:rsidRDefault="00CF7493" w:rsidP="00CF7493">
            <w:pPr>
              <w:widowControl/>
              <w:spacing w:after="200" w:line="276" w:lineRule="auto"/>
              <w:jc w:val="center"/>
              <w:rPr>
                <w:rFonts w:ascii="Times New Roman" w:hAnsi="Times New Roman"/>
                <w:b/>
                <w:bCs/>
                <w:sz w:val="24"/>
                <w:szCs w:val="24"/>
              </w:rPr>
            </w:pPr>
            <w:r w:rsidRPr="00CF7493">
              <w:rPr>
                <w:rFonts w:ascii="Times New Roman" w:hAnsi="Times New Roman"/>
                <w:b/>
                <w:bCs/>
                <w:sz w:val="24"/>
                <w:szCs w:val="24"/>
              </w:rPr>
              <w:t>4</w:t>
            </w:r>
          </w:p>
          <w:p w14:paraId="0B8AF27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fficinaSansBookC" w:hAnsi="OfficinaSansBookC"/>
                <w:bCs/>
                <w:sz w:val="24"/>
                <w:szCs w:val="24"/>
              </w:rPr>
            </w:pPr>
          </w:p>
        </w:tc>
        <w:tc>
          <w:tcPr>
            <w:tcW w:w="1418" w:type="dxa"/>
            <w:tcBorders>
              <w:left w:val="single" w:sz="4" w:space="0" w:color="auto"/>
              <w:right w:val="single" w:sz="4" w:space="0" w:color="auto"/>
            </w:tcBorders>
            <w:vAlign w:val="center"/>
          </w:tcPr>
          <w:p w14:paraId="6C839597" w14:textId="77777777" w:rsidR="00CF7493" w:rsidRPr="00CF7493" w:rsidRDefault="00CF7493" w:rsidP="00CF7493">
            <w:pPr>
              <w:widowControl/>
              <w:spacing w:after="200" w:line="276" w:lineRule="auto"/>
              <w:rPr>
                <w:rFonts w:ascii="OfficinaSansBookC" w:hAnsi="OfficinaSansBookC"/>
                <w:bCs/>
                <w:sz w:val="24"/>
                <w:szCs w:val="24"/>
              </w:rPr>
            </w:pPr>
          </w:p>
          <w:p w14:paraId="0F0EB91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fficinaSansBookC" w:hAnsi="OfficinaSansBookC"/>
                <w:bCs/>
                <w:sz w:val="24"/>
                <w:szCs w:val="24"/>
              </w:rPr>
            </w:pPr>
          </w:p>
        </w:tc>
        <w:tc>
          <w:tcPr>
            <w:tcW w:w="2023" w:type="dxa"/>
            <w:tcBorders>
              <w:left w:val="single" w:sz="4" w:space="0" w:color="auto"/>
            </w:tcBorders>
            <w:vAlign w:val="center"/>
          </w:tcPr>
          <w:p w14:paraId="42DE9AB7" w14:textId="77777777" w:rsidR="00CF7493" w:rsidRPr="00CF7493" w:rsidRDefault="00CF7493" w:rsidP="00CF7493">
            <w:pPr>
              <w:widowControl/>
              <w:spacing w:after="200" w:line="276" w:lineRule="auto"/>
              <w:rPr>
                <w:rFonts w:ascii="OfficinaSansBookC" w:hAnsi="OfficinaSansBookC"/>
                <w:bCs/>
                <w:sz w:val="24"/>
                <w:szCs w:val="24"/>
              </w:rPr>
            </w:pPr>
          </w:p>
          <w:p w14:paraId="70E23AA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OfficinaSansBookC" w:hAnsi="OfficinaSansBookC"/>
                <w:bCs/>
                <w:sz w:val="24"/>
                <w:szCs w:val="24"/>
              </w:rPr>
            </w:pPr>
          </w:p>
        </w:tc>
      </w:tr>
      <w:tr w:rsidR="00CF7493" w:rsidRPr="00CF7493" w14:paraId="78EF728A" w14:textId="77777777" w:rsidTr="00CF7493">
        <w:trPr>
          <w:trHeight w:val="311"/>
        </w:trPr>
        <w:tc>
          <w:tcPr>
            <w:tcW w:w="703" w:type="dxa"/>
            <w:gridSpan w:val="2"/>
            <w:vMerge w:val="restart"/>
          </w:tcPr>
          <w:p w14:paraId="74BC21F0"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sz w:val="24"/>
                <w:szCs w:val="24"/>
              </w:rPr>
              <w:t>107-108</w:t>
            </w:r>
          </w:p>
        </w:tc>
        <w:tc>
          <w:tcPr>
            <w:tcW w:w="1848" w:type="dxa"/>
            <w:gridSpan w:val="2"/>
            <w:vMerge w:val="restart"/>
          </w:tcPr>
          <w:p w14:paraId="706EFB5B"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Тема 5.1.</w:t>
            </w:r>
          </w:p>
          <w:p w14:paraId="6CADC5F8" w14:textId="77777777" w:rsidR="00CF7493" w:rsidRPr="00CF7493" w:rsidRDefault="00CF7493" w:rsidP="00CF7493">
            <w:pPr>
              <w:jc w:val="center"/>
              <w:rPr>
                <w:rFonts w:ascii="Times New Roman" w:hAnsi="Times New Roman"/>
                <w:b/>
                <w:bCs/>
                <w:color w:val="000000" w:themeColor="text1"/>
                <w:sz w:val="24"/>
                <w:szCs w:val="24"/>
              </w:rPr>
            </w:pPr>
            <w:r w:rsidRPr="00CF7493">
              <w:rPr>
                <w:rFonts w:ascii="Times New Roman" w:hAnsi="Times New Roman"/>
                <w:b/>
                <w:sz w:val="24"/>
                <w:szCs w:val="24"/>
              </w:rPr>
              <w:t xml:space="preserve">«Дойти до самой сути»: </w:t>
            </w:r>
            <w:r w:rsidRPr="00CF7493">
              <w:rPr>
                <w:rFonts w:ascii="Times New Roman" w:hAnsi="Times New Roman"/>
                <w:b/>
                <w:bCs/>
                <w:color w:val="000000" w:themeColor="text1"/>
                <w:sz w:val="24"/>
                <w:szCs w:val="24"/>
              </w:rPr>
              <w:t>Б. Пастернак.</w:t>
            </w:r>
          </w:p>
          <w:p w14:paraId="086E245C" w14:textId="2C8F2237" w:rsidR="00CF7493" w:rsidRPr="00CF7493" w:rsidRDefault="00CF7493" w:rsidP="0015096D">
            <w:pPr>
              <w:ind w:left="57" w:right="57"/>
              <w:jc w:val="center"/>
              <w:rPr>
                <w:rFonts w:ascii="Times New Roman" w:hAnsi="Times New Roman"/>
                <w:w w:val="85"/>
                <w:sz w:val="24"/>
              </w:rPr>
            </w:pPr>
            <w:r w:rsidRPr="00CF7493">
              <w:rPr>
                <w:rFonts w:ascii="Times New Roman" w:hAnsi="Times New Roman"/>
                <w:b/>
                <w:bCs/>
                <w:color w:val="000000" w:themeColor="text1"/>
                <w:sz w:val="24"/>
                <w:szCs w:val="24"/>
              </w:rPr>
              <w:t>Исповеда</w:t>
            </w:r>
            <w:r w:rsidR="0015096D">
              <w:rPr>
                <w:rFonts w:ascii="Times New Roman" w:hAnsi="Times New Roman"/>
                <w:b/>
                <w:bCs/>
                <w:color w:val="000000" w:themeColor="text1"/>
                <w:sz w:val="24"/>
                <w:szCs w:val="24"/>
              </w:rPr>
              <w:t xml:space="preserve">льность </w:t>
            </w:r>
            <w:r w:rsidRPr="00CF7493">
              <w:rPr>
                <w:rFonts w:ascii="Times New Roman" w:hAnsi="Times New Roman"/>
                <w:b/>
                <w:bCs/>
                <w:color w:val="000000" w:themeColor="text1"/>
                <w:sz w:val="24"/>
                <w:szCs w:val="24"/>
              </w:rPr>
              <w:t>лирики А. Т. Твардовского</w:t>
            </w:r>
          </w:p>
        </w:tc>
        <w:tc>
          <w:tcPr>
            <w:tcW w:w="8892" w:type="dxa"/>
          </w:tcPr>
          <w:p w14:paraId="0475976C" w14:textId="77777777" w:rsidR="00CF7493" w:rsidRPr="00CF7493" w:rsidRDefault="00CF7493" w:rsidP="00CF7493">
            <w:pPr>
              <w:ind w:left="57" w:right="57"/>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Pr>
          <w:p w14:paraId="2E3EADFA" w14:textId="77777777" w:rsidR="00CF7493" w:rsidRPr="00CF7493" w:rsidRDefault="00CF7493" w:rsidP="00CF7493">
            <w:pPr>
              <w:ind w:left="57" w:right="57"/>
              <w:rPr>
                <w:rFonts w:ascii="Times New Roman" w:hAnsi="Times New Roman"/>
                <w:sz w:val="26"/>
              </w:rPr>
            </w:pPr>
          </w:p>
          <w:p w14:paraId="35A51BF3" w14:textId="77777777" w:rsidR="00CF7493" w:rsidRPr="00CF7493" w:rsidRDefault="00CF7493" w:rsidP="00CF7493">
            <w:pPr>
              <w:ind w:left="57" w:right="57"/>
              <w:rPr>
                <w:rFonts w:ascii="Times New Roman" w:hAnsi="Times New Roman"/>
                <w:sz w:val="26"/>
              </w:rPr>
            </w:pPr>
          </w:p>
          <w:p w14:paraId="1A2E01BC" w14:textId="77777777" w:rsidR="00CF7493" w:rsidRPr="00CF7493" w:rsidRDefault="00CF7493" w:rsidP="00CF7493">
            <w:pPr>
              <w:ind w:left="57" w:right="57"/>
              <w:jc w:val="center"/>
              <w:rPr>
                <w:rFonts w:ascii="Times New Roman" w:hAnsi="Times New Roman"/>
                <w:w w:val="95"/>
                <w:sz w:val="24"/>
              </w:rPr>
            </w:pPr>
            <w:r w:rsidRPr="00CF7493">
              <w:rPr>
                <w:rFonts w:ascii="Times New Roman" w:hAnsi="Times New Roman"/>
                <w:w w:val="95"/>
                <w:sz w:val="24"/>
              </w:rPr>
              <w:t>2</w:t>
            </w:r>
          </w:p>
        </w:tc>
        <w:tc>
          <w:tcPr>
            <w:tcW w:w="1418" w:type="dxa"/>
            <w:vMerge w:val="restart"/>
          </w:tcPr>
          <w:p w14:paraId="72055592" w14:textId="77777777" w:rsidR="00CF7493" w:rsidRPr="00CF7493" w:rsidRDefault="00CF7493" w:rsidP="00CF7493">
            <w:pPr>
              <w:ind w:left="57" w:right="57"/>
              <w:rPr>
                <w:rFonts w:ascii="Times New Roman" w:hAnsi="Times New Roman"/>
                <w:sz w:val="26"/>
              </w:rPr>
            </w:pPr>
          </w:p>
          <w:p w14:paraId="51B0BECB"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04945C39" w14:textId="77777777" w:rsidR="00CF7493" w:rsidRPr="00CF7493" w:rsidRDefault="00CF7493" w:rsidP="00CF7493">
            <w:pPr>
              <w:ind w:left="57" w:right="57"/>
              <w:jc w:val="center"/>
              <w:rPr>
                <w:rFonts w:ascii="Times New Roman" w:hAnsi="Times New Roman"/>
                <w:sz w:val="26"/>
              </w:rPr>
            </w:pPr>
          </w:p>
          <w:p w14:paraId="4AA2AE74" w14:textId="77777777" w:rsidR="00CF7493" w:rsidRPr="00CF7493" w:rsidRDefault="00CF7493" w:rsidP="00CF7493">
            <w:pPr>
              <w:ind w:left="57" w:right="57"/>
              <w:jc w:val="center"/>
              <w:rPr>
                <w:rFonts w:ascii="Times New Roman" w:hAnsi="Times New Roman"/>
              </w:rPr>
            </w:pPr>
          </w:p>
        </w:tc>
        <w:tc>
          <w:tcPr>
            <w:tcW w:w="2023" w:type="dxa"/>
          </w:tcPr>
          <w:p w14:paraId="5E0B775F" w14:textId="77777777" w:rsidR="00CF7493" w:rsidRPr="00CF7493" w:rsidRDefault="00CF7493" w:rsidP="00CF7493">
            <w:pPr>
              <w:ind w:left="57" w:right="57"/>
              <w:rPr>
                <w:rFonts w:ascii="Times New Roman" w:hAnsi="Times New Roman"/>
              </w:rPr>
            </w:pPr>
          </w:p>
        </w:tc>
      </w:tr>
      <w:tr w:rsidR="00CF7493" w:rsidRPr="00CF7493" w14:paraId="154631A5" w14:textId="77777777" w:rsidTr="00CF7493">
        <w:trPr>
          <w:trHeight w:val="931"/>
        </w:trPr>
        <w:tc>
          <w:tcPr>
            <w:tcW w:w="703" w:type="dxa"/>
            <w:gridSpan w:val="2"/>
            <w:vMerge/>
          </w:tcPr>
          <w:p w14:paraId="150A2214" w14:textId="77777777" w:rsidR="00CF7493" w:rsidRPr="00CF7493" w:rsidRDefault="00CF7493" w:rsidP="00CF7493">
            <w:pPr>
              <w:ind w:left="57" w:right="57"/>
              <w:jc w:val="center"/>
              <w:rPr>
                <w:rFonts w:ascii="Times New Roman" w:hAnsi="Times New Roman"/>
                <w:w w:val="85"/>
                <w:sz w:val="24"/>
              </w:rPr>
            </w:pPr>
          </w:p>
        </w:tc>
        <w:tc>
          <w:tcPr>
            <w:tcW w:w="1848" w:type="dxa"/>
            <w:gridSpan w:val="2"/>
            <w:vMerge/>
          </w:tcPr>
          <w:p w14:paraId="40CA1C2D" w14:textId="77777777" w:rsidR="00CF7493" w:rsidRPr="00CF7493" w:rsidRDefault="00CF7493" w:rsidP="00CF7493">
            <w:pPr>
              <w:ind w:left="57" w:right="57"/>
              <w:rPr>
                <w:rFonts w:ascii="Times New Roman" w:hAnsi="Times New Roman"/>
                <w:sz w:val="2"/>
                <w:szCs w:val="2"/>
              </w:rPr>
            </w:pPr>
          </w:p>
        </w:tc>
        <w:tc>
          <w:tcPr>
            <w:tcW w:w="8892" w:type="dxa"/>
          </w:tcPr>
          <w:p w14:paraId="24A7CC0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Борис Леонидович Пастернак</w:t>
            </w:r>
            <w:r w:rsidRPr="00CF7493">
              <w:rPr>
                <w:rFonts w:ascii="Times New Roman" w:hAnsi="Times New Roman"/>
                <w:sz w:val="24"/>
                <w:szCs w:val="24"/>
              </w:rPr>
              <w:t xml:space="preserve"> (1890–1960) Сведения из биографии. Лауреат Нобелевской премии по литературе </w:t>
            </w:r>
          </w:p>
          <w:p w14:paraId="544C0987" w14:textId="77777777" w:rsidR="00CF7493" w:rsidRPr="00CF7493" w:rsidRDefault="00CF7493" w:rsidP="00CF7493">
            <w:pPr>
              <w:jc w:val="both"/>
              <w:rPr>
                <w:rFonts w:ascii="Times New Roman" w:hAnsi="Times New Roman"/>
                <w:i/>
                <w:iCs/>
                <w:sz w:val="24"/>
                <w:szCs w:val="24"/>
              </w:rPr>
            </w:pPr>
            <w:r w:rsidRPr="00CF7493">
              <w:rPr>
                <w:rFonts w:ascii="Times New Roman" w:hAnsi="Times New Roman"/>
                <w:i/>
                <w:iCs/>
                <w:sz w:val="24"/>
                <w:szCs w:val="24"/>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04167516" w14:textId="77777777" w:rsidR="00CF7493" w:rsidRPr="00CF7493" w:rsidRDefault="00CF7493" w:rsidP="00CF7493">
            <w:pPr>
              <w:jc w:val="both"/>
              <w:rPr>
                <w:rFonts w:ascii="Times New Roman" w:hAnsi="Times New Roman"/>
                <w:bCs/>
                <w:sz w:val="24"/>
                <w:szCs w:val="24"/>
              </w:rPr>
            </w:pPr>
            <w:r w:rsidRPr="00CF7493">
              <w:rPr>
                <w:rFonts w:ascii="Times New Roman" w:hAnsi="Times New Roman"/>
                <w:sz w:val="24"/>
                <w:szCs w:val="24"/>
              </w:rPr>
              <w:lastRenderedPageBreak/>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6C9675D3"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Александр Трифонович Твардовский</w:t>
            </w:r>
            <w:r w:rsidRPr="00CF7493">
              <w:rPr>
                <w:rFonts w:ascii="Times New Roman" w:hAnsi="Times New Roman"/>
                <w:sz w:val="24"/>
                <w:szCs w:val="24"/>
              </w:rPr>
              <w:t xml:space="preserve"> (1910–1970) Сведения из биографии </w:t>
            </w:r>
          </w:p>
          <w:p w14:paraId="63331FA1"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(с обобщением ранее изученного)</w:t>
            </w:r>
          </w:p>
          <w:p w14:paraId="3B51469E"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«Дробиться рваный цоколь монумента…», «Памяти матери», «Я убит подо Ржевом…», «Я знаю: никакой моей вины…»</w:t>
            </w:r>
            <w:r w:rsidRPr="00CF7493">
              <w:rPr>
                <w:rFonts w:ascii="Times New Roman" w:hAnsi="Times New Roman"/>
                <w:sz w:val="24"/>
                <w:szCs w:val="24"/>
              </w:rPr>
              <w:t xml:space="preserve">, </w:t>
            </w:r>
            <w:r w:rsidRPr="00CF7493">
              <w:rPr>
                <w:rFonts w:ascii="Times New Roman" w:hAnsi="Times New Roman"/>
                <w:i/>
                <w:iCs/>
                <w:sz w:val="24"/>
                <w:szCs w:val="24"/>
              </w:rPr>
              <w:t>«В тот день, когда окончилась война…», «Вся суть в одном единственном завете…», «Признание», «О сущем»</w:t>
            </w:r>
          </w:p>
          <w:p w14:paraId="380F012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CF7493">
              <w:rPr>
                <w:rFonts w:ascii="Times New Roman" w:hAnsi="Times New Roman"/>
                <w:sz w:val="24"/>
                <w:szCs w:val="24"/>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1134" w:type="dxa"/>
            <w:vMerge/>
          </w:tcPr>
          <w:p w14:paraId="32AC0245" w14:textId="77777777" w:rsidR="00CF7493" w:rsidRPr="00CF7493" w:rsidRDefault="00CF7493" w:rsidP="00CF7493">
            <w:pPr>
              <w:ind w:left="57" w:right="57"/>
              <w:jc w:val="center"/>
              <w:rPr>
                <w:rFonts w:ascii="Times New Roman" w:hAnsi="Times New Roman"/>
                <w:sz w:val="24"/>
              </w:rPr>
            </w:pPr>
          </w:p>
        </w:tc>
        <w:tc>
          <w:tcPr>
            <w:tcW w:w="1418" w:type="dxa"/>
            <w:vMerge/>
          </w:tcPr>
          <w:p w14:paraId="0BDFE763" w14:textId="77777777" w:rsidR="00CF7493" w:rsidRPr="00CF7493" w:rsidRDefault="00CF7493" w:rsidP="00CF7493">
            <w:pPr>
              <w:ind w:left="57" w:right="57"/>
              <w:rPr>
                <w:rFonts w:ascii="Times New Roman" w:hAnsi="Times New Roman"/>
                <w:sz w:val="24"/>
              </w:rPr>
            </w:pPr>
          </w:p>
        </w:tc>
        <w:tc>
          <w:tcPr>
            <w:tcW w:w="2023" w:type="dxa"/>
          </w:tcPr>
          <w:p w14:paraId="27BC7E09" w14:textId="77777777" w:rsidR="00CF7493" w:rsidRPr="00CF7493" w:rsidRDefault="00CF7493" w:rsidP="00CF7493">
            <w:pPr>
              <w:ind w:left="57" w:right="57"/>
              <w:rPr>
                <w:rFonts w:ascii="Times New Roman" w:hAnsi="Times New Roman"/>
                <w:sz w:val="26"/>
              </w:rPr>
            </w:pPr>
            <w:r w:rsidRPr="00CF7493">
              <w:rPr>
                <w:rFonts w:ascii="Times New Roman" w:hAnsi="Times New Roman"/>
                <w:sz w:val="26"/>
              </w:rPr>
              <w:t xml:space="preserve">Ч.2, </w:t>
            </w:r>
          </w:p>
          <w:p w14:paraId="053BD42C" w14:textId="77777777" w:rsidR="00CF7493" w:rsidRPr="00CF7493" w:rsidRDefault="00CF7493" w:rsidP="00CF7493">
            <w:pPr>
              <w:ind w:left="57" w:right="57"/>
              <w:rPr>
                <w:rFonts w:ascii="Times New Roman" w:hAnsi="Times New Roman"/>
                <w:sz w:val="26"/>
              </w:rPr>
            </w:pPr>
            <w:r w:rsidRPr="00CF7493">
              <w:rPr>
                <w:rFonts w:ascii="Times New Roman" w:hAnsi="Times New Roman"/>
                <w:sz w:val="26"/>
              </w:rPr>
              <w:t>стр. 146-162</w:t>
            </w:r>
          </w:p>
          <w:p w14:paraId="63475899" w14:textId="77777777" w:rsidR="00CF7493" w:rsidRPr="00CF7493" w:rsidRDefault="00CF7493" w:rsidP="00CF7493">
            <w:pPr>
              <w:ind w:left="57" w:right="57"/>
              <w:rPr>
                <w:rFonts w:ascii="Times New Roman" w:hAnsi="Times New Roman"/>
                <w:sz w:val="26"/>
              </w:rPr>
            </w:pPr>
          </w:p>
          <w:p w14:paraId="431EE3C3" w14:textId="77777777" w:rsidR="00CF7493" w:rsidRPr="00CF7493" w:rsidRDefault="00CF7493" w:rsidP="00CF7493">
            <w:pPr>
              <w:ind w:left="57" w:right="57"/>
              <w:rPr>
                <w:rFonts w:ascii="Times New Roman" w:hAnsi="Times New Roman"/>
                <w:sz w:val="26"/>
              </w:rPr>
            </w:pPr>
          </w:p>
          <w:p w14:paraId="13148530" w14:textId="77777777" w:rsidR="00CF7493" w:rsidRPr="00CF7493" w:rsidRDefault="00CF7493" w:rsidP="00CF7493">
            <w:pPr>
              <w:ind w:left="57" w:right="57"/>
              <w:rPr>
                <w:rFonts w:ascii="Times New Roman" w:hAnsi="Times New Roman"/>
                <w:sz w:val="26"/>
              </w:rPr>
            </w:pPr>
            <w:r w:rsidRPr="00CF7493">
              <w:rPr>
                <w:rFonts w:ascii="Times New Roman" w:hAnsi="Times New Roman"/>
                <w:sz w:val="26"/>
              </w:rPr>
              <w:t xml:space="preserve"> Ч.2, стр.281-300; анализ стихотворений</w:t>
            </w:r>
          </w:p>
        </w:tc>
      </w:tr>
      <w:tr w:rsidR="00CF7493" w:rsidRPr="00CF7493" w14:paraId="7BD84EFB" w14:textId="77777777" w:rsidTr="00CF7493">
        <w:trPr>
          <w:trHeight w:val="311"/>
        </w:trPr>
        <w:tc>
          <w:tcPr>
            <w:tcW w:w="703" w:type="dxa"/>
            <w:gridSpan w:val="2"/>
          </w:tcPr>
          <w:p w14:paraId="40EB4B0D"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sz w:val="24"/>
                <w:szCs w:val="24"/>
              </w:rPr>
              <w:t>109-110</w:t>
            </w:r>
          </w:p>
        </w:tc>
        <w:tc>
          <w:tcPr>
            <w:tcW w:w="1848" w:type="dxa"/>
            <w:gridSpan w:val="2"/>
            <w:tcBorders>
              <w:top w:val="nil"/>
            </w:tcBorders>
          </w:tcPr>
          <w:p w14:paraId="1DAB0FD6" w14:textId="77777777" w:rsidR="00CF7493" w:rsidRPr="00CF7493" w:rsidRDefault="00CF7493" w:rsidP="00CF7493">
            <w:pPr>
              <w:ind w:left="57" w:right="57"/>
              <w:jc w:val="center"/>
              <w:rPr>
                <w:rFonts w:ascii="Times New Roman" w:hAnsi="Times New Roman"/>
                <w:b/>
                <w:w w:val="90"/>
                <w:sz w:val="24"/>
              </w:rPr>
            </w:pPr>
          </w:p>
        </w:tc>
        <w:tc>
          <w:tcPr>
            <w:tcW w:w="8892" w:type="dxa"/>
          </w:tcPr>
          <w:p w14:paraId="468B3D9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bCs/>
                <w:sz w:val="24"/>
                <w:szCs w:val="24"/>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1134" w:type="dxa"/>
          </w:tcPr>
          <w:p w14:paraId="66C784B4"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nil"/>
            </w:tcBorders>
          </w:tcPr>
          <w:p w14:paraId="0F3AD0F9" w14:textId="77777777" w:rsidR="00CF7493" w:rsidRPr="00CF7493" w:rsidRDefault="00CF7493" w:rsidP="00CF7493">
            <w:pPr>
              <w:ind w:left="57" w:right="57"/>
              <w:rPr>
                <w:rFonts w:ascii="Times New Roman" w:hAnsi="Times New Roman"/>
              </w:rPr>
            </w:pPr>
          </w:p>
        </w:tc>
        <w:tc>
          <w:tcPr>
            <w:tcW w:w="2023" w:type="dxa"/>
          </w:tcPr>
          <w:p w14:paraId="5E6FA34B"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стихотворение (по выбору)</w:t>
            </w:r>
          </w:p>
        </w:tc>
      </w:tr>
      <w:tr w:rsidR="00CF7493" w:rsidRPr="00CF7493" w14:paraId="6F0D38FC" w14:textId="77777777" w:rsidTr="00CF7493">
        <w:trPr>
          <w:trHeight w:val="338"/>
        </w:trPr>
        <w:tc>
          <w:tcPr>
            <w:tcW w:w="2551" w:type="dxa"/>
            <w:gridSpan w:val="4"/>
            <w:tcBorders>
              <w:bottom w:val="single" w:sz="4" w:space="0" w:color="auto"/>
              <w:right w:val="nil"/>
            </w:tcBorders>
          </w:tcPr>
          <w:p w14:paraId="345AF21D" w14:textId="77777777" w:rsidR="00CF7493" w:rsidRPr="00CF7493" w:rsidRDefault="00CF7493" w:rsidP="00CF7493">
            <w:pPr>
              <w:ind w:left="57" w:right="57" w:firstLine="24"/>
              <w:jc w:val="center"/>
              <w:rPr>
                <w:rFonts w:ascii="Times New Roman" w:hAnsi="Times New Roman"/>
                <w:w w:val="85"/>
                <w:sz w:val="24"/>
              </w:rPr>
            </w:pPr>
          </w:p>
        </w:tc>
        <w:tc>
          <w:tcPr>
            <w:tcW w:w="10026" w:type="dxa"/>
            <w:gridSpan w:val="2"/>
            <w:tcBorders>
              <w:left w:val="nil"/>
              <w:right w:val="single" w:sz="4" w:space="0" w:color="auto"/>
            </w:tcBorders>
            <w:vAlign w:val="center"/>
          </w:tcPr>
          <w:p w14:paraId="200710F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Раздел 6</w:t>
            </w:r>
          </w:p>
          <w:p w14:paraId="4A237434" w14:textId="77777777" w:rsidR="00CF7493" w:rsidRPr="00CF7493" w:rsidRDefault="00CF7493" w:rsidP="00CF7493">
            <w:pPr>
              <w:ind w:left="57" w:right="57"/>
              <w:jc w:val="center"/>
              <w:rPr>
                <w:rFonts w:ascii="Times New Roman" w:hAnsi="Times New Roman"/>
                <w:w w:val="95"/>
                <w:sz w:val="24"/>
              </w:rPr>
            </w:pPr>
            <w:r w:rsidRPr="00CF7493">
              <w:rPr>
                <w:rFonts w:ascii="Times New Roman" w:hAnsi="Times New Roman"/>
                <w:b/>
                <w:bCs/>
                <w:sz w:val="24"/>
                <w:szCs w:val="24"/>
              </w:rPr>
              <w:t>«Человек и человечность»: Основные явления литературной жизни России конца 50-х – 80-х годов ХХ века</w:t>
            </w:r>
          </w:p>
        </w:tc>
        <w:tc>
          <w:tcPr>
            <w:tcW w:w="1418" w:type="dxa"/>
            <w:tcBorders>
              <w:left w:val="single" w:sz="4" w:space="0" w:color="auto"/>
              <w:bottom w:val="single" w:sz="4" w:space="0" w:color="auto"/>
              <w:right w:val="single" w:sz="4" w:space="0" w:color="auto"/>
            </w:tcBorders>
          </w:tcPr>
          <w:p w14:paraId="4D2DD4DE" w14:textId="77777777"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szCs w:val="24"/>
              </w:rPr>
              <w:t>14</w:t>
            </w:r>
          </w:p>
        </w:tc>
        <w:tc>
          <w:tcPr>
            <w:tcW w:w="2023" w:type="dxa"/>
            <w:tcBorders>
              <w:left w:val="single" w:sz="4" w:space="0" w:color="auto"/>
              <w:bottom w:val="single" w:sz="4" w:space="0" w:color="auto"/>
            </w:tcBorders>
          </w:tcPr>
          <w:p w14:paraId="724C2AA7" w14:textId="77777777" w:rsidR="00CF7493" w:rsidRPr="00CF7493" w:rsidRDefault="00CF7493" w:rsidP="00CF7493">
            <w:pPr>
              <w:ind w:left="57" w:right="57"/>
              <w:rPr>
                <w:rFonts w:ascii="Times New Roman" w:hAnsi="Times New Roman"/>
              </w:rPr>
            </w:pPr>
          </w:p>
        </w:tc>
      </w:tr>
      <w:tr w:rsidR="00CF7493" w:rsidRPr="00CF7493" w14:paraId="5083C810" w14:textId="77777777" w:rsidTr="00CF7493">
        <w:trPr>
          <w:trHeight w:val="311"/>
        </w:trPr>
        <w:tc>
          <w:tcPr>
            <w:tcW w:w="688" w:type="dxa"/>
            <w:tcBorders>
              <w:top w:val="single" w:sz="4" w:space="0" w:color="auto"/>
              <w:right w:val="single" w:sz="4" w:space="0" w:color="auto"/>
            </w:tcBorders>
          </w:tcPr>
          <w:p w14:paraId="6950002C" w14:textId="77777777" w:rsidR="00CF7493" w:rsidRPr="00CF7493" w:rsidRDefault="00CF7493" w:rsidP="00CF7493">
            <w:pPr>
              <w:ind w:left="57" w:right="57"/>
              <w:rPr>
                <w:rFonts w:ascii="Times New Roman" w:hAnsi="Times New Roman"/>
                <w:sz w:val="2"/>
                <w:szCs w:val="2"/>
              </w:rPr>
            </w:pPr>
          </w:p>
        </w:tc>
        <w:tc>
          <w:tcPr>
            <w:tcW w:w="1863" w:type="dxa"/>
            <w:gridSpan w:val="3"/>
            <w:tcBorders>
              <w:top w:val="single" w:sz="4" w:space="0" w:color="auto"/>
              <w:right w:val="single" w:sz="4" w:space="0" w:color="auto"/>
            </w:tcBorders>
          </w:tcPr>
          <w:p w14:paraId="3D239617" w14:textId="77777777" w:rsidR="00CF7493" w:rsidRPr="00CF7493" w:rsidRDefault="00CF7493" w:rsidP="00CF7493">
            <w:pPr>
              <w:ind w:left="57" w:right="57"/>
              <w:rPr>
                <w:rFonts w:ascii="Times New Roman" w:hAnsi="Times New Roman"/>
                <w:sz w:val="2"/>
                <w:szCs w:val="2"/>
              </w:rPr>
            </w:pPr>
          </w:p>
        </w:tc>
        <w:tc>
          <w:tcPr>
            <w:tcW w:w="8892" w:type="dxa"/>
            <w:tcBorders>
              <w:left w:val="single" w:sz="4" w:space="0" w:color="auto"/>
            </w:tcBorders>
          </w:tcPr>
          <w:p w14:paraId="1941BEBC" w14:textId="77777777" w:rsidR="00CF7493" w:rsidRPr="00CF7493" w:rsidRDefault="00CF7493" w:rsidP="00CF7493">
            <w:pPr>
              <w:ind w:right="57"/>
              <w:rPr>
                <w:rFonts w:ascii="Times New Roman" w:hAnsi="Times New Roman"/>
                <w:sz w:val="24"/>
              </w:rPr>
            </w:pPr>
            <w:r w:rsidRPr="00CF7493">
              <w:rPr>
                <w:rFonts w:ascii="Times New Roman" w:hAnsi="Times New Roman"/>
                <w:b/>
                <w:sz w:val="24"/>
                <w:szCs w:val="24"/>
              </w:rPr>
              <w:t>Содержание учебного материала</w:t>
            </w:r>
          </w:p>
        </w:tc>
        <w:tc>
          <w:tcPr>
            <w:tcW w:w="1134" w:type="dxa"/>
          </w:tcPr>
          <w:p w14:paraId="0A3EE5A0" w14:textId="77777777" w:rsidR="00CF7493" w:rsidRPr="00CF7493" w:rsidRDefault="00CF7493" w:rsidP="00CF7493">
            <w:pPr>
              <w:ind w:left="57" w:right="57"/>
              <w:jc w:val="center"/>
              <w:rPr>
                <w:rFonts w:ascii="Times New Roman" w:hAnsi="Times New Roman"/>
                <w:b/>
                <w:sz w:val="24"/>
                <w:szCs w:val="24"/>
              </w:rPr>
            </w:pPr>
            <w:r w:rsidRPr="00CF7493">
              <w:rPr>
                <w:rFonts w:ascii="Times New Roman" w:hAnsi="Times New Roman"/>
                <w:b/>
                <w:sz w:val="24"/>
                <w:szCs w:val="24"/>
              </w:rPr>
              <w:t>4</w:t>
            </w:r>
          </w:p>
        </w:tc>
        <w:tc>
          <w:tcPr>
            <w:tcW w:w="1418" w:type="dxa"/>
            <w:tcBorders>
              <w:top w:val="single" w:sz="4" w:space="0" w:color="auto"/>
              <w:right w:val="single" w:sz="4" w:space="0" w:color="auto"/>
            </w:tcBorders>
          </w:tcPr>
          <w:p w14:paraId="29FBEEDD" w14:textId="77777777" w:rsidR="00CF7493" w:rsidRPr="00CF7493" w:rsidRDefault="00CF7493" w:rsidP="00CF7493">
            <w:pPr>
              <w:ind w:left="57" w:right="57"/>
              <w:rPr>
                <w:rFonts w:ascii="Times New Roman" w:hAnsi="Times New Roman"/>
                <w:sz w:val="2"/>
                <w:szCs w:val="2"/>
              </w:rPr>
            </w:pPr>
          </w:p>
        </w:tc>
        <w:tc>
          <w:tcPr>
            <w:tcW w:w="2023" w:type="dxa"/>
            <w:tcBorders>
              <w:top w:val="single" w:sz="4" w:space="0" w:color="auto"/>
              <w:left w:val="single" w:sz="4" w:space="0" w:color="auto"/>
            </w:tcBorders>
          </w:tcPr>
          <w:p w14:paraId="41074F8E" w14:textId="77777777" w:rsidR="00CF7493" w:rsidRPr="00CF7493" w:rsidRDefault="00CF7493" w:rsidP="00CF7493">
            <w:pPr>
              <w:ind w:left="57" w:right="57"/>
              <w:rPr>
                <w:rFonts w:ascii="Times New Roman" w:hAnsi="Times New Roman"/>
                <w:sz w:val="2"/>
                <w:szCs w:val="2"/>
              </w:rPr>
            </w:pPr>
          </w:p>
        </w:tc>
      </w:tr>
      <w:tr w:rsidR="00CF7493" w:rsidRPr="00CF7493" w14:paraId="2C6ABE72" w14:textId="77777777" w:rsidTr="00CF7493">
        <w:trPr>
          <w:trHeight w:val="263"/>
        </w:trPr>
        <w:tc>
          <w:tcPr>
            <w:tcW w:w="703" w:type="dxa"/>
            <w:gridSpan w:val="2"/>
          </w:tcPr>
          <w:p w14:paraId="6A9EE09B"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111-112</w:t>
            </w:r>
          </w:p>
          <w:p w14:paraId="6C1B8F7E" w14:textId="77777777" w:rsidR="00CF7493" w:rsidRPr="00CF7493" w:rsidRDefault="00CF7493" w:rsidP="00CF7493">
            <w:pPr>
              <w:jc w:val="both"/>
              <w:rPr>
                <w:rFonts w:ascii="Times New Roman" w:hAnsi="Times New Roman"/>
                <w:sz w:val="24"/>
                <w:szCs w:val="24"/>
              </w:rPr>
            </w:pPr>
          </w:p>
          <w:p w14:paraId="785CD845" w14:textId="77777777" w:rsidR="00CF7493" w:rsidRPr="00CF7493" w:rsidRDefault="00CF7493" w:rsidP="00CF7493">
            <w:pPr>
              <w:jc w:val="both"/>
              <w:rPr>
                <w:rFonts w:ascii="Times New Roman" w:hAnsi="Times New Roman"/>
                <w:sz w:val="24"/>
                <w:szCs w:val="24"/>
              </w:rPr>
            </w:pPr>
          </w:p>
          <w:p w14:paraId="1CE1C6E1" w14:textId="77777777" w:rsidR="00CF7493" w:rsidRPr="00CF7493" w:rsidRDefault="00CF7493" w:rsidP="00CF7493">
            <w:pPr>
              <w:jc w:val="both"/>
              <w:rPr>
                <w:rFonts w:ascii="Times New Roman" w:hAnsi="Times New Roman"/>
                <w:sz w:val="24"/>
                <w:szCs w:val="24"/>
              </w:rPr>
            </w:pPr>
          </w:p>
          <w:p w14:paraId="1C976A4D" w14:textId="77777777" w:rsidR="00CF7493" w:rsidRPr="00CF7493" w:rsidRDefault="00CF7493" w:rsidP="00CF7493">
            <w:pPr>
              <w:jc w:val="both"/>
              <w:rPr>
                <w:rFonts w:ascii="Times New Roman" w:hAnsi="Times New Roman"/>
                <w:sz w:val="24"/>
                <w:szCs w:val="24"/>
              </w:rPr>
            </w:pPr>
          </w:p>
          <w:p w14:paraId="77D5C72A" w14:textId="77777777" w:rsidR="00CF7493" w:rsidRPr="00CF7493" w:rsidRDefault="00CF7493" w:rsidP="00CF7493">
            <w:pPr>
              <w:jc w:val="both"/>
              <w:rPr>
                <w:rFonts w:ascii="Times New Roman" w:hAnsi="Times New Roman"/>
                <w:sz w:val="24"/>
                <w:szCs w:val="24"/>
              </w:rPr>
            </w:pPr>
          </w:p>
          <w:p w14:paraId="5F468321" w14:textId="77777777" w:rsidR="00CF7493" w:rsidRPr="00CF7493" w:rsidRDefault="00CF7493" w:rsidP="00CF7493">
            <w:pPr>
              <w:jc w:val="both"/>
              <w:rPr>
                <w:rFonts w:ascii="Times New Roman" w:hAnsi="Times New Roman"/>
                <w:sz w:val="24"/>
                <w:szCs w:val="24"/>
              </w:rPr>
            </w:pPr>
          </w:p>
          <w:p w14:paraId="2F215FFB" w14:textId="77777777" w:rsidR="00CF7493" w:rsidRPr="00CF7493" w:rsidRDefault="00CF7493" w:rsidP="00CF7493">
            <w:pPr>
              <w:jc w:val="both"/>
              <w:rPr>
                <w:rFonts w:ascii="Times New Roman" w:hAnsi="Times New Roman"/>
                <w:sz w:val="24"/>
                <w:szCs w:val="24"/>
              </w:rPr>
            </w:pPr>
          </w:p>
        </w:tc>
        <w:tc>
          <w:tcPr>
            <w:tcW w:w="1848" w:type="dxa"/>
            <w:gridSpan w:val="2"/>
          </w:tcPr>
          <w:p w14:paraId="2E6BF59A" w14:textId="77777777" w:rsidR="00CF7493" w:rsidRPr="00CF7493" w:rsidRDefault="00CF7493" w:rsidP="00CF7493">
            <w:pPr>
              <w:ind w:firstLine="709"/>
              <w:jc w:val="both"/>
              <w:rPr>
                <w:rFonts w:ascii="Times New Roman" w:hAnsi="Times New Roman"/>
                <w:b/>
                <w:sz w:val="24"/>
                <w:szCs w:val="24"/>
              </w:rPr>
            </w:pPr>
            <w:r w:rsidRPr="00CF7493">
              <w:rPr>
                <w:rFonts w:ascii="Times New Roman" w:hAnsi="Times New Roman"/>
                <w:b/>
                <w:sz w:val="24"/>
                <w:szCs w:val="24"/>
              </w:rPr>
              <w:t>Тема 6.1</w:t>
            </w:r>
          </w:p>
          <w:p w14:paraId="7EB9F17A" w14:textId="1B45BEF4" w:rsidR="00CF7493" w:rsidRPr="00CF7493" w:rsidRDefault="00CF7493" w:rsidP="00CF7493">
            <w:pPr>
              <w:jc w:val="both"/>
              <w:rPr>
                <w:rFonts w:ascii="Times New Roman" w:hAnsi="Times New Roman"/>
                <w:b/>
                <w:sz w:val="24"/>
                <w:szCs w:val="24"/>
              </w:rPr>
            </w:pPr>
            <w:r w:rsidRPr="00CF7493">
              <w:rPr>
                <w:rFonts w:ascii="Times New Roman" w:hAnsi="Times New Roman"/>
                <w:b/>
                <w:sz w:val="24"/>
                <w:szCs w:val="24"/>
              </w:rPr>
              <w:t xml:space="preserve"> Тема Великой   </w:t>
            </w:r>
            <w:r w:rsidR="0015096D" w:rsidRPr="00CF7493">
              <w:rPr>
                <w:rFonts w:ascii="Times New Roman" w:hAnsi="Times New Roman"/>
                <w:b/>
                <w:sz w:val="24"/>
                <w:szCs w:val="24"/>
              </w:rPr>
              <w:t>Отечественной войны</w:t>
            </w:r>
            <w:r w:rsidRPr="00CF7493">
              <w:rPr>
                <w:rFonts w:ascii="Times New Roman" w:hAnsi="Times New Roman"/>
                <w:b/>
                <w:sz w:val="24"/>
                <w:szCs w:val="24"/>
              </w:rPr>
              <w:t xml:space="preserve"> </w:t>
            </w:r>
          </w:p>
          <w:p w14:paraId="3E71E209" w14:textId="77777777" w:rsidR="00CF7493" w:rsidRPr="00CF7493" w:rsidRDefault="00CF7493" w:rsidP="00CF7493">
            <w:pPr>
              <w:jc w:val="both"/>
              <w:rPr>
                <w:rFonts w:ascii="Times New Roman" w:hAnsi="Times New Roman"/>
                <w:sz w:val="24"/>
                <w:szCs w:val="24"/>
              </w:rPr>
            </w:pPr>
            <w:r w:rsidRPr="00CF7493">
              <w:rPr>
                <w:rFonts w:ascii="Times New Roman" w:hAnsi="Times New Roman"/>
                <w:b/>
                <w:sz w:val="24"/>
                <w:szCs w:val="24"/>
              </w:rPr>
              <w:t xml:space="preserve"> в литературе</w:t>
            </w:r>
          </w:p>
        </w:tc>
        <w:tc>
          <w:tcPr>
            <w:tcW w:w="8892" w:type="dxa"/>
          </w:tcPr>
          <w:p w14:paraId="31F951E8"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 xml:space="preserve">Поэзия и драматургия Великой Отечественной войне. </w:t>
            </w:r>
          </w:p>
          <w:p w14:paraId="44C7F491"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«Лейтенантская проза»: В. П. Астафьев, Ю. В. Бондарев, В. В. Быков, Б. Л. Васильев, К. Д. Воробьев, В. Л. Кондратьев и др. (обзор прозы «молодых» лейтенантов)</w:t>
            </w:r>
          </w:p>
          <w:p w14:paraId="45FE3CDC" w14:textId="5FA8F428"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Проблема нравственного выбора на войне Василий Владимирович Быков (1924–2003</w:t>
            </w:r>
            <w:r w:rsidR="0015096D" w:rsidRPr="00CF7493">
              <w:rPr>
                <w:rFonts w:ascii="Times New Roman" w:hAnsi="Times New Roman"/>
                <w:sz w:val="24"/>
                <w:szCs w:val="24"/>
              </w:rPr>
              <w:t>) Повесть</w:t>
            </w:r>
            <w:r w:rsidRPr="00CF7493">
              <w:rPr>
                <w:rFonts w:ascii="Times New Roman" w:hAnsi="Times New Roman"/>
                <w:sz w:val="24"/>
                <w:szCs w:val="24"/>
              </w:rPr>
              <w:t xml:space="preserve">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4571AA20" w14:textId="77777777" w:rsidR="00CF7493" w:rsidRPr="00CF7493" w:rsidRDefault="00CF7493" w:rsidP="00CF7493">
            <w:pPr>
              <w:jc w:val="both"/>
              <w:rPr>
                <w:rFonts w:ascii="Times New Roman" w:hAnsi="Times New Roman"/>
                <w:sz w:val="24"/>
                <w:szCs w:val="24"/>
              </w:rPr>
            </w:pPr>
            <w:r w:rsidRPr="00CF7493">
              <w:rPr>
                <w:rFonts w:ascii="Times New Roman" w:hAnsi="Times New Roman"/>
                <w:sz w:val="24"/>
                <w:szCs w:val="24"/>
              </w:rPr>
              <w:t xml:space="preserve">Виктор Петрович Астафьев (1924–2001). Традиции и новаторство писателя в изображении войны. Рассказ «Связистка». Мотив испытания войной на войне и после войны. Герои рассказа. Дилемма нравственного выбора между «воинским </w:t>
            </w:r>
            <w:r w:rsidRPr="00CF7493">
              <w:rPr>
                <w:rFonts w:ascii="Times New Roman" w:hAnsi="Times New Roman"/>
                <w:sz w:val="24"/>
                <w:szCs w:val="24"/>
              </w:rPr>
              <w:lastRenderedPageBreak/>
              <w:t xml:space="preserve">долгом и человеческой жизнью». Тема покаяния, ответственности за каждый свой поступок. Фадеев Александр Александрович (1901-1956) </w:t>
            </w:r>
          </w:p>
          <w:p w14:paraId="34985E2D" w14:textId="77777777" w:rsidR="00CF7493" w:rsidRPr="00CF7493" w:rsidRDefault="00CF7493" w:rsidP="00CF7493">
            <w:pPr>
              <w:ind w:left="57" w:right="57"/>
              <w:jc w:val="both"/>
              <w:rPr>
                <w:rFonts w:ascii="Times New Roman" w:hAnsi="Times New Roman"/>
                <w:spacing w:val="-1"/>
                <w:w w:val="95"/>
                <w:sz w:val="24"/>
              </w:rPr>
            </w:pPr>
            <w:r w:rsidRPr="00CF7493">
              <w:rPr>
                <w:rFonts w:ascii="Times New Roman" w:hAnsi="Times New Roman"/>
                <w:sz w:val="24"/>
                <w:szCs w:val="24"/>
              </w:rPr>
              <w:t>«Молодая гвардия» Герои рассказа. Дилемма нравственного выбора между долгом и жизнью</w:t>
            </w:r>
          </w:p>
        </w:tc>
        <w:tc>
          <w:tcPr>
            <w:tcW w:w="1134" w:type="dxa"/>
          </w:tcPr>
          <w:p w14:paraId="5461A1F0" w14:textId="77777777" w:rsidR="00CF7493" w:rsidRPr="00CF7493" w:rsidRDefault="00CF7493" w:rsidP="00CF7493">
            <w:pPr>
              <w:ind w:left="57" w:right="57"/>
              <w:rPr>
                <w:rFonts w:ascii="Times New Roman" w:hAnsi="Times New Roman"/>
                <w:sz w:val="26"/>
              </w:rPr>
            </w:pPr>
          </w:p>
          <w:p w14:paraId="408E59DE" w14:textId="77777777" w:rsidR="00CF7493" w:rsidRPr="00CF7493" w:rsidRDefault="00CF7493" w:rsidP="00CF7493">
            <w:pPr>
              <w:ind w:left="57" w:right="57"/>
              <w:rPr>
                <w:rFonts w:ascii="Times New Roman" w:hAnsi="Times New Roman"/>
                <w:sz w:val="26"/>
              </w:rPr>
            </w:pPr>
          </w:p>
          <w:p w14:paraId="301A5FC8"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w w:val="95"/>
                <w:sz w:val="24"/>
              </w:rPr>
              <w:t>2</w:t>
            </w:r>
          </w:p>
        </w:tc>
        <w:tc>
          <w:tcPr>
            <w:tcW w:w="1418" w:type="dxa"/>
          </w:tcPr>
          <w:p w14:paraId="7ED95617"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72C8B9C5" w14:textId="77777777" w:rsidR="00CF7493" w:rsidRPr="00CF7493" w:rsidRDefault="00CF7493" w:rsidP="00CF7493">
            <w:pPr>
              <w:ind w:left="57" w:right="57"/>
              <w:jc w:val="center"/>
              <w:rPr>
                <w:rFonts w:ascii="Times New Roman" w:hAnsi="Times New Roman"/>
                <w:sz w:val="26"/>
              </w:rPr>
            </w:pPr>
          </w:p>
          <w:p w14:paraId="198BBFDE" w14:textId="77777777" w:rsidR="00CF7493" w:rsidRPr="00CF7493" w:rsidRDefault="00CF7493" w:rsidP="00CF7493">
            <w:pPr>
              <w:ind w:left="57" w:right="57"/>
              <w:rPr>
                <w:rFonts w:ascii="Times New Roman" w:hAnsi="Times New Roman"/>
              </w:rPr>
            </w:pPr>
          </w:p>
        </w:tc>
        <w:tc>
          <w:tcPr>
            <w:tcW w:w="2023" w:type="dxa"/>
          </w:tcPr>
          <w:p w14:paraId="214C6085" w14:textId="77777777" w:rsidR="00CF7493" w:rsidRPr="00CF7493" w:rsidRDefault="00CF7493" w:rsidP="00CF7493">
            <w:pPr>
              <w:ind w:left="57" w:right="57"/>
              <w:rPr>
                <w:rFonts w:ascii="Times New Roman" w:hAnsi="Times New Roman"/>
              </w:rPr>
            </w:pPr>
            <w:r w:rsidRPr="00CF7493">
              <w:rPr>
                <w:rFonts w:ascii="Times New Roman" w:hAnsi="Times New Roman"/>
              </w:rPr>
              <w:t>Ч. 2, стр. 231-262</w:t>
            </w:r>
          </w:p>
          <w:p w14:paraId="0A1FA2FD" w14:textId="77777777" w:rsidR="00CF7493" w:rsidRPr="00CF7493" w:rsidRDefault="00CF7493" w:rsidP="00CF7493">
            <w:pPr>
              <w:ind w:left="57" w:right="57"/>
              <w:rPr>
                <w:rFonts w:ascii="Times New Roman" w:hAnsi="Times New Roman"/>
              </w:rPr>
            </w:pPr>
            <w:r w:rsidRPr="00CF7493">
              <w:rPr>
                <w:rFonts w:ascii="Times New Roman" w:hAnsi="Times New Roman"/>
              </w:rPr>
              <w:t>наизусть стихотворение</w:t>
            </w:r>
          </w:p>
          <w:p w14:paraId="7ABC8120" w14:textId="77777777" w:rsidR="00CF7493" w:rsidRPr="00CF7493" w:rsidRDefault="00CF7493" w:rsidP="00CF7493">
            <w:pPr>
              <w:ind w:left="57" w:right="57"/>
              <w:rPr>
                <w:rFonts w:ascii="Times New Roman" w:hAnsi="Times New Roman"/>
              </w:rPr>
            </w:pPr>
          </w:p>
          <w:p w14:paraId="2CB291D3" w14:textId="77777777" w:rsidR="00CF7493" w:rsidRPr="00CF7493" w:rsidRDefault="00CF7493" w:rsidP="00CF7493">
            <w:pPr>
              <w:ind w:left="57" w:right="57"/>
              <w:rPr>
                <w:rFonts w:ascii="Times New Roman" w:hAnsi="Times New Roman"/>
              </w:rPr>
            </w:pPr>
          </w:p>
          <w:p w14:paraId="59912664" w14:textId="77777777" w:rsidR="00CF7493" w:rsidRPr="00CF7493" w:rsidRDefault="00CF7493" w:rsidP="00CF7493">
            <w:pPr>
              <w:ind w:right="57"/>
              <w:rPr>
                <w:rFonts w:ascii="Times New Roman" w:hAnsi="Times New Roman"/>
              </w:rPr>
            </w:pPr>
            <w:r w:rsidRPr="00CF7493">
              <w:rPr>
                <w:rFonts w:ascii="Times New Roman" w:hAnsi="Times New Roman"/>
              </w:rPr>
              <w:t xml:space="preserve"> </w:t>
            </w:r>
          </w:p>
          <w:p w14:paraId="307AA2E5" w14:textId="77777777" w:rsidR="00CF7493" w:rsidRPr="00CF7493" w:rsidRDefault="00CF7493" w:rsidP="00CF7493">
            <w:pPr>
              <w:ind w:right="57"/>
              <w:rPr>
                <w:rFonts w:ascii="Times New Roman" w:hAnsi="Times New Roman"/>
              </w:rPr>
            </w:pPr>
          </w:p>
          <w:p w14:paraId="6BC7F97D" w14:textId="77777777" w:rsidR="00CF7493" w:rsidRPr="00CF7493" w:rsidRDefault="00CF7493" w:rsidP="00CF7493">
            <w:pPr>
              <w:ind w:right="57"/>
              <w:rPr>
                <w:rFonts w:ascii="Times New Roman" w:hAnsi="Times New Roman"/>
              </w:rPr>
            </w:pPr>
          </w:p>
          <w:p w14:paraId="71BB297E" w14:textId="77777777" w:rsidR="00CF7493" w:rsidRPr="00CF7493" w:rsidRDefault="00CF7493" w:rsidP="00CF7493">
            <w:pPr>
              <w:ind w:right="57"/>
              <w:rPr>
                <w:rFonts w:ascii="Times New Roman" w:hAnsi="Times New Roman"/>
                <w:sz w:val="24"/>
                <w:szCs w:val="24"/>
              </w:rPr>
            </w:pPr>
            <w:r w:rsidRPr="00CF7493">
              <w:rPr>
                <w:rFonts w:ascii="Times New Roman" w:hAnsi="Times New Roman"/>
              </w:rPr>
              <w:t xml:space="preserve">Ч.2, стр.406- 410; </w:t>
            </w:r>
            <w:r w:rsidRPr="00CF7493">
              <w:rPr>
                <w:rFonts w:ascii="Times New Roman" w:hAnsi="Times New Roman"/>
                <w:sz w:val="24"/>
                <w:szCs w:val="24"/>
              </w:rPr>
              <w:t xml:space="preserve">составить сравнительную </w:t>
            </w:r>
            <w:r w:rsidRPr="00CF7493">
              <w:rPr>
                <w:rFonts w:ascii="Times New Roman" w:hAnsi="Times New Roman"/>
                <w:sz w:val="24"/>
                <w:szCs w:val="24"/>
              </w:rPr>
              <w:lastRenderedPageBreak/>
              <w:t>таблицу</w:t>
            </w:r>
          </w:p>
          <w:p w14:paraId="3433B4FE" w14:textId="77777777" w:rsidR="00CF7493" w:rsidRPr="00CF7493" w:rsidRDefault="00CF7493" w:rsidP="00CF7493">
            <w:pPr>
              <w:ind w:left="57" w:right="57"/>
              <w:rPr>
                <w:rFonts w:ascii="Times New Roman" w:hAnsi="Times New Roman"/>
              </w:rPr>
            </w:pPr>
          </w:p>
          <w:p w14:paraId="3EB3559B" w14:textId="77777777" w:rsidR="00CF7493" w:rsidRPr="00CF7493" w:rsidRDefault="00CF7493" w:rsidP="00CF7493">
            <w:pPr>
              <w:ind w:left="57" w:right="57"/>
              <w:rPr>
                <w:rFonts w:ascii="Times New Roman" w:hAnsi="Times New Roman"/>
              </w:rPr>
            </w:pPr>
          </w:p>
          <w:p w14:paraId="00E7F347" w14:textId="77777777" w:rsidR="00CF7493" w:rsidRPr="00CF7493" w:rsidRDefault="00CF7493" w:rsidP="00CF7493">
            <w:pPr>
              <w:ind w:left="57" w:right="57"/>
              <w:rPr>
                <w:rFonts w:ascii="Times New Roman" w:hAnsi="Times New Roman"/>
              </w:rPr>
            </w:pPr>
          </w:p>
          <w:p w14:paraId="5D6CA7B5" w14:textId="77777777" w:rsidR="00CF7493" w:rsidRPr="00CF7493" w:rsidRDefault="00CF7493" w:rsidP="00CF7493">
            <w:pPr>
              <w:ind w:left="57" w:right="57"/>
              <w:rPr>
                <w:rFonts w:ascii="Times New Roman" w:hAnsi="Times New Roman"/>
              </w:rPr>
            </w:pPr>
          </w:p>
        </w:tc>
      </w:tr>
      <w:tr w:rsidR="00CF7493" w:rsidRPr="00CF7493" w14:paraId="6F3499B8" w14:textId="77777777" w:rsidTr="00CF7493">
        <w:trPr>
          <w:trHeight w:val="433"/>
        </w:trPr>
        <w:tc>
          <w:tcPr>
            <w:tcW w:w="703" w:type="dxa"/>
            <w:gridSpan w:val="2"/>
          </w:tcPr>
          <w:p w14:paraId="1618EBB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lastRenderedPageBreak/>
              <w:t>113-114</w:t>
            </w:r>
          </w:p>
        </w:tc>
        <w:tc>
          <w:tcPr>
            <w:tcW w:w="1848" w:type="dxa"/>
            <w:gridSpan w:val="2"/>
          </w:tcPr>
          <w:p w14:paraId="551880B5" w14:textId="77777777" w:rsidR="00CF7493" w:rsidRPr="00CF7493" w:rsidRDefault="00CF7493" w:rsidP="00CF7493">
            <w:pPr>
              <w:ind w:left="57" w:right="57"/>
              <w:rPr>
                <w:rFonts w:ascii="Times New Roman" w:hAnsi="Times New Roman"/>
              </w:rPr>
            </w:pPr>
          </w:p>
        </w:tc>
        <w:tc>
          <w:tcPr>
            <w:tcW w:w="8892" w:type="dxa"/>
          </w:tcPr>
          <w:p w14:paraId="280E91C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
                <w:sz w:val="24"/>
                <w:szCs w:val="24"/>
              </w:rPr>
              <w:t>Практические занятия:</w:t>
            </w:r>
            <w:r w:rsidRPr="00CF7493">
              <w:rPr>
                <w:rFonts w:ascii="Times New Roman" w:hAnsi="Times New Roman"/>
                <w:bCs/>
                <w:sz w:val="24"/>
                <w:szCs w:val="24"/>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51FC041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Чтение и анализ выбранных стихотворений и эпизодов из выбранных пьес</w:t>
            </w:r>
          </w:p>
        </w:tc>
        <w:tc>
          <w:tcPr>
            <w:tcW w:w="1134" w:type="dxa"/>
          </w:tcPr>
          <w:p w14:paraId="4C36D7E7" w14:textId="77777777" w:rsidR="00CF7493" w:rsidRPr="00CF7493" w:rsidRDefault="00CF7493" w:rsidP="00CF7493">
            <w:pPr>
              <w:ind w:left="57" w:right="57"/>
              <w:jc w:val="center"/>
              <w:rPr>
                <w:rFonts w:ascii="Times New Roman" w:hAnsi="Times New Roman"/>
                <w:i/>
                <w:sz w:val="24"/>
                <w:szCs w:val="24"/>
              </w:rPr>
            </w:pPr>
            <w:r w:rsidRPr="00CF7493">
              <w:rPr>
                <w:rFonts w:ascii="Times New Roman" w:hAnsi="Times New Roman"/>
                <w:i/>
                <w:sz w:val="24"/>
                <w:szCs w:val="24"/>
              </w:rPr>
              <w:t>2</w:t>
            </w:r>
          </w:p>
        </w:tc>
        <w:tc>
          <w:tcPr>
            <w:tcW w:w="1418" w:type="dxa"/>
          </w:tcPr>
          <w:p w14:paraId="6F058D0F" w14:textId="77777777" w:rsidR="00CF7493" w:rsidRPr="00CF7493" w:rsidRDefault="00CF7493" w:rsidP="00CF7493">
            <w:pPr>
              <w:ind w:left="57" w:right="57"/>
              <w:rPr>
                <w:rFonts w:ascii="Times New Roman" w:hAnsi="Times New Roman"/>
              </w:rPr>
            </w:pPr>
          </w:p>
        </w:tc>
        <w:tc>
          <w:tcPr>
            <w:tcW w:w="2023" w:type="dxa"/>
          </w:tcPr>
          <w:p w14:paraId="430177F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Подготовиться к дискуссии</w:t>
            </w:r>
          </w:p>
          <w:p w14:paraId="2A6491A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«Что важнее воинский долг или человеческая жизнь?»</w:t>
            </w:r>
          </w:p>
        </w:tc>
      </w:tr>
      <w:tr w:rsidR="00CF7493" w:rsidRPr="00CF7493" w14:paraId="77772BC9" w14:textId="77777777" w:rsidTr="00CF7493">
        <w:trPr>
          <w:trHeight w:val="242"/>
        </w:trPr>
        <w:tc>
          <w:tcPr>
            <w:tcW w:w="703" w:type="dxa"/>
            <w:gridSpan w:val="2"/>
            <w:vMerge w:val="restart"/>
          </w:tcPr>
          <w:p w14:paraId="4FFA10D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115-116</w:t>
            </w:r>
          </w:p>
          <w:p w14:paraId="47640E3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6481800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571AAED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35B3584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3C4FAA7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574C447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848" w:type="dxa"/>
            <w:gridSpan w:val="2"/>
            <w:vMerge w:val="restart"/>
            <w:tcBorders>
              <w:right w:val="single" w:sz="4" w:space="0" w:color="auto"/>
            </w:tcBorders>
          </w:tcPr>
          <w:p w14:paraId="23EA846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6.2</w:t>
            </w:r>
          </w:p>
          <w:p w14:paraId="76E57B90"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Тоталитарная тема в литературе второй</w:t>
            </w:r>
          </w:p>
          <w:p w14:paraId="5CC24CF4"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szCs w:val="24"/>
              </w:rPr>
              <w:t>ХХ века</w:t>
            </w:r>
          </w:p>
        </w:tc>
        <w:tc>
          <w:tcPr>
            <w:tcW w:w="8892" w:type="dxa"/>
            <w:tcBorders>
              <w:left w:val="single" w:sz="4" w:space="0" w:color="auto"/>
              <w:bottom w:val="single" w:sz="4" w:space="0" w:color="auto"/>
            </w:tcBorders>
          </w:tcPr>
          <w:p w14:paraId="250F2068" w14:textId="77777777" w:rsidR="00CF7493" w:rsidRPr="00CF7493" w:rsidRDefault="00CF7493" w:rsidP="00CF7493">
            <w:pPr>
              <w:jc w:val="both"/>
              <w:rPr>
                <w:rFonts w:ascii="Times New Roman" w:hAnsi="Times New Roman"/>
                <w:b/>
                <w:sz w:val="24"/>
              </w:rPr>
            </w:pPr>
            <w:r w:rsidRPr="00CF7493">
              <w:rPr>
                <w:rFonts w:ascii="Times New Roman" w:hAnsi="Times New Roman"/>
                <w:b/>
                <w:iCs/>
                <w:sz w:val="24"/>
                <w:szCs w:val="24"/>
              </w:rPr>
              <w:t>Содержание учебного материала</w:t>
            </w:r>
          </w:p>
        </w:tc>
        <w:tc>
          <w:tcPr>
            <w:tcW w:w="1134" w:type="dxa"/>
            <w:tcBorders>
              <w:bottom w:val="single" w:sz="4" w:space="0" w:color="auto"/>
            </w:tcBorders>
          </w:tcPr>
          <w:p w14:paraId="505B019C" w14:textId="77777777" w:rsidR="00CF7493" w:rsidRPr="00CF7493" w:rsidRDefault="00CF7493" w:rsidP="00CF7493">
            <w:pPr>
              <w:ind w:left="57" w:right="57"/>
              <w:jc w:val="center"/>
              <w:rPr>
                <w:rFonts w:ascii="Times New Roman" w:hAnsi="Times New Roman"/>
                <w:b/>
                <w:sz w:val="24"/>
              </w:rPr>
            </w:pPr>
          </w:p>
        </w:tc>
        <w:tc>
          <w:tcPr>
            <w:tcW w:w="1418" w:type="dxa"/>
            <w:tcBorders>
              <w:bottom w:val="single" w:sz="4" w:space="0" w:color="auto"/>
            </w:tcBorders>
          </w:tcPr>
          <w:p w14:paraId="4E59909E" w14:textId="77777777" w:rsidR="00CF7493" w:rsidRPr="00CF7493" w:rsidRDefault="00CF7493" w:rsidP="00CF7493">
            <w:pPr>
              <w:ind w:right="57"/>
              <w:rPr>
                <w:rFonts w:ascii="Times New Roman" w:hAnsi="Times New Roman"/>
                <w:sz w:val="24"/>
              </w:rPr>
            </w:pPr>
          </w:p>
        </w:tc>
        <w:tc>
          <w:tcPr>
            <w:tcW w:w="2023" w:type="dxa"/>
            <w:tcBorders>
              <w:bottom w:val="single" w:sz="4" w:space="0" w:color="auto"/>
            </w:tcBorders>
          </w:tcPr>
          <w:p w14:paraId="5D0DDA29" w14:textId="77777777" w:rsidR="00CF7493" w:rsidRPr="00CF7493" w:rsidRDefault="00CF7493" w:rsidP="00CF7493">
            <w:pPr>
              <w:ind w:left="57" w:right="57"/>
              <w:rPr>
                <w:rFonts w:ascii="Times New Roman" w:hAnsi="Times New Roman"/>
                <w:sz w:val="26"/>
              </w:rPr>
            </w:pPr>
          </w:p>
        </w:tc>
      </w:tr>
      <w:tr w:rsidR="00CF7493" w:rsidRPr="00CF7493" w14:paraId="3022F4B4" w14:textId="77777777" w:rsidTr="00CF7493">
        <w:trPr>
          <w:trHeight w:val="2717"/>
        </w:trPr>
        <w:tc>
          <w:tcPr>
            <w:tcW w:w="703" w:type="dxa"/>
            <w:gridSpan w:val="2"/>
            <w:vMerge/>
            <w:tcBorders>
              <w:bottom w:val="single" w:sz="4" w:space="0" w:color="auto"/>
            </w:tcBorders>
          </w:tcPr>
          <w:p w14:paraId="31D7B68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848" w:type="dxa"/>
            <w:gridSpan w:val="2"/>
            <w:vMerge/>
            <w:tcBorders>
              <w:bottom w:val="single" w:sz="4" w:space="0" w:color="auto"/>
              <w:right w:val="single" w:sz="4" w:space="0" w:color="auto"/>
            </w:tcBorders>
          </w:tcPr>
          <w:p w14:paraId="3B814FB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left w:val="single" w:sz="4" w:space="0" w:color="auto"/>
              <w:bottom w:val="single" w:sz="4" w:space="0" w:color="auto"/>
            </w:tcBorders>
          </w:tcPr>
          <w:p w14:paraId="6ADB61E3"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А. И. Солженицын</w:t>
            </w:r>
            <w:r w:rsidRPr="00CF7493">
              <w:rPr>
                <w:rFonts w:ascii="Times New Roman" w:hAnsi="Times New Roman"/>
                <w:sz w:val="24"/>
                <w:szCs w:val="24"/>
              </w:rPr>
              <w:t xml:space="preserve"> «Один день Ивана Денисовича»; </w:t>
            </w:r>
            <w:r w:rsidRPr="00CF7493">
              <w:rPr>
                <w:rFonts w:ascii="Times New Roman" w:hAnsi="Times New Roman"/>
                <w:i/>
                <w:iCs/>
                <w:sz w:val="24"/>
                <w:szCs w:val="24"/>
              </w:rPr>
              <w:t xml:space="preserve">В. Т. Шаламов </w:t>
            </w:r>
            <w:r w:rsidRPr="00CF7493">
              <w:rPr>
                <w:rFonts w:ascii="Times New Roman" w:hAnsi="Times New Roman"/>
                <w:sz w:val="24"/>
                <w:szCs w:val="24"/>
              </w:rPr>
              <w:t>«Колымские рассказы» (по выбору учителя)</w:t>
            </w:r>
          </w:p>
          <w:p w14:paraId="7D4735D3"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Александр Исаевич Солженицын</w:t>
            </w:r>
            <w:r w:rsidRPr="00CF7493">
              <w:rPr>
                <w:rFonts w:ascii="Times New Roman" w:hAnsi="Times New Roman"/>
                <w:sz w:val="24"/>
                <w:szCs w:val="24"/>
              </w:rPr>
              <w:t xml:space="preserve"> (1918–2008) Сведения из биографии (с обобщением ранее изученного).  Лауреат Нобелевской премии по литературе. </w:t>
            </w:r>
          </w:p>
          <w:p w14:paraId="2FE8E34D" w14:textId="77777777" w:rsidR="00CF7493" w:rsidRPr="00CF7493" w:rsidRDefault="00CF7493" w:rsidP="00CF7493">
            <w:pPr>
              <w:jc w:val="both"/>
              <w:rPr>
                <w:rFonts w:ascii="Times New Roman" w:hAnsi="Times New Roman"/>
                <w:i/>
                <w:iCs/>
                <w:sz w:val="24"/>
                <w:szCs w:val="24"/>
              </w:rPr>
            </w:pPr>
            <w:r w:rsidRPr="00CF7493">
              <w:rPr>
                <w:rFonts w:ascii="Times New Roman" w:hAnsi="Times New Roman"/>
                <w:sz w:val="24"/>
                <w:szCs w:val="24"/>
              </w:rPr>
              <w:t xml:space="preserve">Повесть </w:t>
            </w:r>
            <w:r w:rsidRPr="00CF7493">
              <w:rPr>
                <w:rFonts w:ascii="Times New Roman" w:hAnsi="Times New Roman"/>
                <w:i/>
                <w:iCs/>
                <w:sz w:val="24"/>
                <w:szCs w:val="24"/>
              </w:rPr>
              <w:t>«Один день Ивана Денисовича»</w:t>
            </w:r>
          </w:p>
          <w:p w14:paraId="1464E05C" w14:textId="77777777" w:rsidR="00CF7493" w:rsidRPr="00CF7493" w:rsidRDefault="00CF7493" w:rsidP="00CF7493">
            <w:pPr>
              <w:ind w:left="57" w:right="57"/>
              <w:jc w:val="both"/>
              <w:rPr>
                <w:rFonts w:ascii="OfficinaSansBookC" w:hAnsi="OfficinaSansBookC"/>
                <w:i/>
                <w:iCs/>
                <w:sz w:val="24"/>
                <w:szCs w:val="24"/>
              </w:rPr>
            </w:pPr>
            <w:r w:rsidRPr="00CF7493">
              <w:rPr>
                <w:rFonts w:ascii="Times New Roman" w:hAnsi="Times New Roman"/>
                <w:sz w:val="24"/>
                <w:szCs w:val="24"/>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1134" w:type="dxa"/>
            <w:tcBorders>
              <w:top w:val="single" w:sz="4" w:space="0" w:color="auto"/>
              <w:bottom w:val="single" w:sz="4" w:space="0" w:color="auto"/>
            </w:tcBorders>
          </w:tcPr>
          <w:p w14:paraId="7CFFE5A9"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w:t>
            </w:r>
          </w:p>
        </w:tc>
        <w:tc>
          <w:tcPr>
            <w:tcW w:w="1418" w:type="dxa"/>
            <w:vMerge w:val="restart"/>
            <w:tcBorders>
              <w:top w:val="single" w:sz="4" w:space="0" w:color="auto"/>
            </w:tcBorders>
          </w:tcPr>
          <w:p w14:paraId="001A861A"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149730BF" w14:textId="77777777" w:rsidR="00CF7493" w:rsidRPr="00CF7493" w:rsidRDefault="00CF7493" w:rsidP="00CF7493">
            <w:pPr>
              <w:ind w:left="57" w:right="57"/>
              <w:jc w:val="center"/>
              <w:rPr>
                <w:rFonts w:ascii="Times New Roman" w:hAnsi="Times New Roman"/>
                <w:sz w:val="26"/>
              </w:rPr>
            </w:pPr>
          </w:p>
          <w:p w14:paraId="0735C3B1" w14:textId="77777777" w:rsidR="00CF7493" w:rsidRPr="00CF7493" w:rsidRDefault="00CF7493" w:rsidP="00CF7493">
            <w:pPr>
              <w:ind w:right="57"/>
              <w:jc w:val="center"/>
              <w:rPr>
                <w:rFonts w:ascii="Times New Roman" w:hAnsi="Times New Roman"/>
                <w:sz w:val="26"/>
              </w:rPr>
            </w:pPr>
          </w:p>
        </w:tc>
        <w:tc>
          <w:tcPr>
            <w:tcW w:w="2023" w:type="dxa"/>
            <w:vMerge w:val="restart"/>
            <w:tcBorders>
              <w:top w:val="single" w:sz="4" w:space="0" w:color="auto"/>
            </w:tcBorders>
          </w:tcPr>
          <w:p w14:paraId="34A116E7"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Ч.2,305-320; читать рассказы </w:t>
            </w:r>
          </w:p>
          <w:p w14:paraId="22F87165" w14:textId="77777777" w:rsidR="00CF7493" w:rsidRPr="00CF7493" w:rsidRDefault="00CF7493" w:rsidP="00CF7493">
            <w:pPr>
              <w:ind w:left="57" w:right="57"/>
              <w:rPr>
                <w:rFonts w:ascii="Times New Roman" w:hAnsi="Times New Roman"/>
                <w:sz w:val="26"/>
              </w:rPr>
            </w:pPr>
            <w:r w:rsidRPr="00CF7493">
              <w:rPr>
                <w:rFonts w:ascii="Times New Roman" w:hAnsi="Times New Roman"/>
                <w:sz w:val="24"/>
                <w:szCs w:val="24"/>
              </w:rPr>
              <w:t>В. Шаламова</w:t>
            </w:r>
          </w:p>
        </w:tc>
      </w:tr>
      <w:tr w:rsidR="00CF7493" w:rsidRPr="00CF7493" w14:paraId="25BB24F1" w14:textId="77777777" w:rsidTr="00CF7493">
        <w:trPr>
          <w:trHeight w:val="530"/>
        </w:trPr>
        <w:tc>
          <w:tcPr>
            <w:tcW w:w="703" w:type="dxa"/>
            <w:gridSpan w:val="2"/>
            <w:tcBorders>
              <w:top w:val="single" w:sz="4" w:space="0" w:color="auto"/>
            </w:tcBorders>
          </w:tcPr>
          <w:p w14:paraId="48125C0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117-118</w:t>
            </w:r>
          </w:p>
        </w:tc>
        <w:tc>
          <w:tcPr>
            <w:tcW w:w="1848" w:type="dxa"/>
            <w:gridSpan w:val="2"/>
            <w:tcBorders>
              <w:top w:val="single" w:sz="4" w:space="0" w:color="auto"/>
              <w:right w:val="single" w:sz="4" w:space="0" w:color="auto"/>
            </w:tcBorders>
          </w:tcPr>
          <w:p w14:paraId="0361730E" w14:textId="77777777" w:rsidR="00CF7493" w:rsidRPr="00CF7493" w:rsidRDefault="00CF7493" w:rsidP="00CF7493">
            <w:pPr>
              <w:ind w:left="57" w:right="57"/>
              <w:jc w:val="center"/>
              <w:rPr>
                <w:rFonts w:ascii="Times New Roman" w:hAnsi="Times New Roman"/>
                <w:b/>
                <w:bCs/>
                <w:sz w:val="24"/>
                <w:szCs w:val="24"/>
              </w:rPr>
            </w:pPr>
          </w:p>
        </w:tc>
        <w:tc>
          <w:tcPr>
            <w:tcW w:w="8892" w:type="dxa"/>
            <w:tcBorders>
              <w:top w:val="single" w:sz="4" w:space="0" w:color="auto"/>
              <w:left w:val="single" w:sz="4" w:space="0" w:color="auto"/>
            </w:tcBorders>
          </w:tcPr>
          <w:p w14:paraId="4C8792E3" w14:textId="77777777" w:rsidR="00CF7493" w:rsidRPr="00CF7493" w:rsidRDefault="00CF7493" w:rsidP="00CF7493">
            <w:pPr>
              <w:ind w:left="57" w:right="57"/>
              <w:jc w:val="both"/>
              <w:rPr>
                <w:rFonts w:ascii="Times New Roman" w:hAnsi="Times New Roman"/>
                <w:i/>
                <w:iCs/>
                <w:sz w:val="24"/>
                <w:szCs w:val="24"/>
              </w:rPr>
            </w:pPr>
            <w:r w:rsidRPr="00CF7493">
              <w:rPr>
                <w:rFonts w:ascii="Times New Roman" w:hAnsi="Times New Roman"/>
                <w:b/>
                <w:sz w:val="24"/>
                <w:szCs w:val="24"/>
              </w:rPr>
              <w:t>Практические занятия</w:t>
            </w:r>
            <w:r w:rsidRPr="00CF7493">
              <w:rPr>
                <w:rFonts w:ascii="Times New Roman" w:hAnsi="Times New Roman"/>
                <w:sz w:val="24"/>
                <w:szCs w:val="24"/>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1134" w:type="dxa"/>
            <w:tcBorders>
              <w:top w:val="single" w:sz="4" w:space="0" w:color="auto"/>
              <w:bottom w:val="single" w:sz="4" w:space="0" w:color="auto"/>
            </w:tcBorders>
          </w:tcPr>
          <w:p w14:paraId="081AEE27"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tcBorders>
              <w:bottom w:val="single" w:sz="4" w:space="0" w:color="auto"/>
            </w:tcBorders>
          </w:tcPr>
          <w:p w14:paraId="0C2EFFED" w14:textId="77777777" w:rsidR="00CF7493" w:rsidRPr="00CF7493" w:rsidRDefault="00CF7493" w:rsidP="00CF7493">
            <w:pPr>
              <w:ind w:left="57" w:right="57"/>
              <w:jc w:val="center"/>
              <w:rPr>
                <w:rFonts w:ascii="Times New Roman" w:hAnsi="Times New Roman"/>
                <w:i/>
                <w:iCs/>
                <w:sz w:val="24"/>
                <w:szCs w:val="24"/>
              </w:rPr>
            </w:pPr>
          </w:p>
        </w:tc>
        <w:tc>
          <w:tcPr>
            <w:tcW w:w="2023" w:type="dxa"/>
            <w:vMerge/>
            <w:tcBorders>
              <w:bottom w:val="single" w:sz="4" w:space="0" w:color="auto"/>
            </w:tcBorders>
          </w:tcPr>
          <w:p w14:paraId="021CCB98" w14:textId="77777777" w:rsidR="00CF7493" w:rsidRPr="00CF7493" w:rsidRDefault="00CF7493" w:rsidP="00CF7493">
            <w:pPr>
              <w:ind w:left="57" w:right="57"/>
              <w:rPr>
                <w:rFonts w:ascii="Times New Roman" w:hAnsi="Times New Roman"/>
                <w:sz w:val="26"/>
              </w:rPr>
            </w:pPr>
          </w:p>
        </w:tc>
      </w:tr>
      <w:tr w:rsidR="00CF7493" w:rsidRPr="00CF7493" w14:paraId="5ABA3013" w14:textId="77777777" w:rsidTr="00CF7493">
        <w:trPr>
          <w:trHeight w:val="311"/>
        </w:trPr>
        <w:tc>
          <w:tcPr>
            <w:tcW w:w="703" w:type="dxa"/>
            <w:gridSpan w:val="2"/>
          </w:tcPr>
          <w:p w14:paraId="1784F72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848" w:type="dxa"/>
            <w:gridSpan w:val="2"/>
            <w:tcBorders>
              <w:right w:val="single" w:sz="4" w:space="0" w:color="auto"/>
            </w:tcBorders>
          </w:tcPr>
          <w:p w14:paraId="630AC6E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6.3</w:t>
            </w:r>
          </w:p>
          <w:p w14:paraId="2F7E1C35"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b/>
                <w:sz w:val="24"/>
                <w:szCs w:val="24"/>
              </w:rPr>
              <w:t>Социальная и нравственная проблематика в литературе</w:t>
            </w:r>
            <w:r w:rsidRPr="00CF7493">
              <w:rPr>
                <w:rFonts w:ascii="OfficinaSansBookC" w:hAnsi="OfficinaSansBookC"/>
                <w:sz w:val="24"/>
                <w:szCs w:val="24"/>
              </w:rPr>
              <w:t xml:space="preserve"> </w:t>
            </w:r>
            <w:r w:rsidRPr="00CF7493">
              <w:rPr>
                <w:rFonts w:ascii="Times New Roman" w:hAnsi="Times New Roman"/>
                <w:b/>
                <w:sz w:val="24"/>
                <w:szCs w:val="24"/>
              </w:rPr>
              <w:t xml:space="preserve">второй половины ХХ </w:t>
            </w:r>
            <w:r w:rsidRPr="00CF7493">
              <w:rPr>
                <w:rFonts w:ascii="Times New Roman" w:hAnsi="Times New Roman"/>
                <w:b/>
                <w:sz w:val="24"/>
                <w:szCs w:val="24"/>
              </w:rPr>
              <w:lastRenderedPageBreak/>
              <w:t>века</w:t>
            </w:r>
          </w:p>
        </w:tc>
        <w:tc>
          <w:tcPr>
            <w:tcW w:w="8892" w:type="dxa"/>
            <w:tcBorders>
              <w:left w:val="single" w:sz="4" w:space="0" w:color="auto"/>
            </w:tcBorders>
          </w:tcPr>
          <w:p w14:paraId="140CFA3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lastRenderedPageBreak/>
              <w:t>Содержание учебного материала</w:t>
            </w:r>
          </w:p>
        </w:tc>
        <w:tc>
          <w:tcPr>
            <w:tcW w:w="1134" w:type="dxa"/>
            <w:tcBorders>
              <w:top w:val="single" w:sz="4" w:space="0" w:color="auto"/>
              <w:bottom w:val="single" w:sz="4" w:space="0" w:color="auto"/>
            </w:tcBorders>
          </w:tcPr>
          <w:p w14:paraId="50E8DFF5" w14:textId="77777777" w:rsidR="00CF7493" w:rsidRPr="00CF7493" w:rsidRDefault="00CF7493" w:rsidP="00CF7493">
            <w:pPr>
              <w:ind w:left="57" w:right="57"/>
              <w:jc w:val="center"/>
              <w:rPr>
                <w:rFonts w:ascii="Times New Roman" w:hAnsi="Times New Roman"/>
                <w:sz w:val="24"/>
              </w:rPr>
            </w:pPr>
          </w:p>
        </w:tc>
        <w:tc>
          <w:tcPr>
            <w:tcW w:w="1418" w:type="dxa"/>
            <w:tcBorders>
              <w:top w:val="single" w:sz="4" w:space="0" w:color="auto"/>
              <w:bottom w:val="single" w:sz="4" w:space="0" w:color="auto"/>
            </w:tcBorders>
          </w:tcPr>
          <w:p w14:paraId="10E4A621"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2EC5F796" w14:textId="77777777" w:rsidR="00CF7493" w:rsidRPr="00CF7493" w:rsidRDefault="00CF7493" w:rsidP="00CF7493">
            <w:pPr>
              <w:ind w:left="57" w:right="57"/>
              <w:jc w:val="center"/>
              <w:rPr>
                <w:rFonts w:ascii="Times New Roman" w:hAnsi="Times New Roman"/>
                <w:sz w:val="26"/>
              </w:rPr>
            </w:pPr>
          </w:p>
          <w:p w14:paraId="7BB806C9" w14:textId="77777777" w:rsidR="00CF7493" w:rsidRPr="00CF7493" w:rsidRDefault="00CF7493" w:rsidP="00CF7493">
            <w:pPr>
              <w:ind w:left="57" w:right="57"/>
              <w:rPr>
                <w:rFonts w:ascii="Times New Roman" w:hAnsi="Times New Roman"/>
              </w:rPr>
            </w:pPr>
          </w:p>
        </w:tc>
        <w:tc>
          <w:tcPr>
            <w:tcW w:w="2023" w:type="dxa"/>
            <w:tcBorders>
              <w:top w:val="single" w:sz="4" w:space="0" w:color="auto"/>
              <w:bottom w:val="single" w:sz="4" w:space="0" w:color="auto"/>
            </w:tcBorders>
          </w:tcPr>
          <w:p w14:paraId="5DE9504B" w14:textId="77777777" w:rsidR="00CF7493" w:rsidRPr="00CF7493" w:rsidRDefault="00CF7493" w:rsidP="00CF7493">
            <w:pPr>
              <w:ind w:left="57" w:right="57"/>
              <w:rPr>
                <w:rFonts w:ascii="Times New Roman" w:hAnsi="Times New Roman"/>
              </w:rPr>
            </w:pPr>
          </w:p>
        </w:tc>
      </w:tr>
      <w:tr w:rsidR="00CF7493" w:rsidRPr="00CF7493" w14:paraId="33462B27" w14:textId="77777777" w:rsidTr="00CF7493">
        <w:trPr>
          <w:trHeight w:val="311"/>
        </w:trPr>
        <w:tc>
          <w:tcPr>
            <w:tcW w:w="703" w:type="dxa"/>
            <w:gridSpan w:val="2"/>
          </w:tcPr>
          <w:p w14:paraId="33D3392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119-120</w:t>
            </w:r>
          </w:p>
          <w:p w14:paraId="49441E0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5540C75C"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312D05F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2749A92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848" w:type="dxa"/>
            <w:gridSpan w:val="2"/>
            <w:tcBorders>
              <w:right w:val="single" w:sz="4" w:space="0" w:color="auto"/>
            </w:tcBorders>
          </w:tcPr>
          <w:p w14:paraId="4FEACBE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tcBorders>
          </w:tcPr>
          <w:p w14:paraId="7D9E3AFB" w14:textId="77777777" w:rsidR="00CF7493" w:rsidRPr="00CF7493" w:rsidRDefault="00CF7493" w:rsidP="00CF7493">
            <w:pPr>
              <w:jc w:val="both"/>
              <w:rPr>
                <w:rFonts w:ascii="Times New Roman" w:hAnsi="Times New Roman"/>
                <w:i/>
                <w:iCs/>
                <w:sz w:val="24"/>
                <w:szCs w:val="24"/>
              </w:rPr>
            </w:pPr>
            <w:r w:rsidRPr="00CF7493">
              <w:rPr>
                <w:rFonts w:ascii="Times New Roman" w:hAnsi="Times New Roman"/>
                <w:i/>
                <w:iCs/>
                <w:sz w:val="24"/>
                <w:szCs w:val="24"/>
              </w:rPr>
              <w:t xml:space="preserve">Валентин Григорьевич Распутин </w:t>
            </w:r>
            <w:r w:rsidRPr="00CF7493">
              <w:rPr>
                <w:rFonts w:ascii="Times New Roman" w:hAnsi="Times New Roman"/>
                <w:sz w:val="24"/>
                <w:szCs w:val="24"/>
              </w:rPr>
              <w:t>(1937–2015)</w:t>
            </w:r>
          </w:p>
          <w:p w14:paraId="3A49A100" w14:textId="77777777" w:rsidR="00CF7493" w:rsidRPr="00CF7493" w:rsidRDefault="00CF7493" w:rsidP="00CF7493">
            <w:pPr>
              <w:jc w:val="both"/>
              <w:rPr>
                <w:rFonts w:ascii="Times New Roman" w:hAnsi="Times New Roman"/>
                <w:bCs/>
                <w:sz w:val="24"/>
                <w:szCs w:val="24"/>
              </w:rPr>
            </w:pPr>
            <w:r w:rsidRPr="00CF7493">
              <w:rPr>
                <w:rFonts w:ascii="Times New Roman" w:hAnsi="Times New Roman"/>
                <w:sz w:val="24"/>
                <w:szCs w:val="24"/>
              </w:rPr>
              <w:t>Повесть</w:t>
            </w:r>
            <w:r w:rsidRPr="00CF7493">
              <w:rPr>
                <w:rFonts w:ascii="Times New Roman" w:hAnsi="Times New Roman"/>
                <w:i/>
                <w:iCs/>
                <w:sz w:val="24"/>
                <w:szCs w:val="24"/>
              </w:rPr>
              <w:t xml:space="preserve"> «Прощание с Матерой».</w:t>
            </w:r>
            <w:r w:rsidRPr="00CF7493">
              <w:rPr>
                <w:rFonts w:ascii="Times New Roman" w:hAnsi="Times New Roman"/>
                <w:sz w:val="24"/>
                <w:szCs w:val="24"/>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sidRPr="00CF7493">
              <w:rPr>
                <w:rFonts w:ascii="Times New Roman" w:hAnsi="Times New Roman"/>
                <w:sz w:val="24"/>
                <w:szCs w:val="24"/>
              </w:rPr>
              <w:t>Шепетко</w:t>
            </w:r>
            <w:proofErr w:type="spellEnd"/>
            <w:r w:rsidRPr="00CF7493">
              <w:rPr>
                <w:rFonts w:ascii="Times New Roman" w:hAnsi="Times New Roman"/>
                <w:sz w:val="24"/>
                <w:szCs w:val="24"/>
              </w:rPr>
              <w:t xml:space="preserve"> по мотивам </w:t>
            </w:r>
            <w:proofErr w:type="spellStart"/>
            <w:r w:rsidRPr="00CF7493">
              <w:rPr>
                <w:rFonts w:ascii="Times New Roman" w:hAnsi="Times New Roman"/>
                <w:sz w:val="24"/>
                <w:szCs w:val="24"/>
              </w:rPr>
              <w:t>распутинской</w:t>
            </w:r>
            <w:proofErr w:type="spellEnd"/>
            <w:r w:rsidRPr="00CF7493">
              <w:rPr>
                <w:rFonts w:ascii="Times New Roman" w:hAnsi="Times New Roman"/>
                <w:sz w:val="24"/>
                <w:szCs w:val="24"/>
              </w:rPr>
              <w:t xml:space="preserve"> повести. </w:t>
            </w:r>
          </w:p>
          <w:p w14:paraId="35B2538B" w14:textId="77777777" w:rsidR="00CF7493" w:rsidRPr="00CF7493" w:rsidRDefault="00CF7493" w:rsidP="00CF7493">
            <w:pPr>
              <w:jc w:val="both"/>
              <w:rPr>
                <w:rFonts w:ascii="Times New Roman" w:hAnsi="Times New Roman"/>
                <w:sz w:val="24"/>
                <w:szCs w:val="24"/>
              </w:rPr>
            </w:pPr>
            <w:r w:rsidRPr="00CF7493">
              <w:rPr>
                <w:rFonts w:ascii="Times New Roman" w:hAnsi="Times New Roman"/>
                <w:i/>
                <w:iCs/>
                <w:sz w:val="24"/>
                <w:szCs w:val="24"/>
              </w:rPr>
              <w:t>Василий Макарович Шукшин</w:t>
            </w:r>
            <w:r w:rsidRPr="00CF7493">
              <w:rPr>
                <w:rFonts w:ascii="Times New Roman" w:hAnsi="Times New Roman"/>
                <w:sz w:val="24"/>
                <w:szCs w:val="24"/>
              </w:rPr>
              <w:t xml:space="preserve"> (1929–1974)</w:t>
            </w:r>
          </w:p>
          <w:p w14:paraId="153BCD7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sz w:val="24"/>
                <w:szCs w:val="24"/>
              </w:rPr>
              <w:t xml:space="preserve">Рассказы </w:t>
            </w:r>
            <w:r w:rsidRPr="00CF7493">
              <w:rPr>
                <w:rFonts w:ascii="Times New Roman" w:hAnsi="Times New Roman"/>
                <w:i/>
                <w:iCs/>
                <w:sz w:val="24"/>
                <w:szCs w:val="24"/>
              </w:rPr>
              <w:t>«Микроскоп»</w:t>
            </w:r>
            <w:r w:rsidRPr="00CF7493">
              <w:rPr>
                <w:rFonts w:ascii="Times New Roman" w:hAnsi="Times New Roman"/>
                <w:sz w:val="24"/>
                <w:szCs w:val="24"/>
              </w:rPr>
              <w:t xml:space="preserve">, </w:t>
            </w:r>
            <w:r w:rsidRPr="00CF7493">
              <w:rPr>
                <w:rFonts w:ascii="Times New Roman" w:hAnsi="Times New Roman"/>
                <w:i/>
                <w:iCs/>
                <w:sz w:val="24"/>
                <w:szCs w:val="24"/>
              </w:rPr>
              <w:t>«Срезал».</w:t>
            </w:r>
            <w:r w:rsidRPr="00CF7493">
              <w:rPr>
                <w:rFonts w:ascii="Times New Roman" w:hAnsi="Times New Roman"/>
                <w:sz w:val="24"/>
                <w:szCs w:val="24"/>
              </w:rPr>
              <w:t xml:space="preserve"> Герои-чудики. Восприятие их окружающими. Стремление Андрея Ерина («Микроскоп») сделать «людям как лучше». Неоднозначность </w:t>
            </w:r>
            <w:proofErr w:type="spellStart"/>
            <w:r w:rsidRPr="00CF7493">
              <w:rPr>
                <w:rFonts w:ascii="Times New Roman" w:hAnsi="Times New Roman"/>
                <w:sz w:val="24"/>
                <w:szCs w:val="24"/>
              </w:rPr>
              <w:t>шукшинских</w:t>
            </w:r>
            <w:proofErr w:type="spellEnd"/>
            <w:r w:rsidRPr="00CF7493">
              <w:rPr>
                <w:rFonts w:ascii="Times New Roman" w:hAnsi="Times New Roman"/>
                <w:sz w:val="24"/>
                <w:szCs w:val="24"/>
              </w:rPr>
              <w:t xml:space="preserve">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1134" w:type="dxa"/>
            <w:tcBorders>
              <w:top w:val="single" w:sz="4" w:space="0" w:color="auto"/>
            </w:tcBorders>
          </w:tcPr>
          <w:p w14:paraId="3246437F" w14:textId="77777777" w:rsidR="00CF7493" w:rsidRPr="00CF7493" w:rsidRDefault="00CF7493" w:rsidP="00CF7493">
            <w:pPr>
              <w:ind w:left="57" w:right="57"/>
              <w:jc w:val="center"/>
              <w:rPr>
                <w:rFonts w:ascii="Times New Roman" w:hAnsi="Times New Roman"/>
                <w:sz w:val="24"/>
              </w:rPr>
            </w:pPr>
            <w:r w:rsidRPr="00CF7493">
              <w:rPr>
                <w:rFonts w:ascii="Times New Roman" w:hAnsi="Times New Roman"/>
                <w:sz w:val="24"/>
              </w:rPr>
              <w:t>2</w:t>
            </w:r>
          </w:p>
          <w:p w14:paraId="4C981CE1" w14:textId="77777777" w:rsidR="00CF7493" w:rsidRPr="00CF7493" w:rsidRDefault="00CF7493" w:rsidP="00CF7493">
            <w:pPr>
              <w:ind w:left="57" w:right="57"/>
              <w:jc w:val="center"/>
              <w:rPr>
                <w:rFonts w:ascii="Times New Roman" w:hAnsi="Times New Roman"/>
                <w:sz w:val="24"/>
              </w:rPr>
            </w:pPr>
          </w:p>
          <w:p w14:paraId="0298B0FE" w14:textId="77777777" w:rsidR="00CF7493" w:rsidRPr="00CF7493" w:rsidRDefault="00CF7493" w:rsidP="00CF7493">
            <w:pPr>
              <w:ind w:left="57" w:right="57"/>
              <w:jc w:val="center"/>
              <w:rPr>
                <w:rFonts w:ascii="Times New Roman" w:hAnsi="Times New Roman"/>
                <w:sz w:val="24"/>
              </w:rPr>
            </w:pPr>
          </w:p>
          <w:p w14:paraId="36CABE2A" w14:textId="77777777" w:rsidR="00CF7493" w:rsidRPr="00CF7493" w:rsidRDefault="00CF7493" w:rsidP="00CF7493">
            <w:pPr>
              <w:ind w:left="57" w:right="57"/>
              <w:jc w:val="center"/>
              <w:rPr>
                <w:rFonts w:ascii="Times New Roman" w:hAnsi="Times New Roman"/>
                <w:sz w:val="24"/>
              </w:rPr>
            </w:pPr>
          </w:p>
          <w:p w14:paraId="1AEE2C73" w14:textId="77777777" w:rsidR="00CF7493" w:rsidRPr="00CF7493" w:rsidRDefault="00CF7493" w:rsidP="00CF7493">
            <w:pPr>
              <w:ind w:left="57" w:right="57"/>
              <w:jc w:val="center"/>
              <w:rPr>
                <w:rFonts w:ascii="Times New Roman" w:hAnsi="Times New Roman"/>
                <w:sz w:val="24"/>
              </w:rPr>
            </w:pPr>
          </w:p>
        </w:tc>
        <w:tc>
          <w:tcPr>
            <w:tcW w:w="1418" w:type="dxa"/>
            <w:tcBorders>
              <w:top w:val="single" w:sz="4" w:space="0" w:color="auto"/>
            </w:tcBorders>
          </w:tcPr>
          <w:p w14:paraId="3E2C046E"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tcBorders>
          </w:tcPr>
          <w:p w14:paraId="39B2C2D5"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Ч.2, стр.390;393-395; </w:t>
            </w:r>
          </w:p>
          <w:p w14:paraId="19E93B2D" w14:textId="77777777" w:rsidR="00CF7493" w:rsidRPr="00CF7493" w:rsidRDefault="00CF7493" w:rsidP="00CF7493">
            <w:pPr>
              <w:ind w:left="57" w:right="57"/>
              <w:rPr>
                <w:rFonts w:ascii="Times New Roman" w:hAnsi="Times New Roman"/>
                <w:sz w:val="24"/>
                <w:szCs w:val="24"/>
              </w:rPr>
            </w:pPr>
          </w:p>
          <w:p w14:paraId="238FE000" w14:textId="77777777" w:rsidR="00CF7493" w:rsidRPr="00CF7493" w:rsidRDefault="00CF7493" w:rsidP="00CF7493">
            <w:pPr>
              <w:ind w:left="57" w:right="57"/>
              <w:rPr>
                <w:rFonts w:ascii="Times New Roman" w:hAnsi="Times New Roman"/>
                <w:sz w:val="24"/>
                <w:szCs w:val="24"/>
              </w:rPr>
            </w:pPr>
          </w:p>
          <w:p w14:paraId="619131BF" w14:textId="77777777" w:rsidR="00CF7493" w:rsidRPr="00CF7493" w:rsidRDefault="00CF7493" w:rsidP="00CF7493">
            <w:pPr>
              <w:ind w:left="57" w:right="57"/>
              <w:rPr>
                <w:rFonts w:ascii="Times New Roman" w:hAnsi="Times New Roman"/>
                <w:sz w:val="24"/>
                <w:szCs w:val="24"/>
              </w:rPr>
            </w:pPr>
          </w:p>
          <w:p w14:paraId="1A2E4CBF" w14:textId="77777777" w:rsidR="00CF7493" w:rsidRPr="00CF7493" w:rsidRDefault="00CF7493" w:rsidP="00CF7493">
            <w:pPr>
              <w:ind w:left="57" w:right="57"/>
              <w:rPr>
                <w:rFonts w:ascii="Times New Roman" w:hAnsi="Times New Roman"/>
                <w:sz w:val="24"/>
                <w:szCs w:val="24"/>
              </w:rPr>
            </w:pPr>
          </w:p>
          <w:p w14:paraId="7D43057D" w14:textId="77777777" w:rsidR="00CF7493" w:rsidRPr="00CF7493" w:rsidRDefault="00CF7493" w:rsidP="00CF7493">
            <w:pPr>
              <w:ind w:left="57" w:right="57"/>
              <w:rPr>
                <w:rFonts w:ascii="Times New Roman" w:hAnsi="Times New Roman"/>
                <w:sz w:val="24"/>
                <w:szCs w:val="24"/>
              </w:rPr>
            </w:pPr>
          </w:p>
          <w:p w14:paraId="0F367EE7"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 395;</w:t>
            </w:r>
          </w:p>
          <w:p w14:paraId="38AF2C60" w14:textId="77777777" w:rsidR="00CF7493" w:rsidRPr="00CF7493" w:rsidRDefault="00CF7493" w:rsidP="00CF7493">
            <w:pPr>
              <w:ind w:left="57" w:right="57"/>
              <w:rPr>
                <w:rFonts w:ascii="Times New Roman" w:hAnsi="Times New Roman"/>
                <w:sz w:val="24"/>
                <w:szCs w:val="24"/>
              </w:rPr>
            </w:pPr>
          </w:p>
        </w:tc>
      </w:tr>
      <w:tr w:rsidR="00CF7493" w:rsidRPr="00CF7493" w14:paraId="53F6B5A5" w14:textId="77777777" w:rsidTr="00CF7493">
        <w:trPr>
          <w:trHeight w:val="311"/>
        </w:trPr>
        <w:tc>
          <w:tcPr>
            <w:tcW w:w="703" w:type="dxa"/>
            <w:gridSpan w:val="2"/>
          </w:tcPr>
          <w:p w14:paraId="25F24D9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121-122</w:t>
            </w:r>
          </w:p>
        </w:tc>
        <w:tc>
          <w:tcPr>
            <w:tcW w:w="1848" w:type="dxa"/>
            <w:gridSpan w:val="2"/>
            <w:tcBorders>
              <w:right w:val="single" w:sz="4" w:space="0" w:color="auto"/>
            </w:tcBorders>
          </w:tcPr>
          <w:p w14:paraId="5B96515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tcBorders>
          </w:tcPr>
          <w:p w14:paraId="30BB9A7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bCs/>
                <w:sz w:val="24"/>
                <w:szCs w:val="24"/>
              </w:rPr>
              <w:t>Чтение и анализ фрагментов повести В. Распутина.</w:t>
            </w:r>
            <w:r w:rsidRPr="00CF7493">
              <w:rPr>
                <w:rFonts w:ascii="Times New Roman" w:hAnsi="Times New Roman"/>
                <w:b/>
                <w:sz w:val="24"/>
                <w:szCs w:val="24"/>
              </w:rPr>
              <w:t xml:space="preserve"> </w:t>
            </w:r>
            <w:r w:rsidRPr="00CF7493">
              <w:rPr>
                <w:rFonts w:ascii="Times New Roman" w:hAnsi="Times New Roman"/>
                <w:bCs/>
                <w:sz w:val="24"/>
                <w:szCs w:val="24"/>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w:t>
            </w:r>
          </w:p>
          <w:p w14:paraId="2821F75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sidRPr="00CF7493">
              <w:rPr>
                <w:rFonts w:ascii="Times New Roman" w:hAnsi="Times New Roman"/>
                <w:bCs/>
                <w:sz w:val="24"/>
                <w:szCs w:val="24"/>
              </w:rPr>
              <w:t xml:space="preserve">«Герой-чудик» В. Шукшина и «маленький человек» в литературе </w:t>
            </w:r>
            <w:r w:rsidRPr="00CF7493">
              <w:rPr>
                <w:rFonts w:ascii="Times New Roman" w:hAnsi="Times New Roman"/>
                <w:iCs/>
                <w:color w:val="000000" w:themeColor="text1"/>
                <w:sz w:val="24"/>
                <w:szCs w:val="24"/>
              </w:rPr>
              <w:t>Х</w:t>
            </w:r>
            <w:r w:rsidRPr="00CF7493">
              <w:rPr>
                <w:rFonts w:ascii="Times New Roman" w:eastAsia="MS Mincho" w:hAnsi="Times New Roman"/>
                <w:iCs/>
                <w:color w:val="000000" w:themeColor="text1"/>
                <w:sz w:val="24"/>
                <w:szCs w:val="24"/>
              </w:rPr>
              <w:t>1</w:t>
            </w:r>
            <w:r w:rsidRPr="00CF7493">
              <w:rPr>
                <w:rFonts w:ascii="Times New Roman" w:hAnsi="Times New Roman"/>
                <w:iCs/>
                <w:color w:val="000000" w:themeColor="text1"/>
                <w:sz w:val="24"/>
                <w:szCs w:val="24"/>
              </w:rPr>
              <w:t xml:space="preserve">Х века: </w:t>
            </w:r>
            <w:r w:rsidRPr="00CF7493">
              <w:rPr>
                <w:rFonts w:ascii="Times New Roman" w:hAnsi="Times New Roman"/>
                <w:bCs/>
                <w:sz w:val="24"/>
                <w:szCs w:val="24"/>
              </w:rPr>
              <w:t xml:space="preserve">сходство и отличие (составление таблицы). Речевая характеристика героев, открытый финал </w:t>
            </w:r>
            <w:proofErr w:type="spellStart"/>
            <w:r w:rsidRPr="00CF7493">
              <w:rPr>
                <w:rFonts w:ascii="Times New Roman" w:hAnsi="Times New Roman"/>
                <w:bCs/>
                <w:sz w:val="24"/>
                <w:szCs w:val="24"/>
              </w:rPr>
              <w:t>шукшинских</w:t>
            </w:r>
            <w:proofErr w:type="spellEnd"/>
            <w:r w:rsidRPr="00CF7493">
              <w:rPr>
                <w:rFonts w:ascii="Times New Roman" w:hAnsi="Times New Roman"/>
                <w:bCs/>
                <w:sz w:val="24"/>
                <w:szCs w:val="24"/>
              </w:rPr>
              <w:t xml:space="preserve"> произведений</w:t>
            </w:r>
          </w:p>
        </w:tc>
        <w:tc>
          <w:tcPr>
            <w:tcW w:w="1134" w:type="dxa"/>
            <w:tcBorders>
              <w:top w:val="single" w:sz="4" w:space="0" w:color="auto"/>
              <w:bottom w:val="single" w:sz="4" w:space="0" w:color="auto"/>
            </w:tcBorders>
          </w:tcPr>
          <w:p w14:paraId="3A198C5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bottom w:val="single" w:sz="4" w:space="0" w:color="auto"/>
            </w:tcBorders>
          </w:tcPr>
          <w:p w14:paraId="012A662A"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529E0A56" w14:textId="77777777" w:rsidR="00CF7493" w:rsidRPr="00CF7493" w:rsidRDefault="00CF7493" w:rsidP="00CF7493">
            <w:pPr>
              <w:ind w:left="57" w:right="57"/>
              <w:rPr>
                <w:rFonts w:ascii="Times New Roman" w:hAnsi="Times New Roman"/>
              </w:rPr>
            </w:pPr>
          </w:p>
          <w:p w14:paraId="13FF5E1C"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Составить характеристику образов «старинных старух»</w:t>
            </w:r>
          </w:p>
          <w:p w14:paraId="46CA2772" w14:textId="77777777" w:rsidR="00CF7493" w:rsidRPr="00CF7493" w:rsidRDefault="00CF7493" w:rsidP="00CF7493">
            <w:pPr>
              <w:ind w:left="57" w:right="57"/>
              <w:rPr>
                <w:rFonts w:ascii="Times New Roman" w:hAnsi="Times New Roman"/>
                <w:sz w:val="24"/>
                <w:szCs w:val="24"/>
              </w:rPr>
            </w:pPr>
          </w:p>
          <w:p w14:paraId="545820FF" w14:textId="77777777" w:rsidR="00CF7493" w:rsidRPr="00CF7493" w:rsidRDefault="00CF7493" w:rsidP="00CF7493">
            <w:pPr>
              <w:ind w:left="57" w:right="57"/>
              <w:rPr>
                <w:rFonts w:ascii="Times New Roman" w:hAnsi="Times New Roman"/>
              </w:rPr>
            </w:pPr>
            <w:r w:rsidRPr="00CF7493">
              <w:rPr>
                <w:rFonts w:ascii="Times New Roman" w:hAnsi="Times New Roman"/>
                <w:sz w:val="24"/>
                <w:szCs w:val="24"/>
              </w:rPr>
              <w:t xml:space="preserve">Читать рассказы </w:t>
            </w:r>
            <w:proofErr w:type="spellStart"/>
            <w:r w:rsidRPr="00CF7493">
              <w:rPr>
                <w:rFonts w:ascii="Times New Roman" w:hAnsi="Times New Roman"/>
                <w:sz w:val="24"/>
                <w:szCs w:val="24"/>
              </w:rPr>
              <w:t>В.Шукшина</w:t>
            </w:r>
            <w:proofErr w:type="spellEnd"/>
          </w:p>
        </w:tc>
      </w:tr>
      <w:tr w:rsidR="00CF7493" w:rsidRPr="00CF7493" w14:paraId="28CFB91F" w14:textId="77777777" w:rsidTr="00CF7493">
        <w:trPr>
          <w:trHeight w:val="311"/>
        </w:trPr>
        <w:tc>
          <w:tcPr>
            <w:tcW w:w="16018" w:type="dxa"/>
            <w:gridSpan w:val="8"/>
          </w:tcPr>
          <w:p w14:paraId="3AA3611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Профессионально-ориентированное содержание (содержание прикладного модуля)</w:t>
            </w:r>
          </w:p>
        </w:tc>
      </w:tr>
      <w:tr w:rsidR="00CF7493" w:rsidRPr="00CF7493" w14:paraId="27263C66" w14:textId="77777777" w:rsidTr="00CF7493">
        <w:trPr>
          <w:trHeight w:val="246"/>
        </w:trPr>
        <w:tc>
          <w:tcPr>
            <w:tcW w:w="703" w:type="dxa"/>
            <w:gridSpan w:val="2"/>
            <w:vMerge w:val="restart"/>
          </w:tcPr>
          <w:p w14:paraId="43FD9BF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tc>
        <w:tc>
          <w:tcPr>
            <w:tcW w:w="1848" w:type="dxa"/>
            <w:gridSpan w:val="2"/>
            <w:vMerge w:val="restart"/>
            <w:tcBorders>
              <w:right w:val="single" w:sz="4" w:space="0" w:color="auto"/>
            </w:tcBorders>
          </w:tcPr>
          <w:p w14:paraId="735584C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«Говори, говори…»: диалог как средство характеристики человека</w:t>
            </w:r>
          </w:p>
        </w:tc>
        <w:tc>
          <w:tcPr>
            <w:tcW w:w="8892" w:type="dxa"/>
            <w:tcBorders>
              <w:left w:val="single" w:sz="4" w:space="0" w:color="auto"/>
              <w:bottom w:val="single" w:sz="4" w:space="0" w:color="auto"/>
            </w:tcBorders>
          </w:tcPr>
          <w:p w14:paraId="32D2F67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Borders>
              <w:top w:val="single" w:sz="4" w:space="0" w:color="auto"/>
            </w:tcBorders>
          </w:tcPr>
          <w:p w14:paraId="62472EE4" w14:textId="77777777" w:rsidR="00CF7493" w:rsidRPr="00CF7493" w:rsidRDefault="00CF7493" w:rsidP="00CF7493">
            <w:pPr>
              <w:ind w:left="57" w:right="57"/>
              <w:jc w:val="center"/>
              <w:rPr>
                <w:rFonts w:ascii="Times New Roman" w:hAnsi="Times New Roman"/>
                <w:i/>
                <w:sz w:val="24"/>
              </w:rPr>
            </w:pPr>
          </w:p>
        </w:tc>
        <w:tc>
          <w:tcPr>
            <w:tcW w:w="1418" w:type="dxa"/>
            <w:vMerge w:val="restart"/>
            <w:tcBorders>
              <w:top w:val="single" w:sz="4" w:space="0" w:color="auto"/>
            </w:tcBorders>
          </w:tcPr>
          <w:p w14:paraId="5FDEC8F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r w:rsidRPr="00CF7493">
              <w:rPr>
                <w:rFonts w:ascii="Times New Roman" w:hAnsi="Times New Roman"/>
                <w:i/>
                <w:iCs/>
                <w:sz w:val="24"/>
                <w:szCs w:val="24"/>
              </w:rPr>
              <w:t>ОК 01, ОК 02, ОК 03, ОК 04, ОК 05, ОК 06, ОК 09</w:t>
            </w:r>
          </w:p>
          <w:p w14:paraId="00D10B19"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bCs/>
                <w:i/>
                <w:iCs/>
                <w:sz w:val="24"/>
                <w:szCs w:val="24"/>
              </w:rPr>
              <w:t>ПК 1.1; ПК 2.2</w:t>
            </w:r>
          </w:p>
          <w:p w14:paraId="6EA35D40" w14:textId="77777777" w:rsidR="00CF7493" w:rsidRPr="00CF7493" w:rsidRDefault="00CF7493" w:rsidP="00CF7493">
            <w:pPr>
              <w:ind w:left="57" w:right="57"/>
              <w:jc w:val="center"/>
              <w:rPr>
                <w:rFonts w:ascii="Times New Roman" w:hAnsi="Times New Roman"/>
                <w:i/>
                <w:iCs/>
                <w:sz w:val="24"/>
                <w:szCs w:val="24"/>
              </w:rPr>
            </w:pPr>
          </w:p>
        </w:tc>
        <w:tc>
          <w:tcPr>
            <w:tcW w:w="2023" w:type="dxa"/>
            <w:vMerge w:val="restart"/>
            <w:tcBorders>
              <w:top w:val="single" w:sz="4" w:space="0" w:color="auto"/>
            </w:tcBorders>
          </w:tcPr>
          <w:p w14:paraId="0C3D4FAC" w14:textId="77777777" w:rsidR="00CF7493" w:rsidRPr="00CF7493" w:rsidRDefault="00CF7493" w:rsidP="00CF7493">
            <w:pPr>
              <w:ind w:left="57" w:right="57"/>
              <w:rPr>
                <w:rFonts w:ascii="Times New Roman" w:hAnsi="Times New Roman"/>
              </w:rPr>
            </w:pPr>
          </w:p>
        </w:tc>
      </w:tr>
      <w:tr w:rsidR="00CF7493" w:rsidRPr="00CF7493" w14:paraId="182DBCB7" w14:textId="77777777" w:rsidTr="00CF7493">
        <w:trPr>
          <w:trHeight w:val="1395"/>
        </w:trPr>
        <w:tc>
          <w:tcPr>
            <w:tcW w:w="703" w:type="dxa"/>
            <w:gridSpan w:val="2"/>
            <w:vMerge/>
          </w:tcPr>
          <w:p w14:paraId="00E7D067" w14:textId="77777777" w:rsidR="00CF7493" w:rsidRPr="00CF7493" w:rsidRDefault="00CF7493" w:rsidP="00CF7493">
            <w:pPr>
              <w:ind w:left="57" w:right="57"/>
              <w:jc w:val="center"/>
              <w:rPr>
                <w:rFonts w:ascii="Times New Roman" w:hAnsi="Times New Roman"/>
                <w:w w:val="85"/>
                <w:sz w:val="24"/>
              </w:rPr>
            </w:pPr>
          </w:p>
        </w:tc>
        <w:tc>
          <w:tcPr>
            <w:tcW w:w="1848" w:type="dxa"/>
            <w:gridSpan w:val="2"/>
            <w:vMerge/>
            <w:tcBorders>
              <w:right w:val="single" w:sz="4" w:space="0" w:color="auto"/>
            </w:tcBorders>
          </w:tcPr>
          <w:p w14:paraId="5832AD7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left w:val="single" w:sz="4" w:space="0" w:color="auto"/>
            </w:tcBorders>
          </w:tcPr>
          <w:p w14:paraId="2B36D62D"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1134" w:type="dxa"/>
            <w:vMerge/>
            <w:tcBorders>
              <w:bottom w:val="single" w:sz="4" w:space="0" w:color="auto"/>
            </w:tcBorders>
          </w:tcPr>
          <w:p w14:paraId="71C35702" w14:textId="77777777" w:rsidR="00CF7493" w:rsidRPr="00CF7493" w:rsidRDefault="00CF7493" w:rsidP="00CF7493">
            <w:pPr>
              <w:ind w:left="57" w:right="57"/>
              <w:jc w:val="center"/>
              <w:rPr>
                <w:rFonts w:ascii="Times New Roman" w:hAnsi="Times New Roman"/>
                <w:i/>
                <w:sz w:val="24"/>
              </w:rPr>
            </w:pPr>
          </w:p>
        </w:tc>
        <w:tc>
          <w:tcPr>
            <w:tcW w:w="1418" w:type="dxa"/>
            <w:vMerge/>
            <w:tcBorders>
              <w:bottom w:val="single" w:sz="4" w:space="0" w:color="auto"/>
            </w:tcBorders>
          </w:tcPr>
          <w:p w14:paraId="6DEDDFA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i/>
                <w:iCs/>
                <w:sz w:val="24"/>
                <w:szCs w:val="24"/>
              </w:rPr>
            </w:pPr>
          </w:p>
        </w:tc>
        <w:tc>
          <w:tcPr>
            <w:tcW w:w="2023" w:type="dxa"/>
            <w:vMerge/>
            <w:tcBorders>
              <w:bottom w:val="single" w:sz="4" w:space="0" w:color="auto"/>
            </w:tcBorders>
          </w:tcPr>
          <w:p w14:paraId="59AB356F" w14:textId="77777777" w:rsidR="00CF7493" w:rsidRPr="00CF7493" w:rsidRDefault="00CF7493" w:rsidP="00CF7493">
            <w:pPr>
              <w:ind w:left="57" w:right="57"/>
              <w:rPr>
                <w:rFonts w:ascii="Times New Roman" w:hAnsi="Times New Roman"/>
              </w:rPr>
            </w:pPr>
          </w:p>
        </w:tc>
      </w:tr>
      <w:tr w:rsidR="00CF7493" w:rsidRPr="00CF7493" w14:paraId="064B3AB9" w14:textId="77777777" w:rsidTr="00CF7493">
        <w:trPr>
          <w:trHeight w:val="311"/>
        </w:trPr>
        <w:tc>
          <w:tcPr>
            <w:tcW w:w="703" w:type="dxa"/>
            <w:gridSpan w:val="2"/>
          </w:tcPr>
          <w:p w14:paraId="2DAD86B5"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w w:val="85"/>
                <w:sz w:val="24"/>
              </w:rPr>
              <w:t>123-</w:t>
            </w:r>
            <w:r w:rsidRPr="00CF7493">
              <w:rPr>
                <w:rFonts w:ascii="Times New Roman" w:hAnsi="Times New Roman"/>
                <w:w w:val="85"/>
                <w:sz w:val="24"/>
              </w:rPr>
              <w:lastRenderedPageBreak/>
              <w:t>124</w:t>
            </w:r>
          </w:p>
        </w:tc>
        <w:tc>
          <w:tcPr>
            <w:tcW w:w="1848" w:type="dxa"/>
            <w:gridSpan w:val="2"/>
            <w:tcBorders>
              <w:right w:val="single" w:sz="4" w:space="0" w:color="auto"/>
            </w:tcBorders>
          </w:tcPr>
          <w:p w14:paraId="7515998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tcBorders>
          </w:tcPr>
          <w:p w14:paraId="58AEDC3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CF7493">
              <w:rPr>
                <w:rFonts w:ascii="Times New Roman" w:hAnsi="Times New Roman"/>
                <w:b/>
                <w:sz w:val="24"/>
                <w:szCs w:val="24"/>
              </w:rPr>
              <w:t>Практические занятия</w:t>
            </w:r>
            <w:r w:rsidRPr="00CF7493">
              <w:rPr>
                <w:rFonts w:ascii="Times New Roman" w:hAnsi="Times New Roman"/>
                <w:bCs/>
                <w:sz w:val="24"/>
                <w:szCs w:val="24"/>
              </w:rPr>
              <w:t xml:space="preserve">: создание проблемной ситуации: нужен ли профессиональный диалог? Чтение и анализ диалогов; создание рекомендаций к </w:t>
            </w:r>
            <w:r w:rsidRPr="00CF7493">
              <w:rPr>
                <w:rFonts w:ascii="Times New Roman" w:hAnsi="Times New Roman"/>
                <w:bCs/>
                <w:sz w:val="24"/>
                <w:szCs w:val="24"/>
              </w:rPr>
              <w:lastRenderedPageBreak/>
              <w:t>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1134" w:type="dxa"/>
            <w:tcBorders>
              <w:top w:val="single" w:sz="4" w:space="0" w:color="auto"/>
              <w:bottom w:val="single" w:sz="4" w:space="0" w:color="auto"/>
            </w:tcBorders>
          </w:tcPr>
          <w:p w14:paraId="474297E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2</w:t>
            </w:r>
          </w:p>
        </w:tc>
        <w:tc>
          <w:tcPr>
            <w:tcW w:w="1418" w:type="dxa"/>
            <w:tcBorders>
              <w:top w:val="single" w:sz="4" w:space="0" w:color="auto"/>
              <w:bottom w:val="single" w:sz="4" w:space="0" w:color="auto"/>
            </w:tcBorders>
          </w:tcPr>
          <w:p w14:paraId="60CB1B30"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6ADEF433"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Составление диалогов</w:t>
            </w:r>
          </w:p>
        </w:tc>
      </w:tr>
      <w:tr w:rsidR="00CF7493" w:rsidRPr="00CF7493" w14:paraId="38B85D25" w14:textId="77777777" w:rsidTr="00CF7493">
        <w:trPr>
          <w:trHeight w:val="311"/>
        </w:trPr>
        <w:tc>
          <w:tcPr>
            <w:tcW w:w="16018" w:type="dxa"/>
            <w:gridSpan w:val="8"/>
          </w:tcPr>
          <w:p w14:paraId="0F1877C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iCs/>
                <w:sz w:val="24"/>
                <w:szCs w:val="24"/>
              </w:rPr>
            </w:pPr>
            <w:r w:rsidRPr="00CF7493">
              <w:rPr>
                <w:rFonts w:ascii="Times New Roman" w:hAnsi="Times New Roman"/>
                <w:b/>
                <w:iCs/>
                <w:sz w:val="24"/>
                <w:szCs w:val="24"/>
              </w:rPr>
              <w:t>Основное содержание</w:t>
            </w:r>
          </w:p>
        </w:tc>
      </w:tr>
      <w:tr w:rsidR="00CF7493" w:rsidRPr="00CF7493" w14:paraId="0AE884D8" w14:textId="77777777" w:rsidTr="00CF7493">
        <w:trPr>
          <w:trHeight w:val="311"/>
        </w:trPr>
        <w:tc>
          <w:tcPr>
            <w:tcW w:w="11443" w:type="dxa"/>
            <w:gridSpan w:val="5"/>
          </w:tcPr>
          <w:p w14:paraId="13DA295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Раздел 7</w:t>
            </w:r>
          </w:p>
          <w:p w14:paraId="33709A5D" w14:textId="25FC3E91"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CF7493">
              <w:rPr>
                <w:rFonts w:ascii="Times New Roman" w:hAnsi="Times New Roman"/>
                <w:b/>
                <w:bCs/>
                <w:sz w:val="24"/>
                <w:szCs w:val="24"/>
              </w:rPr>
              <w:t>«Людей неинтересных в мире нет</w:t>
            </w:r>
            <w:r w:rsidR="0015096D" w:rsidRPr="00CF7493">
              <w:rPr>
                <w:rFonts w:ascii="Times New Roman" w:hAnsi="Times New Roman"/>
                <w:b/>
                <w:bCs/>
                <w:sz w:val="24"/>
                <w:szCs w:val="24"/>
              </w:rPr>
              <w:t>»: Литература</w:t>
            </w:r>
            <w:r w:rsidRPr="00CF7493">
              <w:rPr>
                <w:rFonts w:ascii="Times New Roman" w:hAnsi="Times New Roman"/>
                <w:b/>
                <w:bCs/>
                <w:sz w:val="24"/>
                <w:szCs w:val="24"/>
              </w:rPr>
              <w:t xml:space="preserve"> с середины 1960-х годов до начала ХХ</w:t>
            </w:r>
            <w:r w:rsidRPr="00CF7493">
              <w:rPr>
                <w:rFonts w:ascii="Times New Roman" w:hAnsi="Times New Roman"/>
                <w:b/>
                <w:bCs/>
                <w:sz w:val="24"/>
                <w:szCs w:val="24"/>
                <w:lang w:val="en-US"/>
              </w:rPr>
              <w:t>I</w:t>
            </w:r>
            <w:r w:rsidRPr="00CF7493">
              <w:rPr>
                <w:rFonts w:ascii="Times New Roman" w:hAnsi="Times New Roman"/>
                <w:b/>
                <w:bCs/>
                <w:sz w:val="24"/>
                <w:szCs w:val="24"/>
              </w:rPr>
              <w:t xml:space="preserve"> века</w:t>
            </w:r>
          </w:p>
        </w:tc>
        <w:tc>
          <w:tcPr>
            <w:tcW w:w="1134" w:type="dxa"/>
            <w:tcBorders>
              <w:top w:val="single" w:sz="4" w:space="0" w:color="auto"/>
              <w:bottom w:val="single" w:sz="4" w:space="0" w:color="auto"/>
            </w:tcBorders>
          </w:tcPr>
          <w:p w14:paraId="01DEBEA0"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8</w:t>
            </w:r>
          </w:p>
        </w:tc>
        <w:tc>
          <w:tcPr>
            <w:tcW w:w="1418" w:type="dxa"/>
            <w:tcBorders>
              <w:top w:val="single" w:sz="4" w:space="0" w:color="auto"/>
              <w:bottom w:val="single" w:sz="4" w:space="0" w:color="auto"/>
            </w:tcBorders>
          </w:tcPr>
          <w:p w14:paraId="5943B59F"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159B8921" w14:textId="77777777" w:rsidR="00CF7493" w:rsidRPr="00CF7493" w:rsidRDefault="00CF7493" w:rsidP="00CF7493">
            <w:pPr>
              <w:ind w:left="57" w:right="57"/>
              <w:jc w:val="center"/>
              <w:rPr>
                <w:rFonts w:ascii="Times New Roman" w:hAnsi="Times New Roman"/>
              </w:rPr>
            </w:pPr>
          </w:p>
        </w:tc>
      </w:tr>
      <w:tr w:rsidR="00CF7493" w:rsidRPr="00CF7493" w14:paraId="493A2CD0" w14:textId="77777777" w:rsidTr="00CF7493">
        <w:trPr>
          <w:trHeight w:val="311"/>
        </w:trPr>
        <w:tc>
          <w:tcPr>
            <w:tcW w:w="703" w:type="dxa"/>
            <w:gridSpan w:val="2"/>
          </w:tcPr>
          <w:p w14:paraId="153CFB62"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125-126</w:t>
            </w:r>
          </w:p>
          <w:p w14:paraId="5F8498D2" w14:textId="77777777" w:rsidR="00CF7493" w:rsidRPr="00CF7493" w:rsidRDefault="00CF7493" w:rsidP="00CF7493">
            <w:pPr>
              <w:ind w:left="57" w:right="57"/>
              <w:jc w:val="center"/>
              <w:rPr>
                <w:rFonts w:ascii="Times New Roman" w:hAnsi="Times New Roman"/>
                <w:sz w:val="24"/>
                <w:szCs w:val="24"/>
              </w:rPr>
            </w:pPr>
          </w:p>
          <w:p w14:paraId="7CE78F4B" w14:textId="77777777" w:rsidR="00CF7493" w:rsidRPr="00CF7493" w:rsidRDefault="00CF7493" w:rsidP="00CF7493">
            <w:pPr>
              <w:ind w:left="57" w:right="57"/>
              <w:jc w:val="center"/>
              <w:rPr>
                <w:rFonts w:ascii="Times New Roman" w:hAnsi="Times New Roman"/>
                <w:sz w:val="24"/>
                <w:szCs w:val="24"/>
              </w:rPr>
            </w:pPr>
          </w:p>
          <w:p w14:paraId="5A713CBC" w14:textId="77777777" w:rsidR="00CF7493" w:rsidRPr="00CF7493" w:rsidRDefault="00CF7493" w:rsidP="00CF7493">
            <w:pPr>
              <w:ind w:left="57" w:right="57"/>
              <w:jc w:val="center"/>
              <w:rPr>
                <w:rFonts w:ascii="Times New Roman" w:hAnsi="Times New Roman"/>
                <w:sz w:val="24"/>
                <w:szCs w:val="24"/>
              </w:rPr>
            </w:pPr>
          </w:p>
          <w:p w14:paraId="4533E851" w14:textId="77777777" w:rsidR="00CF7493" w:rsidRPr="00CF7493" w:rsidRDefault="00CF7493" w:rsidP="00CF7493">
            <w:pPr>
              <w:ind w:left="57" w:right="57"/>
              <w:jc w:val="center"/>
              <w:rPr>
                <w:rFonts w:ascii="Times New Roman" w:hAnsi="Times New Roman"/>
                <w:sz w:val="24"/>
                <w:szCs w:val="24"/>
              </w:rPr>
            </w:pPr>
          </w:p>
          <w:p w14:paraId="7364341A" w14:textId="77777777" w:rsidR="00CF7493" w:rsidRPr="00CF7493" w:rsidRDefault="00CF7493" w:rsidP="00CF7493">
            <w:pPr>
              <w:ind w:left="57" w:right="57"/>
              <w:jc w:val="center"/>
              <w:rPr>
                <w:rFonts w:ascii="Times New Roman" w:hAnsi="Times New Roman"/>
                <w:sz w:val="24"/>
                <w:szCs w:val="24"/>
              </w:rPr>
            </w:pPr>
          </w:p>
          <w:p w14:paraId="662FD0FD" w14:textId="77777777" w:rsidR="00CF7493" w:rsidRPr="00CF7493" w:rsidRDefault="00CF7493" w:rsidP="00CF7493">
            <w:pPr>
              <w:ind w:left="57" w:right="57"/>
              <w:jc w:val="center"/>
              <w:rPr>
                <w:rFonts w:ascii="Times New Roman" w:hAnsi="Times New Roman"/>
                <w:sz w:val="24"/>
                <w:szCs w:val="24"/>
              </w:rPr>
            </w:pPr>
          </w:p>
          <w:p w14:paraId="53716A60" w14:textId="77777777" w:rsidR="00CF7493" w:rsidRPr="00CF7493" w:rsidRDefault="00CF7493" w:rsidP="00CF7493">
            <w:pPr>
              <w:ind w:left="57" w:right="57"/>
              <w:jc w:val="center"/>
              <w:rPr>
                <w:rFonts w:ascii="Times New Roman" w:hAnsi="Times New Roman"/>
                <w:sz w:val="24"/>
                <w:szCs w:val="24"/>
              </w:rPr>
            </w:pPr>
          </w:p>
          <w:p w14:paraId="410AD75E" w14:textId="77777777" w:rsidR="00CF7493" w:rsidRPr="00CF7493" w:rsidRDefault="00CF7493" w:rsidP="00CF7493">
            <w:pPr>
              <w:ind w:left="57" w:right="57"/>
              <w:jc w:val="center"/>
              <w:rPr>
                <w:rFonts w:ascii="Times New Roman" w:hAnsi="Times New Roman"/>
                <w:sz w:val="24"/>
                <w:szCs w:val="24"/>
              </w:rPr>
            </w:pPr>
          </w:p>
          <w:p w14:paraId="57F4F99A" w14:textId="77777777" w:rsidR="00CF7493" w:rsidRPr="00CF7493" w:rsidRDefault="00CF7493" w:rsidP="00CF7493">
            <w:pPr>
              <w:ind w:left="57" w:right="57"/>
              <w:jc w:val="center"/>
              <w:rPr>
                <w:rFonts w:ascii="Times New Roman" w:hAnsi="Times New Roman"/>
                <w:sz w:val="24"/>
                <w:szCs w:val="24"/>
              </w:rPr>
            </w:pPr>
          </w:p>
          <w:p w14:paraId="6C187B95" w14:textId="77777777" w:rsidR="00CF7493" w:rsidRPr="00CF7493" w:rsidRDefault="00CF7493" w:rsidP="00CF7493">
            <w:pPr>
              <w:ind w:left="57" w:right="57"/>
              <w:jc w:val="center"/>
              <w:rPr>
                <w:rFonts w:ascii="Times New Roman" w:hAnsi="Times New Roman"/>
                <w:sz w:val="24"/>
                <w:szCs w:val="24"/>
              </w:rPr>
            </w:pPr>
          </w:p>
          <w:p w14:paraId="0249FFE3" w14:textId="77777777" w:rsidR="00CF7493" w:rsidRPr="00CF7493" w:rsidRDefault="00CF7493" w:rsidP="00CF7493">
            <w:pPr>
              <w:ind w:left="57" w:right="57"/>
              <w:jc w:val="center"/>
              <w:rPr>
                <w:rFonts w:ascii="Times New Roman" w:hAnsi="Times New Roman"/>
                <w:sz w:val="24"/>
                <w:szCs w:val="24"/>
              </w:rPr>
            </w:pPr>
          </w:p>
          <w:p w14:paraId="6BEA6B93" w14:textId="77777777" w:rsidR="00CF7493" w:rsidRPr="00CF7493" w:rsidRDefault="00CF7493" w:rsidP="00CF7493">
            <w:pPr>
              <w:ind w:left="57" w:right="57"/>
              <w:jc w:val="center"/>
              <w:rPr>
                <w:rFonts w:ascii="Times New Roman" w:hAnsi="Times New Roman"/>
                <w:w w:val="85"/>
                <w:sz w:val="24"/>
              </w:rPr>
            </w:pPr>
          </w:p>
        </w:tc>
        <w:tc>
          <w:tcPr>
            <w:tcW w:w="1848" w:type="dxa"/>
            <w:gridSpan w:val="2"/>
            <w:tcBorders>
              <w:right w:val="single" w:sz="4" w:space="0" w:color="auto"/>
            </w:tcBorders>
          </w:tcPr>
          <w:p w14:paraId="1B2DC48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7.1</w:t>
            </w:r>
          </w:p>
          <w:p w14:paraId="45D8CBE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sz w:val="24"/>
                <w:szCs w:val="24"/>
              </w:rPr>
              <w:t>Лирика: проблематика и образы</w:t>
            </w:r>
          </w:p>
        </w:tc>
        <w:tc>
          <w:tcPr>
            <w:tcW w:w="8892" w:type="dxa"/>
            <w:tcBorders>
              <w:left w:val="single" w:sz="4" w:space="0" w:color="auto"/>
            </w:tcBorders>
          </w:tcPr>
          <w:p w14:paraId="29132F7E"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sz w:val="24"/>
                <w:szCs w:val="24"/>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6011AEB1"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i/>
                <w:iCs/>
                <w:sz w:val="24"/>
                <w:szCs w:val="24"/>
              </w:rPr>
              <w:t xml:space="preserve">Иосиф Александрович Бродский </w:t>
            </w:r>
            <w:r w:rsidRPr="00CF7493">
              <w:rPr>
                <w:rFonts w:ascii="Times New Roman" w:hAnsi="Times New Roman"/>
                <w:sz w:val="24"/>
                <w:szCs w:val="24"/>
              </w:rPr>
              <w:t>(1940–1996) Лауреат Нобелевской премии по литературе</w:t>
            </w:r>
          </w:p>
          <w:p w14:paraId="2167A5CD"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i/>
                <w:iCs/>
                <w:sz w:val="24"/>
                <w:szCs w:val="24"/>
              </w:rPr>
              <w:t>«В деревне Бог живет по углам…», «Пилигримы», «Воротишься на родину. Ну что ж», «Стансы», «</w:t>
            </w:r>
            <w:proofErr w:type="spellStart"/>
            <w:r w:rsidRPr="00CF7493">
              <w:rPr>
                <w:rFonts w:ascii="Times New Roman" w:hAnsi="Times New Roman"/>
                <w:i/>
                <w:iCs/>
                <w:sz w:val="24"/>
                <w:szCs w:val="24"/>
                <w:lang w:val="en-US"/>
              </w:rPr>
              <w:t>Postsciptum</w:t>
            </w:r>
            <w:proofErr w:type="spellEnd"/>
            <w:r w:rsidRPr="00CF7493">
              <w:rPr>
                <w:rFonts w:ascii="Times New Roman" w:hAnsi="Times New Roman"/>
                <w:i/>
                <w:iCs/>
                <w:sz w:val="24"/>
                <w:szCs w:val="24"/>
              </w:rPr>
              <w:t xml:space="preserve">» («Как жаль, что тем, чем стала для меня…»), «Ниоткуда с любовью </w:t>
            </w:r>
            <w:proofErr w:type="spellStart"/>
            <w:r w:rsidRPr="00CF7493">
              <w:rPr>
                <w:rFonts w:ascii="Times New Roman" w:hAnsi="Times New Roman"/>
                <w:i/>
                <w:iCs/>
                <w:sz w:val="24"/>
                <w:szCs w:val="24"/>
              </w:rPr>
              <w:t>надцатого</w:t>
            </w:r>
            <w:proofErr w:type="spellEnd"/>
            <w:r w:rsidRPr="00CF7493">
              <w:rPr>
                <w:rFonts w:ascii="Times New Roman" w:hAnsi="Times New Roman"/>
                <w:i/>
                <w:iCs/>
                <w:sz w:val="24"/>
                <w:szCs w:val="24"/>
              </w:rPr>
              <w:t xml:space="preserve"> </w:t>
            </w:r>
            <w:proofErr w:type="spellStart"/>
            <w:r w:rsidRPr="00CF7493">
              <w:rPr>
                <w:rFonts w:ascii="Times New Roman" w:hAnsi="Times New Roman"/>
                <w:i/>
                <w:iCs/>
                <w:sz w:val="24"/>
                <w:szCs w:val="24"/>
              </w:rPr>
              <w:t>мартобря</w:t>
            </w:r>
            <w:proofErr w:type="spellEnd"/>
            <w:r w:rsidRPr="00CF7493">
              <w:rPr>
                <w:rFonts w:ascii="Times New Roman" w:hAnsi="Times New Roman"/>
                <w:i/>
                <w:iCs/>
                <w:sz w:val="24"/>
                <w:szCs w:val="24"/>
              </w:rPr>
              <w:t>…», «Конец прекрасной эпохи», «Пятая годовщина», «На столетие Анны Ахматовой», «Рождественская звезда»</w:t>
            </w:r>
            <w:r w:rsidRPr="00CF7493">
              <w:rPr>
                <w:rFonts w:ascii="Times New Roman" w:hAnsi="Times New Roman"/>
                <w:sz w:val="24"/>
                <w:szCs w:val="24"/>
              </w:rPr>
              <w:t xml:space="preserve">, </w:t>
            </w:r>
            <w:r w:rsidRPr="00CF7493">
              <w:rPr>
                <w:rFonts w:ascii="Times New Roman" w:hAnsi="Times New Roman"/>
                <w:i/>
                <w:iCs/>
                <w:sz w:val="24"/>
                <w:szCs w:val="24"/>
              </w:rPr>
              <w:t xml:space="preserve">«Не выходи из комнаты…» </w:t>
            </w:r>
            <w:r w:rsidRPr="00CF7493">
              <w:rPr>
                <w:rFonts w:ascii="Times New Roman" w:hAnsi="Times New Roman"/>
                <w:sz w:val="24"/>
                <w:szCs w:val="24"/>
              </w:rPr>
              <w:t>(по выбору учителя)</w:t>
            </w:r>
          </w:p>
          <w:p w14:paraId="205079B9" w14:textId="77777777" w:rsidR="00CF7493" w:rsidRPr="00CF7493" w:rsidRDefault="00CF7493" w:rsidP="00CF7493">
            <w:pPr>
              <w:ind w:firstLine="680"/>
              <w:jc w:val="both"/>
              <w:rPr>
                <w:rFonts w:ascii="Times New Roman" w:hAnsi="Times New Roman"/>
                <w:bCs/>
                <w:sz w:val="24"/>
                <w:szCs w:val="24"/>
              </w:rPr>
            </w:pPr>
            <w:r w:rsidRPr="00CF7493">
              <w:rPr>
                <w:rFonts w:ascii="Times New Roman" w:hAnsi="Times New Roman"/>
                <w:sz w:val="24"/>
                <w:szCs w:val="24"/>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4A5A764A"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i/>
                <w:iCs/>
                <w:sz w:val="24"/>
                <w:szCs w:val="24"/>
              </w:rPr>
              <w:t>Давид Самуилович Самойлов</w:t>
            </w:r>
            <w:r w:rsidRPr="00CF7493">
              <w:rPr>
                <w:rFonts w:ascii="Times New Roman" w:hAnsi="Times New Roman"/>
                <w:sz w:val="24"/>
                <w:szCs w:val="24"/>
              </w:rPr>
              <w:t xml:space="preserve"> (Давид Самуилович Кауфман)</w:t>
            </w:r>
            <w:r w:rsidRPr="00CF7493">
              <w:rPr>
                <w:rFonts w:ascii="Times New Roman" w:hAnsi="Times New Roman"/>
                <w:i/>
                <w:iCs/>
                <w:sz w:val="24"/>
                <w:szCs w:val="24"/>
              </w:rPr>
              <w:t xml:space="preserve"> </w:t>
            </w:r>
            <w:r w:rsidRPr="00CF7493">
              <w:rPr>
                <w:rFonts w:ascii="Times New Roman" w:hAnsi="Times New Roman"/>
                <w:sz w:val="24"/>
                <w:szCs w:val="24"/>
              </w:rPr>
              <w:t xml:space="preserve">(1920–1990) Поэт, влюбленный в жизнь. </w:t>
            </w:r>
            <w:r w:rsidRPr="00CF7493">
              <w:rPr>
                <w:rFonts w:ascii="Times New Roman" w:hAnsi="Times New Roman"/>
                <w:i/>
                <w:iCs/>
                <w:sz w:val="24"/>
                <w:szCs w:val="24"/>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CF7493">
              <w:rPr>
                <w:rFonts w:ascii="Times New Roman" w:hAnsi="Times New Roman"/>
                <w:sz w:val="24"/>
                <w:szCs w:val="24"/>
              </w:rPr>
              <w:t>(по выбору учителя)</w:t>
            </w:r>
          </w:p>
          <w:p w14:paraId="0B78C4A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Cs/>
                <w:sz w:val="24"/>
                <w:szCs w:val="24"/>
              </w:rPr>
            </w:pPr>
            <w:r w:rsidRPr="00CF7493">
              <w:rPr>
                <w:rFonts w:ascii="Times New Roman" w:hAnsi="Times New Roman"/>
                <w:sz w:val="24"/>
                <w:szCs w:val="24"/>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1134" w:type="dxa"/>
            <w:tcBorders>
              <w:top w:val="single" w:sz="4" w:space="0" w:color="auto"/>
              <w:bottom w:val="single" w:sz="4" w:space="0" w:color="auto"/>
            </w:tcBorders>
          </w:tcPr>
          <w:p w14:paraId="331E3236"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4</w:t>
            </w:r>
          </w:p>
        </w:tc>
        <w:tc>
          <w:tcPr>
            <w:tcW w:w="1418" w:type="dxa"/>
            <w:tcBorders>
              <w:top w:val="single" w:sz="4" w:space="0" w:color="auto"/>
              <w:bottom w:val="single" w:sz="4" w:space="0" w:color="auto"/>
            </w:tcBorders>
          </w:tcPr>
          <w:p w14:paraId="287903C8"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4592D20B"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2C90C74A"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Ч.2, стр,324-373; конспект</w:t>
            </w:r>
          </w:p>
        </w:tc>
      </w:tr>
      <w:tr w:rsidR="00CF7493" w:rsidRPr="00CF7493" w14:paraId="7875BEE2" w14:textId="77777777" w:rsidTr="00CF7493">
        <w:trPr>
          <w:trHeight w:val="311"/>
        </w:trPr>
        <w:tc>
          <w:tcPr>
            <w:tcW w:w="703" w:type="dxa"/>
            <w:gridSpan w:val="2"/>
          </w:tcPr>
          <w:p w14:paraId="57D5F39D" w14:textId="77777777" w:rsidR="00CF7493" w:rsidRPr="00CF7493" w:rsidRDefault="00CF7493" w:rsidP="00CF7493">
            <w:pPr>
              <w:ind w:left="57" w:right="57"/>
              <w:jc w:val="center"/>
              <w:rPr>
                <w:rFonts w:ascii="Times New Roman" w:hAnsi="Times New Roman"/>
                <w:bCs/>
                <w:sz w:val="24"/>
                <w:szCs w:val="24"/>
              </w:rPr>
            </w:pPr>
            <w:r w:rsidRPr="00CF7493">
              <w:rPr>
                <w:rFonts w:ascii="Times New Roman" w:hAnsi="Times New Roman"/>
                <w:bCs/>
                <w:sz w:val="24"/>
                <w:szCs w:val="24"/>
              </w:rPr>
              <w:lastRenderedPageBreak/>
              <w:t>127-128</w:t>
            </w:r>
          </w:p>
        </w:tc>
        <w:tc>
          <w:tcPr>
            <w:tcW w:w="1848" w:type="dxa"/>
            <w:gridSpan w:val="2"/>
            <w:tcBorders>
              <w:right w:val="single" w:sz="4" w:space="0" w:color="auto"/>
            </w:tcBorders>
          </w:tcPr>
          <w:p w14:paraId="45EFB5E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tcBorders>
          </w:tcPr>
          <w:p w14:paraId="182195D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Cs/>
                <w:sz w:val="24"/>
                <w:szCs w:val="24"/>
              </w:rPr>
            </w:pPr>
            <w:r w:rsidRPr="00CF7493">
              <w:rPr>
                <w:rFonts w:ascii="Times New Roman" w:hAnsi="Times New Roman"/>
                <w:b/>
                <w:sz w:val="24"/>
                <w:szCs w:val="24"/>
              </w:rPr>
              <w:t xml:space="preserve">Практические занятия </w:t>
            </w:r>
            <w:r w:rsidRPr="00CF7493">
              <w:rPr>
                <w:rFonts w:ascii="Times New Roman" w:hAnsi="Times New Roman"/>
                <w:bCs/>
                <w:sz w:val="24"/>
                <w:szCs w:val="24"/>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1134" w:type="dxa"/>
            <w:tcBorders>
              <w:top w:val="single" w:sz="4" w:space="0" w:color="auto"/>
              <w:bottom w:val="single" w:sz="4" w:space="0" w:color="auto"/>
            </w:tcBorders>
          </w:tcPr>
          <w:p w14:paraId="5B7F154D"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bottom w:val="single" w:sz="4" w:space="0" w:color="auto"/>
            </w:tcBorders>
          </w:tcPr>
          <w:p w14:paraId="356118E5"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6904CE93" w14:textId="58F90622"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стихотворения И.</w:t>
            </w:r>
            <w:r w:rsidR="0015096D">
              <w:rPr>
                <w:rFonts w:ascii="Times New Roman" w:hAnsi="Times New Roman"/>
                <w:sz w:val="24"/>
                <w:szCs w:val="24"/>
              </w:rPr>
              <w:t xml:space="preserve"> </w:t>
            </w:r>
            <w:r w:rsidRPr="00CF7493">
              <w:rPr>
                <w:rFonts w:ascii="Times New Roman" w:hAnsi="Times New Roman"/>
                <w:sz w:val="24"/>
                <w:szCs w:val="24"/>
              </w:rPr>
              <w:t>Бродского и Д. Самойлова</w:t>
            </w:r>
          </w:p>
        </w:tc>
      </w:tr>
      <w:tr w:rsidR="00CF7493" w:rsidRPr="00CF7493" w14:paraId="6D2F2B0F" w14:textId="77777777" w:rsidTr="00CF7493">
        <w:trPr>
          <w:trHeight w:val="240"/>
        </w:trPr>
        <w:tc>
          <w:tcPr>
            <w:tcW w:w="703" w:type="dxa"/>
            <w:gridSpan w:val="2"/>
            <w:vMerge w:val="restart"/>
          </w:tcPr>
          <w:p w14:paraId="5828CA01" w14:textId="77777777" w:rsidR="00CF7493" w:rsidRPr="00CF7493" w:rsidRDefault="00CF7493" w:rsidP="00CF7493">
            <w:pPr>
              <w:ind w:left="57" w:right="57"/>
              <w:jc w:val="center"/>
              <w:rPr>
                <w:rFonts w:ascii="Times New Roman" w:hAnsi="Times New Roman"/>
                <w:bCs/>
                <w:sz w:val="24"/>
                <w:szCs w:val="24"/>
              </w:rPr>
            </w:pPr>
            <w:r w:rsidRPr="00CF7493">
              <w:rPr>
                <w:rFonts w:ascii="Times New Roman" w:hAnsi="Times New Roman"/>
                <w:bCs/>
                <w:sz w:val="24"/>
                <w:szCs w:val="24"/>
              </w:rPr>
              <w:t>129-130</w:t>
            </w:r>
          </w:p>
        </w:tc>
        <w:tc>
          <w:tcPr>
            <w:tcW w:w="1848" w:type="dxa"/>
            <w:gridSpan w:val="2"/>
            <w:vMerge w:val="restart"/>
            <w:tcBorders>
              <w:right w:val="single" w:sz="4" w:space="0" w:color="auto"/>
            </w:tcBorders>
          </w:tcPr>
          <w:p w14:paraId="2FDA636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7.2</w:t>
            </w:r>
          </w:p>
          <w:p w14:paraId="6824347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sz w:val="24"/>
                <w:szCs w:val="24"/>
              </w:rPr>
              <w:t>Драматургия: традиции и новаторство</w:t>
            </w:r>
          </w:p>
        </w:tc>
        <w:tc>
          <w:tcPr>
            <w:tcW w:w="8892" w:type="dxa"/>
            <w:tcBorders>
              <w:left w:val="single" w:sz="4" w:space="0" w:color="auto"/>
              <w:bottom w:val="single" w:sz="4" w:space="0" w:color="auto"/>
            </w:tcBorders>
          </w:tcPr>
          <w:p w14:paraId="4FFEA9F4"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Borders>
              <w:top w:val="single" w:sz="4" w:space="0" w:color="auto"/>
            </w:tcBorders>
          </w:tcPr>
          <w:p w14:paraId="77CAC9DB"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w:t>
            </w:r>
          </w:p>
          <w:p w14:paraId="39AEDD0E" w14:textId="77777777" w:rsidR="00CF7493" w:rsidRPr="00CF7493" w:rsidRDefault="00CF7493" w:rsidP="00CF7493">
            <w:pPr>
              <w:ind w:left="57" w:right="57"/>
              <w:jc w:val="center"/>
              <w:rPr>
                <w:rFonts w:ascii="Times New Roman" w:hAnsi="Times New Roman"/>
                <w:b/>
                <w:sz w:val="24"/>
              </w:rPr>
            </w:pPr>
          </w:p>
          <w:p w14:paraId="04633DBA" w14:textId="77777777" w:rsidR="00CF7493" w:rsidRPr="00CF7493" w:rsidRDefault="00CF7493" w:rsidP="00CF7493">
            <w:pPr>
              <w:ind w:left="57" w:right="57"/>
              <w:jc w:val="center"/>
              <w:rPr>
                <w:rFonts w:ascii="Times New Roman" w:hAnsi="Times New Roman"/>
                <w:b/>
                <w:sz w:val="24"/>
              </w:rPr>
            </w:pPr>
          </w:p>
          <w:p w14:paraId="6E43C1AA"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vMerge w:val="restart"/>
            <w:tcBorders>
              <w:top w:val="single" w:sz="4" w:space="0" w:color="auto"/>
            </w:tcBorders>
          </w:tcPr>
          <w:p w14:paraId="38698055"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426D142C" w14:textId="77777777" w:rsidR="00CF7493" w:rsidRPr="00CF7493" w:rsidRDefault="00CF7493" w:rsidP="00CF7493">
            <w:pPr>
              <w:ind w:left="57" w:right="57"/>
              <w:jc w:val="center"/>
              <w:rPr>
                <w:rFonts w:ascii="Times New Roman" w:hAnsi="Times New Roman"/>
                <w:i/>
                <w:iCs/>
                <w:sz w:val="24"/>
                <w:szCs w:val="24"/>
              </w:rPr>
            </w:pPr>
          </w:p>
        </w:tc>
        <w:tc>
          <w:tcPr>
            <w:tcW w:w="2023" w:type="dxa"/>
            <w:vMerge w:val="restart"/>
            <w:tcBorders>
              <w:top w:val="single" w:sz="4" w:space="0" w:color="auto"/>
            </w:tcBorders>
          </w:tcPr>
          <w:p w14:paraId="6DABA6E9"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Конспект</w:t>
            </w:r>
          </w:p>
        </w:tc>
      </w:tr>
      <w:tr w:rsidR="00CF7493" w:rsidRPr="00CF7493" w14:paraId="40D3523F" w14:textId="77777777" w:rsidTr="00CF7493">
        <w:trPr>
          <w:trHeight w:val="3333"/>
        </w:trPr>
        <w:tc>
          <w:tcPr>
            <w:tcW w:w="703" w:type="dxa"/>
            <w:gridSpan w:val="2"/>
            <w:vMerge/>
          </w:tcPr>
          <w:p w14:paraId="4593C660" w14:textId="77777777" w:rsidR="00CF7493" w:rsidRPr="00CF7493" w:rsidRDefault="00CF7493" w:rsidP="00CF7493">
            <w:pPr>
              <w:ind w:left="57" w:right="57"/>
              <w:jc w:val="center"/>
              <w:rPr>
                <w:rFonts w:ascii="Times New Roman" w:hAnsi="Times New Roman"/>
                <w:w w:val="85"/>
                <w:sz w:val="24"/>
              </w:rPr>
            </w:pPr>
          </w:p>
        </w:tc>
        <w:tc>
          <w:tcPr>
            <w:tcW w:w="1848" w:type="dxa"/>
            <w:gridSpan w:val="2"/>
            <w:vMerge/>
            <w:tcBorders>
              <w:right w:val="single" w:sz="4" w:space="0" w:color="auto"/>
            </w:tcBorders>
          </w:tcPr>
          <w:p w14:paraId="512E285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left w:val="single" w:sz="4" w:space="0" w:color="auto"/>
            </w:tcBorders>
          </w:tcPr>
          <w:p w14:paraId="72CD844A"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i/>
                <w:iCs/>
                <w:sz w:val="24"/>
                <w:szCs w:val="24"/>
              </w:rPr>
              <w:t xml:space="preserve">Александр Валентинович Вампилов </w:t>
            </w:r>
            <w:r w:rsidRPr="00CF7493">
              <w:rPr>
                <w:rFonts w:ascii="Times New Roman" w:hAnsi="Times New Roman"/>
                <w:sz w:val="24"/>
                <w:szCs w:val="24"/>
              </w:rPr>
              <w:t>(1937–1972)</w:t>
            </w:r>
          </w:p>
          <w:p w14:paraId="5158F50E" w14:textId="77777777" w:rsidR="00CF7493" w:rsidRPr="00CF7493" w:rsidRDefault="00CF7493" w:rsidP="00CF7493">
            <w:pPr>
              <w:ind w:firstLine="680"/>
              <w:jc w:val="both"/>
              <w:rPr>
                <w:rFonts w:ascii="Times New Roman" w:hAnsi="Times New Roman"/>
                <w:i/>
                <w:iCs/>
                <w:sz w:val="24"/>
                <w:szCs w:val="24"/>
              </w:rPr>
            </w:pPr>
            <w:r w:rsidRPr="00CF7493">
              <w:rPr>
                <w:rFonts w:ascii="Times New Roman" w:hAnsi="Times New Roman"/>
                <w:i/>
                <w:iCs/>
                <w:sz w:val="24"/>
                <w:szCs w:val="24"/>
              </w:rPr>
              <w:t xml:space="preserve">«Провинциальные анекдоты» </w:t>
            </w:r>
            <w:r w:rsidRPr="00CF7493">
              <w:rPr>
                <w:rFonts w:ascii="Times New Roman" w:hAnsi="Times New Roman"/>
                <w:sz w:val="24"/>
                <w:szCs w:val="24"/>
              </w:rPr>
              <w:t>(две одноактные пьесы: «История с метранпажем» и «Двадцать минут с ангелом»).</w:t>
            </w:r>
          </w:p>
          <w:p w14:paraId="5CBE02C2"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sz w:val="24"/>
                <w:szCs w:val="24"/>
              </w:rPr>
              <w:t>Трагикомическая дилогия с глубоким смыслом. Распад нравственного сознания как проблема общества.</w:t>
            </w:r>
          </w:p>
          <w:p w14:paraId="007CC32B"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sz w:val="24"/>
                <w:szCs w:val="24"/>
              </w:rPr>
              <w:t xml:space="preserve">«Гостиничный» мир как особое, случайное, временное пространство для героев. Морализм бюрократа Калошина и его последствия. Нравственная невменяемость героя как итог комедии. Гоголевские мотивы в пьесе. </w:t>
            </w:r>
            <w:r w:rsidRPr="00CF7493">
              <w:rPr>
                <w:rFonts w:ascii="Times New Roman" w:hAnsi="Times New Roman"/>
                <w:i/>
                <w:iCs/>
                <w:sz w:val="24"/>
                <w:szCs w:val="24"/>
              </w:rPr>
              <w:t>(«История с метранпажем»)</w:t>
            </w:r>
          </w:p>
          <w:p w14:paraId="4D57F14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szCs w:val="24"/>
              </w:rPr>
            </w:pPr>
            <w:r w:rsidRPr="00CF7493">
              <w:rPr>
                <w:rFonts w:ascii="Times New Roman" w:hAnsi="Times New Roman"/>
                <w:sz w:val="24"/>
                <w:szCs w:val="24"/>
              </w:rPr>
              <w:t>«</w:t>
            </w:r>
            <w:r w:rsidRPr="00CF7493">
              <w:rPr>
                <w:rFonts w:ascii="Times New Roman" w:hAnsi="Times New Roman"/>
                <w:i/>
                <w:iCs/>
                <w:sz w:val="24"/>
                <w:szCs w:val="24"/>
              </w:rPr>
              <w:t>Двадцать минут с ангелом</w:t>
            </w:r>
            <w:r w:rsidRPr="00CF7493">
              <w:rPr>
                <w:rFonts w:ascii="Times New Roman" w:hAnsi="Times New Roman"/>
                <w:sz w:val="24"/>
                <w:szCs w:val="24"/>
              </w:rPr>
              <w:t>» – тест на способность к великодушию. Конфликт бездушного мира и бескорыстия. Символичность названия пьесы. Сценическая история пьесы</w:t>
            </w:r>
          </w:p>
        </w:tc>
        <w:tc>
          <w:tcPr>
            <w:tcW w:w="1134" w:type="dxa"/>
            <w:vMerge/>
            <w:tcBorders>
              <w:bottom w:val="single" w:sz="4" w:space="0" w:color="auto"/>
            </w:tcBorders>
          </w:tcPr>
          <w:p w14:paraId="41D12F61" w14:textId="77777777" w:rsidR="00CF7493" w:rsidRPr="00CF7493" w:rsidRDefault="00CF7493" w:rsidP="00CF7493">
            <w:pPr>
              <w:ind w:left="57" w:right="57"/>
              <w:jc w:val="center"/>
              <w:rPr>
                <w:rFonts w:ascii="Times New Roman" w:hAnsi="Times New Roman"/>
                <w:i/>
                <w:sz w:val="24"/>
              </w:rPr>
            </w:pPr>
          </w:p>
        </w:tc>
        <w:tc>
          <w:tcPr>
            <w:tcW w:w="1418" w:type="dxa"/>
            <w:vMerge/>
            <w:tcBorders>
              <w:bottom w:val="single" w:sz="4" w:space="0" w:color="auto"/>
            </w:tcBorders>
          </w:tcPr>
          <w:p w14:paraId="11136CB7" w14:textId="77777777" w:rsidR="00CF7493" w:rsidRPr="00CF7493" w:rsidRDefault="00CF7493" w:rsidP="00CF7493">
            <w:pPr>
              <w:ind w:left="57" w:right="57"/>
              <w:jc w:val="center"/>
              <w:rPr>
                <w:rFonts w:ascii="Times New Roman" w:hAnsi="Times New Roman"/>
                <w:i/>
                <w:iCs/>
                <w:sz w:val="24"/>
                <w:szCs w:val="24"/>
              </w:rPr>
            </w:pPr>
          </w:p>
        </w:tc>
        <w:tc>
          <w:tcPr>
            <w:tcW w:w="2023" w:type="dxa"/>
            <w:vMerge/>
            <w:tcBorders>
              <w:bottom w:val="single" w:sz="4" w:space="0" w:color="auto"/>
            </w:tcBorders>
          </w:tcPr>
          <w:p w14:paraId="313E5F1B" w14:textId="77777777" w:rsidR="00CF7493" w:rsidRPr="00CF7493" w:rsidRDefault="00CF7493" w:rsidP="00CF7493">
            <w:pPr>
              <w:ind w:left="57" w:right="57"/>
              <w:rPr>
                <w:rFonts w:ascii="Times New Roman" w:hAnsi="Times New Roman"/>
              </w:rPr>
            </w:pPr>
          </w:p>
        </w:tc>
      </w:tr>
      <w:tr w:rsidR="00CF7493" w:rsidRPr="00CF7493" w14:paraId="26440504" w14:textId="77777777" w:rsidTr="00CF7493">
        <w:trPr>
          <w:trHeight w:val="311"/>
        </w:trPr>
        <w:tc>
          <w:tcPr>
            <w:tcW w:w="703" w:type="dxa"/>
            <w:gridSpan w:val="2"/>
          </w:tcPr>
          <w:p w14:paraId="060700A6" w14:textId="77777777" w:rsidR="00CF7493" w:rsidRPr="00CF7493" w:rsidRDefault="00CF7493" w:rsidP="00CF7493">
            <w:pPr>
              <w:ind w:left="57" w:right="57"/>
              <w:jc w:val="center"/>
              <w:rPr>
                <w:rFonts w:ascii="Times New Roman" w:hAnsi="Times New Roman"/>
                <w:w w:val="85"/>
                <w:sz w:val="24"/>
              </w:rPr>
            </w:pPr>
            <w:r w:rsidRPr="00CF7493">
              <w:rPr>
                <w:rFonts w:ascii="Times New Roman" w:hAnsi="Times New Roman"/>
                <w:w w:val="85"/>
                <w:sz w:val="24"/>
              </w:rPr>
              <w:t>131-132</w:t>
            </w:r>
          </w:p>
        </w:tc>
        <w:tc>
          <w:tcPr>
            <w:tcW w:w="1848" w:type="dxa"/>
            <w:gridSpan w:val="2"/>
            <w:tcBorders>
              <w:top w:val="nil"/>
              <w:right w:val="single" w:sz="4" w:space="0" w:color="auto"/>
            </w:tcBorders>
          </w:tcPr>
          <w:p w14:paraId="55B097E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tcBorders>
          </w:tcPr>
          <w:p w14:paraId="72C04A3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Cs/>
                <w:sz w:val="24"/>
                <w:szCs w:val="24"/>
              </w:rPr>
            </w:pPr>
            <w:r w:rsidRPr="00CF7493">
              <w:rPr>
                <w:rFonts w:ascii="Times New Roman" w:hAnsi="Times New Roman"/>
                <w:bCs/>
                <w:sz w:val="24"/>
                <w:szCs w:val="24"/>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1134" w:type="dxa"/>
            <w:tcBorders>
              <w:top w:val="single" w:sz="4" w:space="0" w:color="auto"/>
              <w:bottom w:val="single" w:sz="4" w:space="0" w:color="auto"/>
            </w:tcBorders>
          </w:tcPr>
          <w:p w14:paraId="55EBFCE4"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bottom w:val="single" w:sz="4" w:space="0" w:color="auto"/>
            </w:tcBorders>
          </w:tcPr>
          <w:p w14:paraId="595199A8"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2A80B247" w14:textId="77777777" w:rsidR="00CF7493" w:rsidRPr="00CF7493" w:rsidRDefault="00CF7493" w:rsidP="00CF7493">
            <w:pPr>
              <w:ind w:left="57" w:right="57"/>
              <w:rPr>
                <w:rFonts w:ascii="Times New Roman" w:hAnsi="Times New Roman"/>
              </w:rPr>
            </w:pPr>
          </w:p>
        </w:tc>
      </w:tr>
      <w:tr w:rsidR="00CF7493" w:rsidRPr="00CF7493" w14:paraId="5910F9A0" w14:textId="77777777" w:rsidTr="00CF7493">
        <w:trPr>
          <w:trHeight w:val="622"/>
        </w:trPr>
        <w:tc>
          <w:tcPr>
            <w:tcW w:w="11443" w:type="dxa"/>
            <w:gridSpan w:val="5"/>
            <w:tcBorders>
              <w:right w:val="single" w:sz="4" w:space="0" w:color="auto"/>
            </w:tcBorders>
          </w:tcPr>
          <w:p w14:paraId="1A813F46"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Раздел 8.</w:t>
            </w:r>
          </w:p>
          <w:p w14:paraId="6B652B95"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b/>
                <w:sz w:val="24"/>
              </w:rPr>
              <w:t>Литература второй половины 20 – начала 21 веков</w:t>
            </w:r>
          </w:p>
        </w:tc>
        <w:tc>
          <w:tcPr>
            <w:tcW w:w="1134" w:type="dxa"/>
            <w:tcBorders>
              <w:left w:val="single" w:sz="4" w:space="0" w:color="auto"/>
            </w:tcBorders>
          </w:tcPr>
          <w:p w14:paraId="2345D417" w14:textId="77777777" w:rsidR="00CF7493" w:rsidRPr="00CF7493" w:rsidRDefault="00CF7493" w:rsidP="00CF7493">
            <w:pPr>
              <w:widowControl/>
              <w:spacing w:after="200" w:line="276" w:lineRule="auto"/>
              <w:jc w:val="center"/>
              <w:rPr>
                <w:rFonts w:ascii="Times New Roman" w:hAnsi="Times New Roman"/>
                <w:b/>
                <w:sz w:val="24"/>
              </w:rPr>
            </w:pPr>
            <w:r w:rsidRPr="00CF7493">
              <w:rPr>
                <w:rFonts w:ascii="Times New Roman" w:hAnsi="Times New Roman"/>
                <w:b/>
                <w:sz w:val="24"/>
              </w:rPr>
              <w:t>4</w:t>
            </w:r>
          </w:p>
          <w:p w14:paraId="48E62BA1" w14:textId="77777777" w:rsidR="00CF7493" w:rsidRPr="00CF7493" w:rsidRDefault="00CF7493" w:rsidP="00CF7493">
            <w:pPr>
              <w:ind w:right="57"/>
              <w:jc w:val="center"/>
              <w:rPr>
                <w:rFonts w:ascii="Times New Roman" w:hAnsi="Times New Roman"/>
                <w:i/>
                <w:sz w:val="24"/>
              </w:rPr>
            </w:pPr>
          </w:p>
        </w:tc>
        <w:tc>
          <w:tcPr>
            <w:tcW w:w="1418" w:type="dxa"/>
            <w:tcBorders>
              <w:top w:val="single" w:sz="4" w:space="0" w:color="auto"/>
              <w:bottom w:val="single" w:sz="4" w:space="0" w:color="auto"/>
            </w:tcBorders>
          </w:tcPr>
          <w:p w14:paraId="41249EF2"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34F2937D" w14:textId="77777777" w:rsidR="00CF7493" w:rsidRPr="00CF7493" w:rsidRDefault="00CF7493" w:rsidP="00CF7493">
            <w:pPr>
              <w:ind w:left="57" w:right="57"/>
              <w:rPr>
                <w:rFonts w:ascii="Times New Roman" w:hAnsi="Times New Roman"/>
              </w:rPr>
            </w:pPr>
          </w:p>
        </w:tc>
      </w:tr>
      <w:tr w:rsidR="00CF7493" w:rsidRPr="00CF7493" w14:paraId="08A1A590" w14:textId="77777777" w:rsidTr="00CF7493">
        <w:trPr>
          <w:trHeight w:val="311"/>
        </w:trPr>
        <w:tc>
          <w:tcPr>
            <w:tcW w:w="703" w:type="dxa"/>
            <w:gridSpan w:val="2"/>
          </w:tcPr>
          <w:p w14:paraId="7B455972"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133-134</w:t>
            </w:r>
          </w:p>
        </w:tc>
        <w:tc>
          <w:tcPr>
            <w:tcW w:w="1848" w:type="dxa"/>
            <w:gridSpan w:val="2"/>
            <w:tcBorders>
              <w:right w:val="single" w:sz="4" w:space="0" w:color="auto"/>
            </w:tcBorders>
          </w:tcPr>
          <w:p w14:paraId="2E8560F4"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Тема 8.1. Проза</w:t>
            </w:r>
          </w:p>
          <w:p w14:paraId="4DE531E7"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второй половины XX - начала XXI века</w:t>
            </w:r>
          </w:p>
        </w:tc>
        <w:tc>
          <w:tcPr>
            <w:tcW w:w="8892" w:type="dxa"/>
            <w:tcBorders>
              <w:left w:val="single" w:sz="4" w:space="0" w:color="auto"/>
            </w:tcBorders>
          </w:tcPr>
          <w:p w14:paraId="6CB84CC6"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sz w:val="24"/>
                <w:szCs w:val="24"/>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w:t>
            </w:r>
            <w:proofErr w:type="spellStart"/>
            <w:r w:rsidRPr="00CF7493">
              <w:rPr>
                <w:rFonts w:ascii="Times New Roman" w:hAnsi="Times New Roman"/>
                <w:sz w:val="24"/>
                <w:szCs w:val="24"/>
              </w:rPr>
              <w:t>Бобришный</w:t>
            </w:r>
            <w:proofErr w:type="spellEnd"/>
            <w:r w:rsidRPr="00CF7493">
              <w:rPr>
                <w:rFonts w:ascii="Times New Roman" w:hAnsi="Times New Roman"/>
                <w:sz w:val="24"/>
                <w:szCs w:val="24"/>
              </w:rPr>
              <w:t xml:space="preserve"> угор" и другие); Г.Н. </w:t>
            </w:r>
            <w:proofErr w:type="spellStart"/>
            <w:r w:rsidRPr="00CF7493">
              <w:rPr>
                <w:rFonts w:ascii="Times New Roman" w:hAnsi="Times New Roman"/>
                <w:sz w:val="24"/>
                <w:szCs w:val="24"/>
              </w:rPr>
              <w:t>Владимов</w:t>
            </w:r>
            <w:proofErr w:type="spellEnd"/>
            <w:r w:rsidRPr="00CF7493">
              <w:rPr>
                <w:rFonts w:ascii="Times New Roman" w:hAnsi="Times New Roman"/>
                <w:sz w:val="24"/>
                <w:szCs w:val="24"/>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CF7493">
              <w:rPr>
                <w:rFonts w:ascii="Times New Roman" w:hAnsi="Times New Roman"/>
                <w:sz w:val="24"/>
                <w:szCs w:val="24"/>
              </w:rPr>
              <w:t>Прилепин</w:t>
            </w:r>
            <w:proofErr w:type="spellEnd"/>
            <w:r w:rsidRPr="00CF7493">
              <w:rPr>
                <w:rFonts w:ascii="Times New Roman" w:hAnsi="Times New Roman"/>
                <w:sz w:val="24"/>
                <w:szCs w:val="24"/>
              </w:rPr>
              <w:t xml:space="preserve"> (роман "</w:t>
            </w:r>
            <w:proofErr w:type="spellStart"/>
            <w:r w:rsidRPr="00CF7493">
              <w:rPr>
                <w:rFonts w:ascii="Times New Roman" w:hAnsi="Times New Roman"/>
                <w:sz w:val="24"/>
                <w:szCs w:val="24"/>
              </w:rPr>
              <w:t>Санькя</w:t>
            </w:r>
            <w:proofErr w:type="spellEnd"/>
            <w:r w:rsidRPr="00CF7493">
              <w:rPr>
                <w:rFonts w:ascii="Times New Roman" w:hAnsi="Times New Roman"/>
                <w:sz w:val="24"/>
                <w:szCs w:val="24"/>
              </w:rPr>
              <w:t xml:space="preserve">" и другие); А.Н. и Б.Н. Стругацкие (повесть "Пикник на обочине" и другие); Ю.В. Трифонов (повести "Обмен", "Другая жизнь", "Дом на набережной" и другие); В.Т. Шаламов </w:t>
            </w:r>
            <w:r w:rsidRPr="00CF7493">
              <w:rPr>
                <w:rFonts w:ascii="Times New Roman" w:hAnsi="Times New Roman"/>
                <w:sz w:val="24"/>
                <w:szCs w:val="24"/>
              </w:rPr>
              <w:lastRenderedPageBreak/>
              <w:t>("Колымские рассказы", например, "Одиночный замер", "Инжектор", "За письмом" и другие) и другие.</w:t>
            </w:r>
          </w:p>
        </w:tc>
        <w:tc>
          <w:tcPr>
            <w:tcW w:w="1134" w:type="dxa"/>
            <w:tcBorders>
              <w:top w:val="single" w:sz="4" w:space="0" w:color="auto"/>
              <w:bottom w:val="single" w:sz="4" w:space="0" w:color="auto"/>
            </w:tcBorders>
          </w:tcPr>
          <w:p w14:paraId="75662A4F"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lastRenderedPageBreak/>
              <w:t>2</w:t>
            </w:r>
          </w:p>
        </w:tc>
        <w:tc>
          <w:tcPr>
            <w:tcW w:w="1418" w:type="dxa"/>
            <w:tcBorders>
              <w:top w:val="single" w:sz="4" w:space="0" w:color="auto"/>
              <w:bottom w:val="single" w:sz="4" w:space="0" w:color="auto"/>
            </w:tcBorders>
          </w:tcPr>
          <w:p w14:paraId="6B720591"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104C8909"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6331CD66" w14:textId="77777777" w:rsidR="00CF7493" w:rsidRPr="00CF7493" w:rsidRDefault="00CF7493" w:rsidP="00CF7493">
            <w:pPr>
              <w:ind w:left="57" w:right="57"/>
              <w:rPr>
                <w:rFonts w:ascii="Times New Roman" w:hAnsi="Times New Roman"/>
              </w:rPr>
            </w:pPr>
            <w:r w:rsidRPr="00CF7493">
              <w:rPr>
                <w:rFonts w:ascii="Times New Roman" w:hAnsi="Times New Roman"/>
                <w:sz w:val="24"/>
                <w:szCs w:val="24"/>
              </w:rPr>
              <w:t>Ч.2, стр</w:t>
            </w:r>
            <w:r w:rsidRPr="00CF7493">
              <w:rPr>
                <w:rFonts w:ascii="Times New Roman" w:hAnsi="Times New Roman"/>
              </w:rPr>
              <w:t>. 412-418</w:t>
            </w:r>
          </w:p>
        </w:tc>
      </w:tr>
      <w:tr w:rsidR="00CF7493" w:rsidRPr="00CF7493" w14:paraId="585F4BEC" w14:textId="77777777" w:rsidTr="00CF7493">
        <w:trPr>
          <w:trHeight w:val="311"/>
        </w:trPr>
        <w:tc>
          <w:tcPr>
            <w:tcW w:w="703" w:type="dxa"/>
            <w:gridSpan w:val="2"/>
          </w:tcPr>
          <w:p w14:paraId="3C59412E" w14:textId="77777777" w:rsidR="00CF7493" w:rsidRPr="00CF7493" w:rsidRDefault="00CF7493" w:rsidP="00CF7493">
            <w:pPr>
              <w:ind w:left="57" w:right="57"/>
              <w:jc w:val="center"/>
              <w:rPr>
                <w:rFonts w:ascii="Times New Roman" w:hAnsi="Times New Roman"/>
                <w:sz w:val="24"/>
                <w:szCs w:val="24"/>
              </w:rPr>
            </w:pPr>
            <w:r w:rsidRPr="00CF7493">
              <w:rPr>
                <w:rFonts w:ascii="Times New Roman" w:hAnsi="Times New Roman"/>
                <w:sz w:val="24"/>
                <w:szCs w:val="24"/>
              </w:rPr>
              <w:t>135-136</w:t>
            </w:r>
          </w:p>
        </w:tc>
        <w:tc>
          <w:tcPr>
            <w:tcW w:w="1848" w:type="dxa"/>
            <w:gridSpan w:val="2"/>
            <w:tcBorders>
              <w:right w:val="single" w:sz="4" w:space="0" w:color="auto"/>
            </w:tcBorders>
          </w:tcPr>
          <w:p w14:paraId="47266092"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Тема 8.2. Поэзия и драматургия</w:t>
            </w:r>
          </w:p>
          <w:p w14:paraId="2653993B"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второй половины XX - начала XXI века</w:t>
            </w:r>
          </w:p>
        </w:tc>
        <w:tc>
          <w:tcPr>
            <w:tcW w:w="8892" w:type="dxa"/>
            <w:tcBorders>
              <w:left w:val="single" w:sz="4" w:space="0" w:color="auto"/>
            </w:tcBorders>
          </w:tcPr>
          <w:p w14:paraId="702A3E41"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sz w:val="24"/>
                <w:szCs w:val="24"/>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CF7493">
              <w:rPr>
                <w:rFonts w:ascii="Times New Roman" w:hAnsi="Times New Roman"/>
                <w:sz w:val="24"/>
                <w:szCs w:val="24"/>
              </w:rPr>
              <w:t>Кибирова</w:t>
            </w:r>
            <w:proofErr w:type="spellEnd"/>
            <w:r w:rsidRPr="00CF7493">
              <w:rPr>
                <w:rFonts w:ascii="Times New Roman" w:hAnsi="Times New Roman"/>
                <w:sz w:val="24"/>
                <w:szCs w:val="24"/>
              </w:rPr>
              <w:t xml:space="preserve">, Ю.П. Кузнецова, А.С. Кушнера, Л.Н. Мартынова, Б.Ш. Окуджавы, Р.И. Рождественского, А.А. Тарковского, О.Г. </w:t>
            </w:r>
            <w:proofErr w:type="spellStart"/>
            <w:r w:rsidRPr="00CF7493">
              <w:rPr>
                <w:rFonts w:ascii="Times New Roman" w:hAnsi="Times New Roman"/>
                <w:sz w:val="24"/>
                <w:szCs w:val="24"/>
              </w:rPr>
              <w:t>Чухонцева</w:t>
            </w:r>
            <w:proofErr w:type="spellEnd"/>
            <w:r w:rsidRPr="00CF7493">
              <w:rPr>
                <w:rFonts w:ascii="Times New Roman" w:hAnsi="Times New Roman"/>
                <w:sz w:val="24"/>
                <w:szCs w:val="24"/>
              </w:rPr>
              <w:t xml:space="preserve"> и других.</w:t>
            </w:r>
          </w:p>
          <w:p w14:paraId="1FA32AF1"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szCs w:val="24"/>
              </w:rPr>
            </w:pPr>
            <w:r w:rsidRPr="00CF7493">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1134" w:type="dxa"/>
            <w:tcBorders>
              <w:top w:val="single" w:sz="4" w:space="0" w:color="auto"/>
              <w:bottom w:val="single" w:sz="4" w:space="0" w:color="auto"/>
            </w:tcBorders>
          </w:tcPr>
          <w:p w14:paraId="51B3259C" w14:textId="77777777" w:rsidR="00CF7493" w:rsidRPr="00CF7493" w:rsidRDefault="00CF7493" w:rsidP="00CF7493">
            <w:pPr>
              <w:ind w:left="57" w:right="57"/>
              <w:jc w:val="center"/>
              <w:rPr>
                <w:rFonts w:ascii="Times New Roman" w:hAnsi="Times New Roman"/>
                <w:i/>
                <w:sz w:val="24"/>
              </w:rPr>
            </w:pPr>
            <w:r w:rsidRPr="00CF7493">
              <w:rPr>
                <w:rFonts w:ascii="Times New Roman" w:hAnsi="Times New Roman"/>
                <w:i/>
                <w:sz w:val="24"/>
              </w:rPr>
              <w:t>2</w:t>
            </w:r>
          </w:p>
        </w:tc>
        <w:tc>
          <w:tcPr>
            <w:tcW w:w="1418" w:type="dxa"/>
            <w:tcBorders>
              <w:top w:val="single" w:sz="4" w:space="0" w:color="auto"/>
              <w:bottom w:val="single" w:sz="4" w:space="0" w:color="auto"/>
            </w:tcBorders>
          </w:tcPr>
          <w:p w14:paraId="60B6A524"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59EA3D41"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0A3CC507"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Наизусть стихотворение (по выбору)</w:t>
            </w:r>
          </w:p>
        </w:tc>
      </w:tr>
      <w:tr w:rsidR="00CF7493" w:rsidRPr="00CF7493" w14:paraId="210BF762" w14:textId="77777777" w:rsidTr="00CF7493">
        <w:trPr>
          <w:trHeight w:val="311"/>
        </w:trPr>
        <w:tc>
          <w:tcPr>
            <w:tcW w:w="11443" w:type="dxa"/>
            <w:gridSpan w:val="5"/>
            <w:vAlign w:val="center"/>
          </w:tcPr>
          <w:p w14:paraId="5AF08748" w14:textId="77777777" w:rsidR="00CF7493" w:rsidRPr="00CF7493" w:rsidRDefault="00CF7493" w:rsidP="00CF7493">
            <w:pPr>
              <w:jc w:val="center"/>
              <w:rPr>
                <w:rFonts w:ascii="Times New Roman" w:hAnsi="Times New Roman"/>
                <w:b/>
                <w:bCs/>
                <w:sz w:val="24"/>
                <w:szCs w:val="24"/>
              </w:rPr>
            </w:pPr>
            <w:r w:rsidRPr="00CF7493">
              <w:rPr>
                <w:rFonts w:ascii="Times New Roman" w:hAnsi="Times New Roman"/>
                <w:b/>
                <w:bCs/>
                <w:sz w:val="24"/>
                <w:szCs w:val="24"/>
              </w:rPr>
              <w:t>Раздел 9.</w:t>
            </w:r>
          </w:p>
          <w:p w14:paraId="5882BA3C" w14:textId="77777777" w:rsidR="00CF7493" w:rsidRPr="00CF7493" w:rsidRDefault="00CF7493" w:rsidP="00CF7493">
            <w:pPr>
              <w:jc w:val="center"/>
              <w:rPr>
                <w:rFonts w:ascii="Times New Roman" w:hAnsi="Times New Roman"/>
                <w:sz w:val="24"/>
                <w:szCs w:val="24"/>
              </w:rPr>
            </w:pPr>
            <w:r w:rsidRPr="00CF7493">
              <w:rPr>
                <w:rFonts w:ascii="Times New Roman" w:hAnsi="Times New Roman"/>
                <w:b/>
                <w:bCs/>
                <w:sz w:val="24"/>
                <w:szCs w:val="24"/>
              </w:rPr>
              <w:t>Литература народов России</w:t>
            </w:r>
          </w:p>
        </w:tc>
        <w:tc>
          <w:tcPr>
            <w:tcW w:w="1134" w:type="dxa"/>
            <w:tcBorders>
              <w:top w:val="single" w:sz="4" w:space="0" w:color="auto"/>
              <w:bottom w:val="single" w:sz="4" w:space="0" w:color="auto"/>
            </w:tcBorders>
          </w:tcPr>
          <w:p w14:paraId="2A2F6AE9" w14:textId="77777777" w:rsidR="00CF7493" w:rsidRPr="00CF7493" w:rsidRDefault="00CF7493" w:rsidP="00CF7493">
            <w:pPr>
              <w:ind w:left="57" w:right="57"/>
              <w:jc w:val="center"/>
              <w:rPr>
                <w:rFonts w:ascii="Times New Roman" w:hAnsi="Times New Roman"/>
                <w:b/>
                <w:sz w:val="24"/>
              </w:rPr>
            </w:pPr>
          </w:p>
        </w:tc>
        <w:tc>
          <w:tcPr>
            <w:tcW w:w="1418" w:type="dxa"/>
            <w:tcBorders>
              <w:top w:val="single" w:sz="4" w:space="0" w:color="auto"/>
              <w:bottom w:val="single" w:sz="4" w:space="0" w:color="auto"/>
            </w:tcBorders>
          </w:tcPr>
          <w:p w14:paraId="782541AF"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4855DCFF" w14:textId="77777777" w:rsidR="00CF7493" w:rsidRPr="00CF7493" w:rsidRDefault="00CF7493" w:rsidP="00CF7493">
            <w:pPr>
              <w:ind w:left="57" w:right="57"/>
              <w:rPr>
                <w:rFonts w:ascii="Times New Roman" w:hAnsi="Times New Roman"/>
              </w:rPr>
            </w:pPr>
          </w:p>
        </w:tc>
      </w:tr>
      <w:tr w:rsidR="00CF7493" w:rsidRPr="00CF7493" w14:paraId="675872E5" w14:textId="77777777" w:rsidTr="00CF7493">
        <w:trPr>
          <w:trHeight w:val="311"/>
        </w:trPr>
        <w:tc>
          <w:tcPr>
            <w:tcW w:w="703" w:type="dxa"/>
            <w:gridSpan w:val="2"/>
            <w:vMerge w:val="restart"/>
          </w:tcPr>
          <w:p w14:paraId="631E2EC9"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4"/>
                <w:szCs w:val="24"/>
              </w:rPr>
            </w:pPr>
            <w:r w:rsidRPr="00CF7493">
              <w:rPr>
                <w:rFonts w:ascii="Times New Roman" w:hAnsi="Times New Roman"/>
                <w:sz w:val="24"/>
                <w:szCs w:val="24"/>
              </w:rPr>
              <w:t>9 137-138</w:t>
            </w:r>
          </w:p>
        </w:tc>
        <w:tc>
          <w:tcPr>
            <w:tcW w:w="1848" w:type="dxa"/>
            <w:gridSpan w:val="2"/>
            <w:vMerge w:val="restart"/>
            <w:tcBorders>
              <w:right w:val="single" w:sz="4" w:space="0" w:color="auto"/>
            </w:tcBorders>
          </w:tcPr>
          <w:p w14:paraId="17F5BA1A"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Тема 9.1</w:t>
            </w:r>
          </w:p>
          <w:p w14:paraId="48F12C3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sz w:val="24"/>
                <w:szCs w:val="24"/>
              </w:rPr>
              <w:t>Поэзия и проза народов России</w:t>
            </w:r>
          </w:p>
        </w:tc>
        <w:tc>
          <w:tcPr>
            <w:tcW w:w="8892" w:type="dxa"/>
            <w:tcBorders>
              <w:left w:val="single" w:sz="4" w:space="0" w:color="auto"/>
            </w:tcBorders>
          </w:tcPr>
          <w:p w14:paraId="67394F35" w14:textId="77777777" w:rsidR="00CF7493" w:rsidRPr="00CF7493" w:rsidRDefault="00CF7493" w:rsidP="00CF7493">
            <w:pPr>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tcBorders>
              <w:top w:val="single" w:sz="4" w:space="0" w:color="auto"/>
              <w:bottom w:val="single" w:sz="4" w:space="0" w:color="auto"/>
            </w:tcBorders>
          </w:tcPr>
          <w:p w14:paraId="1CA08451"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2</w:t>
            </w:r>
          </w:p>
        </w:tc>
        <w:tc>
          <w:tcPr>
            <w:tcW w:w="1418" w:type="dxa"/>
            <w:tcBorders>
              <w:top w:val="single" w:sz="4" w:space="0" w:color="auto"/>
              <w:bottom w:val="single" w:sz="4" w:space="0" w:color="auto"/>
            </w:tcBorders>
          </w:tcPr>
          <w:p w14:paraId="5500C5A8"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19AB9AA5" w14:textId="77777777" w:rsidR="00CF7493" w:rsidRPr="00CF7493" w:rsidRDefault="00CF7493" w:rsidP="00CF7493">
            <w:pPr>
              <w:ind w:left="57" w:right="57"/>
              <w:rPr>
                <w:rFonts w:ascii="Times New Roman" w:hAnsi="Times New Roman"/>
              </w:rPr>
            </w:pPr>
          </w:p>
        </w:tc>
      </w:tr>
      <w:tr w:rsidR="00CF7493" w:rsidRPr="00CF7493" w14:paraId="2D1CB16D" w14:textId="77777777" w:rsidTr="00CF7493">
        <w:trPr>
          <w:trHeight w:val="311"/>
        </w:trPr>
        <w:tc>
          <w:tcPr>
            <w:tcW w:w="703" w:type="dxa"/>
            <w:gridSpan w:val="2"/>
            <w:vMerge/>
          </w:tcPr>
          <w:p w14:paraId="473CBBE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4"/>
                <w:szCs w:val="24"/>
              </w:rPr>
            </w:pPr>
          </w:p>
        </w:tc>
        <w:tc>
          <w:tcPr>
            <w:tcW w:w="1848" w:type="dxa"/>
            <w:gridSpan w:val="2"/>
            <w:vMerge/>
            <w:tcBorders>
              <w:right w:val="single" w:sz="4" w:space="0" w:color="auto"/>
            </w:tcBorders>
          </w:tcPr>
          <w:p w14:paraId="0002027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p>
        </w:tc>
        <w:tc>
          <w:tcPr>
            <w:tcW w:w="8892" w:type="dxa"/>
            <w:tcBorders>
              <w:left w:val="single" w:sz="4" w:space="0" w:color="auto"/>
            </w:tcBorders>
          </w:tcPr>
          <w:p w14:paraId="68252568"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szCs w:val="24"/>
              </w:rPr>
            </w:pPr>
            <w:r w:rsidRPr="00CF7493">
              <w:rPr>
                <w:rFonts w:ascii="Times New Roman" w:hAnsi="Times New Roman"/>
                <w:sz w:val="24"/>
                <w:szCs w:val="24"/>
              </w:rPr>
              <w:t xml:space="preserve">Рассказы, повести, стихотворения (не менее трех произведений по выбору). Например, рассказ Ю.  </w:t>
            </w:r>
            <w:proofErr w:type="spellStart"/>
            <w:r w:rsidRPr="00CF7493">
              <w:rPr>
                <w:rFonts w:ascii="Times New Roman" w:hAnsi="Times New Roman"/>
                <w:sz w:val="24"/>
                <w:szCs w:val="24"/>
              </w:rPr>
              <w:t>Рытхэу</w:t>
            </w:r>
            <w:proofErr w:type="spellEnd"/>
            <w:r w:rsidRPr="00CF7493">
              <w:rPr>
                <w:rFonts w:ascii="Times New Roman" w:hAnsi="Times New Roman"/>
                <w:sz w:val="24"/>
                <w:szCs w:val="24"/>
              </w:rPr>
              <w:t xml:space="preserve"> «Хранитель огня», роман «Сон в начале тумана», повести Ю.  Н. </w:t>
            </w:r>
            <w:proofErr w:type="spellStart"/>
            <w:r w:rsidRPr="00CF7493">
              <w:rPr>
                <w:rFonts w:ascii="Times New Roman" w:hAnsi="Times New Roman"/>
                <w:sz w:val="24"/>
                <w:szCs w:val="24"/>
              </w:rPr>
              <w:t>Шесталова</w:t>
            </w:r>
            <w:proofErr w:type="spellEnd"/>
            <w:r w:rsidRPr="00CF7493">
              <w:rPr>
                <w:rFonts w:ascii="Times New Roman" w:hAnsi="Times New Roman"/>
                <w:sz w:val="24"/>
                <w:szCs w:val="24"/>
              </w:rPr>
              <w:t xml:space="preserve"> «Синий ветер </w:t>
            </w:r>
            <w:proofErr w:type="spellStart"/>
            <w:r w:rsidRPr="00CF7493">
              <w:rPr>
                <w:rFonts w:ascii="Times New Roman" w:hAnsi="Times New Roman"/>
                <w:sz w:val="24"/>
                <w:szCs w:val="24"/>
              </w:rPr>
              <w:t>Каслания</w:t>
            </w:r>
            <w:proofErr w:type="spellEnd"/>
            <w:r w:rsidRPr="00CF7493">
              <w:rPr>
                <w:rFonts w:ascii="Times New Roman" w:hAnsi="Times New Roman"/>
                <w:sz w:val="24"/>
                <w:szCs w:val="24"/>
              </w:rPr>
              <w:t xml:space="preserve">», «Когда качало меня солнце» и др.; стихотворения Г.  </w:t>
            </w:r>
            <w:proofErr w:type="spellStart"/>
            <w:r w:rsidRPr="00CF7493">
              <w:rPr>
                <w:rFonts w:ascii="Times New Roman" w:hAnsi="Times New Roman"/>
                <w:sz w:val="24"/>
                <w:szCs w:val="24"/>
              </w:rPr>
              <w:t>Айги</w:t>
            </w:r>
            <w:proofErr w:type="spellEnd"/>
            <w:r w:rsidRPr="00CF7493">
              <w:rPr>
                <w:rFonts w:ascii="Times New Roman" w:hAnsi="Times New Roman"/>
                <w:sz w:val="24"/>
                <w:szCs w:val="24"/>
              </w:rPr>
              <w:t xml:space="preserve">, Р.  Гамзатова, М.  </w:t>
            </w:r>
            <w:proofErr w:type="spellStart"/>
            <w:r w:rsidRPr="00CF7493">
              <w:rPr>
                <w:rFonts w:ascii="Times New Roman" w:hAnsi="Times New Roman"/>
                <w:sz w:val="24"/>
                <w:szCs w:val="24"/>
              </w:rPr>
              <w:t>Джалиля</w:t>
            </w:r>
            <w:proofErr w:type="spellEnd"/>
            <w:r w:rsidRPr="00CF7493">
              <w:rPr>
                <w:rFonts w:ascii="Times New Roman" w:hAnsi="Times New Roman"/>
                <w:sz w:val="24"/>
                <w:szCs w:val="24"/>
              </w:rPr>
              <w:t>, М.  Карима, Д.  Кугультинова, К.  Кулиева, Г.  Тукая, стихотворения и поэма «Фатима» К.  Хетагурова и др.</w:t>
            </w:r>
          </w:p>
        </w:tc>
        <w:tc>
          <w:tcPr>
            <w:tcW w:w="1134" w:type="dxa"/>
            <w:tcBorders>
              <w:top w:val="single" w:sz="4" w:space="0" w:color="auto"/>
              <w:bottom w:val="single" w:sz="4" w:space="0" w:color="auto"/>
            </w:tcBorders>
          </w:tcPr>
          <w:p w14:paraId="7418FDFE" w14:textId="77777777" w:rsidR="00CF7493" w:rsidRPr="00CF7493" w:rsidRDefault="00CF7493" w:rsidP="00CF7493">
            <w:pPr>
              <w:ind w:left="57" w:right="57"/>
              <w:jc w:val="center"/>
              <w:rPr>
                <w:rFonts w:ascii="Times New Roman" w:hAnsi="Times New Roman"/>
                <w:i/>
                <w:sz w:val="24"/>
              </w:rPr>
            </w:pPr>
          </w:p>
        </w:tc>
        <w:tc>
          <w:tcPr>
            <w:tcW w:w="1418" w:type="dxa"/>
            <w:tcBorders>
              <w:top w:val="single" w:sz="4" w:space="0" w:color="auto"/>
              <w:bottom w:val="single" w:sz="4" w:space="0" w:color="auto"/>
            </w:tcBorders>
          </w:tcPr>
          <w:p w14:paraId="7DD4E099"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6AB93A00"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5EF30BE8" w14:textId="77777777" w:rsidR="00CF7493" w:rsidRPr="00CF7493" w:rsidRDefault="00CF7493" w:rsidP="00CF7493">
            <w:pPr>
              <w:ind w:left="57" w:right="57"/>
              <w:rPr>
                <w:rFonts w:ascii="Times New Roman" w:hAnsi="Times New Roman"/>
                <w:sz w:val="24"/>
                <w:szCs w:val="24"/>
              </w:rPr>
            </w:pPr>
            <w:r w:rsidRPr="00CF7493">
              <w:rPr>
                <w:rFonts w:ascii="Times New Roman" w:hAnsi="Times New Roman"/>
                <w:sz w:val="24"/>
                <w:szCs w:val="24"/>
              </w:rPr>
              <w:t xml:space="preserve">Конспект; наизусть стихотворение </w:t>
            </w:r>
            <w:proofErr w:type="spellStart"/>
            <w:r w:rsidRPr="00CF7493">
              <w:rPr>
                <w:rFonts w:ascii="Times New Roman" w:hAnsi="Times New Roman"/>
                <w:sz w:val="24"/>
                <w:szCs w:val="24"/>
              </w:rPr>
              <w:t>Р.Гамзатова</w:t>
            </w:r>
            <w:proofErr w:type="spellEnd"/>
            <w:r w:rsidRPr="00CF7493">
              <w:rPr>
                <w:rFonts w:ascii="Times New Roman" w:hAnsi="Times New Roman"/>
                <w:sz w:val="24"/>
                <w:szCs w:val="24"/>
              </w:rPr>
              <w:t xml:space="preserve"> (по выбору)</w:t>
            </w:r>
          </w:p>
        </w:tc>
      </w:tr>
      <w:tr w:rsidR="00CF7493" w:rsidRPr="00CF7493" w14:paraId="61A06405" w14:textId="77777777" w:rsidTr="00CF7493">
        <w:trPr>
          <w:trHeight w:val="311"/>
        </w:trPr>
        <w:tc>
          <w:tcPr>
            <w:tcW w:w="11443" w:type="dxa"/>
            <w:gridSpan w:val="5"/>
            <w:tcBorders>
              <w:bottom w:val="single" w:sz="4" w:space="0" w:color="auto"/>
            </w:tcBorders>
          </w:tcPr>
          <w:p w14:paraId="40CF7CE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center"/>
              <w:rPr>
                <w:rFonts w:ascii="Times New Roman" w:hAnsi="Times New Roman"/>
                <w:b/>
                <w:sz w:val="24"/>
                <w:szCs w:val="24"/>
              </w:rPr>
            </w:pPr>
            <w:r w:rsidRPr="00CF7493">
              <w:rPr>
                <w:rFonts w:ascii="Times New Roman" w:hAnsi="Times New Roman"/>
                <w:b/>
                <w:sz w:val="24"/>
                <w:szCs w:val="24"/>
              </w:rPr>
              <w:t>Раздел 10</w:t>
            </w:r>
          </w:p>
          <w:p w14:paraId="72F6E59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center"/>
              <w:rPr>
                <w:rFonts w:ascii="Times New Roman" w:hAnsi="Times New Roman"/>
                <w:sz w:val="24"/>
                <w:szCs w:val="24"/>
              </w:rPr>
            </w:pPr>
            <w:r w:rsidRPr="00CF7493">
              <w:rPr>
                <w:rFonts w:ascii="Times New Roman" w:hAnsi="Times New Roman"/>
                <w:b/>
                <w:sz w:val="24"/>
                <w:szCs w:val="24"/>
              </w:rPr>
              <w:t>Зарубежная литература второй половины XIX-ХХ века</w:t>
            </w:r>
          </w:p>
        </w:tc>
        <w:tc>
          <w:tcPr>
            <w:tcW w:w="1134" w:type="dxa"/>
            <w:tcBorders>
              <w:top w:val="single" w:sz="4" w:space="0" w:color="auto"/>
              <w:bottom w:val="single" w:sz="4" w:space="0" w:color="auto"/>
            </w:tcBorders>
          </w:tcPr>
          <w:p w14:paraId="04D26C29" w14:textId="77777777" w:rsidR="00CF7493" w:rsidRPr="00CF7493" w:rsidRDefault="00CF7493" w:rsidP="00CF7493">
            <w:pPr>
              <w:ind w:left="57" w:right="57"/>
              <w:jc w:val="center"/>
              <w:rPr>
                <w:rFonts w:ascii="Times New Roman" w:hAnsi="Times New Roman"/>
                <w:b/>
                <w:sz w:val="24"/>
              </w:rPr>
            </w:pPr>
            <w:r w:rsidRPr="00CF7493">
              <w:rPr>
                <w:rFonts w:ascii="Times New Roman" w:hAnsi="Times New Roman"/>
                <w:b/>
                <w:sz w:val="24"/>
              </w:rPr>
              <w:t>4</w:t>
            </w:r>
          </w:p>
        </w:tc>
        <w:tc>
          <w:tcPr>
            <w:tcW w:w="1418" w:type="dxa"/>
            <w:tcBorders>
              <w:top w:val="single" w:sz="4" w:space="0" w:color="auto"/>
              <w:bottom w:val="single" w:sz="4" w:space="0" w:color="auto"/>
            </w:tcBorders>
          </w:tcPr>
          <w:p w14:paraId="178C0B15"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7291E238" w14:textId="77777777" w:rsidR="00CF7493" w:rsidRPr="00CF7493" w:rsidRDefault="00CF7493" w:rsidP="00CF7493">
            <w:pPr>
              <w:ind w:left="57" w:right="57"/>
              <w:rPr>
                <w:rFonts w:ascii="Times New Roman" w:hAnsi="Times New Roman"/>
              </w:rPr>
            </w:pPr>
          </w:p>
        </w:tc>
      </w:tr>
      <w:tr w:rsidR="00CF7493" w:rsidRPr="00CF7493" w14:paraId="2F5BB4BE" w14:textId="77777777" w:rsidTr="00CF7493">
        <w:trPr>
          <w:trHeight w:val="279"/>
        </w:trPr>
        <w:tc>
          <w:tcPr>
            <w:tcW w:w="703" w:type="dxa"/>
            <w:gridSpan w:val="2"/>
            <w:vMerge w:val="restart"/>
          </w:tcPr>
          <w:p w14:paraId="612A006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sz w:val="24"/>
                <w:szCs w:val="24"/>
              </w:rPr>
            </w:pPr>
          </w:p>
        </w:tc>
        <w:tc>
          <w:tcPr>
            <w:tcW w:w="1848" w:type="dxa"/>
            <w:gridSpan w:val="2"/>
            <w:vMerge w:val="restart"/>
            <w:tcBorders>
              <w:right w:val="single" w:sz="4" w:space="0" w:color="auto"/>
            </w:tcBorders>
          </w:tcPr>
          <w:p w14:paraId="235DB760"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bCs/>
                <w:sz w:val="24"/>
                <w:szCs w:val="24"/>
              </w:rPr>
              <w:t>Тема 10.1</w:t>
            </w:r>
          </w:p>
          <w:p w14:paraId="5D509672" w14:textId="77777777" w:rsidR="00CF7493" w:rsidRPr="00CF7493" w:rsidRDefault="00CF7493" w:rsidP="00CF7493">
            <w:pPr>
              <w:jc w:val="center"/>
              <w:rPr>
                <w:rFonts w:ascii="Times New Roman" w:hAnsi="Times New Roman"/>
                <w:b/>
                <w:sz w:val="24"/>
                <w:szCs w:val="24"/>
              </w:rPr>
            </w:pPr>
            <w:r w:rsidRPr="00CF7493">
              <w:rPr>
                <w:rFonts w:ascii="Times New Roman" w:hAnsi="Times New Roman"/>
                <w:b/>
                <w:sz w:val="24"/>
                <w:szCs w:val="24"/>
              </w:rPr>
              <w:t>Основные тенденции развития зарубежной литературы</w:t>
            </w:r>
          </w:p>
          <w:p w14:paraId="77A8729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CF7493">
              <w:rPr>
                <w:rFonts w:ascii="Times New Roman" w:hAnsi="Times New Roman"/>
                <w:b/>
                <w:sz w:val="24"/>
                <w:szCs w:val="24"/>
              </w:rPr>
              <w:t>и «культовые» имена</w:t>
            </w:r>
          </w:p>
        </w:tc>
        <w:tc>
          <w:tcPr>
            <w:tcW w:w="8892" w:type="dxa"/>
            <w:tcBorders>
              <w:left w:val="single" w:sz="4" w:space="0" w:color="auto"/>
              <w:bottom w:val="single" w:sz="4" w:space="0" w:color="auto"/>
            </w:tcBorders>
          </w:tcPr>
          <w:p w14:paraId="14403F1B"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tcBorders>
              <w:top w:val="single" w:sz="4" w:space="0" w:color="auto"/>
              <w:bottom w:val="single" w:sz="4" w:space="0" w:color="auto"/>
            </w:tcBorders>
          </w:tcPr>
          <w:p w14:paraId="7FC1B038" w14:textId="77777777" w:rsidR="00CF7493" w:rsidRPr="00CF7493" w:rsidRDefault="00CF7493" w:rsidP="00CF7493">
            <w:pPr>
              <w:ind w:left="57" w:right="57"/>
              <w:jc w:val="center"/>
              <w:rPr>
                <w:rFonts w:ascii="Times New Roman" w:hAnsi="Times New Roman"/>
                <w:i/>
                <w:sz w:val="24"/>
              </w:rPr>
            </w:pPr>
          </w:p>
        </w:tc>
        <w:tc>
          <w:tcPr>
            <w:tcW w:w="1418" w:type="dxa"/>
            <w:tcBorders>
              <w:top w:val="single" w:sz="4" w:space="0" w:color="auto"/>
              <w:bottom w:val="single" w:sz="4" w:space="0" w:color="auto"/>
            </w:tcBorders>
          </w:tcPr>
          <w:p w14:paraId="44924423"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3A4CCCDB" w14:textId="77777777" w:rsidR="00CF7493" w:rsidRPr="00CF7493" w:rsidRDefault="00CF7493" w:rsidP="00CF7493">
            <w:pPr>
              <w:ind w:left="57" w:right="57"/>
              <w:rPr>
                <w:rFonts w:ascii="Times New Roman" w:hAnsi="Times New Roman"/>
              </w:rPr>
            </w:pPr>
          </w:p>
        </w:tc>
      </w:tr>
      <w:tr w:rsidR="00CF7493" w:rsidRPr="00CF7493" w14:paraId="15C3B0CB" w14:textId="77777777" w:rsidTr="00CF7493">
        <w:trPr>
          <w:trHeight w:val="1915"/>
        </w:trPr>
        <w:tc>
          <w:tcPr>
            <w:tcW w:w="703" w:type="dxa"/>
            <w:gridSpan w:val="2"/>
            <w:vMerge/>
          </w:tcPr>
          <w:p w14:paraId="6C31A5ED" w14:textId="77777777" w:rsidR="00CF7493" w:rsidRPr="00CF7493" w:rsidRDefault="00CF7493" w:rsidP="00CF7493">
            <w:pPr>
              <w:ind w:left="57" w:right="57"/>
              <w:jc w:val="center"/>
              <w:rPr>
                <w:rFonts w:ascii="Times New Roman" w:hAnsi="Times New Roman"/>
                <w:w w:val="85"/>
                <w:sz w:val="24"/>
              </w:rPr>
            </w:pPr>
          </w:p>
        </w:tc>
        <w:tc>
          <w:tcPr>
            <w:tcW w:w="1848" w:type="dxa"/>
            <w:gridSpan w:val="2"/>
            <w:vMerge/>
            <w:tcBorders>
              <w:right w:val="single" w:sz="4" w:space="0" w:color="auto"/>
            </w:tcBorders>
          </w:tcPr>
          <w:p w14:paraId="47B76B2F"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top w:val="single" w:sz="4" w:space="0" w:color="auto"/>
              <w:left w:val="single" w:sz="4" w:space="0" w:color="auto"/>
            </w:tcBorders>
          </w:tcPr>
          <w:p w14:paraId="6297CE1A"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tc>
        <w:tc>
          <w:tcPr>
            <w:tcW w:w="1134" w:type="dxa"/>
            <w:tcBorders>
              <w:top w:val="single" w:sz="4" w:space="0" w:color="auto"/>
              <w:bottom w:val="single" w:sz="4" w:space="0" w:color="auto"/>
            </w:tcBorders>
          </w:tcPr>
          <w:p w14:paraId="74CAA817" w14:textId="77777777" w:rsidR="00CF7493" w:rsidRPr="00CF7493" w:rsidRDefault="00CF7493" w:rsidP="00CF7493">
            <w:pPr>
              <w:ind w:left="57" w:right="57"/>
              <w:jc w:val="center"/>
              <w:rPr>
                <w:rFonts w:ascii="Times New Roman" w:hAnsi="Times New Roman"/>
                <w:i/>
                <w:sz w:val="24"/>
              </w:rPr>
            </w:pPr>
          </w:p>
        </w:tc>
        <w:tc>
          <w:tcPr>
            <w:tcW w:w="1418" w:type="dxa"/>
            <w:tcBorders>
              <w:top w:val="single" w:sz="4" w:space="0" w:color="auto"/>
              <w:bottom w:val="single" w:sz="4" w:space="0" w:color="auto"/>
            </w:tcBorders>
          </w:tcPr>
          <w:p w14:paraId="1D9F62BC" w14:textId="77777777" w:rsidR="00CF7493" w:rsidRPr="00CF7493" w:rsidRDefault="00CF7493" w:rsidP="00CF7493">
            <w:pPr>
              <w:ind w:left="57" w:right="57"/>
              <w:jc w:val="center"/>
              <w:rPr>
                <w:rFonts w:ascii="Times New Roman" w:hAnsi="Times New Roman"/>
                <w:i/>
                <w:iCs/>
                <w:sz w:val="24"/>
                <w:szCs w:val="24"/>
              </w:rPr>
            </w:pPr>
          </w:p>
        </w:tc>
        <w:tc>
          <w:tcPr>
            <w:tcW w:w="2023" w:type="dxa"/>
            <w:tcBorders>
              <w:top w:val="single" w:sz="4" w:space="0" w:color="auto"/>
              <w:bottom w:val="single" w:sz="4" w:space="0" w:color="auto"/>
            </w:tcBorders>
          </w:tcPr>
          <w:p w14:paraId="069B7AD3" w14:textId="77777777" w:rsidR="00CF7493" w:rsidRPr="00CF7493" w:rsidRDefault="00CF7493" w:rsidP="00CF7493">
            <w:pPr>
              <w:ind w:left="57" w:right="57"/>
              <w:rPr>
                <w:rFonts w:ascii="Times New Roman" w:hAnsi="Times New Roman"/>
              </w:rPr>
            </w:pPr>
          </w:p>
        </w:tc>
      </w:tr>
      <w:tr w:rsidR="00CF7493" w:rsidRPr="00CF7493" w14:paraId="7BCF839A" w14:textId="77777777" w:rsidTr="00CF7493">
        <w:trPr>
          <w:trHeight w:val="311"/>
        </w:trPr>
        <w:tc>
          <w:tcPr>
            <w:tcW w:w="703" w:type="dxa"/>
            <w:gridSpan w:val="2"/>
          </w:tcPr>
          <w:p w14:paraId="0F6221CF" w14:textId="77777777" w:rsidR="00CF7493" w:rsidRPr="00CF7493" w:rsidRDefault="00CF7493" w:rsidP="00CF7493">
            <w:r w:rsidRPr="00CF7493">
              <w:t>139-140</w:t>
            </w:r>
          </w:p>
        </w:tc>
        <w:tc>
          <w:tcPr>
            <w:tcW w:w="1848" w:type="dxa"/>
            <w:gridSpan w:val="2"/>
            <w:tcBorders>
              <w:right w:val="single" w:sz="4" w:space="0" w:color="auto"/>
            </w:tcBorders>
          </w:tcPr>
          <w:p w14:paraId="42B7AF4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bCs/>
                <w:sz w:val="24"/>
                <w:szCs w:val="24"/>
              </w:rPr>
            </w:pPr>
          </w:p>
        </w:tc>
        <w:tc>
          <w:tcPr>
            <w:tcW w:w="8892" w:type="dxa"/>
            <w:tcBorders>
              <w:left w:val="single" w:sz="4" w:space="0" w:color="auto"/>
            </w:tcBorders>
          </w:tcPr>
          <w:p w14:paraId="1BCD2A84" w14:textId="77777777" w:rsidR="00CF7493" w:rsidRPr="00CF7493" w:rsidRDefault="00CF7493" w:rsidP="00CF7493">
            <w:pPr>
              <w:ind w:firstLine="680"/>
              <w:jc w:val="both"/>
              <w:rPr>
                <w:rFonts w:ascii="Times New Roman" w:hAnsi="Times New Roman"/>
                <w:i/>
                <w:iCs/>
                <w:sz w:val="24"/>
                <w:szCs w:val="24"/>
              </w:rPr>
            </w:pPr>
            <w:r w:rsidRPr="00CF7493">
              <w:rPr>
                <w:rFonts w:ascii="Times New Roman" w:hAnsi="Times New Roman"/>
                <w:i/>
                <w:iCs/>
                <w:sz w:val="24"/>
                <w:szCs w:val="24"/>
              </w:rPr>
              <w:t>Рэй Брэдбери</w:t>
            </w:r>
            <w:r w:rsidRPr="00CF7493">
              <w:rPr>
                <w:rFonts w:ascii="Times New Roman" w:hAnsi="Times New Roman"/>
                <w:sz w:val="24"/>
                <w:szCs w:val="24"/>
              </w:rPr>
              <w:t xml:space="preserve"> (1920–2012). Научно-фантастические рассказы </w:t>
            </w:r>
            <w:r w:rsidRPr="00CF7493">
              <w:rPr>
                <w:rFonts w:ascii="Times New Roman" w:hAnsi="Times New Roman"/>
                <w:i/>
                <w:iCs/>
                <w:sz w:val="24"/>
                <w:szCs w:val="24"/>
              </w:rPr>
              <w:t xml:space="preserve">«И грянул гром», «Вельд» </w:t>
            </w:r>
          </w:p>
          <w:p w14:paraId="28E4C200" w14:textId="77777777" w:rsidR="00CF7493" w:rsidRPr="00CF7493" w:rsidRDefault="00CF7493" w:rsidP="00CF7493">
            <w:pPr>
              <w:ind w:firstLine="680"/>
              <w:jc w:val="both"/>
              <w:rPr>
                <w:rFonts w:ascii="Times New Roman" w:hAnsi="Times New Roman"/>
                <w:bCs/>
                <w:sz w:val="24"/>
                <w:szCs w:val="24"/>
              </w:rPr>
            </w:pPr>
            <w:r w:rsidRPr="00CF7493">
              <w:rPr>
                <w:rFonts w:ascii="Times New Roman" w:hAnsi="Times New Roman"/>
                <w:sz w:val="24"/>
                <w:szCs w:val="24"/>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w:t>
            </w:r>
            <w:r w:rsidRPr="00CF7493">
              <w:rPr>
                <w:rFonts w:ascii="Times New Roman" w:hAnsi="Times New Roman"/>
                <w:sz w:val="24"/>
                <w:szCs w:val="24"/>
              </w:rPr>
              <w:lastRenderedPageBreak/>
              <w:t xml:space="preserve">(«эффект бабочки» – </w:t>
            </w:r>
            <w:r w:rsidRPr="00CF7493">
              <w:rPr>
                <w:rFonts w:ascii="Times New Roman" w:hAnsi="Times New Roman"/>
                <w:i/>
                <w:iCs/>
                <w:sz w:val="24"/>
                <w:szCs w:val="24"/>
              </w:rPr>
              <w:t>«И грянул гром»</w:t>
            </w:r>
            <w:r w:rsidRPr="00CF7493">
              <w:rPr>
                <w:rFonts w:ascii="Times New Roman" w:hAnsi="Times New Roman"/>
                <w:sz w:val="24"/>
                <w:szCs w:val="24"/>
              </w:rPr>
              <w:t xml:space="preserve">). Переплетение разных тем (тема отцов и детей, детской жестокости, влияния технологий на жизнь человека – </w:t>
            </w:r>
            <w:r w:rsidRPr="00CF7493">
              <w:rPr>
                <w:rFonts w:ascii="Times New Roman" w:hAnsi="Times New Roman"/>
                <w:i/>
                <w:iCs/>
                <w:sz w:val="24"/>
                <w:szCs w:val="24"/>
              </w:rPr>
              <w:t>«Вельд»</w:t>
            </w:r>
            <w:r w:rsidRPr="00CF7493">
              <w:rPr>
                <w:rFonts w:ascii="Times New Roman" w:hAnsi="Times New Roman"/>
                <w:sz w:val="24"/>
                <w:szCs w:val="24"/>
              </w:rPr>
              <w:t>). Сочетание сказки и фантастики</w:t>
            </w:r>
          </w:p>
          <w:p w14:paraId="6AF34EBE" w14:textId="77777777" w:rsidR="00CF7493" w:rsidRPr="00CF7493" w:rsidRDefault="00CF7493" w:rsidP="00CF7493">
            <w:pPr>
              <w:ind w:firstLine="680"/>
              <w:jc w:val="both"/>
              <w:rPr>
                <w:rFonts w:ascii="Times New Roman" w:hAnsi="Times New Roman"/>
                <w:sz w:val="24"/>
                <w:szCs w:val="24"/>
              </w:rPr>
            </w:pPr>
            <w:r w:rsidRPr="00CF7493">
              <w:rPr>
                <w:rFonts w:ascii="Times New Roman" w:hAnsi="Times New Roman"/>
                <w:i/>
                <w:iCs/>
                <w:sz w:val="24"/>
                <w:szCs w:val="24"/>
              </w:rPr>
              <w:t>Эрнест Хемингуэй</w:t>
            </w:r>
            <w:r w:rsidRPr="00CF7493">
              <w:rPr>
                <w:rFonts w:ascii="Times New Roman" w:hAnsi="Times New Roman"/>
                <w:sz w:val="24"/>
                <w:szCs w:val="24"/>
              </w:rPr>
              <w:t xml:space="preserve"> (1899–1961). Новелла </w:t>
            </w:r>
            <w:r w:rsidRPr="00CF7493">
              <w:rPr>
                <w:rFonts w:ascii="Times New Roman" w:hAnsi="Times New Roman"/>
                <w:i/>
                <w:iCs/>
                <w:sz w:val="24"/>
                <w:szCs w:val="24"/>
              </w:rPr>
              <w:t xml:space="preserve">«Кошка под дождем». </w:t>
            </w:r>
            <w:r w:rsidRPr="00CF7493">
              <w:rPr>
                <w:rFonts w:ascii="Times New Roman" w:hAnsi="Times New Roman"/>
                <w:sz w:val="24"/>
                <w:szCs w:val="24"/>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1134" w:type="dxa"/>
            <w:tcBorders>
              <w:top w:val="single" w:sz="4" w:space="0" w:color="auto"/>
            </w:tcBorders>
          </w:tcPr>
          <w:p w14:paraId="1320B993" w14:textId="77777777" w:rsidR="00CF7493" w:rsidRPr="00CF7493" w:rsidRDefault="00CF7493" w:rsidP="00CF7493">
            <w:pPr>
              <w:ind w:left="57" w:right="57" w:firstLine="680"/>
              <w:jc w:val="both"/>
              <w:rPr>
                <w:rFonts w:ascii="Times New Roman" w:hAnsi="Times New Roman"/>
                <w:i/>
                <w:sz w:val="24"/>
              </w:rPr>
            </w:pPr>
            <w:r w:rsidRPr="00CF7493">
              <w:rPr>
                <w:rFonts w:ascii="Times New Roman" w:hAnsi="Times New Roman"/>
                <w:i/>
                <w:sz w:val="24"/>
              </w:rPr>
              <w:lastRenderedPageBreak/>
              <w:t>2</w:t>
            </w:r>
          </w:p>
          <w:p w14:paraId="697BFB44" w14:textId="77777777" w:rsidR="00CF7493" w:rsidRPr="00CF7493" w:rsidRDefault="00CF7493" w:rsidP="00CF7493">
            <w:pPr>
              <w:ind w:left="57" w:right="57" w:firstLine="680"/>
              <w:jc w:val="both"/>
              <w:rPr>
                <w:rFonts w:ascii="Times New Roman" w:hAnsi="Times New Roman"/>
                <w:i/>
                <w:sz w:val="24"/>
              </w:rPr>
            </w:pPr>
          </w:p>
          <w:p w14:paraId="546348C0" w14:textId="77777777" w:rsidR="00CF7493" w:rsidRPr="00CF7493" w:rsidRDefault="00CF7493" w:rsidP="00CF7493">
            <w:pPr>
              <w:ind w:left="57" w:right="57" w:firstLine="680"/>
              <w:jc w:val="both"/>
              <w:rPr>
                <w:rFonts w:ascii="Times New Roman" w:hAnsi="Times New Roman"/>
                <w:i/>
                <w:sz w:val="24"/>
              </w:rPr>
            </w:pPr>
          </w:p>
          <w:p w14:paraId="7FEAE0E9" w14:textId="77777777" w:rsidR="00CF7493" w:rsidRPr="00CF7493" w:rsidRDefault="00CF7493" w:rsidP="00CF7493">
            <w:pPr>
              <w:ind w:left="57" w:right="57" w:firstLine="680"/>
              <w:jc w:val="both"/>
              <w:rPr>
                <w:rFonts w:ascii="Times New Roman" w:hAnsi="Times New Roman"/>
                <w:i/>
                <w:sz w:val="24"/>
              </w:rPr>
            </w:pPr>
          </w:p>
          <w:p w14:paraId="70C351D0" w14:textId="77777777" w:rsidR="00CF7493" w:rsidRPr="00CF7493" w:rsidRDefault="00CF7493" w:rsidP="00CF7493">
            <w:pPr>
              <w:ind w:left="57" w:right="57" w:firstLine="680"/>
              <w:jc w:val="both"/>
              <w:rPr>
                <w:rFonts w:ascii="Times New Roman" w:hAnsi="Times New Roman"/>
                <w:i/>
                <w:sz w:val="24"/>
              </w:rPr>
            </w:pPr>
          </w:p>
        </w:tc>
        <w:tc>
          <w:tcPr>
            <w:tcW w:w="1418" w:type="dxa"/>
            <w:tcBorders>
              <w:top w:val="single" w:sz="4" w:space="0" w:color="auto"/>
            </w:tcBorders>
          </w:tcPr>
          <w:p w14:paraId="10268C7B"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lastRenderedPageBreak/>
              <w:t xml:space="preserve">ОК 01, ОК 02, ОК 03, ОК 04, ОК 05, ОК 06, </w:t>
            </w:r>
            <w:r w:rsidRPr="00CF7493">
              <w:rPr>
                <w:rFonts w:ascii="Times New Roman" w:hAnsi="Times New Roman"/>
                <w:i/>
                <w:iCs/>
                <w:sz w:val="24"/>
                <w:szCs w:val="24"/>
              </w:rPr>
              <w:lastRenderedPageBreak/>
              <w:t>ОК 09</w:t>
            </w:r>
          </w:p>
          <w:p w14:paraId="31E7FE29"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tcBorders>
              <w:top w:val="single" w:sz="4" w:space="0" w:color="auto"/>
            </w:tcBorders>
          </w:tcPr>
          <w:p w14:paraId="2C0E3C91" w14:textId="77777777" w:rsidR="00CF7493" w:rsidRPr="00CF7493" w:rsidRDefault="00CF7493" w:rsidP="00CF7493">
            <w:pPr>
              <w:ind w:right="57"/>
              <w:jc w:val="both"/>
              <w:rPr>
                <w:rFonts w:ascii="Times New Roman" w:hAnsi="Times New Roman"/>
                <w:sz w:val="24"/>
                <w:szCs w:val="24"/>
              </w:rPr>
            </w:pPr>
            <w:r w:rsidRPr="00CF7493">
              <w:rPr>
                <w:rFonts w:ascii="Times New Roman" w:hAnsi="Times New Roman"/>
                <w:sz w:val="24"/>
                <w:szCs w:val="24"/>
              </w:rPr>
              <w:lastRenderedPageBreak/>
              <w:t xml:space="preserve">   Конспект;</w:t>
            </w:r>
          </w:p>
          <w:p w14:paraId="39366011" w14:textId="77777777" w:rsidR="00CF7493" w:rsidRPr="00CF7493" w:rsidRDefault="00CF7493" w:rsidP="00CF7493">
            <w:pPr>
              <w:ind w:left="57" w:right="57"/>
              <w:jc w:val="both"/>
              <w:rPr>
                <w:rFonts w:ascii="Times New Roman" w:hAnsi="Times New Roman"/>
                <w:sz w:val="24"/>
                <w:szCs w:val="24"/>
              </w:rPr>
            </w:pPr>
          </w:p>
          <w:p w14:paraId="76103A66" w14:textId="77777777" w:rsidR="00CF7493" w:rsidRPr="00CF7493" w:rsidRDefault="00CF7493" w:rsidP="00CF7493">
            <w:pPr>
              <w:ind w:left="57" w:right="57"/>
              <w:jc w:val="both"/>
              <w:rPr>
                <w:rFonts w:ascii="Times New Roman" w:hAnsi="Times New Roman"/>
                <w:sz w:val="24"/>
                <w:szCs w:val="24"/>
              </w:rPr>
            </w:pPr>
            <w:r w:rsidRPr="00CF7493">
              <w:rPr>
                <w:rFonts w:ascii="Times New Roman" w:hAnsi="Times New Roman"/>
                <w:sz w:val="24"/>
                <w:szCs w:val="24"/>
              </w:rPr>
              <w:t xml:space="preserve">Читать рассказы </w:t>
            </w:r>
            <w:proofErr w:type="spellStart"/>
            <w:r w:rsidRPr="00CF7493">
              <w:rPr>
                <w:rFonts w:ascii="Times New Roman" w:hAnsi="Times New Roman"/>
                <w:sz w:val="24"/>
                <w:szCs w:val="24"/>
              </w:rPr>
              <w:t>Р.Брэдбери</w:t>
            </w:r>
            <w:proofErr w:type="spellEnd"/>
          </w:p>
          <w:p w14:paraId="679D4D2B" w14:textId="77777777" w:rsidR="00CF7493" w:rsidRPr="00CF7493" w:rsidRDefault="00CF7493" w:rsidP="00CF7493">
            <w:pPr>
              <w:ind w:left="57" w:right="57" w:firstLine="680"/>
              <w:jc w:val="both"/>
              <w:rPr>
                <w:rFonts w:ascii="Times New Roman" w:hAnsi="Times New Roman"/>
                <w:sz w:val="24"/>
                <w:szCs w:val="24"/>
              </w:rPr>
            </w:pPr>
          </w:p>
          <w:p w14:paraId="18A65D0A" w14:textId="77777777" w:rsidR="00CF7493" w:rsidRPr="00CF7493" w:rsidRDefault="00CF7493" w:rsidP="00CF7493">
            <w:pPr>
              <w:ind w:left="57" w:right="57" w:firstLine="680"/>
              <w:jc w:val="both"/>
              <w:rPr>
                <w:rFonts w:ascii="Times New Roman" w:hAnsi="Times New Roman"/>
                <w:sz w:val="24"/>
                <w:szCs w:val="24"/>
              </w:rPr>
            </w:pPr>
          </w:p>
          <w:p w14:paraId="414C0A1F" w14:textId="77777777" w:rsidR="00CF7493" w:rsidRPr="00CF7493" w:rsidRDefault="00CF7493" w:rsidP="00CF7493">
            <w:pPr>
              <w:ind w:left="57" w:right="57" w:firstLine="680"/>
              <w:jc w:val="both"/>
              <w:rPr>
                <w:rFonts w:ascii="Times New Roman" w:hAnsi="Times New Roman"/>
              </w:rPr>
            </w:pPr>
          </w:p>
          <w:p w14:paraId="1D2D17AA" w14:textId="77777777" w:rsidR="00CF7493" w:rsidRPr="00CF7493" w:rsidRDefault="00CF7493" w:rsidP="00CF7493">
            <w:pPr>
              <w:ind w:left="57" w:right="57" w:firstLine="680"/>
              <w:jc w:val="both"/>
              <w:rPr>
                <w:rFonts w:ascii="Times New Roman" w:hAnsi="Times New Roman"/>
              </w:rPr>
            </w:pPr>
          </w:p>
          <w:p w14:paraId="65F18469" w14:textId="77777777" w:rsidR="00CF7493" w:rsidRPr="00CF7493" w:rsidRDefault="00CF7493" w:rsidP="00CF7493">
            <w:pPr>
              <w:ind w:left="57" w:right="57" w:firstLine="680"/>
              <w:jc w:val="both"/>
              <w:rPr>
                <w:rFonts w:ascii="Times New Roman" w:hAnsi="Times New Roman"/>
              </w:rPr>
            </w:pPr>
          </w:p>
          <w:p w14:paraId="7D719E10" w14:textId="77777777" w:rsidR="00CF7493" w:rsidRPr="00CF7493" w:rsidRDefault="00CF7493" w:rsidP="00CF7493">
            <w:pPr>
              <w:ind w:left="57" w:right="57" w:firstLine="680"/>
              <w:jc w:val="both"/>
              <w:rPr>
                <w:rFonts w:ascii="Times New Roman" w:hAnsi="Times New Roman"/>
              </w:rPr>
            </w:pPr>
          </w:p>
          <w:p w14:paraId="0AC9B790" w14:textId="77777777" w:rsidR="00CF7493" w:rsidRPr="00CF7493" w:rsidRDefault="00CF7493" w:rsidP="00CF7493">
            <w:pPr>
              <w:ind w:left="57" w:right="57" w:firstLine="680"/>
              <w:jc w:val="both"/>
              <w:rPr>
                <w:rFonts w:ascii="Times New Roman" w:hAnsi="Times New Roman"/>
              </w:rPr>
            </w:pPr>
          </w:p>
          <w:p w14:paraId="7793CA94" w14:textId="77777777" w:rsidR="00CF7493" w:rsidRPr="00CF7493" w:rsidRDefault="00CF7493" w:rsidP="00CF7493">
            <w:pPr>
              <w:ind w:left="57" w:right="57" w:firstLine="680"/>
              <w:jc w:val="both"/>
              <w:rPr>
                <w:rFonts w:ascii="Times New Roman" w:hAnsi="Times New Roman"/>
              </w:rPr>
            </w:pPr>
          </w:p>
        </w:tc>
      </w:tr>
      <w:tr w:rsidR="00CF7493" w:rsidRPr="00CF7493" w14:paraId="15B8DDF4" w14:textId="77777777" w:rsidTr="00CF7493">
        <w:trPr>
          <w:trHeight w:val="311"/>
        </w:trPr>
        <w:tc>
          <w:tcPr>
            <w:tcW w:w="703" w:type="dxa"/>
            <w:gridSpan w:val="2"/>
          </w:tcPr>
          <w:p w14:paraId="62F8A441" w14:textId="77777777" w:rsidR="00CF7493" w:rsidRPr="00CF7493" w:rsidRDefault="00CF7493" w:rsidP="00CF7493">
            <w:pPr>
              <w:ind w:firstLine="680"/>
              <w:jc w:val="both"/>
              <w:rPr>
                <w:rFonts w:ascii="Times New Roman" w:hAnsi="Times New Roman"/>
                <w:b/>
                <w:w w:val="85"/>
                <w:sz w:val="24"/>
              </w:rPr>
            </w:pPr>
          </w:p>
        </w:tc>
        <w:tc>
          <w:tcPr>
            <w:tcW w:w="1848" w:type="dxa"/>
            <w:gridSpan w:val="2"/>
            <w:tcBorders>
              <w:right w:val="single" w:sz="4" w:space="0" w:color="auto"/>
            </w:tcBorders>
          </w:tcPr>
          <w:p w14:paraId="77C22E72"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bCs/>
                <w:sz w:val="24"/>
                <w:szCs w:val="24"/>
              </w:rPr>
            </w:pPr>
          </w:p>
        </w:tc>
        <w:tc>
          <w:tcPr>
            <w:tcW w:w="8892" w:type="dxa"/>
            <w:tcBorders>
              <w:left w:val="single" w:sz="4" w:space="0" w:color="auto"/>
            </w:tcBorders>
          </w:tcPr>
          <w:p w14:paraId="6F7CCDA3"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Cs/>
                <w:strike/>
                <w:sz w:val="24"/>
                <w:szCs w:val="24"/>
              </w:rPr>
            </w:pPr>
          </w:p>
        </w:tc>
        <w:tc>
          <w:tcPr>
            <w:tcW w:w="1134" w:type="dxa"/>
            <w:tcBorders>
              <w:top w:val="single" w:sz="4" w:space="0" w:color="auto"/>
              <w:bottom w:val="single" w:sz="4" w:space="0" w:color="auto"/>
            </w:tcBorders>
          </w:tcPr>
          <w:p w14:paraId="21E9DABB" w14:textId="77777777" w:rsidR="00CF7493" w:rsidRPr="00CF7493" w:rsidRDefault="00CF7493" w:rsidP="00CF7493">
            <w:pPr>
              <w:ind w:left="57" w:right="57" w:firstLine="680"/>
              <w:jc w:val="both"/>
              <w:rPr>
                <w:rFonts w:ascii="Times New Roman" w:hAnsi="Times New Roman"/>
                <w:i/>
                <w:sz w:val="24"/>
              </w:rPr>
            </w:pPr>
          </w:p>
        </w:tc>
        <w:tc>
          <w:tcPr>
            <w:tcW w:w="1418" w:type="dxa"/>
            <w:tcBorders>
              <w:top w:val="single" w:sz="4" w:space="0" w:color="auto"/>
              <w:bottom w:val="single" w:sz="4" w:space="0" w:color="auto"/>
            </w:tcBorders>
          </w:tcPr>
          <w:p w14:paraId="2378FCCB"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tcBorders>
              <w:top w:val="single" w:sz="4" w:space="0" w:color="auto"/>
              <w:bottom w:val="single" w:sz="4" w:space="0" w:color="auto"/>
            </w:tcBorders>
          </w:tcPr>
          <w:p w14:paraId="7386CECF" w14:textId="77777777" w:rsidR="00CF7493" w:rsidRPr="00CF7493" w:rsidRDefault="00CF7493" w:rsidP="00CF7493">
            <w:pPr>
              <w:ind w:left="57" w:right="57" w:firstLine="680"/>
              <w:jc w:val="both"/>
              <w:rPr>
                <w:rFonts w:ascii="Times New Roman" w:hAnsi="Times New Roman"/>
                <w:sz w:val="24"/>
                <w:szCs w:val="24"/>
              </w:rPr>
            </w:pPr>
          </w:p>
        </w:tc>
      </w:tr>
      <w:tr w:rsidR="00CF7493" w:rsidRPr="00CF7493" w14:paraId="3829CBE6" w14:textId="77777777" w:rsidTr="00CF7493">
        <w:trPr>
          <w:trHeight w:val="311"/>
        </w:trPr>
        <w:tc>
          <w:tcPr>
            <w:tcW w:w="16018" w:type="dxa"/>
            <w:gridSpan w:val="8"/>
          </w:tcPr>
          <w:p w14:paraId="70278BC4" w14:textId="77777777" w:rsidR="00CF7493" w:rsidRPr="00CF7493" w:rsidRDefault="00CF7493" w:rsidP="00CF7493">
            <w:pPr>
              <w:ind w:left="57" w:right="57" w:firstLine="680"/>
              <w:jc w:val="center"/>
              <w:rPr>
                <w:rFonts w:ascii="Times New Roman" w:hAnsi="Times New Roman"/>
                <w:b/>
                <w:sz w:val="24"/>
                <w:szCs w:val="24"/>
              </w:rPr>
            </w:pPr>
            <w:r w:rsidRPr="00CF7493">
              <w:rPr>
                <w:rFonts w:ascii="Times New Roman" w:hAnsi="Times New Roman"/>
                <w:b/>
                <w:sz w:val="24"/>
                <w:szCs w:val="24"/>
              </w:rPr>
              <w:t xml:space="preserve">Профессионально-ориентированное содержание </w:t>
            </w:r>
            <w:proofErr w:type="gramStart"/>
            <w:r w:rsidRPr="00CF7493">
              <w:rPr>
                <w:rFonts w:ascii="Times New Roman" w:hAnsi="Times New Roman"/>
                <w:b/>
                <w:sz w:val="24"/>
                <w:szCs w:val="24"/>
              </w:rPr>
              <w:t>( содержание</w:t>
            </w:r>
            <w:proofErr w:type="gramEnd"/>
            <w:r w:rsidRPr="00CF7493">
              <w:rPr>
                <w:rFonts w:ascii="Times New Roman" w:hAnsi="Times New Roman"/>
                <w:b/>
                <w:sz w:val="24"/>
                <w:szCs w:val="24"/>
              </w:rPr>
              <w:t xml:space="preserve"> прикладного модуля)</w:t>
            </w:r>
          </w:p>
        </w:tc>
      </w:tr>
      <w:tr w:rsidR="00CF7493" w:rsidRPr="00CF7493" w14:paraId="37215B0D" w14:textId="77777777" w:rsidTr="00CF7493">
        <w:trPr>
          <w:trHeight w:val="273"/>
        </w:trPr>
        <w:tc>
          <w:tcPr>
            <w:tcW w:w="703" w:type="dxa"/>
            <w:gridSpan w:val="2"/>
            <w:vMerge w:val="restart"/>
          </w:tcPr>
          <w:p w14:paraId="36800D66" w14:textId="77777777" w:rsidR="00CF7493" w:rsidRPr="00CF7493" w:rsidRDefault="00CF7493" w:rsidP="00CF7493">
            <w:pPr>
              <w:ind w:left="57" w:right="57" w:firstLine="680"/>
              <w:jc w:val="both"/>
              <w:rPr>
                <w:rFonts w:ascii="Times New Roman" w:hAnsi="Times New Roman"/>
                <w:w w:val="85"/>
                <w:sz w:val="24"/>
              </w:rPr>
            </w:pPr>
          </w:p>
        </w:tc>
        <w:tc>
          <w:tcPr>
            <w:tcW w:w="1848" w:type="dxa"/>
            <w:gridSpan w:val="2"/>
            <w:vMerge w:val="restart"/>
            <w:tcBorders>
              <w:right w:val="single" w:sz="4" w:space="0" w:color="auto"/>
            </w:tcBorders>
          </w:tcPr>
          <w:p w14:paraId="25D6718D" w14:textId="7CB64EED" w:rsidR="00CF7493" w:rsidRPr="00CF7493" w:rsidRDefault="00CF7493" w:rsidP="00150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CF7493">
              <w:rPr>
                <w:rFonts w:ascii="Times New Roman" w:hAnsi="Times New Roman"/>
                <w:b/>
                <w:sz w:val="24"/>
                <w:szCs w:val="24"/>
              </w:rPr>
              <w:t xml:space="preserve">«Прогресс – это форма человеческого </w:t>
            </w:r>
            <w:r w:rsidR="0015096D">
              <w:rPr>
                <w:rFonts w:ascii="Times New Roman" w:hAnsi="Times New Roman"/>
                <w:b/>
                <w:sz w:val="24"/>
                <w:szCs w:val="24"/>
              </w:rPr>
              <w:t>существования</w:t>
            </w:r>
            <w:r w:rsidRPr="00CF7493">
              <w:rPr>
                <w:rFonts w:ascii="Times New Roman" w:hAnsi="Times New Roman"/>
                <w:b/>
                <w:sz w:val="24"/>
                <w:szCs w:val="24"/>
              </w:rPr>
              <w:t>»: профессии в мире НТП</w:t>
            </w:r>
          </w:p>
          <w:p w14:paraId="2ECEED7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tc>
        <w:tc>
          <w:tcPr>
            <w:tcW w:w="8892" w:type="dxa"/>
            <w:tcBorders>
              <w:left w:val="single" w:sz="4" w:space="0" w:color="auto"/>
              <w:bottom w:val="single" w:sz="4" w:space="0" w:color="auto"/>
            </w:tcBorders>
          </w:tcPr>
          <w:p w14:paraId="5378AD6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sz w:val="24"/>
                <w:szCs w:val="24"/>
              </w:rPr>
            </w:pPr>
            <w:r w:rsidRPr="00CF7493">
              <w:rPr>
                <w:rFonts w:ascii="Times New Roman" w:hAnsi="Times New Roman"/>
                <w:b/>
                <w:sz w:val="24"/>
                <w:szCs w:val="24"/>
              </w:rPr>
              <w:t>Содержание учебного материала</w:t>
            </w:r>
          </w:p>
        </w:tc>
        <w:tc>
          <w:tcPr>
            <w:tcW w:w="1134" w:type="dxa"/>
            <w:vMerge w:val="restart"/>
            <w:tcBorders>
              <w:top w:val="single" w:sz="4" w:space="0" w:color="auto"/>
            </w:tcBorders>
          </w:tcPr>
          <w:p w14:paraId="57A0DA40" w14:textId="77777777" w:rsidR="00CF7493" w:rsidRPr="00CF7493" w:rsidRDefault="00CF7493" w:rsidP="00CF7493">
            <w:pPr>
              <w:ind w:left="57" w:right="57" w:firstLine="680"/>
              <w:jc w:val="both"/>
              <w:rPr>
                <w:rFonts w:ascii="Times New Roman" w:hAnsi="Times New Roman"/>
                <w:i/>
                <w:sz w:val="24"/>
              </w:rPr>
            </w:pPr>
          </w:p>
        </w:tc>
        <w:tc>
          <w:tcPr>
            <w:tcW w:w="1418" w:type="dxa"/>
            <w:vMerge w:val="restart"/>
            <w:tcBorders>
              <w:top w:val="single" w:sz="4" w:space="0" w:color="auto"/>
            </w:tcBorders>
          </w:tcPr>
          <w:p w14:paraId="50E1ABEE" w14:textId="77777777" w:rsidR="00CF7493" w:rsidRPr="00CF7493" w:rsidRDefault="00CF7493" w:rsidP="00CF7493">
            <w:pPr>
              <w:ind w:left="57" w:right="57"/>
              <w:jc w:val="center"/>
              <w:rPr>
                <w:rFonts w:ascii="Times New Roman" w:hAnsi="Times New Roman"/>
                <w:sz w:val="26"/>
              </w:rPr>
            </w:pPr>
            <w:r w:rsidRPr="00CF7493">
              <w:rPr>
                <w:rFonts w:ascii="Times New Roman" w:hAnsi="Times New Roman"/>
                <w:i/>
                <w:iCs/>
                <w:sz w:val="24"/>
                <w:szCs w:val="24"/>
              </w:rPr>
              <w:t>ОК 01, ОК 02, ОК 03, ОК 04, ОК 05, ОК 06, ОК 09</w:t>
            </w:r>
          </w:p>
          <w:p w14:paraId="7C8DABC3" w14:textId="77777777" w:rsidR="00CF7493" w:rsidRPr="00CF7493" w:rsidRDefault="00CF7493" w:rsidP="00CF7493">
            <w:pPr>
              <w:ind w:left="57" w:right="57"/>
              <w:jc w:val="both"/>
              <w:rPr>
                <w:rFonts w:ascii="Times New Roman" w:hAnsi="Times New Roman"/>
                <w:i/>
                <w:iCs/>
                <w:sz w:val="24"/>
                <w:szCs w:val="24"/>
              </w:rPr>
            </w:pPr>
            <w:r w:rsidRPr="00CF7493">
              <w:rPr>
                <w:rFonts w:ascii="Times New Roman" w:hAnsi="Times New Roman"/>
                <w:i/>
                <w:iCs/>
                <w:sz w:val="24"/>
                <w:szCs w:val="24"/>
              </w:rPr>
              <w:t>ПК1.1; ПК 2.2</w:t>
            </w:r>
          </w:p>
        </w:tc>
        <w:tc>
          <w:tcPr>
            <w:tcW w:w="2023" w:type="dxa"/>
            <w:vMerge w:val="restart"/>
            <w:tcBorders>
              <w:top w:val="single" w:sz="4" w:space="0" w:color="auto"/>
            </w:tcBorders>
          </w:tcPr>
          <w:p w14:paraId="62036407" w14:textId="77777777" w:rsidR="00CF7493" w:rsidRPr="00CF7493" w:rsidRDefault="00CF7493" w:rsidP="00CF7493">
            <w:pPr>
              <w:ind w:left="57" w:right="57"/>
              <w:jc w:val="both"/>
              <w:rPr>
                <w:rFonts w:ascii="Times New Roman" w:hAnsi="Times New Roman"/>
                <w:sz w:val="24"/>
                <w:szCs w:val="24"/>
              </w:rPr>
            </w:pPr>
          </w:p>
        </w:tc>
      </w:tr>
      <w:tr w:rsidR="00CF7493" w:rsidRPr="00CF7493" w14:paraId="5A6677A8" w14:textId="77777777" w:rsidTr="00CF7493">
        <w:trPr>
          <w:trHeight w:val="1920"/>
        </w:trPr>
        <w:tc>
          <w:tcPr>
            <w:tcW w:w="703" w:type="dxa"/>
            <w:gridSpan w:val="2"/>
            <w:vMerge/>
          </w:tcPr>
          <w:p w14:paraId="15AEDAE4" w14:textId="77777777" w:rsidR="00CF7493" w:rsidRPr="00CF7493" w:rsidRDefault="00CF7493" w:rsidP="00CF7493">
            <w:pPr>
              <w:ind w:left="57" w:right="57" w:firstLine="680"/>
              <w:jc w:val="both"/>
              <w:rPr>
                <w:rFonts w:ascii="Times New Roman" w:hAnsi="Times New Roman"/>
                <w:w w:val="85"/>
                <w:sz w:val="24"/>
              </w:rPr>
            </w:pPr>
          </w:p>
        </w:tc>
        <w:tc>
          <w:tcPr>
            <w:tcW w:w="1848" w:type="dxa"/>
            <w:gridSpan w:val="2"/>
            <w:vMerge/>
            <w:tcBorders>
              <w:right w:val="single" w:sz="4" w:space="0" w:color="auto"/>
            </w:tcBorders>
          </w:tcPr>
          <w:p w14:paraId="7010162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p>
        </w:tc>
        <w:tc>
          <w:tcPr>
            <w:tcW w:w="8892" w:type="dxa"/>
            <w:tcBorders>
              <w:top w:val="single" w:sz="4" w:space="0" w:color="auto"/>
              <w:left w:val="single" w:sz="4" w:space="0" w:color="auto"/>
            </w:tcBorders>
          </w:tcPr>
          <w:p w14:paraId="342E87EC" w14:textId="77777777" w:rsidR="00CF7493" w:rsidRPr="00CF7493" w:rsidRDefault="00CF7493" w:rsidP="00CF7493">
            <w:pPr>
              <w:ind w:firstLine="680"/>
              <w:jc w:val="both"/>
              <w:rPr>
                <w:rFonts w:ascii="Times New Roman" w:hAnsi="Times New Roman"/>
                <w:b/>
                <w:sz w:val="24"/>
                <w:szCs w:val="24"/>
              </w:rPr>
            </w:pPr>
            <w:r w:rsidRPr="00CF7493">
              <w:rPr>
                <w:rFonts w:ascii="Times New Roman" w:hAnsi="Times New Roman"/>
                <w:bCs/>
                <w:sz w:val="24"/>
                <w:szCs w:val="24"/>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1134" w:type="dxa"/>
            <w:vMerge/>
            <w:tcBorders>
              <w:bottom w:val="single" w:sz="4" w:space="0" w:color="auto"/>
            </w:tcBorders>
          </w:tcPr>
          <w:p w14:paraId="78213396" w14:textId="77777777" w:rsidR="00CF7493" w:rsidRPr="00CF7493" w:rsidRDefault="00CF7493" w:rsidP="00CF7493">
            <w:pPr>
              <w:ind w:left="57" w:right="57" w:firstLine="680"/>
              <w:jc w:val="both"/>
              <w:rPr>
                <w:rFonts w:ascii="Times New Roman" w:hAnsi="Times New Roman"/>
                <w:i/>
                <w:sz w:val="24"/>
              </w:rPr>
            </w:pPr>
          </w:p>
        </w:tc>
        <w:tc>
          <w:tcPr>
            <w:tcW w:w="1418" w:type="dxa"/>
            <w:vMerge/>
          </w:tcPr>
          <w:p w14:paraId="2CC4ECF1"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vMerge/>
            <w:tcBorders>
              <w:bottom w:val="single" w:sz="4" w:space="0" w:color="auto"/>
            </w:tcBorders>
          </w:tcPr>
          <w:p w14:paraId="19C29F50" w14:textId="77777777" w:rsidR="00CF7493" w:rsidRPr="00CF7493" w:rsidRDefault="00CF7493" w:rsidP="00CF7493">
            <w:pPr>
              <w:ind w:left="57" w:right="57" w:firstLine="680"/>
              <w:jc w:val="both"/>
              <w:rPr>
                <w:rFonts w:ascii="Times New Roman" w:hAnsi="Times New Roman"/>
              </w:rPr>
            </w:pPr>
          </w:p>
        </w:tc>
      </w:tr>
      <w:tr w:rsidR="00CF7493" w:rsidRPr="00CF7493" w14:paraId="615D647F" w14:textId="77777777" w:rsidTr="00CF7493">
        <w:trPr>
          <w:trHeight w:val="311"/>
        </w:trPr>
        <w:tc>
          <w:tcPr>
            <w:tcW w:w="703" w:type="dxa"/>
            <w:gridSpan w:val="2"/>
          </w:tcPr>
          <w:p w14:paraId="28095FB2" w14:textId="77777777" w:rsidR="00CF7493" w:rsidRPr="00CF7493" w:rsidRDefault="00CF7493" w:rsidP="00CF7493">
            <w:pPr>
              <w:ind w:firstLine="680"/>
              <w:jc w:val="both"/>
              <w:rPr>
                <w:rFonts w:ascii="Times New Roman" w:hAnsi="Times New Roman"/>
                <w:w w:val="85"/>
                <w:sz w:val="24"/>
              </w:rPr>
            </w:pPr>
            <w:r w:rsidRPr="00CF7493">
              <w:rPr>
                <w:rFonts w:ascii="Times New Roman" w:hAnsi="Times New Roman"/>
                <w:w w:val="85"/>
                <w:sz w:val="24"/>
              </w:rPr>
              <w:t>1141-142</w:t>
            </w:r>
          </w:p>
        </w:tc>
        <w:tc>
          <w:tcPr>
            <w:tcW w:w="1848" w:type="dxa"/>
            <w:gridSpan w:val="2"/>
            <w:tcBorders>
              <w:right w:val="single" w:sz="4" w:space="0" w:color="auto"/>
            </w:tcBorders>
          </w:tcPr>
          <w:p w14:paraId="0AA8E637"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bCs/>
                <w:sz w:val="24"/>
                <w:szCs w:val="24"/>
              </w:rPr>
            </w:pPr>
          </w:p>
        </w:tc>
        <w:tc>
          <w:tcPr>
            <w:tcW w:w="8892" w:type="dxa"/>
            <w:tcBorders>
              <w:left w:val="single" w:sz="4" w:space="0" w:color="auto"/>
            </w:tcBorders>
          </w:tcPr>
          <w:p w14:paraId="0C948873" w14:textId="77777777" w:rsidR="00CF7493" w:rsidRPr="00CF7493" w:rsidRDefault="00CF7493" w:rsidP="00CF7493">
            <w:pPr>
              <w:ind w:firstLine="680"/>
              <w:jc w:val="both"/>
              <w:rPr>
                <w:rFonts w:ascii="Times New Roman" w:hAnsi="Times New Roman"/>
                <w:b/>
                <w:sz w:val="24"/>
                <w:szCs w:val="24"/>
              </w:rPr>
            </w:pPr>
            <w:r w:rsidRPr="00CF7493">
              <w:rPr>
                <w:rFonts w:ascii="Times New Roman" w:hAnsi="Times New Roman"/>
                <w:b/>
                <w:sz w:val="24"/>
                <w:szCs w:val="24"/>
              </w:rPr>
              <w:t>Практические занятия</w:t>
            </w:r>
          </w:p>
        </w:tc>
        <w:tc>
          <w:tcPr>
            <w:tcW w:w="1134" w:type="dxa"/>
            <w:tcBorders>
              <w:top w:val="single" w:sz="4" w:space="0" w:color="auto"/>
              <w:bottom w:val="single" w:sz="4" w:space="0" w:color="auto"/>
            </w:tcBorders>
          </w:tcPr>
          <w:p w14:paraId="39436DA8" w14:textId="77777777" w:rsidR="00CF7493" w:rsidRPr="00CF7493" w:rsidRDefault="00CF7493" w:rsidP="00CF7493">
            <w:pPr>
              <w:ind w:left="57" w:right="57" w:firstLine="680"/>
              <w:jc w:val="both"/>
              <w:rPr>
                <w:rFonts w:ascii="Times New Roman" w:hAnsi="Times New Roman"/>
                <w:i/>
                <w:sz w:val="24"/>
              </w:rPr>
            </w:pPr>
            <w:r w:rsidRPr="00CF7493">
              <w:rPr>
                <w:rFonts w:ascii="Times New Roman" w:hAnsi="Times New Roman"/>
                <w:i/>
                <w:sz w:val="24"/>
              </w:rPr>
              <w:t>2</w:t>
            </w:r>
          </w:p>
        </w:tc>
        <w:tc>
          <w:tcPr>
            <w:tcW w:w="1418" w:type="dxa"/>
            <w:vMerge/>
            <w:tcBorders>
              <w:bottom w:val="single" w:sz="4" w:space="0" w:color="auto"/>
            </w:tcBorders>
          </w:tcPr>
          <w:p w14:paraId="6AD2A39D"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tcBorders>
              <w:top w:val="single" w:sz="4" w:space="0" w:color="auto"/>
              <w:bottom w:val="single" w:sz="4" w:space="0" w:color="auto"/>
            </w:tcBorders>
          </w:tcPr>
          <w:p w14:paraId="2DDBB938" w14:textId="77777777" w:rsidR="00CF7493" w:rsidRPr="00CF7493" w:rsidRDefault="00CF7493" w:rsidP="00CF7493">
            <w:pPr>
              <w:ind w:left="57" w:right="57"/>
              <w:jc w:val="both"/>
              <w:rPr>
                <w:rFonts w:ascii="Times New Roman" w:hAnsi="Times New Roman"/>
              </w:rPr>
            </w:pPr>
            <w:r w:rsidRPr="00CF7493">
              <w:rPr>
                <w:rFonts w:ascii="Times New Roman" w:hAnsi="Times New Roman"/>
                <w:sz w:val="24"/>
                <w:szCs w:val="24"/>
              </w:rPr>
              <w:t>Подготовка к зачёту</w:t>
            </w:r>
          </w:p>
        </w:tc>
      </w:tr>
      <w:tr w:rsidR="00CF7493" w:rsidRPr="00CF7493" w14:paraId="53A5BC68" w14:textId="77777777" w:rsidTr="00CF7493">
        <w:trPr>
          <w:trHeight w:val="311"/>
        </w:trPr>
        <w:tc>
          <w:tcPr>
            <w:tcW w:w="703" w:type="dxa"/>
            <w:gridSpan w:val="2"/>
          </w:tcPr>
          <w:p w14:paraId="56E53D18" w14:textId="77777777" w:rsidR="00CF7493" w:rsidRPr="00CF7493" w:rsidRDefault="00CF7493" w:rsidP="00CF7493">
            <w:pPr>
              <w:ind w:firstLine="680"/>
              <w:jc w:val="both"/>
              <w:rPr>
                <w:rFonts w:ascii="Times New Roman" w:hAnsi="Times New Roman"/>
                <w:w w:val="85"/>
                <w:sz w:val="24"/>
              </w:rPr>
            </w:pPr>
          </w:p>
        </w:tc>
        <w:tc>
          <w:tcPr>
            <w:tcW w:w="1848" w:type="dxa"/>
            <w:gridSpan w:val="2"/>
            <w:tcBorders>
              <w:right w:val="single" w:sz="4" w:space="0" w:color="auto"/>
            </w:tcBorders>
          </w:tcPr>
          <w:p w14:paraId="33659D35"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rFonts w:ascii="Times New Roman" w:hAnsi="Times New Roman"/>
                <w:b/>
                <w:bCs/>
                <w:sz w:val="24"/>
                <w:szCs w:val="24"/>
              </w:rPr>
            </w:pPr>
          </w:p>
        </w:tc>
        <w:tc>
          <w:tcPr>
            <w:tcW w:w="8892" w:type="dxa"/>
            <w:tcBorders>
              <w:left w:val="single" w:sz="4" w:space="0" w:color="auto"/>
            </w:tcBorders>
          </w:tcPr>
          <w:p w14:paraId="5C4CCBC6" w14:textId="77777777" w:rsidR="00CF7493" w:rsidRPr="00CF7493" w:rsidRDefault="00CF7493" w:rsidP="00CF749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F7493">
              <w:rPr>
                <w:rFonts w:ascii="Times New Roman" w:hAnsi="Times New Roman"/>
                <w:b/>
                <w:sz w:val="24"/>
                <w:szCs w:val="24"/>
              </w:rPr>
              <w:t>Промежуточная аттестация по дисциплине (дифференцированный зачет)</w:t>
            </w:r>
          </w:p>
        </w:tc>
        <w:tc>
          <w:tcPr>
            <w:tcW w:w="1134" w:type="dxa"/>
            <w:tcBorders>
              <w:top w:val="single" w:sz="4" w:space="0" w:color="auto"/>
              <w:bottom w:val="single" w:sz="4" w:space="0" w:color="auto"/>
            </w:tcBorders>
          </w:tcPr>
          <w:p w14:paraId="09325CC0" w14:textId="77777777" w:rsidR="00CF7493" w:rsidRPr="00CF7493" w:rsidRDefault="00CF7493" w:rsidP="00CF7493">
            <w:pPr>
              <w:ind w:left="57" w:right="57" w:firstLine="680"/>
              <w:jc w:val="both"/>
              <w:rPr>
                <w:rFonts w:ascii="Times New Roman" w:hAnsi="Times New Roman"/>
                <w:b/>
                <w:sz w:val="24"/>
              </w:rPr>
            </w:pPr>
            <w:r w:rsidRPr="00CF7493">
              <w:rPr>
                <w:rFonts w:ascii="Times New Roman" w:hAnsi="Times New Roman"/>
                <w:b/>
                <w:sz w:val="24"/>
              </w:rPr>
              <w:t>2</w:t>
            </w:r>
          </w:p>
        </w:tc>
        <w:tc>
          <w:tcPr>
            <w:tcW w:w="1418" w:type="dxa"/>
            <w:tcBorders>
              <w:top w:val="single" w:sz="4" w:space="0" w:color="auto"/>
              <w:bottom w:val="single" w:sz="4" w:space="0" w:color="auto"/>
            </w:tcBorders>
          </w:tcPr>
          <w:p w14:paraId="6C1CE1DA"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tcBorders>
              <w:top w:val="single" w:sz="4" w:space="0" w:color="auto"/>
              <w:bottom w:val="single" w:sz="4" w:space="0" w:color="auto"/>
            </w:tcBorders>
          </w:tcPr>
          <w:p w14:paraId="2B115990" w14:textId="77777777" w:rsidR="00CF7493" w:rsidRPr="00CF7493" w:rsidRDefault="00CF7493" w:rsidP="00CF7493">
            <w:pPr>
              <w:ind w:left="57" w:right="57" w:firstLine="680"/>
              <w:jc w:val="both"/>
              <w:rPr>
                <w:rFonts w:ascii="Times New Roman" w:hAnsi="Times New Roman"/>
              </w:rPr>
            </w:pPr>
          </w:p>
        </w:tc>
      </w:tr>
      <w:tr w:rsidR="00CF7493" w:rsidRPr="00CF7493" w14:paraId="20B67E59" w14:textId="77777777" w:rsidTr="00CF7493">
        <w:trPr>
          <w:trHeight w:val="311"/>
        </w:trPr>
        <w:tc>
          <w:tcPr>
            <w:tcW w:w="11443" w:type="dxa"/>
            <w:gridSpan w:val="5"/>
          </w:tcPr>
          <w:p w14:paraId="1839CC7B" w14:textId="77777777" w:rsidR="00CF7493" w:rsidRPr="00CF7493" w:rsidRDefault="00CF7493" w:rsidP="00CF7493">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r w:rsidRPr="00CF7493">
              <w:rPr>
                <w:rFonts w:ascii="Times New Roman" w:hAnsi="Times New Roman"/>
                <w:b/>
                <w:sz w:val="24"/>
                <w:szCs w:val="24"/>
              </w:rPr>
              <w:t xml:space="preserve">                                                                                                                                                    Всего:</w:t>
            </w:r>
          </w:p>
        </w:tc>
        <w:tc>
          <w:tcPr>
            <w:tcW w:w="1134" w:type="dxa"/>
            <w:tcBorders>
              <w:top w:val="single" w:sz="4" w:space="0" w:color="auto"/>
            </w:tcBorders>
          </w:tcPr>
          <w:p w14:paraId="7C665755" w14:textId="77777777" w:rsidR="00CF7493" w:rsidRPr="00CF7493" w:rsidRDefault="00CF7493" w:rsidP="00CF7493">
            <w:pPr>
              <w:ind w:left="57" w:right="57" w:firstLine="680"/>
              <w:jc w:val="both"/>
              <w:rPr>
                <w:rFonts w:ascii="Times New Roman" w:hAnsi="Times New Roman"/>
                <w:b/>
                <w:sz w:val="24"/>
              </w:rPr>
            </w:pPr>
            <w:r w:rsidRPr="00CF7493">
              <w:rPr>
                <w:rFonts w:ascii="Times New Roman" w:hAnsi="Times New Roman"/>
                <w:b/>
                <w:sz w:val="24"/>
              </w:rPr>
              <w:t>144</w:t>
            </w:r>
          </w:p>
        </w:tc>
        <w:tc>
          <w:tcPr>
            <w:tcW w:w="1418" w:type="dxa"/>
            <w:tcBorders>
              <w:top w:val="single" w:sz="4" w:space="0" w:color="auto"/>
            </w:tcBorders>
          </w:tcPr>
          <w:p w14:paraId="7D31511C" w14:textId="77777777" w:rsidR="00CF7493" w:rsidRPr="00CF7493" w:rsidRDefault="00CF7493" w:rsidP="00CF7493">
            <w:pPr>
              <w:ind w:left="57" w:right="57" w:firstLine="680"/>
              <w:jc w:val="both"/>
              <w:rPr>
                <w:rFonts w:ascii="Times New Roman" w:hAnsi="Times New Roman"/>
                <w:i/>
                <w:iCs/>
                <w:sz w:val="24"/>
                <w:szCs w:val="24"/>
              </w:rPr>
            </w:pPr>
          </w:p>
        </w:tc>
        <w:tc>
          <w:tcPr>
            <w:tcW w:w="2023" w:type="dxa"/>
            <w:tcBorders>
              <w:top w:val="single" w:sz="4" w:space="0" w:color="auto"/>
            </w:tcBorders>
          </w:tcPr>
          <w:p w14:paraId="68019B7A" w14:textId="77777777" w:rsidR="00CF7493" w:rsidRPr="00CF7493" w:rsidRDefault="00CF7493" w:rsidP="00CF7493">
            <w:pPr>
              <w:ind w:left="57" w:right="57" w:firstLine="680"/>
              <w:jc w:val="both"/>
              <w:rPr>
                <w:rFonts w:ascii="Times New Roman" w:hAnsi="Times New Roman"/>
              </w:rPr>
            </w:pPr>
          </w:p>
        </w:tc>
      </w:tr>
    </w:tbl>
    <w:p w14:paraId="1419ECCF" w14:textId="77777777" w:rsidR="00CF7493" w:rsidRPr="00CF7493" w:rsidRDefault="00CF7493" w:rsidP="00CF7493">
      <w:pPr>
        <w:spacing w:line="261" w:lineRule="auto"/>
        <w:rPr>
          <w:rFonts w:ascii="Times New Roman" w:hAnsi="Times New Roman"/>
          <w:sz w:val="28"/>
          <w:szCs w:val="28"/>
        </w:rPr>
      </w:pPr>
      <w:r w:rsidRPr="00CF7493">
        <w:rPr>
          <w:rFonts w:ascii="Times New Roman" w:hAnsi="Times New Roman"/>
          <w:sz w:val="28"/>
          <w:szCs w:val="28"/>
        </w:rPr>
        <w:t>Источники:</w:t>
      </w:r>
      <w:r w:rsidRPr="00CF7493">
        <w:rPr>
          <w:rFonts w:ascii="Times New Roman" w:hAnsi="Times New Roman"/>
          <w:b/>
          <w:sz w:val="28"/>
          <w:szCs w:val="28"/>
        </w:rPr>
        <w:t xml:space="preserve"> </w:t>
      </w:r>
    </w:p>
    <w:p w14:paraId="419E77D2" w14:textId="77777777" w:rsidR="00CF7493" w:rsidRPr="00CF7493" w:rsidRDefault="00CF7493" w:rsidP="00CF7493">
      <w:pPr>
        <w:widowControl/>
        <w:spacing w:after="160" w:line="360" w:lineRule="auto"/>
        <w:ind w:left="1134"/>
        <w:contextualSpacing/>
        <w:jc w:val="both"/>
        <w:rPr>
          <w:rFonts w:ascii="Times New Roman" w:hAnsi="Times New Roman"/>
          <w:sz w:val="28"/>
          <w:szCs w:val="28"/>
        </w:rPr>
      </w:pPr>
      <w:r w:rsidRPr="00CF7493">
        <w:rPr>
          <w:rFonts w:ascii="Times New Roman" w:hAnsi="Times New Roman"/>
          <w:sz w:val="28"/>
          <w:szCs w:val="28"/>
        </w:rPr>
        <w:t>1. Лебедев Ю.В. Русская литература 19 века. Базовый уровень. В 2-х частях.  Москва: АО «Издательство «Просвещение», 2019-2023.</w:t>
      </w:r>
    </w:p>
    <w:p w14:paraId="77679D16" w14:textId="77777777" w:rsidR="00CF7493" w:rsidRPr="00CF7493" w:rsidRDefault="00CF7493" w:rsidP="00CF7493">
      <w:pPr>
        <w:widowControl/>
        <w:spacing w:after="160" w:line="360" w:lineRule="auto"/>
        <w:ind w:left="1134"/>
        <w:contextualSpacing/>
        <w:jc w:val="both"/>
        <w:rPr>
          <w:rFonts w:ascii="Times New Roman" w:hAnsi="Times New Roman"/>
          <w:sz w:val="28"/>
          <w:szCs w:val="28"/>
        </w:rPr>
      </w:pPr>
      <w:r w:rsidRPr="00CF7493">
        <w:rPr>
          <w:rFonts w:ascii="Times New Roman" w:hAnsi="Times New Roman"/>
          <w:sz w:val="28"/>
          <w:szCs w:val="28"/>
        </w:rPr>
        <w:t>2. Михайлов О.Н., Шайтанов И.О., Чалмаев В, А. и др. под редакцией Журавлёва В.П. Литература 20 века. Базовый уровень. В 2-х частях. Москва: АО «Издательство «Просвещение», 2019-2023.</w:t>
      </w:r>
    </w:p>
    <w:p w14:paraId="5D02411D" w14:textId="77777777" w:rsidR="00CF7493" w:rsidRPr="00CF7493" w:rsidRDefault="00CF7493" w:rsidP="00CF7493">
      <w:pPr>
        <w:spacing w:line="261" w:lineRule="auto"/>
        <w:rPr>
          <w:rFonts w:ascii="Times New Roman" w:hAnsi="Times New Roman"/>
          <w:sz w:val="23"/>
        </w:rPr>
        <w:sectPr w:rsidR="00CF7493" w:rsidRPr="00CF7493" w:rsidSect="0015096D">
          <w:pgSz w:w="16838" w:h="11906" w:orient="landscape"/>
          <w:pgMar w:top="851" w:right="1134" w:bottom="1560" w:left="1134" w:header="709" w:footer="709" w:gutter="0"/>
          <w:cols w:space="708"/>
          <w:docGrid w:linePitch="360"/>
        </w:sectPr>
      </w:pPr>
    </w:p>
    <w:p w14:paraId="3A88D392" w14:textId="77777777" w:rsidR="00CF7493" w:rsidRPr="00CF7493" w:rsidRDefault="00CF7493" w:rsidP="00CF7493">
      <w:pPr>
        <w:rPr>
          <w:rFonts w:ascii="Times New Roman" w:hAnsi="Times New Roman"/>
          <w:b/>
          <w:caps/>
          <w:sz w:val="28"/>
          <w:szCs w:val="28"/>
        </w:rPr>
      </w:pPr>
      <w:r w:rsidRPr="00CF7493">
        <w:rPr>
          <w:rFonts w:ascii="Times New Roman" w:hAnsi="Times New Roman"/>
          <w:b/>
          <w:caps/>
          <w:sz w:val="28"/>
          <w:szCs w:val="28"/>
        </w:rPr>
        <w:lastRenderedPageBreak/>
        <w:t xml:space="preserve">3. </w:t>
      </w:r>
      <w:r w:rsidRPr="00CF7493">
        <w:rPr>
          <w:rFonts w:ascii="Times New Roman" w:hAnsi="Times New Roman"/>
          <w:b/>
          <w:sz w:val="28"/>
          <w:szCs w:val="28"/>
        </w:rPr>
        <w:t>Условия реализации программы общеобразовательной дисциплины</w:t>
      </w:r>
    </w:p>
    <w:p w14:paraId="2E29604E" w14:textId="77777777" w:rsidR="00CF7493" w:rsidRPr="00CF7493" w:rsidRDefault="00CF7493" w:rsidP="00CF7493">
      <w:pPr>
        <w:suppressAutoHyphens/>
        <w:spacing w:line="276" w:lineRule="auto"/>
        <w:ind w:firstLine="709"/>
        <w:jc w:val="both"/>
        <w:rPr>
          <w:rFonts w:ascii="Times New Roman" w:hAnsi="Times New Roman"/>
          <w:bCs/>
          <w:sz w:val="28"/>
          <w:szCs w:val="28"/>
        </w:rPr>
      </w:pPr>
    </w:p>
    <w:p w14:paraId="04606921" w14:textId="77777777" w:rsidR="00CF7493" w:rsidRPr="00CF7493" w:rsidRDefault="00CF7493" w:rsidP="00CF7493">
      <w:pPr>
        <w:suppressAutoHyphens/>
        <w:ind w:firstLine="709"/>
        <w:jc w:val="both"/>
        <w:rPr>
          <w:rFonts w:ascii="Times New Roman" w:hAnsi="Times New Roman"/>
          <w:b/>
          <w:bCs/>
          <w:sz w:val="28"/>
          <w:szCs w:val="28"/>
        </w:rPr>
      </w:pPr>
      <w:r w:rsidRPr="00CF7493">
        <w:rPr>
          <w:rFonts w:ascii="Times New Roman" w:hAnsi="Times New Roman"/>
          <w:b/>
          <w:bCs/>
          <w:sz w:val="28"/>
          <w:szCs w:val="28"/>
        </w:rPr>
        <w:t>3.1. Для реализации программы дисциплины должны быть предусмотрены следующие специальные помещения:</w:t>
      </w:r>
    </w:p>
    <w:p w14:paraId="01ADD3D6"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Cs/>
          <w:sz w:val="28"/>
          <w:szCs w:val="28"/>
        </w:rPr>
      </w:pPr>
    </w:p>
    <w:p w14:paraId="04A458BE" w14:textId="77777777" w:rsidR="00CF7493" w:rsidRPr="00CF7493" w:rsidRDefault="00CF7493" w:rsidP="00CF7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Cs/>
          <w:sz w:val="28"/>
          <w:szCs w:val="28"/>
        </w:rPr>
      </w:pPr>
      <w:r w:rsidRPr="00CF7493">
        <w:rPr>
          <w:rFonts w:ascii="Times New Roman" w:hAnsi="Times New Roman"/>
          <w:bCs/>
          <w:sz w:val="28"/>
          <w:szCs w:val="28"/>
        </w:rPr>
        <w:t xml:space="preserve">Оборудование учебного кабинета: </w:t>
      </w:r>
    </w:p>
    <w:p w14:paraId="2FED13A5"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посадочные места по количеству обучающихся;</w:t>
      </w:r>
    </w:p>
    <w:p w14:paraId="35176844"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рабочее место преподавателя;</w:t>
      </w:r>
    </w:p>
    <w:p w14:paraId="5E07C04C"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комплект учебно-наглядных пособий;</w:t>
      </w:r>
    </w:p>
    <w:p w14:paraId="6A68FFA8"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комплект электронных видеоматериалов;</w:t>
      </w:r>
    </w:p>
    <w:p w14:paraId="5924C2AC"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задания для контрольных работ;</w:t>
      </w:r>
    </w:p>
    <w:p w14:paraId="724D16E0"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профессионально ориентированные задания;</w:t>
      </w:r>
    </w:p>
    <w:p w14:paraId="127379C7"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материалы текущей и промежуточной аттестации.</w:t>
      </w:r>
    </w:p>
    <w:p w14:paraId="73137812"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Помещение кабинета должно соответствовать требованиям Санитарно-эпидемиологических правил и нормативов (СанПиН 2.4.2 №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4CF22DE5"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Технические средства обучения:</w:t>
      </w:r>
    </w:p>
    <w:p w14:paraId="01D77EA4"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персональный компьютер с лицензионным программным обеспечением;</w:t>
      </w:r>
    </w:p>
    <w:p w14:paraId="432201E4"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 проектор с экраном.</w:t>
      </w:r>
    </w:p>
    <w:p w14:paraId="0AAF5709"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Залы библиотеки:</w:t>
      </w:r>
    </w:p>
    <w:p w14:paraId="03AA982A" w14:textId="77777777" w:rsidR="00CF7493" w:rsidRPr="00CF7493" w:rsidRDefault="00CF7493" w:rsidP="00CF7493">
      <w:pPr>
        <w:ind w:firstLine="709"/>
        <w:jc w:val="both"/>
        <w:rPr>
          <w:rFonts w:ascii="Times New Roman" w:hAnsi="Times New Roman"/>
          <w:bCs/>
          <w:sz w:val="28"/>
          <w:szCs w:val="28"/>
        </w:rPr>
      </w:pPr>
      <w:r w:rsidRPr="00CF7493">
        <w:rPr>
          <w:rFonts w:ascii="Times New Roman" w:hAnsi="Times New Roman"/>
          <w:bCs/>
          <w:sz w:val="28"/>
          <w:szCs w:val="28"/>
        </w:rPr>
        <w:t>Библиотека (фонд художественной литературы должен соответствовать перечню изучаемых произведений), читальный зал с компьютерами, оснащенными выходом в сеть Интернет.</w:t>
      </w:r>
    </w:p>
    <w:p w14:paraId="429C36F5" w14:textId="77777777" w:rsidR="00CF7493" w:rsidRPr="00CF7493" w:rsidRDefault="00CF7493" w:rsidP="00CF7493">
      <w:pPr>
        <w:ind w:firstLine="709"/>
        <w:jc w:val="both"/>
        <w:rPr>
          <w:rFonts w:ascii="Times New Roman" w:hAnsi="Times New Roman"/>
          <w:bCs/>
          <w:i/>
          <w:sz w:val="28"/>
          <w:szCs w:val="28"/>
        </w:rPr>
      </w:pPr>
      <w:r w:rsidRPr="00CF7493">
        <w:rPr>
          <w:rFonts w:ascii="Times New Roman" w:hAnsi="Times New Roman"/>
          <w:bCs/>
          <w:i/>
          <w:sz w:val="28"/>
          <w:szCs w:val="28"/>
        </w:rPr>
        <w:t>Приводится перечень средств обучения, включая тренажеры, модели, макеты, оборудование, технические средства, в т. ч. аудиовизуальные, компьютерные и телекоммуникационные и т. п. (Количество не указывается).</w:t>
      </w:r>
    </w:p>
    <w:p w14:paraId="7DF53B94" w14:textId="77777777" w:rsidR="00CF7493" w:rsidRPr="00CF7493" w:rsidRDefault="00CF7493" w:rsidP="00CF7493">
      <w:pPr>
        <w:ind w:firstLine="709"/>
        <w:jc w:val="both"/>
        <w:rPr>
          <w:rFonts w:ascii="Times New Roman" w:hAnsi="Times New Roman"/>
          <w:bCs/>
          <w:i/>
          <w:sz w:val="28"/>
          <w:szCs w:val="28"/>
        </w:rPr>
      </w:pPr>
    </w:p>
    <w:p w14:paraId="43FB9028" w14:textId="77777777" w:rsidR="00CF7493" w:rsidRPr="00CF7493" w:rsidRDefault="00CF7493" w:rsidP="00CF7493">
      <w:pPr>
        <w:ind w:firstLine="709"/>
        <w:jc w:val="both"/>
        <w:rPr>
          <w:rFonts w:ascii="Times New Roman" w:hAnsi="Times New Roman"/>
          <w:b/>
          <w:bCs/>
          <w:sz w:val="28"/>
          <w:szCs w:val="28"/>
        </w:rPr>
      </w:pPr>
      <w:r w:rsidRPr="00CF7493">
        <w:rPr>
          <w:rFonts w:ascii="Times New Roman" w:hAnsi="Times New Roman"/>
          <w:b/>
          <w:bCs/>
          <w:sz w:val="28"/>
          <w:szCs w:val="28"/>
        </w:rPr>
        <w:t>3.2. Информационное обеспечение обучения</w:t>
      </w:r>
    </w:p>
    <w:p w14:paraId="24D61DE2" w14:textId="77777777" w:rsidR="00CF7493" w:rsidRPr="00CF7493" w:rsidRDefault="00CF7493" w:rsidP="00CF7493">
      <w:pPr>
        <w:suppressAutoHyphens/>
        <w:ind w:firstLine="709"/>
        <w:jc w:val="both"/>
        <w:rPr>
          <w:rFonts w:ascii="Times New Roman" w:hAnsi="Times New Roman"/>
          <w:sz w:val="28"/>
          <w:szCs w:val="28"/>
        </w:rPr>
      </w:pPr>
      <w:bookmarkStart w:id="11" w:name="_Hlk120779969"/>
      <w:r w:rsidRPr="00CF7493">
        <w:rPr>
          <w:rFonts w:ascii="Times New Roman" w:hAnsi="Times New Roman"/>
          <w:bCs/>
          <w:sz w:val="28"/>
          <w:szCs w:val="28"/>
        </w:rPr>
        <w:t>1. Для реализации программы библиотечный фонд образовательной организации должен иметь п</w:t>
      </w:r>
      <w:r w:rsidRPr="00CF7493">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4545284A" w14:textId="77777777" w:rsidR="00CF7493" w:rsidRPr="00CF7493" w:rsidRDefault="00CF7493" w:rsidP="00CF7493">
      <w:pPr>
        <w:suppressAutoHyphens/>
        <w:ind w:firstLine="709"/>
        <w:jc w:val="both"/>
        <w:rPr>
          <w:rFonts w:ascii="Times New Roman" w:hAnsi="Times New Roman"/>
          <w:sz w:val="28"/>
          <w:szCs w:val="28"/>
        </w:rPr>
      </w:pPr>
      <w:r w:rsidRPr="00CF7493">
        <w:rPr>
          <w:rFonts w:ascii="Times New Roman" w:hAnsi="Times New Roman"/>
          <w:sz w:val="28"/>
          <w:szCs w:val="28"/>
        </w:rPr>
        <w:t xml:space="preserve">2. </w:t>
      </w:r>
      <w:bookmarkStart w:id="12" w:name="_Hlk120780419"/>
      <w:bookmarkStart w:id="13" w:name="_Hlk120716574"/>
      <w:r w:rsidRPr="00CF7493">
        <w:rPr>
          <w:rFonts w:ascii="Times New Roman" w:hAnsi="Times New Roman"/>
          <w:sz w:val="28"/>
          <w:szCs w:val="28"/>
        </w:rPr>
        <w:t>Рекомендуемые печатные издания по реализации общеобразовательной дисциплины</w:t>
      </w:r>
      <w:bookmarkEnd w:id="12"/>
      <w:r w:rsidRPr="00CF7493">
        <w:rPr>
          <w:rFonts w:ascii="Times New Roman" w:hAnsi="Times New Roman"/>
          <w:sz w:val="28"/>
          <w:szCs w:val="28"/>
        </w:rPr>
        <w:t xml:space="preserve"> представлены в методических рекомендациях по организации обучения</w:t>
      </w:r>
      <w:bookmarkEnd w:id="13"/>
      <w:r w:rsidRPr="00CF7493">
        <w:rPr>
          <w:rFonts w:ascii="Times New Roman" w:hAnsi="Times New Roman"/>
          <w:sz w:val="28"/>
          <w:szCs w:val="28"/>
        </w:rPr>
        <w:t>.</w:t>
      </w:r>
    </w:p>
    <w:bookmarkEnd w:id="11"/>
    <w:p w14:paraId="092779C6" w14:textId="77777777" w:rsidR="00CF7493" w:rsidRPr="00CF7493" w:rsidRDefault="00CF7493" w:rsidP="00CF7493">
      <w:pPr>
        <w:ind w:firstLine="709"/>
        <w:jc w:val="both"/>
        <w:rPr>
          <w:rFonts w:ascii="Times New Roman" w:hAnsi="Times New Roman"/>
          <w:sz w:val="24"/>
        </w:rPr>
      </w:pPr>
    </w:p>
    <w:p w14:paraId="4A776111" w14:textId="77777777" w:rsidR="00CF7493" w:rsidRPr="00CF7493" w:rsidRDefault="00CF7493" w:rsidP="00CF7493">
      <w:pPr>
        <w:ind w:firstLine="709"/>
        <w:jc w:val="both"/>
        <w:rPr>
          <w:rFonts w:ascii="Times New Roman" w:hAnsi="Times New Roman"/>
          <w:sz w:val="24"/>
        </w:rPr>
      </w:pPr>
    </w:p>
    <w:p w14:paraId="60D3B598" w14:textId="77777777" w:rsidR="00CF7493" w:rsidRPr="00CF7493" w:rsidRDefault="00CF7493" w:rsidP="00CF7493">
      <w:pPr>
        <w:ind w:firstLine="709"/>
        <w:jc w:val="both"/>
        <w:rPr>
          <w:rFonts w:ascii="Times New Roman" w:hAnsi="Times New Roman"/>
          <w:sz w:val="24"/>
        </w:rPr>
      </w:pPr>
    </w:p>
    <w:p w14:paraId="34EA820E" w14:textId="77777777" w:rsidR="00CF7493" w:rsidRPr="00CF7493" w:rsidRDefault="00CF7493" w:rsidP="00CF7493">
      <w:pPr>
        <w:ind w:firstLine="680"/>
        <w:jc w:val="both"/>
        <w:rPr>
          <w:rFonts w:ascii="Times New Roman" w:hAnsi="Times New Roman"/>
          <w:sz w:val="24"/>
        </w:rPr>
      </w:pPr>
    </w:p>
    <w:p w14:paraId="238C13E7" w14:textId="77777777" w:rsidR="00CF7493" w:rsidRPr="00CF7493" w:rsidRDefault="00CF7493" w:rsidP="00CF7493">
      <w:pPr>
        <w:ind w:firstLine="680"/>
        <w:jc w:val="both"/>
        <w:rPr>
          <w:rFonts w:ascii="Times New Roman" w:hAnsi="Times New Roman"/>
          <w:sz w:val="24"/>
        </w:rPr>
      </w:pPr>
    </w:p>
    <w:p w14:paraId="4FE43CF7" w14:textId="77777777" w:rsidR="00CF7493" w:rsidRPr="00CF7493" w:rsidRDefault="00CF7493" w:rsidP="00CF7493">
      <w:pPr>
        <w:jc w:val="both"/>
        <w:rPr>
          <w:rFonts w:ascii="Times New Roman" w:hAnsi="Times New Roman"/>
          <w:sz w:val="24"/>
        </w:rPr>
      </w:pPr>
    </w:p>
    <w:p w14:paraId="60C9A081" w14:textId="77777777" w:rsidR="00CF7493" w:rsidRPr="00CF7493" w:rsidRDefault="00CF7493" w:rsidP="00CF7493">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80"/>
        <w:jc w:val="both"/>
        <w:outlineLvl w:val="0"/>
        <w:rPr>
          <w:rFonts w:ascii="Times New Roman" w:hAnsi="Times New Roman"/>
          <w:caps/>
          <w:sz w:val="28"/>
          <w:szCs w:val="28"/>
        </w:rPr>
      </w:pPr>
      <w:bookmarkStart w:id="14" w:name="_Toc125032989"/>
      <w:bookmarkStart w:id="15" w:name="_Toc125033096"/>
      <w:r w:rsidRPr="00CF7493">
        <w:rPr>
          <w:rFonts w:ascii="Times New Roman" w:hAnsi="Times New Roman"/>
          <w:b/>
          <w:caps/>
          <w:sz w:val="28"/>
          <w:szCs w:val="28"/>
        </w:rPr>
        <w:lastRenderedPageBreak/>
        <w:t xml:space="preserve">4. </w:t>
      </w:r>
      <w:r w:rsidRPr="00CF7493">
        <w:rPr>
          <w:rFonts w:ascii="Times New Roman" w:hAnsi="Times New Roman"/>
          <w:b/>
          <w:sz w:val="28"/>
          <w:szCs w:val="28"/>
        </w:rPr>
        <w:t>Контроль и оценка результатов освоения дисциплины</w:t>
      </w:r>
      <w:bookmarkEnd w:id="14"/>
      <w:bookmarkEnd w:id="15"/>
    </w:p>
    <w:p w14:paraId="321F59F2" w14:textId="77777777" w:rsidR="00CF7493" w:rsidRPr="00CF7493" w:rsidRDefault="00CF7493" w:rsidP="00CF7493">
      <w:pPr>
        <w:spacing w:line="276" w:lineRule="auto"/>
        <w:rPr>
          <w:rFonts w:ascii="Times New Roman" w:hAnsi="Times New Roman"/>
          <w:sz w:val="28"/>
          <w:szCs w:val="28"/>
        </w:rPr>
      </w:pPr>
    </w:p>
    <w:p w14:paraId="77CA64AA" w14:textId="77777777" w:rsidR="00CF7493" w:rsidRPr="00CF7493" w:rsidRDefault="00CF7493" w:rsidP="00CF7493">
      <w:pPr>
        <w:spacing w:line="276" w:lineRule="auto"/>
        <w:jc w:val="both"/>
        <w:rPr>
          <w:rFonts w:ascii="Times New Roman" w:hAnsi="Times New Roman"/>
          <w:sz w:val="28"/>
          <w:szCs w:val="28"/>
        </w:rPr>
      </w:pPr>
      <w:bookmarkStart w:id="16" w:name="_Toc125032990"/>
      <w:r w:rsidRPr="00CF7493">
        <w:rPr>
          <w:rFonts w:ascii="Times New Roman" w:hAnsi="Times New Roman"/>
          <w:b/>
          <w:sz w:val="28"/>
          <w:szCs w:val="28"/>
        </w:rPr>
        <w:t>Контроль</w:t>
      </w:r>
      <w:r w:rsidRPr="00CF7493">
        <w:rPr>
          <w:rFonts w:ascii="Times New Roman" w:hAnsi="Times New Roman"/>
          <w:sz w:val="28"/>
          <w:szCs w:val="28"/>
        </w:rPr>
        <w:t xml:space="preserve"> </w:t>
      </w:r>
      <w:r w:rsidRPr="00CF7493">
        <w:rPr>
          <w:rFonts w:ascii="Times New Roman" w:hAnsi="Times New Roman"/>
          <w:b/>
          <w:sz w:val="28"/>
          <w:szCs w:val="28"/>
        </w:rPr>
        <w:t>и оценка</w:t>
      </w:r>
      <w:r w:rsidRPr="00CF7493">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bookmarkEnd w:id="16"/>
    </w:p>
    <w:p w14:paraId="2A84C01A" w14:textId="77777777" w:rsidR="00CF7493" w:rsidRPr="00CF7493" w:rsidRDefault="00CF7493" w:rsidP="00CF7493">
      <w:pPr>
        <w:spacing w:line="276" w:lineRule="auto"/>
        <w:jc w:val="both"/>
        <w:rPr>
          <w:rFonts w:ascii="Times New Roman" w:hAnsi="Times New Roman"/>
          <w:b/>
          <w:sz w:val="24"/>
          <w:szCs w:val="24"/>
        </w:rPr>
      </w:pPr>
    </w:p>
    <w:tbl>
      <w:tblPr>
        <w:tblStyle w:val="16"/>
        <w:tblW w:w="9515" w:type="dxa"/>
        <w:tblLook w:val="04A0" w:firstRow="1" w:lastRow="0" w:firstColumn="1" w:lastColumn="0" w:noHBand="0" w:noVBand="1"/>
      </w:tblPr>
      <w:tblGrid>
        <w:gridCol w:w="3071"/>
        <w:gridCol w:w="3870"/>
        <w:gridCol w:w="2574"/>
      </w:tblGrid>
      <w:tr w:rsidR="00CF7493" w:rsidRPr="00CF7493" w14:paraId="4BBB6BAD" w14:textId="77777777" w:rsidTr="00CF7493">
        <w:tc>
          <w:tcPr>
            <w:tcW w:w="3071" w:type="dxa"/>
          </w:tcPr>
          <w:p w14:paraId="41CA601D" w14:textId="77777777" w:rsidR="00CF7493" w:rsidRPr="00CF7493" w:rsidRDefault="00CF7493" w:rsidP="00CF7493">
            <w:pPr>
              <w:ind w:left="57" w:right="57"/>
              <w:jc w:val="center"/>
              <w:rPr>
                <w:rFonts w:ascii="Times New Roman" w:hAnsi="Times New Roman"/>
                <w:b/>
              </w:rPr>
            </w:pPr>
            <w:r w:rsidRPr="00CF7493">
              <w:rPr>
                <w:rFonts w:ascii="Times New Roman" w:hAnsi="Times New Roman"/>
                <w:b/>
              </w:rPr>
              <w:t>Общая/профессиональная компетенция</w:t>
            </w:r>
          </w:p>
        </w:tc>
        <w:tc>
          <w:tcPr>
            <w:tcW w:w="3870" w:type="dxa"/>
          </w:tcPr>
          <w:p w14:paraId="0BD61AFF" w14:textId="77777777" w:rsidR="00CF7493" w:rsidRPr="00CF7493" w:rsidRDefault="00CF7493" w:rsidP="00CF7493">
            <w:pPr>
              <w:ind w:left="-66"/>
              <w:jc w:val="center"/>
              <w:rPr>
                <w:rFonts w:ascii="Times New Roman" w:hAnsi="Times New Roman"/>
              </w:rPr>
            </w:pPr>
            <w:r w:rsidRPr="00CF7493">
              <w:rPr>
                <w:rFonts w:ascii="Times New Roman" w:hAnsi="Times New Roman"/>
                <w:b/>
              </w:rPr>
              <w:t>Раздел/Тема</w:t>
            </w:r>
          </w:p>
        </w:tc>
        <w:tc>
          <w:tcPr>
            <w:tcW w:w="2574" w:type="dxa"/>
          </w:tcPr>
          <w:p w14:paraId="2FD64FAD" w14:textId="77777777" w:rsidR="00CF7493" w:rsidRPr="00CF7493" w:rsidRDefault="00CF7493" w:rsidP="00CF7493">
            <w:pPr>
              <w:jc w:val="center"/>
              <w:rPr>
                <w:rFonts w:ascii="Times New Roman" w:hAnsi="Times New Roman"/>
              </w:rPr>
            </w:pPr>
            <w:r w:rsidRPr="00CF7493">
              <w:rPr>
                <w:rFonts w:ascii="Times New Roman" w:hAnsi="Times New Roman"/>
                <w:b/>
              </w:rPr>
              <w:t>Тип оценочных мероприятия</w:t>
            </w:r>
          </w:p>
        </w:tc>
      </w:tr>
      <w:tr w:rsidR="00CF7493" w:rsidRPr="00CF7493" w14:paraId="00CDC6AF" w14:textId="77777777" w:rsidTr="00E53386">
        <w:tc>
          <w:tcPr>
            <w:tcW w:w="3071" w:type="dxa"/>
          </w:tcPr>
          <w:p w14:paraId="701E9ECA" w14:textId="77777777" w:rsidR="00CF7493" w:rsidRPr="00CF7493" w:rsidRDefault="00CF7493" w:rsidP="00CF7493">
            <w:pPr>
              <w:ind w:firstLine="709"/>
              <w:rPr>
                <w:rFonts w:ascii="Times New Roman" w:hAnsi="Times New Roman"/>
                <w:bCs/>
              </w:rPr>
            </w:pPr>
            <w:r w:rsidRPr="00CF7493">
              <w:rPr>
                <w:rFonts w:ascii="Times New Roman" w:hAnsi="Times New Roman"/>
                <w:iCs/>
              </w:rPr>
              <w:t>ОК 01. Выбирать способы решения задач профессиональной деятельности применительно к различным контекстам</w:t>
            </w:r>
          </w:p>
        </w:tc>
        <w:tc>
          <w:tcPr>
            <w:tcW w:w="3870" w:type="dxa"/>
          </w:tcPr>
          <w:p w14:paraId="61BEAE8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r w:rsidRPr="00CF7493">
              <w:rPr>
                <w:rFonts w:ascii="Times New Roman" w:hAnsi="Times New Roman"/>
                <w:iCs/>
                <w:vertAlign w:val="superscript"/>
              </w:rPr>
              <w:footnoteReference w:id="1"/>
            </w:r>
          </w:p>
          <w:p w14:paraId="6B398645"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18E0E52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06C2D15F"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7AE6EDB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0839AABF"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27581637"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7958F1A0"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643A896C"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34B6EFA4"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tc>
        <w:tc>
          <w:tcPr>
            <w:tcW w:w="2574" w:type="dxa"/>
            <w:vMerge w:val="restart"/>
            <w:vAlign w:val="center"/>
          </w:tcPr>
          <w:p w14:paraId="691446A2" w14:textId="77777777" w:rsidR="00CF7493" w:rsidRPr="00CF7493" w:rsidRDefault="00CF7493" w:rsidP="00E53386">
            <w:pPr>
              <w:ind w:left="57" w:right="57"/>
              <w:jc w:val="center"/>
              <w:rPr>
                <w:rFonts w:ascii="Times New Roman" w:hAnsi="Times New Roman"/>
                <w:iCs/>
              </w:rPr>
            </w:pPr>
            <w:r w:rsidRPr="00CF7493">
              <w:rPr>
                <w:rFonts w:ascii="Times New Roman" w:hAnsi="Times New Roman"/>
                <w:iCs/>
              </w:rPr>
              <w:t>наблюдение за выполнением мотивационных заданий;</w:t>
            </w:r>
          </w:p>
          <w:p w14:paraId="49E6AFCF" w14:textId="77777777" w:rsidR="00CF7493" w:rsidRPr="00CF7493" w:rsidRDefault="00CF7493" w:rsidP="00E53386">
            <w:pPr>
              <w:ind w:left="57" w:right="57"/>
              <w:jc w:val="center"/>
              <w:rPr>
                <w:rFonts w:ascii="Times New Roman" w:hAnsi="Times New Roman"/>
                <w:iCs/>
              </w:rPr>
            </w:pPr>
            <w:r w:rsidRPr="00CF7493">
              <w:rPr>
                <w:rFonts w:ascii="Times New Roman" w:hAnsi="Times New Roman"/>
                <w:iCs/>
              </w:rPr>
              <w:t>наблюдение за выполнением практической работы;</w:t>
            </w:r>
          </w:p>
          <w:p w14:paraId="31F374D0" w14:textId="77777777" w:rsidR="00CF7493" w:rsidRPr="00CF7493" w:rsidRDefault="00CF7493" w:rsidP="00E53386">
            <w:pPr>
              <w:ind w:left="57" w:right="57"/>
              <w:jc w:val="center"/>
              <w:rPr>
                <w:rFonts w:ascii="Times New Roman" w:hAnsi="Times New Roman"/>
                <w:iCs/>
              </w:rPr>
            </w:pPr>
            <w:r w:rsidRPr="00CF7493">
              <w:rPr>
                <w:rFonts w:ascii="Times New Roman" w:hAnsi="Times New Roman"/>
                <w:iCs/>
              </w:rPr>
              <w:t>контрольная работа; наблюдение за работой по индивидуальным заданиям и в группах</w:t>
            </w:r>
          </w:p>
          <w:p w14:paraId="63D51685" w14:textId="77777777" w:rsidR="00CF7493" w:rsidRPr="00CF7493" w:rsidRDefault="00CF7493" w:rsidP="00E53386">
            <w:pPr>
              <w:ind w:left="57" w:right="57"/>
              <w:jc w:val="center"/>
              <w:rPr>
                <w:rFonts w:ascii="Times New Roman" w:hAnsi="Times New Roman"/>
                <w:iCs/>
              </w:rPr>
            </w:pPr>
            <w:r w:rsidRPr="00CF7493">
              <w:rPr>
                <w:rFonts w:ascii="Times New Roman" w:hAnsi="Times New Roman"/>
                <w:iCs/>
              </w:rPr>
              <w:t>выполнение заданий на дифференцированном зачете</w:t>
            </w:r>
          </w:p>
        </w:tc>
      </w:tr>
      <w:tr w:rsidR="00CF7493" w:rsidRPr="00CF7493" w14:paraId="550ED1D1" w14:textId="77777777" w:rsidTr="00CF7493">
        <w:tc>
          <w:tcPr>
            <w:tcW w:w="3071" w:type="dxa"/>
          </w:tcPr>
          <w:p w14:paraId="714BDD4C" w14:textId="77777777" w:rsidR="00CF7493" w:rsidRPr="00CF7493" w:rsidRDefault="00CF7493" w:rsidP="00CF7493">
            <w:pPr>
              <w:ind w:firstLine="709"/>
              <w:rPr>
                <w:rFonts w:ascii="Times New Roman" w:hAnsi="Times New Roman"/>
                <w:iCs/>
              </w:rPr>
            </w:pPr>
            <w:r w:rsidRPr="00CF7493">
              <w:rPr>
                <w:rFonts w:ascii="Times New Roman" w:hAnsi="Times New Roman"/>
                <w:iCs/>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0" w:type="dxa"/>
          </w:tcPr>
          <w:p w14:paraId="06758F85"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p>
          <w:p w14:paraId="670F9756"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5C2DBD05"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61B94F8B"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1D2D6276"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71270FF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029CABC3"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4F76055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7DB6FE7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704C3C38"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tc>
        <w:tc>
          <w:tcPr>
            <w:tcW w:w="2574" w:type="dxa"/>
            <w:vMerge/>
          </w:tcPr>
          <w:p w14:paraId="37AF2442" w14:textId="77777777" w:rsidR="00CF7493" w:rsidRPr="00CF7493" w:rsidRDefault="00CF7493" w:rsidP="00CF7493">
            <w:pPr>
              <w:ind w:left="57" w:right="57"/>
              <w:rPr>
                <w:rFonts w:ascii="Times New Roman" w:hAnsi="Times New Roman"/>
                <w:iCs/>
              </w:rPr>
            </w:pPr>
          </w:p>
        </w:tc>
      </w:tr>
      <w:tr w:rsidR="00CF7493" w:rsidRPr="00CF7493" w14:paraId="50A4FBF2" w14:textId="77777777" w:rsidTr="00CF7493">
        <w:tc>
          <w:tcPr>
            <w:tcW w:w="3071" w:type="dxa"/>
          </w:tcPr>
          <w:p w14:paraId="34941099" w14:textId="77777777" w:rsidR="00CF7493" w:rsidRPr="00CF7493" w:rsidRDefault="00CF7493" w:rsidP="00CF7493">
            <w:pPr>
              <w:ind w:firstLine="709"/>
              <w:rPr>
                <w:rFonts w:ascii="Times New Roman" w:hAnsi="Times New Roman"/>
                <w:iCs/>
              </w:rPr>
            </w:pPr>
            <w:r w:rsidRPr="00CF7493">
              <w:rPr>
                <w:rFonts w:ascii="Times New Roman" w:hAnsi="Times New Roman"/>
                <w:i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0" w:type="dxa"/>
          </w:tcPr>
          <w:p w14:paraId="2F4D96F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p>
          <w:p w14:paraId="4EA59CAE"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4278B154"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2B37AF7F"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125455A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4866E28D"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2E0E10DE"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6CA9DFB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4BF8BC8F"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206699A3"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tc>
        <w:tc>
          <w:tcPr>
            <w:tcW w:w="2574" w:type="dxa"/>
            <w:vMerge/>
          </w:tcPr>
          <w:p w14:paraId="1B20B3F8" w14:textId="77777777" w:rsidR="00CF7493" w:rsidRPr="00CF7493" w:rsidRDefault="00CF7493" w:rsidP="00CF7493">
            <w:pPr>
              <w:ind w:left="57" w:right="57"/>
              <w:rPr>
                <w:rFonts w:ascii="Times New Roman" w:hAnsi="Times New Roman"/>
                <w:iCs/>
              </w:rPr>
            </w:pPr>
          </w:p>
        </w:tc>
      </w:tr>
      <w:tr w:rsidR="00CF7493" w:rsidRPr="00CF7493" w14:paraId="2F3C7BE8" w14:textId="77777777" w:rsidTr="00CF7493">
        <w:tc>
          <w:tcPr>
            <w:tcW w:w="3071" w:type="dxa"/>
          </w:tcPr>
          <w:p w14:paraId="64625E5C" w14:textId="77777777" w:rsidR="00CF7493" w:rsidRPr="00CF7493" w:rsidRDefault="00CF7493" w:rsidP="00CF7493">
            <w:pPr>
              <w:ind w:firstLine="709"/>
              <w:rPr>
                <w:rFonts w:ascii="Times New Roman" w:hAnsi="Times New Roman"/>
                <w:iCs/>
              </w:rPr>
            </w:pPr>
            <w:r w:rsidRPr="00CF7493">
              <w:rPr>
                <w:rFonts w:ascii="Times New Roman" w:hAnsi="Times New Roman"/>
                <w:iCs/>
              </w:rPr>
              <w:t>ОК 04. Эффективно взаимодействовать и работать в коллективе и команде</w:t>
            </w:r>
          </w:p>
        </w:tc>
        <w:tc>
          <w:tcPr>
            <w:tcW w:w="3870" w:type="dxa"/>
          </w:tcPr>
          <w:p w14:paraId="2CCADB65" w14:textId="77777777" w:rsidR="00CF7493" w:rsidRPr="00CF7493" w:rsidRDefault="00CF7493" w:rsidP="00CF7493">
            <w:pPr>
              <w:rPr>
                <w:rFonts w:ascii="Times New Roman" w:hAnsi="Times New Roman"/>
                <w:iCs/>
              </w:rPr>
            </w:pPr>
            <w:r w:rsidRPr="00CF7493">
              <w:rPr>
                <w:rFonts w:ascii="Times New Roman" w:hAnsi="Times New Roman"/>
                <w:iCs/>
              </w:rPr>
              <w:t>Р 1, Тема 1.1, 1.2, П/о-с</w:t>
            </w:r>
          </w:p>
          <w:p w14:paraId="7D4F81B6" w14:textId="77777777" w:rsidR="00CF7493" w:rsidRPr="00CF7493" w:rsidRDefault="00CF7493" w:rsidP="00CF7493">
            <w:pPr>
              <w:rPr>
                <w:rFonts w:ascii="Times New Roman" w:hAnsi="Times New Roman"/>
                <w:iCs/>
              </w:rPr>
            </w:pPr>
            <w:r w:rsidRPr="00CF7493">
              <w:rPr>
                <w:rFonts w:ascii="Times New Roman" w:hAnsi="Times New Roman"/>
                <w:iCs/>
              </w:rPr>
              <w:t>Р 2, Темы 2.1, 2.2, 2.3, 2.4, 2.5, 2.6, 2.7, 2.8, 2.9</w:t>
            </w:r>
          </w:p>
          <w:p w14:paraId="6E302304" w14:textId="77777777" w:rsidR="00CF7493" w:rsidRPr="00CF7493" w:rsidRDefault="00CF7493" w:rsidP="00CF7493">
            <w:pPr>
              <w:rPr>
                <w:rFonts w:ascii="Times New Roman" w:hAnsi="Times New Roman"/>
                <w:iCs/>
              </w:rPr>
            </w:pPr>
            <w:r w:rsidRPr="00CF7493">
              <w:rPr>
                <w:rFonts w:ascii="Times New Roman" w:hAnsi="Times New Roman"/>
                <w:iCs/>
              </w:rPr>
              <w:t>Р 3, Темы 3.1, 3.2, 3.3, 3.4,3.5,3.6,3.7</w:t>
            </w:r>
          </w:p>
          <w:p w14:paraId="47BC530E" w14:textId="77777777" w:rsidR="00CF7493" w:rsidRPr="00CF7493" w:rsidRDefault="00CF7493" w:rsidP="00CF7493">
            <w:pPr>
              <w:rPr>
                <w:rFonts w:ascii="Times New Roman" w:hAnsi="Times New Roman"/>
                <w:iCs/>
              </w:rPr>
            </w:pPr>
            <w:r w:rsidRPr="00CF7493">
              <w:rPr>
                <w:rFonts w:ascii="Times New Roman" w:hAnsi="Times New Roman"/>
                <w:iCs/>
              </w:rPr>
              <w:t>Р 4, Темы 4.1, 4.2, 4.3, 4.4, 4.5, П/о-с</w:t>
            </w:r>
          </w:p>
          <w:p w14:paraId="1ECB0AA4" w14:textId="77777777" w:rsidR="00CF7493" w:rsidRPr="00CF7493" w:rsidRDefault="00CF7493" w:rsidP="00CF7493">
            <w:pPr>
              <w:rPr>
                <w:rFonts w:ascii="Times New Roman" w:hAnsi="Times New Roman"/>
                <w:iCs/>
              </w:rPr>
            </w:pPr>
            <w:r w:rsidRPr="00CF7493">
              <w:rPr>
                <w:rFonts w:ascii="Times New Roman" w:hAnsi="Times New Roman"/>
                <w:iCs/>
              </w:rPr>
              <w:t>Р 5, Темы 5.1,</w:t>
            </w:r>
          </w:p>
          <w:p w14:paraId="6E640526" w14:textId="77777777" w:rsidR="00CF7493" w:rsidRPr="00CF7493" w:rsidRDefault="00CF7493" w:rsidP="00CF7493">
            <w:pPr>
              <w:rPr>
                <w:rFonts w:ascii="Times New Roman" w:hAnsi="Times New Roman"/>
                <w:iCs/>
              </w:rPr>
            </w:pPr>
            <w:r w:rsidRPr="00CF7493">
              <w:rPr>
                <w:rFonts w:ascii="Times New Roman" w:hAnsi="Times New Roman"/>
                <w:iCs/>
              </w:rPr>
              <w:t>Р 6, Темы 6.1,6.2,6.3П/о-с</w:t>
            </w:r>
          </w:p>
          <w:p w14:paraId="0E267F44" w14:textId="77777777" w:rsidR="00CF7493" w:rsidRPr="00CF7493" w:rsidRDefault="00CF7493" w:rsidP="00CF7493">
            <w:pPr>
              <w:rPr>
                <w:rFonts w:ascii="Times New Roman" w:hAnsi="Times New Roman"/>
                <w:iCs/>
              </w:rPr>
            </w:pPr>
            <w:r w:rsidRPr="00CF7493">
              <w:rPr>
                <w:rFonts w:ascii="Times New Roman" w:hAnsi="Times New Roman"/>
                <w:iCs/>
              </w:rPr>
              <w:t>Р 7, Темы 7.1., 7.2.</w:t>
            </w:r>
          </w:p>
          <w:p w14:paraId="75ECFBF0" w14:textId="77777777" w:rsidR="00CF7493" w:rsidRPr="00CF7493" w:rsidRDefault="00CF7493" w:rsidP="00CF7493">
            <w:pPr>
              <w:rPr>
                <w:rFonts w:ascii="Times New Roman" w:hAnsi="Times New Roman"/>
                <w:iCs/>
              </w:rPr>
            </w:pPr>
            <w:r w:rsidRPr="00CF7493">
              <w:rPr>
                <w:rFonts w:ascii="Times New Roman" w:hAnsi="Times New Roman"/>
                <w:iCs/>
              </w:rPr>
              <w:t>Р 8, Темы 8.1, 8.2</w:t>
            </w:r>
          </w:p>
          <w:p w14:paraId="1F8A14C9" w14:textId="77777777" w:rsidR="00CF7493" w:rsidRPr="00CF7493" w:rsidRDefault="00CF7493" w:rsidP="00CF7493">
            <w:pPr>
              <w:rPr>
                <w:rFonts w:ascii="Times New Roman" w:hAnsi="Times New Roman"/>
                <w:iCs/>
              </w:rPr>
            </w:pPr>
            <w:r w:rsidRPr="00CF7493">
              <w:rPr>
                <w:rFonts w:ascii="Times New Roman" w:hAnsi="Times New Roman"/>
                <w:iCs/>
              </w:rPr>
              <w:t>Р 9, Темы 9.1</w:t>
            </w:r>
          </w:p>
          <w:p w14:paraId="0F4C1A65" w14:textId="77777777" w:rsidR="00CF7493" w:rsidRPr="00CF7493" w:rsidRDefault="00CF7493" w:rsidP="00CF7493">
            <w:pPr>
              <w:rPr>
                <w:rFonts w:ascii="Times New Roman" w:hAnsi="Times New Roman"/>
                <w:iCs/>
              </w:rPr>
            </w:pPr>
            <w:r w:rsidRPr="00CF7493">
              <w:rPr>
                <w:rFonts w:ascii="Times New Roman" w:hAnsi="Times New Roman"/>
                <w:iCs/>
              </w:rPr>
              <w:lastRenderedPageBreak/>
              <w:t>Р 10, Темы 10.1, П/о-с</w:t>
            </w:r>
          </w:p>
        </w:tc>
        <w:tc>
          <w:tcPr>
            <w:tcW w:w="2574" w:type="dxa"/>
            <w:vMerge/>
          </w:tcPr>
          <w:p w14:paraId="759D5115" w14:textId="77777777" w:rsidR="00CF7493" w:rsidRPr="00CF7493" w:rsidRDefault="00CF7493" w:rsidP="00CF7493">
            <w:pPr>
              <w:ind w:firstLine="709"/>
              <w:rPr>
                <w:rFonts w:ascii="Times New Roman" w:hAnsi="Times New Roman"/>
                <w:iCs/>
              </w:rPr>
            </w:pPr>
          </w:p>
        </w:tc>
      </w:tr>
      <w:tr w:rsidR="00CF7493" w:rsidRPr="00CF7493" w14:paraId="01C382F9" w14:textId="77777777" w:rsidTr="00CF7493">
        <w:tc>
          <w:tcPr>
            <w:tcW w:w="3071" w:type="dxa"/>
          </w:tcPr>
          <w:p w14:paraId="3E6A2EB3" w14:textId="77777777" w:rsidR="00CF7493" w:rsidRPr="00CF7493" w:rsidRDefault="00CF7493" w:rsidP="00CF7493">
            <w:pPr>
              <w:ind w:firstLine="709"/>
              <w:rPr>
                <w:rFonts w:ascii="Times New Roman" w:hAnsi="Times New Roman"/>
                <w:b/>
                <w:i/>
                <w:iCs/>
              </w:rPr>
            </w:pPr>
            <w:r w:rsidRPr="00CF7493">
              <w:rPr>
                <w:rFonts w:ascii="Times New Roman" w:hAnsi="Times New Roman"/>
                <w:bCs/>
                <w:iCs/>
              </w:rPr>
              <w:t>ОК 05.</w:t>
            </w:r>
            <w:r w:rsidRPr="00CF7493">
              <w:rPr>
                <w:rFonts w:ascii="Times New Roman" w:hAnsi="Times New Roman"/>
                <w:iCs/>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3870" w:type="dxa"/>
          </w:tcPr>
          <w:p w14:paraId="0A8E647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p>
          <w:p w14:paraId="13B00D9C"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6406C2E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726F2E3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2E4C02B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35100190"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4218D32B"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4D69FB00"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75CF1BCB"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256A310F"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tc>
        <w:tc>
          <w:tcPr>
            <w:tcW w:w="2574" w:type="dxa"/>
            <w:vMerge/>
          </w:tcPr>
          <w:p w14:paraId="75E8DF18" w14:textId="77777777" w:rsidR="00CF7493" w:rsidRPr="00CF7493" w:rsidRDefault="00CF7493" w:rsidP="00CF7493">
            <w:pPr>
              <w:ind w:left="57" w:right="57"/>
              <w:rPr>
                <w:rFonts w:ascii="Times New Roman" w:hAnsi="Times New Roman"/>
                <w:iCs/>
              </w:rPr>
            </w:pPr>
          </w:p>
        </w:tc>
      </w:tr>
      <w:tr w:rsidR="00CF7493" w:rsidRPr="00CF7493" w14:paraId="6E95717B" w14:textId="77777777" w:rsidTr="00CF7493">
        <w:tc>
          <w:tcPr>
            <w:tcW w:w="3071" w:type="dxa"/>
          </w:tcPr>
          <w:p w14:paraId="4484499F" w14:textId="77777777" w:rsidR="00CF7493" w:rsidRPr="00CF7493" w:rsidRDefault="00CF7493" w:rsidP="00CF7493">
            <w:pPr>
              <w:ind w:firstLine="709"/>
              <w:rPr>
                <w:rFonts w:ascii="Times New Roman" w:hAnsi="Times New Roman"/>
                <w:iCs/>
              </w:rPr>
            </w:pPr>
            <w:r w:rsidRPr="00CF7493">
              <w:rPr>
                <w:rFonts w:ascii="Times New Roman" w:hAnsi="Times New Roman"/>
                <w:iC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0" w:type="dxa"/>
          </w:tcPr>
          <w:p w14:paraId="22093753"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p>
          <w:p w14:paraId="569C3E7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4315813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2B0A41D1"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438BC2EC"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63C1A2F6"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16959F4C"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050CD79E"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58B873EE"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37445FC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tc>
        <w:tc>
          <w:tcPr>
            <w:tcW w:w="2574" w:type="dxa"/>
            <w:vMerge/>
          </w:tcPr>
          <w:p w14:paraId="551A5756" w14:textId="77777777" w:rsidR="00CF7493" w:rsidRPr="00CF7493" w:rsidRDefault="00CF7493" w:rsidP="00CF7493">
            <w:pPr>
              <w:ind w:left="57" w:right="57"/>
              <w:rPr>
                <w:rFonts w:ascii="Times New Roman" w:hAnsi="Times New Roman"/>
                <w:iCs/>
              </w:rPr>
            </w:pPr>
          </w:p>
        </w:tc>
      </w:tr>
      <w:tr w:rsidR="00CF7493" w:rsidRPr="00CF7493" w14:paraId="1DB3164D" w14:textId="77777777" w:rsidTr="00CF7493">
        <w:tc>
          <w:tcPr>
            <w:tcW w:w="3071" w:type="dxa"/>
          </w:tcPr>
          <w:p w14:paraId="762F6375" w14:textId="77777777" w:rsidR="00CF7493" w:rsidRPr="00CF7493" w:rsidRDefault="00CF7493" w:rsidP="00CF7493">
            <w:pPr>
              <w:ind w:firstLine="709"/>
              <w:rPr>
                <w:rFonts w:ascii="Times New Roman" w:hAnsi="Times New Roman"/>
                <w:b/>
                <w:i/>
                <w:iCs/>
              </w:rPr>
            </w:pPr>
            <w:r w:rsidRPr="00CF7493">
              <w:rPr>
                <w:rFonts w:ascii="Times New Roman" w:hAnsi="Times New Roman"/>
                <w:iCs/>
              </w:rPr>
              <w:t>ОК 09. Пользоваться профессиональной документацией на государственном и иностранном языках</w:t>
            </w:r>
          </w:p>
        </w:tc>
        <w:tc>
          <w:tcPr>
            <w:tcW w:w="3870" w:type="dxa"/>
          </w:tcPr>
          <w:p w14:paraId="13076F60"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 Тема 1.1, 1.2, П/о-с</w:t>
            </w:r>
          </w:p>
          <w:p w14:paraId="1F4870B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2, Темы 2.1, 2.2, 2.3, 2.4, 2.5, 2.6, 2.7, 2.8, 2.9</w:t>
            </w:r>
          </w:p>
          <w:p w14:paraId="391826B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3, Темы 3.1, 3.2, 3.3, 3.4,3.5,3.6,3.7</w:t>
            </w:r>
          </w:p>
          <w:p w14:paraId="6E913FD2" w14:textId="77777777" w:rsidR="00CF7493" w:rsidRPr="00CF7493" w:rsidRDefault="00CF7493" w:rsidP="00CF7493">
            <w:pPr>
              <w:ind w:left="-66" w:right="57"/>
              <w:rPr>
                <w:rFonts w:ascii="Times New Roman" w:hAnsi="Times New Roman"/>
                <w:iCs/>
              </w:rPr>
            </w:pPr>
            <w:r w:rsidRPr="00CF7493">
              <w:rPr>
                <w:rFonts w:ascii="Times New Roman" w:hAnsi="Times New Roman"/>
                <w:iCs/>
              </w:rPr>
              <w:t>Р 4, Темы 4.1, 4.2, 4.3, 4.4, 4.5, П/о-с</w:t>
            </w:r>
          </w:p>
          <w:p w14:paraId="554A4E3A" w14:textId="77777777" w:rsidR="00CF7493" w:rsidRPr="00CF7493" w:rsidRDefault="00CF7493" w:rsidP="00CF7493">
            <w:pPr>
              <w:ind w:left="-66" w:right="57"/>
              <w:rPr>
                <w:rFonts w:ascii="Times New Roman" w:hAnsi="Times New Roman"/>
                <w:iCs/>
              </w:rPr>
            </w:pPr>
            <w:r w:rsidRPr="00CF7493">
              <w:rPr>
                <w:rFonts w:ascii="Times New Roman" w:hAnsi="Times New Roman"/>
                <w:iCs/>
              </w:rPr>
              <w:t>Р 5, Темы 5.1,</w:t>
            </w:r>
          </w:p>
          <w:p w14:paraId="1EA7F97D" w14:textId="77777777" w:rsidR="00CF7493" w:rsidRPr="00CF7493" w:rsidRDefault="00CF7493" w:rsidP="00CF7493">
            <w:pPr>
              <w:ind w:left="-66" w:right="57"/>
              <w:rPr>
                <w:rFonts w:ascii="Times New Roman" w:hAnsi="Times New Roman"/>
                <w:iCs/>
              </w:rPr>
            </w:pPr>
            <w:r w:rsidRPr="00CF7493">
              <w:rPr>
                <w:rFonts w:ascii="Times New Roman" w:hAnsi="Times New Roman"/>
                <w:iCs/>
              </w:rPr>
              <w:t>Р 6, Темы 6.1,6.2,6.3П/о-с</w:t>
            </w:r>
          </w:p>
          <w:p w14:paraId="2D1AF1E6" w14:textId="77777777" w:rsidR="00CF7493" w:rsidRPr="00CF7493" w:rsidRDefault="00CF7493" w:rsidP="00CF7493">
            <w:pPr>
              <w:ind w:left="-66" w:right="57"/>
              <w:rPr>
                <w:rFonts w:ascii="Times New Roman" w:hAnsi="Times New Roman"/>
                <w:iCs/>
              </w:rPr>
            </w:pPr>
            <w:r w:rsidRPr="00CF7493">
              <w:rPr>
                <w:rFonts w:ascii="Times New Roman" w:hAnsi="Times New Roman"/>
                <w:iCs/>
              </w:rPr>
              <w:t>Р 7, Темы 7.1., 7.2.</w:t>
            </w:r>
          </w:p>
          <w:p w14:paraId="7DBED4F3" w14:textId="77777777" w:rsidR="00CF7493" w:rsidRPr="00CF7493" w:rsidRDefault="00CF7493" w:rsidP="00CF7493">
            <w:pPr>
              <w:ind w:left="-66" w:right="57"/>
              <w:rPr>
                <w:rFonts w:ascii="Times New Roman" w:hAnsi="Times New Roman"/>
                <w:iCs/>
              </w:rPr>
            </w:pPr>
            <w:r w:rsidRPr="00CF7493">
              <w:rPr>
                <w:rFonts w:ascii="Times New Roman" w:hAnsi="Times New Roman"/>
                <w:iCs/>
              </w:rPr>
              <w:t>Р 8, Темы 8.1, 8.2</w:t>
            </w:r>
          </w:p>
          <w:p w14:paraId="1CFC6AA9" w14:textId="77777777" w:rsidR="00CF7493" w:rsidRPr="00CF7493" w:rsidRDefault="00CF7493" w:rsidP="00CF7493">
            <w:pPr>
              <w:ind w:left="-66" w:right="57"/>
              <w:rPr>
                <w:rFonts w:ascii="Times New Roman" w:hAnsi="Times New Roman"/>
                <w:iCs/>
              </w:rPr>
            </w:pPr>
            <w:r w:rsidRPr="00CF7493">
              <w:rPr>
                <w:rFonts w:ascii="Times New Roman" w:hAnsi="Times New Roman"/>
                <w:iCs/>
              </w:rPr>
              <w:t>Р 9, Темы 9.1</w:t>
            </w:r>
          </w:p>
          <w:p w14:paraId="1A949CF4" w14:textId="77777777" w:rsidR="00CF7493" w:rsidRPr="00CF7493" w:rsidRDefault="00CF7493" w:rsidP="00CF7493">
            <w:pPr>
              <w:ind w:left="-66" w:right="57"/>
              <w:rPr>
                <w:rFonts w:ascii="Times New Roman" w:hAnsi="Times New Roman"/>
                <w:iCs/>
              </w:rPr>
            </w:pPr>
            <w:r w:rsidRPr="00CF7493">
              <w:rPr>
                <w:rFonts w:ascii="Times New Roman" w:hAnsi="Times New Roman"/>
                <w:iCs/>
              </w:rPr>
              <w:t>Р 10, Темы 10.1, П/о-с</w:t>
            </w:r>
          </w:p>
          <w:p w14:paraId="52560206" w14:textId="77777777" w:rsidR="00CF7493" w:rsidRPr="00CF7493" w:rsidRDefault="00CF7493" w:rsidP="00CF7493">
            <w:pPr>
              <w:ind w:left="-66" w:right="57"/>
              <w:rPr>
                <w:rFonts w:ascii="Times New Roman" w:hAnsi="Times New Roman"/>
                <w:iCs/>
              </w:rPr>
            </w:pPr>
          </w:p>
        </w:tc>
        <w:tc>
          <w:tcPr>
            <w:tcW w:w="2574" w:type="dxa"/>
            <w:vMerge/>
          </w:tcPr>
          <w:p w14:paraId="489881A9" w14:textId="77777777" w:rsidR="00CF7493" w:rsidRPr="00CF7493" w:rsidRDefault="00CF7493" w:rsidP="00CF7493">
            <w:pPr>
              <w:ind w:left="57" w:right="57"/>
              <w:rPr>
                <w:rFonts w:ascii="Times New Roman" w:hAnsi="Times New Roman"/>
                <w:iCs/>
              </w:rPr>
            </w:pPr>
          </w:p>
        </w:tc>
      </w:tr>
      <w:tr w:rsidR="00CF7493" w:rsidRPr="00CF7493" w14:paraId="08B7AB46" w14:textId="77777777" w:rsidTr="00CF7493">
        <w:tc>
          <w:tcPr>
            <w:tcW w:w="3071" w:type="dxa"/>
          </w:tcPr>
          <w:p w14:paraId="7A6B3CA5" w14:textId="77777777" w:rsidR="00CF7493" w:rsidRPr="00CF7493" w:rsidRDefault="00CF7493" w:rsidP="00CF7493">
            <w:pPr>
              <w:rPr>
                <w:rFonts w:ascii="Times New Roman" w:hAnsi="Times New Roman"/>
              </w:rPr>
            </w:pPr>
            <w:r w:rsidRPr="00CF7493">
              <w:rPr>
                <w:rFonts w:ascii="Times New Roman" w:hAnsi="Times New Roman"/>
              </w:rPr>
              <w:t>ПК 1.1. Юридически квалифицировать факты, события и обстоятельства. Принимать решения и</w:t>
            </w:r>
          </w:p>
          <w:p w14:paraId="7F027A60" w14:textId="77777777" w:rsidR="00CF7493" w:rsidRPr="00CF7493" w:rsidRDefault="00CF7493" w:rsidP="00CF7493">
            <w:pPr>
              <w:rPr>
                <w:rFonts w:ascii="Times New Roman" w:hAnsi="Times New Roman"/>
              </w:rPr>
            </w:pPr>
            <w:r w:rsidRPr="00CF7493">
              <w:rPr>
                <w:rFonts w:ascii="Times New Roman" w:hAnsi="Times New Roman"/>
              </w:rPr>
              <w:t>совершать юридические действия в точном соответствии с законом.</w:t>
            </w:r>
          </w:p>
          <w:p w14:paraId="1D1DBF92" w14:textId="77777777" w:rsidR="00CF7493" w:rsidRPr="00CF7493" w:rsidRDefault="00CF7493" w:rsidP="00CF7493">
            <w:pPr>
              <w:rPr>
                <w:rFonts w:ascii="Times New Roman" w:hAnsi="Times New Roman"/>
              </w:rPr>
            </w:pPr>
            <w:r w:rsidRPr="00CF7493">
              <w:rPr>
                <w:rFonts w:ascii="Times New Roman" w:hAnsi="Times New Roman"/>
              </w:rPr>
              <w:t>ПК 2.2. Осуществлять документационное обеспечение управленческой деятельности.</w:t>
            </w:r>
          </w:p>
        </w:tc>
        <w:tc>
          <w:tcPr>
            <w:tcW w:w="3870" w:type="dxa"/>
          </w:tcPr>
          <w:p w14:paraId="194AFFE9" w14:textId="77777777" w:rsidR="00CF7493" w:rsidRPr="00CF7493" w:rsidRDefault="00CF7493" w:rsidP="00CF7493">
            <w:pPr>
              <w:ind w:left="57" w:right="57"/>
              <w:rPr>
                <w:rFonts w:ascii="Times New Roman" w:hAnsi="Times New Roman"/>
                <w:iCs/>
              </w:rPr>
            </w:pPr>
            <w:r w:rsidRPr="00CF7493">
              <w:rPr>
                <w:rFonts w:ascii="Times New Roman" w:hAnsi="Times New Roman"/>
                <w:iCs/>
              </w:rPr>
              <w:t>Р 1 уроки 19-20; Р 2 уроки 33-34; 49-50; 63-64; Р 4 уроки 93-94; Р 6 уроки 123-124; Р 10 уроки 141-142</w:t>
            </w:r>
          </w:p>
        </w:tc>
        <w:tc>
          <w:tcPr>
            <w:tcW w:w="2574" w:type="dxa"/>
          </w:tcPr>
          <w:p w14:paraId="6D484623" w14:textId="77777777" w:rsidR="00CF7493" w:rsidRPr="00CF7493" w:rsidRDefault="00CF7493" w:rsidP="00CF7493">
            <w:pPr>
              <w:ind w:left="57" w:right="57"/>
              <w:rPr>
                <w:rFonts w:ascii="Times New Roman" w:hAnsi="Times New Roman"/>
                <w:iCs/>
              </w:rPr>
            </w:pPr>
          </w:p>
        </w:tc>
      </w:tr>
    </w:tbl>
    <w:p w14:paraId="093247F7" w14:textId="77777777" w:rsidR="00CF7493" w:rsidRPr="00CF7493" w:rsidRDefault="00CF7493" w:rsidP="00CF7493">
      <w:pPr>
        <w:rPr>
          <w:rFonts w:ascii="Times New Roman" w:hAnsi="Times New Roman"/>
          <w:b/>
          <w:bCs/>
          <w:i/>
          <w:iCs/>
          <w:sz w:val="24"/>
          <w:szCs w:val="24"/>
        </w:rPr>
      </w:pPr>
    </w:p>
    <w:p w14:paraId="68FF96A9" w14:textId="22FA3CEA" w:rsidR="00CF7493" w:rsidRDefault="00CF7493" w:rsidP="00CF7493">
      <w:pPr>
        <w:rPr>
          <w:rFonts w:ascii="Times New Roman" w:hAnsi="Times New Roman"/>
          <w:sz w:val="24"/>
        </w:rPr>
      </w:pPr>
    </w:p>
    <w:p w14:paraId="74FF9580" w14:textId="0B3BCB7B" w:rsidR="00742C36" w:rsidRDefault="00742C36" w:rsidP="00CF7493">
      <w:pPr>
        <w:rPr>
          <w:rFonts w:ascii="Times New Roman" w:hAnsi="Times New Roman"/>
          <w:sz w:val="24"/>
        </w:rPr>
      </w:pPr>
    </w:p>
    <w:p w14:paraId="0FF9EF8C" w14:textId="02679ABD" w:rsidR="00742C36" w:rsidRDefault="00742C36" w:rsidP="00CF7493">
      <w:pPr>
        <w:rPr>
          <w:rFonts w:ascii="Times New Roman" w:hAnsi="Times New Roman"/>
          <w:sz w:val="24"/>
        </w:rPr>
      </w:pPr>
    </w:p>
    <w:p w14:paraId="5BA80612" w14:textId="77777777" w:rsidR="00742C36" w:rsidRPr="00CF7493" w:rsidRDefault="00742C36" w:rsidP="00CF7493">
      <w:pPr>
        <w:rPr>
          <w:rFonts w:ascii="Times New Roman" w:hAnsi="Times New Roman"/>
          <w:sz w:val="24"/>
        </w:rPr>
      </w:pPr>
    </w:p>
    <w:p w14:paraId="6CA09CE2" w14:textId="77777777" w:rsidR="00A81C29" w:rsidRPr="00A81C29" w:rsidRDefault="00A81C29" w:rsidP="00A81C29">
      <w:pPr>
        <w:widowControl/>
        <w:shd w:val="clear" w:color="auto" w:fill="FFFFFF"/>
        <w:adjustRightInd w:val="0"/>
        <w:spacing w:after="1" w:line="274" w:lineRule="exact"/>
        <w:ind w:left="374" w:right="55" w:hanging="10"/>
        <w:jc w:val="right"/>
        <w:rPr>
          <w:rFonts w:ascii="Times New Roman" w:hAnsi="Times New Roman"/>
          <w:b/>
          <w:color w:val="000000"/>
          <w:sz w:val="24"/>
          <w:szCs w:val="24"/>
        </w:rPr>
      </w:pPr>
    </w:p>
    <w:p w14:paraId="68AF825C" w14:textId="77777777" w:rsidR="00A81C29" w:rsidRPr="00A81C29" w:rsidRDefault="00A81C29" w:rsidP="00A81C29">
      <w:pPr>
        <w:widowControl/>
        <w:shd w:val="clear" w:color="auto" w:fill="FFFFFF"/>
        <w:adjustRightInd w:val="0"/>
        <w:spacing w:after="1" w:line="274" w:lineRule="exact"/>
        <w:ind w:left="374" w:right="55" w:hanging="10"/>
        <w:jc w:val="center"/>
        <w:rPr>
          <w:rFonts w:ascii="Times New Roman" w:hAnsi="Times New Roman"/>
          <w:b/>
          <w:color w:val="000000"/>
          <w:sz w:val="24"/>
          <w:szCs w:val="24"/>
        </w:rPr>
      </w:pPr>
      <w:r w:rsidRPr="00A81C29">
        <w:rPr>
          <w:rFonts w:ascii="Times New Roman" w:hAnsi="Times New Roman"/>
          <w:b/>
          <w:color w:val="000000"/>
          <w:sz w:val="24"/>
          <w:szCs w:val="24"/>
        </w:rPr>
        <w:lastRenderedPageBreak/>
        <w:t>БЮДЖЕТНОЕ ПРОФЕССИОНАЛЬНОЕ ОБРАЗОВАТЕЛЬНОЕ УЧРЕЖДЕНИЕ ОРЛОВСКОЙ ОБЛАСТИ</w:t>
      </w:r>
    </w:p>
    <w:p w14:paraId="3028F1CB"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r w:rsidRPr="00A81C29">
        <w:rPr>
          <w:rFonts w:ascii="Times New Roman" w:hAnsi="Times New Roman"/>
          <w:b/>
          <w:color w:val="000000"/>
          <w:spacing w:val="-1"/>
          <w:sz w:val="24"/>
          <w:szCs w:val="24"/>
        </w:rPr>
        <w:t>«ОРЛОВСКИЙ АВТОДОРОЖНЫЙ ТЕХНИКУМ»</w:t>
      </w:r>
    </w:p>
    <w:p w14:paraId="2DD0C194"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3C9F1386"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3DBCBD78"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0CBD6A81"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59AB9C65"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279BBE1D"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1CD915D6"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4"/>
          <w:szCs w:val="24"/>
        </w:rPr>
      </w:pPr>
    </w:p>
    <w:p w14:paraId="4F27682A"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35D400A7"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2129E801"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5FB61FF7"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68F52A02"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2059826B" w14:textId="77777777" w:rsidR="00A81C29" w:rsidRPr="00A81C29" w:rsidRDefault="00A81C29" w:rsidP="00A81C29">
      <w:pPr>
        <w:widowControl/>
        <w:shd w:val="clear" w:color="auto" w:fill="FFFFFF"/>
        <w:adjustRightInd w:val="0"/>
        <w:spacing w:after="1" w:line="274" w:lineRule="exact"/>
        <w:ind w:left="442" w:right="55" w:hanging="10"/>
        <w:jc w:val="center"/>
        <w:rPr>
          <w:rFonts w:ascii="Times New Roman" w:hAnsi="Times New Roman"/>
          <w:b/>
          <w:color w:val="000000"/>
          <w:spacing w:val="-1"/>
          <w:sz w:val="20"/>
        </w:rPr>
      </w:pPr>
    </w:p>
    <w:p w14:paraId="24ED07BB" w14:textId="77777777" w:rsidR="00A81C29" w:rsidRPr="00A81C29" w:rsidRDefault="00A81C29" w:rsidP="00A81C29">
      <w:pPr>
        <w:widowControl/>
        <w:shd w:val="clear" w:color="auto" w:fill="FFFFFF"/>
        <w:adjustRightInd w:val="0"/>
        <w:spacing w:after="1" w:line="258" w:lineRule="auto"/>
        <w:ind w:left="10" w:right="55" w:hanging="10"/>
        <w:jc w:val="center"/>
        <w:rPr>
          <w:rFonts w:ascii="Times New Roman" w:hAnsi="Times New Roman"/>
          <w:b/>
          <w:color w:val="000000"/>
          <w:spacing w:val="-1"/>
          <w:sz w:val="40"/>
          <w:szCs w:val="40"/>
        </w:rPr>
      </w:pPr>
      <w:r w:rsidRPr="00A81C29">
        <w:rPr>
          <w:rFonts w:ascii="Times New Roman" w:hAnsi="Times New Roman"/>
          <w:b/>
          <w:color w:val="000000"/>
          <w:spacing w:val="-1"/>
          <w:sz w:val="40"/>
          <w:szCs w:val="40"/>
        </w:rPr>
        <w:t>РАБОЧАЯ ПРОГРАММА</w:t>
      </w:r>
    </w:p>
    <w:p w14:paraId="344E6800" w14:textId="77777777" w:rsidR="00A81C29" w:rsidRPr="00A81C29" w:rsidRDefault="00A81C29" w:rsidP="00A81C29">
      <w:pPr>
        <w:widowControl/>
        <w:shd w:val="clear" w:color="auto" w:fill="FFFFFF"/>
        <w:adjustRightInd w:val="0"/>
        <w:spacing w:after="1" w:line="258" w:lineRule="auto"/>
        <w:ind w:left="10" w:right="55" w:hanging="10"/>
        <w:jc w:val="center"/>
        <w:rPr>
          <w:rFonts w:ascii="Times New Roman" w:hAnsi="Times New Roman"/>
          <w:b/>
          <w:color w:val="000000"/>
          <w:spacing w:val="-1"/>
          <w:sz w:val="40"/>
          <w:szCs w:val="40"/>
        </w:rPr>
      </w:pPr>
    </w:p>
    <w:p w14:paraId="3EF8A463" w14:textId="77777777" w:rsidR="00A81C29" w:rsidRPr="00A81C29" w:rsidRDefault="00A81C29" w:rsidP="00A81C29">
      <w:pPr>
        <w:widowControl/>
        <w:shd w:val="clear" w:color="auto" w:fill="FFFFFF"/>
        <w:adjustRightInd w:val="0"/>
        <w:spacing w:after="1" w:line="258" w:lineRule="auto"/>
        <w:ind w:left="10" w:right="55" w:hanging="10"/>
        <w:jc w:val="center"/>
        <w:rPr>
          <w:rFonts w:ascii="Times New Roman" w:hAnsi="Times New Roman"/>
          <w:b/>
          <w:color w:val="000000"/>
          <w:spacing w:val="-1"/>
          <w:sz w:val="40"/>
          <w:szCs w:val="40"/>
        </w:rPr>
      </w:pPr>
    </w:p>
    <w:p w14:paraId="63C74261"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r w:rsidRPr="00A81C29">
        <w:rPr>
          <w:rFonts w:ascii="Times New Roman" w:hAnsi="Times New Roman"/>
          <w:b/>
          <w:color w:val="000000"/>
          <w:sz w:val="32"/>
          <w:szCs w:val="32"/>
        </w:rPr>
        <w:t>Программы подготовки специалистов среднего звена (ППССЗ)</w:t>
      </w:r>
    </w:p>
    <w:p w14:paraId="6E4A69F6"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p>
    <w:p w14:paraId="37D003B2"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p>
    <w:p w14:paraId="422A8AEC" w14:textId="142255DD"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r w:rsidRPr="00A81C29">
        <w:rPr>
          <w:rFonts w:ascii="Times New Roman" w:hAnsi="Times New Roman"/>
          <w:b/>
          <w:color w:val="000000"/>
          <w:sz w:val="32"/>
          <w:szCs w:val="32"/>
        </w:rPr>
        <w:t>Специальность 40.02.02 Правоохранительная деятельность</w:t>
      </w:r>
    </w:p>
    <w:p w14:paraId="75204F9B"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p>
    <w:p w14:paraId="739ADF46"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p>
    <w:p w14:paraId="177464E9" w14:textId="77777777" w:rsidR="00A81C29" w:rsidRPr="00A81C29" w:rsidRDefault="00A81C29" w:rsidP="00A81C29">
      <w:pPr>
        <w:widowControl/>
        <w:adjustRightInd w:val="0"/>
        <w:spacing w:after="1" w:line="258" w:lineRule="auto"/>
        <w:ind w:left="10" w:right="55" w:hanging="10"/>
        <w:jc w:val="center"/>
        <w:rPr>
          <w:rFonts w:ascii="Times New Roman" w:hAnsi="Times New Roman"/>
          <w:b/>
          <w:color w:val="000000"/>
          <w:sz w:val="32"/>
          <w:szCs w:val="32"/>
        </w:rPr>
      </w:pPr>
      <w:r w:rsidRPr="00A81C29">
        <w:rPr>
          <w:rFonts w:ascii="Times New Roman" w:hAnsi="Times New Roman"/>
          <w:b/>
          <w:color w:val="000000"/>
          <w:sz w:val="32"/>
          <w:szCs w:val="32"/>
        </w:rPr>
        <w:t xml:space="preserve">Дисциплина </w:t>
      </w:r>
      <w:r w:rsidRPr="00A81C29">
        <w:rPr>
          <w:rFonts w:ascii="Times New Roman" w:eastAsia="Calibri" w:hAnsi="Times New Roman"/>
          <w:b/>
          <w:color w:val="000000"/>
          <w:sz w:val="32"/>
          <w:szCs w:val="32"/>
        </w:rPr>
        <w:t>ОУД.03   История</w:t>
      </w:r>
    </w:p>
    <w:p w14:paraId="67500872" w14:textId="77777777" w:rsidR="00A81C29" w:rsidRPr="00A81C29" w:rsidRDefault="00A81C29" w:rsidP="00A81C29">
      <w:pPr>
        <w:widowControl/>
        <w:adjustRightInd w:val="0"/>
        <w:spacing w:after="1" w:line="480" w:lineRule="auto"/>
        <w:ind w:left="10" w:right="55" w:firstLine="851"/>
        <w:jc w:val="both"/>
        <w:rPr>
          <w:rFonts w:ascii="Times New Roman" w:hAnsi="Times New Roman"/>
          <w:color w:val="000000"/>
          <w:sz w:val="18"/>
          <w:szCs w:val="18"/>
        </w:rPr>
      </w:pPr>
    </w:p>
    <w:p w14:paraId="0460FA66" w14:textId="7E69175E" w:rsidR="00A81C29" w:rsidRDefault="00A81C29" w:rsidP="00A81C29">
      <w:pPr>
        <w:widowControl/>
        <w:adjustRightInd w:val="0"/>
        <w:spacing w:after="1" w:line="480" w:lineRule="auto"/>
        <w:ind w:left="10" w:right="55" w:hanging="10"/>
        <w:jc w:val="center"/>
        <w:rPr>
          <w:rFonts w:ascii="Times New Roman" w:hAnsi="Times New Roman"/>
          <w:color w:val="000000"/>
          <w:sz w:val="28"/>
          <w:szCs w:val="28"/>
        </w:rPr>
      </w:pPr>
    </w:p>
    <w:p w14:paraId="20B262BE" w14:textId="77777777" w:rsidR="00A81C29" w:rsidRPr="00A81C29" w:rsidRDefault="00A81C29" w:rsidP="00A81C29">
      <w:pPr>
        <w:widowControl/>
        <w:adjustRightInd w:val="0"/>
        <w:spacing w:after="1" w:line="480" w:lineRule="auto"/>
        <w:ind w:left="10" w:right="55" w:hanging="10"/>
        <w:jc w:val="center"/>
        <w:rPr>
          <w:rFonts w:ascii="Times New Roman" w:hAnsi="Times New Roman"/>
          <w:color w:val="000000"/>
          <w:sz w:val="28"/>
          <w:szCs w:val="28"/>
        </w:rPr>
      </w:pPr>
    </w:p>
    <w:p w14:paraId="1772CDA2" w14:textId="77777777" w:rsidR="00A81C29" w:rsidRPr="00A81C29" w:rsidRDefault="00A81C29" w:rsidP="00A81C29">
      <w:pPr>
        <w:widowControl/>
        <w:adjustRightInd w:val="0"/>
        <w:spacing w:after="1" w:line="258" w:lineRule="auto"/>
        <w:ind w:left="10" w:right="55" w:hanging="10"/>
        <w:jc w:val="center"/>
        <w:rPr>
          <w:rFonts w:ascii="Times New Roman" w:hAnsi="Times New Roman"/>
          <w:color w:val="000000"/>
          <w:sz w:val="28"/>
          <w:szCs w:val="28"/>
        </w:rPr>
      </w:pPr>
    </w:p>
    <w:p w14:paraId="2A478AA2" w14:textId="77777777" w:rsidR="00A81C29" w:rsidRPr="00A81C29" w:rsidRDefault="00A81C29" w:rsidP="00A81C29">
      <w:pPr>
        <w:widowControl/>
        <w:adjustRightInd w:val="0"/>
        <w:spacing w:after="1" w:line="258" w:lineRule="auto"/>
        <w:ind w:left="10" w:right="55" w:hanging="10"/>
        <w:jc w:val="center"/>
        <w:rPr>
          <w:rFonts w:ascii="Times New Roman" w:hAnsi="Times New Roman"/>
          <w:color w:val="000000"/>
          <w:sz w:val="28"/>
          <w:szCs w:val="28"/>
        </w:rPr>
      </w:pPr>
    </w:p>
    <w:p w14:paraId="159E26F8" w14:textId="77777777" w:rsidR="00A81C29" w:rsidRPr="00A81C29" w:rsidRDefault="00A81C29" w:rsidP="00A81C29">
      <w:pPr>
        <w:autoSpaceDE w:val="0"/>
        <w:autoSpaceDN w:val="0"/>
        <w:adjustRightInd w:val="0"/>
        <w:spacing w:after="1" w:line="258" w:lineRule="auto"/>
        <w:ind w:left="10" w:right="55" w:hanging="10"/>
        <w:jc w:val="center"/>
        <w:rPr>
          <w:rFonts w:ascii="Calibri" w:eastAsia="Calibri" w:hAnsi="Calibri" w:cs="Calibri"/>
          <w:b/>
          <w:color w:val="000000"/>
          <w:sz w:val="28"/>
          <w:szCs w:val="22"/>
        </w:rPr>
      </w:pPr>
    </w:p>
    <w:p w14:paraId="6F49C1D2" w14:textId="77777777" w:rsidR="00A81C29" w:rsidRPr="00A81C29" w:rsidRDefault="00A81C29" w:rsidP="00A81C29">
      <w:pPr>
        <w:widowControl/>
        <w:adjustRightInd w:val="0"/>
        <w:spacing w:after="1" w:line="258" w:lineRule="auto"/>
        <w:ind w:left="10" w:right="55" w:hanging="10"/>
        <w:jc w:val="center"/>
        <w:rPr>
          <w:rFonts w:ascii="Times New Roman" w:hAnsi="Times New Roman"/>
          <w:color w:val="000000"/>
          <w:sz w:val="28"/>
          <w:szCs w:val="28"/>
        </w:rPr>
      </w:pPr>
    </w:p>
    <w:p w14:paraId="7B9D8B4C"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65F5E61B"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2589919F"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29A4453F"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1E015C7A"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35457EF3" w14:textId="77777777" w:rsidR="00A81C29" w:rsidRPr="00A81C29" w:rsidRDefault="00A81C29" w:rsidP="00A81C29">
      <w:pPr>
        <w:widowControl/>
        <w:adjustRightInd w:val="0"/>
        <w:spacing w:after="1" w:line="258" w:lineRule="auto"/>
        <w:ind w:left="10" w:right="55" w:hanging="10"/>
        <w:jc w:val="both"/>
        <w:rPr>
          <w:rFonts w:ascii="Times New Roman" w:hAnsi="Times New Roman"/>
          <w:color w:val="000000"/>
          <w:sz w:val="20"/>
        </w:rPr>
      </w:pPr>
    </w:p>
    <w:p w14:paraId="462406D2" w14:textId="77777777" w:rsidR="00A81C29" w:rsidRPr="00A81C29" w:rsidRDefault="00A81C29" w:rsidP="00A81C29">
      <w:pPr>
        <w:widowControl/>
        <w:shd w:val="clear" w:color="auto" w:fill="FFFFFF"/>
        <w:tabs>
          <w:tab w:val="left" w:pos="1214"/>
          <w:tab w:val="left" w:pos="2640"/>
          <w:tab w:val="left" w:pos="3893"/>
        </w:tabs>
        <w:spacing w:after="1" w:line="258" w:lineRule="auto"/>
        <w:ind w:left="79" w:right="55" w:hanging="10"/>
        <w:jc w:val="both"/>
        <w:rPr>
          <w:rFonts w:ascii="Times New Roman" w:hAnsi="Times New Roman"/>
          <w:color w:val="000000"/>
          <w:szCs w:val="22"/>
        </w:rPr>
      </w:pPr>
    </w:p>
    <w:p w14:paraId="6F267842" w14:textId="77777777" w:rsidR="00A81C29" w:rsidRPr="00A81C29" w:rsidRDefault="00A81C29" w:rsidP="00A81C29">
      <w:pPr>
        <w:widowControl/>
        <w:shd w:val="clear" w:color="auto" w:fill="FFFFFF"/>
        <w:tabs>
          <w:tab w:val="left" w:pos="1214"/>
          <w:tab w:val="left" w:pos="2640"/>
          <w:tab w:val="left" w:pos="3893"/>
        </w:tabs>
        <w:spacing w:after="1" w:line="258" w:lineRule="auto"/>
        <w:ind w:left="79" w:right="55" w:hanging="10"/>
        <w:jc w:val="both"/>
        <w:rPr>
          <w:rFonts w:ascii="Times New Roman" w:hAnsi="Times New Roman"/>
          <w:color w:val="000000"/>
          <w:sz w:val="28"/>
          <w:szCs w:val="22"/>
        </w:rPr>
      </w:pPr>
    </w:p>
    <w:p w14:paraId="6AD1E241" w14:textId="03105E52" w:rsidR="00E53386" w:rsidRDefault="00A81C29" w:rsidP="00E53386">
      <w:pPr>
        <w:jc w:val="both"/>
        <w:rPr>
          <w:rFonts w:ascii="Times New Roman" w:hAnsi="Times New Roman"/>
          <w:sz w:val="28"/>
        </w:rPr>
      </w:pPr>
      <w:r w:rsidRPr="00A81C29">
        <w:rPr>
          <w:rFonts w:ascii="Times New Roman" w:hAnsi="Times New Roman"/>
          <w:color w:val="000000"/>
          <w:spacing w:val="-2"/>
          <w:sz w:val="28"/>
          <w:szCs w:val="28"/>
        </w:rPr>
        <w:t xml:space="preserve">         Рабочая программа общеобразовательной  дисциплины </w:t>
      </w:r>
      <w:r w:rsidRPr="00A81C29">
        <w:rPr>
          <w:rFonts w:ascii="Times New Roman" w:hAnsi="Times New Roman"/>
          <w:bCs/>
          <w:color w:val="000000"/>
          <w:spacing w:val="-2"/>
          <w:sz w:val="28"/>
          <w:szCs w:val="28"/>
        </w:rPr>
        <w:t>«История»</w:t>
      </w:r>
      <w:r w:rsidRPr="00A81C29">
        <w:rPr>
          <w:rFonts w:ascii="Times New Roman" w:hAnsi="Times New Roman"/>
          <w:color w:val="000000"/>
          <w:spacing w:val="-2"/>
          <w:sz w:val="28"/>
          <w:szCs w:val="28"/>
        </w:rPr>
        <w:t xml:space="preserve"> </w:t>
      </w:r>
      <w:r w:rsidRPr="00A81C29">
        <w:rPr>
          <w:rFonts w:ascii="Times New Roman" w:hAnsi="Times New Roman"/>
          <w:color w:val="000000"/>
          <w:spacing w:val="-2"/>
          <w:sz w:val="28"/>
          <w:szCs w:val="28"/>
        </w:rPr>
        <w:lastRenderedPageBreak/>
        <w:t xml:space="preserve">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A81C29">
        <w:rPr>
          <w:rFonts w:ascii="Times New Roman" w:hAnsi="Times New Roman"/>
          <w:color w:val="000000"/>
          <w:spacing w:val="-2"/>
          <w:sz w:val="28"/>
          <w:szCs w:val="28"/>
        </w:rPr>
        <w:t>Минпросвещения</w:t>
      </w:r>
      <w:proofErr w:type="spellEnd"/>
      <w:r w:rsidRPr="00A81C29">
        <w:rPr>
          <w:rFonts w:ascii="Times New Roman" w:hAnsi="Times New Roman"/>
          <w:color w:val="000000"/>
          <w:spacing w:val="-2"/>
          <w:sz w:val="28"/>
          <w:szCs w:val="28"/>
        </w:rPr>
        <w:t xml:space="preserve"> РФ от 24 сентября 2020 г. N 519, от 11 декабря 2020 г. N 712 и от 12.08.2022 №732);  ФОП СОО (приказ </w:t>
      </w:r>
      <w:proofErr w:type="spellStart"/>
      <w:r w:rsidRPr="00A81C29">
        <w:rPr>
          <w:rFonts w:ascii="Times New Roman" w:hAnsi="Times New Roman"/>
          <w:color w:val="000000"/>
          <w:spacing w:val="-2"/>
          <w:sz w:val="28"/>
          <w:szCs w:val="28"/>
        </w:rPr>
        <w:t>Минпросвещения</w:t>
      </w:r>
      <w:proofErr w:type="spellEnd"/>
      <w:r w:rsidRPr="00A81C29">
        <w:rPr>
          <w:rFonts w:ascii="Times New Roman" w:hAnsi="Times New Roman"/>
          <w:color w:val="000000"/>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w:t>
      </w:r>
      <w:r w:rsidRPr="00A81C29">
        <w:rPr>
          <w:rFonts w:ascii="Times New Roman" w:hAnsi="Times New Roman"/>
          <w:bCs/>
          <w:color w:val="000000"/>
          <w:spacing w:val="-2"/>
          <w:sz w:val="28"/>
          <w:szCs w:val="28"/>
        </w:rPr>
        <w:t>«История»</w:t>
      </w:r>
      <w:r w:rsidRPr="00A81C29">
        <w:rPr>
          <w:rFonts w:ascii="Times New Roman" w:hAnsi="Times New Roman"/>
          <w:color w:val="000000"/>
          <w:spacing w:val="-2"/>
          <w:sz w:val="28"/>
          <w:szCs w:val="28"/>
        </w:rPr>
        <w:t xml:space="preserve">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40.02.02 Правоохранительная  деятельность</w:t>
      </w:r>
      <w:r w:rsidR="00E53386" w:rsidRPr="008133DE">
        <w:rPr>
          <w:rFonts w:ascii="Times New Roman" w:hAnsi="Times New Roman"/>
          <w:sz w:val="28"/>
        </w:rPr>
        <w:t xml:space="preserve"> </w:t>
      </w:r>
      <w:r w:rsidR="00E53386">
        <w:rPr>
          <w:rFonts w:ascii="Times New Roman" w:hAnsi="Times New Roman"/>
          <w:sz w:val="28"/>
        </w:rPr>
        <w:t xml:space="preserve"> </w:t>
      </w:r>
      <w:r w:rsidR="00E53386" w:rsidRPr="008133DE">
        <w:rPr>
          <w:rFonts w:ascii="Times New Roman" w:hAnsi="Times New Roman"/>
          <w:sz w:val="28"/>
        </w:rPr>
        <w:t>(</w:t>
      </w:r>
      <w:r w:rsidR="00E53386">
        <w:rPr>
          <w:rFonts w:ascii="Times New Roman" w:hAnsi="Times New Roman"/>
          <w:sz w:val="28"/>
        </w:rPr>
        <w:t>П</w:t>
      </w:r>
      <w:r w:rsidR="00E53386" w:rsidRPr="008133DE">
        <w:rPr>
          <w:rFonts w:ascii="Times New Roman" w:hAnsi="Times New Roman"/>
          <w:sz w:val="28"/>
        </w:rPr>
        <w:t>риказ</w:t>
      </w:r>
      <w:r w:rsidR="00E53386">
        <w:rPr>
          <w:rFonts w:ascii="Times New Roman" w:hAnsi="Times New Roman"/>
          <w:sz w:val="28"/>
        </w:rPr>
        <w:t xml:space="preserve">   </w:t>
      </w:r>
      <w:r w:rsidR="00E53386" w:rsidRPr="003E4769">
        <w:rPr>
          <w:rFonts w:ascii="Times New Roman" w:hAnsi="Times New Roman"/>
          <w:sz w:val="28"/>
        </w:rPr>
        <w:t>Минобрнауки России</w:t>
      </w:r>
      <w:r w:rsidR="00E53386">
        <w:rPr>
          <w:rFonts w:ascii="Times New Roman" w:hAnsi="Times New Roman"/>
          <w:sz w:val="28"/>
        </w:rPr>
        <w:t xml:space="preserve">  </w:t>
      </w:r>
      <w:r w:rsidR="00E53386" w:rsidRPr="003E4769">
        <w:rPr>
          <w:rFonts w:ascii="Times New Roman" w:hAnsi="Times New Roman"/>
          <w:sz w:val="28"/>
        </w:rPr>
        <w:t xml:space="preserve"> </w:t>
      </w:r>
      <w:r w:rsidR="00E53386" w:rsidRPr="008133DE">
        <w:rPr>
          <w:rFonts w:ascii="Times New Roman" w:hAnsi="Times New Roman"/>
          <w:sz w:val="28"/>
        </w:rPr>
        <w:t>от 12 мая 2014 г. № 509)</w:t>
      </w:r>
    </w:p>
    <w:p w14:paraId="31E0713E" w14:textId="10E1B6ED" w:rsidR="00A81C29" w:rsidRPr="00A81C29" w:rsidRDefault="00A81C29" w:rsidP="00A81C29">
      <w:pPr>
        <w:widowControl/>
        <w:adjustRightInd w:val="0"/>
        <w:spacing w:after="1"/>
        <w:ind w:left="10" w:right="55" w:hanging="10"/>
        <w:jc w:val="both"/>
        <w:rPr>
          <w:rFonts w:ascii="Times New Roman" w:hAnsi="Times New Roman"/>
          <w:iCs/>
          <w:color w:val="000000"/>
          <w:sz w:val="24"/>
          <w:szCs w:val="24"/>
        </w:rPr>
      </w:pPr>
    </w:p>
    <w:p w14:paraId="0A651558" w14:textId="77777777" w:rsidR="00A81C29" w:rsidRPr="00A81C29" w:rsidRDefault="00A81C29" w:rsidP="00A81C29">
      <w:pPr>
        <w:widowControl/>
        <w:shd w:val="clear" w:color="auto" w:fill="FFFFFF"/>
        <w:spacing w:after="1"/>
        <w:ind w:left="10" w:right="55" w:firstLine="709"/>
        <w:jc w:val="both"/>
        <w:rPr>
          <w:rFonts w:ascii="Times New Roman" w:hAnsi="Times New Roman"/>
          <w:iCs/>
          <w:color w:val="000000"/>
          <w:sz w:val="24"/>
          <w:szCs w:val="24"/>
        </w:rPr>
      </w:pPr>
    </w:p>
    <w:p w14:paraId="62F07ED3" w14:textId="77777777" w:rsidR="00A81C29" w:rsidRPr="00A81C29" w:rsidRDefault="00A81C29" w:rsidP="00A81C29">
      <w:pPr>
        <w:widowControl/>
        <w:shd w:val="clear" w:color="auto" w:fill="FFFFFF"/>
        <w:adjustRightInd w:val="0"/>
        <w:spacing w:after="1"/>
        <w:ind w:left="10" w:right="55" w:hanging="10"/>
        <w:jc w:val="both"/>
        <w:rPr>
          <w:rFonts w:ascii="Times New Roman" w:hAnsi="Times New Roman"/>
          <w:color w:val="000000"/>
          <w:sz w:val="28"/>
          <w:szCs w:val="28"/>
        </w:rPr>
      </w:pPr>
      <w:r w:rsidRPr="00A81C29">
        <w:rPr>
          <w:rFonts w:ascii="Times New Roman" w:hAnsi="Times New Roman"/>
          <w:b/>
          <w:color w:val="000000"/>
          <w:spacing w:val="-2"/>
          <w:sz w:val="28"/>
          <w:szCs w:val="28"/>
        </w:rPr>
        <w:t>Разработчик</w:t>
      </w:r>
      <w:r w:rsidRPr="00A81C29">
        <w:rPr>
          <w:rFonts w:ascii="Times New Roman" w:hAnsi="Times New Roman"/>
          <w:b/>
          <w:color w:val="000000"/>
          <w:sz w:val="28"/>
          <w:szCs w:val="28"/>
        </w:rPr>
        <w:t xml:space="preserve">: </w:t>
      </w:r>
      <w:r w:rsidRPr="00A81C29">
        <w:rPr>
          <w:rFonts w:ascii="Times New Roman" w:hAnsi="Times New Roman"/>
          <w:color w:val="000000"/>
          <w:sz w:val="28"/>
          <w:szCs w:val="28"/>
        </w:rPr>
        <w:t>Судакова Н.С.</w:t>
      </w:r>
    </w:p>
    <w:p w14:paraId="3F3E44C9" w14:textId="77777777" w:rsidR="00A81C29" w:rsidRPr="00A81C29" w:rsidRDefault="00A81C29" w:rsidP="00A81C29">
      <w:pPr>
        <w:widowControl/>
        <w:shd w:val="clear" w:color="auto" w:fill="FFFFFF"/>
        <w:spacing w:after="1" w:line="258" w:lineRule="auto"/>
        <w:ind w:left="10" w:right="55" w:firstLine="709"/>
        <w:jc w:val="both"/>
        <w:rPr>
          <w:rFonts w:ascii="Times New Roman" w:hAnsi="Times New Roman"/>
          <w:iCs/>
          <w:color w:val="000000"/>
          <w:sz w:val="24"/>
          <w:szCs w:val="24"/>
        </w:rPr>
      </w:pPr>
    </w:p>
    <w:p w14:paraId="52E1AE95" w14:textId="77777777" w:rsidR="00A81C29" w:rsidRPr="00A81C29" w:rsidRDefault="00A81C29" w:rsidP="00A81C29">
      <w:pPr>
        <w:autoSpaceDE w:val="0"/>
        <w:autoSpaceDN w:val="0"/>
        <w:ind w:left="575"/>
        <w:rPr>
          <w:rFonts w:ascii="Times New Roman" w:eastAsia="Trebuchet MS" w:hAnsi="Times New Roman"/>
          <w:sz w:val="20"/>
          <w:szCs w:val="28"/>
          <w:lang w:eastAsia="en-US"/>
        </w:rPr>
      </w:pPr>
    </w:p>
    <w:p w14:paraId="36F3629F" w14:textId="77777777" w:rsidR="00A81C29" w:rsidRPr="00A81C29" w:rsidRDefault="00A81C29" w:rsidP="00A81C29">
      <w:pPr>
        <w:autoSpaceDE w:val="0"/>
        <w:autoSpaceDN w:val="0"/>
        <w:rPr>
          <w:rFonts w:ascii="Times New Roman" w:eastAsia="Trebuchet MS" w:hAnsi="Times New Roman"/>
          <w:sz w:val="20"/>
          <w:szCs w:val="28"/>
          <w:lang w:eastAsia="en-US"/>
        </w:rPr>
      </w:pPr>
    </w:p>
    <w:p w14:paraId="321B3518" w14:textId="77777777" w:rsidR="00A81C29" w:rsidRPr="00A81C29" w:rsidRDefault="00A81C29" w:rsidP="00A81C29">
      <w:pPr>
        <w:autoSpaceDE w:val="0"/>
        <w:autoSpaceDN w:val="0"/>
        <w:rPr>
          <w:rFonts w:ascii="Times New Roman" w:eastAsia="Trebuchet MS" w:hAnsi="Times New Roman"/>
          <w:sz w:val="20"/>
          <w:szCs w:val="28"/>
          <w:lang w:eastAsia="en-US"/>
        </w:rPr>
      </w:pPr>
    </w:p>
    <w:p w14:paraId="58D0B08F" w14:textId="77777777" w:rsidR="00A81C29" w:rsidRPr="00A81C29" w:rsidRDefault="00A81C29" w:rsidP="00A81C29">
      <w:pPr>
        <w:autoSpaceDE w:val="0"/>
        <w:autoSpaceDN w:val="0"/>
        <w:rPr>
          <w:rFonts w:ascii="Times New Roman" w:eastAsia="Trebuchet MS" w:hAnsi="Times New Roman"/>
          <w:sz w:val="20"/>
          <w:szCs w:val="28"/>
          <w:lang w:eastAsia="en-US"/>
        </w:rPr>
      </w:pPr>
    </w:p>
    <w:p w14:paraId="59124BCB" w14:textId="77777777" w:rsidR="00A81C29" w:rsidRPr="00A81C29" w:rsidRDefault="00A81C29" w:rsidP="00A81C29">
      <w:pPr>
        <w:autoSpaceDE w:val="0"/>
        <w:autoSpaceDN w:val="0"/>
        <w:rPr>
          <w:rFonts w:ascii="Times New Roman" w:eastAsia="Trebuchet MS" w:hAnsi="Times New Roman"/>
          <w:sz w:val="20"/>
          <w:szCs w:val="28"/>
          <w:lang w:eastAsia="en-US"/>
        </w:rPr>
      </w:pPr>
    </w:p>
    <w:p w14:paraId="2DF28F87" w14:textId="77777777" w:rsidR="00A81C29" w:rsidRPr="00A81C29" w:rsidRDefault="00A81C29" w:rsidP="00A81C29">
      <w:pPr>
        <w:autoSpaceDE w:val="0"/>
        <w:autoSpaceDN w:val="0"/>
        <w:rPr>
          <w:rFonts w:ascii="Times New Roman" w:eastAsia="Trebuchet MS" w:hAnsi="Times New Roman"/>
          <w:sz w:val="20"/>
          <w:szCs w:val="28"/>
          <w:lang w:eastAsia="en-US"/>
        </w:rPr>
      </w:pPr>
    </w:p>
    <w:p w14:paraId="4D78ED48" w14:textId="77777777" w:rsidR="00A81C29" w:rsidRPr="00A81C29" w:rsidRDefault="00A81C29" w:rsidP="00A81C29">
      <w:pPr>
        <w:autoSpaceDE w:val="0"/>
        <w:autoSpaceDN w:val="0"/>
        <w:rPr>
          <w:rFonts w:ascii="Times New Roman" w:eastAsia="Trebuchet MS" w:hAnsi="Times New Roman"/>
          <w:sz w:val="20"/>
          <w:szCs w:val="28"/>
          <w:lang w:eastAsia="en-US"/>
        </w:rPr>
      </w:pPr>
    </w:p>
    <w:p w14:paraId="3333C8AF" w14:textId="77777777" w:rsidR="00A81C29" w:rsidRPr="00A81C29" w:rsidRDefault="00A81C29" w:rsidP="00A81C29">
      <w:pPr>
        <w:autoSpaceDE w:val="0"/>
        <w:autoSpaceDN w:val="0"/>
        <w:rPr>
          <w:rFonts w:ascii="Times New Roman" w:eastAsia="Trebuchet MS" w:hAnsi="Times New Roman"/>
          <w:sz w:val="20"/>
          <w:szCs w:val="28"/>
          <w:lang w:eastAsia="en-US"/>
        </w:rPr>
      </w:pPr>
    </w:p>
    <w:p w14:paraId="64A6C022" w14:textId="77777777" w:rsidR="00A81C29" w:rsidRPr="00A81C29" w:rsidRDefault="00A81C29" w:rsidP="00A81C29">
      <w:pPr>
        <w:autoSpaceDE w:val="0"/>
        <w:autoSpaceDN w:val="0"/>
        <w:rPr>
          <w:rFonts w:ascii="Times New Roman" w:eastAsia="Trebuchet MS" w:hAnsi="Times New Roman"/>
          <w:sz w:val="20"/>
          <w:szCs w:val="28"/>
          <w:lang w:eastAsia="en-US"/>
        </w:rPr>
      </w:pPr>
    </w:p>
    <w:p w14:paraId="6C25BB08" w14:textId="77777777" w:rsidR="00A81C29" w:rsidRPr="00A81C29" w:rsidRDefault="00A81C29" w:rsidP="00A81C29">
      <w:pPr>
        <w:autoSpaceDE w:val="0"/>
        <w:autoSpaceDN w:val="0"/>
        <w:rPr>
          <w:rFonts w:ascii="Times New Roman" w:eastAsia="Trebuchet MS" w:hAnsi="Times New Roman"/>
          <w:sz w:val="20"/>
          <w:szCs w:val="28"/>
          <w:lang w:eastAsia="en-US"/>
        </w:rPr>
      </w:pPr>
    </w:p>
    <w:p w14:paraId="7E850435" w14:textId="77777777" w:rsidR="00A81C29" w:rsidRPr="00A81C29" w:rsidRDefault="00A81C29" w:rsidP="00A81C29">
      <w:pPr>
        <w:autoSpaceDE w:val="0"/>
        <w:autoSpaceDN w:val="0"/>
        <w:rPr>
          <w:rFonts w:ascii="Times New Roman" w:eastAsia="Trebuchet MS" w:hAnsi="Times New Roman"/>
          <w:sz w:val="20"/>
          <w:szCs w:val="28"/>
          <w:lang w:eastAsia="en-US"/>
        </w:rPr>
      </w:pPr>
    </w:p>
    <w:p w14:paraId="4FFF7172" w14:textId="77777777" w:rsidR="00A81C29" w:rsidRPr="00A81C29" w:rsidRDefault="00A81C29" w:rsidP="00A81C29">
      <w:pPr>
        <w:autoSpaceDE w:val="0"/>
        <w:autoSpaceDN w:val="0"/>
        <w:rPr>
          <w:rFonts w:ascii="Times New Roman" w:eastAsia="Trebuchet MS" w:hAnsi="Times New Roman"/>
          <w:sz w:val="20"/>
          <w:szCs w:val="28"/>
          <w:lang w:eastAsia="en-US"/>
        </w:rPr>
      </w:pPr>
    </w:p>
    <w:p w14:paraId="15AFF690" w14:textId="77777777" w:rsidR="00A81C29" w:rsidRPr="00A81C29" w:rsidRDefault="00A81C29" w:rsidP="00A81C29">
      <w:pPr>
        <w:autoSpaceDE w:val="0"/>
        <w:autoSpaceDN w:val="0"/>
        <w:rPr>
          <w:rFonts w:ascii="Times New Roman" w:eastAsia="Trebuchet MS" w:hAnsi="Times New Roman"/>
          <w:sz w:val="20"/>
          <w:szCs w:val="28"/>
          <w:lang w:eastAsia="en-US"/>
        </w:rPr>
      </w:pPr>
    </w:p>
    <w:p w14:paraId="1A92A51E" w14:textId="77777777" w:rsidR="00A81C29" w:rsidRPr="00A81C29" w:rsidRDefault="00A81C29" w:rsidP="00A81C29">
      <w:pPr>
        <w:autoSpaceDE w:val="0"/>
        <w:autoSpaceDN w:val="0"/>
        <w:rPr>
          <w:rFonts w:ascii="Times New Roman" w:eastAsia="Trebuchet MS" w:hAnsi="Times New Roman"/>
          <w:sz w:val="20"/>
          <w:szCs w:val="28"/>
          <w:lang w:eastAsia="en-US"/>
        </w:rPr>
      </w:pPr>
    </w:p>
    <w:p w14:paraId="06D52939" w14:textId="77777777" w:rsidR="00A81C29" w:rsidRPr="00A81C29" w:rsidRDefault="00A81C29" w:rsidP="00A81C29">
      <w:pPr>
        <w:autoSpaceDE w:val="0"/>
        <w:autoSpaceDN w:val="0"/>
        <w:rPr>
          <w:rFonts w:ascii="Times New Roman" w:eastAsia="Trebuchet MS" w:hAnsi="Times New Roman"/>
          <w:sz w:val="20"/>
          <w:szCs w:val="28"/>
          <w:lang w:eastAsia="en-US"/>
        </w:rPr>
      </w:pPr>
    </w:p>
    <w:p w14:paraId="3A9B2176" w14:textId="77777777" w:rsidR="00A81C29" w:rsidRPr="00A81C29" w:rsidRDefault="00A81C29" w:rsidP="00A81C29">
      <w:pPr>
        <w:autoSpaceDE w:val="0"/>
        <w:autoSpaceDN w:val="0"/>
        <w:rPr>
          <w:rFonts w:ascii="Times New Roman" w:eastAsia="Trebuchet MS" w:hAnsi="Times New Roman"/>
          <w:sz w:val="20"/>
          <w:szCs w:val="28"/>
          <w:lang w:eastAsia="en-US"/>
        </w:rPr>
      </w:pPr>
    </w:p>
    <w:p w14:paraId="6C5F76B8" w14:textId="77777777" w:rsidR="00A81C29" w:rsidRPr="00A81C29" w:rsidRDefault="00A81C29" w:rsidP="00A81C29">
      <w:pPr>
        <w:autoSpaceDE w:val="0"/>
        <w:autoSpaceDN w:val="0"/>
        <w:rPr>
          <w:rFonts w:ascii="Times New Roman" w:eastAsia="Trebuchet MS" w:hAnsi="Times New Roman"/>
          <w:sz w:val="20"/>
          <w:szCs w:val="28"/>
          <w:lang w:eastAsia="en-US"/>
        </w:rPr>
      </w:pPr>
    </w:p>
    <w:p w14:paraId="255A5C4B" w14:textId="77777777" w:rsidR="00A81C29" w:rsidRPr="00A81C29" w:rsidRDefault="00A81C29" w:rsidP="00A81C29">
      <w:pPr>
        <w:widowControl/>
        <w:spacing w:after="102" w:line="259" w:lineRule="auto"/>
        <w:rPr>
          <w:rFonts w:ascii="Times New Roman" w:eastAsia="Calibri" w:hAnsi="Times New Roman"/>
          <w:color w:val="000000"/>
          <w:sz w:val="28"/>
          <w:szCs w:val="22"/>
        </w:rPr>
      </w:pPr>
      <w:r w:rsidRPr="00A81C29">
        <w:rPr>
          <w:rFonts w:ascii="Times New Roman" w:eastAsia="Calibri" w:hAnsi="Times New Roman"/>
          <w:color w:val="000000"/>
          <w:sz w:val="28"/>
          <w:szCs w:val="22"/>
        </w:rPr>
        <w:t xml:space="preserve"> </w:t>
      </w:r>
    </w:p>
    <w:p w14:paraId="16936F02"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31165753"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4120DC73"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24B604B1"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75DEB6C4"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7C166D71"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03718C27"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361A70A3"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2F5FE718" w14:textId="77777777" w:rsidR="00A81C29" w:rsidRPr="00A81C29" w:rsidRDefault="00A81C29" w:rsidP="00A81C29">
      <w:pPr>
        <w:widowControl/>
        <w:spacing w:line="259" w:lineRule="auto"/>
        <w:ind w:left="10" w:right="56" w:hanging="10"/>
        <w:jc w:val="center"/>
        <w:rPr>
          <w:rFonts w:ascii="Times New Roman" w:eastAsia="Calibri" w:hAnsi="Times New Roman"/>
          <w:color w:val="000000"/>
          <w:sz w:val="32"/>
          <w:szCs w:val="22"/>
        </w:rPr>
      </w:pPr>
    </w:p>
    <w:p w14:paraId="0D31614F" w14:textId="77777777" w:rsidR="00A81C29" w:rsidRPr="00A81C29" w:rsidRDefault="00A81C29" w:rsidP="00A81C29">
      <w:pPr>
        <w:widowControl/>
        <w:ind w:left="10" w:right="56" w:hanging="10"/>
        <w:jc w:val="center"/>
        <w:rPr>
          <w:rFonts w:ascii="Times New Roman" w:eastAsia="Calibri" w:hAnsi="Times New Roman"/>
          <w:b/>
          <w:color w:val="000000"/>
          <w:sz w:val="28"/>
          <w:szCs w:val="28"/>
        </w:rPr>
      </w:pPr>
      <w:r w:rsidRPr="00A81C29">
        <w:rPr>
          <w:rFonts w:ascii="Times New Roman" w:eastAsia="Calibri" w:hAnsi="Times New Roman"/>
          <w:b/>
          <w:color w:val="000000"/>
          <w:sz w:val="28"/>
          <w:szCs w:val="28"/>
        </w:rPr>
        <w:t xml:space="preserve">СОДЕРЖАНИЕ </w:t>
      </w:r>
    </w:p>
    <w:p w14:paraId="3A6EC228" w14:textId="77777777" w:rsidR="00A81C29" w:rsidRPr="00A81C29" w:rsidRDefault="00A81C29" w:rsidP="00A81C29">
      <w:pPr>
        <w:widowControl/>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1F007189" w14:textId="6C4815BF" w:rsidR="00A81C29" w:rsidRPr="00A81C29" w:rsidRDefault="00A81C29" w:rsidP="00BE7865">
      <w:pPr>
        <w:widowControl/>
        <w:spacing w:after="1"/>
        <w:ind w:left="10"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1.Общая характеристика рабочей программы общеобразовательной </w:t>
      </w:r>
      <w:r w:rsidR="00BE7865">
        <w:rPr>
          <w:rFonts w:ascii="Times New Roman" w:eastAsia="Calibri" w:hAnsi="Times New Roman"/>
          <w:color w:val="000000"/>
          <w:sz w:val="28"/>
          <w:szCs w:val="28"/>
        </w:rPr>
        <w:t xml:space="preserve">……… </w:t>
      </w:r>
    </w:p>
    <w:p w14:paraId="6F1049E4" w14:textId="6F195451" w:rsidR="00A81C29" w:rsidRPr="00A81C29" w:rsidRDefault="00EE13E5" w:rsidP="00A81C29">
      <w:pPr>
        <w:widowControl/>
        <w:tabs>
          <w:tab w:val="right" w:pos="9411"/>
        </w:tabs>
        <w:spacing w:after="1"/>
        <w:ind w:left="35" w:right="23" w:hanging="10"/>
        <w:jc w:val="both"/>
        <w:rPr>
          <w:rFonts w:ascii="Times New Roman" w:eastAsia="Calibri" w:hAnsi="Times New Roman"/>
          <w:color w:val="000000"/>
          <w:sz w:val="28"/>
          <w:szCs w:val="28"/>
        </w:rPr>
      </w:pPr>
      <w:hyperlink w:anchor="_Toc55429">
        <w:r w:rsidR="00A81C29" w:rsidRPr="00A81C29">
          <w:rPr>
            <w:rFonts w:ascii="Times New Roman" w:eastAsia="Calibri" w:hAnsi="Times New Roman"/>
            <w:color w:val="000000"/>
            <w:sz w:val="28"/>
            <w:szCs w:val="28"/>
          </w:rPr>
          <w:t>2. Структура и содержание общеобразовательной дисциплины………</w:t>
        </w:r>
        <w:r w:rsidR="00E53386" w:rsidRPr="00A81C29">
          <w:rPr>
            <w:rFonts w:ascii="Times New Roman" w:eastAsia="Calibri" w:hAnsi="Times New Roman"/>
            <w:color w:val="000000"/>
            <w:sz w:val="28"/>
            <w:szCs w:val="28"/>
          </w:rPr>
          <w:t>……</w:t>
        </w:r>
        <w:r w:rsidR="00A81C29" w:rsidRPr="00A81C29">
          <w:rPr>
            <w:rFonts w:ascii="Times New Roman" w:eastAsia="Calibri" w:hAnsi="Times New Roman"/>
            <w:color w:val="000000"/>
            <w:sz w:val="28"/>
            <w:szCs w:val="28"/>
          </w:rPr>
          <w:t>.</w:t>
        </w:r>
        <w:r w:rsidR="00A81C29" w:rsidRPr="00A81C29">
          <w:rPr>
            <w:rFonts w:ascii="Times New Roman" w:eastAsia="Calibri" w:hAnsi="Times New Roman"/>
            <w:color w:val="000000"/>
            <w:sz w:val="28"/>
            <w:szCs w:val="28"/>
          </w:rPr>
          <w:tab/>
        </w:r>
      </w:hyperlink>
    </w:p>
    <w:p w14:paraId="5EEFA7B6" w14:textId="0CABE012" w:rsidR="00A81C29" w:rsidRPr="00A81C29" w:rsidRDefault="00EE13E5" w:rsidP="00A81C29">
      <w:pPr>
        <w:widowControl/>
        <w:tabs>
          <w:tab w:val="right" w:pos="9411"/>
        </w:tabs>
        <w:spacing w:after="1"/>
        <w:ind w:left="35" w:right="23" w:hanging="10"/>
        <w:jc w:val="both"/>
        <w:rPr>
          <w:rFonts w:ascii="Times New Roman" w:eastAsia="Calibri" w:hAnsi="Times New Roman"/>
          <w:color w:val="000000"/>
          <w:sz w:val="28"/>
          <w:szCs w:val="28"/>
        </w:rPr>
      </w:pPr>
      <w:hyperlink w:anchor="_Toc55430">
        <w:r w:rsidR="00A81C29" w:rsidRPr="00A81C29">
          <w:rPr>
            <w:rFonts w:ascii="Times New Roman" w:eastAsia="Calibri" w:hAnsi="Times New Roman"/>
            <w:color w:val="000000"/>
            <w:sz w:val="28"/>
            <w:szCs w:val="28"/>
          </w:rPr>
          <w:t>3. Условия реализации программы общеобразовательной дисциплины…….</w:t>
        </w:r>
        <w:r w:rsidR="00A81C29" w:rsidRPr="00A81C29">
          <w:rPr>
            <w:rFonts w:ascii="Times New Roman" w:eastAsia="Calibri" w:hAnsi="Times New Roman"/>
            <w:color w:val="000000"/>
            <w:sz w:val="28"/>
            <w:szCs w:val="28"/>
          </w:rPr>
          <w:tab/>
        </w:r>
      </w:hyperlink>
    </w:p>
    <w:p w14:paraId="2B01E2EF" w14:textId="77777777" w:rsidR="00A81C29" w:rsidRPr="00A81C29" w:rsidRDefault="00A81C29" w:rsidP="00A81C29">
      <w:pPr>
        <w:widowControl/>
        <w:spacing w:after="1"/>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4.Контроль и оценка результатов освоения общеобразовательной дисциплины</w:t>
      </w:r>
    </w:p>
    <w:p w14:paraId="026BC14C" w14:textId="4B73485A" w:rsidR="00A81C29" w:rsidRPr="00A81C29" w:rsidRDefault="00A81C29" w:rsidP="00A81C29">
      <w:pPr>
        <w:widowControl/>
        <w:spacing w:after="1"/>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7AE3253F" w14:textId="77777777" w:rsidR="00A81C29" w:rsidRPr="00A81C29" w:rsidRDefault="00A81C29" w:rsidP="00A81C29">
      <w:pPr>
        <w:widowControl/>
        <w:spacing w:after="1"/>
        <w:ind w:left="10" w:hanging="10"/>
        <w:jc w:val="both"/>
        <w:rPr>
          <w:rFonts w:ascii="Times New Roman" w:eastAsia="Calibri" w:hAnsi="Times New Roman"/>
          <w:color w:val="000000"/>
          <w:sz w:val="28"/>
          <w:szCs w:val="28"/>
        </w:rPr>
      </w:pPr>
    </w:p>
    <w:p w14:paraId="7718DB45" w14:textId="77777777" w:rsidR="00A81C29" w:rsidRPr="00A81C29" w:rsidRDefault="00A81C29" w:rsidP="00A81C29">
      <w:pPr>
        <w:widowControl/>
        <w:spacing w:after="1"/>
        <w:ind w:left="10" w:hanging="10"/>
        <w:jc w:val="both"/>
        <w:rPr>
          <w:rFonts w:ascii="Times New Roman" w:eastAsia="Calibri" w:hAnsi="Times New Roman"/>
          <w:color w:val="000000"/>
          <w:sz w:val="28"/>
          <w:szCs w:val="28"/>
        </w:rPr>
      </w:pPr>
    </w:p>
    <w:p w14:paraId="0FA0E0E1" w14:textId="77777777" w:rsidR="00A81C29" w:rsidRPr="00A81C29" w:rsidRDefault="00A81C29" w:rsidP="00A81C29">
      <w:pPr>
        <w:widowControl/>
        <w:spacing w:after="1"/>
        <w:ind w:left="10" w:hanging="10"/>
        <w:jc w:val="both"/>
        <w:rPr>
          <w:rFonts w:ascii="Times New Roman" w:eastAsia="Calibri" w:hAnsi="Times New Roman"/>
          <w:color w:val="000000"/>
          <w:sz w:val="28"/>
          <w:szCs w:val="28"/>
        </w:rPr>
      </w:pPr>
    </w:p>
    <w:p w14:paraId="29DFC020" w14:textId="77777777" w:rsidR="00A81C29" w:rsidRPr="00A81C29" w:rsidRDefault="00A81C29" w:rsidP="00A81C29">
      <w:pPr>
        <w:widowControl/>
        <w:tabs>
          <w:tab w:val="right" w:pos="9411"/>
        </w:tabs>
        <w:spacing w:after="1"/>
        <w:ind w:left="35" w:right="23" w:hanging="10"/>
        <w:jc w:val="both"/>
        <w:rPr>
          <w:rFonts w:ascii="Times New Roman" w:eastAsia="Calibri" w:hAnsi="Times New Roman"/>
          <w:color w:val="000000"/>
          <w:sz w:val="28"/>
          <w:szCs w:val="28"/>
        </w:rPr>
      </w:pPr>
    </w:p>
    <w:p w14:paraId="07DA61C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FE67E3D"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2885CDAB"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302FD4FD"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360ACCC5"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75E79C2"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E71D94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0AA1FEF"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2998002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474B647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325AD458"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61911201"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156C88A2"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7FC26146"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F1AC3FF"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20DDFA5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7EDA6466"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1B4A9A1D"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18070428"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60374028"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42A51F44"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3AD3A49"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37A1E068"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582AC01C"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7B18D333"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026B545A"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6A8FA7E1"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p>
    <w:p w14:paraId="242862DF"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3C65C05B" w14:textId="77777777" w:rsidR="00A81C29" w:rsidRPr="00A81C29" w:rsidRDefault="00A81C29" w:rsidP="00A81C29">
      <w:pPr>
        <w:widowControl/>
        <w:spacing w:line="259" w:lineRule="auto"/>
        <w:ind w:left="9"/>
        <w:jc w:val="center"/>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26913781" w14:textId="4842F81A" w:rsidR="00A81C29" w:rsidRPr="00A81C29" w:rsidRDefault="00A81C29" w:rsidP="00CC7C84">
      <w:pPr>
        <w:keepNext/>
        <w:keepLines/>
        <w:widowControl/>
        <w:numPr>
          <w:ilvl w:val="0"/>
          <w:numId w:val="17"/>
        </w:numPr>
        <w:spacing w:after="1" w:line="258" w:lineRule="auto"/>
        <w:ind w:left="539" w:right="237"/>
        <w:jc w:val="center"/>
        <w:outlineLvl w:val="1"/>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lastRenderedPageBreak/>
        <w:t xml:space="preserve">Общая характеристика рабочей программы общеобразовательной дисциплины «История» </w:t>
      </w:r>
    </w:p>
    <w:p w14:paraId="2C0B1E8A" w14:textId="77777777" w:rsidR="00A81C29" w:rsidRPr="00A81C29" w:rsidRDefault="00A81C29" w:rsidP="00A81C29">
      <w:pPr>
        <w:widowControl/>
        <w:ind w:left="709"/>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419F6355" w14:textId="77777777" w:rsidR="00A81C29" w:rsidRPr="00A81C29" w:rsidRDefault="00A81C29" w:rsidP="00A81C29">
      <w:pPr>
        <w:widowControl/>
        <w:spacing w:after="1"/>
        <w:ind w:left="15" w:hanging="10"/>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 xml:space="preserve">1.1 Место дисциплины в структуре образовательной программы СПО </w:t>
      </w:r>
    </w:p>
    <w:p w14:paraId="1AB28D7F" w14:textId="7E04D9AD" w:rsidR="00A81C29" w:rsidRPr="00BE7865" w:rsidRDefault="00A81C29" w:rsidP="00A81C29">
      <w:pPr>
        <w:widowControl/>
        <w:spacing w:after="1"/>
        <w:ind w:left="5"/>
        <w:jc w:val="both"/>
        <w:rPr>
          <w:rFonts w:ascii="Times New Roman" w:eastAsia="Calibri" w:hAnsi="Times New Roman"/>
          <w:color w:val="000000"/>
          <w:sz w:val="28"/>
          <w:szCs w:val="28"/>
          <w:u w:val="single"/>
        </w:rPr>
      </w:pPr>
      <w:r w:rsidRPr="00A81C29">
        <w:rPr>
          <w:rFonts w:ascii="Times New Roman" w:eastAsia="Calibri" w:hAnsi="Times New Roman"/>
          <w:color w:val="000000"/>
          <w:sz w:val="28"/>
          <w:szCs w:val="28"/>
        </w:rPr>
        <w:t xml:space="preserve">Общеобразовательная дисциплина </w:t>
      </w:r>
      <w:r w:rsidRPr="00A81C29">
        <w:rPr>
          <w:rFonts w:ascii="Times New Roman" w:eastAsia="Calibri" w:hAnsi="Times New Roman"/>
          <w:bCs/>
          <w:color w:val="000000"/>
          <w:sz w:val="28"/>
          <w:szCs w:val="28"/>
        </w:rPr>
        <w:t>«История»</w:t>
      </w:r>
      <w:r w:rsidRPr="00A81C29">
        <w:rPr>
          <w:rFonts w:ascii="Times New Roman" w:eastAsia="Calibri" w:hAnsi="Times New Roman"/>
          <w:color w:val="000000"/>
          <w:sz w:val="28"/>
          <w:szCs w:val="28"/>
        </w:rPr>
        <w:t xml:space="preserve"> является обязательной частью общеобразовательного цикла образовательной программы в соответствии с ФГОС по </w:t>
      </w:r>
      <w:r w:rsidRPr="00A81C29">
        <w:rPr>
          <w:rFonts w:ascii="Times New Roman" w:eastAsia="Calibri" w:hAnsi="Times New Roman"/>
          <w:color w:val="000000"/>
          <w:sz w:val="28"/>
          <w:szCs w:val="28"/>
          <w:u w:val="single"/>
        </w:rPr>
        <w:t xml:space="preserve">40.02.02 </w:t>
      </w:r>
      <w:r w:rsidR="00BE7865" w:rsidRPr="00BE7865">
        <w:rPr>
          <w:rFonts w:ascii="Times New Roman" w:eastAsia="Calibri" w:hAnsi="Times New Roman"/>
          <w:color w:val="000000"/>
          <w:sz w:val="28"/>
          <w:szCs w:val="28"/>
          <w:u w:val="single"/>
        </w:rPr>
        <w:t>Правоохранительная деятельность</w:t>
      </w:r>
      <w:r w:rsidRPr="00BE7865">
        <w:rPr>
          <w:rFonts w:ascii="Times New Roman" w:eastAsia="Calibri" w:hAnsi="Times New Roman"/>
          <w:color w:val="000000"/>
          <w:sz w:val="28"/>
          <w:szCs w:val="28"/>
          <w:u w:val="single"/>
        </w:rPr>
        <w:t xml:space="preserve"> </w:t>
      </w:r>
    </w:p>
    <w:p w14:paraId="4EEAFDE7" w14:textId="77777777" w:rsidR="00A81C29" w:rsidRPr="00BE7865" w:rsidRDefault="00A81C29" w:rsidP="00A81C29">
      <w:pPr>
        <w:widowControl/>
        <w:spacing w:after="1"/>
        <w:ind w:left="5"/>
        <w:jc w:val="both"/>
        <w:rPr>
          <w:rFonts w:ascii="Times New Roman" w:eastAsia="Calibri" w:hAnsi="Times New Roman"/>
          <w:color w:val="000000"/>
          <w:sz w:val="28"/>
          <w:szCs w:val="28"/>
          <w:u w:val="single"/>
        </w:rPr>
      </w:pPr>
    </w:p>
    <w:p w14:paraId="281B6CAC" w14:textId="77777777" w:rsidR="00A81C29" w:rsidRPr="00A81C29" w:rsidRDefault="00A81C29" w:rsidP="00A81C29">
      <w:pPr>
        <w:widowControl/>
        <w:spacing w:after="1"/>
        <w:ind w:left="5"/>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 xml:space="preserve">1.2. Цели и планируемые результаты освоения дисциплины: </w:t>
      </w:r>
    </w:p>
    <w:p w14:paraId="3F24CF96" w14:textId="77777777" w:rsidR="00A81C29" w:rsidRPr="00A81C29" w:rsidRDefault="00A81C29" w:rsidP="00A81C29">
      <w:pPr>
        <w:widowControl/>
        <w:ind w:left="709"/>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023C83D0" w14:textId="77777777" w:rsidR="00A81C29" w:rsidRPr="00A81C29" w:rsidRDefault="00A81C29" w:rsidP="00A81C29">
      <w:pPr>
        <w:widowControl/>
        <w:spacing w:after="1"/>
        <w:ind w:left="15" w:hanging="10"/>
        <w:jc w:val="both"/>
        <w:rPr>
          <w:rFonts w:ascii="Times New Roman" w:eastAsia="Calibri" w:hAnsi="Times New Roman"/>
          <w:b/>
          <w:color w:val="000000"/>
          <w:sz w:val="28"/>
          <w:szCs w:val="28"/>
        </w:rPr>
      </w:pPr>
      <w:r w:rsidRPr="00A81C29">
        <w:rPr>
          <w:rFonts w:ascii="Times New Roman" w:eastAsia="Calibri" w:hAnsi="Times New Roman"/>
          <w:b/>
          <w:color w:val="000000"/>
          <w:sz w:val="28"/>
          <w:szCs w:val="28"/>
        </w:rPr>
        <w:t xml:space="preserve">1.2.1. Цель общеобразовательной дисциплины  </w:t>
      </w:r>
    </w:p>
    <w:p w14:paraId="66997FA1"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Содержание программы общеобразовательной дисциплины </w:t>
      </w:r>
      <w:r w:rsidRPr="00A81C29">
        <w:rPr>
          <w:rFonts w:ascii="Times New Roman" w:eastAsia="Calibri" w:hAnsi="Times New Roman"/>
          <w:bCs/>
          <w:color w:val="000000"/>
          <w:sz w:val="28"/>
          <w:szCs w:val="28"/>
        </w:rPr>
        <w:t>«История»</w:t>
      </w:r>
      <w:r w:rsidRPr="00A81C29">
        <w:rPr>
          <w:rFonts w:ascii="Times New Roman" w:eastAsia="Calibri" w:hAnsi="Times New Roman"/>
          <w:color w:val="000000"/>
          <w:sz w:val="28"/>
          <w:szCs w:val="28"/>
        </w:rPr>
        <w:t xml:space="preserve"> направлено на достижение следующих целей:</w:t>
      </w:r>
    </w:p>
    <w:p w14:paraId="29C21EC1"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before="110" w:after="1" w:line="258" w:lineRule="auto"/>
        <w:ind w:right="14"/>
        <w:jc w:val="both"/>
        <w:rPr>
          <w:rFonts w:ascii="Times New Roman" w:hAnsi="Times New Roman"/>
          <w:sz w:val="28"/>
          <w:szCs w:val="28"/>
        </w:rPr>
      </w:pPr>
      <w:r w:rsidRPr="00A81C29">
        <w:rPr>
          <w:rFonts w:ascii="Times New Roman" w:hAnsi="Times New Roman"/>
          <w:sz w:val="28"/>
          <w:szCs w:val="28"/>
        </w:rPr>
        <w:t>формирование у молодого поколения исторических ориентиров самоидентифи</w:t>
      </w:r>
      <w:r w:rsidRPr="00A81C29">
        <w:rPr>
          <w:rFonts w:ascii="Times New Roman" w:hAnsi="Times New Roman"/>
          <w:sz w:val="28"/>
          <w:szCs w:val="28"/>
        </w:rPr>
        <w:softHyphen/>
        <w:t>кации в современном мире, гражданской идентичности личности;</w:t>
      </w:r>
    </w:p>
    <w:p w14:paraId="1722A5BC"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after="1" w:line="258" w:lineRule="auto"/>
        <w:ind w:right="14"/>
        <w:jc w:val="both"/>
        <w:rPr>
          <w:rFonts w:ascii="Times New Roman" w:hAnsi="Times New Roman"/>
          <w:sz w:val="28"/>
          <w:szCs w:val="28"/>
        </w:rPr>
      </w:pPr>
      <w:r w:rsidRPr="00A81C29">
        <w:rPr>
          <w:rFonts w:ascii="Times New Roman" w:hAnsi="Times New Roman"/>
          <w:sz w:val="28"/>
          <w:szCs w:val="28"/>
        </w:rPr>
        <w:t>формирование понимания истории как процесса эволюции общества, цивили</w:t>
      </w:r>
      <w:r w:rsidRPr="00A81C29">
        <w:rPr>
          <w:rFonts w:ascii="Times New Roman" w:hAnsi="Times New Roman"/>
          <w:sz w:val="28"/>
          <w:szCs w:val="28"/>
        </w:rPr>
        <w:softHyphen/>
        <w:t>зации и истории как науки;</w:t>
      </w:r>
    </w:p>
    <w:p w14:paraId="273CEC0C"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after="1" w:line="258" w:lineRule="auto"/>
        <w:ind w:right="19"/>
        <w:jc w:val="both"/>
        <w:rPr>
          <w:rFonts w:ascii="Times New Roman" w:hAnsi="Times New Roman"/>
          <w:sz w:val="28"/>
          <w:szCs w:val="28"/>
        </w:rPr>
      </w:pPr>
      <w:r w:rsidRPr="00A81C29">
        <w:rPr>
          <w:rFonts w:ascii="Times New Roman" w:hAnsi="Times New Roman"/>
          <w:sz w:val="28"/>
          <w:szCs w:val="28"/>
        </w:rPr>
        <w:t>усвоение интегративной системы знаний об истории человечества при особом внимании к месту и роли России во всемирно-историческом процессе;</w:t>
      </w:r>
    </w:p>
    <w:p w14:paraId="67385E86"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after="1" w:line="258" w:lineRule="auto"/>
        <w:ind w:right="14"/>
        <w:jc w:val="both"/>
        <w:rPr>
          <w:rFonts w:ascii="Times New Roman" w:hAnsi="Times New Roman"/>
          <w:sz w:val="28"/>
          <w:szCs w:val="28"/>
        </w:rPr>
      </w:pPr>
      <w:r w:rsidRPr="00A81C29">
        <w:rPr>
          <w:rFonts w:ascii="Times New Roman" w:hAnsi="Times New Roman"/>
          <w:sz w:val="28"/>
          <w:szCs w:val="28"/>
        </w:rPr>
        <w:t>развитие способности у обучающихся осмысливать важнейшие исторические события, процессы и явления;</w:t>
      </w:r>
    </w:p>
    <w:p w14:paraId="788F3688"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after="1" w:line="258" w:lineRule="auto"/>
        <w:ind w:right="10"/>
        <w:jc w:val="both"/>
        <w:rPr>
          <w:rFonts w:ascii="Times New Roman" w:hAnsi="Times New Roman"/>
          <w:sz w:val="28"/>
          <w:szCs w:val="28"/>
        </w:rPr>
      </w:pPr>
      <w:r w:rsidRPr="00A81C29">
        <w:rPr>
          <w:rFonts w:ascii="Times New Roman" w:hAnsi="Times New Roman"/>
          <w:sz w:val="28"/>
          <w:szCs w:val="28"/>
        </w:rPr>
        <w:t>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14:paraId="292C0947" w14:textId="77777777" w:rsidR="00A81C29" w:rsidRPr="00A81C29" w:rsidRDefault="00A81C29" w:rsidP="00CC7C84">
      <w:pPr>
        <w:widowControl/>
        <w:numPr>
          <w:ilvl w:val="0"/>
          <w:numId w:val="18"/>
        </w:numPr>
        <w:shd w:val="clear" w:color="auto" w:fill="FFFFFF"/>
        <w:tabs>
          <w:tab w:val="left" w:pos="562"/>
        </w:tabs>
        <w:suppressAutoHyphens/>
        <w:autoSpaceDE w:val="0"/>
        <w:autoSpaceDN w:val="0"/>
        <w:adjustRightInd w:val="0"/>
        <w:spacing w:after="1" w:line="258" w:lineRule="auto"/>
        <w:ind w:right="10"/>
        <w:jc w:val="both"/>
        <w:rPr>
          <w:rFonts w:ascii="Times New Roman" w:hAnsi="Times New Roman"/>
          <w:sz w:val="28"/>
          <w:szCs w:val="28"/>
        </w:rPr>
      </w:pPr>
      <w:r w:rsidRPr="00A81C29">
        <w:rPr>
          <w:rFonts w:ascii="Times New Roman" w:hAnsi="Times New Roman"/>
          <w:sz w:val="28"/>
          <w:szCs w:val="28"/>
        </w:rPr>
        <w:t>воспитание обучающихся в духе патриотизма, уважения к истории своего От</w:t>
      </w:r>
      <w:r w:rsidRPr="00A81C29">
        <w:rPr>
          <w:rFonts w:ascii="Times New Roman" w:hAnsi="Times New Roman"/>
          <w:sz w:val="28"/>
          <w:szCs w:val="28"/>
        </w:rPr>
        <w:softHyphen/>
        <w:t>ечества как единого многонационального государства, построенного на основе равенства всех народов России.</w:t>
      </w:r>
    </w:p>
    <w:p w14:paraId="196CA4AA" w14:textId="77777777" w:rsidR="00A81C29" w:rsidRPr="00A81C29" w:rsidRDefault="00A81C29" w:rsidP="00A81C29">
      <w:pPr>
        <w:widowControl/>
        <w:spacing w:after="1"/>
        <w:ind w:left="5" w:firstLine="709"/>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14:paraId="77F5C640" w14:textId="77777777" w:rsidR="00A81C29" w:rsidRPr="00A81C29" w:rsidRDefault="00A81C29" w:rsidP="00A81C29">
      <w:pPr>
        <w:widowControl/>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2AC383CE" w14:textId="77777777" w:rsidR="00A81C29" w:rsidRPr="00A81C29" w:rsidRDefault="00A81C29" w:rsidP="00A81C29">
      <w:pPr>
        <w:widowControl/>
        <w:spacing w:after="1"/>
        <w:ind w:left="15" w:hanging="10"/>
        <w:jc w:val="both"/>
        <w:rPr>
          <w:rFonts w:ascii="Times New Roman" w:eastAsia="Calibri" w:hAnsi="Times New Roman"/>
          <w:b/>
          <w:color w:val="000000"/>
          <w:sz w:val="28"/>
          <w:szCs w:val="28"/>
        </w:rPr>
      </w:pPr>
      <w:r w:rsidRPr="00A81C29">
        <w:rPr>
          <w:rFonts w:ascii="Times New Roman" w:eastAsia="Calibri" w:hAnsi="Times New Roman"/>
          <w:b/>
          <w:color w:val="000000"/>
          <w:sz w:val="28"/>
          <w:szCs w:val="28"/>
        </w:rPr>
        <w:t xml:space="preserve">1.2.2. Планируемые результаты освоения общеобразовательной дисциплины в соответствии с ФГОС СПО и на основе ФГОС СОО </w:t>
      </w:r>
    </w:p>
    <w:p w14:paraId="29A447BC" w14:textId="77777777" w:rsidR="00A81C29" w:rsidRPr="00A81C29" w:rsidRDefault="00A81C29" w:rsidP="00A81C29">
      <w:pPr>
        <w:widowControl/>
        <w:spacing w:after="1"/>
        <w:ind w:left="15" w:hanging="10"/>
        <w:jc w:val="both"/>
        <w:rPr>
          <w:rFonts w:ascii="Times New Roman" w:eastAsia="Calibri" w:hAnsi="Times New Roman"/>
          <w:color w:val="000000"/>
          <w:sz w:val="24"/>
          <w:szCs w:val="24"/>
        </w:rPr>
        <w:sectPr w:rsidR="00A81C29" w:rsidRPr="00A81C29">
          <w:headerReference w:type="even" r:id="rId15"/>
          <w:headerReference w:type="default" r:id="rId16"/>
          <w:footerReference w:type="even" r:id="rId17"/>
          <w:footerReference w:type="default" r:id="rId18"/>
          <w:headerReference w:type="first" r:id="rId19"/>
          <w:footerReference w:type="first" r:id="rId20"/>
          <w:pgSz w:w="11906" w:h="16838"/>
          <w:pgMar w:top="1134" w:right="794" w:bottom="1416" w:left="1701" w:header="720" w:footer="720" w:gutter="0"/>
          <w:cols w:space="720"/>
          <w:titlePg/>
        </w:sectPr>
      </w:pPr>
      <w:r w:rsidRPr="00A81C29">
        <w:rPr>
          <w:rFonts w:ascii="Times New Roman" w:eastAsia="Calibri" w:hAnsi="Times New Roman"/>
          <w:color w:val="000000"/>
          <w:sz w:val="28"/>
          <w:szCs w:val="28"/>
        </w:rPr>
        <w:t>Особое значение дисциплина имеет при формировании ОК и ПК</w:t>
      </w:r>
    </w:p>
    <w:tbl>
      <w:tblPr>
        <w:tblStyle w:val="TableGrid"/>
        <w:tblpPr w:leftFromText="180" w:rightFromText="180" w:vertAnchor="text" w:horzAnchor="margin" w:tblpY="-63"/>
        <w:tblW w:w="14879" w:type="dxa"/>
        <w:tblInd w:w="0" w:type="dxa"/>
        <w:tblCellMar>
          <w:top w:w="37" w:type="dxa"/>
          <w:left w:w="107" w:type="dxa"/>
          <w:right w:w="51" w:type="dxa"/>
        </w:tblCellMar>
        <w:tblLook w:val="04A0" w:firstRow="1" w:lastRow="0" w:firstColumn="1" w:lastColumn="0" w:noHBand="0" w:noVBand="1"/>
      </w:tblPr>
      <w:tblGrid>
        <w:gridCol w:w="2684"/>
        <w:gridCol w:w="5534"/>
        <w:gridCol w:w="6661"/>
      </w:tblGrid>
      <w:tr w:rsidR="00A81C29" w:rsidRPr="00A81C29" w14:paraId="6E9FBC7C" w14:textId="77777777" w:rsidTr="00A81C29">
        <w:trPr>
          <w:trHeight w:val="426"/>
        </w:trPr>
        <w:tc>
          <w:tcPr>
            <w:tcW w:w="2684" w:type="dxa"/>
            <w:vMerge w:val="restart"/>
            <w:tcBorders>
              <w:top w:val="single" w:sz="4" w:space="0" w:color="000000"/>
              <w:left w:val="single" w:sz="4" w:space="0" w:color="000000"/>
              <w:bottom w:val="single" w:sz="4" w:space="0" w:color="000000"/>
              <w:right w:val="single" w:sz="4" w:space="0" w:color="000000"/>
            </w:tcBorders>
          </w:tcPr>
          <w:p w14:paraId="1E60BF3B"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lastRenderedPageBreak/>
              <w:t xml:space="preserve">Код и наименование формируемых компетенций </w:t>
            </w:r>
          </w:p>
        </w:tc>
        <w:tc>
          <w:tcPr>
            <w:tcW w:w="12195" w:type="dxa"/>
            <w:gridSpan w:val="2"/>
            <w:tcBorders>
              <w:top w:val="single" w:sz="4" w:space="0" w:color="000000"/>
              <w:left w:val="single" w:sz="4" w:space="0" w:color="000000"/>
              <w:bottom w:val="single" w:sz="4" w:space="0" w:color="000000"/>
              <w:right w:val="single" w:sz="4" w:space="0" w:color="000000"/>
            </w:tcBorders>
          </w:tcPr>
          <w:p w14:paraId="0094FC4D" w14:textId="77777777" w:rsidR="00A81C29" w:rsidRPr="00A81C29" w:rsidRDefault="00A81C29" w:rsidP="00A81C29">
            <w:pPr>
              <w:widowControl/>
              <w:ind w:right="58"/>
              <w:jc w:val="center"/>
              <w:rPr>
                <w:rFonts w:ascii="Times New Roman" w:eastAsia="Calibri" w:hAnsi="Times New Roman"/>
                <w:b/>
                <w:bCs/>
                <w:szCs w:val="24"/>
              </w:rPr>
            </w:pPr>
            <w:r w:rsidRPr="00A81C29">
              <w:rPr>
                <w:rFonts w:ascii="Times New Roman" w:eastAsia="Calibri" w:hAnsi="Times New Roman"/>
                <w:b/>
                <w:bCs/>
                <w:szCs w:val="24"/>
              </w:rPr>
              <w:t xml:space="preserve">Планируемые результаты освоения дисциплины </w:t>
            </w:r>
          </w:p>
        </w:tc>
      </w:tr>
      <w:tr w:rsidR="00A81C29" w:rsidRPr="00A81C29" w14:paraId="34A5A84E" w14:textId="77777777" w:rsidTr="00A81C29">
        <w:trPr>
          <w:trHeight w:val="290"/>
        </w:trPr>
        <w:tc>
          <w:tcPr>
            <w:tcW w:w="2684" w:type="dxa"/>
            <w:vMerge/>
            <w:tcBorders>
              <w:top w:val="nil"/>
              <w:left w:val="single" w:sz="4" w:space="0" w:color="000000"/>
              <w:bottom w:val="single" w:sz="4" w:space="0" w:color="000000"/>
              <w:right w:val="single" w:sz="4" w:space="0" w:color="000000"/>
            </w:tcBorders>
          </w:tcPr>
          <w:p w14:paraId="010EC8D4" w14:textId="77777777" w:rsidR="00A81C29" w:rsidRPr="00A81C29" w:rsidRDefault="00A81C29" w:rsidP="00A81C29">
            <w:pPr>
              <w:widowControl/>
              <w:spacing w:after="160"/>
              <w:rPr>
                <w:rFonts w:ascii="Times New Roman" w:eastAsia="Calibri" w:hAnsi="Times New Roman"/>
                <w:b/>
                <w:bCs/>
                <w:szCs w:val="24"/>
              </w:rPr>
            </w:pPr>
          </w:p>
        </w:tc>
        <w:tc>
          <w:tcPr>
            <w:tcW w:w="5534" w:type="dxa"/>
            <w:tcBorders>
              <w:top w:val="single" w:sz="4" w:space="0" w:color="000000"/>
              <w:left w:val="single" w:sz="4" w:space="0" w:color="000000"/>
              <w:bottom w:val="single" w:sz="4" w:space="0" w:color="000000"/>
              <w:right w:val="single" w:sz="4" w:space="0" w:color="000000"/>
            </w:tcBorders>
          </w:tcPr>
          <w:p w14:paraId="2F3B1BB3" w14:textId="77777777" w:rsidR="00A81C29" w:rsidRPr="00A81C29" w:rsidRDefault="00A81C29" w:rsidP="00A81C29">
            <w:pPr>
              <w:widowControl/>
              <w:ind w:right="58"/>
              <w:jc w:val="center"/>
              <w:rPr>
                <w:rFonts w:ascii="Times New Roman" w:eastAsia="Calibri" w:hAnsi="Times New Roman"/>
                <w:b/>
                <w:bCs/>
                <w:szCs w:val="24"/>
              </w:rPr>
            </w:pPr>
            <w:r w:rsidRPr="00A81C29">
              <w:rPr>
                <w:rFonts w:ascii="Times New Roman" w:eastAsia="Calibri" w:hAnsi="Times New Roman"/>
                <w:b/>
                <w:bCs/>
                <w:szCs w:val="24"/>
              </w:rPr>
              <w:t xml:space="preserve">Общие </w:t>
            </w:r>
          </w:p>
        </w:tc>
        <w:tc>
          <w:tcPr>
            <w:tcW w:w="6661" w:type="dxa"/>
            <w:tcBorders>
              <w:top w:val="single" w:sz="4" w:space="0" w:color="000000"/>
              <w:left w:val="single" w:sz="4" w:space="0" w:color="000000"/>
              <w:bottom w:val="single" w:sz="4" w:space="0" w:color="000000"/>
              <w:right w:val="single" w:sz="4" w:space="0" w:color="000000"/>
            </w:tcBorders>
          </w:tcPr>
          <w:p w14:paraId="09A25BBA"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Дисциплинарные</w:t>
            </w:r>
          </w:p>
        </w:tc>
      </w:tr>
      <w:tr w:rsidR="00A81C29" w:rsidRPr="00A81C29" w14:paraId="0EFF1B33" w14:textId="77777777" w:rsidTr="00A81C29">
        <w:trPr>
          <w:trHeight w:val="6180"/>
        </w:trPr>
        <w:tc>
          <w:tcPr>
            <w:tcW w:w="2684" w:type="dxa"/>
            <w:tcBorders>
              <w:top w:val="single" w:sz="4" w:space="0" w:color="000000"/>
              <w:left w:val="single" w:sz="4" w:space="0" w:color="000000"/>
              <w:bottom w:val="single" w:sz="4" w:space="0" w:color="000000"/>
              <w:right w:val="single" w:sz="4" w:space="0" w:color="000000"/>
            </w:tcBorders>
          </w:tcPr>
          <w:p w14:paraId="52367D3B" w14:textId="77777777" w:rsidR="00A81C29" w:rsidRPr="00A81C29" w:rsidRDefault="00A81C29" w:rsidP="00A81C29">
            <w:pPr>
              <w:widowControl/>
              <w:ind w:left="1"/>
              <w:jc w:val="both"/>
              <w:rPr>
                <w:rFonts w:ascii="Times New Roman" w:eastAsia="Calibri" w:hAnsi="Times New Roman"/>
                <w:szCs w:val="24"/>
              </w:rPr>
            </w:pPr>
            <w:r w:rsidRPr="00A81C29">
              <w:rPr>
                <w:rFonts w:ascii="Times New Roman" w:eastAsia="Calibri" w:hAnsi="Times New Roman"/>
                <w:szCs w:val="24"/>
              </w:rPr>
              <w:t xml:space="preserve">ОК 01. </w:t>
            </w:r>
          </w:p>
          <w:p w14:paraId="0F6F2E2B" w14:textId="77777777" w:rsidR="00A81C29" w:rsidRPr="00A81C29" w:rsidRDefault="00A81C29" w:rsidP="00A81C29">
            <w:pPr>
              <w:widowControl/>
              <w:ind w:left="1"/>
              <w:jc w:val="both"/>
              <w:rPr>
                <w:rFonts w:ascii="Times New Roman" w:eastAsia="Calibri" w:hAnsi="Times New Roman"/>
                <w:szCs w:val="24"/>
              </w:rPr>
            </w:pPr>
            <w:r w:rsidRPr="00A81C29">
              <w:rPr>
                <w:rFonts w:ascii="Times New Roman" w:eastAsia="Calibri" w:hAnsi="Times New Roman"/>
                <w:szCs w:val="24"/>
              </w:rPr>
              <w:t xml:space="preserve">Выбирать способы решения задач </w:t>
            </w:r>
          </w:p>
          <w:p w14:paraId="374AEECE" w14:textId="77777777" w:rsidR="00A81C29" w:rsidRPr="00A81C29" w:rsidRDefault="00A81C29" w:rsidP="00A81C29">
            <w:pPr>
              <w:widowControl/>
              <w:ind w:left="1" w:right="58"/>
              <w:jc w:val="both"/>
              <w:rPr>
                <w:rFonts w:ascii="Times New Roman" w:eastAsia="Calibri" w:hAnsi="Times New Roman"/>
                <w:szCs w:val="24"/>
              </w:rPr>
            </w:pPr>
            <w:r w:rsidRPr="00A81C29">
              <w:rPr>
                <w:rFonts w:ascii="Times New Roman" w:eastAsia="Calibri" w:hAnsi="Times New Roman"/>
                <w:szCs w:val="24"/>
              </w:rPr>
              <w:t xml:space="preserve">профессиональной деятельности применительно к различным контекстам. </w:t>
            </w:r>
          </w:p>
        </w:tc>
        <w:tc>
          <w:tcPr>
            <w:tcW w:w="5534" w:type="dxa"/>
            <w:tcBorders>
              <w:top w:val="single" w:sz="4" w:space="0" w:color="000000"/>
              <w:left w:val="single" w:sz="4" w:space="0" w:color="000000"/>
              <w:bottom w:val="single" w:sz="4" w:space="0" w:color="000000"/>
              <w:right w:val="single" w:sz="4" w:space="0" w:color="000000"/>
            </w:tcBorders>
          </w:tcPr>
          <w:p w14:paraId="50B81DBE"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В части трудового воспитания: </w:t>
            </w:r>
          </w:p>
          <w:p w14:paraId="4259D1BF" w14:textId="77777777" w:rsidR="00A81C29" w:rsidRPr="00A81C29" w:rsidRDefault="00A81C29" w:rsidP="00A81C29">
            <w:pPr>
              <w:widowControl/>
              <w:spacing w:after="16"/>
              <w:jc w:val="both"/>
              <w:rPr>
                <w:rFonts w:ascii="Times New Roman" w:eastAsia="Calibri" w:hAnsi="Times New Roman"/>
                <w:szCs w:val="24"/>
              </w:rPr>
            </w:pPr>
            <w:r w:rsidRPr="00A81C29">
              <w:rPr>
                <w:rFonts w:ascii="Times New Roman" w:eastAsia="Calibri" w:hAnsi="Times New Roman"/>
                <w:szCs w:val="24"/>
              </w:rPr>
              <w:t xml:space="preserve">-готовность к труду, осознание ценности мастерства, трудолюбие;  </w:t>
            </w:r>
          </w:p>
          <w:p w14:paraId="0AD0706B" w14:textId="77777777" w:rsidR="00A81C29" w:rsidRPr="00A81C29" w:rsidRDefault="00A81C29" w:rsidP="00A81C29">
            <w:pPr>
              <w:widowControl/>
              <w:spacing w:after="12"/>
              <w:jc w:val="both"/>
              <w:rPr>
                <w:rFonts w:ascii="Times New Roman" w:eastAsia="Calibri" w:hAnsi="Times New Roman"/>
                <w:szCs w:val="24"/>
              </w:rPr>
            </w:pPr>
            <w:r w:rsidRPr="00A81C29">
              <w:rPr>
                <w:rFonts w:ascii="Times New Roman" w:eastAsia="Calibri" w:hAnsi="Times New Roman"/>
                <w:szCs w:val="24"/>
              </w:rPr>
              <w:t xml:space="preserve">-готовность </w:t>
            </w:r>
            <w:r w:rsidRPr="00A81C29">
              <w:rPr>
                <w:rFonts w:ascii="Times New Roman" w:eastAsia="Calibri" w:hAnsi="Times New Roman"/>
                <w:szCs w:val="24"/>
              </w:rPr>
              <w:tab/>
              <w:t xml:space="preserve">к </w:t>
            </w:r>
            <w:r w:rsidRPr="00A81C29">
              <w:rPr>
                <w:rFonts w:ascii="Times New Roman" w:eastAsia="Calibri" w:hAnsi="Times New Roman"/>
                <w:szCs w:val="24"/>
              </w:rPr>
              <w:tab/>
              <w:t xml:space="preserve">активной деятельности технологической </w:t>
            </w:r>
            <w:r w:rsidRPr="00A81C29">
              <w:rPr>
                <w:rFonts w:ascii="Times New Roman" w:eastAsia="Calibri" w:hAnsi="Times New Roman"/>
                <w:szCs w:val="24"/>
              </w:rPr>
              <w:tab/>
              <w:t xml:space="preserve">и </w:t>
            </w:r>
            <w:r w:rsidRPr="00A81C29">
              <w:rPr>
                <w:rFonts w:ascii="Times New Roman" w:eastAsia="Calibri" w:hAnsi="Times New Roman"/>
                <w:szCs w:val="24"/>
              </w:rPr>
              <w:tab/>
              <w:t xml:space="preserve">социальной направленности, способность инициировать, планировать и самостоятельно выполнять такую деятельность;  </w:t>
            </w:r>
          </w:p>
          <w:p w14:paraId="79757F27"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-интерес </w:t>
            </w:r>
            <w:r w:rsidRPr="00A81C29">
              <w:rPr>
                <w:rFonts w:ascii="Times New Roman" w:eastAsia="Calibri" w:hAnsi="Times New Roman"/>
                <w:szCs w:val="24"/>
              </w:rPr>
              <w:tab/>
              <w:t xml:space="preserve">к </w:t>
            </w:r>
            <w:r w:rsidRPr="00A81C29">
              <w:rPr>
                <w:rFonts w:ascii="Times New Roman" w:eastAsia="Calibri" w:hAnsi="Times New Roman"/>
                <w:szCs w:val="24"/>
              </w:rPr>
              <w:tab/>
              <w:t xml:space="preserve">различным </w:t>
            </w:r>
            <w:r w:rsidRPr="00A81C29">
              <w:rPr>
                <w:rFonts w:ascii="Times New Roman" w:eastAsia="Calibri" w:hAnsi="Times New Roman"/>
                <w:szCs w:val="24"/>
              </w:rPr>
              <w:tab/>
              <w:t xml:space="preserve">сферам </w:t>
            </w:r>
          </w:p>
          <w:p w14:paraId="2B9BE38B"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профессиональной деятельности, </w:t>
            </w:r>
          </w:p>
          <w:p w14:paraId="16752663"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Овладение </w:t>
            </w:r>
            <w:r w:rsidRPr="00A81C29">
              <w:rPr>
                <w:rFonts w:ascii="Times New Roman" w:eastAsia="Calibri" w:hAnsi="Times New Roman"/>
                <w:szCs w:val="24"/>
              </w:rPr>
              <w:tab/>
              <w:t xml:space="preserve">универсальными </w:t>
            </w:r>
            <w:r w:rsidRPr="00A81C29">
              <w:rPr>
                <w:rFonts w:ascii="Times New Roman" w:eastAsia="Calibri" w:hAnsi="Times New Roman"/>
                <w:szCs w:val="24"/>
              </w:rPr>
              <w:tab/>
              <w:t>учебными познавательными действиями:</w:t>
            </w:r>
            <w:r w:rsidRPr="00A81C29">
              <w:rPr>
                <w:rFonts w:ascii="Times New Roman" w:eastAsia="Calibri" w:hAnsi="Times New Roman"/>
                <w:color w:val="808080"/>
                <w:szCs w:val="24"/>
              </w:rPr>
              <w:t xml:space="preserve"> </w:t>
            </w:r>
          </w:p>
          <w:p w14:paraId="274E641B"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color w:val="808080"/>
                <w:szCs w:val="24"/>
              </w:rPr>
              <w:t xml:space="preserve"> а) </w:t>
            </w:r>
            <w:r w:rsidRPr="00A81C29">
              <w:rPr>
                <w:rFonts w:ascii="Times New Roman" w:eastAsia="Calibri" w:hAnsi="Times New Roman"/>
                <w:szCs w:val="24"/>
              </w:rPr>
              <w:t xml:space="preserve">базовые логические действия: </w:t>
            </w:r>
          </w:p>
          <w:p w14:paraId="056325DF"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-самостоятельно формулировать и актуализировать проблему, рассматривать ее всесторонне;  </w:t>
            </w:r>
          </w:p>
          <w:p w14:paraId="47B0891E"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 xml:space="preserve">-устанавливать существенный признак или основания для сравнения, классификации и обобщения;  </w:t>
            </w:r>
          </w:p>
          <w:p w14:paraId="5A892B13"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-определять цели деятельности, задавать параметры и критерии их достижения; </w:t>
            </w:r>
          </w:p>
          <w:p w14:paraId="5B465650"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-выявлять закономерности и противоречия в рассматриваемых явлениях;  </w:t>
            </w:r>
          </w:p>
          <w:p w14:paraId="346A0FCF"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-вносить коррективы в деятельность, оценивать соответствие результатов целям, оценивать риски последствий деятельности;  </w:t>
            </w:r>
          </w:p>
        </w:tc>
        <w:tc>
          <w:tcPr>
            <w:tcW w:w="6661" w:type="dxa"/>
            <w:tcBorders>
              <w:top w:val="single" w:sz="4" w:space="0" w:color="000000"/>
              <w:left w:val="single" w:sz="4" w:space="0" w:color="000000"/>
              <w:bottom w:val="single" w:sz="4" w:space="0" w:color="000000"/>
              <w:right w:val="single" w:sz="4" w:space="0" w:color="000000"/>
            </w:tcBorders>
          </w:tcPr>
          <w:p w14:paraId="63ED3C62" w14:textId="77777777" w:rsidR="00A81C29" w:rsidRPr="00A81C29" w:rsidRDefault="00A81C29" w:rsidP="00A81C29">
            <w:pPr>
              <w:widowControl/>
              <w:ind w:left="1" w:right="54"/>
              <w:jc w:val="both"/>
              <w:rPr>
                <w:rFonts w:ascii="Times New Roman" w:eastAsia="Calibri" w:hAnsi="Times New Roman"/>
                <w:szCs w:val="24"/>
              </w:rPr>
            </w:pPr>
            <w:r w:rsidRPr="00A81C29">
              <w:rPr>
                <w:rFonts w:ascii="Times New Roman" w:eastAsia="Calibri" w:hAnsi="Times New Roman"/>
                <w:szCs w:val="24"/>
              </w:rPr>
              <w:t xml:space="preserve">-уметь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14:paraId="1F3260AF" w14:textId="77777777" w:rsidR="00A81C29" w:rsidRPr="00A81C29" w:rsidRDefault="00A81C29" w:rsidP="00A81C29">
            <w:pPr>
              <w:widowControl/>
              <w:ind w:left="1" w:right="234"/>
              <w:jc w:val="both"/>
              <w:rPr>
                <w:rFonts w:ascii="Times New Roman" w:eastAsia="Calibri" w:hAnsi="Times New Roman"/>
                <w:szCs w:val="24"/>
              </w:rPr>
            </w:pPr>
            <w:r w:rsidRPr="00A81C29">
              <w:rPr>
                <w:rFonts w:ascii="Times New Roman" w:eastAsia="Calibri" w:hAnsi="Times New Roman"/>
                <w:szCs w:val="24"/>
              </w:rPr>
              <w:t xml:space="preserve">-владеть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14:paraId="6AB3CE52" w14:textId="77777777" w:rsidR="00A81C29" w:rsidRPr="00A81C29" w:rsidRDefault="00A81C29" w:rsidP="00A81C29">
            <w:pPr>
              <w:widowControl/>
              <w:ind w:left="1" w:right="247"/>
              <w:jc w:val="both"/>
              <w:rPr>
                <w:rFonts w:ascii="Times New Roman" w:eastAsia="Calibri" w:hAnsi="Times New Roman"/>
                <w:szCs w:val="24"/>
              </w:rPr>
            </w:pPr>
            <w:r w:rsidRPr="00A81C29">
              <w:rPr>
                <w:rFonts w:ascii="Times New Roman" w:eastAsia="Calibri" w:hAnsi="Times New Roman"/>
                <w:szCs w:val="24"/>
              </w:rPr>
              <w:t xml:space="preserve">-уметь анализировать, характеризовать и сравнивать исторические события, явления, процессы с древнейших времен до настоящего времени; </w:t>
            </w:r>
          </w:p>
        </w:tc>
      </w:tr>
      <w:tr w:rsidR="00A81C29" w:rsidRPr="00A81C29" w14:paraId="208E230C" w14:textId="77777777" w:rsidTr="00A81C29">
        <w:tblPrEx>
          <w:tblCellMar>
            <w:top w:w="36" w:type="dxa"/>
          </w:tblCellMar>
        </w:tblPrEx>
        <w:trPr>
          <w:trHeight w:val="5499"/>
        </w:trPr>
        <w:tc>
          <w:tcPr>
            <w:tcW w:w="2684" w:type="dxa"/>
            <w:tcBorders>
              <w:top w:val="single" w:sz="4" w:space="0" w:color="000000"/>
              <w:left w:val="single" w:sz="4" w:space="0" w:color="000000"/>
              <w:bottom w:val="single" w:sz="4" w:space="0" w:color="000000"/>
              <w:right w:val="single" w:sz="4" w:space="0" w:color="000000"/>
            </w:tcBorders>
          </w:tcPr>
          <w:p w14:paraId="6BC32D38" w14:textId="77777777" w:rsidR="00A81C29" w:rsidRPr="00A81C29" w:rsidRDefault="00A81C29" w:rsidP="00A81C29">
            <w:pPr>
              <w:widowControl/>
              <w:ind w:left="1" w:right="45"/>
              <w:rPr>
                <w:rFonts w:ascii="Times New Roman" w:eastAsia="Calibri" w:hAnsi="Times New Roman"/>
                <w:szCs w:val="24"/>
              </w:rPr>
            </w:pPr>
          </w:p>
        </w:tc>
        <w:tc>
          <w:tcPr>
            <w:tcW w:w="5534" w:type="dxa"/>
            <w:tcBorders>
              <w:top w:val="single" w:sz="4" w:space="0" w:color="000000"/>
              <w:left w:val="single" w:sz="4" w:space="0" w:color="000000"/>
              <w:bottom w:val="single" w:sz="4" w:space="0" w:color="000000"/>
              <w:right w:val="single" w:sz="4" w:space="0" w:color="000000"/>
            </w:tcBorders>
          </w:tcPr>
          <w:p w14:paraId="39AAB84D"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-развивать креативное мышление при решении жизненных проблем  </w:t>
            </w:r>
          </w:p>
          <w:p w14:paraId="656D3EA8" w14:textId="77777777" w:rsidR="00A81C29" w:rsidRPr="00A81C29" w:rsidRDefault="00A81C29" w:rsidP="00A81C29">
            <w:pPr>
              <w:widowControl/>
              <w:ind w:right="59"/>
              <w:rPr>
                <w:rFonts w:ascii="Times New Roman" w:eastAsia="Calibri" w:hAnsi="Times New Roman"/>
                <w:szCs w:val="24"/>
              </w:rPr>
            </w:pPr>
            <w:r w:rsidRPr="00A81C29">
              <w:rPr>
                <w:rFonts w:ascii="Times New Roman" w:eastAsia="Calibri" w:hAnsi="Times New Roman"/>
                <w:color w:val="808080"/>
                <w:szCs w:val="24"/>
              </w:rPr>
              <w:t>б)</w:t>
            </w:r>
            <w:r w:rsidRPr="00A81C29">
              <w:rPr>
                <w:rFonts w:ascii="Times New Roman" w:eastAsia="Calibri" w:hAnsi="Times New Roman"/>
                <w:szCs w:val="24"/>
              </w:rPr>
              <w:t xml:space="preserve"> базовые исследовательские действия:</w:t>
            </w:r>
          </w:p>
          <w:p w14:paraId="2B09A752" w14:textId="77777777" w:rsidR="00A81C29" w:rsidRPr="00A81C29" w:rsidRDefault="00A81C29" w:rsidP="00A81C29">
            <w:pPr>
              <w:widowControl/>
              <w:ind w:right="59"/>
              <w:rPr>
                <w:rFonts w:ascii="Times New Roman" w:eastAsia="Calibri" w:hAnsi="Times New Roman"/>
                <w:szCs w:val="24"/>
              </w:rPr>
            </w:pPr>
            <w:r w:rsidRPr="00A81C29">
              <w:rPr>
                <w:rFonts w:ascii="Times New Roman" w:eastAsia="Calibri" w:hAnsi="Times New Roman"/>
                <w:szCs w:val="24"/>
              </w:rPr>
              <w:t xml:space="preserve"> -владеть навыками учебно-исследовательской и проектной деятельности, навыками разрешения проблем;  </w:t>
            </w:r>
          </w:p>
          <w:p w14:paraId="2C64CB08"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-выявлять причинно-следственные связи и актуализировать задачу, выдвигать гипотезу ее решения, </w:t>
            </w:r>
            <w:r w:rsidRPr="00A81C29">
              <w:rPr>
                <w:rFonts w:ascii="Times New Roman" w:eastAsia="Calibri" w:hAnsi="Times New Roman"/>
                <w:szCs w:val="24"/>
              </w:rPr>
              <w:tab/>
              <w:t xml:space="preserve">находить </w:t>
            </w:r>
            <w:r w:rsidRPr="00A81C29">
              <w:rPr>
                <w:rFonts w:ascii="Times New Roman" w:eastAsia="Calibri" w:hAnsi="Times New Roman"/>
                <w:szCs w:val="24"/>
              </w:rPr>
              <w:tab/>
              <w:t xml:space="preserve">аргументы </w:t>
            </w:r>
            <w:r w:rsidRPr="00A81C29">
              <w:rPr>
                <w:rFonts w:ascii="Times New Roman" w:eastAsia="Calibri" w:hAnsi="Times New Roman"/>
                <w:szCs w:val="24"/>
              </w:rPr>
              <w:tab/>
              <w:t xml:space="preserve">для доказательства своих утверждений, задавать параметры и критерии решения;  </w:t>
            </w:r>
          </w:p>
          <w:p w14:paraId="31CDCE5E"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F72CB88"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-уметь переносить знания в познавательную и практическую области жизнедеятельности; - уметь интегрировать знания из разных предметных областей;  </w:t>
            </w:r>
          </w:p>
          <w:p w14:paraId="31F70303" w14:textId="77777777" w:rsidR="00A81C29" w:rsidRPr="00A81C29" w:rsidRDefault="00A81C29" w:rsidP="00A81C29">
            <w:pPr>
              <w:widowControl/>
              <w:spacing w:after="15"/>
              <w:jc w:val="both"/>
              <w:rPr>
                <w:rFonts w:ascii="Times New Roman" w:eastAsia="Calibri" w:hAnsi="Times New Roman"/>
                <w:szCs w:val="24"/>
              </w:rPr>
            </w:pPr>
            <w:r w:rsidRPr="00A81C29">
              <w:rPr>
                <w:rFonts w:ascii="Times New Roman" w:eastAsia="Calibri" w:hAnsi="Times New Roman"/>
                <w:szCs w:val="24"/>
              </w:rPr>
              <w:t xml:space="preserve">-выдвигать новые идеи, предлагать оригинальные подходы и решения;  </w:t>
            </w:r>
          </w:p>
          <w:p w14:paraId="6C3B656D"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-способность </w:t>
            </w:r>
            <w:r w:rsidRPr="00A81C29">
              <w:rPr>
                <w:rFonts w:ascii="Times New Roman" w:eastAsia="Calibri" w:hAnsi="Times New Roman"/>
                <w:szCs w:val="24"/>
              </w:rPr>
              <w:tab/>
              <w:t xml:space="preserve">их </w:t>
            </w:r>
            <w:r w:rsidRPr="00A81C29">
              <w:rPr>
                <w:rFonts w:ascii="Times New Roman" w:eastAsia="Calibri" w:hAnsi="Times New Roman"/>
                <w:szCs w:val="24"/>
              </w:rPr>
              <w:tab/>
              <w:t xml:space="preserve">использования </w:t>
            </w:r>
            <w:r w:rsidRPr="00A81C29">
              <w:rPr>
                <w:rFonts w:ascii="Times New Roman" w:eastAsia="Calibri" w:hAnsi="Times New Roman"/>
                <w:szCs w:val="24"/>
              </w:rPr>
              <w:tab/>
              <w:t xml:space="preserve">в </w:t>
            </w:r>
          </w:p>
          <w:p w14:paraId="3DAEF08C"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познавательной и социальной практике;  </w:t>
            </w:r>
          </w:p>
        </w:tc>
        <w:tc>
          <w:tcPr>
            <w:tcW w:w="6661" w:type="dxa"/>
            <w:tcBorders>
              <w:top w:val="single" w:sz="4" w:space="0" w:color="000000"/>
              <w:left w:val="single" w:sz="4" w:space="0" w:color="000000"/>
              <w:bottom w:val="single" w:sz="4" w:space="0" w:color="000000"/>
              <w:right w:val="single" w:sz="4" w:space="0" w:color="000000"/>
            </w:tcBorders>
          </w:tcPr>
          <w:p w14:paraId="7B4EFEB3" w14:textId="77777777" w:rsidR="00A81C29" w:rsidRPr="00A81C29" w:rsidRDefault="00A81C29" w:rsidP="00A81C29">
            <w:pPr>
              <w:widowControl/>
              <w:ind w:left="1" w:right="156"/>
              <w:jc w:val="both"/>
              <w:rPr>
                <w:rFonts w:ascii="Times New Roman" w:eastAsia="Calibri" w:hAnsi="Times New Roman"/>
                <w:szCs w:val="24"/>
              </w:rPr>
            </w:pPr>
          </w:p>
        </w:tc>
      </w:tr>
      <w:tr w:rsidR="00A81C29" w:rsidRPr="00A81C29" w14:paraId="1C389301" w14:textId="77777777" w:rsidTr="00A81C29">
        <w:tblPrEx>
          <w:tblCellMar>
            <w:top w:w="36" w:type="dxa"/>
          </w:tblCellMar>
        </w:tblPrEx>
        <w:trPr>
          <w:trHeight w:val="1797"/>
        </w:trPr>
        <w:tc>
          <w:tcPr>
            <w:tcW w:w="2684" w:type="dxa"/>
            <w:tcBorders>
              <w:top w:val="single" w:sz="4" w:space="0" w:color="000000"/>
              <w:left w:val="single" w:sz="4" w:space="0" w:color="000000"/>
              <w:bottom w:val="single" w:sz="4" w:space="0" w:color="000000"/>
              <w:right w:val="single" w:sz="4" w:space="0" w:color="000000"/>
            </w:tcBorders>
          </w:tcPr>
          <w:p w14:paraId="07E34D51" w14:textId="77777777" w:rsidR="00A81C29" w:rsidRPr="00A81C29" w:rsidRDefault="00A81C29" w:rsidP="00A81C29">
            <w:pPr>
              <w:widowControl/>
              <w:ind w:left="1" w:right="56"/>
              <w:jc w:val="both"/>
              <w:rPr>
                <w:rFonts w:ascii="Times New Roman" w:eastAsia="Calibri" w:hAnsi="Times New Roman"/>
                <w:szCs w:val="24"/>
              </w:rPr>
            </w:pPr>
            <w:r w:rsidRPr="00A81C29">
              <w:rPr>
                <w:rFonts w:ascii="Times New Roman" w:eastAsia="Calibri" w:hAnsi="Times New Roman"/>
                <w:szCs w:val="24"/>
              </w:rPr>
              <w:t xml:space="preserve">ОК 02. </w:t>
            </w:r>
          </w:p>
          <w:p w14:paraId="3619DA9E" w14:textId="77777777" w:rsidR="00A81C29" w:rsidRPr="00A81C29" w:rsidRDefault="00A81C29" w:rsidP="00A81C29">
            <w:pPr>
              <w:widowControl/>
              <w:ind w:left="1" w:right="56"/>
              <w:jc w:val="both"/>
              <w:rPr>
                <w:rFonts w:ascii="Times New Roman" w:eastAsia="Calibri" w:hAnsi="Times New Roman"/>
                <w:szCs w:val="24"/>
              </w:rPr>
            </w:pPr>
            <w:r w:rsidRPr="00A81C29">
              <w:rPr>
                <w:rFonts w:ascii="Times New Roman" w:eastAsia="Calibri" w:hAnsi="Times New Roman"/>
                <w:szCs w:val="24"/>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5534" w:type="dxa"/>
            <w:tcBorders>
              <w:top w:val="single" w:sz="4" w:space="0" w:color="000000"/>
              <w:left w:val="single" w:sz="4" w:space="0" w:color="000000"/>
              <w:bottom w:val="single" w:sz="4" w:space="0" w:color="000000"/>
              <w:right w:val="single" w:sz="4" w:space="0" w:color="000000"/>
            </w:tcBorders>
          </w:tcPr>
          <w:p w14:paraId="18E4B019"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В области ценности научного познания: </w:t>
            </w:r>
          </w:p>
          <w:p w14:paraId="18447A9D"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1620901C"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-совершенствование языковой и читательской культуры как средства взаимодействия между людьми и познания мира;  </w:t>
            </w:r>
          </w:p>
          <w:p w14:paraId="7A45490D"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F10717B" w14:textId="77777777" w:rsidR="00A81C29" w:rsidRPr="00A81C29" w:rsidRDefault="00A81C29" w:rsidP="00A81C29">
            <w:pPr>
              <w:widowControl/>
              <w:ind w:right="59"/>
              <w:rPr>
                <w:rFonts w:ascii="Times New Roman" w:eastAsia="Calibri" w:hAnsi="Times New Roman"/>
                <w:szCs w:val="24"/>
              </w:rPr>
            </w:pPr>
            <w:r w:rsidRPr="00A81C29">
              <w:rPr>
                <w:rFonts w:ascii="Times New Roman" w:eastAsia="Calibri" w:hAnsi="Times New Roman"/>
                <w:szCs w:val="24"/>
              </w:rPr>
              <w:t xml:space="preserve">Овладение </w:t>
            </w:r>
            <w:r w:rsidRPr="00A81C29">
              <w:rPr>
                <w:rFonts w:ascii="Times New Roman" w:eastAsia="Calibri" w:hAnsi="Times New Roman"/>
                <w:szCs w:val="24"/>
              </w:rPr>
              <w:tab/>
              <w:t xml:space="preserve">универсальными </w:t>
            </w:r>
            <w:r w:rsidRPr="00A81C29">
              <w:rPr>
                <w:rFonts w:ascii="Times New Roman" w:eastAsia="Calibri" w:hAnsi="Times New Roman"/>
                <w:szCs w:val="24"/>
              </w:rPr>
              <w:tab/>
              <w:t>учебными познавательными действиями:</w:t>
            </w:r>
          </w:p>
          <w:p w14:paraId="44DE5BF7" w14:textId="77777777" w:rsidR="00A81C29" w:rsidRPr="00A81C29" w:rsidRDefault="00A81C29" w:rsidP="00A81C29">
            <w:pPr>
              <w:widowControl/>
              <w:ind w:right="59"/>
              <w:rPr>
                <w:rFonts w:ascii="Times New Roman" w:eastAsia="Calibri" w:hAnsi="Times New Roman"/>
                <w:szCs w:val="24"/>
              </w:rPr>
            </w:pPr>
            <w:r w:rsidRPr="00A81C29">
              <w:rPr>
                <w:rFonts w:ascii="Times New Roman" w:eastAsia="Calibri" w:hAnsi="Times New Roman"/>
                <w:color w:val="808080"/>
                <w:szCs w:val="24"/>
              </w:rPr>
              <w:lastRenderedPageBreak/>
              <w:t xml:space="preserve"> в)</w:t>
            </w:r>
            <w:r w:rsidRPr="00A81C29">
              <w:rPr>
                <w:rFonts w:ascii="Times New Roman" w:eastAsia="Calibri" w:hAnsi="Times New Roman"/>
                <w:szCs w:val="24"/>
              </w:rPr>
              <w:t xml:space="preserve"> работа с информацией: </w:t>
            </w:r>
          </w:p>
          <w:p w14:paraId="217AFC3B"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62B33B0"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426A88A8"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-оценивать достоверность, легитимность информации, ее соответствие правовым и морально-этическим нормам;  </w:t>
            </w:r>
          </w:p>
          <w:p w14:paraId="0C0964D5"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-использовать средства информационных и коммуникационных </w:t>
            </w:r>
            <w:r w:rsidRPr="00A81C29">
              <w:rPr>
                <w:rFonts w:ascii="Times New Roman" w:eastAsia="Calibri" w:hAnsi="Times New Roman"/>
                <w:szCs w:val="24"/>
              </w:rPr>
              <w:tab/>
              <w:t xml:space="preserve">технологий </w:t>
            </w:r>
            <w:r w:rsidRPr="00A81C29">
              <w:rPr>
                <w:rFonts w:ascii="Times New Roman" w:eastAsia="Calibri" w:hAnsi="Times New Roman"/>
                <w:szCs w:val="24"/>
              </w:rPr>
              <w:tab/>
              <w:t xml:space="preserve">в решении когнитивных, </w:t>
            </w:r>
            <w:r w:rsidRPr="00A81C29">
              <w:rPr>
                <w:rFonts w:ascii="Times New Roman" w:eastAsia="Calibri" w:hAnsi="Times New Roman"/>
                <w:szCs w:val="24"/>
              </w:rPr>
              <w:tab/>
              <w:t xml:space="preserve">коммуникативных </w:t>
            </w:r>
            <w:r w:rsidRPr="00A81C29">
              <w:rPr>
                <w:rFonts w:ascii="Times New Roman" w:eastAsia="Calibri" w:hAnsi="Times New Roman"/>
                <w:szCs w:val="24"/>
              </w:rPr>
              <w:tab/>
              <w:t xml:space="preserve">и организационных </w:t>
            </w:r>
            <w:r w:rsidRPr="00A81C29">
              <w:rPr>
                <w:rFonts w:ascii="Times New Roman" w:eastAsia="Calibri" w:hAnsi="Times New Roman"/>
                <w:szCs w:val="24"/>
              </w:rPr>
              <w:tab/>
              <w:t xml:space="preserve">задач </w:t>
            </w:r>
            <w:r w:rsidRPr="00A81C29">
              <w:rPr>
                <w:rFonts w:ascii="Times New Roman" w:eastAsia="Calibri" w:hAnsi="Times New Roman"/>
                <w:szCs w:val="24"/>
              </w:rPr>
              <w:tab/>
              <w:t xml:space="preserve">с соблюдением требований эргономики, техники безопасности, гигиены, </w:t>
            </w:r>
            <w:r w:rsidRPr="00A81C29">
              <w:rPr>
                <w:rFonts w:ascii="Times New Roman" w:eastAsia="Calibri" w:hAnsi="Times New Roman"/>
                <w:szCs w:val="24"/>
              </w:rPr>
              <w:tab/>
              <w:t xml:space="preserve">ресурсосбережения, </w:t>
            </w:r>
            <w:r w:rsidRPr="00A81C29">
              <w:rPr>
                <w:rFonts w:ascii="Times New Roman" w:eastAsia="Calibri" w:hAnsi="Times New Roman"/>
                <w:szCs w:val="24"/>
              </w:rPr>
              <w:tab/>
              <w:t xml:space="preserve">правовых и этических </w:t>
            </w:r>
            <w:r w:rsidRPr="00A81C29">
              <w:rPr>
                <w:rFonts w:ascii="Times New Roman" w:eastAsia="Calibri" w:hAnsi="Times New Roman"/>
                <w:szCs w:val="24"/>
              </w:rPr>
              <w:tab/>
              <w:t xml:space="preserve">норм, </w:t>
            </w:r>
            <w:r w:rsidRPr="00A81C29">
              <w:rPr>
                <w:rFonts w:ascii="Times New Roman" w:eastAsia="Calibri" w:hAnsi="Times New Roman"/>
                <w:szCs w:val="24"/>
              </w:rPr>
              <w:tab/>
              <w:t xml:space="preserve">норм </w:t>
            </w:r>
            <w:r w:rsidRPr="00A81C29">
              <w:rPr>
                <w:rFonts w:ascii="Times New Roman" w:eastAsia="Calibri" w:hAnsi="Times New Roman"/>
                <w:szCs w:val="24"/>
              </w:rPr>
              <w:tab/>
              <w:t xml:space="preserve">информационной безопасности;  </w:t>
            </w:r>
          </w:p>
          <w:p w14:paraId="5F6E0403"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-владеть навыками распознавания и защиты информации, информационной безопасности личности; </w:t>
            </w:r>
          </w:p>
        </w:tc>
        <w:tc>
          <w:tcPr>
            <w:tcW w:w="6661" w:type="dxa"/>
            <w:tcBorders>
              <w:top w:val="single" w:sz="4" w:space="0" w:color="000000"/>
              <w:left w:val="single" w:sz="4" w:space="0" w:color="000000"/>
              <w:bottom w:val="single" w:sz="4" w:space="0" w:color="000000"/>
              <w:right w:val="single" w:sz="4" w:space="0" w:color="000000"/>
            </w:tcBorders>
          </w:tcPr>
          <w:p w14:paraId="1A9CCF9E" w14:textId="77777777" w:rsidR="00A81C29" w:rsidRPr="00A81C29" w:rsidRDefault="00A81C29" w:rsidP="00A81C29">
            <w:pPr>
              <w:widowControl/>
              <w:ind w:left="1" w:right="146"/>
              <w:jc w:val="both"/>
              <w:rPr>
                <w:rFonts w:ascii="Times New Roman" w:eastAsia="Calibri" w:hAnsi="Times New Roman"/>
                <w:szCs w:val="24"/>
              </w:rPr>
            </w:pPr>
            <w:r w:rsidRPr="00A81C29">
              <w:rPr>
                <w:rFonts w:ascii="Times New Roman" w:eastAsia="Calibri" w:hAnsi="Times New Roman"/>
                <w:szCs w:val="24"/>
              </w:rPr>
              <w:lastRenderedPageBreak/>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0CD5A2CA" w14:textId="77777777" w:rsidR="00A81C29" w:rsidRPr="00A81C29" w:rsidRDefault="00A81C29" w:rsidP="00A81C29">
            <w:pPr>
              <w:widowControl/>
              <w:ind w:left="1" w:right="146"/>
              <w:jc w:val="both"/>
              <w:rPr>
                <w:rFonts w:ascii="Times New Roman" w:eastAsia="Calibri" w:hAnsi="Times New Roman"/>
                <w:szCs w:val="24"/>
              </w:rPr>
            </w:pPr>
            <w:r w:rsidRPr="00A81C29">
              <w:rPr>
                <w:rFonts w:ascii="Times New Roman" w:eastAsia="Calibri" w:hAnsi="Times New Roman"/>
                <w:szCs w:val="24"/>
              </w:rPr>
              <w:t xml:space="preserve">-уметь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w:t>
            </w:r>
            <w:r w:rsidRPr="00A81C29">
              <w:rPr>
                <w:rFonts w:ascii="Times New Roman" w:eastAsia="Calibri" w:hAnsi="Times New Roman"/>
                <w:szCs w:val="24"/>
              </w:rPr>
              <w:tab/>
              <w:t xml:space="preserve">опыта </w:t>
            </w:r>
            <w:r w:rsidRPr="00A81C29">
              <w:rPr>
                <w:rFonts w:ascii="Times New Roman" w:eastAsia="Calibri" w:hAnsi="Times New Roman"/>
                <w:szCs w:val="24"/>
              </w:rPr>
              <w:tab/>
              <w:t>осуществления учебно-исследовательской деятельности;</w:t>
            </w:r>
          </w:p>
          <w:p w14:paraId="7AD2D04F" w14:textId="77777777" w:rsidR="00A81C29" w:rsidRPr="00A81C29" w:rsidRDefault="00A81C29" w:rsidP="00A81C29">
            <w:pPr>
              <w:widowControl/>
              <w:ind w:left="1" w:right="146"/>
              <w:jc w:val="both"/>
              <w:rPr>
                <w:rFonts w:ascii="Times New Roman" w:eastAsia="Calibri" w:hAnsi="Times New Roman"/>
                <w:szCs w:val="24"/>
              </w:rPr>
            </w:pPr>
          </w:p>
          <w:p w14:paraId="048E57FF" w14:textId="77777777" w:rsidR="00A81C29" w:rsidRPr="00A81C29" w:rsidRDefault="00A81C29" w:rsidP="00A81C29">
            <w:pPr>
              <w:widowControl/>
              <w:ind w:left="1" w:right="146"/>
              <w:jc w:val="both"/>
              <w:rPr>
                <w:rFonts w:ascii="Times New Roman" w:eastAsia="Calibri" w:hAnsi="Times New Roman"/>
                <w:szCs w:val="24"/>
              </w:rPr>
            </w:pPr>
          </w:p>
          <w:p w14:paraId="63D27753" w14:textId="77777777" w:rsidR="00A81C29" w:rsidRPr="00A81C29" w:rsidRDefault="00A81C29" w:rsidP="00A81C29">
            <w:pPr>
              <w:widowControl/>
              <w:ind w:left="1" w:right="146"/>
              <w:jc w:val="both"/>
              <w:rPr>
                <w:rFonts w:ascii="Times New Roman" w:eastAsia="Calibri" w:hAnsi="Times New Roman"/>
                <w:szCs w:val="24"/>
              </w:rPr>
            </w:pPr>
          </w:p>
        </w:tc>
      </w:tr>
      <w:tr w:rsidR="00A81C29" w:rsidRPr="00A81C29" w14:paraId="5C378D68" w14:textId="77777777" w:rsidTr="00A81C29">
        <w:tblPrEx>
          <w:tblCellMar>
            <w:top w:w="36" w:type="dxa"/>
          </w:tblCellMar>
        </w:tblPrEx>
        <w:trPr>
          <w:trHeight w:val="1159"/>
        </w:trPr>
        <w:tc>
          <w:tcPr>
            <w:tcW w:w="2684" w:type="dxa"/>
            <w:tcBorders>
              <w:top w:val="single" w:sz="4" w:space="0" w:color="000000"/>
              <w:left w:val="single" w:sz="4" w:space="0" w:color="000000"/>
              <w:bottom w:val="single" w:sz="4" w:space="0" w:color="000000"/>
              <w:right w:val="single" w:sz="4" w:space="0" w:color="000000"/>
            </w:tcBorders>
          </w:tcPr>
          <w:p w14:paraId="416C5DC3" w14:textId="77777777" w:rsidR="00A81C29" w:rsidRPr="00A81C29" w:rsidRDefault="00A81C29" w:rsidP="00A81C29">
            <w:pPr>
              <w:widowControl/>
              <w:ind w:left="1" w:right="57"/>
              <w:jc w:val="both"/>
              <w:rPr>
                <w:rFonts w:ascii="Times New Roman" w:eastAsia="Calibri" w:hAnsi="Times New Roman"/>
                <w:szCs w:val="24"/>
              </w:rPr>
            </w:pPr>
            <w:r w:rsidRPr="00A81C29">
              <w:rPr>
                <w:rFonts w:ascii="Times New Roman" w:eastAsia="Calibri" w:hAnsi="Times New Roman"/>
                <w:szCs w:val="24"/>
              </w:rPr>
              <w:lastRenderedPageBreak/>
              <w:t xml:space="preserve">ОК 04. </w:t>
            </w:r>
          </w:p>
          <w:p w14:paraId="7555D7DB" w14:textId="77777777" w:rsidR="00A81C29" w:rsidRPr="00A81C29" w:rsidRDefault="00A81C29" w:rsidP="00A81C29">
            <w:pPr>
              <w:widowControl/>
              <w:ind w:left="1" w:right="57"/>
              <w:jc w:val="both"/>
              <w:rPr>
                <w:rFonts w:ascii="Times New Roman" w:eastAsia="Calibri" w:hAnsi="Times New Roman"/>
                <w:szCs w:val="24"/>
              </w:rPr>
            </w:pPr>
            <w:r w:rsidRPr="00A81C29">
              <w:rPr>
                <w:rFonts w:ascii="Times New Roman" w:eastAsia="Calibri" w:hAnsi="Times New Roman"/>
                <w:szCs w:val="24"/>
              </w:rPr>
              <w:t xml:space="preserve">Эффективно взаимодействовать и работать в коллективе и команде. </w:t>
            </w:r>
          </w:p>
        </w:tc>
        <w:tc>
          <w:tcPr>
            <w:tcW w:w="5534" w:type="dxa"/>
            <w:tcBorders>
              <w:top w:val="single" w:sz="4" w:space="0" w:color="000000"/>
              <w:left w:val="single" w:sz="4" w:space="0" w:color="000000"/>
              <w:bottom w:val="single" w:sz="4" w:space="0" w:color="000000"/>
              <w:right w:val="single" w:sz="4" w:space="0" w:color="000000"/>
            </w:tcBorders>
          </w:tcPr>
          <w:p w14:paraId="7946DA7A" w14:textId="77777777" w:rsidR="00A81C29" w:rsidRPr="00A81C29" w:rsidRDefault="00A81C29" w:rsidP="00A81C29">
            <w:pPr>
              <w:widowControl/>
              <w:tabs>
                <w:tab w:val="center" w:pos="42"/>
                <w:tab w:val="center" w:pos="1291"/>
                <w:tab w:val="center" w:pos="2549"/>
                <w:tab w:val="center" w:pos="4011"/>
              </w:tabs>
              <w:rPr>
                <w:rFonts w:ascii="Times New Roman" w:eastAsia="Calibri" w:hAnsi="Times New Roman"/>
                <w:szCs w:val="24"/>
              </w:rPr>
            </w:pPr>
            <w:r w:rsidRPr="00A81C29">
              <w:rPr>
                <w:rFonts w:ascii="Times New Roman" w:eastAsia="Calibri" w:hAnsi="Times New Roman"/>
                <w:szCs w:val="24"/>
              </w:rPr>
              <w:tab/>
              <w:t xml:space="preserve">- готовность </w:t>
            </w:r>
            <w:r w:rsidRPr="00A81C29">
              <w:rPr>
                <w:rFonts w:ascii="Times New Roman" w:eastAsia="Calibri" w:hAnsi="Times New Roman"/>
                <w:szCs w:val="24"/>
              </w:rPr>
              <w:tab/>
              <w:t xml:space="preserve">к </w:t>
            </w:r>
            <w:r w:rsidRPr="00A81C29">
              <w:rPr>
                <w:rFonts w:ascii="Times New Roman" w:eastAsia="Calibri" w:hAnsi="Times New Roman"/>
                <w:szCs w:val="24"/>
              </w:rPr>
              <w:tab/>
              <w:t xml:space="preserve">саморазвитию, самостоятельности и самоопределению; овладение </w:t>
            </w:r>
            <w:r w:rsidRPr="00A81C29">
              <w:rPr>
                <w:rFonts w:ascii="Times New Roman" w:eastAsia="Calibri" w:hAnsi="Times New Roman"/>
                <w:szCs w:val="24"/>
              </w:rPr>
              <w:tab/>
              <w:t xml:space="preserve">навыками </w:t>
            </w:r>
            <w:r w:rsidRPr="00A81C29">
              <w:rPr>
                <w:rFonts w:ascii="Times New Roman" w:eastAsia="Calibri" w:hAnsi="Times New Roman"/>
                <w:szCs w:val="24"/>
              </w:rPr>
              <w:tab/>
              <w:t xml:space="preserve">учебно-исследовательской, проектной и социальной деятельности; </w:t>
            </w:r>
          </w:p>
          <w:p w14:paraId="2E386625" w14:textId="77777777" w:rsidR="00A81C29" w:rsidRPr="00A81C29" w:rsidRDefault="00A81C29" w:rsidP="00A81C29">
            <w:pPr>
              <w:widowControl/>
              <w:ind w:right="60"/>
              <w:rPr>
                <w:rFonts w:ascii="Times New Roman" w:eastAsia="Calibri" w:hAnsi="Times New Roman"/>
                <w:szCs w:val="24"/>
              </w:rPr>
            </w:pPr>
            <w:r w:rsidRPr="00A81C29">
              <w:rPr>
                <w:rFonts w:ascii="Times New Roman" w:eastAsia="Calibri" w:hAnsi="Times New Roman"/>
                <w:szCs w:val="24"/>
              </w:rPr>
              <w:t xml:space="preserve">Овладение </w:t>
            </w:r>
            <w:r w:rsidRPr="00A81C29">
              <w:rPr>
                <w:rFonts w:ascii="Times New Roman" w:eastAsia="Calibri" w:hAnsi="Times New Roman"/>
                <w:szCs w:val="24"/>
              </w:rPr>
              <w:tab/>
              <w:t>универсальными коммуникативными действиями:</w:t>
            </w:r>
          </w:p>
          <w:p w14:paraId="44B35B9A" w14:textId="77777777" w:rsidR="00A81C29" w:rsidRPr="00A81C29" w:rsidRDefault="00A81C29" w:rsidP="00A81C29">
            <w:pPr>
              <w:widowControl/>
              <w:ind w:right="60"/>
              <w:rPr>
                <w:rFonts w:ascii="Times New Roman" w:eastAsia="Calibri" w:hAnsi="Times New Roman"/>
                <w:szCs w:val="24"/>
              </w:rPr>
            </w:pPr>
            <w:r w:rsidRPr="00A81C29">
              <w:rPr>
                <w:rFonts w:ascii="Times New Roman" w:eastAsia="Calibri" w:hAnsi="Times New Roman"/>
                <w:szCs w:val="24"/>
              </w:rPr>
              <w:t xml:space="preserve"> </w:t>
            </w:r>
            <w:r w:rsidRPr="00A81C29">
              <w:rPr>
                <w:rFonts w:ascii="Times New Roman" w:eastAsia="Calibri" w:hAnsi="Times New Roman"/>
                <w:color w:val="808080"/>
                <w:szCs w:val="24"/>
              </w:rPr>
              <w:t>б)</w:t>
            </w:r>
            <w:r w:rsidRPr="00A81C29">
              <w:rPr>
                <w:rFonts w:ascii="Times New Roman" w:eastAsia="Calibri" w:hAnsi="Times New Roman"/>
                <w:szCs w:val="24"/>
              </w:rPr>
              <w:t xml:space="preserve"> совместная деятельность: </w:t>
            </w:r>
          </w:p>
          <w:p w14:paraId="2FCE0BB2"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-понимать и использовать преимущества командной и индивидуальной работы; </w:t>
            </w:r>
          </w:p>
          <w:p w14:paraId="0EA382F5"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31E3BBEF"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lastRenderedPageBreak/>
              <w:t xml:space="preserve">-координировать и выполнять работу в условиях реального, </w:t>
            </w:r>
            <w:r w:rsidRPr="00A81C29">
              <w:rPr>
                <w:rFonts w:ascii="Times New Roman" w:eastAsia="Calibri" w:hAnsi="Times New Roman"/>
                <w:szCs w:val="24"/>
              </w:rPr>
              <w:tab/>
              <w:t xml:space="preserve">виртуального </w:t>
            </w:r>
            <w:r w:rsidRPr="00A81C29">
              <w:rPr>
                <w:rFonts w:ascii="Times New Roman" w:eastAsia="Calibri" w:hAnsi="Times New Roman"/>
                <w:szCs w:val="24"/>
              </w:rPr>
              <w:tab/>
              <w:t xml:space="preserve">и комбинированного взаимодействия; </w:t>
            </w:r>
          </w:p>
          <w:p w14:paraId="08AD8BE1"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 </w:t>
            </w:r>
          </w:p>
          <w:p w14:paraId="04DBF83B"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color w:val="808080"/>
                <w:szCs w:val="24"/>
              </w:rPr>
              <w:t>г)</w:t>
            </w:r>
            <w:r w:rsidRPr="00A81C29">
              <w:rPr>
                <w:rFonts w:ascii="Times New Roman" w:eastAsia="Calibri" w:hAnsi="Times New Roman"/>
                <w:szCs w:val="24"/>
              </w:rPr>
              <w:t xml:space="preserve"> принятие себя и других людей: </w:t>
            </w:r>
          </w:p>
          <w:p w14:paraId="05CE9979"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-принимать мотивы и аргументы других людей при анализе результатов деятельности; </w:t>
            </w:r>
          </w:p>
          <w:p w14:paraId="61E2669C"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-признавать свое право и право других людей на ошибки; развивать способность понимать мир с позиции другого человека;</w:t>
            </w:r>
          </w:p>
        </w:tc>
        <w:tc>
          <w:tcPr>
            <w:tcW w:w="6661" w:type="dxa"/>
            <w:tcBorders>
              <w:top w:val="single" w:sz="4" w:space="0" w:color="000000"/>
              <w:left w:val="single" w:sz="4" w:space="0" w:color="000000"/>
              <w:bottom w:val="single" w:sz="4" w:space="0" w:color="000000"/>
              <w:right w:val="single" w:sz="4" w:space="0" w:color="000000"/>
            </w:tcBorders>
          </w:tcPr>
          <w:p w14:paraId="45875C97" w14:textId="77777777" w:rsidR="00A81C29" w:rsidRPr="00A81C29" w:rsidRDefault="00A81C29" w:rsidP="00A81C29">
            <w:pPr>
              <w:widowControl/>
              <w:ind w:left="1" w:right="55"/>
              <w:jc w:val="both"/>
              <w:rPr>
                <w:rFonts w:ascii="Times New Roman" w:eastAsia="Calibri" w:hAnsi="Times New Roman"/>
                <w:szCs w:val="24"/>
              </w:rPr>
            </w:pPr>
            <w:r w:rsidRPr="00A81C29">
              <w:rPr>
                <w:rFonts w:ascii="Times New Roman" w:eastAsia="Calibri" w:hAnsi="Times New Roman"/>
                <w:szCs w:val="24"/>
              </w:rPr>
              <w:lastRenderedPageBreak/>
              <w:t>- 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14:paraId="74F7F899" w14:textId="77777777" w:rsidR="00A81C29" w:rsidRPr="00A81C29" w:rsidRDefault="00A81C29" w:rsidP="00A81C29">
            <w:pPr>
              <w:widowControl/>
              <w:ind w:left="1" w:right="55"/>
              <w:jc w:val="both"/>
              <w:rPr>
                <w:rFonts w:ascii="Times New Roman" w:eastAsia="Calibri" w:hAnsi="Times New Roman"/>
                <w:szCs w:val="24"/>
              </w:rPr>
            </w:pPr>
            <w:r w:rsidRPr="00A81C29">
              <w:rPr>
                <w:rFonts w:ascii="Times New Roman" w:eastAsia="Calibri" w:hAnsi="Times New Roman"/>
                <w:szCs w:val="24"/>
              </w:rPr>
              <w:t xml:space="preserve"> -приобретать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68090D6D" w14:textId="77777777" w:rsidR="00A81C29" w:rsidRPr="00A81C29" w:rsidRDefault="00A81C29" w:rsidP="00A81C29">
            <w:pPr>
              <w:widowControl/>
              <w:ind w:left="1" w:right="55"/>
              <w:jc w:val="both"/>
              <w:rPr>
                <w:rFonts w:ascii="Times New Roman" w:eastAsia="Calibri" w:hAnsi="Times New Roman"/>
                <w:szCs w:val="24"/>
              </w:rPr>
            </w:pPr>
          </w:p>
          <w:p w14:paraId="3E54F493" w14:textId="77777777" w:rsidR="00A81C29" w:rsidRPr="00A81C29" w:rsidRDefault="00A81C29" w:rsidP="00A81C29">
            <w:pPr>
              <w:widowControl/>
              <w:ind w:left="1" w:right="55"/>
              <w:jc w:val="both"/>
              <w:rPr>
                <w:rFonts w:ascii="Times New Roman" w:eastAsia="Calibri" w:hAnsi="Times New Roman"/>
                <w:szCs w:val="24"/>
              </w:rPr>
            </w:pPr>
          </w:p>
        </w:tc>
      </w:tr>
      <w:tr w:rsidR="00A81C29" w:rsidRPr="00A81C29" w14:paraId="7141F755" w14:textId="77777777" w:rsidTr="00A81C29">
        <w:tblPrEx>
          <w:tblCellMar>
            <w:top w:w="36" w:type="dxa"/>
          </w:tblCellMar>
        </w:tblPrEx>
        <w:trPr>
          <w:trHeight w:val="1159"/>
        </w:trPr>
        <w:tc>
          <w:tcPr>
            <w:tcW w:w="2684" w:type="dxa"/>
            <w:tcBorders>
              <w:top w:val="single" w:sz="4" w:space="0" w:color="000000"/>
              <w:left w:val="single" w:sz="4" w:space="0" w:color="000000"/>
              <w:bottom w:val="single" w:sz="4" w:space="0" w:color="000000"/>
              <w:right w:val="single" w:sz="4" w:space="0" w:color="000000"/>
            </w:tcBorders>
          </w:tcPr>
          <w:p w14:paraId="5A38BF19" w14:textId="77777777" w:rsidR="00A81C29" w:rsidRPr="00A81C29" w:rsidRDefault="00A81C29" w:rsidP="00A81C29">
            <w:pPr>
              <w:widowControl/>
              <w:ind w:left="1" w:right="57"/>
              <w:jc w:val="both"/>
              <w:rPr>
                <w:rFonts w:ascii="Times New Roman" w:eastAsia="Calibri" w:hAnsi="Times New Roman"/>
                <w:szCs w:val="24"/>
              </w:rPr>
            </w:pPr>
            <w:r w:rsidRPr="00A81C29">
              <w:rPr>
                <w:rFonts w:ascii="Times New Roman" w:eastAsia="Calibri" w:hAnsi="Times New Roman"/>
                <w:szCs w:val="24"/>
              </w:rPr>
              <w:t>ОК       05.</w:t>
            </w:r>
          </w:p>
          <w:p w14:paraId="4E0806A3" w14:textId="77777777" w:rsidR="00A81C29" w:rsidRPr="00A81C29" w:rsidRDefault="00A81C29" w:rsidP="00A81C29">
            <w:pPr>
              <w:widowControl/>
              <w:ind w:left="1" w:right="57"/>
              <w:jc w:val="both"/>
              <w:rPr>
                <w:rFonts w:ascii="Times New Roman" w:eastAsia="Calibri" w:hAnsi="Times New Roman"/>
                <w:szCs w:val="24"/>
              </w:rPr>
            </w:pPr>
            <w:r w:rsidRPr="00A81C29">
              <w:rPr>
                <w:rFonts w:ascii="Times New Roman" w:eastAsia="Calibri" w:hAnsi="Times New Roman"/>
                <w:szCs w:val="24"/>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534" w:type="dxa"/>
            <w:tcBorders>
              <w:top w:val="single" w:sz="4" w:space="0" w:color="000000"/>
              <w:left w:val="single" w:sz="4" w:space="0" w:color="000000"/>
              <w:bottom w:val="single" w:sz="4" w:space="0" w:color="000000"/>
              <w:right w:val="single" w:sz="4" w:space="0" w:color="000000"/>
            </w:tcBorders>
          </w:tcPr>
          <w:p w14:paraId="24F36BEA"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В области эстетического воспитания: </w:t>
            </w:r>
          </w:p>
          <w:p w14:paraId="297FBB8A" w14:textId="77777777" w:rsidR="00A81C29" w:rsidRPr="00A81C29" w:rsidRDefault="00A81C29" w:rsidP="00A81C29">
            <w:pPr>
              <w:widowControl/>
              <w:spacing w:after="1"/>
              <w:ind w:right="57"/>
              <w:jc w:val="both"/>
              <w:rPr>
                <w:rFonts w:ascii="Times New Roman" w:eastAsia="Calibri" w:hAnsi="Times New Roman"/>
                <w:szCs w:val="24"/>
              </w:rPr>
            </w:pPr>
            <w:r w:rsidRPr="00A81C29">
              <w:rPr>
                <w:rFonts w:ascii="Times New Roman" w:eastAsia="Calibri" w:hAnsi="Times New Roman"/>
                <w:szCs w:val="24"/>
              </w:rPr>
              <w:t xml:space="preserve">-эстетическое отношение к миру, включая эстетику быта, научного и технического творчества, спорта, труда и общественных отношений; </w:t>
            </w:r>
          </w:p>
          <w:p w14:paraId="244A5435"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28D3C23"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0F48DE1D" w14:textId="77777777" w:rsidR="00A81C29" w:rsidRPr="00A81C29" w:rsidRDefault="00A81C29" w:rsidP="00A81C29">
            <w:pPr>
              <w:widowControl/>
              <w:spacing w:after="15"/>
              <w:ind w:right="57"/>
              <w:jc w:val="both"/>
              <w:rPr>
                <w:rFonts w:ascii="Times New Roman" w:eastAsia="Calibri" w:hAnsi="Times New Roman"/>
                <w:szCs w:val="24"/>
              </w:rPr>
            </w:pPr>
            <w:r w:rsidRPr="00A81C29">
              <w:rPr>
                <w:rFonts w:ascii="Times New Roman" w:eastAsia="Calibri" w:hAnsi="Times New Roman"/>
                <w:szCs w:val="24"/>
              </w:rPr>
              <w:t xml:space="preserve">-готовность к самовыражению в разных видах искусства, стремление проявлять качества творческой личности; </w:t>
            </w:r>
          </w:p>
          <w:p w14:paraId="797DB860" w14:textId="77777777" w:rsidR="00A81C29" w:rsidRPr="00A81C29" w:rsidRDefault="00A81C29" w:rsidP="00A81C29">
            <w:pPr>
              <w:widowControl/>
              <w:ind w:right="60"/>
              <w:rPr>
                <w:rFonts w:ascii="Times New Roman" w:eastAsia="Calibri" w:hAnsi="Times New Roman"/>
                <w:szCs w:val="24"/>
              </w:rPr>
            </w:pPr>
            <w:r w:rsidRPr="00A81C29">
              <w:rPr>
                <w:rFonts w:ascii="Times New Roman" w:eastAsia="Calibri" w:hAnsi="Times New Roman"/>
                <w:szCs w:val="24"/>
              </w:rPr>
              <w:t xml:space="preserve">Овладение </w:t>
            </w:r>
            <w:r w:rsidRPr="00A81C29">
              <w:rPr>
                <w:rFonts w:ascii="Times New Roman" w:eastAsia="Calibri" w:hAnsi="Times New Roman"/>
                <w:szCs w:val="24"/>
              </w:rPr>
              <w:tab/>
              <w:t xml:space="preserve">универсальными коммуникативными действиями: </w:t>
            </w:r>
            <w:r w:rsidRPr="00A81C29">
              <w:rPr>
                <w:rFonts w:ascii="Times New Roman" w:eastAsia="Calibri" w:hAnsi="Times New Roman"/>
                <w:color w:val="808080"/>
                <w:szCs w:val="24"/>
              </w:rPr>
              <w:t>а)</w:t>
            </w:r>
            <w:r w:rsidRPr="00A81C29">
              <w:rPr>
                <w:rFonts w:ascii="Times New Roman" w:eastAsia="Calibri" w:hAnsi="Times New Roman"/>
                <w:szCs w:val="24"/>
              </w:rPr>
              <w:t xml:space="preserve"> общение: </w:t>
            </w:r>
          </w:p>
          <w:p w14:paraId="671743C4"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-осуществлять коммуникации во всех сферах жизни; </w:t>
            </w:r>
          </w:p>
          <w:p w14:paraId="028FB104"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-распознавать невербальные средства общения, понимать значение социальных знаков, распознавать предпосылки </w:t>
            </w:r>
          </w:p>
          <w:p w14:paraId="5D868EC3" w14:textId="77777777" w:rsidR="00A81C29" w:rsidRPr="00A81C29" w:rsidRDefault="00A81C29" w:rsidP="00A81C29">
            <w:pPr>
              <w:widowControl/>
              <w:tabs>
                <w:tab w:val="center" w:pos="42"/>
                <w:tab w:val="center" w:pos="1291"/>
                <w:tab w:val="center" w:pos="2549"/>
                <w:tab w:val="center" w:pos="4011"/>
              </w:tabs>
              <w:rPr>
                <w:rFonts w:ascii="Times New Roman" w:eastAsia="Calibri" w:hAnsi="Times New Roman"/>
                <w:szCs w:val="24"/>
              </w:rPr>
            </w:pPr>
            <w:r w:rsidRPr="00A81C29">
              <w:rPr>
                <w:rFonts w:ascii="Times New Roman" w:eastAsia="Calibri" w:hAnsi="Times New Roman"/>
                <w:szCs w:val="24"/>
              </w:rPr>
              <w:t>конфликтных ситуаций и смягчать конфликты; - развернуто и логично излагать свою точку зрения с использованием языковых средств;</w:t>
            </w:r>
          </w:p>
        </w:tc>
        <w:tc>
          <w:tcPr>
            <w:tcW w:w="6661" w:type="dxa"/>
            <w:tcBorders>
              <w:top w:val="single" w:sz="4" w:space="0" w:color="000000"/>
              <w:left w:val="single" w:sz="4" w:space="0" w:color="000000"/>
              <w:bottom w:val="single" w:sz="4" w:space="0" w:color="000000"/>
              <w:right w:val="single" w:sz="4" w:space="0" w:color="000000"/>
            </w:tcBorders>
          </w:tcPr>
          <w:p w14:paraId="0E1FC468" w14:textId="77777777" w:rsidR="00A81C29" w:rsidRPr="00A81C29" w:rsidRDefault="00A81C29" w:rsidP="00A81C29">
            <w:pPr>
              <w:widowControl/>
              <w:ind w:left="1" w:right="156"/>
              <w:jc w:val="both"/>
              <w:rPr>
                <w:rFonts w:ascii="Times New Roman" w:eastAsia="Calibri" w:hAnsi="Times New Roman"/>
                <w:szCs w:val="24"/>
              </w:rPr>
            </w:pPr>
            <w:r w:rsidRPr="00A81C29">
              <w:rPr>
                <w:rFonts w:ascii="Times New Roman" w:eastAsia="Calibri" w:hAnsi="Times New Roman"/>
                <w:szCs w:val="24"/>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14:paraId="73BE9408" w14:textId="77777777" w:rsidR="00A81C29" w:rsidRPr="00A81C29" w:rsidRDefault="00A81C29" w:rsidP="00A81C29">
            <w:pPr>
              <w:widowControl/>
              <w:ind w:left="1" w:right="55"/>
              <w:jc w:val="both"/>
              <w:rPr>
                <w:rFonts w:ascii="Times New Roman" w:eastAsia="Calibri" w:hAnsi="Times New Roman"/>
                <w:szCs w:val="24"/>
              </w:rPr>
            </w:pPr>
            <w:r w:rsidRPr="00A81C29">
              <w:rPr>
                <w:rFonts w:ascii="Times New Roman" w:eastAsia="Calibri" w:hAnsi="Times New Roman"/>
                <w:szCs w:val="24"/>
              </w:rPr>
              <w:t>-отстаивать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A81C29" w:rsidRPr="00A81C29" w14:paraId="216BFAB4" w14:textId="77777777" w:rsidTr="00E53386">
        <w:tblPrEx>
          <w:tblCellMar>
            <w:top w:w="36" w:type="dxa"/>
          </w:tblCellMar>
        </w:tblPrEx>
        <w:trPr>
          <w:trHeight w:val="4916"/>
        </w:trPr>
        <w:tc>
          <w:tcPr>
            <w:tcW w:w="2684" w:type="dxa"/>
            <w:tcBorders>
              <w:top w:val="single" w:sz="4" w:space="0" w:color="000000"/>
              <w:left w:val="single" w:sz="4" w:space="0" w:color="000000"/>
              <w:bottom w:val="single" w:sz="4" w:space="0" w:color="000000"/>
              <w:right w:val="single" w:sz="4" w:space="0" w:color="000000"/>
            </w:tcBorders>
          </w:tcPr>
          <w:p w14:paraId="0ABA5E9C" w14:textId="77777777" w:rsidR="00A81C29" w:rsidRPr="00A81C29" w:rsidRDefault="00A81C29" w:rsidP="00A81C29">
            <w:pPr>
              <w:widowControl/>
              <w:ind w:left="1" w:right="45"/>
              <w:rPr>
                <w:rFonts w:ascii="Times New Roman" w:eastAsia="Calibri" w:hAnsi="Times New Roman"/>
                <w:szCs w:val="24"/>
              </w:rPr>
            </w:pPr>
            <w:bookmarkStart w:id="17" w:name="_Hlk145747695"/>
            <w:r w:rsidRPr="00A81C29">
              <w:rPr>
                <w:rFonts w:ascii="Times New Roman" w:eastAsia="Calibri" w:hAnsi="Times New Roman"/>
                <w:szCs w:val="24"/>
              </w:rPr>
              <w:lastRenderedPageBreak/>
              <w:t>ОК     06.</w:t>
            </w:r>
          </w:p>
          <w:p w14:paraId="2ACC3B59" w14:textId="77777777" w:rsidR="00A81C29" w:rsidRPr="00A81C29" w:rsidRDefault="00A81C29" w:rsidP="00A81C29">
            <w:pPr>
              <w:widowControl/>
              <w:ind w:left="1" w:right="45"/>
              <w:rPr>
                <w:rFonts w:ascii="Times New Roman" w:eastAsia="Calibri" w:hAnsi="Times New Roman"/>
                <w:szCs w:val="24"/>
              </w:rPr>
            </w:pPr>
            <w:r w:rsidRPr="00A81C29">
              <w:rPr>
                <w:rFonts w:ascii="Times New Roman" w:eastAsia="Calibri" w:hAnsi="Times New Roman"/>
                <w:szCs w:val="24"/>
              </w:rPr>
              <w:t xml:space="preserve">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534" w:type="dxa"/>
            <w:tcBorders>
              <w:top w:val="single" w:sz="4" w:space="0" w:color="000000"/>
              <w:left w:val="single" w:sz="4" w:space="0" w:color="000000"/>
              <w:bottom w:val="single" w:sz="4" w:space="0" w:color="000000"/>
              <w:right w:val="single" w:sz="4" w:space="0" w:color="000000"/>
            </w:tcBorders>
          </w:tcPr>
          <w:p w14:paraId="780D9367" w14:textId="77777777" w:rsidR="00A81C29" w:rsidRPr="00A81C29" w:rsidRDefault="00A81C29" w:rsidP="00A81C29">
            <w:pPr>
              <w:widowControl/>
              <w:spacing w:after="1"/>
              <w:ind w:left="19" w:right="58"/>
              <w:jc w:val="both"/>
              <w:rPr>
                <w:rFonts w:ascii="Times New Roman" w:eastAsia="Calibri" w:hAnsi="Times New Roman"/>
                <w:szCs w:val="24"/>
              </w:rPr>
            </w:pPr>
            <w:r w:rsidRPr="00A81C29">
              <w:rPr>
                <w:rFonts w:ascii="Times New Roman" w:eastAsia="Calibri" w:hAnsi="Times New Roman"/>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3BDCE0F6" w14:textId="77777777" w:rsidR="00A81C29" w:rsidRPr="00A81C29" w:rsidRDefault="00A81C29" w:rsidP="00A81C29">
            <w:pPr>
              <w:widowControl/>
              <w:ind w:left="19" w:right="58"/>
              <w:jc w:val="both"/>
              <w:rPr>
                <w:rFonts w:ascii="Times New Roman" w:eastAsia="Calibri" w:hAnsi="Times New Roman"/>
                <w:szCs w:val="24"/>
              </w:rPr>
            </w:pPr>
            <w:r w:rsidRPr="00A81C29">
              <w:rPr>
                <w:rFonts w:ascii="Times New Roman" w:eastAsia="Calibri" w:hAnsi="Times New Roman"/>
                <w:szCs w:val="24"/>
              </w:rPr>
              <w:t xml:space="preserve">-идейная убежденность, готовность к служению и защите Отечества, ответственность за его судьбу; </w:t>
            </w:r>
          </w:p>
          <w:p w14:paraId="23AF11AA" w14:textId="77777777" w:rsidR="00A81C29" w:rsidRPr="00A81C29" w:rsidRDefault="00A81C29" w:rsidP="00A81C29">
            <w:pPr>
              <w:widowControl/>
              <w:spacing w:after="17"/>
              <w:ind w:left="19"/>
              <w:jc w:val="both"/>
              <w:rPr>
                <w:rFonts w:ascii="Times New Roman" w:eastAsia="Calibri" w:hAnsi="Times New Roman"/>
                <w:szCs w:val="24"/>
              </w:rPr>
            </w:pPr>
            <w:r w:rsidRPr="00A81C29">
              <w:rPr>
                <w:rFonts w:ascii="Times New Roman" w:eastAsia="Calibri" w:hAnsi="Times New Roman"/>
                <w:szCs w:val="24"/>
              </w:rPr>
              <w:t xml:space="preserve">освоенные обучающимися межпредметные понятия и универсальные учебные действия </w:t>
            </w:r>
          </w:p>
          <w:p w14:paraId="0E456780" w14:textId="77777777" w:rsidR="00A81C29" w:rsidRPr="00A81C29" w:rsidRDefault="00A81C29" w:rsidP="00A81C29">
            <w:pPr>
              <w:widowControl/>
              <w:tabs>
                <w:tab w:val="right" w:pos="4822"/>
              </w:tabs>
              <w:rPr>
                <w:rFonts w:ascii="Times New Roman" w:eastAsia="Calibri" w:hAnsi="Times New Roman"/>
                <w:szCs w:val="24"/>
              </w:rPr>
            </w:pPr>
            <w:r w:rsidRPr="00A81C29">
              <w:rPr>
                <w:rFonts w:ascii="Times New Roman" w:eastAsia="Calibri" w:hAnsi="Times New Roman"/>
                <w:szCs w:val="24"/>
              </w:rPr>
              <w:t xml:space="preserve">(регулятивные, </w:t>
            </w:r>
            <w:r w:rsidRPr="00A81C29">
              <w:rPr>
                <w:rFonts w:ascii="Times New Roman" w:eastAsia="Calibri" w:hAnsi="Times New Roman"/>
                <w:szCs w:val="24"/>
              </w:rPr>
              <w:tab/>
              <w:t xml:space="preserve">познавательные, </w:t>
            </w:r>
          </w:p>
          <w:p w14:paraId="17A04A95" w14:textId="77777777" w:rsidR="00A81C29" w:rsidRPr="00A81C29" w:rsidRDefault="00A81C29" w:rsidP="00A81C29">
            <w:pPr>
              <w:widowControl/>
              <w:ind w:left="19"/>
              <w:rPr>
                <w:rFonts w:ascii="Times New Roman" w:eastAsia="Calibri" w:hAnsi="Times New Roman"/>
                <w:szCs w:val="24"/>
              </w:rPr>
            </w:pPr>
            <w:r w:rsidRPr="00A81C29">
              <w:rPr>
                <w:rFonts w:ascii="Times New Roman" w:eastAsia="Calibri" w:hAnsi="Times New Roman"/>
                <w:szCs w:val="24"/>
              </w:rPr>
              <w:t xml:space="preserve">коммуникативные); </w:t>
            </w:r>
          </w:p>
          <w:p w14:paraId="7B59E8A1" w14:textId="77777777" w:rsidR="00A81C29" w:rsidRPr="00A81C29" w:rsidRDefault="00A81C29" w:rsidP="00A81C29">
            <w:pPr>
              <w:widowControl/>
              <w:spacing w:after="17"/>
              <w:ind w:left="19" w:right="58"/>
              <w:jc w:val="both"/>
              <w:rPr>
                <w:rFonts w:ascii="Times New Roman" w:eastAsia="Calibri" w:hAnsi="Times New Roman"/>
                <w:szCs w:val="24"/>
              </w:rPr>
            </w:pPr>
            <w:r w:rsidRPr="00A81C29">
              <w:rPr>
                <w:rFonts w:ascii="Times New Roman" w:eastAsia="Calibri" w:hAnsi="Times New Roman"/>
                <w:szCs w:val="24"/>
              </w:rPr>
              <w:t xml:space="preserve">-способность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433E52A9" w14:textId="77777777" w:rsidR="00A81C29" w:rsidRPr="00A81C29" w:rsidRDefault="00A81C29" w:rsidP="00A81C29">
            <w:pPr>
              <w:widowControl/>
              <w:ind w:left="19" w:right="58"/>
              <w:jc w:val="both"/>
              <w:rPr>
                <w:rFonts w:ascii="Times New Roman" w:eastAsia="Calibri" w:hAnsi="Times New Roman"/>
                <w:szCs w:val="24"/>
              </w:rPr>
            </w:pPr>
            <w:r w:rsidRPr="00A81C29">
              <w:rPr>
                <w:rFonts w:ascii="Times New Roman" w:eastAsia="Calibri" w:hAnsi="Times New Roman"/>
                <w:szCs w:val="24"/>
              </w:rPr>
              <w:t xml:space="preserve">-овладение </w:t>
            </w:r>
            <w:r w:rsidRPr="00A81C29">
              <w:rPr>
                <w:rFonts w:ascii="Times New Roman" w:eastAsia="Calibri" w:hAnsi="Times New Roman"/>
                <w:szCs w:val="24"/>
              </w:rPr>
              <w:tab/>
              <w:t xml:space="preserve">навыками </w:t>
            </w:r>
            <w:r w:rsidRPr="00A81C29">
              <w:rPr>
                <w:rFonts w:ascii="Times New Roman" w:eastAsia="Calibri" w:hAnsi="Times New Roman"/>
                <w:szCs w:val="24"/>
              </w:rPr>
              <w:tab/>
              <w:t>учебно-</w:t>
            </w:r>
          </w:p>
          <w:p w14:paraId="48F60612"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-исследовательской, проектной и социальной деятельности; </w:t>
            </w:r>
          </w:p>
        </w:tc>
        <w:tc>
          <w:tcPr>
            <w:tcW w:w="6661" w:type="dxa"/>
            <w:tcBorders>
              <w:top w:val="single" w:sz="4" w:space="0" w:color="000000"/>
              <w:left w:val="single" w:sz="4" w:space="0" w:color="000000"/>
              <w:bottom w:val="single" w:sz="4" w:space="0" w:color="000000"/>
              <w:right w:val="single" w:sz="4" w:space="0" w:color="000000"/>
            </w:tcBorders>
          </w:tcPr>
          <w:p w14:paraId="2153B0DD"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 --понимать значимость России в мировых политических и социально-экономических процессах ХХ – начала XXI в., знание достижений страны и ее народа; </w:t>
            </w:r>
          </w:p>
          <w:p w14:paraId="22B4DD56" w14:textId="77777777" w:rsidR="00A81C29" w:rsidRPr="00A81C29" w:rsidRDefault="00A81C29" w:rsidP="00A81C29">
            <w:pPr>
              <w:widowControl/>
              <w:ind w:left="1" w:right="55"/>
              <w:jc w:val="both"/>
              <w:rPr>
                <w:rFonts w:ascii="Times New Roman" w:eastAsia="Calibri" w:hAnsi="Times New Roman"/>
                <w:szCs w:val="24"/>
              </w:rPr>
            </w:pPr>
            <w:r w:rsidRPr="00A81C29">
              <w:rPr>
                <w:rFonts w:ascii="Times New Roman" w:eastAsia="Calibri" w:hAnsi="Times New Roman"/>
                <w:szCs w:val="24"/>
              </w:rPr>
              <w:t xml:space="preserve">-умение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p>
          <w:p w14:paraId="0F9BF7EC"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XXI в.; особенности развития культуры народов СССР (России); </w:t>
            </w:r>
          </w:p>
          <w:p w14:paraId="6D82DDBE" w14:textId="77777777" w:rsidR="00A81C29" w:rsidRPr="00A81C29" w:rsidRDefault="00A81C29" w:rsidP="00A81C29">
            <w:pPr>
              <w:widowControl/>
              <w:ind w:left="1" w:right="56"/>
              <w:jc w:val="both"/>
              <w:rPr>
                <w:rFonts w:ascii="Times New Roman" w:eastAsia="Calibri" w:hAnsi="Times New Roman"/>
                <w:szCs w:val="24"/>
              </w:rPr>
            </w:pPr>
            <w:r w:rsidRPr="00A81C29">
              <w:rPr>
                <w:rFonts w:ascii="Times New Roman" w:eastAsia="Calibri" w:hAnsi="Times New Roman"/>
                <w:szCs w:val="24"/>
              </w:rPr>
              <w:t xml:space="preserve">-знать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 </w:t>
            </w:r>
          </w:p>
          <w:p w14:paraId="5081A707" w14:textId="77777777" w:rsidR="00A81C29" w:rsidRPr="00A81C29" w:rsidRDefault="00A81C29" w:rsidP="00A81C29">
            <w:pPr>
              <w:widowControl/>
              <w:ind w:left="1" w:right="55"/>
              <w:jc w:val="both"/>
              <w:rPr>
                <w:rFonts w:ascii="Times New Roman" w:eastAsia="Calibri" w:hAnsi="Times New Roman"/>
                <w:szCs w:val="24"/>
              </w:rPr>
            </w:pPr>
            <w:r w:rsidRPr="00A81C29">
              <w:rPr>
                <w:rFonts w:ascii="Times New Roman" w:eastAsia="Calibri" w:hAnsi="Times New Roman"/>
                <w:szCs w:val="24"/>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14:paraId="18F18BB1" w14:textId="77777777" w:rsidR="00A81C29" w:rsidRPr="00A81C29" w:rsidRDefault="00A81C29" w:rsidP="00A81C29">
            <w:pPr>
              <w:widowControl/>
              <w:spacing w:after="17"/>
              <w:ind w:left="1" w:right="56"/>
              <w:jc w:val="both"/>
              <w:rPr>
                <w:rFonts w:ascii="Times New Roman" w:eastAsia="Calibri" w:hAnsi="Times New Roman"/>
                <w:szCs w:val="24"/>
              </w:rPr>
            </w:pPr>
            <w:r w:rsidRPr="00A81C29">
              <w:rPr>
                <w:rFonts w:ascii="Times New Roman" w:eastAsia="Calibri" w:hAnsi="Times New Roman"/>
                <w:szCs w:val="24"/>
              </w:rPr>
              <w:t xml:space="preserve">-уметь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w:t>
            </w:r>
          </w:p>
          <w:p w14:paraId="0588B81B" w14:textId="77777777" w:rsidR="00A81C29" w:rsidRPr="00A81C29" w:rsidRDefault="00A81C29" w:rsidP="00A81C29">
            <w:pPr>
              <w:widowControl/>
              <w:ind w:left="1" w:right="56"/>
              <w:jc w:val="both"/>
              <w:rPr>
                <w:rFonts w:ascii="Times New Roman" w:eastAsia="Calibri" w:hAnsi="Times New Roman"/>
                <w:szCs w:val="24"/>
              </w:rPr>
            </w:pPr>
            <w:r w:rsidRPr="00A81C29">
              <w:rPr>
                <w:rFonts w:ascii="Times New Roman" w:eastAsia="Calibri" w:hAnsi="Times New Roman"/>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14:paraId="690B9D20" w14:textId="77777777" w:rsidR="00A81C29" w:rsidRPr="00A81C29" w:rsidRDefault="00A81C29" w:rsidP="00A81C29">
            <w:pPr>
              <w:widowControl/>
              <w:ind w:left="20" w:right="132"/>
              <w:jc w:val="both"/>
              <w:rPr>
                <w:rFonts w:ascii="Times New Roman" w:eastAsia="Calibri" w:hAnsi="Times New Roman"/>
                <w:szCs w:val="24"/>
              </w:rPr>
            </w:pPr>
            <w:r w:rsidRPr="00A81C29">
              <w:rPr>
                <w:rFonts w:ascii="Times New Roman" w:eastAsia="Calibri" w:hAnsi="Times New Roman"/>
                <w:szCs w:val="24"/>
              </w:rPr>
              <w:t xml:space="preserve">-уметь анализировать текстовые, визуальные источники исторической информации, в том числе исторические </w:t>
            </w:r>
            <w:r w:rsidRPr="00A81C29">
              <w:rPr>
                <w:rFonts w:ascii="Times New Roman" w:eastAsia="Calibri" w:hAnsi="Times New Roman"/>
                <w:szCs w:val="24"/>
              </w:rPr>
              <w:lastRenderedPageBreak/>
              <w:t>карты/схемы, по истории России</w:t>
            </w:r>
            <w:r w:rsidRPr="00A81C29">
              <w:rPr>
                <w:rFonts w:ascii="Times New Roman" w:hAnsi="Times New Roman"/>
                <w:szCs w:val="24"/>
              </w:rPr>
              <w:t xml:space="preserve"> </w:t>
            </w:r>
            <w:r w:rsidRPr="00A81C29">
              <w:rPr>
                <w:rFonts w:ascii="Times New Roman" w:eastAsia="Calibri" w:hAnsi="Times New Roman"/>
                <w:szCs w:val="24"/>
              </w:rPr>
              <w:t xml:space="preserve">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w:t>
            </w:r>
          </w:p>
          <w:p w14:paraId="7D97D31A" w14:textId="77777777" w:rsidR="00A81C29" w:rsidRPr="00A81C29" w:rsidRDefault="00A81C29" w:rsidP="00A81C29">
            <w:pPr>
              <w:widowControl/>
              <w:ind w:left="20" w:right="132"/>
              <w:jc w:val="both"/>
              <w:rPr>
                <w:rFonts w:ascii="Times New Roman" w:eastAsia="Calibri" w:hAnsi="Times New Roman"/>
                <w:szCs w:val="24"/>
              </w:rPr>
            </w:pPr>
            <w:r w:rsidRPr="00A81C29">
              <w:rPr>
                <w:rFonts w:ascii="Times New Roman" w:eastAsia="Calibri" w:hAnsi="Times New Roman"/>
                <w:szCs w:val="24"/>
              </w:rPr>
              <w:t xml:space="preserve">-уметь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14:paraId="448A7DA9" w14:textId="77777777" w:rsidR="00A81C29" w:rsidRPr="00A81C29" w:rsidRDefault="00A81C29" w:rsidP="00A81C29">
            <w:pPr>
              <w:widowControl/>
              <w:ind w:left="20" w:right="132"/>
              <w:jc w:val="both"/>
              <w:rPr>
                <w:rFonts w:ascii="Times New Roman" w:eastAsia="Calibri" w:hAnsi="Times New Roman"/>
                <w:szCs w:val="24"/>
              </w:rPr>
            </w:pPr>
            <w:r w:rsidRPr="00A81C29">
              <w:rPr>
                <w:rFonts w:ascii="Times New Roman" w:eastAsia="Calibri" w:hAnsi="Times New Roman"/>
                <w:szCs w:val="24"/>
              </w:rPr>
              <w:t xml:space="preserve">-знать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 </w:t>
            </w:r>
          </w:p>
          <w:p w14:paraId="1003A7EB" w14:textId="77777777" w:rsidR="00A81C29" w:rsidRPr="00A81C29" w:rsidRDefault="00A81C29" w:rsidP="00A81C29">
            <w:pPr>
              <w:widowControl/>
              <w:spacing w:after="1"/>
              <w:ind w:left="20" w:right="132"/>
              <w:jc w:val="both"/>
              <w:rPr>
                <w:rFonts w:ascii="Times New Roman" w:eastAsia="Calibri" w:hAnsi="Times New Roman"/>
                <w:szCs w:val="24"/>
              </w:rPr>
            </w:pPr>
            <w:r w:rsidRPr="00A81C29">
              <w:rPr>
                <w:rFonts w:ascii="Times New Roman" w:eastAsia="Calibri" w:hAnsi="Times New Roman"/>
                <w:szCs w:val="24"/>
              </w:rPr>
              <w:t xml:space="preserve">-понимать значимость роли России в мировых политических и социально-экономических процессах с древнейших времен до настоящего времени; </w:t>
            </w:r>
          </w:p>
          <w:p w14:paraId="774DAEF2" w14:textId="77777777" w:rsidR="00A81C29" w:rsidRPr="00A81C29" w:rsidRDefault="00A81C29" w:rsidP="00A81C29">
            <w:pPr>
              <w:widowControl/>
              <w:ind w:left="20"/>
              <w:rPr>
                <w:rFonts w:ascii="Times New Roman" w:eastAsia="Calibri" w:hAnsi="Times New Roman"/>
                <w:szCs w:val="24"/>
              </w:rPr>
            </w:pPr>
            <w:r w:rsidRPr="00A81C29">
              <w:rPr>
                <w:rFonts w:ascii="Times New Roman" w:eastAsia="Calibri" w:hAnsi="Times New Roman"/>
                <w:szCs w:val="24"/>
              </w:rPr>
              <w:t xml:space="preserve">-уметь характеризовать вклад российской культуры в мировую культуру; </w:t>
            </w:r>
          </w:p>
          <w:p w14:paraId="7A3D6C2D" w14:textId="77777777" w:rsidR="00A81C29" w:rsidRPr="00A81C29" w:rsidRDefault="00A81C29" w:rsidP="00A81C29">
            <w:pPr>
              <w:widowControl/>
              <w:ind w:left="10" w:right="156" w:hanging="10"/>
              <w:jc w:val="both"/>
              <w:rPr>
                <w:rFonts w:ascii="Times New Roman" w:eastAsia="Calibri" w:hAnsi="Times New Roman"/>
                <w:szCs w:val="24"/>
              </w:rPr>
            </w:pPr>
            <w:r w:rsidRPr="00A81C29">
              <w:rPr>
                <w:rFonts w:ascii="Times New Roman" w:eastAsia="Calibri" w:hAnsi="Times New Roman"/>
                <w:szCs w:val="24"/>
              </w:rPr>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bookmarkEnd w:id="17"/>
      <w:tr w:rsidR="00A81C29" w:rsidRPr="00A81C29" w14:paraId="10CE53DD" w14:textId="77777777" w:rsidTr="00A81C29">
        <w:tblPrEx>
          <w:tblCellMar>
            <w:top w:w="35" w:type="dxa"/>
            <w:left w:w="88" w:type="dxa"/>
          </w:tblCellMar>
        </w:tblPrEx>
        <w:trPr>
          <w:trHeight w:val="282"/>
        </w:trPr>
        <w:tc>
          <w:tcPr>
            <w:tcW w:w="2684" w:type="dxa"/>
            <w:tcBorders>
              <w:top w:val="single" w:sz="4" w:space="0" w:color="000000"/>
              <w:left w:val="single" w:sz="4" w:space="0" w:color="000000"/>
              <w:bottom w:val="single" w:sz="4" w:space="0" w:color="000000"/>
              <w:right w:val="single" w:sz="4" w:space="0" w:color="000000"/>
            </w:tcBorders>
          </w:tcPr>
          <w:p w14:paraId="467D84B6" w14:textId="77777777" w:rsidR="00A81C29" w:rsidRPr="00A81C29" w:rsidRDefault="00A81C29" w:rsidP="00A81C29">
            <w:pPr>
              <w:widowControl/>
              <w:spacing w:line="259" w:lineRule="auto"/>
              <w:jc w:val="both"/>
              <w:rPr>
                <w:rFonts w:ascii="Times New Roman" w:eastAsia="Calibri" w:hAnsi="Times New Roman"/>
                <w:szCs w:val="24"/>
                <w:shd w:val="clear" w:color="auto" w:fill="FFFFFF"/>
              </w:rPr>
            </w:pPr>
            <w:r w:rsidRPr="00A81C29">
              <w:rPr>
                <w:rFonts w:ascii="Times New Roman" w:eastAsia="Calibri" w:hAnsi="Times New Roman"/>
                <w:szCs w:val="24"/>
                <w:shd w:val="clear" w:color="auto" w:fill="FFFFFF"/>
              </w:rPr>
              <w:lastRenderedPageBreak/>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p>
          <w:p w14:paraId="5859123B" w14:textId="77777777" w:rsidR="00A81C29" w:rsidRPr="00A81C29" w:rsidRDefault="00A81C29" w:rsidP="00A81C29">
            <w:pPr>
              <w:widowControl/>
              <w:spacing w:line="259" w:lineRule="auto"/>
              <w:rPr>
                <w:rFonts w:ascii="Times New Roman" w:eastAsia="Calibri" w:hAnsi="Times New Roman"/>
                <w:szCs w:val="24"/>
              </w:rPr>
            </w:pPr>
          </w:p>
          <w:p w14:paraId="6C1D52A6" w14:textId="77777777" w:rsidR="00A81C29" w:rsidRPr="00A81C29" w:rsidRDefault="00A81C29" w:rsidP="00A81C29">
            <w:pPr>
              <w:widowControl/>
              <w:spacing w:line="259" w:lineRule="auto"/>
              <w:rPr>
                <w:rFonts w:ascii="Times New Roman" w:eastAsia="Calibri" w:hAnsi="Times New Roman"/>
                <w:szCs w:val="24"/>
              </w:rPr>
            </w:pPr>
            <w:r w:rsidRPr="00A81C29">
              <w:rPr>
                <w:rFonts w:ascii="Times New Roman" w:eastAsia="Calibri" w:hAnsi="Times New Roman"/>
                <w:szCs w:val="24"/>
              </w:rPr>
              <w:t xml:space="preserve">ПК </w:t>
            </w:r>
            <w:r w:rsidRPr="00A81C29">
              <w:rPr>
                <w:rFonts w:ascii="Times New Roman" w:eastAsia="Calibri" w:hAnsi="Times New Roman"/>
                <w:szCs w:val="24"/>
                <w:shd w:val="clear" w:color="auto" w:fill="FFFFFF"/>
              </w:rPr>
              <w:t>2.2. Осуществлять документационное обеспечение управленческой деятельности.</w:t>
            </w:r>
          </w:p>
        </w:tc>
        <w:tc>
          <w:tcPr>
            <w:tcW w:w="5534" w:type="dxa"/>
            <w:tcBorders>
              <w:top w:val="single" w:sz="4" w:space="0" w:color="000000"/>
              <w:left w:val="single" w:sz="4" w:space="0" w:color="000000"/>
              <w:bottom w:val="single" w:sz="4" w:space="0" w:color="000000"/>
              <w:right w:val="single" w:sz="4" w:space="0" w:color="000000"/>
            </w:tcBorders>
          </w:tcPr>
          <w:p w14:paraId="3BF895C1" w14:textId="77777777" w:rsidR="00A81C29" w:rsidRPr="00A81C29" w:rsidRDefault="00A81C29" w:rsidP="00A81C29">
            <w:pPr>
              <w:widowControl/>
              <w:tabs>
                <w:tab w:val="left" w:pos="1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 w:line="258" w:lineRule="auto"/>
              <w:ind w:right="55"/>
              <w:jc w:val="both"/>
              <w:rPr>
                <w:rFonts w:ascii="Times New Roman" w:eastAsia="Calibri" w:hAnsi="Times New Roman"/>
                <w:szCs w:val="24"/>
              </w:rPr>
            </w:pPr>
            <w:r w:rsidRPr="00A81C29">
              <w:rPr>
                <w:rFonts w:ascii="Times New Roman" w:eastAsia="Calibri" w:hAnsi="Times New Roman"/>
                <w:szCs w:val="24"/>
              </w:rPr>
              <w:t xml:space="preserve"> -готовность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проектно-мыслящий;</w:t>
            </w:r>
          </w:p>
          <w:p w14:paraId="4A95D2DF" w14:textId="77777777" w:rsidR="00A81C29" w:rsidRPr="00A81C29" w:rsidRDefault="00A81C29" w:rsidP="00A81C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 w:line="258" w:lineRule="auto"/>
              <w:ind w:left="10" w:right="55" w:hanging="10"/>
              <w:jc w:val="both"/>
              <w:rPr>
                <w:rFonts w:ascii="Times New Roman" w:eastAsia="Calibri" w:hAnsi="Times New Roman" w:cs="Calibri"/>
                <w:bCs/>
                <w:szCs w:val="24"/>
              </w:rPr>
            </w:pPr>
            <w:r w:rsidRPr="00A81C29">
              <w:rPr>
                <w:rFonts w:ascii="Times New Roman" w:eastAsia="Calibri" w:hAnsi="Times New Roman"/>
                <w:szCs w:val="24"/>
              </w:rPr>
              <w:t>- получение обучающимися возможности самораскрытия и самореализация личности.</w:t>
            </w:r>
          </w:p>
        </w:tc>
        <w:tc>
          <w:tcPr>
            <w:tcW w:w="6661" w:type="dxa"/>
            <w:tcBorders>
              <w:top w:val="single" w:sz="4" w:space="0" w:color="000000"/>
              <w:left w:val="single" w:sz="4" w:space="0" w:color="000000"/>
              <w:bottom w:val="single" w:sz="4" w:space="0" w:color="000000"/>
              <w:right w:val="single" w:sz="4" w:space="0" w:color="000000"/>
            </w:tcBorders>
          </w:tcPr>
          <w:p w14:paraId="70C792F8" w14:textId="77777777" w:rsidR="00A81C29" w:rsidRPr="00A81C29" w:rsidRDefault="00A81C29" w:rsidP="00A81C29">
            <w:pPr>
              <w:widowControl/>
              <w:shd w:val="clear" w:color="auto" w:fill="FFFFFF"/>
              <w:tabs>
                <w:tab w:val="left" w:leader="underscore" w:pos="9456"/>
              </w:tabs>
              <w:spacing w:after="1" w:line="258" w:lineRule="auto"/>
              <w:ind w:left="10" w:right="55" w:hanging="10"/>
              <w:jc w:val="both"/>
              <w:rPr>
                <w:rFonts w:ascii="Times New Roman" w:eastAsia="Calibri" w:hAnsi="Times New Roman"/>
                <w:szCs w:val="24"/>
              </w:rPr>
            </w:pPr>
            <w:r w:rsidRPr="00A81C29">
              <w:rPr>
                <w:rFonts w:ascii="Times New Roman" w:eastAsia="Calibri" w:hAnsi="Times New Roman"/>
                <w:szCs w:val="24"/>
              </w:rPr>
              <w:t xml:space="preserve"> - использовать различные источники информации, в том числе электронные библиотеки, уметь критически оценивать и интерпретировать информацию, получаемую из различных источников, в том числе из сети Интернет;</w:t>
            </w:r>
          </w:p>
          <w:p w14:paraId="335E2BC1" w14:textId="77777777" w:rsidR="00A81C29" w:rsidRPr="00A81C29" w:rsidRDefault="00A81C29" w:rsidP="00A81C29">
            <w:pPr>
              <w:widowControl/>
              <w:shd w:val="clear" w:color="auto" w:fill="FFFFFF"/>
              <w:tabs>
                <w:tab w:val="left" w:leader="underscore" w:pos="9456"/>
              </w:tabs>
              <w:spacing w:after="1" w:line="258" w:lineRule="auto"/>
              <w:ind w:left="10" w:right="55" w:hanging="10"/>
              <w:jc w:val="both"/>
              <w:rPr>
                <w:rFonts w:ascii="Times New Roman" w:eastAsia="Calibri" w:hAnsi="Times New Roman"/>
                <w:szCs w:val="24"/>
              </w:rPr>
            </w:pPr>
            <w:r w:rsidRPr="00A81C29">
              <w:rPr>
                <w:rFonts w:ascii="Times New Roman" w:eastAsia="Calibri" w:hAnsi="Times New Roman"/>
                <w:szCs w:val="24"/>
              </w:rPr>
              <w:t>- уметь анализировать и представлять информацию, данную в электронных форматах на компьютере в различных видах;</w:t>
            </w:r>
          </w:p>
          <w:p w14:paraId="3EC1681A" w14:textId="77777777" w:rsidR="00A81C29" w:rsidRPr="00A81C29" w:rsidRDefault="00A81C29" w:rsidP="00A81C29">
            <w:pPr>
              <w:widowControl/>
              <w:shd w:val="clear" w:color="auto" w:fill="FFFFFF"/>
              <w:tabs>
                <w:tab w:val="left" w:leader="underscore" w:pos="9456"/>
              </w:tabs>
              <w:spacing w:after="1" w:line="258" w:lineRule="auto"/>
              <w:ind w:left="10" w:right="55" w:hanging="10"/>
              <w:jc w:val="both"/>
              <w:rPr>
                <w:rFonts w:ascii="Times New Roman" w:eastAsia="Calibri" w:hAnsi="Times New Roman"/>
                <w:szCs w:val="24"/>
              </w:rPr>
            </w:pPr>
            <w:r w:rsidRPr="00A81C29">
              <w:rPr>
                <w:rFonts w:ascii="Times New Roman" w:eastAsia="Calibri" w:hAnsi="Times New Roman"/>
                <w:szCs w:val="24"/>
              </w:rPr>
              <w:t>-уметь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CC370E2" w14:textId="77777777" w:rsidR="00A81C29" w:rsidRPr="00A81C29" w:rsidRDefault="00A81C29" w:rsidP="00A81C29">
            <w:pPr>
              <w:tabs>
                <w:tab w:val="left" w:pos="207"/>
                <w:tab w:val="left" w:pos="279"/>
              </w:tabs>
              <w:jc w:val="both"/>
              <w:rPr>
                <w:rFonts w:ascii="Times New Roman" w:eastAsia="Tahoma" w:hAnsi="Times New Roman"/>
                <w:szCs w:val="24"/>
              </w:rPr>
            </w:pPr>
            <w:r w:rsidRPr="00A81C29">
              <w:rPr>
                <w:rFonts w:ascii="Times New Roman" w:eastAsia="Tahoma" w:hAnsi="Times New Roman"/>
                <w:szCs w:val="24"/>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w:t>
            </w:r>
            <w:r w:rsidRPr="00A81C29">
              <w:rPr>
                <w:rFonts w:ascii="Times New Roman" w:eastAsia="Tahoma" w:hAnsi="Times New Roman"/>
                <w:szCs w:val="24"/>
              </w:rPr>
              <w:lastRenderedPageBreak/>
              <w:t>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w:t>
            </w:r>
          </w:p>
        </w:tc>
      </w:tr>
    </w:tbl>
    <w:p w14:paraId="5673FCE2" w14:textId="77777777" w:rsidR="00A81C29" w:rsidRPr="00A81C29" w:rsidRDefault="00A81C29" w:rsidP="00A81C29">
      <w:pPr>
        <w:widowControl/>
        <w:spacing w:after="1" w:line="258" w:lineRule="auto"/>
        <w:ind w:left="10" w:right="55" w:hanging="10"/>
        <w:jc w:val="both"/>
        <w:rPr>
          <w:rFonts w:ascii="Calibri" w:eastAsia="Calibri" w:hAnsi="Calibri" w:cs="Calibri"/>
          <w:color w:val="000000"/>
          <w:sz w:val="28"/>
          <w:szCs w:val="22"/>
        </w:rPr>
        <w:sectPr w:rsidR="00A81C29" w:rsidRPr="00A81C29">
          <w:footerReference w:type="even" r:id="rId21"/>
          <w:footerReference w:type="default" r:id="rId22"/>
          <w:footerReference w:type="first" r:id="rId23"/>
          <w:pgSz w:w="16838" w:h="11906" w:orient="landscape"/>
          <w:pgMar w:top="856" w:right="1135" w:bottom="1701" w:left="1134" w:header="720" w:footer="708" w:gutter="0"/>
          <w:cols w:space="720"/>
        </w:sectPr>
      </w:pPr>
    </w:p>
    <w:p w14:paraId="3AB93B66" w14:textId="77777777" w:rsidR="00A81C29" w:rsidRPr="00A81C29" w:rsidRDefault="00A81C29" w:rsidP="00A81C29">
      <w:pPr>
        <w:keepNext/>
        <w:keepLines/>
        <w:widowControl/>
        <w:ind w:left="189" w:hanging="10"/>
        <w:jc w:val="center"/>
        <w:outlineLvl w:val="0"/>
        <w:rPr>
          <w:rFonts w:ascii="Times New Roman" w:eastAsia="Calibri" w:hAnsi="Times New Roman"/>
          <w:b/>
          <w:bCs/>
          <w:color w:val="000000"/>
          <w:sz w:val="28"/>
          <w:szCs w:val="28"/>
        </w:rPr>
      </w:pPr>
      <w:bookmarkStart w:id="18" w:name="_Toc55429"/>
      <w:r w:rsidRPr="00A81C29">
        <w:rPr>
          <w:rFonts w:ascii="Times New Roman" w:eastAsia="Calibri" w:hAnsi="Times New Roman"/>
          <w:b/>
          <w:bCs/>
          <w:color w:val="000000"/>
          <w:sz w:val="28"/>
          <w:szCs w:val="28"/>
        </w:rPr>
        <w:lastRenderedPageBreak/>
        <w:t xml:space="preserve">2. Структура и содержание общеобразовательной дисциплины </w:t>
      </w:r>
      <w:bookmarkEnd w:id="18"/>
    </w:p>
    <w:p w14:paraId="6F2894F7" w14:textId="77777777" w:rsidR="00A81C29" w:rsidRPr="00A81C29" w:rsidRDefault="00A81C29" w:rsidP="00A81C29">
      <w:pPr>
        <w:widowControl/>
        <w:spacing w:after="198"/>
        <w:ind w:left="180"/>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 xml:space="preserve"> </w:t>
      </w:r>
    </w:p>
    <w:p w14:paraId="02E7AA91" w14:textId="77777777" w:rsidR="00A81C29" w:rsidRPr="00A81C29" w:rsidRDefault="00A81C29" w:rsidP="00A81C29">
      <w:pPr>
        <w:widowControl/>
        <w:spacing w:after="1"/>
        <w:ind w:left="15" w:hanging="10"/>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 xml:space="preserve">2.1. Объем дисциплины и виды учебной работы </w:t>
      </w:r>
    </w:p>
    <w:p w14:paraId="0C872045" w14:textId="77777777" w:rsidR="00A81C29" w:rsidRPr="00A81C29" w:rsidRDefault="00A81C29" w:rsidP="00A81C29">
      <w:pPr>
        <w:widowControl/>
        <w:rPr>
          <w:rFonts w:ascii="Times New Roman" w:eastAsia="Calibri" w:hAnsi="Times New Roman"/>
          <w:color w:val="000000"/>
          <w:szCs w:val="22"/>
        </w:rPr>
      </w:pPr>
      <w:r w:rsidRPr="00A81C29">
        <w:rPr>
          <w:rFonts w:ascii="Times New Roman" w:eastAsia="Calibri" w:hAnsi="Times New Roman"/>
          <w:color w:val="000000"/>
          <w:szCs w:val="22"/>
        </w:rPr>
        <w:t xml:space="preserve"> </w:t>
      </w:r>
    </w:p>
    <w:tbl>
      <w:tblPr>
        <w:tblStyle w:val="TableGrid"/>
        <w:tblW w:w="9571" w:type="dxa"/>
        <w:tblInd w:w="498" w:type="dxa"/>
        <w:tblCellMar>
          <w:top w:w="42" w:type="dxa"/>
          <w:left w:w="109" w:type="dxa"/>
          <w:right w:w="49" w:type="dxa"/>
        </w:tblCellMar>
        <w:tblLook w:val="04A0" w:firstRow="1" w:lastRow="0" w:firstColumn="1" w:lastColumn="0" w:noHBand="0" w:noVBand="1"/>
      </w:tblPr>
      <w:tblGrid>
        <w:gridCol w:w="7345"/>
        <w:gridCol w:w="2226"/>
      </w:tblGrid>
      <w:tr w:rsidR="00A81C29" w:rsidRPr="00A81C29" w14:paraId="7ED455A8" w14:textId="77777777" w:rsidTr="00BE7865">
        <w:trPr>
          <w:trHeight w:val="882"/>
        </w:trPr>
        <w:tc>
          <w:tcPr>
            <w:tcW w:w="7345" w:type="dxa"/>
            <w:tcBorders>
              <w:top w:val="single" w:sz="6" w:space="0" w:color="000000"/>
              <w:left w:val="single" w:sz="6" w:space="0" w:color="000000"/>
              <w:bottom w:val="single" w:sz="4" w:space="0" w:color="000000"/>
              <w:right w:val="single" w:sz="6" w:space="0" w:color="000000"/>
            </w:tcBorders>
            <w:vAlign w:val="center"/>
          </w:tcPr>
          <w:p w14:paraId="36EDB543" w14:textId="77777777" w:rsidR="00A81C29" w:rsidRPr="00A81C29" w:rsidRDefault="00A81C29" w:rsidP="00A81C29">
            <w:pPr>
              <w:widowControl/>
              <w:ind w:right="60"/>
              <w:jc w:val="center"/>
              <w:rPr>
                <w:rFonts w:ascii="Times New Roman" w:eastAsia="Calibri" w:hAnsi="Times New Roman"/>
                <w:szCs w:val="24"/>
              </w:rPr>
            </w:pPr>
            <w:r w:rsidRPr="00A81C29">
              <w:rPr>
                <w:rFonts w:ascii="Times New Roman" w:eastAsia="Calibri" w:hAnsi="Times New Roman"/>
                <w:szCs w:val="24"/>
              </w:rPr>
              <w:t>Вид учебной работы</w:t>
            </w:r>
          </w:p>
        </w:tc>
        <w:tc>
          <w:tcPr>
            <w:tcW w:w="2226" w:type="dxa"/>
            <w:tcBorders>
              <w:top w:val="single" w:sz="6" w:space="0" w:color="000000"/>
              <w:left w:val="single" w:sz="6" w:space="0" w:color="000000"/>
              <w:bottom w:val="single" w:sz="4" w:space="0" w:color="000000"/>
              <w:right w:val="single" w:sz="6" w:space="0" w:color="000000"/>
            </w:tcBorders>
            <w:vAlign w:val="center"/>
          </w:tcPr>
          <w:p w14:paraId="584F8CAB" w14:textId="77777777" w:rsidR="00A81C29" w:rsidRPr="00A81C29" w:rsidRDefault="00A81C29" w:rsidP="00A81C29">
            <w:pPr>
              <w:widowControl/>
              <w:ind w:left="4"/>
              <w:jc w:val="center"/>
              <w:rPr>
                <w:rFonts w:ascii="Times New Roman" w:eastAsia="Calibri" w:hAnsi="Times New Roman"/>
                <w:szCs w:val="24"/>
              </w:rPr>
            </w:pPr>
            <w:r w:rsidRPr="00A81C29">
              <w:rPr>
                <w:rFonts w:ascii="Times New Roman" w:eastAsia="Calibri" w:hAnsi="Times New Roman"/>
                <w:szCs w:val="24"/>
              </w:rPr>
              <w:t>Базовый уровень</w:t>
            </w:r>
          </w:p>
        </w:tc>
      </w:tr>
      <w:tr w:rsidR="00A81C29" w:rsidRPr="00A81C29" w14:paraId="08119857" w14:textId="77777777" w:rsidTr="00BE7865">
        <w:trPr>
          <w:trHeight w:val="470"/>
        </w:trPr>
        <w:tc>
          <w:tcPr>
            <w:tcW w:w="7345" w:type="dxa"/>
            <w:tcBorders>
              <w:top w:val="single" w:sz="4" w:space="0" w:color="000000"/>
              <w:left w:val="single" w:sz="6" w:space="0" w:color="000000"/>
              <w:bottom w:val="single" w:sz="4" w:space="0" w:color="000000"/>
              <w:right w:val="single" w:sz="6" w:space="0" w:color="000000"/>
            </w:tcBorders>
          </w:tcPr>
          <w:p w14:paraId="32E7108F" w14:textId="77777777" w:rsidR="00A81C29" w:rsidRPr="00A81C29" w:rsidRDefault="00A81C29" w:rsidP="00A81C29">
            <w:pPr>
              <w:widowControl/>
              <w:ind w:right="60"/>
              <w:jc w:val="center"/>
              <w:rPr>
                <w:rFonts w:ascii="Times New Roman" w:eastAsia="Calibri" w:hAnsi="Times New Roman"/>
                <w:szCs w:val="24"/>
              </w:rPr>
            </w:pPr>
            <w:r w:rsidRPr="00A81C29">
              <w:rPr>
                <w:rFonts w:ascii="Times New Roman" w:eastAsia="Calibri" w:hAnsi="Times New Roman"/>
                <w:szCs w:val="24"/>
              </w:rPr>
              <w:t xml:space="preserve">Объем образовательной программы дисциплины </w:t>
            </w:r>
          </w:p>
        </w:tc>
        <w:tc>
          <w:tcPr>
            <w:tcW w:w="2226" w:type="dxa"/>
            <w:tcBorders>
              <w:top w:val="single" w:sz="4" w:space="0" w:color="000000"/>
              <w:left w:val="single" w:sz="6" w:space="0" w:color="000000"/>
              <w:bottom w:val="single" w:sz="4" w:space="0" w:color="000000"/>
              <w:right w:val="single" w:sz="6" w:space="0" w:color="000000"/>
            </w:tcBorders>
          </w:tcPr>
          <w:p w14:paraId="6573019C" w14:textId="77777777" w:rsidR="00A81C29" w:rsidRPr="00A81C29" w:rsidRDefault="00A81C29" w:rsidP="00A81C29">
            <w:pPr>
              <w:widowControl/>
              <w:ind w:right="61"/>
              <w:jc w:val="center"/>
              <w:rPr>
                <w:rFonts w:ascii="Times New Roman" w:eastAsia="Calibri" w:hAnsi="Times New Roman"/>
                <w:szCs w:val="24"/>
              </w:rPr>
            </w:pPr>
            <w:r w:rsidRPr="00A81C29">
              <w:rPr>
                <w:rFonts w:ascii="Times New Roman" w:eastAsia="Calibri" w:hAnsi="Times New Roman"/>
                <w:szCs w:val="24"/>
              </w:rPr>
              <w:t xml:space="preserve">136 </w:t>
            </w:r>
          </w:p>
        </w:tc>
      </w:tr>
      <w:tr w:rsidR="00A81C29" w:rsidRPr="00A81C29" w14:paraId="6623FB63" w14:textId="77777777" w:rsidTr="00BE7865">
        <w:trPr>
          <w:trHeight w:val="469"/>
        </w:trPr>
        <w:tc>
          <w:tcPr>
            <w:tcW w:w="7345" w:type="dxa"/>
            <w:tcBorders>
              <w:top w:val="single" w:sz="4" w:space="0" w:color="000000"/>
              <w:left w:val="single" w:sz="6" w:space="0" w:color="000000"/>
              <w:bottom w:val="single" w:sz="4" w:space="0" w:color="000000"/>
              <w:right w:val="single" w:sz="6" w:space="0" w:color="000000"/>
            </w:tcBorders>
          </w:tcPr>
          <w:p w14:paraId="260DECD7"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Основное содержание </w:t>
            </w:r>
          </w:p>
        </w:tc>
        <w:tc>
          <w:tcPr>
            <w:tcW w:w="2226" w:type="dxa"/>
            <w:tcBorders>
              <w:top w:val="single" w:sz="4" w:space="0" w:color="000000"/>
              <w:left w:val="single" w:sz="6" w:space="0" w:color="000000"/>
              <w:bottom w:val="single" w:sz="4" w:space="0" w:color="000000"/>
              <w:right w:val="single" w:sz="6" w:space="0" w:color="000000"/>
            </w:tcBorders>
          </w:tcPr>
          <w:p w14:paraId="7F43C686" w14:textId="77777777" w:rsidR="00A81C29" w:rsidRPr="00A81C29" w:rsidRDefault="00A81C29" w:rsidP="00A81C29">
            <w:pPr>
              <w:widowControl/>
              <w:ind w:right="61"/>
              <w:jc w:val="center"/>
              <w:rPr>
                <w:rFonts w:ascii="Times New Roman" w:eastAsia="Calibri" w:hAnsi="Times New Roman"/>
                <w:szCs w:val="24"/>
              </w:rPr>
            </w:pPr>
            <w:r w:rsidRPr="00A81C29">
              <w:rPr>
                <w:rFonts w:ascii="Times New Roman" w:eastAsia="Calibri" w:hAnsi="Times New Roman"/>
                <w:szCs w:val="24"/>
              </w:rPr>
              <w:t xml:space="preserve">120 </w:t>
            </w:r>
          </w:p>
        </w:tc>
      </w:tr>
      <w:tr w:rsidR="00A81C29" w:rsidRPr="00A81C29" w14:paraId="13DEEFA2" w14:textId="77777777" w:rsidTr="00BE7865">
        <w:trPr>
          <w:trHeight w:val="500"/>
        </w:trPr>
        <w:tc>
          <w:tcPr>
            <w:tcW w:w="7345" w:type="dxa"/>
            <w:tcBorders>
              <w:top w:val="single" w:sz="4" w:space="0" w:color="000000"/>
              <w:left w:val="single" w:sz="6" w:space="0" w:color="000000"/>
              <w:bottom w:val="single" w:sz="4" w:space="0" w:color="000000"/>
              <w:right w:val="nil"/>
            </w:tcBorders>
          </w:tcPr>
          <w:p w14:paraId="0D6FF6C9"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в т. ч.: </w:t>
            </w:r>
          </w:p>
        </w:tc>
        <w:tc>
          <w:tcPr>
            <w:tcW w:w="2226" w:type="dxa"/>
            <w:tcBorders>
              <w:top w:val="single" w:sz="4" w:space="0" w:color="000000"/>
              <w:left w:val="nil"/>
              <w:bottom w:val="single" w:sz="4" w:space="0" w:color="000000"/>
              <w:right w:val="single" w:sz="6" w:space="0" w:color="000000"/>
            </w:tcBorders>
          </w:tcPr>
          <w:p w14:paraId="1B5B2D20" w14:textId="77777777" w:rsidR="00A81C29" w:rsidRPr="00A81C29" w:rsidRDefault="00A81C29" w:rsidP="00A81C29">
            <w:pPr>
              <w:widowControl/>
              <w:spacing w:after="160"/>
              <w:rPr>
                <w:rFonts w:ascii="Times New Roman" w:eastAsia="Calibri" w:hAnsi="Times New Roman"/>
                <w:szCs w:val="24"/>
              </w:rPr>
            </w:pPr>
          </w:p>
        </w:tc>
      </w:tr>
      <w:tr w:rsidR="00A81C29" w:rsidRPr="00A81C29" w14:paraId="336423C7" w14:textId="77777777" w:rsidTr="00BE7865">
        <w:trPr>
          <w:trHeight w:val="500"/>
        </w:trPr>
        <w:tc>
          <w:tcPr>
            <w:tcW w:w="7345" w:type="dxa"/>
            <w:tcBorders>
              <w:top w:val="single" w:sz="4" w:space="0" w:color="000000"/>
              <w:left w:val="single" w:sz="6" w:space="0" w:color="000000"/>
              <w:bottom w:val="single" w:sz="4" w:space="0" w:color="000000"/>
              <w:right w:val="single" w:sz="6" w:space="0" w:color="000000"/>
            </w:tcBorders>
          </w:tcPr>
          <w:p w14:paraId="6A9BC682"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теоретическое обучение </w:t>
            </w:r>
          </w:p>
        </w:tc>
        <w:tc>
          <w:tcPr>
            <w:tcW w:w="2226" w:type="dxa"/>
            <w:tcBorders>
              <w:top w:val="single" w:sz="4" w:space="0" w:color="000000"/>
              <w:left w:val="single" w:sz="6" w:space="0" w:color="000000"/>
              <w:bottom w:val="single" w:sz="4" w:space="0" w:color="000000"/>
              <w:right w:val="single" w:sz="4" w:space="0" w:color="000000"/>
            </w:tcBorders>
          </w:tcPr>
          <w:p w14:paraId="751B4CF4" w14:textId="77777777" w:rsidR="00A81C29" w:rsidRPr="00A81C29" w:rsidRDefault="00A81C29" w:rsidP="00A81C29">
            <w:pPr>
              <w:widowControl/>
              <w:ind w:right="60"/>
              <w:jc w:val="center"/>
              <w:rPr>
                <w:rFonts w:ascii="Times New Roman" w:eastAsia="Calibri" w:hAnsi="Times New Roman"/>
                <w:szCs w:val="24"/>
              </w:rPr>
            </w:pPr>
            <w:r w:rsidRPr="00A81C29">
              <w:rPr>
                <w:rFonts w:ascii="Times New Roman" w:eastAsia="Calibri" w:hAnsi="Times New Roman"/>
                <w:szCs w:val="24"/>
              </w:rPr>
              <w:t>80</w:t>
            </w:r>
          </w:p>
        </w:tc>
      </w:tr>
      <w:tr w:rsidR="00A81C29" w:rsidRPr="00A81C29" w14:paraId="7DADC710" w14:textId="77777777" w:rsidTr="00BE7865">
        <w:trPr>
          <w:trHeight w:val="499"/>
        </w:trPr>
        <w:tc>
          <w:tcPr>
            <w:tcW w:w="7345" w:type="dxa"/>
            <w:tcBorders>
              <w:top w:val="single" w:sz="4" w:space="0" w:color="000000"/>
              <w:left w:val="single" w:sz="6" w:space="0" w:color="000000"/>
              <w:bottom w:val="single" w:sz="4" w:space="0" w:color="000000"/>
              <w:right w:val="single" w:sz="6" w:space="0" w:color="000000"/>
            </w:tcBorders>
          </w:tcPr>
          <w:p w14:paraId="23BD5BF1"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практические занятия  </w:t>
            </w:r>
          </w:p>
        </w:tc>
        <w:tc>
          <w:tcPr>
            <w:tcW w:w="2226" w:type="dxa"/>
            <w:tcBorders>
              <w:top w:val="single" w:sz="4" w:space="0" w:color="000000"/>
              <w:left w:val="single" w:sz="6" w:space="0" w:color="000000"/>
              <w:bottom w:val="single" w:sz="4" w:space="0" w:color="000000"/>
              <w:right w:val="single" w:sz="4" w:space="0" w:color="000000"/>
            </w:tcBorders>
          </w:tcPr>
          <w:p w14:paraId="327CED71" w14:textId="77777777" w:rsidR="00A81C29" w:rsidRPr="00A81C29" w:rsidRDefault="00A81C29" w:rsidP="00A81C29">
            <w:pPr>
              <w:widowControl/>
              <w:ind w:right="60"/>
              <w:jc w:val="center"/>
              <w:rPr>
                <w:rFonts w:ascii="Times New Roman" w:eastAsia="Calibri" w:hAnsi="Times New Roman"/>
                <w:szCs w:val="24"/>
              </w:rPr>
            </w:pPr>
            <w:r w:rsidRPr="00A81C29">
              <w:rPr>
                <w:rFonts w:ascii="Times New Roman" w:eastAsia="Calibri" w:hAnsi="Times New Roman"/>
                <w:szCs w:val="24"/>
              </w:rPr>
              <w:t xml:space="preserve">40 </w:t>
            </w:r>
          </w:p>
        </w:tc>
      </w:tr>
      <w:tr w:rsidR="00A81C29" w:rsidRPr="00A81C29" w14:paraId="65409C76" w14:textId="77777777" w:rsidTr="00BE7865">
        <w:trPr>
          <w:trHeight w:val="344"/>
        </w:trPr>
        <w:tc>
          <w:tcPr>
            <w:tcW w:w="7345" w:type="dxa"/>
            <w:tcBorders>
              <w:top w:val="single" w:sz="4" w:space="0" w:color="000000"/>
              <w:left w:val="single" w:sz="6" w:space="0" w:color="000000"/>
              <w:bottom w:val="single" w:sz="4" w:space="0" w:color="000000"/>
              <w:right w:val="single" w:sz="6" w:space="0" w:color="000000"/>
            </w:tcBorders>
          </w:tcPr>
          <w:p w14:paraId="0EBAA7CD"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в т.ч.:</w:t>
            </w:r>
          </w:p>
        </w:tc>
        <w:tc>
          <w:tcPr>
            <w:tcW w:w="2226" w:type="dxa"/>
            <w:tcBorders>
              <w:top w:val="single" w:sz="4" w:space="0" w:color="000000"/>
              <w:left w:val="single" w:sz="6" w:space="0" w:color="000000"/>
              <w:bottom w:val="single" w:sz="4" w:space="0" w:color="000000"/>
              <w:right w:val="single" w:sz="6" w:space="0" w:color="000000"/>
            </w:tcBorders>
          </w:tcPr>
          <w:p w14:paraId="29C42809" w14:textId="77777777" w:rsidR="00A81C29" w:rsidRPr="00A81C29" w:rsidRDefault="00A81C29" w:rsidP="00A81C29">
            <w:pPr>
              <w:widowControl/>
              <w:ind w:left="4"/>
              <w:jc w:val="center"/>
              <w:rPr>
                <w:rFonts w:ascii="Times New Roman" w:eastAsia="Calibri" w:hAnsi="Times New Roman"/>
                <w:szCs w:val="24"/>
              </w:rPr>
            </w:pPr>
          </w:p>
        </w:tc>
      </w:tr>
      <w:tr w:rsidR="00A81C29" w:rsidRPr="00A81C29" w14:paraId="25C6A038" w14:textId="77777777" w:rsidTr="00BE7865">
        <w:trPr>
          <w:trHeight w:val="344"/>
        </w:trPr>
        <w:tc>
          <w:tcPr>
            <w:tcW w:w="7345" w:type="dxa"/>
            <w:tcBorders>
              <w:top w:val="single" w:sz="4" w:space="0" w:color="000000"/>
              <w:left w:val="single" w:sz="6" w:space="0" w:color="000000"/>
              <w:bottom w:val="single" w:sz="4" w:space="0" w:color="000000"/>
              <w:right w:val="single" w:sz="6" w:space="0" w:color="000000"/>
            </w:tcBorders>
          </w:tcPr>
          <w:p w14:paraId="7ABF47BC"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Профессионально-ориентированное содержание (содержание прикладного модуля)</w:t>
            </w:r>
          </w:p>
        </w:tc>
        <w:tc>
          <w:tcPr>
            <w:tcW w:w="2226" w:type="dxa"/>
            <w:tcBorders>
              <w:top w:val="single" w:sz="4" w:space="0" w:color="000000"/>
              <w:left w:val="single" w:sz="6" w:space="0" w:color="000000"/>
              <w:bottom w:val="single" w:sz="4" w:space="0" w:color="000000"/>
              <w:right w:val="single" w:sz="6" w:space="0" w:color="000000"/>
            </w:tcBorders>
          </w:tcPr>
          <w:p w14:paraId="172FF494" w14:textId="77777777" w:rsidR="00A81C29" w:rsidRPr="00A81C29" w:rsidRDefault="00A81C29" w:rsidP="00A81C29">
            <w:pPr>
              <w:widowControl/>
              <w:ind w:left="4"/>
              <w:jc w:val="center"/>
              <w:rPr>
                <w:rFonts w:ascii="Times New Roman" w:eastAsia="Calibri" w:hAnsi="Times New Roman"/>
                <w:szCs w:val="24"/>
              </w:rPr>
            </w:pPr>
            <w:r w:rsidRPr="00A81C29">
              <w:rPr>
                <w:rFonts w:ascii="Times New Roman" w:eastAsia="Calibri" w:hAnsi="Times New Roman"/>
                <w:szCs w:val="24"/>
              </w:rPr>
              <w:t>10</w:t>
            </w:r>
          </w:p>
        </w:tc>
      </w:tr>
      <w:tr w:rsidR="00A81C29" w:rsidRPr="00A81C29" w14:paraId="08910ED0" w14:textId="77777777" w:rsidTr="00BE7865">
        <w:trPr>
          <w:trHeight w:val="344"/>
        </w:trPr>
        <w:tc>
          <w:tcPr>
            <w:tcW w:w="7345" w:type="dxa"/>
            <w:tcBorders>
              <w:top w:val="single" w:sz="4" w:space="0" w:color="000000"/>
              <w:left w:val="single" w:sz="6" w:space="0" w:color="000000"/>
              <w:bottom w:val="single" w:sz="4" w:space="0" w:color="000000"/>
              <w:right w:val="single" w:sz="6" w:space="0" w:color="000000"/>
            </w:tcBorders>
          </w:tcPr>
          <w:p w14:paraId="4FFD3EA3"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в т. ч.:</w:t>
            </w:r>
            <w:r w:rsidRPr="00A81C29">
              <w:rPr>
                <w:rFonts w:ascii="Times New Roman" w:eastAsia="Calibri" w:hAnsi="Times New Roman"/>
                <w:szCs w:val="24"/>
              </w:rPr>
              <w:tab/>
            </w:r>
          </w:p>
        </w:tc>
        <w:tc>
          <w:tcPr>
            <w:tcW w:w="2226" w:type="dxa"/>
            <w:tcBorders>
              <w:top w:val="single" w:sz="4" w:space="0" w:color="000000"/>
              <w:left w:val="single" w:sz="6" w:space="0" w:color="000000"/>
              <w:bottom w:val="single" w:sz="4" w:space="0" w:color="000000"/>
              <w:right w:val="single" w:sz="6" w:space="0" w:color="000000"/>
            </w:tcBorders>
          </w:tcPr>
          <w:p w14:paraId="4158D931" w14:textId="77777777" w:rsidR="00A81C29" w:rsidRPr="00A81C29" w:rsidRDefault="00A81C29" w:rsidP="00A81C29">
            <w:pPr>
              <w:widowControl/>
              <w:ind w:left="4"/>
              <w:jc w:val="center"/>
              <w:rPr>
                <w:rFonts w:ascii="Times New Roman" w:eastAsia="Calibri" w:hAnsi="Times New Roman"/>
                <w:szCs w:val="24"/>
              </w:rPr>
            </w:pPr>
          </w:p>
        </w:tc>
      </w:tr>
      <w:tr w:rsidR="00A81C29" w:rsidRPr="00A81C29" w14:paraId="5EDCA2E7" w14:textId="77777777" w:rsidTr="00BE7865">
        <w:trPr>
          <w:trHeight w:val="344"/>
        </w:trPr>
        <w:tc>
          <w:tcPr>
            <w:tcW w:w="7345" w:type="dxa"/>
            <w:tcBorders>
              <w:top w:val="single" w:sz="4" w:space="0" w:color="000000"/>
              <w:left w:val="single" w:sz="6" w:space="0" w:color="000000"/>
              <w:bottom w:val="single" w:sz="4" w:space="0" w:color="000000"/>
              <w:right w:val="single" w:sz="6" w:space="0" w:color="000000"/>
            </w:tcBorders>
          </w:tcPr>
          <w:p w14:paraId="3FF1E527"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теоретическое обучение</w:t>
            </w:r>
          </w:p>
        </w:tc>
        <w:tc>
          <w:tcPr>
            <w:tcW w:w="2226" w:type="dxa"/>
            <w:tcBorders>
              <w:top w:val="single" w:sz="4" w:space="0" w:color="000000"/>
              <w:left w:val="single" w:sz="6" w:space="0" w:color="000000"/>
              <w:bottom w:val="single" w:sz="4" w:space="0" w:color="000000"/>
              <w:right w:val="single" w:sz="6" w:space="0" w:color="000000"/>
            </w:tcBorders>
          </w:tcPr>
          <w:p w14:paraId="3DF0EDB9" w14:textId="77777777" w:rsidR="00A81C29" w:rsidRPr="00A81C29" w:rsidRDefault="00A81C29" w:rsidP="00A81C29">
            <w:pPr>
              <w:widowControl/>
              <w:ind w:left="4"/>
              <w:jc w:val="center"/>
              <w:rPr>
                <w:rFonts w:ascii="Times New Roman" w:eastAsia="Calibri" w:hAnsi="Times New Roman"/>
                <w:szCs w:val="24"/>
              </w:rPr>
            </w:pPr>
            <w:r w:rsidRPr="00A81C29">
              <w:rPr>
                <w:rFonts w:ascii="Times New Roman" w:eastAsia="Calibri" w:hAnsi="Times New Roman"/>
                <w:szCs w:val="24"/>
              </w:rPr>
              <w:t>10</w:t>
            </w:r>
          </w:p>
        </w:tc>
      </w:tr>
      <w:tr w:rsidR="00A81C29" w:rsidRPr="00A81C29" w14:paraId="626BBF18" w14:textId="77777777" w:rsidTr="00BE7865">
        <w:trPr>
          <w:trHeight w:val="344"/>
        </w:trPr>
        <w:tc>
          <w:tcPr>
            <w:tcW w:w="7345" w:type="dxa"/>
            <w:tcBorders>
              <w:top w:val="single" w:sz="4" w:space="0" w:color="000000"/>
              <w:left w:val="single" w:sz="6" w:space="0" w:color="000000"/>
              <w:bottom w:val="single" w:sz="4" w:space="0" w:color="000000"/>
              <w:right w:val="single" w:sz="6" w:space="0" w:color="000000"/>
            </w:tcBorders>
          </w:tcPr>
          <w:p w14:paraId="516269CF"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практические занятия</w:t>
            </w:r>
          </w:p>
        </w:tc>
        <w:tc>
          <w:tcPr>
            <w:tcW w:w="2226" w:type="dxa"/>
            <w:tcBorders>
              <w:top w:val="single" w:sz="4" w:space="0" w:color="000000"/>
              <w:left w:val="single" w:sz="6" w:space="0" w:color="000000"/>
              <w:bottom w:val="single" w:sz="4" w:space="0" w:color="000000"/>
              <w:right w:val="single" w:sz="6" w:space="0" w:color="000000"/>
            </w:tcBorders>
          </w:tcPr>
          <w:p w14:paraId="478207A2" w14:textId="77777777" w:rsidR="00A81C29" w:rsidRPr="00A81C29" w:rsidRDefault="00A81C29" w:rsidP="00A81C29">
            <w:pPr>
              <w:widowControl/>
              <w:ind w:left="4"/>
              <w:jc w:val="center"/>
              <w:rPr>
                <w:rFonts w:ascii="Times New Roman" w:eastAsia="Calibri" w:hAnsi="Times New Roman"/>
                <w:szCs w:val="24"/>
              </w:rPr>
            </w:pPr>
            <w:r w:rsidRPr="00A81C29">
              <w:rPr>
                <w:rFonts w:ascii="Times New Roman" w:eastAsia="Calibri" w:hAnsi="Times New Roman"/>
                <w:szCs w:val="24"/>
              </w:rPr>
              <w:t>-</w:t>
            </w:r>
          </w:p>
        </w:tc>
      </w:tr>
      <w:tr w:rsidR="00A81C29" w:rsidRPr="00A81C29" w14:paraId="05820294" w14:textId="77777777" w:rsidTr="00BE7865">
        <w:trPr>
          <w:trHeight w:val="344"/>
        </w:trPr>
        <w:tc>
          <w:tcPr>
            <w:tcW w:w="7345" w:type="dxa"/>
            <w:tcBorders>
              <w:top w:val="single" w:sz="4" w:space="0" w:color="000000"/>
              <w:left w:val="single" w:sz="6" w:space="0" w:color="000000"/>
              <w:bottom w:val="single" w:sz="6" w:space="0" w:color="000000"/>
              <w:right w:val="single" w:sz="6" w:space="0" w:color="000000"/>
            </w:tcBorders>
          </w:tcPr>
          <w:p w14:paraId="5A8EF57A"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Промежуточная аттестация (экзамен) </w:t>
            </w:r>
          </w:p>
        </w:tc>
        <w:tc>
          <w:tcPr>
            <w:tcW w:w="2226" w:type="dxa"/>
            <w:tcBorders>
              <w:top w:val="single" w:sz="4" w:space="0" w:color="000000"/>
              <w:left w:val="single" w:sz="6" w:space="0" w:color="000000"/>
              <w:bottom w:val="single" w:sz="6" w:space="0" w:color="000000"/>
              <w:right w:val="single" w:sz="6" w:space="0" w:color="000000"/>
            </w:tcBorders>
          </w:tcPr>
          <w:p w14:paraId="396C2987" w14:textId="77777777" w:rsidR="00A81C29" w:rsidRPr="00A81C29" w:rsidRDefault="00A81C29" w:rsidP="00A81C29">
            <w:pPr>
              <w:widowControl/>
              <w:ind w:left="4"/>
              <w:jc w:val="center"/>
              <w:rPr>
                <w:rFonts w:ascii="Times New Roman" w:eastAsia="Calibri" w:hAnsi="Times New Roman"/>
                <w:szCs w:val="24"/>
              </w:rPr>
            </w:pPr>
            <w:r w:rsidRPr="00A81C29">
              <w:rPr>
                <w:rFonts w:ascii="Times New Roman" w:eastAsia="Calibri" w:hAnsi="Times New Roman"/>
                <w:szCs w:val="24"/>
              </w:rPr>
              <w:t xml:space="preserve"> 6</w:t>
            </w:r>
          </w:p>
        </w:tc>
      </w:tr>
    </w:tbl>
    <w:p w14:paraId="67A995C5" w14:textId="77777777" w:rsidR="00A81C29" w:rsidRPr="00A81C29" w:rsidRDefault="00A81C29" w:rsidP="00A81C29">
      <w:pPr>
        <w:widowControl/>
        <w:spacing w:after="9412" w:line="259" w:lineRule="auto"/>
        <w:ind w:left="180"/>
        <w:rPr>
          <w:rFonts w:ascii="Calibri" w:eastAsia="Calibri" w:hAnsi="Calibri" w:cs="Calibri"/>
          <w:color w:val="000000"/>
          <w:sz w:val="28"/>
          <w:szCs w:val="22"/>
        </w:rPr>
      </w:pPr>
      <w:r w:rsidRPr="00A81C29">
        <w:rPr>
          <w:rFonts w:ascii="Calibri" w:eastAsia="Calibri" w:hAnsi="Calibri" w:cs="Calibri"/>
          <w:color w:val="000000"/>
          <w:szCs w:val="22"/>
        </w:rPr>
        <w:t xml:space="preserve"> </w:t>
      </w:r>
    </w:p>
    <w:p w14:paraId="6FE394A2" w14:textId="77777777" w:rsidR="00A81C29" w:rsidRPr="00A81C29" w:rsidRDefault="00A81C29" w:rsidP="00A81C29">
      <w:pPr>
        <w:widowControl/>
        <w:spacing w:after="1" w:line="258" w:lineRule="auto"/>
        <w:ind w:right="55"/>
        <w:jc w:val="both"/>
        <w:rPr>
          <w:rFonts w:ascii="Calibri" w:eastAsia="Calibri" w:hAnsi="Calibri" w:cs="Calibri"/>
          <w:color w:val="000000"/>
          <w:sz w:val="28"/>
          <w:szCs w:val="22"/>
        </w:rPr>
        <w:sectPr w:rsidR="00A81C29" w:rsidRPr="00A81C29">
          <w:footerReference w:type="even" r:id="rId24"/>
          <w:footerReference w:type="default" r:id="rId25"/>
          <w:footerReference w:type="first" r:id="rId26"/>
          <w:pgSz w:w="11908" w:h="16840"/>
          <w:pgMar w:top="1440" w:right="852" w:bottom="1440" w:left="671" w:header="720" w:footer="1" w:gutter="0"/>
          <w:cols w:space="720"/>
        </w:sectPr>
      </w:pPr>
    </w:p>
    <w:p w14:paraId="08CA048A" w14:textId="77777777" w:rsidR="00A81C29" w:rsidRPr="00A81C29" w:rsidRDefault="00A81C29" w:rsidP="00A81C29">
      <w:pPr>
        <w:widowControl/>
        <w:spacing w:after="1" w:line="258" w:lineRule="auto"/>
        <w:ind w:left="15" w:hanging="10"/>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lastRenderedPageBreak/>
        <w:t>2.2. Тематический план и содержание дисциплины «История»</w:t>
      </w:r>
    </w:p>
    <w:p w14:paraId="491CD502" w14:textId="77777777" w:rsidR="00A81C29" w:rsidRPr="00A81C29" w:rsidRDefault="00A81C29" w:rsidP="00A81C29">
      <w:pPr>
        <w:widowControl/>
        <w:spacing w:after="1" w:line="258" w:lineRule="auto"/>
        <w:ind w:left="15" w:hanging="10"/>
        <w:jc w:val="both"/>
        <w:rPr>
          <w:rFonts w:ascii="Times New Roman" w:eastAsia="Calibri" w:hAnsi="Times New Roman"/>
          <w:b/>
          <w:bCs/>
          <w:color w:val="000000"/>
          <w:sz w:val="24"/>
          <w:szCs w:val="24"/>
        </w:rPr>
      </w:pPr>
    </w:p>
    <w:tbl>
      <w:tblPr>
        <w:tblStyle w:val="TableGrid"/>
        <w:tblW w:w="29754" w:type="dxa"/>
        <w:tblInd w:w="-5" w:type="dxa"/>
        <w:tblCellMar>
          <w:top w:w="36" w:type="dxa"/>
          <w:left w:w="107" w:type="dxa"/>
          <w:right w:w="52" w:type="dxa"/>
        </w:tblCellMar>
        <w:tblLook w:val="04A0" w:firstRow="1" w:lastRow="0" w:firstColumn="1" w:lastColumn="0" w:noHBand="0" w:noVBand="1"/>
      </w:tblPr>
      <w:tblGrid>
        <w:gridCol w:w="808"/>
        <w:gridCol w:w="3403"/>
        <w:gridCol w:w="6422"/>
        <w:gridCol w:w="1202"/>
        <w:gridCol w:w="2061"/>
        <w:gridCol w:w="1413"/>
        <w:gridCol w:w="14445"/>
      </w:tblGrid>
      <w:tr w:rsidR="00A81C29" w:rsidRPr="00A81C29" w14:paraId="52BE0341" w14:textId="77777777" w:rsidTr="00A81C29">
        <w:trPr>
          <w:gridAfter w:val="1"/>
          <w:wAfter w:w="14445" w:type="dxa"/>
          <w:trHeight w:val="824"/>
        </w:trPr>
        <w:tc>
          <w:tcPr>
            <w:tcW w:w="808" w:type="dxa"/>
            <w:tcBorders>
              <w:top w:val="single" w:sz="4" w:space="0" w:color="000000"/>
              <w:left w:val="single" w:sz="4" w:space="0" w:color="000000"/>
              <w:bottom w:val="single" w:sz="4" w:space="0" w:color="000000"/>
              <w:right w:val="single" w:sz="4" w:space="0" w:color="000000"/>
            </w:tcBorders>
          </w:tcPr>
          <w:p w14:paraId="72249460" w14:textId="77777777" w:rsidR="00A81C29" w:rsidRPr="00A81C29" w:rsidRDefault="00A81C29" w:rsidP="00A81C29">
            <w:pPr>
              <w:widowControl/>
              <w:jc w:val="center"/>
              <w:rPr>
                <w:rFonts w:ascii="Times New Roman" w:eastAsia="Calibri" w:hAnsi="Times New Roman"/>
                <w:b/>
                <w:bCs/>
                <w:szCs w:val="24"/>
              </w:rPr>
            </w:pPr>
          </w:p>
        </w:tc>
        <w:tc>
          <w:tcPr>
            <w:tcW w:w="3403" w:type="dxa"/>
            <w:tcBorders>
              <w:top w:val="single" w:sz="4" w:space="0" w:color="000000"/>
              <w:left w:val="single" w:sz="4" w:space="0" w:color="000000"/>
              <w:bottom w:val="single" w:sz="4" w:space="0" w:color="000000"/>
              <w:right w:val="single" w:sz="4" w:space="0" w:color="000000"/>
            </w:tcBorders>
            <w:vAlign w:val="center"/>
          </w:tcPr>
          <w:p w14:paraId="005D213D"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 xml:space="preserve">Наименование разделов и тем </w:t>
            </w:r>
          </w:p>
        </w:tc>
        <w:tc>
          <w:tcPr>
            <w:tcW w:w="6422" w:type="dxa"/>
            <w:tcBorders>
              <w:top w:val="single" w:sz="4" w:space="0" w:color="000000"/>
              <w:left w:val="single" w:sz="4" w:space="0" w:color="000000"/>
              <w:bottom w:val="single" w:sz="4" w:space="0" w:color="000000"/>
              <w:right w:val="single" w:sz="4" w:space="0" w:color="000000"/>
            </w:tcBorders>
          </w:tcPr>
          <w:p w14:paraId="0FD0C61A" w14:textId="77777777" w:rsidR="00A81C29" w:rsidRPr="00A81C29" w:rsidRDefault="00A81C29" w:rsidP="00A81C29">
            <w:pPr>
              <w:widowControl/>
              <w:ind w:right="160"/>
              <w:jc w:val="center"/>
              <w:rPr>
                <w:rFonts w:ascii="Times New Roman" w:eastAsia="Calibri" w:hAnsi="Times New Roman"/>
                <w:b/>
                <w:bCs/>
                <w:szCs w:val="24"/>
              </w:rPr>
            </w:pPr>
            <w:r w:rsidRPr="00A81C29">
              <w:rPr>
                <w:rFonts w:ascii="Times New Roman" w:eastAsia="Calibri" w:hAnsi="Times New Roman"/>
                <w:b/>
                <w:bCs/>
                <w:szCs w:val="24"/>
              </w:rPr>
              <w:t>Содержание учебного материала, лабораторные и практические работы, прикладной модуль (если предусмотрены)</w:t>
            </w:r>
          </w:p>
        </w:tc>
        <w:tc>
          <w:tcPr>
            <w:tcW w:w="1202" w:type="dxa"/>
            <w:tcBorders>
              <w:top w:val="single" w:sz="4" w:space="0" w:color="000000"/>
              <w:left w:val="single" w:sz="4" w:space="0" w:color="000000"/>
              <w:bottom w:val="single" w:sz="4" w:space="0" w:color="000000"/>
              <w:right w:val="single" w:sz="4" w:space="0" w:color="000000"/>
            </w:tcBorders>
            <w:vAlign w:val="center"/>
          </w:tcPr>
          <w:p w14:paraId="574C9BFA"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Объём часов</w:t>
            </w:r>
          </w:p>
        </w:tc>
        <w:tc>
          <w:tcPr>
            <w:tcW w:w="2061" w:type="dxa"/>
            <w:tcBorders>
              <w:top w:val="single" w:sz="4" w:space="0" w:color="000000"/>
              <w:left w:val="single" w:sz="4" w:space="0" w:color="000000"/>
              <w:bottom w:val="single" w:sz="4" w:space="0" w:color="000000"/>
              <w:right w:val="single" w:sz="4" w:space="0" w:color="000000"/>
            </w:tcBorders>
          </w:tcPr>
          <w:p w14:paraId="3108A76F" w14:textId="77777777" w:rsidR="00A81C29" w:rsidRPr="00A81C29" w:rsidRDefault="00A81C29" w:rsidP="00A81C29">
            <w:pPr>
              <w:widowControl/>
              <w:ind w:right="57"/>
              <w:jc w:val="both"/>
              <w:rPr>
                <w:rFonts w:ascii="Times New Roman" w:eastAsia="Calibri" w:hAnsi="Times New Roman"/>
                <w:b/>
                <w:bCs/>
                <w:szCs w:val="24"/>
              </w:rPr>
            </w:pPr>
          </w:p>
          <w:p w14:paraId="340C22AB" w14:textId="77777777" w:rsidR="00A81C29" w:rsidRPr="00A81C29" w:rsidRDefault="00A81C29" w:rsidP="00A81C29">
            <w:pPr>
              <w:widowControl/>
              <w:ind w:right="57"/>
              <w:jc w:val="center"/>
              <w:rPr>
                <w:rFonts w:ascii="Times New Roman" w:eastAsia="Calibri" w:hAnsi="Times New Roman"/>
                <w:b/>
                <w:bCs/>
                <w:szCs w:val="24"/>
              </w:rPr>
            </w:pPr>
            <w:r w:rsidRPr="00A81C29">
              <w:rPr>
                <w:rFonts w:ascii="Times New Roman" w:eastAsia="Calibri" w:hAnsi="Times New Roman"/>
                <w:b/>
                <w:bCs/>
                <w:szCs w:val="24"/>
              </w:rPr>
              <w:t>Формируемые компетенции</w:t>
            </w:r>
          </w:p>
        </w:tc>
        <w:tc>
          <w:tcPr>
            <w:tcW w:w="1413" w:type="dxa"/>
            <w:tcBorders>
              <w:top w:val="single" w:sz="4" w:space="0" w:color="000000"/>
              <w:left w:val="single" w:sz="4" w:space="0" w:color="000000"/>
              <w:bottom w:val="single" w:sz="4" w:space="0" w:color="000000"/>
              <w:right w:val="single" w:sz="4" w:space="0" w:color="000000"/>
            </w:tcBorders>
          </w:tcPr>
          <w:p w14:paraId="509ACFB0" w14:textId="77777777" w:rsidR="00A81C29" w:rsidRPr="00A81C29" w:rsidRDefault="00A81C29" w:rsidP="00A81C29">
            <w:pPr>
              <w:widowControl/>
              <w:ind w:left="58" w:right="57"/>
              <w:jc w:val="center"/>
              <w:rPr>
                <w:rFonts w:ascii="Times New Roman" w:eastAsia="Calibri" w:hAnsi="Times New Roman"/>
                <w:b/>
                <w:szCs w:val="24"/>
              </w:rPr>
            </w:pPr>
          </w:p>
          <w:p w14:paraId="5E1E7D69" w14:textId="77777777" w:rsidR="00A81C29" w:rsidRPr="00A81C29" w:rsidRDefault="00A81C29" w:rsidP="00A81C29">
            <w:pPr>
              <w:widowControl/>
              <w:ind w:left="58" w:right="57"/>
              <w:jc w:val="center"/>
              <w:rPr>
                <w:rFonts w:ascii="Times New Roman" w:eastAsia="Calibri" w:hAnsi="Times New Roman"/>
                <w:b/>
                <w:bCs/>
                <w:szCs w:val="24"/>
              </w:rPr>
            </w:pPr>
            <w:r w:rsidRPr="00A81C29">
              <w:rPr>
                <w:rFonts w:ascii="Times New Roman" w:eastAsia="Calibri" w:hAnsi="Times New Roman"/>
                <w:b/>
                <w:szCs w:val="24"/>
              </w:rPr>
              <w:t>Домашнее задание</w:t>
            </w:r>
          </w:p>
        </w:tc>
      </w:tr>
      <w:tr w:rsidR="00A81C29" w:rsidRPr="00A81C29" w14:paraId="55B35CB2" w14:textId="77777777" w:rsidTr="00A81C29">
        <w:trPr>
          <w:gridAfter w:val="1"/>
          <w:wAfter w:w="14445" w:type="dxa"/>
          <w:trHeight w:val="282"/>
        </w:trPr>
        <w:tc>
          <w:tcPr>
            <w:tcW w:w="808" w:type="dxa"/>
            <w:tcBorders>
              <w:top w:val="single" w:sz="4" w:space="0" w:color="000000"/>
              <w:left w:val="single" w:sz="4" w:space="0" w:color="000000"/>
              <w:bottom w:val="single" w:sz="4" w:space="0" w:color="000000"/>
              <w:right w:val="single" w:sz="4" w:space="0" w:color="000000"/>
            </w:tcBorders>
          </w:tcPr>
          <w:p w14:paraId="5E8FB3D8" w14:textId="77777777" w:rsidR="00A81C29" w:rsidRPr="00A81C29" w:rsidRDefault="00A81C29" w:rsidP="00A81C29">
            <w:pPr>
              <w:widowControl/>
              <w:ind w:right="57"/>
              <w:jc w:val="center"/>
              <w:rPr>
                <w:rFonts w:ascii="Times New Roman" w:eastAsia="Calibri" w:hAnsi="Times New Roman"/>
                <w:szCs w:val="24"/>
              </w:rPr>
            </w:pPr>
            <w:r w:rsidRPr="00A81C29">
              <w:rPr>
                <w:rFonts w:ascii="Times New Roman" w:eastAsia="Calibri" w:hAnsi="Times New Roman"/>
                <w:szCs w:val="24"/>
              </w:rPr>
              <w:t>1</w:t>
            </w:r>
          </w:p>
        </w:tc>
        <w:tc>
          <w:tcPr>
            <w:tcW w:w="3403" w:type="dxa"/>
            <w:tcBorders>
              <w:top w:val="single" w:sz="4" w:space="0" w:color="000000"/>
              <w:left w:val="single" w:sz="4" w:space="0" w:color="000000"/>
              <w:bottom w:val="single" w:sz="4" w:space="0" w:color="000000"/>
              <w:right w:val="single" w:sz="4" w:space="0" w:color="000000"/>
            </w:tcBorders>
          </w:tcPr>
          <w:p w14:paraId="49F36080" w14:textId="77777777" w:rsidR="00A81C29" w:rsidRPr="00A81C29" w:rsidRDefault="00A81C29" w:rsidP="00A81C29">
            <w:pPr>
              <w:widowControl/>
              <w:ind w:right="57"/>
              <w:jc w:val="center"/>
              <w:rPr>
                <w:rFonts w:ascii="Times New Roman" w:eastAsia="Calibri" w:hAnsi="Times New Roman"/>
                <w:szCs w:val="24"/>
              </w:rPr>
            </w:pPr>
            <w:r w:rsidRPr="00A81C29">
              <w:rPr>
                <w:rFonts w:ascii="Times New Roman" w:eastAsia="Calibri" w:hAnsi="Times New Roman"/>
                <w:szCs w:val="24"/>
              </w:rPr>
              <w:t>2</w:t>
            </w:r>
          </w:p>
        </w:tc>
        <w:tc>
          <w:tcPr>
            <w:tcW w:w="6422" w:type="dxa"/>
            <w:tcBorders>
              <w:top w:val="single" w:sz="4" w:space="0" w:color="000000"/>
              <w:left w:val="single" w:sz="4" w:space="0" w:color="000000"/>
              <w:bottom w:val="single" w:sz="4" w:space="0" w:color="000000"/>
              <w:right w:val="single" w:sz="4" w:space="0" w:color="000000"/>
            </w:tcBorders>
          </w:tcPr>
          <w:p w14:paraId="18C9F215" w14:textId="77777777" w:rsidR="00A81C29" w:rsidRPr="00A81C29" w:rsidRDefault="00A81C29" w:rsidP="00A81C29">
            <w:pPr>
              <w:widowControl/>
              <w:ind w:right="57"/>
              <w:jc w:val="center"/>
              <w:rPr>
                <w:rFonts w:ascii="Times New Roman" w:eastAsia="Calibri" w:hAnsi="Times New Roman"/>
                <w:szCs w:val="24"/>
              </w:rPr>
            </w:pPr>
            <w:r w:rsidRPr="00A81C29">
              <w:rPr>
                <w:rFonts w:ascii="Times New Roman" w:eastAsia="Calibri" w:hAnsi="Times New Roman"/>
                <w:szCs w:val="24"/>
              </w:rPr>
              <w:t xml:space="preserve">3 </w:t>
            </w:r>
          </w:p>
        </w:tc>
        <w:tc>
          <w:tcPr>
            <w:tcW w:w="1202" w:type="dxa"/>
            <w:tcBorders>
              <w:top w:val="single" w:sz="4" w:space="0" w:color="000000"/>
              <w:left w:val="single" w:sz="4" w:space="0" w:color="000000"/>
              <w:bottom w:val="single" w:sz="4" w:space="0" w:color="000000"/>
              <w:right w:val="single" w:sz="4" w:space="0" w:color="000000"/>
            </w:tcBorders>
          </w:tcPr>
          <w:p w14:paraId="1658D27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4</w:t>
            </w:r>
          </w:p>
        </w:tc>
        <w:tc>
          <w:tcPr>
            <w:tcW w:w="2061" w:type="dxa"/>
            <w:tcBorders>
              <w:top w:val="single" w:sz="4" w:space="0" w:color="000000"/>
              <w:left w:val="single" w:sz="4" w:space="0" w:color="000000"/>
              <w:bottom w:val="single" w:sz="4" w:space="0" w:color="000000"/>
              <w:right w:val="single" w:sz="4" w:space="0" w:color="000000"/>
            </w:tcBorders>
          </w:tcPr>
          <w:p w14:paraId="688EF9F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5</w:t>
            </w:r>
          </w:p>
        </w:tc>
        <w:tc>
          <w:tcPr>
            <w:tcW w:w="1413" w:type="dxa"/>
            <w:tcBorders>
              <w:top w:val="single" w:sz="4" w:space="0" w:color="000000"/>
              <w:left w:val="single" w:sz="4" w:space="0" w:color="000000"/>
              <w:bottom w:val="single" w:sz="4" w:space="0" w:color="000000"/>
              <w:right w:val="single" w:sz="4" w:space="0" w:color="000000"/>
            </w:tcBorders>
          </w:tcPr>
          <w:p w14:paraId="501877A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6</w:t>
            </w:r>
          </w:p>
        </w:tc>
      </w:tr>
      <w:tr w:rsidR="00A81C29" w:rsidRPr="00A81C29" w14:paraId="3BB95E52" w14:textId="77777777" w:rsidTr="00A81C29">
        <w:trPr>
          <w:gridAfter w:val="1"/>
          <w:wAfter w:w="14445" w:type="dxa"/>
          <w:trHeight w:val="552"/>
        </w:trPr>
        <w:tc>
          <w:tcPr>
            <w:tcW w:w="808" w:type="dxa"/>
            <w:tcBorders>
              <w:top w:val="single" w:sz="4" w:space="0" w:color="000000"/>
              <w:left w:val="single" w:sz="4" w:space="0" w:color="000000"/>
              <w:bottom w:val="single" w:sz="4" w:space="0" w:color="000000"/>
              <w:right w:val="single" w:sz="4" w:space="0" w:color="000000"/>
            </w:tcBorders>
          </w:tcPr>
          <w:p w14:paraId="5CF7EB62" w14:textId="77777777" w:rsidR="00A81C29" w:rsidRPr="00A81C29" w:rsidRDefault="00A81C29" w:rsidP="00A81C29">
            <w:pPr>
              <w:widowControl/>
              <w:ind w:left="1"/>
              <w:jc w:val="both"/>
              <w:rPr>
                <w:rFonts w:ascii="Times New Roman" w:eastAsia="Calibri" w:hAnsi="Times New Roman"/>
                <w:b/>
                <w:bCs/>
                <w:szCs w:val="24"/>
              </w:rPr>
            </w:pPr>
          </w:p>
        </w:tc>
        <w:tc>
          <w:tcPr>
            <w:tcW w:w="9825" w:type="dxa"/>
            <w:gridSpan w:val="2"/>
            <w:tcBorders>
              <w:top w:val="single" w:sz="4" w:space="0" w:color="000000"/>
              <w:left w:val="single" w:sz="4" w:space="0" w:color="000000"/>
              <w:bottom w:val="single" w:sz="4" w:space="0" w:color="000000"/>
              <w:right w:val="single" w:sz="4" w:space="0" w:color="000000"/>
            </w:tcBorders>
          </w:tcPr>
          <w:p w14:paraId="2E0DFCD3" w14:textId="77777777" w:rsidR="00A81C29" w:rsidRPr="00A81C29" w:rsidRDefault="00A81C29" w:rsidP="00A81C29">
            <w:pPr>
              <w:widowControl/>
              <w:ind w:left="1"/>
              <w:jc w:val="center"/>
              <w:rPr>
                <w:rFonts w:ascii="Times New Roman" w:eastAsia="Calibri" w:hAnsi="Times New Roman"/>
                <w:b/>
                <w:bCs/>
                <w:szCs w:val="24"/>
              </w:rPr>
            </w:pPr>
            <w:r w:rsidRPr="00A81C29">
              <w:rPr>
                <w:rFonts w:ascii="Times New Roman" w:eastAsia="Calibri" w:hAnsi="Times New Roman"/>
                <w:b/>
                <w:bCs/>
                <w:szCs w:val="24"/>
              </w:rPr>
              <w:t>Раздел 1. Россия в годы Первой мировой войны и Первая мировая война           и послевоенный кризис Великой Российской революции (1914–1922)</w:t>
            </w:r>
          </w:p>
        </w:tc>
        <w:tc>
          <w:tcPr>
            <w:tcW w:w="1202" w:type="dxa"/>
            <w:tcBorders>
              <w:top w:val="single" w:sz="4" w:space="0" w:color="000000"/>
              <w:left w:val="single" w:sz="4" w:space="0" w:color="000000"/>
              <w:bottom w:val="single" w:sz="4" w:space="0" w:color="000000"/>
              <w:right w:val="single" w:sz="4" w:space="0" w:color="000000"/>
            </w:tcBorders>
            <w:vAlign w:val="center"/>
          </w:tcPr>
          <w:p w14:paraId="69A8E58B" w14:textId="77777777" w:rsidR="00A81C29" w:rsidRPr="00A81C29" w:rsidRDefault="00A81C29" w:rsidP="00A81C29">
            <w:pPr>
              <w:widowControl/>
              <w:ind w:right="55"/>
              <w:jc w:val="center"/>
              <w:rPr>
                <w:rFonts w:ascii="Times New Roman" w:eastAsia="Calibri" w:hAnsi="Times New Roman"/>
                <w:b/>
                <w:bCs/>
                <w:szCs w:val="24"/>
              </w:rPr>
            </w:pPr>
            <w:r w:rsidRPr="00A81C29">
              <w:rPr>
                <w:rFonts w:ascii="Times New Roman" w:eastAsia="Calibri" w:hAnsi="Times New Roman"/>
                <w:b/>
                <w:bCs/>
                <w:szCs w:val="24"/>
              </w:rPr>
              <w:t xml:space="preserve">24 </w:t>
            </w:r>
          </w:p>
        </w:tc>
        <w:tc>
          <w:tcPr>
            <w:tcW w:w="2061" w:type="dxa"/>
            <w:tcBorders>
              <w:top w:val="single" w:sz="4" w:space="0" w:color="000000"/>
              <w:left w:val="single" w:sz="4" w:space="0" w:color="000000"/>
              <w:bottom w:val="single" w:sz="4" w:space="0" w:color="000000"/>
              <w:right w:val="single" w:sz="4" w:space="0" w:color="000000"/>
            </w:tcBorders>
          </w:tcPr>
          <w:p w14:paraId="0F7AFCDC" w14:textId="77777777" w:rsidR="00A81C29" w:rsidRPr="00A81C29" w:rsidRDefault="00A81C29" w:rsidP="00A81C29">
            <w:pPr>
              <w:widowControl/>
              <w:ind w:left="63" w:right="7"/>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C4344F5" w14:textId="77777777" w:rsidR="00A81C29" w:rsidRPr="00A81C29" w:rsidRDefault="00A81C29" w:rsidP="00A81C29">
            <w:pPr>
              <w:widowControl/>
              <w:ind w:left="63" w:right="7"/>
              <w:jc w:val="center"/>
              <w:rPr>
                <w:rFonts w:ascii="Times New Roman" w:eastAsia="Calibri" w:hAnsi="Times New Roman"/>
                <w:szCs w:val="24"/>
              </w:rPr>
            </w:pPr>
          </w:p>
        </w:tc>
      </w:tr>
      <w:tr w:rsidR="00A81C29" w:rsidRPr="00A81C29" w14:paraId="4005A995" w14:textId="77777777" w:rsidTr="00A81C29">
        <w:trPr>
          <w:gridAfter w:val="1"/>
          <w:wAfter w:w="14445" w:type="dxa"/>
          <w:trHeight w:val="819"/>
        </w:trPr>
        <w:tc>
          <w:tcPr>
            <w:tcW w:w="808" w:type="dxa"/>
            <w:tcBorders>
              <w:top w:val="single" w:sz="4" w:space="0" w:color="000000"/>
              <w:left w:val="single" w:sz="4" w:space="0" w:color="000000"/>
              <w:bottom w:val="single" w:sz="4" w:space="0" w:color="auto"/>
              <w:right w:val="single" w:sz="4" w:space="0" w:color="000000"/>
            </w:tcBorders>
          </w:tcPr>
          <w:p w14:paraId="5164383E" w14:textId="77777777" w:rsidR="00A81C29" w:rsidRPr="00A81C29" w:rsidRDefault="00A81C29" w:rsidP="00A81C29">
            <w:pPr>
              <w:widowControl/>
              <w:ind w:left="1" w:right="238"/>
              <w:rPr>
                <w:rFonts w:ascii="Times New Roman" w:eastAsia="Calibri" w:hAnsi="Times New Roman"/>
                <w:b/>
                <w:bCs/>
                <w:szCs w:val="24"/>
              </w:rPr>
            </w:pPr>
          </w:p>
        </w:tc>
        <w:tc>
          <w:tcPr>
            <w:tcW w:w="3403" w:type="dxa"/>
            <w:tcBorders>
              <w:top w:val="single" w:sz="4" w:space="0" w:color="000000"/>
              <w:left w:val="single" w:sz="4" w:space="0" w:color="000000"/>
              <w:bottom w:val="single" w:sz="4" w:space="0" w:color="000000"/>
              <w:right w:val="single" w:sz="4" w:space="0" w:color="000000"/>
            </w:tcBorders>
          </w:tcPr>
          <w:p w14:paraId="0CCE952B"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 xml:space="preserve">Тема 1.1. </w:t>
            </w:r>
          </w:p>
          <w:p w14:paraId="6C3D42A6"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 xml:space="preserve">Россия и мир в годы Первой мировой войны. </w:t>
            </w:r>
          </w:p>
        </w:tc>
        <w:tc>
          <w:tcPr>
            <w:tcW w:w="6422" w:type="dxa"/>
            <w:tcBorders>
              <w:top w:val="single" w:sz="4" w:space="0" w:color="000000"/>
              <w:left w:val="single" w:sz="4" w:space="0" w:color="000000"/>
              <w:bottom w:val="single" w:sz="4" w:space="0" w:color="auto"/>
              <w:right w:val="single" w:sz="4" w:space="0" w:color="000000"/>
            </w:tcBorders>
          </w:tcPr>
          <w:p w14:paraId="0532C4B5" w14:textId="77777777" w:rsidR="00A81C29" w:rsidRPr="00A81C29" w:rsidRDefault="00A81C29" w:rsidP="00A81C29">
            <w:pPr>
              <w:widowControl/>
              <w:ind w:right="56"/>
              <w:jc w:val="both"/>
              <w:rPr>
                <w:rFonts w:ascii="Times New Roman" w:eastAsia="Calibri" w:hAnsi="Times New Roman"/>
                <w:szCs w:val="24"/>
              </w:rPr>
            </w:pPr>
          </w:p>
          <w:p w14:paraId="07B10489" w14:textId="77777777" w:rsidR="00A81C29" w:rsidRPr="00A81C29" w:rsidRDefault="00A81C29" w:rsidP="00A81C29">
            <w:pPr>
              <w:widowControl/>
              <w:ind w:hanging="10"/>
              <w:rPr>
                <w:rFonts w:ascii="Times New Roman" w:eastAsia="Calibri" w:hAnsi="Times New Roman"/>
                <w:szCs w:val="24"/>
              </w:rPr>
            </w:pPr>
          </w:p>
        </w:tc>
        <w:tc>
          <w:tcPr>
            <w:tcW w:w="1202" w:type="dxa"/>
            <w:tcBorders>
              <w:top w:val="single" w:sz="4" w:space="0" w:color="000000"/>
              <w:left w:val="single" w:sz="4" w:space="0" w:color="000000"/>
              <w:right w:val="single" w:sz="4" w:space="0" w:color="000000"/>
            </w:tcBorders>
          </w:tcPr>
          <w:p w14:paraId="2D07B8C3"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 xml:space="preserve">8 </w:t>
            </w:r>
          </w:p>
        </w:tc>
        <w:tc>
          <w:tcPr>
            <w:tcW w:w="2061" w:type="dxa"/>
            <w:tcBorders>
              <w:top w:val="single" w:sz="4" w:space="0" w:color="000000"/>
              <w:left w:val="single" w:sz="4" w:space="0" w:color="000000"/>
              <w:bottom w:val="single" w:sz="4" w:space="0" w:color="000000"/>
              <w:right w:val="single" w:sz="4" w:space="0" w:color="000000"/>
            </w:tcBorders>
            <w:vAlign w:val="center"/>
          </w:tcPr>
          <w:p w14:paraId="1C47E52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 </w:t>
            </w:r>
          </w:p>
        </w:tc>
        <w:tc>
          <w:tcPr>
            <w:tcW w:w="1413" w:type="dxa"/>
            <w:tcBorders>
              <w:top w:val="single" w:sz="4" w:space="0" w:color="000000"/>
              <w:left w:val="single" w:sz="4" w:space="0" w:color="000000"/>
              <w:right w:val="single" w:sz="4" w:space="0" w:color="000000"/>
            </w:tcBorders>
          </w:tcPr>
          <w:p w14:paraId="0D2E3075"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020F186" w14:textId="77777777" w:rsidTr="001F49A6">
        <w:trPr>
          <w:gridAfter w:val="1"/>
          <w:wAfter w:w="14445" w:type="dxa"/>
          <w:trHeight w:val="420"/>
        </w:trPr>
        <w:tc>
          <w:tcPr>
            <w:tcW w:w="808" w:type="dxa"/>
            <w:tcBorders>
              <w:top w:val="single" w:sz="4" w:space="0" w:color="auto"/>
              <w:left w:val="single" w:sz="4" w:space="0" w:color="000000"/>
              <w:bottom w:val="single" w:sz="4" w:space="0" w:color="auto"/>
              <w:right w:val="single" w:sz="4" w:space="0" w:color="000000"/>
            </w:tcBorders>
          </w:tcPr>
          <w:p w14:paraId="344791FF"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1-2</w:t>
            </w:r>
          </w:p>
        </w:tc>
        <w:tc>
          <w:tcPr>
            <w:tcW w:w="3403" w:type="dxa"/>
            <w:tcBorders>
              <w:top w:val="single" w:sz="4" w:space="0" w:color="000000"/>
              <w:left w:val="single" w:sz="4" w:space="0" w:color="000000"/>
              <w:bottom w:val="single" w:sz="4" w:space="0" w:color="auto"/>
              <w:right w:val="single" w:sz="4" w:space="0" w:color="000000"/>
            </w:tcBorders>
          </w:tcPr>
          <w:p w14:paraId="38B8A773" w14:textId="77777777" w:rsidR="00A81C29" w:rsidRPr="00A81C29" w:rsidRDefault="00A81C29" w:rsidP="00A81C29">
            <w:pPr>
              <w:widowControl/>
              <w:ind w:right="56"/>
              <w:jc w:val="both"/>
              <w:rPr>
                <w:rFonts w:ascii="Times New Roman" w:eastAsia="Calibri" w:hAnsi="Times New Roman"/>
                <w:b/>
                <w:bCs/>
                <w:szCs w:val="24"/>
              </w:rPr>
            </w:pPr>
            <w:r w:rsidRPr="00A81C29">
              <w:rPr>
                <w:rFonts w:ascii="Times New Roman" w:eastAsia="Calibri" w:hAnsi="Times New Roman"/>
                <w:b/>
                <w:bCs/>
                <w:szCs w:val="24"/>
              </w:rPr>
              <w:t>НОВЕЙШАЯ ИСТОРИЯ КАК ЭТАП РАЗВИТИЯ ЧЕЛОВЕЧЕСТВА.</w:t>
            </w:r>
          </w:p>
          <w:p w14:paraId="1EFCA904" w14:textId="77777777" w:rsidR="00A81C29" w:rsidRPr="00A81C29" w:rsidRDefault="00A81C29" w:rsidP="00A81C29">
            <w:pPr>
              <w:widowControl/>
              <w:ind w:left="1" w:right="238"/>
              <w:rPr>
                <w:rFonts w:ascii="Times New Roman" w:eastAsia="Calibri" w:hAnsi="Times New Roman"/>
                <w:szCs w:val="24"/>
              </w:rPr>
            </w:pPr>
          </w:p>
        </w:tc>
        <w:tc>
          <w:tcPr>
            <w:tcW w:w="6422" w:type="dxa"/>
            <w:tcBorders>
              <w:top w:val="single" w:sz="4" w:space="0" w:color="auto"/>
              <w:left w:val="single" w:sz="4" w:space="0" w:color="000000"/>
              <w:bottom w:val="single" w:sz="4" w:space="0" w:color="auto"/>
              <w:right w:val="single" w:sz="4" w:space="0" w:color="000000"/>
            </w:tcBorders>
          </w:tcPr>
          <w:p w14:paraId="5DECC7CE"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Мир в начале ХХ в. Новейшая история: понятие, хронологические рамки, периодизация.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5FBA235E"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02EBBED2"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Россия накануне Первой мировой войны: проблемы внутреннего развития, внешняя политика. </w:t>
            </w:r>
          </w:p>
        </w:tc>
        <w:tc>
          <w:tcPr>
            <w:tcW w:w="1202" w:type="dxa"/>
            <w:tcBorders>
              <w:top w:val="single" w:sz="4" w:space="0" w:color="000000"/>
              <w:left w:val="single" w:sz="4" w:space="0" w:color="000000"/>
              <w:bottom w:val="single" w:sz="4" w:space="0" w:color="auto"/>
              <w:right w:val="single" w:sz="4" w:space="0" w:color="000000"/>
            </w:tcBorders>
          </w:tcPr>
          <w:p w14:paraId="29042075"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auto"/>
              <w:right w:val="single" w:sz="4" w:space="0" w:color="000000"/>
            </w:tcBorders>
            <w:vAlign w:val="center"/>
          </w:tcPr>
          <w:p w14:paraId="1E5DFBC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168FDE0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28456DE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auto"/>
              <w:right w:val="single" w:sz="4" w:space="0" w:color="000000"/>
            </w:tcBorders>
          </w:tcPr>
          <w:p w14:paraId="0A9571EA" w14:textId="77777777" w:rsidR="00A81C29" w:rsidRPr="00A81C29" w:rsidRDefault="00A81C29" w:rsidP="00A81C29">
            <w:pPr>
              <w:widowControl/>
              <w:ind w:left="10" w:right="7" w:hanging="10"/>
              <w:jc w:val="both"/>
              <w:rPr>
                <w:rFonts w:ascii="Times New Roman" w:eastAsia="Calibri" w:hAnsi="Times New Roman"/>
                <w:szCs w:val="24"/>
              </w:rPr>
            </w:pPr>
            <w:r w:rsidRPr="00A81C29">
              <w:rPr>
                <w:rFonts w:ascii="Times New Roman" w:eastAsia="Calibri" w:hAnsi="Times New Roman"/>
                <w:szCs w:val="24"/>
              </w:rPr>
              <w:t>1.п1</w:t>
            </w:r>
          </w:p>
          <w:p w14:paraId="223FC652" w14:textId="77777777" w:rsidR="00A81C29" w:rsidRPr="00A81C29" w:rsidRDefault="00A81C29" w:rsidP="00A81C29">
            <w:pPr>
              <w:widowControl/>
              <w:ind w:left="10" w:right="7" w:hanging="10"/>
              <w:jc w:val="both"/>
              <w:rPr>
                <w:rFonts w:ascii="Times New Roman" w:eastAsia="Calibri" w:hAnsi="Times New Roman"/>
                <w:szCs w:val="24"/>
              </w:rPr>
            </w:pPr>
            <w:r w:rsidRPr="00A81C29">
              <w:rPr>
                <w:rFonts w:ascii="Times New Roman" w:eastAsia="Calibri" w:hAnsi="Times New Roman"/>
                <w:szCs w:val="24"/>
              </w:rPr>
              <w:t>2.п1</w:t>
            </w:r>
          </w:p>
          <w:p w14:paraId="03A806F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3.п1-2  </w:t>
            </w:r>
          </w:p>
        </w:tc>
      </w:tr>
      <w:tr w:rsidR="00A81C29" w:rsidRPr="00A81C29" w14:paraId="782A5BEC" w14:textId="77777777" w:rsidTr="001F49A6">
        <w:trPr>
          <w:gridAfter w:val="1"/>
          <w:wAfter w:w="14445" w:type="dxa"/>
        </w:trPr>
        <w:tc>
          <w:tcPr>
            <w:tcW w:w="808" w:type="dxa"/>
            <w:vMerge w:val="restart"/>
            <w:tcBorders>
              <w:top w:val="single" w:sz="4" w:space="0" w:color="auto"/>
              <w:left w:val="single" w:sz="4" w:space="0" w:color="000000"/>
              <w:bottom w:val="single" w:sz="4" w:space="0" w:color="auto"/>
              <w:right w:val="single" w:sz="4" w:space="0" w:color="000000"/>
            </w:tcBorders>
          </w:tcPr>
          <w:p w14:paraId="6ADE84CF"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3-4</w:t>
            </w:r>
          </w:p>
        </w:tc>
        <w:tc>
          <w:tcPr>
            <w:tcW w:w="3403" w:type="dxa"/>
            <w:vMerge w:val="restart"/>
            <w:tcBorders>
              <w:top w:val="single" w:sz="4" w:space="0" w:color="auto"/>
              <w:left w:val="single" w:sz="4" w:space="0" w:color="000000"/>
              <w:bottom w:val="single" w:sz="4" w:space="0" w:color="auto"/>
              <w:right w:val="single" w:sz="4" w:space="0" w:color="000000"/>
            </w:tcBorders>
          </w:tcPr>
          <w:p w14:paraId="7599DEF3" w14:textId="77777777" w:rsidR="00A81C29" w:rsidRPr="00A81C29" w:rsidRDefault="00A81C29" w:rsidP="00A81C29">
            <w:pPr>
              <w:widowControl/>
              <w:ind w:right="56"/>
              <w:jc w:val="both"/>
              <w:rPr>
                <w:rFonts w:ascii="Times New Roman" w:eastAsia="Calibri" w:hAnsi="Times New Roman"/>
                <w:b/>
                <w:bCs/>
                <w:szCs w:val="24"/>
              </w:rPr>
            </w:pPr>
            <w:r w:rsidRPr="00A81C29">
              <w:rPr>
                <w:rFonts w:ascii="Times New Roman" w:eastAsia="Calibri" w:hAnsi="Times New Roman"/>
                <w:b/>
                <w:bCs/>
                <w:szCs w:val="24"/>
              </w:rPr>
              <w:t>ПЕРВАЯ МИРОВАЯ ВОЙНА.</w:t>
            </w:r>
          </w:p>
          <w:p w14:paraId="2B0B03E5" w14:textId="77777777" w:rsidR="00A81C29" w:rsidRPr="00A81C29" w:rsidRDefault="00A81C29" w:rsidP="00A81C29">
            <w:pPr>
              <w:widowControl/>
              <w:ind w:left="1" w:right="238"/>
              <w:rPr>
                <w:rFonts w:ascii="Times New Roman" w:eastAsia="Calibri" w:hAnsi="Times New Roman"/>
                <w:szCs w:val="24"/>
              </w:rPr>
            </w:pPr>
          </w:p>
        </w:tc>
        <w:tc>
          <w:tcPr>
            <w:tcW w:w="6422" w:type="dxa"/>
            <w:tcBorders>
              <w:top w:val="single" w:sz="4" w:space="0" w:color="auto"/>
              <w:left w:val="single" w:sz="4" w:space="0" w:color="000000"/>
              <w:bottom w:val="single" w:sz="4" w:space="0" w:color="auto"/>
              <w:right w:val="single" w:sz="4" w:space="0" w:color="000000"/>
            </w:tcBorders>
          </w:tcPr>
          <w:p w14:paraId="60A12628" w14:textId="77777777" w:rsidR="00A81C29" w:rsidRPr="00A81C29" w:rsidRDefault="00A81C29" w:rsidP="00A81C29">
            <w:pPr>
              <w:widowControl/>
              <w:ind w:right="56" w:hanging="10"/>
              <w:jc w:val="both"/>
              <w:rPr>
                <w:rFonts w:ascii="Times New Roman" w:eastAsia="Calibri" w:hAnsi="Times New Roman"/>
                <w:szCs w:val="24"/>
              </w:rPr>
            </w:pPr>
            <w:r w:rsidRPr="00A81C29">
              <w:rPr>
                <w:rFonts w:ascii="Times New Roman" w:eastAsia="Calibri" w:hAnsi="Times New Roman"/>
                <w:szCs w:val="24"/>
              </w:rPr>
              <w:t xml:space="preserve">Причины, начало и ход Первой мировой войны.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w:t>
            </w:r>
          </w:p>
        </w:tc>
        <w:tc>
          <w:tcPr>
            <w:tcW w:w="1202" w:type="dxa"/>
            <w:vMerge w:val="restart"/>
            <w:tcBorders>
              <w:top w:val="single" w:sz="4" w:space="0" w:color="auto"/>
              <w:left w:val="single" w:sz="4" w:space="0" w:color="000000"/>
              <w:bottom w:val="single" w:sz="4" w:space="0" w:color="auto"/>
              <w:right w:val="single" w:sz="4" w:space="0" w:color="000000"/>
            </w:tcBorders>
          </w:tcPr>
          <w:p w14:paraId="2141AEB1"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val="restart"/>
            <w:tcBorders>
              <w:top w:val="single" w:sz="4" w:space="0" w:color="auto"/>
              <w:left w:val="single" w:sz="4" w:space="0" w:color="000000"/>
              <w:bottom w:val="single" w:sz="4" w:space="0" w:color="auto"/>
              <w:right w:val="single" w:sz="4" w:space="0" w:color="000000"/>
            </w:tcBorders>
            <w:vAlign w:val="center"/>
          </w:tcPr>
          <w:p w14:paraId="6FD76DD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369D3A5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8D379F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vMerge w:val="restart"/>
            <w:tcBorders>
              <w:top w:val="single" w:sz="4" w:space="0" w:color="auto"/>
              <w:left w:val="single" w:sz="4" w:space="0" w:color="000000"/>
              <w:bottom w:val="single" w:sz="4" w:space="0" w:color="auto"/>
              <w:right w:val="single" w:sz="4" w:space="0" w:color="000000"/>
            </w:tcBorders>
          </w:tcPr>
          <w:p w14:paraId="73FABD3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w:t>
            </w:r>
          </w:p>
          <w:p w14:paraId="7539C19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2.п2</w:t>
            </w:r>
          </w:p>
          <w:p w14:paraId="43C3C8B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3.п3 </w:t>
            </w:r>
          </w:p>
          <w:p w14:paraId="48F8FE9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 </w:t>
            </w:r>
          </w:p>
          <w:p w14:paraId="134C7B7E"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EDDB2A0" w14:textId="77777777" w:rsidTr="001F49A6">
        <w:trPr>
          <w:gridAfter w:val="1"/>
          <w:wAfter w:w="14445" w:type="dxa"/>
          <w:trHeight w:val="4025"/>
        </w:trPr>
        <w:tc>
          <w:tcPr>
            <w:tcW w:w="808" w:type="dxa"/>
            <w:vMerge/>
            <w:tcBorders>
              <w:top w:val="single" w:sz="4" w:space="0" w:color="auto"/>
              <w:left w:val="single" w:sz="4" w:space="0" w:color="000000"/>
              <w:bottom w:val="single" w:sz="4" w:space="0" w:color="auto"/>
              <w:right w:val="single" w:sz="4" w:space="0" w:color="000000"/>
            </w:tcBorders>
          </w:tcPr>
          <w:p w14:paraId="0C15740F" w14:textId="77777777" w:rsidR="00A81C29" w:rsidRPr="00A81C29" w:rsidRDefault="00A81C29" w:rsidP="00A81C29">
            <w:pPr>
              <w:widowControl/>
              <w:ind w:left="1" w:right="238"/>
              <w:rPr>
                <w:rFonts w:ascii="Times New Roman" w:eastAsia="Calibri" w:hAnsi="Times New Roman"/>
                <w:b/>
                <w:bCs/>
                <w:szCs w:val="24"/>
              </w:rPr>
            </w:pPr>
          </w:p>
        </w:tc>
        <w:tc>
          <w:tcPr>
            <w:tcW w:w="3403" w:type="dxa"/>
            <w:vMerge/>
            <w:tcBorders>
              <w:top w:val="single" w:sz="4" w:space="0" w:color="auto"/>
              <w:left w:val="single" w:sz="4" w:space="0" w:color="000000"/>
              <w:bottom w:val="single" w:sz="4" w:space="0" w:color="auto"/>
              <w:right w:val="single" w:sz="4" w:space="0" w:color="000000"/>
            </w:tcBorders>
          </w:tcPr>
          <w:p w14:paraId="2E1218BA" w14:textId="77777777" w:rsidR="00A81C29" w:rsidRPr="00A81C29" w:rsidRDefault="00A81C29" w:rsidP="00A81C29">
            <w:pPr>
              <w:widowControl/>
              <w:ind w:right="56"/>
              <w:jc w:val="both"/>
              <w:rPr>
                <w:rFonts w:ascii="Times New Roman" w:eastAsia="Calibri" w:hAnsi="Times New Roman"/>
                <w:b/>
                <w:bCs/>
                <w:szCs w:val="24"/>
              </w:rPr>
            </w:pPr>
          </w:p>
        </w:tc>
        <w:tc>
          <w:tcPr>
            <w:tcW w:w="6422" w:type="dxa"/>
            <w:tcBorders>
              <w:top w:val="single" w:sz="4" w:space="0" w:color="auto"/>
              <w:left w:val="single" w:sz="4" w:space="0" w:color="000000"/>
              <w:bottom w:val="single" w:sz="4" w:space="0" w:color="auto"/>
              <w:right w:val="single" w:sz="4" w:space="0" w:color="000000"/>
            </w:tcBorders>
          </w:tcPr>
          <w:p w14:paraId="074B50AB"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 </w:t>
            </w:r>
          </w:p>
          <w:p w14:paraId="6F627354"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2EEF5B19"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Российское государство и общество в годы Первой мировой войны. </w:t>
            </w:r>
          </w:p>
          <w:p w14:paraId="2F86920B" w14:textId="77777777" w:rsidR="00A81C29" w:rsidRPr="00A81C29" w:rsidRDefault="00A81C29" w:rsidP="00A81C29">
            <w:pPr>
              <w:widowControl/>
              <w:spacing w:after="1"/>
              <w:ind w:right="56" w:hanging="10"/>
              <w:jc w:val="both"/>
              <w:rPr>
                <w:rFonts w:ascii="Times New Roman" w:eastAsia="Calibri" w:hAnsi="Times New Roman"/>
                <w:szCs w:val="24"/>
              </w:rPr>
            </w:pPr>
            <w:r w:rsidRPr="00A81C29">
              <w:rPr>
                <w:rFonts w:ascii="Times New Roman" w:eastAsia="Calibri" w:hAnsi="Times New Roman"/>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tc>
        <w:tc>
          <w:tcPr>
            <w:tcW w:w="1202" w:type="dxa"/>
            <w:vMerge/>
            <w:tcBorders>
              <w:top w:val="single" w:sz="4" w:space="0" w:color="auto"/>
              <w:left w:val="single" w:sz="4" w:space="0" w:color="000000"/>
              <w:bottom w:val="single" w:sz="4" w:space="0" w:color="auto"/>
              <w:right w:val="single" w:sz="4" w:space="0" w:color="000000"/>
            </w:tcBorders>
          </w:tcPr>
          <w:p w14:paraId="589D802B" w14:textId="77777777" w:rsidR="00A81C29" w:rsidRPr="00A81C29" w:rsidRDefault="00A81C29" w:rsidP="00A81C29">
            <w:pPr>
              <w:widowControl/>
              <w:ind w:right="56"/>
              <w:jc w:val="center"/>
              <w:rPr>
                <w:rFonts w:ascii="Times New Roman" w:eastAsia="Calibri" w:hAnsi="Times New Roman"/>
                <w:szCs w:val="24"/>
              </w:rPr>
            </w:pPr>
          </w:p>
        </w:tc>
        <w:tc>
          <w:tcPr>
            <w:tcW w:w="2061" w:type="dxa"/>
            <w:vMerge/>
            <w:tcBorders>
              <w:top w:val="single" w:sz="4" w:space="0" w:color="auto"/>
              <w:left w:val="single" w:sz="4" w:space="0" w:color="000000"/>
              <w:bottom w:val="single" w:sz="4" w:space="0" w:color="auto"/>
              <w:right w:val="single" w:sz="4" w:space="0" w:color="000000"/>
            </w:tcBorders>
            <w:vAlign w:val="center"/>
          </w:tcPr>
          <w:p w14:paraId="2D4AD919" w14:textId="77777777" w:rsidR="00A81C29" w:rsidRPr="00A81C29" w:rsidRDefault="00A81C29" w:rsidP="00A81C29">
            <w:pPr>
              <w:widowControl/>
              <w:ind w:right="55"/>
              <w:jc w:val="center"/>
              <w:rPr>
                <w:rFonts w:ascii="Times New Roman" w:eastAsia="Calibri" w:hAnsi="Times New Roman"/>
                <w:szCs w:val="24"/>
              </w:rPr>
            </w:pPr>
          </w:p>
        </w:tc>
        <w:tc>
          <w:tcPr>
            <w:tcW w:w="1413" w:type="dxa"/>
            <w:vMerge/>
            <w:tcBorders>
              <w:top w:val="single" w:sz="4" w:space="0" w:color="auto"/>
              <w:left w:val="single" w:sz="4" w:space="0" w:color="000000"/>
              <w:bottom w:val="single" w:sz="4" w:space="0" w:color="auto"/>
              <w:right w:val="single" w:sz="4" w:space="0" w:color="000000"/>
            </w:tcBorders>
          </w:tcPr>
          <w:p w14:paraId="2B776801" w14:textId="77777777" w:rsidR="00A81C29" w:rsidRPr="00A81C29" w:rsidRDefault="00A81C29" w:rsidP="00A81C29">
            <w:pPr>
              <w:widowControl/>
              <w:ind w:right="55"/>
              <w:jc w:val="both"/>
              <w:rPr>
                <w:rFonts w:ascii="Times New Roman" w:eastAsia="Calibri" w:hAnsi="Times New Roman"/>
                <w:szCs w:val="24"/>
              </w:rPr>
            </w:pPr>
          </w:p>
        </w:tc>
      </w:tr>
      <w:tr w:rsidR="00A81C29" w:rsidRPr="00A81C29" w14:paraId="108994C9" w14:textId="77777777" w:rsidTr="00A81C29">
        <w:trPr>
          <w:gridAfter w:val="1"/>
          <w:wAfter w:w="14445" w:type="dxa"/>
          <w:trHeight w:val="420"/>
        </w:trPr>
        <w:tc>
          <w:tcPr>
            <w:tcW w:w="808" w:type="dxa"/>
            <w:tcBorders>
              <w:left w:val="single" w:sz="4" w:space="0" w:color="000000"/>
              <w:bottom w:val="single" w:sz="4" w:space="0" w:color="auto"/>
              <w:right w:val="single" w:sz="4" w:space="0" w:color="000000"/>
            </w:tcBorders>
          </w:tcPr>
          <w:p w14:paraId="3A1A69CF"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5-6</w:t>
            </w:r>
          </w:p>
        </w:tc>
        <w:tc>
          <w:tcPr>
            <w:tcW w:w="3403" w:type="dxa"/>
            <w:tcBorders>
              <w:left w:val="single" w:sz="4" w:space="0" w:color="000000"/>
              <w:bottom w:val="single" w:sz="4" w:space="0" w:color="auto"/>
              <w:right w:val="single" w:sz="4" w:space="0" w:color="000000"/>
            </w:tcBorders>
          </w:tcPr>
          <w:p w14:paraId="225A0131" w14:textId="77777777" w:rsidR="00A81C29" w:rsidRPr="00A81C29" w:rsidRDefault="00A81C29" w:rsidP="00A81C29">
            <w:pPr>
              <w:widowControl/>
              <w:ind w:left="1" w:right="238"/>
              <w:rPr>
                <w:rFonts w:ascii="Times New Roman" w:eastAsia="Calibri" w:hAnsi="Times New Roman"/>
                <w:szCs w:val="24"/>
              </w:rPr>
            </w:pPr>
            <w:r w:rsidRPr="00A81C29">
              <w:rPr>
                <w:rFonts w:ascii="Times New Roman" w:eastAsia="Calibri" w:hAnsi="Times New Roman"/>
                <w:b/>
                <w:bCs/>
                <w:szCs w:val="24"/>
              </w:rPr>
              <w:t>ВЛАСТЬ, ЭКОНОМИКА И ОБЩЕСТВО В УСЛОВИЯХ ВОЙНЫ.</w:t>
            </w:r>
          </w:p>
        </w:tc>
        <w:tc>
          <w:tcPr>
            <w:tcW w:w="6422" w:type="dxa"/>
            <w:tcBorders>
              <w:left w:val="single" w:sz="4" w:space="0" w:color="000000"/>
              <w:bottom w:val="single" w:sz="4" w:space="0" w:color="auto"/>
              <w:right w:val="single" w:sz="4" w:space="0" w:color="000000"/>
            </w:tcBorders>
          </w:tcPr>
          <w:p w14:paraId="71EC8A37" w14:textId="77777777" w:rsidR="00A81C29" w:rsidRPr="00A81C29" w:rsidRDefault="00A81C29" w:rsidP="00A81C29">
            <w:pPr>
              <w:widowControl/>
              <w:spacing w:after="1"/>
              <w:ind w:right="56"/>
              <w:jc w:val="both"/>
              <w:rPr>
                <w:rFonts w:ascii="Times New Roman" w:eastAsia="Calibri" w:hAnsi="Times New Roman"/>
                <w:szCs w:val="24"/>
              </w:rPr>
            </w:pPr>
            <w:r w:rsidRPr="00A81C29">
              <w:rPr>
                <w:rFonts w:ascii="Times New Roman" w:eastAsia="Calibri" w:hAnsi="Times New Roman"/>
                <w:szCs w:val="24"/>
              </w:rPr>
              <w:t xml:space="preserve">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 </w:t>
            </w:r>
          </w:p>
          <w:p w14:paraId="1A7F62E2" w14:textId="77777777" w:rsidR="00A81C29" w:rsidRPr="00A81C29" w:rsidRDefault="00A81C29" w:rsidP="00A81C29">
            <w:pPr>
              <w:widowControl/>
              <w:spacing w:after="1"/>
              <w:ind w:right="54"/>
              <w:jc w:val="both"/>
              <w:rPr>
                <w:rFonts w:ascii="Times New Roman" w:eastAsia="Calibri" w:hAnsi="Times New Roman"/>
                <w:szCs w:val="24"/>
              </w:rPr>
            </w:pPr>
            <w:r w:rsidRPr="00A81C29">
              <w:rPr>
                <w:rFonts w:ascii="Times New Roman" w:eastAsia="Calibri" w:hAnsi="Times New Roman"/>
                <w:szCs w:val="24"/>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A81C29">
              <w:rPr>
                <w:rFonts w:ascii="Times New Roman" w:eastAsia="Calibri" w:hAnsi="Times New Roman"/>
                <w:szCs w:val="24"/>
              </w:rPr>
              <w:t>Распутинщина</w:t>
            </w:r>
            <w:proofErr w:type="spellEnd"/>
            <w:r w:rsidRPr="00A81C29">
              <w:rPr>
                <w:rFonts w:ascii="Times New Roman" w:eastAsia="Calibri" w:hAnsi="Times New Roman"/>
                <w:szCs w:val="24"/>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 </w:t>
            </w:r>
          </w:p>
          <w:p w14:paraId="2401382B"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szCs w:val="24"/>
              </w:rPr>
              <w:t>Итоги Первой мировой войны. Политические, экономические, социальные и культурные последствия Первой мировой войны.</w:t>
            </w:r>
          </w:p>
        </w:tc>
        <w:tc>
          <w:tcPr>
            <w:tcW w:w="1202" w:type="dxa"/>
            <w:tcBorders>
              <w:top w:val="single" w:sz="4" w:space="0" w:color="000000"/>
              <w:left w:val="single" w:sz="4" w:space="0" w:color="000000"/>
              <w:bottom w:val="single" w:sz="4" w:space="0" w:color="auto"/>
              <w:right w:val="single" w:sz="4" w:space="0" w:color="000000"/>
            </w:tcBorders>
          </w:tcPr>
          <w:p w14:paraId="5DD488B6" w14:textId="77777777" w:rsidR="00A81C29" w:rsidRPr="00A81C29" w:rsidRDefault="00A81C29" w:rsidP="00A81C29">
            <w:pPr>
              <w:widowControl/>
              <w:ind w:right="56"/>
              <w:jc w:val="center"/>
              <w:rPr>
                <w:rFonts w:ascii="Times New Roman" w:eastAsia="Calibri" w:hAnsi="Times New Roman"/>
                <w:szCs w:val="24"/>
              </w:rPr>
            </w:pPr>
          </w:p>
        </w:tc>
        <w:tc>
          <w:tcPr>
            <w:tcW w:w="2061" w:type="dxa"/>
            <w:tcBorders>
              <w:top w:val="single" w:sz="4" w:space="0" w:color="000000"/>
              <w:left w:val="single" w:sz="4" w:space="0" w:color="000000"/>
              <w:bottom w:val="single" w:sz="4" w:space="0" w:color="auto"/>
              <w:right w:val="single" w:sz="4" w:space="0" w:color="000000"/>
            </w:tcBorders>
            <w:vAlign w:val="center"/>
          </w:tcPr>
          <w:p w14:paraId="3D8D85B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794F578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73DEC48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auto"/>
              <w:right w:val="single" w:sz="4" w:space="0" w:color="000000"/>
            </w:tcBorders>
          </w:tcPr>
          <w:p w14:paraId="4425E56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w:t>
            </w:r>
          </w:p>
          <w:p w14:paraId="7CDD839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3.п3 </w:t>
            </w:r>
          </w:p>
          <w:p w14:paraId="590E3163"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2FE474C" w14:textId="77777777" w:rsidTr="00A81C29">
        <w:trPr>
          <w:gridAfter w:val="1"/>
          <w:wAfter w:w="14445" w:type="dxa"/>
          <w:trHeight w:val="420"/>
        </w:trPr>
        <w:tc>
          <w:tcPr>
            <w:tcW w:w="808" w:type="dxa"/>
            <w:tcBorders>
              <w:left w:val="single" w:sz="4" w:space="0" w:color="000000"/>
              <w:bottom w:val="single" w:sz="4" w:space="0" w:color="auto"/>
              <w:right w:val="single" w:sz="4" w:space="0" w:color="000000"/>
            </w:tcBorders>
          </w:tcPr>
          <w:p w14:paraId="091D9321" w14:textId="77777777" w:rsidR="00A81C29" w:rsidRPr="00A81C29" w:rsidRDefault="00A81C29" w:rsidP="00A81C29">
            <w:pPr>
              <w:widowControl/>
              <w:ind w:left="1" w:right="238"/>
              <w:rPr>
                <w:rFonts w:ascii="Times New Roman" w:eastAsia="Calibri" w:hAnsi="Times New Roman"/>
                <w:b/>
                <w:bCs/>
                <w:szCs w:val="24"/>
              </w:rPr>
            </w:pPr>
            <w:r w:rsidRPr="00A81C29">
              <w:rPr>
                <w:rFonts w:ascii="Times New Roman" w:eastAsia="Calibri" w:hAnsi="Times New Roman"/>
                <w:b/>
                <w:bCs/>
                <w:szCs w:val="24"/>
              </w:rPr>
              <w:t>7-8</w:t>
            </w:r>
          </w:p>
        </w:tc>
        <w:tc>
          <w:tcPr>
            <w:tcW w:w="3403" w:type="dxa"/>
            <w:tcBorders>
              <w:left w:val="single" w:sz="4" w:space="0" w:color="000000"/>
              <w:bottom w:val="single" w:sz="4" w:space="0" w:color="auto"/>
              <w:right w:val="single" w:sz="4" w:space="0" w:color="000000"/>
            </w:tcBorders>
          </w:tcPr>
          <w:p w14:paraId="4EA1FDA1" w14:textId="77777777" w:rsidR="00A81C29" w:rsidRPr="00A81C29" w:rsidRDefault="00A81C29" w:rsidP="00A81C29">
            <w:pPr>
              <w:widowControl/>
              <w:ind w:left="1" w:right="238"/>
              <w:rPr>
                <w:rFonts w:ascii="Times New Roman" w:eastAsia="Calibri" w:hAnsi="Times New Roman"/>
                <w:szCs w:val="24"/>
              </w:rPr>
            </w:pPr>
          </w:p>
        </w:tc>
        <w:tc>
          <w:tcPr>
            <w:tcW w:w="6422" w:type="dxa"/>
            <w:tcBorders>
              <w:left w:val="single" w:sz="4" w:space="0" w:color="000000"/>
              <w:bottom w:val="single" w:sz="4" w:space="0" w:color="auto"/>
              <w:right w:val="single" w:sz="4" w:space="0" w:color="000000"/>
            </w:tcBorders>
          </w:tcPr>
          <w:p w14:paraId="378BDC82"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Практические занятия </w:t>
            </w:r>
          </w:p>
          <w:p w14:paraId="0B974AF6"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szCs w:val="24"/>
              </w:rPr>
              <w:t xml:space="preserve"> </w:t>
            </w:r>
            <w:r w:rsidRPr="00A81C29">
              <w:rPr>
                <w:rFonts w:ascii="Times New Roman" w:eastAsia="Calibri" w:hAnsi="Times New Roman"/>
                <w:b/>
                <w:bCs/>
                <w:szCs w:val="24"/>
              </w:rPr>
              <w:t>«Первая мировая война».</w:t>
            </w:r>
          </w:p>
        </w:tc>
        <w:tc>
          <w:tcPr>
            <w:tcW w:w="1202" w:type="dxa"/>
            <w:tcBorders>
              <w:top w:val="single" w:sz="4" w:space="0" w:color="000000"/>
              <w:left w:val="single" w:sz="4" w:space="0" w:color="000000"/>
              <w:bottom w:val="single" w:sz="4" w:space="0" w:color="auto"/>
              <w:right w:val="single" w:sz="4" w:space="0" w:color="000000"/>
            </w:tcBorders>
          </w:tcPr>
          <w:p w14:paraId="462369C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auto"/>
              <w:right w:val="single" w:sz="4" w:space="0" w:color="000000"/>
            </w:tcBorders>
            <w:vAlign w:val="center"/>
          </w:tcPr>
          <w:p w14:paraId="579DC9C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B5323B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1F8D514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auto"/>
              <w:right w:val="single" w:sz="4" w:space="0" w:color="000000"/>
            </w:tcBorders>
          </w:tcPr>
          <w:p w14:paraId="0B742D66"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C2EBF2E" w14:textId="77777777" w:rsidTr="00A81C29">
        <w:trPr>
          <w:gridAfter w:val="1"/>
          <w:wAfter w:w="14445" w:type="dxa"/>
          <w:trHeight w:val="2104"/>
        </w:trPr>
        <w:tc>
          <w:tcPr>
            <w:tcW w:w="808" w:type="dxa"/>
            <w:tcBorders>
              <w:top w:val="single" w:sz="4" w:space="0" w:color="000000"/>
              <w:left w:val="single" w:sz="4" w:space="0" w:color="000000"/>
              <w:bottom w:val="single" w:sz="4" w:space="0" w:color="000000"/>
              <w:right w:val="single" w:sz="4" w:space="0" w:color="000000"/>
            </w:tcBorders>
          </w:tcPr>
          <w:p w14:paraId="7001ECA6"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000000"/>
              <w:left w:val="single" w:sz="4" w:space="0" w:color="000000"/>
              <w:bottom w:val="single" w:sz="4" w:space="0" w:color="000000"/>
              <w:right w:val="single" w:sz="4" w:space="0" w:color="000000"/>
            </w:tcBorders>
          </w:tcPr>
          <w:p w14:paraId="14E0856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1.2.  </w:t>
            </w:r>
          </w:p>
          <w:p w14:paraId="046BB7BD" w14:textId="77777777" w:rsidR="00A81C29" w:rsidRPr="00A81C29" w:rsidRDefault="00A81C29" w:rsidP="00A81C29">
            <w:pPr>
              <w:widowControl/>
              <w:ind w:left="1" w:right="56"/>
              <w:jc w:val="both"/>
              <w:rPr>
                <w:rFonts w:ascii="Times New Roman" w:eastAsia="Calibri" w:hAnsi="Times New Roman"/>
                <w:b/>
                <w:bCs/>
                <w:szCs w:val="24"/>
              </w:rPr>
            </w:pPr>
            <w:r w:rsidRPr="00A81C29">
              <w:rPr>
                <w:rFonts w:ascii="Times New Roman" w:eastAsia="Calibri" w:hAnsi="Times New Roman"/>
                <w:b/>
                <w:bCs/>
                <w:szCs w:val="24"/>
              </w:rPr>
              <w:t xml:space="preserve">Основные этапы и хронология революционных событий 1917г.  Первые революционные преобразования большевиков. </w:t>
            </w:r>
          </w:p>
        </w:tc>
        <w:tc>
          <w:tcPr>
            <w:tcW w:w="6422" w:type="dxa"/>
            <w:tcBorders>
              <w:top w:val="single" w:sz="4" w:space="0" w:color="000000"/>
              <w:left w:val="single" w:sz="4" w:space="0" w:color="000000"/>
              <w:bottom w:val="single" w:sz="4" w:space="0" w:color="000000"/>
              <w:right w:val="single" w:sz="4" w:space="0" w:color="000000"/>
            </w:tcBorders>
          </w:tcPr>
          <w:p w14:paraId="33747AEB" w14:textId="77777777" w:rsidR="00A81C29" w:rsidRPr="00A81C29" w:rsidRDefault="00A81C29" w:rsidP="00A81C29">
            <w:pPr>
              <w:widowControl/>
              <w:ind w:right="55"/>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169C5820"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06ED736F" w14:textId="77777777" w:rsidR="00A81C29" w:rsidRPr="00A81C29" w:rsidRDefault="00A81C29" w:rsidP="00A81C29">
            <w:pPr>
              <w:widowControl/>
              <w:ind w:right="55"/>
              <w:jc w:val="center"/>
              <w:rPr>
                <w:rFonts w:ascii="Times New Roman" w:eastAsia="Calibri" w:hAnsi="Times New Roman"/>
                <w:szCs w:val="24"/>
              </w:rPr>
            </w:pPr>
          </w:p>
          <w:p w14:paraId="5E721874" w14:textId="77777777" w:rsidR="00A81C29" w:rsidRPr="00A81C29" w:rsidRDefault="00A81C29" w:rsidP="00A81C29">
            <w:pPr>
              <w:widowControl/>
              <w:ind w:right="55"/>
              <w:jc w:val="center"/>
              <w:rPr>
                <w:rFonts w:ascii="Times New Roman" w:eastAsia="Calibri" w:hAnsi="Times New Roman"/>
                <w:szCs w:val="24"/>
              </w:rPr>
            </w:pPr>
          </w:p>
          <w:p w14:paraId="5A20FDA5" w14:textId="77777777" w:rsidR="00A81C29" w:rsidRPr="00A81C29" w:rsidRDefault="00A81C29" w:rsidP="00A81C29">
            <w:pPr>
              <w:widowControl/>
              <w:ind w:right="55"/>
              <w:jc w:val="center"/>
              <w:rPr>
                <w:rFonts w:ascii="Times New Roman" w:eastAsia="Calibri" w:hAnsi="Times New Roman"/>
                <w:szCs w:val="24"/>
              </w:rPr>
            </w:pPr>
          </w:p>
          <w:p w14:paraId="3EAF852C" w14:textId="77777777" w:rsidR="00A81C29" w:rsidRPr="00A81C29" w:rsidRDefault="00A81C29" w:rsidP="00A81C29">
            <w:pPr>
              <w:widowControl/>
              <w:ind w:right="55"/>
              <w:jc w:val="center"/>
              <w:rPr>
                <w:rFonts w:ascii="Times New Roman" w:eastAsia="Calibri" w:hAnsi="Times New Roman"/>
                <w:szCs w:val="24"/>
              </w:rPr>
            </w:pPr>
          </w:p>
          <w:p w14:paraId="6E94C7D7" w14:textId="77777777" w:rsidR="00A81C29" w:rsidRPr="00A81C29" w:rsidRDefault="00A81C29" w:rsidP="00A81C29">
            <w:pPr>
              <w:widowControl/>
              <w:ind w:right="55"/>
              <w:jc w:val="center"/>
              <w:rPr>
                <w:rFonts w:ascii="Times New Roman" w:eastAsia="Calibri" w:hAnsi="Times New Roman"/>
                <w:szCs w:val="24"/>
              </w:rPr>
            </w:pPr>
          </w:p>
          <w:p w14:paraId="5CC381A8" w14:textId="77777777" w:rsidR="00A81C29" w:rsidRPr="00A81C29" w:rsidRDefault="00A81C29" w:rsidP="00A81C29">
            <w:pPr>
              <w:widowControl/>
              <w:ind w:right="55"/>
              <w:jc w:val="both"/>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5352024A"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163C4A7" w14:textId="77777777" w:rsidTr="00A81C29">
        <w:trPr>
          <w:gridAfter w:val="1"/>
          <w:wAfter w:w="14445" w:type="dxa"/>
          <w:trHeight w:val="2550"/>
        </w:trPr>
        <w:tc>
          <w:tcPr>
            <w:tcW w:w="808" w:type="dxa"/>
            <w:tcBorders>
              <w:top w:val="single" w:sz="4" w:space="0" w:color="000000"/>
              <w:left w:val="single" w:sz="4" w:space="0" w:color="000000"/>
              <w:bottom w:val="single" w:sz="4" w:space="0" w:color="auto"/>
              <w:right w:val="single" w:sz="4" w:space="0" w:color="000000"/>
            </w:tcBorders>
          </w:tcPr>
          <w:p w14:paraId="78690992"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9-10</w:t>
            </w:r>
          </w:p>
        </w:tc>
        <w:tc>
          <w:tcPr>
            <w:tcW w:w="3403" w:type="dxa"/>
            <w:tcBorders>
              <w:top w:val="single" w:sz="4" w:space="0" w:color="000000"/>
              <w:left w:val="single" w:sz="4" w:space="0" w:color="000000"/>
              <w:bottom w:val="single" w:sz="4" w:space="0" w:color="auto"/>
              <w:right w:val="single" w:sz="4" w:space="0" w:color="000000"/>
            </w:tcBorders>
          </w:tcPr>
          <w:p w14:paraId="70A11947"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ТРИ РЕВОЛЮЦИИ В РОССИИ.</w:t>
            </w:r>
          </w:p>
          <w:p w14:paraId="6F53A0B7"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auto"/>
              <w:right w:val="single" w:sz="4" w:space="0" w:color="000000"/>
            </w:tcBorders>
          </w:tcPr>
          <w:p w14:paraId="76498A48"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Причины Великой российской революции и ее начальный этап.  </w:t>
            </w:r>
          </w:p>
          <w:p w14:paraId="7E4AEB75"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1B37D8B9"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 </w:t>
            </w:r>
          </w:p>
        </w:tc>
        <w:tc>
          <w:tcPr>
            <w:tcW w:w="1202" w:type="dxa"/>
            <w:tcBorders>
              <w:top w:val="single" w:sz="4" w:space="0" w:color="000000"/>
              <w:left w:val="single" w:sz="4" w:space="0" w:color="000000"/>
              <w:bottom w:val="single" w:sz="4" w:space="0" w:color="auto"/>
              <w:right w:val="single" w:sz="4" w:space="0" w:color="000000"/>
            </w:tcBorders>
          </w:tcPr>
          <w:p w14:paraId="4881F65E"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auto"/>
              <w:right w:val="single" w:sz="4" w:space="0" w:color="000000"/>
            </w:tcBorders>
            <w:vAlign w:val="center"/>
          </w:tcPr>
          <w:p w14:paraId="3CD540B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C20EB7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75F65AD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0708F5A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auto"/>
              <w:right w:val="single" w:sz="4" w:space="0" w:color="000000"/>
            </w:tcBorders>
          </w:tcPr>
          <w:p w14:paraId="7DC4DD0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1.п3</w:t>
            </w:r>
          </w:p>
          <w:p w14:paraId="045F91A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3.п3 </w:t>
            </w:r>
          </w:p>
        </w:tc>
      </w:tr>
      <w:tr w:rsidR="00A81C29" w:rsidRPr="00A81C29" w14:paraId="1630C740" w14:textId="77777777" w:rsidTr="00A81C29">
        <w:trPr>
          <w:gridAfter w:val="1"/>
          <w:wAfter w:w="14445" w:type="dxa"/>
          <w:trHeight w:val="606"/>
        </w:trPr>
        <w:tc>
          <w:tcPr>
            <w:tcW w:w="808" w:type="dxa"/>
            <w:tcBorders>
              <w:top w:val="single" w:sz="4" w:space="0" w:color="000000"/>
              <w:left w:val="single" w:sz="4" w:space="0" w:color="000000"/>
              <w:bottom w:val="single" w:sz="4" w:space="0" w:color="auto"/>
              <w:right w:val="single" w:sz="4" w:space="0" w:color="000000"/>
            </w:tcBorders>
          </w:tcPr>
          <w:p w14:paraId="4B7C26B7"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11-12</w:t>
            </w:r>
          </w:p>
        </w:tc>
        <w:tc>
          <w:tcPr>
            <w:tcW w:w="3403" w:type="dxa"/>
            <w:tcBorders>
              <w:top w:val="single" w:sz="4" w:space="0" w:color="000000"/>
              <w:left w:val="single" w:sz="4" w:space="0" w:color="000000"/>
              <w:bottom w:val="single" w:sz="4" w:space="0" w:color="auto"/>
              <w:right w:val="single" w:sz="4" w:space="0" w:color="000000"/>
            </w:tcBorders>
          </w:tcPr>
          <w:p w14:paraId="74E61178"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 xml:space="preserve">ОСНОВНЫЕ ЭТАПЫ РЕВОЛЮЦИОННЫХ СОБЫТИЙ 1917 Г. </w:t>
            </w:r>
          </w:p>
          <w:p w14:paraId="39392460"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auto"/>
              <w:right w:val="single" w:sz="4" w:space="0" w:color="000000"/>
            </w:tcBorders>
          </w:tcPr>
          <w:p w14:paraId="6035536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w:t>
            </w:r>
          </w:p>
          <w:p w14:paraId="78CDC97E"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tc>
        <w:tc>
          <w:tcPr>
            <w:tcW w:w="1202" w:type="dxa"/>
            <w:tcBorders>
              <w:top w:val="single" w:sz="4" w:space="0" w:color="000000"/>
              <w:left w:val="single" w:sz="4" w:space="0" w:color="000000"/>
              <w:bottom w:val="single" w:sz="4" w:space="0" w:color="auto"/>
              <w:right w:val="single" w:sz="4" w:space="0" w:color="000000"/>
            </w:tcBorders>
          </w:tcPr>
          <w:p w14:paraId="09B7EBA0"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auto"/>
              <w:right w:val="single" w:sz="4" w:space="0" w:color="000000"/>
            </w:tcBorders>
            <w:vAlign w:val="center"/>
          </w:tcPr>
          <w:p w14:paraId="6FD70E8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855FE4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607E4F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77E6EFE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auto"/>
              <w:right w:val="single" w:sz="4" w:space="0" w:color="000000"/>
            </w:tcBorders>
          </w:tcPr>
          <w:p w14:paraId="718D6E0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1.п3-4,7 </w:t>
            </w:r>
          </w:p>
          <w:p w14:paraId="59C2833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3.п4-5 </w:t>
            </w:r>
          </w:p>
        </w:tc>
      </w:tr>
      <w:tr w:rsidR="00A81C29" w:rsidRPr="00A81C29" w14:paraId="3D057EA3" w14:textId="77777777" w:rsidTr="00A81C29">
        <w:trPr>
          <w:gridAfter w:val="1"/>
          <w:wAfter w:w="14445" w:type="dxa"/>
          <w:trHeight w:val="167"/>
        </w:trPr>
        <w:tc>
          <w:tcPr>
            <w:tcW w:w="808" w:type="dxa"/>
            <w:tcBorders>
              <w:top w:val="single" w:sz="4" w:space="0" w:color="000000"/>
              <w:left w:val="single" w:sz="4" w:space="0" w:color="000000"/>
              <w:bottom w:val="single" w:sz="4" w:space="0" w:color="000000"/>
              <w:right w:val="single" w:sz="4" w:space="0" w:color="000000"/>
            </w:tcBorders>
          </w:tcPr>
          <w:p w14:paraId="685895CC"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13-14</w:t>
            </w:r>
          </w:p>
        </w:tc>
        <w:tc>
          <w:tcPr>
            <w:tcW w:w="3403" w:type="dxa"/>
            <w:tcBorders>
              <w:top w:val="single" w:sz="4" w:space="0" w:color="000000"/>
              <w:left w:val="single" w:sz="4" w:space="0" w:color="000000"/>
              <w:bottom w:val="single" w:sz="4" w:space="0" w:color="000000"/>
              <w:right w:val="single" w:sz="4" w:space="0" w:color="000000"/>
            </w:tcBorders>
          </w:tcPr>
          <w:p w14:paraId="2977B21D"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ПЕРВЫЕ РЕВОЛЮЦИОННЫЕ ПРЕОБРАЗОВАНИЯ. </w:t>
            </w:r>
          </w:p>
          <w:p w14:paraId="6FF8D7CD"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387BC870"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w:t>
            </w:r>
            <w:r w:rsidRPr="00A81C29">
              <w:rPr>
                <w:rFonts w:ascii="Times New Roman" w:eastAsia="Calibri" w:hAnsi="Times New Roman"/>
                <w:szCs w:val="24"/>
              </w:rPr>
              <w:lastRenderedPageBreak/>
              <w:t xml:space="preserve">крестьян землей. Отделение Церкви от государства. </w:t>
            </w:r>
          </w:p>
          <w:p w14:paraId="7FC538FD"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1202" w:type="dxa"/>
            <w:tcBorders>
              <w:top w:val="single" w:sz="4" w:space="0" w:color="000000"/>
              <w:left w:val="single" w:sz="4" w:space="0" w:color="000000"/>
              <w:bottom w:val="single" w:sz="4" w:space="0" w:color="000000"/>
              <w:right w:val="single" w:sz="4" w:space="0" w:color="000000"/>
            </w:tcBorders>
          </w:tcPr>
          <w:p w14:paraId="4C284CFA"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11DF17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34C4D8C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7EBD9B9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B05EFE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DD05B4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1.п5-6</w:t>
            </w:r>
          </w:p>
          <w:p w14:paraId="7D4AE378"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3.п6 </w:t>
            </w:r>
          </w:p>
        </w:tc>
      </w:tr>
      <w:tr w:rsidR="00A81C29" w:rsidRPr="00A81C29" w14:paraId="14452CE9" w14:textId="77777777" w:rsidTr="00A81C29">
        <w:trPr>
          <w:gridAfter w:val="1"/>
          <w:wAfter w:w="14445" w:type="dxa"/>
          <w:trHeight w:val="734"/>
        </w:trPr>
        <w:tc>
          <w:tcPr>
            <w:tcW w:w="808" w:type="dxa"/>
            <w:tcBorders>
              <w:top w:val="single" w:sz="4" w:space="0" w:color="000000"/>
              <w:left w:val="single" w:sz="4" w:space="0" w:color="000000"/>
              <w:bottom w:val="single" w:sz="4" w:space="0" w:color="000000"/>
              <w:right w:val="single" w:sz="4" w:space="0" w:color="000000"/>
            </w:tcBorders>
          </w:tcPr>
          <w:p w14:paraId="16D7F96D"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15-16</w:t>
            </w:r>
          </w:p>
        </w:tc>
        <w:tc>
          <w:tcPr>
            <w:tcW w:w="3403" w:type="dxa"/>
            <w:tcBorders>
              <w:top w:val="single" w:sz="4" w:space="0" w:color="000000"/>
              <w:left w:val="single" w:sz="4" w:space="0" w:color="000000"/>
              <w:bottom w:val="single" w:sz="4" w:space="0" w:color="000000"/>
              <w:right w:val="single" w:sz="4" w:space="0" w:color="000000"/>
            </w:tcBorders>
          </w:tcPr>
          <w:p w14:paraId="768885A3"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6E7BC383"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Практические занятия </w:t>
            </w:r>
          </w:p>
          <w:p w14:paraId="1D0857D3"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«Три революции в России».</w:t>
            </w:r>
          </w:p>
          <w:p w14:paraId="641E0E65" w14:textId="77777777" w:rsidR="00A81C29" w:rsidRPr="00A81C29" w:rsidRDefault="00A81C29" w:rsidP="00A81C29">
            <w:pPr>
              <w:widowControl/>
              <w:ind w:left="10" w:hanging="10"/>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701B233D"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C23C03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6292BF5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2C39558"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72F9F44" w14:textId="77777777" w:rsidTr="00A81C29">
        <w:trPr>
          <w:gridAfter w:val="1"/>
          <w:wAfter w:w="14445" w:type="dxa"/>
          <w:trHeight w:val="1620"/>
        </w:trPr>
        <w:tc>
          <w:tcPr>
            <w:tcW w:w="808" w:type="dxa"/>
            <w:tcBorders>
              <w:top w:val="single" w:sz="4" w:space="0" w:color="000000"/>
              <w:left w:val="single" w:sz="4" w:space="0" w:color="000000"/>
              <w:bottom w:val="single" w:sz="4" w:space="0" w:color="000000"/>
              <w:right w:val="single" w:sz="4" w:space="0" w:color="000000"/>
            </w:tcBorders>
          </w:tcPr>
          <w:p w14:paraId="3CD89540"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000000"/>
              <w:left w:val="single" w:sz="4" w:space="0" w:color="000000"/>
              <w:bottom w:val="single" w:sz="4" w:space="0" w:color="000000"/>
              <w:right w:val="single" w:sz="4" w:space="0" w:color="000000"/>
            </w:tcBorders>
          </w:tcPr>
          <w:p w14:paraId="5BE29157"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Тема 1.3.</w:t>
            </w:r>
          </w:p>
          <w:p w14:paraId="1DEE8F53"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Гражданская война и ее последствия. </w:t>
            </w:r>
          </w:p>
          <w:p w14:paraId="63FD1906"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Культура </w:t>
            </w:r>
          </w:p>
          <w:p w14:paraId="7FB5EC05"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Советской России в период Гражданской войны.</w:t>
            </w:r>
          </w:p>
        </w:tc>
        <w:tc>
          <w:tcPr>
            <w:tcW w:w="6422" w:type="dxa"/>
            <w:tcBorders>
              <w:top w:val="single" w:sz="4" w:space="0" w:color="000000"/>
              <w:left w:val="single" w:sz="4" w:space="0" w:color="000000"/>
              <w:bottom w:val="single" w:sz="4" w:space="0" w:color="000000"/>
              <w:right w:val="single" w:sz="4" w:space="0" w:color="000000"/>
            </w:tcBorders>
          </w:tcPr>
          <w:p w14:paraId="012C6ACA" w14:textId="77777777" w:rsidR="00A81C29" w:rsidRPr="00A81C29" w:rsidRDefault="00A81C29" w:rsidP="00A81C29">
            <w:pPr>
              <w:widowControl/>
              <w:ind w:left="10" w:hanging="10"/>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20097B4F"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26CC5AD2"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08C4F675"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48A04EEB" w14:textId="77777777" w:rsidTr="00A81C29">
        <w:trPr>
          <w:gridAfter w:val="1"/>
          <w:wAfter w:w="14445" w:type="dxa"/>
          <w:trHeight w:val="876"/>
        </w:trPr>
        <w:tc>
          <w:tcPr>
            <w:tcW w:w="808" w:type="dxa"/>
            <w:tcBorders>
              <w:top w:val="single" w:sz="4" w:space="0" w:color="000000"/>
              <w:left w:val="single" w:sz="4" w:space="0" w:color="000000"/>
              <w:bottom w:val="single" w:sz="4" w:space="0" w:color="000000"/>
              <w:right w:val="single" w:sz="4" w:space="0" w:color="000000"/>
            </w:tcBorders>
          </w:tcPr>
          <w:p w14:paraId="48FDAABD"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17-18</w:t>
            </w:r>
          </w:p>
        </w:tc>
        <w:tc>
          <w:tcPr>
            <w:tcW w:w="3403" w:type="dxa"/>
            <w:tcBorders>
              <w:top w:val="single" w:sz="4" w:space="0" w:color="000000"/>
              <w:left w:val="single" w:sz="4" w:space="0" w:color="000000"/>
              <w:bottom w:val="single" w:sz="4" w:space="0" w:color="000000"/>
              <w:right w:val="single" w:sz="4" w:space="0" w:color="000000"/>
            </w:tcBorders>
          </w:tcPr>
          <w:p w14:paraId="468BEB3D" w14:textId="77777777" w:rsidR="00A81C29" w:rsidRPr="00A81C29" w:rsidRDefault="00A81C29" w:rsidP="00A81C29">
            <w:pPr>
              <w:widowControl/>
              <w:ind w:right="56"/>
              <w:jc w:val="both"/>
              <w:rPr>
                <w:rFonts w:ascii="Times New Roman" w:eastAsia="Calibri" w:hAnsi="Times New Roman"/>
                <w:b/>
                <w:bCs/>
                <w:szCs w:val="24"/>
              </w:rPr>
            </w:pPr>
            <w:r w:rsidRPr="00A81C29">
              <w:rPr>
                <w:rFonts w:ascii="Times New Roman" w:eastAsia="Calibri" w:hAnsi="Times New Roman"/>
                <w:b/>
                <w:bCs/>
                <w:szCs w:val="24"/>
              </w:rPr>
              <w:t xml:space="preserve">ГРАЖДАНСКАЯ ВОЙНА И ИНОСТРАННАЯ ИНТЕРВЕНЦИЯ. </w:t>
            </w:r>
          </w:p>
          <w:p w14:paraId="00CC6BC4"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3D4EE132"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16220E5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338CD00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3C14C39B"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03A0D3D9"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Причины победы Красной Армии в Гражданской войне. -Вопрос </w:t>
            </w:r>
            <w:r w:rsidRPr="00A81C29">
              <w:rPr>
                <w:rFonts w:ascii="Times New Roman" w:eastAsia="Calibri" w:hAnsi="Times New Roman"/>
                <w:szCs w:val="24"/>
              </w:rPr>
              <w:lastRenderedPageBreak/>
              <w:t xml:space="preserve">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tc>
        <w:tc>
          <w:tcPr>
            <w:tcW w:w="1202" w:type="dxa"/>
            <w:tcBorders>
              <w:top w:val="single" w:sz="4" w:space="0" w:color="000000"/>
              <w:left w:val="single" w:sz="4" w:space="0" w:color="000000"/>
              <w:bottom w:val="single" w:sz="4" w:space="0" w:color="000000"/>
              <w:right w:val="single" w:sz="4" w:space="0" w:color="000000"/>
            </w:tcBorders>
          </w:tcPr>
          <w:p w14:paraId="4BEBEAB2"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49797B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36A4144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4FAAEEF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6B9E474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2216EE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47A91E96"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3E074BF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1.п7</w:t>
            </w:r>
          </w:p>
          <w:p w14:paraId="38F9222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3.п7-10</w:t>
            </w:r>
          </w:p>
        </w:tc>
      </w:tr>
      <w:tr w:rsidR="00A81C29" w:rsidRPr="00A81C29" w14:paraId="0FDB8F18" w14:textId="77777777" w:rsidTr="00A81C29">
        <w:trPr>
          <w:gridAfter w:val="1"/>
          <w:wAfter w:w="14445" w:type="dxa"/>
          <w:trHeight w:val="876"/>
        </w:trPr>
        <w:tc>
          <w:tcPr>
            <w:tcW w:w="808" w:type="dxa"/>
            <w:tcBorders>
              <w:top w:val="single" w:sz="4" w:space="0" w:color="000000"/>
              <w:left w:val="single" w:sz="4" w:space="0" w:color="000000"/>
              <w:bottom w:val="single" w:sz="4" w:space="0" w:color="000000"/>
              <w:right w:val="single" w:sz="4" w:space="0" w:color="000000"/>
            </w:tcBorders>
          </w:tcPr>
          <w:p w14:paraId="490066E9"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19-20</w:t>
            </w:r>
          </w:p>
        </w:tc>
        <w:tc>
          <w:tcPr>
            <w:tcW w:w="3403" w:type="dxa"/>
            <w:tcBorders>
              <w:top w:val="single" w:sz="4" w:space="0" w:color="000000"/>
              <w:left w:val="single" w:sz="4" w:space="0" w:color="000000"/>
              <w:bottom w:val="single" w:sz="4" w:space="0" w:color="000000"/>
              <w:right w:val="single" w:sz="4" w:space="0" w:color="000000"/>
            </w:tcBorders>
          </w:tcPr>
          <w:p w14:paraId="2F78D4C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КУЛЬТУРА ЭПОХИ ГРАЖДАНСКОЙ ВОЙНЫ.</w:t>
            </w:r>
          </w:p>
        </w:tc>
        <w:tc>
          <w:tcPr>
            <w:tcW w:w="6422" w:type="dxa"/>
            <w:tcBorders>
              <w:top w:val="single" w:sz="4" w:space="0" w:color="000000"/>
              <w:left w:val="single" w:sz="4" w:space="0" w:color="000000"/>
              <w:bottom w:val="single" w:sz="4" w:space="0" w:color="000000"/>
              <w:right w:val="single" w:sz="4" w:space="0" w:color="000000"/>
            </w:tcBorders>
          </w:tcPr>
          <w:p w14:paraId="4988CCB6"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c>
          <w:tcPr>
            <w:tcW w:w="1202" w:type="dxa"/>
            <w:tcBorders>
              <w:top w:val="single" w:sz="4" w:space="0" w:color="000000"/>
              <w:left w:val="single" w:sz="4" w:space="0" w:color="000000"/>
              <w:bottom w:val="single" w:sz="4" w:space="0" w:color="000000"/>
              <w:right w:val="single" w:sz="4" w:space="0" w:color="000000"/>
            </w:tcBorders>
          </w:tcPr>
          <w:p w14:paraId="20222ED9"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A6BEE4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79A21E5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B73FBE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B939B3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8B6861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4D420208"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854CE2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1.п7-8</w:t>
            </w:r>
          </w:p>
          <w:p w14:paraId="6875F24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3.п11 </w:t>
            </w:r>
          </w:p>
        </w:tc>
      </w:tr>
      <w:tr w:rsidR="00A81C29" w:rsidRPr="00A81C29" w14:paraId="15AA5F4C" w14:textId="77777777" w:rsidTr="00A81C29">
        <w:trPr>
          <w:gridAfter w:val="1"/>
          <w:wAfter w:w="14445" w:type="dxa"/>
          <w:trHeight w:val="392"/>
        </w:trPr>
        <w:tc>
          <w:tcPr>
            <w:tcW w:w="808" w:type="dxa"/>
            <w:tcBorders>
              <w:top w:val="single" w:sz="4" w:space="0" w:color="000000"/>
              <w:left w:val="single" w:sz="4" w:space="0" w:color="000000"/>
              <w:bottom w:val="single" w:sz="4" w:space="0" w:color="auto"/>
              <w:right w:val="single" w:sz="4" w:space="0" w:color="000000"/>
            </w:tcBorders>
          </w:tcPr>
          <w:p w14:paraId="750D3946"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21-22</w:t>
            </w:r>
          </w:p>
        </w:tc>
        <w:tc>
          <w:tcPr>
            <w:tcW w:w="3403" w:type="dxa"/>
            <w:tcBorders>
              <w:top w:val="single" w:sz="4" w:space="0" w:color="000000"/>
              <w:left w:val="single" w:sz="4" w:space="0" w:color="000000"/>
              <w:bottom w:val="single" w:sz="4" w:space="0" w:color="auto"/>
              <w:right w:val="single" w:sz="4" w:space="0" w:color="000000"/>
            </w:tcBorders>
          </w:tcPr>
          <w:p w14:paraId="175B1D0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НАШ КРАЙ В 1900-1922 ГГ. (ПМ)</w:t>
            </w:r>
          </w:p>
        </w:tc>
        <w:tc>
          <w:tcPr>
            <w:tcW w:w="6422" w:type="dxa"/>
            <w:tcBorders>
              <w:top w:val="single" w:sz="4" w:space="0" w:color="000000"/>
              <w:left w:val="single" w:sz="4" w:space="0" w:color="000000"/>
              <w:bottom w:val="single" w:sz="4" w:space="0" w:color="auto"/>
              <w:right w:val="single" w:sz="4" w:space="0" w:color="000000"/>
            </w:tcBorders>
          </w:tcPr>
          <w:p w14:paraId="1D7667D9" w14:textId="77777777" w:rsidR="00A81C29" w:rsidRPr="00A81C29" w:rsidRDefault="00A81C29" w:rsidP="00A81C29">
            <w:pPr>
              <w:widowControl/>
              <w:rPr>
                <w:rFonts w:ascii="Times New Roman" w:eastAsia="Calibri" w:hAnsi="Times New Roman"/>
                <w:b/>
                <w:bCs/>
                <w:szCs w:val="24"/>
              </w:rPr>
            </w:pPr>
          </w:p>
        </w:tc>
        <w:tc>
          <w:tcPr>
            <w:tcW w:w="1202" w:type="dxa"/>
            <w:tcBorders>
              <w:top w:val="single" w:sz="4" w:space="0" w:color="000000"/>
              <w:left w:val="single" w:sz="4" w:space="0" w:color="000000"/>
              <w:bottom w:val="single" w:sz="4" w:space="0" w:color="auto"/>
              <w:right w:val="single" w:sz="4" w:space="0" w:color="000000"/>
            </w:tcBorders>
          </w:tcPr>
          <w:p w14:paraId="627AA76D"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auto"/>
              <w:right w:val="single" w:sz="4" w:space="0" w:color="000000"/>
            </w:tcBorders>
            <w:vAlign w:val="center"/>
          </w:tcPr>
          <w:p w14:paraId="1675F84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 </w:t>
            </w:r>
          </w:p>
        </w:tc>
        <w:tc>
          <w:tcPr>
            <w:tcW w:w="1413" w:type="dxa"/>
            <w:tcBorders>
              <w:top w:val="single" w:sz="4" w:space="0" w:color="000000"/>
              <w:left w:val="single" w:sz="4" w:space="0" w:color="000000"/>
              <w:bottom w:val="single" w:sz="4" w:space="0" w:color="auto"/>
              <w:right w:val="single" w:sz="4" w:space="0" w:color="000000"/>
            </w:tcBorders>
          </w:tcPr>
          <w:p w14:paraId="46C1D8E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конспект</w:t>
            </w:r>
          </w:p>
        </w:tc>
      </w:tr>
      <w:tr w:rsidR="00A81C29" w:rsidRPr="00A81C29" w14:paraId="24CE9F3D"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4416B07D"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23-24</w:t>
            </w:r>
          </w:p>
        </w:tc>
        <w:tc>
          <w:tcPr>
            <w:tcW w:w="3403" w:type="dxa"/>
            <w:tcBorders>
              <w:top w:val="single" w:sz="4" w:space="0" w:color="000000"/>
              <w:left w:val="single" w:sz="4" w:space="0" w:color="000000"/>
              <w:bottom w:val="single" w:sz="4" w:space="0" w:color="000000"/>
              <w:right w:val="single" w:sz="4" w:space="0" w:color="000000"/>
            </w:tcBorders>
          </w:tcPr>
          <w:p w14:paraId="357D88FF"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2BFD7375"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Практические занятия </w:t>
            </w:r>
          </w:p>
          <w:p w14:paraId="35431AA8"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«Гражданская война в России». </w:t>
            </w:r>
          </w:p>
        </w:tc>
        <w:tc>
          <w:tcPr>
            <w:tcW w:w="1202" w:type="dxa"/>
            <w:tcBorders>
              <w:top w:val="single" w:sz="4" w:space="0" w:color="000000"/>
              <w:left w:val="single" w:sz="4" w:space="0" w:color="000000"/>
              <w:bottom w:val="single" w:sz="4" w:space="0" w:color="000000"/>
              <w:right w:val="single" w:sz="4" w:space="0" w:color="000000"/>
            </w:tcBorders>
          </w:tcPr>
          <w:p w14:paraId="6A627FFC"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FD4E86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05E4629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5A6933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26AA1D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FCE739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3E3454B3"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1.10</w:t>
            </w:r>
          </w:p>
          <w:p w14:paraId="78A22B6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ПК 2.2</w:t>
            </w:r>
          </w:p>
        </w:tc>
        <w:tc>
          <w:tcPr>
            <w:tcW w:w="1413" w:type="dxa"/>
            <w:tcBorders>
              <w:top w:val="single" w:sz="4" w:space="0" w:color="000000"/>
              <w:left w:val="single" w:sz="4" w:space="0" w:color="000000"/>
              <w:bottom w:val="single" w:sz="4" w:space="0" w:color="000000"/>
              <w:right w:val="single" w:sz="4" w:space="0" w:color="000000"/>
            </w:tcBorders>
          </w:tcPr>
          <w:p w14:paraId="0067AFC4"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E728D54" w14:textId="77777777" w:rsidTr="00A81C29">
        <w:trPr>
          <w:trHeight w:val="523"/>
        </w:trPr>
        <w:tc>
          <w:tcPr>
            <w:tcW w:w="808" w:type="dxa"/>
            <w:tcBorders>
              <w:top w:val="single" w:sz="4" w:space="0" w:color="000000"/>
              <w:left w:val="single" w:sz="4" w:space="0" w:color="000000"/>
              <w:bottom w:val="single" w:sz="4" w:space="0" w:color="000000"/>
              <w:right w:val="single" w:sz="4" w:space="0" w:color="000000"/>
            </w:tcBorders>
          </w:tcPr>
          <w:p w14:paraId="25BFA102" w14:textId="77777777" w:rsidR="00A81C29" w:rsidRPr="00A81C29" w:rsidRDefault="00A81C29" w:rsidP="00A81C29">
            <w:pPr>
              <w:widowControl/>
              <w:ind w:left="1"/>
              <w:rPr>
                <w:rFonts w:ascii="Times New Roman" w:eastAsia="Calibri" w:hAnsi="Times New Roman"/>
                <w:b/>
                <w:bCs/>
                <w:szCs w:val="24"/>
              </w:rPr>
            </w:pPr>
          </w:p>
        </w:tc>
        <w:tc>
          <w:tcPr>
            <w:tcW w:w="9825" w:type="dxa"/>
            <w:gridSpan w:val="2"/>
            <w:tcBorders>
              <w:top w:val="single" w:sz="4" w:space="0" w:color="000000"/>
              <w:left w:val="single" w:sz="4" w:space="0" w:color="000000"/>
              <w:bottom w:val="single" w:sz="4" w:space="0" w:color="000000"/>
              <w:right w:val="single" w:sz="4" w:space="0" w:color="000000"/>
            </w:tcBorders>
          </w:tcPr>
          <w:p w14:paraId="43909448"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Раздел 2. Межвоенный период (1918–1939). СССР в 1920–1930-е годы</w:t>
            </w:r>
          </w:p>
        </w:tc>
        <w:tc>
          <w:tcPr>
            <w:tcW w:w="1202" w:type="dxa"/>
            <w:tcBorders>
              <w:top w:val="single" w:sz="4" w:space="0" w:color="000000"/>
              <w:left w:val="single" w:sz="4" w:space="0" w:color="000000"/>
              <w:bottom w:val="single" w:sz="4" w:space="0" w:color="000000"/>
              <w:right w:val="single" w:sz="4" w:space="0" w:color="000000"/>
            </w:tcBorders>
          </w:tcPr>
          <w:p w14:paraId="1C955DBC"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28</w:t>
            </w:r>
          </w:p>
        </w:tc>
        <w:tc>
          <w:tcPr>
            <w:tcW w:w="2061" w:type="dxa"/>
            <w:tcBorders>
              <w:top w:val="single" w:sz="4" w:space="0" w:color="000000"/>
              <w:left w:val="single" w:sz="4" w:space="0" w:color="000000"/>
              <w:bottom w:val="single" w:sz="4" w:space="0" w:color="000000"/>
              <w:right w:val="single" w:sz="4" w:space="0" w:color="000000"/>
            </w:tcBorders>
            <w:vAlign w:val="center"/>
          </w:tcPr>
          <w:p w14:paraId="2939A507"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37CCC12" w14:textId="77777777" w:rsidR="00A81C29" w:rsidRPr="00A81C29" w:rsidRDefault="00A81C29" w:rsidP="00A81C29">
            <w:pPr>
              <w:widowControl/>
              <w:ind w:right="55"/>
              <w:jc w:val="center"/>
              <w:rPr>
                <w:rFonts w:ascii="Times New Roman" w:eastAsia="Calibri" w:hAnsi="Times New Roman"/>
                <w:szCs w:val="24"/>
              </w:rPr>
            </w:pPr>
          </w:p>
        </w:tc>
        <w:tc>
          <w:tcPr>
            <w:tcW w:w="14445" w:type="dxa"/>
            <w:tcBorders>
              <w:top w:val="single" w:sz="4" w:space="0" w:color="000000"/>
              <w:left w:val="single" w:sz="4" w:space="0" w:color="000000"/>
              <w:bottom w:val="single" w:sz="4" w:space="0" w:color="000000"/>
              <w:right w:val="single" w:sz="4" w:space="0" w:color="000000"/>
            </w:tcBorders>
          </w:tcPr>
          <w:p w14:paraId="05AD8FCE" w14:textId="77777777" w:rsidR="00A81C29" w:rsidRPr="00A81C29" w:rsidRDefault="00A81C29" w:rsidP="00A81C29">
            <w:pPr>
              <w:widowControl/>
              <w:spacing w:after="160" w:line="259" w:lineRule="auto"/>
              <w:rPr>
                <w:rFonts w:ascii="Calibri" w:eastAsia="Calibri" w:hAnsi="Calibri" w:cs="Calibri"/>
                <w:szCs w:val="24"/>
              </w:rPr>
            </w:pPr>
          </w:p>
        </w:tc>
      </w:tr>
      <w:tr w:rsidR="00A81C29" w:rsidRPr="00A81C29" w14:paraId="3A91388A" w14:textId="77777777" w:rsidTr="001F49A6">
        <w:trPr>
          <w:gridAfter w:val="1"/>
          <w:wAfter w:w="14445" w:type="dxa"/>
          <w:trHeight w:val="881"/>
        </w:trPr>
        <w:tc>
          <w:tcPr>
            <w:tcW w:w="808" w:type="dxa"/>
            <w:tcBorders>
              <w:top w:val="single" w:sz="4" w:space="0" w:color="000000"/>
              <w:left w:val="single" w:sz="4" w:space="0" w:color="000000"/>
              <w:right w:val="single" w:sz="4" w:space="0" w:color="000000"/>
            </w:tcBorders>
          </w:tcPr>
          <w:p w14:paraId="3BA4B1E6"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000000"/>
              <w:left w:val="single" w:sz="4" w:space="0" w:color="000000"/>
              <w:right w:val="single" w:sz="4" w:space="0" w:color="000000"/>
            </w:tcBorders>
          </w:tcPr>
          <w:p w14:paraId="38498B1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2.1.   </w:t>
            </w:r>
          </w:p>
          <w:p w14:paraId="7868BBB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СССР в 20-е годы. Новая экономическая политика.</w:t>
            </w:r>
            <w:r w:rsidRPr="00A81C29">
              <w:rPr>
                <w:rFonts w:ascii="Times New Roman" w:eastAsia="Calibri" w:hAnsi="Times New Roman"/>
                <w:szCs w:val="24"/>
              </w:rPr>
              <w:t xml:space="preserve"> </w:t>
            </w:r>
          </w:p>
        </w:tc>
        <w:tc>
          <w:tcPr>
            <w:tcW w:w="6422" w:type="dxa"/>
            <w:tcBorders>
              <w:top w:val="single" w:sz="4" w:space="0" w:color="000000"/>
              <w:left w:val="single" w:sz="4" w:space="0" w:color="000000"/>
              <w:right w:val="single" w:sz="4" w:space="0" w:color="000000"/>
            </w:tcBorders>
          </w:tcPr>
          <w:p w14:paraId="64F6C362" w14:textId="77777777" w:rsidR="00A81C29" w:rsidRPr="00A81C29" w:rsidRDefault="00A81C29" w:rsidP="00A81C29">
            <w:pPr>
              <w:widowControl/>
              <w:rPr>
                <w:rFonts w:ascii="Times New Roman" w:eastAsia="Calibri" w:hAnsi="Times New Roman"/>
                <w:b/>
                <w:bCs/>
                <w:szCs w:val="24"/>
              </w:rPr>
            </w:pPr>
          </w:p>
        </w:tc>
        <w:tc>
          <w:tcPr>
            <w:tcW w:w="1202" w:type="dxa"/>
            <w:tcBorders>
              <w:top w:val="single" w:sz="4" w:space="0" w:color="000000"/>
              <w:left w:val="single" w:sz="4" w:space="0" w:color="000000"/>
              <w:right w:val="single" w:sz="4" w:space="0" w:color="000000"/>
            </w:tcBorders>
          </w:tcPr>
          <w:p w14:paraId="69B26755"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right w:val="single" w:sz="4" w:space="0" w:color="000000"/>
            </w:tcBorders>
            <w:vAlign w:val="center"/>
          </w:tcPr>
          <w:p w14:paraId="7C3314D2"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right w:val="single" w:sz="4" w:space="0" w:color="000000"/>
            </w:tcBorders>
          </w:tcPr>
          <w:p w14:paraId="4EB2C089"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40C3C32A" w14:textId="77777777" w:rsidTr="001F49A6">
        <w:trPr>
          <w:gridAfter w:val="1"/>
          <w:wAfter w:w="14445" w:type="dxa"/>
          <w:trHeight w:val="592"/>
        </w:trPr>
        <w:tc>
          <w:tcPr>
            <w:tcW w:w="808" w:type="dxa"/>
            <w:tcBorders>
              <w:left w:val="single" w:sz="4" w:space="0" w:color="000000"/>
              <w:bottom w:val="single" w:sz="4" w:space="0" w:color="auto"/>
              <w:right w:val="single" w:sz="4" w:space="0" w:color="000000"/>
            </w:tcBorders>
          </w:tcPr>
          <w:p w14:paraId="7032C7C4"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25-26</w:t>
            </w:r>
          </w:p>
        </w:tc>
        <w:tc>
          <w:tcPr>
            <w:tcW w:w="3403" w:type="dxa"/>
            <w:tcBorders>
              <w:left w:val="single" w:sz="4" w:space="0" w:color="000000"/>
              <w:bottom w:val="single" w:sz="4" w:space="0" w:color="auto"/>
              <w:right w:val="single" w:sz="4" w:space="0" w:color="000000"/>
            </w:tcBorders>
          </w:tcPr>
          <w:p w14:paraId="6726AEE6"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СОЦИАЛЬНО-ЭКОНОМИЧЕСКИЙ И ПОЛИТИЧЕСКИЙ КРИЗИС В РСФСР В НАЧАЛЕ 20-Х ГГ.  </w:t>
            </w:r>
          </w:p>
          <w:p w14:paraId="5210A1C5" w14:textId="77777777" w:rsidR="00A81C29" w:rsidRPr="00A81C29" w:rsidRDefault="00A81C29" w:rsidP="00A81C29">
            <w:pPr>
              <w:widowControl/>
              <w:ind w:left="1"/>
              <w:rPr>
                <w:rFonts w:ascii="Times New Roman" w:eastAsia="Calibri" w:hAnsi="Times New Roman"/>
                <w:b/>
                <w:bCs/>
                <w:szCs w:val="24"/>
              </w:rPr>
            </w:pPr>
          </w:p>
        </w:tc>
        <w:tc>
          <w:tcPr>
            <w:tcW w:w="6422" w:type="dxa"/>
            <w:tcBorders>
              <w:left w:val="single" w:sz="4" w:space="0" w:color="000000"/>
              <w:bottom w:val="single" w:sz="4" w:space="0" w:color="auto"/>
              <w:right w:val="single" w:sz="4" w:space="0" w:color="000000"/>
            </w:tcBorders>
          </w:tcPr>
          <w:p w14:paraId="631AD1D7"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6F105B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w:t>
            </w:r>
            <w:r w:rsidRPr="00A81C29">
              <w:rPr>
                <w:rFonts w:ascii="Times New Roman" w:eastAsia="Calibri" w:hAnsi="Times New Roman"/>
                <w:szCs w:val="24"/>
              </w:rPr>
              <w:lastRenderedPageBreak/>
              <w:t xml:space="preserve">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 </w:t>
            </w:r>
          </w:p>
        </w:tc>
        <w:tc>
          <w:tcPr>
            <w:tcW w:w="1202" w:type="dxa"/>
            <w:tcBorders>
              <w:left w:val="single" w:sz="4" w:space="0" w:color="000000"/>
              <w:bottom w:val="single" w:sz="4" w:space="0" w:color="auto"/>
              <w:right w:val="single" w:sz="4" w:space="0" w:color="000000"/>
            </w:tcBorders>
          </w:tcPr>
          <w:p w14:paraId="37740FF3"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left w:val="single" w:sz="4" w:space="0" w:color="000000"/>
              <w:bottom w:val="single" w:sz="4" w:space="0" w:color="auto"/>
              <w:right w:val="single" w:sz="4" w:space="0" w:color="000000"/>
            </w:tcBorders>
            <w:vAlign w:val="center"/>
          </w:tcPr>
          <w:p w14:paraId="7A949D0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3259789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2D7387A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426F85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left w:val="single" w:sz="4" w:space="0" w:color="000000"/>
              <w:bottom w:val="single" w:sz="4" w:space="0" w:color="auto"/>
              <w:right w:val="single" w:sz="4" w:space="0" w:color="000000"/>
            </w:tcBorders>
          </w:tcPr>
          <w:p w14:paraId="2612EF9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 9-11</w:t>
            </w:r>
          </w:p>
          <w:p w14:paraId="3F7D30B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3.п12 </w:t>
            </w:r>
          </w:p>
        </w:tc>
      </w:tr>
      <w:tr w:rsidR="00A81C29" w:rsidRPr="00A81C29" w14:paraId="645244E3" w14:textId="77777777" w:rsidTr="001F49A6">
        <w:trPr>
          <w:gridAfter w:val="1"/>
          <w:wAfter w:w="14445" w:type="dxa"/>
          <w:trHeight w:val="889"/>
        </w:trPr>
        <w:tc>
          <w:tcPr>
            <w:tcW w:w="808" w:type="dxa"/>
            <w:tcBorders>
              <w:top w:val="single" w:sz="4" w:space="0" w:color="auto"/>
              <w:left w:val="single" w:sz="4" w:space="0" w:color="000000"/>
              <w:bottom w:val="single" w:sz="4" w:space="0" w:color="000000"/>
              <w:right w:val="single" w:sz="4" w:space="0" w:color="000000"/>
            </w:tcBorders>
          </w:tcPr>
          <w:p w14:paraId="3122E971"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27-28</w:t>
            </w:r>
          </w:p>
        </w:tc>
        <w:tc>
          <w:tcPr>
            <w:tcW w:w="3403" w:type="dxa"/>
            <w:tcBorders>
              <w:top w:val="single" w:sz="4" w:space="0" w:color="auto"/>
              <w:left w:val="single" w:sz="4" w:space="0" w:color="000000"/>
              <w:bottom w:val="single" w:sz="4" w:space="0" w:color="000000"/>
              <w:right w:val="single" w:sz="4" w:space="0" w:color="000000"/>
            </w:tcBorders>
          </w:tcPr>
          <w:p w14:paraId="23625CF5"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 xml:space="preserve">ОБРАЗОВАНИЕ СССР. </w:t>
            </w:r>
          </w:p>
          <w:p w14:paraId="0F94F2BB"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auto"/>
              <w:left w:val="single" w:sz="4" w:space="0" w:color="000000"/>
              <w:bottom w:val="single" w:sz="4" w:space="0" w:color="000000"/>
              <w:right w:val="single" w:sz="4" w:space="0" w:color="000000"/>
            </w:tcBorders>
          </w:tcPr>
          <w:p w14:paraId="6030AD9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p>
          <w:p w14:paraId="4680B33A"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5268A072"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szCs w:val="24"/>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A81C29">
              <w:rPr>
                <w:rFonts w:ascii="Times New Roman" w:eastAsia="Calibri" w:hAnsi="Times New Roman"/>
                <w:szCs w:val="24"/>
              </w:rPr>
              <w:t>ТОЗы</w:t>
            </w:r>
            <w:proofErr w:type="spellEnd"/>
            <w:r w:rsidRPr="00A81C29">
              <w:rPr>
                <w:rFonts w:ascii="Times New Roman" w:eastAsia="Calibri" w:hAnsi="Times New Roman"/>
                <w:szCs w:val="24"/>
              </w:rPr>
              <w:t>.</w:t>
            </w:r>
          </w:p>
        </w:tc>
        <w:tc>
          <w:tcPr>
            <w:tcW w:w="1202" w:type="dxa"/>
            <w:tcBorders>
              <w:top w:val="single" w:sz="4" w:space="0" w:color="auto"/>
              <w:left w:val="single" w:sz="4" w:space="0" w:color="000000"/>
              <w:bottom w:val="single" w:sz="4" w:space="0" w:color="000000"/>
              <w:right w:val="single" w:sz="4" w:space="0" w:color="000000"/>
            </w:tcBorders>
          </w:tcPr>
          <w:p w14:paraId="12E0103B"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auto"/>
              <w:left w:val="single" w:sz="4" w:space="0" w:color="000000"/>
              <w:bottom w:val="single" w:sz="4" w:space="0" w:color="000000"/>
              <w:right w:val="single" w:sz="4" w:space="0" w:color="000000"/>
            </w:tcBorders>
            <w:vAlign w:val="center"/>
          </w:tcPr>
          <w:p w14:paraId="38DB609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315E47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9EB628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262ED99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auto"/>
              <w:left w:val="single" w:sz="4" w:space="0" w:color="000000"/>
              <w:bottom w:val="single" w:sz="4" w:space="0" w:color="000000"/>
              <w:right w:val="single" w:sz="4" w:space="0" w:color="000000"/>
            </w:tcBorders>
          </w:tcPr>
          <w:p w14:paraId="6E5D35F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1.п12</w:t>
            </w:r>
          </w:p>
          <w:p w14:paraId="08EC179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3.п13 </w:t>
            </w:r>
          </w:p>
        </w:tc>
      </w:tr>
      <w:tr w:rsidR="00A81C29" w:rsidRPr="00A81C29" w14:paraId="683FE9A5" w14:textId="77777777" w:rsidTr="00A81C29">
        <w:trPr>
          <w:gridAfter w:val="1"/>
          <w:wAfter w:w="14445" w:type="dxa"/>
          <w:trHeight w:val="1440"/>
        </w:trPr>
        <w:tc>
          <w:tcPr>
            <w:tcW w:w="808" w:type="dxa"/>
            <w:tcBorders>
              <w:top w:val="single" w:sz="4" w:space="0" w:color="000000"/>
              <w:left w:val="single" w:sz="4" w:space="0" w:color="000000"/>
              <w:bottom w:val="single" w:sz="4" w:space="0" w:color="000000"/>
              <w:right w:val="single" w:sz="4" w:space="0" w:color="000000"/>
            </w:tcBorders>
          </w:tcPr>
          <w:p w14:paraId="43299F6B"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29-30</w:t>
            </w:r>
          </w:p>
        </w:tc>
        <w:tc>
          <w:tcPr>
            <w:tcW w:w="3403" w:type="dxa"/>
            <w:tcBorders>
              <w:top w:val="single" w:sz="4" w:space="0" w:color="000000"/>
              <w:left w:val="single" w:sz="4" w:space="0" w:color="000000"/>
              <w:bottom w:val="single" w:sz="4" w:space="0" w:color="000000"/>
              <w:right w:val="single" w:sz="4" w:space="0" w:color="000000"/>
            </w:tcBorders>
          </w:tcPr>
          <w:p w14:paraId="2ED59561" w14:textId="77777777" w:rsidR="00A81C29" w:rsidRPr="00A81C29" w:rsidRDefault="00A81C29" w:rsidP="00A81C29">
            <w:pPr>
              <w:widowControl/>
              <w:ind w:left="1"/>
              <w:rPr>
                <w:rFonts w:ascii="Times New Roman" w:eastAsia="Calibri" w:hAnsi="Times New Roman"/>
                <w:szCs w:val="24"/>
              </w:rPr>
            </w:pPr>
          </w:p>
        </w:tc>
        <w:tc>
          <w:tcPr>
            <w:tcW w:w="6422" w:type="dxa"/>
            <w:tcBorders>
              <w:top w:val="single" w:sz="4" w:space="0" w:color="000000"/>
              <w:left w:val="single" w:sz="4" w:space="0" w:color="000000"/>
              <w:bottom w:val="single" w:sz="4" w:space="0" w:color="000000"/>
              <w:right w:val="single" w:sz="4" w:space="0" w:color="000000"/>
            </w:tcBorders>
          </w:tcPr>
          <w:p w14:paraId="52D064FB"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Практические занятия </w:t>
            </w:r>
          </w:p>
          <w:p w14:paraId="1FBEDA9C"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«Наша страна в 20-е годы».</w:t>
            </w:r>
          </w:p>
          <w:p w14:paraId="77D55BF3" w14:textId="77777777" w:rsidR="00A81C29" w:rsidRPr="00A81C29" w:rsidRDefault="00A81C29" w:rsidP="00A81C29">
            <w:pPr>
              <w:widowControl/>
              <w:rPr>
                <w:rFonts w:ascii="Times New Roman" w:eastAsia="Calibri" w:hAnsi="Times New Roman"/>
                <w:b/>
                <w:bCs/>
                <w:szCs w:val="24"/>
              </w:rPr>
            </w:pPr>
          </w:p>
          <w:p w14:paraId="4F356BD8" w14:textId="77777777" w:rsidR="00A81C29" w:rsidRPr="00A81C29" w:rsidRDefault="00A81C29" w:rsidP="00A81C29">
            <w:pPr>
              <w:widowControl/>
              <w:spacing w:after="1"/>
              <w:ind w:right="55" w:firstLine="236"/>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4F770CF8"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539553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38717F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10B02C2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519B064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434C7C0D"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1EE89D1" w14:textId="77777777" w:rsidTr="00A81C29">
        <w:trPr>
          <w:gridAfter w:val="1"/>
          <w:wAfter w:w="14445" w:type="dxa"/>
          <w:trHeight w:val="937"/>
        </w:trPr>
        <w:tc>
          <w:tcPr>
            <w:tcW w:w="808" w:type="dxa"/>
            <w:tcBorders>
              <w:top w:val="single" w:sz="4" w:space="0" w:color="000000"/>
              <w:left w:val="single" w:sz="4" w:space="0" w:color="000000"/>
              <w:bottom w:val="single" w:sz="4" w:space="0" w:color="000000"/>
              <w:right w:val="single" w:sz="4" w:space="0" w:color="000000"/>
            </w:tcBorders>
          </w:tcPr>
          <w:p w14:paraId="76F3407F"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000000"/>
              <w:left w:val="single" w:sz="4" w:space="0" w:color="000000"/>
              <w:bottom w:val="single" w:sz="4" w:space="0" w:color="000000"/>
              <w:right w:val="single" w:sz="4" w:space="0" w:color="000000"/>
            </w:tcBorders>
          </w:tcPr>
          <w:p w14:paraId="6CFE3501"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2.2.   </w:t>
            </w:r>
          </w:p>
          <w:p w14:paraId="6F4464B7" w14:textId="77777777" w:rsidR="00A81C29" w:rsidRPr="00A81C29" w:rsidRDefault="00A81C29" w:rsidP="00A81C29">
            <w:pPr>
              <w:widowControl/>
              <w:ind w:left="1"/>
              <w:jc w:val="both"/>
              <w:rPr>
                <w:rFonts w:ascii="Times New Roman" w:eastAsia="Calibri" w:hAnsi="Times New Roman"/>
                <w:b/>
                <w:bCs/>
                <w:szCs w:val="24"/>
              </w:rPr>
            </w:pPr>
            <w:r w:rsidRPr="00A81C29">
              <w:rPr>
                <w:rFonts w:ascii="Times New Roman" w:eastAsia="Calibri" w:hAnsi="Times New Roman"/>
                <w:b/>
                <w:bCs/>
                <w:szCs w:val="24"/>
              </w:rPr>
              <w:t>СССР в конце 1920-х–</w:t>
            </w:r>
          </w:p>
          <w:p w14:paraId="2DD8BC57"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1930-е гг.</w:t>
            </w:r>
            <w:r w:rsidRPr="00A81C29">
              <w:rPr>
                <w:rFonts w:ascii="Times New Roman" w:eastAsia="Calibri" w:hAnsi="Times New Roman"/>
                <w:szCs w:val="24"/>
              </w:rPr>
              <w:t xml:space="preserve"> </w:t>
            </w:r>
          </w:p>
        </w:tc>
        <w:tc>
          <w:tcPr>
            <w:tcW w:w="6422" w:type="dxa"/>
            <w:tcBorders>
              <w:top w:val="single" w:sz="4" w:space="0" w:color="000000"/>
              <w:left w:val="single" w:sz="4" w:space="0" w:color="000000"/>
              <w:bottom w:val="single" w:sz="4" w:space="0" w:color="000000"/>
              <w:right w:val="single" w:sz="4" w:space="0" w:color="000000"/>
            </w:tcBorders>
          </w:tcPr>
          <w:p w14:paraId="6EBE12D2" w14:textId="77777777" w:rsidR="00A81C29" w:rsidRPr="00A81C29" w:rsidRDefault="00A81C29" w:rsidP="00A81C29">
            <w:pPr>
              <w:widowControl/>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0CE4EB7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452AF526"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1C0B8B5F"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3369D72" w14:textId="77777777" w:rsidTr="00A81C29">
        <w:trPr>
          <w:gridAfter w:val="1"/>
          <w:wAfter w:w="14445" w:type="dxa"/>
          <w:trHeight w:val="937"/>
        </w:trPr>
        <w:tc>
          <w:tcPr>
            <w:tcW w:w="808" w:type="dxa"/>
            <w:tcBorders>
              <w:top w:val="single" w:sz="4" w:space="0" w:color="000000"/>
              <w:left w:val="single" w:sz="4" w:space="0" w:color="000000"/>
              <w:bottom w:val="single" w:sz="4" w:space="0" w:color="000000"/>
              <w:right w:val="single" w:sz="4" w:space="0" w:color="000000"/>
            </w:tcBorders>
          </w:tcPr>
          <w:p w14:paraId="3729C349"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31-32</w:t>
            </w:r>
          </w:p>
        </w:tc>
        <w:tc>
          <w:tcPr>
            <w:tcW w:w="3403" w:type="dxa"/>
            <w:tcBorders>
              <w:top w:val="single" w:sz="4" w:space="0" w:color="000000"/>
              <w:left w:val="single" w:sz="4" w:space="0" w:color="000000"/>
              <w:bottom w:val="single" w:sz="4" w:space="0" w:color="000000"/>
              <w:right w:val="single" w:sz="4" w:space="0" w:color="000000"/>
            </w:tcBorders>
          </w:tcPr>
          <w:p w14:paraId="58358F61" w14:textId="77777777" w:rsidR="00A81C29" w:rsidRPr="00A81C29" w:rsidRDefault="00A81C29" w:rsidP="00A81C29">
            <w:pPr>
              <w:widowControl/>
              <w:spacing w:after="1"/>
              <w:ind w:right="55"/>
              <w:jc w:val="both"/>
              <w:rPr>
                <w:rFonts w:ascii="Times New Roman" w:eastAsia="Calibri" w:hAnsi="Times New Roman"/>
                <w:b/>
                <w:bCs/>
                <w:szCs w:val="24"/>
              </w:rPr>
            </w:pPr>
            <w:r w:rsidRPr="00A81C29">
              <w:rPr>
                <w:rFonts w:ascii="Times New Roman" w:eastAsia="Calibri" w:hAnsi="Times New Roman"/>
                <w:b/>
                <w:bCs/>
                <w:szCs w:val="24"/>
              </w:rPr>
              <w:t>ЭКОНОМИЧЕСКАЯ ПОЛИТИКА СССР В 20-30-Е ГГ.</w:t>
            </w:r>
          </w:p>
          <w:p w14:paraId="19CA4E23" w14:textId="77777777" w:rsidR="00A81C29" w:rsidRPr="00A81C29" w:rsidRDefault="00A81C29" w:rsidP="00A81C29">
            <w:pPr>
              <w:widowControl/>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01245CA6"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14:paraId="6B030E2A"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lastRenderedPageBreak/>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 </w:t>
            </w:r>
          </w:p>
          <w:p w14:paraId="6F43547F"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c>
          <w:tcPr>
            <w:tcW w:w="1202" w:type="dxa"/>
            <w:tcBorders>
              <w:top w:val="single" w:sz="4" w:space="0" w:color="000000"/>
              <w:left w:val="single" w:sz="4" w:space="0" w:color="000000"/>
              <w:bottom w:val="single" w:sz="4" w:space="0" w:color="000000"/>
              <w:right w:val="single" w:sz="4" w:space="0" w:color="000000"/>
            </w:tcBorders>
          </w:tcPr>
          <w:p w14:paraId="050D7F75"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71DF4D9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1EB0B2D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7BCA787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217C3F3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6917CF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1.п15-16</w:t>
            </w:r>
          </w:p>
          <w:p w14:paraId="0672F53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3.п14 </w:t>
            </w:r>
          </w:p>
        </w:tc>
      </w:tr>
      <w:tr w:rsidR="00A81C29" w:rsidRPr="00A81C29" w14:paraId="78C2EC52"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6142DD0D"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33-34</w:t>
            </w:r>
          </w:p>
        </w:tc>
        <w:tc>
          <w:tcPr>
            <w:tcW w:w="3403" w:type="dxa"/>
            <w:tcBorders>
              <w:top w:val="single" w:sz="4" w:space="0" w:color="000000"/>
              <w:left w:val="single" w:sz="4" w:space="0" w:color="000000"/>
              <w:bottom w:val="single" w:sz="4" w:space="0" w:color="000000"/>
              <w:right w:val="single" w:sz="4" w:space="0" w:color="000000"/>
            </w:tcBorders>
          </w:tcPr>
          <w:p w14:paraId="5D27363B" w14:textId="77777777" w:rsidR="00A81C29" w:rsidRPr="00A81C29" w:rsidRDefault="00A81C29" w:rsidP="00A81C29">
            <w:pPr>
              <w:widowControl/>
              <w:spacing w:after="1"/>
              <w:ind w:right="55"/>
              <w:jc w:val="both"/>
              <w:rPr>
                <w:rFonts w:ascii="Times New Roman" w:eastAsia="Calibri" w:hAnsi="Times New Roman"/>
                <w:b/>
                <w:bCs/>
                <w:szCs w:val="24"/>
              </w:rPr>
            </w:pPr>
            <w:r w:rsidRPr="00A81C29">
              <w:rPr>
                <w:rFonts w:ascii="Times New Roman" w:eastAsia="Calibri" w:hAnsi="Times New Roman"/>
                <w:b/>
                <w:bCs/>
                <w:szCs w:val="24"/>
              </w:rPr>
              <w:t xml:space="preserve">КУЛЬТ ЛИЧНОСТИ СТАЛИНА. </w:t>
            </w:r>
          </w:p>
          <w:p w14:paraId="4458659A" w14:textId="77777777" w:rsidR="00A81C29" w:rsidRPr="00A81C29" w:rsidRDefault="00A81C29" w:rsidP="00A81C29">
            <w:pPr>
              <w:widowControl/>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0E3E9B91"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12E2BC41"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Советская социальная и национальная политика 1930-х гг. Пропаганда и реальные достижения. Конституция СССР 1936 г.</w:t>
            </w:r>
          </w:p>
        </w:tc>
        <w:tc>
          <w:tcPr>
            <w:tcW w:w="1202" w:type="dxa"/>
            <w:tcBorders>
              <w:top w:val="single" w:sz="4" w:space="0" w:color="000000"/>
              <w:left w:val="single" w:sz="4" w:space="0" w:color="000000"/>
              <w:bottom w:val="single" w:sz="4" w:space="0" w:color="000000"/>
              <w:right w:val="single" w:sz="4" w:space="0" w:color="000000"/>
            </w:tcBorders>
          </w:tcPr>
          <w:p w14:paraId="1F5CD465"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74CE4C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6BF2A2E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5661541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6EE4934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51F40F1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1.п17</w:t>
            </w:r>
          </w:p>
          <w:p w14:paraId="1AF3099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3.п15 </w:t>
            </w:r>
          </w:p>
        </w:tc>
      </w:tr>
      <w:tr w:rsidR="00A81C29" w:rsidRPr="00A81C29" w14:paraId="4312168A" w14:textId="77777777" w:rsidTr="00A81C29">
        <w:trPr>
          <w:gridAfter w:val="1"/>
          <w:wAfter w:w="14445" w:type="dxa"/>
          <w:trHeight w:val="1362"/>
        </w:trPr>
        <w:tc>
          <w:tcPr>
            <w:tcW w:w="808" w:type="dxa"/>
            <w:tcBorders>
              <w:top w:val="single" w:sz="4" w:space="0" w:color="000000"/>
              <w:left w:val="single" w:sz="4" w:space="0" w:color="000000"/>
              <w:bottom w:val="single" w:sz="4" w:space="0" w:color="000000"/>
              <w:right w:val="single" w:sz="4" w:space="0" w:color="000000"/>
            </w:tcBorders>
          </w:tcPr>
          <w:p w14:paraId="68F0EE29"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35-36</w:t>
            </w:r>
          </w:p>
        </w:tc>
        <w:tc>
          <w:tcPr>
            <w:tcW w:w="3403" w:type="dxa"/>
            <w:tcBorders>
              <w:top w:val="nil"/>
              <w:left w:val="single" w:sz="4" w:space="0" w:color="000000"/>
              <w:bottom w:val="single" w:sz="4" w:space="0" w:color="auto"/>
              <w:right w:val="single" w:sz="4" w:space="0" w:color="000000"/>
            </w:tcBorders>
          </w:tcPr>
          <w:p w14:paraId="7DED9C24"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1F8C1DF2"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szCs w:val="24"/>
              </w:rPr>
              <w:t xml:space="preserve"> </w:t>
            </w:r>
            <w:r w:rsidRPr="00A81C29">
              <w:rPr>
                <w:rFonts w:ascii="Times New Roman" w:eastAsia="Calibri" w:hAnsi="Times New Roman"/>
                <w:b/>
                <w:bCs/>
                <w:szCs w:val="24"/>
              </w:rPr>
              <w:t xml:space="preserve">Практические занятия </w:t>
            </w:r>
          </w:p>
          <w:p w14:paraId="5D6592F8" w14:textId="77777777" w:rsidR="00A81C29" w:rsidRPr="00A81C29" w:rsidRDefault="00A81C29" w:rsidP="00A81C29">
            <w:pPr>
              <w:widowControl/>
              <w:ind w:left="1"/>
              <w:jc w:val="both"/>
              <w:rPr>
                <w:rFonts w:ascii="Times New Roman" w:eastAsia="Calibri" w:hAnsi="Times New Roman"/>
                <w:b/>
                <w:bCs/>
                <w:szCs w:val="24"/>
              </w:rPr>
            </w:pPr>
            <w:r w:rsidRPr="00A81C29">
              <w:rPr>
                <w:rFonts w:ascii="Times New Roman" w:eastAsia="Calibri" w:hAnsi="Times New Roman"/>
                <w:b/>
                <w:bCs/>
                <w:szCs w:val="24"/>
              </w:rPr>
              <w:t>«СССР в конце 1920-х–1930-е гг.»</w:t>
            </w:r>
          </w:p>
        </w:tc>
        <w:tc>
          <w:tcPr>
            <w:tcW w:w="1202" w:type="dxa"/>
            <w:tcBorders>
              <w:top w:val="single" w:sz="4" w:space="0" w:color="000000"/>
              <w:left w:val="single" w:sz="4" w:space="0" w:color="000000"/>
              <w:bottom w:val="single" w:sz="4" w:space="0" w:color="000000"/>
              <w:right w:val="single" w:sz="4" w:space="0" w:color="000000"/>
            </w:tcBorders>
          </w:tcPr>
          <w:p w14:paraId="1CC42DEE"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D22C44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9D08FD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12AFFD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29A6126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631BF851"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D2AC6C1" w14:textId="77777777" w:rsidTr="00A81C29">
        <w:trPr>
          <w:gridAfter w:val="1"/>
          <w:wAfter w:w="14445" w:type="dxa"/>
          <w:trHeight w:val="1451"/>
        </w:trPr>
        <w:tc>
          <w:tcPr>
            <w:tcW w:w="808" w:type="dxa"/>
            <w:tcBorders>
              <w:top w:val="single" w:sz="4" w:space="0" w:color="000000"/>
              <w:left w:val="single" w:sz="4" w:space="0" w:color="000000"/>
              <w:bottom w:val="single" w:sz="4" w:space="0" w:color="000000"/>
              <w:right w:val="single" w:sz="4" w:space="0" w:color="000000"/>
            </w:tcBorders>
          </w:tcPr>
          <w:p w14:paraId="27F7812E"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5D237B67"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Тема 2.3.</w:t>
            </w:r>
          </w:p>
          <w:p w14:paraId="35421960"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b/>
                <w:bCs/>
                <w:szCs w:val="24"/>
              </w:rPr>
              <w:t>Культурное пространство советского общества в 1920 -1930-е гг.</w:t>
            </w:r>
          </w:p>
        </w:tc>
        <w:tc>
          <w:tcPr>
            <w:tcW w:w="6422" w:type="dxa"/>
            <w:tcBorders>
              <w:top w:val="single" w:sz="4" w:space="0" w:color="000000"/>
              <w:left w:val="single" w:sz="4" w:space="0" w:color="000000"/>
              <w:bottom w:val="single" w:sz="4" w:space="0" w:color="000000"/>
              <w:right w:val="single" w:sz="4" w:space="0" w:color="000000"/>
            </w:tcBorders>
          </w:tcPr>
          <w:p w14:paraId="43D4547D" w14:textId="77777777" w:rsidR="00A81C29" w:rsidRPr="00A81C29" w:rsidRDefault="00A81C29" w:rsidP="00A81C29">
            <w:pPr>
              <w:widowControl/>
              <w:spacing w:after="1"/>
              <w:ind w:firstLine="236"/>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43BA065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4</w:t>
            </w:r>
          </w:p>
        </w:tc>
        <w:tc>
          <w:tcPr>
            <w:tcW w:w="2061" w:type="dxa"/>
            <w:tcBorders>
              <w:top w:val="single" w:sz="4" w:space="0" w:color="000000"/>
              <w:left w:val="single" w:sz="4" w:space="0" w:color="000000"/>
              <w:bottom w:val="single" w:sz="4" w:space="0" w:color="000000"/>
              <w:right w:val="single" w:sz="4" w:space="0" w:color="000000"/>
            </w:tcBorders>
            <w:vAlign w:val="center"/>
          </w:tcPr>
          <w:p w14:paraId="52931E83"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10663AD"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3E2026B9" w14:textId="77777777" w:rsidTr="00A81C29">
        <w:trPr>
          <w:gridAfter w:val="1"/>
          <w:wAfter w:w="14445" w:type="dxa"/>
          <w:trHeight w:val="606"/>
        </w:trPr>
        <w:tc>
          <w:tcPr>
            <w:tcW w:w="808" w:type="dxa"/>
            <w:tcBorders>
              <w:top w:val="single" w:sz="4" w:space="0" w:color="000000"/>
              <w:left w:val="single" w:sz="4" w:space="0" w:color="000000"/>
              <w:bottom w:val="single" w:sz="4" w:space="0" w:color="000000"/>
              <w:right w:val="single" w:sz="4" w:space="0" w:color="000000"/>
            </w:tcBorders>
          </w:tcPr>
          <w:p w14:paraId="0D17AAF7"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37-38</w:t>
            </w:r>
          </w:p>
        </w:tc>
        <w:tc>
          <w:tcPr>
            <w:tcW w:w="3403" w:type="dxa"/>
            <w:tcBorders>
              <w:top w:val="single" w:sz="4" w:space="0" w:color="auto"/>
              <w:left w:val="single" w:sz="4" w:space="0" w:color="000000"/>
              <w:bottom w:val="single" w:sz="4" w:space="0" w:color="auto"/>
              <w:right w:val="single" w:sz="4" w:space="0" w:color="000000"/>
            </w:tcBorders>
          </w:tcPr>
          <w:p w14:paraId="600678D4" w14:textId="77777777" w:rsidR="00A81C29" w:rsidRPr="00A81C29" w:rsidRDefault="00A81C29" w:rsidP="00A81C29">
            <w:pPr>
              <w:widowControl/>
              <w:spacing w:after="1"/>
              <w:jc w:val="both"/>
              <w:rPr>
                <w:rFonts w:ascii="Times New Roman" w:eastAsia="Calibri" w:hAnsi="Times New Roman"/>
                <w:b/>
                <w:bCs/>
                <w:szCs w:val="24"/>
              </w:rPr>
            </w:pPr>
            <w:r w:rsidRPr="00A81C29">
              <w:rPr>
                <w:rFonts w:ascii="Times New Roman" w:eastAsia="Calibri" w:hAnsi="Times New Roman"/>
                <w:b/>
                <w:bCs/>
                <w:szCs w:val="24"/>
              </w:rPr>
              <w:t xml:space="preserve">КУЛЬТУРНАЯ РЕВОЛЮЦИЯ. </w:t>
            </w:r>
          </w:p>
          <w:p w14:paraId="73565892" w14:textId="77777777" w:rsidR="00A81C29" w:rsidRPr="00A81C29" w:rsidRDefault="00A81C29" w:rsidP="00A81C29">
            <w:pPr>
              <w:widowControl/>
              <w:ind w:left="1"/>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5290C708"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14:paraId="173070A0"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lastRenderedPageBreak/>
              <w:t xml:space="preserve">"Коммунистическое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w:t>
            </w:r>
          </w:p>
          <w:p w14:paraId="385D6120"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 </w:t>
            </w:r>
          </w:p>
          <w:p w14:paraId="7163C889"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1C112DA7" w14:textId="77777777" w:rsidR="00A81C29" w:rsidRPr="00A81C29" w:rsidRDefault="00A81C29" w:rsidP="00A81C29">
            <w:pPr>
              <w:widowControl/>
              <w:spacing w:after="1"/>
              <w:ind w:right="56"/>
              <w:jc w:val="both"/>
              <w:rPr>
                <w:rFonts w:ascii="Times New Roman" w:eastAsia="Calibri" w:hAnsi="Times New Roman"/>
                <w:szCs w:val="24"/>
              </w:rPr>
            </w:pPr>
            <w:r w:rsidRPr="00A81C29">
              <w:rPr>
                <w:rFonts w:ascii="Times New Roman" w:eastAsia="Calibri" w:hAnsi="Times New Roman"/>
                <w:szCs w:val="24"/>
              </w:rPr>
              <w:t xml:space="preserve">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 </w:t>
            </w:r>
          </w:p>
          <w:p w14:paraId="5A11192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 </w:t>
            </w:r>
          </w:p>
          <w:p w14:paraId="5CFE39C4"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 </w:t>
            </w:r>
          </w:p>
        </w:tc>
        <w:tc>
          <w:tcPr>
            <w:tcW w:w="1202" w:type="dxa"/>
            <w:tcBorders>
              <w:top w:val="single" w:sz="4" w:space="0" w:color="000000"/>
              <w:left w:val="single" w:sz="4" w:space="0" w:color="000000"/>
              <w:bottom w:val="single" w:sz="4" w:space="0" w:color="000000"/>
              <w:right w:val="single" w:sz="4" w:space="0" w:color="000000"/>
            </w:tcBorders>
          </w:tcPr>
          <w:p w14:paraId="1FFAFD2E"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7ACF938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85C206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5154C2D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BC3E31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1.п18</w:t>
            </w:r>
          </w:p>
          <w:p w14:paraId="64EB9E2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3.п16 </w:t>
            </w:r>
          </w:p>
        </w:tc>
      </w:tr>
      <w:tr w:rsidR="00A81C29" w:rsidRPr="00A81C29" w14:paraId="602C8EB1" w14:textId="77777777" w:rsidTr="00A81C29">
        <w:trPr>
          <w:gridAfter w:val="1"/>
          <w:wAfter w:w="14445" w:type="dxa"/>
          <w:trHeight w:val="893"/>
        </w:trPr>
        <w:tc>
          <w:tcPr>
            <w:tcW w:w="808" w:type="dxa"/>
            <w:tcBorders>
              <w:top w:val="single" w:sz="4" w:space="0" w:color="000000"/>
              <w:left w:val="single" w:sz="4" w:space="0" w:color="000000"/>
              <w:bottom w:val="single" w:sz="4" w:space="0" w:color="000000"/>
              <w:right w:val="single" w:sz="4" w:space="0" w:color="000000"/>
            </w:tcBorders>
          </w:tcPr>
          <w:p w14:paraId="727A6324"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39-40</w:t>
            </w:r>
          </w:p>
        </w:tc>
        <w:tc>
          <w:tcPr>
            <w:tcW w:w="3403" w:type="dxa"/>
            <w:tcBorders>
              <w:top w:val="single" w:sz="4" w:space="0" w:color="auto"/>
              <w:left w:val="single" w:sz="4" w:space="0" w:color="000000"/>
              <w:bottom w:val="single" w:sz="4" w:space="0" w:color="auto"/>
              <w:right w:val="single" w:sz="4" w:space="0" w:color="000000"/>
            </w:tcBorders>
          </w:tcPr>
          <w:p w14:paraId="5C3A5769" w14:textId="77777777" w:rsidR="00A81C29" w:rsidRPr="00A81C29" w:rsidRDefault="00A81C29" w:rsidP="00A81C29">
            <w:pPr>
              <w:widowControl/>
              <w:ind w:left="1"/>
              <w:rPr>
                <w:rFonts w:ascii="Times New Roman" w:eastAsia="Calibri" w:hAnsi="Times New Roman"/>
                <w:szCs w:val="24"/>
              </w:rPr>
            </w:pPr>
          </w:p>
        </w:tc>
        <w:tc>
          <w:tcPr>
            <w:tcW w:w="6422" w:type="dxa"/>
            <w:tcBorders>
              <w:top w:val="single" w:sz="4" w:space="0" w:color="000000"/>
              <w:left w:val="single" w:sz="4" w:space="0" w:color="000000"/>
              <w:bottom w:val="single" w:sz="4" w:space="0" w:color="000000"/>
              <w:right w:val="single" w:sz="4" w:space="0" w:color="000000"/>
            </w:tcBorders>
          </w:tcPr>
          <w:p w14:paraId="45383062" w14:textId="77777777" w:rsidR="00A81C29" w:rsidRPr="00A81C29" w:rsidRDefault="00A81C29" w:rsidP="00A81C29">
            <w:pPr>
              <w:widowControl/>
              <w:spacing w:after="1"/>
              <w:jc w:val="both"/>
              <w:rPr>
                <w:rFonts w:ascii="Times New Roman" w:eastAsia="Calibri" w:hAnsi="Times New Roman"/>
                <w:b/>
                <w:bCs/>
                <w:szCs w:val="24"/>
              </w:rPr>
            </w:pPr>
            <w:r w:rsidRPr="00A81C29">
              <w:rPr>
                <w:rFonts w:ascii="Times New Roman" w:eastAsia="Calibri" w:hAnsi="Times New Roman"/>
                <w:b/>
                <w:bCs/>
                <w:szCs w:val="24"/>
              </w:rPr>
              <w:t xml:space="preserve">Практические занятия </w:t>
            </w:r>
          </w:p>
          <w:p w14:paraId="17A50642" w14:textId="77777777" w:rsidR="00A81C29" w:rsidRPr="00A81C29" w:rsidRDefault="00A81C29" w:rsidP="00A81C29">
            <w:pPr>
              <w:widowControl/>
              <w:spacing w:after="1"/>
              <w:ind w:left="10" w:hanging="10"/>
              <w:jc w:val="both"/>
              <w:rPr>
                <w:rFonts w:ascii="Times New Roman" w:eastAsia="Calibri" w:hAnsi="Times New Roman"/>
                <w:b/>
                <w:bCs/>
                <w:szCs w:val="24"/>
              </w:rPr>
            </w:pPr>
            <w:r w:rsidRPr="00A81C29">
              <w:rPr>
                <w:rFonts w:ascii="Times New Roman" w:eastAsia="Calibri" w:hAnsi="Times New Roman"/>
                <w:b/>
                <w:bCs/>
                <w:szCs w:val="24"/>
              </w:rPr>
              <w:t>«Культурная революция и «угар НЭПа».</w:t>
            </w:r>
          </w:p>
        </w:tc>
        <w:tc>
          <w:tcPr>
            <w:tcW w:w="1202" w:type="dxa"/>
            <w:tcBorders>
              <w:top w:val="single" w:sz="4" w:space="0" w:color="000000"/>
              <w:left w:val="single" w:sz="4" w:space="0" w:color="000000"/>
              <w:bottom w:val="single" w:sz="4" w:space="0" w:color="000000"/>
              <w:right w:val="single" w:sz="4" w:space="0" w:color="000000"/>
            </w:tcBorders>
          </w:tcPr>
          <w:p w14:paraId="30EDBF9C"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BDC8EE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762F57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A70470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00628FA0"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C43B325" w14:textId="77777777" w:rsidTr="00A81C29">
        <w:trPr>
          <w:gridAfter w:val="1"/>
          <w:wAfter w:w="14445" w:type="dxa"/>
          <w:trHeight w:val="748"/>
        </w:trPr>
        <w:tc>
          <w:tcPr>
            <w:tcW w:w="808" w:type="dxa"/>
            <w:tcBorders>
              <w:top w:val="single" w:sz="4" w:space="0" w:color="000000"/>
              <w:left w:val="single" w:sz="4" w:space="0" w:color="000000"/>
              <w:bottom w:val="single" w:sz="4" w:space="0" w:color="000000"/>
              <w:right w:val="single" w:sz="4" w:space="0" w:color="000000"/>
            </w:tcBorders>
          </w:tcPr>
          <w:p w14:paraId="286B0487"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2C998A4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2.4. </w:t>
            </w:r>
          </w:p>
          <w:p w14:paraId="195BB552"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Революционные события 1918 – начала 1920-х гг. Версальско-Вашингтонская система. Мир в </w:t>
            </w:r>
            <w:r w:rsidRPr="00A81C29">
              <w:rPr>
                <w:rFonts w:ascii="Times New Roman" w:eastAsia="Calibri" w:hAnsi="Times New Roman"/>
                <w:b/>
                <w:bCs/>
                <w:szCs w:val="24"/>
              </w:rPr>
              <w:lastRenderedPageBreak/>
              <w:t>1920-е – 1930-е гг. Нарастание агрессии в мире в 1930-х гг.</w:t>
            </w:r>
          </w:p>
        </w:tc>
        <w:tc>
          <w:tcPr>
            <w:tcW w:w="6422" w:type="dxa"/>
            <w:tcBorders>
              <w:top w:val="single" w:sz="4" w:space="0" w:color="000000"/>
              <w:left w:val="single" w:sz="4" w:space="0" w:color="000000"/>
              <w:bottom w:val="single" w:sz="4" w:space="0" w:color="000000"/>
              <w:right w:val="single" w:sz="4" w:space="0" w:color="000000"/>
            </w:tcBorders>
          </w:tcPr>
          <w:p w14:paraId="6E47BC3D" w14:textId="77777777" w:rsidR="00A81C29" w:rsidRPr="00A81C29" w:rsidRDefault="00A81C29" w:rsidP="00A81C29">
            <w:pPr>
              <w:widowControl/>
              <w:spacing w:after="1"/>
              <w:ind w:firstLine="236"/>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510D6BD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0AEFF94C"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333B7D53"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7B622A44" w14:textId="77777777" w:rsidTr="00A81C29">
        <w:trPr>
          <w:gridAfter w:val="1"/>
          <w:wAfter w:w="14445" w:type="dxa"/>
          <w:trHeight w:val="606"/>
        </w:trPr>
        <w:tc>
          <w:tcPr>
            <w:tcW w:w="808" w:type="dxa"/>
            <w:tcBorders>
              <w:top w:val="single" w:sz="4" w:space="0" w:color="000000"/>
              <w:left w:val="single" w:sz="4" w:space="0" w:color="000000"/>
              <w:bottom w:val="single" w:sz="4" w:space="0" w:color="000000"/>
              <w:right w:val="single" w:sz="4" w:space="0" w:color="000000"/>
            </w:tcBorders>
          </w:tcPr>
          <w:p w14:paraId="1C3C4BB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41-42</w:t>
            </w:r>
          </w:p>
        </w:tc>
        <w:tc>
          <w:tcPr>
            <w:tcW w:w="3403" w:type="dxa"/>
            <w:tcBorders>
              <w:top w:val="single" w:sz="4" w:space="0" w:color="auto"/>
              <w:left w:val="single" w:sz="4" w:space="0" w:color="000000"/>
              <w:bottom w:val="single" w:sz="4" w:space="0" w:color="auto"/>
              <w:right w:val="single" w:sz="4" w:space="0" w:color="000000"/>
            </w:tcBorders>
          </w:tcPr>
          <w:p w14:paraId="50307016"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МИР В 1918-1939 ГГ.: ОТ ВОЙНЫ К МИРУ.</w:t>
            </w:r>
          </w:p>
        </w:tc>
        <w:tc>
          <w:tcPr>
            <w:tcW w:w="6422" w:type="dxa"/>
            <w:tcBorders>
              <w:top w:val="single" w:sz="4" w:space="0" w:color="000000"/>
              <w:left w:val="single" w:sz="4" w:space="0" w:color="000000"/>
              <w:bottom w:val="single" w:sz="4" w:space="0" w:color="000000"/>
              <w:right w:val="single" w:sz="4" w:space="0" w:color="000000"/>
            </w:tcBorders>
          </w:tcPr>
          <w:p w14:paraId="6D48CAF7"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Распад империй и образование новых национальных государств в Европе. Планы послевоенного устройства мира. 14 пунктов В. Вильсона.</w:t>
            </w:r>
          </w:p>
          <w:p w14:paraId="1C9F50CE"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Парижская мирная конференция. Лига Наций. Вашингтонская конференция. Версальско-Вашингтонская система. </w:t>
            </w:r>
          </w:p>
          <w:p w14:paraId="26EBB80B"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Революционные события 1918-1919 гг. в Европе. Ноябрьская революция в Германии. Веймарская республика. Образование Коминтерна. Венгерская советская республика. </w:t>
            </w:r>
          </w:p>
          <w:p w14:paraId="3C00433B"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Страны Европы и Северной Америки в 1920-1930-е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w:t>
            </w:r>
          </w:p>
          <w:p w14:paraId="712001FA"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73F8C1F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 </w:t>
            </w:r>
          </w:p>
          <w:p w14:paraId="2935FB2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 </w:t>
            </w:r>
          </w:p>
          <w:p w14:paraId="16F183C1"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 xml:space="preserve">Страны Азии, Латинской Америки в 1918-1930-е гг. Распад </w:t>
            </w:r>
            <w:r w:rsidRPr="00A81C29">
              <w:rPr>
                <w:rFonts w:ascii="Times New Roman" w:eastAsia="Calibri" w:hAnsi="Times New Roman"/>
                <w:szCs w:val="24"/>
              </w:rPr>
              <w:lastRenderedPageBreak/>
              <w:t xml:space="preserve">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p>
          <w:p w14:paraId="4A584281"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 Мексиканская революция 1910-1917 гг., ее итоги и значение. Реформы и революционные движения в латиноамериканских странах. Народный фронт в Чили. </w:t>
            </w:r>
          </w:p>
        </w:tc>
        <w:tc>
          <w:tcPr>
            <w:tcW w:w="1202" w:type="dxa"/>
            <w:tcBorders>
              <w:top w:val="single" w:sz="4" w:space="0" w:color="000000"/>
              <w:left w:val="single" w:sz="4" w:space="0" w:color="000000"/>
              <w:bottom w:val="single" w:sz="4" w:space="0" w:color="000000"/>
              <w:right w:val="single" w:sz="4" w:space="0" w:color="000000"/>
            </w:tcBorders>
          </w:tcPr>
          <w:p w14:paraId="36FC1BF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00C9A90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36714C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349564A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05</w:t>
            </w:r>
          </w:p>
          <w:p w14:paraId="6242FC6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ED931C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1.п19</w:t>
            </w:r>
          </w:p>
          <w:p w14:paraId="2D56F0D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3.п4-6</w:t>
            </w:r>
          </w:p>
        </w:tc>
      </w:tr>
      <w:tr w:rsidR="00A81C29" w:rsidRPr="00A81C29" w14:paraId="69558280" w14:textId="77777777" w:rsidTr="00A81C29">
        <w:trPr>
          <w:gridAfter w:val="1"/>
          <w:wAfter w:w="14445" w:type="dxa"/>
          <w:trHeight w:val="1173"/>
        </w:trPr>
        <w:tc>
          <w:tcPr>
            <w:tcW w:w="808" w:type="dxa"/>
            <w:tcBorders>
              <w:top w:val="single" w:sz="4" w:space="0" w:color="000000"/>
              <w:left w:val="single" w:sz="4" w:space="0" w:color="000000"/>
              <w:bottom w:val="single" w:sz="4" w:space="0" w:color="000000"/>
              <w:right w:val="single" w:sz="4" w:space="0" w:color="000000"/>
            </w:tcBorders>
          </w:tcPr>
          <w:p w14:paraId="7FFC5B73"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43-44</w:t>
            </w:r>
          </w:p>
        </w:tc>
        <w:tc>
          <w:tcPr>
            <w:tcW w:w="3403" w:type="dxa"/>
            <w:tcBorders>
              <w:top w:val="single" w:sz="4" w:space="0" w:color="auto"/>
              <w:left w:val="single" w:sz="4" w:space="0" w:color="000000"/>
              <w:bottom w:val="single" w:sz="4" w:space="0" w:color="auto"/>
              <w:right w:val="single" w:sz="4" w:space="0" w:color="000000"/>
            </w:tcBorders>
          </w:tcPr>
          <w:p w14:paraId="0F4D4896"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МЕЖДУНАРОДНЫЕ ОТНОШЕНИЯ В 1920-1930-Х ГГ. </w:t>
            </w:r>
          </w:p>
          <w:p w14:paraId="22E65512" w14:textId="77777777" w:rsidR="00A81C29" w:rsidRPr="00A81C29" w:rsidRDefault="00A81C29" w:rsidP="00A81C29">
            <w:pPr>
              <w:widowControl/>
              <w:ind w:left="1"/>
              <w:rPr>
                <w:rFonts w:ascii="Times New Roman" w:eastAsia="Calibri" w:hAnsi="Times New Roman"/>
                <w:szCs w:val="24"/>
              </w:rPr>
            </w:pPr>
          </w:p>
        </w:tc>
        <w:tc>
          <w:tcPr>
            <w:tcW w:w="6422" w:type="dxa"/>
            <w:tcBorders>
              <w:top w:val="single" w:sz="4" w:space="0" w:color="000000"/>
              <w:left w:val="single" w:sz="4" w:space="0" w:color="000000"/>
              <w:bottom w:val="single" w:sz="4" w:space="0" w:color="000000"/>
              <w:right w:val="single" w:sz="4" w:space="0" w:color="000000"/>
            </w:tcBorders>
          </w:tcPr>
          <w:p w14:paraId="795A5E5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Версальская система и реалии 1920-х гг. Планы </w:t>
            </w:r>
            <w:proofErr w:type="spellStart"/>
            <w:r w:rsidRPr="00A81C29">
              <w:rPr>
                <w:rFonts w:ascii="Times New Roman" w:eastAsia="Calibri" w:hAnsi="Times New Roman"/>
                <w:szCs w:val="24"/>
              </w:rPr>
              <w:t>Дауэса</w:t>
            </w:r>
            <w:proofErr w:type="spellEnd"/>
            <w:r w:rsidRPr="00A81C29">
              <w:rPr>
                <w:rFonts w:ascii="Times New Roman" w:eastAsia="Calibri" w:hAnsi="Times New Roman"/>
                <w:szCs w:val="24"/>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A81C29">
              <w:rPr>
                <w:rFonts w:ascii="Times New Roman" w:eastAsia="Calibri" w:hAnsi="Times New Roman"/>
                <w:szCs w:val="24"/>
              </w:rPr>
              <w:t>Бриана</w:t>
            </w:r>
            <w:proofErr w:type="spellEnd"/>
            <w:r w:rsidRPr="00A81C29">
              <w:rPr>
                <w:rFonts w:ascii="Times New Roman" w:eastAsia="Calibri" w:hAnsi="Times New Roman"/>
                <w:szCs w:val="24"/>
              </w:rPr>
              <w:t xml:space="preserve">- Келлога. "Эра пацифизма". </w:t>
            </w:r>
          </w:p>
          <w:p w14:paraId="1AE12DE8"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p>
          <w:p w14:paraId="4BAAE716" w14:textId="77777777" w:rsidR="00A81C29" w:rsidRPr="00A81C29" w:rsidRDefault="00A81C29" w:rsidP="00A81C29">
            <w:pPr>
              <w:widowControl/>
              <w:ind w:right="63"/>
              <w:jc w:val="both"/>
              <w:rPr>
                <w:rFonts w:ascii="Times New Roman" w:eastAsia="Calibri" w:hAnsi="Times New Roman"/>
                <w:szCs w:val="24"/>
              </w:rPr>
            </w:pPr>
            <w:r w:rsidRPr="00A81C29">
              <w:rPr>
                <w:rFonts w:ascii="Times New Roman" w:eastAsia="Calibri" w:hAnsi="Times New Roman"/>
                <w:szCs w:val="24"/>
              </w:rPr>
              <w:t xml:space="preserve">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p>
          <w:p w14:paraId="76700D9B"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Советско-германский договор о ненападении и его последствия. </w:t>
            </w:r>
          </w:p>
        </w:tc>
        <w:tc>
          <w:tcPr>
            <w:tcW w:w="1202" w:type="dxa"/>
            <w:tcBorders>
              <w:top w:val="single" w:sz="4" w:space="0" w:color="000000"/>
              <w:left w:val="single" w:sz="4" w:space="0" w:color="000000"/>
              <w:bottom w:val="single" w:sz="4" w:space="0" w:color="000000"/>
              <w:right w:val="single" w:sz="4" w:space="0" w:color="000000"/>
            </w:tcBorders>
          </w:tcPr>
          <w:p w14:paraId="43C6F29D"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2563BE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01445EE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36F9FC9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05</w:t>
            </w:r>
          </w:p>
          <w:p w14:paraId="2F5D096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F3F593D"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1.п19</w:t>
            </w:r>
          </w:p>
          <w:p w14:paraId="5C4F4D4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3.п7-11</w:t>
            </w:r>
          </w:p>
        </w:tc>
      </w:tr>
      <w:tr w:rsidR="00A81C29" w:rsidRPr="00A81C29" w14:paraId="01EF6DF3" w14:textId="77777777" w:rsidTr="00A81C29">
        <w:trPr>
          <w:gridAfter w:val="1"/>
          <w:wAfter w:w="14445" w:type="dxa"/>
          <w:trHeight w:val="1314"/>
        </w:trPr>
        <w:tc>
          <w:tcPr>
            <w:tcW w:w="808" w:type="dxa"/>
            <w:tcBorders>
              <w:top w:val="single" w:sz="4" w:space="0" w:color="000000"/>
              <w:left w:val="single" w:sz="4" w:space="0" w:color="000000"/>
              <w:bottom w:val="single" w:sz="4" w:space="0" w:color="000000"/>
              <w:right w:val="single" w:sz="4" w:space="0" w:color="000000"/>
            </w:tcBorders>
          </w:tcPr>
          <w:p w14:paraId="107C483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45-46</w:t>
            </w:r>
          </w:p>
        </w:tc>
        <w:tc>
          <w:tcPr>
            <w:tcW w:w="3403" w:type="dxa"/>
            <w:tcBorders>
              <w:top w:val="single" w:sz="4" w:space="0" w:color="auto"/>
              <w:left w:val="single" w:sz="4" w:space="0" w:color="000000"/>
              <w:bottom w:val="single" w:sz="4" w:space="0" w:color="auto"/>
              <w:right w:val="single" w:sz="4" w:space="0" w:color="000000"/>
            </w:tcBorders>
          </w:tcPr>
          <w:p w14:paraId="0AEA0B32"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РАЗВИТИЕ КУЛЬТУРЫ В 1914-1930-Х ГГ. </w:t>
            </w:r>
          </w:p>
          <w:p w14:paraId="4FBC21A7"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7F63EF1D"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Научные открытия первых десятилетий XX в. (физика, химия, биология, медицина и другие). Технический прогресс в 1920-1930-х гг. Изменение облика городов. </w:t>
            </w:r>
          </w:p>
          <w:p w14:paraId="37D91782" w14:textId="77777777" w:rsidR="00A81C29" w:rsidRPr="00A81C29" w:rsidRDefault="00A81C29" w:rsidP="00A81C29">
            <w:pPr>
              <w:widowControl/>
              <w:spacing w:after="1"/>
              <w:jc w:val="both"/>
              <w:rPr>
                <w:rFonts w:ascii="Times New Roman" w:eastAsia="Calibri" w:hAnsi="Times New Roman"/>
                <w:szCs w:val="24"/>
              </w:rPr>
            </w:pPr>
            <w:r w:rsidRPr="00A81C29">
              <w:rPr>
                <w:rFonts w:ascii="Times New Roman" w:eastAsia="Calibri" w:hAnsi="Times New Roman"/>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1202" w:type="dxa"/>
            <w:tcBorders>
              <w:top w:val="single" w:sz="4" w:space="0" w:color="000000"/>
              <w:left w:val="single" w:sz="4" w:space="0" w:color="000000"/>
              <w:bottom w:val="single" w:sz="4" w:space="0" w:color="000000"/>
              <w:right w:val="single" w:sz="4" w:space="0" w:color="000000"/>
            </w:tcBorders>
          </w:tcPr>
          <w:p w14:paraId="1E67A65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09649EA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7427916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2D03399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05</w:t>
            </w:r>
          </w:p>
          <w:p w14:paraId="6FC485C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614C36A5"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1.п8, 18</w:t>
            </w:r>
          </w:p>
          <w:p w14:paraId="43D949C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3.п12</w:t>
            </w:r>
          </w:p>
        </w:tc>
      </w:tr>
      <w:tr w:rsidR="00A81C29" w:rsidRPr="00A81C29" w14:paraId="6BB437BD" w14:textId="77777777" w:rsidTr="00A81C29">
        <w:trPr>
          <w:gridAfter w:val="1"/>
          <w:wAfter w:w="14445" w:type="dxa"/>
          <w:trHeight w:val="1396"/>
        </w:trPr>
        <w:tc>
          <w:tcPr>
            <w:tcW w:w="808" w:type="dxa"/>
            <w:tcBorders>
              <w:top w:val="single" w:sz="4" w:space="0" w:color="000000"/>
              <w:left w:val="single" w:sz="4" w:space="0" w:color="000000"/>
              <w:bottom w:val="single" w:sz="4" w:space="0" w:color="000000"/>
              <w:right w:val="single" w:sz="4" w:space="0" w:color="000000"/>
            </w:tcBorders>
          </w:tcPr>
          <w:p w14:paraId="5959A7EB"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5F8BB564"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2.5.  </w:t>
            </w:r>
          </w:p>
          <w:p w14:paraId="0DBAB810"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Внешняя политика СССР в 1920–1930-е годы. СССР накануне Великой Отечественной войны.</w:t>
            </w:r>
          </w:p>
        </w:tc>
        <w:tc>
          <w:tcPr>
            <w:tcW w:w="6422" w:type="dxa"/>
            <w:tcBorders>
              <w:top w:val="single" w:sz="4" w:space="0" w:color="000000"/>
              <w:left w:val="single" w:sz="4" w:space="0" w:color="000000"/>
              <w:bottom w:val="single" w:sz="4" w:space="0" w:color="000000"/>
              <w:right w:val="single" w:sz="4" w:space="0" w:color="000000"/>
            </w:tcBorders>
          </w:tcPr>
          <w:p w14:paraId="4F340585" w14:textId="77777777" w:rsidR="00A81C29" w:rsidRPr="00A81C29" w:rsidRDefault="00A81C29" w:rsidP="00A81C29">
            <w:pPr>
              <w:widowControl/>
              <w:ind w:right="55"/>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19C492A4"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253A5075"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492D58CB"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75DB7A22"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7BCB3F4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47-48</w:t>
            </w:r>
          </w:p>
        </w:tc>
        <w:tc>
          <w:tcPr>
            <w:tcW w:w="3403" w:type="dxa"/>
            <w:tcBorders>
              <w:top w:val="single" w:sz="4" w:space="0" w:color="auto"/>
              <w:left w:val="single" w:sz="4" w:space="0" w:color="000000"/>
              <w:bottom w:val="single" w:sz="4" w:space="0" w:color="auto"/>
              <w:right w:val="single" w:sz="4" w:space="0" w:color="000000"/>
            </w:tcBorders>
          </w:tcPr>
          <w:p w14:paraId="3F46622D"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ВНЕШНЯЯ ПОЛИТИКА СССР В 1920-Е ГГ.</w:t>
            </w:r>
          </w:p>
        </w:tc>
        <w:tc>
          <w:tcPr>
            <w:tcW w:w="6422" w:type="dxa"/>
            <w:tcBorders>
              <w:top w:val="single" w:sz="4" w:space="0" w:color="000000"/>
              <w:left w:val="single" w:sz="4" w:space="0" w:color="000000"/>
              <w:bottom w:val="single" w:sz="4" w:space="0" w:color="000000"/>
              <w:right w:val="single" w:sz="4" w:space="0" w:color="000000"/>
            </w:tcBorders>
          </w:tcPr>
          <w:p w14:paraId="0A312FCB" w14:textId="77777777" w:rsidR="00A81C29" w:rsidRPr="00A81C29" w:rsidRDefault="00A81C29" w:rsidP="00A81C29">
            <w:pPr>
              <w:widowControl/>
              <w:spacing w:after="1"/>
              <w:ind w:right="63"/>
              <w:jc w:val="both"/>
              <w:rPr>
                <w:rFonts w:ascii="Times New Roman" w:eastAsia="Calibri" w:hAnsi="Times New Roman"/>
                <w:szCs w:val="24"/>
              </w:rPr>
            </w:pPr>
            <w:r w:rsidRPr="00A81C29">
              <w:rPr>
                <w:rFonts w:ascii="Times New Roman" w:eastAsia="Calibri" w:hAnsi="Times New Roman"/>
                <w:szCs w:val="24"/>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 </w:t>
            </w:r>
          </w:p>
          <w:p w14:paraId="1C033140" w14:textId="77777777" w:rsidR="00A81C29" w:rsidRPr="00A81C29" w:rsidRDefault="00A81C29" w:rsidP="00A81C29">
            <w:pPr>
              <w:widowControl/>
              <w:ind w:right="66"/>
              <w:jc w:val="both"/>
              <w:rPr>
                <w:rFonts w:ascii="Times New Roman" w:eastAsia="Calibri" w:hAnsi="Times New Roman"/>
                <w:szCs w:val="24"/>
              </w:rPr>
            </w:pPr>
            <w:r w:rsidRPr="00A81C29">
              <w:rPr>
                <w:rFonts w:ascii="Times New Roman" w:eastAsia="Calibri" w:hAnsi="Times New Roman"/>
                <w:szCs w:val="24"/>
              </w:rPr>
              <w:t xml:space="preserve">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w:t>
            </w:r>
          </w:p>
          <w:p w14:paraId="4185280F" w14:textId="77777777" w:rsidR="00A81C29" w:rsidRPr="00A81C29" w:rsidRDefault="00A81C29" w:rsidP="00A81C29">
            <w:pPr>
              <w:widowControl/>
              <w:ind w:right="66"/>
              <w:jc w:val="both"/>
              <w:rPr>
                <w:rFonts w:ascii="Times New Roman" w:eastAsia="Calibri" w:hAnsi="Times New Roman"/>
                <w:szCs w:val="24"/>
              </w:rPr>
            </w:pPr>
            <w:r w:rsidRPr="00A81C29">
              <w:rPr>
                <w:rFonts w:ascii="Times New Roman" w:eastAsia="Calibri" w:hAnsi="Times New Roman"/>
                <w:szCs w:val="24"/>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w:t>
            </w:r>
          </w:p>
          <w:p w14:paraId="2C5EB00D"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Бессарабии, Северной Буковины, Западной Украины и Западной Белоруссии.</w:t>
            </w:r>
          </w:p>
        </w:tc>
        <w:tc>
          <w:tcPr>
            <w:tcW w:w="1202" w:type="dxa"/>
            <w:tcBorders>
              <w:top w:val="single" w:sz="4" w:space="0" w:color="000000"/>
              <w:left w:val="single" w:sz="4" w:space="0" w:color="000000"/>
              <w:bottom w:val="single" w:sz="4" w:space="0" w:color="000000"/>
              <w:right w:val="single" w:sz="4" w:space="0" w:color="000000"/>
            </w:tcBorders>
          </w:tcPr>
          <w:p w14:paraId="4794AC1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D9A4E7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13BFE9F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4807DC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05</w:t>
            </w:r>
          </w:p>
          <w:p w14:paraId="10671B1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5E86C6E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1.п19</w:t>
            </w:r>
          </w:p>
          <w:p w14:paraId="7389505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3.п17-18</w:t>
            </w:r>
          </w:p>
        </w:tc>
      </w:tr>
      <w:tr w:rsidR="00A81C29" w:rsidRPr="00A81C29" w14:paraId="3A88EE57" w14:textId="77777777" w:rsidTr="00A81C29">
        <w:trPr>
          <w:gridAfter w:val="1"/>
          <w:wAfter w:w="14445" w:type="dxa"/>
          <w:trHeight w:val="555"/>
        </w:trPr>
        <w:tc>
          <w:tcPr>
            <w:tcW w:w="808" w:type="dxa"/>
            <w:tcBorders>
              <w:top w:val="single" w:sz="4" w:space="0" w:color="000000"/>
              <w:left w:val="single" w:sz="4" w:space="0" w:color="000000"/>
              <w:bottom w:val="single" w:sz="4" w:space="0" w:color="000000"/>
              <w:right w:val="single" w:sz="4" w:space="0" w:color="000000"/>
            </w:tcBorders>
          </w:tcPr>
          <w:p w14:paraId="7FE95F76"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49-50</w:t>
            </w:r>
          </w:p>
        </w:tc>
        <w:tc>
          <w:tcPr>
            <w:tcW w:w="3403" w:type="dxa"/>
            <w:tcBorders>
              <w:top w:val="single" w:sz="4" w:space="0" w:color="auto"/>
              <w:left w:val="single" w:sz="4" w:space="0" w:color="000000"/>
              <w:bottom w:val="single" w:sz="4" w:space="0" w:color="auto"/>
              <w:right w:val="single" w:sz="4" w:space="0" w:color="000000"/>
            </w:tcBorders>
          </w:tcPr>
          <w:p w14:paraId="37002E79"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НАШ КРАЙ В 1920-1930-Е ГГ. (ПМ)</w:t>
            </w:r>
          </w:p>
        </w:tc>
        <w:tc>
          <w:tcPr>
            <w:tcW w:w="6422" w:type="dxa"/>
            <w:tcBorders>
              <w:top w:val="single" w:sz="4" w:space="0" w:color="000000"/>
              <w:left w:val="single" w:sz="4" w:space="0" w:color="000000"/>
              <w:bottom w:val="single" w:sz="4" w:space="0" w:color="000000"/>
              <w:right w:val="single" w:sz="4" w:space="0" w:color="000000"/>
            </w:tcBorders>
          </w:tcPr>
          <w:p w14:paraId="1D03B47F" w14:textId="77777777" w:rsidR="00A81C29" w:rsidRPr="00A81C29" w:rsidRDefault="00A81C29" w:rsidP="00A81C29">
            <w:pPr>
              <w:widowControl/>
              <w:ind w:right="55"/>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32302C20"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val="restart"/>
            <w:tcBorders>
              <w:top w:val="single" w:sz="4" w:space="0" w:color="000000"/>
              <w:left w:val="single" w:sz="4" w:space="0" w:color="000000"/>
              <w:right w:val="single" w:sz="4" w:space="0" w:color="000000"/>
            </w:tcBorders>
            <w:vAlign w:val="center"/>
          </w:tcPr>
          <w:p w14:paraId="7D19A61B" w14:textId="77777777" w:rsidR="00A81C29" w:rsidRPr="00A81C29" w:rsidRDefault="00A81C29" w:rsidP="00A81C29">
            <w:pPr>
              <w:widowControl/>
              <w:ind w:left="35"/>
              <w:jc w:val="center"/>
              <w:rPr>
                <w:rFonts w:ascii="Times New Roman" w:eastAsia="Calibri" w:hAnsi="Times New Roman"/>
                <w:szCs w:val="24"/>
              </w:rPr>
            </w:pPr>
            <w:r w:rsidRPr="00A81C29">
              <w:rPr>
                <w:rFonts w:ascii="Times New Roman" w:eastAsia="Calibri" w:hAnsi="Times New Roman"/>
                <w:szCs w:val="24"/>
              </w:rPr>
              <w:t>ОК 01</w:t>
            </w:r>
          </w:p>
          <w:p w14:paraId="5C065BE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02</w:t>
            </w:r>
          </w:p>
          <w:p w14:paraId="7AFFD38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04</w:t>
            </w:r>
          </w:p>
          <w:p w14:paraId="4362C77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05</w:t>
            </w:r>
          </w:p>
          <w:p w14:paraId="3F8C2AE1" w14:textId="77777777" w:rsidR="00A81C29" w:rsidRPr="00A81C29" w:rsidRDefault="00A81C29" w:rsidP="00A81C29">
            <w:pPr>
              <w:widowControl/>
              <w:ind w:left="35"/>
              <w:jc w:val="center"/>
              <w:rPr>
                <w:rFonts w:ascii="Times New Roman" w:eastAsia="Calibri" w:hAnsi="Times New Roman"/>
                <w:szCs w:val="24"/>
              </w:rPr>
            </w:pPr>
            <w:r w:rsidRPr="00A81C29">
              <w:rPr>
                <w:rFonts w:ascii="Times New Roman" w:eastAsia="Calibri" w:hAnsi="Times New Roman"/>
                <w:szCs w:val="24"/>
              </w:rPr>
              <w:t>ОК 06</w:t>
            </w:r>
          </w:p>
          <w:p w14:paraId="7F55C81C"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1.10</w:t>
            </w:r>
          </w:p>
          <w:p w14:paraId="18EADA3A" w14:textId="77777777" w:rsidR="00A81C29" w:rsidRPr="00A81C29" w:rsidRDefault="00A81C29" w:rsidP="00A81C29">
            <w:pPr>
              <w:widowControl/>
              <w:ind w:left="35" w:hanging="10"/>
              <w:jc w:val="center"/>
              <w:rPr>
                <w:rFonts w:ascii="Times New Roman" w:eastAsia="Calibri" w:hAnsi="Times New Roman"/>
                <w:szCs w:val="24"/>
              </w:rPr>
            </w:pPr>
            <w:r w:rsidRPr="00A81C29">
              <w:rPr>
                <w:rFonts w:ascii="Times New Roman" w:eastAsia="Calibri" w:hAnsi="Times New Roman"/>
                <w:szCs w:val="24"/>
              </w:rPr>
              <w:t>ПК 2.2</w:t>
            </w:r>
          </w:p>
        </w:tc>
        <w:tc>
          <w:tcPr>
            <w:tcW w:w="1413" w:type="dxa"/>
            <w:tcBorders>
              <w:top w:val="single" w:sz="4" w:space="0" w:color="000000"/>
              <w:left w:val="single" w:sz="4" w:space="0" w:color="000000"/>
              <w:bottom w:val="single" w:sz="4" w:space="0" w:color="000000"/>
              <w:right w:val="single" w:sz="4" w:space="0" w:color="000000"/>
            </w:tcBorders>
          </w:tcPr>
          <w:p w14:paraId="04C2A6E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конспект</w:t>
            </w:r>
          </w:p>
        </w:tc>
      </w:tr>
      <w:tr w:rsidR="00A81C29" w:rsidRPr="00A81C29" w14:paraId="20B516AD"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322C48F6"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51-52</w:t>
            </w:r>
          </w:p>
        </w:tc>
        <w:tc>
          <w:tcPr>
            <w:tcW w:w="3403" w:type="dxa"/>
            <w:tcBorders>
              <w:top w:val="single" w:sz="4" w:space="0" w:color="auto"/>
              <w:left w:val="single" w:sz="4" w:space="0" w:color="000000"/>
              <w:bottom w:val="single" w:sz="4" w:space="0" w:color="auto"/>
              <w:right w:val="single" w:sz="4" w:space="0" w:color="000000"/>
            </w:tcBorders>
          </w:tcPr>
          <w:p w14:paraId="67F7D889"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2A3AF17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324D1E38" w14:textId="77777777" w:rsidR="00A81C29" w:rsidRPr="00A81C29" w:rsidRDefault="00A81C29" w:rsidP="00A81C29">
            <w:pPr>
              <w:widowControl/>
              <w:ind w:right="66"/>
              <w:jc w:val="both"/>
              <w:rPr>
                <w:rFonts w:ascii="Times New Roman" w:eastAsia="Calibri" w:hAnsi="Times New Roman"/>
                <w:b/>
                <w:bCs/>
                <w:szCs w:val="24"/>
              </w:rPr>
            </w:pPr>
            <w:r w:rsidRPr="00A81C29">
              <w:rPr>
                <w:rFonts w:ascii="Times New Roman" w:eastAsia="Calibri" w:hAnsi="Times New Roman"/>
                <w:b/>
                <w:bCs/>
                <w:szCs w:val="24"/>
              </w:rPr>
              <w:t>«Противоречия внешней политики СССР».</w:t>
            </w:r>
          </w:p>
        </w:tc>
        <w:tc>
          <w:tcPr>
            <w:tcW w:w="1202" w:type="dxa"/>
            <w:tcBorders>
              <w:top w:val="single" w:sz="4" w:space="0" w:color="000000"/>
              <w:left w:val="single" w:sz="4" w:space="0" w:color="000000"/>
              <w:bottom w:val="single" w:sz="4" w:space="0" w:color="000000"/>
              <w:right w:val="single" w:sz="4" w:space="0" w:color="000000"/>
            </w:tcBorders>
          </w:tcPr>
          <w:p w14:paraId="538D1D9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tcBorders>
              <w:left w:val="single" w:sz="4" w:space="0" w:color="000000"/>
              <w:bottom w:val="single" w:sz="4" w:space="0" w:color="000000"/>
              <w:right w:val="single" w:sz="4" w:space="0" w:color="000000"/>
            </w:tcBorders>
            <w:vAlign w:val="center"/>
          </w:tcPr>
          <w:p w14:paraId="67B4FC20" w14:textId="77777777" w:rsidR="00A81C29" w:rsidRPr="00A81C29" w:rsidRDefault="00A81C29" w:rsidP="00A81C29">
            <w:pPr>
              <w:widowControl/>
              <w:ind w:left="3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5394266"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C7CD9BD" w14:textId="77777777" w:rsidTr="00A81C29">
        <w:trPr>
          <w:trHeight w:val="725"/>
        </w:trPr>
        <w:tc>
          <w:tcPr>
            <w:tcW w:w="808" w:type="dxa"/>
            <w:tcBorders>
              <w:top w:val="single" w:sz="4" w:space="0" w:color="000000"/>
              <w:left w:val="single" w:sz="4" w:space="0" w:color="000000"/>
              <w:bottom w:val="single" w:sz="4" w:space="0" w:color="000000"/>
              <w:right w:val="single" w:sz="4" w:space="0" w:color="000000"/>
            </w:tcBorders>
          </w:tcPr>
          <w:p w14:paraId="5E33B999" w14:textId="77777777" w:rsidR="00A81C29" w:rsidRPr="00A81C29" w:rsidRDefault="00A81C29" w:rsidP="00A81C29">
            <w:pPr>
              <w:widowControl/>
              <w:ind w:left="1"/>
              <w:rPr>
                <w:rFonts w:ascii="Times New Roman" w:eastAsia="Calibri" w:hAnsi="Times New Roman"/>
                <w:b/>
                <w:bCs/>
                <w:szCs w:val="24"/>
              </w:rPr>
            </w:pPr>
          </w:p>
        </w:tc>
        <w:tc>
          <w:tcPr>
            <w:tcW w:w="9825" w:type="dxa"/>
            <w:gridSpan w:val="2"/>
            <w:tcBorders>
              <w:top w:val="single" w:sz="4" w:space="0" w:color="auto"/>
              <w:left w:val="single" w:sz="4" w:space="0" w:color="000000"/>
              <w:bottom w:val="single" w:sz="4" w:space="0" w:color="auto"/>
              <w:right w:val="single" w:sz="4" w:space="0" w:color="000000"/>
            </w:tcBorders>
          </w:tcPr>
          <w:p w14:paraId="0163F8C1" w14:textId="77777777" w:rsidR="00A81C29" w:rsidRPr="00A81C29" w:rsidRDefault="00A81C29" w:rsidP="00A81C29">
            <w:pPr>
              <w:widowControl/>
              <w:ind w:right="55"/>
              <w:jc w:val="center"/>
              <w:rPr>
                <w:rFonts w:ascii="Times New Roman" w:eastAsia="Calibri" w:hAnsi="Times New Roman"/>
                <w:b/>
                <w:bCs/>
                <w:szCs w:val="24"/>
              </w:rPr>
            </w:pPr>
            <w:r w:rsidRPr="00A81C29">
              <w:rPr>
                <w:rFonts w:ascii="Times New Roman" w:eastAsia="Calibri" w:hAnsi="Times New Roman"/>
                <w:b/>
                <w:bCs/>
                <w:szCs w:val="24"/>
              </w:rPr>
              <w:t>Раздел 3. Вторая мировая война: причины, состав участников, основные этапы и события, итоги. Великая Отечественная война. 1941–1945 годы.</w:t>
            </w:r>
          </w:p>
        </w:tc>
        <w:tc>
          <w:tcPr>
            <w:tcW w:w="1202" w:type="dxa"/>
            <w:tcBorders>
              <w:top w:val="single" w:sz="4" w:space="0" w:color="000000"/>
              <w:left w:val="single" w:sz="4" w:space="0" w:color="000000"/>
              <w:bottom w:val="single" w:sz="4" w:space="0" w:color="000000"/>
              <w:right w:val="single" w:sz="4" w:space="0" w:color="000000"/>
            </w:tcBorders>
          </w:tcPr>
          <w:p w14:paraId="734AB33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26</w:t>
            </w:r>
          </w:p>
        </w:tc>
        <w:tc>
          <w:tcPr>
            <w:tcW w:w="2061" w:type="dxa"/>
            <w:tcBorders>
              <w:top w:val="single" w:sz="4" w:space="0" w:color="000000"/>
              <w:left w:val="single" w:sz="4" w:space="0" w:color="000000"/>
              <w:bottom w:val="single" w:sz="4" w:space="0" w:color="000000"/>
              <w:right w:val="single" w:sz="4" w:space="0" w:color="000000"/>
            </w:tcBorders>
            <w:vAlign w:val="center"/>
          </w:tcPr>
          <w:p w14:paraId="13CB3508" w14:textId="77777777" w:rsidR="00A81C29" w:rsidRPr="00A81C29" w:rsidRDefault="00A81C29" w:rsidP="00A81C29">
            <w:pPr>
              <w:widowControl/>
              <w:ind w:left="3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5BE3B4F" w14:textId="77777777" w:rsidR="00A81C29" w:rsidRPr="00A81C29" w:rsidRDefault="00A81C29" w:rsidP="00A81C29">
            <w:pPr>
              <w:widowControl/>
              <w:ind w:right="55"/>
              <w:jc w:val="center"/>
              <w:rPr>
                <w:rFonts w:ascii="Times New Roman" w:eastAsia="Calibri" w:hAnsi="Times New Roman"/>
                <w:szCs w:val="24"/>
              </w:rPr>
            </w:pPr>
          </w:p>
        </w:tc>
        <w:tc>
          <w:tcPr>
            <w:tcW w:w="14445" w:type="dxa"/>
            <w:tcBorders>
              <w:top w:val="single" w:sz="4" w:space="0" w:color="000000"/>
              <w:left w:val="single" w:sz="4" w:space="0" w:color="000000"/>
              <w:bottom w:val="single" w:sz="4" w:space="0" w:color="000000"/>
              <w:right w:val="single" w:sz="4" w:space="0" w:color="000000"/>
            </w:tcBorders>
          </w:tcPr>
          <w:p w14:paraId="1DF649E0" w14:textId="77777777" w:rsidR="00A81C29" w:rsidRPr="00A81C29" w:rsidRDefault="00A81C29" w:rsidP="00A81C29">
            <w:pPr>
              <w:widowControl/>
              <w:spacing w:after="160" w:line="259" w:lineRule="auto"/>
              <w:rPr>
                <w:rFonts w:ascii="Calibri" w:eastAsia="Calibri" w:hAnsi="Calibri" w:cs="Calibri"/>
                <w:szCs w:val="24"/>
              </w:rPr>
            </w:pPr>
          </w:p>
        </w:tc>
      </w:tr>
      <w:tr w:rsidR="00A81C29" w:rsidRPr="00A81C29" w14:paraId="2AC9A8E9"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2CB9E674"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72CAABDB"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3.1.   </w:t>
            </w:r>
          </w:p>
          <w:p w14:paraId="642FE7D8" w14:textId="77777777" w:rsidR="00A81C29" w:rsidRPr="00A81C29" w:rsidRDefault="00A81C29" w:rsidP="00A81C29">
            <w:pPr>
              <w:widowControl/>
              <w:spacing w:after="1"/>
              <w:ind w:left="1" w:right="25"/>
              <w:rPr>
                <w:rFonts w:ascii="Times New Roman" w:eastAsia="Calibri" w:hAnsi="Times New Roman"/>
                <w:b/>
                <w:bCs/>
                <w:szCs w:val="24"/>
              </w:rPr>
            </w:pPr>
            <w:r w:rsidRPr="00A81C29">
              <w:rPr>
                <w:rFonts w:ascii="Times New Roman" w:eastAsia="Calibri" w:hAnsi="Times New Roman"/>
                <w:b/>
                <w:bCs/>
                <w:szCs w:val="24"/>
              </w:rPr>
              <w:t xml:space="preserve">Начало Второй мировой войны. Начальный период Великой Отечественной войны (июнь 1941 </w:t>
            </w:r>
          </w:p>
          <w:p w14:paraId="1CDE29E7"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осень 1942).</w:t>
            </w:r>
          </w:p>
        </w:tc>
        <w:tc>
          <w:tcPr>
            <w:tcW w:w="6422" w:type="dxa"/>
            <w:tcBorders>
              <w:top w:val="single" w:sz="4" w:space="0" w:color="000000"/>
              <w:left w:val="single" w:sz="4" w:space="0" w:color="000000"/>
              <w:bottom w:val="single" w:sz="4" w:space="0" w:color="000000"/>
              <w:right w:val="single" w:sz="4" w:space="0" w:color="000000"/>
            </w:tcBorders>
          </w:tcPr>
          <w:p w14:paraId="11FA53FE"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4B74FF47"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627235FC" w14:textId="77777777" w:rsidR="00A81C29" w:rsidRPr="00A81C29" w:rsidRDefault="00A81C29" w:rsidP="00A81C29">
            <w:pPr>
              <w:widowControl/>
              <w:ind w:left="3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528DF3AA"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59D521F"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1561B88E" w14:textId="77777777" w:rsidR="00A81C29" w:rsidRPr="00A81C29" w:rsidRDefault="00A81C29" w:rsidP="00A81C29">
            <w:pPr>
              <w:widowControl/>
              <w:ind w:left="1"/>
              <w:rPr>
                <w:rFonts w:ascii="Times New Roman" w:eastAsia="Calibri" w:hAnsi="Times New Roman"/>
                <w:b/>
                <w:bCs/>
                <w:szCs w:val="24"/>
              </w:rPr>
            </w:pPr>
            <w:bookmarkStart w:id="19" w:name="_Hlk145749196"/>
            <w:r w:rsidRPr="00A81C29">
              <w:rPr>
                <w:rFonts w:ascii="Times New Roman" w:eastAsia="Calibri" w:hAnsi="Times New Roman"/>
                <w:b/>
                <w:bCs/>
                <w:szCs w:val="24"/>
              </w:rPr>
              <w:t>53-54</w:t>
            </w:r>
          </w:p>
        </w:tc>
        <w:tc>
          <w:tcPr>
            <w:tcW w:w="3403" w:type="dxa"/>
            <w:tcBorders>
              <w:top w:val="single" w:sz="4" w:space="0" w:color="auto"/>
              <w:left w:val="single" w:sz="4" w:space="0" w:color="000000"/>
              <w:bottom w:val="single" w:sz="4" w:space="0" w:color="auto"/>
              <w:right w:val="single" w:sz="4" w:space="0" w:color="000000"/>
            </w:tcBorders>
          </w:tcPr>
          <w:p w14:paraId="60F1E51E"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НАЧАЛО ВТОРОЙ МИРОВОЙ ВОЙНЫ.</w:t>
            </w:r>
          </w:p>
        </w:tc>
        <w:tc>
          <w:tcPr>
            <w:tcW w:w="6422" w:type="dxa"/>
            <w:tcBorders>
              <w:top w:val="single" w:sz="4" w:space="0" w:color="000000"/>
              <w:left w:val="single" w:sz="4" w:space="0" w:color="000000"/>
              <w:bottom w:val="single" w:sz="4" w:space="0" w:color="000000"/>
              <w:right w:val="single" w:sz="4" w:space="0" w:color="000000"/>
            </w:tcBorders>
          </w:tcPr>
          <w:p w14:paraId="3AEF9F5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 </w:t>
            </w:r>
          </w:p>
          <w:p w14:paraId="15BFC417" w14:textId="77777777" w:rsidR="00A81C29" w:rsidRPr="00A81C29" w:rsidRDefault="00A81C29" w:rsidP="00A81C29">
            <w:pPr>
              <w:widowControl/>
              <w:spacing w:after="1"/>
              <w:ind w:right="56"/>
              <w:jc w:val="both"/>
              <w:rPr>
                <w:rFonts w:ascii="Times New Roman" w:eastAsia="Calibri" w:hAnsi="Times New Roman"/>
                <w:szCs w:val="24"/>
              </w:rPr>
            </w:pPr>
            <w:r w:rsidRPr="00A81C29">
              <w:rPr>
                <w:rFonts w:ascii="Times New Roman" w:eastAsia="Calibri" w:hAnsi="Times New Roman"/>
                <w:szCs w:val="24"/>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 </w:t>
            </w:r>
          </w:p>
          <w:p w14:paraId="78D25BC7" w14:textId="77777777" w:rsidR="00A81C29" w:rsidRPr="00A81C29" w:rsidRDefault="00A81C29" w:rsidP="00A81C29">
            <w:pPr>
              <w:widowControl/>
              <w:spacing w:after="1"/>
              <w:ind w:right="55"/>
              <w:jc w:val="both"/>
              <w:rPr>
                <w:rFonts w:ascii="Times New Roman" w:eastAsia="Calibri" w:hAnsi="Times New Roman"/>
                <w:b/>
                <w:bCs/>
                <w:szCs w:val="24"/>
              </w:rPr>
            </w:pPr>
            <w:r w:rsidRPr="00A81C29">
              <w:rPr>
                <w:rFonts w:ascii="Times New Roman" w:eastAsia="Calibri" w:hAnsi="Times New Roman"/>
                <w:szCs w:val="24"/>
              </w:rPr>
              <w:t xml:space="preserve">1941 год. Начало Великой Отечественной войны и войны на Тихом океане. </w:t>
            </w:r>
          </w:p>
        </w:tc>
        <w:tc>
          <w:tcPr>
            <w:tcW w:w="1202" w:type="dxa"/>
            <w:tcBorders>
              <w:top w:val="single" w:sz="4" w:space="0" w:color="000000"/>
              <w:left w:val="single" w:sz="4" w:space="0" w:color="000000"/>
              <w:bottom w:val="single" w:sz="4" w:space="0" w:color="000000"/>
              <w:right w:val="single" w:sz="4" w:space="0" w:color="000000"/>
            </w:tcBorders>
          </w:tcPr>
          <w:p w14:paraId="3917CEB0"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6161174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64C68A0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2FAA383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03A56C4" w14:textId="77777777" w:rsidR="00A81C29" w:rsidRPr="00A81C29" w:rsidRDefault="00A81C29" w:rsidP="00A81C29">
            <w:pPr>
              <w:widowControl/>
              <w:ind w:left="3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491F621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1.п20</w:t>
            </w:r>
          </w:p>
          <w:p w14:paraId="5401D6E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3.п13</w:t>
            </w:r>
          </w:p>
        </w:tc>
      </w:tr>
      <w:bookmarkEnd w:id="19"/>
      <w:tr w:rsidR="00A81C29" w:rsidRPr="00A81C29" w14:paraId="7C998B85" w14:textId="77777777" w:rsidTr="00A81C29">
        <w:trPr>
          <w:gridAfter w:val="1"/>
          <w:wAfter w:w="14445" w:type="dxa"/>
          <w:trHeight w:val="606"/>
        </w:trPr>
        <w:tc>
          <w:tcPr>
            <w:tcW w:w="808" w:type="dxa"/>
            <w:tcBorders>
              <w:top w:val="single" w:sz="4" w:space="0" w:color="000000"/>
              <w:left w:val="single" w:sz="4" w:space="0" w:color="000000"/>
              <w:bottom w:val="single" w:sz="4" w:space="0" w:color="000000"/>
              <w:right w:val="single" w:sz="4" w:space="0" w:color="000000"/>
            </w:tcBorders>
          </w:tcPr>
          <w:p w14:paraId="5F646E0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55-56</w:t>
            </w:r>
          </w:p>
        </w:tc>
        <w:tc>
          <w:tcPr>
            <w:tcW w:w="3403" w:type="dxa"/>
            <w:tcBorders>
              <w:top w:val="single" w:sz="4" w:space="0" w:color="auto"/>
              <w:left w:val="single" w:sz="4" w:space="0" w:color="000000"/>
              <w:bottom w:val="single" w:sz="4" w:space="0" w:color="auto"/>
              <w:right w:val="single" w:sz="4" w:space="0" w:color="000000"/>
            </w:tcBorders>
          </w:tcPr>
          <w:p w14:paraId="2ADE5C5C"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НАЧАЛО ВЕЛИКОЙ ОТЕЧЕСТВЕННОЙ ВОЙНЫ.</w:t>
            </w:r>
          </w:p>
        </w:tc>
        <w:tc>
          <w:tcPr>
            <w:tcW w:w="6422" w:type="dxa"/>
            <w:tcBorders>
              <w:top w:val="single" w:sz="4" w:space="0" w:color="000000"/>
              <w:left w:val="single" w:sz="4" w:space="0" w:color="000000"/>
              <w:bottom w:val="single" w:sz="4" w:space="0" w:color="000000"/>
              <w:right w:val="single" w:sz="4" w:space="0" w:color="000000"/>
            </w:tcBorders>
          </w:tcPr>
          <w:p w14:paraId="2F8A1063"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Нападение Германии на СССР. Планы Германии в отношении СССР; план "Барбаросса", план "Ост". Соотношение сил противников на 22 июня 1941 г. Вторжение Германии и ее сателлитов на территорию СССР.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14:paraId="5EA36D12"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Блокада Ленинграда. Героизм и трагедия гражданского населения. Эвакуация ленинградцев. Дорога жизни. Битва за Москву. Наступление гитлеровских войск: Москва на осадном положении. Парад 7 ноября 1941 г. на Красной площади. </w:t>
            </w:r>
            <w:r w:rsidRPr="00A81C29">
              <w:rPr>
                <w:rFonts w:ascii="Times New Roman" w:eastAsia="Calibri" w:hAnsi="Times New Roman"/>
                <w:szCs w:val="24"/>
              </w:rPr>
              <w:lastRenderedPageBreak/>
              <w:t>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c>
          <w:tcPr>
            <w:tcW w:w="1202" w:type="dxa"/>
            <w:tcBorders>
              <w:top w:val="single" w:sz="4" w:space="0" w:color="000000"/>
              <w:left w:val="single" w:sz="4" w:space="0" w:color="000000"/>
              <w:bottom w:val="single" w:sz="4" w:space="0" w:color="000000"/>
              <w:right w:val="single" w:sz="4" w:space="0" w:color="000000"/>
            </w:tcBorders>
          </w:tcPr>
          <w:p w14:paraId="3E9C33D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097D92F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317B57E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63E935A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04BB381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D643CC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1.п21-22</w:t>
            </w:r>
          </w:p>
          <w:p w14:paraId="297B5C88"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3.п19 </w:t>
            </w:r>
          </w:p>
        </w:tc>
      </w:tr>
      <w:tr w:rsidR="00A81C29" w:rsidRPr="00A81C29" w14:paraId="31EF8F4F" w14:textId="77777777" w:rsidTr="00A81C29">
        <w:trPr>
          <w:gridAfter w:val="1"/>
          <w:wAfter w:w="14445" w:type="dxa"/>
          <w:trHeight w:val="889"/>
        </w:trPr>
        <w:tc>
          <w:tcPr>
            <w:tcW w:w="808" w:type="dxa"/>
            <w:tcBorders>
              <w:top w:val="single" w:sz="4" w:space="0" w:color="000000"/>
              <w:left w:val="single" w:sz="4" w:space="0" w:color="000000"/>
              <w:bottom w:val="single" w:sz="4" w:space="0" w:color="000000"/>
              <w:right w:val="single" w:sz="4" w:space="0" w:color="000000"/>
            </w:tcBorders>
          </w:tcPr>
          <w:p w14:paraId="298A5D69"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57--58</w:t>
            </w:r>
          </w:p>
          <w:p w14:paraId="3C2E54CB"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5877CCCE"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СОВЕТСКИЙ ТЫЛ И ОККУПАЦИОННЫЙ РЕЖИМ ГЕРМАНИИ.</w:t>
            </w:r>
          </w:p>
        </w:tc>
        <w:tc>
          <w:tcPr>
            <w:tcW w:w="6422" w:type="dxa"/>
            <w:tcBorders>
              <w:top w:val="single" w:sz="4" w:space="0" w:color="000000"/>
              <w:left w:val="single" w:sz="4" w:space="0" w:color="000000"/>
              <w:bottom w:val="single" w:sz="4" w:space="0" w:color="000000"/>
              <w:right w:val="single" w:sz="4" w:space="0" w:color="000000"/>
            </w:tcBorders>
          </w:tcPr>
          <w:p w14:paraId="06F8EB9B"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14:paraId="16735AF3"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w:t>
            </w:r>
          </w:p>
          <w:p w14:paraId="6274D43F"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szCs w:val="24"/>
              </w:rPr>
              <w:t>Нападение японских войск на Перл-Харбор, вступление США в войну. Формирование Антигитлеровской коалиции. Ленд-лиз.</w:t>
            </w:r>
          </w:p>
        </w:tc>
        <w:tc>
          <w:tcPr>
            <w:tcW w:w="1202" w:type="dxa"/>
            <w:tcBorders>
              <w:top w:val="single" w:sz="4" w:space="0" w:color="000000"/>
              <w:left w:val="single" w:sz="4" w:space="0" w:color="000000"/>
              <w:bottom w:val="single" w:sz="4" w:space="0" w:color="000000"/>
              <w:right w:val="single" w:sz="4" w:space="0" w:color="000000"/>
            </w:tcBorders>
          </w:tcPr>
          <w:p w14:paraId="36FF690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7F6CF9D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12B9DE8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7F9B0C6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7A37B51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462A2B8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1.п23</w:t>
            </w:r>
          </w:p>
          <w:p w14:paraId="5AD40E7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2.п14</w:t>
            </w:r>
          </w:p>
          <w:p w14:paraId="143AD45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3.п20-21</w:t>
            </w:r>
          </w:p>
          <w:p w14:paraId="2FF054BC" w14:textId="77777777" w:rsidR="00A81C29" w:rsidRPr="00A81C29" w:rsidRDefault="00A81C29" w:rsidP="00A81C29">
            <w:pPr>
              <w:widowControl/>
              <w:ind w:right="55"/>
              <w:jc w:val="both"/>
              <w:rPr>
                <w:rFonts w:ascii="Times New Roman" w:eastAsia="Calibri" w:hAnsi="Times New Roman"/>
                <w:szCs w:val="24"/>
              </w:rPr>
            </w:pPr>
          </w:p>
        </w:tc>
      </w:tr>
      <w:tr w:rsidR="00A81C29" w:rsidRPr="00A81C29" w14:paraId="1DCFFE64" w14:textId="77777777" w:rsidTr="00A81C29">
        <w:trPr>
          <w:gridAfter w:val="1"/>
          <w:wAfter w:w="14445" w:type="dxa"/>
          <w:trHeight w:val="1248"/>
        </w:trPr>
        <w:tc>
          <w:tcPr>
            <w:tcW w:w="808" w:type="dxa"/>
            <w:tcBorders>
              <w:top w:val="single" w:sz="4" w:space="0" w:color="000000"/>
              <w:left w:val="single" w:sz="4" w:space="0" w:color="000000"/>
              <w:bottom w:val="single" w:sz="4" w:space="0" w:color="000000"/>
              <w:right w:val="single" w:sz="4" w:space="0" w:color="000000"/>
            </w:tcBorders>
          </w:tcPr>
          <w:p w14:paraId="4E598976"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59-60</w:t>
            </w:r>
          </w:p>
          <w:p w14:paraId="5BFB63CF"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5630E446"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2CB236B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4BEA93F3" w14:textId="77777777" w:rsidR="00A81C29" w:rsidRPr="00A81C29" w:rsidRDefault="00A81C29" w:rsidP="00A81C29">
            <w:pPr>
              <w:widowControl/>
              <w:spacing w:after="1"/>
              <w:jc w:val="both"/>
              <w:rPr>
                <w:rFonts w:ascii="Times New Roman" w:eastAsia="Calibri" w:hAnsi="Times New Roman"/>
                <w:b/>
                <w:bCs/>
                <w:szCs w:val="24"/>
              </w:rPr>
            </w:pPr>
            <w:r w:rsidRPr="00A81C29">
              <w:rPr>
                <w:rFonts w:ascii="Times New Roman" w:eastAsia="Calibri" w:hAnsi="Times New Roman"/>
                <w:b/>
                <w:bCs/>
                <w:szCs w:val="24"/>
              </w:rPr>
              <w:t>«Причины и начальный период Великой Отечественной войны. Работа с исторической картой и историческими источниками».</w:t>
            </w:r>
          </w:p>
        </w:tc>
        <w:tc>
          <w:tcPr>
            <w:tcW w:w="1202" w:type="dxa"/>
            <w:tcBorders>
              <w:top w:val="single" w:sz="4" w:space="0" w:color="000000"/>
              <w:left w:val="single" w:sz="4" w:space="0" w:color="000000"/>
              <w:bottom w:val="single" w:sz="4" w:space="0" w:color="000000"/>
              <w:right w:val="single" w:sz="4" w:space="0" w:color="000000"/>
            </w:tcBorders>
          </w:tcPr>
          <w:p w14:paraId="013AC053" w14:textId="77777777" w:rsidR="00A81C29" w:rsidRPr="00A81C29" w:rsidRDefault="00A81C29" w:rsidP="00A81C29">
            <w:pPr>
              <w:widowControl/>
              <w:ind w:right="56"/>
              <w:jc w:val="center"/>
              <w:rPr>
                <w:rFonts w:ascii="Times New Roman" w:eastAsia="Calibri" w:hAnsi="Times New Roman"/>
                <w:szCs w:val="24"/>
              </w:rPr>
            </w:pPr>
          </w:p>
          <w:p w14:paraId="45F0EAF9"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p w14:paraId="46731C7D" w14:textId="77777777" w:rsidR="00A81C29" w:rsidRPr="00A81C29" w:rsidRDefault="00A81C29" w:rsidP="00A81C29">
            <w:pPr>
              <w:widowControl/>
              <w:ind w:right="56"/>
              <w:jc w:val="center"/>
              <w:rPr>
                <w:rFonts w:ascii="Times New Roman" w:eastAsia="Calibri" w:hAnsi="Times New Roman"/>
                <w:szCs w:val="24"/>
              </w:rPr>
            </w:pPr>
          </w:p>
          <w:p w14:paraId="4918B808" w14:textId="77777777" w:rsidR="00A81C29" w:rsidRPr="00A81C29" w:rsidRDefault="00A81C29" w:rsidP="00A81C29">
            <w:pPr>
              <w:widowControl/>
              <w:ind w:right="56"/>
              <w:jc w:val="center"/>
              <w:rPr>
                <w:rFonts w:ascii="Times New Roman" w:eastAsia="Calibri" w:hAnsi="Times New Roman"/>
                <w:szCs w:val="24"/>
              </w:rPr>
            </w:pPr>
          </w:p>
        </w:tc>
        <w:tc>
          <w:tcPr>
            <w:tcW w:w="2061" w:type="dxa"/>
            <w:tcBorders>
              <w:top w:val="single" w:sz="4" w:space="0" w:color="000000"/>
              <w:left w:val="single" w:sz="4" w:space="0" w:color="000000"/>
              <w:bottom w:val="single" w:sz="4" w:space="0" w:color="000000"/>
              <w:right w:val="single" w:sz="4" w:space="0" w:color="000000"/>
            </w:tcBorders>
            <w:vAlign w:val="center"/>
          </w:tcPr>
          <w:p w14:paraId="5458F5D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73DBA79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CB878E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5C0359A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079297A3"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35B8B3E" w14:textId="77777777" w:rsidTr="00A81C29">
        <w:trPr>
          <w:gridAfter w:val="1"/>
          <w:wAfter w:w="14445" w:type="dxa"/>
          <w:trHeight w:val="935"/>
        </w:trPr>
        <w:tc>
          <w:tcPr>
            <w:tcW w:w="808" w:type="dxa"/>
            <w:tcBorders>
              <w:top w:val="single" w:sz="4" w:space="0" w:color="000000"/>
              <w:left w:val="single" w:sz="4" w:space="0" w:color="000000"/>
              <w:bottom w:val="single" w:sz="4" w:space="0" w:color="000000"/>
              <w:right w:val="single" w:sz="4" w:space="0" w:color="000000"/>
            </w:tcBorders>
          </w:tcPr>
          <w:p w14:paraId="4F5F0251"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0AE8BBEA"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Тема 3.2. </w:t>
            </w:r>
          </w:p>
          <w:p w14:paraId="1D7DB55C"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Коренной перелом в ходе войны (осень 1942 – 1943 г.)</w:t>
            </w:r>
          </w:p>
        </w:tc>
        <w:tc>
          <w:tcPr>
            <w:tcW w:w="6422" w:type="dxa"/>
            <w:tcBorders>
              <w:top w:val="single" w:sz="4" w:space="0" w:color="000000"/>
              <w:left w:val="single" w:sz="4" w:space="0" w:color="000000"/>
              <w:bottom w:val="single" w:sz="4" w:space="0" w:color="000000"/>
              <w:right w:val="single" w:sz="4" w:space="0" w:color="000000"/>
            </w:tcBorders>
          </w:tcPr>
          <w:p w14:paraId="7AA34A7B"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656D5C7F"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2F82723E"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3A6582E6"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565C49B" w14:textId="77777777" w:rsidTr="00A81C29">
        <w:trPr>
          <w:gridAfter w:val="1"/>
          <w:wAfter w:w="14445" w:type="dxa"/>
          <w:trHeight w:val="1173"/>
        </w:trPr>
        <w:tc>
          <w:tcPr>
            <w:tcW w:w="808" w:type="dxa"/>
            <w:tcBorders>
              <w:top w:val="single" w:sz="4" w:space="0" w:color="000000"/>
              <w:left w:val="single" w:sz="4" w:space="0" w:color="000000"/>
              <w:bottom w:val="single" w:sz="4" w:space="0" w:color="000000"/>
              <w:right w:val="single" w:sz="4" w:space="0" w:color="000000"/>
            </w:tcBorders>
          </w:tcPr>
          <w:p w14:paraId="49F9B39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61-62</w:t>
            </w:r>
          </w:p>
        </w:tc>
        <w:tc>
          <w:tcPr>
            <w:tcW w:w="3403" w:type="dxa"/>
            <w:tcBorders>
              <w:top w:val="single" w:sz="4" w:space="0" w:color="auto"/>
              <w:left w:val="single" w:sz="4" w:space="0" w:color="000000"/>
              <w:bottom w:val="single" w:sz="4" w:space="0" w:color="auto"/>
              <w:right w:val="single" w:sz="4" w:space="0" w:color="000000"/>
            </w:tcBorders>
          </w:tcPr>
          <w:p w14:paraId="0B6CBC66"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СТАЛИНГРАДСКАЯ БИТВА</w:t>
            </w:r>
            <w:r w:rsidRPr="00A81C29">
              <w:rPr>
                <w:rFonts w:ascii="Times New Roman" w:eastAsia="Calibri" w:hAnsi="Times New Roman"/>
                <w:szCs w:val="24"/>
              </w:rPr>
              <w:t>.</w:t>
            </w:r>
          </w:p>
        </w:tc>
        <w:tc>
          <w:tcPr>
            <w:tcW w:w="6422" w:type="dxa"/>
            <w:tcBorders>
              <w:top w:val="single" w:sz="4" w:space="0" w:color="000000"/>
              <w:left w:val="single" w:sz="4" w:space="0" w:color="000000"/>
              <w:bottom w:val="single" w:sz="4" w:space="0" w:color="000000"/>
              <w:right w:val="single" w:sz="4" w:space="0" w:color="000000"/>
            </w:tcBorders>
          </w:tcPr>
          <w:p w14:paraId="65843C2A"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w:t>
            </w:r>
          </w:p>
          <w:p w14:paraId="1D05106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 </w:t>
            </w:r>
          </w:p>
          <w:p w14:paraId="6653A7B2"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Прорыв блокады Ленинграда в январе 1943 г. Значение героического сопротивления Ленинграда.  </w:t>
            </w:r>
          </w:p>
        </w:tc>
        <w:tc>
          <w:tcPr>
            <w:tcW w:w="1202" w:type="dxa"/>
            <w:tcBorders>
              <w:top w:val="single" w:sz="4" w:space="0" w:color="000000"/>
              <w:left w:val="single" w:sz="4" w:space="0" w:color="000000"/>
              <w:bottom w:val="single" w:sz="4" w:space="0" w:color="000000"/>
              <w:right w:val="single" w:sz="4" w:space="0" w:color="000000"/>
            </w:tcBorders>
          </w:tcPr>
          <w:p w14:paraId="325534CD"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09D76DD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89DDB5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AF4C40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2B11A44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5ED7055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1.п24</w:t>
            </w:r>
          </w:p>
          <w:p w14:paraId="79F3B4A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3.п23</w:t>
            </w:r>
          </w:p>
        </w:tc>
      </w:tr>
      <w:tr w:rsidR="00A81C29" w:rsidRPr="00A81C29" w14:paraId="3D9CFC15"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7C343DA8"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lastRenderedPageBreak/>
              <w:t>63-64</w:t>
            </w:r>
          </w:p>
        </w:tc>
        <w:tc>
          <w:tcPr>
            <w:tcW w:w="3403" w:type="dxa"/>
            <w:tcBorders>
              <w:top w:val="single" w:sz="4" w:space="0" w:color="auto"/>
              <w:left w:val="single" w:sz="4" w:space="0" w:color="000000"/>
              <w:bottom w:val="single" w:sz="4" w:space="0" w:color="auto"/>
              <w:right w:val="single" w:sz="4" w:space="0" w:color="000000"/>
            </w:tcBorders>
          </w:tcPr>
          <w:p w14:paraId="7B2E3D94"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БИТВА НА КУРСКОЙ ДУГЕ.</w:t>
            </w:r>
          </w:p>
        </w:tc>
        <w:tc>
          <w:tcPr>
            <w:tcW w:w="6422" w:type="dxa"/>
            <w:tcBorders>
              <w:top w:val="single" w:sz="4" w:space="0" w:color="000000"/>
              <w:left w:val="single" w:sz="4" w:space="0" w:color="000000"/>
              <w:bottom w:val="single" w:sz="4" w:space="0" w:color="000000"/>
              <w:right w:val="single" w:sz="4" w:space="0" w:color="000000"/>
            </w:tcBorders>
          </w:tcPr>
          <w:p w14:paraId="37FD582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0D2C37C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tc>
        <w:tc>
          <w:tcPr>
            <w:tcW w:w="1202" w:type="dxa"/>
            <w:tcBorders>
              <w:top w:val="single" w:sz="4" w:space="0" w:color="000000"/>
              <w:left w:val="single" w:sz="4" w:space="0" w:color="000000"/>
              <w:bottom w:val="single" w:sz="4" w:space="0" w:color="000000"/>
              <w:right w:val="single" w:sz="4" w:space="0" w:color="000000"/>
            </w:tcBorders>
          </w:tcPr>
          <w:p w14:paraId="74646BB6"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B851B9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4C7FDD5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605B7E5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10AB5B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02EAB6E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1.п25</w:t>
            </w:r>
          </w:p>
          <w:p w14:paraId="0176977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3.п24</w:t>
            </w:r>
          </w:p>
        </w:tc>
      </w:tr>
      <w:tr w:rsidR="00A81C29" w:rsidRPr="00A81C29" w14:paraId="5C2A64E5"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4A7F9248"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65-66</w:t>
            </w:r>
          </w:p>
        </w:tc>
        <w:tc>
          <w:tcPr>
            <w:tcW w:w="3403" w:type="dxa"/>
            <w:tcBorders>
              <w:top w:val="single" w:sz="4" w:space="0" w:color="auto"/>
              <w:left w:val="single" w:sz="4" w:space="0" w:color="000000"/>
              <w:bottom w:val="single" w:sz="4" w:space="0" w:color="auto"/>
              <w:right w:val="single" w:sz="4" w:space="0" w:color="000000"/>
            </w:tcBorders>
          </w:tcPr>
          <w:p w14:paraId="1B1BA708"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ЗА ЛИНИЕЙ ФРОНТА.</w:t>
            </w:r>
          </w:p>
        </w:tc>
        <w:tc>
          <w:tcPr>
            <w:tcW w:w="6422" w:type="dxa"/>
            <w:tcBorders>
              <w:top w:val="single" w:sz="4" w:space="0" w:color="000000"/>
              <w:left w:val="single" w:sz="4" w:space="0" w:color="000000"/>
              <w:bottom w:val="single" w:sz="4" w:space="0" w:color="000000"/>
              <w:right w:val="single" w:sz="4" w:space="0" w:color="000000"/>
            </w:tcBorders>
          </w:tcPr>
          <w:p w14:paraId="0EE38D57" w14:textId="77777777" w:rsidR="00A81C29" w:rsidRPr="00A81C29" w:rsidRDefault="00A81C29" w:rsidP="00A81C29">
            <w:pPr>
              <w:widowControl/>
              <w:ind w:right="57"/>
              <w:jc w:val="both"/>
              <w:rPr>
                <w:rFonts w:ascii="Times New Roman" w:eastAsia="Calibri" w:hAnsi="Times New Roman"/>
                <w:szCs w:val="24"/>
              </w:rPr>
            </w:pPr>
            <w:r w:rsidRPr="00A81C29">
              <w:rPr>
                <w:rFonts w:ascii="Times New Roman" w:eastAsia="Calibri" w:hAnsi="Times New Roman"/>
                <w:szCs w:val="24"/>
              </w:rPr>
              <w:t xml:space="preserve">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14:paraId="4AB1F542"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281AB6BA"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СССР и союзники.  </w:t>
            </w:r>
          </w:p>
          <w:p w14:paraId="23E0B791"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szCs w:val="24"/>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1202" w:type="dxa"/>
            <w:tcBorders>
              <w:top w:val="single" w:sz="4" w:space="0" w:color="000000"/>
              <w:left w:val="single" w:sz="4" w:space="0" w:color="000000"/>
              <w:bottom w:val="single" w:sz="4" w:space="0" w:color="000000"/>
              <w:right w:val="single" w:sz="4" w:space="0" w:color="000000"/>
            </w:tcBorders>
          </w:tcPr>
          <w:p w14:paraId="7EEEFFC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1D767C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FB5527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5A29DE9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134D69F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BE75FD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1.п25</w:t>
            </w:r>
          </w:p>
          <w:p w14:paraId="16552BB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2.п15</w:t>
            </w:r>
          </w:p>
          <w:p w14:paraId="5C7A556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3.п22</w:t>
            </w:r>
          </w:p>
        </w:tc>
      </w:tr>
      <w:tr w:rsidR="00A81C29" w:rsidRPr="00A81C29" w14:paraId="53F88052" w14:textId="77777777" w:rsidTr="00A81C29">
        <w:trPr>
          <w:gridAfter w:val="1"/>
          <w:wAfter w:w="14445" w:type="dxa"/>
          <w:trHeight w:val="1460"/>
        </w:trPr>
        <w:tc>
          <w:tcPr>
            <w:tcW w:w="808" w:type="dxa"/>
            <w:tcBorders>
              <w:top w:val="single" w:sz="4" w:space="0" w:color="000000"/>
              <w:left w:val="single" w:sz="4" w:space="0" w:color="000000"/>
              <w:bottom w:val="single" w:sz="4" w:space="0" w:color="000000"/>
              <w:right w:val="single" w:sz="4" w:space="0" w:color="000000"/>
            </w:tcBorders>
          </w:tcPr>
          <w:p w14:paraId="616D8C4B"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42ABF0B0"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ТЕМА 3.3.   </w:t>
            </w:r>
          </w:p>
          <w:p w14:paraId="593D68CD"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b/>
                <w:bCs/>
                <w:szCs w:val="24"/>
              </w:rPr>
              <w:t>ЧЕЛОВЕК И КУЛЬТУРА В ГОДЫ ВЕЛИКОЙ ОТЕЧЕСТВЕННОЙ ВОЙНЫ.</w:t>
            </w:r>
          </w:p>
        </w:tc>
        <w:tc>
          <w:tcPr>
            <w:tcW w:w="6422" w:type="dxa"/>
            <w:tcBorders>
              <w:top w:val="single" w:sz="4" w:space="0" w:color="000000"/>
              <w:left w:val="single" w:sz="4" w:space="0" w:color="000000"/>
              <w:bottom w:val="single" w:sz="4" w:space="0" w:color="000000"/>
              <w:right w:val="single" w:sz="4" w:space="0" w:color="000000"/>
            </w:tcBorders>
          </w:tcPr>
          <w:p w14:paraId="23EA6AA6"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730A248A"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4</w:t>
            </w:r>
          </w:p>
        </w:tc>
        <w:tc>
          <w:tcPr>
            <w:tcW w:w="2061" w:type="dxa"/>
            <w:tcBorders>
              <w:top w:val="single" w:sz="4" w:space="0" w:color="000000"/>
              <w:left w:val="single" w:sz="4" w:space="0" w:color="000000"/>
              <w:bottom w:val="single" w:sz="4" w:space="0" w:color="000000"/>
              <w:right w:val="single" w:sz="4" w:space="0" w:color="000000"/>
            </w:tcBorders>
            <w:vAlign w:val="center"/>
          </w:tcPr>
          <w:p w14:paraId="6728B1D9"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1F3BCB71"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092D8AA8" w14:textId="77777777" w:rsidTr="00A81C29">
        <w:trPr>
          <w:gridAfter w:val="1"/>
          <w:wAfter w:w="14445" w:type="dxa"/>
          <w:trHeight w:val="890"/>
        </w:trPr>
        <w:tc>
          <w:tcPr>
            <w:tcW w:w="808" w:type="dxa"/>
            <w:tcBorders>
              <w:top w:val="single" w:sz="4" w:space="0" w:color="000000"/>
              <w:left w:val="single" w:sz="4" w:space="0" w:color="000000"/>
              <w:bottom w:val="single" w:sz="4" w:space="0" w:color="000000"/>
              <w:right w:val="single" w:sz="4" w:space="0" w:color="000000"/>
            </w:tcBorders>
          </w:tcPr>
          <w:p w14:paraId="7F5FB48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67-68</w:t>
            </w:r>
          </w:p>
        </w:tc>
        <w:tc>
          <w:tcPr>
            <w:tcW w:w="3403" w:type="dxa"/>
            <w:tcBorders>
              <w:top w:val="single" w:sz="4" w:space="0" w:color="auto"/>
              <w:left w:val="single" w:sz="4" w:space="0" w:color="000000"/>
              <w:bottom w:val="single" w:sz="4" w:space="0" w:color="auto"/>
              <w:right w:val="single" w:sz="4" w:space="0" w:color="000000"/>
            </w:tcBorders>
          </w:tcPr>
          <w:p w14:paraId="159ECBEF"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ЕДИНСТВО ФРОНТА И ТЫЛА.</w:t>
            </w:r>
          </w:p>
        </w:tc>
        <w:tc>
          <w:tcPr>
            <w:tcW w:w="6422" w:type="dxa"/>
            <w:tcBorders>
              <w:top w:val="single" w:sz="4" w:space="0" w:color="000000"/>
              <w:left w:val="single" w:sz="4" w:space="0" w:color="000000"/>
              <w:bottom w:val="single" w:sz="4" w:space="0" w:color="000000"/>
              <w:right w:val="single" w:sz="4" w:space="0" w:color="000000"/>
            </w:tcBorders>
          </w:tcPr>
          <w:p w14:paraId="08025E94"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Человек и война. "Все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w:t>
            </w:r>
          </w:p>
          <w:p w14:paraId="5DF3039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w:t>
            </w:r>
          </w:p>
          <w:p w14:paraId="4EDCCD88"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Культурное пространство в годы войны. Песня "Священная </w:t>
            </w:r>
            <w:r w:rsidRPr="00A81C29">
              <w:rPr>
                <w:rFonts w:ascii="Times New Roman" w:eastAsia="Calibri" w:hAnsi="Times New Roman"/>
                <w:szCs w:val="24"/>
              </w:rPr>
              <w:lastRenderedPageBreak/>
              <w:t xml:space="preserve">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 </w:t>
            </w:r>
          </w:p>
        </w:tc>
        <w:tc>
          <w:tcPr>
            <w:tcW w:w="1202" w:type="dxa"/>
            <w:tcBorders>
              <w:top w:val="single" w:sz="4" w:space="0" w:color="000000"/>
              <w:left w:val="single" w:sz="4" w:space="0" w:color="000000"/>
              <w:bottom w:val="single" w:sz="4" w:space="0" w:color="000000"/>
              <w:right w:val="single" w:sz="4" w:space="0" w:color="000000"/>
            </w:tcBorders>
          </w:tcPr>
          <w:p w14:paraId="07C5BDEA"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81375E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2D9DF13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1F3C62F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6AAE55B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D1BCE4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1.п23</w:t>
            </w:r>
          </w:p>
          <w:p w14:paraId="6EC4A65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3.п24</w:t>
            </w:r>
          </w:p>
        </w:tc>
      </w:tr>
      <w:tr w:rsidR="00A81C29" w:rsidRPr="00A81C29" w14:paraId="4BEB7B12" w14:textId="77777777" w:rsidTr="00A81C29">
        <w:trPr>
          <w:gridAfter w:val="1"/>
          <w:wAfter w:w="14445" w:type="dxa"/>
          <w:trHeight w:val="1135"/>
        </w:trPr>
        <w:tc>
          <w:tcPr>
            <w:tcW w:w="808" w:type="dxa"/>
            <w:tcBorders>
              <w:top w:val="single" w:sz="4" w:space="0" w:color="000000"/>
              <w:left w:val="single" w:sz="4" w:space="0" w:color="000000"/>
              <w:bottom w:val="single" w:sz="4" w:space="0" w:color="000000"/>
              <w:right w:val="single" w:sz="4" w:space="0" w:color="000000"/>
            </w:tcBorders>
          </w:tcPr>
          <w:p w14:paraId="332D140B"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69-70</w:t>
            </w:r>
          </w:p>
        </w:tc>
        <w:tc>
          <w:tcPr>
            <w:tcW w:w="3403" w:type="dxa"/>
            <w:tcBorders>
              <w:top w:val="single" w:sz="4" w:space="0" w:color="auto"/>
              <w:left w:val="single" w:sz="4" w:space="0" w:color="000000"/>
              <w:bottom w:val="single" w:sz="4" w:space="0" w:color="auto"/>
              <w:right w:val="single" w:sz="4" w:space="0" w:color="000000"/>
            </w:tcBorders>
          </w:tcPr>
          <w:p w14:paraId="6366A8A2"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7460495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2CEB2797"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«Культурное пространство в годы войны».</w:t>
            </w:r>
          </w:p>
        </w:tc>
        <w:tc>
          <w:tcPr>
            <w:tcW w:w="1202" w:type="dxa"/>
            <w:tcBorders>
              <w:top w:val="single" w:sz="4" w:space="0" w:color="000000"/>
              <w:left w:val="single" w:sz="4" w:space="0" w:color="000000"/>
              <w:bottom w:val="single" w:sz="4" w:space="0" w:color="000000"/>
              <w:right w:val="single" w:sz="4" w:space="0" w:color="000000"/>
            </w:tcBorders>
          </w:tcPr>
          <w:p w14:paraId="545A8553"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FB9A73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00505ED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2654307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06D4C39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2B613999"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413CC48F" w14:textId="77777777" w:rsidTr="00A81C29">
        <w:trPr>
          <w:gridAfter w:val="1"/>
          <w:wAfter w:w="14445" w:type="dxa"/>
          <w:trHeight w:val="1456"/>
        </w:trPr>
        <w:tc>
          <w:tcPr>
            <w:tcW w:w="808" w:type="dxa"/>
            <w:tcBorders>
              <w:top w:val="single" w:sz="4" w:space="0" w:color="000000"/>
              <w:left w:val="single" w:sz="4" w:space="0" w:color="000000"/>
              <w:bottom w:val="single" w:sz="4" w:space="0" w:color="000000"/>
              <w:right w:val="single" w:sz="4" w:space="0" w:color="000000"/>
            </w:tcBorders>
          </w:tcPr>
          <w:p w14:paraId="23DD4F3C"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7C3587A3"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Тема 3.4.  </w:t>
            </w:r>
          </w:p>
          <w:p w14:paraId="2CA1661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 xml:space="preserve">Победа СССР в </w:t>
            </w:r>
          </w:p>
          <w:p w14:paraId="46D53261"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Великой Отечественной войне. Завершение Второй мировой войны.</w:t>
            </w:r>
          </w:p>
        </w:tc>
        <w:tc>
          <w:tcPr>
            <w:tcW w:w="6422" w:type="dxa"/>
            <w:tcBorders>
              <w:top w:val="single" w:sz="4" w:space="0" w:color="000000"/>
              <w:left w:val="single" w:sz="4" w:space="0" w:color="000000"/>
              <w:bottom w:val="single" w:sz="4" w:space="0" w:color="000000"/>
              <w:right w:val="single" w:sz="4" w:space="0" w:color="000000"/>
            </w:tcBorders>
          </w:tcPr>
          <w:p w14:paraId="7BFA8069" w14:textId="77777777" w:rsidR="00A81C29" w:rsidRPr="00A81C29" w:rsidRDefault="00A81C29" w:rsidP="00A81C29">
            <w:pPr>
              <w:widowControl/>
              <w:ind w:left="10" w:hanging="10"/>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541D3FCB"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01252E22"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0A678A99"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9BD4F06" w14:textId="77777777" w:rsidTr="00A81C29">
        <w:trPr>
          <w:gridAfter w:val="1"/>
          <w:wAfter w:w="14445" w:type="dxa"/>
          <w:trHeight w:val="606"/>
        </w:trPr>
        <w:tc>
          <w:tcPr>
            <w:tcW w:w="808" w:type="dxa"/>
            <w:tcBorders>
              <w:top w:val="single" w:sz="4" w:space="0" w:color="000000"/>
              <w:left w:val="single" w:sz="4" w:space="0" w:color="000000"/>
              <w:bottom w:val="single" w:sz="4" w:space="0" w:color="000000"/>
              <w:right w:val="single" w:sz="4" w:space="0" w:color="000000"/>
            </w:tcBorders>
          </w:tcPr>
          <w:p w14:paraId="534D7109"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71-72</w:t>
            </w:r>
          </w:p>
        </w:tc>
        <w:tc>
          <w:tcPr>
            <w:tcW w:w="3403" w:type="dxa"/>
            <w:tcBorders>
              <w:top w:val="single" w:sz="4" w:space="0" w:color="auto"/>
              <w:left w:val="single" w:sz="4" w:space="0" w:color="000000"/>
              <w:bottom w:val="single" w:sz="4" w:space="0" w:color="auto"/>
              <w:right w:val="single" w:sz="4" w:space="0" w:color="000000"/>
            </w:tcBorders>
          </w:tcPr>
          <w:p w14:paraId="5CF64893"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ЗАВЕРШЕНИЕ ВТОРОЙ МИРОВОЙ ВОЙНЫ.</w:t>
            </w:r>
          </w:p>
        </w:tc>
        <w:tc>
          <w:tcPr>
            <w:tcW w:w="6422" w:type="dxa"/>
            <w:tcBorders>
              <w:top w:val="single" w:sz="4" w:space="0" w:color="000000"/>
              <w:left w:val="single" w:sz="4" w:space="0" w:color="000000"/>
              <w:bottom w:val="single" w:sz="4" w:space="0" w:color="000000"/>
              <w:right w:val="single" w:sz="4" w:space="0" w:color="000000"/>
            </w:tcBorders>
          </w:tcPr>
          <w:p w14:paraId="6F4B153A" w14:textId="77777777" w:rsidR="00A81C29" w:rsidRPr="00A81C29" w:rsidRDefault="00A81C29" w:rsidP="00A81C29">
            <w:pPr>
              <w:widowControl/>
              <w:ind w:left="19" w:right="104"/>
              <w:jc w:val="both"/>
              <w:rPr>
                <w:rFonts w:ascii="Times New Roman" w:eastAsia="Calibri" w:hAnsi="Times New Roman"/>
                <w:szCs w:val="24"/>
              </w:rPr>
            </w:pPr>
            <w:r w:rsidRPr="00A81C29">
              <w:rPr>
                <w:rFonts w:ascii="Times New Roman" w:eastAsia="Calibri" w:hAnsi="Times New Roman"/>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A81C29">
              <w:rPr>
                <w:rFonts w:ascii="Times New Roman" w:eastAsia="Calibri" w:hAnsi="Times New Roman"/>
                <w:szCs w:val="24"/>
              </w:rPr>
              <w:t>Одерская</w:t>
            </w:r>
            <w:proofErr w:type="spellEnd"/>
            <w:r w:rsidRPr="00A81C29">
              <w:rPr>
                <w:rFonts w:ascii="Times New Roman" w:eastAsia="Calibri" w:hAnsi="Times New Roman"/>
                <w:szCs w:val="24"/>
              </w:rPr>
              <w:t xml:space="preserve"> операция. Битва за Берлин. Капитуляция Германии. Репатриация советских граждан в ходе войны и после ее окончания. </w:t>
            </w:r>
          </w:p>
          <w:p w14:paraId="2E7A4C81" w14:textId="77777777" w:rsidR="00A81C29" w:rsidRPr="00A81C29" w:rsidRDefault="00A81C29" w:rsidP="00A81C29">
            <w:pPr>
              <w:widowControl/>
              <w:ind w:left="19" w:right="104"/>
              <w:jc w:val="both"/>
              <w:rPr>
                <w:rFonts w:ascii="Times New Roman" w:eastAsia="Calibri" w:hAnsi="Times New Roman"/>
                <w:szCs w:val="24"/>
              </w:rPr>
            </w:pPr>
            <w:r w:rsidRPr="00A81C29">
              <w:rPr>
                <w:rFonts w:ascii="Times New Roman" w:eastAsia="Calibri" w:hAnsi="Times New Roman"/>
                <w:szCs w:val="24"/>
              </w:rPr>
              <w:t xml:space="preserve">Советско-японская война 1945 г. Разгром </w:t>
            </w:r>
            <w:proofErr w:type="spellStart"/>
            <w:r w:rsidRPr="00A81C29">
              <w:rPr>
                <w:rFonts w:ascii="Times New Roman" w:eastAsia="Calibri" w:hAnsi="Times New Roman"/>
                <w:szCs w:val="24"/>
              </w:rPr>
              <w:t>Квантунской</w:t>
            </w:r>
            <w:proofErr w:type="spellEnd"/>
            <w:r w:rsidRPr="00A81C29">
              <w:rPr>
                <w:rFonts w:ascii="Times New Roman" w:eastAsia="Calibri" w:hAnsi="Times New Roman"/>
                <w:szCs w:val="24"/>
              </w:rPr>
              <w:t xml:space="preserve">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tc>
        <w:tc>
          <w:tcPr>
            <w:tcW w:w="1202" w:type="dxa"/>
            <w:tcBorders>
              <w:top w:val="single" w:sz="4" w:space="0" w:color="000000"/>
              <w:left w:val="single" w:sz="4" w:space="0" w:color="000000"/>
              <w:bottom w:val="single" w:sz="4" w:space="0" w:color="000000"/>
              <w:right w:val="single" w:sz="4" w:space="0" w:color="000000"/>
            </w:tcBorders>
          </w:tcPr>
          <w:p w14:paraId="24D5C336"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7AEB9F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45223B2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4D437CD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11916C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2A8AAB0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1.п25</w:t>
            </w:r>
          </w:p>
          <w:p w14:paraId="24CF046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2.п15</w:t>
            </w:r>
          </w:p>
          <w:p w14:paraId="34E7CDDD"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3.п25</w:t>
            </w:r>
          </w:p>
          <w:p w14:paraId="3BD15BD8"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5320AFA"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1E8D860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73-74</w:t>
            </w:r>
          </w:p>
        </w:tc>
        <w:tc>
          <w:tcPr>
            <w:tcW w:w="3403" w:type="dxa"/>
            <w:tcBorders>
              <w:top w:val="single" w:sz="4" w:space="0" w:color="auto"/>
              <w:left w:val="single" w:sz="4" w:space="0" w:color="000000"/>
              <w:bottom w:val="single" w:sz="4" w:space="0" w:color="auto"/>
              <w:right w:val="single" w:sz="4" w:space="0" w:color="000000"/>
            </w:tcBorders>
          </w:tcPr>
          <w:p w14:paraId="365C77A4"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ВОЙНА И ОБЩЕСТВО.</w:t>
            </w:r>
          </w:p>
        </w:tc>
        <w:tc>
          <w:tcPr>
            <w:tcW w:w="6422" w:type="dxa"/>
            <w:tcBorders>
              <w:top w:val="single" w:sz="4" w:space="0" w:color="000000"/>
              <w:left w:val="single" w:sz="4" w:space="0" w:color="000000"/>
              <w:bottom w:val="single" w:sz="4" w:space="0" w:color="000000"/>
              <w:right w:val="single" w:sz="4" w:space="0" w:color="000000"/>
            </w:tcBorders>
          </w:tcPr>
          <w:p w14:paraId="14669D08"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p w14:paraId="3FA2F633"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w:t>
            </w:r>
            <w:r w:rsidRPr="00A81C29">
              <w:rPr>
                <w:rFonts w:ascii="Times New Roman" w:eastAsia="Calibri" w:hAnsi="Times New Roman"/>
                <w:szCs w:val="24"/>
              </w:rPr>
              <w:lastRenderedPageBreak/>
              <w:t xml:space="preserve">послевоенной Германии. Политика денацификации, демилитаризации, демонополизации, демократизации (четыре "Д"). </w:t>
            </w:r>
          </w:p>
          <w:p w14:paraId="69CBE881"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Создание ООН. Осуждение главных военных преступников. Нюрнбергский и Токийский судебные процессы. </w:t>
            </w:r>
          </w:p>
          <w:p w14:paraId="4EA37EDE"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1202" w:type="dxa"/>
            <w:tcBorders>
              <w:top w:val="single" w:sz="4" w:space="0" w:color="000000"/>
              <w:left w:val="single" w:sz="4" w:space="0" w:color="000000"/>
              <w:bottom w:val="single" w:sz="4" w:space="0" w:color="000000"/>
              <w:right w:val="single" w:sz="4" w:space="0" w:color="000000"/>
            </w:tcBorders>
          </w:tcPr>
          <w:p w14:paraId="7146FAF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4B16BA49"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41F5535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7B8C169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84C5A3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42E512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1.п26-27</w:t>
            </w:r>
          </w:p>
          <w:p w14:paraId="6FEBA565"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2.п15</w:t>
            </w:r>
          </w:p>
          <w:p w14:paraId="3E35134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3.п25 </w:t>
            </w:r>
          </w:p>
        </w:tc>
      </w:tr>
      <w:tr w:rsidR="00A81C29" w:rsidRPr="00A81C29" w14:paraId="42A06289" w14:textId="77777777" w:rsidTr="00A81C29">
        <w:trPr>
          <w:gridAfter w:val="1"/>
          <w:wAfter w:w="14445" w:type="dxa"/>
          <w:trHeight w:val="1168"/>
        </w:trPr>
        <w:tc>
          <w:tcPr>
            <w:tcW w:w="808" w:type="dxa"/>
            <w:tcBorders>
              <w:top w:val="single" w:sz="4" w:space="0" w:color="000000"/>
              <w:left w:val="single" w:sz="4" w:space="0" w:color="000000"/>
              <w:bottom w:val="single" w:sz="4" w:space="0" w:color="000000"/>
              <w:right w:val="single" w:sz="4" w:space="0" w:color="000000"/>
            </w:tcBorders>
          </w:tcPr>
          <w:p w14:paraId="3BDBCD6C"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75-76</w:t>
            </w:r>
          </w:p>
        </w:tc>
        <w:tc>
          <w:tcPr>
            <w:tcW w:w="3403" w:type="dxa"/>
            <w:tcBorders>
              <w:top w:val="single" w:sz="4" w:space="0" w:color="auto"/>
              <w:left w:val="single" w:sz="4" w:space="0" w:color="000000"/>
              <w:bottom w:val="single" w:sz="4" w:space="0" w:color="auto"/>
              <w:right w:val="single" w:sz="4" w:space="0" w:color="000000"/>
            </w:tcBorders>
          </w:tcPr>
          <w:p w14:paraId="7A646F57"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НАШ КРАЙ В ГОДЫ ВЕЛИКОЙ ОТЕЧЕСТВЕННОЙ ВОЙНЫ. (ПМ)</w:t>
            </w:r>
          </w:p>
        </w:tc>
        <w:tc>
          <w:tcPr>
            <w:tcW w:w="6422" w:type="dxa"/>
            <w:tcBorders>
              <w:top w:val="single" w:sz="4" w:space="0" w:color="000000"/>
              <w:left w:val="single" w:sz="4" w:space="0" w:color="000000"/>
              <w:bottom w:val="single" w:sz="4" w:space="0" w:color="000000"/>
              <w:right w:val="single" w:sz="4" w:space="0" w:color="000000"/>
            </w:tcBorders>
          </w:tcPr>
          <w:p w14:paraId="7A1044E7" w14:textId="77777777" w:rsidR="00A81C29" w:rsidRPr="00A81C29" w:rsidRDefault="00A81C29" w:rsidP="00A81C29">
            <w:pPr>
              <w:widowControl/>
              <w:ind w:left="10" w:hanging="10"/>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5D304C20"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val="restart"/>
            <w:tcBorders>
              <w:top w:val="single" w:sz="4" w:space="0" w:color="000000"/>
              <w:left w:val="single" w:sz="4" w:space="0" w:color="000000"/>
              <w:right w:val="single" w:sz="4" w:space="0" w:color="000000"/>
            </w:tcBorders>
            <w:vAlign w:val="center"/>
          </w:tcPr>
          <w:p w14:paraId="20E54B5B" w14:textId="77777777" w:rsidR="00A81C29" w:rsidRPr="00A81C29" w:rsidRDefault="00A81C29" w:rsidP="00A81C29">
            <w:pPr>
              <w:widowControl/>
              <w:ind w:right="55"/>
              <w:jc w:val="center"/>
              <w:rPr>
                <w:rFonts w:ascii="Times New Roman" w:eastAsia="Calibri" w:hAnsi="Times New Roman"/>
                <w:szCs w:val="24"/>
              </w:rPr>
            </w:pPr>
          </w:p>
          <w:p w14:paraId="1788B2D6"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724167D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523AD5B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3624AE8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384973D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74ED3141"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1.10</w:t>
            </w:r>
          </w:p>
          <w:p w14:paraId="4A876F04" w14:textId="77777777" w:rsidR="00A81C29" w:rsidRPr="00A81C29" w:rsidRDefault="00A81C29" w:rsidP="00A81C29">
            <w:pPr>
              <w:widowControl/>
              <w:ind w:right="55" w:hanging="10"/>
              <w:jc w:val="center"/>
              <w:rPr>
                <w:rFonts w:ascii="Times New Roman" w:eastAsia="Calibri" w:hAnsi="Times New Roman"/>
                <w:szCs w:val="24"/>
              </w:rPr>
            </w:pPr>
            <w:r w:rsidRPr="00A81C29">
              <w:rPr>
                <w:rFonts w:ascii="Times New Roman" w:eastAsia="Calibri" w:hAnsi="Times New Roman"/>
                <w:szCs w:val="24"/>
              </w:rPr>
              <w:t>ПК 2.2</w:t>
            </w:r>
          </w:p>
        </w:tc>
        <w:tc>
          <w:tcPr>
            <w:tcW w:w="1413" w:type="dxa"/>
            <w:tcBorders>
              <w:top w:val="single" w:sz="4" w:space="0" w:color="000000"/>
              <w:left w:val="single" w:sz="4" w:space="0" w:color="000000"/>
              <w:bottom w:val="single" w:sz="4" w:space="0" w:color="000000"/>
              <w:right w:val="single" w:sz="4" w:space="0" w:color="000000"/>
            </w:tcBorders>
          </w:tcPr>
          <w:p w14:paraId="48BAD59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конспект</w:t>
            </w:r>
          </w:p>
        </w:tc>
      </w:tr>
      <w:tr w:rsidR="00A81C29" w:rsidRPr="00A81C29" w14:paraId="1AADA05C"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1DF0FE75"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77-78</w:t>
            </w:r>
          </w:p>
        </w:tc>
        <w:tc>
          <w:tcPr>
            <w:tcW w:w="3403" w:type="dxa"/>
            <w:tcBorders>
              <w:top w:val="single" w:sz="4" w:space="0" w:color="auto"/>
              <w:left w:val="single" w:sz="4" w:space="0" w:color="000000"/>
              <w:bottom w:val="single" w:sz="4" w:space="0" w:color="auto"/>
              <w:right w:val="single" w:sz="4" w:space="0" w:color="000000"/>
            </w:tcBorders>
          </w:tcPr>
          <w:p w14:paraId="415E9C6E"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65A3FE3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5F5BED5A"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«Уроки войны».</w:t>
            </w:r>
          </w:p>
        </w:tc>
        <w:tc>
          <w:tcPr>
            <w:tcW w:w="1202" w:type="dxa"/>
            <w:tcBorders>
              <w:top w:val="single" w:sz="4" w:space="0" w:color="000000"/>
              <w:left w:val="single" w:sz="4" w:space="0" w:color="000000"/>
              <w:bottom w:val="single" w:sz="4" w:space="0" w:color="000000"/>
              <w:right w:val="single" w:sz="4" w:space="0" w:color="000000"/>
            </w:tcBorders>
          </w:tcPr>
          <w:p w14:paraId="64AD751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tcBorders>
              <w:left w:val="single" w:sz="4" w:space="0" w:color="000000"/>
              <w:bottom w:val="single" w:sz="4" w:space="0" w:color="000000"/>
              <w:right w:val="single" w:sz="4" w:space="0" w:color="000000"/>
            </w:tcBorders>
            <w:vAlign w:val="center"/>
          </w:tcPr>
          <w:p w14:paraId="6D7162DE"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31EAE05A"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0E47C69" w14:textId="77777777" w:rsidTr="00A81C29">
        <w:trPr>
          <w:trHeight w:val="606"/>
        </w:trPr>
        <w:tc>
          <w:tcPr>
            <w:tcW w:w="808" w:type="dxa"/>
            <w:tcBorders>
              <w:top w:val="single" w:sz="4" w:space="0" w:color="000000"/>
              <w:left w:val="single" w:sz="4" w:space="0" w:color="000000"/>
              <w:bottom w:val="single" w:sz="4" w:space="0" w:color="000000"/>
              <w:right w:val="single" w:sz="4" w:space="0" w:color="000000"/>
            </w:tcBorders>
          </w:tcPr>
          <w:p w14:paraId="11ED9DBA" w14:textId="77777777" w:rsidR="00A81C29" w:rsidRPr="00A81C29" w:rsidRDefault="00A81C29" w:rsidP="00A81C29">
            <w:pPr>
              <w:widowControl/>
              <w:ind w:left="1"/>
              <w:rPr>
                <w:rFonts w:ascii="Times New Roman" w:eastAsia="Calibri" w:hAnsi="Times New Roman"/>
                <w:szCs w:val="24"/>
              </w:rPr>
            </w:pPr>
          </w:p>
        </w:tc>
        <w:tc>
          <w:tcPr>
            <w:tcW w:w="9825" w:type="dxa"/>
            <w:gridSpan w:val="2"/>
            <w:tcBorders>
              <w:top w:val="single" w:sz="4" w:space="0" w:color="auto"/>
              <w:left w:val="single" w:sz="4" w:space="0" w:color="000000"/>
              <w:bottom w:val="single" w:sz="4" w:space="0" w:color="auto"/>
              <w:right w:val="single" w:sz="4" w:space="0" w:color="000000"/>
            </w:tcBorders>
          </w:tcPr>
          <w:p w14:paraId="63C893CD" w14:textId="77777777" w:rsidR="00A81C29" w:rsidRPr="00A81C29" w:rsidRDefault="00A81C29" w:rsidP="00A81C29">
            <w:pPr>
              <w:widowControl/>
              <w:ind w:right="55"/>
              <w:jc w:val="center"/>
              <w:rPr>
                <w:rFonts w:ascii="Times New Roman" w:eastAsia="Calibri" w:hAnsi="Times New Roman"/>
                <w:b/>
                <w:bCs/>
                <w:szCs w:val="24"/>
              </w:rPr>
            </w:pPr>
            <w:r w:rsidRPr="00A81C29">
              <w:rPr>
                <w:rFonts w:ascii="Times New Roman" w:eastAsia="Calibri" w:hAnsi="Times New Roman"/>
                <w:b/>
                <w:bCs/>
                <w:szCs w:val="24"/>
              </w:rPr>
              <w:t>Раздел 4. СССР в 1945–1991 годы. Послевоенный мир.</w:t>
            </w:r>
          </w:p>
        </w:tc>
        <w:tc>
          <w:tcPr>
            <w:tcW w:w="1202" w:type="dxa"/>
            <w:tcBorders>
              <w:top w:val="single" w:sz="4" w:space="0" w:color="000000"/>
              <w:left w:val="single" w:sz="4" w:space="0" w:color="000000"/>
              <w:bottom w:val="single" w:sz="4" w:space="0" w:color="000000"/>
              <w:right w:val="single" w:sz="4" w:space="0" w:color="000000"/>
            </w:tcBorders>
          </w:tcPr>
          <w:p w14:paraId="20DB1842"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28</w:t>
            </w:r>
          </w:p>
        </w:tc>
        <w:tc>
          <w:tcPr>
            <w:tcW w:w="2061" w:type="dxa"/>
            <w:tcBorders>
              <w:top w:val="single" w:sz="4" w:space="0" w:color="000000"/>
              <w:left w:val="single" w:sz="4" w:space="0" w:color="000000"/>
              <w:bottom w:val="single" w:sz="4" w:space="0" w:color="000000"/>
              <w:right w:val="single" w:sz="4" w:space="0" w:color="000000"/>
            </w:tcBorders>
            <w:vAlign w:val="center"/>
          </w:tcPr>
          <w:p w14:paraId="103E6E53"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461B3188" w14:textId="77777777" w:rsidR="00A81C29" w:rsidRPr="00A81C29" w:rsidRDefault="00A81C29" w:rsidP="00A81C29">
            <w:pPr>
              <w:widowControl/>
              <w:ind w:right="55"/>
              <w:jc w:val="center"/>
              <w:rPr>
                <w:rFonts w:ascii="Times New Roman" w:eastAsia="Calibri" w:hAnsi="Times New Roman"/>
                <w:szCs w:val="24"/>
              </w:rPr>
            </w:pPr>
          </w:p>
        </w:tc>
        <w:tc>
          <w:tcPr>
            <w:tcW w:w="14445" w:type="dxa"/>
            <w:tcBorders>
              <w:top w:val="single" w:sz="4" w:space="0" w:color="000000"/>
              <w:left w:val="single" w:sz="4" w:space="0" w:color="000000"/>
              <w:bottom w:val="single" w:sz="4" w:space="0" w:color="000000"/>
              <w:right w:val="single" w:sz="4" w:space="0" w:color="000000"/>
            </w:tcBorders>
          </w:tcPr>
          <w:p w14:paraId="1C47FDE8" w14:textId="77777777" w:rsidR="00A81C29" w:rsidRPr="00A81C29" w:rsidRDefault="00A81C29" w:rsidP="00A81C29">
            <w:pPr>
              <w:widowControl/>
              <w:spacing w:after="160" w:line="259" w:lineRule="auto"/>
              <w:rPr>
                <w:rFonts w:ascii="Calibri" w:eastAsia="Calibri" w:hAnsi="Calibri" w:cs="Calibri"/>
                <w:szCs w:val="24"/>
              </w:rPr>
            </w:pPr>
          </w:p>
        </w:tc>
      </w:tr>
      <w:tr w:rsidR="00A81C29" w:rsidRPr="00A81C29" w14:paraId="7EA889D4" w14:textId="77777777" w:rsidTr="00A81C29">
        <w:trPr>
          <w:gridAfter w:val="1"/>
          <w:wAfter w:w="14445" w:type="dxa"/>
          <w:trHeight w:val="1467"/>
        </w:trPr>
        <w:tc>
          <w:tcPr>
            <w:tcW w:w="808" w:type="dxa"/>
            <w:tcBorders>
              <w:top w:val="single" w:sz="4" w:space="0" w:color="000000"/>
              <w:left w:val="single" w:sz="4" w:space="0" w:color="000000"/>
              <w:bottom w:val="single" w:sz="4" w:space="0" w:color="000000"/>
              <w:right w:val="single" w:sz="4" w:space="0" w:color="000000"/>
            </w:tcBorders>
          </w:tcPr>
          <w:p w14:paraId="2885746E"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22D060DA"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Тема 4.1. </w:t>
            </w:r>
          </w:p>
          <w:p w14:paraId="2F204A36"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Мир и международные отношения в годы холодной войны (вторая половина половине ХХ века).</w:t>
            </w:r>
          </w:p>
        </w:tc>
        <w:tc>
          <w:tcPr>
            <w:tcW w:w="6422" w:type="dxa"/>
            <w:tcBorders>
              <w:top w:val="single" w:sz="4" w:space="0" w:color="000000"/>
              <w:left w:val="single" w:sz="4" w:space="0" w:color="000000"/>
              <w:bottom w:val="single" w:sz="4" w:space="0" w:color="000000"/>
              <w:right w:val="single" w:sz="4" w:space="0" w:color="000000"/>
            </w:tcBorders>
          </w:tcPr>
          <w:p w14:paraId="04CBCA3E" w14:textId="77777777" w:rsidR="00A81C29" w:rsidRPr="00A81C29" w:rsidRDefault="00A81C29" w:rsidP="00A81C29">
            <w:pPr>
              <w:widowControl/>
              <w:ind w:left="10" w:hanging="10"/>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191A7116"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10</w:t>
            </w:r>
          </w:p>
        </w:tc>
        <w:tc>
          <w:tcPr>
            <w:tcW w:w="2061" w:type="dxa"/>
            <w:tcBorders>
              <w:top w:val="single" w:sz="4" w:space="0" w:color="000000"/>
              <w:left w:val="single" w:sz="4" w:space="0" w:color="000000"/>
              <w:bottom w:val="single" w:sz="4" w:space="0" w:color="000000"/>
              <w:right w:val="single" w:sz="4" w:space="0" w:color="000000"/>
            </w:tcBorders>
            <w:vAlign w:val="center"/>
          </w:tcPr>
          <w:p w14:paraId="26711430"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5B203BF2"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4E1359B" w14:textId="77777777" w:rsidTr="00A81C29">
        <w:trPr>
          <w:gridAfter w:val="1"/>
          <w:wAfter w:w="14445" w:type="dxa"/>
          <w:trHeight w:val="748"/>
        </w:trPr>
        <w:tc>
          <w:tcPr>
            <w:tcW w:w="808" w:type="dxa"/>
            <w:tcBorders>
              <w:top w:val="single" w:sz="4" w:space="0" w:color="000000"/>
              <w:left w:val="single" w:sz="4" w:space="0" w:color="000000"/>
              <w:bottom w:val="single" w:sz="4" w:space="0" w:color="000000"/>
              <w:right w:val="single" w:sz="4" w:space="0" w:color="000000"/>
            </w:tcBorders>
          </w:tcPr>
          <w:p w14:paraId="22BC7ED5"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79-80</w:t>
            </w:r>
          </w:p>
        </w:tc>
        <w:tc>
          <w:tcPr>
            <w:tcW w:w="3403" w:type="dxa"/>
            <w:tcBorders>
              <w:top w:val="single" w:sz="4" w:space="0" w:color="auto"/>
              <w:left w:val="single" w:sz="4" w:space="0" w:color="000000"/>
              <w:bottom w:val="single" w:sz="4" w:space="0" w:color="auto"/>
              <w:right w:val="single" w:sz="4" w:space="0" w:color="000000"/>
            </w:tcBorders>
          </w:tcPr>
          <w:p w14:paraId="345A6BC0"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ОТ МИРА К ХОЛОДНОЙ ВОЙНЕ.</w:t>
            </w:r>
          </w:p>
        </w:tc>
        <w:tc>
          <w:tcPr>
            <w:tcW w:w="6422" w:type="dxa"/>
            <w:tcBorders>
              <w:top w:val="single" w:sz="4" w:space="0" w:color="000000"/>
              <w:left w:val="single" w:sz="4" w:space="0" w:color="000000"/>
              <w:bottom w:val="single" w:sz="4" w:space="0" w:color="000000"/>
              <w:right w:val="single" w:sz="4" w:space="0" w:color="000000"/>
            </w:tcBorders>
          </w:tcPr>
          <w:p w14:paraId="0BE46B56"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Основные этапы развития международных отношений во второй половине 1940-х - 2020-х гг.  </w:t>
            </w:r>
          </w:p>
          <w:p w14:paraId="54F679C3" w14:textId="77777777" w:rsidR="00A81C29" w:rsidRPr="00A81C29" w:rsidRDefault="00A81C29" w:rsidP="00A81C29">
            <w:pPr>
              <w:widowControl/>
              <w:ind w:left="19" w:right="104"/>
              <w:jc w:val="both"/>
              <w:rPr>
                <w:rFonts w:ascii="Times New Roman" w:eastAsia="Calibri" w:hAnsi="Times New Roman"/>
                <w:szCs w:val="24"/>
              </w:rPr>
            </w:pPr>
            <w:r w:rsidRPr="00A81C29">
              <w:rPr>
                <w:rFonts w:ascii="Times New Roman" w:eastAsia="Calibri" w:hAnsi="Times New Roman"/>
                <w:szCs w:val="24"/>
              </w:rPr>
              <w:t xml:space="preserve">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 </w:t>
            </w:r>
          </w:p>
          <w:p w14:paraId="0EAA1E89" w14:textId="77777777" w:rsidR="00A81C29" w:rsidRPr="00A81C29" w:rsidRDefault="00A81C29" w:rsidP="00A81C29">
            <w:pPr>
              <w:widowControl/>
              <w:spacing w:after="1"/>
              <w:ind w:left="10" w:right="104" w:hanging="10"/>
              <w:jc w:val="both"/>
              <w:rPr>
                <w:rFonts w:ascii="Times New Roman" w:eastAsia="Calibri" w:hAnsi="Times New Roman"/>
                <w:szCs w:val="24"/>
              </w:rPr>
            </w:pPr>
            <w:r w:rsidRPr="00A81C29">
              <w:rPr>
                <w:rFonts w:ascii="Times New Roman" w:eastAsia="Calibri" w:hAnsi="Times New Roman"/>
                <w:szCs w:val="24"/>
              </w:rPr>
              <w:t xml:space="preserve">Международные кризисы и региональные конфликты в годы холодной войны (Берлинские кризисы, Корейская война, войны </w:t>
            </w:r>
            <w:r w:rsidRPr="00A81C29">
              <w:rPr>
                <w:rFonts w:ascii="Times New Roman" w:eastAsia="Calibri" w:hAnsi="Times New Roman"/>
                <w:szCs w:val="24"/>
              </w:rPr>
              <w:lastRenderedPageBreak/>
              <w:t xml:space="preserve">в Индокитае, Суэцкий кризис, Карибский (Кубинский) кризис). Создание Движения неприсоединения. Гонка вооружений. Война во Вьетнаме. </w:t>
            </w:r>
          </w:p>
          <w:p w14:paraId="2F62287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3B63324"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tc>
        <w:tc>
          <w:tcPr>
            <w:tcW w:w="1202" w:type="dxa"/>
            <w:tcBorders>
              <w:top w:val="single" w:sz="4" w:space="0" w:color="000000"/>
              <w:left w:val="single" w:sz="4" w:space="0" w:color="000000"/>
              <w:bottom w:val="single" w:sz="4" w:space="0" w:color="000000"/>
              <w:right w:val="single" w:sz="4" w:space="0" w:color="000000"/>
            </w:tcBorders>
          </w:tcPr>
          <w:p w14:paraId="5FD4DFD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049C2D4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76828F8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09CA175A"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28EE866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61A5F0E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3618D56B"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1C0467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1.п30</w:t>
            </w:r>
          </w:p>
          <w:p w14:paraId="785CCA0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2.п16-19</w:t>
            </w:r>
          </w:p>
          <w:p w14:paraId="1ABE62C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3.п28,35 </w:t>
            </w:r>
          </w:p>
        </w:tc>
      </w:tr>
      <w:tr w:rsidR="00A81C29" w:rsidRPr="00A81C29" w14:paraId="5C2CA7A7"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1ED23AB3"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81-82</w:t>
            </w:r>
          </w:p>
        </w:tc>
        <w:tc>
          <w:tcPr>
            <w:tcW w:w="3403" w:type="dxa"/>
            <w:tcBorders>
              <w:top w:val="single" w:sz="4" w:space="0" w:color="auto"/>
              <w:left w:val="single" w:sz="4" w:space="0" w:color="000000"/>
              <w:bottom w:val="single" w:sz="4" w:space="0" w:color="auto"/>
              <w:right w:val="single" w:sz="4" w:space="0" w:color="000000"/>
            </w:tcBorders>
          </w:tcPr>
          <w:p w14:paraId="0222B222"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США И СТРАНЫ ЗАПАДНОЙ ЕВРОПЫ.</w:t>
            </w:r>
          </w:p>
        </w:tc>
        <w:tc>
          <w:tcPr>
            <w:tcW w:w="6422" w:type="dxa"/>
            <w:tcBorders>
              <w:top w:val="single" w:sz="4" w:space="0" w:color="000000"/>
              <w:left w:val="single" w:sz="4" w:space="0" w:color="000000"/>
              <w:bottom w:val="single" w:sz="4" w:space="0" w:color="000000"/>
              <w:right w:val="single" w:sz="4" w:space="0" w:color="000000"/>
            </w:tcBorders>
          </w:tcPr>
          <w:p w14:paraId="0818724F"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 </w:t>
            </w:r>
          </w:p>
          <w:p w14:paraId="2CE5FDC5"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 Страны Центральной и Восточной Европы во второй половине XX - </w:t>
            </w:r>
            <w:r w:rsidRPr="00A81C29">
              <w:rPr>
                <w:rFonts w:ascii="Times New Roman" w:eastAsia="Calibri" w:hAnsi="Times New Roman"/>
                <w:szCs w:val="24"/>
              </w:rPr>
              <w:lastRenderedPageBreak/>
              <w:t xml:space="preserve">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w:t>
            </w:r>
          </w:p>
          <w:p w14:paraId="0E453A76"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Образование новых государств на постсоветском пространстве.  </w:t>
            </w:r>
          </w:p>
        </w:tc>
        <w:tc>
          <w:tcPr>
            <w:tcW w:w="1202" w:type="dxa"/>
            <w:tcBorders>
              <w:top w:val="single" w:sz="4" w:space="0" w:color="000000"/>
              <w:left w:val="single" w:sz="4" w:space="0" w:color="000000"/>
              <w:bottom w:val="single" w:sz="4" w:space="0" w:color="000000"/>
              <w:right w:val="single" w:sz="4" w:space="0" w:color="000000"/>
            </w:tcBorders>
          </w:tcPr>
          <w:p w14:paraId="10E08B89"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1155CD9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23BDE32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46BF3813"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30D7133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60A2E0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0F95A495"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AD7A54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2.п15</w:t>
            </w:r>
          </w:p>
          <w:p w14:paraId="3DEC2A4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3.п25</w:t>
            </w:r>
          </w:p>
          <w:p w14:paraId="281F848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  </w:t>
            </w:r>
          </w:p>
        </w:tc>
      </w:tr>
      <w:tr w:rsidR="00A81C29" w:rsidRPr="00A81C29" w14:paraId="5C9C6A2D"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3828A5BC"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83-84</w:t>
            </w:r>
          </w:p>
        </w:tc>
        <w:tc>
          <w:tcPr>
            <w:tcW w:w="3403" w:type="dxa"/>
            <w:tcBorders>
              <w:top w:val="single" w:sz="4" w:space="0" w:color="auto"/>
              <w:left w:val="single" w:sz="4" w:space="0" w:color="000000"/>
              <w:bottom w:val="single" w:sz="4" w:space="0" w:color="auto"/>
              <w:right w:val="single" w:sz="4" w:space="0" w:color="000000"/>
            </w:tcBorders>
          </w:tcPr>
          <w:p w14:paraId="0A6ADEA3"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СТРАНЫ АЗИИ, АФРИКИ И ЛАТИНСКОЙ АМЕРИКИ.</w:t>
            </w:r>
          </w:p>
        </w:tc>
        <w:tc>
          <w:tcPr>
            <w:tcW w:w="6422" w:type="dxa"/>
            <w:tcBorders>
              <w:top w:val="single" w:sz="4" w:space="0" w:color="000000"/>
              <w:left w:val="single" w:sz="4" w:space="0" w:color="000000"/>
              <w:bottom w:val="single" w:sz="4" w:space="0" w:color="000000"/>
              <w:right w:val="single" w:sz="4" w:space="0" w:color="000000"/>
            </w:tcBorders>
          </w:tcPr>
          <w:p w14:paraId="40EBD5AD"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 xml:space="preserve">Страны Азии, Африки во второй половине XX в.: проблемы и пути модернизации. </w:t>
            </w:r>
          </w:p>
          <w:p w14:paraId="32712C1C"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Обретение независимости и выбор путей развития странами Азии и Африки. </w:t>
            </w:r>
          </w:p>
          <w:p w14:paraId="3AB5F4FB" w14:textId="77777777" w:rsidR="00A81C29" w:rsidRPr="00A81C29" w:rsidRDefault="00A81C29" w:rsidP="00A81C29">
            <w:pPr>
              <w:widowControl/>
              <w:ind w:left="19" w:right="57"/>
              <w:jc w:val="both"/>
              <w:rPr>
                <w:rFonts w:ascii="Times New Roman" w:eastAsia="Calibri" w:hAnsi="Times New Roman"/>
                <w:szCs w:val="24"/>
              </w:rPr>
            </w:pPr>
            <w:r w:rsidRPr="00A81C29">
              <w:rPr>
                <w:rFonts w:ascii="Times New Roman" w:eastAsia="Calibri" w:hAnsi="Times New Roman"/>
                <w:szCs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 </w:t>
            </w:r>
          </w:p>
          <w:p w14:paraId="71840D9C" w14:textId="77777777" w:rsidR="00A81C29" w:rsidRPr="00A81C29" w:rsidRDefault="00A81C29" w:rsidP="00A81C29">
            <w:pPr>
              <w:widowControl/>
              <w:ind w:left="19" w:right="56"/>
              <w:jc w:val="both"/>
              <w:rPr>
                <w:rFonts w:ascii="Times New Roman" w:eastAsia="Calibri" w:hAnsi="Times New Roman"/>
                <w:szCs w:val="24"/>
              </w:rPr>
            </w:pPr>
            <w:r w:rsidRPr="00A81C29">
              <w:rPr>
                <w:rFonts w:ascii="Times New Roman" w:eastAsia="Calibri" w:hAnsi="Times New Roman"/>
                <w:szCs w:val="24"/>
              </w:rPr>
              <w:t xml:space="preserve">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 </w:t>
            </w:r>
          </w:p>
          <w:p w14:paraId="720AFE00" w14:textId="77777777" w:rsidR="00A81C29" w:rsidRPr="00A81C29" w:rsidRDefault="00A81C29" w:rsidP="00A81C29">
            <w:pPr>
              <w:widowControl/>
              <w:ind w:left="19" w:right="56"/>
              <w:jc w:val="both"/>
              <w:rPr>
                <w:rFonts w:ascii="Times New Roman" w:eastAsia="Calibri" w:hAnsi="Times New Roman"/>
                <w:szCs w:val="24"/>
              </w:rPr>
            </w:pPr>
            <w:r w:rsidRPr="00A81C29">
              <w:rPr>
                <w:rFonts w:ascii="Times New Roman" w:eastAsia="Calibri" w:hAnsi="Times New Roman"/>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 </w:t>
            </w:r>
          </w:p>
          <w:p w14:paraId="2ABF283C"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lastRenderedPageBreak/>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 Страны Латинской Америки во второй половине XX в. </w:t>
            </w:r>
          </w:p>
          <w:p w14:paraId="02773E5F" w14:textId="77777777" w:rsidR="00A81C29" w:rsidRPr="00A81C29" w:rsidRDefault="00A81C29" w:rsidP="00A81C29">
            <w:pPr>
              <w:widowControl/>
              <w:spacing w:after="1"/>
              <w:ind w:left="19"/>
              <w:jc w:val="both"/>
              <w:rPr>
                <w:rFonts w:ascii="Times New Roman" w:eastAsia="Calibri" w:hAnsi="Times New Roman"/>
                <w:szCs w:val="24"/>
              </w:rPr>
            </w:pPr>
            <w:r w:rsidRPr="00A81C29">
              <w:rPr>
                <w:rFonts w:ascii="Times New Roman" w:eastAsia="Calibri" w:hAnsi="Times New Roman"/>
                <w:szCs w:val="24"/>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
          <w:p w14:paraId="33A07B4F"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Национал-реформизм. Революция на Кубе. Диктатуры и демократизация в странах Латинской </w:t>
            </w:r>
          </w:p>
          <w:p w14:paraId="2EA75367" w14:textId="77777777" w:rsidR="00A81C29" w:rsidRPr="00A81C29" w:rsidRDefault="00A81C29" w:rsidP="00A81C29">
            <w:pPr>
              <w:widowControl/>
              <w:ind w:left="19" w:right="57"/>
              <w:jc w:val="both"/>
              <w:rPr>
                <w:rFonts w:ascii="Times New Roman" w:eastAsia="Calibri" w:hAnsi="Times New Roman"/>
                <w:szCs w:val="24"/>
              </w:rPr>
            </w:pPr>
            <w:r w:rsidRPr="00A81C29">
              <w:rPr>
                <w:rFonts w:ascii="Times New Roman" w:eastAsia="Calibri" w:hAnsi="Times New Roman"/>
                <w:szCs w:val="24"/>
              </w:rPr>
              <w:t>Америки. Революции конца 1960-х - 1970-х гг. (Перу, Чили, Никарагуа).</w:t>
            </w:r>
          </w:p>
        </w:tc>
        <w:tc>
          <w:tcPr>
            <w:tcW w:w="1202" w:type="dxa"/>
            <w:tcBorders>
              <w:top w:val="single" w:sz="4" w:space="0" w:color="000000"/>
              <w:left w:val="single" w:sz="4" w:space="0" w:color="000000"/>
              <w:bottom w:val="single" w:sz="4" w:space="0" w:color="000000"/>
              <w:right w:val="single" w:sz="4" w:space="0" w:color="000000"/>
            </w:tcBorders>
          </w:tcPr>
          <w:p w14:paraId="64376EC2"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DA0E83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60FA24E1"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7765B8D5"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1470AF34"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41FE200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4D207B79"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722DA83F"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2.п20-22 </w:t>
            </w:r>
          </w:p>
        </w:tc>
      </w:tr>
      <w:tr w:rsidR="00A81C29" w:rsidRPr="00A81C29" w14:paraId="2A4A0E71"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77A232C3" w14:textId="77777777" w:rsidR="00A81C29" w:rsidRPr="00A81C29" w:rsidRDefault="00A81C29" w:rsidP="00A81C29">
            <w:pPr>
              <w:widowControl/>
              <w:ind w:left="1"/>
              <w:rPr>
                <w:rFonts w:ascii="Times New Roman" w:eastAsia="Calibri" w:hAnsi="Times New Roman"/>
                <w:szCs w:val="24"/>
              </w:rPr>
            </w:pPr>
          </w:p>
          <w:p w14:paraId="24824AB1"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85-86</w:t>
            </w:r>
          </w:p>
          <w:p w14:paraId="357838DA" w14:textId="77777777" w:rsidR="00A81C29" w:rsidRPr="00A81C29" w:rsidRDefault="00A81C29" w:rsidP="00A81C29">
            <w:pPr>
              <w:widowControl/>
              <w:ind w:left="1"/>
              <w:rPr>
                <w:rFonts w:ascii="Times New Roman" w:eastAsia="Calibri" w:hAnsi="Times New Roman"/>
                <w:b/>
                <w:bCs/>
                <w:szCs w:val="24"/>
              </w:rPr>
            </w:pPr>
          </w:p>
          <w:p w14:paraId="6029C0C9" w14:textId="77777777" w:rsidR="00A81C29" w:rsidRPr="00A81C29" w:rsidRDefault="00A81C29" w:rsidP="00A81C29">
            <w:pPr>
              <w:widowControl/>
              <w:ind w:left="1"/>
              <w:rPr>
                <w:rFonts w:ascii="Times New Roman" w:eastAsia="Calibri" w:hAnsi="Times New Roman"/>
                <w:b/>
                <w:bCs/>
                <w:szCs w:val="24"/>
              </w:rPr>
            </w:pPr>
          </w:p>
          <w:p w14:paraId="3CD5C4B3"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b/>
                <w:bCs/>
                <w:szCs w:val="24"/>
              </w:rPr>
              <w:t>87-88</w:t>
            </w:r>
          </w:p>
        </w:tc>
        <w:tc>
          <w:tcPr>
            <w:tcW w:w="3403" w:type="dxa"/>
            <w:tcBorders>
              <w:top w:val="single" w:sz="4" w:space="0" w:color="auto"/>
              <w:left w:val="single" w:sz="4" w:space="0" w:color="000000"/>
              <w:bottom w:val="single" w:sz="4" w:space="0" w:color="auto"/>
              <w:right w:val="single" w:sz="4" w:space="0" w:color="000000"/>
            </w:tcBorders>
          </w:tcPr>
          <w:p w14:paraId="6FE7CD28"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2AB6785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35333803"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1-«Послевоенное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w:t>
            </w:r>
          </w:p>
          <w:p w14:paraId="08F88A7C"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b/>
                <w:bCs/>
                <w:szCs w:val="24"/>
              </w:rPr>
              <w:t>2-«Причины и этапы «холодной войны». Политика «разрядки»: успехи и проблемы».</w:t>
            </w:r>
          </w:p>
        </w:tc>
        <w:tc>
          <w:tcPr>
            <w:tcW w:w="1202" w:type="dxa"/>
            <w:tcBorders>
              <w:top w:val="single" w:sz="4" w:space="0" w:color="000000"/>
              <w:left w:val="single" w:sz="4" w:space="0" w:color="000000"/>
              <w:bottom w:val="single" w:sz="4" w:space="0" w:color="000000"/>
              <w:right w:val="single" w:sz="4" w:space="0" w:color="000000"/>
            </w:tcBorders>
          </w:tcPr>
          <w:p w14:paraId="41E55DC9" w14:textId="77777777" w:rsidR="00A81C29" w:rsidRPr="00A81C29" w:rsidRDefault="00A81C29" w:rsidP="00A81C29">
            <w:pPr>
              <w:widowControl/>
              <w:ind w:right="56"/>
              <w:jc w:val="center"/>
              <w:rPr>
                <w:rFonts w:ascii="Times New Roman" w:eastAsia="Calibri" w:hAnsi="Times New Roman"/>
                <w:szCs w:val="24"/>
              </w:rPr>
            </w:pPr>
          </w:p>
          <w:p w14:paraId="174BBE5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p w14:paraId="4FD1CCAC" w14:textId="77777777" w:rsidR="00A81C29" w:rsidRPr="00A81C29" w:rsidRDefault="00A81C29" w:rsidP="00A81C29">
            <w:pPr>
              <w:widowControl/>
              <w:ind w:right="56"/>
              <w:jc w:val="center"/>
              <w:rPr>
                <w:rFonts w:ascii="Times New Roman" w:eastAsia="Calibri" w:hAnsi="Times New Roman"/>
                <w:szCs w:val="24"/>
              </w:rPr>
            </w:pPr>
          </w:p>
          <w:p w14:paraId="3EA5BDBF" w14:textId="77777777" w:rsidR="00A81C29" w:rsidRPr="00A81C29" w:rsidRDefault="00A81C29" w:rsidP="00A81C29">
            <w:pPr>
              <w:widowControl/>
              <w:ind w:right="56"/>
              <w:jc w:val="center"/>
              <w:rPr>
                <w:rFonts w:ascii="Times New Roman" w:eastAsia="Calibri" w:hAnsi="Times New Roman"/>
                <w:szCs w:val="24"/>
              </w:rPr>
            </w:pPr>
          </w:p>
          <w:p w14:paraId="776D2B5D"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2258CF7"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01 </w:t>
            </w:r>
          </w:p>
          <w:p w14:paraId="659DB51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02 </w:t>
            </w:r>
          </w:p>
          <w:p w14:paraId="6E386F7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04 </w:t>
            </w:r>
          </w:p>
          <w:p w14:paraId="0619391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05 </w:t>
            </w:r>
          </w:p>
          <w:p w14:paraId="10AF1F5D"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ОК 06 </w:t>
            </w:r>
          </w:p>
          <w:p w14:paraId="2952F2A0"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6E32B4AC"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764ADCBF" w14:textId="77777777" w:rsidTr="00A81C29">
        <w:trPr>
          <w:gridAfter w:val="1"/>
          <w:wAfter w:w="14445" w:type="dxa"/>
          <w:trHeight w:val="767"/>
        </w:trPr>
        <w:tc>
          <w:tcPr>
            <w:tcW w:w="808" w:type="dxa"/>
            <w:tcBorders>
              <w:top w:val="single" w:sz="4" w:space="0" w:color="000000"/>
              <w:left w:val="single" w:sz="4" w:space="0" w:color="000000"/>
              <w:bottom w:val="single" w:sz="4" w:space="0" w:color="000000"/>
              <w:right w:val="single" w:sz="4" w:space="0" w:color="000000"/>
            </w:tcBorders>
          </w:tcPr>
          <w:p w14:paraId="7618C483"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2F37D006"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4.2.   </w:t>
            </w:r>
          </w:p>
          <w:p w14:paraId="0B344888"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СССР в 1945–1953 гг.</w:t>
            </w:r>
          </w:p>
        </w:tc>
        <w:tc>
          <w:tcPr>
            <w:tcW w:w="6422" w:type="dxa"/>
            <w:tcBorders>
              <w:top w:val="single" w:sz="4" w:space="0" w:color="000000"/>
              <w:left w:val="single" w:sz="4" w:space="0" w:color="000000"/>
              <w:bottom w:val="single" w:sz="4" w:space="0" w:color="000000"/>
              <w:right w:val="single" w:sz="4" w:space="0" w:color="000000"/>
            </w:tcBorders>
          </w:tcPr>
          <w:p w14:paraId="6FCF2E6B" w14:textId="77777777" w:rsidR="00A81C29" w:rsidRPr="00A81C29" w:rsidRDefault="00A81C29" w:rsidP="00A81C29">
            <w:pPr>
              <w:widowControl/>
              <w:ind w:left="19"/>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7A34B4BB"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3065F7F"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368A64D4"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3CA10293" w14:textId="77777777" w:rsidTr="00A81C29">
        <w:trPr>
          <w:gridAfter w:val="1"/>
          <w:wAfter w:w="14445" w:type="dxa"/>
          <w:trHeight w:val="1173"/>
        </w:trPr>
        <w:tc>
          <w:tcPr>
            <w:tcW w:w="808" w:type="dxa"/>
            <w:tcBorders>
              <w:top w:val="single" w:sz="4" w:space="0" w:color="000000"/>
              <w:left w:val="single" w:sz="4" w:space="0" w:color="000000"/>
              <w:bottom w:val="single" w:sz="4" w:space="0" w:color="000000"/>
              <w:right w:val="single" w:sz="4" w:space="0" w:color="000000"/>
            </w:tcBorders>
          </w:tcPr>
          <w:p w14:paraId="31039362"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89-90</w:t>
            </w:r>
          </w:p>
        </w:tc>
        <w:tc>
          <w:tcPr>
            <w:tcW w:w="3403" w:type="dxa"/>
            <w:tcBorders>
              <w:top w:val="single" w:sz="4" w:space="0" w:color="auto"/>
              <w:left w:val="single" w:sz="4" w:space="0" w:color="000000"/>
              <w:bottom w:val="single" w:sz="4" w:space="0" w:color="auto"/>
              <w:right w:val="single" w:sz="4" w:space="0" w:color="000000"/>
            </w:tcBorders>
          </w:tcPr>
          <w:p w14:paraId="7139E426"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ВЛИЯНИЕ ПОСЛЕДСТВИЙ ВОЙНЫ НА СОВЕТСКУЮ СИСТЕМУ И ОБЩЕСТВО.</w:t>
            </w:r>
          </w:p>
        </w:tc>
        <w:tc>
          <w:tcPr>
            <w:tcW w:w="6422" w:type="dxa"/>
            <w:tcBorders>
              <w:top w:val="single" w:sz="4" w:space="0" w:color="000000"/>
              <w:left w:val="single" w:sz="4" w:space="0" w:color="000000"/>
              <w:bottom w:val="single" w:sz="4" w:space="0" w:color="000000"/>
              <w:right w:val="single" w:sz="4" w:space="0" w:color="000000"/>
            </w:tcBorders>
          </w:tcPr>
          <w:p w14:paraId="54F285EE" w14:textId="77777777" w:rsidR="00A81C29" w:rsidRPr="00A81C29" w:rsidRDefault="00A81C29" w:rsidP="00A81C29">
            <w:pPr>
              <w:widowControl/>
              <w:ind w:left="19" w:right="55"/>
              <w:jc w:val="both"/>
              <w:rPr>
                <w:rFonts w:ascii="Times New Roman" w:eastAsia="Calibri" w:hAnsi="Times New Roman"/>
                <w:szCs w:val="24"/>
              </w:rPr>
            </w:pPr>
            <w:r w:rsidRPr="00A81C29">
              <w:rPr>
                <w:rFonts w:ascii="Times New Roman" w:eastAsia="Calibri" w:hAnsi="Times New Roman"/>
                <w:szCs w:val="24"/>
              </w:rPr>
              <w:t xml:space="preserve">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7708ECAD"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w:t>
            </w:r>
          </w:p>
          <w:p w14:paraId="2C6C944C"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Сталин и его окружение. Ужесточение административно-командной системы. Соперничество в верхних эшелонах власти. </w:t>
            </w:r>
            <w:r w:rsidRPr="00A81C29">
              <w:rPr>
                <w:rFonts w:ascii="Times New Roman" w:eastAsia="Calibri" w:hAnsi="Times New Roman"/>
                <w:szCs w:val="24"/>
              </w:rPr>
              <w:lastRenderedPageBreak/>
              <w:t xml:space="preserve">Усиление идеологического контроля. </w:t>
            </w:r>
          </w:p>
          <w:p w14:paraId="5C81ED5E"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Послевоенные репрессии. "Ленинградское дело". Борьба с космополитизмом. "Дело врачей". </w:t>
            </w:r>
          </w:p>
          <w:p w14:paraId="7F7C0D1B" w14:textId="77777777" w:rsidR="00A81C29" w:rsidRPr="00A81C29" w:rsidRDefault="00A81C29" w:rsidP="00A81C29">
            <w:pPr>
              <w:widowControl/>
              <w:ind w:left="19" w:right="56"/>
              <w:jc w:val="both"/>
              <w:rPr>
                <w:rFonts w:ascii="Times New Roman" w:eastAsia="Calibri" w:hAnsi="Times New Roman"/>
                <w:szCs w:val="24"/>
              </w:rPr>
            </w:pPr>
            <w:r w:rsidRPr="00A81C29">
              <w:rPr>
                <w:rFonts w:ascii="Times New Roman" w:eastAsia="Calibri" w:hAnsi="Times New Roman"/>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550FBC78"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1202" w:type="dxa"/>
            <w:tcBorders>
              <w:top w:val="single" w:sz="4" w:space="0" w:color="000000"/>
              <w:left w:val="single" w:sz="4" w:space="0" w:color="000000"/>
              <w:bottom w:val="single" w:sz="4" w:space="0" w:color="000000"/>
              <w:right w:val="single" w:sz="4" w:space="0" w:color="000000"/>
            </w:tcBorders>
          </w:tcPr>
          <w:p w14:paraId="57BE249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48E2B91" w14:textId="77777777" w:rsidR="00A81C29" w:rsidRPr="00A81C29" w:rsidRDefault="00A81C29" w:rsidP="00A81C29">
            <w:pPr>
              <w:widowControl/>
              <w:ind w:right="37"/>
              <w:jc w:val="center"/>
              <w:rPr>
                <w:rFonts w:ascii="Times New Roman" w:eastAsia="Calibri" w:hAnsi="Times New Roman"/>
                <w:szCs w:val="24"/>
              </w:rPr>
            </w:pPr>
            <w:r w:rsidRPr="00A81C29">
              <w:rPr>
                <w:rFonts w:ascii="Times New Roman" w:eastAsia="Calibri" w:hAnsi="Times New Roman"/>
                <w:szCs w:val="24"/>
              </w:rPr>
              <w:t xml:space="preserve">ОК 02 </w:t>
            </w:r>
          </w:p>
          <w:p w14:paraId="4D2A1F6F" w14:textId="77777777" w:rsidR="00A81C29" w:rsidRPr="00A81C29" w:rsidRDefault="00A81C29" w:rsidP="00A81C29">
            <w:pPr>
              <w:widowControl/>
              <w:ind w:right="37"/>
              <w:jc w:val="center"/>
              <w:rPr>
                <w:rFonts w:ascii="Times New Roman" w:eastAsia="Calibri" w:hAnsi="Times New Roman"/>
                <w:szCs w:val="24"/>
              </w:rPr>
            </w:pPr>
            <w:r w:rsidRPr="00A81C29">
              <w:rPr>
                <w:rFonts w:ascii="Times New Roman" w:eastAsia="Calibri" w:hAnsi="Times New Roman"/>
                <w:szCs w:val="24"/>
              </w:rPr>
              <w:t xml:space="preserve">ОК 05 </w:t>
            </w:r>
          </w:p>
          <w:p w14:paraId="6404C348"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25C498D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1.п27-28</w:t>
            </w:r>
          </w:p>
          <w:p w14:paraId="022766D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3.п27</w:t>
            </w:r>
          </w:p>
        </w:tc>
      </w:tr>
      <w:tr w:rsidR="00A81C29" w:rsidRPr="00A81C29" w14:paraId="37189A5D" w14:textId="77777777" w:rsidTr="00A81C29">
        <w:trPr>
          <w:gridAfter w:val="1"/>
          <w:wAfter w:w="14445" w:type="dxa"/>
          <w:trHeight w:val="935"/>
        </w:trPr>
        <w:tc>
          <w:tcPr>
            <w:tcW w:w="808" w:type="dxa"/>
            <w:tcBorders>
              <w:top w:val="single" w:sz="4" w:space="0" w:color="000000"/>
              <w:left w:val="single" w:sz="4" w:space="0" w:color="000000"/>
              <w:bottom w:val="single" w:sz="4" w:space="0" w:color="000000"/>
              <w:right w:val="single" w:sz="4" w:space="0" w:color="000000"/>
            </w:tcBorders>
          </w:tcPr>
          <w:p w14:paraId="07EC8B4A"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18A83DBF"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4.3.   </w:t>
            </w:r>
          </w:p>
          <w:p w14:paraId="09559425"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b/>
                <w:bCs/>
                <w:szCs w:val="24"/>
              </w:rPr>
              <w:t>СССР в середине 1950-х – первой половине 1960-х гг.</w:t>
            </w:r>
          </w:p>
        </w:tc>
        <w:tc>
          <w:tcPr>
            <w:tcW w:w="6422" w:type="dxa"/>
            <w:tcBorders>
              <w:top w:val="single" w:sz="4" w:space="0" w:color="000000"/>
              <w:left w:val="single" w:sz="4" w:space="0" w:color="000000"/>
              <w:bottom w:val="single" w:sz="4" w:space="0" w:color="000000"/>
              <w:right w:val="single" w:sz="4" w:space="0" w:color="000000"/>
            </w:tcBorders>
          </w:tcPr>
          <w:p w14:paraId="3320F50E" w14:textId="77777777" w:rsidR="00A81C29" w:rsidRPr="00A81C29" w:rsidRDefault="00A81C29" w:rsidP="00A81C29">
            <w:pPr>
              <w:widowControl/>
              <w:ind w:left="19" w:right="55" w:firstLine="236"/>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1265FAF9"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6D59D09C" w14:textId="77777777" w:rsidR="00A81C29" w:rsidRPr="00A81C29" w:rsidRDefault="00A81C29" w:rsidP="00A81C29">
            <w:pPr>
              <w:widowControl/>
              <w:ind w:right="36"/>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9A4ECAE"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3D83E4D4"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45E6C2B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91-92</w:t>
            </w:r>
          </w:p>
        </w:tc>
        <w:tc>
          <w:tcPr>
            <w:tcW w:w="3403" w:type="dxa"/>
            <w:tcBorders>
              <w:top w:val="single" w:sz="4" w:space="0" w:color="auto"/>
              <w:left w:val="single" w:sz="4" w:space="0" w:color="000000"/>
              <w:bottom w:val="single" w:sz="4" w:space="0" w:color="auto"/>
              <w:right w:val="single" w:sz="4" w:space="0" w:color="000000"/>
            </w:tcBorders>
          </w:tcPr>
          <w:p w14:paraId="40C9CE83"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ХРУЩЁВ И ЕГО ВРЕМЯ.</w:t>
            </w:r>
          </w:p>
        </w:tc>
        <w:tc>
          <w:tcPr>
            <w:tcW w:w="6422" w:type="dxa"/>
            <w:tcBorders>
              <w:top w:val="single" w:sz="4" w:space="0" w:color="000000"/>
              <w:left w:val="single" w:sz="4" w:space="0" w:color="000000"/>
              <w:bottom w:val="single" w:sz="4" w:space="0" w:color="000000"/>
              <w:right w:val="single" w:sz="4" w:space="0" w:color="000000"/>
            </w:tcBorders>
          </w:tcPr>
          <w:p w14:paraId="1904491D" w14:textId="77777777" w:rsidR="00A81C29" w:rsidRPr="00A81C29" w:rsidRDefault="00A81C29" w:rsidP="00A81C29">
            <w:pPr>
              <w:widowControl/>
              <w:ind w:left="10" w:right="55" w:hanging="10"/>
              <w:jc w:val="both"/>
              <w:rPr>
                <w:rFonts w:ascii="Times New Roman" w:eastAsia="Calibri" w:hAnsi="Times New Roman"/>
                <w:szCs w:val="24"/>
              </w:rPr>
            </w:pPr>
            <w:r w:rsidRPr="00A81C29">
              <w:rPr>
                <w:rFonts w:ascii="Times New Roman" w:eastAsia="Calibri" w:hAnsi="Times New Roman"/>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5475A8FD" w14:textId="77777777" w:rsidR="00A81C29" w:rsidRPr="00A81C29" w:rsidRDefault="00A81C29" w:rsidP="00A81C29">
            <w:pPr>
              <w:widowControl/>
              <w:ind w:left="19" w:right="56"/>
              <w:jc w:val="both"/>
              <w:rPr>
                <w:rFonts w:ascii="Times New Roman" w:eastAsia="Calibri" w:hAnsi="Times New Roman"/>
                <w:szCs w:val="24"/>
              </w:rPr>
            </w:pPr>
            <w:r w:rsidRPr="00A81C29">
              <w:rPr>
                <w:rFonts w:ascii="Times New Roman" w:eastAsia="Calibri" w:hAnsi="Times New Roman"/>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A81C29">
              <w:rPr>
                <w:rFonts w:ascii="Times New Roman" w:eastAsia="Calibri" w:hAnsi="Times New Roman"/>
                <w:szCs w:val="24"/>
              </w:rPr>
              <w:t>Приоткрытие</w:t>
            </w:r>
            <w:proofErr w:type="spellEnd"/>
            <w:r w:rsidRPr="00A81C29">
              <w:rPr>
                <w:rFonts w:ascii="Times New Roman" w:eastAsia="Calibri" w:hAnsi="Times New Roman"/>
                <w:szCs w:val="24"/>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 </w:t>
            </w:r>
          </w:p>
          <w:p w14:paraId="40E0C861"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Социально-экономическое развитие СССР. "Догнать и перегнать Америку". Попытки решения продовольственной проблемы. </w:t>
            </w:r>
            <w:r w:rsidRPr="00A81C29">
              <w:rPr>
                <w:rFonts w:ascii="Times New Roman" w:eastAsia="Calibri" w:hAnsi="Times New Roman"/>
                <w:szCs w:val="24"/>
              </w:rPr>
              <w:lastRenderedPageBreak/>
              <w:t xml:space="preserve">Освоение целинных земель. </w:t>
            </w:r>
          </w:p>
          <w:p w14:paraId="0A73FC3F" w14:textId="77777777" w:rsidR="00A81C29" w:rsidRPr="00A81C29" w:rsidRDefault="00A81C29" w:rsidP="00A81C29">
            <w:pPr>
              <w:widowControl/>
              <w:spacing w:after="1"/>
              <w:ind w:left="19" w:right="56"/>
              <w:jc w:val="both"/>
              <w:rPr>
                <w:rFonts w:ascii="Times New Roman" w:eastAsia="Calibri" w:hAnsi="Times New Roman"/>
                <w:szCs w:val="24"/>
              </w:rPr>
            </w:pPr>
            <w:r w:rsidRPr="00A81C29">
              <w:rPr>
                <w:rFonts w:ascii="Times New Roman" w:eastAsia="Calibri" w:hAnsi="Times New Roman"/>
                <w:szCs w:val="24"/>
              </w:rPr>
              <w:t xml:space="preserve">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 </w:t>
            </w:r>
          </w:p>
          <w:p w14:paraId="1EA0A98C"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w:t>
            </w:r>
          </w:p>
          <w:p w14:paraId="14951D3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 </w:t>
            </w:r>
          </w:p>
          <w:p w14:paraId="378F0AD8"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Конец оттепели. Нарастание негативных тенденций в обществе. Кризис доверия власти. </w:t>
            </w:r>
            <w:proofErr w:type="spellStart"/>
            <w:r w:rsidRPr="00A81C29">
              <w:rPr>
                <w:rFonts w:ascii="Times New Roman" w:eastAsia="Calibri" w:hAnsi="Times New Roman"/>
                <w:szCs w:val="24"/>
              </w:rPr>
              <w:t>Новочеркасские</w:t>
            </w:r>
            <w:proofErr w:type="spellEnd"/>
            <w:r w:rsidRPr="00A81C29">
              <w:rPr>
                <w:rFonts w:ascii="Times New Roman" w:eastAsia="Calibri" w:hAnsi="Times New Roman"/>
                <w:szCs w:val="24"/>
              </w:rPr>
              <w:t xml:space="preserve"> события. Смещение Н.С. Хрущева.</w:t>
            </w:r>
          </w:p>
        </w:tc>
        <w:tc>
          <w:tcPr>
            <w:tcW w:w="1202" w:type="dxa"/>
            <w:tcBorders>
              <w:top w:val="single" w:sz="4" w:space="0" w:color="000000"/>
              <w:left w:val="single" w:sz="4" w:space="0" w:color="000000"/>
              <w:bottom w:val="single" w:sz="4" w:space="0" w:color="000000"/>
              <w:right w:val="single" w:sz="4" w:space="0" w:color="000000"/>
            </w:tcBorders>
          </w:tcPr>
          <w:p w14:paraId="059FD2F8"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F6D270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797FBE9D"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34C08346"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5878E02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03D370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1.п31,32</w:t>
            </w:r>
          </w:p>
          <w:p w14:paraId="3775CE9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3.п29</w:t>
            </w:r>
          </w:p>
        </w:tc>
      </w:tr>
      <w:tr w:rsidR="00A81C29" w:rsidRPr="00A81C29" w14:paraId="56EF7C1D"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07EE6EA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93-94</w:t>
            </w:r>
          </w:p>
        </w:tc>
        <w:tc>
          <w:tcPr>
            <w:tcW w:w="3403" w:type="dxa"/>
            <w:tcBorders>
              <w:top w:val="single" w:sz="4" w:space="0" w:color="auto"/>
              <w:left w:val="single" w:sz="4" w:space="0" w:color="000000"/>
              <w:bottom w:val="single" w:sz="4" w:space="0" w:color="auto"/>
              <w:right w:val="single" w:sz="4" w:space="0" w:color="000000"/>
            </w:tcBorders>
          </w:tcPr>
          <w:p w14:paraId="61181479"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ВНЕШНЯЯ ПОЛИТИКА СССР И СТРАНЫ ЗАПАДА.</w:t>
            </w:r>
          </w:p>
        </w:tc>
        <w:tc>
          <w:tcPr>
            <w:tcW w:w="6422" w:type="dxa"/>
            <w:tcBorders>
              <w:top w:val="single" w:sz="4" w:space="0" w:color="000000"/>
              <w:left w:val="single" w:sz="4" w:space="0" w:color="000000"/>
              <w:bottom w:val="single" w:sz="4" w:space="0" w:color="000000"/>
              <w:right w:val="single" w:sz="4" w:space="0" w:color="000000"/>
            </w:tcBorders>
          </w:tcPr>
          <w:p w14:paraId="73D63FF1" w14:textId="77777777" w:rsidR="00A81C29" w:rsidRPr="00A81C29" w:rsidRDefault="00A81C29" w:rsidP="00A81C29">
            <w:pPr>
              <w:widowControl/>
              <w:spacing w:after="1"/>
              <w:ind w:left="19" w:right="56"/>
              <w:jc w:val="both"/>
              <w:rPr>
                <w:rFonts w:ascii="Times New Roman" w:eastAsia="Calibri" w:hAnsi="Times New Roman"/>
                <w:szCs w:val="24"/>
              </w:rPr>
            </w:pPr>
            <w:r w:rsidRPr="00A81C29">
              <w:rPr>
                <w:rFonts w:ascii="Times New Roman" w:eastAsia="Calibri" w:hAnsi="Times New Roman"/>
                <w:szCs w:val="24"/>
              </w:rPr>
              <w:t xml:space="preserve">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 </w:t>
            </w:r>
          </w:p>
        </w:tc>
        <w:tc>
          <w:tcPr>
            <w:tcW w:w="1202" w:type="dxa"/>
            <w:tcBorders>
              <w:top w:val="single" w:sz="4" w:space="0" w:color="000000"/>
              <w:left w:val="single" w:sz="4" w:space="0" w:color="000000"/>
              <w:bottom w:val="single" w:sz="4" w:space="0" w:color="000000"/>
              <w:right w:val="single" w:sz="4" w:space="0" w:color="000000"/>
            </w:tcBorders>
          </w:tcPr>
          <w:p w14:paraId="7D600685"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67E713D3"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26F07B1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72AE06DA"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1949C492"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E06D3C1"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2.п30</w:t>
            </w:r>
          </w:p>
          <w:p w14:paraId="26F66E3A"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3.п30</w:t>
            </w:r>
          </w:p>
        </w:tc>
      </w:tr>
      <w:tr w:rsidR="00A81C29" w:rsidRPr="00A81C29" w14:paraId="1A4D9C07"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3C794498"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b/>
                <w:bCs/>
                <w:szCs w:val="24"/>
              </w:rPr>
              <w:t>95-96</w:t>
            </w:r>
          </w:p>
        </w:tc>
        <w:tc>
          <w:tcPr>
            <w:tcW w:w="3403" w:type="dxa"/>
            <w:tcBorders>
              <w:top w:val="single" w:sz="4" w:space="0" w:color="auto"/>
              <w:left w:val="single" w:sz="4" w:space="0" w:color="000000"/>
              <w:bottom w:val="single" w:sz="4" w:space="0" w:color="auto"/>
              <w:right w:val="single" w:sz="4" w:space="0" w:color="000000"/>
            </w:tcBorders>
          </w:tcPr>
          <w:p w14:paraId="13494FD1"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7E87BB2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b/>
                <w:bCs/>
                <w:szCs w:val="24"/>
              </w:rPr>
              <w:t>Практические занятия</w:t>
            </w:r>
          </w:p>
          <w:p w14:paraId="3824744E" w14:textId="77777777" w:rsidR="00A81C29" w:rsidRPr="00A81C29" w:rsidRDefault="00A81C29" w:rsidP="00A81C29">
            <w:pPr>
              <w:widowControl/>
              <w:ind w:left="19"/>
              <w:jc w:val="both"/>
              <w:rPr>
                <w:rFonts w:ascii="Times New Roman" w:eastAsia="Calibri" w:hAnsi="Times New Roman"/>
                <w:b/>
                <w:bCs/>
                <w:szCs w:val="24"/>
              </w:rPr>
            </w:pPr>
            <w:r w:rsidRPr="00A81C29">
              <w:rPr>
                <w:rFonts w:ascii="Times New Roman" w:eastAsia="Calibri" w:hAnsi="Times New Roman"/>
                <w:b/>
                <w:bCs/>
                <w:szCs w:val="24"/>
              </w:rPr>
              <w:t xml:space="preserve">«Общественно-политическое развитие и научно-техническая революция в СССР в условиях «оттепели». </w:t>
            </w:r>
          </w:p>
        </w:tc>
        <w:tc>
          <w:tcPr>
            <w:tcW w:w="1202" w:type="dxa"/>
            <w:tcBorders>
              <w:top w:val="single" w:sz="4" w:space="0" w:color="000000"/>
              <w:left w:val="single" w:sz="4" w:space="0" w:color="000000"/>
              <w:bottom w:val="single" w:sz="4" w:space="0" w:color="000000"/>
              <w:right w:val="single" w:sz="4" w:space="0" w:color="000000"/>
            </w:tcBorders>
          </w:tcPr>
          <w:p w14:paraId="698EAEC6"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1D3C4FD"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5438D655"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23834C1A"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7F0B576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712457EA"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5EEB4BE" w14:textId="77777777" w:rsidTr="00A81C29">
        <w:trPr>
          <w:gridAfter w:val="1"/>
          <w:wAfter w:w="14445" w:type="dxa"/>
          <w:trHeight w:val="1079"/>
        </w:trPr>
        <w:tc>
          <w:tcPr>
            <w:tcW w:w="808" w:type="dxa"/>
            <w:tcBorders>
              <w:top w:val="single" w:sz="4" w:space="0" w:color="000000"/>
              <w:left w:val="single" w:sz="4" w:space="0" w:color="000000"/>
              <w:bottom w:val="single" w:sz="4" w:space="0" w:color="000000"/>
              <w:right w:val="single" w:sz="4" w:space="0" w:color="000000"/>
            </w:tcBorders>
          </w:tcPr>
          <w:p w14:paraId="2E67814D"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53D828C2"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Тема 4.4.   </w:t>
            </w:r>
          </w:p>
          <w:p w14:paraId="26A086C0"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Советское общество в середине 1960-х – начале 1980-х гг.</w:t>
            </w:r>
          </w:p>
        </w:tc>
        <w:tc>
          <w:tcPr>
            <w:tcW w:w="6422" w:type="dxa"/>
            <w:tcBorders>
              <w:top w:val="single" w:sz="4" w:space="0" w:color="000000"/>
              <w:left w:val="single" w:sz="4" w:space="0" w:color="000000"/>
              <w:bottom w:val="single" w:sz="4" w:space="0" w:color="000000"/>
              <w:right w:val="single" w:sz="4" w:space="0" w:color="000000"/>
            </w:tcBorders>
          </w:tcPr>
          <w:p w14:paraId="775E3948" w14:textId="77777777" w:rsidR="00A81C29" w:rsidRPr="00A81C29" w:rsidRDefault="00A81C29" w:rsidP="00A81C29">
            <w:pPr>
              <w:widowControl/>
              <w:ind w:left="19"/>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74C86E92"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4</w:t>
            </w:r>
          </w:p>
        </w:tc>
        <w:tc>
          <w:tcPr>
            <w:tcW w:w="2061" w:type="dxa"/>
            <w:tcBorders>
              <w:top w:val="single" w:sz="4" w:space="0" w:color="000000"/>
              <w:left w:val="single" w:sz="4" w:space="0" w:color="000000"/>
              <w:bottom w:val="single" w:sz="4" w:space="0" w:color="000000"/>
              <w:right w:val="single" w:sz="4" w:space="0" w:color="000000"/>
            </w:tcBorders>
            <w:vAlign w:val="center"/>
          </w:tcPr>
          <w:p w14:paraId="4846DB23"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6151B08B"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59A6B8A" w14:textId="77777777" w:rsidTr="00A81C29">
        <w:trPr>
          <w:gridAfter w:val="1"/>
          <w:wAfter w:w="14445" w:type="dxa"/>
          <w:trHeight w:val="889"/>
        </w:trPr>
        <w:tc>
          <w:tcPr>
            <w:tcW w:w="808" w:type="dxa"/>
            <w:tcBorders>
              <w:top w:val="single" w:sz="4" w:space="0" w:color="000000"/>
              <w:left w:val="single" w:sz="4" w:space="0" w:color="000000"/>
              <w:bottom w:val="single" w:sz="4" w:space="0" w:color="000000"/>
              <w:right w:val="single" w:sz="4" w:space="0" w:color="000000"/>
            </w:tcBorders>
          </w:tcPr>
          <w:p w14:paraId="0198944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97-98</w:t>
            </w:r>
          </w:p>
        </w:tc>
        <w:tc>
          <w:tcPr>
            <w:tcW w:w="3403" w:type="dxa"/>
            <w:tcBorders>
              <w:top w:val="single" w:sz="4" w:space="0" w:color="auto"/>
              <w:left w:val="single" w:sz="4" w:space="0" w:color="000000"/>
              <w:bottom w:val="single" w:sz="4" w:space="0" w:color="auto"/>
              <w:right w:val="single" w:sz="4" w:space="0" w:color="000000"/>
            </w:tcBorders>
          </w:tcPr>
          <w:p w14:paraId="557C09B4"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ЭПОХА БРЕЖНЕВА.</w:t>
            </w:r>
          </w:p>
        </w:tc>
        <w:tc>
          <w:tcPr>
            <w:tcW w:w="6422" w:type="dxa"/>
            <w:tcBorders>
              <w:top w:val="single" w:sz="4" w:space="0" w:color="000000"/>
              <w:left w:val="single" w:sz="4" w:space="0" w:color="000000"/>
              <w:bottom w:val="single" w:sz="4" w:space="0" w:color="000000"/>
              <w:right w:val="single" w:sz="4" w:space="0" w:color="000000"/>
            </w:tcBorders>
          </w:tcPr>
          <w:p w14:paraId="128D2FE9"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Советское государство и общество в середине 1960-х - начале 1980-х гг. </w:t>
            </w:r>
          </w:p>
          <w:p w14:paraId="4D73C3B4" w14:textId="77777777" w:rsidR="00A81C29" w:rsidRPr="00A81C29" w:rsidRDefault="00A81C29" w:rsidP="00A81C29">
            <w:pPr>
              <w:widowControl/>
              <w:ind w:left="19" w:right="57"/>
              <w:jc w:val="both"/>
              <w:rPr>
                <w:rFonts w:ascii="Times New Roman" w:eastAsia="Calibri" w:hAnsi="Times New Roman"/>
                <w:szCs w:val="24"/>
              </w:rPr>
            </w:pPr>
            <w:r w:rsidRPr="00A81C29">
              <w:rPr>
                <w:rFonts w:ascii="Times New Roman" w:eastAsia="Calibri" w:hAnsi="Times New Roman"/>
                <w:szCs w:val="24"/>
              </w:rPr>
              <w:t xml:space="preserve">Приход к власти Л.И. Брежнева: его окружение и смена политического курса. Десталинизация и </w:t>
            </w:r>
            <w:proofErr w:type="spellStart"/>
            <w:r w:rsidRPr="00A81C29">
              <w:rPr>
                <w:rFonts w:ascii="Times New Roman" w:eastAsia="Calibri" w:hAnsi="Times New Roman"/>
                <w:szCs w:val="24"/>
              </w:rPr>
              <w:t>ресталинизация</w:t>
            </w:r>
            <w:proofErr w:type="spellEnd"/>
            <w:r w:rsidRPr="00A81C29">
              <w:rPr>
                <w:rFonts w:ascii="Times New Roman" w:eastAsia="Calibri" w:hAnsi="Times New Roman"/>
                <w:szCs w:val="24"/>
              </w:rPr>
              <w:t xml:space="preserve">. Экономические реформы 1960-х гг. Новые ориентиры аграрной политики. </w:t>
            </w:r>
            <w:proofErr w:type="spellStart"/>
            <w:r w:rsidRPr="00A81C29">
              <w:rPr>
                <w:rFonts w:ascii="Times New Roman" w:eastAsia="Calibri" w:hAnsi="Times New Roman"/>
                <w:szCs w:val="24"/>
              </w:rPr>
              <w:t>Косыгинская</w:t>
            </w:r>
            <w:proofErr w:type="spellEnd"/>
            <w:r w:rsidRPr="00A81C29">
              <w:rPr>
                <w:rFonts w:ascii="Times New Roman" w:eastAsia="Calibri" w:hAnsi="Times New Roman"/>
                <w:szCs w:val="24"/>
              </w:rPr>
              <w:t xml:space="preserve"> реформа. Конституция СССР 1977 г. Концепция "развитого социализма". </w:t>
            </w:r>
          </w:p>
          <w:p w14:paraId="6D27A3DC" w14:textId="77777777" w:rsidR="00A81C29" w:rsidRPr="00A81C29" w:rsidRDefault="00A81C29" w:rsidP="00A81C29">
            <w:pPr>
              <w:widowControl/>
              <w:ind w:left="10" w:right="56" w:hanging="10"/>
              <w:jc w:val="both"/>
              <w:rPr>
                <w:rFonts w:ascii="Times New Roman" w:eastAsia="Calibri" w:hAnsi="Times New Roman"/>
                <w:szCs w:val="24"/>
              </w:rPr>
            </w:pPr>
            <w:r w:rsidRPr="00A81C29">
              <w:rPr>
                <w:rFonts w:ascii="Times New Roman" w:eastAsia="Calibri" w:hAnsi="Times New Roman"/>
                <w:szCs w:val="24"/>
              </w:rP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 </w:t>
            </w:r>
          </w:p>
          <w:p w14:paraId="24C6161A" w14:textId="77777777" w:rsidR="00A81C29" w:rsidRPr="00A81C29" w:rsidRDefault="00A81C29" w:rsidP="00A81C29">
            <w:pPr>
              <w:widowControl/>
              <w:ind w:left="19" w:right="57"/>
              <w:jc w:val="both"/>
              <w:rPr>
                <w:rFonts w:ascii="Times New Roman" w:eastAsia="Calibri" w:hAnsi="Times New Roman"/>
                <w:szCs w:val="24"/>
              </w:rPr>
            </w:pPr>
            <w:r w:rsidRPr="00A81C29">
              <w:rPr>
                <w:rFonts w:ascii="Times New Roman" w:eastAsia="Calibri" w:hAnsi="Times New Roman"/>
                <w:szCs w:val="24"/>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 </w:t>
            </w:r>
          </w:p>
          <w:p w14:paraId="5E4A9B91" w14:textId="77777777" w:rsidR="00A81C29" w:rsidRPr="00A81C29" w:rsidRDefault="00A81C29" w:rsidP="00A81C29">
            <w:pPr>
              <w:widowControl/>
              <w:ind w:left="19" w:right="108"/>
              <w:jc w:val="both"/>
              <w:rPr>
                <w:rFonts w:ascii="Times New Roman" w:eastAsia="Calibri" w:hAnsi="Times New Roman"/>
                <w:szCs w:val="24"/>
              </w:rPr>
            </w:pPr>
            <w:r w:rsidRPr="00A81C29">
              <w:rPr>
                <w:rFonts w:ascii="Times New Roman" w:eastAsia="Calibri" w:hAnsi="Times New Roman"/>
                <w:szCs w:val="24"/>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 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w:t>
            </w:r>
            <w:r w:rsidRPr="00A81C29">
              <w:rPr>
                <w:rFonts w:ascii="Times New Roman" w:eastAsia="Calibri" w:hAnsi="Times New Roman"/>
                <w:szCs w:val="24"/>
              </w:rPr>
              <w:lastRenderedPageBreak/>
              <w:t xml:space="preserve">просоветских режимов. </w:t>
            </w:r>
          </w:p>
          <w:p w14:paraId="6F3EE563"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Л.И. Брежнев в оценках современников и историков</w:t>
            </w:r>
          </w:p>
        </w:tc>
        <w:tc>
          <w:tcPr>
            <w:tcW w:w="1202" w:type="dxa"/>
            <w:tcBorders>
              <w:top w:val="single" w:sz="4" w:space="0" w:color="000000"/>
              <w:left w:val="single" w:sz="4" w:space="0" w:color="000000"/>
              <w:bottom w:val="single" w:sz="4" w:space="0" w:color="000000"/>
              <w:right w:val="single" w:sz="4" w:space="0" w:color="000000"/>
            </w:tcBorders>
          </w:tcPr>
          <w:p w14:paraId="5AF2ED6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489FAD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2C69821F"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66B19B94"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46AA5F12"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10E1B5F"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1.п34-36</w:t>
            </w:r>
          </w:p>
          <w:p w14:paraId="653CB93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3.п32-34</w:t>
            </w:r>
          </w:p>
        </w:tc>
      </w:tr>
      <w:tr w:rsidR="00A81C29" w:rsidRPr="00A81C29" w14:paraId="2F50487D" w14:textId="77777777" w:rsidTr="00A81C29">
        <w:trPr>
          <w:gridAfter w:val="1"/>
          <w:wAfter w:w="14445" w:type="dxa"/>
          <w:trHeight w:val="1340"/>
        </w:trPr>
        <w:tc>
          <w:tcPr>
            <w:tcW w:w="808" w:type="dxa"/>
            <w:tcBorders>
              <w:top w:val="single" w:sz="4" w:space="0" w:color="000000"/>
              <w:left w:val="single" w:sz="4" w:space="0" w:color="000000"/>
              <w:bottom w:val="single" w:sz="4" w:space="0" w:color="000000"/>
              <w:right w:val="single" w:sz="4" w:space="0" w:color="000000"/>
            </w:tcBorders>
          </w:tcPr>
          <w:p w14:paraId="701C70EF"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99-100</w:t>
            </w:r>
          </w:p>
        </w:tc>
        <w:tc>
          <w:tcPr>
            <w:tcW w:w="3403" w:type="dxa"/>
            <w:tcBorders>
              <w:top w:val="single" w:sz="4" w:space="0" w:color="auto"/>
              <w:left w:val="single" w:sz="4" w:space="0" w:color="000000"/>
              <w:bottom w:val="single" w:sz="4" w:space="0" w:color="auto"/>
              <w:right w:val="single" w:sz="4" w:space="0" w:color="000000"/>
            </w:tcBorders>
          </w:tcPr>
          <w:p w14:paraId="0E257EEF"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4F833EE9"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Практические занятия</w:t>
            </w:r>
          </w:p>
          <w:p w14:paraId="7911514D"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 xml:space="preserve">«Общественно-политическая жизнь и внешняя политика СССР в середине 60-х – начале 80-х гг. </w:t>
            </w:r>
          </w:p>
        </w:tc>
        <w:tc>
          <w:tcPr>
            <w:tcW w:w="1202" w:type="dxa"/>
            <w:tcBorders>
              <w:top w:val="single" w:sz="4" w:space="0" w:color="000000"/>
              <w:left w:val="single" w:sz="4" w:space="0" w:color="000000"/>
              <w:bottom w:val="single" w:sz="4" w:space="0" w:color="000000"/>
              <w:right w:val="single" w:sz="4" w:space="0" w:color="000000"/>
            </w:tcBorders>
          </w:tcPr>
          <w:p w14:paraId="2868DCF4"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9F1385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160BF259"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635CFA66"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00FF127F"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547533C7"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252EC4E1" w14:textId="77777777" w:rsidTr="00A81C29">
        <w:trPr>
          <w:gridAfter w:val="1"/>
          <w:wAfter w:w="14445" w:type="dxa"/>
          <w:trHeight w:val="1374"/>
        </w:trPr>
        <w:tc>
          <w:tcPr>
            <w:tcW w:w="808" w:type="dxa"/>
            <w:tcBorders>
              <w:top w:val="single" w:sz="4" w:space="0" w:color="000000"/>
              <w:left w:val="single" w:sz="4" w:space="0" w:color="000000"/>
              <w:bottom w:val="single" w:sz="4" w:space="0" w:color="000000"/>
              <w:right w:val="single" w:sz="4" w:space="0" w:color="000000"/>
            </w:tcBorders>
          </w:tcPr>
          <w:p w14:paraId="35F9B7A1"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48067B9F"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4.5.   </w:t>
            </w:r>
          </w:p>
          <w:p w14:paraId="3BC15E53"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Политика </w:t>
            </w:r>
          </w:p>
          <w:p w14:paraId="044C6EA6"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«перестройки». </w:t>
            </w:r>
          </w:p>
          <w:p w14:paraId="033D7747" w14:textId="77777777" w:rsidR="00A81C29" w:rsidRPr="00A81C29" w:rsidRDefault="00A81C29" w:rsidP="00A81C29">
            <w:pPr>
              <w:widowControl/>
              <w:tabs>
                <w:tab w:val="center" w:pos="385"/>
                <w:tab w:val="center" w:pos="1651"/>
              </w:tabs>
              <w:rPr>
                <w:rFonts w:ascii="Times New Roman" w:eastAsia="Calibri" w:hAnsi="Times New Roman"/>
                <w:b/>
                <w:bCs/>
                <w:szCs w:val="24"/>
              </w:rPr>
            </w:pPr>
            <w:r w:rsidRPr="00A81C29">
              <w:rPr>
                <w:rFonts w:ascii="Times New Roman" w:eastAsia="Calibri" w:hAnsi="Times New Roman"/>
                <w:b/>
                <w:bCs/>
                <w:szCs w:val="24"/>
              </w:rPr>
              <w:tab/>
              <w:t xml:space="preserve">Распад </w:t>
            </w:r>
            <w:r w:rsidRPr="00A81C29">
              <w:rPr>
                <w:rFonts w:ascii="Times New Roman" w:eastAsia="Calibri" w:hAnsi="Times New Roman"/>
                <w:b/>
                <w:bCs/>
                <w:szCs w:val="24"/>
              </w:rPr>
              <w:tab/>
              <w:t xml:space="preserve">СССР </w:t>
            </w:r>
          </w:p>
          <w:p w14:paraId="68158F45"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(1985–1991 гг.).</w:t>
            </w:r>
          </w:p>
        </w:tc>
        <w:tc>
          <w:tcPr>
            <w:tcW w:w="6422" w:type="dxa"/>
            <w:tcBorders>
              <w:top w:val="single" w:sz="4" w:space="0" w:color="000000"/>
              <w:left w:val="single" w:sz="4" w:space="0" w:color="000000"/>
              <w:bottom w:val="single" w:sz="4" w:space="0" w:color="000000"/>
              <w:right w:val="single" w:sz="4" w:space="0" w:color="000000"/>
            </w:tcBorders>
          </w:tcPr>
          <w:p w14:paraId="1E2637EA" w14:textId="77777777" w:rsidR="00A81C29" w:rsidRPr="00A81C29" w:rsidRDefault="00A81C29" w:rsidP="00A81C29">
            <w:pPr>
              <w:widowControl/>
              <w:ind w:left="19"/>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3B3BE16D"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0343EF23" w14:textId="77777777" w:rsidR="00A81C29" w:rsidRPr="00A81C29" w:rsidRDefault="00A81C29" w:rsidP="00A81C29">
            <w:pPr>
              <w:widowControl/>
              <w:ind w:right="55"/>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6039D1B4"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75A4FE82" w14:textId="77777777" w:rsidTr="00A81C29">
        <w:trPr>
          <w:gridAfter w:val="1"/>
          <w:wAfter w:w="14445" w:type="dxa"/>
          <w:trHeight w:val="734"/>
        </w:trPr>
        <w:tc>
          <w:tcPr>
            <w:tcW w:w="808" w:type="dxa"/>
            <w:tcBorders>
              <w:top w:val="single" w:sz="4" w:space="0" w:color="000000"/>
              <w:left w:val="single" w:sz="4" w:space="0" w:color="000000"/>
              <w:bottom w:val="single" w:sz="4" w:space="0" w:color="000000"/>
              <w:right w:val="single" w:sz="4" w:space="0" w:color="000000"/>
            </w:tcBorders>
          </w:tcPr>
          <w:p w14:paraId="0E43B818"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101-102</w:t>
            </w:r>
          </w:p>
        </w:tc>
        <w:tc>
          <w:tcPr>
            <w:tcW w:w="3403" w:type="dxa"/>
            <w:tcBorders>
              <w:top w:val="single" w:sz="4" w:space="0" w:color="auto"/>
              <w:left w:val="single" w:sz="4" w:space="0" w:color="000000"/>
              <w:bottom w:val="single" w:sz="4" w:space="0" w:color="auto"/>
              <w:right w:val="single" w:sz="4" w:space="0" w:color="000000"/>
            </w:tcBorders>
          </w:tcPr>
          <w:p w14:paraId="56FA27B7"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ПОЛИТИКА </w:t>
            </w:r>
          </w:p>
          <w:p w14:paraId="55D27DC2"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«ПЕРЕСТРОЙКИ». </w:t>
            </w:r>
          </w:p>
          <w:p w14:paraId="072F52FF"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3D8FBA1B"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Политика перестройки. Распад СССР (1985-1991). </w:t>
            </w:r>
          </w:p>
          <w:p w14:paraId="4DE383DC" w14:textId="77777777" w:rsidR="00A81C29" w:rsidRPr="00A81C29" w:rsidRDefault="00A81C29" w:rsidP="00A81C29">
            <w:pPr>
              <w:widowControl/>
              <w:ind w:left="19" w:right="107"/>
              <w:jc w:val="both"/>
              <w:rPr>
                <w:rFonts w:ascii="Times New Roman" w:eastAsia="Calibri" w:hAnsi="Times New Roman"/>
                <w:szCs w:val="24"/>
              </w:rPr>
            </w:pPr>
            <w:r w:rsidRPr="00A81C29">
              <w:rPr>
                <w:rFonts w:ascii="Times New Roman" w:eastAsia="Calibri" w:hAnsi="Times New Roman"/>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C4677E6" w14:textId="77777777" w:rsidR="00A81C29" w:rsidRPr="00A81C29" w:rsidRDefault="00A81C29" w:rsidP="00A81C29">
            <w:pPr>
              <w:widowControl/>
              <w:ind w:left="19" w:right="109"/>
              <w:jc w:val="both"/>
              <w:rPr>
                <w:rFonts w:ascii="Times New Roman" w:eastAsia="Calibri" w:hAnsi="Times New Roman"/>
                <w:szCs w:val="24"/>
              </w:rPr>
            </w:pPr>
            <w:r w:rsidRPr="00A81C29">
              <w:rPr>
                <w:rFonts w:ascii="Times New Roman" w:eastAsia="Calibri" w:hAnsi="Times New Roman"/>
                <w:szCs w:val="24"/>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6727864" w14:textId="77777777" w:rsidR="00A81C29" w:rsidRPr="00A81C29" w:rsidRDefault="00A81C29" w:rsidP="00A81C29">
            <w:pPr>
              <w:widowControl/>
              <w:ind w:left="19" w:right="107"/>
              <w:jc w:val="both"/>
              <w:rPr>
                <w:rFonts w:ascii="Times New Roman" w:eastAsia="Calibri" w:hAnsi="Times New Roman"/>
                <w:szCs w:val="24"/>
              </w:rPr>
            </w:pPr>
            <w:r w:rsidRPr="00A81C29">
              <w:rPr>
                <w:rFonts w:ascii="Times New Roman" w:eastAsia="Calibri" w:hAnsi="Times New Roman"/>
                <w:szCs w:val="24"/>
              </w:rPr>
              <w:t xml:space="preserve">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w:t>
            </w:r>
          </w:p>
          <w:p w14:paraId="108152E5" w14:textId="77777777" w:rsidR="00A81C29" w:rsidRPr="00A81C29" w:rsidRDefault="00A81C29" w:rsidP="00A81C29">
            <w:pPr>
              <w:widowControl/>
              <w:ind w:left="19" w:right="108"/>
              <w:jc w:val="both"/>
              <w:rPr>
                <w:rFonts w:ascii="Times New Roman" w:eastAsia="Calibri" w:hAnsi="Times New Roman"/>
                <w:szCs w:val="24"/>
              </w:rPr>
            </w:pPr>
            <w:r w:rsidRPr="00A81C29">
              <w:rPr>
                <w:rFonts w:ascii="Times New Roman" w:eastAsia="Calibri" w:hAnsi="Times New Roman"/>
                <w:szCs w:val="24"/>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w:t>
            </w:r>
            <w:r w:rsidRPr="00A81C29">
              <w:rPr>
                <w:rFonts w:ascii="Times New Roman" w:eastAsia="Calibri" w:hAnsi="Times New Roman"/>
                <w:szCs w:val="24"/>
              </w:rPr>
              <w:lastRenderedPageBreak/>
              <w:t xml:space="preserve">орган государственной власти. I съезд народных депутатов СССР и его значение. Демократы первой волны, их лидеры и программы. </w:t>
            </w:r>
          </w:p>
          <w:p w14:paraId="4C55E85E" w14:textId="77777777" w:rsidR="00A81C29" w:rsidRPr="00A81C29" w:rsidRDefault="00A81C29" w:rsidP="00A81C29">
            <w:pPr>
              <w:widowControl/>
              <w:spacing w:after="1"/>
              <w:ind w:left="19" w:right="107"/>
              <w:jc w:val="both"/>
              <w:rPr>
                <w:rFonts w:ascii="Times New Roman" w:eastAsia="Calibri" w:hAnsi="Times New Roman"/>
                <w:szCs w:val="24"/>
              </w:rPr>
            </w:pPr>
            <w:r w:rsidRPr="00A81C29">
              <w:rPr>
                <w:rFonts w:ascii="Times New Roman" w:eastAsia="Calibri" w:hAnsi="Times New Roman"/>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16C03B70" w14:textId="77777777" w:rsidR="00A81C29" w:rsidRPr="00A81C29" w:rsidRDefault="00A81C29" w:rsidP="00A81C29">
            <w:pPr>
              <w:widowControl/>
              <w:ind w:left="19" w:right="107"/>
              <w:jc w:val="both"/>
              <w:rPr>
                <w:rFonts w:ascii="Times New Roman" w:eastAsia="Calibri" w:hAnsi="Times New Roman"/>
                <w:szCs w:val="24"/>
              </w:rPr>
            </w:pPr>
            <w:r w:rsidRPr="00A81C29">
              <w:rPr>
                <w:rFonts w:ascii="Times New Roman" w:eastAsia="Calibri" w:hAnsi="Times New Roman"/>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67B4F0A2" w14:textId="77777777" w:rsidR="00A81C29" w:rsidRPr="00A81C29" w:rsidRDefault="00A81C29" w:rsidP="00A81C29">
            <w:pPr>
              <w:widowControl/>
              <w:ind w:left="19" w:right="108"/>
              <w:jc w:val="both"/>
              <w:rPr>
                <w:rFonts w:ascii="Times New Roman" w:eastAsia="Calibri" w:hAnsi="Times New Roman"/>
                <w:szCs w:val="24"/>
              </w:rPr>
            </w:pPr>
            <w:r w:rsidRPr="00A81C29">
              <w:rPr>
                <w:rFonts w:ascii="Times New Roman" w:eastAsia="Calibri" w:hAnsi="Times New Roman"/>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2380527E" w14:textId="77777777" w:rsidR="00A81C29" w:rsidRPr="00A81C29" w:rsidRDefault="00A81C29" w:rsidP="00A81C29">
            <w:pPr>
              <w:widowControl/>
              <w:ind w:left="19" w:right="108"/>
              <w:jc w:val="both"/>
              <w:rPr>
                <w:rFonts w:ascii="Times New Roman" w:eastAsia="Calibri" w:hAnsi="Times New Roman"/>
                <w:szCs w:val="24"/>
              </w:rPr>
            </w:pPr>
            <w:r w:rsidRPr="00A81C29">
              <w:rPr>
                <w:rFonts w:ascii="Times New Roman" w:eastAsia="Calibri" w:hAnsi="Times New Roman"/>
                <w:szCs w:val="24"/>
              </w:rPr>
              <w:t xml:space="preserve">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w:t>
            </w:r>
          </w:p>
          <w:p w14:paraId="0CE964DF"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Реакция мирового сообщества на распад СССР. Россия как преемник СССР на международной арене</w:t>
            </w:r>
          </w:p>
        </w:tc>
        <w:tc>
          <w:tcPr>
            <w:tcW w:w="1202" w:type="dxa"/>
            <w:tcBorders>
              <w:top w:val="single" w:sz="4" w:space="0" w:color="000000"/>
              <w:left w:val="single" w:sz="4" w:space="0" w:color="000000"/>
              <w:bottom w:val="single" w:sz="4" w:space="0" w:color="000000"/>
              <w:right w:val="single" w:sz="4" w:space="0" w:color="000000"/>
            </w:tcBorders>
          </w:tcPr>
          <w:p w14:paraId="70CF8238"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63C39BEC"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6241970E"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094CEAA0"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66D1BD3C"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755A115"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1.п39-44</w:t>
            </w:r>
          </w:p>
          <w:p w14:paraId="4B1166E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3.п36-38</w:t>
            </w:r>
          </w:p>
        </w:tc>
      </w:tr>
      <w:tr w:rsidR="00A81C29" w:rsidRPr="00A81C29" w14:paraId="152DB18A" w14:textId="77777777" w:rsidTr="00A81C29">
        <w:trPr>
          <w:gridAfter w:val="1"/>
          <w:wAfter w:w="14445" w:type="dxa"/>
          <w:trHeight w:val="795"/>
        </w:trPr>
        <w:tc>
          <w:tcPr>
            <w:tcW w:w="808" w:type="dxa"/>
            <w:tcBorders>
              <w:top w:val="single" w:sz="4" w:space="0" w:color="000000"/>
              <w:left w:val="single" w:sz="4" w:space="0" w:color="000000"/>
              <w:bottom w:val="single" w:sz="4" w:space="0" w:color="000000"/>
              <w:right w:val="single" w:sz="4" w:space="0" w:color="000000"/>
            </w:tcBorders>
          </w:tcPr>
          <w:p w14:paraId="55C4BE95"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lastRenderedPageBreak/>
              <w:t>103-104</w:t>
            </w:r>
          </w:p>
        </w:tc>
        <w:tc>
          <w:tcPr>
            <w:tcW w:w="3403" w:type="dxa"/>
            <w:tcBorders>
              <w:top w:val="single" w:sz="4" w:space="0" w:color="auto"/>
              <w:left w:val="single" w:sz="4" w:space="0" w:color="000000"/>
              <w:bottom w:val="single" w:sz="4" w:space="0" w:color="auto"/>
              <w:right w:val="single" w:sz="4" w:space="0" w:color="000000"/>
            </w:tcBorders>
          </w:tcPr>
          <w:p w14:paraId="77D02F9E"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НАШ КРАЙ В 1945-1991 ГГ.(ПМ)</w:t>
            </w:r>
          </w:p>
        </w:tc>
        <w:tc>
          <w:tcPr>
            <w:tcW w:w="6422" w:type="dxa"/>
            <w:tcBorders>
              <w:top w:val="single" w:sz="4" w:space="0" w:color="000000"/>
              <w:left w:val="single" w:sz="4" w:space="0" w:color="000000"/>
              <w:bottom w:val="single" w:sz="4" w:space="0" w:color="000000"/>
              <w:right w:val="single" w:sz="4" w:space="0" w:color="000000"/>
            </w:tcBorders>
          </w:tcPr>
          <w:p w14:paraId="08BFCA45" w14:textId="77777777" w:rsidR="00A81C29" w:rsidRPr="00A81C29" w:rsidRDefault="00A81C29" w:rsidP="00A81C29">
            <w:pPr>
              <w:widowControl/>
              <w:ind w:left="19"/>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40BF74EF"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val="restart"/>
            <w:tcBorders>
              <w:top w:val="single" w:sz="4" w:space="0" w:color="000000"/>
              <w:left w:val="single" w:sz="4" w:space="0" w:color="000000"/>
              <w:right w:val="single" w:sz="4" w:space="0" w:color="000000"/>
            </w:tcBorders>
            <w:vAlign w:val="center"/>
          </w:tcPr>
          <w:p w14:paraId="0BF5D3B0"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 xml:space="preserve"> </w:t>
            </w:r>
          </w:p>
          <w:p w14:paraId="70C6B8C3"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01</w:t>
            </w:r>
          </w:p>
          <w:p w14:paraId="12AB0907"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4686128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2080CB36"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0800A31F"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p w14:paraId="1B7EA133"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1.10</w:t>
            </w:r>
          </w:p>
          <w:p w14:paraId="63FAD932" w14:textId="77777777" w:rsidR="00A81C29" w:rsidRPr="00A81C29" w:rsidRDefault="00A81C29" w:rsidP="00A81C29">
            <w:pPr>
              <w:widowControl/>
              <w:ind w:right="36" w:hanging="10"/>
              <w:jc w:val="center"/>
              <w:rPr>
                <w:rFonts w:ascii="Times New Roman" w:eastAsia="Calibri" w:hAnsi="Times New Roman"/>
                <w:szCs w:val="24"/>
              </w:rPr>
            </w:pPr>
            <w:r w:rsidRPr="00A81C29">
              <w:rPr>
                <w:rFonts w:ascii="Times New Roman" w:eastAsia="Calibri" w:hAnsi="Times New Roman"/>
                <w:szCs w:val="24"/>
              </w:rPr>
              <w:t>ПК 2.2</w:t>
            </w:r>
          </w:p>
        </w:tc>
        <w:tc>
          <w:tcPr>
            <w:tcW w:w="1413" w:type="dxa"/>
            <w:tcBorders>
              <w:top w:val="single" w:sz="4" w:space="0" w:color="000000"/>
              <w:left w:val="single" w:sz="4" w:space="0" w:color="000000"/>
              <w:bottom w:val="single" w:sz="4" w:space="0" w:color="000000"/>
              <w:right w:val="single" w:sz="4" w:space="0" w:color="000000"/>
            </w:tcBorders>
          </w:tcPr>
          <w:p w14:paraId="296B51CB"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t>конспект</w:t>
            </w:r>
          </w:p>
        </w:tc>
      </w:tr>
      <w:tr w:rsidR="00A81C29" w:rsidRPr="00A81C29" w14:paraId="3CD463DE" w14:textId="77777777" w:rsidTr="00A81C29">
        <w:trPr>
          <w:gridAfter w:val="1"/>
          <w:wAfter w:w="14445" w:type="dxa"/>
          <w:trHeight w:val="1786"/>
        </w:trPr>
        <w:tc>
          <w:tcPr>
            <w:tcW w:w="808" w:type="dxa"/>
            <w:tcBorders>
              <w:top w:val="single" w:sz="4" w:space="0" w:color="000000"/>
              <w:left w:val="single" w:sz="4" w:space="0" w:color="000000"/>
              <w:bottom w:val="single" w:sz="4" w:space="0" w:color="000000"/>
              <w:right w:val="single" w:sz="4" w:space="0" w:color="000000"/>
            </w:tcBorders>
          </w:tcPr>
          <w:p w14:paraId="1500B7F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105-106</w:t>
            </w:r>
          </w:p>
        </w:tc>
        <w:tc>
          <w:tcPr>
            <w:tcW w:w="3403" w:type="dxa"/>
            <w:tcBorders>
              <w:top w:val="single" w:sz="4" w:space="0" w:color="auto"/>
              <w:left w:val="single" w:sz="4" w:space="0" w:color="000000"/>
              <w:bottom w:val="single" w:sz="4" w:space="0" w:color="auto"/>
              <w:right w:val="single" w:sz="4" w:space="0" w:color="000000"/>
            </w:tcBorders>
          </w:tcPr>
          <w:p w14:paraId="579EB82D"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7F0C85B0"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Практические занятия</w:t>
            </w:r>
          </w:p>
          <w:p w14:paraId="1E71ADFF" w14:textId="77777777" w:rsidR="00A81C29" w:rsidRPr="00A81C29" w:rsidRDefault="00A81C29" w:rsidP="00A81C29">
            <w:pPr>
              <w:widowControl/>
              <w:ind w:left="19"/>
              <w:jc w:val="both"/>
              <w:rPr>
                <w:rFonts w:ascii="Times New Roman" w:eastAsia="Calibri" w:hAnsi="Times New Roman"/>
                <w:b/>
                <w:bCs/>
                <w:szCs w:val="24"/>
              </w:rPr>
            </w:pPr>
            <w:r w:rsidRPr="00A81C29">
              <w:rPr>
                <w:rFonts w:ascii="Times New Roman" w:eastAsia="Calibri" w:hAnsi="Times New Roman"/>
                <w:b/>
                <w:bCs/>
                <w:szCs w:val="24"/>
              </w:rPr>
              <w:t xml:space="preserve">«Общественно-политическая жизнь и внешняя политика СССР в годы «перестройки». </w:t>
            </w:r>
          </w:p>
        </w:tc>
        <w:tc>
          <w:tcPr>
            <w:tcW w:w="1202" w:type="dxa"/>
            <w:tcBorders>
              <w:top w:val="single" w:sz="4" w:space="0" w:color="000000"/>
              <w:left w:val="single" w:sz="4" w:space="0" w:color="000000"/>
              <w:bottom w:val="single" w:sz="4" w:space="0" w:color="000000"/>
              <w:right w:val="single" w:sz="4" w:space="0" w:color="000000"/>
            </w:tcBorders>
          </w:tcPr>
          <w:p w14:paraId="0A2CC943"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tcBorders>
              <w:left w:val="single" w:sz="4" w:space="0" w:color="000000"/>
              <w:bottom w:val="single" w:sz="4" w:space="0" w:color="000000"/>
              <w:right w:val="single" w:sz="4" w:space="0" w:color="000000"/>
            </w:tcBorders>
            <w:vAlign w:val="center"/>
          </w:tcPr>
          <w:p w14:paraId="7331B699" w14:textId="77777777" w:rsidR="00A81C29" w:rsidRPr="00A81C29" w:rsidRDefault="00A81C29" w:rsidP="00A81C29">
            <w:pPr>
              <w:widowControl/>
              <w:ind w:right="36"/>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553712AD"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234720C" w14:textId="77777777" w:rsidTr="00A81C29">
        <w:trPr>
          <w:trHeight w:val="663"/>
        </w:trPr>
        <w:tc>
          <w:tcPr>
            <w:tcW w:w="808" w:type="dxa"/>
            <w:tcBorders>
              <w:top w:val="single" w:sz="4" w:space="0" w:color="000000"/>
              <w:left w:val="single" w:sz="4" w:space="0" w:color="000000"/>
              <w:bottom w:val="single" w:sz="4" w:space="0" w:color="000000"/>
              <w:right w:val="single" w:sz="4" w:space="0" w:color="000000"/>
            </w:tcBorders>
          </w:tcPr>
          <w:p w14:paraId="3B082081" w14:textId="77777777" w:rsidR="00A81C29" w:rsidRPr="00A81C29" w:rsidRDefault="00A81C29" w:rsidP="00A81C29">
            <w:pPr>
              <w:widowControl/>
              <w:ind w:left="1"/>
              <w:rPr>
                <w:rFonts w:ascii="Times New Roman" w:eastAsia="Calibri" w:hAnsi="Times New Roman"/>
                <w:szCs w:val="24"/>
              </w:rPr>
            </w:pPr>
          </w:p>
        </w:tc>
        <w:tc>
          <w:tcPr>
            <w:tcW w:w="9825" w:type="dxa"/>
            <w:gridSpan w:val="2"/>
            <w:tcBorders>
              <w:top w:val="single" w:sz="4" w:space="0" w:color="auto"/>
              <w:left w:val="single" w:sz="4" w:space="0" w:color="000000"/>
              <w:bottom w:val="single" w:sz="4" w:space="0" w:color="auto"/>
              <w:right w:val="single" w:sz="4" w:space="0" w:color="000000"/>
            </w:tcBorders>
          </w:tcPr>
          <w:p w14:paraId="41D3BB12"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Раздел 5. Российская Федерация в 1992–2020 гг. Современный мир в условиях глобализации.</w:t>
            </w:r>
          </w:p>
        </w:tc>
        <w:tc>
          <w:tcPr>
            <w:tcW w:w="1202" w:type="dxa"/>
            <w:tcBorders>
              <w:top w:val="single" w:sz="4" w:space="0" w:color="000000"/>
              <w:left w:val="single" w:sz="4" w:space="0" w:color="000000"/>
              <w:bottom w:val="single" w:sz="4" w:space="0" w:color="000000"/>
              <w:right w:val="single" w:sz="4" w:space="0" w:color="000000"/>
            </w:tcBorders>
          </w:tcPr>
          <w:p w14:paraId="72BC82F1"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24</w:t>
            </w:r>
          </w:p>
        </w:tc>
        <w:tc>
          <w:tcPr>
            <w:tcW w:w="2061" w:type="dxa"/>
            <w:tcBorders>
              <w:top w:val="single" w:sz="4" w:space="0" w:color="000000"/>
              <w:left w:val="single" w:sz="4" w:space="0" w:color="000000"/>
              <w:bottom w:val="single" w:sz="4" w:space="0" w:color="000000"/>
              <w:right w:val="single" w:sz="4" w:space="0" w:color="000000"/>
            </w:tcBorders>
            <w:vAlign w:val="center"/>
          </w:tcPr>
          <w:p w14:paraId="44F85CD9" w14:textId="77777777" w:rsidR="00A81C29" w:rsidRPr="00A81C29" w:rsidRDefault="00A81C29" w:rsidP="00A81C29">
            <w:pPr>
              <w:widowControl/>
              <w:ind w:right="36"/>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070ED012" w14:textId="77777777" w:rsidR="00A81C29" w:rsidRPr="00A81C29" w:rsidRDefault="00A81C29" w:rsidP="00A81C29">
            <w:pPr>
              <w:widowControl/>
              <w:ind w:right="55"/>
              <w:jc w:val="center"/>
              <w:rPr>
                <w:rFonts w:ascii="Times New Roman" w:eastAsia="Calibri" w:hAnsi="Times New Roman"/>
                <w:szCs w:val="24"/>
              </w:rPr>
            </w:pPr>
          </w:p>
        </w:tc>
        <w:tc>
          <w:tcPr>
            <w:tcW w:w="14445" w:type="dxa"/>
            <w:tcBorders>
              <w:top w:val="single" w:sz="4" w:space="0" w:color="000000"/>
              <w:left w:val="single" w:sz="4" w:space="0" w:color="000000"/>
              <w:bottom w:val="single" w:sz="4" w:space="0" w:color="000000"/>
              <w:right w:val="single" w:sz="4" w:space="0" w:color="000000"/>
            </w:tcBorders>
          </w:tcPr>
          <w:p w14:paraId="5E50F0D8" w14:textId="77777777" w:rsidR="00A81C29" w:rsidRPr="00A81C29" w:rsidRDefault="00A81C29" w:rsidP="00A81C29">
            <w:pPr>
              <w:widowControl/>
              <w:spacing w:after="160" w:line="259" w:lineRule="auto"/>
              <w:rPr>
                <w:rFonts w:ascii="Calibri" w:eastAsia="Calibri" w:hAnsi="Calibri" w:cs="Calibri"/>
                <w:szCs w:val="24"/>
              </w:rPr>
            </w:pPr>
          </w:p>
        </w:tc>
      </w:tr>
      <w:tr w:rsidR="00A81C29" w:rsidRPr="00A81C29" w14:paraId="29EB4670" w14:textId="77777777" w:rsidTr="00A81C29">
        <w:trPr>
          <w:gridAfter w:val="1"/>
          <w:wAfter w:w="14445" w:type="dxa"/>
          <w:trHeight w:val="897"/>
        </w:trPr>
        <w:tc>
          <w:tcPr>
            <w:tcW w:w="808" w:type="dxa"/>
            <w:tcBorders>
              <w:top w:val="single" w:sz="4" w:space="0" w:color="000000"/>
              <w:left w:val="single" w:sz="4" w:space="0" w:color="000000"/>
              <w:bottom w:val="single" w:sz="4" w:space="0" w:color="000000"/>
              <w:right w:val="single" w:sz="4" w:space="0" w:color="000000"/>
            </w:tcBorders>
          </w:tcPr>
          <w:p w14:paraId="11081F90" w14:textId="77777777" w:rsidR="00A81C29" w:rsidRPr="00A81C29" w:rsidRDefault="00A81C29" w:rsidP="00A81C29">
            <w:pPr>
              <w:widowControl/>
              <w:ind w:left="1"/>
              <w:rPr>
                <w:rFonts w:ascii="Times New Roman" w:eastAsia="Calibri" w:hAnsi="Times New Roman"/>
                <w:szCs w:val="24"/>
              </w:rPr>
            </w:pPr>
          </w:p>
        </w:tc>
        <w:tc>
          <w:tcPr>
            <w:tcW w:w="3403" w:type="dxa"/>
            <w:tcBorders>
              <w:top w:val="single" w:sz="4" w:space="0" w:color="auto"/>
              <w:left w:val="single" w:sz="4" w:space="0" w:color="000000"/>
              <w:bottom w:val="single" w:sz="4" w:space="0" w:color="auto"/>
              <w:right w:val="single" w:sz="4" w:space="0" w:color="000000"/>
            </w:tcBorders>
          </w:tcPr>
          <w:p w14:paraId="7FAF8BAF"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Тема 5.1. </w:t>
            </w:r>
          </w:p>
          <w:p w14:paraId="0C8EB782"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Становление новой России (1992–1999 гг.).</w:t>
            </w:r>
          </w:p>
        </w:tc>
        <w:tc>
          <w:tcPr>
            <w:tcW w:w="6422" w:type="dxa"/>
            <w:tcBorders>
              <w:top w:val="single" w:sz="4" w:space="0" w:color="000000"/>
              <w:left w:val="single" w:sz="4" w:space="0" w:color="000000"/>
              <w:bottom w:val="single" w:sz="4" w:space="0" w:color="000000"/>
              <w:right w:val="single" w:sz="4" w:space="0" w:color="000000"/>
            </w:tcBorders>
          </w:tcPr>
          <w:p w14:paraId="5A229E50" w14:textId="77777777" w:rsidR="00A81C29" w:rsidRPr="00A81C29" w:rsidRDefault="00A81C29" w:rsidP="00A81C29">
            <w:pPr>
              <w:widowControl/>
              <w:ind w:left="19"/>
              <w:jc w:val="both"/>
              <w:rPr>
                <w:rFonts w:ascii="Times New Roman" w:eastAsia="Calibri" w:hAnsi="Times New Roman"/>
                <w:szCs w:val="24"/>
              </w:rPr>
            </w:pPr>
          </w:p>
        </w:tc>
        <w:tc>
          <w:tcPr>
            <w:tcW w:w="1202" w:type="dxa"/>
            <w:tcBorders>
              <w:top w:val="single" w:sz="4" w:space="0" w:color="000000"/>
              <w:left w:val="single" w:sz="4" w:space="0" w:color="000000"/>
              <w:bottom w:val="single" w:sz="4" w:space="0" w:color="000000"/>
              <w:right w:val="single" w:sz="4" w:space="0" w:color="000000"/>
            </w:tcBorders>
          </w:tcPr>
          <w:p w14:paraId="7D2043B7"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2061" w:type="dxa"/>
            <w:tcBorders>
              <w:top w:val="single" w:sz="4" w:space="0" w:color="000000"/>
              <w:left w:val="single" w:sz="4" w:space="0" w:color="000000"/>
              <w:bottom w:val="single" w:sz="4" w:space="0" w:color="000000"/>
              <w:right w:val="single" w:sz="4" w:space="0" w:color="000000"/>
            </w:tcBorders>
            <w:vAlign w:val="center"/>
          </w:tcPr>
          <w:p w14:paraId="59D2CFD2" w14:textId="77777777" w:rsidR="00A81C29" w:rsidRPr="00A81C29" w:rsidRDefault="00A81C29" w:rsidP="00A81C29">
            <w:pPr>
              <w:widowControl/>
              <w:ind w:right="36"/>
              <w:jc w:val="both"/>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077B8D60"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6243D133" w14:textId="77777777" w:rsidTr="00A81C29">
        <w:trPr>
          <w:gridAfter w:val="1"/>
          <w:wAfter w:w="14445" w:type="dxa"/>
          <w:trHeight w:val="748"/>
        </w:trPr>
        <w:tc>
          <w:tcPr>
            <w:tcW w:w="808" w:type="dxa"/>
            <w:tcBorders>
              <w:top w:val="single" w:sz="4" w:space="0" w:color="000000"/>
              <w:left w:val="single" w:sz="4" w:space="0" w:color="000000"/>
              <w:bottom w:val="single" w:sz="4" w:space="0" w:color="000000"/>
              <w:right w:val="single" w:sz="4" w:space="0" w:color="000000"/>
            </w:tcBorders>
          </w:tcPr>
          <w:p w14:paraId="41F9F0C2"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107-108</w:t>
            </w:r>
          </w:p>
        </w:tc>
        <w:tc>
          <w:tcPr>
            <w:tcW w:w="3403" w:type="dxa"/>
            <w:tcBorders>
              <w:top w:val="single" w:sz="4" w:space="0" w:color="auto"/>
              <w:left w:val="single" w:sz="4" w:space="0" w:color="000000"/>
              <w:bottom w:val="single" w:sz="4" w:space="0" w:color="auto"/>
              <w:right w:val="single" w:sz="4" w:space="0" w:color="000000"/>
            </w:tcBorders>
          </w:tcPr>
          <w:p w14:paraId="2C96138D"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ЕЛЬЦИН И ЕГО ВРЕМЯ.</w:t>
            </w:r>
          </w:p>
        </w:tc>
        <w:tc>
          <w:tcPr>
            <w:tcW w:w="6422" w:type="dxa"/>
            <w:tcBorders>
              <w:top w:val="single" w:sz="4" w:space="0" w:color="000000"/>
              <w:left w:val="single" w:sz="4" w:space="0" w:color="000000"/>
              <w:bottom w:val="single" w:sz="4" w:space="0" w:color="000000"/>
              <w:right w:val="single" w:sz="4" w:space="0" w:color="000000"/>
            </w:tcBorders>
          </w:tcPr>
          <w:p w14:paraId="1478D03B"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w:t>
            </w:r>
          </w:p>
          <w:p w14:paraId="79D93043"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w:t>
            </w:r>
          </w:p>
          <w:p w14:paraId="1C1D6976"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2F6395BB"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Корректировка курса реформ и попытки стабилизации экономики. Роль иностранных займов. Тенденции </w:t>
            </w:r>
            <w:proofErr w:type="spellStart"/>
            <w:r w:rsidRPr="00A81C29">
              <w:rPr>
                <w:rFonts w:ascii="Times New Roman" w:eastAsia="Calibri" w:hAnsi="Times New Roman"/>
                <w:szCs w:val="24"/>
              </w:rPr>
              <w:lastRenderedPageBreak/>
              <w:t>деиндустриализации</w:t>
            </w:r>
            <w:proofErr w:type="spellEnd"/>
            <w:r w:rsidRPr="00A81C29">
              <w:rPr>
                <w:rFonts w:ascii="Times New Roman" w:eastAsia="Calibri" w:hAnsi="Times New Roman"/>
                <w:szCs w:val="24"/>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 </w:t>
            </w:r>
          </w:p>
          <w:p w14:paraId="1A73F3D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w:t>
            </w:r>
          </w:p>
          <w:p w14:paraId="6D5D33F9"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Добровольная отставка Б.Н. Ельцина.</w:t>
            </w:r>
          </w:p>
        </w:tc>
        <w:tc>
          <w:tcPr>
            <w:tcW w:w="1202" w:type="dxa"/>
            <w:tcBorders>
              <w:top w:val="single" w:sz="4" w:space="0" w:color="000000"/>
              <w:left w:val="single" w:sz="4" w:space="0" w:color="000000"/>
              <w:bottom w:val="single" w:sz="4" w:space="0" w:color="000000"/>
              <w:right w:val="single" w:sz="4" w:space="0" w:color="000000"/>
            </w:tcBorders>
          </w:tcPr>
          <w:p w14:paraId="2B9FC740"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2BABBC64"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76670F82"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6ACADD7E"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03A020F0"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311C5BE6"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1.п45</w:t>
            </w:r>
          </w:p>
          <w:p w14:paraId="27FE4FB0"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3.п39-40</w:t>
            </w:r>
          </w:p>
        </w:tc>
      </w:tr>
      <w:tr w:rsidR="00A81C29" w:rsidRPr="00A81C29" w14:paraId="68CDFB94" w14:textId="77777777" w:rsidTr="00A81C29">
        <w:trPr>
          <w:gridAfter w:val="1"/>
          <w:wAfter w:w="14445" w:type="dxa"/>
          <w:trHeight w:val="4150"/>
        </w:trPr>
        <w:tc>
          <w:tcPr>
            <w:tcW w:w="808" w:type="dxa"/>
            <w:tcBorders>
              <w:top w:val="single" w:sz="4" w:space="0" w:color="000000"/>
              <w:left w:val="single" w:sz="4" w:space="0" w:color="000000"/>
              <w:bottom w:val="single" w:sz="4" w:space="0" w:color="000000"/>
              <w:right w:val="single" w:sz="4" w:space="0" w:color="000000"/>
            </w:tcBorders>
          </w:tcPr>
          <w:p w14:paraId="5EBD8F8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109-110</w:t>
            </w:r>
          </w:p>
        </w:tc>
        <w:tc>
          <w:tcPr>
            <w:tcW w:w="3403" w:type="dxa"/>
            <w:tcBorders>
              <w:top w:val="single" w:sz="4" w:space="0" w:color="auto"/>
              <w:left w:val="single" w:sz="4" w:space="0" w:color="000000"/>
              <w:bottom w:val="single" w:sz="4" w:space="0" w:color="auto"/>
              <w:right w:val="single" w:sz="4" w:space="0" w:color="000000"/>
            </w:tcBorders>
          </w:tcPr>
          <w:p w14:paraId="2939285C"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МЕЖНАЦИОНАЛЬНЫЕ И ВНЕШНЕПОЛИТИЧЕСКИЕ ОТНОШЕНИЯ РОССИИ В 1992–1999 ГГ.</w:t>
            </w:r>
          </w:p>
        </w:tc>
        <w:tc>
          <w:tcPr>
            <w:tcW w:w="6422" w:type="dxa"/>
            <w:tcBorders>
              <w:top w:val="single" w:sz="4" w:space="0" w:color="000000"/>
              <w:left w:val="single" w:sz="4" w:space="0" w:color="000000"/>
              <w:bottom w:val="single" w:sz="4" w:space="0" w:color="000000"/>
              <w:right w:val="single" w:sz="4" w:space="0" w:color="000000"/>
            </w:tcBorders>
          </w:tcPr>
          <w:p w14:paraId="10CE08DF"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4B37165F"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Проблемы русскоязычного населения в бывших республиках СССР.</w:t>
            </w:r>
          </w:p>
          <w:p w14:paraId="1B621FA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Обострение ситуации на Северном Кавказе. Вторжение террористических группировок в Дагестан.</w:t>
            </w:r>
          </w:p>
          <w:p w14:paraId="1E659ED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 </w:t>
            </w:r>
          </w:p>
        </w:tc>
        <w:tc>
          <w:tcPr>
            <w:tcW w:w="1202" w:type="dxa"/>
            <w:tcBorders>
              <w:top w:val="single" w:sz="4" w:space="0" w:color="000000"/>
              <w:left w:val="single" w:sz="4" w:space="0" w:color="000000"/>
              <w:bottom w:val="single" w:sz="4" w:space="0" w:color="000000"/>
              <w:right w:val="single" w:sz="4" w:space="0" w:color="000000"/>
            </w:tcBorders>
          </w:tcPr>
          <w:p w14:paraId="3B8B6F0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6F2F3FF9"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02B62AE6"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21985B59"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6CF53C19"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70F88F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1.п45-46</w:t>
            </w:r>
          </w:p>
          <w:p w14:paraId="4A062533"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3.п41</w:t>
            </w:r>
          </w:p>
        </w:tc>
      </w:tr>
      <w:tr w:rsidR="00A81C29" w:rsidRPr="00A81C29" w14:paraId="137C0CA8"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413945B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111-112</w:t>
            </w:r>
          </w:p>
        </w:tc>
        <w:tc>
          <w:tcPr>
            <w:tcW w:w="3403" w:type="dxa"/>
            <w:tcBorders>
              <w:top w:val="single" w:sz="4" w:space="0" w:color="auto"/>
              <w:left w:val="single" w:sz="4" w:space="0" w:color="000000"/>
              <w:bottom w:val="single" w:sz="4" w:space="0" w:color="auto"/>
              <w:right w:val="single" w:sz="4" w:space="0" w:color="000000"/>
            </w:tcBorders>
          </w:tcPr>
          <w:p w14:paraId="4D354FDB"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1145697D"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Практические занятия</w:t>
            </w:r>
          </w:p>
          <w:p w14:paraId="2EECAD96" w14:textId="77777777" w:rsidR="00A81C29" w:rsidRPr="00A81C29" w:rsidRDefault="00A81C29" w:rsidP="00A81C29">
            <w:pPr>
              <w:widowControl/>
              <w:ind w:left="19"/>
              <w:jc w:val="both"/>
              <w:rPr>
                <w:rFonts w:ascii="Times New Roman" w:eastAsia="Calibri" w:hAnsi="Times New Roman"/>
                <w:b/>
                <w:bCs/>
                <w:szCs w:val="24"/>
              </w:rPr>
            </w:pPr>
            <w:r w:rsidRPr="00A81C29">
              <w:rPr>
                <w:rFonts w:ascii="Times New Roman" w:eastAsia="Calibri" w:hAnsi="Times New Roman"/>
                <w:b/>
                <w:bCs/>
                <w:szCs w:val="24"/>
              </w:rPr>
              <w:t>«Повседневная жизнь россиян в условиях реформ».</w:t>
            </w:r>
          </w:p>
        </w:tc>
        <w:tc>
          <w:tcPr>
            <w:tcW w:w="1202" w:type="dxa"/>
            <w:tcBorders>
              <w:top w:val="single" w:sz="4" w:space="0" w:color="000000"/>
              <w:left w:val="single" w:sz="4" w:space="0" w:color="000000"/>
              <w:bottom w:val="single" w:sz="4" w:space="0" w:color="000000"/>
              <w:right w:val="single" w:sz="4" w:space="0" w:color="000000"/>
            </w:tcBorders>
          </w:tcPr>
          <w:p w14:paraId="48CC30C7"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5C78219A"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07ADEC96"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3659EF97"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3349371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1AD25E65"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B93FEDD"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18FE32D8"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6AF14994"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5.2. </w:t>
            </w:r>
          </w:p>
          <w:p w14:paraId="45A0AD0C"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Современный мир. Глобальные проблемы человечества.</w:t>
            </w:r>
          </w:p>
        </w:tc>
        <w:tc>
          <w:tcPr>
            <w:tcW w:w="6422" w:type="dxa"/>
            <w:tcBorders>
              <w:top w:val="single" w:sz="4" w:space="0" w:color="000000"/>
              <w:left w:val="single" w:sz="4" w:space="0" w:color="000000"/>
              <w:bottom w:val="single" w:sz="4" w:space="0" w:color="000000"/>
              <w:right w:val="single" w:sz="4" w:space="0" w:color="000000"/>
            </w:tcBorders>
          </w:tcPr>
          <w:p w14:paraId="401B8FFC"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7C6F7C3A"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5BFDBA6D" w14:textId="77777777" w:rsidR="00A81C29" w:rsidRPr="00A81C29" w:rsidRDefault="00A81C29" w:rsidP="00A81C29">
            <w:pPr>
              <w:widowControl/>
              <w:ind w:right="88"/>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FE5BD18"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5513E04"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17A52028"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113-114</w:t>
            </w:r>
          </w:p>
        </w:tc>
        <w:tc>
          <w:tcPr>
            <w:tcW w:w="3403" w:type="dxa"/>
            <w:tcBorders>
              <w:top w:val="single" w:sz="4" w:space="0" w:color="auto"/>
              <w:left w:val="single" w:sz="4" w:space="0" w:color="000000"/>
              <w:bottom w:val="single" w:sz="4" w:space="0" w:color="auto"/>
              <w:right w:val="single" w:sz="4" w:space="0" w:color="000000"/>
            </w:tcBorders>
          </w:tcPr>
          <w:p w14:paraId="34CF5707"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СОВРЕМЕННЫЙ МИР И ГЛОБАЛЬНЫЕ ПРОБЛЕМЫ ЧЕЛОВЕЧЕСТВА.</w:t>
            </w:r>
          </w:p>
        </w:tc>
        <w:tc>
          <w:tcPr>
            <w:tcW w:w="6422" w:type="dxa"/>
            <w:tcBorders>
              <w:top w:val="single" w:sz="4" w:space="0" w:color="000000"/>
              <w:left w:val="single" w:sz="4" w:space="0" w:color="000000"/>
              <w:bottom w:val="single" w:sz="4" w:space="0" w:color="000000"/>
              <w:right w:val="single" w:sz="4" w:space="0" w:color="000000"/>
            </w:tcBorders>
          </w:tcPr>
          <w:p w14:paraId="114A7FBD" w14:textId="77777777" w:rsidR="00A81C29" w:rsidRPr="00A81C29" w:rsidRDefault="00A81C29" w:rsidP="00A81C29">
            <w:pPr>
              <w:widowControl/>
              <w:spacing w:after="1"/>
              <w:ind w:left="19"/>
              <w:rPr>
                <w:rFonts w:ascii="Times New Roman" w:eastAsia="Calibri" w:hAnsi="Times New Roman"/>
                <w:szCs w:val="24"/>
              </w:rPr>
            </w:pPr>
            <w:r w:rsidRPr="00A81C29">
              <w:rPr>
                <w:rFonts w:ascii="Times New Roman" w:eastAsia="Calibri" w:hAnsi="Times New Roman"/>
                <w:szCs w:val="24"/>
              </w:rPr>
              <w:t xml:space="preserve">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 </w:t>
            </w:r>
          </w:p>
          <w:p w14:paraId="7213211E" w14:textId="77777777" w:rsidR="00A81C29" w:rsidRPr="00A81C29" w:rsidRDefault="00A81C29" w:rsidP="00A81C29">
            <w:pPr>
              <w:widowControl/>
              <w:ind w:left="19"/>
              <w:jc w:val="both"/>
              <w:rPr>
                <w:rFonts w:ascii="Times New Roman" w:eastAsia="Calibri" w:hAnsi="Times New Roman"/>
                <w:szCs w:val="24"/>
              </w:rPr>
            </w:pPr>
            <w:r w:rsidRPr="00A81C29">
              <w:rPr>
                <w:rFonts w:ascii="Times New Roman" w:eastAsia="Calibri" w:hAnsi="Times New Roman"/>
                <w:szCs w:val="24"/>
              </w:rPr>
              <w:t xml:space="preserve">Внешняя политика США конце XX - начале XXI в. Развитие отношений с Российской Федерацией. Европейский союз. </w:t>
            </w:r>
          </w:p>
          <w:p w14:paraId="62EA6339" w14:textId="77777777" w:rsidR="00A81C29" w:rsidRPr="00A81C29" w:rsidRDefault="00A81C29" w:rsidP="00A81C29">
            <w:pPr>
              <w:widowControl/>
              <w:spacing w:after="1"/>
              <w:ind w:left="19" w:right="104"/>
              <w:jc w:val="both"/>
              <w:rPr>
                <w:rFonts w:ascii="Times New Roman" w:eastAsia="Calibri" w:hAnsi="Times New Roman"/>
                <w:szCs w:val="24"/>
              </w:rPr>
            </w:pPr>
            <w:r w:rsidRPr="00A81C29">
              <w:rPr>
                <w:rFonts w:ascii="Times New Roman" w:eastAsia="Calibri" w:hAnsi="Times New Roman"/>
                <w:szCs w:val="24"/>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54ED6E21"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«Оранжевые» революции на постсоветском пространстве. </w:t>
            </w:r>
          </w:p>
          <w:p w14:paraId="33A6BB76" w14:textId="77777777" w:rsidR="00A81C29" w:rsidRPr="00A81C29" w:rsidRDefault="00A81C29" w:rsidP="00A81C29">
            <w:pPr>
              <w:widowControl/>
              <w:ind w:left="19"/>
              <w:rPr>
                <w:rFonts w:ascii="Times New Roman" w:eastAsia="Calibri" w:hAnsi="Times New Roman"/>
                <w:szCs w:val="24"/>
              </w:rPr>
            </w:pPr>
            <w:r w:rsidRPr="00A81C29">
              <w:rPr>
                <w:rFonts w:ascii="Times New Roman" w:eastAsia="Calibri" w:hAnsi="Times New Roman"/>
                <w:szCs w:val="24"/>
              </w:rPr>
              <w:t xml:space="preserve">Политическое развитие арабских стран в конце XX - начале XXI в. "Арабская весна" и смена политических режимов в начале 2010-х гг. Гражданская война в Сирии. </w:t>
            </w:r>
          </w:p>
          <w:p w14:paraId="1E725EAF"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"Левый поворот" в Латинской Америке в конце XX в.  </w:t>
            </w:r>
          </w:p>
        </w:tc>
        <w:tc>
          <w:tcPr>
            <w:tcW w:w="1202" w:type="dxa"/>
            <w:tcBorders>
              <w:top w:val="single" w:sz="4" w:space="0" w:color="000000"/>
              <w:left w:val="single" w:sz="4" w:space="0" w:color="000000"/>
              <w:bottom w:val="single" w:sz="4" w:space="0" w:color="000000"/>
              <w:right w:val="single" w:sz="4" w:space="0" w:color="000000"/>
            </w:tcBorders>
          </w:tcPr>
          <w:p w14:paraId="24A7179F"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39420382"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348D566A"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2D38DF39"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79D868D1"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7E3A1554"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2.п25 </w:t>
            </w:r>
          </w:p>
        </w:tc>
      </w:tr>
      <w:tr w:rsidR="00A81C29" w:rsidRPr="00A81C29" w14:paraId="2D5B340F"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68C4D4B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115-116</w:t>
            </w:r>
          </w:p>
        </w:tc>
        <w:tc>
          <w:tcPr>
            <w:tcW w:w="3403" w:type="dxa"/>
            <w:tcBorders>
              <w:top w:val="single" w:sz="4" w:space="0" w:color="auto"/>
              <w:left w:val="single" w:sz="4" w:space="0" w:color="000000"/>
              <w:bottom w:val="single" w:sz="4" w:space="0" w:color="auto"/>
              <w:right w:val="single" w:sz="4" w:space="0" w:color="000000"/>
            </w:tcBorders>
          </w:tcPr>
          <w:p w14:paraId="6221C307"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 xml:space="preserve">РАЗВИТИЕ НАУКИ И КУЛЬТУРЫ ВО ВТОРОЙ ПОЛОВИНЕ XX - НАЧАЛЕ XXI В. </w:t>
            </w:r>
          </w:p>
          <w:p w14:paraId="4443CD1E"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7820CF1D" w14:textId="77777777" w:rsidR="00A81C29" w:rsidRPr="00A81C29" w:rsidRDefault="00A81C29" w:rsidP="00A81C29">
            <w:pPr>
              <w:widowControl/>
              <w:ind w:left="19" w:right="104"/>
              <w:jc w:val="both"/>
              <w:rPr>
                <w:rFonts w:ascii="Times New Roman" w:eastAsia="Calibri" w:hAnsi="Times New Roman"/>
                <w:szCs w:val="24"/>
              </w:rPr>
            </w:pPr>
            <w:r w:rsidRPr="00A81C29">
              <w:rPr>
                <w:rFonts w:ascii="Times New Roman" w:eastAsia="Calibri" w:hAnsi="Times New Roman"/>
                <w:szCs w:val="24"/>
              </w:rPr>
              <w:t xml:space="preserve">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1DB675DC"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1202" w:type="dxa"/>
            <w:tcBorders>
              <w:top w:val="single" w:sz="4" w:space="0" w:color="000000"/>
              <w:left w:val="single" w:sz="4" w:space="0" w:color="000000"/>
              <w:bottom w:val="single" w:sz="4" w:space="0" w:color="000000"/>
              <w:right w:val="single" w:sz="4" w:space="0" w:color="000000"/>
            </w:tcBorders>
          </w:tcPr>
          <w:p w14:paraId="7BD4492B"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1A07E511"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3BEB8D20"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5691D732"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33F97973"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04B4F3E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2.п35,45</w:t>
            </w:r>
          </w:p>
          <w:p w14:paraId="2CFE284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3.п45</w:t>
            </w:r>
          </w:p>
        </w:tc>
      </w:tr>
      <w:tr w:rsidR="00A81C29" w:rsidRPr="00A81C29" w14:paraId="25FF8B7B" w14:textId="77777777" w:rsidTr="00A81C29">
        <w:trPr>
          <w:gridAfter w:val="1"/>
          <w:wAfter w:w="14445" w:type="dxa"/>
          <w:trHeight w:val="1456"/>
        </w:trPr>
        <w:tc>
          <w:tcPr>
            <w:tcW w:w="808" w:type="dxa"/>
            <w:tcBorders>
              <w:top w:val="single" w:sz="4" w:space="0" w:color="000000"/>
              <w:left w:val="single" w:sz="4" w:space="0" w:color="000000"/>
              <w:bottom w:val="single" w:sz="4" w:space="0" w:color="000000"/>
              <w:right w:val="single" w:sz="4" w:space="0" w:color="000000"/>
            </w:tcBorders>
          </w:tcPr>
          <w:p w14:paraId="1EE8F34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lastRenderedPageBreak/>
              <w:t>117-118</w:t>
            </w:r>
          </w:p>
          <w:p w14:paraId="69C8A2E2" w14:textId="77777777" w:rsidR="00A81C29" w:rsidRPr="00A81C29" w:rsidRDefault="00A81C29" w:rsidP="00A81C29">
            <w:pPr>
              <w:widowControl/>
              <w:ind w:left="1"/>
              <w:rPr>
                <w:rFonts w:ascii="Times New Roman" w:eastAsia="Calibri" w:hAnsi="Times New Roman"/>
                <w:b/>
                <w:bCs/>
                <w:szCs w:val="24"/>
              </w:rPr>
            </w:pPr>
          </w:p>
          <w:p w14:paraId="511DA0A0"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119-120</w:t>
            </w:r>
          </w:p>
        </w:tc>
        <w:tc>
          <w:tcPr>
            <w:tcW w:w="3403" w:type="dxa"/>
            <w:tcBorders>
              <w:top w:val="single" w:sz="4" w:space="0" w:color="auto"/>
              <w:left w:val="single" w:sz="4" w:space="0" w:color="000000"/>
              <w:bottom w:val="single" w:sz="4" w:space="0" w:color="auto"/>
              <w:right w:val="single" w:sz="4" w:space="0" w:color="000000"/>
            </w:tcBorders>
          </w:tcPr>
          <w:p w14:paraId="78A802DF" w14:textId="77777777" w:rsidR="00A81C29" w:rsidRPr="00A81C29" w:rsidRDefault="00A81C29" w:rsidP="00A81C29">
            <w:pPr>
              <w:widowControl/>
              <w:ind w:left="10" w:hanging="10"/>
              <w:rPr>
                <w:rFonts w:ascii="Times New Roman" w:eastAsia="Calibri" w:hAnsi="Times New Roman"/>
                <w:b/>
                <w:bCs/>
                <w:szCs w:val="24"/>
              </w:rPr>
            </w:pPr>
          </w:p>
        </w:tc>
        <w:tc>
          <w:tcPr>
            <w:tcW w:w="6422" w:type="dxa"/>
            <w:tcBorders>
              <w:top w:val="single" w:sz="4" w:space="0" w:color="000000"/>
              <w:left w:val="single" w:sz="4" w:space="0" w:color="000000"/>
              <w:bottom w:val="single" w:sz="4" w:space="0" w:color="000000"/>
              <w:right w:val="single" w:sz="4" w:space="0" w:color="000000"/>
            </w:tcBorders>
          </w:tcPr>
          <w:p w14:paraId="608322AA"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Практические занятия</w:t>
            </w:r>
          </w:p>
          <w:p w14:paraId="21D5C520" w14:textId="77777777" w:rsidR="00A81C29" w:rsidRPr="00A81C29" w:rsidRDefault="00A81C29" w:rsidP="00A81C29">
            <w:pPr>
              <w:widowControl/>
              <w:spacing w:after="1"/>
              <w:jc w:val="both"/>
              <w:rPr>
                <w:rFonts w:ascii="Times New Roman" w:eastAsia="Calibri" w:hAnsi="Times New Roman"/>
                <w:b/>
                <w:bCs/>
                <w:szCs w:val="24"/>
              </w:rPr>
            </w:pPr>
            <w:r w:rsidRPr="00A81C29">
              <w:rPr>
                <w:rFonts w:ascii="Times New Roman" w:eastAsia="Calibri" w:hAnsi="Times New Roman"/>
                <w:b/>
                <w:bCs/>
                <w:szCs w:val="24"/>
              </w:rPr>
              <w:t xml:space="preserve">1-«Оранжевые» революции на постсоветском пространстве и в развивающихся странах». </w:t>
            </w:r>
          </w:p>
          <w:p w14:paraId="20F82FA6" w14:textId="77777777" w:rsidR="00A81C29" w:rsidRPr="00A81C29" w:rsidRDefault="00A81C29" w:rsidP="00A81C29">
            <w:pPr>
              <w:widowControl/>
              <w:spacing w:after="1"/>
              <w:jc w:val="both"/>
              <w:rPr>
                <w:rFonts w:ascii="Times New Roman" w:eastAsia="Calibri" w:hAnsi="Times New Roman"/>
                <w:b/>
                <w:bCs/>
                <w:szCs w:val="24"/>
              </w:rPr>
            </w:pPr>
            <w:r w:rsidRPr="00A81C29">
              <w:rPr>
                <w:rFonts w:ascii="Times New Roman" w:eastAsia="Calibri" w:hAnsi="Times New Roman"/>
                <w:b/>
                <w:bCs/>
                <w:szCs w:val="24"/>
              </w:rPr>
              <w:t>2-«Человек в стремительно меняющемся мире: культура и научно-технический прогресс».</w:t>
            </w:r>
          </w:p>
        </w:tc>
        <w:tc>
          <w:tcPr>
            <w:tcW w:w="1202" w:type="dxa"/>
            <w:tcBorders>
              <w:top w:val="single" w:sz="4" w:space="0" w:color="000000"/>
              <w:left w:val="single" w:sz="4" w:space="0" w:color="000000"/>
              <w:bottom w:val="single" w:sz="4" w:space="0" w:color="000000"/>
              <w:right w:val="single" w:sz="4" w:space="0" w:color="000000"/>
            </w:tcBorders>
          </w:tcPr>
          <w:p w14:paraId="6C48B0AB" w14:textId="77777777" w:rsidR="00A81C29" w:rsidRPr="00A81C29" w:rsidRDefault="00A81C29" w:rsidP="00A81C29">
            <w:pPr>
              <w:widowControl/>
              <w:ind w:right="56"/>
              <w:jc w:val="center"/>
              <w:rPr>
                <w:rFonts w:ascii="Times New Roman" w:eastAsia="Calibri" w:hAnsi="Times New Roman"/>
                <w:szCs w:val="24"/>
              </w:rPr>
            </w:pPr>
          </w:p>
          <w:p w14:paraId="3BAE8742"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p w14:paraId="3187C1A0" w14:textId="77777777" w:rsidR="00A81C29" w:rsidRPr="00A81C29" w:rsidRDefault="00A81C29" w:rsidP="00A81C29">
            <w:pPr>
              <w:widowControl/>
              <w:ind w:right="56"/>
              <w:jc w:val="center"/>
              <w:rPr>
                <w:rFonts w:ascii="Times New Roman" w:eastAsia="Calibri" w:hAnsi="Times New Roman"/>
                <w:szCs w:val="24"/>
              </w:rPr>
            </w:pPr>
          </w:p>
          <w:p w14:paraId="401BD803"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p w14:paraId="073AD079" w14:textId="77777777" w:rsidR="00A81C29" w:rsidRPr="00A81C29" w:rsidRDefault="00A81C29" w:rsidP="00A81C29">
            <w:pPr>
              <w:widowControl/>
              <w:ind w:right="56"/>
              <w:jc w:val="both"/>
              <w:rPr>
                <w:rFonts w:ascii="Times New Roman" w:eastAsia="Calibri" w:hAnsi="Times New Roman"/>
                <w:szCs w:val="24"/>
              </w:rPr>
            </w:pPr>
          </w:p>
        </w:tc>
        <w:tc>
          <w:tcPr>
            <w:tcW w:w="2061" w:type="dxa"/>
            <w:tcBorders>
              <w:top w:val="single" w:sz="4" w:space="0" w:color="000000"/>
              <w:left w:val="single" w:sz="4" w:space="0" w:color="000000"/>
              <w:bottom w:val="single" w:sz="4" w:space="0" w:color="000000"/>
              <w:right w:val="single" w:sz="4" w:space="0" w:color="000000"/>
            </w:tcBorders>
            <w:vAlign w:val="center"/>
          </w:tcPr>
          <w:p w14:paraId="765C5C37"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02 </w:t>
            </w:r>
          </w:p>
          <w:p w14:paraId="504A94E7"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04 </w:t>
            </w:r>
          </w:p>
          <w:p w14:paraId="583F438C"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ОК 05 </w:t>
            </w:r>
          </w:p>
          <w:p w14:paraId="0E0F45B4"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ОК 06</w:t>
            </w:r>
          </w:p>
        </w:tc>
        <w:tc>
          <w:tcPr>
            <w:tcW w:w="1413" w:type="dxa"/>
            <w:tcBorders>
              <w:top w:val="single" w:sz="4" w:space="0" w:color="000000"/>
              <w:left w:val="single" w:sz="4" w:space="0" w:color="000000"/>
              <w:bottom w:val="single" w:sz="4" w:space="0" w:color="000000"/>
              <w:right w:val="single" w:sz="4" w:space="0" w:color="000000"/>
            </w:tcBorders>
          </w:tcPr>
          <w:p w14:paraId="7AF1B6D2"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113E8535" w14:textId="77777777" w:rsidTr="00A81C29">
        <w:trPr>
          <w:gridAfter w:val="1"/>
          <w:wAfter w:w="14445" w:type="dxa"/>
          <w:trHeight w:val="1080"/>
        </w:trPr>
        <w:tc>
          <w:tcPr>
            <w:tcW w:w="808" w:type="dxa"/>
            <w:tcBorders>
              <w:top w:val="single" w:sz="4" w:space="0" w:color="000000"/>
              <w:left w:val="single" w:sz="4" w:space="0" w:color="000000"/>
              <w:bottom w:val="single" w:sz="4" w:space="0" w:color="000000"/>
              <w:right w:val="single" w:sz="4" w:space="0" w:color="000000"/>
            </w:tcBorders>
          </w:tcPr>
          <w:p w14:paraId="5796A474" w14:textId="77777777" w:rsidR="00A81C29" w:rsidRPr="00A81C29" w:rsidRDefault="00A81C29" w:rsidP="00A81C29">
            <w:pPr>
              <w:widowControl/>
              <w:ind w:left="1"/>
              <w:rPr>
                <w:rFonts w:ascii="Times New Roman" w:eastAsia="Calibri" w:hAnsi="Times New Roman"/>
                <w:b/>
                <w:bCs/>
                <w:szCs w:val="24"/>
              </w:rPr>
            </w:pPr>
          </w:p>
        </w:tc>
        <w:tc>
          <w:tcPr>
            <w:tcW w:w="3403" w:type="dxa"/>
            <w:tcBorders>
              <w:top w:val="single" w:sz="4" w:space="0" w:color="auto"/>
              <w:left w:val="single" w:sz="4" w:space="0" w:color="000000"/>
              <w:bottom w:val="single" w:sz="4" w:space="0" w:color="auto"/>
              <w:right w:val="single" w:sz="4" w:space="0" w:color="000000"/>
            </w:tcBorders>
          </w:tcPr>
          <w:p w14:paraId="492FEDE0"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 xml:space="preserve">Тема 5.3.   </w:t>
            </w:r>
          </w:p>
          <w:p w14:paraId="4EC58E41" w14:textId="77777777" w:rsidR="00A81C29" w:rsidRPr="00A81C29" w:rsidRDefault="00A81C29" w:rsidP="00A81C29">
            <w:pPr>
              <w:widowControl/>
              <w:ind w:left="10" w:hanging="10"/>
              <w:rPr>
                <w:rFonts w:ascii="Times New Roman" w:eastAsia="Calibri" w:hAnsi="Times New Roman"/>
                <w:b/>
                <w:bCs/>
                <w:szCs w:val="24"/>
              </w:rPr>
            </w:pPr>
            <w:r w:rsidRPr="00A81C29">
              <w:rPr>
                <w:rFonts w:ascii="Times New Roman" w:eastAsia="Calibri" w:hAnsi="Times New Roman"/>
                <w:b/>
                <w:bCs/>
                <w:szCs w:val="24"/>
              </w:rPr>
              <w:t>Россия в XXI веке: вызовы времени и задачи модернизации.</w:t>
            </w:r>
          </w:p>
        </w:tc>
        <w:tc>
          <w:tcPr>
            <w:tcW w:w="6422" w:type="dxa"/>
            <w:tcBorders>
              <w:top w:val="single" w:sz="4" w:space="0" w:color="000000"/>
              <w:left w:val="single" w:sz="4" w:space="0" w:color="000000"/>
              <w:bottom w:val="single" w:sz="4" w:space="0" w:color="000000"/>
              <w:right w:val="single" w:sz="4" w:space="0" w:color="000000"/>
            </w:tcBorders>
          </w:tcPr>
          <w:p w14:paraId="0BEF3253"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726A6467"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8</w:t>
            </w:r>
          </w:p>
        </w:tc>
        <w:tc>
          <w:tcPr>
            <w:tcW w:w="2061" w:type="dxa"/>
            <w:tcBorders>
              <w:top w:val="single" w:sz="4" w:space="0" w:color="000000"/>
              <w:left w:val="single" w:sz="4" w:space="0" w:color="000000"/>
              <w:bottom w:val="single" w:sz="4" w:space="0" w:color="000000"/>
              <w:right w:val="single" w:sz="4" w:space="0" w:color="000000"/>
            </w:tcBorders>
            <w:vAlign w:val="center"/>
          </w:tcPr>
          <w:p w14:paraId="769AC3D8" w14:textId="77777777" w:rsidR="00A81C29" w:rsidRPr="00A81C29" w:rsidRDefault="00A81C29" w:rsidP="00A81C29">
            <w:pPr>
              <w:widowControl/>
              <w:ind w:right="88"/>
              <w:jc w:val="both"/>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A581C32"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2208832C"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2688E9F8"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121-122</w:t>
            </w:r>
          </w:p>
        </w:tc>
        <w:tc>
          <w:tcPr>
            <w:tcW w:w="3403" w:type="dxa"/>
            <w:tcBorders>
              <w:top w:val="single" w:sz="4" w:space="0" w:color="auto"/>
              <w:left w:val="single" w:sz="4" w:space="0" w:color="000000"/>
              <w:bottom w:val="single" w:sz="4" w:space="0" w:color="auto"/>
              <w:right w:val="single" w:sz="4" w:space="0" w:color="000000"/>
            </w:tcBorders>
          </w:tcPr>
          <w:p w14:paraId="6D848CE8"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РОССИЯ В СОВРЕМЕННОМ МИРЕ.</w:t>
            </w:r>
          </w:p>
        </w:tc>
        <w:tc>
          <w:tcPr>
            <w:tcW w:w="6422" w:type="dxa"/>
            <w:tcBorders>
              <w:top w:val="single" w:sz="4" w:space="0" w:color="000000"/>
              <w:left w:val="single" w:sz="4" w:space="0" w:color="000000"/>
              <w:bottom w:val="single" w:sz="4" w:space="0" w:color="000000"/>
              <w:right w:val="single" w:sz="4" w:space="0" w:color="000000"/>
            </w:tcBorders>
          </w:tcPr>
          <w:p w14:paraId="111E9ADE" w14:textId="77777777" w:rsidR="00A81C29" w:rsidRPr="00A81C29" w:rsidRDefault="00A81C29" w:rsidP="00A81C29">
            <w:pPr>
              <w:widowControl/>
              <w:ind w:left="10" w:hanging="10"/>
              <w:rPr>
                <w:rFonts w:ascii="Times New Roman" w:eastAsia="Calibri" w:hAnsi="Times New Roman"/>
                <w:szCs w:val="24"/>
              </w:rPr>
            </w:pPr>
            <w:r w:rsidRPr="00A81C29">
              <w:rPr>
                <w:rFonts w:ascii="Times New Roman" w:eastAsia="Calibri" w:hAnsi="Times New Roman"/>
                <w:szCs w:val="24"/>
              </w:rPr>
              <w:t xml:space="preserve">Россия в XXI в.: вызовы времени и задачи модернизации. </w:t>
            </w:r>
          </w:p>
          <w:p w14:paraId="5E27F06B"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3D3F146F"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37FFBED1"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 </w:t>
            </w:r>
          </w:p>
          <w:p w14:paraId="69481F41" w14:textId="77777777" w:rsidR="00A81C29" w:rsidRPr="00A81C29" w:rsidRDefault="00A81C29" w:rsidP="00A81C29">
            <w:pPr>
              <w:widowControl/>
              <w:jc w:val="both"/>
              <w:rPr>
                <w:rFonts w:ascii="Times New Roman" w:eastAsia="Calibri" w:hAnsi="Times New Roman"/>
                <w:szCs w:val="24"/>
              </w:rPr>
            </w:pPr>
            <w:r w:rsidRPr="00A81C29">
              <w:rPr>
                <w:rFonts w:ascii="Times New Roman" w:eastAsia="Calibri" w:hAnsi="Times New Roman"/>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w:t>
            </w:r>
            <w:r w:rsidRPr="00A81C29">
              <w:rPr>
                <w:rFonts w:ascii="Times New Roman" w:eastAsia="Calibri" w:hAnsi="Times New Roman"/>
                <w:szCs w:val="24"/>
              </w:rPr>
              <w:lastRenderedPageBreak/>
              <w:t xml:space="preserve">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14:paraId="0EE3FDD2" w14:textId="77777777" w:rsidR="00A81C29" w:rsidRPr="00A81C29" w:rsidRDefault="00A81C29" w:rsidP="00A81C29">
            <w:pPr>
              <w:widowControl/>
              <w:ind w:right="54"/>
              <w:jc w:val="both"/>
              <w:rPr>
                <w:rFonts w:ascii="Times New Roman" w:eastAsia="Calibri" w:hAnsi="Times New Roman"/>
                <w:szCs w:val="24"/>
              </w:rPr>
            </w:pPr>
            <w:r w:rsidRPr="00A81C29">
              <w:rPr>
                <w:rFonts w:ascii="Times New Roman" w:eastAsia="Calibri" w:hAnsi="Times New Roman"/>
                <w:szCs w:val="24"/>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14:paraId="5B8D28C5" w14:textId="77777777" w:rsidR="00A81C29" w:rsidRPr="00A81C29" w:rsidRDefault="00A81C29" w:rsidP="00A81C29">
            <w:pPr>
              <w:widowControl/>
              <w:ind w:right="243"/>
              <w:jc w:val="both"/>
              <w:rPr>
                <w:rFonts w:ascii="Times New Roman" w:eastAsia="Calibri" w:hAnsi="Times New Roman"/>
                <w:szCs w:val="24"/>
              </w:rPr>
            </w:pPr>
            <w:r w:rsidRPr="00A81C29">
              <w:rPr>
                <w:rFonts w:ascii="Times New Roman" w:eastAsia="Calibri" w:hAnsi="Times New Roman"/>
                <w:szCs w:val="24"/>
              </w:rPr>
              <w:t xml:space="preserve">Россия в борьбе с коронавирусной пандемией, оказание помощи зарубежным странам.  </w:t>
            </w:r>
          </w:p>
          <w:p w14:paraId="5161F258" w14:textId="77777777" w:rsidR="00A81C29" w:rsidRPr="00A81C29" w:rsidRDefault="00A81C29" w:rsidP="00A81C29">
            <w:pPr>
              <w:widowControl/>
              <w:ind w:right="56"/>
              <w:jc w:val="both"/>
              <w:rPr>
                <w:rFonts w:ascii="Times New Roman" w:eastAsia="Calibri" w:hAnsi="Times New Roman"/>
                <w:szCs w:val="24"/>
              </w:rPr>
            </w:pPr>
            <w:r w:rsidRPr="00A81C29">
              <w:rPr>
                <w:rFonts w:ascii="Times New Roman" w:eastAsia="Calibri" w:hAnsi="Times New Roman"/>
                <w:szCs w:val="24"/>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w:t>
            </w:r>
          </w:p>
          <w:p w14:paraId="359AFF93"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szCs w:val="24"/>
              </w:rPr>
              <w:t>Процессы глобализации и массовая культура.</w:t>
            </w:r>
          </w:p>
        </w:tc>
        <w:tc>
          <w:tcPr>
            <w:tcW w:w="1202" w:type="dxa"/>
            <w:tcBorders>
              <w:top w:val="single" w:sz="4" w:space="0" w:color="000000"/>
              <w:left w:val="single" w:sz="4" w:space="0" w:color="000000"/>
              <w:bottom w:val="single" w:sz="4" w:space="0" w:color="000000"/>
              <w:right w:val="single" w:sz="4" w:space="0" w:color="000000"/>
            </w:tcBorders>
          </w:tcPr>
          <w:p w14:paraId="164B6992"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661DBE3C"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1E17E67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15F1B8A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7544B7F3"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p w14:paraId="6851DFB5" w14:textId="77777777" w:rsidR="00A81C29" w:rsidRPr="00A81C29" w:rsidRDefault="00A81C29" w:rsidP="00A81C29">
            <w:pPr>
              <w:widowControl/>
              <w:ind w:right="88"/>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8001B77"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1.п49-51,53</w:t>
            </w:r>
          </w:p>
          <w:p w14:paraId="272A6F9C"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3.п42-43</w:t>
            </w:r>
          </w:p>
        </w:tc>
      </w:tr>
      <w:tr w:rsidR="00A81C29" w:rsidRPr="00A81C29" w14:paraId="63EAFCBA" w14:textId="77777777" w:rsidTr="00A81C29">
        <w:trPr>
          <w:gridAfter w:val="1"/>
          <w:wAfter w:w="14445" w:type="dxa"/>
          <w:trHeight w:val="680"/>
        </w:trPr>
        <w:tc>
          <w:tcPr>
            <w:tcW w:w="808" w:type="dxa"/>
            <w:tcBorders>
              <w:top w:val="single" w:sz="4" w:space="0" w:color="000000"/>
              <w:left w:val="single" w:sz="4" w:space="0" w:color="000000"/>
              <w:bottom w:val="single" w:sz="4" w:space="0" w:color="000000"/>
              <w:right w:val="single" w:sz="4" w:space="0" w:color="000000"/>
            </w:tcBorders>
          </w:tcPr>
          <w:p w14:paraId="3B9CFE1C"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123-124</w:t>
            </w:r>
          </w:p>
        </w:tc>
        <w:tc>
          <w:tcPr>
            <w:tcW w:w="3403" w:type="dxa"/>
            <w:tcBorders>
              <w:top w:val="single" w:sz="4" w:space="0" w:color="auto"/>
              <w:left w:val="single" w:sz="4" w:space="0" w:color="000000"/>
              <w:bottom w:val="single" w:sz="4" w:space="0" w:color="auto"/>
              <w:right w:val="single" w:sz="4" w:space="0" w:color="000000"/>
            </w:tcBorders>
          </w:tcPr>
          <w:p w14:paraId="10CD4AD2"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ВНЕШНЯЯ ПОЛИТИКА РФ В КОНЦЕ XX - НАЧАЛЕ XXI В.</w:t>
            </w:r>
          </w:p>
        </w:tc>
        <w:tc>
          <w:tcPr>
            <w:tcW w:w="6422" w:type="dxa"/>
            <w:tcBorders>
              <w:top w:val="single" w:sz="4" w:space="0" w:color="000000"/>
              <w:left w:val="single" w:sz="4" w:space="0" w:color="000000"/>
              <w:bottom w:val="single" w:sz="4" w:space="0" w:color="000000"/>
              <w:right w:val="single" w:sz="4" w:space="0" w:color="000000"/>
            </w:tcBorders>
          </w:tcPr>
          <w:p w14:paraId="2EBC1B2E"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w:t>
            </w:r>
            <w:r w:rsidRPr="00A81C29">
              <w:rPr>
                <w:rFonts w:ascii="Times New Roman" w:eastAsia="Calibri" w:hAnsi="Times New Roman"/>
                <w:szCs w:val="24"/>
              </w:rPr>
              <w:lastRenderedPageBreak/>
              <w:t xml:space="preserve">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16B72BB" w14:textId="77777777" w:rsidR="00A81C29" w:rsidRPr="00A81C29" w:rsidRDefault="00A81C29" w:rsidP="00A81C29">
            <w:pPr>
              <w:widowControl/>
              <w:spacing w:after="1"/>
              <w:ind w:right="55"/>
              <w:jc w:val="both"/>
              <w:rPr>
                <w:rFonts w:ascii="Times New Roman" w:eastAsia="Calibri" w:hAnsi="Times New Roman"/>
                <w:szCs w:val="24"/>
              </w:rPr>
            </w:pPr>
            <w:r w:rsidRPr="00A81C29">
              <w:rPr>
                <w:rFonts w:ascii="Times New Roman" w:eastAsia="Calibri" w:hAnsi="Times New Roman"/>
                <w:szCs w:val="24"/>
              </w:rPr>
              <w:t xml:space="preserve">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 </w:t>
            </w:r>
          </w:p>
          <w:p w14:paraId="121D1A32" w14:textId="77777777" w:rsidR="00A81C29" w:rsidRPr="00A81C29" w:rsidRDefault="00A81C29" w:rsidP="00A81C29">
            <w:pPr>
              <w:widowControl/>
              <w:ind w:right="243"/>
              <w:jc w:val="both"/>
              <w:rPr>
                <w:rFonts w:ascii="Times New Roman" w:eastAsia="Calibri" w:hAnsi="Times New Roman"/>
                <w:szCs w:val="24"/>
              </w:rPr>
            </w:pPr>
            <w:r w:rsidRPr="00A81C29">
              <w:rPr>
                <w:rFonts w:ascii="Times New Roman" w:eastAsia="Calibri" w:hAnsi="Times New Roman"/>
                <w:szCs w:val="24"/>
              </w:rPr>
              <w:t xml:space="preserve">Россия в борьбе с коронавирусной пандемией, оказание помощи зарубежным странам.  </w:t>
            </w:r>
          </w:p>
          <w:p w14:paraId="0182B4BB"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szCs w:val="24"/>
              </w:rPr>
              <w:t xml:space="preserve">Мир и процессы глобализации в новых условиях. </w:t>
            </w:r>
            <w:proofErr w:type="spellStart"/>
            <w:r w:rsidRPr="00A81C29">
              <w:rPr>
                <w:rFonts w:ascii="Times New Roman" w:eastAsia="Calibri" w:hAnsi="Times New Roman"/>
                <w:szCs w:val="24"/>
              </w:rPr>
              <w:t>Антиглобалистские</w:t>
            </w:r>
            <w:proofErr w:type="spellEnd"/>
            <w:r w:rsidRPr="00A81C29">
              <w:rPr>
                <w:rFonts w:ascii="Times New Roman" w:eastAsia="Calibri" w:hAnsi="Times New Roman"/>
                <w:szCs w:val="24"/>
              </w:rPr>
              <w:t xml:space="preserve"> тенденции. Международный нефтяной кризис 2020 г. и его последствия.</w:t>
            </w:r>
          </w:p>
        </w:tc>
        <w:tc>
          <w:tcPr>
            <w:tcW w:w="1202" w:type="dxa"/>
            <w:tcBorders>
              <w:top w:val="single" w:sz="4" w:space="0" w:color="000000"/>
              <w:left w:val="single" w:sz="4" w:space="0" w:color="000000"/>
              <w:bottom w:val="single" w:sz="4" w:space="0" w:color="000000"/>
              <w:right w:val="single" w:sz="4" w:space="0" w:color="000000"/>
            </w:tcBorders>
          </w:tcPr>
          <w:p w14:paraId="0E5C0A45"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lastRenderedPageBreak/>
              <w:t>2</w:t>
            </w:r>
          </w:p>
        </w:tc>
        <w:tc>
          <w:tcPr>
            <w:tcW w:w="2061" w:type="dxa"/>
            <w:tcBorders>
              <w:top w:val="single" w:sz="4" w:space="0" w:color="000000"/>
              <w:left w:val="single" w:sz="4" w:space="0" w:color="000000"/>
              <w:bottom w:val="single" w:sz="4" w:space="0" w:color="000000"/>
              <w:right w:val="single" w:sz="4" w:space="0" w:color="000000"/>
            </w:tcBorders>
            <w:vAlign w:val="center"/>
          </w:tcPr>
          <w:p w14:paraId="7C02A7D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02 </w:t>
            </w:r>
          </w:p>
          <w:p w14:paraId="0CEE85C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358E0712"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24B1FBBB"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p w14:paraId="5B1305A1" w14:textId="77777777" w:rsidR="00A81C29" w:rsidRPr="00A81C29" w:rsidRDefault="00A81C29" w:rsidP="00A81C29">
            <w:pPr>
              <w:widowControl/>
              <w:ind w:right="36"/>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03CBE362"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1.п52</w:t>
            </w:r>
          </w:p>
          <w:p w14:paraId="3FDEDDAD" w14:textId="77777777" w:rsidR="00A81C29" w:rsidRPr="00A81C29" w:rsidRDefault="00A81C29" w:rsidP="00A81C29">
            <w:pPr>
              <w:widowControl/>
              <w:ind w:right="55"/>
              <w:jc w:val="both"/>
              <w:rPr>
                <w:rFonts w:ascii="Times New Roman" w:eastAsia="Calibri" w:hAnsi="Times New Roman"/>
                <w:szCs w:val="24"/>
              </w:rPr>
            </w:pPr>
            <w:r w:rsidRPr="00A81C29">
              <w:rPr>
                <w:rFonts w:ascii="Times New Roman" w:eastAsia="Calibri" w:hAnsi="Times New Roman"/>
                <w:szCs w:val="24"/>
              </w:rPr>
              <w:t>3.п44</w:t>
            </w:r>
          </w:p>
        </w:tc>
      </w:tr>
      <w:tr w:rsidR="00A81C29" w:rsidRPr="00A81C29" w14:paraId="242AE03D" w14:textId="77777777" w:rsidTr="00A81C29">
        <w:trPr>
          <w:gridAfter w:val="1"/>
          <w:wAfter w:w="14445" w:type="dxa"/>
          <w:trHeight w:val="680"/>
        </w:trPr>
        <w:tc>
          <w:tcPr>
            <w:tcW w:w="808" w:type="dxa"/>
            <w:tcBorders>
              <w:top w:val="single" w:sz="4" w:space="0" w:color="000000"/>
              <w:left w:val="single" w:sz="4" w:space="0" w:color="000000"/>
              <w:bottom w:val="single" w:sz="4" w:space="0" w:color="000000"/>
              <w:right w:val="single" w:sz="4" w:space="0" w:color="000000"/>
            </w:tcBorders>
          </w:tcPr>
          <w:p w14:paraId="48EE6554"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125-126</w:t>
            </w:r>
          </w:p>
        </w:tc>
        <w:tc>
          <w:tcPr>
            <w:tcW w:w="3403" w:type="dxa"/>
            <w:tcBorders>
              <w:top w:val="single" w:sz="4" w:space="0" w:color="auto"/>
              <w:left w:val="single" w:sz="4" w:space="0" w:color="000000"/>
              <w:bottom w:val="single" w:sz="4" w:space="0" w:color="auto"/>
              <w:right w:val="single" w:sz="4" w:space="0" w:color="000000"/>
            </w:tcBorders>
          </w:tcPr>
          <w:p w14:paraId="7CB227B8" w14:textId="77777777" w:rsidR="00A81C29" w:rsidRPr="00A81C29" w:rsidRDefault="00A81C29" w:rsidP="00A81C29">
            <w:pPr>
              <w:widowControl/>
              <w:rPr>
                <w:rFonts w:ascii="Times New Roman" w:eastAsia="Calibri" w:hAnsi="Times New Roman"/>
                <w:b/>
                <w:bCs/>
                <w:szCs w:val="24"/>
              </w:rPr>
            </w:pPr>
            <w:r w:rsidRPr="00A81C29">
              <w:rPr>
                <w:rFonts w:ascii="Times New Roman" w:eastAsia="Calibri" w:hAnsi="Times New Roman"/>
                <w:b/>
                <w:bCs/>
                <w:szCs w:val="24"/>
              </w:rPr>
              <w:t>НАШ КРАЙ В 1992-2022 ГГ.   (ПМ)</w:t>
            </w:r>
          </w:p>
        </w:tc>
        <w:tc>
          <w:tcPr>
            <w:tcW w:w="6422" w:type="dxa"/>
            <w:tcBorders>
              <w:top w:val="single" w:sz="4" w:space="0" w:color="000000"/>
              <w:left w:val="single" w:sz="4" w:space="0" w:color="000000"/>
              <w:bottom w:val="single" w:sz="4" w:space="0" w:color="000000"/>
              <w:right w:val="single" w:sz="4" w:space="0" w:color="000000"/>
            </w:tcBorders>
          </w:tcPr>
          <w:p w14:paraId="59AAC6BD" w14:textId="77777777" w:rsidR="00A81C29" w:rsidRPr="00A81C29" w:rsidRDefault="00A81C29" w:rsidP="00A81C29">
            <w:pPr>
              <w:widowControl/>
              <w:ind w:right="55"/>
              <w:jc w:val="both"/>
              <w:rPr>
                <w:rFonts w:ascii="Times New Roman" w:eastAsia="Calibri" w:hAnsi="Times New Roman"/>
                <w:b/>
                <w:bCs/>
                <w:szCs w:val="24"/>
              </w:rPr>
            </w:pPr>
          </w:p>
        </w:tc>
        <w:tc>
          <w:tcPr>
            <w:tcW w:w="1202" w:type="dxa"/>
            <w:tcBorders>
              <w:top w:val="single" w:sz="4" w:space="0" w:color="000000"/>
              <w:left w:val="single" w:sz="4" w:space="0" w:color="000000"/>
              <w:bottom w:val="single" w:sz="4" w:space="0" w:color="000000"/>
              <w:right w:val="single" w:sz="4" w:space="0" w:color="000000"/>
            </w:tcBorders>
          </w:tcPr>
          <w:p w14:paraId="0797151C"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val="restart"/>
            <w:tcBorders>
              <w:top w:val="single" w:sz="4" w:space="0" w:color="000000"/>
              <w:left w:val="single" w:sz="4" w:space="0" w:color="000000"/>
              <w:right w:val="single" w:sz="4" w:space="0" w:color="000000"/>
            </w:tcBorders>
            <w:vAlign w:val="center"/>
          </w:tcPr>
          <w:p w14:paraId="4A117B7C" w14:textId="77777777" w:rsidR="00A81C29" w:rsidRPr="00A81C29" w:rsidRDefault="00A81C29" w:rsidP="00A81C29">
            <w:pPr>
              <w:widowControl/>
              <w:ind w:right="88"/>
              <w:jc w:val="center"/>
              <w:rPr>
                <w:rFonts w:ascii="Times New Roman" w:eastAsia="Calibri" w:hAnsi="Times New Roman"/>
                <w:szCs w:val="24"/>
              </w:rPr>
            </w:pPr>
            <w:r w:rsidRPr="00A81C29">
              <w:rPr>
                <w:rFonts w:ascii="Times New Roman" w:eastAsia="Calibri" w:hAnsi="Times New Roman"/>
                <w:szCs w:val="24"/>
              </w:rPr>
              <w:t xml:space="preserve"> </w:t>
            </w:r>
          </w:p>
          <w:p w14:paraId="1BBB1340"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01</w:t>
            </w:r>
          </w:p>
          <w:p w14:paraId="72DE3180"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lastRenderedPageBreak/>
              <w:t xml:space="preserve">ОК 02 </w:t>
            </w:r>
          </w:p>
          <w:p w14:paraId="511DDEA1"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04 </w:t>
            </w:r>
          </w:p>
          <w:p w14:paraId="01F2AC52"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 xml:space="preserve">ОК 05 </w:t>
            </w:r>
          </w:p>
          <w:p w14:paraId="55C9737F" w14:textId="77777777" w:rsidR="00A81C29" w:rsidRPr="00A81C29" w:rsidRDefault="00A81C29" w:rsidP="00A81C29">
            <w:pPr>
              <w:widowControl/>
              <w:ind w:right="36"/>
              <w:jc w:val="center"/>
              <w:rPr>
                <w:rFonts w:ascii="Times New Roman" w:eastAsia="Calibri" w:hAnsi="Times New Roman"/>
                <w:szCs w:val="24"/>
              </w:rPr>
            </w:pPr>
            <w:r w:rsidRPr="00A81C29">
              <w:rPr>
                <w:rFonts w:ascii="Times New Roman" w:eastAsia="Calibri" w:hAnsi="Times New Roman"/>
                <w:szCs w:val="24"/>
              </w:rPr>
              <w:t>ОК 06</w:t>
            </w:r>
          </w:p>
          <w:p w14:paraId="2C60A156"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1.10</w:t>
            </w:r>
          </w:p>
          <w:p w14:paraId="121A34B1" w14:textId="77777777" w:rsidR="00A81C29" w:rsidRPr="00A81C29" w:rsidRDefault="00A81C29" w:rsidP="00A81C29">
            <w:pPr>
              <w:widowControl/>
              <w:ind w:right="88" w:hanging="10"/>
              <w:jc w:val="center"/>
              <w:rPr>
                <w:rFonts w:ascii="Times New Roman" w:eastAsia="Calibri" w:hAnsi="Times New Roman"/>
                <w:szCs w:val="24"/>
              </w:rPr>
            </w:pPr>
            <w:r w:rsidRPr="00A81C29">
              <w:rPr>
                <w:rFonts w:ascii="Times New Roman" w:eastAsia="Calibri" w:hAnsi="Times New Roman"/>
                <w:szCs w:val="24"/>
              </w:rPr>
              <w:t>ПК 2.2</w:t>
            </w:r>
          </w:p>
        </w:tc>
        <w:tc>
          <w:tcPr>
            <w:tcW w:w="1413" w:type="dxa"/>
            <w:tcBorders>
              <w:top w:val="single" w:sz="4" w:space="0" w:color="000000"/>
              <w:left w:val="single" w:sz="4" w:space="0" w:color="000000"/>
              <w:bottom w:val="single" w:sz="4" w:space="0" w:color="000000"/>
              <w:right w:val="single" w:sz="4" w:space="0" w:color="000000"/>
            </w:tcBorders>
          </w:tcPr>
          <w:p w14:paraId="1264129E" w14:textId="77777777" w:rsidR="00A81C29" w:rsidRPr="00A81C29" w:rsidRDefault="00A81C29" w:rsidP="00A81C29">
            <w:pPr>
              <w:widowControl/>
              <w:ind w:right="55"/>
              <w:jc w:val="center"/>
              <w:rPr>
                <w:rFonts w:ascii="Times New Roman" w:eastAsia="Calibri" w:hAnsi="Times New Roman"/>
                <w:szCs w:val="24"/>
              </w:rPr>
            </w:pPr>
            <w:r w:rsidRPr="00A81C29">
              <w:rPr>
                <w:rFonts w:ascii="Times New Roman" w:eastAsia="Calibri" w:hAnsi="Times New Roman"/>
                <w:szCs w:val="24"/>
              </w:rPr>
              <w:lastRenderedPageBreak/>
              <w:t>конспект</w:t>
            </w:r>
          </w:p>
        </w:tc>
      </w:tr>
      <w:tr w:rsidR="00A81C29" w:rsidRPr="00A81C29" w14:paraId="49BE7AC5" w14:textId="77777777" w:rsidTr="00A81C29">
        <w:trPr>
          <w:gridAfter w:val="1"/>
          <w:wAfter w:w="14445" w:type="dxa"/>
          <w:trHeight w:val="1315"/>
        </w:trPr>
        <w:tc>
          <w:tcPr>
            <w:tcW w:w="808" w:type="dxa"/>
            <w:tcBorders>
              <w:top w:val="single" w:sz="4" w:space="0" w:color="000000"/>
              <w:left w:val="single" w:sz="4" w:space="0" w:color="000000"/>
              <w:bottom w:val="single" w:sz="4" w:space="0" w:color="000000"/>
              <w:right w:val="single" w:sz="4" w:space="0" w:color="000000"/>
            </w:tcBorders>
          </w:tcPr>
          <w:p w14:paraId="1BE9376A"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lastRenderedPageBreak/>
              <w:t>127-128</w:t>
            </w:r>
          </w:p>
          <w:p w14:paraId="5CFF9A46" w14:textId="77777777" w:rsidR="00A81C29" w:rsidRPr="00A81C29" w:rsidRDefault="00A81C29" w:rsidP="00A81C29">
            <w:pPr>
              <w:widowControl/>
              <w:ind w:left="1"/>
              <w:rPr>
                <w:rFonts w:ascii="Times New Roman" w:eastAsia="Calibri" w:hAnsi="Times New Roman"/>
                <w:b/>
                <w:bCs/>
                <w:szCs w:val="24"/>
              </w:rPr>
            </w:pPr>
          </w:p>
          <w:p w14:paraId="54CE552E" w14:textId="77777777" w:rsidR="00A81C29" w:rsidRPr="00A81C29" w:rsidRDefault="00A81C29" w:rsidP="00A81C29">
            <w:pPr>
              <w:widowControl/>
              <w:ind w:left="1"/>
              <w:rPr>
                <w:rFonts w:ascii="Times New Roman" w:eastAsia="Calibri" w:hAnsi="Times New Roman"/>
                <w:b/>
                <w:bCs/>
                <w:szCs w:val="24"/>
              </w:rPr>
            </w:pPr>
            <w:r w:rsidRPr="00A81C29">
              <w:rPr>
                <w:rFonts w:ascii="Times New Roman" w:eastAsia="Calibri" w:hAnsi="Times New Roman"/>
                <w:b/>
                <w:bCs/>
                <w:szCs w:val="24"/>
              </w:rPr>
              <w:t>129-130</w:t>
            </w:r>
          </w:p>
        </w:tc>
        <w:tc>
          <w:tcPr>
            <w:tcW w:w="3403" w:type="dxa"/>
            <w:tcBorders>
              <w:top w:val="single" w:sz="4" w:space="0" w:color="auto"/>
              <w:left w:val="single" w:sz="4" w:space="0" w:color="000000"/>
              <w:bottom w:val="single" w:sz="4" w:space="0" w:color="auto"/>
              <w:right w:val="single" w:sz="4" w:space="0" w:color="000000"/>
            </w:tcBorders>
          </w:tcPr>
          <w:p w14:paraId="0AA6B92E" w14:textId="77777777" w:rsidR="00A81C29" w:rsidRPr="00A81C29" w:rsidRDefault="00A81C29" w:rsidP="00A81C29">
            <w:pPr>
              <w:widowControl/>
              <w:rPr>
                <w:rFonts w:ascii="Times New Roman" w:eastAsia="Calibri" w:hAnsi="Times New Roman"/>
                <w:szCs w:val="24"/>
              </w:rPr>
            </w:pPr>
          </w:p>
        </w:tc>
        <w:tc>
          <w:tcPr>
            <w:tcW w:w="6422" w:type="dxa"/>
            <w:tcBorders>
              <w:top w:val="single" w:sz="4" w:space="0" w:color="000000"/>
              <w:left w:val="single" w:sz="4" w:space="0" w:color="000000"/>
              <w:bottom w:val="single" w:sz="4" w:space="0" w:color="000000"/>
              <w:right w:val="single" w:sz="4" w:space="0" w:color="000000"/>
            </w:tcBorders>
          </w:tcPr>
          <w:p w14:paraId="391AC9AA"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Практические занятия</w:t>
            </w:r>
          </w:p>
          <w:p w14:paraId="53B76230" w14:textId="77777777" w:rsidR="00A81C29" w:rsidRPr="00A81C29" w:rsidRDefault="00A81C29" w:rsidP="00A81C29">
            <w:pPr>
              <w:widowControl/>
              <w:jc w:val="both"/>
              <w:rPr>
                <w:rFonts w:ascii="Times New Roman" w:eastAsia="Calibri" w:hAnsi="Times New Roman"/>
                <w:b/>
                <w:bCs/>
                <w:szCs w:val="24"/>
              </w:rPr>
            </w:pPr>
            <w:r w:rsidRPr="00A81C29">
              <w:rPr>
                <w:rFonts w:ascii="Times New Roman" w:eastAsia="Calibri" w:hAnsi="Times New Roman"/>
                <w:b/>
                <w:bCs/>
                <w:szCs w:val="24"/>
              </w:rPr>
              <w:t xml:space="preserve">1-«Развитие политической системы и внешняя политика РФ в конце XX – начале XXI в.». </w:t>
            </w:r>
          </w:p>
          <w:p w14:paraId="3D3EA6B3" w14:textId="77777777" w:rsidR="00A81C29" w:rsidRPr="00A81C29" w:rsidRDefault="00A81C29" w:rsidP="00A81C29">
            <w:pPr>
              <w:widowControl/>
              <w:ind w:right="55"/>
              <w:jc w:val="both"/>
              <w:rPr>
                <w:rFonts w:ascii="Times New Roman" w:eastAsia="Calibri" w:hAnsi="Times New Roman"/>
                <w:b/>
                <w:bCs/>
                <w:szCs w:val="24"/>
              </w:rPr>
            </w:pPr>
            <w:r w:rsidRPr="00A81C29">
              <w:rPr>
                <w:rFonts w:ascii="Times New Roman" w:eastAsia="Calibri" w:hAnsi="Times New Roman"/>
                <w:b/>
                <w:bCs/>
                <w:szCs w:val="24"/>
              </w:rPr>
              <w:t>2-«Мир и процессы глобализации в новых условиях. Россия в современном мире».</w:t>
            </w:r>
          </w:p>
        </w:tc>
        <w:tc>
          <w:tcPr>
            <w:tcW w:w="1202" w:type="dxa"/>
            <w:tcBorders>
              <w:top w:val="single" w:sz="4" w:space="0" w:color="000000"/>
              <w:left w:val="single" w:sz="4" w:space="0" w:color="000000"/>
              <w:bottom w:val="single" w:sz="4" w:space="0" w:color="000000"/>
              <w:right w:val="single" w:sz="4" w:space="0" w:color="000000"/>
            </w:tcBorders>
          </w:tcPr>
          <w:p w14:paraId="278E0402"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p w14:paraId="0E3C988C" w14:textId="77777777" w:rsidR="00A81C29" w:rsidRPr="00A81C29" w:rsidRDefault="00A81C29" w:rsidP="00A81C29">
            <w:pPr>
              <w:widowControl/>
              <w:ind w:right="56"/>
              <w:jc w:val="center"/>
              <w:rPr>
                <w:rFonts w:ascii="Times New Roman" w:eastAsia="Calibri" w:hAnsi="Times New Roman"/>
                <w:szCs w:val="24"/>
              </w:rPr>
            </w:pPr>
          </w:p>
          <w:p w14:paraId="45B4E1D7" w14:textId="77777777" w:rsidR="00A81C29" w:rsidRPr="00A81C29" w:rsidRDefault="00A81C29" w:rsidP="00A81C29">
            <w:pPr>
              <w:widowControl/>
              <w:ind w:right="56"/>
              <w:jc w:val="center"/>
              <w:rPr>
                <w:rFonts w:ascii="Times New Roman" w:eastAsia="Calibri" w:hAnsi="Times New Roman"/>
                <w:szCs w:val="24"/>
              </w:rPr>
            </w:pPr>
          </w:p>
          <w:p w14:paraId="4748CAAC" w14:textId="77777777" w:rsidR="00A81C29" w:rsidRPr="00A81C29" w:rsidRDefault="00A81C29" w:rsidP="00A81C29">
            <w:pPr>
              <w:widowControl/>
              <w:ind w:right="56"/>
              <w:jc w:val="center"/>
              <w:rPr>
                <w:rFonts w:ascii="Times New Roman" w:eastAsia="Calibri" w:hAnsi="Times New Roman"/>
                <w:szCs w:val="24"/>
              </w:rPr>
            </w:pPr>
            <w:r w:rsidRPr="00A81C29">
              <w:rPr>
                <w:rFonts w:ascii="Times New Roman" w:eastAsia="Calibri" w:hAnsi="Times New Roman"/>
                <w:szCs w:val="24"/>
              </w:rPr>
              <w:t>2</w:t>
            </w:r>
          </w:p>
        </w:tc>
        <w:tc>
          <w:tcPr>
            <w:tcW w:w="2061" w:type="dxa"/>
            <w:vMerge/>
            <w:tcBorders>
              <w:left w:val="single" w:sz="4" w:space="0" w:color="000000"/>
              <w:bottom w:val="single" w:sz="4" w:space="0" w:color="000000"/>
              <w:right w:val="single" w:sz="4" w:space="0" w:color="000000"/>
            </w:tcBorders>
            <w:vAlign w:val="center"/>
          </w:tcPr>
          <w:p w14:paraId="4E9412F5" w14:textId="77777777" w:rsidR="00A81C29" w:rsidRPr="00A81C29" w:rsidRDefault="00A81C29" w:rsidP="00A81C29">
            <w:pPr>
              <w:widowControl/>
              <w:ind w:right="88"/>
              <w:jc w:val="center"/>
              <w:rPr>
                <w:rFonts w:ascii="Times New Roman" w:eastAsia="Calibri" w:hAnsi="Times New Roman"/>
                <w:szCs w:val="24"/>
              </w:rPr>
            </w:pPr>
          </w:p>
        </w:tc>
        <w:tc>
          <w:tcPr>
            <w:tcW w:w="1413" w:type="dxa"/>
            <w:tcBorders>
              <w:top w:val="single" w:sz="4" w:space="0" w:color="000000"/>
              <w:left w:val="single" w:sz="4" w:space="0" w:color="000000"/>
              <w:bottom w:val="single" w:sz="4" w:space="0" w:color="000000"/>
              <w:right w:val="single" w:sz="4" w:space="0" w:color="000000"/>
            </w:tcBorders>
          </w:tcPr>
          <w:p w14:paraId="21A81F1E"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2F4854A4" w14:textId="77777777" w:rsidTr="00A81C29">
        <w:trPr>
          <w:gridAfter w:val="1"/>
          <w:wAfter w:w="14445" w:type="dxa"/>
          <w:trHeight w:val="441"/>
        </w:trPr>
        <w:tc>
          <w:tcPr>
            <w:tcW w:w="10633" w:type="dxa"/>
            <w:gridSpan w:val="3"/>
            <w:tcBorders>
              <w:top w:val="single" w:sz="4" w:space="0" w:color="000000"/>
              <w:left w:val="single" w:sz="4" w:space="0" w:color="000000"/>
              <w:bottom w:val="single" w:sz="4" w:space="0" w:color="000000"/>
              <w:right w:val="single" w:sz="4" w:space="0" w:color="000000"/>
            </w:tcBorders>
          </w:tcPr>
          <w:p w14:paraId="2B78AC3D" w14:textId="77777777" w:rsidR="00A81C29" w:rsidRPr="00A81C29" w:rsidRDefault="00A81C29" w:rsidP="00A81C29">
            <w:pPr>
              <w:widowControl/>
              <w:ind w:right="55"/>
              <w:jc w:val="center"/>
              <w:rPr>
                <w:rFonts w:ascii="Times New Roman" w:eastAsia="Calibri" w:hAnsi="Times New Roman"/>
                <w:b/>
                <w:bCs/>
                <w:szCs w:val="24"/>
              </w:rPr>
            </w:pPr>
            <w:r w:rsidRPr="00A81C29">
              <w:rPr>
                <w:rFonts w:ascii="Times New Roman" w:eastAsia="Calibri" w:hAnsi="Times New Roman"/>
                <w:b/>
                <w:bCs/>
                <w:szCs w:val="24"/>
              </w:rPr>
              <w:t>Промежуточная аттестация (экзамен)</w:t>
            </w:r>
          </w:p>
        </w:tc>
        <w:tc>
          <w:tcPr>
            <w:tcW w:w="1202" w:type="dxa"/>
            <w:tcBorders>
              <w:top w:val="single" w:sz="4" w:space="0" w:color="000000"/>
              <w:left w:val="single" w:sz="4" w:space="0" w:color="000000"/>
              <w:bottom w:val="single" w:sz="4" w:space="0" w:color="000000"/>
              <w:right w:val="single" w:sz="4" w:space="0" w:color="000000"/>
            </w:tcBorders>
          </w:tcPr>
          <w:p w14:paraId="4F745D60"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6</w:t>
            </w:r>
          </w:p>
        </w:tc>
        <w:tc>
          <w:tcPr>
            <w:tcW w:w="3474" w:type="dxa"/>
            <w:gridSpan w:val="2"/>
            <w:tcBorders>
              <w:top w:val="single" w:sz="4" w:space="0" w:color="000000"/>
              <w:left w:val="single" w:sz="4" w:space="0" w:color="000000"/>
              <w:bottom w:val="single" w:sz="4" w:space="0" w:color="000000"/>
              <w:right w:val="single" w:sz="4" w:space="0" w:color="000000"/>
            </w:tcBorders>
            <w:vAlign w:val="center"/>
          </w:tcPr>
          <w:p w14:paraId="3E2F1513" w14:textId="77777777" w:rsidR="00A81C29" w:rsidRPr="00A81C29" w:rsidRDefault="00A81C29" w:rsidP="00A81C29">
            <w:pPr>
              <w:widowControl/>
              <w:ind w:right="55"/>
              <w:jc w:val="center"/>
              <w:rPr>
                <w:rFonts w:ascii="Times New Roman" w:eastAsia="Calibri" w:hAnsi="Times New Roman"/>
                <w:szCs w:val="24"/>
              </w:rPr>
            </w:pPr>
          </w:p>
        </w:tc>
      </w:tr>
      <w:tr w:rsidR="00A81C29" w:rsidRPr="00A81C29" w14:paraId="4A5C373E" w14:textId="77777777" w:rsidTr="00A81C29">
        <w:trPr>
          <w:gridAfter w:val="1"/>
          <w:wAfter w:w="14445" w:type="dxa"/>
          <w:trHeight w:val="392"/>
        </w:trPr>
        <w:tc>
          <w:tcPr>
            <w:tcW w:w="10633" w:type="dxa"/>
            <w:gridSpan w:val="3"/>
            <w:tcBorders>
              <w:top w:val="single" w:sz="4" w:space="0" w:color="000000"/>
              <w:left w:val="single" w:sz="4" w:space="0" w:color="000000"/>
              <w:bottom w:val="single" w:sz="4" w:space="0" w:color="000000"/>
              <w:right w:val="single" w:sz="4" w:space="0" w:color="000000"/>
            </w:tcBorders>
          </w:tcPr>
          <w:p w14:paraId="04E3F026" w14:textId="77777777" w:rsidR="00A81C29" w:rsidRPr="00A81C29" w:rsidRDefault="00A81C29" w:rsidP="00A81C29">
            <w:pPr>
              <w:widowControl/>
              <w:ind w:right="55"/>
              <w:jc w:val="center"/>
              <w:rPr>
                <w:rFonts w:ascii="Times New Roman" w:eastAsia="Calibri" w:hAnsi="Times New Roman"/>
                <w:b/>
                <w:bCs/>
                <w:szCs w:val="24"/>
              </w:rPr>
            </w:pPr>
            <w:r w:rsidRPr="00A81C29">
              <w:rPr>
                <w:rFonts w:ascii="Times New Roman" w:eastAsia="Calibri" w:hAnsi="Times New Roman"/>
                <w:b/>
                <w:bCs/>
                <w:szCs w:val="24"/>
              </w:rPr>
              <w:t>Всего</w:t>
            </w:r>
          </w:p>
        </w:tc>
        <w:tc>
          <w:tcPr>
            <w:tcW w:w="1202" w:type="dxa"/>
            <w:tcBorders>
              <w:top w:val="single" w:sz="4" w:space="0" w:color="000000"/>
              <w:left w:val="single" w:sz="4" w:space="0" w:color="000000"/>
              <w:bottom w:val="single" w:sz="4" w:space="0" w:color="000000"/>
              <w:right w:val="single" w:sz="4" w:space="0" w:color="000000"/>
            </w:tcBorders>
          </w:tcPr>
          <w:p w14:paraId="378089B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136</w:t>
            </w:r>
          </w:p>
        </w:tc>
        <w:tc>
          <w:tcPr>
            <w:tcW w:w="3474" w:type="dxa"/>
            <w:gridSpan w:val="2"/>
            <w:tcBorders>
              <w:top w:val="single" w:sz="4" w:space="0" w:color="000000"/>
              <w:left w:val="single" w:sz="4" w:space="0" w:color="000000"/>
              <w:bottom w:val="single" w:sz="4" w:space="0" w:color="000000"/>
              <w:right w:val="single" w:sz="4" w:space="0" w:color="000000"/>
            </w:tcBorders>
            <w:vAlign w:val="center"/>
          </w:tcPr>
          <w:p w14:paraId="593110BE" w14:textId="77777777" w:rsidR="00A81C29" w:rsidRPr="00A81C29" w:rsidRDefault="00A81C29" w:rsidP="00A81C29">
            <w:pPr>
              <w:widowControl/>
              <w:ind w:right="55"/>
              <w:jc w:val="center"/>
              <w:rPr>
                <w:rFonts w:ascii="Times New Roman" w:eastAsia="Calibri" w:hAnsi="Times New Roman"/>
                <w:szCs w:val="24"/>
              </w:rPr>
            </w:pPr>
          </w:p>
        </w:tc>
      </w:tr>
    </w:tbl>
    <w:p w14:paraId="4EC026C8" w14:textId="77777777" w:rsidR="00A81C29" w:rsidRPr="00A81C29" w:rsidRDefault="00A81C29" w:rsidP="00A81C29">
      <w:pPr>
        <w:widowControl/>
        <w:ind w:left="63" w:right="7"/>
        <w:rPr>
          <w:rFonts w:ascii="Times New Roman" w:eastAsia="Calibri" w:hAnsi="Times New Roman"/>
          <w:color w:val="000000"/>
          <w:sz w:val="28"/>
          <w:szCs w:val="28"/>
        </w:rPr>
      </w:pPr>
    </w:p>
    <w:p w14:paraId="3C9C97A7" w14:textId="77777777" w:rsidR="00A81C29" w:rsidRPr="00A81C29" w:rsidRDefault="00A81C29" w:rsidP="00A81C29">
      <w:pPr>
        <w:widowControl/>
        <w:ind w:left="63" w:right="7"/>
        <w:rPr>
          <w:rFonts w:ascii="Times New Roman" w:eastAsia="Calibri" w:hAnsi="Times New Roman"/>
          <w:color w:val="000000"/>
          <w:sz w:val="28"/>
          <w:szCs w:val="28"/>
        </w:rPr>
      </w:pPr>
    </w:p>
    <w:p w14:paraId="5E72C911" w14:textId="77777777" w:rsidR="00A81C29" w:rsidRPr="00A81C29" w:rsidRDefault="00A81C29" w:rsidP="00A81C29">
      <w:pPr>
        <w:widowControl/>
        <w:ind w:left="63" w:right="7"/>
        <w:rPr>
          <w:rFonts w:ascii="Times New Roman" w:eastAsia="Calibri" w:hAnsi="Times New Roman"/>
          <w:color w:val="000000"/>
          <w:sz w:val="28"/>
          <w:szCs w:val="28"/>
        </w:rPr>
      </w:pPr>
      <w:r w:rsidRPr="00A81C29">
        <w:rPr>
          <w:rFonts w:ascii="Times New Roman" w:eastAsia="Calibri" w:hAnsi="Times New Roman"/>
          <w:color w:val="000000"/>
          <w:sz w:val="28"/>
          <w:szCs w:val="28"/>
        </w:rPr>
        <w:t>Источники:</w:t>
      </w:r>
    </w:p>
    <w:p w14:paraId="7498847D" w14:textId="77777777" w:rsidR="00A81C29" w:rsidRPr="00A81C29" w:rsidRDefault="00A81C29" w:rsidP="00CC7C84">
      <w:pPr>
        <w:widowControl/>
        <w:numPr>
          <w:ilvl w:val="0"/>
          <w:numId w:val="20"/>
        </w:numPr>
        <w:spacing w:after="1" w:line="258" w:lineRule="auto"/>
        <w:ind w:right="7"/>
        <w:contextualSpacing/>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Горинов М.М., Данилов А.А. - История России в 2 частях  </w:t>
      </w:r>
    </w:p>
    <w:p w14:paraId="1A1F9E28" w14:textId="77777777" w:rsidR="00A81C29" w:rsidRPr="00A81C29" w:rsidRDefault="00A81C29" w:rsidP="00CC7C84">
      <w:pPr>
        <w:widowControl/>
        <w:numPr>
          <w:ilvl w:val="0"/>
          <w:numId w:val="20"/>
        </w:numPr>
        <w:spacing w:after="1" w:line="258" w:lineRule="auto"/>
        <w:ind w:right="7"/>
        <w:contextualSpacing/>
        <w:jc w:val="both"/>
        <w:rPr>
          <w:rFonts w:ascii="Times New Roman" w:eastAsia="Calibri" w:hAnsi="Times New Roman"/>
          <w:color w:val="000000"/>
          <w:sz w:val="28"/>
          <w:szCs w:val="28"/>
        </w:rPr>
      </w:pPr>
      <w:proofErr w:type="spellStart"/>
      <w:r w:rsidRPr="00A81C29">
        <w:rPr>
          <w:rFonts w:ascii="Times New Roman" w:eastAsia="Calibri" w:hAnsi="Times New Roman"/>
          <w:color w:val="000000"/>
          <w:sz w:val="28"/>
          <w:szCs w:val="28"/>
        </w:rPr>
        <w:t>Сороко</w:t>
      </w:r>
      <w:proofErr w:type="spellEnd"/>
      <w:r w:rsidRPr="00A81C29">
        <w:rPr>
          <w:rFonts w:ascii="Times New Roman" w:eastAsia="Calibri" w:hAnsi="Times New Roman"/>
          <w:color w:val="000000"/>
          <w:sz w:val="28"/>
          <w:szCs w:val="28"/>
        </w:rPr>
        <w:t xml:space="preserve">- Цюпа О.С. - Новейшая История  </w:t>
      </w:r>
    </w:p>
    <w:p w14:paraId="4A0329FD" w14:textId="77777777" w:rsidR="00A81C29" w:rsidRPr="00A81C29" w:rsidRDefault="00A81C29" w:rsidP="00CC7C84">
      <w:pPr>
        <w:widowControl/>
        <w:numPr>
          <w:ilvl w:val="0"/>
          <w:numId w:val="20"/>
        </w:numPr>
        <w:spacing w:after="1" w:line="258" w:lineRule="auto"/>
        <w:ind w:right="7"/>
        <w:contextualSpacing/>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Шубин А.В., Мягков </w:t>
      </w:r>
      <w:proofErr w:type="gramStart"/>
      <w:r w:rsidRPr="00A81C29">
        <w:rPr>
          <w:rFonts w:ascii="Times New Roman" w:eastAsia="Calibri" w:hAnsi="Times New Roman"/>
          <w:color w:val="000000"/>
          <w:sz w:val="28"/>
          <w:szCs w:val="28"/>
        </w:rPr>
        <w:t>М.Ю  -</w:t>
      </w:r>
      <w:proofErr w:type="gramEnd"/>
      <w:r w:rsidRPr="00A81C29">
        <w:rPr>
          <w:rFonts w:ascii="Times New Roman" w:eastAsia="Calibri" w:hAnsi="Times New Roman"/>
          <w:color w:val="000000"/>
          <w:sz w:val="28"/>
          <w:szCs w:val="28"/>
        </w:rPr>
        <w:t xml:space="preserve"> История России: начало </w:t>
      </w:r>
      <w:r w:rsidRPr="00A81C29">
        <w:rPr>
          <w:rFonts w:ascii="Times New Roman" w:eastAsia="Calibri" w:hAnsi="Times New Roman"/>
          <w:color w:val="000000"/>
          <w:sz w:val="28"/>
          <w:szCs w:val="28"/>
          <w:lang w:val="en-US"/>
        </w:rPr>
        <w:t>XX</w:t>
      </w:r>
      <w:r w:rsidRPr="00A81C29">
        <w:rPr>
          <w:rFonts w:ascii="Times New Roman" w:eastAsia="Calibri" w:hAnsi="Times New Roman"/>
          <w:color w:val="000000"/>
          <w:sz w:val="28"/>
          <w:szCs w:val="28"/>
        </w:rPr>
        <w:t xml:space="preserve">-начало </w:t>
      </w:r>
      <w:r w:rsidRPr="00A81C29">
        <w:rPr>
          <w:rFonts w:ascii="Times New Roman" w:eastAsia="Calibri" w:hAnsi="Times New Roman"/>
          <w:color w:val="000000"/>
          <w:sz w:val="28"/>
          <w:szCs w:val="28"/>
          <w:lang w:val="en-US"/>
        </w:rPr>
        <w:t>XXI</w:t>
      </w:r>
      <w:r w:rsidRPr="00A81C29">
        <w:rPr>
          <w:rFonts w:ascii="Times New Roman" w:eastAsia="Calibri" w:hAnsi="Times New Roman"/>
          <w:color w:val="000000"/>
          <w:sz w:val="28"/>
          <w:szCs w:val="28"/>
        </w:rPr>
        <w:t xml:space="preserve">века </w:t>
      </w:r>
    </w:p>
    <w:p w14:paraId="766EB75B" w14:textId="77777777" w:rsidR="00A81C29" w:rsidRPr="00A81C29" w:rsidRDefault="00A81C29" w:rsidP="00A81C29">
      <w:pPr>
        <w:widowControl/>
        <w:ind w:hanging="10"/>
        <w:rPr>
          <w:rFonts w:ascii="Times New Roman" w:eastAsia="Calibri" w:hAnsi="Times New Roman"/>
          <w:color w:val="000000"/>
          <w:sz w:val="24"/>
          <w:szCs w:val="24"/>
        </w:rPr>
      </w:pPr>
    </w:p>
    <w:p w14:paraId="107D2635" w14:textId="77777777" w:rsidR="00A81C29" w:rsidRPr="00A81C29" w:rsidRDefault="00A81C29" w:rsidP="00A81C29">
      <w:pPr>
        <w:widowControl/>
        <w:spacing w:after="1" w:line="258" w:lineRule="auto"/>
        <w:ind w:left="10" w:right="55" w:hanging="10"/>
        <w:jc w:val="both"/>
        <w:rPr>
          <w:rFonts w:ascii="Calibri" w:eastAsia="Calibri" w:hAnsi="Calibri" w:cs="Calibri"/>
          <w:color w:val="000000"/>
          <w:sz w:val="28"/>
          <w:szCs w:val="22"/>
        </w:rPr>
        <w:sectPr w:rsidR="00A81C29" w:rsidRPr="00A81C29">
          <w:footerReference w:type="even" r:id="rId27"/>
          <w:footerReference w:type="default" r:id="rId28"/>
          <w:footerReference w:type="first" r:id="rId29"/>
          <w:pgSz w:w="16840" w:h="11908" w:orient="landscape"/>
          <w:pgMar w:top="856" w:right="1131" w:bottom="985" w:left="972" w:header="720" w:footer="709" w:gutter="0"/>
          <w:cols w:space="720"/>
        </w:sectPr>
      </w:pPr>
    </w:p>
    <w:p w14:paraId="2C2F7461" w14:textId="77777777" w:rsidR="00A81C29" w:rsidRPr="00A81C29" w:rsidRDefault="00A81C29" w:rsidP="00A81C29">
      <w:pPr>
        <w:keepNext/>
        <w:keepLines/>
        <w:widowControl/>
        <w:ind w:left="189" w:right="181" w:hanging="10"/>
        <w:outlineLvl w:val="0"/>
        <w:rPr>
          <w:rFonts w:ascii="Times New Roman" w:eastAsia="Calibri" w:hAnsi="Times New Roman"/>
          <w:b/>
          <w:bCs/>
          <w:color w:val="000000"/>
          <w:sz w:val="28"/>
          <w:szCs w:val="28"/>
        </w:rPr>
      </w:pPr>
      <w:bookmarkStart w:id="20" w:name="_Toc55430"/>
      <w:r w:rsidRPr="00A81C29">
        <w:rPr>
          <w:rFonts w:ascii="Times New Roman" w:eastAsia="Calibri" w:hAnsi="Times New Roman"/>
          <w:b/>
          <w:bCs/>
          <w:color w:val="000000"/>
          <w:sz w:val="28"/>
          <w:szCs w:val="28"/>
        </w:rPr>
        <w:lastRenderedPageBreak/>
        <w:t xml:space="preserve">3. Условия реализации программы общеобразовательной дисциплины </w:t>
      </w:r>
      <w:bookmarkEnd w:id="20"/>
    </w:p>
    <w:p w14:paraId="33907EC3" w14:textId="77777777" w:rsidR="00A81C29" w:rsidRPr="00A81C29" w:rsidRDefault="00A81C29" w:rsidP="00A81C29">
      <w:pPr>
        <w:widowControl/>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495BCA4B" w14:textId="77777777" w:rsidR="00A81C29" w:rsidRPr="00A81C29" w:rsidRDefault="00A81C29" w:rsidP="00A81C29">
      <w:pPr>
        <w:widowControl/>
        <w:spacing w:after="1"/>
        <w:ind w:left="15" w:hanging="10"/>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 xml:space="preserve">3.1. Требования к минимальному материально-техническому обеспечению. </w:t>
      </w:r>
    </w:p>
    <w:p w14:paraId="616C75B6"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Реализация программы дисциплины требует наличия учебного кабинета истории. </w:t>
      </w:r>
    </w:p>
    <w:p w14:paraId="18ECB87D"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Оборудование учебного кабинета: </w:t>
      </w:r>
    </w:p>
    <w:p w14:paraId="4C6E4011"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-наглядные пособия (комплекты учебных таблиц, исторических карт, плакатов, портретов выдающихся исторических личностей, атласов); </w:t>
      </w:r>
    </w:p>
    <w:p w14:paraId="3C9CAFE8"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-информационно-коммуникационные средства; </w:t>
      </w:r>
    </w:p>
    <w:p w14:paraId="6215280D"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-экранно-звуковые пособия;</w:t>
      </w:r>
    </w:p>
    <w:p w14:paraId="60AE7395"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комплект технической документации, в том числе паспорта на средства обучения, инструкции по их использованию и технике безопасности; </w:t>
      </w:r>
    </w:p>
    <w:p w14:paraId="1F94F472"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 </w:t>
      </w:r>
    </w:p>
    <w:p w14:paraId="307280AC"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p>
    <w:p w14:paraId="33BF165C" w14:textId="77777777" w:rsidR="00A81C29" w:rsidRPr="00A81C29" w:rsidRDefault="00A81C29" w:rsidP="00A81C29">
      <w:pPr>
        <w:widowControl/>
        <w:spacing w:after="1"/>
        <w:ind w:left="15" w:hanging="10"/>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Технические средства обучения: мультимедийный комплекс. </w:t>
      </w:r>
    </w:p>
    <w:p w14:paraId="44C99306" w14:textId="77777777" w:rsidR="00A81C29" w:rsidRPr="00A81C29" w:rsidRDefault="00A81C29" w:rsidP="00A81C29">
      <w:pPr>
        <w:widowControl/>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 </w:t>
      </w:r>
    </w:p>
    <w:p w14:paraId="041A3196" w14:textId="77777777" w:rsidR="00A81C29" w:rsidRPr="00A81C29" w:rsidRDefault="00A81C29" w:rsidP="00A81C29">
      <w:pPr>
        <w:widowControl/>
        <w:spacing w:after="1"/>
        <w:ind w:left="15" w:hanging="10"/>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t>3.2. Информационное обеспечение реализации программы</w:t>
      </w:r>
    </w:p>
    <w:p w14:paraId="7BED0A40" w14:textId="77777777" w:rsidR="00A81C29" w:rsidRPr="00A81C29" w:rsidRDefault="00A81C29" w:rsidP="00CC7C84">
      <w:pPr>
        <w:widowControl/>
        <w:numPr>
          <w:ilvl w:val="0"/>
          <w:numId w:val="16"/>
        </w:numPr>
        <w:spacing w:after="1" w:line="258" w:lineRule="auto"/>
        <w:ind w:right="55" w:firstLine="709"/>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4FAF3362" w14:textId="77777777" w:rsidR="00A81C29" w:rsidRPr="00A81C29" w:rsidRDefault="00A81C29" w:rsidP="00CC7C84">
      <w:pPr>
        <w:widowControl/>
        <w:numPr>
          <w:ilvl w:val="0"/>
          <w:numId w:val="16"/>
        </w:numPr>
        <w:spacing w:after="1" w:line="258" w:lineRule="auto"/>
        <w:ind w:right="55" w:firstLine="709"/>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14:paraId="0F531371" w14:textId="77777777" w:rsidR="00A81C29" w:rsidRPr="00A81C29" w:rsidRDefault="00A81C29" w:rsidP="00A81C29">
      <w:pPr>
        <w:widowControl/>
        <w:spacing w:line="259" w:lineRule="auto"/>
        <w:rPr>
          <w:rFonts w:ascii="Calibri" w:eastAsia="Calibri" w:hAnsi="Calibri" w:cs="Calibri"/>
          <w:color w:val="000000"/>
          <w:sz w:val="28"/>
          <w:szCs w:val="22"/>
        </w:rPr>
      </w:pPr>
      <w:r w:rsidRPr="00A81C29">
        <w:rPr>
          <w:rFonts w:ascii="Calibri" w:eastAsia="Calibri" w:hAnsi="Calibri" w:cs="Calibri"/>
          <w:color w:val="000000"/>
          <w:sz w:val="28"/>
          <w:szCs w:val="22"/>
        </w:rPr>
        <w:t xml:space="preserve"> </w:t>
      </w:r>
    </w:p>
    <w:p w14:paraId="011D8B8E" w14:textId="77777777" w:rsidR="00A81C29" w:rsidRPr="00A81C29" w:rsidRDefault="00A81C29" w:rsidP="00A81C29">
      <w:pPr>
        <w:widowControl/>
        <w:spacing w:after="6449" w:line="259" w:lineRule="auto"/>
        <w:rPr>
          <w:rFonts w:ascii="Calibri" w:eastAsia="Calibri" w:hAnsi="Calibri" w:cs="Calibri"/>
          <w:color w:val="000000"/>
          <w:sz w:val="28"/>
          <w:szCs w:val="22"/>
        </w:rPr>
      </w:pPr>
    </w:p>
    <w:p w14:paraId="657F6E39" w14:textId="77777777" w:rsidR="00A81C29" w:rsidRPr="00A81C29" w:rsidRDefault="00A81C29" w:rsidP="00CC7C84">
      <w:pPr>
        <w:widowControl/>
        <w:numPr>
          <w:ilvl w:val="0"/>
          <w:numId w:val="20"/>
        </w:numPr>
        <w:spacing w:after="1" w:line="258" w:lineRule="auto"/>
        <w:ind w:right="55"/>
        <w:contextualSpacing/>
        <w:jc w:val="both"/>
        <w:rPr>
          <w:rFonts w:ascii="Times New Roman" w:eastAsia="Calibri" w:hAnsi="Times New Roman"/>
          <w:b/>
          <w:bCs/>
          <w:color w:val="000000"/>
          <w:sz w:val="28"/>
          <w:szCs w:val="28"/>
        </w:rPr>
      </w:pPr>
      <w:r w:rsidRPr="00A81C29">
        <w:rPr>
          <w:rFonts w:ascii="Times New Roman" w:eastAsia="Calibri" w:hAnsi="Times New Roman"/>
          <w:b/>
          <w:bCs/>
          <w:color w:val="000000"/>
          <w:sz w:val="28"/>
          <w:szCs w:val="28"/>
        </w:rPr>
        <w:lastRenderedPageBreak/>
        <w:t xml:space="preserve">Контроль и оценка результатов освоения общеобразовательной дисциплины </w:t>
      </w:r>
    </w:p>
    <w:p w14:paraId="64B45DEB" w14:textId="77777777" w:rsidR="00A81C29" w:rsidRPr="00A81C29" w:rsidRDefault="00A81C29" w:rsidP="00A81C29">
      <w:pPr>
        <w:widowControl/>
        <w:spacing w:after="1"/>
        <w:ind w:left="5"/>
        <w:contextualSpacing/>
        <w:jc w:val="both"/>
        <w:rPr>
          <w:rFonts w:ascii="Times New Roman" w:eastAsia="Calibri" w:hAnsi="Times New Roman"/>
          <w:color w:val="000000"/>
          <w:sz w:val="28"/>
          <w:szCs w:val="28"/>
        </w:rPr>
      </w:pPr>
      <w:r w:rsidRPr="00A81C29">
        <w:rPr>
          <w:rFonts w:ascii="Times New Roman" w:eastAsia="Calibri" w:hAnsi="Times New Roman"/>
          <w:color w:val="000000"/>
          <w:sz w:val="28"/>
          <w:szCs w:val="28"/>
        </w:rPr>
        <w:t xml:space="preserve">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 </w:t>
      </w:r>
    </w:p>
    <w:p w14:paraId="7683E42C" w14:textId="77777777" w:rsidR="00A81C29" w:rsidRPr="00A81C29" w:rsidRDefault="00A81C29" w:rsidP="00A81C29">
      <w:pPr>
        <w:widowControl/>
        <w:spacing w:after="1"/>
        <w:ind w:left="5"/>
        <w:contextualSpacing/>
        <w:jc w:val="both"/>
        <w:rPr>
          <w:rFonts w:ascii="Times New Roman" w:eastAsia="Calibri" w:hAnsi="Times New Roman"/>
          <w:b/>
          <w:bCs/>
          <w:color w:val="000000"/>
          <w:sz w:val="28"/>
          <w:szCs w:val="28"/>
        </w:rPr>
      </w:pPr>
    </w:p>
    <w:tbl>
      <w:tblPr>
        <w:tblStyle w:val="TableGrid"/>
        <w:tblW w:w="10065" w:type="dxa"/>
        <w:tblInd w:w="-319" w:type="dxa"/>
        <w:tblCellMar>
          <w:top w:w="33" w:type="dxa"/>
          <w:left w:w="107" w:type="dxa"/>
          <w:right w:w="52" w:type="dxa"/>
        </w:tblCellMar>
        <w:tblLook w:val="04A0" w:firstRow="1" w:lastRow="0" w:firstColumn="1" w:lastColumn="0" w:noHBand="0" w:noVBand="1"/>
      </w:tblPr>
      <w:tblGrid>
        <w:gridCol w:w="4142"/>
        <w:gridCol w:w="3118"/>
        <w:gridCol w:w="2805"/>
      </w:tblGrid>
      <w:tr w:rsidR="00A81C29" w:rsidRPr="00A81C29" w14:paraId="405B7CC0" w14:textId="77777777" w:rsidTr="001F49A6">
        <w:trPr>
          <w:trHeight w:val="553"/>
        </w:trPr>
        <w:tc>
          <w:tcPr>
            <w:tcW w:w="4142" w:type="dxa"/>
            <w:tcBorders>
              <w:top w:val="single" w:sz="4" w:space="0" w:color="000000"/>
              <w:left w:val="single" w:sz="4" w:space="0" w:color="000000"/>
              <w:bottom w:val="single" w:sz="4" w:space="0" w:color="000000"/>
              <w:right w:val="single" w:sz="4" w:space="0" w:color="000000"/>
            </w:tcBorders>
          </w:tcPr>
          <w:p w14:paraId="3CD56A17"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Код и наименование формируемых компетенций</w:t>
            </w:r>
          </w:p>
        </w:tc>
        <w:tc>
          <w:tcPr>
            <w:tcW w:w="3118" w:type="dxa"/>
            <w:tcBorders>
              <w:top w:val="single" w:sz="4" w:space="0" w:color="000000"/>
              <w:left w:val="single" w:sz="4" w:space="0" w:color="000000"/>
              <w:bottom w:val="single" w:sz="4" w:space="0" w:color="000000"/>
              <w:right w:val="single" w:sz="4" w:space="0" w:color="000000"/>
            </w:tcBorders>
          </w:tcPr>
          <w:p w14:paraId="6253C2CE" w14:textId="77777777" w:rsidR="00A81C29" w:rsidRPr="00A81C29" w:rsidRDefault="00A81C29" w:rsidP="00A81C29">
            <w:pPr>
              <w:widowControl/>
              <w:ind w:right="56"/>
              <w:jc w:val="center"/>
              <w:rPr>
                <w:rFonts w:ascii="Times New Roman" w:eastAsia="Calibri" w:hAnsi="Times New Roman"/>
                <w:b/>
                <w:bCs/>
                <w:szCs w:val="24"/>
              </w:rPr>
            </w:pPr>
            <w:r w:rsidRPr="00A81C29">
              <w:rPr>
                <w:rFonts w:ascii="Times New Roman" w:eastAsia="Calibri" w:hAnsi="Times New Roman"/>
                <w:b/>
                <w:bCs/>
                <w:szCs w:val="24"/>
              </w:rPr>
              <w:t xml:space="preserve">Раздел/Тема </w:t>
            </w:r>
          </w:p>
        </w:tc>
        <w:tc>
          <w:tcPr>
            <w:tcW w:w="2805" w:type="dxa"/>
            <w:tcBorders>
              <w:top w:val="single" w:sz="4" w:space="0" w:color="000000"/>
              <w:left w:val="single" w:sz="4" w:space="0" w:color="000000"/>
              <w:bottom w:val="single" w:sz="4" w:space="0" w:color="000000"/>
              <w:right w:val="single" w:sz="4" w:space="0" w:color="000000"/>
            </w:tcBorders>
          </w:tcPr>
          <w:p w14:paraId="4265397E" w14:textId="77777777" w:rsidR="00A81C29" w:rsidRPr="00A81C29" w:rsidRDefault="00A81C29" w:rsidP="00A81C29">
            <w:pPr>
              <w:widowControl/>
              <w:jc w:val="center"/>
              <w:rPr>
                <w:rFonts w:ascii="Times New Roman" w:eastAsia="Calibri" w:hAnsi="Times New Roman"/>
                <w:b/>
                <w:bCs/>
                <w:szCs w:val="24"/>
              </w:rPr>
            </w:pPr>
            <w:r w:rsidRPr="00A81C29">
              <w:rPr>
                <w:rFonts w:ascii="Times New Roman" w:eastAsia="Calibri" w:hAnsi="Times New Roman"/>
                <w:b/>
                <w:bCs/>
                <w:szCs w:val="24"/>
              </w:rPr>
              <w:t xml:space="preserve">Тип оценочных мероприятий </w:t>
            </w:r>
          </w:p>
        </w:tc>
      </w:tr>
      <w:tr w:rsidR="00A81C29" w:rsidRPr="00A81C29" w14:paraId="567ED603" w14:textId="77777777" w:rsidTr="001F49A6">
        <w:trPr>
          <w:trHeight w:val="886"/>
        </w:trPr>
        <w:tc>
          <w:tcPr>
            <w:tcW w:w="4142" w:type="dxa"/>
            <w:tcBorders>
              <w:top w:val="single" w:sz="4" w:space="0" w:color="000000"/>
              <w:left w:val="single" w:sz="4" w:space="0" w:color="000000"/>
              <w:bottom w:val="single" w:sz="4" w:space="0" w:color="000000"/>
              <w:right w:val="single" w:sz="4" w:space="0" w:color="000000"/>
            </w:tcBorders>
          </w:tcPr>
          <w:p w14:paraId="10CDB3C2" w14:textId="77777777" w:rsidR="00A81C29" w:rsidRPr="00A81C29" w:rsidRDefault="00A81C29" w:rsidP="00A81C29">
            <w:pPr>
              <w:widowControl/>
              <w:ind w:left="1" w:right="64"/>
              <w:rPr>
                <w:rFonts w:ascii="Times New Roman" w:eastAsia="Calibri" w:hAnsi="Times New Roman"/>
                <w:szCs w:val="24"/>
              </w:rPr>
            </w:pPr>
            <w:r w:rsidRPr="00A81C29">
              <w:rPr>
                <w:rFonts w:ascii="Times New Roman" w:eastAsia="Calibri" w:hAnsi="Times New Roman"/>
                <w:szCs w:val="24"/>
              </w:rPr>
              <w:t xml:space="preserve">ОК 01. Выбирать способы решения задач профессиональной деятельности применительно к различным контекстам </w:t>
            </w:r>
          </w:p>
        </w:tc>
        <w:tc>
          <w:tcPr>
            <w:tcW w:w="3118" w:type="dxa"/>
            <w:tcBorders>
              <w:top w:val="single" w:sz="4" w:space="0" w:color="000000"/>
              <w:left w:val="single" w:sz="4" w:space="0" w:color="000000"/>
              <w:bottom w:val="single" w:sz="4" w:space="0" w:color="000000"/>
              <w:right w:val="single" w:sz="4" w:space="0" w:color="000000"/>
            </w:tcBorders>
          </w:tcPr>
          <w:p w14:paraId="40F3309A" w14:textId="55363B24" w:rsidR="00A81C29" w:rsidRPr="00A81C29" w:rsidRDefault="00A81C29" w:rsidP="001F49A6">
            <w:pPr>
              <w:widowControl/>
              <w:ind w:left="1"/>
              <w:rPr>
                <w:rFonts w:ascii="Times New Roman" w:eastAsia="Calibri" w:hAnsi="Times New Roman"/>
                <w:szCs w:val="24"/>
              </w:rPr>
            </w:pPr>
            <w:r w:rsidRPr="00A81C29">
              <w:rPr>
                <w:rFonts w:ascii="Times New Roman" w:eastAsia="Calibri" w:hAnsi="Times New Roman"/>
                <w:szCs w:val="24"/>
              </w:rPr>
              <w:t xml:space="preserve">Р 1 </w:t>
            </w:r>
            <w:r w:rsidR="001F49A6">
              <w:rPr>
                <w:rFonts w:ascii="Times New Roman" w:eastAsia="Calibri" w:hAnsi="Times New Roman"/>
                <w:szCs w:val="24"/>
              </w:rPr>
              <w:t xml:space="preserve">  </w:t>
            </w:r>
            <w:r w:rsidRPr="00A81C29">
              <w:rPr>
                <w:rFonts w:ascii="Times New Roman" w:eastAsia="Calibri" w:hAnsi="Times New Roman"/>
                <w:szCs w:val="24"/>
              </w:rPr>
              <w:t xml:space="preserve">Р 2 </w:t>
            </w:r>
            <w:r w:rsidR="001F49A6">
              <w:rPr>
                <w:rFonts w:ascii="Times New Roman" w:eastAsia="Calibri" w:hAnsi="Times New Roman"/>
                <w:szCs w:val="24"/>
              </w:rPr>
              <w:t xml:space="preserve">  </w:t>
            </w:r>
            <w:r w:rsidRPr="00A81C29">
              <w:rPr>
                <w:rFonts w:ascii="Times New Roman" w:eastAsia="Calibri" w:hAnsi="Times New Roman"/>
                <w:szCs w:val="24"/>
              </w:rPr>
              <w:t xml:space="preserve">Р </w:t>
            </w:r>
            <w:proofErr w:type="gramStart"/>
            <w:r w:rsidRPr="00A81C29">
              <w:rPr>
                <w:rFonts w:ascii="Times New Roman" w:eastAsia="Calibri" w:hAnsi="Times New Roman"/>
                <w:szCs w:val="24"/>
              </w:rPr>
              <w:t>3</w:t>
            </w:r>
            <w:r w:rsidR="001F49A6">
              <w:rPr>
                <w:rFonts w:ascii="Times New Roman" w:eastAsia="Calibri" w:hAnsi="Times New Roman"/>
                <w:szCs w:val="24"/>
              </w:rPr>
              <w:t xml:space="preserve">  </w:t>
            </w:r>
            <w:r w:rsidRPr="00A81C29">
              <w:rPr>
                <w:rFonts w:ascii="Times New Roman" w:eastAsia="Calibri" w:hAnsi="Times New Roman"/>
                <w:szCs w:val="24"/>
              </w:rPr>
              <w:t>Р</w:t>
            </w:r>
            <w:proofErr w:type="gramEnd"/>
            <w:r w:rsidRPr="00A81C29">
              <w:rPr>
                <w:rFonts w:ascii="Times New Roman" w:eastAsia="Calibri" w:hAnsi="Times New Roman"/>
                <w:szCs w:val="24"/>
              </w:rPr>
              <w:t xml:space="preserve"> 4</w:t>
            </w:r>
            <w:r w:rsidR="001F49A6">
              <w:rPr>
                <w:rFonts w:ascii="Times New Roman" w:eastAsia="Calibri" w:hAnsi="Times New Roman"/>
                <w:szCs w:val="24"/>
              </w:rPr>
              <w:t xml:space="preserve">   </w:t>
            </w:r>
            <w:r w:rsidRPr="00A81C29">
              <w:rPr>
                <w:rFonts w:ascii="Times New Roman" w:eastAsia="Calibri" w:hAnsi="Times New Roman"/>
                <w:szCs w:val="24"/>
              </w:rPr>
              <w:t xml:space="preserve">Р 5  </w:t>
            </w:r>
          </w:p>
        </w:tc>
        <w:tc>
          <w:tcPr>
            <w:tcW w:w="2805" w:type="dxa"/>
            <w:vMerge w:val="restart"/>
            <w:tcBorders>
              <w:top w:val="single" w:sz="4" w:space="0" w:color="000000"/>
              <w:left w:val="single" w:sz="4" w:space="0" w:color="000000"/>
              <w:right w:val="single" w:sz="4" w:space="0" w:color="000000"/>
            </w:tcBorders>
            <w:vAlign w:val="center"/>
          </w:tcPr>
          <w:p w14:paraId="4C9C4AD4"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-Диагностическая работа</w:t>
            </w:r>
          </w:p>
          <w:p w14:paraId="22EF7A6A" w14:textId="77777777" w:rsidR="00A81C29" w:rsidRPr="00A81C29" w:rsidRDefault="00A81C29" w:rsidP="00A81C29">
            <w:pPr>
              <w:widowControl/>
              <w:spacing w:after="1"/>
              <w:rPr>
                <w:rFonts w:ascii="Times New Roman" w:eastAsia="Calibri" w:hAnsi="Times New Roman"/>
                <w:szCs w:val="24"/>
              </w:rPr>
            </w:pPr>
            <w:r w:rsidRPr="00A81C29">
              <w:rPr>
                <w:rFonts w:ascii="Times New Roman" w:eastAsia="Calibri" w:hAnsi="Times New Roman"/>
                <w:szCs w:val="24"/>
              </w:rPr>
              <w:t>-Контрольная работа</w:t>
            </w:r>
          </w:p>
          <w:p w14:paraId="5837EE5A" w14:textId="77777777" w:rsidR="00A81C29" w:rsidRPr="00A81C29" w:rsidRDefault="00A81C29" w:rsidP="00A81C29">
            <w:pPr>
              <w:widowControl/>
              <w:spacing w:after="1"/>
              <w:rPr>
                <w:rFonts w:ascii="Times New Roman" w:eastAsia="Calibri" w:hAnsi="Times New Roman"/>
                <w:szCs w:val="24"/>
              </w:rPr>
            </w:pPr>
            <w:r w:rsidRPr="00A81C29">
              <w:rPr>
                <w:rFonts w:ascii="Times New Roman" w:eastAsia="Calibri" w:hAnsi="Times New Roman"/>
                <w:szCs w:val="24"/>
              </w:rPr>
              <w:t>-Самооценка и</w:t>
            </w:r>
          </w:p>
          <w:p w14:paraId="74BFD539" w14:textId="77777777" w:rsidR="00A81C29" w:rsidRPr="00A81C29" w:rsidRDefault="00A81C29" w:rsidP="00A81C29">
            <w:pPr>
              <w:widowControl/>
              <w:rPr>
                <w:rFonts w:ascii="Times New Roman" w:eastAsia="Calibri" w:hAnsi="Times New Roman"/>
                <w:szCs w:val="24"/>
              </w:rPr>
            </w:pPr>
            <w:proofErr w:type="spellStart"/>
            <w:r w:rsidRPr="00A81C29">
              <w:rPr>
                <w:rFonts w:ascii="Times New Roman" w:eastAsia="Calibri" w:hAnsi="Times New Roman"/>
                <w:szCs w:val="24"/>
              </w:rPr>
              <w:t>взаимооценка</w:t>
            </w:r>
            <w:proofErr w:type="spellEnd"/>
          </w:p>
          <w:p w14:paraId="7E63E670" w14:textId="77777777" w:rsidR="00A81C29" w:rsidRPr="00A81C29" w:rsidRDefault="00A81C29" w:rsidP="00A81C29">
            <w:pPr>
              <w:widowControl/>
              <w:spacing w:after="16"/>
              <w:rPr>
                <w:rFonts w:ascii="Times New Roman" w:eastAsia="Calibri" w:hAnsi="Times New Roman"/>
                <w:szCs w:val="24"/>
              </w:rPr>
            </w:pPr>
            <w:r w:rsidRPr="00A81C29">
              <w:rPr>
                <w:rFonts w:ascii="Times New Roman" w:eastAsia="Calibri" w:hAnsi="Times New Roman"/>
                <w:szCs w:val="24"/>
              </w:rPr>
              <w:t>-Презентация мини-проектов</w:t>
            </w:r>
          </w:p>
          <w:p w14:paraId="598C44E8" w14:textId="77777777" w:rsidR="00A81C29" w:rsidRPr="00A81C29" w:rsidRDefault="00A81C29" w:rsidP="00A81C29">
            <w:pPr>
              <w:widowControl/>
              <w:tabs>
                <w:tab w:val="center" w:pos="1005"/>
                <w:tab w:val="right" w:pos="2535"/>
              </w:tabs>
              <w:rPr>
                <w:rFonts w:ascii="Times New Roman" w:eastAsia="Calibri" w:hAnsi="Times New Roman"/>
                <w:szCs w:val="24"/>
              </w:rPr>
            </w:pPr>
            <w:r w:rsidRPr="00A81C29">
              <w:rPr>
                <w:rFonts w:ascii="Times New Roman" w:eastAsia="Calibri" w:hAnsi="Times New Roman"/>
                <w:szCs w:val="24"/>
              </w:rPr>
              <w:t xml:space="preserve">-Устный </w:t>
            </w:r>
            <w:r w:rsidRPr="00A81C29">
              <w:rPr>
                <w:rFonts w:ascii="Times New Roman" w:eastAsia="Calibri" w:hAnsi="Times New Roman"/>
                <w:szCs w:val="24"/>
              </w:rPr>
              <w:tab/>
              <w:t>и письменный</w:t>
            </w:r>
          </w:p>
          <w:p w14:paraId="753C599C"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опрос</w:t>
            </w:r>
          </w:p>
          <w:p w14:paraId="2746B401" w14:textId="77777777" w:rsidR="00A81C29" w:rsidRPr="00A81C29" w:rsidRDefault="00A81C29" w:rsidP="00A81C29">
            <w:pPr>
              <w:widowControl/>
              <w:spacing w:after="13"/>
              <w:rPr>
                <w:rFonts w:ascii="Times New Roman" w:eastAsia="Calibri" w:hAnsi="Times New Roman"/>
                <w:szCs w:val="24"/>
              </w:rPr>
            </w:pPr>
            <w:r w:rsidRPr="00A81C29">
              <w:rPr>
                <w:rFonts w:ascii="Times New Roman" w:eastAsia="Calibri" w:hAnsi="Times New Roman"/>
                <w:szCs w:val="24"/>
              </w:rPr>
              <w:t>-Результаты выполнения учебных заданий</w:t>
            </w:r>
          </w:p>
          <w:p w14:paraId="5E74476E" w14:textId="77777777" w:rsidR="00A81C29" w:rsidRPr="00A81C29" w:rsidRDefault="00A81C29" w:rsidP="00A81C29">
            <w:pPr>
              <w:widowControl/>
              <w:tabs>
                <w:tab w:val="right" w:pos="2535"/>
              </w:tabs>
              <w:rPr>
                <w:rFonts w:ascii="Times New Roman" w:eastAsia="Calibri" w:hAnsi="Times New Roman"/>
                <w:szCs w:val="24"/>
              </w:rPr>
            </w:pPr>
            <w:r w:rsidRPr="00A81C29">
              <w:rPr>
                <w:rFonts w:ascii="Times New Roman" w:eastAsia="Calibri" w:hAnsi="Times New Roman"/>
                <w:szCs w:val="24"/>
              </w:rPr>
              <w:t>-Разработка маршрута</w:t>
            </w:r>
          </w:p>
          <w:p w14:paraId="2DE5223A"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образовательного путешествия</w:t>
            </w:r>
          </w:p>
          <w:p w14:paraId="4A5EC7B0"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-Практические работы</w:t>
            </w:r>
          </w:p>
          <w:p w14:paraId="311F82C1" w14:textId="77777777" w:rsidR="00A81C29" w:rsidRPr="00A81C29" w:rsidRDefault="00A81C29" w:rsidP="00A81C29">
            <w:pPr>
              <w:widowControl/>
              <w:rPr>
                <w:rFonts w:ascii="Times New Roman" w:eastAsia="Calibri" w:hAnsi="Times New Roman"/>
                <w:szCs w:val="24"/>
              </w:rPr>
            </w:pPr>
            <w:r w:rsidRPr="00A81C29">
              <w:rPr>
                <w:rFonts w:ascii="Times New Roman" w:eastAsia="Calibri" w:hAnsi="Times New Roman"/>
                <w:szCs w:val="24"/>
              </w:rPr>
              <w:t>-Промежуточная аттестация</w:t>
            </w:r>
          </w:p>
          <w:p w14:paraId="20E7FB75" w14:textId="77777777" w:rsidR="00A81C29" w:rsidRPr="00A81C29" w:rsidRDefault="00A81C29" w:rsidP="00A81C29">
            <w:pPr>
              <w:widowControl/>
              <w:ind w:right="23"/>
              <w:rPr>
                <w:rFonts w:ascii="Times New Roman" w:eastAsia="Calibri" w:hAnsi="Times New Roman"/>
                <w:szCs w:val="24"/>
              </w:rPr>
            </w:pPr>
            <w:r w:rsidRPr="00A81C29">
              <w:rPr>
                <w:rFonts w:ascii="Times New Roman" w:eastAsia="Calibri" w:hAnsi="Times New Roman"/>
                <w:szCs w:val="24"/>
              </w:rPr>
              <w:t>(выполнение экзаменационных заданий)</w:t>
            </w:r>
          </w:p>
          <w:p w14:paraId="7EA68D12" w14:textId="77777777" w:rsidR="00A81C29" w:rsidRPr="00A81C29" w:rsidRDefault="00A81C29" w:rsidP="00A81C29">
            <w:pPr>
              <w:widowControl/>
              <w:ind w:hanging="10"/>
              <w:rPr>
                <w:rFonts w:ascii="Times New Roman" w:eastAsia="Calibri" w:hAnsi="Times New Roman"/>
                <w:szCs w:val="24"/>
              </w:rPr>
            </w:pPr>
          </w:p>
        </w:tc>
      </w:tr>
      <w:tr w:rsidR="00A81C29" w:rsidRPr="00A81C29" w14:paraId="0065D496" w14:textId="77777777" w:rsidTr="001F49A6">
        <w:trPr>
          <w:trHeight w:val="1224"/>
        </w:trPr>
        <w:tc>
          <w:tcPr>
            <w:tcW w:w="4142" w:type="dxa"/>
            <w:tcBorders>
              <w:top w:val="single" w:sz="4" w:space="0" w:color="000000"/>
              <w:left w:val="single" w:sz="4" w:space="0" w:color="000000"/>
              <w:bottom w:val="single" w:sz="4" w:space="0" w:color="000000"/>
              <w:right w:val="single" w:sz="4" w:space="0" w:color="000000"/>
            </w:tcBorders>
          </w:tcPr>
          <w:p w14:paraId="5AE50F46" w14:textId="77777777" w:rsidR="00A81C29" w:rsidRPr="00A81C29" w:rsidRDefault="00A81C29" w:rsidP="00A81C29">
            <w:pPr>
              <w:widowControl/>
              <w:spacing w:after="1"/>
              <w:ind w:left="1"/>
              <w:rPr>
                <w:rFonts w:ascii="Times New Roman" w:eastAsia="Calibri" w:hAnsi="Times New Roman"/>
                <w:szCs w:val="24"/>
              </w:rPr>
            </w:pPr>
            <w:r w:rsidRPr="00A81C29">
              <w:rPr>
                <w:rFonts w:ascii="Times New Roman" w:eastAsia="Calibri" w:hAnsi="Times New Roman"/>
                <w:szCs w:val="24"/>
              </w:rPr>
              <w:t xml:space="preserve">ОК 02. Использовать современные средства поиска, анализа и интерпретации информации, и информационные технологии для выполнения задач </w:t>
            </w:r>
          </w:p>
          <w:p w14:paraId="2087D6A2"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профессиональной деятельности </w:t>
            </w:r>
          </w:p>
        </w:tc>
        <w:tc>
          <w:tcPr>
            <w:tcW w:w="3118" w:type="dxa"/>
            <w:tcBorders>
              <w:top w:val="single" w:sz="4" w:space="0" w:color="000000"/>
              <w:left w:val="single" w:sz="4" w:space="0" w:color="000000"/>
              <w:bottom w:val="single" w:sz="4" w:space="0" w:color="000000"/>
              <w:right w:val="single" w:sz="4" w:space="0" w:color="000000"/>
            </w:tcBorders>
          </w:tcPr>
          <w:p w14:paraId="1641D567"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1, Тема 1.1, 1.2, 1.3 </w:t>
            </w:r>
          </w:p>
          <w:p w14:paraId="76A48E02"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2, Темы 2.1, 2.2, 2.3, 2.4, 2.5, </w:t>
            </w:r>
          </w:p>
          <w:p w14:paraId="21E8C868"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3, Темы 3.1, 3.2, 3.3, 3.4 </w:t>
            </w:r>
          </w:p>
          <w:p w14:paraId="7A5D03FC"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4, Темы 4.1, 4.2, 4.3, 4.4, 4.5,  </w:t>
            </w:r>
          </w:p>
          <w:p w14:paraId="5D6EE251"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Р 5, Темы 5.1, 5.2, 5.3</w:t>
            </w:r>
          </w:p>
        </w:tc>
        <w:tc>
          <w:tcPr>
            <w:tcW w:w="2805" w:type="dxa"/>
            <w:vMerge/>
            <w:tcBorders>
              <w:left w:val="single" w:sz="4" w:space="0" w:color="000000"/>
              <w:right w:val="single" w:sz="4" w:space="0" w:color="000000"/>
            </w:tcBorders>
          </w:tcPr>
          <w:p w14:paraId="01ED1C5D" w14:textId="77777777" w:rsidR="00A81C29" w:rsidRPr="00A81C29" w:rsidRDefault="00A81C29" w:rsidP="00A81C29">
            <w:pPr>
              <w:widowControl/>
              <w:ind w:hanging="10"/>
              <w:rPr>
                <w:rFonts w:ascii="Times New Roman" w:eastAsia="Calibri" w:hAnsi="Times New Roman"/>
                <w:szCs w:val="24"/>
              </w:rPr>
            </w:pPr>
          </w:p>
        </w:tc>
      </w:tr>
      <w:tr w:rsidR="00A81C29" w:rsidRPr="00A81C29" w14:paraId="0FB034F1" w14:textId="77777777" w:rsidTr="001F49A6">
        <w:trPr>
          <w:trHeight w:val="1361"/>
        </w:trPr>
        <w:tc>
          <w:tcPr>
            <w:tcW w:w="4142" w:type="dxa"/>
            <w:tcBorders>
              <w:top w:val="single" w:sz="4" w:space="0" w:color="000000"/>
              <w:left w:val="single" w:sz="4" w:space="0" w:color="000000"/>
              <w:bottom w:val="single" w:sz="4" w:space="0" w:color="000000"/>
              <w:right w:val="single" w:sz="4" w:space="0" w:color="000000"/>
            </w:tcBorders>
          </w:tcPr>
          <w:p w14:paraId="5D9925D5"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ОК 04. Эффективно </w:t>
            </w:r>
          </w:p>
          <w:p w14:paraId="574D34B6"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взаимодействовать и работать в коллективе и команде </w:t>
            </w:r>
          </w:p>
        </w:tc>
        <w:tc>
          <w:tcPr>
            <w:tcW w:w="3118" w:type="dxa"/>
            <w:tcBorders>
              <w:top w:val="single" w:sz="4" w:space="0" w:color="000000"/>
              <w:left w:val="single" w:sz="4" w:space="0" w:color="000000"/>
              <w:bottom w:val="single" w:sz="4" w:space="0" w:color="auto"/>
              <w:right w:val="single" w:sz="4" w:space="0" w:color="000000"/>
            </w:tcBorders>
          </w:tcPr>
          <w:p w14:paraId="47EC1FFB"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1, Тема 1.2, 1.3 </w:t>
            </w:r>
          </w:p>
          <w:p w14:paraId="4893AF4F"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2, Темы 2.1, 2.2, 2.3, 2.4, 2.5, </w:t>
            </w:r>
          </w:p>
          <w:p w14:paraId="64B93C58"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3, Темы 3.1, 3.2, 3.3, 3.4 </w:t>
            </w:r>
          </w:p>
          <w:p w14:paraId="314CE339"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4, Темы 4.1, 4.3, 4.4, 4.5 </w:t>
            </w:r>
          </w:p>
          <w:p w14:paraId="6DB5C0B8"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5, Темы 5.1, 5.2, 5.3 </w:t>
            </w:r>
          </w:p>
        </w:tc>
        <w:tc>
          <w:tcPr>
            <w:tcW w:w="2805" w:type="dxa"/>
            <w:vMerge/>
            <w:tcBorders>
              <w:left w:val="single" w:sz="4" w:space="0" w:color="000000"/>
              <w:right w:val="single" w:sz="4" w:space="0" w:color="000000"/>
            </w:tcBorders>
          </w:tcPr>
          <w:p w14:paraId="70AF49D4" w14:textId="77777777" w:rsidR="00A81C29" w:rsidRPr="00A81C29" w:rsidRDefault="00A81C29" w:rsidP="00A81C29">
            <w:pPr>
              <w:widowControl/>
              <w:ind w:hanging="10"/>
              <w:rPr>
                <w:rFonts w:ascii="Times New Roman" w:eastAsia="Calibri" w:hAnsi="Times New Roman"/>
                <w:szCs w:val="24"/>
              </w:rPr>
            </w:pPr>
          </w:p>
        </w:tc>
      </w:tr>
      <w:tr w:rsidR="00A81C29" w:rsidRPr="00A81C29" w14:paraId="6B627B62" w14:textId="77777777" w:rsidTr="001F49A6">
        <w:trPr>
          <w:trHeight w:val="1806"/>
        </w:trPr>
        <w:tc>
          <w:tcPr>
            <w:tcW w:w="4142" w:type="dxa"/>
            <w:tcBorders>
              <w:top w:val="single" w:sz="4" w:space="0" w:color="000000"/>
              <w:left w:val="single" w:sz="4" w:space="0" w:color="000000"/>
              <w:bottom w:val="single" w:sz="4" w:space="0" w:color="auto"/>
              <w:right w:val="single" w:sz="4" w:space="0" w:color="000000"/>
            </w:tcBorders>
          </w:tcPr>
          <w:p w14:paraId="75EBBCD1"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ОК 05. Осуществлять устную и письменную коммуникацию на государственном языке </w:t>
            </w:r>
          </w:p>
          <w:p w14:paraId="6FB791C3"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Российской Федерации с учетом особенностей социального и культурного контекста </w:t>
            </w:r>
          </w:p>
        </w:tc>
        <w:tc>
          <w:tcPr>
            <w:tcW w:w="3118" w:type="dxa"/>
            <w:tcBorders>
              <w:top w:val="single" w:sz="4" w:space="0" w:color="auto"/>
              <w:left w:val="single" w:sz="4" w:space="0" w:color="000000"/>
              <w:bottom w:val="single" w:sz="4" w:space="0" w:color="auto"/>
              <w:right w:val="single" w:sz="4" w:space="0" w:color="000000"/>
            </w:tcBorders>
          </w:tcPr>
          <w:p w14:paraId="705FDF25"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Р1, Тема 1.1,1.2,1,3 </w:t>
            </w:r>
          </w:p>
          <w:p w14:paraId="290091A4"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2, Темы 2.1, 2.2, 2.3, 2.4, 2.5  </w:t>
            </w:r>
          </w:p>
          <w:p w14:paraId="15E01C85"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3, Темы 3.1, 3.2, 3.3, 3.4 </w:t>
            </w:r>
          </w:p>
          <w:p w14:paraId="51B2C8EC"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4, Темы 4.1, 4.2, 4.3, 4.4, 4.5 </w:t>
            </w:r>
          </w:p>
          <w:p w14:paraId="52D2DED3"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5, Темы 5.1, 5.2, 5.3 </w:t>
            </w:r>
          </w:p>
        </w:tc>
        <w:tc>
          <w:tcPr>
            <w:tcW w:w="2805" w:type="dxa"/>
            <w:vMerge/>
            <w:tcBorders>
              <w:left w:val="single" w:sz="4" w:space="0" w:color="000000"/>
              <w:bottom w:val="nil"/>
              <w:right w:val="single" w:sz="4" w:space="0" w:color="000000"/>
            </w:tcBorders>
          </w:tcPr>
          <w:p w14:paraId="7EBB1D5D" w14:textId="77777777" w:rsidR="00A81C29" w:rsidRPr="00A81C29" w:rsidRDefault="00A81C29" w:rsidP="00A81C29">
            <w:pPr>
              <w:widowControl/>
              <w:ind w:hanging="10"/>
              <w:rPr>
                <w:rFonts w:ascii="Times New Roman" w:eastAsia="Calibri" w:hAnsi="Times New Roman"/>
                <w:szCs w:val="24"/>
              </w:rPr>
            </w:pPr>
          </w:p>
        </w:tc>
      </w:tr>
      <w:tr w:rsidR="00A81C29" w:rsidRPr="00A81C29" w14:paraId="11C47A26" w14:textId="77777777" w:rsidTr="001F49A6">
        <w:trPr>
          <w:trHeight w:val="2438"/>
        </w:trPr>
        <w:tc>
          <w:tcPr>
            <w:tcW w:w="4142" w:type="dxa"/>
            <w:tcBorders>
              <w:top w:val="single" w:sz="4" w:space="0" w:color="000000"/>
              <w:left w:val="single" w:sz="4" w:space="0" w:color="000000"/>
              <w:bottom w:val="single" w:sz="4" w:space="0" w:color="000000"/>
              <w:right w:val="single" w:sz="4" w:space="0" w:color="000000"/>
            </w:tcBorders>
          </w:tcPr>
          <w:p w14:paraId="3C244F85" w14:textId="77777777" w:rsidR="00A81C29" w:rsidRPr="00A81C29" w:rsidRDefault="00A81C29" w:rsidP="00A81C29">
            <w:pPr>
              <w:widowControl/>
              <w:ind w:left="1" w:right="44"/>
              <w:rPr>
                <w:rFonts w:ascii="Times New Roman" w:eastAsia="Calibri" w:hAnsi="Times New Roman"/>
                <w:szCs w:val="24"/>
              </w:rPr>
            </w:pPr>
            <w:r w:rsidRPr="00A81C29">
              <w:rPr>
                <w:rFonts w:ascii="Times New Roman" w:eastAsia="Calibri" w:hAnsi="Times New Roman"/>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3118" w:type="dxa"/>
            <w:tcBorders>
              <w:top w:val="single" w:sz="4" w:space="0" w:color="auto"/>
              <w:left w:val="single" w:sz="4" w:space="0" w:color="000000"/>
              <w:bottom w:val="single" w:sz="4" w:space="0" w:color="auto"/>
              <w:right w:val="single" w:sz="4" w:space="0" w:color="000000"/>
            </w:tcBorders>
          </w:tcPr>
          <w:p w14:paraId="580B70F7"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Р1, Тема 1.1,1.2,1.3</w:t>
            </w:r>
          </w:p>
          <w:p w14:paraId="49F990CB"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2, Темы 2.1, 2.2, 2.3, 2.4, 2.5  </w:t>
            </w:r>
          </w:p>
          <w:p w14:paraId="06348627"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 3, Темы 3.1, 3.2, 3.4  </w:t>
            </w:r>
          </w:p>
          <w:p w14:paraId="280B47CF"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Р 4, Темы 4.1, 4.2, 4.3, 4.4, 4.5</w:t>
            </w:r>
          </w:p>
          <w:p w14:paraId="53CE882B"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Р 5, Темы 5.1, 5.2, 5.3</w:t>
            </w:r>
          </w:p>
        </w:tc>
        <w:tc>
          <w:tcPr>
            <w:tcW w:w="2805" w:type="dxa"/>
            <w:vMerge/>
            <w:tcBorders>
              <w:left w:val="single" w:sz="4" w:space="0" w:color="000000"/>
              <w:bottom w:val="single" w:sz="4" w:space="0" w:color="auto"/>
              <w:right w:val="single" w:sz="4" w:space="0" w:color="000000"/>
            </w:tcBorders>
          </w:tcPr>
          <w:p w14:paraId="354ACDC3" w14:textId="77777777" w:rsidR="00A81C29" w:rsidRPr="00A81C29" w:rsidRDefault="00A81C29" w:rsidP="00A81C29">
            <w:pPr>
              <w:widowControl/>
              <w:ind w:hanging="10"/>
              <w:rPr>
                <w:rFonts w:ascii="Times New Roman" w:eastAsia="Calibri" w:hAnsi="Times New Roman"/>
                <w:szCs w:val="24"/>
              </w:rPr>
            </w:pPr>
          </w:p>
        </w:tc>
      </w:tr>
      <w:tr w:rsidR="00A81C29" w:rsidRPr="00A81C29" w14:paraId="352AA96F" w14:textId="77777777" w:rsidTr="001F49A6">
        <w:trPr>
          <w:trHeight w:val="1656"/>
        </w:trPr>
        <w:tc>
          <w:tcPr>
            <w:tcW w:w="4142" w:type="dxa"/>
            <w:vMerge w:val="restart"/>
            <w:tcBorders>
              <w:top w:val="single" w:sz="4" w:space="0" w:color="000000"/>
              <w:left w:val="single" w:sz="4" w:space="0" w:color="000000"/>
              <w:right w:val="single" w:sz="4" w:space="0" w:color="auto"/>
            </w:tcBorders>
          </w:tcPr>
          <w:p w14:paraId="398EC225" w14:textId="77777777" w:rsidR="00A81C29" w:rsidRPr="00A81C29" w:rsidRDefault="00A81C29" w:rsidP="00A81C29">
            <w:pPr>
              <w:widowControl/>
              <w:ind w:left="1"/>
              <w:rPr>
                <w:rFonts w:ascii="Times New Roman" w:hAnsi="Times New Roman"/>
                <w:szCs w:val="24"/>
              </w:rPr>
            </w:pPr>
            <w:r w:rsidRPr="00A81C29">
              <w:rPr>
                <w:rFonts w:ascii="Times New Roman" w:hAnsi="Times New Roman"/>
                <w:szCs w:val="24"/>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p>
          <w:p w14:paraId="34BAE414" w14:textId="77777777" w:rsidR="00A81C29" w:rsidRPr="00A81C29" w:rsidRDefault="00A81C29" w:rsidP="00A81C29">
            <w:pPr>
              <w:widowControl/>
              <w:ind w:left="1"/>
              <w:rPr>
                <w:rFonts w:ascii="Times New Roman" w:hAnsi="Times New Roman"/>
                <w:szCs w:val="24"/>
              </w:rPr>
            </w:pPr>
          </w:p>
          <w:p w14:paraId="00CC968E" w14:textId="77777777" w:rsidR="00A81C29" w:rsidRPr="00A81C29" w:rsidRDefault="00A81C29" w:rsidP="00A81C29">
            <w:pPr>
              <w:widowControl/>
              <w:ind w:left="1"/>
              <w:rPr>
                <w:rFonts w:ascii="Times New Roman" w:eastAsia="Calibri" w:hAnsi="Times New Roman"/>
                <w:szCs w:val="24"/>
              </w:rPr>
            </w:pPr>
            <w:r w:rsidRPr="00A81C29">
              <w:rPr>
                <w:rFonts w:ascii="Times New Roman" w:hAnsi="Times New Roman"/>
                <w:szCs w:val="24"/>
              </w:rPr>
              <w:t>ПК 2.2. Осуществлять документационное обеспечение управленческой деятельности.</w:t>
            </w:r>
          </w:p>
        </w:tc>
        <w:tc>
          <w:tcPr>
            <w:tcW w:w="3118" w:type="dxa"/>
            <w:vMerge w:val="restart"/>
            <w:tcBorders>
              <w:top w:val="single" w:sz="4" w:space="0" w:color="auto"/>
              <w:left w:val="single" w:sz="4" w:space="0" w:color="auto"/>
              <w:right w:val="single" w:sz="4" w:space="0" w:color="000000"/>
            </w:tcBorders>
          </w:tcPr>
          <w:p w14:paraId="43B87D68"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Р1, Тема1.3, Р2, Тема2.5, </w:t>
            </w:r>
          </w:p>
          <w:p w14:paraId="17AFE4FD"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Р3, Тема3.4, Р4, Тема4.5,</w:t>
            </w:r>
          </w:p>
          <w:p w14:paraId="51F0738F" w14:textId="77777777" w:rsidR="00A81C29" w:rsidRPr="00A81C29" w:rsidRDefault="00A81C29" w:rsidP="00A81C29">
            <w:pPr>
              <w:widowControl/>
              <w:ind w:left="1"/>
              <w:rPr>
                <w:rFonts w:ascii="Times New Roman" w:eastAsia="Calibri" w:hAnsi="Times New Roman"/>
                <w:szCs w:val="24"/>
              </w:rPr>
            </w:pPr>
            <w:r w:rsidRPr="00A81C29">
              <w:rPr>
                <w:rFonts w:ascii="Times New Roman" w:eastAsia="Calibri" w:hAnsi="Times New Roman"/>
                <w:szCs w:val="24"/>
              </w:rPr>
              <w:t xml:space="preserve"> Р5, Тема5.3</w:t>
            </w:r>
          </w:p>
        </w:tc>
        <w:tc>
          <w:tcPr>
            <w:tcW w:w="2805" w:type="dxa"/>
            <w:tcBorders>
              <w:top w:val="single" w:sz="4" w:space="0" w:color="auto"/>
              <w:left w:val="single" w:sz="4" w:space="0" w:color="000000"/>
              <w:right w:val="single" w:sz="4" w:space="0" w:color="000000"/>
            </w:tcBorders>
          </w:tcPr>
          <w:p w14:paraId="108E10E4" w14:textId="77777777" w:rsidR="00A81C29" w:rsidRPr="00A81C29" w:rsidRDefault="00A81C29" w:rsidP="00A81C29">
            <w:pPr>
              <w:widowControl/>
              <w:rPr>
                <w:rFonts w:ascii="Times New Roman" w:eastAsia="Calibri" w:hAnsi="Times New Roman"/>
                <w:szCs w:val="24"/>
              </w:rPr>
            </w:pPr>
          </w:p>
        </w:tc>
      </w:tr>
      <w:tr w:rsidR="00A81C29" w:rsidRPr="00A81C29" w14:paraId="46374F65" w14:textId="77777777" w:rsidTr="001F49A6">
        <w:trPr>
          <w:trHeight w:val="1656"/>
        </w:trPr>
        <w:tc>
          <w:tcPr>
            <w:tcW w:w="4142" w:type="dxa"/>
            <w:vMerge/>
            <w:tcBorders>
              <w:left w:val="single" w:sz="4" w:space="0" w:color="000000"/>
              <w:bottom w:val="single" w:sz="4" w:space="0" w:color="000000"/>
              <w:right w:val="single" w:sz="4" w:space="0" w:color="auto"/>
            </w:tcBorders>
          </w:tcPr>
          <w:p w14:paraId="40B2E06A" w14:textId="77777777" w:rsidR="00A81C29" w:rsidRPr="00A81C29" w:rsidRDefault="00A81C29" w:rsidP="00A81C29">
            <w:pPr>
              <w:widowControl/>
              <w:ind w:left="1"/>
              <w:rPr>
                <w:rFonts w:ascii="Times New Roman" w:hAnsi="Times New Roman"/>
                <w:szCs w:val="24"/>
              </w:rPr>
            </w:pPr>
          </w:p>
        </w:tc>
        <w:tc>
          <w:tcPr>
            <w:tcW w:w="3118" w:type="dxa"/>
            <w:vMerge/>
            <w:tcBorders>
              <w:left w:val="single" w:sz="4" w:space="0" w:color="auto"/>
              <w:bottom w:val="single" w:sz="4" w:space="0" w:color="000000"/>
              <w:right w:val="single" w:sz="4" w:space="0" w:color="000000"/>
            </w:tcBorders>
          </w:tcPr>
          <w:p w14:paraId="29581B3A" w14:textId="77777777" w:rsidR="00A81C29" w:rsidRPr="00A81C29" w:rsidRDefault="00A81C29" w:rsidP="00A81C29">
            <w:pPr>
              <w:widowControl/>
              <w:ind w:left="1"/>
              <w:rPr>
                <w:rFonts w:ascii="Times New Roman" w:eastAsia="Calibri" w:hAnsi="Times New Roman"/>
                <w:szCs w:val="24"/>
              </w:rPr>
            </w:pPr>
          </w:p>
        </w:tc>
        <w:tc>
          <w:tcPr>
            <w:tcW w:w="2805" w:type="dxa"/>
            <w:tcBorders>
              <w:left w:val="single" w:sz="4" w:space="0" w:color="000000"/>
              <w:bottom w:val="single" w:sz="4" w:space="0" w:color="000000"/>
              <w:right w:val="single" w:sz="4" w:space="0" w:color="000000"/>
            </w:tcBorders>
          </w:tcPr>
          <w:p w14:paraId="341935F2" w14:textId="77777777" w:rsidR="00A81C29" w:rsidRPr="00A81C29" w:rsidRDefault="00A81C29" w:rsidP="00A81C29">
            <w:pPr>
              <w:widowControl/>
              <w:rPr>
                <w:rFonts w:ascii="Times New Roman" w:eastAsia="Calibri" w:hAnsi="Times New Roman"/>
                <w:szCs w:val="24"/>
              </w:rPr>
            </w:pPr>
          </w:p>
        </w:tc>
      </w:tr>
    </w:tbl>
    <w:p w14:paraId="608441B3" w14:textId="77777777" w:rsidR="005117C2" w:rsidRPr="005117C2" w:rsidRDefault="005117C2" w:rsidP="005117C2">
      <w:pPr>
        <w:shd w:val="clear" w:color="auto" w:fill="FFFFFF"/>
        <w:autoSpaceDE w:val="0"/>
        <w:autoSpaceDN w:val="0"/>
        <w:adjustRightInd w:val="0"/>
        <w:spacing w:line="274" w:lineRule="exact"/>
        <w:ind w:left="374"/>
        <w:jc w:val="right"/>
        <w:rPr>
          <w:rFonts w:ascii="Times New Roman" w:hAnsi="Times New Roman"/>
          <w:b/>
          <w:sz w:val="24"/>
          <w:szCs w:val="24"/>
        </w:rPr>
      </w:pPr>
    </w:p>
    <w:p w14:paraId="4B54A8E2" w14:textId="77777777" w:rsidR="005117C2" w:rsidRPr="005117C2" w:rsidRDefault="005117C2" w:rsidP="005117C2">
      <w:pPr>
        <w:shd w:val="clear" w:color="auto" w:fill="FFFFFF"/>
        <w:autoSpaceDE w:val="0"/>
        <w:autoSpaceDN w:val="0"/>
        <w:adjustRightInd w:val="0"/>
        <w:spacing w:line="274" w:lineRule="exact"/>
        <w:ind w:left="374"/>
        <w:jc w:val="right"/>
        <w:rPr>
          <w:rFonts w:ascii="Times New Roman" w:hAnsi="Times New Roman"/>
          <w:sz w:val="24"/>
          <w:szCs w:val="24"/>
        </w:rPr>
      </w:pPr>
    </w:p>
    <w:p w14:paraId="09DFC38A" w14:textId="77777777" w:rsidR="005117C2" w:rsidRPr="005117C2" w:rsidRDefault="005117C2" w:rsidP="005117C2">
      <w:pPr>
        <w:shd w:val="clear" w:color="auto" w:fill="FFFFFF"/>
        <w:autoSpaceDE w:val="0"/>
        <w:autoSpaceDN w:val="0"/>
        <w:adjustRightInd w:val="0"/>
        <w:spacing w:line="274" w:lineRule="exact"/>
        <w:ind w:left="374"/>
        <w:jc w:val="center"/>
        <w:rPr>
          <w:rFonts w:ascii="Times New Roman" w:hAnsi="Times New Roman"/>
          <w:b/>
          <w:sz w:val="24"/>
          <w:szCs w:val="24"/>
        </w:rPr>
      </w:pPr>
      <w:r w:rsidRPr="005117C2">
        <w:rPr>
          <w:rFonts w:ascii="Times New Roman" w:hAnsi="Times New Roman"/>
          <w:b/>
          <w:sz w:val="24"/>
          <w:szCs w:val="24"/>
        </w:rPr>
        <w:t>БЮДЖЕТНОЕ ПРОФЕССИОНАЛЬНОЕ ОБРАЗОВАТЕЛЬНОЕ УЧРЕЖДЕНИЕ ОРЛОВСКОЙ ОБЛАСТИ</w:t>
      </w:r>
    </w:p>
    <w:p w14:paraId="685D4C03"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r w:rsidRPr="005117C2">
        <w:rPr>
          <w:rFonts w:ascii="Times New Roman" w:hAnsi="Times New Roman"/>
          <w:b/>
          <w:spacing w:val="-1"/>
          <w:sz w:val="24"/>
          <w:szCs w:val="24"/>
        </w:rPr>
        <w:t>«ОРЛОВСКИЙ АВТОДОРОЖНЫЙ ТЕХНИКУМ»</w:t>
      </w:r>
    </w:p>
    <w:p w14:paraId="5E3A08D9"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73724D0A"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3025B2B"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C702EB5"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6BC7E11"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83D385E"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6FA855C6"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27EF6ECA"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2779F78D"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0D1AB098"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53F57EED"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0C131D6C"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545C6B1C" w14:textId="77777777" w:rsidR="005117C2" w:rsidRPr="005117C2" w:rsidRDefault="005117C2" w:rsidP="005117C2">
      <w:pPr>
        <w:shd w:val="clear" w:color="auto" w:fill="FFFFFF"/>
        <w:autoSpaceDE w:val="0"/>
        <w:autoSpaceDN w:val="0"/>
        <w:adjustRightInd w:val="0"/>
        <w:spacing w:line="274" w:lineRule="exact"/>
        <w:ind w:left="442"/>
        <w:jc w:val="center"/>
        <w:rPr>
          <w:rFonts w:ascii="Times New Roman" w:hAnsi="Times New Roman"/>
          <w:b/>
          <w:spacing w:val="-1"/>
          <w:sz w:val="20"/>
        </w:rPr>
      </w:pPr>
    </w:p>
    <w:p w14:paraId="7885F7D2" w14:textId="77777777" w:rsidR="005117C2" w:rsidRPr="005117C2" w:rsidRDefault="005117C2" w:rsidP="005117C2">
      <w:pPr>
        <w:shd w:val="clear" w:color="auto" w:fill="FFFFFF"/>
        <w:autoSpaceDE w:val="0"/>
        <w:autoSpaceDN w:val="0"/>
        <w:adjustRightInd w:val="0"/>
        <w:jc w:val="center"/>
        <w:rPr>
          <w:rFonts w:ascii="Times New Roman" w:hAnsi="Times New Roman"/>
          <w:b/>
          <w:spacing w:val="-1"/>
          <w:sz w:val="40"/>
          <w:szCs w:val="40"/>
        </w:rPr>
      </w:pPr>
      <w:r w:rsidRPr="005117C2">
        <w:rPr>
          <w:rFonts w:ascii="Times New Roman" w:hAnsi="Times New Roman"/>
          <w:b/>
          <w:spacing w:val="-1"/>
          <w:sz w:val="40"/>
          <w:szCs w:val="40"/>
        </w:rPr>
        <w:t>РАБОЧАЯ ПРОГРАММА</w:t>
      </w:r>
    </w:p>
    <w:p w14:paraId="46812DA6" w14:textId="77777777" w:rsidR="005117C2" w:rsidRPr="005117C2" w:rsidRDefault="005117C2" w:rsidP="005117C2">
      <w:pPr>
        <w:shd w:val="clear" w:color="auto" w:fill="FFFFFF"/>
        <w:autoSpaceDE w:val="0"/>
        <w:autoSpaceDN w:val="0"/>
        <w:adjustRightInd w:val="0"/>
        <w:jc w:val="center"/>
        <w:rPr>
          <w:rFonts w:ascii="Times New Roman" w:hAnsi="Times New Roman"/>
          <w:b/>
          <w:spacing w:val="-1"/>
          <w:sz w:val="40"/>
          <w:szCs w:val="40"/>
        </w:rPr>
      </w:pPr>
    </w:p>
    <w:p w14:paraId="64C1049B" w14:textId="77777777" w:rsidR="005117C2" w:rsidRPr="005117C2" w:rsidRDefault="005117C2" w:rsidP="005117C2">
      <w:pPr>
        <w:shd w:val="clear" w:color="auto" w:fill="FFFFFF"/>
        <w:autoSpaceDE w:val="0"/>
        <w:autoSpaceDN w:val="0"/>
        <w:adjustRightInd w:val="0"/>
        <w:jc w:val="center"/>
        <w:rPr>
          <w:rFonts w:ascii="Times New Roman" w:hAnsi="Times New Roman"/>
          <w:b/>
          <w:spacing w:val="-1"/>
          <w:sz w:val="40"/>
          <w:szCs w:val="40"/>
        </w:rPr>
      </w:pPr>
    </w:p>
    <w:p w14:paraId="5BDA9D33" w14:textId="77777777" w:rsidR="005117C2" w:rsidRPr="005117C2" w:rsidRDefault="005117C2" w:rsidP="005117C2">
      <w:pPr>
        <w:autoSpaceDE w:val="0"/>
        <w:autoSpaceDN w:val="0"/>
        <w:adjustRightInd w:val="0"/>
        <w:jc w:val="center"/>
        <w:rPr>
          <w:rFonts w:ascii="Times New Roman" w:hAnsi="Times New Roman"/>
          <w:b/>
          <w:sz w:val="32"/>
          <w:szCs w:val="32"/>
        </w:rPr>
      </w:pPr>
      <w:r w:rsidRPr="005117C2">
        <w:rPr>
          <w:rFonts w:ascii="Times New Roman" w:hAnsi="Times New Roman"/>
          <w:b/>
          <w:sz w:val="32"/>
          <w:szCs w:val="32"/>
        </w:rPr>
        <w:t>Программы подготовки специалистов среднего звена (ППССЗ)</w:t>
      </w:r>
    </w:p>
    <w:p w14:paraId="6CCDA722" w14:textId="77777777" w:rsidR="005117C2" w:rsidRPr="005117C2" w:rsidRDefault="005117C2" w:rsidP="005117C2">
      <w:pPr>
        <w:autoSpaceDE w:val="0"/>
        <w:autoSpaceDN w:val="0"/>
        <w:adjustRightInd w:val="0"/>
        <w:jc w:val="center"/>
        <w:rPr>
          <w:rFonts w:ascii="Times New Roman" w:hAnsi="Times New Roman"/>
          <w:b/>
          <w:sz w:val="32"/>
          <w:szCs w:val="32"/>
        </w:rPr>
      </w:pPr>
    </w:p>
    <w:p w14:paraId="2891BBFD" w14:textId="77777777" w:rsidR="005117C2" w:rsidRPr="005117C2" w:rsidRDefault="005117C2" w:rsidP="005117C2">
      <w:pPr>
        <w:autoSpaceDE w:val="0"/>
        <w:autoSpaceDN w:val="0"/>
        <w:adjustRightInd w:val="0"/>
        <w:jc w:val="center"/>
        <w:rPr>
          <w:rFonts w:ascii="Times New Roman" w:hAnsi="Times New Roman"/>
          <w:b/>
          <w:sz w:val="32"/>
          <w:szCs w:val="32"/>
        </w:rPr>
      </w:pPr>
    </w:p>
    <w:p w14:paraId="79E59D77" w14:textId="3E793EAA" w:rsidR="005117C2" w:rsidRPr="005117C2" w:rsidRDefault="005117C2" w:rsidP="005117C2">
      <w:pPr>
        <w:tabs>
          <w:tab w:val="center" w:pos="4835"/>
          <w:tab w:val="right" w:pos="9670"/>
        </w:tabs>
        <w:autoSpaceDE w:val="0"/>
        <w:autoSpaceDN w:val="0"/>
        <w:adjustRightInd w:val="0"/>
        <w:rPr>
          <w:rFonts w:ascii="Times New Roman" w:hAnsi="Times New Roman"/>
          <w:b/>
          <w:sz w:val="32"/>
          <w:szCs w:val="32"/>
        </w:rPr>
      </w:pPr>
      <w:r w:rsidRPr="005117C2">
        <w:rPr>
          <w:rFonts w:ascii="Times New Roman" w:hAnsi="Times New Roman"/>
          <w:b/>
          <w:sz w:val="32"/>
          <w:szCs w:val="32"/>
        </w:rPr>
        <w:tab/>
        <w:t>Специальность 40.02.02 Правоохранительная деятельность</w:t>
      </w:r>
    </w:p>
    <w:p w14:paraId="78D6E626" w14:textId="77777777" w:rsidR="005117C2" w:rsidRPr="005117C2" w:rsidRDefault="005117C2" w:rsidP="005117C2">
      <w:pPr>
        <w:autoSpaceDE w:val="0"/>
        <w:autoSpaceDN w:val="0"/>
        <w:adjustRightInd w:val="0"/>
        <w:jc w:val="center"/>
        <w:rPr>
          <w:rFonts w:ascii="Times New Roman" w:hAnsi="Times New Roman"/>
          <w:b/>
          <w:sz w:val="32"/>
          <w:szCs w:val="32"/>
        </w:rPr>
      </w:pPr>
    </w:p>
    <w:p w14:paraId="67482CD3" w14:textId="77777777" w:rsidR="005117C2" w:rsidRPr="005117C2" w:rsidRDefault="005117C2" w:rsidP="005117C2">
      <w:pPr>
        <w:autoSpaceDE w:val="0"/>
        <w:autoSpaceDN w:val="0"/>
        <w:adjustRightInd w:val="0"/>
        <w:jc w:val="center"/>
        <w:rPr>
          <w:rFonts w:ascii="Times New Roman" w:hAnsi="Times New Roman"/>
          <w:b/>
          <w:sz w:val="32"/>
          <w:szCs w:val="32"/>
        </w:rPr>
      </w:pPr>
    </w:p>
    <w:p w14:paraId="56EC7F94" w14:textId="04F9E215" w:rsidR="005117C2" w:rsidRPr="005117C2" w:rsidRDefault="008E55C8" w:rsidP="005117C2">
      <w:pPr>
        <w:autoSpaceDE w:val="0"/>
        <w:autoSpaceDN w:val="0"/>
        <w:adjustRightInd w:val="0"/>
        <w:jc w:val="center"/>
        <w:rPr>
          <w:rFonts w:ascii="Times New Roman" w:hAnsi="Times New Roman"/>
          <w:b/>
          <w:sz w:val="32"/>
          <w:szCs w:val="32"/>
        </w:rPr>
      </w:pPr>
      <w:r w:rsidRPr="005117C2">
        <w:rPr>
          <w:rFonts w:ascii="Times New Roman" w:hAnsi="Times New Roman"/>
          <w:b/>
          <w:sz w:val="32"/>
          <w:szCs w:val="32"/>
        </w:rPr>
        <w:t>Дисциплина ОУД</w:t>
      </w:r>
      <w:r w:rsidR="005117C2" w:rsidRPr="005117C2">
        <w:rPr>
          <w:rFonts w:ascii="Times New Roman" w:hAnsi="Times New Roman"/>
          <w:b/>
          <w:sz w:val="32"/>
          <w:szCs w:val="32"/>
        </w:rPr>
        <w:t>.04 Обществознание</w:t>
      </w:r>
    </w:p>
    <w:p w14:paraId="49E7444E" w14:textId="77777777" w:rsidR="005117C2" w:rsidRPr="005117C2" w:rsidRDefault="005117C2" w:rsidP="005117C2">
      <w:pPr>
        <w:autoSpaceDE w:val="0"/>
        <w:autoSpaceDN w:val="0"/>
        <w:adjustRightInd w:val="0"/>
        <w:spacing w:line="480" w:lineRule="auto"/>
        <w:ind w:firstLine="851"/>
        <w:rPr>
          <w:rFonts w:ascii="Times New Roman" w:hAnsi="Times New Roman"/>
          <w:sz w:val="18"/>
          <w:szCs w:val="18"/>
        </w:rPr>
      </w:pPr>
    </w:p>
    <w:p w14:paraId="4834419F" w14:textId="77777777" w:rsidR="005117C2" w:rsidRPr="005117C2" w:rsidRDefault="005117C2" w:rsidP="005117C2">
      <w:pPr>
        <w:autoSpaceDE w:val="0"/>
        <w:autoSpaceDN w:val="0"/>
        <w:adjustRightInd w:val="0"/>
        <w:spacing w:line="480" w:lineRule="auto"/>
        <w:jc w:val="center"/>
        <w:rPr>
          <w:rFonts w:ascii="Times New Roman" w:hAnsi="Times New Roman"/>
          <w:sz w:val="28"/>
          <w:szCs w:val="28"/>
        </w:rPr>
      </w:pPr>
    </w:p>
    <w:p w14:paraId="17C65013" w14:textId="77777777" w:rsidR="005117C2" w:rsidRPr="005117C2" w:rsidRDefault="005117C2" w:rsidP="005117C2">
      <w:pPr>
        <w:autoSpaceDE w:val="0"/>
        <w:autoSpaceDN w:val="0"/>
        <w:adjustRightInd w:val="0"/>
        <w:jc w:val="center"/>
        <w:rPr>
          <w:rFonts w:ascii="Times New Roman" w:hAnsi="Times New Roman"/>
          <w:sz w:val="28"/>
          <w:szCs w:val="28"/>
        </w:rPr>
      </w:pPr>
    </w:p>
    <w:p w14:paraId="2DFA9E2E" w14:textId="77777777" w:rsidR="005117C2" w:rsidRPr="005117C2" w:rsidRDefault="005117C2" w:rsidP="005117C2">
      <w:pPr>
        <w:autoSpaceDE w:val="0"/>
        <w:autoSpaceDN w:val="0"/>
        <w:adjustRightInd w:val="0"/>
        <w:jc w:val="center"/>
        <w:rPr>
          <w:rFonts w:ascii="Times New Roman" w:hAnsi="Times New Roman"/>
          <w:sz w:val="28"/>
          <w:szCs w:val="28"/>
        </w:rPr>
      </w:pPr>
    </w:p>
    <w:p w14:paraId="029303CF" w14:textId="77777777" w:rsidR="005117C2" w:rsidRPr="005117C2" w:rsidRDefault="005117C2" w:rsidP="005117C2">
      <w:pPr>
        <w:autoSpaceDE w:val="0"/>
        <w:autoSpaceDN w:val="0"/>
        <w:adjustRightInd w:val="0"/>
        <w:jc w:val="center"/>
        <w:rPr>
          <w:rFonts w:ascii="Times New Roman" w:hAnsi="Times New Roman"/>
          <w:sz w:val="28"/>
          <w:szCs w:val="28"/>
        </w:rPr>
      </w:pPr>
    </w:p>
    <w:p w14:paraId="5D05DF69" w14:textId="77777777" w:rsidR="005117C2" w:rsidRPr="005117C2" w:rsidRDefault="005117C2" w:rsidP="005117C2">
      <w:pPr>
        <w:autoSpaceDE w:val="0"/>
        <w:autoSpaceDN w:val="0"/>
        <w:adjustRightInd w:val="0"/>
        <w:rPr>
          <w:rFonts w:ascii="Times New Roman" w:hAnsi="Times New Roman"/>
          <w:sz w:val="20"/>
        </w:rPr>
      </w:pPr>
    </w:p>
    <w:p w14:paraId="4558965D" w14:textId="77777777" w:rsidR="005117C2" w:rsidRPr="005117C2" w:rsidRDefault="005117C2" w:rsidP="005117C2">
      <w:pPr>
        <w:autoSpaceDE w:val="0"/>
        <w:autoSpaceDN w:val="0"/>
        <w:adjustRightInd w:val="0"/>
        <w:rPr>
          <w:rFonts w:ascii="Times New Roman" w:hAnsi="Times New Roman"/>
          <w:sz w:val="20"/>
        </w:rPr>
      </w:pPr>
    </w:p>
    <w:p w14:paraId="728D48BF" w14:textId="77777777" w:rsidR="005117C2" w:rsidRPr="005117C2" w:rsidRDefault="005117C2" w:rsidP="005117C2">
      <w:pPr>
        <w:autoSpaceDE w:val="0"/>
        <w:autoSpaceDN w:val="0"/>
        <w:adjustRightInd w:val="0"/>
        <w:rPr>
          <w:rFonts w:ascii="Times New Roman" w:hAnsi="Times New Roman"/>
          <w:sz w:val="20"/>
        </w:rPr>
      </w:pPr>
    </w:p>
    <w:p w14:paraId="312CB4DC" w14:textId="77777777" w:rsidR="005117C2" w:rsidRPr="005117C2" w:rsidRDefault="005117C2" w:rsidP="005117C2">
      <w:pPr>
        <w:autoSpaceDE w:val="0"/>
        <w:autoSpaceDN w:val="0"/>
        <w:adjustRightInd w:val="0"/>
        <w:rPr>
          <w:rFonts w:ascii="Times New Roman" w:hAnsi="Times New Roman"/>
          <w:sz w:val="20"/>
        </w:rPr>
      </w:pPr>
    </w:p>
    <w:p w14:paraId="1B231DF0" w14:textId="77777777" w:rsidR="005117C2" w:rsidRPr="005117C2" w:rsidRDefault="005117C2" w:rsidP="005117C2">
      <w:pPr>
        <w:widowControl/>
        <w:shd w:val="clear" w:color="auto" w:fill="FFFFFF"/>
        <w:tabs>
          <w:tab w:val="left" w:pos="1214"/>
          <w:tab w:val="left" w:pos="2640"/>
          <w:tab w:val="left" w:pos="3893"/>
        </w:tabs>
        <w:ind w:left="79"/>
        <w:jc w:val="both"/>
        <w:rPr>
          <w:rFonts w:ascii="Times New Roman" w:hAnsi="Times New Roman"/>
          <w:szCs w:val="22"/>
        </w:rPr>
      </w:pPr>
    </w:p>
    <w:p w14:paraId="2D4034A4" w14:textId="77777777" w:rsidR="005117C2" w:rsidRPr="005117C2" w:rsidRDefault="005117C2" w:rsidP="005117C2">
      <w:pPr>
        <w:widowControl/>
        <w:shd w:val="clear" w:color="auto" w:fill="FFFFFF"/>
        <w:tabs>
          <w:tab w:val="left" w:pos="1214"/>
          <w:tab w:val="left" w:pos="2640"/>
          <w:tab w:val="left" w:pos="3893"/>
        </w:tabs>
        <w:ind w:left="79"/>
        <w:jc w:val="both"/>
        <w:rPr>
          <w:rFonts w:ascii="Times New Roman" w:hAnsi="Times New Roman"/>
          <w:szCs w:val="22"/>
        </w:rPr>
      </w:pPr>
    </w:p>
    <w:p w14:paraId="133030C0" w14:textId="77777777" w:rsidR="005117C2" w:rsidRPr="005117C2" w:rsidRDefault="005117C2" w:rsidP="005117C2">
      <w:pPr>
        <w:widowControl/>
        <w:shd w:val="clear" w:color="auto" w:fill="FFFFFF"/>
        <w:tabs>
          <w:tab w:val="left" w:pos="1214"/>
          <w:tab w:val="left" w:pos="2640"/>
          <w:tab w:val="left" w:pos="3893"/>
        </w:tabs>
        <w:jc w:val="both"/>
        <w:rPr>
          <w:rFonts w:ascii="Times New Roman" w:hAnsi="Times New Roman"/>
          <w:spacing w:val="-2"/>
          <w:sz w:val="24"/>
          <w:szCs w:val="24"/>
        </w:rPr>
      </w:pPr>
    </w:p>
    <w:p w14:paraId="3ACAFFEE" w14:textId="77777777" w:rsidR="005117C2" w:rsidRPr="005117C2" w:rsidRDefault="005117C2" w:rsidP="005117C2">
      <w:pPr>
        <w:shd w:val="clear" w:color="auto" w:fill="FFFFFF"/>
        <w:autoSpaceDE w:val="0"/>
        <w:autoSpaceDN w:val="0"/>
        <w:adjustRightInd w:val="0"/>
        <w:rPr>
          <w:rFonts w:ascii="Times New Roman" w:hAnsi="Times New Roman"/>
          <w:b/>
          <w:spacing w:val="-2"/>
          <w:sz w:val="24"/>
          <w:szCs w:val="24"/>
        </w:rPr>
      </w:pPr>
    </w:p>
    <w:p w14:paraId="18C9208F" w14:textId="77777777" w:rsidR="005117C2" w:rsidRPr="005117C2" w:rsidRDefault="005117C2" w:rsidP="005117C2">
      <w:pPr>
        <w:widowControl/>
        <w:shd w:val="clear" w:color="auto" w:fill="FFFFFF"/>
        <w:rPr>
          <w:rFonts w:ascii="Times New Roman" w:hAnsi="Times New Roman"/>
          <w:szCs w:val="22"/>
        </w:rPr>
      </w:pPr>
    </w:p>
    <w:p w14:paraId="76F2D248" w14:textId="0D0496AB" w:rsidR="005117C2" w:rsidRDefault="005117C2" w:rsidP="005117C2">
      <w:pPr>
        <w:widowControl/>
        <w:shd w:val="clear" w:color="auto" w:fill="FFFFFF"/>
        <w:jc w:val="center"/>
        <w:rPr>
          <w:rFonts w:ascii="Times New Roman" w:hAnsi="Times New Roman"/>
          <w:b/>
          <w:bCs/>
          <w:spacing w:val="-9"/>
          <w:sz w:val="28"/>
          <w:szCs w:val="28"/>
        </w:rPr>
      </w:pPr>
    </w:p>
    <w:p w14:paraId="0414D400" w14:textId="77777777" w:rsidR="008E55C8" w:rsidRPr="005117C2" w:rsidRDefault="008E55C8" w:rsidP="005117C2">
      <w:pPr>
        <w:widowControl/>
        <w:shd w:val="clear" w:color="auto" w:fill="FFFFFF"/>
        <w:jc w:val="center"/>
        <w:rPr>
          <w:rFonts w:ascii="Times New Roman" w:hAnsi="Times New Roman"/>
          <w:b/>
          <w:bCs/>
          <w:spacing w:val="-9"/>
          <w:sz w:val="28"/>
          <w:szCs w:val="28"/>
        </w:rPr>
      </w:pPr>
    </w:p>
    <w:p w14:paraId="5C7A072B" w14:textId="77777777" w:rsidR="005117C2" w:rsidRPr="005117C2" w:rsidRDefault="005117C2" w:rsidP="005117C2">
      <w:pPr>
        <w:widowControl/>
        <w:shd w:val="clear" w:color="auto" w:fill="FFFFFF"/>
        <w:jc w:val="center"/>
        <w:rPr>
          <w:rFonts w:ascii="Times New Roman" w:hAnsi="Times New Roman"/>
          <w:b/>
          <w:bCs/>
          <w:spacing w:val="-9"/>
          <w:sz w:val="28"/>
          <w:szCs w:val="28"/>
        </w:rPr>
      </w:pPr>
    </w:p>
    <w:p w14:paraId="5071F5EE" w14:textId="77777777" w:rsidR="005117C2" w:rsidRPr="005117C2" w:rsidRDefault="005117C2" w:rsidP="005117C2">
      <w:pPr>
        <w:widowControl/>
        <w:shd w:val="clear" w:color="auto" w:fill="FFFFFF"/>
        <w:jc w:val="center"/>
        <w:rPr>
          <w:rFonts w:ascii="Times New Roman" w:hAnsi="Times New Roman"/>
          <w:b/>
          <w:bCs/>
          <w:spacing w:val="-9"/>
          <w:sz w:val="28"/>
          <w:szCs w:val="28"/>
        </w:rPr>
      </w:pPr>
    </w:p>
    <w:p w14:paraId="28FDD000" w14:textId="15067B66" w:rsidR="00E53386" w:rsidRDefault="005117C2" w:rsidP="00E53386">
      <w:pPr>
        <w:jc w:val="both"/>
        <w:rPr>
          <w:rFonts w:ascii="Times New Roman" w:hAnsi="Times New Roman"/>
          <w:sz w:val="28"/>
        </w:rPr>
      </w:pPr>
      <w:r w:rsidRPr="005117C2">
        <w:rPr>
          <w:rFonts w:ascii="Times New Roman" w:hAnsi="Times New Roman"/>
          <w:spacing w:val="-2"/>
          <w:sz w:val="28"/>
          <w:szCs w:val="28"/>
        </w:rPr>
        <w:lastRenderedPageBreak/>
        <w:t xml:space="preserve">               Рабочая программа общеобразовательной  дисциплины «Обществознание» разработана на основе ФГОС СОО (</w:t>
      </w:r>
      <w:proofErr w:type="spellStart"/>
      <w:r w:rsidRPr="005117C2">
        <w:rPr>
          <w:rFonts w:ascii="Times New Roman" w:hAnsi="Times New Roman"/>
          <w:spacing w:val="-2"/>
          <w:sz w:val="28"/>
          <w:szCs w:val="28"/>
        </w:rPr>
        <w:t>приказМинобрнауки</w:t>
      </w:r>
      <w:proofErr w:type="spellEnd"/>
      <w:r w:rsidRPr="005117C2">
        <w:rPr>
          <w:rFonts w:ascii="Times New Roman" w:hAnsi="Times New Roman"/>
          <w:spacing w:val="-2"/>
          <w:sz w:val="28"/>
          <w:szCs w:val="28"/>
        </w:rPr>
        <w:t xml:space="preserve">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5117C2">
        <w:rPr>
          <w:rFonts w:ascii="Times New Roman" w:hAnsi="Times New Roman"/>
          <w:spacing w:val="-2"/>
          <w:sz w:val="28"/>
          <w:szCs w:val="28"/>
        </w:rPr>
        <w:t>Минпросвещения</w:t>
      </w:r>
      <w:proofErr w:type="spellEnd"/>
      <w:r w:rsidRPr="005117C2">
        <w:rPr>
          <w:rFonts w:ascii="Times New Roman" w:hAnsi="Times New Roman"/>
          <w:spacing w:val="-2"/>
          <w:sz w:val="28"/>
          <w:szCs w:val="28"/>
        </w:rPr>
        <w:t xml:space="preserve"> РФ от 24 сентября 2020 г. N 519, от 11 декабря 2020 г. N 712 и от 12.08.2022 №732);  ФОП СОО (приказ </w:t>
      </w:r>
      <w:proofErr w:type="spellStart"/>
      <w:r w:rsidRPr="005117C2">
        <w:rPr>
          <w:rFonts w:ascii="Times New Roman" w:hAnsi="Times New Roman"/>
          <w:spacing w:val="-2"/>
          <w:sz w:val="28"/>
          <w:szCs w:val="28"/>
        </w:rPr>
        <w:t>Минпросвещения</w:t>
      </w:r>
      <w:proofErr w:type="spellEnd"/>
      <w:r w:rsidRPr="005117C2">
        <w:rPr>
          <w:rFonts w:ascii="Times New Roman" w:hAnsi="Times New Roman"/>
          <w:spacing w:val="-2"/>
          <w:sz w:val="28"/>
          <w:szCs w:val="28"/>
        </w:rPr>
        <w:t xml:space="preserve"> России от 23.11.2022 № 1014 «Об утверждении федеральной образовательной программы среднего общего образования»);примерной программы общеобразовательной дисциплины «Обществознание»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w:t>
      </w:r>
      <w:r w:rsidRPr="005117C2">
        <w:rPr>
          <w:rFonts w:ascii="Times New Roman" w:hAnsi="Times New Roman"/>
          <w:sz w:val="28"/>
          <w:szCs w:val="28"/>
        </w:rPr>
        <w:t>40.02.02 Правоохранительная деятельность</w:t>
      </w:r>
      <w:r w:rsidR="00E53386">
        <w:rPr>
          <w:rFonts w:ascii="Times New Roman" w:hAnsi="Times New Roman"/>
          <w:sz w:val="28"/>
          <w:szCs w:val="28"/>
        </w:rPr>
        <w:t xml:space="preserve">  </w:t>
      </w:r>
      <w:r w:rsidR="00E53386" w:rsidRPr="008133DE">
        <w:rPr>
          <w:rFonts w:ascii="Times New Roman" w:hAnsi="Times New Roman"/>
          <w:sz w:val="28"/>
        </w:rPr>
        <w:t>(</w:t>
      </w:r>
      <w:r w:rsidR="00E53386">
        <w:rPr>
          <w:rFonts w:ascii="Times New Roman" w:hAnsi="Times New Roman"/>
          <w:sz w:val="28"/>
        </w:rPr>
        <w:t>П</w:t>
      </w:r>
      <w:r w:rsidR="00E53386" w:rsidRPr="008133DE">
        <w:rPr>
          <w:rFonts w:ascii="Times New Roman" w:hAnsi="Times New Roman"/>
          <w:sz w:val="28"/>
        </w:rPr>
        <w:t>риказ</w:t>
      </w:r>
      <w:r w:rsidR="00E53386">
        <w:rPr>
          <w:rFonts w:ascii="Times New Roman" w:hAnsi="Times New Roman"/>
          <w:sz w:val="28"/>
        </w:rPr>
        <w:t xml:space="preserve">       </w:t>
      </w:r>
      <w:r w:rsidR="00E53386" w:rsidRPr="003E4769">
        <w:rPr>
          <w:rFonts w:ascii="Times New Roman" w:hAnsi="Times New Roman"/>
          <w:sz w:val="28"/>
        </w:rPr>
        <w:t xml:space="preserve">Минобрнауки России </w:t>
      </w:r>
      <w:r w:rsidR="00E53386" w:rsidRPr="008133DE">
        <w:rPr>
          <w:rFonts w:ascii="Times New Roman" w:hAnsi="Times New Roman"/>
          <w:sz w:val="28"/>
        </w:rPr>
        <w:t>от 12 мая 2014 г. № 509)</w:t>
      </w:r>
    </w:p>
    <w:p w14:paraId="3EF48839" w14:textId="34B8AD68" w:rsidR="005117C2" w:rsidRPr="005117C2" w:rsidRDefault="005117C2" w:rsidP="005117C2">
      <w:pPr>
        <w:autoSpaceDE w:val="0"/>
        <w:autoSpaceDN w:val="0"/>
        <w:adjustRightInd w:val="0"/>
        <w:jc w:val="both"/>
        <w:rPr>
          <w:rFonts w:ascii="Times New Roman" w:hAnsi="Times New Roman"/>
          <w:iCs/>
          <w:sz w:val="28"/>
          <w:szCs w:val="28"/>
        </w:rPr>
      </w:pPr>
    </w:p>
    <w:p w14:paraId="461AC79A" w14:textId="77777777" w:rsidR="005117C2" w:rsidRPr="005117C2" w:rsidRDefault="005117C2" w:rsidP="005117C2">
      <w:pPr>
        <w:widowControl/>
        <w:shd w:val="clear" w:color="auto" w:fill="FFFFFF"/>
        <w:ind w:firstLine="709"/>
        <w:jc w:val="both"/>
        <w:rPr>
          <w:rFonts w:ascii="Times New Roman" w:hAnsi="Times New Roman"/>
          <w:iCs/>
          <w:sz w:val="28"/>
          <w:szCs w:val="28"/>
        </w:rPr>
      </w:pPr>
    </w:p>
    <w:p w14:paraId="0C683112" w14:textId="77777777" w:rsidR="005117C2" w:rsidRPr="005117C2" w:rsidRDefault="005117C2" w:rsidP="005117C2">
      <w:pPr>
        <w:widowControl/>
        <w:shd w:val="clear" w:color="auto" w:fill="FFFFFF"/>
        <w:ind w:firstLine="709"/>
        <w:jc w:val="both"/>
        <w:rPr>
          <w:rFonts w:ascii="Times New Roman" w:hAnsi="Times New Roman"/>
          <w:iCs/>
          <w:sz w:val="28"/>
          <w:szCs w:val="28"/>
        </w:rPr>
      </w:pPr>
    </w:p>
    <w:p w14:paraId="142F3604" w14:textId="77777777" w:rsidR="005117C2" w:rsidRPr="005117C2" w:rsidRDefault="005117C2" w:rsidP="005117C2">
      <w:pPr>
        <w:shd w:val="clear" w:color="auto" w:fill="FFFFFF"/>
        <w:autoSpaceDE w:val="0"/>
        <w:autoSpaceDN w:val="0"/>
        <w:adjustRightInd w:val="0"/>
        <w:rPr>
          <w:rFonts w:ascii="Times New Roman" w:hAnsi="Times New Roman"/>
          <w:sz w:val="28"/>
          <w:szCs w:val="28"/>
        </w:rPr>
      </w:pPr>
      <w:r w:rsidRPr="005117C2">
        <w:rPr>
          <w:rFonts w:ascii="Times New Roman" w:hAnsi="Times New Roman"/>
          <w:b/>
          <w:spacing w:val="-2"/>
          <w:sz w:val="28"/>
          <w:szCs w:val="28"/>
        </w:rPr>
        <w:t>Разработчик</w:t>
      </w:r>
      <w:r w:rsidRPr="005117C2">
        <w:rPr>
          <w:rFonts w:ascii="Times New Roman" w:hAnsi="Times New Roman"/>
          <w:b/>
          <w:sz w:val="28"/>
          <w:szCs w:val="28"/>
        </w:rPr>
        <w:t xml:space="preserve">: </w:t>
      </w:r>
      <w:r w:rsidRPr="005117C2">
        <w:rPr>
          <w:rFonts w:ascii="Times New Roman" w:hAnsi="Times New Roman"/>
          <w:sz w:val="28"/>
          <w:szCs w:val="28"/>
        </w:rPr>
        <w:t>Шумилина И.А.</w:t>
      </w:r>
    </w:p>
    <w:p w14:paraId="7237ECF3" w14:textId="77777777" w:rsidR="005117C2" w:rsidRPr="005117C2" w:rsidRDefault="005117C2" w:rsidP="005117C2">
      <w:pPr>
        <w:widowControl/>
        <w:shd w:val="clear" w:color="auto" w:fill="FFFFFF"/>
        <w:ind w:firstLine="709"/>
        <w:jc w:val="both"/>
        <w:rPr>
          <w:rFonts w:ascii="Times New Roman" w:hAnsi="Times New Roman"/>
          <w:iCs/>
          <w:sz w:val="28"/>
          <w:szCs w:val="28"/>
        </w:rPr>
      </w:pPr>
    </w:p>
    <w:p w14:paraId="668A1AA4" w14:textId="77777777" w:rsidR="005117C2" w:rsidRPr="005117C2" w:rsidRDefault="005117C2" w:rsidP="005117C2">
      <w:pPr>
        <w:autoSpaceDE w:val="0"/>
        <w:autoSpaceDN w:val="0"/>
        <w:ind w:left="575"/>
        <w:rPr>
          <w:rFonts w:ascii="Times New Roman" w:eastAsia="Trebuchet MS" w:hAnsi="Times New Roman"/>
          <w:sz w:val="20"/>
          <w:szCs w:val="28"/>
          <w:lang w:eastAsia="en-US"/>
        </w:rPr>
      </w:pPr>
    </w:p>
    <w:p w14:paraId="5B2CE2DD" w14:textId="77777777" w:rsidR="005117C2" w:rsidRPr="005117C2" w:rsidRDefault="005117C2" w:rsidP="005117C2">
      <w:pPr>
        <w:autoSpaceDE w:val="0"/>
        <w:autoSpaceDN w:val="0"/>
        <w:rPr>
          <w:rFonts w:ascii="Times New Roman" w:eastAsia="Trebuchet MS" w:hAnsi="Times New Roman"/>
          <w:sz w:val="20"/>
          <w:szCs w:val="28"/>
          <w:lang w:eastAsia="en-US"/>
        </w:rPr>
      </w:pPr>
    </w:p>
    <w:p w14:paraId="64081798" w14:textId="77777777" w:rsidR="005117C2" w:rsidRPr="005117C2" w:rsidRDefault="005117C2" w:rsidP="005117C2">
      <w:pPr>
        <w:autoSpaceDE w:val="0"/>
        <w:autoSpaceDN w:val="0"/>
        <w:rPr>
          <w:rFonts w:ascii="Times New Roman" w:eastAsia="Trebuchet MS" w:hAnsi="Times New Roman"/>
          <w:sz w:val="20"/>
          <w:szCs w:val="28"/>
          <w:lang w:eastAsia="en-US"/>
        </w:rPr>
      </w:pPr>
    </w:p>
    <w:p w14:paraId="257DFDDC" w14:textId="77777777" w:rsidR="005117C2" w:rsidRPr="005117C2" w:rsidRDefault="005117C2" w:rsidP="005117C2">
      <w:pPr>
        <w:autoSpaceDE w:val="0"/>
        <w:autoSpaceDN w:val="0"/>
        <w:rPr>
          <w:rFonts w:ascii="Times New Roman" w:eastAsia="Trebuchet MS" w:hAnsi="Times New Roman"/>
          <w:sz w:val="20"/>
          <w:szCs w:val="28"/>
          <w:lang w:eastAsia="en-US"/>
        </w:rPr>
      </w:pPr>
    </w:p>
    <w:p w14:paraId="6D809A04"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9A17506" w14:textId="77777777" w:rsidR="005117C2" w:rsidRPr="005117C2" w:rsidRDefault="005117C2" w:rsidP="005117C2">
      <w:pPr>
        <w:autoSpaceDE w:val="0"/>
        <w:autoSpaceDN w:val="0"/>
        <w:rPr>
          <w:rFonts w:ascii="Times New Roman" w:eastAsia="Trebuchet MS" w:hAnsi="Times New Roman"/>
          <w:sz w:val="20"/>
          <w:szCs w:val="28"/>
          <w:lang w:eastAsia="en-US"/>
        </w:rPr>
      </w:pPr>
    </w:p>
    <w:p w14:paraId="421364D6"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D1030B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12AE268" w14:textId="77777777" w:rsidR="005117C2" w:rsidRPr="005117C2" w:rsidRDefault="005117C2" w:rsidP="005117C2">
      <w:pPr>
        <w:autoSpaceDE w:val="0"/>
        <w:autoSpaceDN w:val="0"/>
        <w:rPr>
          <w:rFonts w:ascii="Times New Roman" w:eastAsia="Trebuchet MS" w:hAnsi="Times New Roman"/>
          <w:sz w:val="20"/>
          <w:szCs w:val="28"/>
          <w:lang w:eastAsia="en-US"/>
        </w:rPr>
      </w:pPr>
    </w:p>
    <w:p w14:paraId="153C9384" w14:textId="77777777" w:rsidR="005117C2" w:rsidRPr="005117C2" w:rsidRDefault="005117C2" w:rsidP="005117C2">
      <w:pPr>
        <w:autoSpaceDE w:val="0"/>
        <w:autoSpaceDN w:val="0"/>
        <w:rPr>
          <w:rFonts w:ascii="Times New Roman" w:eastAsia="Trebuchet MS" w:hAnsi="Times New Roman"/>
          <w:sz w:val="20"/>
          <w:szCs w:val="28"/>
          <w:lang w:eastAsia="en-US"/>
        </w:rPr>
      </w:pPr>
    </w:p>
    <w:p w14:paraId="4FF3D970"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8E97727" w14:textId="77777777" w:rsidR="005117C2" w:rsidRPr="005117C2" w:rsidRDefault="005117C2" w:rsidP="005117C2">
      <w:pPr>
        <w:autoSpaceDE w:val="0"/>
        <w:autoSpaceDN w:val="0"/>
        <w:rPr>
          <w:rFonts w:ascii="Times New Roman" w:eastAsia="Trebuchet MS" w:hAnsi="Times New Roman"/>
          <w:sz w:val="20"/>
          <w:szCs w:val="28"/>
          <w:lang w:eastAsia="en-US"/>
        </w:rPr>
      </w:pPr>
    </w:p>
    <w:p w14:paraId="0F8CE85D" w14:textId="77777777" w:rsidR="005117C2" w:rsidRPr="005117C2" w:rsidRDefault="005117C2" w:rsidP="005117C2">
      <w:pPr>
        <w:autoSpaceDE w:val="0"/>
        <w:autoSpaceDN w:val="0"/>
        <w:rPr>
          <w:rFonts w:ascii="Times New Roman" w:eastAsia="Trebuchet MS" w:hAnsi="Times New Roman"/>
          <w:sz w:val="20"/>
          <w:szCs w:val="28"/>
          <w:lang w:eastAsia="en-US"/>
        </w:rPr>
      </w:pPr>
    </w:p>
    <w:p w14:paraId="2BBAFF6B" w14:textId="77777777" w:rsidR="005117C2" w:rsidRPr="005117C2" w:rsidRDefault="005117C2" w:rsidP="005117C2">
      <w:pPr>
        <w:autoSpaceDE w:val="0"/>
        <w:autoSpaceDN w:val="0"/>
        <w:rPr>
          <w:rFonts w:ascii="Times New Roman" w:eastAsia="Trebuchet MS" w:hAnsi="Times New Roman"/>
          <w:sz w:val="20"/>
          <w:szCs w:val="28"/>
          <w:lang w:eastAsia="en-US"/>
        </w:rPr>
      </w:pPr>
    </w:p>
    <w:p w14:paraId="3FE57839" w14:textId="77777777" w:rsidR="005117C2" w:rsidRPr="005117C2" w:rsidRDefault="005117C2" w:rsidP="005117C2">
      <w:pPr>
        <w:autoSpaceDE w:val="0"/>
        <w:autoSpaceDN w:val="0"/>
        <w:rPr>
          <w:rFonts w:ascii="Times New Roman" w:eastAsia="Trebuchet MS" w:hAnsi="Times New Roman"/>
          <w:sz w:val="20"/>
          <w:szCs w:val="28"/>
          <w:lang w:eastAsia="en-US"/>
        </w:rPr>
      </w:pPr>
    </w:p>
    <w:p w14:paraId="61420011" w14:textId="77777777" w:rsidR="005117C2" w:rsidRPr="005117C2" w:rsidRDefault="005117C2" w:rsidP="005117C2">
      <w:pPr>
        <w:autoSpaceDE w:val="0"/>
        <w:autoSpaceDN w:val="0"/>
        <w:rPr>
          <w:rFonts w:ascii="Times New Roman" w:eastAsia="Trebuchet MS" w:hAnsi="Times New Roman"/>
          <w:sz w:val="20"/>
          <w:szCs w:val="28"/>
          <w:lang w:eastAsia="en-US"/>
        </w:rPr>
      </w:pPr>
    </w:p>
    <w:p w14:paraId="3C097274"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178A3A8" w14:textId="77777777" w:rsidR="005117C2" w:rsidRPr="005117C2" w:rsidRDefault="005117C2" w:rsidP="005117C2">
      <w:pPr>
        <w:autoSpaceDE w:val="0"/>
        <w:autoSpaceDN w:val="0"/>
        <w:rPr>
          <w:rFonts w:ascii="Times New Roman" w:eastAsia="Trebuchet MS" w:hAnsi="Times New Roman"/>
          <w:sz w:val="20"/>
          <w:szCs w:val="28"/>
          <w:lang w:eastAsia="en-US"/>
        </w:rPr>
      </w:pPr>
    </w:p>
    <w:p w14:paraId="1C2B43D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42D75B56"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AD7DB37" w14:textId="77777777" w:rsidR="005117C2" w:rsidRPr="005117C2" w:rsidRDefault="005117C2" w:rsidP="005117C2">
      <w:pPr>
        <w:autoSpaceDE w:val="0"/>
        <w:autoSpaceDN w:val="0"/>
        <w:rPr>
          <w:rFonts w:ascii="Times New Roman" w:eastAsia="Trebuchet MS" w:hAnsi="Times New Roman"/>
          <w:sz w:val="20"/>
          <w:szCs w:val="28"/>
          <w:lang w:eastAsia="en-US"/>
        </w:rPr>
      </w:pPr>
    </w:p>
    <w:p w14:paraId="2601B92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2B29D847"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F5AE8F7"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DA84F61" w14:textId="77777777" w:rsidR="005117C2" w:rsidRPr="005117C2" w:rsidRDefault="005117C2" w:rsidP="005117C2">
      <w:pPr>
        <w:autoSpaceDE w:val="0"/>
        <w:autoSpaceDN w:val="0"/>
        <w:rPr>
          <w:rFonts w:ascii="Times New Roman" w:eastAsia="Trebuchet MS" w:hAnsi="Times New Roman"/>
          <w:sz w:val="20"/>
          <w:szCs w:val="28"/>
          <w:lang w:eastAsia="en-US"/>
        </w:rPr>
      </w:pPr>
    </w:p>
    <w:p w14:paraId="1CFA1BA0" w14:textId="77777777" w:rsidR="005117C2" w:rsidRPr="005117C2" w:rsidRDefault="005117C2" w:rsidP="005117C2">
      <w:pPr>
        <w:autoSpaceDE w:val="0"/>
        <w:autoSpaceDN w:val="0"/>
        <w:rPr>
          <w:rFonts w:ascii="Times New Roman" w:eastAsia="Trebuchet MS" w:hAnsi="Times New Roman"/>
          <w:sz w:val="20"/>
          <w:szCs w:val="28"/>
          <w:lang w:eastAsia="en-US"/>
        </w:rPr>
      </w:pPr>
    </w:p>
    <w:p w14:paraId="4202855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5C3427C"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EDA78F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7E60A27A"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C462C56" w14:textId="77777777" w:rsidR="005117C2" w:rsidRPr="005117C2" w:rsidRDefault="005117C2" w:rsidP="005117C2">
      <w:pPr>
        <w:autoSpaceDE w:val="0"/>
        <w:autoSpaceDN w:val="0"/>
        <w:rPr>
          <w:rFonts w:ascii="Times New Roman" w:eastAsia="Trebuchet MS" w:hAnsi="Times New Roman"/>
          <w:sz w:val="20"/>
          <w:szCs w:val="28"/>
          <w:lang w:eastAsia="en-US"/>
        </w:rPr>
      </w:pPr>
    </w:p>
    <w:p w14:paraId="0B1FCF90" w14:textId="77777777" w:rsidR="005117C2" w:rsidRPr="005117C2" w:rsidRDefault="005117C2" w:rsidP="005117C2">
      <w:pPr>
        <w:autoSpaceDE w:val="0"/>
        <w:autoSpaceDN w:val="0"/>
        <w:rPr>
          <w:rFonts w:ascii="Times New Roman" w:eastAsia="Trebuchet MS" w:hAnsi="Times New Roman"/>
          <w:sz w:val="20"/>
          <w:szCs w:val="28"/>
          <w:lang w:eastAsia="en-US"/>
        </w:rPr>
      </w:pPr>
    </w:p>
    <w:p w14:paraId="5E6A8580" w14:textId="77777777" w:rsidR="005117C2" w:rsidRPr="005117C2" w:rsidRDefault="005117C2" w:rsidP="005117C2">
      <w:pPr>
        <w:autoSpaceDE w:val="0"/>
        <w:autoSpaceDN w:val="0"/>
        <w:rPr>
          <w:rFonts w:ascii="Times New Roman" w:eastAsia="Trebuchet MS" w:hAnsi="Times New Roman"/>
          <w:sz w:val="20"/>
          <w:szCs w:val="28"/>
          <w:lang w:eastAsia="en-US"/>
        </w:rPr>
      </w:pPr>
    </w:p>
    <w:p w14:paraId="37907690" w14:textId="77777777" w:rsidR="005117C2" w:rsidRPr="005117C2" w:rsidRDefault="005117C2" w:rsidP="005117C2">
      <w:pPr>
        <w:autoSpaceDE w:val="0"/>
        <w:autoSpaceDN w:val="0"/>
        <w:rPr>
          <w:rFonts w:ascii="Times New Roman" w:eastAsia="Trebuchet MS" w:hAnsi="Times New Roman"/>
          <w:sz w:val="20"/>
          <w:szCs w:val="28"/>
          <w:lang w:eastAsia="en-US"/>
        </w:rPr>
      </w:pPr>
    </w:p>
    <w:p w14:paraId="3C213DD7" w14:textId="77777777" w:rsidR="005117C2" w:rsidRPr="005117C2" w:rsidRDefault="005117C2" w:rsidP="005117C2">
      <w:pPr>
        <w:autoSpaceDE w:val="0"/>
        <w:autoSpaceDN w:val="0"/>
        <w:spacing w:before="59"/>
        <w:ind w:left="1408" w:right="1320"/>
        <w:jc w:val="center"/>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СОДЕРЖАНИЕ</w:t>
      </w:r>
    </w:p>
    <w:sdt>
      <w:sdtPr>
        <w:rPr>
          <w:rFonts w:ascii="Times New Roman" w:eastAsia="Trebuchet MS" w:hAnsi="Times New Roman"/>
          <w:sz w:val="28"/>
          <w:szCs w:val="28"/>
          <w:lang w:eastAsia="en-US"/>
        </w:rPr>
        <w:id w:val="7545972"/>
        <w:docPartObj>
          <w:docPartGallery w:val="Table of Contents"/>
          <w:docPartUnique/>
        </w:docPartObj>
      </w:sdtPr>
      <w:sdtContent>
        <w:p w14:paraId="624E3E8A" w14:textId="242934B5" w:rsidR="005117C2" w:rsidRPr="005117C2" w:rsidRDefault="00B81286" w:rsidP="003C7F49">
          <w:pPr>
            <w:numPr>
              <w:ilvl w:val="0"/>
              <w:numId w:val="38"/>
            </w:numPr>
            <w:tabs>
              <w:tab w:val="left" w:pos="502"/>
              <w:tab w:val="left" w:leader="dot" w:pos="9408"/>
            </w:tabs>
            <w:autoSpaceDE w:val="0"/>
            <w:autoSpaceDN w:val="0"/>
            <w:spacing w:before="606" w:line="268" w:lineRule="auto"/>
            <w:ind w:right="106" w:hanging="201"/>
            <w:rPr>
              <w:rFonts w:ascii="Times New Roman" w:eastAsia="Trebuchet MS" w:hAnsi="Times New Roman"/>
              <w:sz w:val="28"/>
              <w:szCs w:val="28"/>
              <w:lang w:eastAsia="en-US"/>
            </w:rPr>
          </w:pPr>
          <w:r>
            <w:rPr>
              <w:rFonts w:ascii="Times New Roman" w:eastAsia="Trebuchet MS" w:hAnsi="Times New Roman"/>
              <w:sz w:val="28"/>
              <w:szCs w:val="28"/>
              <w:lang w:eastAsia="en-US"/>
            </w:rPr>
            <w:t xml:space="preserve"> </w:t>
          </w:r>
          <w:hyperlink w:anchor="_bookmark0" w:history="1">
            <w:r w:rsidR="005117C2" w:rsidRPr="005117C2">
              <w:rPr>
                <w:rFonts w:ascii="Times New Roman" w:eastAsia="Trebuchet MS" w:hAnsi="Times New Roman"/>
                <w:sz w:val="28"/>
                <w:szCs w:val="28"/>
                <w:lang w:eastAsia="en-US"/>
              </w:rPr>
              <w:t>Общая характеристика примерной рабочей программы общеобразовательной</w:t>
            </w:r>
          </w:hyperlink>
          <w:r w:rsidR="005117C2" w:rsidRPr="005117C2">
            <w:rPr>
              <w:rFonts w:eastAsia="Trebuchet MS" w:cs="Trebuchet MS"/>
              <w:sz w:val="28"/>
              <w:szCs w:val="28"/>
              <w:lang w:eastAsia="en-US"/>
            </w:rPr>
            <w:t xml:space="preserve"> </w:t>
          </w:r>
          <w:hyperlink w:anchor="_bookmark0" w:history="1">
            <w:r w:rsidR="005117C2" w:rsidRPr="005117C2">
              <w:rPr>
                <w:rFonts w:ascii="Times New Roman" w:eastAsia="Trebuchet MS" w:hAnsi="Times New Roman"/>
                <w:sz w:val="28"/>
                <w:szCs w:val="28"/>
                <w:lang w:eastAsia="en-US"/>
              </w:rPr>
              <w:t>дисциплины «Обществознание»</w:t>
            </w:r>
            <w:r w:rsidR="005117C2" w:rsidRPr="005117C2">
              <w:rPr>
                <w:rFonts w:ascii="Times New Roman" w:eastAsia="Trebuchet MS" w:hAnsi="Times New Roman"/>
                <w:sz w:val="28"/>
                <w:szCs w:val="28"/>
                <w:lang w:eastAsia="en-US"/>
              </w:rPr>
              <w:tab/>
              <w:t>4</w:t>
            </w:r>
          </w:hyperlink>
        </w:p>
        <w:p w14:paraId="6EC22160" w14:textId="77777777" w:rsidR="005117C2" w:rsidRPr="005117C2" w:rsidRDefault="00EE13E5" w:rsidP="003C7F49">
          <w:pPr>
            <w:numPr>
              <w:ilvl w:val="0"/>
              <w:numId w:val="38"/>
            </w:numPr>
            <w:tabs>
              <w:tab w:val="left" w:pos="493"/>
              <w:tab w:val="left" w:leader="dot" w:pos="9266"/>
            </w:tabs>
            <w:autoSpaceDE w:val="0"/>
            <w:autoSpaceDN w:val="0"/>
            <w:spacing w:before="2"/>
            <w:ind w:left="0" w:firstLine="0"/>
            <w:rPr>
              <w:rFonts w:ascii="Times New Roman" w:eastAsia="Trebuchet MS" w:hAnsi="Times New Roman"/>
              <w:sz w:val="28"/>
              <w:szCs w:val="28"/>
              <w:lang w:eastAsia="en-US"/>
            </w:rPr>
          </w:pPr>
          <w:hyperlink w:anchor="_bookmark4" w:history="1">
            <w:r w:rsidR="005117C2" w:rsidRPr="005117C2">
              <w:rPr>
                <w:rFonts w:ascii="Times New Roman" w:eastAsia="Trebuchet MS" w:hAnsi="Times New Roman"/>
                <w:sz w:val="28"/>
                <w:szCs w:val="28"/>
                <w:lang w:eastAsia="en-US"/>
              </w:rPr>
              <w:t>Структура и содержание общеобразовательной дисциплины</w:t>
            </w:r>
            <w:r w:rsidR="005117C2" w:rsidRPr="005117C2">
              <w:rPr>
                <w:rFonts w:ascii="Times New Roman" w:eastAsia="Trebuchet MS" w:hAnsi="Times New Roman"/>
                <w:sz w:val="28"/>
                <w:szCs w:val="28"/>
                <w:lang w:eastAsia="en-US"/>
              </w:rPr>
              <w:tab/>
            </w:r>
          </w:hyperlink>
          <w:r w:rsidR="005117C2" w:rsidRPr="005117C2">
            <w:rPr>
              <w:rFonts w:ascii="Times New Roman" w:eastAsia="Trebuchet MS" w:hAnsi="Times New Roman"/>
              <w:sz w:val="28"/>
              <w:szCs w:val="28"/>
              <w:lang w:eastAsia="en-US"/>
            </w:rPr>
            <w:t>13</w:t>
          </w:r>
        </w:p>
        <w:p w14:paraId="288759A3" w14:textId="77777777" w:rsidR="005117C2" w:rsidRPr="005117C2" w:rsidRDefault="00EE13E5" w:rsidP="003C7F49">
          <w:pPr>
            <w:numPr>
              <w:ilvl w:val="0"/>
              <w:numId w:val="38"/>
            </w:numPr>
            <w:tabs>
              <w:tab w:val="left" w:pos="493"/>
              <w:tab w:val="left" w:leader="dot" w:pos="9266"/>
            </w:tabs>
            <w:autoSpaceDE w:val="0"/>
            <w:autoSpaceDN w:val="0"/>
            <w:spacing w:before="39"/>
            <w:ind w:left="0" w:firstLine="0"/>
            <w:rPr>
              <w:rFonts w:ascii="Times New Roman" w:eastAsia="Trebuchet MS" w:hAnsi="Times New Roman"/>
              <w:sz w:val="28"/>
              <w:szCs w:val="28"/>
              <w:lang w:eastAsia="en-US"/>
            </w:rPr>
          </w:pPr>
          <w:hyperlink w:anchor="_bookmark6" w:history="1">
            <w:r w:rsidR="005117C2" w:rsidRPr="005117C2">
              <w:rPr>
                <w:rFonts w:ascii="Times New Roman" w:eastAsia="Trebuchet MS" w:hAnsi="Times New Roman"/>
                <w:sz w:val="28"/>
                <w:szCs w:val="28"/>
                <w:lang w:eastAsia="en-US"/>
              </w:rPr>
              <w:t>Условия реализации программы общеобразовательной дисциплины</w:t>
            </w:r>
            <w:r w:rsidR="005117C2" w:rsidRPr="005117C2">
              <w:rPr>
                <w:rFonts w:ascii="Times New Roman" w:eastAsia="Trebuchet MS" w:hAnsi="Times New Roman"/>
                <w:sz w:val="28"/>
                <w:szCs w:val="28"/>
                <w:lang w:eastAsia="en-US"/>
              </w:rPr>
              <w:tab/>
              <w:t>29</w:t>
            </w:r>
          </w:hyperlink>
        </w:p>
      </w:sdtContent>
    </w:sdt>
    <w:p w14:paraId="6B867C22" w14:textId="77777777" w:rsidR="005117C2" w:rsidRPr="005117C2" w:rsidRDefault="00EE13E5" w:rsidP="003C7F49">
      <w:pPr>
        <w:numPr>
          <w:ilvl w:val="0"/>
          <w:numId w:val="38"/>
        </w:numPr>
        <w:tabs>
          <w:tab w:val="left" w:pos="142"/>
        </w:tabs>
        <w:autoSpaceDE w:val="0"/>
        <w:autoSpaceDN w:val="0"/>
        <w:spacing w:before="38"/>
        <w:ind w:hanging="201"/>
        <w:rPr>
          <w:rFonts w:ascii="Times New Roman" w:eastAsia="Trebuchet MS" w:hAnsi="Times New Roman"/>
          <w:sz w:val="28"/>
          <w:szCs w:val="28"/>
          <w:lang w:eastAsia="en-US"/>
        </w:rPr>
      </w:pPr>
      <w:hyperlink w:anchor="_bookmark7" w:history="1">
        <w:r w:rsidR="005117C2" w:rsidRPr="005117C2">
          <w:rPr>
            <w:rFonts w:ascii="Times New Roman" w:eastAsia="Trebuchet MS" w:hAnsi="Times New Roman"/>
            <w:sz w:val="28"/>
            <w:szCs w:val="28"/>
            <w:lang w:eastAsia="en-US"/>
          </w:rPr>
          <w:t>Контроль и оценка результатов освоения общеобразовательной дисциплины</w:t>
        </w:r>
      </w:hyperlink>
    </w:p>
    <w:p w14:paraId="21550DDA" w14:textId="77777777" w:rsidR="005117C2" w:rsidRPr="005117C2" w:rsidRDefault="00EE13E5" w:rsidP="005117C2">
      <w:pPr>
        <w:autoSpaceDE w:val="0"/>
        <w:autoSpaceDN w:val="0"/>
        <w:spacing w:before="39"/>
        <w:rPr>
          <w:rFonts w:ascii="Times New Roman" w:eastAsia="Trebuchet MS" w:hAnsi="Times New Roman"/>
          <w:sz w:val="28"/>
          <w:szCs w:val="28"/>
          <w:lang w:eastAsia="en-US"/>
        </w:rPr>
      </w:pPr>
      <w:hyperlink w:anchor="_bookmark7" w:history="1">
        <w:r w:rsidR="005117C2" w:rsidRPr="005117C2">
          <w:rPr>
            <w:rFonts w:ascii="Times New Roman" w:eastAsia="Trebuchet MS" w:hAnsi="Times New Roman"/>
            <w:sz w:val="28"/>
            <w:szCs w:val="28"/>
            <w:lang w:eastAsia="en-US"/>
          </w:rPr>
          <w:t>.....................................................................................................................................30</w:t>
        </w:r>
      </w:hyperlink>
    </w:p>
    <w:p w14:paraId="57013471" w14:textId="77777777" w:rsidR="005117C2" w:rsidRPr="005117C2" w:rsidRDefault="005117C2" w:rsidP="005117C2">
      <w:pPr>
        <w:autoSpaceDE w:val="0"/>
        <w:autoSpaceDN w:val="0"/>
        <w:rPr>
          <w:rFonts w:ascii="Times New Roman" w:eastAsia="Trebuchet MS" w:hAnsi="Times New Roman"/>
          <w:szCs w:val="22"/>
          <w:lang w:eastAsia="en-US"/>
        </w:rPr>
        <w:sectPr w:rsidR="005117C2" w:rsidRPr="005117C2">
          <w:footerReference w:type="default" r:id="rId30"/>
          <w:pgSz w:w="11910" w:h="16840"/>
          <w:pgMar w:top="1040" w:right="740" w:bottom="1200" w:left="1500" w:header="0" w:footer="1007" w:gutter="0"/>
          <w:cols w:space="720"/>
        </w:sectPr>
      </w:pPr>
    </w:p>
    <w:p w14:paraId="6445C17E" w14:textId="77777777" w:rsidR="005117C2" w:rsidRPr="005117C2" w:rsidRDefault="005117C2" w:rsidP="003C7F49">
      <w:pPr>
        <w:numPr>
          <w:ilvl w:val="0"/>
          <w:numId w:val="39"/>
        </w:numPr>
        <w:autoSpaceDE w:val="0"/>
        <w:autoSpaceDN w:val="0"/>
        <w:jc w:val="both"/>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lastRenderedPageBreak/>
        <w:t>Общая характеристика рабочей программы общеобразовательной дисциплины «Обществознание»</w:t>
      </w:r>
    </w:p>
    <w:p w14:paraId="631CF4EF" w14:textId="77777777" w:rsidR="005117C2" w:rsidRPr="005117C2" w:rsidRDefault="005117C2" w:rsidP="003C7F49">
      <w:pPr>
        <w:numPr>
          <w:ilvl w:val="1"/>
          <w:numId w:val="39"/>
        </w:numPr>
        <w:autoSpaceDE w:val="0"/>
        <w:autoSpaceDN w:val="0"/>
        <w:ind w:left="0" w:firstLine="709"/>
        <w:jc w:val="both"/>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Место дисциплины в структуре основной образовательной программы СПО</w:t>
      </w:r>
    </w:p>
    <w:p w14:paraId="68ED5FD2" w14:textId="77777777" w:rsidR="005117C2" w:rsidRPr="005117C2" w:rsidRDefault="005117C2" w:rsidP="005117C2">
      <w:pPr>
        <w:autoSpaceDE w:val="0"/>
        <w:autoSpaceDN w:val="0"/>
        <w:ind w:firstLine="709"/>
        <w:jc w:val="both"/>
        <w:rPr>
          <w:rFonts w:ascii="Times New Roman" w:eastAsia="Trebuchet MS" w:hAnsi="Times New Roman"/>
          <w:sz w:val="28"/>
          <w:szCs w:val="28"/>
          <w:u w:val="single"/>
          <w:lang w:eastAsia="en-US"/>
        </w:rPr>
      </w:pPr>
      <w:r w:rsidRPr="005117C2">
        <w:rPr>
          <w:rFonts w:ascii="Times New Roman" w:eastAsia="Trebuchet MS" w:hAnsi="Times New Roman"/>
          <w:sz w:val="28"/>
          <w:szCs w:val="28"/>
          <w:lang w:eastAsia="en-US"/>
        </w:rPr>
        <w:t xml:space="preserve">Общеобразовательная дисциплина «Обществознание» является обязательной частью общеобразовательного цикла образовательной программы в соответствии с ФГОС СПО по специальности </w:t>
      </w:r>
      <w:r w:rsidRPr="005117C2">
        <w:rPr>
          <w:rFonts w:ascii="Times New Roman" w:hAnsi="Times New Roman"/>
          <w:sz w:val="28"/>
          <w:szCs w:val="32"/>
          <w:u w:val="single"/>
        </w:rPr>
        <w:t>40.02.02 Правоохранительная деятельность.</w:t>
      </w:r>
    </w:p>
    <w:p w14:paraId="7581E3D0" w14:textId="77777777" w:rsidR="005117C2" w:rsidRPr="005117C2" w:rsidRDefault="005117C2" w:rsidP="005117C2">
      <w:pPr>
        <w:autoSpaceDE w:val="0"/>
        <w:autoSpaceDN w:val="0"/>
        <w:ind w:firstLine="709"/>
        <w:jc w:val="both"/>
        <w:rPr>
          <w:rFonts w:ascii="Times New Roman" w:eastAsia="Trebuchet MS" w:hAnsi="Times New Roman"/>
          <w:i/>
          <w:sz w:val="24"/>
          <w:szCs w:val="28"/>
          <w:lang w:eastAsia="en-US"/>
        </w:rPr>
      </w:pPr>
    </w:p>
    <w:p w14:paraId="130D8B51" w14:textId="77777777" w:rsidR="005117C2" w:rsidRPr="005117C2" w:rsidRDefault="005117C2" w:rsidP="003C7F49">
      <w:pPr>
        <w:numPr>
          <w:ilvl w:val="1"/>
          <w:numId w:val="39"/>
        </w:numPr>
        <w:autoSpaceDE w:val="0"/>
        <w:autoSpaceDN w:val="0"/>
        <w:ind w:left="0" w:firstLine="709"/>
        <w:jc w:val="both"/>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Цели и планируемые результаты освоения дисциплины</w:t>
      </w:r>
    </w:p>
    <w:p w14:paraId="09A65382" w14:textId="77777777" w:rsidR="005117C2" w:rsidRPr="005117C2" w:rsidRDefault="005117C2" w:rsidP="005117C2">
      <w:pPr>
        <w:tabs>
          <w:tab w:val="left" w:pos="1879"/>
          <w:tab w:val="left" w:pos="3688"/>
          <w:tab w:val="left" w:pos="5325"/>
          <w:tab w:val="left" w:pos="7437"/>
          <w:tab w:val="left" w:pos="9226"/>
        </w:tabs>
        <w:autoSpaceDE w:val="0"/>
        <w:autoSpaceDN w:val="0"/>
        <w:ind w:firstLine="709"/>
        <w:jc w:val="both"/>
        <w:rPr>
          <w:rFonts w:ascii="Times New Roman" w:eastAsia="Trebuchet MS" w:hAnsi="Times New Roman"/>
          <w:sz w:val="28"/>
          <w:szCs w:val="28"/>
          <w:lang w:eastAsia="en-US"/>
        </w:rPr>
      </w:pPr>
      <w:r w:rsidRPr="005117C2">
        <w:rPr>
          <w:rFonts w:ascii="Times New Roman" w:eastAsia="QVOQY+OfficinaSansBookC" w:hAnsi="Times New Roman"/>
          <w:sz w:val="28"/>
          <w:szCs w:val="28"/>
          <w:lang w:eastAsia="en-US"/>
        </w:rPr>
        <w:t>Осн</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вной ц</w:t>
      </w:r>
      <w:r w:rsidRPr="005117C2">
        <w:rPr>
          <w:rFonts w:ascii="Times New Roman" w:eastAsia="QVOQY+OfficinaSansBookC" w:hAnsi="Times New Roman"/>
          <w:spacing w:val="-1"/>
          <w:sz w:val="28"/>
          <w:szCs w:val="28"/>
          <w:lang w:eastAsia="en-US"/>
        </w:rPr>
        <w:t>ел</w:t>
      </w:r>
      <w:r w:rsidRPr="005117C2">
        <w:rPr>
          <w:rFonts w:ascii="Times New Roman" w:eastAsia="QVOQY+OfficinaSansBookC" w:hAnsi="Times New Roman"/>
          <w:sz w:val="28"/>
          <w:szCs w:val="28"/>
          <w:lang w:eastAsia="en-US"/>
        </w:rPr>
        <w:t>ь</w:t>
      </w:r>
      <w:r w:rsidRPr="005117C2">
        <w:rPr>
          <w:rFonts w:ascii="Times New Roman" w:eastAsia="QVOQY+OfficinaSansBookC" w:hAnsi="Times New Roman"/>
          <w:spacing w:val="1"/>
          <w:sz w:val="28"/>
          <w:szCs w:val="28"/>
          <w:lang w:eastAsia="en-US"/>
        </w:rPr>
        <w:t xml:space="preserve">ю </w:t>
      </w:r>
      <w:r w:rsidRPr="005117C2">
        <w:rPr>
          <w:rFonts w:ascii="Times New Roman" w:eastAsia="QVOQY+OfficinaSansBookC" w:hAnsi="Times New Roman"/>
          <w:sz w:val="28"/>
          <w:szCs w:val="28"/>
          <w:lang w:eastAsia="en-US"/>
        </w:rPr>
        <w:t>и</w:t>
      </w:r>
      <w:r w:rsidRPr="005117C2">
        <w:rPr>
          <w:rFonts w:ascii="Times New Roman" w:eastAsia="QVOQY+OfficinaSansBookC" w:hAnsi="Times New Roman"/>
          <w:spacing w:val="-1"/>
          <w:sz w:val="28"/>
          <w:szCs w:val="28"/>
          <w:lang w:eastAsia="en-US"/>
        </w:rPr>
        <w:t>з</w:t>
      </w:r>
      <w:r w:rsidRPr="005117C2">
        <w:rPr>
          <w:rFonts w:ascii="Times New Roman" w:eastAsia="QVOQY+OfficinaSansBookC" w:hAnsi="Times New Roman"/>
          <w:sz w:val="28"/>
          <w:szCs w:val="28"/>
          <w:lang w:eastAsia="en-US"/>
        </w:rPr>
        <w:t>уч</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 xml:space="preserve">ния </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бществознан</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 xml:space="preserve">я в </w:t>
      </w:r>
      <w:r w:rsidRPr="005117C2">
        <w:rPr>
          <w:rFonts w:ascii="Times New Roman" w:eastAsia="QVOQY+OfficinaSansBookC" w:hAnsi="Times New Roman"/>
          <w:spacing w:val="1"/>
          <w:sz w:val="28"/>
          <w:szCs w:val="28"/>
          <w:lang w:eastAsia="en-US"/>
        </w:rPr>
        <w:t>ор</w:t>
      </w:r>
      <w:r w:rsidRPr="005117C2">
        <w:rPr>
          <w:rFonts w:ascii="Times New Roman" w:eastAsia="QVOQY+OfficinaSansBookC" w:hAnsi="Times New Roman"/>
          <w:sz w:val="28"/>
          <w:szCs w:val="28"/>
          <w:lang w:eastAsia="en-US"/>
        </w:rPr>
        <w:t>ганизац</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ях с</w:t>
      </w:r>
      <w:r w:rsidRPr="005117C2">
        <w:rPr>
          <w:rFonts w:ascii="Times New Roman" w:eastAsia="QVOQY+OfficinaSansBookC" w:hAnsi="Times New Roman"/>
          <w:spacing w:val="1"/>
          <w:sz w:val="28"/>
          <w:szCs w:val="28"/>
          <w:lang w:eastAsia="en-US"/>
        </w:rPr>
        <w:t>ре</w:t>
      </w:r>
      <w:r w:rsidRPr="005117C2">
        <w:rPr>
          <w:rFonts w:ascii="Times New Roman" w:eastAsia="QVOQY+OfficinaSansBookC" w:hAnsi="Times New Roman"/>
          <w:sz w:val="28"/>
          <w:szCs w:val="28"/>
          <w:lang w:eastAsia="en-US"/>
        </w:rPr>
        <w:t>дне</w:t>
      </w:r>
      <w:r w:rsidRPr="005117C2">
        <w:rPr>
          <w:rFonts w:ascii="Times New Roman" w:eastAsia="QVOQY+OfficinaSansBookC" w:hAnsi="Times New Roman"/>
          <w:spacing w:val="-1"/>
          <w:sz w:val="28"/>
          <w:szCs w:val="28"/>
          <w:lang w:eastAsia="en-US"/>
        </w:rPr>
        <w:t>г</w:t>
      </w:r>
      <w:r w:rsidRPr="005117C2">
        <w:rPr>
          <w:rFonts w:ascii="Times New Roman" w:eastAsia="QVOQY+OfficinaSansBookC" w:hAnsi="Times New Roman"/>
          <w:sz w:val="28"/>
          <w:szCs w:val="28"/>
          <w:lang w:eastAsia="en-US"/>
        </w:rPr>
        <w:t>о проф</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с</w:t>
      </w:r>
      <w:r w:rsidRPr="005117C2">
        <w:rPr>
          <w:rFonts w:ascii="Times New Roman" w:eastAsia="QVOQY+OfficinaSansBookC" w:hAnsi="Times New Roman"/>
          <w:spacing w:val="-1"/>
          <w:sz w:val="28"/>
          <w:szCs w:val="28"/>
          <w:lang w:eastAsia="en-US"/>
        </w:rPr>
        <w:t>си</w:t>
      </w:r>
      <w:r w:rsidRPr="005117C2">
        <w:rPr>
          <w:rFonts w:ascii="Times New Roman" w:eastAsia="QVOQY+OfficinaSansBookC" w:hAnsi="Times New Roman"/>
          <w:spacing w:val="1"/>
          <w:sz w:val="28"/>
          <w:szCs w:val="28"/>
          <w:lang w:eastAsia="en-US"/>
        </w:rPr>
        <w:t>он</w:t>
      </w:r>
      <w:r w:rsidRPr="005117C2">
        <w:rPr>
          <w:rFonts w:ascii="Times New Roman" w:eastAsia="QVOQY+OfficinaSansBookC" w:hAnsi="Times New Roman"/>
          <w:spacing w:val="-1"/>
          <w:sz w:val="28"/>
          <w:szCs w:val="28"/>
          <w:lang w:eastAsia="en-US"/>
        </w:rPr>
        <w:t>а</w:t>
      </w:r>
      <w:r w:rsidRPr="005117C2">
        <w:rPr>
          <w:rFonts w:ascii="Times New Roman" w:eastAsia="QVOQY+OfficinaSansBookC" w:hAnsi="Times New Roman"/>
          <w:sz w:val="28"/>
          <w:szCs w:val="28"/>
          <w:lang w:eastAsia="en-US"/>
        </w:rPr>
        <w:t>льн</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pacing w:val="-1"/>
          <w:sz w:val="28"/>
          <w:szCs w:val="28"/>
          <w:lang w:eastAsia="en-US"/>
        </w:rPr>
        <w:t>г</w:t>
      </w:r>
      <w:r w:rsidRPr="005117C2">
        <w:rPr>
          <w:rFonts w:ascii="Times New Roman" w:eastAsia="QVOQY+OfficinaSansBookC" w:hAnsi="Times New Roman"/>
          <w:sz w:val="28"/>
          <w:szCs w:val="28"/>
          <w:lang w:eastAsia="en-US"/>
        </w:rPr>
        <w:t xml:space="preserve">о </w:t>
      </w:r>
      <w:r w:rsidRPr="005117C2">
        <w:rPr>
          <w:rFonts w:ascii="Times New Roman" w:eastAsia="QVOQY+OfficinaSansBookC" w:hAnsi="Times New Roman"/>
          <w:spacing w:val="1"/>
          <w:sz w:val="28"/>
          <w:szCs w:val="28"/>
          <w:lang w:eastAsia="en-US"/>
        </w:rPr>
        <w:t>образования</w:t>
      </w:r>
      <w:r w:rsidRPr="005117C2">
        <w:rPr>
          <w:rFonts w:ascii="Times New Roman" w:eastAsia="QVOQY+OfficinaSansBookC" w:hAnsi="Times New Roman"/>
          <w:sz w:val="28"/>
          <w:szCs w:val="28"/>
          <w:lang w:eastAsia="en-US"/>
        </w:rPr>
        <w:t xml:space="preserve"> я</w:t>
      </w:r>
      <w:r w:rsidRPr="005117C2">
        <w:rPr>
          <w:rFonts w:ascii="Times New Roman" w:eastAsia="QVOQY+OfficinaSansBookC" w:hAnsi="Times New Roman"/>
          <w:spacing w:val="-1"/>
          <w:sz w:val="28"/>
          <w:szCs w:val="28"/>
          <w:lang w:eastAsia="en-US"/>
        </w:rPr>
        <w:t>в</w:t>
      </w:r>
      <w:r w:rsidRPr="005117C2">
        <w:rPr>
          <w:rFonts w:ascii="Times New Roman" w:eastAsia="QVOQY+OfficinaSansBookC" w:hAnsi="Times New Roman"/>
          <w:spacing w:val="1"/>
          <w:sz w:val="28"/>
          <w:szCs w:val="28"/>
          <w:lang w:eastAsia="en-US"/>
        </w:rPr>
        <w:t>л</w:t>
      </w:r>
      <w:r w:rsidRPr="005117C2">
        <w:rPr>
          <w:rFonts w:ascii="Times New Roman" w:eastAsia="QVOQY+OfficinaSansBookC" w:hAnsi="Times New Roman"/>
          <w:sz w:val="28"/>
          <w:szCs w:val="28"/>
          <w:lang w:eastAsia="en-US"/>
        </w:rPr>
        <w:t>я</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pacing w:val="-2"/>
          <w:sz w:val="28"/>
          <w:szCs w:val="28"/>
          <w:lang w:eastAsia="en-US"/>
        </w:rPr>
        <w:t>т</w:t>
      </w:r>
      <w:r w:rsidRPr="005117C2">
        <w:rPr>
          <w:rFonts w:ascii="Times New Roman" w:eastAsia="QVOQY+OfficinaSansBookC" w:hAnsi="Times New Roman"/>
          <w:sz w:val="28"/>
          <w:szCs w:val="28"/>
          <w:lang w:eastAsia="en-US"/>
        </w:rPr>
        <w:t xml:space="preserve">ся </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сво</w:t>
      </w:r>
      <w:r w:rsidRPr="005117C2">
        <w:rPr>
          <w:rFonts w:ascii="Times New Roman" w:eastAsia="QVOQY+OfficinaSansBookC" w:hAnsi="Times New Roman"/>
          <w:spacing w:val="2"/>
          <w:sz w:val="28"/>
          <w:szCs w:val="28"/>
          <w:lang w:eastAsia="en-US"/>
        </w:rPr>
        <w:t>е</w:t>
      </w:r>
      <w:r w:rsidRPr="005117C2">
        <w:rPr>
          <w:rFonts w:ascii="Times New Roman" w:eastAsia="QVOQY+OfficinaSansBookC" w:hAnsi="Times New Roman"/>
          <w:sz w:val="28"/>
          <w:szCs w:val="28"/>
          <w:lang w:eastAsia="en-US"/>
        </w:rPr>
        <w:t xml:space="preserve">ние </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z w:val="28"/>
          <w:szCs w:val="28"/>
          <w:lang w:eastAsia="en-US"/>
        </w:rPr>
        <w:t>буч</w:t>
      </w:r>
      <w:r w:rsidRPr="005117C2">
        <w:rPr>
          <w:rFonts w:ascii="Times New Roman" w:eastAsia="QVOQY+OfficinaSansBookC" w:hAnsi="Times New Roman"/>
          <w:spacing w:val="-1"/>
          <w:sz w:val="28"/>
          <w:szCs w:val="28"/>
          <w:lang w:eastAsia="en-US"/>
        </w:rPr>
        <w:t>аю</w:t>
      </w:r>
      <w:r w:rsidRPr="005117C2">
        <w:rPr>
          <w:rFonts w:ascii="Times New Roman" w:eastAsia="QVOQY+OfficinaSansBookC" w:hAnsi="Times New Roman"/>
          <w:sz w:val="28"/>
          <w:szCs w:val="28"/>
          <w:lang w:eastAsia="en-US"/>
        </w:rPr>
        <w:t>щимися з</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z w:val="28"/>
          <w:szCs w:val="28"/>
          <w:lang w:eastAsia="en-US"/>
        </w:rPr>
        <w:t xml:space="preserve">аний </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 xml:space="preserve"> р</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 xml:space="preserve">ийском </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z w:val="28"/>
          <w:szCs w:val="28"/>
          <w:lang w:eastAsia="en-US"/>
        </w:rPr>
        <w:t>б</w:t>
      </w:r>
      <w:r w:rsidRPr="005117C2">
        <w:rPr>
          <w:rFonts w:ascii="Times New Roman" w:eastAsia="QVOQY+OfficinaSansBookC" w:hAnsi="Times New Roman"/>
          <w:spacing w:val="-1"/>
          <w:sz w:val="28"/>
          <w:szCs w:val="28"/>
          <w:lang w:eastAsia="en-US"/>
        </w:rPr>
        <w:t>щ</w:t>
      </w:r>
      <w:r w:rsidRPr="005117C2">
        <w:rPr>
          <w:rFonts w:ascii="Times New Roman" w:eastAsia="QVOQY+OfficinaSansBookC" w:hAnsi="Times New Roman"/>
          <w:sz w:val="28"/>
          <w:szCs w:val="28"/>
          <w:lang w:eastAsia="en-US"/>
        </w:rPr>
        <w:t>ест</w:t>
      </w:r>
      <w:r w:rsidRPr="005117C2">
        <w:rPr>
          <w:rFonts w:ascii="Times New Roman" w:eastAsia="QVOQY+OfficinaSansBookC" w:hAnsi="Times New Roman"/>
          <w:spacing w:val="-1"/>
          <w:sz w:val="28"/>
          <w:szCs w:val="28"/>
          <w:lang w:eastAsia="en-US"/>
        </w:rPr>
        <w:t>в</w:t>
      </w:r>
      <w:r w:rsidRPr="005117C2">
        <w:rPr>
          <w:rFonts w:ascii="Times New Roman" w:eastAsia="QVOQY+OfficinaSansBookC" w:hAnsi="Times New Roman"/>
          <w:sz w:val="28"/>
          <w:szCs w:val="28"/>
          <w:lang w:eastAsia="en-US"/>
        </w:rPr>
        <w:t xml:space="preserve">е </w:t>
      </w:r>
      <w:r w:rsidRPr="005117C2">
        <w:rPr>
          <w:rFonts w:ascii="Times New Roman" w:eastAsia="QVOQY+OfficinaSansBookC" w:hAnsi="Times New Roman"/>
          <w:spacing w:val="1"/>
          <w:sz w:val="28"/>
          <w:szCs w:val="28"/>
          <w:lang w:eastAsia="en-US"/>
        </w:rPr>
        <w:t>и о</w:t>
      </w:r>
      <w:r w:rsidRPr="005117C2">
        <w:rPr>
          <w:rFonts w:ascii="Times New Roman" w:eastAsia="QVOQY+OfficinaSansBookC" w:hAnsi="Times New Roman"/>
          <w:sz w:val="28"/>
          <w:szCs w:val="28"/>
          <w:lang w:eastAsia="en-US"/>
        </w:rPr>
        <w:t xml:space="preserve">собенностях </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pacing w:val="-2"/>
          <w:sz w:val="28"/>
          <w:szCs w:val="28"/>
          <w:lang w:eastAsia="en-US"/>
        </w:rPr>
        <w:t>г</w:t>
      </w:r>
      <w:r w:rsidRPr="005117C2">
        <w:rPr>
          <w:rFonts w:ascii="Times New Roman" w:eastAsia="QVOQY+OfficinaSansBookC" w:hAnsi="Times New Roman"/>
          <w:sz w:val="28"/>
          <w:szCs w:val="28"/>
          <w:lang w:eastAsia="en-US"/>
        </w:rPr>
        <w:t>о раз</w:t>
      </w:r>
      <w:r w:rsidRPr="005117C2">
        <w:rPr>
          <w:rFonts w:ascii="Times New Roman" w:eastAsia="QVOQY+OfficinaSansBookC" w:hAnsi="Times New Roman"/>
          <w:spacing w:val="-2"/>
          <w:sz w:val="28"/>
          <w:szCs w:val="28"/>
          <w:lang w:eastAsia="en-US"/>
        </w:rPr>
        <w:t>в</w:t>
      </w:r>
      <w:r w:rsidRPr="005117C2">
        <w:rPr>
          <w:rFonts w:ascii="Times New Roman" w:eastAsia="QVOQY+OfficinaSansBookC" w:hAnsi="Times New Roman"/>
          <w:sz w:val="28"/>
          <w:szCs w:val="28"/>
          <w:lang w:eastAsia="en-US"/>
        </w:rPr>
        <w:t>и</w:t>
      </w:r>
      <w:r w:rsidRPr="005117C2">
        <w:rPr>
          <w:rFonts w:ascii="Times New Roman" w:eastAsia="QVOQY+OfficinaSansBookC" w:hAnsi="Times New Roman"/>
          <w:spacing w:val="1"/>
          <w:sz w:val="28"/>
          <w:szCs w:val="28"/>
          <w:lang w:eastAsia="en-US"/>
        </w:rPr>
        <w:t xml:space="preserve">тия в </w:t>
      </w:r>
      <w:r w:rsidRPr="005117C2">
        <w:rPr>
          <w:rFonts w:ascii="Times New Roman" w:eastAsia="QVOQY+OfficinaSansBookC" w:hAnsi="Times New Roman"/>
          <w:sz w:val="28"/>
          <w:szCs w:val="28"/>
          <w:lang w:eastAsia="en-US"/>
        </w:rPr>
        <w:t>с</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вр</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менных у</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ло</w:t>
      </w:r>
      <w:r w:rsidRPr="005117C2">
        <w:rPr>
          <w:rFonts w:ascii="Times New Roman" w:eastAsia="QVOQY+OfficinaSansBookC" w:hAnsi="Times New Roman"/>
          <w:spacing w:val="-2"/>
          <w:sz w:val="28"/>
          <w:szCs w:val="28"/>
          <w:lang w:eastAsia="en-US"/>
        </w:rPr>
        <w:t>в</w:t>
      </w:r>
      <w:r w:rsidRPr="005117C2">
        <w:rPr>
          <w:rFonts w:ascii="Times New Roman" w:eastAsia="QVOQY+OfficinaSansBookC" w:hAnsi="Times New Roman"/>
          <w:sz w:val="28"/>
          <w:szCs w:val="28"/>
          <w:lang w:eastAsia="en-US"/>
        </w:rPr>
        <w:t>иях, различн</w:t>
      </w:r>
      <w:r w:rsidRPr="005117C2">
        <w:rPr>
          <w:rFonts w:ascii="Times New Roman" w:eastAsia="QVOQY+OfficinaSansBookC" w:hAnsi="Times New Roman"/>
          <w:spacing w:val="-1"/>
          <w:sz w:val="28"/>
          <w:szCs w:val="28"/>
          <w:lang w:eastAsia="en-US"/>
        </w:rPr>
        <w:t>ы</w:t>
      </w:r>
      <w:r w:rsidRPr="005117C2">
        <w:rPr>
          <w:rFonts w:ascii="Times New Roman" w:eastAsia="QVOQY+OfficinaSansBookC" w:hAnsi="Times New Roman"/>
          <w:sz w:val="28"/>
          <w:szCs w:val="28"/>
          <w:lang w:eastAsia="en-US"/>
        </w:rPr>
        <w:t>х аспектах вза</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моде</w:t>
      </w:r>
      <w:r w:rsidRPr="005117C2">
        <w:rPr>
          <w:rFonts w:ascii="Times New Roman" w:eastAsia="QVOQY+OfficinaSansBookC" w:hAnsi="Times New Roman"/>
          <w:spacing w:val="1"/>
          <w:sz w:val="28"/>
          <w:szCs w:val="28"/>
          <w:lang w:eastAsia="en-US"/>
        </w:rPr>
        <w:t>й</w:t>
      </w:r>
      <w:r w:rsidRPr="005117C2">
        <w:rPr>
          <w:rFonts w:ascii="Times New Roman" w:eastAsia="QVOQY+OfficinaSansBookC" w:hAnsi="Times New Roman"/>
          <w:sz w:val="28"/>
          <w:szCs w:val="28"/>
          <w:lang w:eastAsia="en-US"/>
        </w:rPr>
        <w:t>ствия люд</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 xml:space="preserve">й друг с </w:t>
      </w:r>
      <w:r w:rsidRPr="005117C2">
        <w:rPr>
          <w:rFonts w:ascii="Times New Roman" w:eastAsia="QVOQY+OfficinaSansBookC" w:hAnsi="Times New Roman"/>
          <w:spacing w:val="-1"/>
          <w:sz w:val="28"/>
          <w:szCs w:val="28"/>
          <w:lang w:eastAsia="en-US"/>
        </w:rPr>
        <w:t>д</w:t>
      </w:r>
      <w:r w:rsidRPr="005117C2">
        <w:rPr>
          <w:rFonts w:ascii="Times New Roman" w:eastAsia="QVOQY+OfficinaSansBookC" w:hAnsi="Times New Roman"/>
          <w:sz w:val="28"/>
          <w:szCs w:val="28"/>
          <w:lang w:eastAsia="en-US"/>
        </w:rPr>
        <w:t xml:space="preserve">ругом и с </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pacing w:val="-1"/>
          <w:sz w:val="28"/>
          <w:szCs w:val="28"/>
          <w:lang w:eastAsia="en-US"/>
        </w:rPr>
        <w:t>сн</w:t>
      </w:r>
      <w:r w:rsidRPr="005117C2">
        <w:rPr>
          <w:rFonts w:ascii="Times New Roman" w:eastAsia="QVOQY+OfficinaSansBookC" w:hAnsi="Times New Roman"/>
          <w:sz w:val="28"/>
          <w:szCs w:val="28"/>
          <w:lang w:eastAsia="en-US"/>
        </w:rPr>
        <w:t>овны</w:t>
      </w:r>
      <w:r w:rsidRPr="005117C2">
        <w:rPr>
          <w:rFonts w:ascii="Times New Roman" w:eastAsia="QVOQY+OfficinaSansBookC" w:hAnsi="Times New Roman"/>
          <w:spacing w:val="-1"/>
          <w:sz w:val="28"/>
          <w:szCs w:val="28"/>
          <w:lang w:eastAsia="en-US"/>
        </w:rPr>
        <w:t>м</w:t>
      </w:r>
      <w:r w:rsidRPr="005117C2">
        <w:rPr>
          <w:rFonts w:ascii="Times New Roman" w:eastAsia="QVOQY+OfficinaSansBookC" w:hAnsi="Times New Roman"/>
          <w:sz w:val="28"/>
          <w:szCs w:val="28"/>
          <w:lang w:eastAsia="en-US"/>
        </w:rPr>
        <w:t>и с</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ци</w:t>
      </w:r>
      <w:r w:rsidRPr="005117C2">
        <w:rPr>
          <w:rFonts w:ascii="Times New Roman" w:eastAsia="QVOQY+OfficinaSansBookC" w:hAnsi="Times New Roman"/>
          <w:spacing w:val="-1"/>
          <w:sz w:val="28"/>
          <w:szCs w:val="28"/>
          <w:lang w:eastAsia="en-US"/>
        </w:rPr>
        <w:t>а</w:t>
      </w:r>
      <w:r w:rsidRPr="005117C2">
        <w:rPr>
          <w:rFonts w:ascii="Times New Roman" w:eastAsia="QVOQY+OfficinaSansBookC" w:hAnsi="Times New Roman"/>
          <w:sz w:val="28"/>
          <w:szCs w:val="28"/>
          <w:lang w:eastAsia="en-US"/>
        </w:rPr>
        <w:t>льными инс</w:t>
      </w:r>
      <w:r w:rsidRPr="005117C2">
        <w:rPr>
          <w:rFonts w:ascii="Times New Roman" w:eastAsia="QVOQY+OfficinaSansBookC" w:hAnsi="Times New Roman"/>
          <w:spacing w:val="-2"/>
          <w:sz w:val="28"/>
          <w:szCs w:val="28"/>
          <w:lang w:eastAsia="en-US"/>
        </w:rPr>
        <w:t>т</w:t>
      </w:r>
      <w:r w:rsidRPr="005117C2">
        <w:rPr>
          <w:rFonts w:ascii="Times New Roman" w:eastAsia="QVOQY+OfficinaSansBookC" w:hAnsi="Times New Roman"/>
          <w:sz w:val="28"/>
          <w:szCs w:val="28"/>
          <w:lang w:eastAsia="en-US"/>
        </w:rPr>
        <w:t>итутами</w:t>
      </w:r>
      <w:r w:rsidRPr="005117C2">
        <w:rPr>
          <w:rFonts w:ascii="Times New Roman" w:eastAsia="QVOQY+OfficinaSansBookC" w:hAnsi="Times New Roman"/>
          <w:spacing w:val="1"/>
          <w:sz w:val="28"/>
          <w:szCs w:val="28"/>
          <w:lang w:eastAsia="en-US"/>
        </w:rPr>
        <w:t xml:space="preserve">, </w:t>
      </w:r>
      <w:r w:rsidRPr="005117C2">
        <w:rPr>
          <w:rFonts w:ascii="Times New Roman" w:eastAsia="QVOQY+OfficinaSansBookC" w:hAnsi="Times New Roman"/>
          <w:sz w:val="28"/>
          <w:szCs w:val="28"/>
          <w:lang w:eastAsia="en-US"/>
        </w:rPr>
        <w:t>содействие</w:t>
      </w:r>
      <w:r w:rsidRPr="005117C2">
        <w:rPr>
          <w:rFonts w:ascii="Times New Roman" w:eastAsia="QVOQY+OfficinaSansBookC" w:hAnsi="Times New Roman"/>
          <w:sz w:val="28"/>
          <w:szCs w:val="28"/>
          <w:lang w:eastAsia="en-US"/>
        </w:rPr>
        <w:tab/>
        <w:t>формированию</w:t>
      </w:r>
      <w:r w:rsidRPr="005117C2">
        <w:rPr>
          <w:rFonts w:ascii="Times New Roman" w:eastAsia="QVOQY+OfficinaSansBookC" w:hAnsi="Times New Roman"/>
          <w:sz w:val="28"/>
          <w:szCs w:val="28"/>
          <w:lang w:eastAsia="en-US"/>
        </w:rPr>
        <w:tab/>
        <w:t>сп</w:t>
      </w:r>
      <w:r w:rsidRPr="005117C2">
        <w:rPr>
          <w:rFonts w:ascii="Times New Roman" w:eastAsia="QVOQY+OfficinaSansBookC" w:hAnsi="Times New Roman"/>
          <w:spacing w:val="1"/>
          <w:sz w:val="28"/>
          <w:szCs w:val="28"/>
          <w:lang w:eastAsia="en-US"/>
        </w:rPr>
        <w:t>осо</w:t>
      </w:r>
      <w:r w:rsidRPr="005117C2">
        <w:rPr>
          <w:rFonts w:ascii="Times New Roman" w:eastAsia="QVOQY+OfficinaSansBookC" w:hAnsi="Times New Roman"/>
          <w:spacing w:val="-1"/>
          <w:sz w:val="28"/>
          <w:szCs w:val="28"/>
          <w:lang w:eastAsia="en-US"/>
        </w:rPr>
        <w:t>б</w:t>
      </w:r>
      <w:r w:rsidRPr="005117C2">
        <w:rPr>
          <w:rFonts w:ascii="Times New Roman" w:eastAsia="QVOQY+OfficinaSansBookC" w:hAnsi="Times New Roman"/>
          <w:sz w:val="28"/>
          <w:szCs w:val="28"/>
          <w:lang w:eastAsia="en-US"/>
        </w:rPr>
        <w:t>н</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сти</w:t>
      </w:r>
      <w:r w:rsidRPr="005117C2">
        <w:rPr>
          <w:rFonts w:ascii="Times New Roman" w:eastAsia="QVOQY+OfficinaSansBookC" w:hAnsi="Times New Roman"/>
          <w:sz w:val="28"/>
          <w:szCs w:val="28"/>
          <w:lang w:eastAsia="en-US"/>
        </w:rPr>
        <w:tab/>
        <w:t>к р</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pacing w:val="-1"/>
          <w:sz w:val="28"/>
          <w:szCs w:val="28"/>
          <w:lang w:eastAsia="en-US"/>
        </w:rPr>
        <w:t>ф</w:t>
      </w:r>
      <w:r w:rsidRPr="005117C2">
        <w:rPr>
          <w:rFonts w:ascii="Times New Roman" w:eastAsia="QVOQY+OfficinaSansBookC" w:hAnsi="Times New Roman"/>
          <w:sz w:val="28"/>
          <w:szCs w:val="28"/>
          <w:lang w:eastAsia="en-US"/>
        </w:rPr>
        <w:t xml:space="preserve">лексии, </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z w:val="28"/>
          <w:szCs w:val="28"/>
          <w:lang w:eastAsia="en-US"/>
        </w:rPr>
        <w:t>ценке св</w:t>
      </w:r>
      <w:r w:rsidRPr="005117C2">
        <w:rPr>
          <w:rFonts w:ascii="Times New Roman" w:eastAsia="QVOQY+OfficinaSansBookC" w:hAnsi="Times New Roman"/>
          <w:spacing w:val="1"/>
          <w:sz w:val="28"/>
          <w:szCs w:val="28"/>
          <w:lang w:eastAsia="en-US"/>
        </w:rPr>
        <w:t>ои</w:t>
      </w:r>
      <w:r w:rsidRPr="005117C2">
        <w:rPr>
          <w:rFonts w:ascii="Times New Roman" w:eastAsia="QVOQY+OfficinaSansBookC" w:hAnsi="Times New Roman"/>
          <w:sz w:val="28"/>
          <w:szCs w:val="28"/>
          <w:lang w:eastAsia="en-US"/>
        </w:rPr>
        <w:t xml:space="preserve">х </w:t>
      </w:r>
      <w:r w:rsidRPr="005117C2">
        <w:rPr>
          <w:rFonts w:ascii="Times New Roman" w:eastAsia="QVOQY+OfficinaSansBookC" w:hAnsi="Times New Roman"/>
          <w:spacing w:val="-2"/>
          <w:sz w:val="28"/>
          <w:szCs w:val="28"/>
          <w:lang w:eastAsia="en-US"/>
        </w:rPr>
        <w:t>в</w:t>
      </w:r>
      <w:r w:rsidRPr="005117C2">
        <w:rPr>
          <w:rFonts w:ascii="Times New Roman" w:eastAsia="QVOQY+OfficinaSansBookC" w:hAnsi="Times New Roman"/>
          <w:sz w:val="28"/>
          <w:szCs w:val="28"/>
          <w:lang w:eastAsia="en-US"/>
        </w:rPr>
        <w:t xml:space="preserve">озможностей в </w:t>
      </w:r>
      <w:r w:rsidRPr="005117C2">
        <w:rPr>
          <w:rFonts w:ascii="Times New Roman" w:eastAsia="QVOQY+OfficinaSansBookC" w:hAnsi="Times New Roman"/>
          <w:spacing w:val="1"/>
          <w:sz w:val="28"/>
          <w:szCs w:val="28"/>
          <w:lang w:eastAsia="en-US"/>
        </w:rPr>
        <w:t>п</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z w:val="28"/>
          <w:szCs w:val="28"/>
          <w:lang w:eastAsia="en-US"/>
        </w:rPr>
        <w:t>всед</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z w:val="28"/>
          <w:szCs w:val="28"/>
          <w:lang w:eastAsia="en-US"/>
        </w:rPr>
        <w:t>евн</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 xml:space="preserve">й </w:t>
      </w:r>
      <w:r w:rsidRPr="005117C2">
        <w:rPr>
          <w:rFonts w:ascii="Times New Roman" w:eastAsia="QVOQY+OfficinaSansBookC" w:hAnsi="Times New Roman"/>
          <w:spacing w:val="1"/>
          <w:sz w:val="28"/>
          <w:szCs w:val="28"/>
          <w:lang w:eastAsia="en-US"/>
        </w:rPr>
        <w:t>и п</w:t>
      </w:r>
      <w:r w:rsidRPr="005117C2">
        <w:rPr>
          <w:rFonts w:ascii="Times New Roman" w:eastAsia="QVOQY+OfficinaSansBookC" w:hAnsi="Times New Roman"/>
          <w:sz w:val="28"/>
          <w:szCs w:val="28"/>
          <w:lang w:eastAsia="en-US"/>
        </w:rPr>
        <w:t>роф</w:t>
      </w:r>
      <w:r w:rsidRPr="005117C2">
        <w:rPr>
          <w:rFonts w:ascii="Times New Roman" w:eastAsia="QVOQY+OfficinaSansBookC" w:hAnsi="Times New Roman"/>
          <w:spacing w:val="2"/>
          <w:sz w:val="28"/>
          <w:szCs w:val="28"/>
          <w:lang w:eastAsia="en-US"/>
        </w:rPr>
        <w:t>е</w:t>
      </w:r>
      <w:r w:rsidRPr="005117C2">
        <w:rPr>
          <w:rFonts w:ascii="Times New Roman" w:eastAsia="QVOQY+OfficinaSansBookC" w:hAnsi="Times New Roman"/>
          <w:sz w:val="28"/>
          <w:szCs w:val="28"/>
          <w:lang w:eastAsia="en-US"/>
        </w:rPr>
        <w:t>с</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ион</w:t>
      </w:r>
      <w:r w:rsidRPr="005117C2">
        <w:rPr>
          <w:rFonts w:ascii="Times New Roman" w:eastAsia="QVOQY+OfficinaSansBookC" w:hAnsi="Times New Roman"/>
          <w:spacing w:val="-1"/>
          <w:sz w:val="28"/>
          <w:szCs w:val="28"/>
          <w:lang w:eastAsia="en-US"/>
        </w:rPr>
        <w:t>а</w:t>
      </w:r>
      <w:r w:rsidRPr="005117C2">
        <w:rPr>
          <w:rFonts w:ascii="Times New Roman" w:eastAsia="QVOQY+OfficinaSansBookC" w:hAnsi="Times New Roman"/>
          <w:sz w:val="28"/>
          <w:szCs w:val="28"/>
          <w:lang w:eastAsia="en-US"/>
        </w:rPr>
        <w:t>л</w:t>
      </w:r>
      <w:r w:rsidRPr="005117C2">
        <w:rPr>
          <w:rFonts w:ascii="Times New Roman" w:eastAsia="QVOQY+OfficinaSansBookC" w:hAnsi="Times New Roman"/>
          <w:spacing w:val="-1"/>
          <w:sz w:val="28"/>
          <w:szCs w:val="28"/>
          <w:lang w:eastAsia="en-US"/>
        </w:rPr>
        <w:t>ь</w:t>
      </w:r>
      <w:r w:rsidRPr="005117C2">
        <w:rPr>
          <w:rFonts w:ascii="Times New Roman" w:eastAsia="QVOQY+OfficinaSansBookC" w:hAnsi="Times New Roman"/>
          <w:sz w:val="28"/>
          <w:szCs w:val="28"/>
          <w:lang w:eastAsia="en-US"/>
        </w:rPr>
        <w:t>ной д</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ятельности.</w:t>
      </w:r>
    </w:p>
    <w:p w14:paraId="4CDE54BA" w14:textId="77777777" w:rsidR="005117C2" w:rsidRPr="005117C2" w:rsidRDefault="005117C2" w:rsidP="005117C2">
      <w:pPr>
        <w:tabs>
          <w:tab w:val="left" w:pos="2522"/>
          <w:tab w:val="left" w:pos="4068"/>
          <w:tab w:val="left" w:pos="5599"/>
          <w:tab w:val="left" w:pos="7977"/>
          <w:tab w:val="left" w:pos="8560"/>
        </w:tabs>
        <w:autoSpaceDE w:val="0"/>
        <w:autoSpaceDN w:val="0"/>
        <w:ind w:firstLine="709"/>
        <w:jc w:val="both"/>
        <w:rPr>
          <w:rFonts w:ascii="Times New Roman" w:eastAsia="Trebuchet MS" w:hAnsi="Times New Roman"/>
          <w:sz w:val="28"/>
          <w:szCs w:val="28"/>
          <w:lang w:eastAsia="en-US"/>
        </w:rPr>
      </w:pPr>
      <w:r w:rsidRPr="005117C2">
        <w:rPr>
          <w:rFonts w:ascii="Times New Roman" w:eastAsia="QVOQY+OfficinaSansBookC" w:hAnsi="Times New Roman"/>
          <w:sz w:val="28"/>
          <w:szCs w:val="28"/>
          <w:lang w:eastAsia="en-US"/>
        </w:rPr>
        <w:t>Ключ</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вы</w:t>
      </w:r>
      <w:r w:rsidRPr="005117C2">
        <w:rPr>
          <w:rFonts w:ascii="Times New Roman" w:eastAsia="QVOQY+OfficinaSansBookC" w:hAnsi="Times New Roman"/>
          <w:spacing w:val="-1"/>
          <w:sz w:val="28"/>
          <w:szCs w:val="28"/>
          <w:lang w:eastAsia="en-US"/>
        </w:rPr>
        <w:t>м</w:t>
      </w:r>
      <w:r w:rsidRPr="005117C2">
        <w:rPr>
          <w:rFonts w:ascii="Times New Roman" w:eastAsia="QVOQY+OfficinaSansBookC" w:hAnsi="Times New Roman"/>
          <w:sz w:val="28"/>
          <w:szCs w:val="28"/>
          <w:lang w:eastAsia="en-US"/>
        </w:rPr>
        <w:t>и</w:t>
      </w:r>
      <w:r w:rsidRPr="005117C2">
        <w:rPr>
          <w:rFonts w:ascii="Times New Roman" w:eastAsia="QVOQY+OfficinaSansBookC" w:hAnsi="Times New Roman"/>
          <w:sz w:val="28"/>
          <w:szCs w:val="28"/>
          <w:lang w:eastAsia="en-US"/>
        </w:rPr>
        <w:tab/>
        <w:t>задачами</w:t>
      </w:r>
      <w:r w:rsidRPr="005117C2">
        <w:rPr>
          <w:rFonts w:ascii="Times New Roman" w:eastAsia="QVOQY+OfficinaSansBookC" w:hAnsi="Times New Roman"/>
          <w:sz w:val="28"/>
          <w:szCs w:val="28"/>
          <w:lang w:eastAsia="en-US"/>
        </w:rPr>
        <w:tab/>
        <w:t>и</w:t>
      </w:r>
      <w:r w:rsidRPr="005117C2">
        <w:rPr>
          <w:rFonts w:ascii="Times New Roman" w:eastAsia="QVOQY+OfficinaSansBookC" w:hAnsi="Times New Roman"/>
          <w:spacing w:val="-1"/>
          <w:sz w:val="28"/>
          <w:szCs w:val="28"/>
          <w:lang w:eastAsia="en-US"/>
        </w:rPr>
        <w:t>з</w:t>
      </w:r>
      <w:r w:rsidRPr="005117C2">
        <w:rPr>
          <w:rFonts w:ascii="Times New Roman" w:eastAsia="QVOQY+OfficinaSansBookC" w:hAnsi="Times New Roman"/>
          <w:sz w:val="28"/>
          <w:szCs w:val="28"/>
          <w:lang w:eastAsia="en-US"/>
        </w:rPr>
        <w:t>учени</w:t>
      </w:r>
      <w:r w:rsidRPr="005117C2">
        <w:rPr>
          <w:rFonts w:ascii="Times New Roman" w:eastAsia="QVOQY+OfficinaSansBookC" w:hAnsi="Times New Roman"/>
          <w:spacing w:val="1"/>
          <w:sz w:val="28"/>
          <w:szCs w:val="28"/>
          <w:lang w:eastAsia="en-US"/>
        </w:rPr>
        <w:t>я</w:t>
      </w:r>
      <w:r w:rsidRPr="005117C2">
        <w:rPr>
          <w:rFonts w:ascii="Times New Roman" w:eastAsia="QVOQY+OfficinaSansBookC" w:hAnsi="Times New Roman"/>
          <w:sz w:val="28"/>
          <w:szCs w:val="28"/>
          <w:lang w:eastAsia="en-US"/>
        </w:rPr>
        <w:tab/>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бщ</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ств</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зн</w:t>
      </w:r>
      <w:r w:rsidRPr="005117C2">
        <w:rPr>
          <w:rFonts w:ascii="Times New Roman" w:eastAsia="QVOQY+OfficinaSansBookC" w:hAnsi="Times New Roman"/>
          <w:spacing w:val="-1"/>
          <w:sz w:val="28"/>
          <w:szCs w:val="28"/>
          <w:lang w:eastAsia="en-US"/>
        </w:rPr>
        <w:t>а</w:t>
      </w:r>
      <w:r w:rsidRPr="005117C2">
        <w:rPr>
          <w:rFonts w:ascii="Times New Roman" w:eastAsia="QVOQY+OfficinaSansBookC" w:hAnsi="Times New Roman"/>
          <w:sz w:val="28"/>
          <w:szCs w:val="28"/>
          <w:lang w:eastAsia="en-US"/>
        </w:rPr>
        <w:t>н</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я с уч</w:t>
      </w:r>
      <w:r w:rsidRPr="005117C2">
        <w:rPr>
          <w:rFonts w:ascii="Times New Roman" w:eastAsia="QVOQY+OfficinaSansBookC" w:hAnsi="Times New Roman"/>
          <w:spacing w:val="1"/>
          <w:sz w:val="28"/>
          <w:szCs w:val="28"/>
          <w:lang w:eastAsia="en-US"/>
        </w:rPr>
        <w:t>ё</w:t>
      </w:r>
      <w:r w:rsidRPr="005117C2">
        <w:rPr>
          <w:rFonts w:ascii="Times New Roman" w:eastAsia="QVOQY+OfficinaSansBookC" w:hAnsi="Times New Roman"/>
          <w:sz w:val="28"/>
          <w:szCs w:val="28"/>
          <w:lang w:eastAsia="en-US"/>
        </w:rPr>
        <w:t>т</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 xml:space="preserve">м преемственности </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 xml:space="preserve"> основной ш</w:t>
      </w:r>
      <w:r w:rsidRPr="005117C2">
        <w:rPr>
          <w:rFonts w:ascii="Times New Roman" w:eastAsia="QVOQY+OfficinaSansBookC" w:hAnsi="Times New Roman"/>
          <w:spacing w:val="-2"/>
          <w:sz w:val="28"/>
          <w:szCs w:val="28"/>
          <w:lang w:eastAsia="en-US"/>
        </w:rPr>
        <w:t>к</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л</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й я</w:t>
      </w:r>
      <w:r w:rsidRPr="005117C2">
        <w:rPr>
          <w:rFonts w:ascii="Times New Roman" w:eastAsia="QVOQY+OfficinaSansBookC" w:hAnsi="Times New Roman"/>
          <w:spacing w:val="-1"/>
          <w:sz w:val="28"/>
          <w:szCs w:val="28"/>
          <w:lang w:eastAsia="en-US"/>
        </w:rPr>
        <w:t>вл</w:t>
      </w:r>
      <w:r w:rsidRPr="005117C2">
        <w:rPr>
          <w:rFonts w:ascii="Times New Roman" w:eastAsia="QVOQY+OfficinaSansBookC" w:hAnsi="Times New Roman"/>
          <w:sz w:val="28"/>
          <w:szCs w:val="28"/>
          <w:lang w:eastAsia="en-US"/>
        </w:rPr>
        <w:t>яются:</w:t>
      </w:r>
    </w:p>
    <w:p w14:paraId="08654DBF" w14:textId="00638EDC" w:rsidR="005117C2" w:rsidRPr="005117C2" w:rsidRDefault="005117C2" w:rsidP="005117C2">
      <w:pPr>
        <w:tabs>
          <w:tab w:val="left" w:pos="1332"/>
          <w:tab w:val="left" w:pos="3194"/>
          <w:tab w:val="left" w:pos="5675"/>
          <w:tab w:val="left" w:pos="7850"/>
        </w:tabs>
        <w:autoSpaceDE w:val="0"/>
        <w:autoSpaceDN w:val="0"/>
        <w:ind w:firstLine="709"/>
        <w:jc w:val="both"/>
        <w:rPr>
          <w:rFonts w:ascii="Times New Roman" w:eastAsia="QVOQY+OfficinaSansBookC" w:hAnsi="Times New Roman"/>
          <w:sz w:val="28"/>
          <w:szCs w:val="28"/>
          <w:lang w:eastAsia="en-US"/>
        </w:rPr>
      </w:pPr>
      <w:r w:rsidRPr="005117C2">
        <w:rPr>
          <w:rFonts w:ascii="Times New Roman" w:eastAsia="QVOQY+OfficinaSansBookC" w:hAnsi="Times New Roman"/>
          <w:sz w:val="28"/>
          <w:szCs w:val="28"/>
          <w:lang w:eastAsia="en-US"/>
        </w:rPr>
        <w:t>-</w:t>
      </w:r>
      <w:r w:rsidRPr="005117C2">
        <w:rPr>
          <w:rFonts w:ascii="Times New Roman" w:eastAsia="QVOQY+OfficinaSansBookC" w:hAnsi="Times New Roman"/>
          <w:sz w:val="28"/>
          <w:szCs w:val="28"/>
          <w:lang w:eastAsia="en-US"/>
        </w:rPr>
        <w:tab/>
        <w:t>вос</w:t>
      </w:r>
      <w:r w:rsidRPr="005117C2">
        <w:rPr>
          <w:rFonts w:ascii="Times New Roman" w:eastAsia="QVOQY+OfficinaSansBookC" w:hAnsi="Times New Roman"/>
          <w:spacing w:val="2"/>
          <w:sz w:val="28"/>
          <w:szCs w:val="28"/>
          <w:lang w:eastAsia="en-US"/>
        </w:rPr>
        <w:t>п</w:t>
      </w:r>
      <w:r w:rsidRPr="005117C2">
        <w:rPr>
          <w:rFonts w:ascii="Times New Roman" w:eastAsia="QVOQY+OfficinaSansBookC" w:hAnsi="Times New Roman"/>
          <w:sz w:val="28"/>
          <w:szCs w:val="28"/>
          <w:lang w:eastAsia="en-US"/>
        </w:rPr>
        <w:t>ита</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z w:val="28"/>
          <w:szCs w:val="28"/>
          <w:lang w:eastAsia="en-US"/>
        </w:rPr>
        <w:t>ие</w:t>
      </w:r>
      <w:r w:rsidRPr="005117C2">
        <w:rPr>
          <w:rFonts w:ascii="Times New Roman" w:eastAsia="QVOQY+OfficinaSansBookC" w:hAnsi="Times New Roman"/>
          <w:sz w:val="28"/>
          <w:szCs w:val="28"/>
          <w:lang w:eastAsia="en-US"/>
        </w:rPr>
        <w:tab/>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бщ</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рос</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и</w:t>
      </w:r>
      <w:r w:rsidRPr="005117C2">
        <w:rPr>
          <w:rFonts w:ascii="Times New Roman" w:eastAsia="QVOQY+OfficinaSansBookC" w:hAnsi="Times New Roman"/>
          <w:spacing w:val="1"/>
          <w:sz w:val="28"/>
          <w:szCs w:val="28"/>
          <w:lang w:eastAsia="en-US"/>
        </w:rPr>
        <w:t>й</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кой</w:t>
      </w:r>
      <w:r w:rsidRPr="005117C2">
        <w:rPr>
          <w:rFonts w:ascii="Times New Roman" w:eastAsia="QVOQY+OfficinaSansBookC" w:hAnsi="Times New Roman"/>
          <w:sz w:val="28"/>
          <w:szCs w:val="28"/>
          <w:lang w:eastAsia="en-US"/>
        </w:rPr>
        <w:tab/>
        <w:t>идентичности, гражда</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z w:val="28"/>
          <w:szCs w:val="28"/>
          <w:lang w:eastAsia="en-US"/>
        </w:rPr>
        <w:t xml:space="preserve">ской </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тветственности,</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pacing w:val="-1"/>
          <w:sz w:val="28"/>
          <w:szCs w:val="28"/>
          <w:lang w:eastAsia="en-US"/>
        </w:rPr>
        <w:t>с</w:t>
      </w:r>
      <w:r w:rsidRPr="005117C2">
        <w:rPr>
          <w:rFonts w:ascii="Times New Roman" w:eastAsia="QVOQY+OfficinaSansBookC" w:hAnsi="Times New Roman"/>
          <w:sz w:val="28"/>
          <w:szCs w:val="28"/>
          <w:lang w:eastAsia="en-US"/>
        </w:rPr>
        <w:t>н</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ванной</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pacing w:val="1"/>
          <w:sz w:val="28"/>
          <w:szCs w:val="28"/>
          <w:lang w:eastAsia="en-US"/>
        </w:rPr>
        <w:t>на</w:t>
      </w:r>
      <w:r w:rsidR="008E55C8">
        <w:rPr>
          <w:rFonts w:ascii="Times New Roman" w:eastAsia="QVOQY+OfficinaSansBookC" w:hAnsi="Times New Roman"/>
          <w:spacing w:val="1"/>
          <w:sz w:val="28"/>
          <w:szCs w:val="28"/>
          <w:lang w:eastAsia="en-US"/>
        </w:rPr>
        <w:t xml:space="preserve"> </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д</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ях</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pacing w:val="1"/>
          <w:sz w:val="28"/>
          <w:szCs w:val="28"/>
          <w:lang w:eastAsia="en-US"/>
        </w:rPr>
        <w:t>п</w:t>
      </w:r>
      <w:r w:rsidRPr="005117C2">
        <w:rPr>
          <w:rFonts w:ascii="Times New Roman" w:eastAsia="QVOQY+OfficinaSansBookC" w:hAnsi="Times New Roman"/>
          <w:sz w:val="28"/>
          <w:szCs w:val="28"/>
          <w:lang w:eastAsia="en-US"/>
        </w:rPr>
        <w:t>атриотизма,</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z w:val="28"/>
          <w:szCs w:val="28"/>
          <w:lang w:eastAsia="en-US"/>
        </w:rPr>
        <w:t>г</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рдости</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z w:val="28"/>
          <w:szCs w:val="28"/>
          <w:lang w:eastAsia="en-US"/>
        </w:rPr>
        <w:t>за</w:t>
      </w:r>
      <w:r w:rsidR="008E55C8">
        <w:rPr>
          <w:rFonts w:ascii="Times New Roman" w:eastAsia="QVOQY+OfficinaSansBookC" w:hAnsi="Times New Roman"/>
          <w:sz w:val="28"/>
          <w:szCs w:val="28"/>
          <w:lang w:eastAsia="en-US"/>
        </w:rPr>
        <w:t xml:space="preserve"> </w:t>
      </w:r>
      <w:r w:rsidRPr="005117C2">
        <w:rPr>
          <w:rFonts w:ascii="Times New Roman" w:eastAsia="QVOQY+OfficinaSansBookC" w:hAnsi="Times New Roman"/>
          <w:sz w:val="28"/>
          <w:szCs w:val="28"/>
          <w:lang w:eastAsia="en-US"/>
        </w:rPr>
        <w:t>д</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стиж</w:t>
      </w:r>
      <w:r w:rsidRPr="005117C2">
        <w:rPr>
          <w:rFonts w:ascii="Times New Roman" w:eastAsia="QVOQY+OfficinaSansBookC" w:hAnsi="Times New Roman"/>
          <w:spacing w:val="2"/>
          <w:sz w:val="28"/>
          <w:szCs w:val="28"/>
          <w:lang w:eastAsia="en-US"/>
        </w:rPr>
        <w:t>е</w:t>
      </w:r>
      <w:r w:rsidRPr="005117C2">
        <w:rPr>
          <w:rFonts w:ascii="Times New Roman" w:eastAsia="QVOQY+OfficinaSansBookC" w:hAnsi="Times New Roman"/>
          <w:sz w:val="28"/>
          <w:szCs w:val="28"/>
          <w:lang w:eastAsia="en-US"/>
        </w:rPr>
        <w:t xml:space="preserve">ния страны в </w:t>
      </w:r>
      <w:r w:rsidRPr="005117C2">
        <w:rPr>
          <w:rFonts w:ascii="Times New Roman" w:eastAsia="QVOQY+OfficinaSansBookC" w:hAnsi="Times New Roman"/>
          <w:spacing w:val="1"/>
          <w:sz w:val="28"/>
          <w:szCs w:val="28"/>
          <w:lang w:eastAsia="en-US"/>
        </w:rPr>
        <w:t>р</w:t>
      </w:r>
      <w:r w:rsidRPr="005117C2">
        <w:rPr>
          <w:rFonts w:ascii="Times New Roman" w:eastAsia="QVOQY+OfficinaSansBookC" w:hAnsi="Times New Roman"/>
          <w:sz w:val="28"/>
          <w:szCs w:val="28"/>
          <w:lang w:eastAsia="en-US"/>
        </w:rPr>
        <w:t>аз</w:t>
      </w:r>
      <w:r w:rsidRPr="005117C2">
        <w:rPr>
          <w:rFonts w:ascii="Times New Roman" w:eastAsia="QVOQY+OfficinaSansBookC" w:hAnsi="Times New Roman"/>
          <w:spacing w:val="1"/>
          <w:sz w:val="28"/>
          <w:szCs w:val="28"/>
          <w:lang w:eastAsia="en-US"/>
        </w:rPr>
        <w:t>ли</w:t>
      </w:r>
      <w:r w:rsidRPr="005117C2">
        <w:rPr>
          <w:rFonts w:ascii="Times New Roman" w:eastAsia="QVOQY+OfficinaSansBookC" w:hAnsi="Times New Roman"/>
          <w:sz w:val="28"/>
          <w:szCs w:val="28"/>
          <w:lang w:eastAsia="en-US"/>
        </w:rPr>
        <w:t xml:space="preserve">чных </w:t>
      </w:r>
      <w:r w:rsidRPr="005117C2">
        <w:rPr>
          <w:rFonts w:ascii="Times New Roman" w:eastAsia="QVOQY+OfficinaSansBookC" w:hAnsi="Times New Roman"/>
          <w:spacing w:val="2"/>
          <w:sz w:val="28"/>
          <w:szCs w:val="28"/>
          <w:lang w:eastAsia="en-US"/>
        </w:rPr>
        <w:t>о</w:t>
      </w:r>
      <w:r w:rsidRPr="005117C2">
        <w:rPr>
          <w:rFonts w:ascii="Times New Roman" w:eastAsia="QVOQY+OfficinaSansBookC" w:hAnsi="Times New Roman"/>
          <w:sz w:val="28"/>
          <w:szCs w:val="28"/>
          <w:lang w:eastAsia="en-US"/>
        </w:rPr>
        <w:t>б</w:t>
      </w:r>
      <w:r w:rsidRPr="005117C2">
        <w:rPr>
          <w:rFonts w:ascii="Times New Roman" w:eastAsia="QVOQY+OfficinaSansBookC" w:hAnsi="Times New Roman"/>
          <w:spacing w:val="1"/>
          <w:sz w:val="28"/>
          <w:szCs w:val="28"/>
          <w:lang w:eastAsia="en-US"/>
        </w:rPr>
        <w:t>л</w:t>
      </w:r>
      <w:r w:rsidRPr="005117C2">
        <w:rPr>
          <w:rFonts w:ascii="Times New Roman" w:eastAsia="QVOQY+OfficinaSansBookC" w:hAnsi="Times New Roman"/>
          <w:sz w:val="28"/>
          <w:szCs w:val="28"/>
          <w:lang w:eastAsia="en-US"/>
        </w:rPr>
        <w:t>астях ж</w:t>
      </w:r>
      <w:r w:rsidRPr="005117C2">
        <w:rPr>
          <w:rFonts w:ascii="Times New Roman" w:eastAsia="QVOQY+OfficinaSansBookC" w:hAnsi="Times New Roman"/>
          <w:spacing w:val="1"/>
          <w:sz w:val="28"/>
          <w:szCs w:val="28"/>
          <w:lang w:eastAsia="en-US"/>
        </w:rPr>
        <w:t>и</w:t>
      </w:r>
      <w:r w:rsidRPr="005117C2">
        <w:rPr>
          <w:rFonts w:ascii="Times New Roman" w:eastAsia="QVOQY+OfficinaSansBookC" w:hAnsi="Times New Roman"/>
          <w:sz w:val="28"/>
          <w:szCs w:val="28"/>
          <w:lang w:eastAsia="en-US"/>
        </w:rPr>
        <w:t>з</w:t>
      </w:r>
      <w:r w:rsidRPr="005117C2">
        <w:rPr>
          <w:rFonts w:ascii="Times New Roman" w:eastAsia="QVOQY+OfficinaSansBookC" w:hAnsi="Times New Roman"/>
          <w:spacing w:val="-2"/>
          <w:sz w:val="28"/>
          <w:szCs w:val="28"/>
          <w:lang w:eastAsia="en-US"/>
        </w:rPr>
        <w:t>н</w:t>
      </w:r>
      <w:r w:rsidRPr="005117C2">
        <w:rPr>
          <w:rFonts w:ascii="Times New Roman" w:eastAsia="QVOQY+OfficinaSansBookC" w:hAnsi="Times New Roman"/>
          <w:sz w:val="28"/>
          <w:szCs w:val="28"/>
          <w:lang w:eastAsia="en-US"/>
        </w:rPr>
        <w:t xml:space="preserve">и; </w:t>
      </w:r>
      <w:r w:rsidRPr="005117C2">
        <w:rPr>
          <w:rFonts w:ascii="Times New Roman" w:eastAsia="QVOQY+OfficinaSansBookC" w:hAnsi="Times New Roman"/>
          <w:spacing w:val="1"/>
          <w:sz w:val="28"/>
          <w:szCs w:val="28"/>
          <w:lang w:eastAsia="en-US"/>
        </w:rPr>
        <w:t>при</w:t>
      </w:r>
      <w:r w:rsidRPr="005117C2">
        <w:rPr>
          <w:rFonts w:ascii="Times New Roman" w:eastAsia="QVOQY+OfficinaSansBookC" w:hAnsi="Times New Roman"/>
          <w:spacing w:val="-1"/>
          <w:sz w:val="28"/>
          <w:szCs w:val="28"/>
          <w:lang w:eastAsia="en-US"/>
        </w:rPr>
        <w:t>в</w:t>
      </w:r>
      <w:r w:rsidRPr="005117C2">
        <w:rPr>
          <w:rFonts w:ascii="Times New Roman" w:eastAsia="QVOQY+OfficinaSansBookC" w:hAnsi="Times New Roman"/>
          <w:sz w:val="28"/>
          <w:szCs w:val="28"/>
          <w:lang w:eastAsia="en-US"/>
        </w:rPr>
        <w:t>ер</w:t>
      </w:r>
      <w:r w:rsidRPr="005117C2">
        <w:rPr>
          <w:rFonts w:ascii="Times New Roman" w:eastAsia="QVOQY+OfficinaSansBookC" w:hAnsi="Times New Roman"/>
          <w:spacing w:val="-1"/>
          <w:sz w:val="28"/>
          <w:szCs w:val="28"/>
          <w:lang w:eastAsia="en-US"/>
        </w:rPr>
        <w:t>ж</w:t>
      </w:r>
      <w:r w:rsidRPr="005117C2">
        <w:rPr>
          <w:rFonts w:ascii="Times New Roman" w:eastAsia="QVOQY+OfficinaSansBookC" w:hAnsi="Times New Roman"/>
          <w:sz w:val="28"/>
          <w:szCs w:val="28"/>
          <w:lang w:eastAsia="en-US"/>
        </w:rPr>
        <w:t>е</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z w:val="28"/>
          <w:szCs w:val="28"/>
          <w:lang w:eastAsia="en-US"/>
        </w:rPr>
        <w:t>ности д</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мок</w:t>
      </w:r>
      <w:r w:rsidRPr="005117C2">
        <w:rPr>
          <w:rFonts w:ascii="Times New Roman" w:eastAsia="QVOQY+OfficinaSansBookC" w:hAnsi="Times New Roman"/>
          <w:spacing w:val="2"/>
          <w:sz w:val="28"/>
          <w:szCs w:val="28"/>
          <w:lang w:eastAsia="en-US"/>
        </w:rPr>
        <w:t>р</w:t>
      </w:r>
      <w:r w:rsidRPr="005117C2">
        <w:rPr>
          <w:rFonts w:ascii="Times New Roman" w:eastAsia="QVOQY+OfficinaSansBookC" w:hAnsi="Times New Roman"/>
          <w:sz w:val="28"/>
          <w:szCs w:val="28"/>
          <w:lang w:eastAsia="en-US"/>
        </w:rPr>
        <w:t>ати</w:t>
      </w:r>
      <w:r w:rsidRPr="005117C2">
        <w:rPr>
          <w:rFonts w:ascii="Times New Roman" w:eastAsia="QVOQY+OfficinaSansBookC" w:hAnsi="Times New Roman"/>
          <w:spacing w:val="-1"/>
          <w:sz w:val="28"/>
          <w:szCs w:val="28"/>
          <w:lang w:eastAsia="en-US"/>
        </w:rPr>
        <w:t>ч</w:t>
      </w:r>
      <w:r w:rsidRPr="005117C2">
        <w:rPr>
          <w:rFonts w:ascii="Times New Roman" w:eastAsia="QVOQY+OfficinaSansBookC" w:hAnsi="Times New Roman"/>
          <w:sz w:val="28"/>
          <w:szCs w:val="28"/>
          <w:lang w:eastAsia="en-US"/>
        </w:rPr>
        <w:t xml:space="preserve">еским </w:t>
      </w:r>
      <w:r w:rsidRPr="005117C2">
        <w:rPr>
          <w:rFonts w:ascii="Times New Roman" w:eastAsia="QVOQY+OfficinaSansBookC" w:hAnsi="Times New Roman"/>
          <w:spacing w:val="-1"/>
          <w:sz w:val="28"/>
          <w:szCs w:val="28"/>
          <w:lang w:eastAsia="en-US"/>
        </w:rPr>
        <w:t>ц</w:t>
      </w:r>
      <w:r w:rsidRPr="005117C2">
        <w:rPr>
          <w:rFonts w:ascii="Times New Roman" w:eastAsia="QVOQY+OfficinaSansBookC" w:hAnsi="Times New Roman"/>
          <w:spacing w:val="1"/>
          <w:sz w:val="28"/>
          <w:szCs w:val="28"/>
          <w:lang w:eastAsia="en-US"/>
        </w:rPr>
        <w:t>ен</w:t>
      </w:r>
      <w:r w:rsidRPr="005117C2">
        <w:rPr>
          <w:rFonts w:ascii="Times New Roman" w:eastAsia="QVOQY+OfficinaSansBookC" w:hAnsi="Times New Roman"/>
          <w:spacing w:val="-1"/>
          <w:sz w:val="28"/>
          <w:szCs w:val="28"/>
          <w:lang w:eastAsia="en-US"/>
        </w:rPr>
        <w:t>н</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стям, закрепл</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нным в Конс</w:t>
      </w:r>
      <w:r w:rsidRPr="005117C2">
        <w:rPr>
          <w:rFonts w:ascii="Times New Roman" w:eastAsia="QVOQY+OfficinaSansBookC" w:hAnsi="Times New Roman"/>
          <w:spacing w:val="-2"/>
          <w:sz w:val="28"/>
          <w:szCs w:val="28"/>
          <w:lang w:eastAsia="en-US"/>
        </w:rPr>
        <w:t>т</w:t>
      </w:r>
      <w:r w:rsidRPr="005117C2">
        <w:rPr>
          <w:rFonts w:ascii="Times New Roman" w:eastAsia="QVOQY+OfficinaSansBookC" w:hAnsi="Times New Roman"/>
          <w:sz w:val="28"/>
          <w:szCs w:val="28"/>
          <w:lang w:eastAsia="en-US"/>
        </w:rPr>
        <w:t>иту</w:t>
      </w:r>
      <w:r w:rsidRPr="005117C2">
        <w:rPr>
          <w:rFonts w:ascii="Times New Roman" w:eastAsia="QVOQY+OfficinaSansBookC" w:hAnsi="Times New Roman"/>
          <w:spacing w:val="-1"/>
          <w:sz w:val="28"/>
          <w:szCs w:val="28"/>
          <w:lang w:eastAsia="en-US"/>
        </w:rPr>
        <w:t>ц</w:t>
      </w:r>
      <w:r w:rsidRPr="005117C2">
        <w:rPr>
          <w:rFonts w:ascii="Times New Roman" w:eastAsia="QVOQY+OfficinaSansBookC" w:hAnsi="Times New Roman"/>
          <w:sz w:val="28"/>
          <w:szCs w:val="28"/>
          <w:lang w:eastAsia="en-US"/>
        </w:rPr>
        <w:t>ии Р</w:t>
      </w:r>
      <w:r w:rsidRPr="005117C2">
        <w:rPr>
          <w:rFonts w:ascii="Times New Roman" w:eastAsia="QVOQY+OfficinaSansBookC" w:hAnsi="Times New Roman"/>
          <w:spacing w:val="1"/>
          <w:sz w:val="28"/>
          <w:szCs w:val="28"/>
          <w:lang w:eastAsia="en-US"/>
        </w:rPr>
        <w:t>о</w:t>
      </w:r>
      <w:r w:rsidRPr="005117C2">
        <w:rPr>
          <w:rFonts w:ascii="Times New Roman" w:eastAsia="QVOQY+OfficinaSansBookC" w:hAnsi="Times New Roman"/>
          <w:sz w:val="28"/>
          <w:szCs w:val="28"/>
          <w:lang w:eastAsia="en-US"/>
        </w:rPr>
        <w:t>ссийс</w:t>
      </w:r>
      <w:r w:rsidRPr="005117C2">
        <w:rPr>
          <w:rFonts w:ascii="Times New Roman" w:eastAsia="QVOQY+OfficinaSansBookC" w:hAnsi="Times New Roman"/>
          <w:spacing w:val="-1"/>
          <w:sz w:val="28"/>
          <w:szCs w:val="28"/>
          <w:lang w:eastAsia="en-US"/>
        </w:rPr>
        <w:t>ко</w:t>
      </w:r>
      <w:r w:rsidRPr="005117C2">
        <w:rPr>
          <w:rFonts w:ascii="Times New Roman" w:eastAsia="QVOQY+OfficinaSansBookC" w:hAnsi="Times New Roman"/>
          <w:sz w:val="28"/>
          <w:szCs w:val="28"/>
          <w:lang w:eastAsia="en-US"/>
        </w:rPr>
        <w:t>й Ф</w:t>
      </w:r>
      <w:r w:rsidRPr="005117C2">
        <w:rPr>
          <w:rFonts w:ascii="Times New Roman" w:eastAsia="QVOQY+OfficinaSansBookC" w:hAnsi="Times New Roman"/>
          <w:spacing w:val="1"/>
          <w:sz w:val="28"/>
          <w:szCs w:val="28"/>
          <w:lang w:eastAsia="en-US"/>
        </w:rPr>
        <w:t>е</w:t>
      </w:r>
      <w:r w:rsidRPr="005117C2">
        <w:rPr>
          <w:rFonts w:ascii="Times New Roman" w:eastAsia="QVOQY+OfficinaSansBookC" w:hAnsi="Times New Roman"/>
          <w:sz w:val="28"/>
          <w:szCs w:val="28"/>
          <w:lang w:eastAsia="en-US"/>
        </w:rPr>
        <w:t>дера</w:t>
      </w:r>
      <w:r w:rsidRPr="005117C2">
        <w:rPr>
          <w:rFonts w:ascii="Times New Roman" w:eastAsia="QVOQY+OfficinaSansBookC" w:hAnsi="Times New Roman"/>
          <w:spacing w:val="-3"/>
          <w:sz w:val="28"/>
          <w:szCs w:val="28"/>
          <w:lang w:eastAsia="en-US"/>
        </w:rPr>
        <w:t>ц</w:t>
      </w:r>
      <w:r w:rsidRPr="005117C2">
        <w:rPr>
          <w:rFonts w:ascii="Times New Roman" w:eastAsia="QVOQY+OfficinaSansBookC" w:hAnsi="Times New Roman"/>
          <w:spacing w:val="1"/>
          <w:sz w:val="28"/>
          <w:szCs w:val="28"/>
          <w:lang w:eastAsia="en-US"/>
        </w:rPr>
        <w:t>ии</w:t>
      </w:r>
      <w:r w:rsidRPr="005117C2">
        <w:rPr>
          <w:rFonts w:ascii="Times New Roman" w:eastAsia="QVOQY+OfficinaSansBookC" w:hAnsi="Times New Roman"/>
          <w:sz w:val="28"/>
          <w:szCs w:val="28"/>
          <w:lang w:eastAsia="en-US"/>
        </w:rPr>
        <w:t>;</w:t>
      </w:r>
    </w:p>
    <w:p w14:paraId="31645AA0" w14:textId="77777777" w:rsidR="005117C2" w:rsidRPr="005117C2" w:rsidRDefault="005117C2" w:rsidP="005117C2">
      <w:pPr>
        <w:tabs>
          <w:tab w:val="left" w:pos="1332"/>
          <w:tab w:val="left" w:pos="3194"/>
          <w:tab w:val="left" w:pos="5675"/>
          <w:tab w:val="left" w:pos="7850"/>
        </w:tabs>
        <w:autoSpaceDE w:val="0"/>
        <w:autoSpaceDN w:val="0"/>
        <w:ind w:firstLine="709"/>
        <w:jc w:val="both"/>
        <w:rPr>
          <w:rFonts w:ascii="Times New Roman" w:eastAsia="QVOQY+OfficinaSansBookC" w:hAnsi="Times New Roman"/>
          <w:sz w:val="28"/>
          <w:szCs w:val="28"/>
          <w:lang w:eastAsia="en-US"/>
        </w:rPr>
      </w:pPr>
      <w:r w:rsidRPr="005117C2">
        <w:rPr>
          <w:rFonts w:ascii="Times New Roman" w:eastAsia="QVOQY+OfficinaSansBookC" w:hAnsi="Times New Roman"/>
          <w:sz w:val="28"/>
          <w:szCs w:val="28"/>
          <w:lang w:eastAsia="en-US"/>
        </w:rPr>
        <w:t>- освоение системы знаний об обществе и человеке, формирование целостной картины общества;</w:t>
      </w:r>
    </w:p>
    <w:p w14:paraId="71F5757A" w14:textId="77777777" w:rsidR="005117C2" w:rsidRPr="005117C2" w:rsidRDefault="005117C2" w:rsidP="005117C2">
      <w:pPr>
        <w:tabs>
          <w:tab w:val="left" w:pos="1332"/>
          <w:tab w:val="left" w:pos="3194"/>
          <w:tab w:val="left" w:pos="5675"/>
          <w:tab w:val="left" w:pos="7850"/>
        </w:tabs>
        <w:autoSpaceDE w:val="0"/>
        <w:autoSpaceDN w:val="0"/>
        <w:ind w:firstLine="709"/>
        <w:jc w:val="both"/>
        <w:rPr>
          <w:rFonts w:ascii="Times New Roman" w:eastAsia="QVOQY+OfficinaSansBookC" w:hAnsi="Times New Roman"/>
          <w:sz w:val="28"/>
          <w:szCs w:val="28"/>
          <w:lang w:eastAsia="en-US"/>
        </w:rPr>
      </w:pPr>
      <w:r w:rsidRPr="005117C2">
        <w:rPr>
          <w:rFonts w:ascii="Times New Roman" w:eastAsia="QVOQY+OfficinaSansBookC" w:hAnsi="Times New Roman"/>
          <w:sz w:val="28"/>
          <w:szCs w:val="28"/>
          <w:lang w:eastAsia="en-US"/>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её и использовать для самостоятельного решения учебно-познавательных, исследовательских и жизненных задач;</w:t>
      </w:r>
    </w:p>
    <w:p w14:paraId="70A8C2DA" w14:textId="77777777" w:rsidR="005117C2" w:rsidRPr="005117C2" w:rsidRDefault="00EE13E5" w:rsidP="005117C2">
      <w:pPr>
        <w:tabs>
          <w:tab w:val="left" w:pos="1281"/>
          <w:tab w:val="left" w:pos="3972"/>
          <w:tab w:val="left" w:pos="6332"/>
          <w:tab w:val="left" w:pos="8274"/>
        </w:tabs>
        <w:autoSpaceDE w:val="0"/>
        <w:autoSpaceDN w:val="0"/>
        <w:spacing w:before="24" w:line="268" w:lineRule="auto"/>
        <w:ind w:right="-50" w:firstLine="730"/>
        <w:jc w:val="both"/>
        <w:rPr>
          <w:rFonts w:ascii="Times New Roman" w:hAnsi="Times New Roman"/>
          <w:sz w:val="28"/>
          <w:szCs w:val="28"/>
          <w:lang w:eastAsia="en-US"/>
        </w:rPr>
      </w:pPr>
      <w:r>
        <w:rPr>
          <w:rFonts w:eastAsia="Trebuchet MS" w:cs="Trebuchet MS"/>
          <w:noProof/>
          <w:szCs w:val="22"/>
        </w:rPr>
        <w:pict w14:anchorId="6F8BAAD6">
          <v:group id="drawingObject39" o:spid="_x0000_s1026" style="position:absolute;left:0;text-align:left;margin-left:83.55pt;margin-top:-.05pt;width:470.1pt;height:144.05pt;z-index:-251657216;mso-position-horizontal-relative:page" coordsize="59703,1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" o:allowincell="f">
            <v:shape id="Shape 40" o:spid="_x0000_s1027" style="position:absolute;width:59703;height:2286;visibility:visible" coordsize="597039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IMIA&#10;AADbAAAADwAAAGRycy9kb3ducmV2LnhtbERPy2oCMRTdC/2HcAvdacZWpmWcKCJIWwRRW9rtJbnz&#10;wMnNdJLq6NebheDycN75vLeNOFLna8cKxqMEBLF2puZSwffXavgGwgdkg41jUnAmD/PZwyDHzLgT&#10;7+i4D6WIIewzVFCF0GZSel2RRT9yLXHkCtdZDBF2pTQdnmK4beRzkqTSYs2xocKWlhXpw/7fKnhZ&#10;Nan/0e+Xzz/7m27HxXqT6lelnh77xRREoD7cxTf3h1Ewievjl/g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n4gwgAAANsAAAAPAAAAAAAAAAAAAAAAAJgCAABkcnMvZG93&#10;bnJldi54bWxQSwUGAAAAAAQABAD1AAAAhwMAAAAA&#10;" adj="0,,0" path="m,228600l,,5970396,r,228600l,228600xe" stroked="f">
              <v:stroke joinstyle="round"/>
              <v:formulas/>
              <v:path arrowok="t" o:connecttype="segments" textboxrect="0,0,5970396,228600"/>
            </v:shape>
            <v:shape id="Shape 41" o:spid="_x0000_s1028" style="position:absolute;top:2286;width:59703;height:2286;visibility:visible" coordsize="597039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bu8UA&#10;AADbAAAADwAAAGRycy9kb3ducmV2LnhtbESPQWvCQBSE74L/YXlCb3WTtsQSXUUKoqUgaku9Pnaf&#10;STD7NmZXTfvru0LB4zAz3zCTWWdrcaHWV44VpMMEBLF2puJCwdfn4vEVhA/IBmvHpOCHPMym/d4E&#10;c+OuvKXLLhQiQtjnqKAMocml9Loki37oGuLoHVxrMUTZFtK0eI1wW8unJMmkxYrjQokNvZWkj7uz&#10;VfC8qDP/rZe/7ye7zzbp4WOd6ZFSD4NuPgYRqAv38H97ZRS8pHD7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tu7xQAAANsAAAAPAAAAAAAAAAAAAAAAAJgCAABkcnMv&#10;ZG93bnJldi54bWxQSwUGAAAAAAQABAD1AAAAigMAAAAA&#10;" adj="0,,0" path="m,228600l,,5970396,r,228600l,228600xe" stroked="f">
              <v:stroke joinstyle="round"/>
              <v:formulas/>
              <v:path arrowok="t" o:connecttype="segments" textboxrect="0,0,5970396,228600"/>
            </v:shape>
            <v:shape id="Shape 42" o:spid="_x0000_s1029" style="position:absolute;top:4572;width:59703;height:2286;visibility:visible" coordsize="597039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FzMYA&#10;AADbAAAADwAAAGRycy9kb3ducmV2LnhtbESP3WrCQBSE7wu+w3IE7+rGH9ISXUUEaUUomha9Pewe&#10;k2D2bJrdauzTdwuFXg4z8w0zX3a2FldqfeVYwWiYgCDWzlRcKPh43zw+g/AB2WDtmBTcycNy0XuY&#10;Y2bcjQ90zUMhIoR9hgrKEJpMSq9LsuiHriGO3tm1FkOUbSFNi7cIt7UcJ0kqLVYcF0psaF2SvuRf&#10;VsFkU6f+qF++t5/2lO5H591bqp+UGvS71QxEoC78h//ar0bBdAy/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FzMYAAADbAAAADwAAAAAAAAAAAAAAAACYAgAAZHJz&#10;L2Rvd25yZXYueG1sUEsFBgAAAAAEAAQA9QAAAIsDAAAAAA==&#10;" adj="0,,0" path="m,l,228600r5970396,l5970396,,,xe" stroked="f">
              <v:stroke joinstyle="round"/>
              <v:formulas/>
              <v:path arrowok="t" o:connecttype="segments" textboxrect="0,0,5970396,228600"/>
            </v:shape>
            <v:shape id="Shape 43" o:spid="_x0000_s1030" style="position:absolute;top:6858;width:59703;height:2289;visibility:visible" coordsize="5970396,2289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l+8EA&#10;AADbAAAADwAAAGRycy9kb3ducmV2LnhtbESP0YrCMBRE3xf8h3CFfVvTursi1SiiiOvjqh9wba5t&#10;sbkpSarVrzeC4OMwM2eY6bwztbiQ85VlBekgAUGcW11xoeCwX3+NQfiArLG2TApu5GE+631MMdP2&#10;yv902YVCRAj7DBWUITSZlD4vyaAf2IY4eifrDIYoXSG1w2uEm1oOk2QkDVYcF0psaFlSft61RsH4&#10;vl3d2k0r0+P6tKRf7TjdOKU++91iAiJQF97hV/tPK/j5hueX+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p5fvBAAAA2wAAAA8AAAAAAAAAAAAAAAAAmAIAAGRycy9kb3du&#10;cmV2LnhtbFBLBQYAAAAABAAEAPUAAACGAwAAAAA=&#10;" adj="0,,0" path="m,228903l,,5970396,r,228903l,228903xe" stroked="f">
              <v:stroke joinstyle="round"/>
              <v:formulas/>
              <v:path arrowok="t" o:connecttype="segments" textboxrect="0,0,5970396,228903"/>
            </v:shape>
            <v:shape id="Shape 44" o:spid="_x0000_s1031" style="position:absolute;top:9147;width:59703;height:2286;visibility:visible" coordsize="5970396,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4I8UA&#10;AADbAAAADwAAAGRycy9kb3ducmV2LnhtbESPQWvCQBSE74L/YXlCb3VjK7FEVxFB2lIQjUWvj91n&#10;Esy+TbNbTfvru0LB4zAz3zCzRWdrcaHWV44VjIYJCGLtTMWFgs/9+vEFhA/IBmvHpOCHPCzm/d4M&#10;M+OuvKNLHgoRIewzVFCG0GRSel2SRT90DXH0Tq61GKJsC2lavEa4reVTkqTSYsVxocSGViXpc/5t&#10;FTyv69Qf9Ovv+5c9ptvR6WOT6olSD4NuOQURqAv38H/7zSgYj+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XgjxQAAANsAAAAPAAAAAAAAAAAAAAAAAJgCAABkcnMv&#10;ZG93bnJldi54bWxQSwUGAAAAAAQABAD1AAAAigMAAAAA&#10;" adj="0,,0" path="m,l,228600r5970396,l5970396,,,xe" stroked="f">
              <v:stroke joinstyle="round"/>
              <v:formulas/>
              <v:path arrowok="t" o:connecttype="segments" textboxrect="0,0,5970396,228600"/>
            </v:shape>
            <v:shape id="Shape 45" o:spid="_x0000_s1032" style="position:absolute;top:11433;width:59643;height:2286;visibility:visible" coordsize="596430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wc8IA&#10;AADbAAAADwAAAGRycy9kb3ducmV2LnhtbESPQWsCMRSE70L/Q3iCN81atMhqlNKiFGqh1dbzY/O6&#10;Wdy8LEnU+O9NoeBxmJlvmMUq2VacyYfGsYLxqABBXDndcK3ge78ezkCEiKyxdUwKrhRgtXzoLbDU&#10;7sJfdN7FWmQIhxIVmBi7UspQGbIYRq4jzt6v8xZjlr6W2uMlw20rH4viSVpsOC8Y7OjFUHXcnayC&#10;Y3rdf/68N9wdPqyfmY2ltN0oNein5zmISCnew//tN61gMoW/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XBzwgAAANsAAAAPAAAAAAAAAAAAAAAAAJgCAABkcnMvZG93&#10;bnJldi54bWxQSwUGAAAAAAQABAD1AAAAhwMAAAAA&#10;" adj="0,,0" path="m,228600l,,5964301,r,228600l,228600xe" stroked="f">
              <v:stroke joinstyle="round"/>
              <v:formulas/>
              <v:path arrowok="t" o:connecttype="segments" textboxrect="0,0,5964301,228600"/>
            </v:shape>
            <v:shape id="Shape 46" o:spid="_x0000_s1033" style="position:absolute;top:13719;width:59643;height:2286;visibility:visible" coordsize="596430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uBMIA&#10;AADbAAAADwAAAGRycy9kb3ducmV2LnhtbESPQWsCMRSE74X+h/CE3mrWUkS2RiktlYIKdbWeH5vn&#10;ZnHzsiSpxn9vhILHYWa+YabzZDtxIh9axwpGwwIEce10y42C3fbreQIiRGSNnWNScKEA89njwxRL&#10;7c68oVMVG5EhHEpUYGLsSylDbchiGLqeOHsH5y3GLH0jtcdzhttOvhTFWFpsOS8Y7OnDUH2s/qyC&#10;Y/rc/vwuW+73a+snZmEprRZKPQ3S+xuISCnew//tb63gdQy3L/kH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4EwgAAANsAAAAPAAAAAAAAAAAAAAAAAJgCAABkcnMvZG93&#10;bnJldi54bWxQSwUGAAAAAAQABAD1AAAAhwMAAAAA&#10;" adj="0,,0" path="m,228600l,,5964301,r,228600l,228600xe" stroked="f">
              <v:stroke joinstyle="round"/>
              <v:formulas/>
              <v:path arrowok="t" o:connecttype="segments" textboxrect="0,0,5964301,228600"/>
            </v:shape>
            <v:shape id="Shape 47" o:spid="_x0000_s1034" style="position:absolute;top:16005;width:59643;height:2286;visibility:visible" coordsize="5964301,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Ln8IA&#10;AADbAAAADwAAAGRycy9kb3ducmV2LnhtbESPQWsCMRSE70L/Q3iCN81axMpqlNKiFGqh1dbzY/O6&#10;Wdy8LEnU+O9NoeBxmJlvmMUq2VacyYfGsYLxqABBXDndcK3ge78ezkCEiKyxdUwKrhRgtXzoLbDU&#10;7sJfdN7FWmQIhxIVmBi7UspQGbIYRq4jzt6v8xZjlr6W2uMlw20rH4tiKi02nBcMdvRiqDruTlbB&#10;Mb3uP3/eG+4OH9bPzMZS2m6UGvTT8xxEpBTv4f/2m1YweYK/L/k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0ufwgAAANsAAAAPAAAAAAAAAAAAAAAAAJgCAABkcnMvZG93&#10;bnJldi54bWxQSwUGAAAAAAQABAD1AAAAhwMAAAAA&#10;" adj="0,,0" path="m,l,228600r5964301,l5964301,,,xe" stroked="f">
              <v:stroke joinstyle="round"/>
              <v:formulas/>
              <v:path arrowok="t" o:connecttype="segments" textboxrect="0,0,5964301,228600"/>
            </v:shape>
            <w10:wrap anchorx="page"/>
          </v:group>
        </w:pict>
      </w:r>
      <w:r w:rsidR="005117C2" w:rsidRPr="005117C2">
        <w:rPr>
          <w:rFonts w:ascii="Arial" w:eastAsia="Arial" w:hAnsi="Arial" w:cs="Arial"/>
          <w:sz w:val="28"/>
          <w:szCs w:val="28"/>
          <w:lang w:eastAsia="en-US"/>
        </w:rPr>
        <w:t>-</w:t>
      </w:r>
      <w:r w:rsidR="005117C2" w:rsidRPr="005117C2">
        <w:rPr>
          <w:rFonts w:ascii="Times New Roman" w:hAnsi="Times New Roman"/>
          <w:spacing w:val="-3"/>
          <w:sz w:val="28"/>
          <w:szCs w:val="28"/>
          <w:lang w:eastAsia="en-US"/>
        </w:rPr>
        <w:t>с</w:t>
      </w:r>
      <w:r w:rsidR="005117C2" w:rsidRPr="005117C2">
        <w:rPr>
          <w:rFonts w:ascii="Times New Roman" w:hAnsi="Times New Roman"/>
          <w:spacing w:val="-5"/>
          <w:sz w:val="28"/>
          <w:szCs w:val="28"/>
          <w:lang w:eastAsia="en-US"/>
        </w:rPr>
        <w:t>о</w:t>
      </w:r>
      <w:r w:rsidR="005117C2" w:rsidRPr="005117C2">
        <w:rPr>
          <w:rFonts w:ascii="Times New Roman" w:hAnsi="Times New Roman"/>
          <w:spacing w:val="-6"/>
          <w:sz w:val="28"/>
          <w:szCs w:val="28"/>
          <w:lang w:eastAsia="en-US"/>
        </w:rPr>
        <w:t>в</w:t>
      </w:r>
      <w:r w:rsidR="005117C2" w:rsidRPr="005117C2">
        <w:rPr>
          <w:rFonts w:ascii="Times New Roman" w:hAnsi="Times New Roman"/>
          <w:spacing w:val="-3"/>
          <w:sz w:val="28"/>
          <w:szCs w:val="28"/>
          <w:lang w:eastAsia="en-US"/>
        </w:rPr>
        <w:t>е</w:t>
      </w:r>
      <w:r w:rsidR="005117C2" w:rsidRPr="005117C2">
        <w:rPr>
          <w:rFonts w:ascii="Times New Roman" w:hAnsi="Times New Roman"/>
          <w:sz w:val="28"/>
          <w:szCs w:val="28"/>
          <w:lang w:eastAsia="en-US"/>
        </w:rPr>
        <w:t>р</w:t>
      </w:r>
      <w:r w:rsidR="005117C2" w:rsidRPr="005117C2">
        <w:rPr>
          <w:rFonts w:ascii="Times New Roman" w:hAnsi="Times New Roman"/>
          <w:spacing w:val="-2"/>
          <w:sz w:val="28"/>
          <w:szCs w:val="28"/>
          <w:lang w:eastAsia="en-US"/>
        </w:rPr>
        <w:t>ш</w:t>
      </w:r>
      <w:r w:rsidR="005117C2" w:rsidRPr="005117C2">
        <w:rPr>
          <w:rFonts w:ascii="Times New Roman" w:hAnsi="Times New Roman"/>
          <w:spacing w:val="-3"/>
          <w:sz w:val="28"/>
          <w:szCs w:val="28"/>
          <w:lang w:eastAsia="en-US"/>
        </w:rPr>
        <w:t>е</w:t>
      </w:r>
      <w:r w:rsidR="005117C2" w:rsidRPr="005117C2">
        <w:rPr>
          <w:rFonts w:ascii="Times New Roman" w:hAnsi="Times New Roman"/>
          <w:spacing w:val="-5"/>
          <w:sz w:val="28"/>
          <w:szCs w:val="28"/>
          <w:lang w:eastAsia="en-US"/>
        </w:rPr>
        <w:t>н</w:t>
      </w:r>
      <w:r w:rsidR="005117C2" w:rsidRPr="005117C2">
        <w:rPr>
          <w:rFonts w:ascii="Times New Roman" w:hAnsi="Times New Roman"/>
          <w:sz w:val="28"/>
          <w:szCs w:val="28"/>
          <w:lang w:eastAsia="en-US"/>
        </w:rPr>
        <w:t>с</w:t>
      </w:r>
      <w:r w:rsidR="005117C2" w:rsidRPr="005117C2">
        <w:rPr>
          <w:rFonts w:ascii="Times New Roman" w:hAnsi="Times New Roman"/>
          <w:spacing w:val="-5"/>
          <w:sz w:val="28"/>
          <w:szCs w:val="28"/>
          <w:lang w:eastAsia="en-US"/>
        </w:rPr>
        <w:t>т</w:t>
      </w:r>
      <w:r w:rsidR="005117C2" w:rsidRPr="005117C2">
        <w:rPr>
          <w:rFonts w:ascii="Times New Roman" w:hAnsi="Times New Roman"/>
          <w:spacing w:val="-2"/>
          <w:sz w:val="28"/>
          <w:szCs w:val="28"/>
          <w:lang w:eastAsia="en-US"/>
        </w:rPr>
        <w:t>в</w:t>
      </w:r>
      <w:r w:rsidR="005117C2" w:rsidRPr="005117C2">
        <w:rPr>
          <w:rFonts w:ascii="Times New Roman" w:hAnsi="Times New Roman"/>
          <w:spacing w:val="-4"/>
          <w:sz w:val="28"/>
          <w:szCs w:val="28"/>
          <w:lang w:eastAsia="en-US"/>
        </w:rPr>
        <w:t>о</w:t>
      </w:r>
      <w:r w:rsidR="005117C2" w:rsidRPr="005117C2">
        <w:rPr>
          <w:rFonts w:ascii="Times New Roman" w:hAnsi="Times New Roman"/>
          <w:spacing w:val="-6"/>
          <w:sz w:val="28"/>
          <w:szCs w:val="28"/>
          <w:lang w:eastAsia="en-US"/>
        </w:rPr>
        <w:t>в</w:t>
      </w:r>
      <w:r w:rsidR="005117C2" w:rsidRPr="005117C2">
        <w:rPr>
          <w:rFonts w:ascii="Times New Roman" w:hAnsi="Times New Roman"/>
          <w:sz w:val="28"/>
          <w:szCs w:val="28"/>
          <w:lang w:eastAsia="en-US"/>
        </w:rPr>
        <w:t>а</w:t>
      </w:r>
      <w:r w:rsidR="005117C2" w:rsidRPr="005117C2">
        <w:rPr>
          <w:rFonts w:ascii="Times New Roman" w:hAnsi="Times New Roman"/>
          <w:spacing w:val="-4"/>
          <w:sz w:val="28"/>
          <w:szCs w:val="28"/>
          <w:lang w:eastAsia="en-US"/>
        </w:rPr>
        <w:t>ни</w:t>
      </w:r>
      <w:r w:rsidR="005117C2" w:rsidRPr="005117C2">
        <w:rPr>
          <w:rFonts w:ascii="Times New Roman" w:hAnsi="Times New Roman"/>
          <w:sz w:val="28"/>
          <w:szCs w:val="28"/>
          <w:lang w:eastAsia="en-US"/>
        </w:rPr>
        <w:t xml:space="preserve">е </w:t>
      </w:r>
      <w:r w:rsidR="005117C2" w:rsidRPr="005117C2">
        <w:rPr>
          <w:rFonts w:ascii="Times New Roman" w:hAnsi="Times New Roman"/>
          <w:spacing w:val="-4"/>
          <w:sz w:val="28"/>
          <w:szCs w:val="28"/>
          <w:lang w:eastAsia="en-US"/>
        </w:rPr>
        <w:t>о</w:t>
      </w:r>
      <w:r w:rsidR="005117C2" w:rsidRPr="005117C2">
        <w:rPr>
          <w:rFonts w:ascii="Times New Roman" w:hAnsi="Times New Roman"/>
          <w:sz w:val="28"/>
          <w:szCs w:val="28"/>
          <w:lang w:eastAsia="en-US"/>
        </w:rPr>
        <w:t>п</w:t>
      </w:r>
      <w:r w:rsidR="005117C2" w:rsidRPr="005117C2">
        <w:rPr>
          <w:rFonts w:ascii="Times New Roman" w:hAnsi="Times New Roman"/>
          <w:spacing w:val="-4"/>
          <w:sz w:val="28"/>
          <w:szCs w:val="28"/>
          <w:lang w:eastAsia="en-US"/>
        </w:rPr>
        <w:t>ы</w:t>
      </w:r>
      <w:r w:rsidR="005117C2" w:rsidRPr="005117C2">
        <w:rPr>
          <w:rFonts w:ascii="Times New Roman" w:hAnsi="Times New Roman"/>
          <w:spacing w:val="-6"/>
          <w:sz w:val="28"/>
          <w:szCs w:val="28"/>
          <w:lang w:eastAsia="en-US"/>
        </w:rPr>
        <w:t>т</w:t>
      </w:r>
      <w:r w:rsidR="005117C2" w:rsidRPr="005117C2">
        <w:rPr>
          <w:rFonts w:ascii="Times New Roman" w:hAnsi="Times New Roman"/>
          <w:spacing w:val="-1"/>
          <w:sz w:val="28"/>
          <w:szCs w:val="28"/>
          <w:lang w:eastAsia="en-US"/>
        </w:rPr>
        <w:t xml:space="preserve">а </w:t>
      </w:r>
      <w:r w:rsidR="005117C2" w:rsidRPr="005117C2">
        <w:rPr>
          <w:rFonts w:ascii="Times New Roman" w:hAnsi="Times New Roman"/>
          <w:sz w:val="28"/>
          <w:szCs w:val="28"/>
          <w:lang w:eastAsia="en-US"/>
        </w:rPr>
        <w:t>п</w:t>
      </w:r>
      <w:r w:rsidR="005117C2" w:rsidRPr="005117C2">
        <w:rPr>
          <w:rFonts w:ascii="Times New Roman" w:hAnsi="Times New Roman"/>
          <w:spacing w:val="-4"/>
          <w:sz w:val="28"/>
          <w:szCs w:val="28"/>
          <w:lang w:eastAsia="en-US"/>
        </w:rPr>
        <w:t>ри</w:t>
      </w:r>
      <w:r w:rsidR="005117C2" w:rsidRPr="005117C2">
        <w:rPr>
          <w:rFonts w:ascii="Times New Roman" w:hAnsi="Times New Roman"/>
          <w:spacing w:val="-3"/>
          <w:sz w:val="28"/>
          <w:szCs w:val="28"/>
          <w:lang w:eastAsia="en-US"/>
        </w:rPr>
        <w:t>м</w:t>
      </w:r>
      <w:r w:rsidR="005117C2" w:rsidRPr="005117C2">
        <w:rPr>
          <w:rFonts w:ascii="Times New Roman" w:hAnsi="Times New Roman"/>
          <w:spacing w:val="-4"/>
          <w:sz w:val="28"/>
          <w:szCs w:val="28"/>
          <w:lang w:eastAsia="en-US"/>
        </w:rPr>
        <w:t>е</w:t>
      </w:r>
      <w:r w:rsidR="005117C2" w:rsidRPr="005117C2">
        <w:rPr>
          <w:rFonts w:ascii="Times New Roman" w:hAnsi="Times New Roman"/>
          <w:spacing w:val="-5"/>
          <w:sz w:val="28"/>
          <w:szCs w:val="28"/>
          <w:lang w:eastAsia="en-US"/>
        </w:rPr>
        <w:t>н</w:t>
      </w:r>
      <w:r w:rsidR="005117C2" w:rsidRPr="005117C2">
        <w:rPr>
          <w:rFonts w:ascii="Times New Roman" w:hAnsi="Times New Roman"/>
          <w:sz w:val="28"/>
          <w:szCs w:val="28"/>
          <w:lang w:eastAsia="en-US"/>
        </w:rPr>
        <w:t>е</w:t>
      </w:r>
      <w:r w:rsidR="005117C2" w:rsidRPr="005117C2">
        <w:rPr>
          <w:rFonts w:ascii="Times New Roman" w:hAnsi="Times New Roman"/>
          <w:spacing w:val="-3"/>
          <w:sz w:val="28"/>
          <w:szCs w:val="28"/>
          <w:lang w:eastAsia="en-US"/>
        </w:rPr>
        <w:t>н</w:t>
      </w:r>
      <w:r w:rsidR="005117C2" w:rsidRPr="005117C2">
        <w:rPr>
          <w:rFonts w:ascii="Times New Roman" w:hAnsi="Times New Roman"/>
          <w:spacing w:val="-5"/>
          <w:sz w:val="28"/>
          <w:szCs w:val="28"/>
          <w:lang w:eastAsia="en-US"/>
        </w:rPr>
        <w:t>и</w:t>
      </w:r>
      <w:r w:rsidR="005117C2" w:rsidRPr="005117C2">
        <w:rPr>
          <w:rFonts w:ascii="Times New Roman" w:hAnsi="Times New Roman"/>
          <w:sz w:val="28"/>
          <w:szCs w:val="28"/>
          <w:lang w:eastAsia="en-US"/>
        </w:rPr>
        <w:t xml:space="preserve">я </w:t>
      </w:r>
      <w:r w:rsidR="005117C2" w:rsidRPr="005117C2">
        <w:rPr>
          <w:rFonts w:ascii="Times New Roman" w:hAnsi="Times New Roman"/>
          <w:spacing w:val="-4"/>
          <w:sz w:val="28"/>
          <w:szCs w:val="28"/>
          <w:lang w:eastAsia="en-US"/>
        </w:rPr>
        <w:t>по</w:t>
      </w:r>
      <w:r w:rsidR="005117C2" w:rsidRPr="005117C2">
        <w:rPr>
          <w:rFonts w:ascii="Times New Roman" w:hAnsi="Times New Roman"/>
          <w:sz w:val="28"/>
          <w:szCs w:val="28"/>
          <w:lang w:eastAsia="en-US"/>
        </w:rPr>
        <w:t>л</w:t>
      </w:r>
      <w:r w:rsidR="005117C2" w:rsidRPr="005117C2">
        <w:rPr>
          <w:rFonts w:ascii="Times New Roman" w:hAnsi="Times New Roman"/>
          <w:spacing w:val="-3"/>
          <w:sz w:val="28"/>
          <w:szCs w:val="28"/>
          <w:lang w:eastAsia="en-US"/>
        </w:rPr>
        <w:t>у</w:t>
      </w:r>
      <w:r w:rsidR="005117C2" w:rsidRPr="005117C2">
        <w:rPr>
          <w:rFonts w:ascii="Times New Roman" w:hAnsi="Times New Roman"/>
          <w:spacing w:val="-5"/>
          <w:sz w:val="28"/>
          <w:szCs w:val="28"/>
          <w:lang w:eastAsia="en-US"/>
        </w:rPr>
        <w:t>че</w:t>
      </w:r>
      <w:r w:rsidR="005117C2" w:rsidRPr="005117C2">
        <w:rPr>
          <w:rFonts w:ascii="Times New Roman" w:hAnsi="Times New Roman"/>
          <w:sz w:val="28"/>
          <w:szCs w:val="28"/>
          <w:lang w:eastAsia="en-US"/>
        </w:rPr>
        <w:t>н</w:t>
      </w:r>
      <w:r w:rsidR="005117C2" w:rsidRPr="005117C2">
        <w:rPr>
          <w:rFonts w:ascii="Times New Roman" w:hAnsi="Times New Roman"/>
          <w:spacing w:val="-4"/>
          <w:sz w:val="28"/>
          <w:szCs w:val="28"/>
          <w:lang w:eastAsia="en-US"/>
        </w:rPr>
        <w:t>н</w:t>
      </w:r>
      <w:r w:rsidR="005117C2" w:rsidRPr="005117C2">
        <w:rPr>
          <w:rFonts w:ascii="Times New Roman" w:hAnsi="Times New Roman"/>
          <w:sz w:val="28"/>
          <w:szCs w:val="28"/>
          <w:lang w:eastAsia="en-US"/>
        </w:rPr>
        <w:t xml:space="preserve">ых </w:t>
      </w:r>
      <w:r w:rsidR="005117C2" w:rsidRPr="005117C2">
        <w:rPr>
          <w:rFonts w:ascii="Times New Roman" w:hAnsi="Times New Roman"/>
          <w:spacing w:val="-3"/>
          <w:sz w:val="28"/>
          <w:szCs w:val="28"/>
          <w:lang w:eastAsia="en-US"/>
        </w:rPr>
        <w:t>зн</w:t>
      </w:r>
      <w:r w:rsidR="005117C2" w:rsidRPr="005117C2">
        <w:rPr>
          <w:rFonts w:ascii="Times New Roman" w:hAnsi="Times New Roman"/>
          <w:sz w:val="28"/>
          <w:szCs w:val="28"/>
          <w:lang w:eastAsia="en-US"/>
        </w:rPr>
        <w:t>а</w:t>
      </w:r>
      <w:r w:rsidR="005117C2" w:rsidRPr="005117C2">
        <w:rPr>
          <w:rFonts w:ascii="Times New Roman" w:hAnsi="Times New Roman"/>
          <w:spacing w:val="-4"/>
          <w:sz w:val="28"/>
          <w:szCs w:val="28"/>
          <w:lang w:eastAsia="en-US"/>
        </w:rPr>
        <w:t>н</w:t>
      </w:r>
      <w:r w:rsidR="005117C2" w:rsidRPr="005117C2">
        <w:rPr>
          <w:rFonts w:ascii="Times New Roman" w:hAnsi="Times New Roman"/>
          <w:spacing w:val="-5"/>
          <w:sz w:val="28"/>
          <w:szCs w:val="28"/>
          <w:lang w:eastAsia="en-US"/>
        </w:rPr>
        <w:t>и</w:t>
      </w:r>
      <w:r w:rsidR="005117C2" w:rsidRPr="005117C2">
        <w:rPr>
          <w:rFonts w:ascii="Times New Roman" w:hAnsi="Times New Roman"/>
          <w:sz w:val="28"/>
          <w:szCs w:val="28"/>
          <w:lang w:eastAsia="en-US"/>
        </w:rPr>
        <w:t xml:space="preserve">й </w:t>
      </w:r>
      <w:r w:rsidR="005117C2" w:rsidRPr="005117C2">
        <w:rPr>
          <w:rFonts w:ascii="Times New Roman" w:hAnsi="Times New Roman"/>
          <w:spacing w:val="1"/>
          <w:sz w:val="28"/>
          <w:szCs w:val="28"/>
          <w:lang w:eastAsia="en-US"/>
        </w:rPr>
        <w:t xml:space="preserve">и </w:t>
      </w:r>
      <w:r w:rsidR="005117C2" w:rsidRPr="005117C2">
        <w:rPr>
          <w:rFonts w:ascii="Times New Roman" w:hAnsi="Times New Roman"/>
          <w:spacing w:val="-9"/>
          <w:sz w:val="28"/>
          <w:szCs w:val="28"/>
          <w:lang w:eastAsia="en-US"/>
        </w:rPr>
        <w:t>у</w:t>
      </w:r>
      <w:r w:rsidR="005117C2" w:rsidRPr="005117C2">
        <w:rPr>
          <w:rFonts w:ascii="Times New Roman" w:hAnsi="Times New Roman"/>
          <w:spacing w:val="-3"/>
          <w:sz w:val="28"/>
          <w:szCs w:val="28"/>
          <w:lang w:eastAsia="en-US"/>
        </w:rPr>
        <w:t>м</w:t>
      </w:r>
      <w:r w:rsidR="005117C2" w:rsidRPr="005117C2">
        <w:rPr>
          <w:rFonts w:ascii="Times New Roman" w:hAnsi="Times New Roman"/>
          <w:spacing w:val="-4"/>
          <w:sz w:val="28"/>
          <w:szCs w:val="28"/>
          <w:lang w:eastAsia="en-US"/>
        </w:rPr>
        <w:t>е</w:t>
      </w:r>
      <w:r w:rsidR="005117C2" w:rsidRPr="005117C2">
        <w:rPr>
          <w:rFonts w:ascii="Times New Roman" w:hAnsi="Times New Roman"/>
          <w:sz w:val="28"/>
          <w:szCs w:val="28"/>
          <w:lang w:eastAsia="en-US"/>
        </w:rPr>
        <w:t>н</w:t>
      </w:r>
      <w:r w:rsidR="005117C2" w:rsidRPr="005117C2">
        <w:rPr>
          <w:rFonts w:ascii="Times New Roman" w:hAnsi="Times New Roman"/>
          <w:spacing w:val="-5"/>
          <w:sz w:val="28"/>
          <w:szCs w:val="28"/>
          <w:lang w:eastAsia="en-US"/>
        </w:rPr>
        <w:t>и</w:t>
      </w:r>
      <w:r w:rsidR="005117C2" w:rsidRPr="005117C2">
        <w:rPr>
          <w:rFonts w:ascii="Times New Roman" w:hAnsi="Times New Roman"/>
          <w:sz w:val="28"/>
          <w:szCs w:val="28"/>
          <w:lang w:eastAsia="en-US"/>
        </w:rPr>
        <w:t xml:space="preserve">й </w:t>
      </w:r>
      <w:r w:rsidR="005117C2" w:rsidRPr="005117C2">
        <w:rPr>
          <w:rFonts w:ascii="Times New Roman" w:hAnsi="Times New Roman"/>
          <w:spacing w:val="-4"/>
          <w:sz w:val="28"/>
          <w:szCs w:val="28"/>
          <w:lang w:eastAsia="en-US"/>
        </w:rPr>
        <w:t>пр</w:t>
      </w:r>
      <w:r w:rsidR="005117C2" w:rsidRPr="005117C2">
        <w:rPr>
          <w:rFonts w:ascii="Times New Roman" w:hAnsi="Times New Roman"/>
          <w:sz w:val="28"/>
          <w:szCs w:val="28"/>
          <w:lang w:eastAsia="en-US"/>
        </w:rPr>
        <w:t xml:space="preserve">и </w:t>
      </w:r>
      <w:r w:rsidR="005117C2" w:rsidRPr="005117C2">
        <w:rPr>
          <w:rFonts w:ascii="Times New Roman" w:hAnsi="Times New Roman"/>
          <w:spacing w:val="-2"/>
          <w:sz w:val="28"/>
          <w:szCs w:val="28"/>
          <w:lang w:eastAsia="en-US"/>
        </w:rPr>
        <w:t>а</w:t>
      </w:r>
      <w:r w:rsidR="005117C2" w:rsidRPr="005117C2">
        <w:rPr>
          <w:rFonts w:ascii="Times New Roman" w:hAnsi="Times New Roman"/>
          <w:spacing w:val="-4"/>
          <w:sz w:val="28"/>
          <w:szCs w:val="28"/>
          <w:lang w:eastAsia="en-US"/>
        </w:rPr>
        <w:t>н</w:t>
      </w:r>
      <w:r w:rsidR="005117C2" w:rsidRPr="005117C2">
        <w:rPr>
          <w:rFonts w:ascii="Times New Roman" w:hAnsi="Times New Roman"/>
          <w:spacing w:val="-3"/>
          <w:sz w:val="28"/>
          <w:szCs w:val="28"/>
          <w:lang w:eastAsia="en-US"/>
        </w:rPr>
        <w:t>а</w:t>
      </w:r>
      <w:r w:rsidR="005117C2" w:rsidRPr="005117C2">
        <w:rPr>
          <w:rFonts w:ascii="Times New Roman" w:hAnsi="Times New Roman"/>
          <w:sz w:val="28"/>
          <w:szCs w:val="28"/>
          <w:lang w:eastAsia="en-US"/>
        </w:rPr>
        <w:t>л</w:t>
      </w:r>
      <w:r w:rsidR="005117C2" w:rsidRPr="005117C2">
        <w:rPr>
          <w:rFonts w:ascii="Times New Roman" w:hAnsi="Times New Roman"/>
          <w:spacing w:val="-4"/>
          <w:sz w:val="28"/>
          <w:szCs w:val="28"/>
          <w:lang w:eastAsia="en-US"/>
        </w:rPr>
        <w:t>из</w:t>
      </w:r>
      <w:r w:rsidR="005117C2" w:rsidRPr="005117C2">
        <w:rPr>
          <w:rFonts w:ascii="Times New Roman" w:hAnsi="Times New Roman"/>
          <w:sz w:val="28"/>
          <w:szCs w:val="28"/>
          <w:lang w:eastAsia="en-US"/>
        </w:rPr>
        <w:t xml:space="preserve">е </w:t>
      </w:r>
      <w:r w:rsidR="005117C2" w:rsidRPr="005117C2">
        <w:rPr>
          <w:rFonts w:ascii="Times New Roman" w:hAnsi="Times New Roman"/>
          <w:spacing w:val="1"/>
          <w:sz w:val="28"/>
          <w:szCs w:val="28"/>
          <w:lang w:eastAsia="en-US"/>
        </w:rPr>
        <w:t xml:space="preserve">и </w:t>
      </w:r>
      <w:r w:rsidR="005117C2" w:rsidRPr="005117C2">
        <w:rPr>
          <w:rFonts w:ascii="Times New Roman" w:hAnsi="Times New Roman"/>
          <w:spacing w:val="-3"/>
          <w:sz w:val="28"/>
          <w:szCs w:val="28"/>
          <w:lang w:eastAsia="en-US"/>
        </w:rPr>
        <w:t>о</w:t>
      </w:r>
      <w:r w:rsidR="005117C2" w:rsidRPr="005117C2">
        <w:rPr>
          <w:rFonts w:ascii="Times New Roman" w:hAnsi="Times New Roman"/>
          <w:spacing w:val="-5"/>
          <w:sz w:val="28"/>
          <w:szCs w:val="28"/>
          <w:lang w:eastAsia="en-US"/>
        </w:rPr>
        <w:t>ц</w:t>
      </w:r>
      <w:r w:rsidR="005117C2" w:rsidRPr="005117C2">
        <w:rPr>
          <w:rFonts w:ascii="Times New Roman" w:hAnsi="Times New Roman"/>
          <w:spacing w:val="-3"/>
          <w:sz w:val="28"/>
          <w:szCs w:val="28"/>
          <w:lang w:eastAsia="en-US"/>
        </w:rPr>
        <w:t>е</w:t>
      </w:r>
      <w:r w:rsidR="005117C2" w:rsidRPr="005117C2">
        <w:rPr>
          <w:rFonts w:ascii="Times New Roman" w:hAnsi="Times New Roman"/>
          <w:sz w:val="28"/>
          <w:szCs w:val="28"/>
          <w:lang w:eastAsia="en-US"/>
        </w:rPr>
        <w:t>н</w:t>
      </w:r>
      <w:r w:rsidR="005117C2" w:rsidRPr="005117C2">
        <w:rPr>
          <w:rFonts w:ascii="Times New Roman" w:hAnsi="Times New Roman"/>
          <w:spacing w:val="-6"/>
          <w:sz w:val="28"/>
          <w:szCs w:val="28"/>
          <w:lang w:eastAsia="en-US"/>
        </w:rPr>
        <w:t>к</w:t>
      </w:r>
      <w:r w:rsidR="005117C2" w:rsidRPr="005117C2">
        <w:rPr>
          <w:rFonts w:ascii="Times New Roman" w:hAnsi="Times New Roman"/>
          <w:sz w:val="28"/>
          <w:szCs w:val="28"/>
          <w:lang w:eastAsia="en-US"/>
        </w:rPr>
        <w:t xml:space="preserve">е </w:t>
      </w:r>
      <w:r w:rsidR="005117C2" w:rsidRPr="005117C2">
        <w:rPr>
          <w:rFonts w:ascii="Times New Roman" w:hAnsi="Times New Roman"/>
          <w:spacing w:val="-5"/>
          <w:sz w:val="28"/>
          <w:szCs w:val="28"/>
          <w:lang w:eastAsia="en-US"/>
        </w:rPr>
        <w:t>жи</w:t>
      </w:r>
      <w:r w:rsidR="005117C2" w:rsidRPr="005117C2">
        <w:rPr>
          <w:rFonts w:ascii="Times New Roman" w:hAnsi="Times New Roman"/>
          <w:sz w:val="28"/>
          <w:szCs w:val="28"/>
          <w:lang w:eastAsia="en-US"/>
        </w:rPr>
        <w:t>з</w:t>
      </w:r>
      <w:r w:rsidR="005117C2" w:rsidRPr="005117C2">
        <w:rPr>
          <w:rFonts w:ascii="Times New Roman" w:hAnsi="Times New Roman"/>
          <w:spacing w:val="-4"/>
          <w:sz w:val="28"/>
          <w:szCs w:val="28"/>
          <w:lang w:eastAsia="en-US"/>
        </w:rPr>
        <w:t>н</w:t>
      </w:r>
      <w:r w:rsidR="005117C2" w:rsidRPr="005117C2">
        <w:rPr>
          <w:rFonts w:ascii="Times New Roman" w:hAnsi="Times New Roman"/>
          <w:spacing w:val="-3"/>
          <w:sz w:val="28"/>
          <w:szCs w:val="28"/>
          <w:lang w:eastAsia="en-US"/>
        </w:rPr>
        <w:t>е</w:t>
      </w:r>
      <w:r w:rsidR="005117C2" w:rsidRPr="005117C2">
        <w:rPr>
          <w:rFonts w:ascii="Times New Roman" w:hAnsi="Times New Roman"/>
          <w:sz w:val="28"/>
          <w:szCs w:val="28"/>
          <w:lang w:eastAsia="en-US"/>
        </w:rPr>
        <w:t>н</w:t>
      </w:r>
      <w:r w:rsidR="005117C2" w:rsidRPr="005117C2">
        <w:rPr>
          <w:rFonts w:ascii="Times New Roman" w:hAnsi="Times New Roman"/>
          <w:spacing w:val="-5"/>
          <w:sz w:val="28"/>
          <w:szCs w:val="28"/>
          <w:lang w:eastAsia="en-US"/>
        </w:rPr>
        <w:t>н</w:t>
      </w:r>
      <w:r w:rsidR="005117C2" w:rsidRPr="005117C2">
        <w:rPr>
          <w:rFonts w:ascii="Times New Roman" w:hAnsi="Times New Roman"/>
          <w:sz w:val="28"/>
          <w:szCs w:val="28"/>
          <w:lang w:eastAsia="en-US"/>
        </w:rPr>
        <w:t xml:space="preserve">ых </w:t>
      </w:r>
      <w:r w:rsidR="005117C2" w:rsidRPr="005117C2">
        <w:rPr>
          <w:rFonts w:ascii="Times New Roman" w:hAnsi="Times New Roman"/>
          <w:spacing w:val="-3"/>
          <w:sz w:val="28"/>
          <w:szCs w:val="28"/>
          <w:lang w:eastAsia="en-US"/>
        </w:rPr>
        <w:t>с</w:t>
      </w:r>
      <w:r w:rsidR="005117C2" w:rsidRPr="005117C2">
        <w:rPr>
          <w:rFonts w:ascii="Times New Roman" w:hAnsi="Times New Roman"/>
          <w:sz w:val="28"/>
          <w:szCs w:val="28"/>
          <w:lang w:eastAsia="en-US"/>
        </w:rPr>
        <w:t>и</w:t>
      </w:r>
      <w:r w:rsidR="005117C2" w:rsidRPr="005117C2">
        <w:rPr>
          <w:rFonts w:ascii="Times New Roman" w:hAnsi="Times New Roman"/>
          <w:spacing w:val="-1"/>
          <w:sz w:val="28"/>
          <w:szCs w:val="28"/>
          <w:lang w:eastAsia="en-US"/>
        </w:rPr>
        <w:t>т</w:t>
      </w:r>
      <w:r w:rsidR="005117C2" w:rsidRPr="005117C2">
        <w:rPr>
          <w:rFonts w:ascii="Times New Roman" w:hAnsi="Times New Roman"/>
          <w:spacing w:val="-4"/>
          <w:sz w:val="28"/>
          <w:szCs w:val="28"/>
          <w:lang w:eastAsia="en-US"/>
        </w:rPr>
        <w:t>у</w:t>
      </w:r>
      <w:r w:rsidR="005117C2" w:rsidRPr="005117C2">
        <w:rPr>
          <w:rFonts w:ascii="Times New Roman" w:hAnsi="Times New Roman"/>
          <w:spacing w:val="-3"/>
          <w:sz w:val="28"/>
          <w:szCs w:val="28"/>
          <w:lang w:eastAsia="en-US"/>
        </w:rPr>
        <w:t>а</w:t>
      </w:r>
      <w:r w:rsidR="005117C2" w:rsidRPr="005117C2">
        <w:rPr>
          <w:rFonts w:ascii="Times New Roman" w:hAnsi="Times New Roman"/>
          <w:spacing w:val="-5"/>
          <w:sz w:val="28"/>
          <w:szCs w:val="28"/>
          <w:lang w:eastAsia="en-US"/>
        </w:rPr>
        <w:t>ц</w:t>
      </w:r>
      <w:r w:rsidR="005117C2" w:rsidRPr="005117C2">
        <w:rPr>
          <w:rFonts w:ascii="Times New Roman" w:hAnsi="Times New Roman"/>
          <w:spacing w:val="-4"/>
          <w:sz w:val="28"/>
          <w:szCs w:val="28"/>
          <w:lang w:eastAsia="en-US"/>
        </w:rPr>
        <w:t>ий</w:t>
      </w:r>
      <w:r w:rsidR="005117C2" w:rsidRPr="005117C2">
        <w:rPr>
          <w:rFonts w:ascii="Times New Roman" w:hAnsi="Times New Roman"/>
          <w:sz w:val="28"/>
          <w:szCs w:val="28"/>
          <w:lang w:eastAsia="en-US"/>
        </w:rPr>
        <w:t xml:space="preserve">, </w:t>
      </w:r>
      <w:r w:rsidR="005117C2" w:rsidRPr="005117C2">
        <w:rPr>
          <w:rFonts w:ascii="Times New Roman" w:hAnsi="Times New Roman"/>
          <w:spacing w:val="-3"/>
          <w:sz w:val="28"/>
          <w:szCs w:val="28"/>
          <w:lang w:eastAsia="en-US"/>
        </w:rPr>
        <w:t>с</w:t>
      </w:r>
      <w:r w:rsidR="005117C2" w:rsidRPr="005117C2">
        <w:rPr>
          <w:rFonts w:ascii="Times New Roman" w:hAnsi="Times New Roman"/>
          <w:spacing w:val="-5"/>
          <w:sz w:val="28"/>
          <w:szCs w:val="28"/>
          <w:lang w:eastAsia="en-US"/>
        </w:rPr>
        <w:t>о</w:t>
      </w:r>
      <w:r w:rsidR="005117C2" w:rsidRPr="005117C2">
        <w:rPr>
          <w:rFonts w:ascii="Times New Roman" w:hAnsi="Times New Roman"/>
          <w:sz w:val="28"/>
          <w:szCs w:val="28"/>
          <w:lang w:eastAsia="en-US"/>
        </w:rPr>
        <w:t>ц</w:t>
      </w:r>
      <w:r w:rsidR="005117C2" w:rsidRPr="005117C2">
        <w:rPr>
          <w:rFonts w:ascii="Times New Roman" w:hAnsi="Times New Roman"/>
          <w:spacing w:val="-4"/>
          <w:sz w:val="28"/>
          <w:szCs w:val="28"/>
          <w:lang w:eastAsia="en-US"/>
        </w:rPr>
        <w:t>и</w:t>
      </w:r>
      <w:r w:rsidR="005117C2" w:rsidRPr="005117C2">
        <w:rPr>
          <w:rFonts w:ascii="Times New Roman" w:hAnsi="Times New Roman"/>
          <w:spacing w:val="-3"/>
          <w:sz w:val="28"/>
          <w:szCs w:val="28"/>
          <w:lang w:eastAsia="en-US"/>
        </w:rPr>
        <w:t>а</w:t>
      </w:r>
      <w:r w:rsidR="005117C2" w:rsidRPr="005117C2">
        <w:rPr>
          <w:rFonts w:ascii="Times New Roman" w:hAnsi="Times New Roman"/>
          <w:sz w:val="28"/>
          <w:szCs w:val="28"/>
          <w:lang w:eastAsia="en-US"/>
        </w:rPr>
        <w:t>л</w:t>
      </w:r>
      <w:r w:rsidR="005117C2" w:rsidRPr="005117C2">
        <w:rPr>
          <w:rFonts w:ascii="Times New Roman" w:hAnsi="Times New Roman"/>
          <w:spacing w:val="-6"/>
          <w:sz w:val="28"/>
          <w:szCs w:val="28"/>
          <w:lang w:eastAsia="en-US"/>
        </w:rPr>
        <w:t>ь</w:t>
      </w:r>
      <w:r w:rsidR="005117C2" w:rsidRPr="005117C2">
        <w:rPr>
          <w:rFonts w:ascii="Times New Roman" w:hAnsi="Times New Roman"/>
          <w:spacing w:val="-5"/>
          <w:sz w:val="28"/>
          <w:szCs w:val="28"/>
          <w:lang w:eastAsia="en-US"/>
        </w:rPr>
        <w:t>н</w:t>
      </w:r>
      <w:r w:rsidR="005117C2" w:rsidRPr="005117C2">
        <w:rPr>
          <w:rFonts w:ascii="Times New Roman" w:hAnsi="Times New Roman"/>
          <w:sz w:val="28"/>
          <w:szCs w:val="28"/>
          <w:lang w:eastAsia="en-US"/>
        </w:rPr>
        <w:t xml:space="preserve">ых </w:t>
      </w:r>
      <w:r w:rsidR="005117C2" w:rsidRPr="005117C2">
        <w:rPr>
          <w:rFonts w:ascii="Times New Roman" w:hAnsi="Times New Roman"/>
          <w:spacing w:val="-2"/>
          <w:sz w:val="28"/>
          <w:szCs w:val="28"/>
          <w:lang w:eastAsia="en-US"/>
        </w:rPr>
        <w:t>ф</w:t>
      </w:r>
      <w:r w:rsidR="005117C2" w:rsidRPr="005117C2">
        <w:rPr>
          <w:rFonts w:ascii="Times New Roman" w:hAnsi="Times New Roman"/>
          <w:sz w:val="28"/>
          <w:szCs w:val="28"/>
          <w:lang w:eastAsia="en-US"/>
        </w:rPr>
        <w:t>а</w:t>
      </w:r>
      <w:r w:rsidR="005117C2" w:rsidRPr="005117C2">
        <w:rPr>
          <w:rFonts w:ascii="Times New Roman" w:hAnsi="Times New Roman"/>
          <w:spacing w:val="-5"/>
          <w:sz w:val="28"/>
          <w:szCs w:val="28"/>
          <w:lang w:eastAsia="en-US"/>
        </w:rPr>
        <w:t>к</w:t>
      </w:r>
      <w:r w:rsidR="005117C2" w:rsidRPr="005117C2">
        <w:rPr>
          <w:rFonts w:ascii="Times New Roman" w:hAnsi="Times New Roman"/>
          <w:spacing w:val="-2"/>
          <w:sz w:val="28"/>
          <w:szCs w:val="28"/>
          <w:lang w:eastAsia="en-US"/>
        </w:rPr>
        <w:t>т</w:t>
      </w:r>
      <w:r w:rsidR="005117C2" w:rsidRPr="005117C2">
        <w:rPr>
          <w:rFonts w:ascii="Times New Roman" w:hAnsi="Times New Roman"/>
          <w:spacing w:val="-4"/>
          <w:sz w:val="28"/>
          <w:szCs w:val="28"/>
          <w:lang w:eastAsia="en-US"/>
        </w:rPr>
        <w:t>о</w:t>
      </w:r>
      <w:r w:rsidR="005117C2" w:rsidRPr="005117C2">
        <w:rPr>
          <w:rFonts w:ascii="Times New Roman" w:hAnsi="Times New Roman"/>
          <w:spacing w:val="-6"/>
          <w:sz w:val="28"/>
          <w:szCs w:val="28"/>
          <w:lang w:eastAsia="en-US"/>
        </w:rPr>
        <w:t>в</w:t>
      </w:r>
      <w:r w:rsidR="005117C2" w:rsidRPr="005117C2">
        <w:rPr>
          <w:rFonts w:ascii="Times New Roman" w:hAnsi="Times New Roman"/>
          <w:sz w:val="28"/>
          <w:szCs w:val="28"/>
          <w:lang w:eastAsia="en-US"/>
        </w:rPr>
        <w:t xml:space="preserve">, </w:t>
      </w:r>
      <w:r w:rsidR="005117C2" w:rsidRPr="005117C2">
        <w:rPr>
          <w:rFonts w:ascii="Times New Roman" w:hAnsi="Times New Roman"/>
          <w:spacing w:val="-4"/>
          <w:sz w:val="28"/>
          <w:szCs w:val="28"/>
          <w:lang w:eastAsia="en-US"/>
        </w:rPr>
        <w:t>п</w:t>
      </w:r>
      <w:r w:rsidR="005117C2" w:rsidRPr="005117C2">
        <w:rPr>
          <w:rFonts w:ascii="Times New Roman" w:hAnsi="Times New Roman"/>
          <w:sz w:val="28"/>
          <w:szCs w:val="28"/>
          <w:lang w:eastAsia="en-US"/>
        </w:rPr>
        <w:t>о</w:t>
      </w:r>
      <w:r w:rsidR="005117C2" w:rsidRPr="005117C2">
        <w:rPr>
          <w:rFonts w:ascii="Times New Roman" w:hAnsi="Times New Roman"/>
          <w:spacing w:val="-6"/>
          <w:sz w:val="28"/>
          <w:szCs w:val="28"/>
          <w:lang w:eastAsia="en-US"/>
        </w:rPr>
        <w:t>в</w:t>
      </w:r>
      <w:r w:rsidR="005117C2" w:rsidRPr="005117C2">
        <w:rPr>
          <w:rFonts w:ascii="Times New Roman" w:hAnsi="Times New Roman"/>
          <w:spacing w:val="-3"/>
          <w:sz w:val="28"/>
          <w:szCs w:val="28"/>
          <w:lang w:eastAsia="en-US"/>
        </w:rPr>
        <w:t>ед</w:t>
      </w:r>
      <w:r w:rsidR="005117C2" w:rsidRPr="005117C2">
        <w:rPr>
          <w:rFonts w:ascii="Times New Roman" w:hAnsi="Times New Roman"/>
          <w:spacing w:val="-4"/>
          <w:sz w:val="28"/>
          <w:szCs w:val="28"/>
          <w:lang w:eastAsia="en-US"/>
        </w:rPr>
        <w:t>е</w:t>
      </w:r>
      <w:r w:rsidR="005117C2" w:rsidRPr="005117C2">
        <w:rPr>
          <w:rFonts w:ascii="Times New Roman" w:hAnsi="Times New Roman"/>
          <w:sz w:val="28"/>
          <w:szCs w:val="28"/>
          <w:lang w:eastAsia="en-US"/>
        </w:rPr>
        <w:t>н</w:t>
      </w:r>
      <w:r w:rsidR="005117C2" w:rsidRPr="005117C2">
        <w:rPr>
          <w:rFonts w:ascii="Times New Roman" w:hAnsi="Times New Roman"/>
          <w:spacing w:val="-5"/>
          <w:sz w:val="28"/>
          <w:szCs w:val="28"/>
          <w:lang w:eastAsia="en-US"/>
        </w:rPr>
        <w:t>и</w:t>
      </w:r>
      <w:r w:rsidR="005117C2" w:rsidRPr="005117C2">
        <w:rPr>
          <w:rFonts w:ascii="Times New Roman" w:hAnsi="Times New Roman"/>
          <w:sz w:val="28"/>
          <w:szCs w:val="28"/>
          <w:lang w:eastAsia="en-US"/>
        </w:rPr>
        <w:t xml:space="preserve">я </w:t>
      </w:r>
      <w:r w:rsidR="005117C2" w:rsidRPr="005117C2">
        <w:rPr>
          <w:rFonts w:ascii="Times New Roman" w:hAnsi="Times New Roman"/>
          <w:spacing w:val="-9"/>
          <w:sz w:val="28"/>
          <w:szCs w:val="28"/>
          <w:lang w:eastAsia="en-US"/>
        </w:rPr>
        <w:t>л</w:t>
      </w:r>
      <w:r w:rsidR="005117C2" w:rsidRPr="005117C2">
        <w:rPr>
          <w:rFonts w:ascii="Times New Roman" w:hAnsi="Times New Roman"/>
          <w:spacing w:val="-10"/>
          <w:sz w:val="28"/>
          <w:szCs w:val="28"/>
          <w:lang w:eastAsia="en-US"/>
        </w:rPr>
        <w:t>ю</w:t>
      </w:r>
      <w:r w:rsidR="005117C2" w:rsidRPr="005117C2">
        <w:rPr>
          <w:rFonts w:ascii="Times New Roman" w:hAnsi="Times New Roman"/>
          <w:spacing w:val="-2"/>
          <w:sz w:val="28"/>
          <w:szCs w:val="28"/>
          <w:lang w:eastAsia="en-US"/>
        </w:rPr>
        <w:t>д</w:t>
      </w:r>
      <w:r w:rsidR="005117C2" w:rsidRPr="005117C2">
        <w:rPr>
          <w:rFonts w:ascii="Times New Roman" w:hAnsi="Times New Roman"/>
          <w:spacing w:val="-9"/>
          <w:sz w:val="28"/>
          <w:szCs w:val="28"/>
          <w:lang w:eastAsia="en-US"/>
        </w:rPr>
        <w:t>е</w:t>
      </w:r>
      <w:r w:rsidR="005117C2" w:rsidRPr="005117C2">
        <w:rPr>
          <w:rFonts w:ascii="Times New Roman" w:hAnsi="Times New Roman"/>
          <w:sz w:val="28"/>
          <w:szCs w:val="28"/>
          <w:lang w:eastAsia="en-US"/>
        </w:rPr>
        <w:t xml:space="preserve">й </w:t>
      </w:r>
      <w:r w:rsidR="005117C2" w:rsidRPr="005117C2">
        <w:rPr>
          <w:rFonts w:ascii="Times New Roman" w:hAnsi="Times New Roman"/>
          <w:spacing w:val="1"/>
          <w:sz w:val="28"/>
          <w:szCs w:val="28"/>
          <w:lang w:eastAsia="en-US"/>
        </w:rPr>
        <w:t xml:space="preserve">и </w:t>
      </w:r>
      <w:r w:rsidR="005117C2" w:rsidRPr="005117C2">
        <w:rPr>
          <w:rFonts w:ascii="Times New Roman" w:hAnsi="Times New Roman"/>
          <w:spacing w:val="-8"/>
          <w:sz w:val="28"/>
          <w:szCs w:val="28"/>
          <w:lang w:eastAsia="en-US"/>
        </w:rPr>
        <w:t>с</w:t>
      </w:r>
      <w:r w:rsidR="005117C2" w:rsidRPr="005117C2">
        <w:rPr>
          <w:rFonts w:ascii="Times New Roman" w:hAnsi="Times New Roman"/>
          <w:spacing w:val="-9"/>
          <w:sz w:val="28"/>
          <w:szCs w:val="28"/>
          <w:lang w:eastAsia="en-US"/>
        </w:rPr>
        <w:t>о</w:t>
      </w:r>
      <w:r w:rsidR="005117C2" w:rsidRPr="005117C2">
        <w:rPr>
          <w:rFonts w:ascii="Times New Roman" w:hAnsi="Times New Roman"/>
          <w:spacing w:val="-2"/>
          <w:sz w:val="28"/>
          <w:szCs w:val="28"/>
          <w:lang w:eastAsia="en-US"/>
        </w:rPr>
        <w:t>б</w:t>
      </w:r>
      <w:r w:rsidR="005117C2" w:rsidRPr="005117C2">
        <w:rPr>
          <w:rFonts w:ascii="Times New Roman" w:hAnsi="Times New Roman"/>
          <w:spacing w:val="-8"/>
          <w:sz w:val="28"/>
          <w:szCs w:val="28"/>
          <w:lang w:eastAsia="en-US"/>
        </w:rPr>
        <w:t>с</w:t>
      </w:r>
      <w:r w:rsidR="005117C2" w:rsidRPr="005117C2">
        <w:rPr>
          <w:rFonts w:ascii="Times New Roman" w:hAnsi="Times New Roman"/>
          <w:spacing w:val="-6"/>
          <w:sz w:val="28"/>
          <w:szCs w:val="28"/>
          <w:lang w:eastAsia="en-US"/>
        </w:rPr>
        <w:t>т</w:t>
      </w:r>
      <w:r w:rsidR="005117C2" w:rsidRPr="005117C2">
        <w:rPr>
          <w:rFonts w:ascii="Times New Roman" w:hAnsi="Times New Roman"/>
          <w:spacing w:val="-12"/>
          <w:sz w:val="28"/>
          <w:szCs w:val="28"/>
          <w:lang w:eastAsia="en-US"/>
        </w:rPr>
        <w:t>в</w:t>
      </w:r>
      <w:r w:rsidR="005117C2" w:rsidRPr="005117C2">
        <w:rPr>
          <w:rFonts w:ascii="Times New Roman" w:hAnsi="Times New Roman"/>
          <w:spacing w:val="-3"/>
          <w:sz w:val="28"/>
          <w:szCs w:val="28"/>
          <w:lang w:eastAsia="en-US"/>
        </w:rPr>
        <w:t>е</w:t>
      </w:r>
      <w:r w:rsidR="005117C2" w:rsidRPr="005117C2">
        <w:rPr>
          <w:rFonts w:ascii="Times New Roman" w:hAnsi="Times New Roman"/>
          <w:spacing w:val="-5"/>
          <w:sz w:val="28"/>
          <w:szCs w:val="28"/>
          <w:lang w:eastAsia="en-US"/>
        </w:rPr>
        <w:t>н</w:t>
      </w:r>
      <w:r w:rsidR="005117C2" w:rsidRPr="005117C2">
        <w:rPr>
          <w:rFonts w:ascii="Times New Roman" w:hAnsi="Times New Roman"/>
          <w:spacing w:val="-10"/>
          <w:sz w:val="28"/>
          <w:szCs w:val="28"/>
          <w:lang w:eastAsia="en-US"/>
        </w:rPr>
        <w:t>н</w:t>
      </w:r>
      <w:r w:rsidR="005117C2" w:rsidRPr="005117C2">
        <w:rPr>
          <w:rFonts w:ascii="Times New Roman" w:hAnsi="Times New Roman"/>
          <w:spacing w:val="-4"/>
          <w:sz w:val="28"/>
          <w:szCs w:val="28"/>
          <w:lang w:eastAsia="en-US"/>
        </w:rPr>
        <w:t>ы</w:t>
      </w:r>
      <w:r w:rsidR="005117C2" w:rsidRPr="005117C2">
        <w:rPr>
          <w:rFonts w:ascii="Times New Roman" w:hAnsi="Times New Roman"/>
          <w:sz w:val="28"/>
          <w:szCs w:val="28"/>
          <w:lang w:eastAsia="en-US"/>
        </w:rPr>
        <w:t xml:space="preserve">х </w:t>
      </w:r>
      <w:r w:rsidR="005117C2" w:rsidRPr="005117C2">
        <w:rPr>
          <w:rFonts w:ascii="Times New Roman" w:hAnsi="Times New Roman"/>
          <w:spacing w:val="-4"/>
          <w:sz w:val="28"/>
          <w:szCs w:val="28"/>
          <w:lang w:eastAsia="en-US"/>
        </w:rPr>
        <w:t>п</w:t>
      </w:r>
      <w:r w:rsidR="005117C2" w:rsidRPr="005117C2">
        <w:rPr>
          <w:rFonts w:ascii="Times New Roman" w:hAnsi="Times New Roman"/>
          <w:spacing w:val="-8"/>
          <w:sz w:val="28"/>
          <w:szCs w:val="28"/>
          <w:lang w:eastAsia="en-US"/>
        </w:rPr>
        <w:t>о</w:t>
      </w:r>
      <w:r w:rsidR="005117C2" w:rsidRPr="005117C2">
        <w:rPr>
          <w:rFonts w:ascii="Times New Roman" w:hAnsi="Times New Roman"/>
          <w:spacing w:val="-3"/>
          <w:sz w:val="28"/>
          <w:szCs w:val="28"/>
          <w:lang w:eastAsia="en-US"/>
        </w:rPr>
        <w:t>с</w:t>
      </w:r>
      <w:r w:rsidR="005117C2" w:rsidRPr="005117C2">
        <w:rPr>
          <w:rFonts w:ascii="Times New Roman" w:hAnsi="Times New Roman"/>
          <w:spacing w:val="-6"/>
          <w:sz w:val="28"/>
          <w:szCs w:val="28"/>
          <w:lang w:eastAsia="en-US"/>
        </w:rPr>
        <w:t>т</w:t>
      </w:r>
      <w:r w:rsidR="005117C2" w:rsidRPr="005117C2">
        <w:rPr>
          <w:rFonts w:ascii="Times New Roman" w:hAnsi="Times New Roman"/>
          <w:spacing w:val="-9"/>
          <w:sz w:val="28"/>
          <w:szCs w:val="28"/>
          <w:lang w:eastAsia="en-US"/>
        </w:rPr>
        <w:t>уп</w:t>
      </w:r>
      <w:r w:rsidR="005117C2" w:rsidRPr="005117C2">
        <w:rPr>
          <w:rFonts w:ascii="Times New Roman" w:hAnsi="Times New Roman"/>
          <w:spacing w:val="-5"/>
          <w:sz w:val="28"/>
          <w:szCs w:val="28"/>
          <w:lang w:eastAsia="en-US"/>
        </w:rPr>
        <w:t>ко</w:t>
      </w:r>
      <w:r w:rsidR="005117C2" w:rsidRPr="005117C2">
        <w:rPr>
          <w:rFonts w:ascii="Times New Roman" w:hAnsi="Times New Roman"/>
          <w:sz w:val="28"/>
          <w:szCs w:val="28"/>
          <w:lang w:eastAsia="en-US"/>
        </w:rPr>
        <w:t xml:space="preserve">в в </w:t>
      </w:r>
      <w:r w:rsidR="005117C2" w:rsidRPr="005117C2">
        <w:rPr>
          <w:rFonts w:ascii="Times New Roman" w:hAnsi="Times New Roman"/>
          <w:spacing w:val="-9"/>
          <w:sz w:val="28"/>
          <w:szCs w:val="28"/>
          <w:lang w:eastAsia="en-US"/>
        </w:rPr>
        <w:t>р</w:t>
      </w:r>
      <w:r w:rsidR="005117C2" w:rsidRPr="005117C2">
        <w:rPr>
          <w:rFonts w:ascii="Times New Roman" w:hAnsi="Times New Roman"/>
          <w:spacing w:val="-3"/>
          <w:sz w:val="28"/>
          <w:szCs w:val="28"/>
          <w:lang w:eastAsia="en-US"/>
        </w:rPr>
        <w:t>а</w:t>
      </w:r>
      <w:r w:rsidR="005117C2" w:rsidRPr="005117C2">
        <w:rPr>
          <w:rFonts w:ascii="Times New Roman" w:hAnsi="Times New Roman"/>
          <w:spacing w:val="-10"/>
          <w:sz w:val="28"/>
          <w:szCs w:val="28"/>
          <w:lang w:eastAsia="en-US"/>
        </w:rPr>
        <w:t>з</w:t>
      </w:r>
      <w:r w:rsidR="005117C2" w:rsidRPr="005117C2">
        <w:rPr>
          <w:rFonts w:ascii="Times New Roman" w:hAnsi="Times New Roman"/>
          <w:spacing w:val="-4"/>
          <w:sz w:val="28"/>
          <w:szCs w:val="28"/>
          <w:lang w:eastAsia="en-US"/>
        </w:rPr>
        <w:t>ли</w:t>
      </w:r>
      <w:r w:rsidR="005117C2" w:rsidRPr="005117C2">
        <w:rPr>
          <w:rFonts w:ascii="Times New Roman" w:hAnsi="Times New Roman"/>
          <w:spacing w:val="-10"/>
          <w:sz w:val="28"/>
          <w:szCs w:val="28"/>
          <w:lang w:eastAsia="en-US"/>
        </w:rPr>
        <w:t>ч</w:t>
      </w:r>
      <w:r w:rsidR="005117C2" w:rsidRPr="005117C2">
        <w:rPr>
          <w:rFonts w:ascii="Times New Roman" w:hAnsi="Times New Roman"/>
          <w:spacing w:val="-5"/>
          <w:sz w:val="28"/>
          <w:szCs w:val="28"/>
          <w:lang w:eastAsia="en-US"/>
        </w:rPr>
        <w:t>н</w:t>
      </w:r>
      <w:r w:rsidR="005117C2" w:rsidRPr="005117C2">
        <w:rPr>
          <w:rFonts w:ascii="Times New Roman" w:hAnsi="Times New Roman"/>
          <w:spacing w:val="-4"/>
          <w:sz w:val="28"/>
          <w:szCs w:val="28"/>
          <w:lang w:eastAsia="en-US"/>
        </w:rPr>
        <w:t>ы</w:t>
      </w:r>
      <w:r w:rsidR="005117C2" w:rsidRPr="005117C2">
        <w:rPr>
          <w:rFonts w:ascii="Times New Roman" w:hAnsi="Times New Roman"/>
          <w:sz w:val="28"/>
          <w:szCs w:val="28"/>
          <w:lang w:eastAsia="en-US"/>
        </w:rPr>
        <w:t xml:space="preserve">х </w:t>
      </w:r>
      <w:r w:rsidR="005117C2" w:rsidRPr="005117C2">
        <w:rPr>
          <w:rFonts w:ascii="Times New Roman" w:hAnsi="Times New Roman"/>
          <w:spacing w:val="-9"/>
          <w:sz w:val="28"/>
          <w:szCs w:val="28"/>
          <w:lang w:eastAsia="en-US"/>
        </w:rPr>
        <w:t>о</w:t>
      </w:r>
      <w:r w:rsidR="005117C2" w:rsidRPr="005117C2">
        <w:rPr>
          <w:rFonts w:ascii="Times New Roman" w:hAnsi="Times New Roman"/>
          <w:spacing w:val="-7"/>
          <w:sz w:val="28"/>
          <w:szCs w:val="28"/>
          <w:lang w:eastAsia="en-US"/>
        </w:rPr>
        <w:t>б</w:t>
      </w:r>
      <w:r w:rsidR="005117C2" w:rsidRPr="005117C2">
        <w:rPr>
          <w:rFonts w:ascii="Times New Roman" w:hAnsi="Times New Roman"/>
          <w:spacing w:val="-9"/>
          <w:sz w:val="28"/>
          <w:szCs w:val="28"/>
          <w:lang w:eastAsia="en-US"/>
        </w:rPr>
        <w:t>л</w:t>
      </w:r>
      <w:r w:rsidR="005117C2" w:rsidRPr="005117C2">
        <w:rPr>
          <w:rFonts w:ascii="Times New Roman" w:hAnsi="Times New Roman"/>
          <w:spacing w:val="-4"/>
          <w:sz w:val="28"/>
          <w:szCs w:val="28"/>
          <w:lang w:eastAsia="en-US"/>
        </w:rPr>
        <w:t>а</w:t>
      </w:r>
      <w:r w:rsidR="005117C2" w:rsidRPr="005117C2">
        <w:rPr>
          <w:rFonts w:ascii="Times New Roman" w:hAnsi="Times New Roman"/>
          <w:spacing w:val="-8"/>
          <w:sz w:val="28"/>
          <w:szCs w:val="28"/>
          <w:lang w:eastAsia="en-US"/>
        </w:rPr>
        <w:t>с</w:t>
      </w:r>
      <w:r w:rsidR="005117C2" w:rsidRPr="005117C2">
        <w:rPr>
          <w:rFonts w:ascii="Times New Roman" w:hAnsi="Times New Roman"/>
          <w:spacing w:val="-6"/>
          <w:sz w:val="28"/>
          <w:szCs w:val="28"/>
          <w:lang w:eastAsia="en-US"/>
        </w:rPr>
        <w:t>т</w:t>
      </w:r>
      <w:r w:rsidR="005117C2" w:rsidRPr="005117C2">
        <w:rPr>
          <w:rFonts w:ascii="Times New Roman" w:hAnsi="Times New Roman"/>
          <w:spacing w:val="-3"/>
          <w:sz w:val="28"/>
          <w:szCs w:val="28"/>
          <w:lang w:eastAsia="en-US"/>
        </w:rPr>
        <w:t>я</w:t>
      </w:r>
      <w:r w:rsidR="005117C2" w:rsidRPr="005117C2">
        <w:rPr>
          <w:rFonts w:ascii="Times New Roman" w:hAnsi="Times New Roman"/>
          <w:spacing w:val="-1"/>
          <w:sz w:val="28"/>
          <w:szCs w:val="28"/>
          <w:lang w:eastAsia="en-US"/>
        </w:rPr>
        <w:t xml:space="preserve">х </w:t>
      </w:r>
      <w:r w:rsidR="005117C2" w:rsidRPr="005117C2">
        <w:rPr>
          <w:rFonts w:ascii="Times New Roman" w:hAnsi="Times New Roman"/>
          <w:spacing w:val="-8"/>
          <w:sz w:val="28"/>
          <w:szCs w:val="28"/>
          <w:lang w:eastAsia="en-US"/>
        </w:rPr>
        <w:t>о</w:t>
      </w:r>
      <w:r w:rsidR="005117C2" w:rsidRPr="005117C2">
        <w:rPr>
          <w:rFonts w:ascii="Times New Roman" w:hAnsi="Times New Roman"/>
          <w:spacing w:val="-7"/>
          <w:sz w:val="28"/>
          <w:szCs w:val="28"/>
          <w:lang w:eastAsia="en-US"/>
        </w:rPr>
        <w:t>б</w:t>
      </w:r>
      <w:r w:rsidR="005117C2" w:rsidRPr="005117C2">
        <w:rPr>
          <w:rFonts w:ascii="Times New Roman" w:hAnsi="Times New Roman"/>
          <w:spacing w:val="-8"/>
          <w:sz w:val="28"/>
          <w:szCs w:val="28"/>
          <w:lang w:eastAsia="en-US"/>
        </w:rPr>
        <w:t>ще</w:t>
      </w:r>
      <w:r w:rsidR="005117C2" w:rsidRPr="005117C2">
        <w:rPr>
          <w:rFonts w:ascii="Times New Roman" w:hAnsi="Times New Roman"/>
          <w:spacing w:val="-4"/>
          <w:sz w:val="28"/>
          <w:szCs w:val="28"/>
          <w:lang w:eastAsia="en-US"/>
        </w:rPr>
        <w:t>с</w:t>
      </w:r>
      <w:r w:rsidR="005117C2" w:rsidRPr="005117C2">
        <w:rPr>
          <w:rFonts w:ascii="Times New Roman" w:hAnsi="Times New Roman"/>
          <w:spacing w:val="-7"/>
          <w:sz w:val="28"/>
          <w:szCs w:val="28"/>
          <w:lang w:eastAsia="en-US"/>
        </w:rPr>
        <w:t>т</w:t>
      </w:r>
      <w:r w:rsidR="005117C2" w:rsidRPr="005117C2">
        <w:rPr>
          <w:rFonts w:ascii="Times New Roman" w:hAnsi="Times New Roman"/>
          <w:spacing w:val="-11"/>
          <w:sz w:val="28"/>
          <w:szCs w:val="28"/>
          <w:lang w:eastAsia="en-US"/>
        </w:rPr>
        <w:t>в</w:t>
      </w:r>
      <w:r w:rsidR="005117C2" w:rsidRPr="005117C2">
        <w:rPr>
          <w:rFonts w:ascii="Times New Roman" w:hAnsi="Times New Roman"/>
          <w:spacing w:val="-3"/>
          <w:sz w:val="28"/>
          <w:szCs w:val="28"/>
          <w:lang w:eastAsia="en-US"/>
        </w:rPr>
        <w:t>е</w:t>
      </w:r>
      <w:r w:rsidR="005117C2" w:rsidRPr="005117C2">
        <w:rPr>
          <w:rFonts w:ascii="Times New Roman" w:hAnsi="Times New Roman"/>
          <w:spacing w:val="-10"/>
          <w:sz w:val="28"/>
          <w:szCs w:val="28"/>
          <w:lang w:eastAsia="en-US"/>
        </w:rPr>
        <w:t>н</w:t>
      </w:r>
      <w:r w:rsidR="005117C2" w:rsidRPr="005117C2">
        <w:rPr>
          <w:rFonts w:ascii="Times New Roman" w:hAnsi="Times New Roman"/>
          <w:spacing w:val="-4"/>
          <w:sz w:val="28"/>
          <w:szCs w:val="28"/>
          <w:lang w:eastAsia="en-US"/>
        </w:rPr>
        <w:t>н</w:t>
      </w:r>
      <w:r w:rsidR="005117C2" w:rsidRPr="005117C2">
        <w:rPr>
          <w:rFonts w:ascii="Times New Roman" w:hAnsi="Times New Roman"/>
          <w:spacing w:val="-9"/>
          <w:sz w:val="28"/>
          <w:szCs w:val="28"/>
          <w:lang w:eastAsia="en-US"/>
        </w:rPr>
        <w:t>о</w:t>
      </w:r>
      <w:r w:rsidR="005117C2" w:rsidRPr="005117C2">
        <w:rPr>
          <w:rFonts w:ascii="Times New Roman" w:hAnsi="Times New Roman"/>
          <w:sz w:val="28"/>
          <w:szCs w:val="28"/>
          <w:lang w:eastAsia="en-US"/>
        </w:rPr>
        <w:t xml:space="preserve">й </w:t>
      </w:r>
      <w:r w:rsidR="005117C2" w:rsidRPr="005117C2">
        <w:rPr>
          <w:rFonts w:ascii="Times New Roman" w:hAnsi="Times New Roman"/>
          <w:spacing w:val="-9"/>
          <w:sz w:val="28"/>
          <w:szCs w:val="28"/>
          <w:lang w:eastAsia="en-US"/>
        </w:rPr>
        <w:t>ж</w:t>
      </w:r>
      <w:r w:rsidR="005117C2" w:rsidRPr="005117C2">
        <w:rPr>
          <w:rFonts w:ascii="Times New Roman" w:hAnsi="Times New Roman"/>
          <w:spacing w:val="-5"/>
          <w:sz w:val="28"/>
          <w:szCs w:val="28"/>
          <w:lang w:eastAsia="en-US"/>
        </w:rPr>
        <w:t>и</w:t>
      </w:r>
      <w:r w:rsidR="005117C2" w:rsidRPr="005117C2">
        <w:rPr>
          <w:rFonts w:ascii="Times New Roman" w:hAnsi="Times New Roman"/>
          <w:spacing w:val="-8"/>
          <w:sz w:val="28"/>
          <w:szCs w:val="28"/>
          <w:lang w:eastAsia="en-US"/>
        </w:rPr>
        <w:t>з</w:t>
      </w:r>
      <w:r w:rsidR="005117C2" w:rsidRPr="005117C2">
        <w:rPr>
          <w:rFonts w:ascii="Times New Roman" w:hAnsi="Times New Roman"/>
          <w:spacing w:val="-5"/>
          <w:sz w:val="28"/>
          <w:szCs w:val="28"/>
          <w:lang w:eastAsia="en-US"/>
        </w:rPr>
        <w:t>н</w:t>
      </w:r>
      <w:r w:rsidR="005117C2" w:rsidRPr="005117C2">
        <w:rPr>
          <w:rFonts w:ascii="Times New Roman" w:hAnsi="Times New Roman"/>
          <w:spacing w:val="-1"/>
          <w:sz w:val="28"/>
          <w:szCs w:val="28"/>
          <w:lang w:eastAsia="en-US"/>
        </w:rPr>
        <w:t xml:space="preserve">и </w:t>
      </w:r>
      <w:r w:rsidR="005117C2" w:rsidRPr="005117C2">
        <w:rPr>
          <w:rFonts w:ascii="Times New Roman" w:hAnsi="Times New Roman"/>
          <w:sz w:val="28"/>
          <w:szCs w:val="28"/>
          <w:lang w:eastAsia="en-US"/>
        </w:rPr>
        <w:t xml:space="preserve">с </w:t>
      </w:r>
      <w:r w:rsidR="005117C2" w:rsidRPr="005117C2">
        <w:rPr>
          <w:rFonts w:ascii="Times New Roman" w:hAnsi="Times New Roman"/>
          <w:spacing w:val="-4"/>
          <w:sz w:val="28"/>
          <w:szCs w:val="28"/>
          <w:lang w:eastAsia="en-US"/>
        </w:rPr>
        <w:t>у</w:t>
      </w:r>
      <w:r w:rsidR="005117C2" w:rsidRPr="005117C2">
        <w:rPr>
          <w:rFonts w:ascii="Times New Roman" w:hAnsi="Times New Roman"/>
          <w:sz w:val="28"/>
          <w:szCs w:val="28"/>
          <w:lang w:eastAsia="en-US"/>
        </w:rPr>
        <w:t>ч</w:t>
      </w:r>
      <w:r w:rsidR="005117C2" w:rsidRPr="005117C2">
        <w:rPr>
          <w:rFonts w:ascii="Times New Roman" w:hAnsi="Times New Roman"/>
          <w:spacing w:val="4"/>
          <w:sz w:val="28"/>
          <w:szCs w:val="28"/>
          <w:lang w:eastAsia="en-US"/>
        </w:rPr>
        <w:t>ё</w:t>
      </w:r>
      <w:r w:rsidR="005117C2" w:rsidRPr="005117C2">
        <w:rPr>
          <w:rFonts w:ascii="Times New Roman" w:hAnsi="Times New Roman"/>
          <w:sz w:val="28"/>
          <w:szCs w:val="28"/>
          <w:lang w:eastAsia="en-US"/>
        </w:rPr>
        <w:t>том</w:t>
      </w:r>
      <w:r w:rsidR="005117C2" w:rsidRPr="005117C2">
        <w:rPr>
          <w:rFonts w:ascii="Times New Roman" w:hAnsi="Times New Roman"/>
          <w:sz w:val="28"/>
          <w:szCs w:val="28"/>
          <w:lang w:eastAsia="en-US"/>
        </w:rPr>
        <w:tab/>
        <w:t>про</w:t>
      </w:r>
      <w:r w:rsidR="005117C2" w:rsidRPr="005117C2">
        <w:rPr>
          <w:rFonts w:ascii="Times New Roman" w:hAnsi="Times New Roman"/>
          <w:spacing w:val="2"/>
          <w:sz w:val="28"/>
          <w:szCs w:val="28"/>
          <w:lang w:eastAsia="en-US"/>
        </w:rPr>
        <w:t>ф</w:t>
      </w:r>
      <w:r w:rsidR="005117C2" w:rsidRPr="005117C2">
        <w:rPr>
          <w:rFonts w:ascii="Times New Roman" w:hAnsi="Times New Roman"/>
          <w:sz w:val="28"/>
          <w:szCs w:val="28"/>
          <w:lang w:eastAsia="en-US"/>
        </w:rPr>
        <w:t>ес</w:t>
      </w:r>
      <w:r w:rsidR="005117C2" w:rsidRPr="005117C2">
        <w:rPr>
          <w:rFonts w:ascii="Times New Roman" w:hAnsi="Times New Roman"/>
          <w:spacing w:val="1"/>
          <w:sz w:val="28"/>
          <w:szCs w:val="28"/>
          <w:lang w:eastAsia="en-US"/>
        </w:rPr>
        <w:t>сиона</w:t>
      </w:r>
      <w:r w:rsidR="005117C2" w:rsidRPr="005117C2">
        <w:rPr>
          <w:rFonts w:ascii="Times New Roman" w:hAnsi="Times New Roman"/>
          <w:spacing w:val="4"/>
          <w:sz w:val="28"/>
          <w:szCs w:val="28"/>
          <w:lang w:eastAsia="en-US"/>
        </w:rPr>
        <w:t>л</w:t>
      </w:r>
      <w:r w:rsidR="005117C2" w:rsidRPr="005117C2">
        <w:rPr>
          <w:rFonts w:ascii="Times New Roman" w:hAnsi="Times New Roman"/>
          <w:sz w:val="28"/>
          <w:szCs w:val="28"/>
          <w:lang w:eastAsia="en-US"/>
        </w:rPr>
        <w:t>ьной</w:t>
      </w:r>
      <w:r w:rsidR="005117C2" w:rsidRPr="005117C2">
        <w:rPr>
          <w:rFonts w:ascii="Times New Roman" w:hAnsi="Times New Roman"/>
          <w:sz w:val="28"/>
          <w:szCs w:val="28"/>
          <w:lang w:eastAsia="en-US"/>
        </w:rPr>
        <w:tab/>
        <w:t>н</w:t>
      </w:r>
      <w:r w:rsidR="005117C2" w:rsidRPr="005117C2">
        <w:rPr>
          <w:rFonts w:ascii="Times New Roman" w:hAnsi="Times New Roman"/>
          <w:spacing w:val="1"/>
          <w:sz w:val="28"/>
          <w:szCs w:val="28"/>
          <w:lang w:eastAsia="en-US"/>
        </w:rPr>
        <w:t>а</w:t>
      </w:r>
      <w:r w:rsidR="005117C2" w:rsidRPr="005117C2">
        <w:rPr>
          <w:rFonts w:ascii="Times New Roman" w:hAnsi="Times New Roman"/>
          <w:sz w:val="28"/>
          <w:szCs w:val="28"/>
          <w:lang w:eastAsia="en-US"/>
        </w:rPr>
        <w:t>пр</w:t>
      </w:r>
      <w:r w:rsidR="005117C2" w:rsidRPr="005117C2">
        <w:rPr>
          <w:rFonts w:ascii="Times New Roman" w:hAnsi="Times New Roman"/>
          <w:spacing w:val="5"/>
          <w:sz w:val="28"/>
          <w:szCs w:val="28"/>
          <w:lang w:eastAsia="en-US"/>
        </w:rPr>
        <w:t>а</w:t>
      </w:r>
      <w:r w:rsidR="005117C2" w:rsidRPr="005117C2">
        <w:rPr>
          <w:rFonts w:ascii="Times New Roman" w:hAnsi="Times New Roman"/>
          <w:spacing w:val="4"/>
          <w:sz w:val="28"/>
          <w:szCs w:val="28"/>
          <w:lang w:eastAsia="en-US"/>
        </w:rPr>
        <w:t>в</w:t>
      </w:r>
      <w:r w:rsidR="005117C2" w:rsidRPr="005117C2">
        <w:rPr>
          <w:rFonts w:ascii="Times New Roman" w:hAnsi="Times New Roman"/>
          <w:sz w:val="28"/>
          <w:szCs w:val="28"/>
          <w:lang w:eastAsia="en-US"/>
        </w:rPr>
        <w:t>л</w:t>
      </w:r>
      <w:r w:rsidR="005117C2" w:rsidRPr="005117C2">
        <w:rPr>
          <w:rFonts w:ascii="Times New Roman" w:hAnsi="Times New Roman"/>
          <w:spacing w:val="1"/>
          <w:sz w:val="28"/>
          <w:szCs w:val="28"/>
          <w:lang w:eastAsia="en-US"/>
        </w:rPr>
        <w:t>е</w:t>
      </w:r>
      <w:r w:rsidR="005117C2" w:rsidRPr="005117C2">
        <w:rPr>
          <w:rFonts w:ascii="Times New Roman" w:hAnsi="Times New Roman"/>
          <w:sz w:val="28"/>
          <w:szCs w:val="28"/>
          <w:lang w:eastAsia="en-US"/>
        </w:rPr>
        <w:t>нно</w:t>
      </w:r>
      <w:r w:rsidR="005117C2" w:rsidRPr="005117C2">
        <w:rPr>
          <w:rFonts w:ascii="Times New Roman" w:hAnsi="Times New Roman"/>
          <w:spacing w:val="1"/>
          <w:sz w:val="28"/>
          <w:szCs w:val="28"/>
          <w:lang w:eastAsia="en-US"/>
        </w:rPr>
        <w:t>с</w:t>
      </w:r>
      <w:r w:rsidR="005117C2" w:rsidRPr="005117C2">
        <w:rPr>
          <w:rFonts w:ascii="Times New Roman" w:hAnsi="Times New Roman"/>
          <w:sz w:val="28"/>
          <w:szCs w:val="28"/>
          <w:lang w:eastAsia="en-US"/>
        </w:rPr>
        <w:t>ти</w:t>
      </w:r>
      <w:r w:rsidR="005117C2" w:rsidRPr="005117C2">
        <w:rPr>
          <w:rFonts w:ascii="Times New Roman" w:hAnsi="Times New Roman"/>
          <w:sz w:val="28"/>
          <w:szCs w:val="28"/>
          <w:lang w:eastAsia="en-US"/>
        </w:rPr>
        <w:tab/>
        <w:t>ор</w:t>
      </w:r>
      <w:r w:rsidR="005117C2" w:rsidRPr="005117C2">
        <w:rPr>
          <w:rFonts w:ascii="Times New Roman" w:hAnsi="Times New Roman"/>
          <w:spacing w:val="1"/>
          <w:sz w:val="28"/>
          <w:szCs w:val="28"/>
          <w:lang w:eastAsia="en-US"/>
        </w:rPr>
        <w:t>ганиза</w:t>
      </w:r>
      <w:r w:rsidR="005117C2" w:rsidRPr="005117C2">
        <w:rPr>
          <w:rFonts w:ascii="Times New Roman" w:hAnsi="Times New Roman"/>
          <w:spacing w:val="4"/>
          <w:sz w:val="28"/>
          <w:szCs w:val="28"/>
          <w:lang w:eastAsia="en-US"/>
        </w:rPr>
        <w:t>ц</w:t>
      </w:r>
      <w:r w:rsidR="005117C2" w:rsidRPr="005117C2">
        <w:rPr>
          <w:rFonts w:ascii="Times New Roman" w:hAnsi="Times New Roman"/>
          <w:spacing w:val="1"/>
          <w:sz w:val="28"/>
          <w:szCs w:val="28"/>
          <w:lang w:eastAsia="en-US"/>
        </w:rPr>
        <w:t>ии</w:t>
      </w:r>
      <w:r w:rsidR="005117C2" w:rsidRPr="005117C2">
        <w:rPr>
          <w:rFonts w:ascii="Times New Roman" w:hAnsi="Times New Roman"/>
          <w:sz w:val="28"/>
          <w:szCs w:val="28"/>
          <w:lang w:eastAsia="en-US"/>
        </w:rPr>
        <w:tab/>
        <w:t>сре</w:t>
      </w:r>
      <w:r w:rsidR="005117C2" w:rsidRPr="005117C2">
        <w:rPr>
          <w:rFonts w:ascii="Times New Roman" w:hAnsi="Times New Roman"/>
          <w:spacing w:val="2"/>
          <w:sz w:val="28"/>
          <w:szCs w:val="28"/>
          <w:lang w:eastAsia="en-US"/>
        </w:rPr>
        <w:t>д</w:t>
      </w:r>
      <w:r w:rsidR="005117C2" w:rsidRPr="005117C2">
        <w:rPr>
          <w:rFonts w:ascii="Times New Roman" w:hAnsi="Times New Roman"/>
          <w:sz w:val="28"/>
          <w:szCs w:val="28"/>
          <w:lang w:eastAsia="en-US"/>
        </w:rPr>
        <w:t>н</w:t>
      </w:r>
      <w:r w:rsidR="005117C2" w:rsidRPr="005117C2">
        <w:rPr>
          <w:rFonts w:ascii="Times New Roman" w:hAnsi="Times New Roman"/>
          <w:spacing w:val="1"/>
          <w:sz w:val="28"/>
          <w:szCs w:val="28"/>
          <w:lang w:eastAsia="en-US"/>
        </w:rPr>
        <w:t>его</w:t>
      </w:r>
      <w:r w:rsidR="005117C2" w:rsidRPr="005117C2">
        <w:rPr>
          <w:rFonts w:ascii="Times New Roman" w:hAnsi="Times New Roman"/>
          <w:sz w:val="28"/>
          <w:szCs w:val="28"/>
          <w:lang w:eastAsia="en-US"/>
        </w:rPr>
        <w:t xml:space="preserve"> про</w:t>
      </w:r>
      <w:r w:rsidR="005117C2" w:rsidRPr="005117C2">
        <w:rPr>
          <w:rFonts w:ascii="Times New Roman" w:hAnsi="Times New Roman"/>
          <w:spacing w:val="2"/>
          <w:sz w:val="28"/>
          <w:szCs w:val="28"/>
          <w:lang w:eastAsia="en-US"/>
        </w:rPr>
        <w:t>ф</w:t>
      </w:r>
      <w:r w:rsidR="005117C2" w:rsidRPr="005117C2">
        <w:rPr>
          <w:rFonts w:ascii="Times New Roman" w:hAnsi="Times New Roman"/>
          <w:sz w:val="28"/>
          <w:szCs w:val="28"/>
          <w:lang w:eastAsia="en-US"/>
        </w:rPr>
        <w:t>ес</w:t>
      </w:r>
      <w:r w:rsidR="005117C2" w:rsidRPr="005117C2">
        <w:rPr>
          <w:rFonts w:ascii="Times New Roman" w:hAnsi="Times New Roman"/>
          <w:spacing w:val="1"/>
          <w:sz w:val="28"/>
          <w:szCs w:val="28"/>
          <w:lang w:eastAsia="en-US"/>
        </w:rPr>
        <w:t>сиона</w:t>
      </w:r>
      <w:r w:rsidR="005117C2" w:rsidRPr="005117C2">
        <w:rPr>
          <w:rFonts w:ascii="Times New Roman" w:hAnsi="Times New Roman"/>
          <w:sz w:val="28"/>
          <w:szCs w:val="28"/>
          <w:lang w:eastAsia="en-US"/>
        </w:rPr>
        <w:t>ль</w:t>
      </w:r>
      <w:r w:rsidR="005117C2" w:rsidRPr="005117C2">
        <w:rPr>
          <w:rFonts w:ascii="Times New Roman" w:hAnsi="Times New Roman"/>
          <w:spacing w:val="4"/>
          <w:sz w:val="28"/>
          <w:szCs w:val="28"/>
          <w:lang w:eastAsia="en-US"/>
        </w:rPr>
        <w:t>н</w:t>
      </w:r>
      <w:r w:rsidR="005117C2" w:rsidRPr="005117C2">
        <w:rPr>
          <w:rFonts w:ascii="Times New Roman" w:hAnsi="Times New Roman"/>
          <w:sz w:val="28"/>
          <w:szCs w:val="28"/>
          <w:lang w:eastAsia="en-US"/>
        </w:rPr>
        <w:t>о</w:t>
      </w:r>
      <w:r w:rsidR="005117C2" w:rsidRPr="005117C2">
        <w:rPr>
          <w:rFonts w:ascii="Times New Roman" w:hAnsi="Times New Roman"/>
          <w:spacing w:val="1"/>
          <w:sz w:val="28"/>
          <w:szCs w:val="28"/>
          <w:lang w:eastAsia="en-US"/>
        </w:rPr>
        <w:t>г</w:t>
      </w:r>
      <w:r w:rsidR="005117C2" w:rsidRPr="005117C2">
        <w:rPr>
          <w:rFonts w:ascii="Times New Roman" w:hAnsi="Times New Roman"/>
          <w:sz w:val="28"/>
          <w:szCs w:val="28"/>
          <w:lang w:eastAsia="en-US"/>
        </w:rPr>
        <w:t>о о</w:t>
      </w:r>
      <w:r w:rsidR="005117C2" w:rsidRPr="005117C2">
        <w:rPr>
          <w:rFonts w:ascii="Times New Roman" w:hAnsi="Times New Roman"/>
          <w:spacing w:val="2"/>
          <w:sz w:val="28"/>
          <w:szCs w:val="28"/>
          <w:lang w:eastAsia="en-US"/>
        </w:rPr>
        <w:t>б</w:t>
      </w:r>
      <w:r w:rsidR="005117C2" w:rsidRPr="005117C2">
        <w:rPr>
          <w:rFonts w:ascii="Times New Roman" w:hAnsi="Times New Roman"/>
          <w:sz w:val="28"/>
          <w:szCs w:val="28"/>
          <w:lang w:eastAsia="en-US"/>
        </w:rPr>
        <w:t>р</w:t>
      </w:r>
      <w:r w:rsidR="005117C2" w:rsidRPr="005117C2">
        <w:rPr>
          <w:rFonts w:ascii="Times New Roman" w:hAnsi="Times New Roman"/>
          <w:spacing w:val="1"/>
          <w:sz w:val="28"/>
          <w:szCs w:val="28"/>
          <w:lang w:eastAsia="en-US"/>
        </w:rPr>
        <w:t>а</w:t>
      </w:r>
      <w:r w:rsidR="005117C2" w:rsidRPr="005117C2">
        <w:rPr>
          <w:rFonts w:ascii="Times New Roman" w:hAnsi="Times New Roman"/>
          <w:sz w:val="28"/>
          <w:szCs w:val="28"/>
          <w:lang w:eastAsia="en-US"/>
        </w:rPr>
        <w:t>зовани</w:t>
      </w:r>
      <w:r w:rsidR="005117C2" w:rsidRPr="005117C2">
        <w:rPr>
          <w:rFonts w:ascii="Times New Roman" w:hAnsi="Times New Roman"/>
          <w:spacing w:val="1"/>
          <w:sz w:val="28"/>
          <w:szCs w:val="28"/>
          <w:lang w:eastAsia="en-US"/>
        </w:rPr>
        <w:t>я;</w:t>
      </w:r>
    </w:p>
    <w:p w14:paraId="15481704" w14:textId="77777777" w:rsidR="005117C2" w:rsidRPr="005117C2" w:rsidRDefault="005117C2" w:rsidP="005117C2">
      <w:pPr>
        <w:autoSpaceDE w:val="0"/>
        <w:autoSpaceDN w:val="0"/>
        <w:spacing w:line="267" w:lineRule="auto"/>
        <w:ind w:firstLine="730"/>
        <w:jc w:val="both"/>
        <w:rPr>
          <w:rFonts w:ascii="Times New Roman" w:hAnsi="Times New Roman"/>
          <w:sz w:val="28"/>
          <w:szCs w:val="28"/>
          <w:lang w:eastAsia="en-US"/>
        </w:rPr>
      </w:pPr>
      <w:r w:rsidRPr="005117C2">
        <w:rPr>
          <w:rFonts w:ascii="Arial" w:eastAsia="Arial" w:hAnsi="Arial" w:cs="Arial"/>
          <w:sz w:val="28"/>
          <w:szCs w:val="28"/>
          <w:lang w:eastAsia="en-US"/>
        </w:rPr>
        <w:t>-</w:t>
      </w:r>
      <w:r w:rsidRPr="005117C2">
        <w:rPr>
          <w:rFonts w:ascii="Times New Roman" w:hAnsi="Times New Roman"/>
          <w:spacing w:val="-3"/>
          <w:sz w:val="28"/>
          <w:szCs w:val="28"/>
          <w:lang w:eastAsia="en-US"/>
        </w:rPr>
        <w:t>с</w:t>
      </w:r>
      <w:r w:rsidRPr="005117C2">
        <w:rPr>
          <w:rFonts w:ascii="Times New Roman" w:hAnsi="Times New Roman"/>
          <w:spacing w:val="-7"/>
          <w:sz w:val="28"/>
          <w:szCs w:val="28"/>
          <w:lang w:eastAsia="en-US"/>
        </w:rPr>
        <w:t>т</w:t>
      </w:r>
      <w:r w:rsidRPr="005117C2">
        <w:rPr>
          <w:rFonts w:ascii="Times New Roman" w:hAnsi="Times New Roman"/>
          <w:spacing w:val="-3"/>
          <w:sz w:val="28"/>
          <w:szCs w:val="28"/>
          <w:lang w:eastAsia="en-US"/>
        </w:rPr>
        <w:t>а</w:t>
      </w:r>
      <w:r w:rsidRPr="005117C2">
        <w:rPr>
          <w:rFonts w:ascii="Times New Roman" w:hAnsi="Times New Roman"/>
          <w:spacing w:val="-10"/>
          <w:sz w:val="28"/>
          <w:szCs w:val="28"/>
          <w:lang w:eastAsia="en-US"/>
        </w:rPr>
        <w:t>н</w:t>
      </w:r>
      <w:r w:rsidRPr="005117C2">
        <w:rPr>
          <w:rFonts w:ascii="Times New Roman" w:hAnsi="Times New Roman"/>
          <w:spacing w:val="-4"/>
          <w:sz w:val="28"/>
          <w:szCs w:val="28"/>
          <w:lang w:eastAsia="en-US"/>
        </w:rPr>
        <w:t>о</w:t>
      </w:r>
      <w:r w:rsidRPr="005117C2">
        <w:rPr>
          <w:rFonts w:ascii="Times New Roman" w:hAnsi="Times New Roman"/>
          <w:spacing w:val="-6"/>
          <w:sz w:val="28"/>
          <w:szCs w:val="28"/>
          <w:lang w:eastAsia="en-US"/>
        </w:rPr>
        <w:t>в</w:t>
      </w:r>
      <w:r w:rsidRPr="005117C2">
        <w:rPr>
          <w:rFonts w:ascii="Times New Roman" w:hAnsi="Times New Roman"/>
          <w:spacing w:val="-4"/>
          <w:sz w:val="28"/>
          <w:szCs w:val="28"/>
          <w:lang w:eastAsia="en-US"/>
        </w:rPr>
        <w:t>л</w:t>
      </w:r>
      <w:r w:rsidRPr="005117C2">
        <w:rPr>
          <w:rFonts w:ascii="Times New Roman" w:hAnsi="Times New Roman"/>
          <w:spacing w:val="-8"/>
          <w:sz w:val="28"/>
          <w:szCs w:val="28"/>
          <w:lang w:eastAsia="en-US"/>
        </w:rPr>
        <w:t>е</w:t>
      </w:r>
      <w:r w:rsidRPr="005117C2">
        <w:rPr>
          <w:rFonts w:ascii="Times New Roman" w:hAnsi="Times New Roman"/>
          <w:spacing w:val="-5"/>
          <w:sz w:val="28"/>
          <w:szCs w:val="28"/>
          <w:lang w:eastAsia="en-US"/>
        </w:rPr>
        <w:t>н</w:t>
      </w:r>
      <w:r w:rsidRPr="005117C2">
        <w:rPr>
          <w:rFonts w:ascii="Times New Roman" w:hAnsi="Times New Roman"/>
          <w:spacing w:val="-9"/>
          <w:sz w:val="28"/>
          <w:szCs w:val="28"/>
          <w:lang w:eastAsia="en-US"/>
        </w:rPr>
        <w:t>и</w:t>
      </w:r>
      <w:r w:rsidRPr="005117C2">
        <w:rPr>
          <w:rFonts w:ascii="Times New Roman" w:hAnsi="Times New Roman"/>
          <w:sz w:val="28"/>
          <w:szCs w:val="28"/>
          <w:lang w:eastAsia="en-US"/>
        </w:rPr>
        <w:t xml:space="preserve">е </w:t>
      </w:r>
      <w:r w:rsidRPr="005117C2">
        <w:rPr>
          <w:rFonts w:ascii="Times New Roman" w:hAnsi="Times New Roman"/>
          <w:spacing w:val="-2"/>
          <w:sz w:val="28"/>
          <w:szCs w:val="28"/>
          <w:lang w:eastAsia="en-US"/>
        </w:rPr>
        <w:t>д</w:t>
      </w:r>
      <w:r w:rsidRPr="005117C2">
        <w:rPr>
          <w:rFonts w:ascii="Times New Roman" w:hAnsi="Times New Roman"/>
          <w:spacing w:val="-10"/>
          <w:sz w:val="28"/>
          <w:szCs w:val="28"/>
          <w:lang w:eastAsia="en-US"/>
        </w:rPr>
        <w:t>у</w:t>
      </w:r>
      <w:r w:rsidRPr="005117C2">
        <w:rPr>
          <w:rFonts w:ascii="Times New Roman" w:hAnsi="Times New Roman"/>
          <w:spacing w:val="-9"/>
          <w:sz w:val="28"/>
          <w:szCs w:val="28"/>
          <w:lang w:eastAsia="en-US"/>
        </w:rPr>
        <w:t>х</w:t>
      </w:r>
      <w:r w:rsidRPr="005117C2">
        <w:rPr>
          <w:rFonts w:ascii="Times New Roman" w:hAnsi="Times New Roman"/>
          <w:spacing w:val="-4"/>
          <w:sz w:val="28"/>
          <w:szCs w:val="28"/>
          <w:lang w:eastAsia="en-US"/>
        </w:rPr>
        <w:t>о</w:t>
      </w:r>
      <w:r w:rsidRPr="005117C2">
        <w:rPr>
          <w:rFonts w:ascii="Times New Roman" w:hAnsi="Times New Roman"/>
          <w:spacing w:val="-6"/>
          <w:sz w:val="28"/>
          <w:szCs w:val="28"/>
          <w:lang w:eastAsia="en-US"/>
        </w:rPr>
        <w:t>в</w:t>
      </w:r>
      <w:r w:rsidRPr="005117C2">
        <w:rPr>
          <w:rFonts w:ascii="Times New Roman" w:hAnsi="Times New Roman"/>
          <w:spacing w:val="-4"/>
          <w:sz w:val="28"/>
          <w:szCs w:val="28"/>
          <w:lang w:eastAsia="en-US"/>
        </w:rPr>
        <w:t>но</w:t>
      </w:r>
      <w:r w:rsidRPr="005117C2">
        <w:rPr>
          <w:rFonts w:ascii="Times New Roman" w:hAnsi="Times New Roman"/>
          <w:spacing w:val="-6"/>
          <w:sz w:val="28"/>
          <w:szCs w:val="28"/>
          <w:lang w:eastAsia="en-US"/>
        </w:rPr>
        <w:t>-н</w:t>
      </w:r>
      <w:r w:rsidRPr="005117C2">
        <w:rPr>
          <w:rFonts w:ascii="Times New Roman" w:hAnsi="Times New Roman"/>
          <w:spacing w:val="-4"/>
          <w:sz w:val="28"/>
          <w:szCs w:val="28"/>
          <w:lang w:eastAsia="en-US"/>
        </w:rPr>
        <w:t>р</w:t>
      </w:r>
      <w:r w:rsidRPr="005117C2">
        <w:rPr>
          <w:rFonts w:ascii="Times New Roman" w:hAnsi="Times New Roman"/>
          <w:spacing w:val="-3"/>
          <w:sz w:val="28"/>
          <w:szCs w:val="28"/>
          <w:lang w:eastAsia="en-US"/>
        </w:rPr>
        <w:t>а</w:t>
      </w:r>
      <w:r w:rsidRPr="005117C2">
        <w:rPr>
          <w:rFonts w:ascii="Times New Roman" w:hAnsi="Times New Roman"/>
          <w:spacing w:val="-11"/>
          <w:sz w:val="28"/>
          <w:szCs w:val="28"/>
          <w:lang w:eastAsia="en-US"/>
        </w:rPr>
        <w:t>в</w:t>
      </w:r>
      <w:r w:rsidRPr="005117C2">
        <w:rPr>
          <w:rFonts w:ascii="Times New Roman" w:hAnsi="Times New Roman"/>
          <w:spacing w:val="-3"/>
          <w:sz w:val="28"/>
          <w:szCs w:val="28"/>
          <w:lang w:eastAsia="en-US"/>
        </w:rPr>
        <w:t>с</w:t>
      </w:r>
      <w:r w:rsidRPr="005117C2">
        <w:rPr>
          <w:rFonts w:ascii="Times New Roman" w:hAnsi="Times New Roman"/>
          <w:spacing w:val="-7"/>
          <w:sz w:val="28"/>
          <w:szCs w:val="28"/>
          <w:lang w:eastAsia="en-US"/>
        </w:rPr>
        <w:t>т</w:t>
      </w:r>
      <w:r w:rsidRPr="005117C2">
        <w:rPr>
          <w:rFonts w:ascii="Times New Roman" w:hAnsi="Times New Roman"/>
          <w:spacing w:val="-6"/>
          <w:sz w:val="28"/>
          <w:szCs w:val="28"/>
          <w:lang w:eastAsia="en-US"/>
        </w:rPr>
        <w:t>в</w:t>
      </w:r>
      <w:r w:rsidRPr="005117C2">
        <w:rPr>
          <w:rFonts w:ascii="Times New Roman" w:hAnsi="Times New Roman"/>
          <w:spacing w:val="-4"/>
          <w:sz w:val="28"/>
          <w:szCs w:val="28"/>
          <w:lang w:eastAsia="en-US"/>
        </w:rPr>
        <w:t>е</w:t>
      </w:r>
      <w:r w:rsidRPr="005117C2">
        <w:rPr>
          <w:rFonts w:ascii="Times New Roman" w:hAnsi="Times New Roman"/>
          <w:spacing w:val="-9"/>
          <w:sz w:val="28"/>
          <w:szCs w:val="28"/>
          <w:lang w:eastAsia="en-US"/>
        </w:rPr>
        <w:t>н</w:t>
      </w:r>
      <w:r w:rsidRPr="005117C2">
        <w:rPr>
          <w:rFonts w:ascii="Times New Roman" w:hAnsi="Times New Roman"/>
          <w:spacing w:val="-5"/>
          <w:sz w:val="28"/>
          <w:szCs w:val="28"/>
          <w:lang w:eastAsia="en-US"/>
        </w:rPr>
        <w:t>н</w:t>
      </w:r>
      <w:r w:rsidRPr="005117C2">
        <w:rPr>
          <w:rFonts w:ascii="Times New Roman" w:hAnsi="Times New Roman"/>
          <w:spacing w:val="-4"/>
          <w:sz w:val="28"/>
          <w:szCs w:val="28"/>
          <w:lang w:eastAsia="en-US"/>
        </w:rPr>
        <w:t>ы</w:t>
      </w:r>
      <w:r w:rsidRPr="005117C2">
        <w:rPr>
          <w:rFonts w:ascii="Times New Roman" w:hAnsi="Times New Roman"/>
          <w:sz w:val="28"/>
          <w:szCs w:val="28"/>
          <w:lang w:eastAsia="en-US"/>
        </w:rPr>
        <w:t xml:space="preserve">х </w:t>
      </w:r>
      <w:r w:rsidRPr="005117C2">
        <w:rPr>
          <w:rFonts w:ascii="Times New Roman" w:hAnsi="Times New Roman"/>
          <w:spacing w:val="-4"/>
          <w:sz w:val="28"/>
          <w:szCs w:val="28"/>
          <w:lang w:eastAsia="en-US"/>
        </w:rPr>
        <w:t>по</w:t>
      </w:r>
      <w:r w:rsidRPr="005117C2">
        <w:rPr>
          <w:rFonts w:ascii="Times New Roman" w:hAnsi="Times New Roman"/>
          <w:spacing w:val="-8"/>
          <w:sz w:val="28"/>
          <w:szCs w:val="28"/>
          <w:lang w:eastAsia="en-US"/>
        </w:rPr>
        <w:t>з</w:t>
      </w:r>
      <w:r w:rsidRPr="005117C2">
        <w:rPr>
          <w:rFonts w:ascii="Times New Roman" w:hAnsi="Times New Roman"/>
          <w:spacing w:val="-5"/>
          <w:sz w:val="28"/>
          <w:szCs w:val="28"/>
          <w:lang w:eastAsia="en-US"/>
        </w:rPr>
        <w:t>и</w:t>
      </w:r>
      <w:r w:rsidRPr="005117C2">
        <w:rPr>
          <w:rFonts w:ascii="Times New Roman" w:hAnsi="Times New Roman"/>
          <w:spacing w:val="-9"/>
          <w:sz w:val="28"/>
          <w:szCs w:val="28"/>
          <w:lang w:eastAsia="en-US"/>
        </w:rPr>
        <w:t>ц</w:t>
      </w:r>
      <w:r w:rsidRPr="005117C2">
        <w:rPr>
          <w:rFonts w:ascii="Times New Roman" w:hAnsi="Times New Roman"/>
          <w:spacing w:val="-4"/>
          <w:sz w:val="28"/>
          <w:szCs w:val="28"/>
          <w:lang w:eastAsia="en-US"/>
        </w:rPr>
        <w:t>и</w:t>
      </w:r>
      <w:r w:rsidRPr="005117C2">
        <w:rPr>
          <w:rFonts w:ascii="Times New Roman" w:hAnsi="Times New Roman"/>
          <w:sz w:val="28"/>
          <w:szCs w:val="28"/>
          <w:lang w:eastAsia="en-US"/>
        </w:rPr>
        <w:t xml:space="preserve">й </w:t>
      </w:r>
      <w:r w:rsidRPr="005117C2">
        <w:rPr>
          <w:rFonts w:ascii="Times New Roman" w:hAnsi="Times New Roman"/>
          <w:spacing w:val="1"/>
          <w:sz w:val="28"/>
          <w:szCs w:val="28"/>
          <w:lang w:eastAsia="en-US"/>
        </w:rPr>
        <w:t xml:space="preserve">и </w:t>
      </w:r>
      <w:r w:rsidRPr="005117C2">
        <w:rPr>
          <w:rFonts w:ascii="Times New Roman" w:hAnsi="Times New Roman"/>
          <w:spacing w:val="-4"/>
          <w:sz w:val="28"/>
          <w:szCs w:val="28"/>
          <w:lang w:eastAsia="en-US"/>
        </w:rPr>
        <w:t>пр</w:t>
      </w:r>
      <w:r w:rsidRPr="005117C2">
        <w:rPr>
          <w:rFonts w:ascii="Times New Roman" w:hAnsi="Times New Roman"/>
          <w:spacing w:val="-5"/>
          <w:sz w:val="28"/>
          <w:szCs w:val="28"/>
          <w:lang w:eastAsia="en-US"/>
        </w:rPr>
        <w:t>и</w:t>
      </w:r>
      <w:r w:rsidRPr="005117C2">
        <w:rPr>
          <w:rFonts w:ascii="Times New Roman" w:hAnsi="Times New Roman"/>
          <w:spacing w:val="-9"/>
          <w:sz w:val="28"/>
          <w:szCs w:val="28"/>
          <w:lang w:eastAsia="en-US"/>
        </w:rPr>
        <w:t>о</w:t>
      </w:r>
      <w:r w:rsidRPr="005117C2">
        <w:rPr>
          <w:rFonts w:ascii="Times New Roman" w:hAnsi="Times New Roman"/>
          <w:spacing w:val="-4"/>
          <w:sz w:val="28"/>
          <w:szCs w:val="28"/>
          <w:lang w:eastAsia="en-US"/>
        </w:rPr>
        <w:t>ри</w:t>
      </w:r>
      <w:r w:rsidRPr="005117C2">
        <w:rPr>
          <w:rFonts w:ascii="Times New Roman" w:hAnsi="Times New Roman"/>
          <w:spacing w:val="-11"/>
          <w:sz w:val="28"/>
          <w:szCs w:val="28"/>
          <w:lang w:eastAsia="en-US"/>
        </w:rPr>
        <w:t>т</w:t>
      </w:r>
      <w:r w:rsidRPr="005117C2">
        <w:rPr>
          <w:rFonts w:ascii="Times New Roman" w:hAnsi="Times New Roman"/>
          <w:spacing w:val="-3"/>
          <w:sz w:val="28"/>
          <w:szCs w:val="28"/>
          <w:lang w:eastAsia="en-US"/>
        </w:rPr>
        <w:t>е</w:t>
      </w:r>
      <w:r w:rsidRPr="005117C2">
        <w:rPr>
          <w:rFonts w:ascii="Times New Roman" w:hAnsi="Times New Roman"/>
          <w:spacing w:val="-7"/>
          <w:sz w:val="28"/>
          <w:szCs w:val="28"/>
          <w:lang w:eastAsia="en-US"/>
        </w:rPr>
        <w:t>т</w:t>
      </w:r>
      <w:r w:rsidRPr="005117C2">
        <w:rPr>
          <w:rFonts w:ascii="Times New Roman" w:hAnsi="Times New Roman"/>
          <w:spacing w:val="-4"/>
          <w:sz w:val="28"/>
          <w:szCs w:val="28"/>
          <w:lang w:eastAsia="en-US"/>
        </w:rPr>
        <w:t>о</w:t>
      </w:r>
      <w:r w:rsidRPr="005117C2">
        <w:rPr>
          <w:rFonts w:ascii="Times New Roman" w:hAnsi="Times New Roman"/>
          <w:sz w:val="28"/>
          <w:szCs w:val="28"/>
          <w:lang w:eastAsia="en-US"/>
        </w:rPr>
        <w:t xml:space="preserve">в </w:t>
      </w:r>
      <w:r w:rsidRPr="005117C2">
        <w:rPr>
          <w:rFonts w:ascii="Times New Roman" w:hAnsi="Times New Roman"/>
          <w:spacing w:val="-8"/>
          <w:sz w:val="28"/>
          <w:szCs w:val="28"/>
          <w:lang w:eastAsia="en-US"/>
        </w:rPr>
        <w:t>л</w:t>
      </w:r>
      <w:r w:rsidRPr="005117C2">
        <w:rPr>
          <w:rFonts w:ascii="Times New Roman" w:hAnsi="Times New Roman"/>
          <w:spacing w:val="-5"/>
          <w:sz w:val="28"/>
          <w:szCs w:val="28"/>
          <w:lang w:eastAsia="en-US"/>
        </w:rPr>
        <w:t>ичн</w:t>
      </w:r>
      <w:r w:rsidRPr="005117C2">
        <w:rPr>
          <w:rFonts w:ascii="Times New Roman" w:hAnsi="Times New Roman"/>
          <w:spacing w:val="-9"/>
          <w:sz w:val="28"/>
          <w:szCs w:val="28"/>
          <w:lang w:eastAsia="en-US"/>
        </w:rPr>
        <w:t>о</w:t>
      </w:r>
      <w:r w:rsidRPr="005117C2">
        <w:rPr>
          <w:rFonts w:ascii="Times New Roman" w:hAnsi="Times New Roman"/>
          <w:spacing w:val="-3"/>
          <w:sz w:val="28"/>
          <w:szCs w:val="28"/>
          <w:lang w:eastAsia="en-US"/>
        </w:rPr>
        <w:t>с</w:t>
      </w:r>
      <w:r w:rsidRPr="005117C2">
        <w:rPr>
          <w:rFonts w:ascii="Times New Roman" w:hAnsi="Times New Roman"/>
          <w:spacing w:val="-6"/>
          <w:sz w:val="28"/>
          <w:szCs w:val="28"/>
          <w:lang w:eastAsia="en-US"/>
        </w:rPr>
        <w:t>т</w:t>
      </w:r>
      <w:r w:rsidRPr="005117C2">
        <w:rPr>
          <w:rFonts w:ascii="Times New Roman" w:hAnsi="Times New Roman"/>
          <w:sz w:val="28"/>
          <w:szCs w:val="28"/>
          <w:lang w:eastAsia="en-US"/>
        </w:rPr>
        <w:t xml:space="preserve">и </w:t>
      </w:r>
      <w:r w:rsidRPr="005117C2">
        <w:rPr>
          <w:rFonts w:ascii="Times New Roman" w:hAnsi="Times New Roman"/>
          <w:spacing w:val="1"/>
          <w:sz w:val="28"/>
          <w:szCs w:val="28"/>
          <w:lang w:eastAsia="en-US"/>
        </w:rPr>
        <w:t xml:space="preserve">в </w:t>
      </w:r>
      <w:r w:rsidRPr="005117C2">
        <w:rPr>
          <w:rFonts w:ascii="Times New Roman" w:hAnsi="Times New Roman"/>
          <w:spacing w:val="-5"/>
          <w:sz w:val="28"/>
          <w:szCs w:val="28"/>
          <w:lang w:eastAsia="en-US"/>
        </w:rPr>
        <w:t>п</w:t>
      </w:r>
      <w:r w:rsidRPr="005117C2">
        <w:rPr>
          <w:rFonts w:ascii="Times New Roman" w:hAnsi="Times New Roman"/>
          <w:spacing w:val="-2"/>
          <w:sz w:val="28"/>
          <w:szCs w:val="28"/>
          <w:lang w:eastAsia="en-US"/>
        </w:rPr>
        <w:t>е</w:t>
      </w:r>
      <w:r w:rsidRPr="005117C2">
        <w:rPr>
          <w:rFonts w:ascii="Times New Roman" w:hAnsi="Times New Roman"/>
          <w:spacing w:val="-5"/>
          <w:sz w:val="28"/>
          <w:szCs w:val="28"/>
          <w:lang w:eastAsia="en-US"/>
        </w:rPr>
        <w:t>р</w:t>
      </w:r>
      <w:r w:rsidRPr="005117C2">
        <w:rPr>
          <w:rFonts w:ascii="Times New Roman" w:hAnsi="Times New Roman"/>
          <w:spacing w:val="-4"/>
          <w:sz w:val="28"/>
          <w:szCs w:val="28"/>
          <w:lang w:eastAsia="en-US"/>
        </w:rPr>
        <w:t>ио</w:t>
      </w:r>
      <w:r w:rsidRPr="005117C2">
        <w:rPr>
          <w:rFonts w:ascii="Times New Roman" w:hAnsi="Times New Roman"/>
          <w:sz w:val="28"/>
          <w:szCs w:val="28"/>
          <w:lang w:eastAsia="en-US"/>
        </w:rPr>
        <w:t xml:space="preserve">д </w:t>
      </w:r>
      <w:r w:rsidRPr="005117C2">
        <w:rPr>
          <w:rFonts w:ascii="Times New Roman" w:hAnsi="Times New Roman"/>
          <w:spacing w:val="-3"/>
          <w:sz w:val="28"/>
          <w:szCs w:val="28"/>
          <w:lang w:eastAsia="en-US"/>
        </w:rPr>
        <w:t>ра</w:t>
      </w:r>
      <w:r w:rsidRPr="005117C2">
        <w:rPr>
          <w:rFonts w:ascii="Times New Roman" w:hAnsi="Times New Roman"/>
          <w:spacing w:val="-5"/>
          <w:sz w:val="28"/>
          <w:szCs w:val="28"/>
          <w:lang w:eastAsia="en-US"/>
        </w:rPr>
        <w:t>н</w:t>
      </w:r>
      <w:r w:rsidRPr="005117C2">
        <w:rPr>
          <w:rFonts w:ascii="Times New Roman" w:hAnsi="Times New Roman"/>
          <w:spacing w:val="-9"/>
          <w:sz w:val="28"/>
          <w:szCs w:val="28"/>
          <w:lang w:eastAsia="en-US"/>
        </w:rPr>
        <w:t>н</w:t>
      </w:r>
      <w:r w:rsidRPr="005117C2">
        <w:rPr>
          <w:rFonts w:ascii="Times New Roman" w:hAnsi="Times New Roman"/>
          <w:spacing w:val="-3"/>
          <w:sz w:val="28"/>
          <w:szCs w:val="28"/>
          <w:lang w:eastAsia="en-US"/>
        </w:rPr>
        <w:t>е</w:t>
      </w:r>
      <w:r w:rsidRPr="005117C2">
        <w:rPr>
          <w:rFonts w:ascii="Times New Roman" w:hAnsi="Times New Roman"/>
          <w:sz w:val="28"/>
          <w:szCs w:val="28"/>
          <w:lang w:eastAsia="en-US"/>
        </w:rPr>
        <w:t xml:space="preserve">й </w:t>
      </w:r>
      <w:r w:rsidRPr="005117C2">
        <w:rPr>
          <w:rFonts w:ascii="Times New Roman" w:hAnsi="Times New Roman"/>
          <w:spacing w:val="-5"/>
          <w:sz w:val="28"/>
          <w:szCs w:val="28"/>
          <w:lang w:eastAsia="en-US"/>
        </w:rPr>
        <w:t>юн</w:t>
      </w:r>
      <w:r w:rsidRPr="005117C2">
        <w:rPr>
          <w:rFonts w:ascii="Times New Roman" w:hAnsi="Times New Roman"/>
          <w:spacing w:val="-8"/>
          <w:sz w:val="28"/>
          <w:szCs w:val="28"/>
          <w:lang w:eastAsia="en-US"/>
        </w:rPr>
        <w:t>о</w:t>
      </w:r>
      <w:r w:rsidRPr="005117C2">
        <w:rPr>
          <w:rFonts w:ascii="Times New Roman" w:hAnsi="Times New Roman"/>
          <w:spacing w:val="-3"/>
          <w:sz w:val="28"/>
          <w:szCs w:val="28"/>
          <w:lang w:eastAsia="en-US"/>
        </w:rPr>
        <w:t>с</w:t>
      </w:r>
      <w:r w:rsidRPr="005117C2">
        <w:rPr>
          <w:rFonts w:ascii="Times New Roman" w:hAnsi="Times New Roman"/>
          <w:spacing w:val="-6"/>
          <w:sz w:val="28"/>
          <w:szCs w:val="28"/>
          <w:lang w:eastAsia="en-US"/>
        </w:rPr>
        <w:t>т</w:t>
      </w:r>
      <w:r w:rsidRPr="005117C2">
        <w:rPr>
          <w:rFonts w:ascii="Times New Roman" w:hAnsi="Times New Roman"/>
          <w:spacing w:val="-5"/>
          <w:sz w:val="28"/>
          <w:szCs w:val="28"/>
          <w:lang w:eastAsia="en-US"/>
        </w:rPr>
        <w:t>и</w:t>
      </w:r>
      <w:r w:rsidRPr="005117C2">
        <w:rPr>
          <w:rFonts w:ascii="Times New Roman" w:hAnsi="Times New Roman"/>
          <w:sz w:val="28"/>
          <w:szCs w:val="28"/>
          <w:lang w:eastAsia="en-US"/>
        </w:rPr>
        <w:t xml:space="preserve">, </w:t>
      </w:r>
      <w:r w:rsidRPr="005117C2">
        <w:rPr>
          <w:rFonts w:ascii="Times New Roman" w:hAnsi="Times New Roman"/>
          <w:spacing w:val="-6"/>
          <w:sz w:val="28"/>
          <w:szCs w:val="28"/>
          <w:lang w:eastAsia="en-US"/>
        </w:rPr>
        <w:t>в</w:t>
      </w:r>
      <w:r w:rsidRPr="005117C2">
        <w:rPr>
          <w:rFonts w:ascii="Times New Roman" w:hAnsi="Times New Roman"/>
          <w:spacing w:val="-4"/>
          <w:sz w:val="28"/>
          <w:szCs w:val="28"/>
          <w:lang w:eastAsia="en-US"/>
        </w:rPr>
        <w:t>ы</w:t>
      </w:r>
      <w:r w:rsidRPr="005117C2">
        <w:rPr>
          <w:rFonts w:ascii="Times New Roman" w:hAnsi="Times New Roman"/>
          <w:spacing w:val="-5"/>
          <w:sz w:val="28"/>
          <w:szCs w:val="28"/>
          <w:lang w:eastAsia="en-US"/>
        </w:rPr>
        <w:t>р</w:t>
      </w:r>
      <w:r w:rsidRPr="005117C2">
        <w:rPr>
          <w:rFonts w:ascii="Times New Roman" w:hAnsi="Times New Roman"/>
          <w:spacing w:val="-3"/>
          <w:sz w:val="28"/>
          <w:szCs w:val="28"/>
          <w:lang w:eastAsia="en-US"/>
        </w:rPr>
        <w:t>а</w:t>
      </w:r>
      <w:r w:rsidRPr="005117C2">
        <w:rPr>
          <w:rFonts w:ascii="Times New Roman" w:hAnsi="Times New Roman"/>
          <w:spacing w:val="-8"/>
          <w:sz w:val="28"/>
          <w:szCs w:val="28"/>
          <w:lang w:eastAsia="en-US"/>
        </w:rPr>
        <w:t>б</w:t>
      </w:r>
      <w:r w:rsidRPr="005117C2">
        <w:rPr>
          <w:rFonts w:ascii="Times New Roman" w:hAnsi="Times New Roman"/>
          <w:spacing w:val="-5"/>
          <w:sz w:val="28"/>
          <w:szCs w:val="28"/>
          <w:lang w:eastAsia="en-US"/>
        </w:rPr>
        <w:t>от</w:t>
      </w:r>
      <w:r w:rsidRPr="005117C2">
        <w:rPr>
          <w:rFonts w:ascii="Times New Roman" w:hAnsi="Times New Roman"/>
          <w:spacing w:val="-6"/>
          <w:sz w:val="28"/>
          <w:szCs w:val="28"/>
          <w:lang w:eastAsia="en-US"/>
        </w:rPr>
        <w:t>к</w:t>
      </w:r>
      <w:r w:rsidRPr="005117C2">
        <w:rPr>
          <w:rFonts w:ascii="Times New Roman" w:hAnsi="Times New Roman"/>
          <w:sz w:val="28"/>
          <w:szCs w:val="28"/>
          <w:lang w:eastAsia="en-US"/>
        </w:rPr>
        <w:t xml:space="preserve">а </w:t>
      </w:r>
      <w:r w:rsidRPr="005117C2">
        <w:rPr>
          <w:rFonts w:ascii="Times New Roman" w:hAnsi="Times New Roman"/>
          <w:spacing w:val="-9"/>
          <w:sz w:val="28"/>
          <w:szCs w:val="28"/>
          <w:lang w:eastAsia="en-US"/>
        </w:rPr>
        <w:t>и</w:t>
      </w:r>
      <w:r w:rsidRPr="005117C2">
        <w:rPr>
          <w:rFonts w:ascii="Times New Roman" w:hAnsi="Times New Roman"/>
          <w:spacing w:val="-4"/>
          <w:sz w:val="28"/>
          <w:szCs w:val="28"/>
          <w:lang w:eastAsia="en-US"/>
        </w:rPr>
        <w:t>н</w:t>
      </w:r>
      <w:r w:rsidRPr="005117C2">
        <w:rPr>
          <w:rFonts w:ascii="Times New Roman" w:hAnsi="Times New Roman"/>
          <w:spacing w:val="-6"/>
          <w:sz w:val="28"/>
          <w:szCs w:val="28"/>
          <w:lang w:eastAsia="en-US"/>
        </w:rPr>
        <w:t>т</w:t>
      </w:r>
      <w:r w:rsidRPr="005117C2">
        <w:rPr>
          <w:rFonts w:ascii="Times New Roman" w:hAnsi="Times New Roman"/>
          <w:spacing w:val="-3"/>
          <w:sz w:val="28"/>
          <w:szCs w:val="28"/>
          <w:lang w:eastAsia="en-US"/>
        </w:rPr>
        <w:t>е</w:t>
      </w:r>
      <w:r w:rsidRPr="005117C2">
        <w:rPr>
          <w:rFonts w:ascii="Times New Roman" w:hAnsi="Times New Roman"/>
          <w:spacing w:val="-5"/>
          <w:sz w:val="28"/>
          <w:szCs w:val="28"/>
          <w:lang w:eastAsia="en-US"/>
        </w:rPr>
        <w:t>р</w:t>
      </w:r>
      <w:r w:rsidRPr="005117C2">
        <w:rPr>
          <w:rFonts w:ascii="Times New Roman" w:hAnsi="Times New Roman"/>
          <w:spacing w:val="-3"/>
          <w:sz w:val="28"/>
          <w:szCs w:val="28"/>
          <w:lang w:eastAsia="en-US"/>
        </w:rPr>
        <w:t>е</w:t>
      </w:r>
      <w:r w:rsidRPr="005117C2">
        <w:rPr>
          <w:rFonts w:ascii="Times New Roman" w:hAnsi="Times New Roman"/>
          <w:spacing w:val="-4"/>
          <w:sz w:val="28"/>
          <w:szCs w:val="28"/>
          <w:lang w:eastAsia="en-US"/>
        </w:rPr>
        <w:t>с</w:t>
      </w:r>
      <w:r w:rsidRPr="005117C2">
        <w:rPr>
          <w:rFonts w:ascii="Times New Roman" w:hAnsi="Times New Roman"/>
          <w:spacing w:val="-1"/>
          <w:sz w:val="28"/>
          <w:szCs w:val="28"/>
          <w:lang w:eastAsia="en-US"/>
        </w:rPr>
        <w:t xml:space="preserve">а </w:t>
      </w:r>
      <w:r w:rsidRPr="005117C2">
        <w:rPr>
          <w:rFonts w:ascii="Times New Roman" w:hAnsi="Times New Roman"/>
          <w:sz w:val="28"/>
          <w:szCs w:val="28"/>
          <w:lang w:eastAsia="en-US"/>
        </w:rPr>
        <w:t xml:space="preserve">к </w:t>
      </w:r>
      <w:r w:rsidRPr="005117C2">
        <w:rPr>
          <w:rFonts w:ascii="Times New Roman" w:hAnsi="Times New Roman"/>
          <w:spacing w:val="-4"/>
          <w:sz w:val="28"/>
          <w:szCs w:val="28"/>
          <w:lang w:eastAsia="en-US"/>
        </w:rPr>
        <w:t>о</w:t>
      </w:r>
      <w:r w:rsidRPr="005117C2">
        <w:rPr>
          <w:rFonts w:ascii="Times New Roman" w:hAnsi="Times New Roman"/>
          <w:spacing w:val="-3"/>
          <w:sz w:val="28"/>
          <w:szCs w:val="28"/>
          <w:lang w:eastAsia="en-US"/>
        </w:rPr>
        <w:t>с</w:t>
      </w:r>
      <w:r w:rsidRPr="005117C2">
        <w:rPr>
          <w:rFonts w:ascii="Times New Roman" w:hAnsi="Times New Roman"/>
          <w:spacing w:val="-7"/>
          <w:sz w:val="28"/>
          <w:szCs w:val="28"/>
          <w:lang w:eastAsia="en-US"/>
        </w:rPr>
        <w:t>в</w:t>
      </w:r>
      <w:r w:rsidRPr="005117C2">
        <w:rPr>
          <w:rFonts w:ascii="Times New Roman" w:hAnsi="Times New Roman"/>
          <w:spacing w:val="-4"/>
          <w:sz w:val="28"/>
          <w:szCs w:val="28"/>
          <w:lang w:eastAsia="en-US"/>
        </w:rPr>
        <w:t>о</w:t>
      </w:r>
      <w:r w:rsidRPr="005117C2">
        <w:rPr>
          <w:rFonts w:ascii="Times New Roman" w:hAnsi="Times New Roman"/>
          <w:spacing w:val="-3"/>
          <w:sz w:val="28"/>
          <w:szCs w:val="28"/>
          <w:lang w:eastAsia="en-US"/>
        </w:rPr>
        <w:t>е</w:t>
      </w:r>
      <w:r w:rsidRPr="005117C2">
        <w:rPr>
          <w:rFonts w:ascii="Times New Roman" w:hAnsi="Times New Roman"/>
          <w:spacing w:val="-5"/>
          <w:sz w:val="28"/>
          <w:szCs w:val="28"/>
          <w:lang w:eastAsia="en-US"/>
        </w:rPr>
        <w:t>н</w:t>
      </w:r>
      <w:r w:rsidRPr="005117C2">
        <w:rPr>
          <w:rFonts w:ascii="Times New Roman" w:hAnsi="Times New Roman"/>
          <w:spacing w:val="-4"/>
          <w:sz w:val="28"/>
          <w:szCs w:val="28"/>
          <w:lang w:eastAsia="en-US"/>
        </w:rPr>
        <w:t>и</w:t>
      </w:r>
      <w:r w:rsidRPr="005117C2">
        <w:rPr>
          <w:rFonts w:ascii="Times New Roman" w:hAnsi="Times New Roman"/>
          <w:sz w:val="28"/>
          <w:szCs w:val="28"/>
          <w:lang w:eastAsia="en-US"/>
        </w:rPr>
        <w:t xml:space="preserve">ю </w:t>
      </w:r>
      <w:r w:rsidRPr="005117C2">
        <w:rPr>
          <w:rFonts w:ascii="Times New Roman" w:hAnsi="Times New Roman"/>
          <w:spacing w:val="-3"/>
          <w:sz w:val="28"/>
          <w:szCs w:val="28"/>
          <w:lang w:eastAsia="en-US"/>
        </w:rPr>
        <w:t>с</w:t>
      </w:r>
      <w:r w:rsidRPr="005117C2">
        <w:rPr>
          <w:rFonts w:ascii="Times New Roman" w:hAnsi="Times New Roman"/>
          <w:spacing w:val="-5"/>
          <w:sz w:val="28"/>
          <w:szCs w:val="28"/>
          <w:lang w:eastAsia="en-US"/>
        </w:rPr>
        <w:t>о</w:t>
      </w:r>
      <w:r w:rsidRPr="005117C2">
        <w:rPr>
          <w:rFonts w:ascii="Times New Roman" w:hAnsi="Times New Roman"/>
          <w:spacing w:val="-4"/>
          <w:sz w:val="28"/>
          <w:szCs w:val="28"/>
          <w:lang w:eastAsia="en-US"/>
        </w:rPr>
        <w:t>ц</w:t>
      </w:r>
      <w:r w:rsidRPr="005117C2">
        <w:rPr>
          <w:rFonts w:ascii="Times New Roman" w:hAnsi="Times New Roman"/>
          <w:spacing w:val="-5"/>
          <w:sz w:val="28"/>
          <w:szCs w:val="28"/>
          <w:lang w:eastAsia="en-US"/>
        </w:rPr>
        <w:t>и</w:t>
      </w:r>
      <w:r w:rsidRPr="005117C2">
        <w:rPr>
          <w:rFonts w:ascii="Times New Roman" w:hAnsi="Times New Roman"/>
          <w:spacing w:val="-8"/>
          <w:sz w:val="28"/>
          <w:szCs w:val="28"/>
          <w:lang w:eastAsia="en-US"/>
        </w:rPr>
        <w:t>а</w:t>
      </w:r>
      <w:r w:rsidRPr="005117C2">
        <w:rPr>
          <w:rFonts w:ascii="Times New Roman" w:hAnsi="Times New Roman"/>
          <w:spacing w:val="-4"/>
          <w:sz w:val="28"/>
          <w:szCs w:val="28"/>
          <w:lang w:eastAsia="en-US"/>
        </w:rPr>
        <w:t>л</w:t>
      </w:r>
      <w:r w:rsidRPr="005117C2">
        <w:rPr>
          <w:rFonts w:ascii="Times New Roman" w:hAnsi="Times New Roman"/>
          <w:spacing w:val="-7"/>
          <w:sz w:val="28"/>
          <w:szCs w:val="28"/>
          <w:lang w:eastAsia="en-US"/>
        </w:rPr>
        <w:t>ь</w:t>
      </w:r>
      <w:r w:rsidRPr="005117C2">
        <w:rPr>
          <w:rFonts w:ascii="Times New Roman" w:hAnsi="Times New Roman"/>
          <w:spacing w:val="-4"/>
          <w:sz w:val="28"/>
          <w:szCs w:val="28"/>
          <w:lang w:eastAsia="en-US"/>
        </w:rPr>
        <w:t>ны</w:t>
      </w:r>
      <w:r w:rsidRPr="005117C2">
        <w:rPr>
          <w:rFonts w:ascii="Times New Roman" w:hAnsi="Times New Roman"/>
          <w:sz w:val="28"/>
          <w:szCs w:val="28"/>
          <w:lang w:eastAsia="en-US"/>
        </w:rPr>
        <w:t xml:space="preserve">х </w:t>
      </w:r>
      <w:r w:rsidRPr="005117C2">
        <w:rPr>
          <w:rFonts w:ascii="Times New Roman" w:hAnsi="Times New Roman"/>
          <w:spacing w:val="1"/>
          <w:sz w:val="28"/>
          <w:szCs w:val="28"/>
          <w:lang w:eastAsia="en-US"/>
        </w:rPr>
        <w:t xml:space="preserve">и </w:t>
      </w:r>
      <w:r w:rsidRPr="005117C2">
        <w:rPr>
          <w:rFonts w:ascii="Times New Roman" w:hAnsi="Times New Roman"/>
          <w:spacing w:val="-3"/>
          <w:sz w:val="28"/>
          <w:szCs w:val="28"/>
          <w:lang w:eastAsia="en-US"/>
        </w:rPr>
        <w:t>г</w:t>
      </w:r>
      <w:r w:rsidRPr="005117C2">
        <w:rPr>
          <w:rFonts w:ascii="Times New Roman" w:hAnsi="Times New Roman"/>
          <w:spacing w:val="-9"/>
          <w:sz w:val="28"/>
          <w:szCs w:val="28"/>
          <w:lang w:eastAsia="en-US"/>
        </w:rPr>
        <w:t>у</w:t>
      </w:r>
      <w:r w:rsidRPr="005117C2">
        <w:rPr>
          <w:rFonts w:ascii="Times New Roman" w:hAnsi="Times New Roman"/>
          <w:spacing w:val="-3"/>
          <w:sz w:val="28"/>
          <w:szCs w:val="28"/>
          <w:lang w:eastAsia="en-US"/>
        </w:rPr>
        <w:t>ма</w:t>
      </w:r>
      <w:r w:rsidRPr="005117C2">
        <w:rPr>
          <w:rFonts w:ascii="Times New Roman" w:hAnsi="Times New Roman"/>
          <w:spacing w:val="-5"/>
          <w:sz w:val="28"/>
          <w:szCs w:val="28"/>
          <w:lang w:eastAsia="en-US"/>
        </w:rPr>
        <w:t>н</w:t>
      </w:r>
      <w:r w:rsidRPr="005117C2">
        <w:rPr>
          <w:rFonts w:ascii="Times New Roman" w:hAnsi="Times New Roman"/>
          <w:spacing w:val="-4"/>
          <w:sz w:val="28"/>
          <w:szCs w:val="28"/>
          <w:lang w:eastAsia="en-US"/>
        </w:rPr>
        <w:t>и</w:t>
      </w:r>
      <w:r w:rsidRPr="005117C2">
        <w:rPr>
          <w:rFonts w:ascii="Times New Roman" w:hAnsi="Times New Roman"/>
          <w:spacing w:val="-7"/>
          <w:sz w:val="28"/>
          <w:szCs w:val="28"/>
          <w:lang w:eastAsia="en-US"/>
        </w:rPr>
        <w:t>т</w:t>
      </w:r>
      <w:r w:rsidRPr="005117C2">
        <w:rPr>
          <w:rFonts w:ascii="Times New Roman" w:hAnsi="Times New Roman"/>
          <w:spacing w:val="-3"/>
          <w:sz w:val="28"/>
          <w:szCs w:val="28"/>
          <w:lang w:eastAsia="en-US"/>
        </w:rPr>
        <w:t>а</w:t>
      </w:r>
      <w:r w:rsidRPr="005117C2">
        <w:rPr>
          <w:rFonts w:ascii="Times New Roman" w:hAnsi="Times New Roman"/>
          <w:spacing w:val="-5"/>
          <w:sz w:val="28"/>
          <w:szCs w:val="28"/>
          <w:lang w:eastAsia="en-US"/>
        </w:rPr>
        <w:t>р</w:t>
      </w:r>
      <w:r w:rsidRPr="005117C2">
        <w:rPr>
          <w:rFonts w:ascii="Times New Roman" w:hAnsi="Times New Roman"/>
          <w:spacing w:val="-4"/>
          <w:sz w:val="28"/>
          <w:szCs w:val="28"/>
          <w:lang w:eastAsia="en-US"/>
        </w:rPr>
        <w:t>н</w:t>
      </w:r>
      <w:r w:rsidRPr="005117C2">
        <w:rPr>
          <w:rFonts w:ascii="Times New Roman" w:hAnsi="Times New Roman"/>
          <w:spacing w:val="-5"/>
          <w:sz w:val="28"/>
          <w:szCs w:val="28"/>
          <w:lang w:eastAsia="en-US"/>
        </w:rPr>
        <w:t>ы</w:t>
      </w:r>
      <w:r w:rsidRPr="005117C2">
        <w:rPr>
          <w:rFonts w:ascii="Times New Roman" w:hAnsi="Times New Roman"/>
          <w:sz w:val="28"/>
          <w:szCs w:val="28"/>
          <w:lang w:eastAsia="en-US"/>
        </w:rPr>
        <w:t xml:space="preserve">х </w:t>
      </w:r>
      <w:r w:rsidRPr="005117C2">
        <w:rPr>
          <w:rFonts w:ascii="Times New Roman" w:hAnsi="Times New Roman"/>
          <w:spacing w:val="-3"/>
          <w:sz w:val="28"/>
          <w:szCs w:val="28"/>
          <w:lang w:eastAsia="en-US"/>
        </w:rPr>
        <w:t>д</w:t>
      </w:r>
      <w:r w:rsidRPr="005117C2">
        <w:rPr>
          <w:rFonts w:ascii="Times New Roman" w:hAnsi="Times New Roman"/>
          <w:spacing w:val="-5"/>
          <w:sz w:val="28"/>
          <w:szCs w:val="28"/>
          <w:lang w:eastAsia="en-US"/>
        </w:rPr>
        <w:t>и</w:t>
      </w:r>
      <w:r w:rsidRPr="005117C2">
        <w:rPr>
          <w:rFonts w:ascii="Times New Roman" w:hAnsi="Times New Roman"/>
          <w:spacing w:val="-3"/>
          <w:sz w:val="28"/>
          <w:szCs w:val="28"/>
          <w:lang w:eastAsia="en-US"/>
        </w:rPr>
        <w:t>с</w:t>
      </w:r>
      <w:r w:rsidRPr="005117C2">
        <w:rPr>
          <w:rFonts w:ascii="Times New Roman" w:hAnsi="Times New Roman"/>
          <w:spacing w:val="-5"/>
          <w:sz w:val="28"/>
          <w:szCs w:val="28"/>
          <w:lang w:eastAsia="en-US"/>
        </w:rPr>
        <w:t>ц</w:t>
      </w:r>
      <w:r w:rsidRPr="005117C2">
        <w:rPr>
          <w:rFonts w:ascii="Times New Roman" w:hAnsi="Times New Roman"/>
          <w:spacing w:val="-4"/>
          <w:sz w:val="28"/>
          <w:szCs w:val="28"/>
          <w:lang w:eastAsia="en-US"/>
        </w:rPr>
        <w:t>ип</w:t>
      </w:r>
      <w:r w:rsidRPr="005117C2">
        <w:rPr>
          <w:rFonts w:ascii="Times New Roman" w:hAnsi="Times New Roman"/>
          <w:spacing w:val="-9"/>
          <w:sz w:val="28"/>
          <w:szCs w:val="28"/>
          <w:lang w:eastAsia="en-US"/>
        </w:rPr>
        <w:t>л</w:t>
      </w:r>
      <w:r w:rsidRPr="005117C2">
        <w:rPr>
          <w:rFonts w:ascii="Times New Roman" w:hAnsi="Times New Roman"/>
          <w:spacing w:val="-4"/>
          <w:sz w:val="28"/>
          <w:szCs w:val="28"/>
          <w:lang w:eastAsia="en-US"/>
        </w:rPr>
        <w:t>и</w:t>
      </w:r>
      <w:r w:rsidRPr="005117C2">
        <w:rPr>
          <w:rFonts w:ascii="Times New Roman" w:hAnsi="Times New Roman"/>
          <w:spacing w:val="-5"/>
          <w:sz w:val="28"/>
          <w:szCs w:val="28"/>
          <w:lang w:eastAsia="en-US"/>
        </w:rPr>
        <w:t>н</w:t>
      </w:r>
      <w:r w:rsidRPr="005117C2">
        <w:rPr>
          <w:rFonts w:ascii="Times New Roman" w:hAnsi="Times New Roman"/>
          <w:sz w:val="28"/>
          <w:szCs w:val="28"/>
          <w:lang w:eastAsia="en-US"/>
        </w:rPr>
        <w:t>.</w:t>
      </w:r>
    </w:p>
    <w:p w14:paraId="09A7A4A3" w14:textId="77777777" w:rsidR="005117C2" w:rsidRPr="005117C2" w:rsidRDefault="005117C2" w:rsidP="005117C2">
      <w:pPr>
        <w:autoSpaceDE w:val="0"/>
        <w:autoSpaceDN w:val="0"/>
        <w:spacing w:before="6"/>
        <w:rPr>
          <w:rFonts w:ascii="Times New Roman" w:eastAsia="Trebuchet MS" w:hAnsi="Times New Roman"/>
          <w:sz w:val="31"/>
          <w:szCs w:val="28"/>
          <w:lang w:eastAsia="en-US"/>
        </w:rPr>
      </w:pPr>
    </w:p>
    <w:p w14:paraId="7F63ACD2" w14:textId="77777777" w:rsidR="005117C2" w:rsidRPr="005117C2" w:rsidRDefault="005117C2" w:rsidP="005117C2">
      <w:pPr>
        <w:autoSpaceDE w:val="0"/>
        <w:autoSpaceDN w:val="0"/>
        <w:spacing w:line="271" w:lineRule="auto"/>
        <w:ind w:left="201" w:right="113" w:firstLine="708"/>
        <w:jc w:val="both"/>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1.2.2. Планируемые результаты освоения общеобразовательной дисциплины в соответствии с ФГОС СПО и на основе ФГОС СОО</w:t>
      </w:r>
    </w:p>
    <w:p w14:paraId="2DE9E98E" w14:textId="77777777" w:rsidR="005117C2" w:rsidRPr="005117C2" w:rsidRDefault="005117C2" w:rsidP="005117C2">
      <w:pPr>
        <w:autoSpaceDE w:val="0"/>
        <w:autoSpaceDN w:val="0"/>
        <w:spacing w:line="261" w:lineRule="auto"/>
        <w:jc w:val="both"/>
        <w:rPr>
          <w:rFonts w:ascii="Times New Roman" w:eastAsia="Trebuchet MS" w:hAnsi="Times New Roman"/>
          <w:sz w:val="28"/>
          <w:szCs w:val="22"/>
          <w:lang w:eastAsia="en-US"/>
        </w:rPr>
      </w:pPr>
    </w:p>
    <w:p w14:paraId="01B1AA68" w14:textId="77777777" w:rsidR="005117C2" w:rsidRPr="005117C2" w:rsidRDefault="005117C2" w:rsidP="005117C2">
      <w:pPr>
        <w:autoSpaceDE w:val="0"/>
        <w:autoSpaceDN w:val="0"/>
        <w:spacing w:line="261" w:lineRule="auto"/>
        <w:jc w:val="both"/>
        <w:rPr>
          <w:rFonts w:ascii="Times New Roman" w:eastAsia="Trebuchet MS" w:hAnsi="Times New Roman"/>
          <w:sz w:val="28"/>
          <w:szCs w:val="22"/>
          <w:lang w:eastAsia="en-US"/>
        </w:rPr>
      </w:pPr>
    </w:p>
    <w:p w14:paraId="17E305A4" w14:textId="77777777" w:rsidR="005117C2" w:rsidRPr="005117C2" w:rsidRDefault="005117C2" w:rsidP="005117C2">
      <w:pPr>
        <w:autoSpaceDE w:val="0"/>
        <w:autoSpaceDN w:val="0"/>
        <w:spacing w:line="261" w:lineRule="auto"/>
        <w:jc w:val="both"/>
        <w:rPr>
          <w:rFonts w:ascii="Times New Roman" w:eastAsia="Trebuchet MS" w:hAnsi="Times New Roman"/>
          <w:sz w:val="28"/>
          <w:szCs w:val="22"/>
          <w:lang w:eastAsia="en-US"/>
        </w:rPr>
        <w:sectPr w:rsidR="005117C2" w:rsidRPr="005117C2">
          <w:pgSz w:w="11910" w:h="16840"/>
          <w:pgMar w:top="1040" w:right="740" w:bottom="1200" w:left="1500" w:header="0" w:footer="1007" w:gutter="0"/>
          <w:cols w:space="720"/>
        </w:sectPr>
      </w:pPr>
    </w:p>
    <w:p w14:paraId="7B5C1E59" w14:textId="77777777" w:rsidR="005117C2" w:rsidRPr="005117C2" w:rsidRDefault="005117C2" w:rsidP="005117C2">
      <w:pPr>
        <w:autoSpaceDE w:val="0"/>
        <w:autoSpaceDN w:val="0"/>
        <w:spacing w:before="3"/>
        <w:rPr>
          <w:rFonts w:ascii="Times New Roman" w:eastAsia="Trebuchet MS" w:hAnsi="Times New Roman"/>
          <w:b/>
          <w:sz w:val="11"/>
          <w:szCs w:val="28"/>
          <w:lang w:eastAsia="en-US"/>
        </w:rPr>
      </w:pPr>
    </w:p>
    <w:tbl>
      <w:tblPr>
        <w:tblStyle w:val="TableNormal2"/>
        <w:tblW w:w="1490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gridCol w:w="170"/>
      </w:tblGrid>
      <w:tr w:rsidR="005117C2" w:rsidRPr="005117C2" w14:paraId="00CCD137" w14:textId="77777777" w:rsidTr="00D5699B">
        <w:trPr>
          <w:trHeight w:val="168"/>
        </w:trPr>
        <w:tc>
          <w:tcPr>
            <w:tcW w:w="2830" w:type="dxa"/>
            <w:vMerge w:val="restart"/>
          </w:tcPr>
          <w:p w14:paraId="18052EE6" w14:textId="36E3762D" w:rsidR="005117C2" w:rsidRPr="005117C2" w:rsidRDefault="00D5699B" w:rsidP="005117C2">
            <w:pPr>
              <w:tabs>
                <w:tab w:val="left" w:pos="321"/>
              </w:tabs>
              <w:ind w:left="57" w:right="57"/>
              <w:rPr>
                <w:rFonts w:ascii="Times New Roman" w:hAnsi="Times New Roman"/>
                <w:sz w:val="20"/>
                <w:lang w:val="ru-RU"/>
              </w:rPr>
            </w:pPr>
            <w:r>
              <w:rPr>
                <w:rFonts w:ascii="Times New Roman" w:hAnsi="Times New Roman"/>
                <w:b/>
                <w:spacing w:val="-2"/>
                <w:sz w:val="24"/>
                <w:szCs w:val="24"/>
                <w:lang w:val="ru-RU"/>
              </w:rPr>
              <w:t>Наименование и код компетенции</w:t>
            </w:r>
          </w:p>
        </w:tc>
        <w:tc>
          <w:tcPr>
            <w:tcW w:w="12079" w:type="dxa"/>
            <w:gridSpan w:val="3"/>
            <w:tcBorders>
              <w:bottom w:val="single" w:sz="4" w:space="0" w:color="auto"/>
            </w:tcBorders>
          </w:tcPr>
          <w:p w14:paraId="19E4FD0E" w14:textId="32851D94" w:rsidR="005117C2" w:rsidRPr="005117C2" w:rsidRDefault="00D5699B" w:rsidP="005117C2">
            <w:pPr>
              <w:ind w:left="4649" w:right="3657"/>
              <w:jc w:val="center"/>
              <w:rPr>
                <w:rFonts w:ascii="Times New Roman" w:eastAsia="Trebuchet MS" w:hAnsi="Times New Roman"/>
                <w:b/>
                <w:sz w:val="24"/>
                <w:lang w:val="ru-RU"/>
              </w:rPr>
            </w:pPr>
            <w:r>
              <w:rPr>
                <w:rFonts w:ascii="Times New Roman" w:hAnsi="Times New Roman"/>
                <w:b/>
                <w:spacing w:val="-2"/>
                <w:sz w:val="24"/>
                <w:szCs w:val="24"/>
                <w:lang w:val="ru-RU"/>
              </w:rPr>
              <w:t>Планируемые результаты</w:t>
            </w:r>
          </w:p>
        </w:tc>
      </w:tr>
      <w:tr w:rsidR="005117C2" w:rsidRPr="005117C2" w14:paraId="2E0FB4A2" w14:textId="77777777" w:rsidTr="00D5699B">
        <w:trPr>
          <w:trHeight w:val="264"/>
        </w:trPr>
        <w:tc>
          <w:tcPr>
            <w:tcW w:w="2830" w:type="dxa"/>
            <w:vMerge/>
          </w:tcPr>
          <w:p w14:paraId="4C82D743" w14:textId="77777777" w:rsidR="005117C2" w:rsidRPr="005117C2" w:rsidRDefault="005117C2" w:rsidP="005117C2">
            <w:pPr>
              <w:tabs>
                <w:tab w:val="left" w:pos="321"/>
              </w:tabs>
              <w:ind w:left="57" w:right="57"/>
              <w:rPr>
                <w:rFonts w:ascii="Times New Roman" w:hAnsi="Times New Roman"/>
                <w:sz w:val="20"/>
              </w:rPr>
            </w:pPr>
          </w:p>
        </w:tc>
        <w:tc>
          <w:tcPr>
            <w:tcW w:w="5105" w:type="dxa"/>
            <w:tcBorders>
              <w:top w:val="single" w:sz="4" w:space="0" w:color="auto"/>
            </w:tcBorders>
          </w:tcPr>
          <w:p w14:paraId="52890C97" w14:textId="67F1D1B9" w:rsidR="005117C2" w:rsidRPr="005117C2" w:rsidRDefault="00D5699B" w:rsidP="005117C2">
            <w:pPr>
              <w:ind w:left="2132" w:right="2126"/>
              <w:jc w:val="center"/>
              <w:rPr>
                <w:rFonts w:ascii="Times New Roman" w:eastAsia="Trebuchet MS" w:hAnsi="Times New Roman"/>
                <w:b/>
                <w:sz w:val="12"/>
                <w:lang w:val="ru-RU"/>
              </w:rPr>
            </w:pPr>
            <w:r>
              <w:rPr>
                <w:rFonts w:ascii="Times New Roman" w:hAnsi="Times New Roman"/>
                <w:b/>
                <w:spacing w:val="-2"/>
                <w:sz w:val="24"/>
                <w:szCs w:val="24"/>
                <w:lang w:val="ru-RU"/>
              </w:rPr>
              <w:t>Общие</w:t>
            </w:r>
          </w:p>
        </w:tc>
        <w:tc>
          <w:tcPr>
            <w:tcW w:w="6974" w:type="dxa"/>
            <w:gridSpan w:val="2"/>
            <w:tcBorders>
              <w:top w:val="single" w:sz="4" w:space="0" w:color="auto"/>
            </w:tcBorders>
          </w:tcPr>
          <w:p w14:paraId="6EB4EDB2" w14:textId="4C20DD44" w:rsidR="005117C2" w:rsidRPr="005117C2" w:rsidRDefault="00D5699B" w:rsidP="005117C2">
            <w:pPr>
              <w:jc w:val="center"/>
              <w:rPr>
                <w:rFonts w:ascii="Times New Roman" w:eastAsia="Trebuchet MS" w:hAnsi="Times New Roman"/>
                <w:b/>
                <w:sz w:val="12"/>
                <w:lang w:val="ru-RU"/>
              </w:rPr>
            </w:pPr>
            <w:r>
              <w:rPr>
                <w:rFonts w:ascii="Times New Roman" w:hAnsi="Times New Roman"/>
                <w:b/>
                <w:spacing w:val="-2"/>
                <w:sz w:val="24"/>
                <w:szCs w:val="24"/>
                <w:lang w:val="ru-RU"/>
              </w:rPr>
              <w:t>Дисциплинарные</w:t>
            </w:r>
          </w:p>
        </w:tc>
      </w:tr>
      <w:tr w:rsidR="005117C2" w:rsidRPr="005117C2" w14:paraId="645A42F2" w14:textId="77777777" w:rsidTr="00D5699B">
        <w:trPr>
          <w:trHeight w:val="6323"/>
        </w:trPr>
        <w:tc>
          <w:tcPr>
            <w:tcW w:w="2830" w:type="dxa"/>
          </w:tcPr>
          <w:p w14:paraId="2B918524" w14:textId="77777777" w:rsidR="005117C2" w:rsidRPr="005117C2" w:rsidRDefault="005117C2" w:rsidP="005117C2">
            <w:pPr>
              <w:tabs>
                <w:tab w:val="left" w:pos="321"/>
              </w:tabs>
              <w:ind w:left="57" w:right="57"/>
              <w:rPr>
                <w:rFonts w:ascii="Times New Roman" w:hAnsi="Times New Roman"/>
                <w:w w:val="99"/>
                <w:sz w:val="20"/>
                <w:lang w:val="ru-RU"/>
              </w:rPr>
            </w:pPr>
            <w:r w:rsidRPr="005117C2">
              <w:rPr>
                <w:rFonts w:ascii="Times New Roman" w:hAnsi="Times New Roman"/>
                <w:sz w:val="20"/>
                <w:lang w:val="ru-RU"/>
              </w:rPr>
              <w:t xml:space="preserve">ОК 02. </w:t>
            </w:r>
            <w:r w:rsidRPr="005117C2">
              <w:rPr>
                <w:rFonts w:ascii="Times New Roman" w:hAnsi="Times New Roman"/>
                <w:spacing w:val="1"/>
                <w:sz w:val="20"/>
                <w:lang w:val="ru-RU"/>
              </w:rPr>
              <w:t>Ис</w:t>
            </w:r>
            <w:r w:rsidRPr="005117C2">
              <w:rPr>
                <w:rFonts w:ascii="Times New Roman" w:hAnsi="Times New Roman"/>
                <w:sz w:val="20"/>
                <w:lang w:val="ru-RU"/>
              </w:rPr>
              <w:t>по</w:t>
            </w:r>
            <w:r w:rsidRPr="005117C2">
              <w:rPr>
                <w:rFonts w:ascii="Times New Roman" w:hAnsi="Times New Roman"/>
                <w:spacing w:val="1"/>
                <w:w w:val="99"/>
                <w:sz w:val="20"/>
                <w:lang w:val="ru-RU"/>
              </w:rPr>
              <w:t>л</w:t>
            </w:r>
            <w:r w:rsidRPr="005117C2">
              <w:rPr>
                <w:rFonts w:ascii="Times New Roman" w:hAnsi="Times New Roman"/>
                <w:spacing w:val="-2"/>
                <w:w w:val="99"/>
                <w:sz w:val="20"/>
                <w:lang w:val="ru-RU"/>
              </w:rPr>
              <w:t>ь</w:t>
            </w:r>
            <w:r w:rsidRPr="005117C2">
              <w:rPr>
                <w:rFonts w:ascii="Times New Roman" w:hAnsi="Times New Roman"/>
                <w:sz w:val="20"/>
                <w:lang w:val="ru-RU"/>
              </w:rPr>
              <w:t>зов</w:t>
            </w:r>
            <w:r w:rsidRPr="005117C2">
              <w:rPr>
                <w:rFonts w:ascii="Times New Roman" w:hAnsi="Times New Roman"/>
                <w:spacing w:val="-1"/>
                <w:w w:val="99"/>
                <w:sz w:val="20"/>
                <w:lang w:val="ru-RU"/>
              </w:rPr>
              <w:t>а</w:t>
            </w:r>
            <w:r w:rsidRPr="005117C2">
              <w:rPr>
                <w:rFonts w:ascii="Times New Roman" w:hAnsi="Times New Roman"/>
                <w:w w:val="99"/>
                <w:sz w:val="20"/>
                <w:lang w:val="ru-RU"/>
              </w:rPr>
              <w:t>ть с</w:t>
            </w:r>
            <w:r w:rsidRPr="005117C2">
              <w:rPr>
                <w:rFonts w:ascii="Times New Roman" w:hAnsi="Times New Roman"/>
                <w:sz w:val="20"/>
                <w:lang w:val="ru-RU"/>
              </w:rPr>
              <w:t>овре</w:t>
            </w:r>
            <w:r w:rsidRPr="005117C2">
              <w:rPr>
                <w:rFonts w:ascii="Times New Roman" w:hAnsi="Times New Roman"/>
                <w:w w:val="99"/>
                <w:sz w:val="20"/>
                <w:lang w:val="ru-RU"/>
              </w:rPr>
              <w:t>мен</w:t>
            </w:r>
            <w:r w:rsidRPr="005117C2">
              <w:rPr>
                <w:rFonts w:ascii="Times New Roman" w:hAnsi="Times New Roman"/>
                <w:sz w:val="20"/>
                <w:lang w:val="ru-RU"/>
              </w:rPr>
              <w:t>н</w:t>
            </w:r>
            <w:r w:rsidRPr="005117C2">
              <w:rPr>
                <w:rFonts w:ascii="Times New Roman" w:hAnsi="Times New Roman"/>
                <w:w w:val="99"/>
                <w:sz w:val="20"/>
                <w:lang w:val="ru-RU"/>
              </w:rPr>
              <w:t>ы</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w w:val="99"/>
                <w:sz w:val="20"/>
                <w:lang w:val="ru-RU"/>
              </w:rPr>
              <w:t>р</w:t>
            </w:r>
            <w:r w:rsidRPr="005117C2">
              <w:rPr>
                <w:rFonts w:ascii="Times New Roman" w:hAnsi="Times New Roman"/>
                <w:sz w:val="20"/>
                <w:lang w:val="ru-RU"/>
              </w:rPr>
              <w:t>едс</w:t>
            </w:r>
            <w:r w:rsidRPr="005117C2">
              <w:rPr>
                <w:rFonts w:ascii="Times New Roman" w:hAnsi="Times New Roman"/>
                <w:w w:val="99"/>
                <w:sz w:val="20"/>
                <w:lang w:val="ru-RU"/>
              </w:rPr>
              <w:t>т</w:t>
            </w:r>
            <w:r w:rsidRPr="005117C2">
              <w:rPr>
                <w:rFonts w:ascii="Times New Roman" w:hAnsi="Times New Roman"/>
                <w:sz w:val="20"/>
                <w:lang w:val="ru-RU"/>
              </w:rPr>
              <w:t>в</w:t>
            </w:r>
            <w:r w:rsidRPr="005117C2">
              <w:rPr>
                <w:rFonts w:ascii="Times New Roman" w:hAnsi="Times New Roman"/>
                <w:w w:val="99"/>
                <w:sz w:val="20"/>
                <w:lang w:val="ru-RU"/>
              </w:rPr>
              <w:t>а</w:t>
            </w:r>
            <w:r w:rsidRPr="005117C2">
              <w:rPr>
                <w:rFonts w:ascii="Times New Roman" w:hAnsi="Times New Roman"/>
                <w:sz w:val="20"/>
                <w:lang w:val="ru-RU"/>
              </w:rPr>
              <w:t xml:space="preserve"> поис</w:t>
            </w:r>
            <w:r w:rsidRPr="005117C2">
              <w:rPr>
                <w:rFonts w:ascii="Times New Roman" w:hAnsi="Times New Roman"/>
                <w:w w:val="99"/>
                <w:sz w:val="20"/>
                <w:lang w:val="ru-RU"/>
              </w:rPr>
              <w:t>ка</w:t>
            </w:r>
            <w:r w:rsidRPr="005117C2">
              <w:rPr>
                <w:rFonts w:ascii="Times New Roman" w:hAnsi="Times New Roman"/>
                <w:sz w:val="20"/>
                <w:lang w:val="ru-RU"/>
              </w:rPr>
              <w:t xml:space="preserve">, </w:t>
            </w:r>
            <w:r w:rsidRPr="005117C2">
              <w:rPr>
                <w:rFonts w:ascii="Times New Roman" w:hAnsi="Times New Roman"/>
                <w:w w:val="99"/>
                <w:sz w:val="20"/>
                <w:lang w:val="ru-RU"/>
              </w:rPr>
              <w:t>а</w:t>
            </w:r>
            <w:r w:rsidRPr="005117C2">
              <w:rPr>
                <w:rFonts w:ascii="Times New Roman" w:hAnsi="Times New Roman"/>
                <w:sz w:val="20"/>
                <w:lang w:val="ru-RU"/>
              </w:rPr>
              <w:t>н</w:t>
            </w:r>
            <w:r w:rsidRPr="005117C2">
              <w:rPr>
                <w:rFonts w:ascii="Times New Roman" w:hAnsi="Times New Roman"/>
                <w:spacing w:val="-1"/>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w w:val="99"/>
                <w:sz w:val="20"/>
                <w:lang w:val="ru-RU"/>
              </w:rPr>
              <w:t xml:space="preserve">а </w:t>
            </w:r>
            <w:r w:rsidRPr="005117C2">
              <w:rPr>
                <w:rFonts w:ascii="Times New Roman" w:hAnsi="Times New Roman"/>
                <w:sz w:val="20"/>
                <w:lang w:val="ru-RU"/>
              </w:rPr>
              <w:t xml:space="preserve">и </w:t>
            </w:r>
            <w:r w:rsidRPr="005117C2">
              <w:rPr>
                <w:rFonts w:ascii="Times New Roman" w:hAnsi="Times New Roman"/>
                <w:w w:val="99"/>
                <w:sz w:val="20"/>
                <w:lang w:val="ru-RU"/>
              </w:rPr>
              <w:t>ин</w:t>
            </w:r>
            <w:r w:rsidRPr="005117C2">
              <w:rPr>
                <w:rFonts w:ascii="Times New Roman" w:hAnsi="Times New Roman"/>
                <w:sz w:val="20"/>
                <w:lang w:val="ru-RU"/>
              </w:rPr>
              <w:t>терпр</w:t>
            </w:r>
            <w:r w:rsidRPr="005117C2">
              <w:rPr>
                <w:rFonts w:ascii="Times New Roman" w:hAnsi="Times New Roman"/>
                <w:w w:val="99"/>
                <w:sz w:val="20"/>
                <w:lang w:val="ru-RU"/>
              </w:rPr>
              <w:t>ета</w:t>
            </w:r>
            <w:r w:rsidRPr="005117C2">
              <w:rPr>
                <w:rFonts w:ascii="Times New Roman" w:hAnsi="Times New Roman"/>
                <w:sz w:val="20"/>
                <w:lang w:val="ru-RU"/>
              </w:rPr>
              <w:t xml:space="preserve">ции </w:t>
            </w:r>
            <w:r w:rsidRPr="005117C2">
              <w:rPr>
                <w:rFonts w:ascii="Times New Roman" w:hAnsi="Times New Roman"/>
                <w:w w:val="99"/>
                <w:sz w:val="20"/>
                <w:lang w:val="ru-RU"/>
              </w:rPr>
              <w:t>ин</w:t>
            </w:r>
            <w:r w:rsidRPr="005117C2">
              <w:rPr>
                <w:rFonts w:ascii="Times New Roman" w:hAnsi="Times New Roman"/>
                <w:spacing w:val="1"/>
                <w:sz w:val="20"/>
                <w:lang w:val="ru-RU"/>
              </w:rPr>
              <w:t>ф</w:t>
            </w:r>
            <w:r w:rsidRPr="005117C2">
              <w:rPr>
                <w:rFonts w:ascii="Times New Roman" w:hAnsi="Times New Roman"/>
                <w:sz w:val="20"/>
                <w:lang w:val="ru-RU"/>
              </w:rPr>
              <w:t>ор</w:t>
            </w:r>
            <w:r w:rsidRPr="005117C2">
              <w:rPr>
                <w:rFonts w:ascii="Times New Roman" w:hAnsi="Times New Roman"/>
                <w:w w:val="99"/>
                <w:sz w:val="20"/>
                <w:lang w:val="ru-RU"/>
              </w:rPr>
              <w:t>м</w:t>
            </w:r>
            <w:r w:rsidRPr="005117C2">
              <w:rPr>
                <w:rFonts w:ascii="Times New Roman" w:hAnsi="Times New Roman"/>
                <w:spacing w:val="-1"/>
                <w:w w:val="99"/>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sz w:val="20"/>
                <w:lang w:val="ru-RU"/>
              </w:rPr>
              <w:t xml:space="preserve">, и </w:t>
            </w:r>
            <w:r w:rsidRPr="005117C2">
              <w:rPr>
                <w:rFonts w:ascii="Times New Roman" w:hAnsi="Times New Roman"/>
                <w:w w:val="99"/>
                <w:sz w:val="20"/>
                <w:lang w:val="ru-RU"/>
              </w:rPr>
              <w:t>ин</w:t>
            </w:r>
            <w:r w:rsidRPr="005117C2">
              <w:rPr>
                <w:rFonts w:ascii="Times New Roman" w:hAnsi="Times New Roman"/>
                <w:spacing w:val="1"/>
                <w:w w:val="99"/>
                <w:sz w:val="20"/>
                <w:lang w:val="ru-RU"/>
              </w:rPr>
              <w:t>ф</w:t>
            </w:r>
            <w:r w:rsidRPr="005117C2">
              <w:rPr>
                <w:rFonts w:ascii="Times New Roman" w:hAnsi="Times New Roman"/>
                <w:sz w:val="20"/>
                <w:lang w:val="ru-RU"/>
              </w:rPr>
              <w:t>ор</w:t>
            </w:r>
            <w:r w:rsidRPr="005117C2">
              <w:rPr>
                <w:rFonts w:ascii="Times New Roman" w:hAnsi="Times New Roman"/>
                <w:w w:val="99"/>
                <w:sz w:val="20"/>
                <w:lang w:val="ru-RU"/>
              </w:rPr>
              <w:t>м</w:t>
            </w:r>
            <w:r w:rsidRPr="005117C2">
              <w:rPr>
                <w:rFonts w:ascii="Times New Roman" w:hAnsi="Times New Roman"/>
                <w:spacing w:val="-1"/>
                <w:w w:val="99"/>
                <w:sz w:val="20"/>
                <w:lang w:val="ru-RU"/>
              </w:rPr>
              <w:t>а</w:t>
            </w:r>
            <w:r w:rsidRPr="005117C2">
              <w:rPr>
                <w:rFonts w:ascii="Times New Roman" w:hAnsi="Times New Roman"/>
                <w:sz w:val="20"/>
                <w:lang w:val="ru-RU"/>
              </w:rPr>
              <w:t>цион</w:t>
            </w:r>
            <w:r w:rsidRPr="005117C2">
              <w:rPr>
                <w:rFonts w:ascii="Times New Roman" w:hAnsi="Times New Roman"/>
                <w:w w:val="99"/>
                <w:sz w:val="20"/>
                <w:lang w:val="ru-RU"/>
              </w:rPr>
              <w:t>н</w:t>
            </w:r>
            <w:r w:rsidRPr="005117C2">
              <w:rPr>
                <w:rFonts w:ascii="Times New Roman" w:hAnsi="Times New Roman"/>
                <w:spacing w:val="1"/>
                <w:w w:val="99"/>
                <w:sz w:val="20"/>
                <w:lang w:val="ru-RU"/>
              </w:rPr>
              <w:t>ы</w:t>
            </w:r>
            <w:r w:rsidRPr="005117C2">
              <w:rPr>
                <w:rFonts w:ascii="Times New Roman" w:hAnsi="Times New Roman"/>
                <w:sz w:val="20"/>
                <w:lang w:val="ru-RU"/>
              </w:rPr>
              <w:t>е те</w:t>
            </w:r>
            <w:r w:rsidRPr="005117C2">
              <w:rPr>
                <w:rFonts w:ascii="Times New Roman" w:hAnsi="Times New Roman"/>
                <w:w w:val="99"/>
                <w:sz w:val="20"/>
                <w:lang w:val="ru-RU"/>
              </w:rPr>
              <w:t>хн</w:t>
            </w:r>
            <w:r w:rsidRPr="005117C2">
              <w:rPr>
                <w:rFonts w:ascii="Times New Roman" w:hAnsi="Times New Roman"/>
                <w:sz w:val="20"/>
                <w:lang w:val="ru-RU"/>
              </w:rPr>
              <w:t>о</w:t>
            </w:r>
            <w:r w:rsidRPr="005117C2">
              <w:rPr>
                <w:rFonts w:ascii="Times New Roman" w:hAnsi="Times New Roman"/>
                <w:w w:val="99"/>
                <w:sz w:val="20"/>
                <w:lang w:val="ru-RU"/>
              </w:rPr>
              <w:t>л</w:t>
            </w:r>
            <w:r w:rsidRPr="005117C2">
              <w:rPr>
                <w:rFonts w:ascii="Times New Roman" w:hAnsi="Times New Roman"/>
                <w:sz w:val="20"/>
                <w:lang w:val="ru-RU"/>
              </w:rPr>
              <w:t>ог</w:t>
            </w:r>
            <w:r w:rsidRPr="005117C2">
              <w:rPr>
                <w:rFonts w:ascii="Times New Roman" w:hAnsi="Times New Roman"/>
                <w:spacing w:val="1"/>
                <w:sz w:val="20"/>
                <w:lang w:val="ru-RU"/>
              </w:rPr>
              <w:t>и</w:t>
            </w:r>
            <w:r w:rsidRPr="005117C2">
              <w:rPr>
                <w:rFonts w:ascii="Times New Roman" w:hAnsi="Times New Roman"/>
                <w:sz w:val="20"/>
                <w:lang w:val="ru-RU"/>
              </w:rPr>
              <w:t xml:space="preserve">и </w:t>
            </w:r>
            <w:r w:rsidRPr="005117C2">
              <w:rPr>
                <w:rFonts w:ascii="Times New Roman" w:hAnsi="Times New Roman"/>
                <w:spacing w:val="1"/>
                <w:sz w:val="20"/>
                <w:lang w:val="ru-RU"/>
              </w:rPr>
              <w:t>д</w:t>
            </w:r>
            <w:r w:rsidRPr="005117C2">
              <w:rPr>
                <w:rFonts w:ascii="Times New Roman" w:hAnsi="Times New Roman"/>
                <w:spacing w:val="1"/>
                <w:w w:val="99"/>
                <w:sz w:val="20"/>
                <w:lang w:val="ru-RU"/>
              </w:rPr>
              <w:t>л</w:t>
            </w:r>
            <w:r w:rsidRPr="005117C2">
              <w:rPr>
                <w:rFonts w:ascii="Times New Roman" w:hAnsi="Times New Roman"/>
                <w:sz w:val="20"/>
                <w:lang w:val="ru-RU"/>
              </w:rPr>
              <w:t xml:space="preserve">я </w:t>
            </w:r>
            <w:r w:rsidRPr="005117C2">
              <w:rPr>
                <w:rFonts w:ascii="Times New Roman" w:hAnsi="Times New Roman"/>
                <w:w w:val="99"/>
                <w:sz w:val="20"/>
                <w:lang w:val="ru-RU"/>
              </w:rPr>
              <w:t>вып</w:t>
            </w:r>
            <w:r w:rsidRPr="005117C2">
              <w:rPr>
                <w:rFonts w:ascii="Times New Roman" w:hAnsi="Times New Roman"/>
                <w:sz w:val="20"/>
                <w:lang w:val="ru-RU"/>
              </w:rPr>
              <w:t>о</w:t>
            </w:r>
            <w:r w:rsidRPr="005117C2">
              <w:rPr>
                <w:rFonts w:ascii="Times New Roman" w:hAnsi="Times New Roman"/>
                <w:w w:val="99"/>
                <w:sz w:val="20"/>
                <w:lang w:val="ru-RU"/>
              </w:rPr>
              <w:t>лн</w:t>
            </w:r>
            <w:r w:rsidRPr="005117C2">
              <w:rPr>
                <w:rFonts w:ascii="Times New Roman" w:hAnsi="Times New Roman"/>
                <w:spacing w:val="1"/>
                <w:sz w:val="20"/>
                <w:lang w:val="ru-RU"/>
              </w:rPr>
              <w:t>е</w:t>
            </w:r>
            <w:r w:rsidRPr="005117C2">
              <w:rPr>
                <w:rFonts w:ascii="Times New Roman" w:hAnsi="Times New Roman"/>
                <w:sz w:val="20"/>
                <w:lang w:val="ru-RU"/>
              </w:rPr>
              <w:t>ния з</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w w:val="99"/>
                <w:sz w:val="20"/>
                <w:lang w:val="ru-RU"/>
              </w:rPr>
              <w:t>ач в профессиональной деятельности</w:t>
            </w:r>
          </w:p>
          <w:p w14:paraId="08AD8B33" w14:textId="77777777" w:rsidR="005117C2" w:rsidRPr="005117C2" w:rsidRDefault="005117C2" w:rsidP="005117C2">
            <w:pPr>
              <w:tabs>
                <w:tab w:val="left" w:pos="321"/>
              </w:tabs>
              <w:ind w:left="57" w:right="57"/>
              <w:rPr>
                <w:rFonts w:ascii="Times New Roman" w:eastAsia="Trebuchet MS" w:hAnsi="Times New Roman"/>
                <w:sz w:val="20"/>
                <w:lang w:val="ru-RU"/>
              </w:rPr>
            </w:pPr>
          </w:p>
          <w:p w14:paraId="04C1E432" w14:textId="77777777" w:rsidR="005117C2" w:rsidRPr="005117C2" w:rsidRDefault="005117C2" w:rsidP="005117C2">
            <w:pPr>
              <w:tabs>
                <w:tab w:val="left" w:pos="321"/>
              </w:tabs>
              <w:ind w:left="57" w:right="57"/>
              <w:rPr>
                <w:rFonts w:ascii="Times New Roman" w:eastAsia="Trebuchet MS" w:hAnsi="Times New Roman"/>
                <w:sz w:val="20"/>
                <w:lang w:val="ru-RU"/>
              </w:rPr>
            </w:pPr>
          </w:p>
          <w:p w14:paraId="1D5BFC47" w14:textId="77777777" w:rsidR="005117C2" w:rsidRPr="005117C2" w:rsidRDefault="005117C2" w:rsidP="005117C2">
            <w:pPr>
              <w:tabs>
                <w:tab w:val="left" w:pos="321"/>
              </w:tabs>
              <w:ind w:left="57" w:right="57"/>
              <w:rPr>
                <w:rFonts w:ascii="Times New Roman" w:eastAsia="Trebuchet MS" w:hAnsi="Times New Roman"/>
                <w:sz w:val="20"/>
                <w:lang w:val="ru-RU"/>
              </w:rPr>
            </w:pPr>
            <w:r w:rsidRPr="005117C2">
              <w:rPr>
                <w:rFonts w:ascii="Times New Roman" w:eastAsia="Trebuchet MS" w:hAnsi="Times New Roman"/>
                <w:sz w:val="20"/>
                <w:lang w:val="ru-RU"/>
              </w:rPr>
              <w:t>ОК 3. Принимать решения в стандартных и нестандартных ситуациях и нести за них ответственность.</w:t>
            </w:r>
          </w:p>
        </w:tc>
        <w:tc>
          <w:tcPr>
            <w:tcW w:w="5105" w:type="dxa"/>
          </w:tcPr>
          <w:p w14:paraId="6CE9E66A"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В области ценности научного познания:</w:t>
            </w:r>
          </w:p>
          <w:p w14:paraId="64395A4E" w14:textId="77777777" w:rsidR="005117C2" w:rsidRPr="005117C2" w:rsidRDefault="005117C2" w:rsidP="00CC7C84">
            <w:pPr>
              <w:numPr>
                <w:ilvl w:val="0"/>
                <w:numId w:val="8"/>
              </w:numPr>
              <w:tabs>
                <w:tab w:val="left" w:pos="857"/>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74A4E76" w14:textId="77777777" w:rsidR="005117C2" w:rsidRPr="005117C2" w:rsidRDefault="005117C2" w:rsidP="00CC7C84">
            <w:pPr>
              <w:numPr>
                <w:ilvl w:val="0"/>
                <w:numId w:val="8"/>
              </w:numPr>
              <w:tabs>
                <w:tab w:val="left" w:pos="300"/>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совершенствование языковой и читательской культуры как средства взаимодействия между людьми и познания мира;</w:t>
            </w:r>
          </w:p>
          <w:p w14:paraId="48B0BC77" w14:textId="77777777" w:rsidR="005117C2" w:rsidRPr="005117C2" w:rsidRDefault="005117C2" w:rsidP="00CC7C84">
            <w:pPr>
              <w:numPr>
                <w:ilvl w:val="0"/>
                <w:numId w:val="8"/>
              </w:numPr>
              <w:tabs>
                <w:tab w:val="left" w:pos="35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3AF287"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универсальными учебными познавательными действиями:</w:t>
            </w:r>
          </w:p>
          <w:p w14:paraId="537701F4" w14:textId="27100CDF"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rPr>
              <w:t>в)</w:t>
            </w:r>
            <w:r w:rsidR="00D5699B">
              <w:rPr>
                <w:rFonts w:ascii="Times New Roman" w:eastAsia="Trebuchet MS" w:hAnsi="Times New Roman"/>
                <w:sz w:val="20"/>
                <w:lang w:val="ru-RU"/>
              </w:rPr>
              <w:t xml:space="preserve"> работа с информацией</w:t>
            </w:r>
            <w:r w:rsidRPr="005117C2">
              <w:rPr>
                <w:rFonts w:ascii="Times New Roman" w:eastAsia="Trebuchet MS" w:hAnsi="Times New Roman"/>
                <w:sz w:val="20"/>
              </w:rPr>
              <w:t>:</w:t>
            </w:r>
            <w:r w:rsidR="00D5699B">
              <w:rPr>
                <w:rFonts w:ascii="Times New Roman" w:eastAsia="Trebuchet MS" w:hAnsi="Times New Roman"/>
                <w:sz w:val="20"/>
                <w:lang w:val="ru-RU"/>
              </w:rPr>
              <w:t xml:space="preserve">       </w:t>
            </w:r>
          </w:p>
          <w:p w14:paraId="1792D079" w14:textId="77777777" w:rsidR="005117C2" w:rsidRPr="005117C2" w:rsidRDefault="005117C2" w:rsidP="00CC7C84">
            <w:pPr>
              <w:numPr>
                <w:ilvl w:val="0"/>
                <w:numId w:val="8"/>
              </w:numPr>
              <w:tabs>
                <w:tab w:val="left" w:pos="297"/>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6547BD5" w14:textId="77777777" w:rsidR="005117C2" w:rsidRPr="005117C2" w:rsidRDefault="005117C2" w:rsidP="00CC7C84">
            <w:pPr>
              <w:numPr>
                <w:ilvl w:val="0"/>
                <w:numId w:val="8"/>
              </w:numPr>
              <w:tabs>
                <w:tab w:val="left" w:pos="348"/>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21F9E54" w14:textId="77777777" w:rsidR="005117C2" w:rsidRPr="005117C2" w:rsidRDefault="005117C2" w:rsidP="00CC7C84">
            <w:pPr>
              <w:numPr>
                <w:ilvl w:val="0"/>
                <w:numId w:val="8"/>
              </w:numPr>
              <w:tabs>
                <w:tab w:val="left" w:pos="348"/>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оценивать достоверность, легитимность информации, ее соответствие правовым и морально-этическим нормам</w:t>
            </w:r>
          </w:p>
          <w:p w14:paraId="3209D169" w14:textId="77777777" w:rsidR="005117C2" w:rsidRPr="005117C2" w:rsidRDefault="005117C2" w:rsidP="00CC7C84">
            <w:pPr>
              <w:numPr>
                <w:ilvl w:val="0"/>
                <w:numId w:val="7"/>
              </w:numPr>
              <w:tabs>
                <w:tab w:val="left" w:pos="369"/>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использовать средства информационных и коммуникационных технологий в решении когнитивных,</w:t>
            </w:r>
            <w:r w:rsidRPr="005117C2">
              <w:rPr>
                <w:rFonts w:ascii="Times New Roman" w:eastAsia="Trebuchet MS" w:hAnsi="Times New Roman"/>
                <w:sz w:val="20"/>
                <w:lang w:val="ru-RU"/>
              </w:rPr>
              <w:tab/>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DB37B44" w14:textId="52ACC13A" w:rsidR="005117C2" w:rsidRPr="005117C2" w:rsidRDefault="005117C2" w:rsidP="00CC7C84">
            <w:pPr>
              <w:numPr>
                <w:ilvl w:val="0"/>
                <w:numId w:val="7"/>
              </w:numPr>
              <w:tabs>
                <w:tab w:val="left" w:pos="33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владеть навыками распознавания и защиты информации, информационной безопасности</w:t>
            </w:r>
            <w:r w:rsidR="00D5699B">
              <w:rPr>
                <w:rFonts w:ascii="Times New Roman" w:eastAsia="Trebuchet MS" w:hAnsi="Times New Roman"/>
                <w:sz w:val="20"/>
                <w:lang w:val="ru-RU"/>
              </w:rPr>
              <w:t xml:space="preserve"> личности;</w:t>
            </w:r>
          </w:p>
          <w:p w14:paraId="298CBC8A" w14:textId="3EE64122" w:rsidR="005117C2" w:rsidRPr="00BE7865" w:rsidRDefault="005117C2" w:rsidP="00D5699B">
            <w:pPr>
              <w:tabs>
                <w:tab w:val="left" w:pos="348"/>
              </w:tabs>
              <w:ind w:left="57" w:right="57"/>
              <w:jc w:val="both"/>
              <w:rPr>
                <w:rFonts w:ascii="Times New Roman" w:eastAsia="Trebuchet MS" w:hAnsi="Times New Roman"/>
                <w:sz w:val="20"/>
                <w:lang w:val="ru-RU"/>
              </w:rPr>
            </w:pPr>
          </w:p>
        </w:tc>
        <w:tc>
          <w:tcPr>
            <w:tcW w:w="6974" w:type="dxa"/>
            <w:gridSpan w:val="2"/>
          </w:tcPr>
          <w:p w14:paraId="1729D5FF" w14:textId="03209EDB" w:rsidR="005117C2" w:rsidRPr="005117C2" w:rsidRDefault="005117C2" w:rsidP="005117C2">
            <w:pPr>
              <w:jc w:val="both"/>
              <w:rPr>
                <w:rFonts w:ascii="Times New Roman" w:eastAsia="Trebuchet MS" w:hAnsi="Times New Roman"/>
                <w:sz w:val="20"/>
                <w:lang w:val="ru-RU"/>
              </w:rPr>
            </w:pPr>
            <w:r w:rsidRPr="005117C2">
              <w:rPr>
                <w:rFonts w:ascii="Times New Roman" w:eastAsia="Trebuchet MS" w:hAnsi="Times New Roman"/>
                <w:sz w:val="20"/>
                <w:lang w:val="ru-RU"/>
              </w:rPr>
              <w:t>Сформировать знания об (о):</w:t>
            </w:r>
          </w:p>
          <w:p w14:paraId="3B0365A3" w14:textId="77777777" w:rsidR="005117C2" w:rsidRPr="005117C2" w:rsidRDefault="005117C2" w:rsidP="005117C2">
            <w:pPr>
              <w:jc w:val="both"/>
              <w:rPr>
                <w:rFonts w:ascii="Times New Roman" w:eastAsia="Trebuchet MS" w:hAnsi="Times New Roman"/>
                <w:sz w:val="20"/>
                <w:lang w:val="ru-RU"/>
              </w:rPr>
            </w:pPr>
            <w:r w:rsidRPr="005117C2">
              <w:rPr>
                <w:rFonts w:ascii="Times New Roman" w:eastAsia="Trebuchet MS" w:hAnsi="Times New Roman"/>
                <w:sz w:val="20"/>
                <w:lang w:val="ru-RU"/>
              </w:rPr>
              <w:t>-особенностях процесса цифровизации</w:t>
            </w:r>
            <w:r w:rsidRPr="005117C2">
              <w:rPr>
                <w:rFonts w:ascii="Times New Roman" w:hAnsi="Times New Roman"/>
                <w:sz w:val="20"/>
                <w:lang w:val="ru-RU"/>
              </w:rPr>
              <w:t xml:space="preserve"> и </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 xml:space="preserve">янии </w:t>
            </w:r>
            <w:r w:rsidRPr="005117C2">
              <w:rPr>
                <w:rFonts w:ascii="Times New Roman" w:hAnsi="Times New Roman"/>
                <w:w w:val="99"/>
                <w:sz w:val="20"/>
                <w:lang w:val="ru-RU"/>
              </w:rPr>
              <w:t>масс</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 xml:space="preserve">ых </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мм</w:t>
            </w:r>
            <w:r w:rsidRPr="005117C2">
              <w:rPr>
                <w:rFonts w:ascii="Times New Roman" w:hAnsi="Times New Roman"/>
                <w:sz w:val="20"/>
                <w:lang w:val="ru-RU"/>
              </w:rPr>
              <w:t>уни</w:t>
            </w:r>
            <w:r w:rsidRPr="005117C2">
              <w:rPr>
                <w:rFonts w:ascii="Times New Roman" w:hAnsi="Times New Roman"/>
                <w:w w:val="99"/>
                <w:sz w:val="20"/>
                <w:lang w:val="ru-RU"/>
              </w:rPr>
              <w:t>к</w:t>
            </w:r>
            <w:r w:rsidRPr="005117C2">
              <w:rPr>
                <w:rFonts w:ascii="Times New Roman" w:hAnsi="Times New Roman"/>
                <w:sz w:val="20"/>
                <w:lang w:val="ru-RU"/>
              </w:rPr>
              <w:t xml:space="preserve">аций на </w:t>
            </w:r>
            <w:r w:rsidRPr="005117C2">
              <w:rPr>
                <w:rFonts w:ascii="Times New Roman" w:hAnsi="Times New Roman"/>
                <w:spacing w:val="-1"/>
                <w:w w:val="99"/>
                <w:sz w:val="20"/>
                <w:lang w:val="ru-RU"/>
              </w:rPr>
              <w:t>в</w:t>
            </w:r>
            <w:r w:rsidRPr="005117C2">
              <w:rPr>
                <w:rFonts w:ascii="Times New Roman" w:hAnsi="Times New Roman"/>
                <w:sz w:val="20"/>
                <w:lang w:val="ru-RU"/>
              </w:rPr>
              <w:t xml:space="preserve">се </w:t>
            </w:r>
            <w:r w:rsidRPr="005117C2">
              <w:rPr>
                <w:rFonts w:ascii="Times New Roman" w:hAnsi="Times New Roman"/>
                <w:spacing w:val="1"/>
                <w:sz w:val="20"/>
                <w:lang w:val="ru-RU"/>
              </w:rPr>
              <w:t>сф</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 xml:space="preserve">ы </w:t>
            </w:r>
            <w:r w:rsidRPr="005117C2">
              <w:rPr>
                <w:rFonts w:ascii="Times New Roman" w:hAnsi="Times New Roman"/>
                <w:spacing w:val="1"/>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ни о</w:t>
            </w:r>
            <w:r w:rsidRPr="005117C2">
              <w:rPr>
                <w:rFonts w:ascii="Times New Roman" w:hAnsi="Times New Roman"/>
                <w:spacing w:val="-1"/>
                <w:sz w:val="20"/>
                <w:lang w:val="ru-RU"/>
              </w:rPr>
              <w:t>б</w:t>
            </w:r>
            <w:r w:rsidRPr="005117C2">
              <w:rPr>
                <w:rFonts w:ascii="Times New Roman" w:hAnsi="Times New Roman"/>
                <w:sz w:val="20"/>
                <w:lang w:val="ru-RU"/>
              </w:rPr>
              <w:t>ще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pacing w:val="-1"/>
                <w:sz w:val="20"/>
                <w:lang w:val="ru-RU"/>
              </w:rPr>
              <w:t>а</w:t>
            </w:r>
            <w:r w:rsidRPr="005117C2">
              <w:rPr>
                <w:rFonts w:ascii="Times New Roman" w:hAnsi="Times New Roman"/>
                <w:w w:val="99"/>
                <w:sz w:val="20"/>
                <w:lang w:val="ru-RU"/>
              </w:rPr>
              <w:t>; 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м</w:t>
            </w:r>
            <w:r w:rsidRPr="005117C2">
              <w:rPr>
                <w:rFonts w:ascii="Times New Roman" w:hAnsi="Times New Roman"/>
                <w:sz w:val="20"/>
                <w:lang w:val="ru-RU"/>
              </w:rPr>
              <w:t>и п</w:t>
            </w:r>
            <w:r w:rsidRPr="005117C2">
              <w:rPr>
                <w:rFonts w:ascii="Times New Roman" w:hAnsi="Times New Roman"/>
                <w:spacing w:val="-1"/>
                <w:w w:val="99"/>
                <w:sz w:val="20"/>
                <w:lang w:val="ru-RU"/>
              </w:rPr>
              <w:t>р</w:t>
            </w:r>
            <w:r w:rsidRPr="005117C2">
              <w:rPr>
                <w:rFonts w:ascii="Times New Roman" w:hAnsi="Times New Roman"/>
                <w:spacing w:val="-2"/>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еня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п</w:t>
            </w:r>
            <w:r w:rsidRPr="005117C2">
              <w:rPr>
                <w:rFonts w:ascii="Times New Roman" w:hAnsi="Times New Roman"/>
                <w:sz w:val="20"/>
                <w:lang w:val="ru-RU"/>
              </w:rPr>
              <w:t>ол</w:t>
            </w:r>
            <w:r w:rsidRPr="005117C2">
              <w:rPr>
                <w:rFonts w:ascii="Times New Roman" w:hAnsi="Times New Roman"/>
                <w:spacing w:val="2"/>
                <w:sz w:val="20"/>
                <w:lang w:val="ru-RU"/>
              </w:rPr>
              <w:t>у</w:t>
            </w:r>
            <w:r w:rsidRPr="005117C2">
              <w:rPr>
                <w:rFonts w:ascii="Times New Roman" w:hAnsi="Times New Roman"/>
                <w:sz w:val="20"/>
                <w:lang w:val="ru-RU"/>
              </w:rPr>
              <w:t>ченн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spacing w:val="1"/>
                <w:sz w:val="20"/>
                <w:lang w:val="ru-RU"/>
              </w:rPr>
              <w:t>з</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3"/>
                <w:sz w:val="20"/>
                <w:lang w:val="ru-RU"/>
              </w:rPr>
              <w:t>н</w:t>
            </w:r>
            <w:r w:rsidRPr="005117C2">
              <w:rPr>
                <w:rFonts w:ascii="Times New Roman" w:hAnsi="Times New Roman"/>
                <w:sz w:val="20"/>
                <w:lang w:val="ru-RU"/>
              </w:rPr>
              <w:t>ия п</w:t>
            </w:r>
            <w:r w:rsidRPr="005117C2">
              <w:rPr>
                <w:rFonts w:ascii="Times New Roman" w:hAnsi="Times New Roman"/>
                <w:w w:val="99"/>
                <w:sz w:val="20"/>
                <w:lang w:val="ru-RU"/>
              </w:rPr>
              <w:t>р</w:t>
            </w:r>
            <w:r w:rsidRPr="005117C2">
              <w:rPr>
                <w:rFonts w:ascii="Times New Roman" w:hAnsi="Times New Roman"/>
                <w:sz w:val="20"/>
                <w:lang w:val="ru-RU"/>
              </w:rPr>
              <w:t xml:space="preserve">и </w:t>
            </w:r>
            <w:r w:rsidRPr="005117C2">
              <w:rPr>
                <w:rFonts w:ascii="Times New Roman" w:hAnsi="Times New Roman"/>
                <w:w w:val="99"/>
                <w:sz w:val="20"/>
                <w:lang w:val="ru-RU"/>
              </w:rPr>
              <w:t>ан</w:t>
            </w:r>
            <w:r w:rsidRPr="005117C2">
              <w:rPr>
                <w:rFonts w:ascii="Times New Roman" w:hAnsi="Times New Roman"/>
                <w:spacing w:val="-1"/>
                <w:w w:val="99"/>
                <w:sz w:val="20"/>
                <w:lang w:val="ru-RU"/>
              </w:rPr>
              <w:t>а</w:t>
            </w:r>
            <w:r w:rsidRPr="005117C2">
              <w:rPr>
                <w:rFonts w:ascii="Times New Roman" w:hAnsi="Times New Roman"/>
                <w:sz w:val="20"/>
                <w:lang w:val="ru-RU"/>
              </w:rPr>
              <w:t>ли</w:t>
            </w:r>
            <w:r w:rsidRPr="005117C2">
              <w:rPr>
                <w:rFonts w:ascii="Times New Roman" w:hAnsi="Times New Roman"/>
                <w:spacing w:val="1"/>
                <w:w w:val="99"/>
                <w:sz w:val="20"/>
                <w:lang w:val="ru-RU"/>
              </w:rPr>
              <w:t>з</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sz w:val="20"/>
                <w:lang w:val="ru-RU"/>
              </w:rPr>
              <w:t>оц</w:t>
            </w:r>
            <w:r w:rsidRPr="005117C2">
              <w:rPr>
                <w:rFonts w:ascii="Times New Roman" w:hAnsi="Times New Roman"/>
                <w:spacing w:val="1"/>
                <w:sz w:val="20"/>
                <w:lang w:val="ru-RU"/>
              </w:rPr>
              <w:t>и</w:t>
            </w:r>
            <w:r w:rsidRPr="005117C2">
              <w:rPr>
                <w:rFonts w:ascii="Times New Roman" w:hAnsi="Times New Roman"/>
                <w:sz w:val="20"/>
                <w:lang w:val="ru-RU"/>
              </w:rPr>
              <w:t>альной и</w:t>
            </w:r>
            <w:r w:rsidRPr="005117C2">
              <w:rPr>
                <w:rFonts w:ascii="Times New Roman" w:hAnsi="Times New Roman"/>
                <w:spacing w:val="-1"/>
                <w:sz w:val="20"/>
                <w:lang w:val="ru-RU"/>
              </w:rPr>
              <w:t>н</w:t>
            </w:r>
            <w:r w:rsidRPr="005117C2">
              <w:rPr>
                <w:rFonts w:ascii="Times New Roman" w:hAnsi="Times New Roman"/>
                <w:sz w:val="20"/>
                <w:lang w:val="ru-RU"/>
              </w:rPr>
              <w:t>фо</w:t>
            </w:r>
            <w:r w:rsidRPr="005117C2">
              <w:rPr>
                <w:rFonts w:ascii="Times New Roman" w:hAnsi="Times New Roman"/>
                <w:w w:val="99"/>
                <w:sz w:val="20"/>
                <w:lang w:val="ru-RU"/>
              </w:rPr>
              <w:t>рм</w:t>
            </w:r>
            <w:r w:rsidRPr="005117C2">
              <w:rPr>
                <w:rFonts w:ascii="Times New Roman" w:hAnsi="Times New Roman"/>
                <w:spacing w:val="-1"/>
                <w:w w:val="99"/>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по</w:t>
            </w:r>
            <w:r w:rsidRPr="005117C2">
              <w:rPr>
                <w:rFonts w:ascii="Times New Roman" w:hAnsi="Times New Roman"/>
                <w:spacing w:val="1"/>
                <w:sz w:val="20"/>
                <w:lang w:val="ru-RU"/>
              </w:rPr>
              <w:t>лу</w:t>
            </w:r>
            <w:r w:rsidRPr="005117C2">
              <w:rPr>
                <w:rFonts w:ascii="Times New Roman" w:hAnsi="Times New Roman"/>
                <w:spacing w:val="-1"/>
                <w:sz w:val="20"/>
                <w:lang w:val="ru-RU"/>
              </w:rPr>
              <w:t>ч</w:t>
            </w:r>
            <w:r w:rsidRPr="005117C2">
              <w:rPr>
                <w:rFonts w:ascii="Times New Roman" w:hAnsi="Times New Roman"/>
                <w:sz w:val="20"/>
                <w:lang w:val="ru-RU"/>
              </w:rPr>
              <w:t>енной из и</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очни</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в р</w:t>
            </w:r>
            <w:r w:rsidRPr="005117C2">
              <w:rPr>
                <w:rFonts w:ascii="Times New Roman" w:hAnsi="Times New Roman"/>
                <w:spacing w:val="-1"/>
                <w:w w:val="99"/>
                <w:sz w:val="20"/>
                <w:lang w:val="ru-RU"/>
              </w:rPr>
              <w:t>а</w:t>
            </w:r>
            <w:r w:rsidRPr="005117C2">
              <w:rPr>
                <w:rFonts w:ascii="Times New Roman" w:hAnsi="Times New Roman"/>
                <w:sz w:val="20"/>
                <w:lang w:val="ru-RU"/>
              </w:rPr>
              <w:t xml:space="preserve">зного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sz w:val="20"/>
                <w:lang w:val="ru-RU"/>
              </w:rPr>
              <w:t>п</w:t>
            </w:r>
            <w:r w:rsidRPr="005117C2">
              <w:rPr>
                <w:rFonts w:ascii="Times New Roman" w:hAnsi="Times New Roman"/>
                <w:sz w:val="20"/>
                <w:lang w:val="ru-RU"/>
              </w:rPr>
              <w:t>а</w:t>
            </w:r>
            <w:r w:rsidRPr="005117C2">
              <w:rPr>
                <w:rFonts w:ascii="Times New Roman" w:hAnsi="Times New Roman"/>
                <w:w w:val="99"/>
                <w:sz w:val="20"/>
                <w:lang w:val="ru-RU"/>
              </w:rPr>
              <w:t>,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w w:val="99"/>
                <w:sz w:val="20"/>
                <w:lang w:val="ru-RU"/>
              </w:rPr>
              <w:t>а</w:t>
            </w:r>
            <w:r w:rsidRPr="005117C2">
              <w:rPr>
                <w:rFonts w:ascii="Times New Roman" w:hAnsi="Times New Roman"/>
                <w:sz w:val="20"/>
                <w:lang w:val="ru-RU"/>
              </w:rPr>
              <w:t>я оф</w:t>
            </w:r>
            <w:r w:rsidRPr="005117C2">
              <w:rPr>
                <w:rFonts w:ascii="Times New Roman" w:hAnsi="Times New Roman"/>
                <w:spacing w:val="1"/>
                <w:sz w:val="20"/>
                <w:lang w:val="ru-RU"/>
              </w:rPr>
              <w:t>и</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пу</w:t>
            </w:r>
            <w:r w:rsidRPr="005117C2">
              <w:rPr>
                <w:rFonts w:ascii="Times New Roman" w:hAnsi="Times New Roman"/>
                <w:spacing w:val="1"/>
                <w:w w:val="99"/>
                <w:sz w:val="20"/>
                <w:lang w:val="ru-RU"/>
              </w:rPr>
              <w:t>б</w:t>
            </w:r>
            <w:r w:rsidRPr="005117C2">
              <w:rPr>
                <w:rFonts w:ascii="Times New Roman" w:hAnsi="Times New Roman"/>
                <w:spacing w:val="2"/>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ка</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на ин</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не</w:t>
            </w:r>
            <w:r w:rsidRPr="005117C2">
              <w:rPr>
                <w:rFonts w:ascii="Times New Roman" w:hAnsi="Times New Roman"/>
                <w:w w:val="99"/>
                <w:sz w:val="20"/>
                <w:lang w:val="ru-RU"/>
              </w:rPr>
              <w:t>т- р</w:t>
            </w:r>
            <w:r w:rsidRPr="005117C2">
              <w:rPr>
                <w:rFonts w:ascii="Times New Roman" w:hAnsi="Times New Roman"/>
                <w:sz w:val="20"/>
                <w:lang w:val="ru-RU"/>
              </w:rPr>
              <w:t>ес</w:t>
            </w:r>
            <w:r w:rsidRPr="005117C2">
              <w:rPr>
                <w:rFonts w:ascii="Times New Roman" w:hAnsi="Times New Roman"/>
                <w:spacing w:val="1"/>
                <w:sz w:val="20"/>
                <w:lang w:val="ru-RU"/>
              </w:rPr>
              <w:t>у</w:t>
            </w:r>
            <w:r w:rsidRPr="005117C2">
              <w:rPr>
                <w:rFonts w:ascii="Times New Roman" w:hAnsi="Times New Roman"/>
                <w:w w:val="99"/>
                <w:sz w:val="20"/>
                <w:lang w:val="ru-RU"/>
              </w:rPr>
              <w:t>р</w:t>
            </w:r>
            <w:r w:rsidRPr="005117C2">
              <w:rPr>
                <w:rFonts w:ascii="Times New Roman" w:hAnsi="Times New Roman"/>
                <w:spacing w:val="1"/>
                <w:sz w:val="20"/>
                <w:lang w:val="ru-RU"/>
              </w:rPr>
              <w:t>с</w:t>
            </w:r>
            <w:r w:rsidRPr="005117C2">
              <w:rPr>
                <w:rFonts w:ascii="Times New Roman" w:hAnsi="Times New Roman"/>
                <w:sz w:val="20"/>
                <w:lang w:val="ru-RU"/>
              </w:rPr>
              <w:t>ах гос</w:t>
            </w:r>
            <w:r w:rsidRPr="005117C2">
              <w:rPr>
                <w:rFonts w:ascii="Times New Roman" w:hAnsi="Times New Roman"/>
                <w:spacing w:val="1"/>
                <w:sz w:val="20"/>
                <w:lang w:val="ru-RU"/>
              </w:rPr>
              <w:t>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spacing w:val="-2"/>
                <w:sz w:val="20"/>
                <w:lang w:val="ru-RU"/>
              </w:rPr>
              <w:t>н</w:t>
            </w:r>
            <w:r w:rsidRPr="005117C2">
              <w:rPr>
                <w:rFonts w:ascii="Times New Roman" w:hAnsi="Times New Roman"/>
                <w:sz w:val="20"/>
                <w:lang w:val="ru-RU"/>
              </w:rPr>
              <w:t>ных о</w:t>
            </w:r>
            <w:r w:rsidRPr="005117C2">
              <w:rPr>
                <w:rFonts w:ascii="Times New Roman" w:hAnsi="Times New Roman"/>
                <w:w w:val="99"/>
                <w:sz w:val="20"/>
                <w:lang w:val="ru-RU"/>
              </w:rPr>
              <w:t>р</w:t>
            </w:r>
            <w:r w:rsidRPr="005117C2">
              <w:rPr>
                <w:rFonts w:ascii="Times New Roman" w:hAnsi="Times New Roman"/>
                <w:sz w:val="20"/>
                <w:lang w:val="ru-RU"/>
              </w:rPr>
              <w:t>г</w:t>
            </w:r>
            <w:r w:rsidRPr="005117C2">
              <w:rPr>
                <w:rFonts w:ascii="Times New Roman" w:hAnsi="Times New Roman"/>
                <w:spacing w:val="-1"/>
                <w:w w:val="99"/>
                <w:sz w:val="20"/>
                <w:lang w:val="ru-RU"/>
              </w:rPr>
              <w:t>а</w:t>
            </w:r>
            <w:r w:rsidRPr="005117C2">
              <w:rPr>
                <w:rFonts w:ascii="Times New Roman" w:hAnsi="Times New Roman"/>
                <w:w w:val="99"/>
                <w:sz w:val="20"/>
                <w:lang w:val="ru-RU"/>
              </w:rPr>
              <w:t>н</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w:t>
            </w:r>
            <w:r w:rsidRPr="005117C2">
              <w:rPr>
                <w:rFonts w:ascii="Times New Roman" w:hAnsi="Times New Roman"/>
                <w:sz w:val="20"/>
                <w:lang w:val="ru-RU"/>
              </w:rPr>
              <w:t xml:space="preserve"> но</w:t>
            </w:r>
            <w:r w:rsidRPr="005117C2">
              <w:rPr>
                <w:rFonts w:ascii="Times New Roman" w:hAnsi="Times New Roman"/>
                <w:w w:val="99"/>
                <w:sz w:val="20"/>
                <w:lang w:val="ru-RU"/>
              </w:rPr>
              <w:t>р</w:t>
            </w:r>
            <w:r w:rsidRPr="005117C2">
              <w:rPr>
                <w:rFonts w:ascii="Times New Roman" w:hAnsi="Times New Roman"/>
                <w:spacing w:val="1"/>
                <w:w w:val="99"/>
                <w:sz w:val="20"/>
                <w:lang w:val="ru-RU"/>
              </w:rPr>
              <w:t>м</w:t>
            </w:r>
            <w:r w:rsidRPr="005117C2">
              <w:rPr>
                <w:rFonts w:ascii="Times New Roman" w:hAnsi="Times New Roman"/>
                <w:w w:val="99"/>
                <w:sz w:val="20"/>
                <w:lang w:val="ru-RU"/>
              </w:rPr>
              <w:t>ат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 xml:space="preserve">ные </w:t>
            </w:r>
            <w:r w:rsidRPr="005117C2">
              <w:rPr>
                <w:rFonts w:ascii="Times New Roman" w:hAnsi="Times New Roman"/>
                <w:spacing w:val="2"/>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 xml:space="preserve">ые </w:t>
            </w:r>
            <w:r w:rsidRPr="005117C2">
              <w:rPr>
                <w:rFonts w:ascii="Times New Roman" w:hAnsi="Times New Roman"/>
                <w:w w:val="99"/>
                <w:sz w:val="20"/>
                <w:lang w:val="ru-RU"/>
              </w:rPr>
              <w:t>акт</w:t>
            </w:r>
            <w:r w:rsidRPr="005117C2">
              <w:rPr>
                <w:rFonts w:ascii="Times New Roman" w:hAnsi="Times New Roman"/>
                <w:sz w:val="20"/>
                <w:lang w:val="ru-RU"/>
              </w:rPr>
              <w:t>ы</w:t>
            </w:r>
            <w:r w:rsidRPr="005117C2">
              <w:rPr>
                <w:rFonts w:ascii="Times New Roman" w:hAnsi="Times New Roman"/>
                <w:w w:val="99"/>
                <w:sz w:val="20"/>
                <w:lang w:val="ru-RU"/>
              </w:rPr>
              <w:t xml:space="preserve">, </w:t>
            </w:r>
            <w:r w:rsidRPr="005117C2">
              <w:rPr>
                <w:rFonts w:ascii="Times New Roman" w:hAnsi="Times New Roman"/>
                <w:sz w:val="20"/>
                <w:lang w:val="ru-RU"/>
              </w:rPr>
              <w:t>го</w:t>
            </w:r>
            <w:r w:rsidRPr="005117C2">
              <w:rPr>
                <w:rFonts w:ascii="Times New Roman" w:hAnsi="Times New Roman"/>
                <w:spacing w:val="1"/>
                <w:sz w:val="20"/>
                <w:lang w:val="ru-RU"/>
              </w:rPr>
              <w:t>суд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spacing w:val="1"/>
                <w:sz w:val="20"/>
                <w:lang w:val="ru-RU"/>
              </w:rPr>
              <w:t>д</w:t>
            </w:r>
            <w:r w:rsidRPr="005117C2">
              <w:rPr>
                <w:rFonts w:ascii="Times New Roman" w:hAnsi="Times New Roman"/>
                <w:sz w:val="20"/>
                <w:lang w:val="ru-RU"/>
              </w:rPr>
              <w:t>ок</w:t>
            </w:r>
            <w:r w:rsidRPr="005117C2">
              <w:rPr>
                <w:rFonts w:ascii="Times New Roman" w:hAnsi="Times New Roman"/>
                <w:spacing w:val="1"/>
                <w:w w:val="99"/>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spacing w:val="1"/>
                <w:sz w:val="20"/>
                <w:lang w:val="ru-RU"/>
              </w:rPr>
              <w:t>с</w:t>
            </w:r>
            <w:r w:rsidRPr="005117C2">
              <w:rPr>
                <w:rFonts w:ascii="Times New Roman" w:hAnsi="Times New Roman"/>
                <w:w w:val="99"/>
                <w:sz w:val="20"/>
                <w:lang w:val="ru-RU"/>
              </w:rPr>
              <w:t>трат</w:t>
            </w:r>
            <w:r w:rsidRPr="005117C2">
              <w:rPr>
                <w:rFonts w:ascii="Times New Roman" w:hAnsi="Times New Roman"/>
                <w:sz w:val="20"/>
                <w:lang w:val="ru-RU"/>
              </w:rPr>
              <w:t>еги</w:t>
            </w:r>
            <w:r w:rsidRPr="005117C2">
              <w:rPr>
                <w:rFonts w:ascii="Times New Roman" w:hAnsi="Times New Roman"/>
                <w:spacing w:val="-2"/>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pacing w:val="-2"/>
                <w:w w:val="99"/>
                <w:sz w:val="20"/>
                <w:lang w:val="ru-RU"/>
              </w:rPr>
              <w:t>к</w:t>
            </w:r>
            <w:r w:rsidRPr="005117C2">
              <w:rPr>
                <w:rFonts w:ascii="Times New Roman" w:hAnsi="Times New Roman"/>
                <w:sz w:val="20"/>
                <w:lang w:val="ru-RU"/>
              </w:rPr>
              <w:t xml:space="preserve">ого </w:t>
            </w:r>
            <w:r w:rsidRPr="005117C2">
              <w:rPr>
                <w:rFonts w:ascii="Times New Roman" w:hAnsi="Times New Roman"/>
                <w:spacing w:val="-1"/>
                <w:sz w:val="20"/>
                <w:lang w:val="ru-RU"/>
              </w:rPr>
              <w:t>х</w:t>
            </w:r>
            <w:r w:rsidRPr="005117C2">
              <w:rPr>
                <w:rFonts w:ascii="Times New Roman" w:hAnsi="Times New Roman"/>
                <w:spacing w:val="-1"/>
                <w:w w:val="99"/>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spacing w:val="1"/>
                <w:sz w:val="20"/>
                <w:lang w:val="ru-RU"/>
              </w:rPr>
              <w:t>убл</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а</w:t>
            </w:r>
            <w:r w:rsidRPr="005117C2">
              <w:rPr>
                <w:rFonts w:ascii="Times New Roman" w:hAnsi="Times New Roman"/>
                <w:spacing w:val="-1"/>
                <w:sz w:val="20"/>
                <w:lang w:val="ru-RU"/>
              </w:rPr>
              <w:t>ц</w:t>
            </w:r>
            <w:r w:rsidRPr="005117C2">
              <w:rPr>
                <w:rFonts w:ascii="Times New Roman" w:hAnsi="Times New Roman"/>
                <w:sz w:val="20"/>
                <w:lang w:val="ru-RU"/>
              </w:rPr>
              <w:t xml:space="preserve">ии </w:t>
            </w:r>
            <w:r w:rsidRPr="005117C2">
              <w:rPr>
                <w:rFonts w:ascii="Times New Roman" w:hAnsi="Times New Roman"/>
                <w:w w:val="99"/>
                <w:sz w:val="20"/>
                <w:lang w:val="ru-RU"/>
              </w:rPr>
              <w:t>в ср</w:t>
            </w:r>
            <w:r w:rsidRPr="005117C2">
              <w:rPr>
                <w:rFonts w:ascii="Times New Roman" w:hAnsi="Times New Roman"/>
                <w:sz w:val="20"/>
                <w:lang w:val="ru-RU"/>
              </w:rPr>
              <w:t>е</w:t>
            </w:r>
            <w:r w:rsidRPr="005117C2">
              <w:rPr>
                <w:rFonts w:ascii="Times New Roman" w:hAnsi="Times New Roman"/>
                <w:spacing w:val="2"/>
                <w:sz w:val="20"/>
                <w:lang w:val="ru-RU"/>
              </w:rPr>
              <w:t>д</w:t>
            </w:r>
            <w:r w:rsidRPr="005117C2">
              <w:rPr>
                <w:rFonts w:ascii="Times New Roman" w:hAnsi="Times New Roman"/>
                <w:w w:val="99"/>
                <w:sz w:val="20"/>
                <w:lang w:val="ru-RU"/>
              </w:rPr>
              <w:t>ств</w:t>
            </w:r>
            <w:r w:rsidRPr="005117C2">
              <w:rPr>
                <w:rFonts w:ascii="Times New Roman" w:hAnsi="Times New Roman"/>
                <w:sz w:val="20"/>
                <w:lang w:val="ru-RU"/>
              </w:rPr>
              <w:t xml:space="preserve">ах </w:t>
            </w:r>
            <w:r w:rsidRPr="005117C2">
              <w:rPr>
                <w:rFonts w:ascii="Times New Roman" w:hAnsi="Times New Roman"/>
                <w:w w:val="99"/>
                <w:sz w:val="20"/>
                <w:lang w:val="ru-RU"/>
              </w:rPr>
              <w:t>м</w:t>
            </w:r>
            <w:r w:rsidRPr="005117C2">
              <w:rPr>
                <w:rFonts w:ascii="Times New Roman" w:hAnsi="Times New Roman"/>
                <w:spacing w:val="-1"/>
                <w:w w:val="99"/>
                <w:sz w:val="20"/>
                <w:lang w:val="ru-RU"/>
              </w:rPr>
              <w:t>а</w:t>
            </w:r>
            <w:r w:rsidRPr="005117C2">
              <w:rPr>
                <w:rFonts w:ascii="Times New Roman" w:hAnsi="Times New Roman"/>
                <w:sz w:val="20"/>
                <w:lang w:val="ru-RU"/>
              </w:rPr>
              <w:t>ссо</w:t>
            </w:r>
            <w:r w:rsidRPr="005117C2">
              <w:rPr>
                <w:rFonts w:ascii="Times New Roman" w:hAnsi="Times New Roman"/>
                <w:w w:val="99"/>
                <w:sz w:val="20"/>
                <w:lang w:val="ru-RU"/>
              </w:rPr>
              <w:t>в</w:t>
            </w:r>
            <w:r w:rsidRPr="005117C2">
              <w:rPr>
                <w:rFonts w:ascii="Times New Roman" w:hAnsi="Times New Roman"/>
                <w:sz w:val="20"/>
                <w:lang w:val="ru-RU"/>
              </w:rPr>
              <w:t>ой инфо</w:t>
            </w:r>
            <w:r w:rsidRPr="005117C2">
              <w:rPr>
                <w:rFonts w:ascii="Times New Roman" w:hAnsi="Times New Roman"/>
                <w:w w:val="99"/>
                <w:sz w:val="20"/>
                <w:lang w:val="ru-RU"/>
              </w:rPr>
              <w:t>рма</w:t>
            </w:r>
            <w:r w:rsidRPr="005117C2">
              <w:rPr>
                <w:rFonts w:ascii="Times New Roman" w:hAnsi="Times New Roman"/>
                <w:sz w:val="20"/>
                <w:lang w:val="ru-RU"/>
              </w:rPr>
              <w:t>ции</w:t>
            </w:r>
            <w:r w:rsidRPr="005117C2">
              <w:rPr>
                <w:rFonts w:ascii="Times New Roman" w:hAnsi="Times New Roman"/>
                <w:w w:val="99"/>
                <w:sz w:val="20"/>
                <w:lang w:val="ru-RU"/>
              </w:rPr>
              <w:t xml:space="preserve">; </w:t>
            </w:r>
            <w:r w:rsidRPr="005117C2">
              <w:rPr>
                <w:rFonts w:ascii="Times New Roman" w:hAnsi="Times New Roman"/>
                <w:sz w:val="20"/>
                <w:lang w:val="ru-RU"/>
              </w:rPr>
              <w:t>ос</w:t>
            </w:r>
            <w:r w:rsidRPr="005117C2">
              <w:rPr>
                <w:rFonts w:ascii="Times New Roman" w:hAnsi="Times New Roman"/>
                <w:spacing w:val="1"/>
                <w:sz w:val="20"/>
                <w:lang w:val="ru-RU"/>
              </w:rPr>
              <w:t>ущес</w:t>
            </w:r>
            <w:r w:rsidRPr="005117C2">
              <w:rPr>
                <w:rFonts w:ascii="Times New Roman" w:hAnsi="Times New Roman"/>
                <w:w w:val="99"/>
                <w:sz w:val="20"/>
                <w:lang w:val="ru-RU"/>
              </w:rPr>
              <w:t>тв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 поис</w:t>
            </w:r>
            <w:r w:rsidRPr="005117C2">
              <w:rPr>
                <w:rFonts w:ascii="Times New Roman" w:hAnsi="Times New Roman"/>
                <w:w w:val="99"/>
                <w:sz w:val="20"/>
                <w:lang w:val="ru-RU"/>
              </w:rPr>
              <w:t>к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ьной инфо</w:t>
            </w:r>
            <w:r w:rsidRPr="005117C2">
              <w:rPr>
                <w:rFonts w:ascii="Times New Roman" w:hAnsi="Times New Roman"/>
                <w:w w:val="99"/>
                <w:sz w:val="20"/>
                <w:lang w:val="ru-RU"/>
              </w:rPr>
              <w:t>рм</w:t>
            </w:r>
            <w:r w:rsidRPr="005117C2">
              <w:rPr>
                <w:rFonts w:ascii="Times New Roman" w:hAnsi="Times New Roman"/>
                <w:sz w:val="20"/>
                <w:lang w:val="ru-RU"/>
              </w:rPr>
              <w:t>ац</w:t>
            </w:r>
            <w:r w:rsidRPr="005117C2">
              <w:rPr>
                <w:rFonts w:ascii="Times New Roman" w:hAnsi="Times New Roman"/>
                <w:spacing w:val="-1"/>
                <w:sz w:val="20"/>
                <w:lang w:val="ru-RU"/>
              </w:rPr>
              <w:t>и</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 xml:space="preserve">нной </w:t>
            </w:r>
            <w:r w:rsidRPr="005117C2">
              <w:rPr>
                <w:rFonts w:ascii="Times New Roman" w:hAnsi="Times New Roman"/>
                <w:w w:val="99"/>
                <w:sz w:val="20"/>
                <w:lang w:val="ru-RU"/>
              </w:rPr>
              <w:t>в р</w:t>
            </w:r>
            <w:r w:rsidRPr="005117C2">
              <w:rPr>
                <w:rFonts w:ascii="Times New Roman" w:hAnsi="Times New Roman"/>
                <w:spacing w:val="-1"/>
                <w:w w:val="99"/>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ли</w:t>
            </w:r>
            <w:r w:rsidRPr="005117C2">
              <w:rPr>
                <w:rFonts w:ascii="Times New Roman" w:hAnsi="Times New Roman"/>
                <w:sz w:val="20"/>
                <w:lang w:val="ru-RU"/>
              </w:rPr>
              <w:t xml:space="preserve">чных </w:t>
            </w:r>
            <w:r w:rsidRPr="005117C2">
              <w:rPr>
                <w:rFonts w:ascii="Times New Roman" w:hAnsi="Times New Roman"/>
                <w:w w:val="99"/>
                <w:sz w:val="20"/>
                <w:lang w:val="ru-RU"/>
              </w:rPr>
              <w:t>зна</w:t>
            </w:r>
            <w:r w:rsidRPr="005117C2">
              <w:rPr>
                <w:rFonts w:ascii="Times New Roman" w:hAnsi="Times New Roman"/>
                <w:sz w:val="20"/>
                <w:lang w:val="ru-RU"/>
              </w:rPr>
              <w:t>ко</w:t>
            </w:r>
            <w:r w:rsidRPr="005117C2">
              <w:rPr>
                <w:rFonts w:ascii="Times New Roman" w:hAnsi="Times New Roman"/>
                <w:spacing w:val="-1"/>
                <w:sz w:val="20"/>
                <w:lang w:val="ru-RU"/>
              </w:rPr>
              <w:t>в</w:t>
            </w:r>
            <w:r w:rsidRPr="005117C2">
              <w:rPr>
                <w:rFonts w:ascii="Times New Roman" w:hAnsi="Times New Roman"/>
                <w:sz w:val="20"/>
                <w:lang w:val="ru-RU"/>
              </w:rPr>
              <w:t>ых с</w:t>
            </w:r>
            <w:r w:rsidRPr="005117C2">
              <w:rPr>
                <w:rFonts w:ascii="Times New Roman" w:hAnsi="Times New Roman"/>
                <w:spacing w:val="1"/>
                <w:sz w:val="20"/>
                <w:lang w:val="ru-RU"/>
              </w:rPr>
              <w:t>и</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а</w:t>
            </w:r>
            <w:r w:rsidRPr="005117C2">
              <w:rPr>
                <w:rFonts w:ascii="Times New Roman" w:hAnsi="Times New Roman"/>
                <w:spacing w:val="-1"/>
                <w:sz w:val="20"/>
                <w:lang w:val="ru-RU"/>
              </w:rPr>
              <w:t>х</w:t>
            </w:r>
            <w:r w:rsidRPr="005117C2">
              <w:rPr>
                <w:rFonts w:ascii="Times New Roman" w:hAnsi="Times New Roman"/>
                <w:w w:val="99"/>
                <w:sz w:val="20"/>
                <w:lang w:val="ru-RU"/>
              </w:rPr>
              <w:t>,</w:t>
            </w:r>
            <w:r w:rsidRPr="005117C2">
              <w:rPr>
                <w:rFonts w:ascii="Times New Roman" w:hAnsi="Times New Roman"/>
                <w:sz w:val="20"/>
                <w:lang w:val="ru-RU"/>
              </w:rPr>
              <w:t xml:space="preserve"> и</w:t>
            </w:r>
            <w:r w:rsidRPr="005117C2">
              <w:rPr>
                <w:rFonts w:ascii="Times New Roman" w:hAnsi="Times New Roman"/>
                <w:spacing w:val="1"/>
                <w:sz w:val="20"/>
                <w:lang w:val="ru-RU"/>
              </w:rPr>
              <w:t>з</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w w:val="99"/>
                <w:sz w:val="20"/>
                <w:lang w:val="ru-RU"/>
              </w:rPr>
              <w:t>кат</w:t>
            </w:r>
            <w:r w:rsidRPr="005117C2">
              <w:rPr>
                <w:rFonts w:ascii="Times New Roman" w:hAnsi="Times New Roman"/>
                <w:sz w:val="20"/>
                <w:lang w:val="ru-RU"/>
              </w:rPr>
              <w:t>ь инфо</w:t>
            </w:r>
            <w:r w:rsidRPr="005117C2">
              <w:rPr>
                <w:rFonts w:ascii="Times New Roman" w:hAnsi="Times New Roman"/>
                <w:w w:val="99"/>
                <w:sz w:val="20"/>
                <w:lang w:val="ru-RU"/>
              </w:rPr>
              <w:t>рма</w:t>
            </w:r>
            <w:r w:rsidRPr="005117C2">
              <w:rPr>
                <w:rFonts w:ascii="Times New Roman" w:hAnsi="Times New Roman"/>
                <w:sz w:val="20"/>
                <w:lang w:val="ru-RU"/>
              </w:rPr>
              <w:t>ци</w:t>
            </w:r>
            <w:r w:rsidRPr="005117C2">
              <w:rPr>
                <w:rFonts w:ascii="Times New Roman" w:hAnsi="Times New Roman"/>
                <w:w w:val="99"/>
                <w:sz w:val="20"/>
                <w:lang w:val="ru-RU"/>
              </w:rPr>
              <w:t xml:space="preserve">ю </w:t>
            </w:r>
            <w:r w:rsidRPr="005117C2">
              <w:rPr>
                <w:rFonts w:ascii="Times New Roman" w:hAnsi="Times New Roman"/>
                <w:spacing w:val="1"/>
                <w:sz w:val="20"/>
                <w:lang w:val="ru-RU"/>
              </w:rPr>
              <w:t>и</w:t>
            </w:r>
            <w:r w:rsidRPr="005117C2">
              <w:rPr>
                <w:rFonts w:ascii="Times New Roman" w:hAnsi="Times New Roman"/>
                <w:sz w:val="20"/>
                <w:lang w:val="ru-RU"/>
              </w:rPr>
              <w:t xml:space="preserve">з </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п</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ых ис</w:t>
            </w:r>
            <w:r w:rsidRPr="005117C2">
              <w:rPr>
                <w:rFonts w:ascii="Times New Roman" w:hAnsi="Times New Roman"/>
                <w:w w:val="99"/>
                <w:sz w:val="20"/>
                <w:lang w:val="ru-RU"/>
              </w:rPr>
              <w:t>т</w:t>
            </w:r>
            <w:r w:rsidRPr="005117C2">
              <w:rPr>
                <w:rFonts w:ascii="Times New Roman" w:hAnsi="Times New Roman"/>
                <w:spacing w:val="2"/>
                <w:sz w:val="20"/>
                <w:lang w:val="ru-RU"/>
              </w:rPr>
              <w:t>о</w:t>
            </w:r>
            <w:r w:rsidRPr="005117C2">
              <w:rPr>
                <w:rFonts w:ascii="Times New Roman" w:hAnsi="Times New Roman"/>
                <w:sz w:val="20"/>
                <w:lang w:val="ru-RU"/>
              </w:rPr>
              <w:t>чн</w:t>
            </w:r>
            <w:r w:rsidRPr="005117C2">
              <w:rPr>
                <w:rFonts w:ascii="Times New Roman" w:hAnsi="Times New Roman"/>
                <w:spacing w:val="1"/>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в</w:t>
            </w:r>
            <w:r w:rsidRPr="005117C2">
              <w:rPr>
                <w:rFonts w:ascii="Times New Roman" w:hAnsi="Times New Roman"/>
                <w:sz w:val="20"/>
                <w:lang w:val="ru-RU"/>
              </w:rPr>
              <w:t>ес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spacing w:val="1"/>
                <w:sz w:val="20"/>
                <w:lang w:val="ru-RU"/>
              </w:rPr>
              <w:t>ц</w:t>
            </w:r>
            <w:r w:rsidRPr="005117C2">
              <w:rPr>
                <w:rFonts w:ascii="Times New Roman" w:hAnsi="Times New Roman"/>
                <w:sz w:val="20"/>
                <w:lang w:val="ru-RU"/>
              </w:rPr>
              <w:t>е</w:t>
            </w:r>
            <w:r w:rsidRPr="005117C2">
              <w:rPr>
                <w:rFonts w:ascii="Times New Roman" w:hAnsi="Times New Roman"/>
                <w:spacing w:val="1"/>
                <w:sz w:val="20"/>
                <w:lang w:val="ru-RU"/>
              </w:rPr>
              <w:t>ле</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z w:val="20"/>
                <w:lang w:val="ru-RU"/>
              </w:rPr>
              <w:t>п</w:t>
            </w:r>
            <w:r w:rsidRPr="005117C2">
              <w:rPr>
                <w:rFonts w:ascii="Times New Roman" w:hAnsi="Times New Roman"/>
                <w:spacing w:val="-1"/>
                <w:w w:val="99"/>
                <w:sz w:val="20"/>
                <w:lang w:val="ru-RU"/>
              </w:rPr>
              <w:t>р</w:t>
            </w:r>
            <w:r w:rsidRPr="005117C2">
              <w:rPr>
                <w:rFonts w:ascii="Times New Roman" w:hAnsi="Times New Roman"/>
                <w:w w:val="99"/>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 xml:space="preserve">нный </w:t>
            </w:r>
            <w:r w:rsidRPr="005117C2">
              <w:rPr>
                <w:rFonts w:ascii="Times New Roman" w:hAnsi="Times New Roman"/>
                <w:w w:val="99"/>
                <w:sz w:val="20"/>
                <w:lang w:val="ru-RU"/>
              </w:rPr>
              <w:t>п</w:t>
            </w:r>
            <w:r w:rsidRPr="005117C2">
              <w:rPr>
                <w:rFonts w:ascii="Times New Roman" w:hAnsi="Times New Roman"/>
                <w:sz w:val="20"/>
                <w:lang w:val="ru-RU"/>
              </w:rPr>
              <w:t>ои</w:t>
            </w:r>
            <w:r w:rsidRPr="005117C2">
              <w:rPr>
                <w:rFonts w:ascii="Times New Roman" w:hAnsi="Times New Roman"/>
                <w:w w:val="99"/>
                <w:sz w:val="20"/>
                <w:lang w:val="ru-RU"/>
              </w:rPr>
              <w:t>с</w:t>
            </w:r>
            <w:r w:rsidRPr="005117C2">
              <w:rPr>
                <w:rFonts w:ascii="Times New Roman" w:hAnsi="Times New Roman"/>
                <w:sz w:val="20"/>
                <w:lang w:val="ru-RU"/>
              </w:rPr>
              <w:t xml:space="preserve">к </w:t>
            </w:r>
            <w:r w:rsidRPr="005117C2">
              <w:rPr>
                <w:rFonts w:ascii="Times New Roman" w:hAnsi="Times New Roman"/>
                <w:w w:val="99"/>
                <w:sz w:val="20"/>
                <w:lang w:val="ru-RU"/>
              </w:rPr>
              <w:t>н</w:t>
            </w:r>
            <w:r w:rsidRPr="005117C2">
              <w:rPr>
                <w:rFonts w:ascii="Times New Roman" w:hAnsi="Times New Roman"/>
                <w:sz w:val="20"/>
                <w:lang w:val="ru-RU"/>
              </w:rPr>
              <w:t>ео</w:t>
            </w:r>
            <w:r w:rsidRPr="005117C2">
              <w:rPr>
                <w:rFonts w:ascii="Times New Roman" w:hAnsi="Times New Roman"/>
                <w:spacing w:val="1"/>
                <w:sz w:val="20"/>
                <w:lang w:val="ru-RU"/>
              </w:rPr>
              <w:t>б</w:t>
            </w:r>
            <w:r w:rsidRPr="005117C2">
              <w:rPr>
                <w:rFonts w:ascii="Times New Roman" w:hAnsi="Times New Roman"/>
                <w:sz w:val="20"/>
                <w:lang w:val="ru-RU"/>
              </w:rPr>
              <w:t>ход</w:t>
            </w:r>
            <w:r w:rsidRPr="005117C2">
              <w:rPr>
                <w:rFonts w:ascii="Times New Roman" w:hAnsi="Times New Roman"/>
                <w:spacing w:val="1"/>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ых с</w:t>
            </w:r>
            <w:r w:rsidRPr="005117C2">
              <w:rPr>
                <w:rFonts w:ascii="Times New Roman" w:hAnsi="Times New Roman"/>
                <w:spacing w:val="-1"/>
                <w:w w:val="99"/>
                <w:sz w:val="20"/>
                <w:lang w:val="ru-RU"/>
              </w:rPr>
              <w:t>в</w:t>
            </w:r>
            <w:r w:rsidRPr="005117C2">
              <w:rPr>
                <w:rFonts w:ascii="Times New Roman" w:hAnsi="Times New Roman"/>
                <w:spacing w:val="-1"/>
                <w:sz w:val="20"/>
                <w:lang w:val="ru-RU"/>
              </w:rPr>
              <w:t>е</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ни</w:t>
            </w:r>
            <w:r w:rsidRPr="005117C2">
              <w:rPr>
                <w:rFonts w:ascii="Times New Roman" w:hAnsi="Times New Roman"/>
                <w:spacing w:val="-1"/>
                <w:sz w:val="20"/>
                <w:lang w:val="ru-RU"/>
              </w:rPr>
              <w:t>й</w:t>
            </w:r>
            <w:r w:rsidRPr="005117C2">
              <w:rPr>
                <w:rFonts w:ascii="Times New Roman" w:hAnsi="Times New Roman"/>
                <w:w w:val="99"/>
                <w:sz w:val="20"/>
                <w:lang w:val="ru-RU"/>
              </w:rPr>
              <w:t xml:space="preserve">, </w:t>
            </w:r>
            <w:r w:rsidRPr="005117C2">
              <w:rPr>
                <w:rFonts w:ascii="Times New Roman" w:hAnsi="Times New Roman"/>
                <w:spacing w:val="1"/>
                <w:sz w:val="20"/>
                <w:lang w:val="ru-RU"/>
              </w:rPr>
              <w:t>дл</w:t>
            </w:r>
            <w:r w:rsidRPr="005117C2">
              <w:rPr>
                <w:rFonts w:ascii="Times New Roman" w:hAnsi="Times New Roman"/>
                <w:sz w:val="20"/>
                <w:lang w:val="ru-RU"/>
              </w:rPr>
              <w:t xml:space="preserve">я </w:t>
            </w:r>
            <w:r w:rsidRPr="005117C2">
              <w:rPr>
                <w:rFonts w:ascii="Times New Roman" w:hAnsi="Times New Roman"/>
                <w:spacing w:val="-1"/>
                <w:w w:val="99"/>
                <w:sz w:val="20"/>
                <w:lang w:val="ru-RU"/>
              </w:rPr>
              <w:t>в</w:t>
            </w:r>
            <w:r w:rsidRPr="005117C2">
              <w:rPr>
                <w:rFonts w:ascii="Times New Roman" w:hAnsi="Times New Roman"/>
                <w:sz w:val="20"/>
                <w:lang w:val="ru-RU"/>
              </w:rPr>
              <w:t>осполн</w:t>
            </w:r>
            <w:r w:rsidRPr="005117C2">
              <w:rPr>
                <w:rFonts w:ascii="Times New Roman" w:hAnsi="Times New Roman"/>
                <w:spacing w:val="1"/>
                <w:sz w:val="20"/>
                <w:lang w:val="ru-RU"/>
              </w:rPr>
              <w:t>е</w:t>
            </w:r>
            <w:r w:rsidRPr="005117C2">
              <w:rPr>
                <w:rFonts w:ascii="Times New Roman" w:hAnsi="Times New Roman"/>
                <w:sz w:val="20"/>
                <w:lang w:val="ru-RU"/>
              </w:rPr>
              <w:t xml:space="preserve">ния </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spacing w:val="1"/>
                <w:w w:val="99"/>
                <w:sz w:val="20"/>
                <w:lang w:val="ru-RU"/>
              </w:rPr>
              <w:t>с</w:t>
            </w:r>
            <w:r w:rsidRPr="005117C2">
              <w:rPr>
                <w:rFonts w:ascii="Times New Roman" w:hAnsi="Times New Roman"/>
                <w:sz w:val="20"/>
                <w:lang w:val="ru-RU"/>
              </w:rPr>
              <w:t>та</w:t>
            </w:r>
            <w:r w:rsidRPr="005117C2">
              <w:rPr>
                <w:rFonts w:ascii="Times New Roman" w:hAnsi="Times New Roman"/>
                <w:w w:val="99"/>
                <w:sz w:val="20"/>
                <w:lang w:val="ru-RU"/>
              </w:rPr>
              <w:t>ю</w:t>
            </w:r>
            <w:r w:rsidRPr="005117C2">
              <w:rPr>
                <w:rFonts w:ascii="Times New Roman" w:hAnsi="Times New Roman"/>
                <w:sz w:val="20"/>
                <w:lang w:val="ru-RU"/>
              </w:rPr>
              <w:t>щих з</w:t>
            </w:r>
            <w:r w:rsidRPr="005117C2">
              <w:rPr>
                <w:rFonts w:ascii="Times New Roman" w:hAnsi="Times New Roman"/>
                <w:spacing w:val="-1"/>
                <w:w w:val="99"/>
                <w:sz w:val="20"/>
                <w:lang w:val="ru-RU"/>
              </w:rPr>
              <w:t>в</w:t>
            </w:r>
            <w:r w:rsidRPr="005117C2">
              <w:rPr>
                <w:rFonts w:ascii="Times New Roman" w:hAnsi="Times New Roman"/>
                <w:sz w:val="20"/>
                <w:lang w:val="ru-RU"/>
              </w:rPr>
              <w:t>енье</w:t>
            </w:r>
            <w:r w:rsidRPr="005117C2">
              <w:rPr>
                <w:rFonts w:ascii="Times New Roman" w:hAnsi="Times New Roman"/>
                <w:w w:val="99"/>
                <w:sz w:val="20"/>
                <w:lang w:val="ru-RU"/>
              </w:rPr>
              <w:t>в,</w:t>
            </w:r>
            <w:r w:rsidRPr="005117C2">
              <w:rPr>
                <w:rFonts w:ascii="Times New Roman" w:hAnsi="Times New Roman"/>
                <w:sz w:val="20"/>
                <w:lang w:val="ru-RU"/>
              </w:rPr>
              <w:t xml:space="preserve"> де</w:t>
            </w:r>
            <w:r w:rsidRPr="005117C2">
              <w:rPr>
                <w:rFonts w:ascii="Times New Roman" w:hAnsi="Times New Roman"/>
                <w:spacing w:val="1"/>
                <w:sz w:val="20"/>
                <w:lang w:val="ru-RU"/>
              </w:rPr>
              <w:t>л</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обо</w:t>
            </w:r>
            <w:r w:rsidRPr="005117C2">
              <w:rPr>
                <w:rFonts w:ascii="Times New Roman" w:hAnsi="Times New Roman"/>
                <w:spacing w:val="1"/>
                <w:sz w:val="20"/>
                <w:lang w:val="ru-RU"/>
              </w:rPr>
              <w:t>с</w:t>
            </w:r>
            <w:r w:rsidRPr="005117C2">
              <w:rPr>
                <w:rFonts w:ascii="Times New Roman" w:hAnsi="Times New Roman"/>
                <w:sz w:val="20"/>
                <w:lang w:val="ru-RU"/>
              </w:rPr>
              <w:t>но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нные </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ы</w:t>
            </w:r>
            <w:r w:rsidRPr="005117C2">
              <w:rPr>
                <w:rFonts w:ascii="Times New Roman" w:hAnsi="Times New Roman"/>
                <w:w w:val="99"/>
                <w:sz w:val="20"/>
                <w:lang w:val="ru-RU"/>
              </w:rPr>
              <w:t>, р</w:t>
            </w:r>
            <w:r w:rsidRPr="005117C2">
              <w:rPr>
                <w:rFonts w:ascii="Times New Roman" w:hAnsi="Times New Roman"/>
                <w:spacing w:val="-1"/>
                <w:w w:val="99"/>
                <w:sz w:val="20"/>
                <w:lang w:val="ru-RU"/>
              </w:rPr>
              <w:t>а</w:t>
            </w:r>
            <w:r w:rsidRPr="005117C2">
              <w:rPr>
                <w:rFonts w:ascii="Times New Roman" w:hAnsi="Times New Roman"/>
                <w:w w:val="99"/>
                <w:sz w:val="20"/>
                <w:lang w:val="ru-RU"/>
              </w:rPr>
              <w:t>з</w:t>
            </w:r>
            <w:r w:rsidRPr="005117C2">
              <w:rPr>
                <w:rFonts w:ascii="Times New Roman" w:hAnsi="Times New Roman"/>
                <w:spacing w:val="1"/>
                <w:sz w:val="20"/>
                <w:lang w:val="ru-RU"/>
              </w:rPr>
              <w:t>ли</w:t>
            </w:r>
            <w:r w:rsidRPr="005117C2">
              <w:rPr>
                <w:rFonts w:ascii="Times New Roman" w:hAnsi="Times New Roman"/>
                <w:sz w:val="20"/>
                <w:lang w:val="ru-RU"/>
              </w:rPr>
              <w:t>ча</w:t>
            </w:r>
            <w:r w:rsidRPr="005117C2">
              <w:rPr>
                <w:rFonts w:ascii="Times New Roman" w:hAnsi="Times New Roman"/>
                <w:w w:val="99"/>
                <w:sz w:val="20"/>
                <w:lang w:val="ru-RU"/>
              </w:rPr>
              <w:t>т</w:t>
            </w:r>
            <w:r w:rsidRPr="005117C2">
              <w:rPr>
                <w:rFonts w:ascii="Times New Roman" w:hAnsi="Times New Roman"/>
                <w:sz w:val="20"/>
                <w:lang w:val="ru-RU"/>
              </w:rPr>
              <w:t>ь о</w:t>
            </w:r>
            <w:r w:rsidRPr="005117C2">
              <w:rPr>
                <w:rFonts w:ascii="Times New Roman" w:hAnsi="Times New Roman"/>
                <w:w w:val="99"/>
                <w:sz w:val="20"/>
                <w:lang w:val="ru-RU"/>
              </w:rPr>
              <w:t>т</w:t>
            </w:r>
            <w:r w:rsidRPr="005117C2">
              <w:rPr>
                <w:rFonts w:ascii="Times New Roman" w:hAnsi="Times New Roman"/>
                <w:sz w:val="20"/>
                <w:lang w:val="ru-RU"/>
              </w:rPr>
              <w:t>д</w:t>
            </w:r>
            <w:r w:rsidRPr="005117C2">
              <w:rPr>
                <w:rFonts w:ascii="Times New Roman" w:hAnsi="Times New Roman"/>
                <w:spacing w:val="1"/>
                <w:sz w:val="20"/>
                <w:lang w:val="ru-RU"/>
              </w:rPr>
              <w:t>ел</w:t>
            </w:r>
            <w:r w:rsidRPr="005117C2">
              <w:rPr>
                <w:rFonts w:ascii="Times New Roman" w:hAnsi="Times New Roman"/>
                <w:sz w:val="20"/>
                <w:lang w:val="ru-RU"/>
              </w:rPr>
              <w:t xml:space="preserve">ьные </w:t>
            </w:r>
            <w:r w:rsidRPr="005117C2">
              <w:rPr>
                <w:rFonts w:ascii="Times New Roman" w:hAnsi="Times New Roman"/>
                <w:spacing w:val="-1"/>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понен</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w w:val="99"/>
                <w:sz w:val="20"/>
                <w:lang w:val="ru-RU"/>
              </w:rPr>
              <w:t xml:space="preserve">в </w:t>
            </w:r>
            <w:r w:rsidRPr="005117C2">
              <w:rPr>
                <w:rFonts w:ascii="Times New Roman" w:hAnsi="Times New Roman"/>
                <w:sz w:val="20"/>
                <w:lang w:val="ru-RU"/>
              </w:rPr>
              <w:t>инфо</w:t>
            </w:r>
            <w:r w:rsidRPr="005117C2">
              <w:rPr>
                <w:rFonts w:ascii="Times New Roman" w:hAnsi="Times New Roman"/>
                <w:w w:val="99"/>
                <w:sz w:val="20"/>
                <w:lang w:val="ru-RU"/>
              </w:rPr>
              <w:t>рма</w:t>
            </w:r>
            <w:r w:rsidRPr="005117C2">
              <w:rPr>
                <w:rFonts w:ascii="Times New Roman" w:hAnsi="Times New Roman"/>
                <w:sz w:val="20"/>
                <w:lang w:val="ru-RU"/>
              </w:rPr>
              <w:t>ционно</w:t>
            </w:r>
            <w:r w:rsidRPr="005117C2">
              <w:rPr>
                <w:rFonts w:ascii="Times New Roman" w:hAnsi="Times New Roman"/>
                <w:w w:val="99"/>
                <w:sz w:val="20"/>
                <w:lang w:val="ru-RU"/>
              </w:rPr>
              <w:t>м с</w:t>
            </w:r>
            <w:r w:rsidRPr="005117C2">
              <w:rPr>
                <w:rFonts w:ascii="Times New Roman" w:hAnsi="Times New Roman"/>
                <w:sz w:val="20"/>
                <w:lang w:val="ru-RU"/>
              </w:rPr>
              <w:t>оо</w:t>
            </w:r>
            <w:r w:rsidRPr="005117C2">
              <w:rPr>
                <w:rFonts w:ascii="Times New Roman" w:hAnsi="Times New Roman"/>
                <w:spacing w:val="1"/>
                <w:w w:val="99"/>
                <w:sz w:val="20"/>
                <w:lang w:val="ru-RU"/>
              </w:rPr>
              <w:t>бщ</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2"/>
                <w:sz w:val="20"/>
                <w:lang w:val="ru-RU"/>
              </w:rPr>
              <w:t>и</w:t>
            </w:r>
            <w:r w:rsidRPr="005117C2">
              <w:rPr>
                <w:rFonts w:ascii="Times New Roman" w:hAnsi="Times New Roman"/>
                <w:sz w:val="20"/>
                <w:lang w:val="ru-RU"/>
              </w:rPr>
              <w:t>и</w:t>
            </w:r>
            <w:r w:rsidRPr="005117C2">
              <w:rPr>
                <w:rFonts w:ascii="Times New Roman" w:hAnsi="Times New Roman"/>
                <w:w w:val="99"/>
                <w:sz w:val="20"/>
                <w:lang w:val="ru-RU"/>
              </w:rPr>
              <w:t>, в</w:t>
            </w:r>
            <w:r w:rsidRPr="005117C2">
              <w:rPr>
                <w:rFonts w:ascii="Times New Roman" w:hAnsi="Times New Roman"/>
                <w:sz w:val="20"/>
                <w:lang w:val="ru-RU"/>
              </w:rPr>
              <w:t>ыде</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ф</w:t>
            </w:r>
            <w:r w:rsidRPr="005117C2">
              <w:rPr>
                <w:rFonts w:ascii="Times New Roman" w:hAnsi="Times New Roman"/>
                <w:spacing w:val="-2"/>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ы</w:t>
            </w:r>
            <w:r w:rsidRPr="005117C2">
              <w:rPr>
                <w:rFonts w:ascii="Times New Roman" w:hAnsi="Times New Roman"/>
                <w:w w:val="99"/>
                <w:sz w:val="20"/>
                <w:lang w:val="ru-RU"/>
              </w:rPr>
              <w:t>, в</w:t>
            </w:r>
            <w:r w:rsidRPr="005117C2">
              <w:rPr>
                <w:rFonts w:ascii="Times New Roman" w:hAnsi="Times New Roman"/>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ы</w:t>
            </w:r>
            <w:r w:rsidRPr="005117C2">
              <w:rPr>
                <w:rFonts w:ascii="Times New Roman" w:hAnsi="Times New Roman"/>
                <w:w w:val="99"/>
                <w:sz w:val="20"/>
                <w:lang w:val="ru-RU"/>
              </w:rPr>
              <w:t xml:space="preserve">, </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 xml:space="preserve">еночные </w:t>
            </w:r>
            <w:r w:rsidRPr="005117C2">
              <w:rPr>
                <w:rFonts w:ascii="Times New Roman" w:hAnsi="Times New Roman"/>
                <w:w w:val="99"/>
                <w:sz w:val="20"/>
                <w:lang w:val="ru-RU"/>
              </w:rPr>
              <w:t>с</w:t>
            </w:r>
            <w:r w:rsidRPr="005117C2">
              <w:rPr>
                <w:rFonts w:ascii="Times New Roman" w:hAnsi="Times New Roman"/>
                <w:spacing w:val="1"/>
                <w:w w:val="99"/>
                <w:sz w:val="20"/>
                <w:lang w:val="ru-RU"/>
              </w:rPr>
              <w:t>уж</w:t>
            </w:r>
            <w:r w:rsidRPr="005117C2">
              <w:rPr>
                <w:rFonts w:ascii="Times New Roman" w:hAnsi="Times New Roman"/>
                <w:sz w:val="20"/>
                <w:lang w:val="ru-RU"/>
              </w:rPr>
              <w:t>де</w:t>
            </w:r>
            <w:r w:rsidRPr="005117C2">
              <w:rPr>
                <w:rFonts w:ascii="Times New Roman" w:hAnsi="Times New Roman"/>
                <w:w w:val="99"/>
                <w:sz w:val="20"/>
                <w:lang w:val="ru-RU"/>
              </w:rPr>
              <w:t>н</w:t>
            </w:r>
            <w:r w:rsidRPr="005117C2">
              <w:rPr>
                <w:rFonts w:ascii="Times New Roman" w:hAnsi="Times New Roman"/>
                <w:sz w:val="20"/>
                <w:lang w:val="ru-RU"/>
              </w:rPr>
              <w:t>ия</w:t>
            </w:r>
            <w:r w:rsidRPr="005117C2">
              <w:rPr>
                <w:rFonts w:ascii="Times New Roman" w:hAnsi="Times New Roman"/>
                <w:w w:val="99"/>
                <w:sz w:val="20"/>
                <w:lang w:val="ru-RU"/>
              </w:rPr>
              <w:t>, м</w:t>
            </w:r>
            <w:r w:rsidRPr="005117C2">
              <w:rPr>
                <w:rFonts w:ascii="Times New Roman" w:hAnsi="Times New Roman"/>
                <w:sz w:val="20"/>
                <w:lang w:val="ru-RU"/>
              </w:rPr>
              <w:t>нения</w:t>
            </w:r>
            <w:r w:rsidRPr="005117C2">
              <w:rPr>
                <w:rFonts w:ascii="Times New Roman" w:hAnsi="Times New Roman"/>
                <w:w w:val="99"/>
                <w:sz w:val="20"/>
                <w:lang w:val="ru-RU"/>
              </w:rPr>
              <w:t>;</w:t>
            </w:r>
          </w:p>
          <w:p w14:paraId="0C5EFB6E"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w w:val="99"/>
                <w:sz w:val="20"/>
                <w:lang w:val="ru-RU"/>
              </w:rPr>
              <w:t>- с</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ь н</w:t>
            </w:r>
            <w:r w:rsidRPr="005117C2">
              <w:rPr>
                <w:rFonts w:ascii="Times New Roman" w:hAnsi="Times New Roman"/>
                <w:spacing w:val="1"/>
                <w:w w:val="99"/>
                <w:sz w:val="20"/>
                <w:lang w:val="ru-RU"/>
              </w:rPr>
              <w:t>ав</w:t>
            </w:r>
            <w:r w:rsidRPr="005117C2">
              <w:rPr>
                <w:rFonts w:ascii="Times New Roman" w:hAnsi="Times New Roman"/>
                <w:spacing w:val="1"/>
                <w:sz w:val="20"/>
                <w:lang w:val="ru-RU"/>
              </w:rPr>
              <w:t>ы</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оцени</w:t>
            </w:r>
            <w:r w:rsidRPr="005117C2">
              <w:rPr>
                <w:rFonts w:ascii="Times New Roman" w:hAnsi="Times New Roman"/>
                <w:w w:val="99"/>
                <w:sz w:val="20"/>
                <w:lang w:val="ru-RU"/>
              </w:rPr>
              <w:t>в</w:t>
            </w:r>
            <w:r w:rsidRPr="005117C2">
              <w:rPr>
                <w:rFonts w:ascii="Times New Roman" w:hAnsi="Times New Roman"/>
                <w:sz w:val="20"/>
                <w:lang w:val="ru-RU"/>
              </w:rPr>
              <w:t>ания соц</w:t>
            </w:r>
            <w:r w:rsidRPr="005117C2">
              <w:rPr>
                <w:rFonts w:ascii="Times New Roman" w:hAnsi="Times New Roman"/>
                <w:spacing w:val="1"/>
                <w:sz w:val="20"/>
                <w:lang w:val="ru-RU"/>
              </w:rPr>
              <w:t>иал</w:t>
            </w:r>
            <w:r w:rsidRPr="005117C2">
              <w:rPr>
                <w:rFonts w:ascii="Times New Roman" w:hAnsi="Times New Roman"/>
                <w:sz w:val="20"/>
                <w:lang w:val="ru-RU"/>
              </w:rPr>
              <w:t>ьной и</w:t>
            </w:r>
            <w:r w:rsidRPr="005117C2">
              <w:rPr>
                <w:rFonts w:ascii="Times New Roman" w:hAnsi="Times New Roman"/>
                <w:w w:val="99"/>
                <w:sz w:val="20"/>
                <w:lang w:val="ru-RU"/>
              </w:rPr>
              <w:t>н</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 xml:space="preserve">числе </w:t>
            </w:r>
            <w:r w:rsidRPr="005117C2">
              <w:rPr>
                <w:rFonts w:ascii="Times New Roman" w:hAnsi="Times New Roman"/>
                <w:spacing w:val="-1"/>
                <w:sz w:val="20"/>
                <w:lang w:val="ru-RU"/>
              </w:rPr>
              <w:t>п</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pacing w:val="1"/>
                <w:sz w:val="20"/>
                <w:lang w:val="ru-RU"/>
              </w:rPr>
              <w:t>у</w:t>
            </w:r>
            <w:r w:rsidRPr="005117C2">
              <w:rPr>
                <w:rFonts w:ascii="Times New Roman" w:hAnsi="Times New Roman"/>
                <w:sz w:val="20"/>
                <w:lang w:val="ru-RU"/>
              </w:rPr>
              <w:t>п</w:t>
            </w:r>
            <w:r w:rsidRPr="005117C2">
              <w:rPr>
                <w:rFonts w:ascii="Times New Roman" w:hAnsi="Times New Roman"/>
                <w:w w:val="99"/>
                <w:sz w:val="20"/>
                <w:lang w:val="ru-RU"/>
              </w:rPr>
              <w:t>а</w:t>
            </w:r>
            <w:r w:rsidRPr="005117C2">
              <w:rPr>
                <w:rFonts w:ascii="Times New Roman" w:hAnsi="Times New Roman"/>
                <w:spacing w:val="1"/>
                <w:w w:val="99"/>
                <w:sz w:val="20"/>
                <w:lang w:val="ru-RU"/>
              </w:rPr>
              <w:t>ю</w:t>
            </w:r>
            <w:r w:rsidRPr="005117C2">
              <w:rPr>
                <w:rFonts w:ascii="Times New Roman" w:hAnsi="Times New Roman"/>
                <w:sz w:val="20"/>
                <w:lang w:val="ru-RU"/>
              </w:rPr>
              <w:t xml:space="preserve">щей по </w:t>
            </w:r>
            <w:r w:rsidRPr="005117C2">
              <w:rPr>
                <w:rFonts w:ascii="Times New Roman" w:hAnsi="Times New Roman"/>
                <w:w w:val="99"/>
                <w:sz w:val="20"/>
                <w:lang w:val="ru-RU"/>
              </w:rPr>
              <w:t>к</w:t>
            </w:r>
            <w:r w:rsidRPr="005117C2">
              <w:rPr>
                <w:rFonts w:ascii="Times New Roman" w:hAnsi="Times New Roman"/>
                <w:spacing w:val="-1"/>
                <w:w w:val="99"/>
                <w:sz w:val="20"/>
                <w:lang w:val="ru-RU"/>
              </w:rPr>
              <w:t>а</w:t>
            </w:r>
            <w:r w:rsidRPr="005117C2">
              <w:rPr>
                <w:rFonts w:ascii="Times New Roman" w:hAnsi="Times New Roman"/>
                <w:sz w:val="20"/>
                <w:lang w:val="ru-RU"/>
              </w:rPr>
              <w:t>н</w:t>
            </w:r>
            <w:r w:rsidRPr="005117C2">
              <w:rPr>
                <w:rFonts w:ascii="Times New Roman" w:hAnsi="Times New Roman"/>
                <w:spacing w:val="-1"/>
                <w:w w:val="99"/>
                <w:sz w:val="20"/>
                <w:lang w:val="ru-RU"/>
              </w:rPr>
              <w:t>а</w:t>
            </w:r>
            <w:r w:rsidRPr="005117C2">
              <w:rPr>
                <w:rFonts w:ascii="Times New Roman" w:hAnsi="Times New Roman"/>
                <w:spacing w:val="1"/>
                <w:sz w:val="20"/>
                <w:lang w:val="ru-RU"/>
              </w:rPr>
              <w:t>л</w:t>
            </w:r>
            <w:r w:rsidRPr="005117C2">
              <w:rPr>
                <w:rFonts w:ascii="Times New Roman" w:hAnsi="Times New Roman"/>
                <w:w w:val="99"/>
                <w:sz w:val="20"/>
                <w:lang w:val="ru-RU"/>
              </w:rPr>
              <w:t>ам с</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w w:val="99"/>
                <w:sz w:val="20"/>
                <w:lang w:val="ru-RU"/>
              </w:rPr>
              <w:t>в</w:t>
            </w:r>
            <w:r w:rsidRPr="005117C2">
              <w:rPr>
                <w:rFonts w:ascii="Times New Roman" w:hAnsi="Times New Roman"/>
                <w:sz w:val="20"/>
                <w:lang w:val="ru-RU"/>
              </w:rPr>
              <w:t xml:space="preserve">ых </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pacing w:val="-1"/>
                <w:w w:val="99"/>
                <w:sz w:val="20"/>
                <w:lang w:val="ru-RU"/>
              </w:rPr>
              <w:t>м</w:t>
            </w:r>
            <w:r w:rsidRPr="005117C2">
              <w:rPr>
                <w:rFonts w:ascii="Times New Roman" w:hAnsi="Times New Roman"/>
                <w:sz w:val="20"/>
                <w:lang w:val="ru-RU"/>
              </w:rPr>
              <w:t>ун</w:t>
            </w:r>
            <w:r w:rsidRPr="005117C2">
              <w:rPr>
                <w:rFonts w:ascii="Times New Roman" w:hAnsi="Times New Roman"/>
                <w:spacing w:val="1"/>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аций</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sz w:val="20"/>
                <w:lang w:val="ru-RU"/>
              </w:rPr>
              <w:t>ад</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2"/>
                <w:sz w:val="20"/>
                <w:lang w:val="ru-RU"/>
              </w:rPr>
              <w:t>и</w:t>
            </w:r>
            <w:r w:rsidRPr="005117C2">
              <w:rPr>
                <w:rFonts w:ascii="Times New Roman" w:hAnsi="Times New Roman"/>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 xml:space="preserve"> оп</w:t>
            </w:r>
            <w:r w:rsidRPr="005117C2">
              <w:rPr>
                <w:rFonts w:ascii="Times New Roman" w:hAnsi="Times New Roman"/>
                <w:w w:val="99"/>
                <w:sz w:val="20"/>
                <w:lang w:val="ru-RU"/>
              </w:rPr>
              <w:t>р</w:t>
            </w:r>
            <w:r w:rsidRPr="005117C2">
              <w:rPr>
                <w:rFonts w:ascii="Times New Roman" w:hAnsi="Times New Roman"/>
                <w:sz w:val="20"/>
                <w:lang w:val="ru-RU"/>
              </w:rPr>
              <w:t>ед</w:t>
            </w:r>
            <w:r w:rsidRPr="005117C2">
              <w:rPr>
                <w:rFonts w:ascii="Times New Roman" w:hAnsi="Times New Roman"/>
                <w:spacing w:val="1"/>
                <w:sz w:val="20"/>
                <w:lang w:val="ru-RU"/>
              </w:rPr>
              <w:t>ел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ст</w:t>
            </w:r>
            <w:r w:rsidRPr="005117C2">
              <w:rPr>
                <w:rFonts w:ascii="Times New Roman" w:hAnsi="Times New Roman"/>
                <w:spacing w:val="1"/>
                <w:sz w:val="20"/>
                <w:lang w:val="ru-RU"/>
              </w:rPr>
              <w:t>е</w:t>
            </w:r>
            <w:r w:rsidRPr="005117C2">
              <w:rPr>
                <w:rFonts w:ascii="Times New Roman" w:hAnsi="Times New Roman"/>
                <w:w w:val="99"/>
                <w:sz w:val="20"/>
                <w:lang w:val="ru-RU"/>
              </w:rPr>
              <w:t>п</w:t>
            </w:r>
            <w:r w:rsidRPr="005117C2">
              <w:rPr>
                <w:rFonts w:ascii="Times New Roman" w:hAnsi="Times New Roman"/>
                <w:sz w:val="20"/>
                <w:lang w:val="ru-RU"/>
              </w:rPr>
              <w:t xml:space="preserve">ень </w:t>
            </w:r>
            <w:r w:rsidRPr="005117C2">
              <w:rPr>
                <w:rFonts w:ascii="Times New Roman" w:hAnsi="Times New Roman"/>
                <w:spacing w:val="1"/>
                <w:sz w:val="20"/>
                <w:lang w:val="ru-RU"/>
              </w:rPr>
              <w:t>д</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и инфо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z w:val="20"/>
                <w:lang w:val="ru-RU"/>
              </w:rPr>
              <w:t>ла</w:t>
            </w:r>
            <w:r w:rsidRPr="005117C2">
              <w:rPr>
                <w:rFonts w:ascii="Times New Roman" w:hAnsi="Times New Roman"/>
                <w:spacing w:val="1"/>
                <w:sz w:val="20"/>
                <w:lang w:val="ru-RU"/>
              </w:rPr>
              <w:t>д</w:t>
            </w:r>
            <w:r w:rsidRPr="005117C2">
              <w:rPr>
                <w:rFonts w:ascii="Times New Roman" w:hAnsi="Times New Roman"/>
                <w:sz w:val="20"/>
                <w:lang w:val="ru-RU"/>
              </w:rPr>
              <w:t>ение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w:t>
            </w:r>
            <w:r w:rsidRPr="005117C2">
              <w:rPr>
                <w:rFonts w:ascii="Times New Roman" w:hAnsi="Times New Roman"/>
                <w:spacing w:val="1"/>
                <w:sz w:val="20"/>
                <w:lang w:val="ru-RU"/>
              </w:rPr>
              <w:t>е</w:t>
            </w:r>
            <w:r w:rsidRPr="005117C2">
              <w:rPr>
                <w:rFonts w:ascii="Times New Roman" w:hAnsi="Times New Roman"/>
                <w:w w:val="99"/>
                <w:sz w:val="20"/>
                <w:lang w:val="ru-RU"/>
              </w:rPr>
              <w:t>м с</w:t>
            </w:r>
            <w:r w:rsidRPr="005117C2">
              <w:rPr>
                <w:rFonts w:ascii="Times New Roman" w:hAnsi="Times New Roman"/>
                <w:sz w:val="20"/>
                <w:lang w:val="ru-RU"/>
              </w:rPr>
              <w:t>оо</w:t>
            </w:r>
            <w:r w:rsidRPr="005117C2">
              <w:rPr>
                <w:rFonts w:ascii="Times New Roman" w:hAnsi="Times New Roman"/>
                <w:w w:val="99"/>
                <w:sz w:val="20"/>
                <w:lang w:val="ru-RU"/>
              </w:rPr>
              <w:t>тн</w:t>
            </w:r>
            <w:r w:rsidRPr="005117C2">
              <w:rPr>
                <w:rFonts w:ascii="Times New Roman" w:hAnsi="Times New Roman"/>
                <w:sz w:val="20"/>
                <w:lang w:val="ru-RU"/>
              </w:rPr>
              <w:t>о</w:t>
            </w:r>
            <w:r w:rsidRPr="005117C2">
              <w:rPr>
                <w:rFonts w:ascii="Times New Roman" w:hAnsi="Times New Roman"/>
                <w:spacing w:val="1"/>
                <w:sz w:val="20"/>
                <w:lang w:val="ru-RU"/>
              </w:rPr>
              <w:t>с</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ли</w:t>
            </w:r>
            <w:r w:rsidRPr="005117C2">
              <w:rPr>
                <w:rFonts w:ascii="Times New Roman" w:hAnsi="Times New Roman"/>
                <w:sz w:val="20"/>
                <w:lang w:val="ru-RU"/>
              </w:rPr>
              <w:t xml:space="preserve">чные </w:t>
            </w:r>
            <w:r w:rsidRPr="005117C2">
              <w:rPr>
                <w:rFonts w:ascii="Times New Roman" w:hAnsi="Times New Roman"/>
                <w:spacing w:val="-1"/>
                <w:sz w:val="20"/>
                <w:lang w:val="ru-RU"/>
              </w:rPr>
              <w:t>о</w:t>
            </w:r>
            <w:r w:rsidRPr="005117C2">
              <w:rPr>
                <w:rFonts w:ascii="Times New Roman" w:hAnsi="Times New Roman"/>
                <w:sz w:val="20"/>
                <w:lang w:val="ru-RU"/>
              </w:rPr>
              <w:t>цен</w:t>
            </w:r>
            <w:r w:rsidRPr="005117C2">
              <w:rPr>
                <w:rFonts w:ascii="Times New Roman" w:hAnsi="Times New Roman"/>
                <w:w w:val="99"/>
                <w:sz w:val="20"/>
                <w:lang w:val="ru-RU"/>
              </w:rPr>
              <w:t>к</w:t>
            </w:r>
            <w:r w:rsidRPr="005117C2">
              <w:rPr>
                <w:rFonts w:ascii="Times New Roman" w:hAnsi="Times New Roman"/>
                <w:sz w:val="20"/>
                <w:lang w:val="ru-RU"/>
              </w:rPr>
              <w:t>и со</w:t>
            </w:r>
            <w:r w:rsidRPr="005117C2">
              <w:rPr>
                <w:rFonts w:ascii="Times New Roman" w:hAnsi="Times New Roman"/>
                <w:spacing w:val="1"/>
                <w:sz w:val="20"/>
                <w:lang w:val="ru-RU"/>
              </w:rPr>
              <w:t>ц</w:t>
            </w:r>
            <w:r w:rsidRPr="005117C2">
              <w:rPr>
                <w:rFonts w:ascii="Times New Roman" w:hAnsi="Times New Roman"/>
                <w:sz w:val="20"/>
                <w:lang w:val="ru-RU"/>
              </w:rPr>
              <w:t>иа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z w:val="20"/>
                <w:lang w:val="ru-RU"/>
              </w:rPr>
              <w:t>лений</w:t>
            </w:r>
            <w:r w:rsidRPr="005117C2">
              <w:rPr>
                <w:rFonts w:ascii="Times New Roman" w:hAnsi="Times New Roman"/>
                <w:w w:val="99"/>
                <w:sz w:val="20"/>
                <w:lang w:val="ru-RU"/>
              </w:rPr>
              <w:t>, с</w:t>
            </w:r>
            <w:r w:rsidRPr="005117C2">
              <w:rPr>
                <w:rFonts w:ascii="Times New Roman" w:hAnsi="Times New Roman"/>
                <w:sz w:val="20"/>
                <w:lang w:val="ru-RU"/>
              </w:rPr>
              <w:t>о</w:t>
            </w:r>
            <w:r w:rsidRPr="005117C2">
              <w:rPr>
                <w:rFonts w:ascii="Times New Roman" w:hAnsi="Times New Roman"/>
                <w:spacing w:val="1"/>
                <w:sz w:val="20"/>
                <w:lang w:val="ru-RU"/>
              </w:rPr>
              <w:t>де</w:t>
            </w:r>
            <w:r w:rsidRPr="005117C2">
              <w:rPr>
                <w:rFonts w:ascii="Times New Roman" w:hAnsi="Times New Roman"/>
                <w:w w:val="99"/>
                <w:sz w:val="20"/>
                <w:lang w:val="ru-RU"/>
              </w:rPr>
              <w:t>р</w:t>
            </w:r>
            <w:r w:rsidRPr="005117C2">
              <w:rPr>
                <w:rFonts w:ascii="Times New Roman" w:hAnsi="Times New Roman"/>
                <w:sz w:val="20"/>
                <w:lang w:val="ru-RU"/>
              </w:rPr>
              <w:t>ж</w:t>
            </w:r>
            <w:r w:rsidRPr="005117C2">
              <w:rPr>
                <w:rFonts w:ascii="Times New Roman" w:hAnsi="Times New Roman"/>
                <w:w w:val="99"/>
                <w:sz w:val="20"/>
                <w:lang w:val="ru-RU"/>
              </w:rPr>
              <w:t>а</w:t>
            </w:r>
            <w:r w:rsidRPr="005117C2">
              <w:rPr>
                <w:rFonts w:ascii="Times New Roman" w:hAnsi="Times New Roman"/>
                <w:sz w:val="20"/>
                <w:lang w:val="ru-RU"/>
              </w:rPr>
              <w:t>щ</w:t>
            </w:r>
            <w:r w:rsidRPr="005117C2">
              <w:rPr>
                <w:rFonts w:ascii="Times New Roman" w:hAnsi="Times New Roman"/>
                <w:spacing w:val="-1"/>
                <w:sz w:val="20"/>
                <w:lang w:val="ru-RU"/>
              </w:rPr>
              <w:t>и</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z w:val="20"/>
                <w:lang w:val="ru-RU"/>
              </w:rPr>
              <w:t xml:space="preserve">я  </w:t>
            </w:r>
            <w:r w:rsidRPr="005117C2">
              <w:rPr>
                <w:rFonts w:ascii="Times New Roman" w:hAnsi="Times New Roman"/>
                <w:w w:val="99"/>
                <w:sz w:val="20"/>
                <w:lang w:val="ru-RU"/>
              </w:rPr>
              <w:t xml:space="preserve">в  </w:t>
            </w:r>
            <w:r w:rsidRPr="005117C2">
              <w:rPr>
                <w:rFonts w:ascii="Times New Roman" w:hAnsi="Times New Roman"/>
                <w:sz w:val="20"/>
                <w:lang w:val="ru-RU"/>
              </w:rPr>
              <w:t>ис</w:t>
            </w:r>
            <w:r w:rsidRPr="005117C2">
              <w:rPr>
                <w:rFonts w:ascii="Times New Roman" w:hAnsi="Times New Roman"/>
                <w:w w:val="99"/>
                <w:sz w:val="20"/>
                <w:lang w:val="ru-RU"/>
              </w:rPr>
              <w:t>т</w:t>
            </w:r>
            <w:r w:rsidRPr="005117C2">
              <w:rPr>
                <w:rFonts w:ascii="Times New Roman" w:hAnsi="Times New Roman"/>
                <w:sz w:val="20"/>
                <w:lang w:val="ru-RU"/>
              </w:rPr>
              <w:t>очни</w:t>
            </w:r>
            <w:r w:rsidRPr="005117C2">
              <w:rPr>
                <w:rFonts w:ascii="Times New Roman" w:hAnsi="Times New Roman"/>
                <w:w w:val="99"/>
                <w:sz w:val="20"/>
                <w:lang w:val="ru-RU"/>
              </w:rPr>
              <w:t>к</w:t>
            </w:r>
            <w:r w:rsidRPr="005117C2">
              <w:rPr>
                <w:rFonts w:ascii="Times New Roman" w:hAnsi="Times New Roman"/>
                <w:sz w:val="20"/>
                <w:lang w:val="ru-RU"/>
              </w:rPr>
              <w:t>ах  инфо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xml:space="preserve">,  </w:t>
            </w:r>
            <w:r w:rsidRPr="005117C2">
              <w:rPr>
                <w:rFonts w:ascii="Times New Roman" w:hAnsi="Times New Roman"/>
                <w:spacing w:val="2"/>
                <w:sz w:val="20"/>
                <w:lang w:val="ru-RU"/>
              </w:rPr>
              <w:t>д</w:t>
            </w:r>
            <w:r w:rsidRPr="005117C2">
              <w:rPr>
                <w:rFonts w:ascii="Times New Roman" w:hAnsi="Times New Roman"/>
                <w:sz w:val="20"/>
                <w:lang w:val="ru-RU"/>
              </w:rPr>
              <w:t>а</w:t>
            </w:r>
            <w:r w:rsidRPr="005117C2">
              <w:rPr>
                <w:rFonts w:ascii="Times New Roman" w:hAnsi="Times New Roman"/>
                <w:spacing w:val="-1"/>
                <w:w w:val="99"/>
                <w:sz w:val="20"/>
                <w:lang w:val="ru-RU"/>
              </w:rPr>
              <w:t>ва</w:t>
            </w:r>
            <w:r w:rsidRPr="005117C2">
              <w:rPr>
                <w:rFonts w:ascii="Times New Roman" w:hAnsi="Times New Roman"/>
                <w:spacing w:val="2"/>
                <w:w w:val="99"/>
                <w:sz w:val="20"/>
                <w:lang w:val="ru-RU"/>
              </w:rPr>
              <w:t>т</w:t>
            </w:r>
            <w:r w:rsidRPr="005117C2">
              <w:rPr>
                <w:rFonts w:ascii="Times New Roman" w:hAnsi="Times New Roman"/>
                <w:sz w:val="20"/>
                <w:lang w:val="ru-RU"/>
              </w:rPr>
              <w:t>ь на о</w:t>
            </w:r>
            <w:r w:rsidRPr="005117C2">
              <w:rPr>
                <w:rFonts w:ascii="Times New Roman" w:hAnsi="Times New Roman"/>
                <w:w w:val="99"/>
                <w:sz w:val="20"/>
                <w:lang w:val="ru-RU"/>
              </w:rPr>
              <w:t>сн</w:t>
            </w:r>
            <w:r w:rsidRPr="005117C2">
              <w:rPr>
                <w:rFonts w:ascii="Times New Roman" w:hAnsi="Times New Roman"/>
                <w:sz w:val="20"/>
                <w:lang w:val="ru-RU"/>
              </w:rPr>
              <w:t>о</w:t>
            </w:r>
            <w:r w:rsidRPr="005117C2">
              <w:rPr>
                <w:rFonts w:ascii="Times New Roman" w:hAnsi="Times New Roman"/>
                <w:w w:val="99"/>
                <w:sz w:val="20"/>
                <w:lang w:val="ru-RU"/>
              </w:rPr>
              <w:t>ве</w:t>
            </w:r>
            <w:r w:rsidRPr="005117C2">
              <w:rPr>
                <w:rFonts w:ascii="Times New Roman" w:hAnsi="Times New Roman"/>
                <w:sz w:val="20"/>
                <w:lang w:val="ru-RU"/>
              </w:rPr>
              <w:t xml:space="preserve"> пол</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нных зн</w:t>
            </w:r>
            <w:r w:rsidRPr="005117C2">
              <w:rPr>
                <w:rFonts w:ascii="Times New Roman" w:hAnsi="Times New Roman"/>
                <w:spacing w:val="-1"/>
                <w:sz w:val="20"/>
                <w:lang w:val="ru-RU"/>
              </w:rPr>
              <w:t>а</w:t>
            </w:r>
            <w:r w:rsidRPr="005117C2">
              <w:rPr>
                <w:rFonts w:ascii="Times New Roman" w:hAnsi="Times New Roman"/>
                <w:sz w:val="20"/>
                <w:lang w:val="ru-RU"/>
              </w:rPr>
              <w:t>ний 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у</w:t>
            </w:r>
            <w:r w:rsidRPr="005117C2">
              <w:rPr>
                <w:rFonts w:ascii="Times New Roman" w:hAnsi="Times New Roman"/>
                <w:w w:val="99"/>
                <w:sz w:val="20"/>
                <w:lang w:val="ru-RU"/>
              </w:rPr>
              <w:t xml:space="preserve">ю   </w:t>
            </w:r>
            <w:r w:rsidRPr="005117C2">
              <w:rPr>
                <w:rFonts w:ascii="Times New Roman" w:hAnsi="Times New Roman"/>
                <w:sz w:val="20"/>
                <w:lang w:val="ru-RU"/>
              </w:rPr>
              <w:t>оц</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 xml:space="preserve">у </w:t>
            </w:r>
            <w:r w:rsidRPr="005117C2">
              <w:rPr>
                <w:rFonts w:ascii="Times New Roman" w:hAnsi="Times New Roman"/>
                <w:spacing w:val="1"/>
                <w:sz w:val="20"/>
                <w:lang w:val="ru-RU"/>
              </w:rPr>
              <w:t>де</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ия</w:t>
            </w:r>
            <w:r w:rsidRPr="005117C2">
              <w:rPr>
                <w:rFonts w:ascii="Times New Roman" w:hAnsi="Times New Roman"/>
                <w:w w:val="99"/>
                <w:sz w:val="20"/>
                <w:lang w:val="ru-RU"/>
              </w:rPr>
              <w:t xml:space="preserve">м  </w:t>
            </w:r>
            <w:r w:rsidRPr="005117C2">
              <w:rPr>
                <w:rFonts w:ascii="Times New Roman" w:hAnsi="Times New Roman"/>
                <w:spacing w:val="1"/>
                <w:sz w:val="20"/>
                <w:lang w:val="ru-RU"/>
              </w:rPr>
              <w:t>лю</w:t>
            </w:r>
            <w:r w:rsidRPr="005117C2">
              <w:rPr>
                <w:rFonts w:ascii="Times New Roman" w:hAnsi="Times New Roman"/>
                <w:sz w:val="20"/>
                <w:lang w:val="ru-RU"/>
              </w:rPr>
              <w:t xml:space="preserve">дей </w:t>
            </w:r>
            <w:r w:rsidRPr="005117C2">
              <w:rPr>
                <w:rFonts w:ascii="Times New Roman" w:hAnsi="Times New Roman"/>
                <w:w w:val="99"/>
                <w:sz w:val="20"/>
                <w:lang w:val="ru-RU"/>
              </w:rPr>
              <w:t>в   м</w:t>
            </w:r>
            <w:r w:rsidRPr="005117C2">
              <w:rPr>
                <w:rFonts w:ascii="Times New Roman" w:hAnsi="Times New Roman"/>
                <w:sz w:val="20"/>
                <w:lang w:val="ru-RU"/>
              </w:rPr>
              <w:t>од</w:t>
            </w:r>
            <w:r w:rsidRPr="005117C2">
              <w:rPr>
                <w:rFonts w:ascii="Times New Roman" w:hAnsi="Times New Roman"/>
                <w:spacing w:val="1"/>
                <w:sz w:val="20"/>
                <w:lang w:val="ru-RU"/>
              </w:rPr>
              <w:t>ел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х  с</w:t>
            </w:r>
            <w:r w:rsidRPr="005117C2">
              <w:rPr>
                <w:rFonts w:ascii="Times New Roman" w:hAnsi="Times New Roman"/>
                <w:spacing w:val="1"/>
                <w:sz w:val="20"/>
                <w:lang w:val="ru-RU"/>
              </w:rPr>
              <w:t>и</w:t>
            </w:r>
            <w:r w:rsidRPr="005117C2">
              <w:rPr>
                <w:rFonts w:ascii="Times New Roman" w:hAnsi="Times New Roman"/>
                <w:spacing w:val="-2"/>
                <w:w w:val="99"/>
                <w:sz w:val="20"/>
                <w:lang w:val="ru-RU"/>
              </w:rPr>
              <w:t>т</w:t>
            </w:r>
            <w:r w:rsidRPr="005117C2">
              <w:rPr>
                <w:rFonts w:ascii="Times New Roman" w:hAnsi="Times New Roman"/>
                <w:spacing w:val="-1"/>
                <w:sz w:val="20"/>
                <w:lang w:val="ru-RU"/>
              </w:rPr>
              <w:t>уа</w:t>
            </w:r>
            <w:r w:rsidRPr="005117C2">
              <w:rPr>
                <w:rFonts w:ascii="Times New Roman" w:hAnsi="Times New Roman"/>
                <w:sz w:val="20"/>
                <w:lang w:val="ru-RU"/>
              </w:rPr>
              <w:t>циях</w:t>
            </w:r>
            <w:r w:rsidRPr="005117C2">
              <w:rPr>
                <w:rFonts w:ascii="Times New Roman" w:hAnsi="Times New Roman"/>
                <w:w w:val="99"/>
                <w:sz w:val="20"/>
                <w:lang w:val="ru-RU"/>
              </w:rPr>
              <w:t>;</w:t>
            </w:r>
          </w:p>
          <w:p w14:paraId="32E05CF0" w14:textId="77777777" w:rsidR="005117C2" w:rsidRPr="005117C2" w:rsidRDefault="005117C2" w:rsidP="005117C2">
            <w:pPr>
              <w:tabs>
                <w:tab w:val="left" w:pos="355"/>
              </w:tabs>
              <w:ind w:left="57" w:right="57"/>
              <w:jc w:val="both"/>
              <w:rPr>
                <w:rFonts w:ascii="Times New Roman" w:eastAsia="Trebuchet MS" w:hAnsi="Times New Roman"/>
                <w:sz w:val="20"/>
                <w:lang w:val="ru-RU"/>
              </w:rPr>
            </w:pPr>
            <w:r w:rsidRPr="005117C2">
              <w:rPr>
                <w:rFonts w:ascii="Times New Roman" w:hAnsi="Times New Roman"/>
                <w:spacing w:val="1"/>
                <w:w w:val="99"/>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ни</w:t>
            </w:r>
            <w:r w:rsidRPr="005117C2">
              <w:rPr>
                <w:rFonts w:ascii="Times New Roman" w:hAnsi="Times New Roman"/>
                <w:sz w:val="20"/>
                <w:lang w:val="ru-RU"/>
              </w:rPr>
              <w:t>е оп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еля</w:t>
            </w:r>
            <w:r w:rsidRPr="005117C2">
              <w:rPr>
                <w:rFonts w:ascii="Times New Roman" w:hAnsi="Times New Roman"/>
                <w:w w:val="99"/>
                <w:sz w:val="20"/>
                <w:lang w:val="ru-RU"/>
              </w:rPr>
              <w:t>т</w:t>
            </w:r>
            <w:r w:rsidRPr="005117C2">
              <w:rPr>
                <w:rFonts w:ascii="Times New Roman" w:hAnsi="Times New Roman"/>
                <w:sz w:val="20"/>
                <w:lang w:val="ru-RU"/>
              </w:rPr>
              <w:t>ь с</w:t>
            </w:r>
            <w:r w:rsidRPr="005117C2">
              <w:rPr>
                <w:rFonts w:ascii="Times New Roman" w:hAnsi="Times New Roman"/>
                <w:w w:val="99"/>
                <w:sz w:val="20"/>
                <w:lang w:val="ru-RU"/>
              </w:rPr>
              <w:t>в</w:t>
            </w:r>
            <w:r w:rsidRPr="005117C2">
              <w:rPr>
                <w:rFonts w:ascii="Times New Roman" w:hAnsi="Times New Roman"/>
                <w:spacing w:val="-1"/>
                <w:sz w:val="20"/>
                <w:lang w:val="ru-RU"/>
              </w:rPr>
              <w:t>я</w:t>
            </w:r>
            <w:r w:rsidRPr="005117C2">
              <w:rPr>
                <w:rFonts w:ascii="Times New Roman" w:hAnsi="Times New Roman"/>
                <w:sz w:val="20"/>
                <w:lang w:val="ru-RU"/>
              </w:rPr>
              <w:t>зи со</w:t>
            </w:r>
            <w:r w:rsidRPr="005117C2">
              <w:rPr>
                <w:rFonts w:ascii="Times New Roman" w:hAnsi="Times New Roman"/>
                <w:spacing w:val="1"/>
                <w:sz w:val="20"/>
                <w:lang w:val="ru-RU"/>
              </w:rPr>
              <w:t>ц</w:t>
            </w:r>
            <w:r w:rsidRPr="005117C2">
              <w:rPr>
                <w:rFonts w:ascii="Times New Roman" w:hAnsi="Times New Roman"/>
                <w:sz w:val="20"/>
                <w:lang w:val="ru-RU"/>
              </w:rPr>
              <w:t>иа</w:t>
            </w:r>
            <w:r w:rsidRPr="005117C2">
              <w:rPr>
                <w:rFonts w:ascii="Times New Roman" w:hAnsi="Times New Roman"/>
                <w:spacing w:val="1"/>
                <w:sz w:val="20"/>
                <w:lang w:val="ru-RU"/>
              </w:rPr>
              <w:t>л</w:t>
            </w:r>
            <w:r w:rsidRPr="005117C2">
              <w:rPr>
                <w:rFonts w:ascii="Times New Roman" w:hAnsi="Times New Roman"/>
                <w:sz w:val="20"/>
                <w:lang w:val="ru-RU"/>
              </w:rPr>
              <w:t>ьных об</w:t>
            </w:r>
            <w:r w:rsidRPr="005117C2">
              <w:rPr>
                <w:rFonts w:ascii="Times New Roman" w:hAnsi="Times New Roman"/>
                <w:w w:val="99"/>
                <w:sz w:val="20"/>
                <w:lang w:val="ru-RU"/>
              </w:rPr>
              <w:t>ъ</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я</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ий с по</w:t>
            </w:r>
            <w:r w:rsidRPr="005117C2">
              <w:rPr>
                <w:rFonts w:ascii="Times New Roman" w:hAnsi="Times New Roman"/>
                <w:w w:val="99"/>
                <w:sz w:val="20"/>
                <w:lang w:val="ru-RU"/>
              </w:rPr>
              <w:t>м</w:t>
            </w:r>
            <w:r w:rsidRPr="005117C2">
              <w:rPr>
                <w:rFonts w:ascii="Times New Roman" w:hAnsi="Times New Roman"/>
                <w:sz w:val="20"/>
                <w:lang w:val="ru-RU"/>
              </w:rPr>
              <w:t>ощь</w:t>
            </w:r>
            <w:r w:rsidRPr="005117C2">
              <w:rPr>
                <w:rFonts w:ascii="Times New Roman" w:hAnsi="Times New Roman"/>
                <w:w w:val="99"/>
                <w:sz w:val="20"/>
                <w:lang w:val="ru-RU"/>
              </w:rPr>
              <w:t>ю р</w:t>
            </w:r>
            <w:r w:rsidRPr="005117C2">
              <w:rPr>
                <w:rFonts w:ascii="Times New Roman" w:hAnsi="Times New Roman"/>
                <w:sz w:val="20"/>
                <w:lang w:val="ru-RU"/>
              </w:rPr>
              <w:t>азл</w:t>
            </w:r>
            <w:r w:rsidRPr="005117C2">
              <w:rPr>
                <w:rFonts w:ascii="Times New Roman" w:hAnsi="Times New Roman"/>
                <w:spacing w:val="1"/>
                <w:sz w:val="20"/>
                <w:lang w:val="ru-RU"/>
              </w:rPr>
              <w:t>и</w:t>
            </w:r>
            <w:r w:rsidRPr="005117C2">
              <w:rPr>
                <w:rFonts w:ascii="Times New Roman" w:hAnsi="Times New Roman"/>
                <w:sz w:val="20"/>
                <w:lang w:val="ru-RU"/>
              </w:rPr>
              <w:t>чн</w:t>
            </w:r>
            <w:r w:rsidRPr="005117C2">
              <w:rPr>
                <w:rFonts w:ascii="Times New Roman" w:hAnsi="Times New Roman"/>
                <w:spacing w:val="1"/>
                <w:sz w:val="20"/>
                <w:lang w:val="ru-RU"/>
              </w:rPr>
              <w:t>ы</w:t>
            </w:r>
            <w:r w:rsidRPr="005117C2">
              <w:rPr>
                <w:rFonts w:ascii="Times New Roman" w:hAnsi="Times New Roman"/>
                <w:sz w:val="20"/>
                <w:lang w:val="ru-RU"/>
              </w:rPr>
              <w:t>х зн</w:t>
            </w:r>
            <w:r w:rsidRPr="005117C2">
              <w:rPr>
                <w:rFonts w:ascii="Times New Roman" w:hAnsi="Times New Roman"/>
                <w:w w:val="99"/>
                <w:sz w:val="20"/>
                <w:lang w:val="ru-RU"/>
              </w:rPr>
              <w:t>ак</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ых си</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м; с</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рмир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ан</w:t>
            </w:r>
            <w:r w:rsidRPr="005117C2">
              <w:rPr>
                <w:rFonts w:ascii="Times New Roman" w:hAnsi="Times New Roman"/>
                <w:spacing w:val="-1"/>
                <w:sz w:val="20"/>
                <w:lang w:val="ru-RU"/>
              </w:rPr>
              <w:t>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лен</w:t>
            </w:r>
            <w:r w:rsidRPr="005117C2">
              <w:rPr>
                <w:rFonts w:ascii="Times New Roman" w:hAnsi="Times New Roman"/>
                <w:spacing w:val="1"/>
                <w:sz w:val="20"/>
                <w:lang w:val="ru-RU"/>
              </w:rPr>
              <w:t>и</w:t>
            </w:r>
            <w:r w:rsidRPr="005117C2">
              <w:rPr>
                <w:rFonts w:ascii="Times New Roman" w:hAnsi="Times New Roman"/>
                <w:sz w:val="20"/>
                <w:lang w:val="ru-RU"/>
              </w:rPr>
              <w:t xml:space="preserve">й о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од</w:t>
            </w:r>
            <w:r w:rsidRPr="005117C2">
              <w:rPr>
                <w:rFonts w:ascii="Times New Roman" w:hAnsi="Times New Roman"/>
                <w:w w:val="99"/>
                <w:sz w:val="20"/>
                <w:lang w:val="ru-RU"/>
              </w:rPr>
              <w:t>а</w:t>
            </w:r>
            <w:r w:rsidRPr="005117C2">
              <w:rPr>
                <w:rFonts w:ascii="Times New Roman" w:hAnsi="Times New Roman"/>
                <w:sz w:val="20"/>
                <w:lang w:val="ru-RU"/>
              </w:rPr>
              <w:t xml:space="preserve">х изучения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ний и п</w:t>
            </w:r>
            <w:r w:rsidRPr="005117C2">
              <w:rPr>
                <w:rFonts w:ascii="Times New Roman" w:hAnsi="Times New Roman"/>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сс</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pacing w:val="-1"/>
                <w:w w:val="99"/>
                <w:sz w:val="20"/>
                <w:lang w:val="ru-RU"/>
              </w:rPr>
              <w:t>в</w:t>
            </w:r>
            <w:r w:rsidRPr="005117C2">
              <w:rPr>
                <w:rFonts w:ascii="Times New Roman" w:hAnsi="Times New Roman"/>
                <w:w w:val="99"/>
                <w:sz w:val="20"/>
                <w:lang w:val="ru-RU"/>
              </w:rPr>
              <w:t>к</w:t>
            </w:r>
            <w:r w:rsidRPr="005117C2">
              <w:rPr>
                <w:rFonts w:ascii="Times New Roman" w:hAnsi="Times New Roman"/>
                <w:sz w:val="20"/>
                <w:lang w:val="ru-RU"/>
              </w:rPr>
              <w:t>л</w:t>
            </w:r>
            <w:r w:rsidRPr="005117C2">
              <w:rPr>
                <w:rFonts w:ascii="Times New Roman" w:hAnsi="Times New Roman"/>
                <w:spacing w:val="2"/>
                <w:w w:val="99"/>
                <w:sz w:val="20"/>
                <w:lang w:val="ru-RU"/>
              </w:rPr>
              <w:t>ю</w:t>
            </w:r>
            <w:r w:rsidRPr="005117C2">
              <w:rPr>
                <w:rFonts w:ascii="Times New Roman" w:hAnsi="Times New Roman"/>
                <w:sz w:val="20"/>
                <w:lang w:val="ru-RU"/>
              </w:rPr>
              <w:t>чая  уни</w:t>
            </w:r>
            <w:r w:rsidRPr="005117C2">
              <w:rPr>
                <w:rFonts w:ascii="Times New Roman" w:hAnsi="Times New Roman"/>
                <w:spacing w:val="-2"/>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z w:val="20"/>
                <w:lang w:val="ru-RU"/>
              </w:rPr>
              <w:t>ы н</w:t>
            </w:r>
            <w:r w:rsidRPr="005117C2">
              <w:rPr>
                <w:rFonts w:ascii="Times New Roman" w:hAnsi="Times New Roman"/>
                <w:w w:val="99"/>
                <w:sz w:val="20"/>
                <w:lang w:val="ru-RU"/>
              </w:rPr>
              <w:t>а</w:t>
            </w:r>
            <w:r w:rsidRPr="005117C2">
              <w:rPr>
                <w:rFonts w:ascii="Times New Roman" w:hAnsi="Times New Roman"/>
                <w:spacing w:val="1"/>
                <w:sz w:val="20"/>
                <w:lang w:val="ru-RU"/>
              </w:rPr>
              <w:t>у</w:t>
            </w:r>
            <w:r w:rsidRPr="005117C2">
              <w:rPr>
                <w:rFonts w:ascii="Times New Roman" w:hAnsi="Times New Roman"/>
                <w:w w:val="99"/>
                <w:sz w:val="20"/>
                <w:lang w:val="ru-RU"/>
              </w:rPr>
              <w:t>к</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а </w:t>
            </w:r>
            <w:r w:rsidRPr="005117C2">
              <w:rPr>
                <w:rFonts w:ascii="Times New Roman" w:hAnsi="Times New Roman"/>
                <w:w w:val="99"/>
                <w:sz w:val="20"/>
                <w:lang w:val="ru-RU"/>
              </w:rPr>
              <w:t>т</w:t>
            </w:r>
            <w:r w:rsidRPr="005117C2">
              <w:rPr>
                <w:rFonts w:ascii="Times New Roman" w:hAnsi="Times New Roman"/>
                <w:spacing w:val="-1"/>
                <w:w w:val="99"/>
                <w:sz w:val="20"/>
                <w:lang w:val="ru-RU"/>
              </w:rPr>
              <w:t>а</w:t>
            </w:r>
            <w:r w:rsidRPr="005117C2">
              <w:rPr>
                <w:rFonts w:ascii="Times New Roman" w:hAnsi="Times New Roman"/>
                <w:w w:val="99"/>
                <w:sz w:val="20"/>
                <w:lang w:val="ru-RU"/>
              </w:rPr>
              <w:t>кж</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sz w:val="20"/>
                <w:lang w:val="ru-RU"/>
              </w:rPr>
              <w:t>пециа</w:t>
            </w:r>
            <w:r w:rsidRPr="005117C2">
              <w:rPr>
                <w:rFonts w:ascii="Times New Roman" w:hAnsi="Times New Roman"/>
                <w:spacing w:val="1"/>
                <w:sz w:val="20"/>
                <w:lang w:val="ru-RU"/>
              </w:rPr>
              <w:t>л</w:t>
            </w:r>
            <w:r w:rsidRPr="005117C2">
              <w:rPr>
                <w:rFonts w:ascii="Times New Roman" w:hAnsi="Times New Roman"/>
                <w:sz w:val="20"/>
                <w:lang w:val="ru-RU"/>
              </w:rPr>
              <w:t xml:space="preserve">ьные </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о</w:t>
            </w:r>
            <w:r w:rsidRPr="005117C2">
              <w:rPr>
                <w:rFonts w:ascii="Times New Roman" w:hAnsi="Times New Roman"/>
                <w:sz w:val="20"/>
                <w:lang w:val="ru-RU"/>
              </w:rPr>
              <w:t xml:space="preserve">ды </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 xml:space="preserve">иального </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знан</w:t>
            </w:r>
            <w:r w:rsidRPr="005117C2">
              <w:rPr>
                <w:rFonts w:ascii="Times New Roman" w:hAnsi="Times New Roman"/>
                <w:sz w:val="20"/>
                <w:lang w:val="ru-RU"/>
              </w:rPr>
              <w:t>ия</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чис</w:t>
            </w:r>
            <w:r w:rsidRPr="005117C2">
              <w:rPr>
                <w:rFonts w:ascii="Times New Roman" w:hAnsi="Times New Roman"/>
                <w:spacing w:val="1"/>
                <w:sz w:val="20"/>
                <w:lang w:val="ru-RU"/>
              </w:rPr>
              <w:t>л</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sz w:val="20"/>
                <w:lang w:val="ru-RU"/>
              </w:rPr>
              <w:t>оц</w:t>
            </w:r>
            <w:r w:rsidRPr="005117C2">
              <w:rPr>
                <w:rFonts w:ascii="Times New Roman" w:hAnsi="Times New Roman"/>
                <w:spacing w:val="1"/>
                <w:sz w:val="20"/>
                <w:lang w:val="ru-RU"/>
              </w:rPr>
              <w:t>и</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sz w:val="20"/>
                <w:lang w:val="ru-RU"/>
              </w:rPr>
              <w:t>огичес</w:t>
            </w:r>
            <w:r w:rsidRPr="005117C2">
              <w:rPr>
                <w:rFonts w:ascii="Times New Roman" w:hAnsi="Times New Roman"/>
                <w:w w:val="99"/>
                <w:sz w:val="20"/>
                <w:lang w:val="ru-RU"/>
              </w:rPr>
              <w:t>к</w:t>
            </w:r>
            <w:r w:rsidRPr="005117C2">
              <w:rPr>
                <w:rFonts w:ascii="Times New Roman" w:hAnsi="Times New Roman"/>
                <w:sz w:val="20"/>
                <w:lang w:val="ru-RU"/>
              </w:rPr>
              <w:t>ие оп</w:t>
            </w:r>
            <w:r w:rsidRPr="005117C2">
              <w:rPr>
                <w:rFonts w:ascii="Times New Roman" w:hAnsi="Times New Roman"/>
                <w:w w:val="99"/>
                <w:sz w:val="20"/>
                <w:lang w:val="ru-RU"/>
              </w:rPr>
              <w:t>р</w:t>
            </w:r>
            <w:r w:rsidRPr="005117C2">
              <w:rPr>
                <w:rFonts w:ascii="Times New Roman" w:hAnsi="Times New Roman"/>
                <w:sz w:val="20"/>
                <w:lang w:val="ru-RU"/>
              </w:rPr>
              <w:t>ос</w:t>
            </w:r>
            <w:r w:rsidRPr="005117C2">
              <w:rPr>
                <w:rFonts w:ascii="Times New Roman" w:hAnsi="Times New Roman"/>
                <w:spacing w:val="-1"/>
                <w:sz w:val="20"/>
                <w:lang w:val="ru-RU"/>
              </w:rPr>
              <w:t>ы</w:t>
            </w:r>
            <w:r w:rsidRPr="005117C2">
              <w:rPr>
                <w:rFonts w:ascii="Times New Roman" w:hAnsi="Times New Roman"/>
                <w:w w:val="99"/>
                <w:sz w:val="20"/>
                <w:lang w:val="ru-RU"/>
              </w:rPr>
              <w:t>,   б</w:t>
            </w:r>
            <w:r w:rsidRPr="005117C2">
              <w:rPr>
                <w:rFonts w:ascii="Times New Roman" w:hAnsi="Times New Roman"/>
                <w:spacing w:val="1"/>
                <w:sz w:val="20"/>
                <w:lang w:val="ru-RU"/>
              </w:rPr>
              <w:t>и</w:t>
            </w:r>
            <w:r w:rsidRPr="005117C2">
              <w:rPr>
                <w:rFonts w:ascii="Times New Roman" w:hAnsi="Times New Roman"/>
                <w:sz w:val="20"/>
                <w:lang w:val="ru-RU"/>
              </w:rPr>
              <w:t>ог</w:t>
            </w:r>
            <w:r w:rsidRPr="005117C2">
              <w:rPr>
                <w:rFonts w:ascii="Times New Roman" w:hAnsi="Times New Roman"/>
                <w:w w:val="99"/>
                <w:sz w:val="20"/>
                <w:lang w:val="ru-RU"/>
              </w:rPr>
              <w:t>ра</w:t>
            </w:r>
            <w:r w:rsidRPr="005117C2">
              <w:rPr>
                <w:rFonts w:ascii="Times New Roman" w:hAnsi="Times New Roman"/>
                <w:sz w:val="20"/>
                <w:lang w:val="ru-RU"/>
              </w:rPr>
              <w:t>фич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pacing w:val="-2"/>
                <w:sz w:val="20"/>
                <w:lang w:val="ru-RU"/>
              </w:rPr>
              <w:t>и</w:t>
            </w:r>
            <w:r w:rsidRPr="005117C2">
              <w:rPr>
                <w:rFonts w:ascii="Times New Roman" w:hAnsi="Times New Roman"/>
                <w:sz w:val="20"/>
                <w:lang w:val="ru-RU"/>
              </w:rPr>
              <w:t xml:space="preserve">й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w w:val="99"/>
                <w:sz w:val="20"/>
                <w:lang w:val="ru-RU"/>
              </w:rPr>
              <w:t xml:space="preserve">,  </w:t>
            </w:r>
            <w:r w:rsidRPr="005117C2">
              <w:rPr>
                <w:rFonts w:ascii="Times New Roman" w:hAnsi="Times New Roman"/>
                <w:sz w:val="20"/>
                <w:lang w:val="ru-RU"/>
              </w:rPr>
              <w:t>соц</w:t>
            </w:r>
            <w:r w:rsidRPr="005117C2">
              <w:rPr>
                <w:rFonts w:ascii="Times New Roman" w:hAnsi="Times New Roman"/>
                <w:spacing w:val="1"/>
                <w:sz w:val="20"/>
                <w:lang w:val="ru-RU"/>
              </w:rPr>
              <w:t>и</w:t>
            </w:r>
            <w:r w:rsidRPr="005117C2">
              <w:rPr>
                <w:rFonts w:ascii="Times New Roman" w:hAnsi="Times New Roman"/>
                <w:sz w:val="20"/>
                <w:lang w:val="ru-RU"/>
              </w:rPr>
              <w:t>альное п</w:t>
            </w:r>
            <w:r w:rsidRPr="005117C2">
              <w:rPr>
                <w:rFonts w:ascii="Times New Roman" w:hAnsi="Times New Roman"/>
                <w:w w:val="99"/>
                <w:sz w:val="20"/>
                <w:lang w:val="ru-RU"/>
              </w:rPr>
              <w:t>р</w:t>
            </w:r>
            <w:r w:rsidRPr="005117C2">
              <w:rPr>
                <w:rFonts w:ascii="Times New Roman" w:hAnsi="Times New Roman"/>
                <w:sz w:val="20"/>
                <w:lang w:val="ru-RU"/>
              </w:rPr>
              <w:t>огнози</w:t>
            </w:r>
            <w:r w:rsidRPr="005117C2">
              <w:rPr>
                <w:rFonts w:ascii="Times New Roman" w:hAnsi="Times New Roman"/>
                <w:w w:val="99"/>
                <w:sz w:val="20"/>
                <w:lang w:val="ru-RU"/>
              </w:rPr>
              <w:t>р</w:t>
            </w:r>
            <w:r w:rsidRPr="005117C2">
              <w:rPr>
                <w:rFonts w:ascii="Times New Roman" w:hAnsi="Times New Roman"/>
                <w:spacing w:val="-2"/>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ие</w:t>
            </w:r>
            <w:r w:rsidRPr="005117C2">
              <w:rPr>
                <w:rFonts w:ascii="Times New Roman" w:eastAsia="Trebuchet MS" w:hAnsi="Times New Roman"/>
                <w:sz w:val="20"/>
                <w:lang w:val="ru-RU"/>
              </w:rPr>
              <w:t xml:space="preserve">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r>
      <w:tr w:rsidR="005117C2" w:rsidRPr="005117C2" w14:paraId="36547F18" w14:textId="77777777" w:rsidTr="00D5699B">
        <w:trPr>
          <w:gridAfter w:val="1"/>
          <w:wAfter w:w="170" w:type="dxa"/>
          <w:trHeight w:val="2689"/>
        </w:trPr>
        <w:tc>
          <w:tcPr>
            <w:tcW w:w="2830" w:type="dxa"/>
          </w:tcPr>
          <w:p w14:paraId="75C71CFF" w14:textId="77777777" w:rsidR="005117C2" w:rsidRPr="005117C2" w:rsidRDefault="005117C2" w:rsidP="005117C2">
            <w:pPr>
              <w:tabs>
                <w:tab w:val="left" w:pos="590"/>
                <w:tab w:val="left" w:pos="1113"/>
                <w:tab w:val="left" w:pos="1782"/>
                <w:tab w:val="left" w:pos="2601"/>
              </w:tabs>
              <w:ind w:left="57" w:right="57"/>
              <w:rPr>
                <w:rFonts w:ascii="Times New Roman" w:eastAsia="Trebuchet MS" w:hAnsi="Times New Roman"/>
                <w:sz w:val="20"/>
                <w:lang w:val="ru-RU"/>
              </w:rPr>
            </w:pPr>
            <w:r w:rsidRPr="005117C2">
              <w:rPr>
                <w:rFonts w:ascii="Times New Roman" w:eastAsia="Trebuchet MS" w:hAnsi="Times New Roman"/>
                <w:sz w:val="20"/>
                <w:lang w:val="ru-RU"/>
              </w:rP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5105" w:type="dxa"/>
          </w:tcPr>
          <w:p w14:paraId="72B04FBB" w14:textId="77777777" w:rsidR="005117C2" w:rsidRPr="005117C2" w:rsidRDefault="005117C2" w:rsidP="005117C2">
            <w:pPr>
              <w:tabs>
                <w:tab w:val="left" w:pos="369"/>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В области духовно-нравственного воспитания:</w:t>
            </w:r>
          </w:p>
          <w:p w14:paraId="70EFA4C1"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сформированность нравственного сознания, этического поведения;</w:t>
            </w:r>
          </w:p>
          <w:p w14:paraId="349068A4" w14:textId="77777777" w:rsidR="005117C2" w:rsidRPr="005117C2" w:rsidRDefault="005117C2" w:rsidP="00CC7C84">
            <w:pPr>
              <w:numPr>
                <w:ilvl w:val="0"/>
                <w:numId w:val="7"/>
              </w:numPr>
              <w:tabs>
                <w:tab w:val="left" w:pos="369"/>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способность оценивать ситуацию и принимать осознанные решения, ориентируясь на морально-нравственные нормы и ценности;</w:t>
            </w:r>
          </w:p>
          <w:p w14:paraId="230B1E0B" w14:textId="77777777" w:rsidR="005117C2" w:rsidRPr="005117C2" w:rsidRDefault="005117C2" w:rsidP="00CC7C84">
            <w:pPr>
              <w:numPr>
                <w:ilvl w:val="0"/>
                <w:numId w:val="7"/>
              </w:numPr>
              <w:tabs>
                <w:tab w:val="left" w:pos="369"/>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осознание личного вклада в построение устойчивого будущего;</w:t>
            </w:r>
          </w:p>
          <w:p w14:paraId="7C8C43E4"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Pr="005117C2">
              <w:rPr>
                <w:rFonts w:ascii="Times New Roman" w:eastAsia="Trebuchet MS" w:hAnsi="Times New Roman"/>
                <w:w w:val="90"/>
                <w:sz w:val="20"/>
                <w:lang w:val="ru-RU"/>
              </w:rPr>
              <w:t>;</w:t>
            </w:r>
            <w:r w:rsidRPr="005117C2">
              <w:rPr>
                <w:rFonts w:ascii="Times New Roman" w:eastAsia="Trebuchet MS" w:hAnsi="Times New Roman"/>
                <w:sz w:val="20"/>
                <w:lang w:val="ru-RU"/>
              </w:rPr>
              <w:t xml:space="preserve"> </w:t>
            </w:r>
          </w:p>
          <w:p w14:paraId="2C156F00"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универсальными регулятивными действиями:</w:t>
            </w:r>
          </w:p>
          <w:p w14:paraId="4D501F80"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а) самоорганизация:</w:t>
            </w:r>
          </w:p>
          <w:p w14:paraId="15D55CCD"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555DC25"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самостоятельно составлять план решения проблемы с учетом имеющихся ресурсов, собственных возможностей и предпочтений;</w:t>
            </w:r>
          </w:p>
          <w:p w14:paraId="39EB4FB5"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35DAB8C"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rPr>
            </w:pPr>
            <w:r w:rsidRPr="005117C2">
              <w:rPr>
                <w:rFonts w:ascii="Times New Roman" w:eastAsia="Trebuchet MS" w:hAnsi="Times New Roman"/>
                <w:sz w:val="20"/>
              </w:rPr>
              <w:t xml:space="preserve">б) </w:t>
            </w:r>
            <w:proofErr w:type="spellStart"/>
            <w:r w:rsidRPr="005117C2">
              <w:rPr>
                <w:rFonts w:ascii="Times New Roman" w:eastAsia="Trebuchet MS" w:hAnsi="Times New Roman"/>
                <w:sz w:val="20"/>
              </w:rPr>
              <w:t>самоконтроль</w:t>
            </w:r>
            <w:proofErr w:type="spellEnd"/>
            <w:r w:rsidRPr="005117C2">
              <w:rPr>
                <w:rFonts w:ascii="Times New Roman" w:eastAsia="Trebuchet MS" w:hAnsi="Times New Roman"/>
                <w:sz w:val="20"/>
              </w:rPr>
              <w:t>:</w:t>
            </w:r>
          </w:p>
          <w:p w14:paraId="0B8AD6B4"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использовать приемы рефлексии для оценки ситуации, выбора верного решения;</w:t>
            </w:r>
          </w:p>
          <w:p w14:paraId="685B7DBF"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уметь оценивать риски и своевременно принимать решения по их снижению;</w:t>
            </w:r>
          </w:p>
          <w:p w14:paraId="18F3F7BC"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в) эмоциональный интеллект, предполагающий сформированность:</w:t>
            </w:r>
          </w:p>
          <w:p w14:paraId="078CB509" w14:textId="6E885E93"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внутренней мотивации, включающей стремление к достижению цели и успеху, оптимизм, инициативность, умение действовать, исходя из</w:t>
            </w:r>
            <w:r w:rsidR="00D5699B">
              <w:rPr>
                <w:rFonts w:ascii="Times New Roman" w:eastAsia="Trebuchet MS" w:hAnsi="Times New Roman"/>
                <w:sz w:val="20"/>
                <w:lang w:val="ru-RU"/>
              </w:rPr>
              <w:t xml:space="preserve"> </w:t>
            </w:r>
            <w:r w:rsidRPr="005117C2">
              <w:rPr>
                <w:rFonts w:ascii="Times New Roman" w:eastAsia="Trebuchet MS" w:hAnsi="Times New Roman"/>
                <w:sz w:val="20"/>
                <w:lang w:val="ru-RU"/>
              </w:rPr>
              <w:t>своих возможностей;</w:t>
            </w:r>
          </w:p>
        </w:tc>
        <w:tc>
          <w:tcPr>
            <w:tcW w:w="6804" w:type="dxa"/>
          </w:tcPr>
          <w:p w14:paraId="3C09E0ED" w14:textId="25BC4A0B" w:rsidR="005117C2" w:rsidRPr="005117C2" w:rsidRDefault="00D5699B" w:rsidP="005117C2">
            <w:pPr>
              <w:rPr>
                <w:rFonts w:ascii="Times New Roman" w:hAnsi="Times New Roman"/>
                <w:sz w:val="20"/>
                <w:lang w:val="ru-RU"/>
              </w:rPr>
            </w:pPr>
            <w:r>
              <w:rPr>
                <w:rFonts w:ascii="Times New Roman" w:hAnsi="Times New Roman"/>
                <w:sz w:val="20"/>
                <w:lang w:val="ru-RU"/>
              </w:rPr>
              <w:t xml:space="preserve">  сформировать знания </w:t>
            </w:r>
            <w:r w:rsidR="005117C2" w:rsidRPr="005117C2">
              <w:rPr>
                <w:rFonts w:ascii="Times New Roman" w:hAnsi="Times New Roman"/>
                <w:sz w:val="20"/>
                <w:lang w:val="ru-RU"/>
              </w:rPr>
              <w:t>об (о):</w:t>
            </w:r>
          </w:p>
          <w:p w14:paraId="6206C8F3" w14:textId="77777777" w:rsidR="005117C2" w:rsidRPr="005117C2" w:rsidRDefault="005117C2" w:rsidP="005117C2">
            <w:pPr>
              <w:rPr>
                <w:rFonts w:ascii="Times New Roman" w:hAnsi="Times New Roman"/>
                <w:sz w:val="20"/>
                <w:lang w:val="ru-RU"/>
              </w:rPr>
            </w:pPr>
            <w:r w:rsidRPr="005117C2">
              <w:rPr>
                <w:rFonts w:ascii="Times New Roman" w:hAnsi="Times New Roman"/>
                <w:sz w:val="20"/>
                <w:lang w:val="ru-RU"/>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3957FED9" w14:textId="77777777" w:rsidR="005117C2" w:rsidRPr="005117C2" w:rsidRDefault="005117C2" w:rsidP="005117C2">
            <w:pPr>
              <w:rPr>
                <w:rFonts w:ascii="Times New Roman" w:hAnsi="Times New Roman"/>
                <w:sz w:val="20"/>
                <w:lang w:val="ru-RU"/>
              </w:rPr>
            </w:pPr>
            <w:r w:rsidRPr="005117C2">
              <w:rPr>
                <w:rFonts w:ascii="Times New Roman" w:hAnsi="Times New Roman"/>
                <w:sz w:val="20"/>
                <w:lang w:val="ru-RU"/>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7FD8AC3C" w14:textId="77777777" w:rsidR="005117C2" w:rsidRPr="005117C2" w:rsidRDefault="005117C2" w:rsidP="005117C2">
            <w:pPr>
              <w:tabs>
                <w:tab w:val="left" w:pos="369"/>
                <w:tab w:val="left" w:pos="2255"/>
                <w:tab w:val="left" w:pos="4873"/>
              </w:tabs>
              <w:ind w:left="57" w:right="57"/>
              <w:jc w:val="both"/>
              <w:rPr>
                <w:rFonts w:ascii="Times New Roman" w:hAnsi="Times New Roman"/>
                <w:sz w:val="20"/>
                <w:lang w:val="ru-RU"/>
              </w:rPr>
            </w:pPr>
            <w:r w:rsidRPr="005117C2">
              <w:rPr>
                <w:rFonts w:ascii="Times New Roman" w:hAnsi="Times New Roman"/>
                <w:sz w:val="20"/>
                <w:lang w:val="ru-RU"/>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bl>
    <w:p w14:paraId="629C9AF3" w14:textId="77777777" w:rsidR="005117C2" w:rsidRPr="005117C2" w:rsidRDefault="005117C2" w:rsidP="005117C2">
      <w:pPr>
        <w:autoSpaceDE w:val="0"/>
        <w:autoSpaceDN w:val="0"/>
        <w:spacing w:line="276" w:lineRule="auto"/>
        <w:ind w:right="57"/>
        <w:rPr>
          <w:rFonts w:ascii="Times New Roman" w:eastAsia="Trebuchet MS" w:hAnsi="Times New Roman"/>
          <w:sz w:val="20"/>
          <w:lang w:eastAsia="en-US"/>
        </w:rPr>
        <w:sectPr w:rsidR="005117C2" w:rsidRPr="005117C2">
          <w:footerReference w:type="default" r:id="rId31"/>
          <w:pgSz w:w="16840" w:h="11910" w:orient="landscape"/>
          <w:pgMar w:top="1100" w:right="840" w:bottom="1120" w:left="1020" w:header="0" w:footer="927" w:gutter="0"/>
          <w:cols w:space="720"/>
        </w:sectPr>
      </w:pPr>
    </w:p>
    <w:p w14:paraId="2CF15750" w14:textId="77777777" w:rsidR="005117C2" w:rsidRPr="005117C2" w:rsidRDefault="005117C2" w:rsidP="005117C2">
      <w:pPr>
        <w:autoSpaceDE w:val="0"/>
        <w:autoSpaceDN w:val="0"/>
        <w:spacing w:line="276" w:lineRule="auto"/>
        <w:ind w:right="57"/>
        <w:rPr>
          <w:rFonts w:ascii="Times New Roman" w:eastAsia="Trebuchet MS" w:hAnsi="Times New Roman"/>
          <w:sz w:val="20"/>
          <w:lang w:eastAsia="en-US"/>
        </w:rPr>
      </w:pPr>
    </w:p>
    <w:p w14:paraId="41AF5547" w14:textId="77777777" w:rsidR="005117C2" w:rsidRPr="005117C2" w:rsidRDefault="005117C2" w:rsidP="005117C2">
      <w:pPr>
        <w:autoSpaceDE w:val="0"/>
        <w:autoSpaceDN w:val="0"/>
        <w:spacing w:line="276" w:lineRule="auto"/>
        <w:ind w:left="57" w:right="57"/>
        <w:rPr>
          <w:rFonts w:ascii="Times New Roman" w:eastAsia="Trebuchet MS" w:hAnsi="Times New Roman"/>
          <w:sz w:val="20"/>
          <w:lang w:eastAsia="en-US"/>
        </w:rPr>
      </w:pPr>
    </w:p>
    <w:tbl>
      <w:tblPr>
        <w:tblStyle w:val="TableNormal2"/>
        <w:tblW w:w="0" w:type="auto"/>
        <w:tblInd w:w="122"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5117C2" w:rsidRPr="005117C2" w14:paraId="7C1E9FA3" w14:textId="77777777" w:rsidTr="00D5699B">
        <w:trPr>
          <w:trHeight w:val="1892"/>
        </w:trPr>
        <w:tc>
          <w:tcPr>
            <w:tcW w:w="2830" w:type="dxa"/>
          </w:tcPr>
          <w:p w14:paraId="7E676DFD" w14:textId="77777777" w:rsidR="005117C2" w:rsidRPr="005117C2" w:rsidRDefault="005117C2" w:rsidP="005117C2">
            <w:pPr>
              <w:ind w:left="57" w:right="57"/>
              <w:rPr>
                <w:rFonts w:ascii="Times New Roman" w:eastAsia="Trebuchet MS" w:hAnsi="Times New Roman"/>
                <w:sz w:val="20"/>
                <w:lang w:val="ru-RU"/>
              </w:rPr>
            </w:pPr>
          </w:p>
        </w:tc>
        <w:tc>
          <w:tcPr>
            <w:tcW w:w="5105" w:type="dxa"/>
          </w:tcPr>
          <w:p w14:paraId="60F38403"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91C3FBA" w14:textId="77777777" w:rsidR="005117C2" w:rsidRPr="005117C2" w:rsidRDefault="005117C2" w:rsidP="00CC7C84">
            <w:pPr>
              <w:numPr>
                <w:ilvl w:val="0"/>
                <w:numId w:val="7"/>
              </w:numPr>
              <w:tabs>
                <w:tab w:val="left" w:pos="353"/>
                <w:tab w:val="left" w:pos="2255"/>
                <w:tab w:val="left" w:pos="487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14:paraId="4BC5BE34" w14:textId="77777777" w:rsidR="005117C2" w:rsidRPr="005117C2" w:rsidRDefault="005117C2" w:rsidP="005117C2">
            <w:pPr>
              <w:ind w:left="57" w:right="57"/>
              <w:rPr>
                <w:rFonts w:ascii="Times New Roman" w:eastAsia="Trebuchet MS" w:hAnsi="Times New Roman"/>
                <w:sz w:val="20"/>
                <w:lang w:val="ru-RU"/>
              </w:rPr>
            </w:pPr>
          </w:p>
        </w:tc>
      </w:tr>
      <w:tr w:rsidR="005117C2" w:rsidRPr="005117C2" w14:paraId="6DAD0072" w14:textId="77777777" w:rsidTr="00D5699B">
        <w:trPr>
          <w:trHeight w:val="293"/>
        </w:trPr>
        <w:tc>
          <w:tcPr>
            <w:tcW w:w="2830" w:type="dxa"/>
          </w:tcPr>
          <w:p w14:paraId="3DDF2CBF" w14:textId="77777777" w:rsidR="005117C2" w:rsidRPr="005117C2" w:rsidRDefault="005117C2" w:rsidP="005117C2">
            <w:pPr>
              <w:ind w:left="57" w:right="57"/>
              <w:rPr>
                <w:rFonts w:ascii="Times New Roman" w:eastAsia="Trebuchet MS" w:hAnsi="Times New Roman"/>
                <w:sz w:val="20"/>
                <w:lang w:val="ru-RU"/>
              </w:rPr>
            </w:pPr>
            <w:r w:rsidRPr="005117C2">
              <w:rPr>
                <w:rFonts w:ascii="Times New Roman" w:eastAsia="Trebuchet MS" w:hAnsi="Times New Roman"/>
                <w:sz w:val="20"/>
                <w:lang w:val="ru-RU"/>
              </w:rPr>
              <w:t>ОК 5. Использовать информационно-коммуникационные технологии в профессиональной деятельности.</w:t>
            </w:r>
          </w:p>
        </w:tc>
        <w:tc>
          <w:tcPr>
            <w:tcW w:w="5105" w:type="dxa"/>
          </w:tcPr>
          <w:p w14:paraId="35C47108"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готовность к саморазвитию, самостоятельности и самоопределению;</w:t>
            </w:r>
          </w:p>
          <w:p w14:paraId="4C310AFC" w14:textId="3089456F"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 - овладение</w:t>
            </w:r>
            <w:r w:rsidRPr="005117C2">
              <w:rPr>
                <w:rFonts w:ascii="Times New Roman" w:eastAsia="Trebuchet MS" w:hAnsi="Times New Roman"/>
                <w:sz w:val="20"/>
                <w:lang w:val="ru-RU"/>
              </w:rPr>
              <w:tab/>
            </w:r>
            <w:r w:rsidR="00D5699B" w:rsidRPr="005117C2">
              <w:rPr>
                <w:rFonts w:ascii="Times New Roman" w:eastAsia="Trebuchet MS" w:hAnsi="Times New Roman"/>
                <w:sz w:val="20"/>
                <w:lang w:val="ru-RU"/>
              </w:rPr>
              <w:t>навыками учебно</w:t>
            </w:r>
            <w:r w:rsidRPr="005117C2">
              <w:rPr>
                <w:rFonts w:ascii="Times New Roman" w:eastAsia="Trebuchet MS" w:hAnsi="Times New Roman"/>
                <w:sz w:val="20"/>
                <w:lang w:val="ru-RU"/>
              </w:rPr>
              <w:t>- исследовательской,</w:t>
            </w:r>
            <w:r w:rsidRPr="005117C2">
              <w:rPr>
                <w:rFonts w:ascii="Times New Roman" w:eastAsia="Trebuchet MS" w:hAnsi="Times New Roman"/>
                <w:sz w:val="20"/>
                <w:lang w:val="ru-RU"/>
              </w:rPr>
              <w:tab/>
              <w:t>проектной и социальной деятельности;</w:t>
            </w:r>
          </w:p>
          <w:p w14:paraId="107F3F8A" w14:textId="2D96334F" w:rsidR="005117C2" w:rsidRPr="005117C2" w:rsidRDefault="00D5699B"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универсальными</w:t>
            </w:r>
            <w:r w:rsidR="005117C2" w:rsidRPr="005117C2">
              <w:rPr>
                <w:rFonts w:ascii="Times New Roman" w:eastAsia="Trebuchet MS" w:hAnsi="Times New Roman"/>
                <w:sz w:val="20"/>
                <w:lang w:val="ru-RU"/>
              </w:rPr>
              <w:t xml:space="preserve"> </w:t>
            </w:r>
            <w:r w:rsidRPr="005117C2">
              <w:rPr>
                <w:rFonts w:ascii="Times New Roman" w:eastAsia="Trebuchet MS" w:hAnsi="Times New Roman"/>
                <w:sz w:val="20"/>
                <w:lang w:val="ru-RU"/>
              </w:rPr>
              <w:t>коммуникативными действиями</w:t>
            </w:r>
            <w:r w:rsidR="005117C2" w:rsidRPr="005117C2">
              <w:rPr>
                <w:rFonts w:ascii="Times New Roman" w:eastAsia="Trebuchet MS" w:hAnsi="Times New Roman"/>
                <w:sz w:val="20"/>
                <w:lang w:val="ru-RU"/>
              </w:rPr>
              <w:t>:</w:t>
            </w:r>
          </w:p>
          <w:p w14:paraId="7CB54A60"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 -  совместная деятельность: </w:t>
            </w:r>
          </w:p>
          <w:p w14:paraId="7B607103" w14:textId="36B59E3B"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 - понимать </w:t>
            </w:r>
            <w:r w:rsidR="00D5699B" w:rsidRPr="005117C2">
              <w:rPr>
                <w:rFonts w:ascii="Times New Roman" w:eastAsia="Trebuchet MS" w:hAnsi="Times New Roman"/>
                <w:sz w:val="20"/>
                <w:lang w:val="ru-RU"/>
              </w:rPr>
              <w:t>и использовать преимущества</w:t>
            </w:r>
            <w:r w:rsidR="00D5699B">
              <w:rPr>
                <w:rFonts w:ascii="Times New Roman" w:eastAsia="Trebuchet MS" w:hAnsi="Times New Roman"/>
                <w:sz w:val="20"/>
                <w:lang w:val="ru-RU"/>
              </w:rPr>
              <w:t xml:space="preserve"> </w:t>
            </w:r>
            <w:r w:rsidRPr="005117C2">
              <w:rPr>
                <w:rFonts w:ascii="Times New Roman" w:eastAsia="Trebuchet MS" w:hAnsi="Times New Roman"/>
                <w:sz w:val="20"/>
                <w:lang w:val="ru-RU"/>
              </w:rPr>
              <w:t xml:space="preserve">командной и индивидуальной работы; </w:t>
            </w:r>
          </w:p>
          <w:p w14:paraId="4D134783" w14:textId="2E0CB4DA"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 принимать цели совместной деятельности, организовывать и координировать действия </w:t>
            </w:r>
            <w:r w:rsidR="00D5699B" w:rsidRPr="005117C2">
              <w:rPr>
                <w:rFonts w:ascii="Times New Roman" w:eastAsia="Trebuchet MS" w:hAnsi="Times New Roman"/>
                <w:sz w:val="20"/>
                <w:lang w:val="ru-RU"/>
              </w:rPr>
              <w:t>по ее достижению: составлять план</w:t>
            </w:r>
            <w:r w:rsidRPr="005117C2">
              <w:rPr>
                <w:rFonts w:ascii="Times New Roman" w:eastAsia="Trebuchet MS" w:hAnsi="Times New Roman"/>
                <w:sz w:val="20"/>
                <w:lang w:val="ru-RU"/>
              </w:rPr>
              <w:t xml:space="preserve"> действий,</w:t>
            </w:r>
            <w:r w:rsidR="00D5699B">
              <w:rPr>
                <w:rFonts w:ascii="Times New Roman" w:eastAsia="Trebuchet MS" w:hAnsi="Times New Roman"/>
                <w:sz w:val="20"/>
                <w:lang w:val="ru-RU"/>
              </w:rPr>
              <w:t xml:space="preserve"> </w:t>
            </w:r>
            <w:r w:rsidRPr="005117C2">
              <w:rPr>
                <w:rFonts w:ascii="Times New Roman" w:eastAsia="Trebuchet MS" w:hAnsi="Times New Roman"/>
                <w:sz w:val="20"/>
                <w:lang w:val="ru-RU"/>
              </w:rPr>
              <w:t>распределять роли с учетом мнений участников    обсуждать результаты совместной работы;</w:t>
            </w:r>
          </w:p>
          <w:p w14:paraId="77AB392A" w14:textId="5E353BB0" w:rsidR="005117C2" w:rsidRPr="005117C2" w:rsidRDefault="005117C2" w:rsidP="00CC7C84">
            <w:pPr>
              <w:numPr>
                <w:ilvl w:val="0"/>
                <w:numId w:val="6"/>
              </w:numPr>
              <w:tabs>
                <w:tab w:val="left" w:pos="457"/>
                <w:tab w:val="left" w:pos="458"/>
                <w:tab w:val="left" w:pos="1494"/>
                <w:tab w:val="left" w:pos="2065"/>
                <w:tab w:val="left" w:pos="3479"/>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 xml:space="preserve">- координировать и выполнять работу в </w:t>
            </w:r>
            <w:r w:rsidR="00D5699B" w:rsidRPr="005117C2">
              <w:rPr>
                <w:rFonts w:ascii="Times New Roman" w:eastAsia="Trebuchet MS" w:hAnsi="Times New Roman"/>
                <w:sz w:val="20"/>
                <w:lang w:val="ru-RU"/>
              </w:rPr>
              <w:t>условиях реального</w:t>
            </w:r>
            <w:r w:rsidRPr="005117C2">
              <w:rPr>
                <w:rFonts w:ascii="Times New Roman" w:eastAsia="Trebuchet MS" w:hAnsi="Times New Roman"/>
                <w:sz w:val="20"/>
                <w:lang w:val="ru-RU"/>
              </w:rPr>
              <w:t xml:space="preserve">, виртуального и комбинированного взаимодействия; </w:t>
            </w:r>
          </w:p>
          <w:p w14:paraId="7EBCF285" w14:textId="77777777" w:rsidR="005117C2" w:rsidRPr="005117C2" w:rsidRDefault="005117C2" w:rsidP="00CC7C84">
            <w:pPr>
              <w:numPr>
                <w:ilvl w:val="0"/>
                <w:numId w:val="6"/>
              </w:numPr>
              <w:tabs>
                <w:tab w:val="left" w:pos="457"/>
                <w:tab w:val="left" w:pos="458"/>
                <w:tab w:val="left" w:pos="1494"/>
                <w:tab w:val="left" w:pos="2065"/>
                <w:tab w:val="left" w:pos="3479"/>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осуществлять</w:t>
            </w:r>
            <w:r w:rsidRPr="005117C2">
              <w:rPr>
                <w:rFonts w:ascii="Times New Roman" w:eastAsia="Trebuchet MS" w:hAnsi="Times New Roman"/>
                <w:sz w:val="20"/>
                <w:lang w:val="ru-RU"/>
              </w:rPr>
              <w:tab/>
              <w:t>позитивное стратегическое поведение в различных ситуациях, проявлять творчество и воображение, быть инициативным.</w:t>
            </w:r>
          </w:p>
          <w:p w14:paraId="31B0D8AB" w14:textId="77777777" w:rsidR="005117C2" w:rsidRPr="005117C2" w:rsidRDefault="005117C2" w:rsidP="005117C2">
            <w:pPr>
              <w:tabs>
                <w:tab w:val="left" w:pos="457"/>
                <w:tab w:val="left" w:pos="458"/>
                <w:tab w:val="left" w:pos="1494"/>
                <w:tab w:val="left" w:pos="2065"/>
                <w:tab w:val="left" w:pos="3479"/>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w:t>
            </w:r>
            <w:r w:rsidRPr="005117C2">
              <w:rPr>
                <w:rFonts w:ascii="Times New Roman" w:eastAsia="Trebuchet MS" w:hAnsi="Times New Roman"/>
                <w:sz w:val="20"/>
                <w:lang w:val="ru-RU"/>
              </w:rPr>
              <w:tab/>
              <w:t>универсальными регулятивными действиями:</w:t>
            </w:r>
          </w:p>
          <w:p w14:paraId="6874F7CD"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принятие себя и других людей:</w:t>
            </w:r>
          </w:p>
          <w:p w14:paraId="6A5371F3" w14:textId="77777777" w:rsidR="005117C2" w:rsidRPr="005117C2" w:rsidRDefault="005117C2" w:rsidP="00CC7C84">
            <w:pPr>
              <w:numPr>
                <w:ilvl w:val="0"/>
                <w:numId w:val="6"/>
              </w:numPr>
              <w:tabs>
                <w:tab w:val="left" w:pos="28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принимать мотивы и аргументы других людей при анализе результатов деятельности;</w:t>
            </w:r>
          </w:p>
          <w:p w14:paraId="1E47687F" w14:textId="77777777" w:rsidR="005117C2" w:rsidRPr="005117C2" w:rsidRDefault="005117C2" w:rsidP="00CC7C84">
            <w:pPr>
              <w:numPr>
                <w:ilvl w:val="0"/>
                <w:numId w:val="6"/>
              </w:numPr>
              <w:tabs>
                <w:tab w:val="left" w:pos="24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признавать свое право и право других людей на ошибки;</w:t>
            </w:r>
          </w:p>
          <w:p w14:paraId="34809539"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w w:val="90"/>
                <w:sz w:val="20"/>
                <w:lang w:val="ru-RU"/>
              </w:rPr>
            </w:pPr>
            <w:r w:rsidRPr="005117C2">
              <w:rPr>
                <w:rFonts w:ascii="Times New Roman" w:eastAsia="Trebuchet MS" w:hAnsi="Times New Roman"/>
                <w:sz w:val="20"/>
                <w:lang w:val="ru-RU"/>
              </w:rPr>
              <w:t>развивать способность понимать мир с позиции другого человека;</w:t>
            </w:r>
          </w:p>
        </w:tc>
        <w:tc>
          <w:tcPr>
            <w:tcW w:w="6804" w:type="dxa"/>
          </w:tcPr>
          <w:p w14:paraId="43E97151"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hAnsi="Times New Roman"/>
                <w:w w:val="99"/>
                <w:sz w:val="20"/>
                <w:lang w:val="ru-RU"/>
              </w:rPr>
              <w:t>-</w:t>
            </w:r>
            <w:r w:rsidRPr="005117C2">
              <w:rPr>
                <w:rFonts w:ascii="Times New Roman" w:hAnsi="Times New Roman"/>
                <w:sz w:val="20"/>
                <w:lang w:val="ru-RU"/>
              </w:rPr>
              <w:t>и</w:t>
            </w:r>
            <w:r w:rsidRPr="005117C2">
              <w:rPr>
                <w:rFonts w:ascii="Times New Roman" w:hAnsi="Times New Roman"/>
                <w:spacing w:val="1"/>
                <w:w w:val="99"/>
                <w:sz w:val="20"/>
                <w:lang w:val="ru-RU"/>
              </w:rPr>
              <w:t>с</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общ</w:t>
            </w:r>
            <w:r w:rsidRPr="005117C2">
              <w:rPr>
                <w:rFonts w:ascii="Times New Roman" w:hAnsi="Times New Roman"/>
                <w:spacing w:val="1"/>
                <w:sz w:val="20"/>
                <w:lang w:val="ru-RU"/>
              </w:rPr>
              <w:t>ес</w:t>
            </w:r>
            <w:r w:rsidRPr="005117C2">
              <w:rPr>
                <w:rFonts w:ascii="Times New Roman" w:hAnsi="Times New Roman"/>
                <w:w w:val="99"/>
                <w:sz w:val="20"/>
                <w:lang w:val="ru-RU"/>
              </w:rPr>
              <w:t>т</w:t>
            </w:r>
            <w:r w:rsidRPr="005117C2">
              <w:rPr>
                <w:rFonts w:ascii="Times New Roman" w:hAnsi="Times New Roman"/>
                <w:spacing w:val="-2"/>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едч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 xml:space="preserve">ие </w:t>
            </w:r>
            <w:r w:rsidRPr="005117C2">
              <w:rPr>
                <w:rFonts w:ascii="Times New Roman" w:hAnsi="Times New Roman"/>
                <w:spacing w:val="1"/>
                <w:sz w:val="20"/>
                <w:lang w:val="ru-RU"/>
              </w:rPr>
              <w:t>з</w:t>
            </w:r>
            <w:r w:rsidRPr="005117C2">
              <w:rPr>
                <w:rFonts w:ascii="Times New Roman" w:hAnsi="Times New Roman"/>
                <w:sz w:val="20"/>
                <w:lang w:val="ru-RU"/>
              </w:rPr>
              <w:t>нания</w:t>
            </w:r>
            <w:r w:rsidRPr="005117C2">
              <w:rPr>
                <w:rFonts w:ascii="Times New Roman" w:hAnsi="Times New Roman"/>
                <w:spacing w:val="-1"/>
                <w:sz w:val="20"/>
                <w:lang w:val="ru-RU"/>
              </w:rPr>
              <w:t xml:space="preserve"> д</w:t>
            </w:r>
            <w:r w:rsidRPr="005117C2">
              <w:rPr>
                <w:rFonts w:ascii="Times New Roman" w:hAnsi="Times New Roman"/>
                <w:sz w:val="20"/>
                <w:lang w:val="ru-RU"/>
              </w:rPr>
              <w:t xml:space="preserve">ля </w:t>
            </w:r>
            <w:r w:rsidRPr="005117C2">
              <w:rPr>
                <w:rFonts w:ascii="Times New Roman" w:hAnsi="Times New Roman"/>
                <w:w w:val="99"/>
                <w:sz w:val="20"/>
                <w:lang w:val="ru-RU"/>
              </w:rPr>
              <w:t>вза</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од</w:t>
            </w:r>
            <w:r w:rsidRPr="005117C2">
              <w:rPr>
                <w:rFonts w:ascii="Times New Roman" w:hAnsi="Times New Roman"/>
                <w:spacing w:val="1"/>
                <w:sz w:val="20"/>
                <w:lang w:val="ru-RU"/>
              </w:rPr>
              <w:t>е</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ия  с п</w:t>
            </w:r>
            <w:r w:rsidRPr="005117C2">
              <w:rPr>
                <w:rFonts w:ascii="Times New Roman" w:hAnsi="Times New Roman"/>
                <w:w w:val="99"/>
                <w:sz w:val="20"/>
                <w:lang w:val="ru-RU"/>
              </w:rPr>
              <w:t>р</w:t>
            </w:r>
            <w:r w:rsidRPr="005117C2">
              <w:rPr>
                <w:rFonts w:ascii="Times New Roman" w:hAnsi="Times New Roman"/>
                <w:sz w:val="20"/>
                <w:lang w:val="ru-RU"/>
              </w:rPr>
              <w:t>едс</w:t>
            </w:r>
            <w:r w:rsidRPr="005117C2">
              <w:rPr>
                <w:rFonts w:ascii="Times New Roman" w:hAnsi="Times New Roman"/>
                <w:w w:val="99"/>
                <w:sz w:val="20"/>
                <w:lang w:val="ru-RU"/>
              </w:rPr>
              <w:t>т</w:t>
            </w:r>
            <w:r w:rsidRPr="005117C2">
              <w:rPr>
                <w:rFonts w:ascii="Times New Roman" w:hAnsi="Times New Roman"/>
                <w:spacing w:val="-1"/>
                <w:w w:val="99"/>
                <w:sz w:val="20"/>
                <w:lang w:val="ru-RU"/>
              </w:rPr>
              <w:t>ав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spacing w:val="1"/>
                <w:sz w:val="20"/>
                <w:lang w:val="ru-RU"/>
              </w:rPr>
              <w:t>д</w:t>
            </w:r>
            <w:r w:rsidRPr="005117C2">
              <w:rPr>
                <w:rFonts w:ascii="Times New Roman" w:hAnsi="Times New Roman"/>
                <w:w w:val="99"/>
                <w:sz w:val="20"/>
                <w:lang w:val="ru-RU"/>
              </w:rPr>
              <w:t>р</w:t>
            </w:r>
            <w:r w:rsidRPr="005117C2">
              <w:rPr>
                <w:rFonts w:ascii="Times New Roman" w:hAnsi="Times New Roman"/>
                <w:sz w:val="20"/>
                <w:lang w:val="ru-RU"/>
              </w:rPr>
              <w:t>уг</w:t>
            </w:r>
            <w:r w:rsidRPr="005117C2">
              <w:rPr>
                <w:rFonts w:ascii="Times New Roman" w:hAnsi="Times New Roman"/>
                <w:spacing w:val="1"/>
                <w:sz w:val="20"/>
                <w:lang w:val="ru-RU"/>
              </w:rPr>
              <w:t>и</w:t>
            </w:r>
            <w:r w:rsidRPr="005117C2">
              <w:rPr>
                <w:rFonts w:ascii="Times New Roman" w:hAnsi="Times New Roman"/>
                <w:sz w:val="20"/>
                <w:lang w:val="ru-RU"/>
              </w:rPr>
              <w:t xml:space="preserve">х </w:t>
            </w:r>
            <w:r w:rsidRPr="005117C2">
              <w:rPr>
                <w:rFonts w:ascii="Times New Roman" w:hAnsi="Times New Roman"/>
                <w:w w:val="99"/>
                <w:sz w:val="20"/>
                <w:lang w:val="ru-RU"/>
              </w:rPr>
              <w:t>на</w:t>
            </w:r>
            <w:r w:rsidRPr="005117C2">
              <w:rPr>
                <w:rFonts w:ascii="Times New Roman" w:hAnsi="Times New Roman"/>
                <w:sz w:val="20"/>
                <w:lang w:val="ru-RU"/>
              </w:rPr>
              <w:t>цион</w:t>
            </w:r>
            <w:r w:rsidRPr="005117C2">
              <w:rPr>
                <w:rFonts w:ascii="Times New Roman" w:hAnsi="Times New Roman"/>
                <w:w w:val="99"/>
                <w:sz w:val="20"/>
                <w:lang w:val="ru-RU"/>
              </w:rPr>
              <w:t>а</w:t>
            </w:r>
            <w:r w:rsidRPr="005117C2">
              <w:rPr>
                <w:rFonts w:ascii="Times New Roman" w:hAnsi="Times New Roman"/>
                <w:sz w:val="20"/>
                <w:lang w:val="ru-RU"/>
              </w:rPr>
              <w:t>льнос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 xml:space="preserve">й и </w:t>
            </w:r>
            <w:r w:rsidRPr="005117C2">
              <w:rPr>
                <w:rFonts w:ascii="Times New Roman" w:hAnsi="Times New Roman"/>
                <w:w w:val="99"/>
                <w:sz w:val="20"/>
                <w:lang w:val="ru-RU"/>
              </w:rPr>
              <w:t>к</w:t>
            </w:r>
            <w:r w:rsidRPr="005117C2">
              <w:rPr>
                <w:rFonts w:ascii="Times New Roman" w:hAnsi="Times New Roman"/>
                <w:sz w:val="20"/>
                <w:lang w:val="ru-RU"/>
              </w:rPr>
              <w:t>у</w:t>
            </w:r>
            <w:r w:rsidRPr="005117C2">
              <w:rPr>
                <w:rFonts w:ascii="Times New Roman" w:hAnsi="Times New Roman"/>
                <w:spacing w:val="2"/>
                <w:sz w:val="20"/>
                <w:lang w:val="ru-RU"/>
              </w:rPr>
              <w:t>л</w:t>
            </w:r>
            <w:r w:rsidRPr="005117C2">
              <w:rPr>
                <w:rFonts w:ascii="Times New Roman" w:hAnsi="Times New Roman"/>
                <w:spacing w:val="-2"/>
                <w:sz w:val="20"/>
                <w:lang w:val="ru-RU"/>
              </w:rPr>
              <w:t>ь</w:t>
            </w:r>
            <w:r w:rsidRPr="005117C2">
              <w:rPr>
                <w:rFonts w:ascii="Times New Roman" w:hAnsi="Times New Roman"/>
                <w:w w:val="99"/>
                <w:sz w:val="20"/>
                <w:lang w:val="ru-RU"/>
              </w:rPr>
              <w:t>т</w:t>
            </w:r>
            <w:r w:rsidRPr="005117C2">
              <w:rPr>
                <w:rFonts w:ascii="Times New Roman" w:hAnsi="Times New Roman"/>
                <w:sz w:val="20"/>
                <w:lang w:val="ru-RU"/>
              </w:rPr>
              <w:t>у</w:t>
            </w:r>
            <w:r w:rsidRPr="005117C2">
              <w:rPr>
                <w:rFonts w:ascii="Times New Roman" w:hAnsi="Times New Roman"/>
                <w:w w:val="99"/>
                <w:sz w:val="20"/>
                <w:lang w:val="ru-RU"/>
              </w:rPr>
              <w:t xml:space="preserve">р  в  </w:t>
            </w:r>
            <w:r w:rsidRPr="005117C2">
              <w:rPr>
                <w:rFonts w:ascii="Times New Roman" w:hAnsi="Times New Roman"/>
                <w:sz w:val="20"/>
                <w:lang w:val="ru-RU"/>
              </w:rPr>
              <w:t>це</w:t>
            </w:r>
            <w:r w:rsidRPr="005117C2">
              <w:rPr>
                <w:rFonts w:ascii="Times New Roman" w:hAnsi="Times New Roman"/>
                <w:spacing w:val="1"/>
                <w:sz w:val="20"/>
                <w:lang w:val="ru-RU"/>
              </w:rPr>
              <w:t>л</w:t>
            </w:r>
            <w:r w:rsidRPr="005117C2">
              <w:rPr>
                <w:rFonts w:ascii="Times New Roman" w:hAnsi="Times New Roman"/>
                <w:sz w:val="20"/>
                <w:lang w:val="ru-RU"/>
              </w:rPr>
              <w:t>ях  у</w:t>
            </w:r>
            <w:r w:rsidRPr="005117C2">
              <w:rPr>
                <w:rFonts w:ascii="Times New Roman" w:hAnsi="Times New Roman"/>
                <w:spacing w:val="1"/>
                <w:sz w:val="20"/>
                <w:lang w:val="ru-RU"/>
              </w:rPr>
              <w:t>с</w:t>
            </w:r>
            <w:r w:rsidRPr="005117C2">
              <w:rPr>
                <w:rFonts w:ascii="Times New Roman" w:hAnsi="Times New Roman"/>
                <w:sz w:val="20"/>
                <w:lang w:val="ru-RU"/>
              </w:rPr>
              <w:t>пе</w:t>
            </w:r>
            <w:r w:rsidRPr="005117C2">
              <w:rPr>
                <w:rFonts w:ascii="Times New Roman" w:hAnsi="Times New Roman"/>
                <w:w w:val="99"/>
                <w:sz w:val="20"/>
                <w:lang w:val="ru-RU"/>
              </w:rPr>
              <w:t>ш</w:t>
            </w:r>
            <w:r w:rsidRPr="005117C2">
              <w:rPr>
                <w:rFonts w:ascii="Times New Roman" w:hAnsi="Times New Roman"/>
                <w:sz w:val="20"/>
                <w:lang w:val="ru-RU"/>
              </w:rPr>
              <w:t xml:space="preserve">ного </w:t>
            </w:r>
            <w:r w:rsidRPr="005117C2">
              <w:rPr>
                <w:rFonts w:ascii="Times New Roman" w:hAnsi="Times New Roman"/>
                <w:spacing w:val="-1"/>
                <w:w w:val="99"/>
                <w:sz w:val="20"/>
                <w:lang w:val="ru-RU"/>
              </w:rPr>
              <w:t>в</w:t>
            </w:r>
            <w:r w:rsidRPr="005117C2">
              <w:rPr>
                <w:rFonts w:ascii="Times New Roman" w:hAnsi="Times New Roman"/>
                <w:sz w:val="20"/>
                <w:lang w:val="ru-RU"/>
              </w:rPr>
              <w:t>ыпо</w:t>
            </w:r>
            <w:r w:rsidRPr="005117C2">
              <w:rPr>
                <w:rFonts w:ascii="Times New Roman" w:hAnsi="Times New Roman"/>
                <w:spacing w:val="1"/>
                <w:sz w:val="20"/>
                <w:lang w:val="ru-RU"/>
              </w:rPr>
              <w:t>л</w:t>
            </w:r>
            <w:r w:rsidRPr="005117C2">
              <w:rPr>
                <w:rFonts w:ascii="Times New Roman" w:hAnsi="Times New Roman"/>
                <w:sz w:val="20"/>
                <w:lang w:val="ru-RU"/>
              </w:rPr>
              <w:t>н</w:t>
            </w:r>
            <w:r w:rsidRPr="005117C2">
              <w:rPr>
                <w:rFonts w:ascii="Times New Roman" w:hAnsi="Times New Roman"/>
                <w:spacing w:val="1"/>
                <w:sz w:val="20"/>
                <w:lang w:val="ru-RU"/>
              </w:rPr>
              <w:t>е</w:t>
            </w:r>
            <w:r w:rsidRPr="005117C2">
              <w:rPr>
                <w:rFonts w:ascii="Times New Roman" w:hAnsi="Times New Roman"/>
                <w:sz w:val="20"/>
                <w:lang w:val="ru-RU"/>
              </w:rPr>
              <w:t xml:space="preserve">ния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п</w:t>
            </w:r>
            <w:r w:rsidRPr="005117C2">
              <w:rPr>
                <w:rFonts w:ascii="Times New Roman" w:hAnsi="Times New Roman"/>
                <w:sz w:val="20"/>
                <w:lang w:val="ru-RU"/>
              </w:rPr>
              <w:t>ич</w:t>
            </w:r>
            <w:r w:rsidRPr="005117C2">
              <w:rPr>
                <w:rFonts w:ascii="Times New Roman" w:hAnsi="Times New Roman"/>
                <w:w w:val="99"/>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х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р</w:t>
            </w:r>
            <w:r w:rsidRPr="005117C2">
              <w:rPr>
                <w:rFonts w:ascii="Times New Roman" w:hAnsi="Times New Roman"/>
                <w:sz w:val="20"/>
                <w:lang w:val="ru-RU"/>
              </w:rPr>
              <w:t>ол</w:t>
            </w:r>
            <w:r w:rsidRPr="005117C2">
              <w:rPr>
                <w:rFonts w:ascii="Times New Roman" w:hAnsi="Times New Roman"/>
                <w:spacing w:val="1"/>
                <w:sz w:val="20"/>
                <w:lang w:val="ru-RU"/>
              </w:rPr>
              <w:t>е</w:t>
            </w:r>
            <w:r w:rsidRPr="005117C2">
              <w:rPr>
                <w:rFonts w:ascii="Times New Roman" w:hAnsi="Times New Roman"/>
                <w:sz w:val="20"/>
                <w:lang w:val="ru-RU"/>
              </w:rPr>
              <w:t>й</w:t>
            </w:r>
            <w:r w:rsidRPr="005117C2">
              <w:rPr>
                <w:rFonts w:ascii="Times New Roman" w:hAnsi="Times New Roman"/>
                <w:w w:val="99"/>
                <w:sz w:val="20"/>
                <w:lang w:val="ru-RU"/>
              </w:rPr>
              <w:t>,  р</w:t>
            </w:r>
            <w:r w:rsidRPr="005117C2">
              <w:rPr>
                <w:rFonts w:ascii="Times New Roman" w:hAnsi="Times New Roman"/>
                <w:sz w:val="20"/>
                <w:lang w:val="ru-RU"/>
              </w:rPr>
              <w:t>е</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из</w:t>
            </w:r>
            <w:r w:rsidRPr="005117C2">
              <w:rPr>
                <w:rFonts w:ascii="Times New Roman" w:hAnsi="Times New Roman"/>
                <w:w w:val="99"/>
                <w:sz w:val="20"/>
                <w:lang w:val="ru-RU"/>
              </w:rPr>
              <w:t>а</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 xml:space="preserve">в   </w:t>
            </w:r>
            <w:r w:rsidRPr="005117C2">
              <w:rPr>
                <w:rFonts w:ascii="Times New Roman" w:hAnsi="Times New Roman"/>
                <w:sz w:val="20"/>
                <w:lang w:val="ru-RU"/>
              </w:rPr>
              <w:t>и 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з</w:t>
            </w:r>
            <w:r w:rsidRPr="005117C2">
              <w:rPr>
                <w:rFonts w:ascii="Times New Roman" w:hAnsi="Times New Roman"/>
                <w:w w:val="99"/>
                <w:sz w:val="20"/>
                <w:lang w:val="ru-RU"/>
              </w:rPr>
              <w:t>на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 xml:space="preserve">ого </w:t>
            </w:r>
            <w:r w:rsidRPr="005117C2">
              <w:rPr>
                <w:rFonts w:ascii="Times New Roman" w:hAnsi="Times New Roman"/>
                <w:spacing w:val="-1"/>
                <w:w w:val="99"/>
                <w:sz w:val="20"/>
                <w:lang w:val="ru-RU"/>
              </w:rPr>
              <w:t>в</w:t>
            </w:r>
            <w:r w:rsidRPr="005117C2">
              <w:rPr>
                <w:rFonts w:ascii="Times New Roman" w:hAnsi="Times New Roman"/>
                <w:sz w:val="20"/>
                <w:lang w:val="ru-RU"/>
              </w:rPr>
              <w:t>ыпо</w:t>
            </w:r>
            <w:r w:rsidRPr="005117C2">
              <w:rPr>
                <w:rFonts w:ascii="Times New Roman" w:hAnsi="Times New Roman"/>
                <w:spacing w:val="1"/>
                <w:sz w:val="20"/>
                <w:lang w:val="ru-RU"/>
              </w:rPr>
              <w:t>л</w:t>
            </w:r>
            <w:r w:rsidRPr="005117C2">
              <w:rPr>
                <w:rFonts w:ascii="Times New Roman" w:hAnsi="Times New Roman"/>
                <w:sz w:val="20"/>
                <w:lang w:val="ru-RU"/>
              </w:rPr>
              <w:t>нения обяз</w:t>
            </w:r>
            <w:r w:rsidRPr="005117C2">
              <w:rPr>
                <w:rFonts w:ascii="Times New Roman" w:hAnsi="Times New Roman"/>
                <w:w w:val="99"/>
                <w:sz w:val="20"/>
                <w:lang w:val="ru-RU"/>
              </w:rPr>
              <w:t>а</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й г</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нин</w:t>
            </w:r>
            <w:r w:rsidRPr="005117C2">
              <w:rPr>
                <w:rFonts w:ascii="Times New Roman" w:hAnsi="Times New Roman"/>
                <w:w w:val="99"/>
                <w:sz w:val="20"/>
                <w:lang w:val="ru-RU"/>
              </w:rPr>
              <w:t>а  Р</w:t>
            </w: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pacing w:val="1"/>
                <w:w w:val="99"/>
                <w:sz w:val="20"/>
                <w:lang w:val="ru-RU"/>
              </w:rPr>
              <w:t>с</w:t>
            </w:r>
            <w:r w:rsidRPr="005117C2">
              <w:rPr>
                <w:rFonts w:ascii="Times New Roman" w:hAnsi="Times New Roman"/>
                <w:sz w:val="20"/>
                <w:lang w:val="ru-RU"/>
              </w:rPr>
              <w:t>и</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ра</w:t>
            </w:r>
            <w:r w:rsidRPr="005117C2">
              <w:rPr>
                <w:rFonts w:ascii="Times New Roman" w:hAnsi="Times New Roman"/>
                <w:sz w:val="20"/>
                <w:lang w:val="ru-RU"/>
              </w:rPr>
              <w:t>ции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чис</w:t>
            </w:r>
            <w:r w:rsidRPr="005117C2">
              <w:rPr>
                <w:rFonts w:ascii="Times New Roman" w:hAnsi="Times New Roman"/>
                <w:spacing w:val="1"/>
                <w:sz w:val="20"/>
                <w:lang w:val="ru-RU"/>
              </w:rPr>
              <w:t>л</w:t>
            </w:r>
            <w:r w:rsidRPr="005117C2">
              <w:rPr>
                <w:rFonts w:ascii="Times New Roman" w:hAnsi="Times New Roman"/>
                <w:sz w:val="20"/>
                <w:lang w:val="ru-RU"/>
              </w:rPr>
              <w:t>е п</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w:t>
            </w:r>
            <w:r w:rsidRPr="005117C2">
              <w:rPr>
                <w:rFonts w:ascii="Times New Roman" w:hAnsi="Times New Roman"/>
                <w:spacing w:val="1"/>
                <w:sz w:val="20"/>
                <w:lang w:val="ru-RU"/>
              </w:rPr>
              <w:t>о</w:t>
            </w:r>
            <w:r w:rsidRPr="005117C2">
              <w:rPr>
                <w:rFonts w:ascii="Times New Roman" w:hAnsi="Times New Roman"/>
                <w:sz w:val="20"/>
                <w:lang w:val="ru-RU"/>
              </w:rPr>
              <w:t xml:space="preserve">го </w:t>
            </w:r>
            <w:r w:rsidRPr="005117C2">
              <w:rPr>
                <w:rFonts w:ascii="Times New Roman" w:hAnsi="Times New Roman"/>
                <w:w w:val="99"/>
                <w:sz w:val="20"/>
                <w:lang w:val="ru-RU"/>
              </w:rPr>
              <w:t>на</w:t>
            </w:r>
            <w:r w:rsidRPr="005117C2">
              <w:rPr>
                <w:rFonts w:ascii="Times New Roman" w:hAnsi="Times New Roman"/>
                <w:sz w:val="20"/>
                <w:lang w:val="ru-RU"/>
              </w:rPr>
              <w:t>лог</w:t>
            </w:r>
            <w:r w:rsidRPr="005117C2">
              <w:rPr>
                <w:rFonts w:ascii="Times New Roman" w:hAnsi="Times New Roman"/>
                <w:w w:val="99"/>
                <w:sz w:val="20"/>
                <w:lang w:val="ru-RU"/>
              </w:rPr>
              <w:t>ов</w:t>
            </w:r>
            <w:r w:rsidRPr="005117C2">
              <w:rPr>
                <w:rFonts w:ascii="Times New Roman" w:hAnsi="Times New Roman"/>
                <w:sz w:val="20"/>
                <w:lang w:val="ru-RU"/>
              </w:rPr>
              <w:t>ого  по</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w w:val="99"/>
                <w:sz w:val="20"/>
                <w:lang w:val="ru-RU"/>
              </w:rPr>
              <w:t xml:space="preserve">;  </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иен</w:t>
            </w:r>
            <w:r w:rsidRPr="005117C2">
              <w:rPr>
                <w:rFonts w:ascii="Times New Roman" w:hAnsi="Times New Roman"/>
                <w:w w:val="99"/>
                <w:sz w:val="20"/>
                <w:lang w:val="ru-RU"/>
              </w:rPr>
              <w:t>т</w:t>
            </w:r>
            <w:r w:rsidRPr="005117C2">
              <w:rPr>
                <w:rFonts w:ascii="Times New Roman" w:hAnsi="Times New Roman"/>
                <w:sz w:val="20"/>
                <w:lang w:val="ru-RU"/>
              </w:rPr>
              <w:t xml:space="preserve">ации </w:t>
            </w:r>
            <w:r w:rsidRPr="005117C2">
              <w:rPr>
                <w:rFonts w:ascii="Times New Roman" w:hAnsi="Times New Roman"/>
                <w:w w:val="99"/>
                <w:sz w:val="20"/>
                <w:lang w:val="ru-RU"/>
              </w:rPr>
              <w:t xml:space="preserve">в  </w:t>
            </w:r>
            <w:r w:rsidRPr="005117C2">
              <w:rPr>
                <w:rFonts w:ascii="Times New Roman" w:hAnsi="Times New Roman"/>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уальн</w:t>
            </w:r>
            <w:r w:rsidRPr="005117C2">
              <w:rPr>
                <w:rFonts w:ascii="Times New Roman" w:hAnsi="Times New Roman"/>
                <w:spacing w:val="1"/>
                <w:sz w:val="20"/>
                <w:lang w:val="ru-RU"/>
              </w:rPr>
              <w:t>ы</w:t>
            </w:r>
            <w:r w:rsidRPr="005117C2">
              <w:rPr>
                <w:rFonts w:ascii="Times New Roman" w:hAnsi="Times New Roman"/>
                <w:sz w:val="20"/>
                <w:lang w:val="ru-RU"/>
              </w:rPr>
              <w:t>х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енных  со</w:t>
            </w:r>
            <w:r w:rsidRPr="005117C2">
              <w:rPr>
                <w:rFonts w:ascii="Times New Roman" w:hAnsi="Times New Roman"/>
                <w:spacing w:val="-1"/>
                <w:sz w:val="20"/>
                <w:lang w:val="ru-RU"/>
              </w:rPr>
              <w:t>б</w:t>
            </w:r>
            <w:r w:rsidRPr="005117C2">
              <w:rPr>
                <w:rFonts w:ascii="Times New Roman" w:hAnsi="Times New Roman"/>
                <w:sz w:val="20"/>
                <w:lang w:val="ru-RU"/>
              </w:rPr>
              <w:t>ы</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spacing w:val="-1"/>
                <w:sz w:val="20"/>
                <w:lang w:val="ru-RU"/>
              </w:rPr>
              <w:t>х</w:t>
            </w:r>
            <w:r w:rsidRPr="005117C2">
              <w:rPr>
                <w:rFonts w:ascii="Times New Roman" w:hAnsi="Times New Roman"/>
                <w:w w:val="99"/>
                <w:sz w:val="20"/>
                <w:lang w:val="ru-RU"/>
              </w:rPr>
              <w:t>,</w:t>
            </w:r>
            <w:r w:rsidRPr="005117C2">
              <w:rPr>
                <w:rFonts w:ascii="Times New Roman" w:hAnsi="Times New Roman"/>
                <w:sz w:val="20"/>
                <w:lang w:val="ru-RU"/>
              </w:rPr>
              <w:t xml:space="preserve"> оп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 xml:space="preserve">ления  </w:t>
            </w:r>
            <w:r w:rsidRPr="005117C2">
              <w:rPr>
                <w:rFonts w:ascii="Times New Roman" w:hAnsi="Times New Roman"/>
                <w:spacing w:val="1"/>
                <w:sz w:val="20"/>
                <w:lang w:val="ru-RU"/>
              </w:rPr>
              <w:t>л</w:t>
            </w:r>
            <w:r w:rsidRPr="005117C2">
              <w:rPr>
                <w:rFonts w:ascii="Times New Roman" w:hAnsi="Times New Roman"/>
                <w:sz w:val="20"/>
                <w:lang w:val="ru-RU"/>
              </w:rPr>
              <w:t>ичной    г</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нс</w:t>
            </w:r>
            <w:r w:rsidRPr="005117C2">
              <w:rPr>
                <w:rFonts w:ascii="Times New Roman" w:hAnsi="Times New Roman"/>
                <w:w w:val="99"/>
                <w:sz w:val="20"/>
                <w:lang w:val="ru-RU"/>
              </w:rPr>
              <w:t>к</w:t>
            </w:r>
            <w:r w:rsidRPr="005117C2">
              <w:rPr>
                <w:rFonts w:ascii="Times New Roman" w:hAnsi="Times New Roman"/>
                <w:sz w:val="20"/>
                <w:lang w:val="ru-RU"/>
              </w:rPr>
              <w:t>ой пози</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осознание значи</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spacing w:val="1"/>
                <w:sz w:val="20"/>
                <w:lang w:val="ru-RU"/>
              </w:rPr>
              <w:t>з</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ого о</w:t>
            </w:r>
            <w:r w:rsidRPr="005117C2">
              <w:rPr>
                <w:rFonts w:ascii="Times New Roman" w:hAnsi="Times New Roman"/>
                <w:w w:val="99"/>
                <w:sz w:val="20"/>
                <w:lang w:val="ru-RU"/>
              </w:rPr>
              <w:t>браза  ж</w:t>
            </w:r>
            <w:r w:rsidRPr="005117C2">
              <w:rPr>
                <w:rFonts w:ascii="Times New Roman" w:hAnsi="Times New Roman"/>
                <w:sz w:val="20"/>
                <w:lang w:val="ru-RU"/>
              </w:rPr>
              <w:t>изни</w:t>
            </w:r>
            <w:r w:rsidRPr="005117C2">
              <w:rPr>
                <w:rFonts w:ascii="Times New Roman" w:hAnsi="Times New Roman"/>
                <w:w w:val="99"/>
                <w:sz w:val="20"/>
                <w:lang w:val="ru-RU"/>
              </w:rPr>
              <w:t>;  р</w:t>
            </w:r>
            <w:r w:rsidRPr="005117C2">
              <w:rPr>
                <w:rFonts w:ascii="Times New Roman" w:hAnsi="Times New Roman"/>
                <w:sz w:val="20"/>
                <w:lang w:val="ru-RU"/>
              </w:rPr>
              <w:t>оли неп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pacing w:val="1"/>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ного  об</w:t>
            </w:r>
            <w:r w:rsidRPr="005117C2">
              <w:rPr>
                <w:rFonts w:ascii="Times New Roman" w:hAnsi="Times New Roman"/>
                <w:w w:val="99"/>
                <w:sz w:val="20"/>
                <w:lang w:val="ru-RU"/>
              </w:rPr>
              <w:t>ра</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ни</w:t>
            </w:r>
            <w:r w:rsidRPr="005117C2">
              <w:rPr>
                <w:rFonts w:ascii="Times New Roman" w:hAnsi="Times New Roman"/>
                <w:spacing w:val="1"/>
                <w:sz w:val="20"/>
                <w:lang w:val="ru-RU"/>
              </w:rPr>
              <w:t>я</w:t>
            </w:r>
            <w:r w:rsidRPr="005117C2">
              <w:rPr>
                <w:rFonts w:ascii="Times New Roman" w:hAnsi="Times New Roman"/>
                <w:w w:val="99"/>
                <w:sz w:val="20"/>
                <w:lang w:val="ru-RU"/>
              </w:rPr>
              <w:t>;</w:t>
            </w:r>
            <w:r w:rsidRPr="005117C2">
              <w:rPr>
                <w:rFonts w:ascii="Times New Roman" w:hAnsi="Times New Roman"/>
                <w:sz w:val="20"/>
                <w:lang w:val="ru-RU"/>
              </w:rPr>
              <w:t xml:space="preserve"> и</w:t>
            </w:r>
            <w:r w:rsidRPr="005117C2">
              <w:rPr>
                <w:rFonts w:ascii="Times New Roman" w:hAnsi="Times New Roman"/>
                <w:spacing w:val="1"/>
                <w:w w:val="99"/>
                <w:sz w:val="20"/>
                <w:lang w:val="ru-RU"/>
              </w:rPr>
              <w:t>с</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w w:val="99"/>
                <w:sz w:val="20"/>
                <w:lang w:val="ru-RU"/>
              </w:rPr>
              <w:t>ь</w:t>
            </w:r>
            <w:r w:rsidRPr="005117C2">
              <w:rPr>
                <w:rFonts w:ascii="Times New Roman" w:hAnsi="Times New Roman"/>
                <w:sz w:val="20"/>
                <w:lang w:val="ru-RU"/>
              </w:rPr>
              <w:t>зо</w:t>
            </w:r>
            <w:r w:rsidRPr="005117C2">
              <w:rPr>
                <w:rFonts w:ascii="Times New Roman" w:hAnsi="Times New Roman"/>
                <w:w w:val="99"/>
                <w:sz w:val="20"/>
                <w:lang w:val="ru-RU"/>
              </w:rPr>
              <w:t>ват</w:t>
            </w:r>
            <w:r w:rsidRPr="005117C2">
              <w:rPr>
                <w:rFonts w:ascii="Times New Roman" w:hAnsi="Times New Roman"/>
                <w:sz w:val="20"/>
                <w:lang w:val="ru-RU"/>
              </w:rPr>
              <w:t>ь  с</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дс</w:t>
            </w:r>
            <w:r w:rsidRPr="005117C2">
              <w:rPr>
                <w:rFonts w:ascii="Times New Roman" w:hAnsi="Times New Roman"/>
                <w:w w:val="99"/>
                <w:sz w:val="20"/>
                <w:lang w:val="ru-RU"/>
              </w:rPr>
              <w:t>тв</w:t>
            </w:r>
            <w:r w:rsidRPr="005117C2">
              <w:rPr>
                <w:rFonts w:ascii="Times New Roman" w:hAnsi="Times New Roman"/>
                <w:sz w:val="20"/>
                <w:lang w:val="ru-RU"/>
              </w:rPr>
              <w:t xml:space="preserve">а  </w:t>
            </w:r>
            <w:r w:rsidRPr="005117C2">
              <w:rPr>
                <w:rFonts w:ascii="Times New Roman" w:hAnsi="Times New Roman"/>
                <w:spacing w:val="-1"/>
                <w:sz w:val="20"/>
                <w:lang w:val="ru-RU"/>
              </w:rPr>
              <w:t>ин</w:t>
            </w:r>
            <w:r w:rsidRPr="005117C2">
              <w:rPr>
                <w:rFonts w:ascii="Times New Roman" w:hAnsi="Times New Roman"/>
                <w:sz w:val="20"/>
                <w:lang w:val="ru-RU"/>
              </w:rPr>
              <w:t>фо</w:t>
            </w:r>
            <w:r w:rsidRPr="005117C2">
              <w:rPr>
                <w:rFonts w:ascii="Times New Roman" w:hAnsi="Times New Roman"/>
                <w:w w:val="99"/>
                <w:sz w:val="20"/>
                <w:lang w:val="ru-RU"/>
              </w:rPr>
              <w:t>рма</w:t>
            </w:r>
            <w:r w:rsidRPr="005117C2">
              <w:rPr>
                <w:rFonts w:ascii="Times New Roman" w:hAnsi="Times New Roman"/>
                <w:sz w:val="20"/>
                <w:lang w:val="ru-RU"/>
              </w:rPr>
              <w:t>ционно</w:t>
            </w:r>
            <w:r w:rsidRPr="005117C2">
              <w:rPr>
                <w:rFonts w:ascii="Times New Roman" w:hAnsi="Times New Roman"/>
                <w:w w:val="99"/>
                <w:sz w:val="20"/>
                <w:lang w:val="ru-RU"/>
              </w:rPr>
              <w:t>-</w:t>
            </w:r>
            <w:r w:rsidRPr="005117C2">
              <w:rPr>
                <w:rFonts w:ascii="Times New Roman" w:hAnsi="Times New Roman"/>
                <w:sz w:val="20"/>
                <w:lang w:val="ru-RU"/>
              </w:rPr>
              <w:t>ко</w:t>
            </w:r>
            <w:r w:rsidRPr="005117C2">
              <w:rPr>
                <w:rFonts w:ascii="Times New Roman" w:hAnsi="Times New Roman"/>
                <w:w w:val="99"/>
                <w:sz w:val="20"/>
                <w:lang w:val="ru-RU"/>
              </w:rPr>
              <w:t>мму</w:t>
            </w:r>
            <w:r w:rsidRPr="005117C2">
              <w:rPr>
                <w:rFonts w:ascii="Times New Roman" w:hAnsi="Times New Roman"/>
                <w:sz w:val="20"/>
                <w:lang w:val="ru-RU"/>
              </w:rPr>
              <w:t>ни</w:t>
            </w:r>
            <w:r w:rsidRPr="005117C2">
              <w:rPr>
                <w:rFonts w:ascii="Times New Roman" w:hAnsi="Times New Roman"/>
                <w:w w:val="99"/>
                <w:sz w:val="20"/>
                <w:lang w:val="ru-RU"/>
              </w:rPr>
              <w:t>к</w:t>
            </w:r>
            <w:r w:rsidRPr="005117C2">
              <w:rPr>
                <w:rFonts w:ascii="Times New Roman" w:hAnsi="Times New Roman"/>
                <w:sz w:val="20"/>
                <w:lang w:val="ru-RU"/>
              </w:rPr>
              <w:t>ационн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т</w:t>
            </w:r>
            <w:r w:rsidRPr="005117C2">
              <w:rPr>
                <w:rFonts w:ascii="Times New Roman" w:hAnsi="Times New Roman"/>
                <w:sz w:val="20"/>
                <w:lang w:val="ru-RU"/>
              </w:rPr>
              <w:t xml:space="preserve">ехнологий </w:t>
            </w:r>
            <w:r w:rsidRPr="005117C2">
              <w:rPr>
                <w:rFonts w:ascii="Times New Roman" w:hAnsi="Times New Roman"/>
                <w:w w:val="99"/>
                <w:sz w:val="20"/>
                <w:lang w:val="ru-RU"/>
              </w:rPr>
              <w:t>в    р</w:t>
            </w:r>
            <w:r w:rsidRPr="005117C2">
              <w:rPr>
                <w:rFonts w:ascii="Times New Roman" w:hAnsi="Times New Roman"/>
                <w:sz w:val="20"/>
                <w:lang w:val="ru-RU"/>
              </w:rPr>
              <w:t>е</w:t>
            </w:r>
            <w:r w:rsidRPr="005117C2">
              <w:rPr>
                <w:rFonts w:ascii="Times New Roman" w:hAnsi="Times New Roman"/>
                <w:w w:val="99"/>
                <w:sz w:val="20"/>
                <w:lang w:val="ru-RU"/>
              </w:rPr>
              <w:t>ш</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и </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 xml:space="preserve">чных   </w:t>
            </w:r>
            <w:r w:rsidRPr="005117C2">
              <w:rPr>
                <w:rFonts w:ascii="Times New Roman" w:hAnsi="Times New Roman"/>
                <w:w w:val="99"/>
                <w:sz w:val="20"/>
                <w:lang w:val="ru-RU"/>
              </w:rPr>
              <w:t>за</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ч</w:t>
            </w:r>
          </w:p>
        </w:tc>
      </w:tr>
    </w:tbl>
    <w:p w14:paraId="20F71552" w14:textId="77777777" w:rsidR="005117C2" w:rsidRPr="005117C2" w:rsidRDefault="005117C2" w:rsidP="005117C2">
      <w:pPr>
        <w:autoSpaceDE w:val="0"/>
        <w:autoSpaceDN w:val="0"/>
        <w:spacing w:line="276" w:lineRule="auto"/>
        <w:ind w:left="57" w:right="57"/>
        <w:rPr>
          <w:rFonts w:ascii="Times New Roman" w:eastAsia="Trebuchet MS" w:hAnsi="Times New Roman"/>
          <w:sz w:val="20"/>
          <w:lang w:eastAsia="en-US"/>
        </w:rPr>
      </w:pPr>
    </w:p>
    <w:tbl>
      <w:tblPr>
        <w:tblStyle w:val="TableNormal2"/>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508"/>
        <w:gridCol w:w="5105"/>
        <w:gridCol w:w="6804"/>
      </w:tblGrid>
      <w:tr w:rsidR="005117C2" w:rsidRPr="005117C2" w14:paraId="1E6C54E8" w14:textId="77777777" w:rsidTr="00D5699B">
        <w:trPr>
          <w:trHeight w:val="704"/>
        </w:trPr>
        <w:tc>
          <w:tcPr>
            <w:tcW w:w="2830" w:type="dxa"/>
            <w:gridSpan w:val="2"/>
          </w:tcPr>
          <w:p w14:paraId="41F9A0AA" w14:textId="77777777" w:rsidR="005117C2" w:rsidRPr="005117C2" w:rsidRDefault="005117C2" w:rsidP="005117C2">
            <w:pPr>
              <w:tabs>
                <w:tab w:val="left" w:pos="1348"/>
                <w:tab w:val="left" w:pos="1686"/>
                <w:tab w:val="left" w:pos="2138"/>
                <w:tab w:val="left" w:pos="2490"/>
                <w:tab w:val="left" w:pos="2598"/>
              </w:tabs>
              <w:ind w:left="57" w:right="57"/>
              <w:rPr>
                <w:rFonts w:ascii="Times New Roman" w:eastAsia="Trebuchet MS" w:hAnsi="Times New Roman"/>
                <w:sz w:val="20"/>
                <w:lang w:val="ru-RU"/>
              </w:rPr>
            </w:pPr>
            <w:r w:rsidRPr="005117C2">
              <w:rPr>
                <w:rFonts w:ascii="Times New Roman" w:eastAsia="Trebuchet MS" w:hAnsi="Times New Roman"/>
                <w:sz w:val="20"/>
                <w:lang w:val="ru-RU"/>
              </w:rPr>
              <w:t>ОК 6. Работать в коллективе и команде, эффективно общаться с коллегами, руководством, потребителями.</w:t>
            </w:r>
          </w:p>
        </w:tc>
        <w:tc>
          <w:tcPr>
            <w:tcW w:w="5105" w:type="dxa"/>
          </w:tcPr>
          <w:p w14:paraId="2095643D"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В области эстетического воспитания:</w:t>
            </w:r>
          </w:p>
          <w:p w14:paraId="1E3340C5"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эстетическое отношение к миру, включая эстетику быта, научного и технического творчества, спорта, труда и общественных отношений;</w:t>
            </w:r>
          </w:p>
          <w:p w14:paraId="2F48796B" w14:textId="77777777" w:rsidR="005117C2" w:rsidRPr="005117C2" w:rsidRDefault="005117C2" w:rsidP="005117C2">
            <w:pPr>
              <w:tabs>
                <w:tab w:val="left" w:pos="34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A66CC06"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4ADC6F7"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готовность к самовыражению в разных видах</w:t>
            </w:r>
          </w:p>
          <w:p w14:paraId="39B6C1D4"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искусства, стремление проявлять качества творческой личности; </w:t>
            </w:r>
          </w:p>
          <w:p w14:paraId="3336C286"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универсальными коммуникативными действиями:</w:t>
            </w:r>
          </w:p>
          <w:p w14:paraId="56D166B8"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pacing w:val="-1"/>
                <w:w w:val="90"/>
                <w:sz w:val="20"/>
                <w:lang w:val="ru-RU"/>
              </w:rPr>
              <w:t>а) общение:</w:t>
            </w:r>
          </w:p>
          <w:p w14:paraId="3A5E8B18"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осуществлять коммуникации во всех сферах жизни;</w:t>
            </w:r>
          </w:p>
          <w:p w14:paraId="580AE0EC"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463A955" w14:textId="77777777" w:rsidR="005117C2" w:rsidRPr="005117C2" w:rsidRDefault="005117C2" w:rsidP="005117C2">
            <w:pPr>
              <w:tabs>
                <w:tab w:val="left" w:pos="338"/>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развернуто и логично излагать свою точку</w:t>
            </w:r>
          </w:p>
          <w:p w14:paraId="6E63F56C"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зрения с использованием языковых средств;</w:t>
            </w:r>
          </w:p>
        </w:tc>
        <w:tc>
          <w:tcPr>
            <w:tcW w:w="6804" w:type="dxa"/>
          </w:tcPr>
          <w:p w14:paraId="0BCB1E62"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м</w:t>
            </w:r>
            <w:r w:rsidRPr="005117C2">
              <w:rPr>
                <w:rFonts w:ascii="Times New Roman" w:hAnsi="Times New Roman"/>
                <w:sz w:val="20"/>
                <w:lang w:val="ru-RU"/>
              </w:rPr>
              <w:t>и п</w:t>
            </w:r>
            <w:r w:rsidRPr="005117C2">
              <w:rPr>
                <w:rFonts w:ascii="Times New Roman" w:hAnsi="Times New Roman"/>
                <w:spacing w:val="-1"/>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оди</w:t>
            </w:r>
            <w:r w:rsidRPr="005117C2">
              <w:rPr>
                <w:rFonts w:ascii="Times New Roman" w:hAnsi="Times New Roman"/>
                <w:w w:val="99"/>
                <w:sz w:val="20"/>
                <w:lang w:val="ru-RU"/>
              </w:rPr>
              <w:t>т</w:t>
            </w:r>
            <w:r w:rsidRPr="005117C2">
              <w:rPr>
                <w:rFonts w:ascii="Times New Roman" w:hAnsi="Times New Roman"/>
                <w:sz w:val="20"/>
                <w:lang w:val="ru-RU"/>
              </w:rPr>
              <w:t>ь с опо</w:t>
            </w:r>
            <w:r w:rsidRPr="005117C2">
              <w:rPr>
                <w:rFonts w:ascii="Times New Roman" w:hAnsi="Times New Roman"/>
                <w:w w:val="99"/>
                <w:sz w:val="20"/>
                <w:lang w:val="ru-RU"/>
              </w:rPr>
              <w:t>р</w:t>
            </w:r>
            <w:r w:rsidRPr="005117C2">
              <w:rPr>
                <w:rFonts w:ascii="Times New Roman" w:hAnsi="Times New Roman"/>
                <w:sz w:val="20"/>
                <w:lang w:val="ru-RU"/>
              </w:rPr>
              <w:t xml:space="preserve">ой </w:t>
            </w:r>
            <w:r w:rsidRPr="005117C2">
              <w:rPr>
                <w:rFonts w:ascii="Times New Roman" w:hAnsi="Times New Roman"/>
                <w:spacing w:val="-1"/>
                <w:sz w:val="20"/>
                <w:lang w:val="ru-RU"/>
              </w:rPr>
              <w:t>н</w:t>
            </w:r>
            <w:r w:rsidRPr="005117C2">
              <w:rPr>
                <w:rFonts w:ascii="Times New Roman" w:hAnsi="Times New Roman"/>
                <w:w w:val="99"/>
                <w:sz w:val="20"/>
                <w:lang w:val="ru-RU"/>
              </w:rPr>
              <w:t xml:space="preserve">а   </w:t>
            </w:r>
            <w:r w:rsidRPr="005117C2">
              <w:rPr>
                <w:rFonts w:ascii="Times New Roman" w:hAnsi="Times New Roman"/>
                <w:sz w:val="20"/>
                <w:lang w:val="ru-RU"/>
              </w:rPr>
              <w:t>пол</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 xml:space="preserve">нные    </w:t>
            </w:r>
            <w:r w:rsidRPr="005117C2">
              <w:rPr>
                <w:rFonts w:ascii="Times New Roman" w:hAnsi="Times New Roman"/>
                <w:w w:val="99"/>
                <w:sz w:val="20"/>
                <w:lang w:val="ru-RU"/>
              </w:rPr>
              <w:t>знан</w:t>
            </w:r>
            <w:r w:rsidRPr="005117C2">
              <w:rPr>
                <w:rFonts w:ascii="Times New Roman" w:hAnsi="Times New Roman"/>
                <w:sz w:val="20"/>
                <w:lang w:val="ru-RU"/>
              </w:rPr>
              <w:t xml:space="preserve">ия   </w:t>
            </w:r>
            <w:r w:rsidRPr="005117C2">
              <w:rPr>
                <w:rFonts w:ascii="Times New Roman" w:hAnsi="Times New Roman"/>
                <w:spacing w:val="1"/>
                <w:sz w:val="20"/>
                <w:lang w:val="ru-RU"/>
              </w:rPr>
              <w:t>у</w:t>
            </w:r>
            <w:r w:rsidRPr="005117C2">
              <w:rPr>
                <w:rFonts w:ascii="Times New Roman" w:hAnsi="Times New Roman"/>
                <w:sz w:val="20"/>
                <w:lang w:val="ru-RU"/>
              </w:rPr>
              <w:t>че</w:t>
            </w:r>
            <w:r w:rsidRPr="005117C2">
              <w:rPr>
                <w:rFonts w:ascii="Times New Roman" w:hAnsi="Times New Roman"/>
                <w:spacing w:val="1"/>
                <w:sz w:val="20"/>
                <w:lang w:val="ru-RU"/>
              </w:rPr>
              <w:t>б</w:t>
            </w:r>
            <w:r w:rsidRPr="005117C2">
              <w:rPr>
                <w:rFonts w:ascii="Times New Roman" w:hAnsi="Times New Roman"/>
                <w:sz w:val="20"/>
                <w:lang w:val="ru-RU"/>
              </w:rPr>
              <w:t>но</w:t>
            </w:r>
            <w:r w:rsidRPr="005117C2">
              <w:rPr>
                <w:rFonts w:ascii="Times New Roman" w:hAnsi="Times New Roman"/>
                <w:w w:val="99"/>
                <w:sz w:val="20"/>
                <w:lang w:val="ru-RU"/>
              </w:rPr>
              <w:t>-</w:t>
            </w:r>
            <w:r w:rsidRPr="005117C2">
              <w:rPr>
                <w:rFonts w:ascii="Times New Roman" w:hAnsi="Times New Roman"/>
                <w:sz w:val="20"/>
                <w:lang w:val="ru-RU"/>
              </w:rPr>
              <w:t>и</w:t>
            </w:r>
            <w:r w:rsidRPr="005117C2">
              <w:rPr>
                <w:rFonts w:ascii="Times New Roman" w:hAnsi="Times New Roman"/>
                <w:spacing w:val="1"/>
                <w:sz w:val="20"/>
                <w:lang w:val="ru-RU"/>
              </w:rPr>
              <w:t>с</w:t>
            </w:r>
            <w:r w:rsidRPr="005117C2">
              <w:rPr>
                <w:rFonts w:ascii="Times New Roman" w:hAnsi="Times New Roman"/>
                <w:spacing w:val="-1"/>
                <w:sz w:val="20"/>
                <w:lang w:val="ru-RU"/>
              </w:rPr>
              <w:t>с</w:t>
            </w:r>
            <w:r w:rsidRPr="005117C2">
              <w:rPr>
                <w:rFonts w:ascii="Times New Roman" w:hAnsi="Times New Roman"/>
                <w:sz w:val="20"/>
                <w:lang w:val="ru-RU"/>
              </w:rPr>
              <w:t>л</w:t>
            </w:r>
            <w:r w:rsidRPr="005117C2">
              <w:rPr>
                <w:rFonts w:ascii="Times New Roman" w:hAnsi="Times New Roman"/>
                <w:spacing w:val="1"/>
                <w:sz w:val="20"/>
                <w:lang w:val="ru-RU"/>
              </w:rPr>
              <w:t>ед</w:t>
            </w:r>
            <w:r w:rsidRPr="005117C2">
              <w:rPr>
                <w:rFonts w:ascii="Times New Roman" w:hAnsi="Times New Roman"/>
                <w:sz w:val="20"/>
                <w:lang w:val="ru-RU"/>
              </w:rPr>
              <w:t>о</w:t>
            </w:r>
            <w:r w:rsidRPr="005117C2">
              <w:rPr>
                <w:rFonts w:ascii="Times New Roman" w:hAnsi="Times New Roman"/>
                <w:spacing w:val="-2"/>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у</w:t>
            </w:r>
            <w:r w:rsidRPr="005117C2">
              <w:rPr>
                <w:rFonts w:ascii="Times New Roman" w:hAnsi="Times New Roman"/>
                <w:w w:val="99"/>
                <w:sz w:val="20"/>
                <w:lang w:val="ru-RU"/>
              </w:rPr>
              <w:t>ю</w:t>
            </w:r>
            <w:r w:rsidRPr="005117C2">
              <w:rPr>
                <w:rFonts w:ascii="Times New Roman" w:hAnsi="Times New Roman"/>
                <w:sz w:val="20"/>
                <w:lang w:val="ru-RU"/>
              </w:rPr>
              <w:t xml:space="preserve"> и п</w:t>
            </w:r>
            <w:r w:rsidRPr="005117C2">
              <w:rPr>
                <w:rFonts w:ascii="Times New Roman" w:hAnsi="Times New Roman"/>
                <w:w w:val="99"/>
                <w:sz w:val="20"/>
                <w:lang w:val="ru-RU"/>
              </w:rPr>
              <w:t>р</w:t>
            </w:r>
            <w:r w:rsidRPr="005117C2">
              <w:rPr>
                <w:rFonts w:ascii="Times New Roman" w:hAnsi="Times New Roman"/>
                <w:sz w:val="20"/>
                <w:lang w:val="ru-RU"/>
              </w:rPr>
              <w:t>ое</w:t>
            </w:r>
            <w:r w:rsidRPr="005117C2">
              <w:rPr>
                <w:rFonts w:ascii="Times New Roman" w:hAnsi="Times New Roman"/>
                <w:w w:val="99"/>
                <w:sz w:val="20"/>
                <w:lang w:val="ru-RU"/>
              </w:rPr>
              <w:t>кт</w:t>
            </w:r>
            <w:r w:rsidRPr="005117C2">
              <w:rPr>
                <w:rFonts w:ascii="Times New Roman" w:hAnsi="Times New Roman"/>
                <w:sz w:val="20"/>
                <w:lang w:val="ru-RU"/>
              </w:rPr>
              <w:t>ну</w:t>
            </w:r>
            <w:r w:rsidRPr="005117C2">
              <w:rPr>
                <w:rFonts w:ascii="Times New Roman" w:hAnsi="Times New Roman"/>
                <w:w w:val="99"/>
                <w:sz w:val="20"/>
                <w:lang w:val="ru-RU"/>
              </w:rPr>
              <w:t xml:space="preserve">ю    </w:t>
            </w:r>
            <w:r w:rsidRPr="005117C2">
              <w:rPr>
                <w:rFonts w:ascii="Times New Roman" w:hAnsi="Times New Roman"/>
                <w:spacing w:val="1"/>
                <w:sz w:val="20"/>
                <w:lang w:val="ru-RU"/>
              </w:rPr>
              <w:t>д</w:t>
            </w:r>
            <w:r w:rsidRPr="005117C2">
              <w:rPr>
                <w:rFonts w:ascii="Times New Roman" w:hAnsi="Times New Roman"/>
                <w:sz w:val="20"/>
                <w:lang w:val="ru-RU"/>
              </w:rPr>
              <w:t>ея</w:t>
            </w:r>
            <w:r w:rsidRPr="005117C2">
              <w:rPr>
                <w:rFonts w:ascii="Times New Roman" w:hAnsi="Times New Roman"/>
                <w:w w:val="99"/>
                <w:sz w:val="20"/>
                <w:lang w:val="ru-RU"/>
              </w:rPr>
              <w:t>т</w:t>
            </w:r>
            <w:r w:rsidRPr="005117C2">
              <w:rPr>
                <w:rFonts w:ascii="Times New Roman" w:hAnsi="Times New Roman"/>
                <w:spacing w:val="1"/>
                <w:sz w:val="20"/>
                <w:lang w:val="ru-RU"/>
              </w:rPr>
              <w:t>ел</w:t>
            </w:r>
            <w:r w:rsidRPr="005117C2">
              <w:rPr>
                <w:rFonts w:ascii="Times New Roman" w:hAnsi="Times New Roman"/>
                <w:sz w:val="20"/>
                <w:lang w:val="ru-RU"/>
              </w:rPr>
              <w:t>ьн</w:t>
            </w:r>
            <w:r w:rsidRPr="005117C2">
              <w:rPr>
                <w:rFonts w:ascii="Times New Roman" w:hAnsi="Times New Roman"/>
                <w:spacing w:val="-2"/>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едс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 xml:space="preserve">ь ее </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зул</w:t>
            </w:r>
            <w:r w:rsidRPr="005117C2">
              <w:rPr>
                <w:rFonts w:ascii="Times New Roman" w:hAnsi="Times New Roman"/>
                <w:sz w:val="20"/>
                <w:lang w:val="ru-RU"/>
              </w:rPr>
              <w:t>ь</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w w:val="99"/>
                <w:sz w:val="20"/>
                <w:lang w:val="ru-RU"/>
              </w:rPr>
              <w:t xml:space="preserve">в  </w:t>
            </w:r>
            <w:r w:rsidRPr="005117C2">
              <w:rPr>
                <w:rFonts w:ascii="Times New Roman" w:hAnsi="Times New Roman"/>
                <w:spacing w:val="-1"/>
                <w:w w:val="99"/>
                <w:sz w:val="20"/>
                <w:lang w:val="ru-RU"/>
              </w:rPr>
              <w:t>в</w:t>
            </w:r>
            <w:r w:rsidRPr="005117C2">
              <w:rPr>
                <w:rFonts w:ascii="Times New Roman" w:hAnsi="Times New Roman"/>
                <w:sz w:val="20"/>
                <w:lang w:val="ru-RU"/>
              </w:rPr>
              <w:t>и</w:t>
            </w:r>
            <w:r w:rsidRPr="005117C2">
              <w:rPr>
                <w:rFonts w:ascii="Times New Roman" w:hAnsi="Times New Roman"/>
                <w:spacing w:val="1"/>
                <w:sz w:val="20"/>
                <w:lang w:val="ru-RU"/>
              </w:rPr>
              <w:t>д</w:t>
            </w:r>
            <w:r w:rsidRPr="005117C2">
              <w:rPr>
                <w:rFonts w:ascii="Times New Roman" w:hAnsi="Times New Roman"/>
                <w:sz w:val="20"/>
                <w:lang w:val="ru-RU"/>
              </w:rPr>
              <w:t xml:space="preserve">е </w:t>
            </w:r>
            <w:r w:rsidRPr="005117C2">
              <w:rPr>
                <w:rFonts w:ascii="Times New Roman" w:hAnsi="Times New Roman"/>
                <w:w w:val="99"/>
                <w:sz w:val="20"/>
                <w:lang w:val="ru-RU"/>
              </w:rPr>
              <w:t>зав</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шенных     п</w:t>
            </w:r>
            <w:r w:rsidRPr="005117C2">
              <w:rPr>
                <w:rFonts w:ascii="Times New Roman" w:hAnsi="Times New Roman"/>
                <w:w w:val="99"/>
                <w:sz w:val="20"/>
                <w:lang w:val="ru-RU"/>
              </w:rPr>
              <w:t>р</w:t>
            </w:r>
            <w:r w:rsidRPr="005117C2">
              <w:rPr>
                <w:rFonts w:ascii="Times New Roman" w:hAnsi="Times New Roman"/>
                <w:sz w:val="20"/>
                <w:lang w:val="ru-RU"/>
              </w:rPr>
              <w:t>ое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xml:space="preserve">,    </w:t>
            </w:r>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з</w:t>
            </w:r>
            <w:r w:rsidRPr="005117C2">
              <w:rPr>
                <w:rFonts w:ascii="Times New Roman" w:hAnsi="Times New Roman"/>
                <w:sz w:val="20"/>
                <w:lang w:val="ru-RU"/>
              </w:rPr>
              <w:t>ен</w:t>
            </w:r>
            <w:r w:rsidRPr="005117C2">
              <w:rPr>
                <w:rFonts w:ascii="Times New Roman" w:hAnsi="Times New Roman"/>
                <w:w w:val="99"/>
                <w:sz w:val="20"/>
                <w:lang w:val="ru-RU"/>
              </w:rPr>
              <w:t>та</w:t>
            </w:r>
            <w:r w:rsidRPr="005117C2">
              <w:rPr>
                <w:rFonts w:ascii="Times New Roman" w:hAnsi="Times New Roman"/>
                <w:sz w:val="20"/>
                <w:lang w:val="ru-RU"/>
              </w:rPr>
              <w:t>ци</w:t>
            </w:r>
            <w:r w:rsidRPr="005117C2">
              <w:rPr>
                <w:rFonts w:ascii="Times New Roman" w:hAnsi="Times New Roman"/>
                <w:spacing w:val="1"/>
                <w:sz w:val="20"/>
                <w:lang w:val="ru-RU"/>
              </w:rPr>
              <w:t>й</w:t>
            </w:r>
            <w:r w:rsidRPr="005117C2">
              <w:rPr>
                <w:rFonts w:ascii="Times New Roman" w:hAnsi="Times New Roman"/>
                <w:w w:val="99"/>
                <w:sz w:val="20"/>
                <w:lang w:val="ru-RU"/>
              </w:rPr>
              <w:t>,    тв</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чес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 xml:space="preserve">х   </w:t>
            </w:r>
            <w:r w:rsidRPr="005117C2">
              <w:rPr>
                <w:rFonts w:ascii="Times New Roman" w:hAnsi="Times New Roman"/>
                <w:spacing w:val="-1"/>
                <w:w w:val="99"/>
                <w:sz w:val="20"/>
                <w:lang w:val="ru-RU"/>
              </w:rPr>
              <w:t>ра</w:t>
            </w:r>
            <w:r w:rsidRPr="005117C2">
              <w:rPr>
                <w:rFonts w:ascii="Times New Roman" w:hAnsi="Times New Roman"/>
                <w:sz w:val="20"/>
                <w:lang w:val="ru-RU"/>
              </w:rPr>
              <w:t>бо</w:t>
            </w:r>
            <w:r w:rsidRPr="005117C2">
              <w:rPr>
                <w:rFonts w:ascii="Times New Roman" w:hAnsi="Times New Roman"/>
                <w:w w:val="99"/>
                <w:sz w:val="20"/>
                <w:lang w:val="ru-RU"/>
              </w:rPr>
              <w:t>т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 xml:space="preserve">ьной и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ж</w:t>
            </w:r>
            <w:r w:rsidRPr="005117C2">
              <w:rPr>
                <w:rFonts w:ascii="Times New Roman" w:hAnsi="Times New Roman"/>
                <w:sz w:val="20"/>
                <w:lang w:val="ru-RU"/>
              </w:rPr>
              <w:t>дисци</w:t>
            </w:r>
            <w:r w:rsidRPr="005117C2">
              <w:rPr>
                <w:rFonts w:ascii="Times New Roman" w:hAnsi="Times New Roman"/>
                <w:spacing w:val="-1"/>
                <w:sz w:val="20"/>
                <w:lang w:val="ru-RU"/>
              </w:rPr>
              <w:t>п</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н</w:t>
            </w:r>
            <w:r w:rsidRPr="005117C2">
              <w:rPr>
                <w:rFonts w:ascii="Times New Roman" w:hAnsi="Times New Roman"/>
                <w:w w:val="99"/>
                <w:sz w:val="20"/>
                <w:lang w:val="ru-RU"/>
              </w:rPr>
              <w:t>ар</w:t>
            </w:r>
            <w:r w:rsidRPr="005117C2">
              <w:rPr>
                <w:rFonts w:ascii="Times New Roman" w:hAnsi="Times New Roman"/>
                <w:spacing w:val="-1"/>
                <w:sz w:val="20"/>
                <w:lang w:val="ru-RU"/>
              </w:rPr>
              <w:t>н</w:t>
            </w:r>
            <w:r w:rsidRPr="005117C2">
              <w:rPr>
                <w:rFonts w:ascii="Times New Roman" w:hAnsi="Times New Roman"/>
                <w:sz w:val="20"/>
                <w:lang w:val="ru-RU"/>
              </w:rPr>
              <w:t>ой н</w:t>
            </w:r>
            <w:r w:rsidRPr="005117C2">
              <w:rPr>
                <w:rFonts w:ascii="Times New Roman" w:hAnsi="Times New Roman"/>
                <w:spacing w:val="-1"/>
                <w:w w:val="99"/>
                <w:sz w:val="20"/>
                <w:lang w:val="ru-RU"/>
              </w:rPr>
              <w:t>а</w:t>
            </w:r>
            <w:r w:rsidRPr="005117C2">
              <w:rPr>
                <w:rFonts w:ascii="Times New Roman" w:hAnsi="Times New Roman"/>
                <w:sz w:val="20"/>
                <w:lang w:val="ru-RU"/>
              </w:rPr>
              <w:t>п</w:t>
            </w:r>
            <w:r w:rsidRPr="005117C2">
              <w:rPr>
                <w:rFonts w:ascii="Times New Roman" w:hAnsi="Times New Roman"/>
                <w:spacing w:val="-1"/>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го</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вит</w:t>
            </w:r>
            <w:r w:rsidRPr="005117C2">
              <w:rPr>
                <w:rFonts w:ascii="Times New Roman" w:hAnsi="Times New Roman"/>
                <w:sz w:val="20"/>
                <w:lang w:val="ru-RU"/>
              </w:rPr>
              <w:t>ь   ус</w:t>
            </w:r>
            <w:r w:rsidRPr="005117C2">
              <w:rPr>
                <w:rFonts w:ascii="Times New Roman" w:hAnsi="Times New Roman"/>
                <w:w w:val="99"/>
                <w:sz w:val="20"/>
                <w:lang w:val="ru-RU"/>
              </w:rPr>
              <w:t>т</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1"/>
                <w:sz w:val="20"/>
                <w:lang w:val="ru-RU"/>
              </w:rPr>
              <w:t>у</w:t>
            </w:r>
            <w:r w:rsidRPr="005117C2">
              <w:rPr>
                <w:rFonts w:ascii="Times New Roman" w:hAnsi="Times New Roman"/>
                <w:spacing w:val="-2"/>
                <w:sz w:val="20"/>
                <w:lang w:val="ru-RU"/>
              </w:rPr>
              <w:t>п</w:t>
            </w:r>
            <w:r w:rsidRPr="005117C2">
              <w:rPr>
                <w:rFonts w:ascii="Times New Roman" w:hAnsi="Times New Roman"/>
                <w:spacing w:val="-1"/>
                <w:sz w:val="20"/>
                <w:lang w:val="ru-RU"/>
              </w:rPr>
              <w:t>л</w:t>
            </w:r>
            <w:r w:rsidRPr="005117C2">
              <w:rPr>
                <w:rFonts w:ascii="Times New Roman" w:hAnsi="Times New Roman"/>
                <w:sz w:val="20"/>
                <w:lang w:val="ru-RU"/>
              </w:rPr>
              <w:t>ения и пись</w:t>
            </w:r>
            <w:r w:rsidRPr="005117C2">
              <w:rPr>
                <w:rFonts w:ascii="Times New Roman" w:hAnsi="Times New Roman"/>
                <w:w w:val="99"/>
                <w:sz w:val="20"/>
                <w:lang w:val="ru-RU"/>
              </w:rPr>
              <w:t>м</w:t>
            </w:r>
            <w:r w:rsidRPr="005117C2">
              <w:rPr>
                <w:rFonts w:ascii="Times New Roman" w:hAnsi="Times New Roman"/>
                <w:sz w:val="20"/>
                <w:lang w:val="ru-RU"/>
              </w:rPr>
              <w:t xml:space="preserve">енные </w:t>
            </w:r>
            <w:r w:rsidRPr="005117C2">
              <w:rPr>
                <w:rFonts w:ascii="Times New Roman" w:hAnsi="Times New Roman"/>
                <w:w w:val="99"/>
                <w:sz w:val="20"/>
                <w:lang w:val="ru-RU"/>
              </w:rPr>
              <w:t>ра</w:t>
            </w:r>
            <w:r w:rsidRPr="005117C2">
              <w:rPr>
                <w:rFonts w:ascii="Times New Roman" w:hAnsi="Times New Roman"/>
                <w:sz w:val="20"/>
                <w:lang w:val="ru-RU"/>
              </w:rPr>
              <w:t>бо</w:t>
            </w:r>
            <w:r w:rsidRPr="005117C2">
              <w:rPr>
                <w:rFonts w:ascii="Times New Roman" w:hAnsi="Times New Roman"/>
                <w:w w:val="99"/>
                <w:sz w:val="20"/>
                <w:lang w:val="ru-RU"/>
              </w:rPr>
              <w:t>т</w:t>
            </w:r>
            <w:r w:rsidRPr="005117C2">
              <w:rPr>
                <w:rFonts w:ascii="Times New Roman" w:hAnsi="Times New Roman"/>
                <w:sz w:val="20"/>
                <w:lang w:val="ru-RU"/>
              </w:rPr>
              <w:t>ы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звер</w:t>
            </w:r>
            <w:r w:rsidRPr="005117C2">
              <w:rPr>
                <w:rFonts w:ascii="Times New Roman" w:hAnsi="Times New Roman"/>
                <w:sz w:val="20"/>
                <w:lang w:val="ru-RU"/>
              </w:rPr>
              <w:t>ну</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sz w:val="20"/>
                <w:lang w:val="ru-RU"/>
              </w:rPr>
              <w:t>е о</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w w:val="99"/>
                <w:sz w:val="20"/>
                <w:lang w:val="ru-RU"/>
              </w:rPr>
              <w:t xml:space="preserve">,  </w:t>
            </w:r>
            <w:r w:rsidRPr="005117C2">
              <w:rPr>
                <w:rFonts w:ascii="Times New Roman" w:hAnsi="Times New Roman"/>
                <w:spacing w:val="1"/>
                <w:sz w:val="20"/>
                <w:lang w:val="ru-RU"/>
              </w:rPr>
              <w:t>с</w:t>
            </w:r>
            <w:r w:rsidRPr="005117C2">
              <w:rPr>
                <w:rFonts w:ascii="Times New Roman" w:hAnsi="Times New Roman"/>
                <w:spacing w:val="-1"/>
                <w:sz w:val="20"/>
                <w:lang w:val="ru-RU"/>
              </w:rPr>
              <w:t>о</w:t>
            </w:r>
            <w:r w:rsidRPr="005117C2">
              <w:rPr>
                <w:rFonts w:ascii="Times New Roman" w:hAnsi="Times New Roman"/>
                <w:sz w:val="20"/>
                <w:lang w:val="ru-RU"/>
              </w:rPr>
              <w:t>чинения) по   социа</w:t>
            </w:r>
            <w:r w:rsidRPr="005117C2">
              <w:rPr>
                <w:rFonts w:ascii="Times New Roman" w:hAnsi="Times New Roman"/>
                <w:spacing w:val="1"/>
                <w:sz w:val="20"/>
                <w:lang w:val="ru-RU"/>
              </w:rPr>
              <w:t>л</w:t>
            </w:r>
            <w:r w:rsidRPr="005117C2">
              <w:rPr>
                <w:rFonts w:ascii="Times New Roman" w:hAnsi="Times New Roman"/>
                <w:sz w:val="20"/>
                <w:lang w:val="ru-RU"/>
              </w:rPr>
              <w:t xml:space="preserve">ьной </w:t>
            </w:r>
            <w:r w:rsidRPr="005117C2">
              <w:rPr>
                <w:rFonts w:ascii="Times New Roman" w:hAnsi="Times New Roman"/>
                <w:w w:val="99"/>
                <w:sz w:val="20"/>
                <w:lang w:val="ru-RU"/>
              </w:rPr>
              <w:t>пр</w:t>
            </w:r>
            <w:r w:rsidRPr="005117C2">
              <w:rPr>
                <w:rFonts w:ascii="Times New Roman" w:hAnsi="Times New Roman"/>
                <w:sz w:val="20"/>
                <w:lang w:val="ru-RU"/>
              </w:rPr>
              <w:t>о</w:t>
            </w:r>
            <w:r w:rsidRPr="005117C2">
              <w:rPr>
                <w:rFonts w:ascii="Times New Roman" w:hAnsi="Times New Roman"/>
                <w:w w:val="99"/>
                <w:sz w:val="20"/>
                <w:lang w:val="ru-RU"/>
              </w:rPr>
              <w:t>б</w:t>
            </w:r>
            <w:r w:rsidRPr="005117C2">
              <w:rPr>
                <w:rFonts w:ascii="Times New Roman" w:hAnsi="Times New Roman"/>
                <w:spacing w:val="1"/>
                <w:sz w:val="20"/>
                <w:lang w:val="ru-RU"/>
              </w:rPr>
              <w:t>л</w:t>
            </w:r>
            <w:r w:rsidRPr="005117C2">
              <w:rPr>
                <w:rFonts w:ascii="Times New Roman" w:hAnsi="Times New Roman"/>
                <w:spacing w:val="1"/>
                <w:w w:val="99"/>
                <w:sz w:val="20"/>
                <w:lang w:val="ru-RU"/>
              </w:rPr>
              <w:t>е</w:t>
            </w:r>
            <w:r w:rsidRPr="005117C2">
              <w:rPr>
                <w:rFonts w:ascii="Times New Roman" w:hAnsi="Times New Roman"/>
                <w:w w:val="99"/>
                <w:sz w:val="20"/>
                <w:lang w:val="ru-RU"/>
              </w:rPr>
              <w:t>мат</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с</w:t>
            </w:r>
            <w:r w:rsidRPr="005117C2">
              <w:rPr>
                <w:rFonts w:ascii="Times New Roman" w:hAnsi="Times New Roman"/>
                <w:spacing w:val="-2"/>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 сло</w:t>
            </w:r>
            <w:r w:rsidRPr="005117C2">
              <w:rPr>
                <w:rFonts w:ascii="Times New Roman" w:hAnsi="Times New Roman"/>
                <w:spacing w:val="1"/>
                <w:w w:val="99"/>
                <w:sz w:val="20"/>
                <w:lang w:val="ru-RU"/>
              </w:rPr>
              <w:t>ж</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й и </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з</w:t>
            </w:r>
            <w:r w:rsidRPr="005117C2">
              <w:rPr>
                <w:rFonts w:ascii="Times New Roman" w:hAnsi="Times New Roman"/>
                <w:sz w:val="20"/>
                <w:lang w:val="ru-RU"/>
              </w:rPr>
              <w:t>исн</w:t>
            </w:r>
            <w:r w:rsidRPr="005117C2">
              <w:rPr>
                <w:rFonts w:ascii="Times New Roman" w:hAnsi="Times New Roman"/>
                <w:spacing w:val="1"/>
                <w:sz w:val="20"/>
                <w:lang w:val="ru-RU"/>
              </w:rPr>
              <w:t>ы</w:t>
            </w:r>
            <w:r w:rsidRPr="005117C2">
              <w:rPr>
                <w:rFonts w:ascii="Times New Roman" w:hAnsi="Times New Roman"/>
                <w:sz w:val="20"/>
                <w:lang w:val="ru-RU"/>
              </w:rPr>
              <w:t>й</w:t>
            </w:r>
            <w:r w:rsidRPr="005117C2">
              <w:rPr>
                <w:rFonts w:ascii="Times New Roman" w:hAnsi="Times New Roman"/>
                <w:spacing w:val="-1"/>
                <w:sz w:val="20"/>
                <w:lang w:val="ru-RU"/>
              </w:rPr>
              <w:t xml:space="preserve"> п</w:t>
            </w:r>
            <w:r w:rsidRPr="005117C2">
              <w:rPr>
                <w:rFonts w:ascii="Times New Roman" w:hAnsi="Times New Roman"/>
                <w:sz w:val="20"/>
                <w:lang w:val="ru-RU"/>
              </w:rPr>
              <w:t xml:space="preserve">лан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зв</w:t>
            </w:r>
            <w:r w:rsidRPr="005117C2">
              <w:rPr>
                <w:rFonts w:ascii="Times New Roman" w:hAnsi="Times New Roman"/>
                <w:sz w:val="20"/>
                <w:lang w:val="ru-RU"/>
              </w:rPr>
              <w:t>ерну</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sz w:val="20"/>
                <w:lang w:val="ru-RU"/>
              </w:rPr>
              <w:t>х о</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w:t>
            </w:r>
            <w:r w:rsidRPr="005117C2">
              <w:rPr>
                <w:rFonts w:ascii="Times New Roman" w:hAnsi="Times New Roman"/>
                <w:sz w:val="20"/>
                <w:lang w:val="ru-RU"/>
              </w:rPr>
              <w:t xml:space="preserve"> а</w:t>
            </w:r>
            <w:r w:rsidRPr="005117C2">
              <w:rPr>
                <w:rFonts w:ascii="Times New Roman" w:hAnsi="Times New Roman"/>
                <w:spacing w:val="1"/>
                <w:sz w:val="20"/>
                <w:lang w:val="ru-RU"/>
              </w:rPr>
              <w:t>н</w:t>
            </w:r>
            <w:r w:rsidRPr="005117C2">
              <w:rPr>
                <w:rFonts w:ascii="Times New Roman" w:hAnsi="Times New Roman"/>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н</w:t>
            </w:r>
            <w:r w:rsidRPr="005117C2">
              <w:rPr>
                <w:rFonts w:ascii="Times New Roman" w:hAnsi="Times New Roman"/>
                <w:sz w:val="20"/>
                <w:lang w:val="ru-RU"/>
              </w:rPr>
              <w:t>еа</w:t>
            </w:r>
            <w:r w:rsidRPr="005117C2">
              <w:rPr>
                <w:rFonts w:ascii="Times New Roman" w:hAnsi="Times New Roman"/>
                <w:spacing w:val="1"/>
                <w:sz w:val="20"/>
                <w:lang w:val="ru-RU"/>
              </w:rPr>
              <w:t>д</w:t>
            </w:r>
            <w:r w:rsidRPr="005117C2">
              <w:rPr>
                <w:rFonts w:ascii="Times New Roman" w:hAnsi="Times New Roman"/>
                <w:sz w:val="20"/>
                <w:lang w:val="ru-RU"/>
              </w:rPr>
              <w:t>ап</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 xml:space="preserve">ые </w:t>
            </w:r>
            <w:r w:rsidRPr="005117C2">
              <w:rPr>
                <w:rFonts w:ascii="Times New Roman" w:hAnsi="Times New Roman"/>
                <w:w w:val="99"/>
                <w:sz w:val="20"/>
                <w:lang w:val="ru-RU"/>
              </w:rPr>
              <w:t>т</w:t>
            </w:r>
            <w:r w:rsidRPr="005117C2">
              <w:rPr>
                <w:rFonts w:ascii="Times New Roman" w:hAnsi="Times New Roman"/>
                <w:sz w:val="20"/>
                <w:lang w:val="ru-RU"/>
              </w:rPr>
              <w:t>ек</w:t>
            </w:r>
            <w:r w:rsidRPr="005117C2">
              <w:rPr>
                <w:rFonts w:ascii="Times New Roman" w:hAnsi="Times New Roman"/>
                <w:spacing w:val="1"/>
                <w:w w:val="99"/>
                <w:sz w:val="20"/>
                <w:lang w:val="ru-RU"/>
              </w:rPr>
              <w:t>с</w:t>
            </w:r>
            <w:r w:rsidRPr="005117C2">
              <w:rPr>
                <w:rFonts w:ascii="Times New Roman" w:hAnsi="Times New Roman"/>
                <w:w w:val="99"/>
                <w:sz w:val="20"/>
                <w:lang w:val="ru-RU"/>
              </w:rPr>
              <w:t>ты</w:t>
            </w:r>
            <w:r w:rsidRPr="005117C2">
              <w:rPr>
                <w:rFonts w:ascii="Times New Roman" w:hAnsi="Times New Roman"/>
                <w:sz w:val="20"/>
                <w:lang w:val="ru-RU"/>
              </w:rPr>
              <w:t xml:space="preserve"> н</w:t>
            </w:r>
            <w:r w:rsidRPr="005117C2">
              <w:rPr>
                <w:rFonts w:ascii="Times New Roman" w:hAnsi="Times New Roman"/>
                <w:w w:val="99"/>
                <w:sz w:val="20"/>
                <w:lang w:val="ru-RU"/>
              </w:rPr>
              <w:t xml:space="preserve">а   </w:t>
            </w:r>
            <w:r w:rsidRPr="005117C2">
              <w:rPr>
                <w:rFonts w:ascii="Times New Roman" w:hAnsi="Times New Roman"/>
                <w:sz w:val="20"/>
                <w:lang w:val="ru-RU"/>
              </w:rPr>
              <w:t>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льну</w:t>
            </w:r>
            <w:r w:rsidRPr="005117C2">
              <w:rPr>
                <w:rFonts w:ascii="Times New Roman" w:hAnsi="Times New Roman"/>
                <w:w w:val="99"/>
                <w:sz w:val="20"/>
                <w:lang w:val="ru-RU"/>
              </w:rPr>
              <w:t>ю    т</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у</w:t>
            </w:r>
            <w:r w:rsidRPr="005117C2">
              <w:rPr>
                <w:rFonts w:ascii="Times New Roman" w:hAnsi="Times New Roman"/>
                <w:w w:val="99"/>
                <w:sz w:val="20"/>
                <w:lang w:val="ru-RU"/>
              </w:rPr>
              <w:t>;</w:t>
            </w:r>
          </w:p>
          <w:p w14:paraId="0A5949AE" w14:textId="77777777" w:rsidR="005117C2" w:rsidRPr="005117C2" w:rsidRDefault="005117C2" w:rsidP="005117C2">
            <w:pPr>
              <w:tabs>
                <w:tab w:val="left" w:pos="353"/>
                <w:tab w:val="left" w:pos="2255"/>
                <w:tab w:val="left" w:pos="4873"/>
              </w:tabs>
              <w:ind w:left="57" w:right="57"/>
              <w:jc w:val="both"/>
              <w:rPr>
                <w:rFonts w:ascii="Times New Roman" w:eastAsia="Trebuchet MS" w:hAnsi="Times New Roman"/>
                <w:sz w:val="20"/>
                <w:lang w:val="ru-RU"/>
              </w:rPr>
            </w:pPr>
            <w:r w:rsidRPr="005117C2">
              <w:rPr>
                <w:rFonts w:ascii="Times New Roman" w:hAnsi="Times New Roman"/>
                <w:w w:val="99"/>
                <w:sz w:val="20"/>
                <w:lang w:val="ru-RU"/>
              </w:rPr>
              <w:t>-</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м</w:t>
            </w:r>
            <w:r w:rsidRPr="005117C2">
              <w:rPr>
                <w:rFonts w:ascii="Times New Roman" w:hAnsi="Times New Roman"/>
                <w:sz w:val="20"/>
                <w:lang w:val="ru-RU"/>
              </w:rPr>
              <w:t>и фо</w:t>
            </w:r>
            <w:r w:rsidRPr="005117C2">
              <w:rPr>
                <w:rFonts w:ascii="Times New Roman" w:hAnsi="Times New Roman"/>
                <w:w w:val="99"/>
                <w:sz w:val="20"/>
                <w:lang w:val="ru-RU"/>
              </w:rPr>
              <w:t>рм</w:t>
            </w:r>
            <w:r w:rsidRPr="005117C2">
              <w:rPr>
                <w:rFonts w:ascii="Times New Roman" w:hAnsi="Times New Roman"/>
                <w:sz w:val="20"/>
                <w:lang w:val="ru-RU"/>
              </w:rPr>
              <w:t>у</w:t>
            </w:r>
            <w:r w:rsidRPr="005117C2">
              <w:rPr>
                <w:rFonts w:ascii="Times New Roman" w:hAnsi="Times New Roman"/>
                <w:spacing w:val="2"/>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н</w:t>
            </w:r>
            <w:r w:rsidRPr="005117C2">
              <w:rPr>
                <w:rFonts w:ascii="Times New Roman" w:hAnsi="Times New Roman"/>
                <w:w w:val="99"/>
                <w:sz w:val="20"/>
                <w:lang w:val="ru-RU"/>
              </w:rPr>
              <w:t xml:space="preserve">а  </w:t>
            </w:r>
            <w:r w:rsidRPr="005117C2">
              <w:rPr>
                <w:rFonts w:ascii="Times New Roman" w:hAnsi="Times New Roman"/>
                <w:sz w:val="20"/>
                <w:lang w:val="ru-RU"/>
              </w:rPr>
              <w:t>осно</w:t>
            </w:r>
            <w:r w:rsidRPr="005117C2">
              <w:rPr>
                <w:rFonts w:ascii="Times New Roman" w:hAnsi="Times New Roman"/>
                <w:spacing w:val="-1"/>
                <w:w w:val="99"/>
                <w:sz w:val="20"/>
                <w:lang w:val="ru-RU"/>
              </w:rPr>
              <w:t>в</w:t>
            </w:r>
            <w:r w:rsidRPr="005117C2">
              <w:rPr>
                <w:rFonts w:ascii="Times New Roman" w:hAnsi="Times New Roman"/>
                <w:sz w:val="20"/>
                <w:lang w:val="ru-RU"/>
              </w:rPr>
              <w:t xml:space="preserve">е </w:t>
            </w:r>
            <w:r w:rsidRPr="005117C2">
              <w:rPr>
                <w:rFonts w:ascii="Times New Roman" w:hAnsi="Times New Roman"/>
                <w:w w:val="99"/>
                <w:sz w:val="20"/>
                <w:lang w:val="ru-RU"/>
              </w:rPr>
              <w:t>пр</w:t>
            </w:r>
            <w:r w:rsidRPr="005117C2">
              <w:rPr>
                <w:rFonts w:ascii="Times New Roman" w:hAnsi="Times New Roman"/>
                <w:sz w:val="20"/>
                <w:lang w:val="ru-RU"/>
              </w:rPr>
              <w:t>ио</w:t>
            </w:r>
            <w:r w:rsidRPr="005117C2">
              <w:rPr>
                <w:rFonts w:ascii="Times New Roman" w:hAnsi="Times New Roman"/>
                <w:w w:val="99"/>
                <w:sz w:val="20"/>
                <w:lang w:val="ru-RU"/>
              </w:rPr>
              <w:t>б</w:t>
            </w:r>
            <w:r w:rsidRPr="005117C2">
              <w:rPr>
                <w:rFonts w:ascii="Times New Roman" w:hAnsi="Times New Roman"/>
                <w:sz w:val="20"/>
                <w:lang w:val="ru-RU"/>
              </w:rPr>
              <w:t>ре</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нн</w:t>
            </w:r>
            <w:r w:rsidRPr="005117C2">
              <w:rPr>
                <w:rFonts w:ascii="Times New Roman" w:hAnsi="Times New Roman"/>
                <w:spacing w:val="1"/>
                <w:sz w:val="20"/>
                <w:lang w:val="ru-RU"/>
              </w:rPr>
              <w:t>ы</w:t>
            </w:r>
            <w:r w:rsidRPr="005117C2">
              <w:rPr>
                <w:rFonts w:ascii="Times New Roman" w:hAnsi="Times New Roman"/>
                <w:sz w:val="20"/>
                <w:lang w:val="ru-RU"/>
              </w:rPr>
              <w:t>х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w:t>
            </w:r>
            <w:r w:rsidRPr="005117C2">
              <w:rPr>
                <w:rFonts w:ascii="Times New Roman" w:hAnsi="Times New Roman"/>
                <w:spacing w:val="-1"/>
                <w:sz w:val="20"/>
                <w:lang w:val="ru-RU"/>
              </w:rPr>
              <w:t>ьн</w:t>
            </w:r>
            <w:r w:rsidRPr="005117C2">
              <w:rPr>
                <w:rFonts w:ascii="Times New Roman" w:hAnsi="Times New Roman"/>
                <w:sz w:val="20"/>
                <w:lang w:val="ru-RU"/>
              </w:rPr>
              <w:t>о</w:t>
            </w:r>
            <w:r w:rsidRPr="005117C2">
              <w:rPr>
                <w:rFonts w:ascii="Times New Roman" w:hAnsi="Times New Roman"/>
                <w:w w:val="99"/>
                <w:sz w:val="20"/>
                <w:lang w:val="ru-RU"/>
              </w:rPr>
              <w:t>-</w:t>
            </w:r>
            <w:r w:rsidRPr="005117C2">
              <w:rPr>
                <w:rFonts w:ascii="Times New Roman" w:hAnsi="Times New Roman"/>
                <w:sz w:val="20"/>
                <w:lang w:val="ru-RU"/>
              </w:rPr>
              <w:t>гу</w:t>
            </w:r>
            <w:r w:rsidRPr="005117C2">
              <w:rPr>
                <w:rFonts w:ascii="Times New Roman" w:hAnsi="Times New Roman"/>
                <w:w w:val="99"/>
                <w:sz w:val="20"/>
                <w:lang w:val="ru-RU"/>
              </w:rPr>
              <w:t>ма</w:t>
            </w:r>
            <w:r w:rsidRPr="005117C2">
              <w:rPr>
                <w:rFonts w:ascii="Times New Roman" w:hAnsi="Times New Roman"/>
                <w:sz w:val="20"/>
                <w:lang w:val="ru-RU"/>
              </w:rPr>
              <w:t>ни</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ных  знан</w:t>
            </w:r>
            <w:r w:rsidRPr="005117C2">
              <w:rPr>
                <w:rFonts w:ascii="Times New Roman" w:hAnsi="Times New Roman"/>
                <w:spacing w:val="2"/>
                <w:sz w:val="20"/>
                <w:lang w:val="ru-RU"/>
              </w:rPr>
              <w:t>и</w:t>
            </w:r>
            <w:r w:rsidRPr="005117C2">
              <w:rPr>
                <w:rFonts w:ascii="Times New Roman" w:hAnsi="Times New Roman"/>
                <w:sz w:val="20"/>
                <w:lang w:val="ru-RU"/>
              </w:rPr>
              <w:t xml:space="preserve">й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spacing w:val="-1"/>
                <w:sz w:val="20"/>
                <w:lang w:val="ru-RU"/>
              </w:rPr>
              <w:t>с</w:t>
            </w:r>
            <w:r w:rsidRPr="005117C2">
              <w:rPr>
                <w:rFonts w:ascii="Times New Roman" w:hAnsi="Times New Roman"/>
                <w:spacing w:val="1"/>
                <w:sz w:val="20"/>
                <w:lang w:val="ru-RU"/>
              </w:rPr>
              <w:t>у</w:t>
            </w:r>
            <w:r w:rsidRPr="005117C2">
              <w:rPr>
                <w:rFonts w:ascii="Times New Roman" w:hAnsi="Times New Roman"/>
                <w:spacing w:val="-1"/>
                <w:w w:val="99"/>
                <w:sz w:val="20"/>
                <w:lang w:val="ru-RU"/>
              </w:rPr>
              <w:t>ж</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ния и  а</w:t>
            </w:r>
            <w:r w:rsidRPr="005117C2">
              <w:rPr>
                <w:rFonts w:ascii="Times New Roman" w:hAnsi="Times New Roman"/>
                <w:spacing w:val="-1"/>
                <w:w w:val="99"/>
                <w:sz w:val="20"/>
                <w:lang w:val="ru-RU"/>
              </w:rPr>
              <w:t>р</w:t>
            </w:r>
            <w:r w:rsidRPr="005117C2">
              <w:rPr>
                <w:rFonts w:ascii="Times New Roman" w:hAnsi="Times New Roman"/>
                <w:sz w:val="20"/>
                <w:lang w:val="ru-RU"/>
              </w:rPr>
              <w:t>гу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т</w:t>
            </w:r>
            <w:r w:rsidRPr="005117C2">
              <w:rPr>
                <w:rFonts w:ascii="Times New Roman" w:hAnsi="Times New Roman"/>
                <w:sz w:val="20"/>
                <w:lang w:val="ru-RU"/>
              </w:rPr>
              <w:t>ы по оп</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ленны</w:t>
            </w:r>
            <w:r w:rsidRPr="005117C2">
              <w:rPr>
                <w:rFonts w:ascii="Times New Roman" w:hAnsi="Times New Roman"/>
                <w:w w:val="99"/>
                <w:sz w:val="20"/>
                <w:lang w:val="ru-RU"/>
              </w:rPr>
              <w:t>м  пр</w:t>
            </w:r>
            <w:r w:rsidRPr="005117C2">
              <w:rPr>
                <w:rFonts w:ascii="Times New Roman" w:hAnsi="Times New Roman"/>
                <w:sz w:val="20"/>
                <w:lang w:val="ru-RU"/>
              </w:rPr>
              <w:t>о</w:t>
            </w:r>
            <w:r w:rsidRPr="005117C2">
              <w:rPr>
                <w:rFonts w:ascii="Times New Roman" w:hAnsi="Times New Roman"/>
                <w:w w:val="99"/>
                <w:sz w:val="20"/>
                <w:lang w:val="ru-RU"/>
              </w:rPr>
              <w:t>б</w:t>
            </w:r>
            <w:r w:rsidRPr="005117C2">
              <w:rPr>
                <w:rFonts w:ascii="Times New Roman" w:hAnsi="Times New Roman"/>
                <w:spacing w:val="1"/>
                <w:sz w:val="20"/>
                <w:lang w:val="ru-RU"/>
              </w:rPr>
              <w:t>л</w:t>
            </w:r>
            <w:r w:rsidRPr="005117C2">
              <w:rPr>
                <w:rFonts w:ascii="Times New Roman" w:hAnsi="Times New Roman"/>
                <w:spacing w:val="1"/>
                <w:w w:val="99"/>
                <w:sz w:val="20"/>
                <w:lang w:val="ru-RU"/>
              </w:rPr>
              <w:t>е</w:t>
            </w:r>
            <w:r w:rsidRPr="005117C2">
              <w:rPr>
                <w:rFonts w:ascii="Times New Roman" w:hAnsi="Times New Roman"/>
                <w:w w:val="99"/>
                <w:sz w:val="20"/>
                <w:lang w:val="ru-RU"/>
              </w:rPr>
              <w:t xml:space="preserve">мам  </w:t>
            </w:r>
            <w:r w:rsidRPr="005117C2">
              <w:rPr>
                <w:rFonts w:ascii="Times New Roman" w:hAnsi="Times New Roman"/>
                <w:sz w:val="20"/>
                <w:lang w:val="ru-RU"/>
              </w:rPr>
              <w:t xml:space="preserve">с </w:t>
            </w:r>
            <w:r w:rsidRPr="005117C2">
              <w:rPr>
                <w:rFonts w:ascii="Times New Roman" w:hAnsi="Times New Roman"/>
                <w:w w:val="99"/>
                <w:sz w:val="20"/>
                <w:lang w:val="ru-RU"/>
              </w:rPr>
              <w:t>т</w:t>
            </w:r>
            <w:r w:rsidRPr="005117C2">
              <w:rPr>
                <w:rFonts w:ascii="Times New Roman" w:hAnsi="Times New Roman"/>
                <w:sz w:val="20"/>
                <w:lang w:val="ru-RU"/>
              </w:rPr>
              <w:t>оч</w:t>
            </w:r>
            <w:r w:rsidRPr="005117C2">
              <w:rPr>
                <w:rFonts w:ascii="Times New Roman" w:hAnsi="Times New Roman"/>
                <w:spacing w:val="-1"/>
                <w:w w:val="99"/>
                <w:sz w:val="20"/>
                <w:lang w:val="ru-RU"/>
              </w:rPr>
              <w:t>к</w:t>
            </w:r>
            <w:r w:rsidRPr="005117C2">
              <w:rPr>
                <w:rFonts w:ascii="Times New Roman" w:hAnsi="Times New Roman"/>
                <w:sz w:val="20"/>
                <w:lang w:val="ru-RU"/>
              </w:rPr>
              <w:t>и з</w:t>
            </w:r>
            <w:r w:rsidRPr="005117C2">
              <w:rPr>
                <w:rFonts w:ascii="Times New Roman" w:hAnsi="Times New Roman"/>
                <w:w w:val="99"/>
                <w:sz w:val="20"/>
                <w:lang w:val="ru-RU"/>
              </w:rPr>
              <w:t>р</w:t>
            </w:r>
            <w:r w:rsidRPr="005117C2">
              <w:rPr>
                <w:rFonts w:ascii="Times New Roman" w:hAnsi="Times New Roman"/>
                <w:sz w:val="20"/>
                <w:lang w:val="ru-RU"/>
              </w:rPr>
              <w:t>ения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х    ц</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й и и</w:t>
            </w:r>
            <w:r w:rsidRPr="005117C2">
              <w:rPr>
                <w:rFonts w:ascii="Times New Roman" w:hAnsi="Times New Roman"/>
                <w:spacing w:val="1"/>
                <w:w w:val="99"/>
                <w:sz w:val="20"/>
                <w:lang w:val="ru-RU"/>
              </w:rPr>
              <w:t>с</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w w:val="99"/>
                <w:sz w:val="20"/>
                <w:lang w:val="ru-RU"/>
              </w:rPr>
              <w:t>ь</w:t>
            </w:r>
            <w:r w:rsidRPr="005117C2">
              <w:rPr>
                <w:rFonts w:ascii="Times New Roman" w:hAnsi="Times New Roman"/>
                <w:sz w:val="20"/>
                <w:lang w:val="ru-RU"/>
              </w:rPr>
              <w:t>зо</w:t>
            </w:r>
            <w:r w:rsidRPr="005117C2">
              <w:rPr>
                <w:rFonts w:ascii="Times New Roman" w:hAnsi="Times New Roman"/>
                <w:w w:val="99"/>
                <w:sz w:val="20"/>
                <w:lang w:val="ru-RU"/>
              </w:rPr>
              <w:t>ват</w:t>
            </w:r>
            <w:r w:rsidRPr="005117C2">
              <w:rPr>
                <w:rFonts w:ascii="Times New Roman" w:hAnsi="Times New Roman"/>
                <w:sz w:val="20"/>
                <w:lang w:val="ru-RU"/>
              </w:rPr>
              <w:t xml:space="preserve">ь    </w:t>
            </w:r>
            <w:r w:rsidRPr="005117C2">
              <w:rPr>
                <w:rFonts w:ascii="Times New Roman" w:hAnsi="Times New Roman"/>
                <w:w w:val="99"/>
                <w:sz w:val="20"/>
                <w:lang w:val="ru-RU"/>
              </w:rPr>
              <w:t>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w w:val="99"/>
                <w:sz w:val="20"/>
                <w:lang w:val="ru-RU"/>
              </w:rPr>
              <w:t>в</w:t>
            </w:r>
            <w:r w:rsidRPr="005117C2">
              <w:rPr>
                <w:rFonts w:ascii="Times New Roman" w:hAnsi="Times New Roman"/>
                <w:spacing w:val="-2"/>
                <w:sz w:val="20"/>
                <w:lang w:val="ru-RU"/>
              </w:rPr>
              <w:t>ы</w:t>
            </w:r>
            <w:r w:rsidRPr="005117C2">
              <w:rPr>
                <w:rFonts w:ascii="Times New Roman" w:hAnsi="Times New Roman"/>
                <w:sz w:val="20"/>
                <w:lang w:val="ru-RU"/>
              </w:rPr>
              <w:t>е поня</w:t>
            </w:r>
            <w:r w:rsidRPr="005117C2">
              <w:rPr>
                <w:rFonts w:ascii="Times New Roman" w:hAnsi="Times New Roman"/>
                <w:w w:val="99"/>
                <w:sz w:val="20"/>
                <w:lang w:val="ru-RU"/>
              </w:rPr>
              <w:t>т</w:t>
            </w:r>
            <w:r w:rsidRPr="005117C2">
              <w:rPr>
                <w:rFonts w:ascii="Times New Roman" w:hAnsi="Times New Roman"/>
                <w:sz w:val="20"/>
                <w:lang w:val="ru-RU"/>
              </w:rPr>
              <w:t>ия</w:t>
            </w:r>
            <w:r w:rsidRPr="005117C2">
              <w:rPr>
                <w:rFonts w:ascii="Times New Roman" w:hAnsi="Times New Roman"/>
                <w:w w:val="99"/>
                <w:sz w:val="20"/>
                <w:lang w:val="ru-RU"/>
              </w:rPr>
              <w:t>,   т</w:t>
            </w:r>
            <w:r w:rsidRPr="005117C2">
              <w:rPr>
                <w:rFonts w:ascii="Times New Roman" w:hAnsi="Times New Roman"/>
                <w:sz w:val="20"/>
                <w:lang w:val="ru-RU"/>
              </w:rPr>
              <w:t>ео</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 xml:space="preserve">ие    </w:t>
            </w:r>
            <w:r w:rsidRPr="005117C2">
              <w:rPr>
                <w:rFonts w:ascii="Times New Roman" w:hAnsi="Times New Roman"/>
                <w:w w:val="99"/>
                <w:sz w:val="20"/>
                <w:lang w:val="ru-RU"/>
              </w:rPr>
              <w:t>п</w:t>
            </w:r>
            <w:r w:rsidRPr="005117C2">
              <w:rPr>
                <w:rFonts w:ascii="Times New Roman" w:hAnsi="Times New Roman"/>
                <w:sz w:val="20"/>
                <w:lang w:val="ru-RU"/>
              </w:rPr>
              <w:t>оло</w:t>
            </w:r>
            <w:r w:rsidRPr="005117C2">
              <w:rPr>
                <w:rFonts w:ascii="Times New Roman" w:hAnsi="Times New Roman"/>
                <w:spacing w:val="1"/>
                <w:w w:val="99"/>
                <w:sz w:val="20"/>
                <w:lang w:val="ru-RU"/>
              </w:rPr>
              <w:t>ж</w:t>
            </w:r>
            <w:r w:rsidRPr="005117C2">
              <w:rPr>
                <w:rFonts w:ascii="Times New Roman" w:hAnsi="Times New Roman"/>
                <w:spacing w:val="1"/>
                <w:sz w:val="20"/>
                <w:lang w:val="ru-RU"/>
              </w:rPr>
              <w:t>е</w:t>
            </w:r>
            <w:r w:rsidRPr="005117C2">
              <w:rPr>
                <w:rFonts w:ascii="Times New Roman" w:hAnsi="Times New Roman"/>
                <w:sz w:val="20"/>
                <w:lang w:val="ru-RU"/>
              </w:rPr>
              <w:t>ния социа</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2"/>
                <w:sz w:val="20"/>
                <w:lang w:val="ru-RU"/>
              </w:rPr>
              <w:t>н</w:t>
            </w:r>
            <w:r w:rsidRPr="005117C2">
              <w:rPr>
                <w:rFonts w:ascii="Times New Roman" w:hAnsi="Times New Roman"/>
                <w:sz w:val="20"/>
                <w:lang w:val="ru-RU"/>
              </w:rPr>
              <w:t xml:space="preserve">ых </w:t>
            </w:r>
            <w:r w:rsidRPr="005117C2">
              <w:rPr>
                <w:rFonts w:ascii="Times New Roman" w:hAnsi="Times New Roman"/>
                <w:spacing w:val="-1"/>
                <w:sz w:val="20"/>
                <w:lang w:val="ru-RU"/>
              </w:rPr>
              <w:t>н</w:t>
            </w:r>
            <w:r w:rsidRPr="005117C2">
              <w:rPr>
                <w:rFonts w:ascii="Times New Roman" w:hAnsi="Times New Roman"/>
                <w:sz w:val="20"/>
                <w:lang w:val="ru-RU"/>
              </w:rPr>
              <w:t>ау</w:t>
            </w:r>
            <w:r w:rsidRPr="005117C2">
              <w:rPr>
                <w:rFonts w:ascii="Times New Roman" w:hAnsi="Times New Roman"/>
                <w:w w:val="99"/>
                <w:sz w:val="20"/>
                <w:lang w:val="ru-RU"/>
              </w:rPr>
              <w:t>к</w:t>
            </w:r>
            <w:r w:rsidRPr="005117C2">
              <w:rPr>
                <w:rFonts w:ascii="Times New Roman" w:hAnsi="Times New Roman"/>
                <w:sz w:val="20"/>
                <w:lang w:val="ru-RU"/>
              </w:rPr>
              <w:t xml:space="preserve"> д</w:t>
            </w:r>
            <w:r w:rsidRPr="005117C2">
              <w:rPr>
                <w:rFonts w:ascii="Times New Roman" w:hAnsi="Times New Roman"/>
                <w:spacing w:val="1"/>
                <w:sz w:val="20"/>
                <w:lang w:val="ru-RU"/>
              </w:rPr>
              <w:t>л</w:t>
            </w:r>
            <w:r w:rsidRPr="005117C2">
              <w:rPr>
                <w:rFonts w:ascii="Times New Roman" w:hAnsi="Times New Roman"/>
                <w:sz w:val="20"/>
                <w:lang w:val="ru-RU"/>
              </w:rPr>
              <w:t>я об</w:t>
            </w:r>
            <w:r w:rsidRPr="005117C2">
              <w:rPr>
                <w:rFonts w:ascii="Times New Roman" w:hAnsi="Times New Roman"/>
                <w:w w:val="99"/>
                <w:sz w:val="20"/>
                <w:lang w:val="ru-RU"/>
              </w:rPr>
              <w:t>ъ</w:t>
            </w:r>
            <w:r w:rsidRPr="005117C2">
              <w:rPr>
                <w:rFonts w:ascii="Times New Roman" w:hAnsi="Times New Roman"/>
                <w:sz w:val="20"/>
                <w:lang w:val="ru-RU"/>
              </w:rPr>
              <w:t xml:space="preserve">яснения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pacing w:val="1"/>
                <w:sz w:val="20"/>
                <w:lang w:val="ru-RU"/>
              </w:rPr>
              <w:t>ле</w:t>
            </w:r>
            <w:r w:rsidRPr="005117C2">
              <w:rPr>
                <w:rFonts w:ascii="Times New Roman" w:hAnsi="Times New Roman"/>
                <w:sz w:val="20"/>
                <w:lang w:val="ru-RU"/>
              </w:rPr>
              <w:t xml:space="preserve">ний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ьной дейс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л</w:t>
            </w:r>
            <w:r w:rsidRPr="005117C2">
              <w:rPr>
                <w:rFonts w:ascii="Times New Roman" w:hAnsi="Times New Roman"/>
                <w:spacing w:val="-1"/>
                <w:sz w:val="20"/>
                <w:lang w:val="ru-RU"/>
              </w:rPr>
              <w:t>ьн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к</w:t>
            </w:r>
            <w:r w:rsidRPr="005117C2">
              <w:rPr>
                <w:rFonts w:ascii="Times New Roman" w:hAnsi="Times New Roman"/>
                <w:sz w:val="20"/>
                <w:lang w:val="ru-RU"/>
              </w:rPr>
              <w:t>он</w:t>
            </w:r>
            <w:r w:rsidRPr="005117C2">
              <w:rPr>
                <w:rFonts w:ascii="Times New Roman" w:hAnsi="Times New Roman"/>
                <w:w w:val="99"/>
                <w:sz w:val="20"/>
                <w:lang w:val="ru-RU"/>
              </w:rPr>
              <w:t>к</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sz w:val="20"/>
                <w:lang w:val="ru-RU"/>
              </w:rPr>
              <w:t>з</w:t>
            </w:r>
            <w:r w:rsidRPr="005117C2">
              <w:rPr>
                <w:rFonts w:ascii="Times New Roman" w:hAnsi="Times New Roman"/>
                <w:spacing w:val="1"/>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т</w:t>
            </w:r>
            <w:r w:rsidRPr="005117C2">
              <w:rPr>
                <w:rFonts w:ascii="Times New Roman" w:hAnsi="Times New Roman"/>
                <w:sz w:val="20"/>
                <w:lang w:val="ru-RU"/>
              </w:rPr>
              <w:t>ео</w:t>
            </w:r>
            <w:r w:rsidRPr="005117C2">
              <w:rPr>
                <w:rFonts w:ascii="Times New Roman" w:hAnsi="Times New Roman"/>
                <w:w w:val="99"/>
                <w:sz w:val="20"/>
                <w:lang w:val="ru-RU"/>
              </w:rPr>
              <w:t>р</w:t>
            </w:r>
            <w:r w:rsidRPr="005117C2">
              <w:rPr>
                <w:rFonts w:ascii="Times New Roman" w:hAnsi="Times New Roman"/>
                <w:sz w:val="20"/>
                <w:lang w:val="ru-RU"/>
              </w:rPr>
              <w:t>ет</w:t>
            </w:r>
            <w:r w:rsidRPr="005117C2">
              <w:rPr>
                <w:rFonts w:ascii="Times New Roman" w:hAnsi="Times New Roman"/>
                <w:spacing w:val="1"/>
                <w:sz w:val="20"/>
                <w:lang w:val="ru-RU"/>
              </w:rPr>
              <w:t>и</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е поло</w:t>
            </w:r>
            <w:r w:rsidRPr="005117C2">
              <w:rPr>
                <w:rFonts w:ascii="Times New Roman" w:hAnsi="Times New Roman"/>
                <w:spacing w:val="1"/>
                <w:w w:val="99"/>
                <w:sz w:val="20"/>
                <w:lang w:val="ru-RU"/>
              </w:rPr>
              <w:t>ж</w:t>
            </w:r>
            <w:r w:rsidRPr="005117C2">
              <w:rPr>
                <w:rFonts w:ascii="Times New Roman" w:hAnsi="Times New Roman"/>
                <w:sz w:val="20"/>
                <w:lang w:val="ru-RU"/>
              </w:rPr>
              <w:t>е</w:t>
            </w:r>
            <w:r w:rsidRPr="005117C2">
              <w:rPr>
                <w:rFonts w:ascii="Times New Roman" w:hAnsi="Times New Roman"/>
                <w:spacing w:val="-1"/>
                <w:sz w:val="20"/>
                <w:lang w:val="ru-RU"/>
              </w:rPr>
              <w:t>н</w:t>
            </w:r>
            <w:r w:rsidRPr="005117C2">
              <w:rPr>
                <w:rFonts w:ascii="Times New Roman" w:hAnsi="Times New Roman"/>
                <w:sz w:val="20"/>
                <w:lang w:val="ru-RU"/>
              </w:rPr>
              <w:t>ия  фа</w:t>
            </w:r>
            <w:r w:rsidRPr="005117C2">
              <w:rPr>
                <w:rFonts w:ascii="Times New Roman" w:hAnsi="Times New Roman"/>
                <w:w w:val="99"/>
                <w:sz w:val="20"/>
                <w:lang w:val="ru-RU"/>
              </w:rPr>
              <w:t>кт</w:t>
            </w:r>
            <w:r w:rsidRPr="005117C2">
              <w:rPr>
                <w:rFonts w:ascii="Times New Roman" w:hAnsi="Times New Roman"/>
                <w:spacing w:val="-1"/>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и соц</w:t>
            </w:r>
            <w:r w:rsidRPr="005117C2">
              <w:rPr>
                <w:rFonts w:ascii="Times New Roman" w:hAnsi="Times New Roman"/>
                <w:spacing w:val="1"/>
                <w:sz w:val="20"/>
                <w:lang w:val="ru-RU"/>
              </w:rPr>
              <w:t>и</w:t>
            </w:r>
            <w:r w:rsidRPr="005117C2">
              <w:rPr>
                <w:rFonts w:ascii="Times New Roman" w:hAnsi="Times New Roman"/>
                <w:sz w:val="20"/>
                <w:lang w:val="ru-RU"/>
              </w:rPr>
              <w:t xml:space="preserve">альной </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spacing w:val="1"/>
                <w:sz w:val="20"/>
                <w:lang w:val="ru-RU"/>
              </w:rPr>
              <w:t>й</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2"/>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м</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w w:val="99"/>
                <w:sz w:val="20"/>
                <w:lang w:val="ru-RU"/>
              </w:rPr>
              <w:t>м</w:t>
            </w:r>
            <w:r w:rsidRPr="005117C2">
              <w:rPr>
                <w:rFonts w:ascii="Times New Roman" w:hAnsi="Times New Roman"/>
                <w:sz w:val="20"/>
                <w:lang w:val="ru-RU"/>
              </w:rPr>
              <w:t>и с</w:t>
            </w:r>
            <w:r w:rsidRPr="005117C2">
              <w:rPr>
                <w:rFonts w:ascii="Times New Roman" w:hAnsi="Times New Roman"/>
                <w:spacing w:val="1"/>
                <w:sz w:val="20"/>
                <w:lang w:val="ru-RU"/>
              </w:rPr>
              <w:t>и</w:t>
            </w:r>
            <w:r w:rsidRPr="005117C2">
              <w:rPr>
                <w:rFonts w:ascii="Times New Roman" w:hAnsi="Times New Roman"/>
                <w:spacing w:val="-2"/>
                <w:w w:val="99"/>
                <w:sz w:val="20"/>
                <w:lang w:val="ru-RU"/>
              </w:rPr>
              <w:t>т</w:t>
            </w:r>
            <w:r w:rsidRPr="005117C2">
              <w:rPr>
                <w:rFonts w:ascii="Times New Roman" w:hAnsi="Times New Roman"/>
                <w:sz w:val="20"/>
                <w:lang w:val="ru-RU"/>
              </w:rPr>
              <w:t>уац</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w w:val="99"/>
                <w:sz w:val="20"/>
                <w:lang w:val="ru-RU"/>
              </w:rPr>
              <w:t>м</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pacing w:val="-2"/>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м</w:t>
            </w:r>
            <w:r w:rsidRPr="005117C2">
              <w:rPr>
                <w:rFonts w:ascii="Times New Roman" w:hAnsi="Times New Roman"/>
                <w:sz w:val="20"/>
                <w:lang w:val="ru-RU"/>
              </w:rPr>
              <w:t xml:space="preserve">и из </w:t>
            </w:r>
            <w:r w:rsidRPr="005117C2">
              <w:rPr>
                <w:rFonts w:ascii="Times New Roman" w:hAnsi="Times New Roman"/>
                <w:spacing w:val="1"/>
                <w:sz w:val="20"/>
                <w:lang w:val="ru-RU"/>
              </w:rPr>
              <w:t>л</w:t>
            </w:r>
            <w:r w:rsidRPr="005117C2">
              <w:rPr>
                <w:rFonts w:ascii="Times New Roman" w:hAnsi="Times New Roman"/>
                <w:sz w:val="20"/>
                <w:lang w:val="ru-RU"/>
              </w:rPr>
              <w:t>ич</w:t>
            </w:r>
            <w:r w:rsidRPr="005117C2">
              <w:rPr>
                <w:rFonts w:ascii="Times New Roman" w:hAnsi="Times New Roman"/>
                <w:w w:val="99"/>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г</w:t>
            </w:r>
            <w:r w:rsidRPr="005117C2">
              <w:rPr>
                <w:rFonts w:ascii="Times New Roman" w:hAnsi="Times New Roman"/>
                <w:sz w:val="20"/>
                <w:lang w:val="ru-RU"/>
              </w:rPr>
              <w:t>о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льного о</w:t>
            </w:r>
            <w:r w:rsidRPr="005117C2">
              <w:rPr>
                <w:rFonts w:ascii="Times New Roman" w:hAnsi="Times New Roman"/>
                <w:spacing w:val="-2"/>
                <w:sz w:val="20"/>
                <w:lang w:val="ru-RU"/>
              </w:rPr>
              <w:t>п</w:t>
            </w:r>
            <w:r w:rsidRPr="005117C2">
              <w:rPr>
                <w:rFonts w:ascii="Times New Roman" w:hAnsi="Times New Roman"/>
                <w:sz w:val="20"/>
                <w:lang w:val="ru-RU"/>
              </w:rPr>
              <w:t>ы</w:t>
            </w:r>
            <w:r w:rsidRPr="005117C2">
              <w:rPr>
                <w:rFonts w:ascii="Times New Roman" w:hAnsi="Times New Roman"/>
                <w:w w:val="99"/>
                <w:sz w:val="20"/>
                <w:lang w:val="ru-RU"/>
              </w:rPr>
              <w:t xml:space="preserve">та </w:t>
            </w:r>
            <w:r w:rsidRPr="005117C2">
              <w:rPr>
                <w:rFonts w:ascii="Times New Roman" w:hAnsi="Times New Roman"/>
                <w:sz w:val="20"/>
                <w:lang w:val="ru-RU"/>
              </w:rPr>
              <w:t>и ф</w:t>
            </w:r>
            <w:r w:rsidRPr="005117C2">
              <w:rPr>
                <w:rFonts w:ascii="Times New Roman" w:hAnsi="Times New Roman"/>
                <w:w w:val="99"/>
                <w:sz w:val="20"/>
                <w:lang w:val="ru-RU"/>
              </w:rPr>
              <w:t>акт</w:t>
            </w:r>
            <w:r w:rsidRPr="005117C2">
              <w:rPr>
                <w:rFonts w:ascii="Times New Roman" w:hAnsi="Times New Roman"/>
                <w:spacing w:val="-1"/>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и соц</w:t>
            </w:r>
            <w:r w:rsidRPr="005117C2">
              <w:rPr>
                <w:rFonts w:ascii="Times New Roman" w:hAnsi="Times New Roman"/>
                <w:spacing w:val="1"/>
                <w:sz w:val="20"/>
                <w:lang w:val="ru-RU"/>
              </w:rPr>
              <w:t>и</w:t>
            </w:r>
            <w:r w:rsidRPr="005117C2">
              <w:rPr>
                <w:rFonts w:ascii="Times New Roman" w:hAnsi="Times New Roman"/>
                <w:sz w:val="20"/>
                <w:lang w:val="ru-RU"/>
              </w:rPr>
              <w:t xml:space="preserve">альной </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spacing w:val="1"/>
                <w:sz w:val="20"/>
                <w:lang w:val="ru-RU"/>
              </w:rPr>
              <w:t>й</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2"/>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 xml:space="preserve"> ч</w:t>
            </w:r>
            <w:r w:rsidRPr="005117C2">
              <w:rPr>
                <w:rFonts w:ascii="Times New Roman" w:hAnsi="Times New Roman"/>
                <w:spacing w:val="1"/>
                <w:sz w:val="20"/>
                <w:lang w:val="ru-RU"/>
              </w:rPr>
              <w:t>исл</w:t>
            </w:r>
            <w:r w:rsidRPr="005117C2">
              <w:rPr>
                <w:rFonts w:ascii="Times New Roman" w:hAnsi="Times New Roman"/>
                <w:sz w:val="20"/>
                <w:lang w:val="ru-RU"/>
              </w:rPr>
              <w:t>е по со</w:t>
            </w:r>
            <w:r w:rsidRPr="005117C2">
              <w:rPr>
                <w:rFonts w:ascii="Times New Roman" w:hAnsi="Times New Roman"/>
                <w:spacing w:val="-1"/>
                <w:sz w:val="20"/>
                <w:lang w:val="ru-RU"/>
              </w:rPr>
              <w:t>б</w:t>
            </w:r>
            <w:r w:rsidRPr="005117C2">
              <w:rPr>
                <w:rFonts w:ascii="Times New Roman" w:hAnsi="Times New Roman"/>
                <w:sz w:val="20"/>
                <w:lang w:val="ru-RU"/>
              </w:rPr>
              <w:t>л</w:t>
            </w:r>
            <w:r w:rsidRPr="005117C2">
              <w:rPr>
                <w:rFonts w:ascii="Times New Roman" w:hAnsi="Times New Roman"/>
                <w:w w:val="99"/>
                <w:sz w:val="20"/>
                <w:lang w:val="ru-RU"/>
              </w:rPr>
              <w:t>ю</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1"/>
                <w:sz w:val="20"/>
                <w:lang w:val="ru-RU"/>
              </w:rPr>
              <w:t>и</w:t>
            </w:r>
            <w:r w:rsidRPr="005117C2">
              <w:rPr>
                <w:rFonts w:ascii="Times New Roman" w:hAnsi="Times New Roman"/>
                <w:w w:val="99"/>
                <w:sz w:val="20"/>
                <w:lang w:val="ru-RU"/>
              </w:rPr>
              <w:t>ю</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pacing w:val="-1"/>
                <w:w w:val="99"/>
                <w:sz w:val="20"/>
                <w:lang w:val="ru-RU"/>
              </w:rPr>
              <w:t>ав</w:t>
            </w:r>
            <w:r w:rsidRPr="005117C2">
              <w:rPr>
                <w:rFonts w:ascii="Times New Roman" w:hAnsi="Times New Roman"/>
                <w:sz w:val="20"/>
                <w:lang w:val="ru-RU"/>
              </w:rPr>
              <w:t xml:space="preserve">ил </w:t>
            </w:r>
            <w:r w:rsidRPr="005117C2">
              <w:rPr>
                <w:rFonts w:ascii="Times New Roman" w:hAnsi="Times New Roman"/>
                <w:w w:val="99"/>
                <w:sz w:val="20"/>
                <w:lang w:val="ru-RU"/>
              </w:rPr>
              <w:t>з</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ого об</w:t>
            </w:r>
            <w:r w:rsidRPr="005117C2">
              <w:rPr>
                <w:rFonts w:ascii="Times New Roman" w:hAnsi="Times New Roman"/>
                <w:w w:val="99"/>
                <w:sz w:val="20"/>
                <w:lang w:val="ru-RU"/>
              </w:rPr>
              <w:t>ра</w:t>
            </w:r>
            <w:r w:rsidRPr="005117C2">
              <w:rPr>
                <w:rFonts w:ascii="Times New Roman" w:hAnsi="Times New Roman"/>
                <w:sz w:val="20"/>
                <w:lang w:val="ru-RU"/>
              </w:rPr>
              <w:t xml:space="preserve">за  </w:t>
            </w:r>
            <w:r w:rsidRPr="005117C2">
              <w:rPr>
                <w:rFonts w:ascii="Times New Roman" w:hAnsi="Times New Roman"/>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ни</w:t>
            </w:r>
            <w:r w:rsidRPr="005117C2">
              <w:rPr>
                <w:rFonts w:ascii="Times New Roman" w:hAnsi="Times New Roman"/>
                <w:w w:val="99"/>
                <w:sz w:val="20"/>
                <w:lang w:val="ru-RU"/>
              </w:rPr>
              <w:t>;</w:t>
            </w:r>
            <w:r w:rsidRPr="005117C2">
              <w:rPr>
                <w:rFonts w:ascii="Times New Roman" w:hAnsi="Times New Roman"/>
                <w:sz w:val="20"/>
                <w:lang w:val="ru-RU"/>
              </w:rPr>
              <w:t xml:space="preserve">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зд</w:t>
            </w:r>
            <w:r w:rsidRPr="005117C2">
              <w:rPr>
                <w:rFonts w:ascii="Times New Roman" w:hAnsi="Times New Roman"/>
                <w:w w:val="99"/>
                <w:sz w:val="20"/>
                <w:lang w:val="ru-RU"/>
              </w:rPr>
              <w:t>а</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т</w:t>
            </w:r>
            <w:r w:rsidRPr="005117C2">
              <w:rPr>
                <w:rFonts w:ascii="Times New Roman" w:hAnsi="Times New Roman"/>
                <w:sz w:val="20"/>
                <w:lang w:val="ru-RU"/>
              </w:rPr>
              <w:t>иполог</w:t>
            </w:r>
            <w:r w:rsidRPr="005117C2">
              <w:rPr>
                <w:rFonts w:ascii="Times New Roman" w:hAnsi="Times New Roman"/>
                <w:spacing w:val="1"/>
                <w:sz w:val="20"/>
                <w:lang w:val="ru-RU"/>
              </w:rPr>
              <w:t>и</w:t>
            </w:r>
            <w:r w:rsidRPr="005117C2">
              <w:rPr>
                <w:rFonts w:ascii="Times New Roman" w:hAnsi="Times New Roman"/>
                <w:sz w:val="20"/>
                <w:lang w:val="ru-RU"/>
              </w:rPr>
              <w:t xml:space="preserve">и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сс</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я</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ний н</w:t>
            </w:r>
            <w:r w:rsidRPr="005117C2">
              <w:rPr>
                <w:rFonts w:ascii="Times New Roman" w:hAnsi="Times New Roman"/>
                <w:w w:val="99"/>
                <w:sz w:val="20"/>
                <w:lang w:val="ru-RU"/>
              </w:rPr>
              <w:t xml:space="preserve">а  </w:t>
            </w:r>
            <w:r w:rsidRPr="005117C2">
              <w:rPr>
                <w:rFonts w:ascii="Times New Roman" w:hAnsi="Times New Roman"/>
                <w:sz w:val="20"/>
                <w:lang w:val="ru-RU"/>
              </w:rPr>
              <w:t>осно</w:t>
            </w:r>
            <w:r w:rsidRPr="005117C2">
              <w:rPr>
                <w:rFonts w:ascii="Times New Roman" w:hAnsi="Times New Roman"/>
                <w:w w:val="99"/>
                <w:sz w:val="20"/>
                <w:lang w:val="ru-RU"/>
              </w:rPr>
              <w:t>в</w:t>
            </w:r>
            <w:r w:rsidRPr="005117C2">
              <w:rPr>
                <w:rFonts w:ascii="Times New Roman" w:hAnsi="Times New Roman"/>
                <w:sz w:val="20"/>
                <w:lang w:val="ru-RU"/>
              </w:rPr>
              <w:t xml:space="preserve">е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3"/>
                <w:sz w:val="20"/>
                <w:lang w:val="ru-RU"/>
              </w:rPr>
              <w:t>д</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spacing w:val="1"/>
                <w:w w:val="99"/>
                <w:sz w:val="20"/>
                <w:lang w:val="ru-RU"/>
              </w:rPr>
              <w:t>ж</w:t>
            </w:r>
            <w:r w:rsidRPr="005117C2">
              <w:rPr>
                <w:rFonts w:ascii="Times New Roman" w:hAnsi="Times New Roman"/>
                <w:spacing w:val="1"/>
                <w:sz w:val="20"/>
                <w:lang w:val="ru-RU"/>
              </w:rPr>
              <w:t>е</w:t>
            </w:r>
            <w:r w:rsidRPr="005117C2">
              <w:rPr>
                <w:rFonts w:ascii="Times New Roman" w:hAnsi="Times New Roman"/>
                <w:sz w:val="20"/>
                <w:lang w:val="ru-RU"/>
              </w:rPr>
              <w:t>нных к</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sz w:val="20"/>
                <w:lang w:val="ru-RU"/>
              </w:rPr>
              <w:t>е</w:t>
            </w:r>
            <w:r w:rsidRPr="005117C2">
              <w:rPr>
                <w:rFonts w:ascii="Times New Roman" w:hAnsi="Times New Roman"/>
                <w:w w:val="99"/>
                <w:sz w:val="20"/>
                <w:lang w:val="ru-RU"/>
              </w:rPr>
              <w:t>в</w:t>
            </w:r>
          </w:p>
        </w:tc>
      </w:tr>
      <w:tr w:rsidR="005117C2" w:rsidRPr="005117C2" w14:paraId="3E696665" w14:textId="77777777" w:rsidTr="00D5699B">
        <w:trPr>
          <w:trHeight w:val="421"/>
        </w:trPr>
        <w:tc>
          <w:tcPr>
            <w:tcW w:w="2830" w:type="dxa"/>
            <w:gridSpan w:val="2"/>
            <w:vMerge w:val="restart"/>
          </w:tcPr>
          <w:p w14:paraId="3D0200B4" w14:textId="77777777" w:rsidR="005117C2" w:rsidRPr="005117C2" w:rsidRDefault="005117C2" w:rsidP="005117C2">
            <w:pPr>
              <w:tabs>
                <w:tab w:val="left" w:pos="1290"/>
                <w:tab w:val="left" w:pos="1470"/>
                <w:tab w:val="left" w:pos="1679"/>
                <w:tab w:val="left" w:pos="2601"/>
              </w:tabs>
              <w:ind w:left="57" w:right="57"/>
              <w:rPr>
                <w:rFonts w:ascii="Times New Roman" w:eastAsia="Trebuchet MS" w:hAnsi="Times New Roman"/>
                <w:sz w:val="20"/>
                <w:lang w:val="ru-RU"/>
              </w:rPr>
            </w:pPr>
            <w:r w:rsidRPr="005117C2">
              <w:rPr>
                <w:rFonts w:ascii="Times New Roman" w:eastAsia="Trebuchet MS" w:hAnsi="Times New Roman"/>
                <w:w w:val="85"/>
                <w:sz w:val="20"/>
                <w:lang w:val="ru-RU"/>
              </w:rPr>
              <w:t>ОК 7. Брать на себя ответственность за работу членов команды (подчиненных), результат выполнения заданий.</w:t>
            </w:r>
          </w:p>
        </w:tc>
        <w:tc>
          <w:tcPr>
            <w:tcW w:w="5105" w:type="dxa"/>
            <w:vMerge w:val="restart"/>
          </w:tcPr>
          <w:p w14:paraId="10E1CA9E" w14:textId="77777777" w:rsidR="005117C2" w:rsidRPr="005117C2" w:rsidRDefault="005117C2" w:rsidP="00CC7C84">
            <w:pPr>
              <w:numPr>
                <w:ilvl w:val="0"/>
                <w:numId w:val="11"/>
              </w:numPr>
              <w:tabs>
                <w:tab w:val="left" w:pos="53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осознание обучающимися российской гражданской идентичности;</w:t>
            </w:r>
          </w:p>
          <w:p w14:paraId="4126BEFA" w14:textId="77777777" w:rsidR="005117C2" w:rsidRPr="005117C2" w:rsidRDefault="005117C2" w:rsidP="00CC7C84">
            <w:pPr>
              <w:numPr>
                <w:ilvl w:val="0"/>
                <w:numId w:val="11"/>
              </w:numPr>
              <w:tabs>
                <w:tab w:val="left" w:pos="53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w:t>
            </w:r>
            <w:r w:rsidRPr="005117C2">
              <w:rPr>
                <w:rFonts w:ascii="Times New Roman" w:eastAsia="Trebuchet MS" w:hAnsi="Times New Roman"/>
                <w:sz w:val="20"/>
                <w:lang w:val="ru-RU"/>
              </w:rPr>
              <w:tab/>
              <w:t>мировоззрения, правосознания, экологической культуры, способности ставить цели и строить жизненные планы;</w:t>
            </w:r>
          </w:p>
          <w:p w14:paraId="067963C7" w14:textId="5B1009C0" w:rsidR="005117C2" w:rsidRPr="005117C2" w:rsidRDefault="00D5699B" w:rsidP="005117C2">
            <w:pPr>
              <w:tabs>
                <w:tab w:val="left" w:pos="535"/>
              </w:tabs>
              <w:ind w:left="57" w:right="57"/>
              <w:jc w:val="both"/>
              <w:rPr>
                <w:rFonts w:ascii="Times New Roman" w:eastAsia="Trebuchet MS" w:hAnsi="Times New Roman"/>
                <w:sz w:val="20"/>
              </w:rPr>
            </w:pPr>
            <w:r w:rsidRPr="005117C2">
              <w:rPr>
                <w:rFonts w:ascii="Times New Roman" w:eastAsia="Trebuchet MS" w:hAnsi="Times New Roman"/>
                <w:sz w:val="20"/>
              </w:rPr>
              <w:t xml:space="preserve">В </w:t>
            </w:r>
            <w:r>
              <w:rPr>
                <w:rFonts w:ascii="Times New Roman" w:eastAsia="Trebuchet MS" w:hAnsi="Times New Roman"/>
                <w:sz w:val="20"/>
                <w:lang w:val="ru-RU"/>
              </w:rPr>
              <w:t>части гражданского воспитания</w:t>
            </w:r>
            <w:r w:rsidR="005117C2" w:rsidRPr="005117C2">
              <w:rPr>
                <w:rFonts w:ascii="Times New Roman" w:eastAsia="Trebuchet MS" w:hAnsi="Times New Roman"/>
                <w:sz w:val="20"/>
              </w:rPr>
              <w:t>:</w:t>
            </w:r>
          </w:p>
          <w:p w14:paraId="574DBF6E" w14:textId="7205DA8D" w:rsidR="005117C2" w:rsidRPr="005117C2" w:rsidRDefault="005117C2" w:rsidP="00CC7C84">
            <w:pPr>
              <w:numPr>
                <w:ilvl w:val="0"/>
                <w:numId w:val="11"/>
              </w:numPr>
              <w:tabs>
                <w:tab w:val="left" w:pos="53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 xml:space="preserve">осознание своих конституционных прав и </w:t>
            </w:r>
            <w:r w:rsidR="00D5699B" w:rsidRPr="005117C2">
              <w:rPr>
                <w:rFonts w:ascii="Times New Roman" w:eastAsia="Trebuchet MS" w:hAnsi="Times New Roman"/>
                <w:sz w:val="20"/>
                <w:lang w:val="ru-RU"/>
              </w:rPr>
              <w:t>обязанностей,</w:t>
            </w:r>
            <w:r w:rsidRPr="005117C2">
              <w:rPr>
                <w:rFonts w:ascii="Times New Roman" w:eastAsia="Trebuchet MS" w:hAnsi="Times New Roman"/>
                <w:sz w:val="20"/>
                <w:lang w:val="ru-RU"/>
              </w:rPr>
              <w:t xml:space="preserve"> </w:t>
            </w:r>
            <w:r w:rsidR="00D5699B" w:rsidRPr="005117C2">
              <w:rPr>
                <w:rFonts w:ascii="Times New Roman" w:eastAsia="Trebuchet MS" w:hAnsi="Times New Roman"/>
                <w:sz w:val="20"/>
                <w:lang w:val="ru-RU"/>
              </w:rPr>
              <w:t xml:space="preserve">уважение </w:t>
            </w:r>
            <w:r w:rsidR="00D5699B">
              <w:rPr>
                <w:rFonts w:ascii="Times New Roman" w:eastAsia="Trebuchet MS" w:hAnsi="Times New Roman"/>
                <w:sz w:val="20"/>
                <w:lang w:val="ru-RU"/>
              </w:rPr>
              <w:t>закона</w:t>
            </w:r>
            <w:r w:rsidRPr="005117C2">
              <w:rPr>
                <w:rFonts w:ascii="Times New Roman" w:eastAsia="Trebuchet MS" w:hAnsi="Times New Roman"/>
                <w:sz w:val="20"/>
                <w:lang w:val="ru-RU"/>
              </w:rPr>
              <w:t xml:space="preserve"> и правопорядка</w:t>
            </w:r>
            <w:r w:rsidRPr="005117C2">
              <w:rPr>
                <w:rFonts w:ascii="Times New Roman" w:eastAsia="Trebuchet MS" w:hAnsi="Times New Roman"/>
                <w:spacing w:val="-1"/>
                <w:w w:val="90"/>
                <w:sz w:val="20"/>
                <w:lang w:val="ru-RU"/>
              </w:rPr>
              <w:t>;</w:t>
            </w:r>
            <w:r w:rsidRPr="005117C2">
              <w:rPr>
                <w:rFonts w:ascii="Times New Roman" w:eastAsia="Trebuchet MS" w:hAnsi="Times New Roman"/>
                <w:sz w:val="20"/>
                <w:lang w:val="ru-RU"/>
              </w:rPr>
              <w:t xml:space="preserve"> </w:t>
            </w:r>
          </w:p>
          <w:p w14:paraId="5CB5C862"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принятие традиционных национальных, общечеловеческих гуманистических и демократических ценностей; </w:t>
            </w:r>
          </w:p>
          <w:p w14:paraId="44D5473F"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1B0817" w14:textId="77777777" w:rsidR="005117C2" w:rsidRPr="005117C2" w:rsidRDefault="005117C2" w:rsidP="00CC7C84">
            <w:pPr>
              <w:numPr>
                <w:ilvl w:val="0"/>
                <w:numId w:val="11"/>
              </w:numPr>
              <w:tabs>
                <w:tab w:val="left" w:pos="535"/>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91229C8"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умение взаимодействовать с социальными институтами в соответствии с их функциями и назначением;</w:t>
            </w:r>
          </w:p>
          <w:p w14:paraId="08D9A5D1"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готовность к гуманитарной и волонтерской деятельности;</w:t>
            </w:r>
          </w:p>
          <w:p w14:paraId="20BAF355" w14:textId="3E7D38C7" w:rsidR="005117C2" w:rsidRPr="005117C2" w:rsidRDefault="00D5699B" w:rsidP="00CC7C84">
            <w:pPr>
              <w:numPr>
                <w:ilvl w:val="0"/>
                <w:numId w:val="11"/>
              </w:numPr>
              <w:tabs>
                <w:tab w:val="left" w:pos="535"/>
              </w:tabs>
              <w:ind w:left="298" w:right="57"/>
              <w:jc w:val="both"/>
              <w:rPr>
                <w:rFonts w:ascii="Times New Roman" w:eastAsia="Trebuchet MS" w:hAnsi="Times New Roman"/>
                <w:sz w:val="20"/>
              </w:rPr>
            </w:pPr>
            <w:r>
              <w:rPr>
                <w:rFonts w:ascii="Times New Roman" w:eastAsia="Trebuchet MS" w:hAnsi="Times New Roman"/>
                <w:sz w:val="20"/>
                <w:lang w:val="ru-RU"/>
              </w:rPr>
              <w:t>патриотического воспитания</w:t>
            </w:r>
            <w:r w:rsidR="005117C2" w:rsidRPr="005117C2">
              <w:rPr>
                <w:rFonts w:ascii="Times New Roman" w:eastAsia="Trebuchet MS" w:hAnsi="Times New Roman"/>
                <w:sz w:val="20"/>
              </w:rPr>
              <w:t>:</w:t>
            </w:r>
          </w:p>
          <w:p w14:paraId="3F15C464"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11C193A"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E00AB4C" w14:textId="77777777" w:rsidR="005117C2" w:rsidRPr="005117C2" w:rsidRDefault="005117C2" w:rsidP="00CC7C84">
            <w:pPr>
              <w:numPr>
                <w:ilvl w:val="0"/>
                <w:numId w:val="11"/>
              </w:numPr>
              <w:tabs>
                <w:tab w:val="left" w:pos="857"/>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идейная убежденность, готовность к служению и защите Отечества, ответственность за его судьбу;</w:t>
            </w:r>
          </w:p>
          <w:p w14:paraId="2AB86BA9" w14:textId="77777777" w:rsidR="005117C2" w:rsidRPr="005117C2" w:rsidRDefault="005117C2" w:rsidP="00CC7C84">
            <w:pPr>
              <w:numPr>
                <w:ilvl w:val="0"/>
                <w:numId w:val="11"/>
              </w:numPr>
              <w:tabs>
                <w:tab w:val="left" w:pos="857"/>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освоенные обучающимися межпредметные понятия и универсальные учебные действия (регулятивные, познавательные, коммуникативные);</w:t>
            </w:r>
          </w:p>
          <w:p w14:paraId="0006FF5A" w14:textId="77777777" w:rsidR="005117C2" w:rsidRPr="005117C2" w:rsidRDefault="005117C2" w:rsidP="00CC7C84">
            <w:pPr>
              <w:numPr>
                <w:ilvl w:val="0"/>
                <w:numId w:val="11"/>
              </w:numPr>
              <w:tabs>
                <w:tab w:val="left" w:pos="857"/>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277EC1B7" w14:textId="77777777" w:rsidR="005117C2" w:rsidRPr="005117C2" w:rsidRDefault="005117C2" w:rsidP="00CC7C84">
            <w:pPr>
              <w:numPr>
                <w:ilvl w:val="0"/>
                <w:numId w:val="11"/>
              </w:numPr>
              <w:tabs>
                <w:tab w:val="left" w:pos="859"/>
              </w:tabs>
              <w:ind w:left="298"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навыками учебно- исследовательской, проектной и социальной деятельности</w:t>
            </w:r>
          </w:p>
        </w:tc>
        <w:tc>
          <w:tcPr>
            <w:tcW w:w="6804" w:type="dxa"/>
          </w:tcPr>
          <w:p w14:paraId="44DA4ECA" w14:textId="7F887D8F" w:rsidR="005117C2" w:rsidRPr="005117C2" w:rsidRDefault="005117C2" w:rsidP="005117C2">
            <w:pPr>
              <w:rPr>
                <w:rFonts w:ascii="Times New Roman" w:eastAsia="Trebuchet MS" w:hAnsi="Times New Roman"/>
                <w:sz w:val="20"/>
                <w:lang w:val="ru-RU"/>
              </w:rPr>
            </w:pPr>
            <w:r w:rsidRPr="005117C2">
              <w:rPr>
                <w:rFonts w:ascii="Times New Roman" w:hAnsi="Times New Roman"/>
                <w:sz w:val="20"/>
                <w:lang w:val="ru-RU"/>
              </w:rPr>
              <w:lastRenderedPageBreak/>
              <w:t xml:space="preserve">1) </w:t>
            </w:r>
            <w:r w:rsidR="00D5699B" w:rsidRPr="005117C2">
              <w:rPr>
                <w:rFonts w:ascii="Times New Roman" w:hAnsi="Times New Roman"/>
                <w:w w:val="99"/>
                <w:sz w:val="20"/>
                <w:lang w:val="ru-RU"/>
              </w:rPr>
              <w:t>с</w:t>
            </w:r>
            <w:r w:rsidR="00D5699B" w:rsidRPr="005117C2">
              <w:rPr>
                <w:rFonts w:ascii="Times New Roman" w:hAnsi="Times New Roman"/>
                <w:sz w:val="20"/>
                <w:lang w:val="ru-RU"/>
              </w:rPr>
              <w:t>фо</w:t>
            </w:r>
            <w:r w:rsidR="00D5699B" w:rsidRPr="005117C2">
              <w:rPr>
                <w:rFonts w:ascii="Times New Roman" w:hAnsi="Times New Roman"/>
                <w:w w:val="99"/>
                <w:sz w:val="20"/>
                <w:lang w:val="ru-RU"/>
              </w:rPr>
              <w:t>рм</w:t>
            </w:r>
            <w:r w:rsidR="00D5699B" w:rsidRPr="005117C2">
              <w:rPr>
                <w:rFonts w:ascii="Times New Roman" w:hAnsi="Times New Roman"/>
                <w:sz w:val="20"/>
                <w:lang w:val="ru-RU"/>
              </w:rPr>
              <w:t>и</w:t>
            </w:r>
            <w:r w:rsidR="00D5699B" w:rsidRPr="005117C2">
              <w:rPr>
                <w:rFonts w:ascii="Times New Roman" w:hAnsi="Times New Roman"/>
                <w:w w:val="99"/>
                <w:sz w:val="20"/>
                <w:lang w:val="ru-RU"/>
              </w:rPr>
              <w:t>р</w:t>
            </w:r>
            <w:r w:rsidR="00D5699B" w:rsidRPr="005117C2">
              <w:rPr>
                <w:rFonts w:ascii="Times New Roman" w:hAnsi="Times New Roman"/>
                <w:sz w:val="20"/>
                <w:lang w:val="ru-RU"/>
              </w:rPr>
              <w:t>о</w:t>
            </w:r>
            <w:r w:rsidR="00D5699B" w:rsidRPr="005117C2">
              <w:rPr>
                <w:rFonts w:ascii="Times New Roman" w:hAnsi="Times New Roman"/>
                <w:w w:val="99"/>
                <w:sz w:val="20"/>
                <w:lang w:val="ru-RU"/>
              </w:rPr>
              <w:t>в</w:t>
            </w:r>
            <w:r w:rsidR="00D5699B" w:rsidRPr="005117C2">
              <w:rPr>
                <w:rFonts w:ascii="Times New Roman" w:hAnsi="Times New Roman"/>
                <w:spacing w:val="-1"/>
                <w:sz w:val="20"/>
                <w:lang w:val="ru-RU"/>
              </w:rPr>
              <w:t>а</w:t>
            </w:r>
            <w:r w:rsidR="00D5699B" w:rsidRPr="005117C2">
              <w:rPr>
                <w:rFonts w:ascii="Times New Roman" w:hAnsi="Times New Roman"/>
                <w:w w:val="99"/>
                <w:sz w:val="20"/>
                <w:lang w:val="ru-RU"/>
              </w:rPr>
              <w:t>т</w:t>
            </w:r>
            <w:r w:rsidR="00D5699B" w:rsidRPr="005117C2">
              <w:rPr>
                <w:rFonts w:ascii="Times New Roman" w:hAnsi="Times New Roman"/>
                <w:sz w:val="20"/>
                <w:lang w:val="ru-RU"/>
              </w:rPr>
              <w:t>ь знания об</w:t>
            </w:r>
            <w:r w:rsidRPr="005117C2">
              <w:rPr>
                <w:rFonts w:ascii="Times New Roman" w:hAnsi="Times New Roman"/>
                <w:sz w:val="20"/>
                <w:lang w:val="ru-RU"/>
              </w:rPr>
              <w:t xml:space="preserve"> (о):</w:t>
            </w:r>
          </w:p>
          <w:p w14:paraId="060D8389" w14:textId="72E40066" w:rsidR="005117C2" w:rsidRPr="005117C2" w:rsidRDefault="00D5699B" w:rsidP="005117C2">
            <w:pPr>
              <w:rPr>
                <w:rFonts w:ascii="Times New Roman" w:eastAsia="Trebuchet MS" w:hAnsi="Times New Roman"/>
                <w:sz w:val="20"/>
                <w:lang w:val="ru-RU"/>
              </w:rPr>
            </w:pPr>
            <w:r w:rsidRPr="005117C2">
              <w:rPr>
                <w:rFonts w:ascii="Times New Roman" w:hAnsi="Times New Roman"/>
                <w:sz w:val="20"/>
                <w:lang w:val="ru-RU"/>
              </w:rPr>
              <w:t>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sz w:val="20"/>
                <w:lang w:val="ru-RU"/>
              </w:rPr>
              <w:t>т</w:t>
            </w:r>
            <w:r w:rsidRPr="005117C2">
              <w:rPr>
                <w:rFonts w:ascii="Times New Roman" w:hAnsi="Times New Roman"/>
                <w:w w:val="99"/>
                <w:sz w:val="20"/>
                <w:lang w:val="ru-RU"/>
              </w:rPr>
              <w:t>в</w:t>
            </w:r>
            <w:r w:rsidRPr="005117C2">
              <w:rPr>
                <w:rFonts w:ascii="Times New Roman" w:hAnsi="Times New Roman"/>
                <w:sz w:val="20"/>
                <w:lang w:val="ru-RU"/>
              </w:rPr>
              <w:t>е как</w:t>
            </w:r>
            <w:r w:rsidRPr="005117C2">
              <w:rPr>
                <w:rFonts w:ascii="Times New Roman" w:hAnsi="Times New Roman"/>
                <w:w w:val="99"/>
                <w:sz w:val="20"/>
                <w:lang w:val="ru-RU"/>
              </w:rPr>
              <w:t xml:space="preserve"> целостной</w:t>
            </w:r>
            <w:r w:rsidRPr="005117C2">
              <w:rPr>
                <w:rFonts w:ascii="Times New Roman" w:hAnsi="Times New Roman"/>
                <w:sz w:val="20"/>
                <w:lang w:val="ru-RU"/>
              </w:rPr>
              <w:t xml:space="preserve"> развивающейся</w:t>
            </w:r>
            <w:r w:rsidR="005117C2" w:rsidRPr="005117C2">
              <w:rPr>
                <w:rFonts w:ascii="Times New Roman" w:hAnsi="Times New Roman"/>
                <w:sz w:val="20"/>
                <w:lang w:val="ru-RU"/>
              </w:rPr>
              <w:t xml:space="preserve"> си</w:t>
            </w:r>
            <w:r w:rsidR="005117C2" w:rsidRPr="005117C2">
              <w:rPr>
                <w:rFonts w:ascii="Times New Roman" w:hAnsi="Times New Roman"/>
                <w:spacing w:val="1"/>
                <w:sz w:val="20"/>
                <w:lang w:val="ru-RU"/>
              </w:rPr>
              <w:t>с</w:t>
            </w:r>
            <w:r w:rsidR="005117C2" w:rsidRPr="005117C2">
              <w:rPr>
                <w:rFonts w:ascii="Times New Roman" w:hAnsi="Times New Roman"/>
                <w:w w:val="99"/>
                <w:sz w:val="20"/>
                <w:lang w:val="ru-RU"/>
              </w:rPr>
              <w:t>т</w:t>
            </w:r>
            <w:r w:rsidR="005117C2" w:rsidRPr="005117C2">
              <w:rPr>
                <w:rFonts w:ascii="Times New Roman" w:hAnsi="Times New Roman"/>
                <w:spacing w:val="1"/>
                <w:sz w:val="20"/>
                <w:lang w:val="ru-RU"/>
              </w:rPr>
              <w:t>е</w:t>
            </w:r>
            <w:r w:rsidR="005117C2" w:rsidRPr="005117C2">
              <w:rPr>
                <w:rFonts w:ascii="Times New Roman" w:hAnsi="Times New Roman"/>
                <w:spacing w:val="-2"/>
                <w:w w:val="99"/>
                <w:sz w:val="20"/>
                <w:lang w:val="ru-RU"/>
              </w:rPr>
              <w:t>м</w:t>
            </w:r>
            <w:r w:rsidR="005117C2" w:rsidRPr="005117C2">
              <w:rPr>
                <w:rFonts w:ascii="Times New Roman" w:hAnsi="Times New Roman"/>
                <w:sz w:val="20"/>
                <w:lang w:val="ru-RU"/>
              </w:rPr>
              <w:t xml:space="preserve">е </w:t>
            </w:r>
            <w:r w:rsidR="005117C2" w:rsidRPr="005117C2">
              <w:rPr>
                <w:rFonts w:ascii="Times New Roman" w:hAnsi="Times New Roman"/>
                <w:w w:val="99"/>
                <w:sz w:val="20"/>
                <w:lang w:val="ru-RU"/>
              </w:rPr>
              <w:t>в</w:t>
            </w:r>
            <w:r w:rsidR="005117C2" w:rsidRPr="005117C2">
              <w:rPr>
                <w:rFonts w:ascii="Times New Roman" w:hAnsi="Times New Roman"/>
                <w:sz w:val="20"/>
                <w:lang w:val="ru-RU"/>
              </w:rPr>
              <w:t xml:space="preserve"> е</w:t>
            </w:r>
            <w:r w:rsidR="005117C2" w:rsidRPr="005117C2">
              <w:rPr>
                <w:rFonts w:ascii="Times New Roman" w:hAnsi="Times New Roman"/>
                <w:spacing w:val="1"/>
                <w:sz w:val="20"/>
                <w:lang w:val="ru-RU"/>
              </w:rPr>
              <w:t>ди</w:t>
            </w:r>
            <w:r w:rsidR="005117C2" w:rsidRPr="005117C2">
              <w:rPr>
                <w:rFonts w:ascii="Times New Roman" w:hAnsi="Times New Roman"/>
                <w:w w:val="99"/>
                <w:sz w:val="20"/>
                <w:lang w:val="ru-RU"/>
              </w:rPr>
              <w:t>нс</w:t>
            </w:r>
            <w:r w:rsidR="005117C2" w:rsidRPr="005117C2">
              <w:rPr>
                <w:rFonts w:ascii="Times New Roman" w:hAnsi="Times New Roman"/>
                <w:sz w:val="20"/>
                <w:lang w:val="ru-RU"/>
              </w:rPr>
              <w:t>т</w:t>
            </w:r>
            <w:r w:rsidR="005117C2" w:rsidRPr="005117C2">
              <w:rPr>
                <w:rFonts w:ascii="Times New Roman" w:hAnsi="Times New Roman"/>
                <w:w w:val="99"/>
                <w:sz w:val="20"/>
                <w:lang w:val="ru-RU"/>
              </w:rPr>
              <w:t>в</w:t>
            </w:r>
            <w:r w:rsidR="005117C2" w:rsidRPr="005117C2">
              <w:rPr>
                <w:rFonts w:ascii="Times New Roman" w:hAnsi="Times New Roman"/>
                <w:sz w:val="20"/>
                <w:lang w:val="ru-RU"/>
              </w:rPr>
              <w:t xml:space="preserve">е и </w:t>
            </w:r>
            <w:r w:rsidR="005117C2" w:rsidRPr="005117C2">
              <w:rPr>
                <w:rFonts w:ascii="Times New Roman" w:hAnsi="Times New Roman"/>
                <w:spacing w:val="-1"/>
                <w:w w:val="99"/>
                <w:sz w:val="20"/>
                <w:lang w:val="ru-RU"/>
              </w:rPr>
              <w:t>в</w:t>
            </w:r>
            <w:r w:rsidR="005117C2" w:rsidRPr="005117C2">
              <w:rPr>
                <w:rFonts w:ascii="Times New Roman" w:hAnsi="Times New Roman"/>
                <w:sz w:val="20"/>
                <w:lang w:val="ru-RU"/>
              </w:rPr>
              <w:t>заи</w:t>
            </w:r>
            <w:r w:rsidR="005117C2" w:rsidRPr="005117C2">
              <w:rPr>
                <w:rFonts w:ascii="Times New Roman" w:hAnsi="Times New Roman"/>
                <w:w w:val="99"/>
                <w:sz w:val="20"/>
                <w:lang w:val="ru-RU"/>
              </w:rPr>
              <w:t>м</w:t>
            </w:r>
            <w:r w:rsidR="005117C2" w:rsidRPr="005117C2">
              <w:rPr>
                <w:rFonts w:ascii="Times New Roman" w:hAnsi="Times New Roman"/>
                <w:sz w:val="20"/>
                <w:lang w:val="ru-RU"/>
              </w:rPr>
              <w:t>о</w:t>
            </w:r>
            <w:r w:rsidR="005117C2" w:rsidRPr="005117C2">
              <w:rPr>
                <w:rFonts w:ascii="Times New Roman" w:hAnsi="Times New Roman"/>
                <w:spacing w:val="1"/>
                <w:sz w:val="20"/>
                <w:lang w:val="ru-RU"/>
              </w:rPr>
              <w:t>д</w:t>
            </w:r>
            <w:r w:rsidR="005117C2" w:rsidRPr="005117C2">
              <w:rPr>
                <w:rFonts w:ascii="Times New Roman" w:hAnsi="Times New Roman"/>
                <w:sz w:val="20"/>
                <w:lang w:val="ru-RU"/>
              </w:rPr>
              <w:t>е</w:t>
            </w:r>
            <w:r w:rsidR="005117C2" w:rsidRPr="005117C2">
              <w:rPr>
                <w:rFonts w:ascii="Times New Roman" w:hAnsi="Times New Roman"/>
                <w:spacing w:val="-1"/>
                <w:sz w:val="20"/>
                <w:lang w:val="ru-RU"/>
              </w:rPr>
              <w:t>й</w:t>
            </w:r>
            <w:r w:rsidR="005117C2" w:rsidRPr="005117C2">
              <w:rPr>
                <w:rFonts w:ascii="Times New Roman" w:hAnsi="Times New Roman"/>
                <w:sz w:val="20"/>
                <w:lang w:val="ru-RU"/>
              </w:rPr>
              <w:t>с</w:t>
            </w:r>
            <w:r w:rsidR="005117C2" w:rsidRPr="005117C2">
              <w:rPr>
                <w:rFonts w:ascii="Times New Roman" w:hAnsi="Times New Roman"/>
                <w:spacing w:val="-1"/>
                <w:w w:val="99"/>
                <w:sz w:val="20"/>
                <w:lang w:val="ru-RU"/>
              </w:rPr>
              <w:t>тв</w:t>
            </w:r>
            <w:r w:rsidR="005117C2" w:rsidRPr="005117C2">
              <w:rPr>
                <w:rFonts w:ascii="Times New Roman" w:hAnsi="Times New Roman"/>
                <w:sz w:val="20"/>
                <w:lang w:val="ru-RU"/>
              </w:rPr>
              <w:t>ии осно</w:t>
            </w:r>
            <w:r w:rsidR="005117C2" w:rsidRPr="005117C2">
              <w:rPr>
                <w:rFonts w:ascii="Times New Roman" w:hAnsi="Times New Roman"/>
                <w:w w:val="99"/>
                <w:sz w:val="20"/>
                <w:lang w:val="ru-RU"/>
              </w:rPr>
              <w:t>в</w:t>
            </w:r>
            <w:r w:rsidR="005117C2" w:rsidRPr="005117C2">
              <w:rPr>
                <w:rFonts w:ascii="Times New Roman" w:hAnsi="Times New Roman"/>
                <w:spacing w:val="-1"/>
                <w:sz w:val="20"/>
                <w:lang w:val="ru-RU"/>
              </w:rPr>
              <w:t>н</w:t>
            </w:r>
            <w:r w:rsidR="005117C2" w:rsidRPr="005117C2">
              <w:rPr>
                <w:rFonts w:ascii="Times New Roman" w:hAnsi="Times New Roman"/>
                <w:sz w:val="20"/>
                <w:lang w:val="ru-RU"/>
              </w:rPr>
              <w:t>ых сф</w:t>
            </w:r>
            <w:r w:rsidR="005117C2" w:rsidRPr="005117C2">
              <w:rPr>
                <w:rFonts w:ascii="Times New Roman" w:hAnsi="Times New Roman"/>
                <w:spacing w:val="1"/>
                <w:sz w:val="20"/>
                <w:lang w:val="ru-RU"/>
              </w:rPr>
              <w:t>е</w:t>
            </w:r>
            <w:r w:rsidR="005117C2" w:rsidRPr="005117C2">
              <w:rPr>
                <w:rFonts w:ascii="Times New Roman" w:hAnsi="Times New Roman"/>
                <w:w w:val="99"/>
                <w:sz w:val="20"/>
                <w:lang w:val="ru-RU"/>
              </w:rPr>
              <w:t>р</w:t>
            </w:r>
            <w:r w:rsidR="005117C2" w:rsidRPr="005117C2">
              <w:rPr>
                <w:rFonts w:ascii="Times New Roman" w:hAnsi="Times New Roman"/>
                <w:sz w:val="20"/>
                <w:lang w:val="ru-RU"/>
              </w:rPr>
              <w:t xml:space="preserve"> и инс</w:t>
            </w:r>
            <w:r w:rsidR="005117C2" w:rsidRPr="005117C2">
              <w:rPr>
                <w:rFonts w:ascii="Times New Roman" w:hAnsi="Times New Roman"/>
                <w:w w:val="99"/>
                <w:sz w:val="20"/>
                <w:lang w:val="ru-RU"/>
              </w:rPr>
              <w:t>т</w:t>
            </w:r>
            <w:r w:rsidR="005117C2" w:rsidRPr="005117C2">
              <w:rPr>
                <w:rFonts w:ascii="Times New Roman" w:hAnsi="Times New Roman"/>
                <w:sz w:val="20"/>
                <w:lang w:val="ru-RU"/>
              </w:rPr>
              <w:t>и</w:t>
            </w:r>
            <w:r w:rsidR="005117C2" w:rsidRPr="005117C2">
              <w:rPr>
                <w:rFonts w:ascii="Times New Roman" w:hAnsi="Times New Roman"/>
                <w:w w:val="99"/>
                <w:sz w:val="20"/>
                <w:lang w:val="ru-RU"/>
              </w:rPr>
              <w:t>т</w:t>
            </w:r>
            <w:r w:rsidR="005117C2" w:rsidRPr="005117C2">
              <w:rPr>
                <w:rFonts w:ascii="Times New Roman" w:hAnsi="Times New Roman"/>
                <w:spacing w:val="1"/>
                <w:sz w:val="20"/>
                <w:lang w:val="ru-RU"/>
              </w:rPr>
              <w:t>у</w:t>
            </w:r>
            <w:r w:rsidR="005117C2" w:rsidRPr="005117C2">
              <w:rPr>
                <w:rFonts w:ascii="Times New Roman" w:hAnsi="Times New Roman"/>
                <w:w w:val="99"/>
                <w:sz w:val="20"/>
                <w:lang w:val="ru-RU"/>
              </w:rPr>
              <w:t>т</w:t>
            </w:r>
            <w:r w:rsidR="005117C2" w:rsidRPr="005117C2">
              <w:rPr>
                <w:rFonts w:ascii="Times New Roman" w:hAnsi="Times New Roman"/>
                <w:sz w:val="20"/>
                <w:lang w:val="ru-RU"/>
              </w:rPr>
              <w:t>о</w:t>
            </w:r>
            <w:r w:rsidR="005117C2" w:rsidRPr="005117C2">
              <w:rPr>
                <w:rFonts w:ascii="Times New Roman" w:hAnsi="Times New Roman"/>
                <w:w w:val="99"/>
                <w:sz w:val="20"/>
                <w:lang w:val="ru-RU"/>
              </w:rPr>
              <w:t>в;</w:t>
            </w:r>
            <w:r w:rsidR="005117C2" w:rsidRPr="005117C2">
              <w:rPr>
                <w:rFonts w:ascii="Times New Roman" w:hAnsi="Times New Roman"/>
                <w:sz w:val="20"/>
                <w:lang w:val="ru-RU"/>
              </w:rPr>
              <w:t xml:space="preserve"> </w:t>
            </w:r>
            <w:r w:rsidRPr="005117C2">
              <w:rPr>
                <w:rFonts w:ascii="Times New Roman" w:hAnsi="Times New Roman"/>
                <w:sz w:val="20"/>
                <w:lang w:val="ru-RU"/>
              </w:rPr>
              <w:t>о</w:t>
            </w:r>
            <w:r w:rsidRPr="005117C2">
              <w:rPr>
                <w:rFonts w:ascii="Times New Roman" w:hAnsi="Times New Roman"/>
                <w:w w:val="99"/>
                <w:sz w:val="20"/>
                <w:lang w:val="ru-RU"/>
              </w:rPr>
              <w:t>сн</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х социальной</w:t>
            </w:r>
            <w:r w:rsidR="005117C2" w:rsidRPr="005117C2">
              <w:rPr>
                <w:rFonts w:ascii="Times New Roman" w:hAnsi="Times New Roman"/>
                <w:sz w:val="20"/>
                <w:lang w:val="ru-RU"/>
              </w:rPr>
              <w:t xml:space="preserve"> </w:t>
            </w:r>
            <w:r w:rsidR="005117C2" w:rsidRPr="005117C2">
              <w:rPr>
                <w:rFonts w:ascii="Times New Roman" w:hAnsi="Times New Roman"/>
                <w:spacing w:val="1"/>
                <w:sz w:val="20"/>
                <w:lang w:val="ru-RU"/>
              </w:rPr>
              <w:t>д</w:t>
            </w:r>
            <w:r w:rsidR="005117C2" w:rsidRPr="005117C2">
              <w:rPr>
                <w:rFonts w:ascii="Times New Roman" w:hAnsi="Times New Roman"/>
                <w:sz w:val="20"/>
                <w:lang w:val="ru-RU"/>
              </w:rPr>
              <w:t>ин</w:t>
            </w:r>
            <w:r w:rsidR="005117C2" w:rsidRPr="005117C2">
              <w:rPr>
                <w:rFonts w:ascii="Times New Roman" w:hAnsi="Times New Roman"/>
                <w:w w:val="99"/>
                <w:sz w:val="20"/>
                <w:lang w:val="ru-RU"/>
              </w:rPr>
              <w:t>ам</w:t>
            </w:r>
            <w:r w:rsidR="005117C2" w:rsidRPr="005117C2">
              <w:rPr>
                <w:rFonts w:ascii="Times New Roman" w:hAnsi="Times New Roman"/>
                <w:sz w:val="20"/>
                <w:lang w:val="ru-RU"/>
              </w:rPr>
              <w:t>и</w:t>
            </w:r>
            <w:r w:rsidR="005117C2" w:rsidRPr="005117C2">
              <w:rPr>
                <w:rFonts w:ascii="Times New Roman" w:hAnsi="Times New Roman"/>
                <w:w w:val="99"/>
                <w:sz w:val="20"/>
                <w:lang w:val="ru-RU"/>
              </w:rPr>
              <w:t>к</w:t>
            </w:r>
            <w:r w:rsidR="005117C2" w:rsidRPr="005117C2">
              <w:rPr>
                <w:rFonts w:ascii="Times New Roman" w:hAnsi="Times New Roman"/>
                <w:sz w:val="20"/>
                <w:lang w:val="ru-RU"/>
              </w:rPr>
              <w:t>и</w:t>
            </w:r>
            <w:r w:rsidR="005117C2" w:rsidRPr="005117C2">
              <w:rPr>
                <w:rFonts w:ascii="Times New Roman" w:hAnsi="Times New Roman"/>
                <w:w w:val="99"/>
                <w:sz w:val="20"/>
                <w:lang w:val="ru-RU"/>
              </w:rPr>
              <w:t>;</w:t>
            </w:r>
          </w:p>
          <w:p w14:paraId="4F7BE4AD" w14:textId="77777777" w:rsidR="005117C2" w:rsidRPr="005117C2" w:rsidRDefault="005117C2" w:rsidP="005117C2">
            <w:pPr>
              <w:rPr>
                <w:rFonts w:ascii="Times New Roman" w:eastAsia="Trebuchet MS" w:hAnsi="Times New Roman"/>
                <w:sz w:val="20"/>
                <w:lang w:val="ru-RU"/>
              </w:rPr>
            </w:pP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z w:val="20"/>
                <w:lang w:val="ru-RU"/>
              </w:rPr>
              <w:t>ях п</w:t>
            </w:r>
            <w:r w:rsidRPr="005117C2">
              <w:rPr>
                <w:rFonts w:ascii="Times New Roman" w:hAnsi="Times New Roman"/>
                <w:spacing w:val="-1"/>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сс</w:t>
            </w:r>
            <w:r w:rsidRPr="005117C2">
              <w:rPr>
                <w:rFonts w:ascii="Times New Roman" w:hAnsi="Times New Roman"/>
                <w:sz w:val="20"/>
                <w:lang w:val="ru-RU"/>
              </w:rPr>
              <w:t>а ци</w:t>
            </w:r>
            <w:r w:rsidRPr="005117C2">
              <w:rPr>
                <w:rFonts w:ascii="Times New Roman" w:hAnsi="Times New Roman"/>
                <w:spacing w:val="1"/>
                <w:sz w:val="20"/>
                <w:lang w:val="ru-RU"/>
              </w:rPr>
              <w:t>ф</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 xml:space="preserve">изации и </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ян</w:t>
            </w:r>
            <w:r w:rsidRPr="005117C2">
              <w:rPr>
                <w:rFonts w:ascii="Times New Roman" w:hAnsi="Times New Roman"/>
                <w:spacing w:val="-2"/>
                <w:sz w:val="20"/>
                <w:lang w:val="ru-RU"/>
              </w:rPr>
              <w:t>и</w:t>
            </w:r>
            <w:r w:rsidRPr="005117C2">
              <w:rPr>
                <w:rFonts w:ascii="Times New Roman" w:hAnsi="Times New Roman"/>
                <w:sz w:val="20"/>
                <w:lang w:val="ru-RU"/>
              </w:rPr>
              <w:t xml:space="preserve">и </w:t>
            </w:r>
            <w:r w:rsidRPr="005117C2">
              <w:rPr>
                <w:rFonts w:ascii="Times New Roman" w:hAnsi="Times New Roman"/>
                <w:w w:val="99"/>
                <w:sz w:val="20"/>
                <w:lang w:val="ru-RU"/>
              </w:rPr>
              <w:t>масс</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 xml:space="preserve">ых </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мм</w:t>
            </w:r>
            <w:r w:rsidRPr="005117C2">
              <w:rPr>
                <w:rFonts w:ascii="Times New Roman" w:hAnsi="Times New Roman"/>
                <w:sz w:val="20"/>
                <w:lang w:val="ru-RU"/>
              </w:rPr>
              <w:t>уни</w:t>
            </w:r>
            <w:r w:rsidRPr="005117C2">
              <w:rPr>
                <w:rFonts w:ascii="Times New Roman" w:hAnsi="Times New Roman"/>
                <w:w w:val="99"/>
                <w:sz w:val="20"/>
                <w:lang w:val="ru-RU"/>
              </w:rPr>
              <w:t>ка</w:t>
            </w:r>
            <w:r w:rsidRPr="005117C2">
              <w:rPr>
                <w:rFonts w:ascii="Times New Roman" w:hAnsi="Times New Roman"/>
                <w:sz w:val="20"/>
                <w:lang w:val="ru-RU"/>
              </w:rPr>
              <w:t>ций н</w:t>
            </w:r>
            <w:r w:rsidRPr="005117C2">
              <w:rPr>
                <w:rFonts w:ascii="Times New Roman" w:hAnsi="Times New Roman"/>
                <w:w w:val="99"/>
                <w:sz w:val="20"/>
                <w:lang w:val="ru-RU"/>
              </w:rPr>
              <w:t xml:space="preserve">а </w:t>
            </w:r>
            <w:r w:rsidRPr="005117C2">
              <w:rPr>
                <w:rFonts w:ascii="Times New Roman" w:hAnsi="Times New Roman"/>
                <w:spacing w:val="-1"/>
                <w:w w:val="99"/>
                <w:sz w:val="20"/>
                <w:lang w:val="ru-RU"/>
              </w:rPr>
              <w:t>в</w:t>
            </w:r>
            <w:r w:rsidRPr="005117C2">
              <w:rPr>
                <w:rFonts w:ascii="Times New Roman" w:hAnsi="Times New Roman"/>
                <w:sz w:val="20"/>
                <w:lang w:val="ru-RU"/>
              </w:rPr>
              <w:t xml:space="preserve">се </w:t>
            </w:r>
            <w:r w:rsidRPr="005117C2">
              <w:rPr>
                <w:rFonts w:ascii="Times New Roman" w:hAnsi="Times New Roman"/>
                <w:spacing w:val="1"/>
                <w:sz w:val="20"/>
                <w:lang w:val="ru-RU"/>
              </w:rPr>
              <w:t>сф</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 xml:space="preserve">ы </w:t>
            </w:r>
            <w:r w:rsidRPr="005117C2">
              <w:rPr>
                <w:rFonts w:ascii="Times New Roman" w:hAnsi="Times New Roman"/>
                <w:spacing w:val="1"/>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ни о</w:t>
            </w:r>
            <w:r w:rsidRPr="005117C2">
              <w:rPr>
                <w:rFonts w:ascii="Times New Roman" w:hAnsi="Times New Roman"/>
                <w:spacing w:val="-1"/>
                <w:sz w:val="20"/>
                <w:lang w:val="ru-RU"/>
              </w:rPr>
              <w:t>б</w:t>
            </w:r>
            <w:r w:rsidRPr="005117C2">
              <w:rPr>
                <w:rFonts w:ascii="Times New Roman" w:hAnsi="Times New Roman"/>
                <w:sz w:val="20"/>
                <w:lang w:val="ru-RU"/>
              </w:rPr>
              <w:t>ще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pacing w:val="-1"/>
                <w:w w:val="99"/>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г</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spacing w:val="1"/>
                <w:w w:val="99"/>
                <w:sz w:val="20"/>
                <w:lang w:val="ru-RU"/>
              </w:rPr>
              <w:t>б</w:t>
            </w:r>
            <w:r w:rsidRPr="005117C2">
              <w:rPr>
                <w:rFonts w:ascii="Times New Roman" w:hAnsi="Times New Roman"/>
                <w:w w:val="99"/>
                <w:sz w:val="20"/>
                <w:lang w:val="ru-RU"/>
              </w:rPr>
              <w:t>ал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х  п</w:t>
            </w:r>
            <w:r w:rsidRPr="005117C2">
              <w:rPr>
                <w:rFonts w:ascii="Times New Roman" w:hAnsi="Times New Roman"/>
                <w:spacing w:val="-1"/>
                <w:w w:val="99"/>
                <w:sz w:val="20"/>
                <w:lang w:val="ru-RU"/>
              </w:rPr>
              <w:t>р</w:t>
            </w:r>
            <w:r w:rsidRPr="005117C2">
              <w:rPr>
                <w:rFonts w:ascii="Times New Roman" w:hAnsi="Times New Roman"/>
                <w:sz w:val="20"/>
                <w:lang w:val="ru-RU"/>
              </w:rPr>
              <w:t>обле</w:t>
            </w:r>
            <w:r w:rsidRPr="005117C2">
              <w:rPr>
                <w:rFonts w:ascii="Times New Roman" w:hAnsi="Times New Roman"/>
                <w:w w:val="99"/>
                <w:sz w:val="20"/>
                <w:lang w:val="ru-RU"/>
              </w:rPr>
              <w:t>м</w:t>
            </w:r>
            <w:r w:rsidRPr="005117C2">
              <w:rPr>
                <w:rFonts w:ascii="Times New Roman" w:hAnsi="Times New Roman"/>
                <w:sz w:val="20"/>
                <w:lang w:val="ru-RU"/>
              </w:rPr>
              <w:t xml:space="preserve">ах  и </w:t>
            </w:r>
            <w:r w:rsidRPr="005117C2">
              <w:rPr>
                <w:rFonts w:ascii="Times New Roman" w:hAnsi="Times New Roman"/>
                <w:spacing w:val="-1"/>
                <w:w w:val="99"/>
                <w:sz w:val="20"/>
                <w:lang w:val="ru-RU"/>
              </w:rPr>
              <w:t>в</w:t>
            </w:r>
            <w:r w:rsidRPr="005117C2">
              <w:rPr>
                <w:rFonts w:ascii="Times New Roman" w:hAnsi="Times New Roman"/>
                <w:sz w:val="20"/>
                <w:lang w:val="ru-RU"/>
              </w:rPr>
              <w:t>ы</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х  с</w:t>
            </w:r>
            <w:r w:rsidRPr="005117C2">
              <w:rPr>
                <w:rFonts w:ascii="Times New Roman" w:hAnsi="Times New Roman"/>
                <w:spacing w:val="3"/>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енно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п</w:t>
            </w:r>
            <w:r w:rsidRPr="005117C2">
              <w:rPr>
                <w:rFonts w:ascii="Times New Roman" w:hAnsi="Times New Roman"/>
                <w:sz w:val="20"/>
                <w:lang w:val="ru-RU"/>
              </w:rPr>
              <w:t>е</w:t>
            </w:r>
            <w:r w:rsidRPr="005117C2">
              <w:rPr>
                <w:rFonts w:ascii="Times New Roman" w:hAnsi="Times New Roman"/>
                <w:w w:val="99"/>
                <w:sz w:val="20"/>
                <w:lang w:val="ru-RU"/>
              </w:rPr>
              <w:t>рсп</w:t>
            </w:r>
            <w:r w:rsidRPr="005117C2">
              <w:rPr>
                <w:rFonts w:ascii="Times New Roman" w:hAnsi="Times New Roman"/>
                <w:spacing w:val="1"/>
                <w:w w:val="99"/>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х   </w:t>
            </w:r>
            <w:r w:rsidRPr="005117C2">
              <w:rPr>
                <w:rFonts w:ascii="Times New Roman" w:hAnsi="Times New Roman"/>
                <w:spacing w:val="-1"/>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w w:val="99"/>
                <w:sz w:val="20"/>
                <w:lang w:val="ru-RU"/>
              </w:rPr>
              <w:t>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ия  со</w:t>
            </w:r>
            <w:r w:rsidRPr="005117C2">
              <w:rPr>
                <w:rFonts w:ascii="Times New Roman" w:hAnsi="Times New Roman"/>
                <w:w w:val="99"/>
                <w:sz w:val="20"/>
                <w:lang w:val="ru-RU"/>
              </w:rPr>
              <w:t>вр</w:t>
            </w:r>
            <w:r w:rsidRPr="005117C2">
              <w:rPr>
                <w:rFonts w:ascii="Times New Roman" w:hAnsi="Times New Roman"/>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енного об</w:t>
            </w:r>
            <w:r w:rsidRPr="005117C2">
              <w:rPr>
                <w:rFonts w:ascii="Times New Roman" w:hAnsi="Times New Roman"/>
                <w:spacing w:val="1"/>
                <w:sz w:val="20"/>
                <w:lang w:val="ru-RU"/>
              </w:rPr>
              <w:t>щ</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pacing w:val="-1"/>
                <w:w w:val="99"/>
                <w:sz w:val="20"/>
                <w:lang w:val="ru-RU"/>
              </w:rPr>
              <w:t>а</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 xml:space="preserve"> чи</w:t>
            </w:r>
            <w:r w:rsidRPr="005117C2">
              <w:rPr>
                <w:rFonts w:ascii="Times New Roman" w:hAnsi="Times New Roman"/>
                <w:spacing w:val="1"/>
                <w:w w:val="99"/>
                <w:sz w:val="20"/>
                <w:lang w:val="ru-RU"/>
              </w:rPr>
              <w:t>с</w:t>
            </w:r>
            <w:r w:rsidRPr="005117C2">
              <w:rPr>
                <w:rFonts w:ascii="Times New Roman" w:hAnsi="Times New Roman"/>
                <w:spacing w:val="1"/>
                <w:sz w:val="20"/>
                <w:lang w:val="ru-RU"/>
              </w:rPr>
              <w:t>л</w:t>
            </w:r>
            <w:r w:rsidRPr="005117C2">
              <w:rPr>
                <w:rFonts w:ascii="Times New Roman" w:hAnsi="Times New Roman"/>
                <w:sz w:val="20"/>
                <w:lang w:val="ru-RU"/>
              </w:rPr>
              <w:t xml:space="preserve">е </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pacing w:val="-2"/>
                <w:sz w:val="20"/>
                <w:lang w:val="ru-RU"/>
              </w:rPr>
              <w:t>н</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нц</w:t>
            </w:r>
            <w:r w:rsidRPr="005117C2">
              <w:rPr>
                <w:rFonts w:ascii="Times New Roman" w:hAnsi="Times New Roman"/>
                <w:spacing w:val="1"/>
                <w:sz w:val="20"/>
                <w:lang w:val="ru-RU"/>
              </w:rPr>
              <w:t>и</w:t>
            </w:r>
            <w:r w:rsidRPr="005117C2">
              <w:rPr>
                <w:rFonts w:ascii="Times New Roman" w:hAnsi="Times New Roman"/>
                <w:sz w:val="20"/>
                <w:lang w:val="ru-RU"/>
              </w:rPr>
              <w:t xml:space="preserve">й </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w w:val="99"/>
                <w:sz w:val="20"/>
                <w:lang w:val="ru-RU"/>
              </w:rPr>
              <w:t>в</w:t>
            </w:r>
            <w:r w:rsidRPr="005117C2">
              <w:rPr>
                <w:rFonts w:ascii="Times New Roman" w:hAnsi="Times New Roman"/>
                <w:sz w:val="20"/>
                <w:lang w:val="ru-RU"/>
              </w:rPr>
              <w:t>и</w:t>
            </w:r>
            <w:r w:rsidRPr="005117C2">
              <w:rPr>
                <w:rFonts w:ascii="Times New Roman" w:hAnsi="Times New Roman"/>
                <w:spacing w:val="-2"/>
                <w:w w:val="99"/>
                <w:sz w:val="20"/>
                <w:lang w:val="ru-RU"/>
              </w:rPr>
              <w:t>т</w:t>
            </w:r>
            <w:r w:rsidRPr="005117C2">
              <w:rPr>
                <w:rFonts w:ascii="Times New Roman" w:hAnsi="Times New Roman"/>
                <w:sz w:val="20"/>
                <w:lang w:val="ru-RU"/>
              </w:rPr>
              <w:t>ия  Росс</w:t>
            </w:r>
            <w:r w:rsidRPr="005117C2">
              <w:rPr>
                <w:rFonts w:ascii="Times New Roman" w:hAnsi="Times New Roman"/>
                <w:spacing w:val="1"/>
                <w:sz w:val="20"/>
                <w:lang w:val="ru-RU"/>
              </w:rPr>
              <w:t>и</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2"/>
                <w:sz w:val="20"/>
                <w:lang w:val="ru-RU"/>
              </w:rPr>
              <w:t>ц</w:t>
            </w:r>
            <w:r w:rsidRPr="005117C2">
              <w:rPr>
                <w:rFonts w:ascii="Times New Roman" w:hAnsi="Times New Roman"/>
                <w:sz w:val="20"/>
                <w:lang w:val="ru-RU"/>
              </w:rPr>
              <w:t>ии</w:t>
            </w:r>
            <w:r w:rsidRPr="005117C2">
              <w:rPr>
                <w:rFonts w:ascii="Times New Roman" w:hAnsi="Times New Roman"/>
                <w:w w:val="99"/>
                <w:sz w:val="20"/>
                <w:lang w:val="ru-RU"/>
              </w:rPr>
              <w:t>;</w:t>
            </w:r>
            <w:r w:rsidRPr="005117C2">
              <w:rPr>
                <w:rFonts w:ascii="Times New Roman" w:hAnsi="Times New Roman"/>
                <w:sz w:val="20"/>
                <w:lang w:val="ru-RU"/>
              </w:rPr>
              <w:t xml:space="preserve"> че</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век</w:t>
            </w:r>
            <w:r w:rsidRPr="005117C2">
              <w:rPr>
                <w:rFonts w:ascii="Times New Roman" w:hAnsi="Times New Roman"/>
                <w:sz w:val="20"/>
                <w:lang w:val="ru-RU"/>
              </w:rPr>
              <w:t xml:space="preserve">е </w:t>
            </w:r>
            <w:r w:rsidRPr="005117C2">
              <w:rPr>
                <w:rFonts w:ascii="Times New Roman" w:hAnsi="Times New Roman"/>
                <w:w w:val="99"/>
                <w:sz w:val="20"/>
                <w:lang w:val="ru-RU"/>
              </w:rPr>
              <w:t>к</w:t>
            </w:r>
            <w:r w:rsidRPr="005117C2">
              <w:rPr>
                <w:rFonts w:ascii="Times New Roman" w:hAnsi="Times New Roman"/>
                <w:sz w:val="20"/>
                <w:lang w:val="ru-RU"/>
              </w:rPr>
              <w:t>а</w:t>
            </w:r>
            <w:r w:rsidRPr="005117C2">
              <w:rPr>
                <w:rFonts w:ascii="Times New Roman" w:hAnsi="Times New Roman"/>
                <w:w w:val="99"/>
                <w:sz w:val="20"/>
                <w:lang w:val="ru-RU"/>
              </w:rPr>
              <w:t xml:space="preserve">к  </w:t>
            </w:r>
            <w:r w:rsidRPr="005117C2">
              <w:rPr>
                <w:rFonts w:ascii="Times New Roman" w:hAnsi="Times New Roman"/>
                <w:sz w:val="20"/>
                <w:lang w:val="ru-RU"/>
              </w:rPr>
              <w:t>с</w:t>
            </w:r>
            <w:r w:rsidRPr="005117C2">
              <w:rPr>
                <w:rFonts w:ascii="Times New Roman" w:hAnsi="Times New Roman"/>
                <w:spacing w:val="1"/>
                <w:sz w:val="20"/>
                <w:lang w:val="ru-RU"/>
              </w:rPr>
              <w:t>уб</w:t>
            </w:r>
            <w:r w:rsidRPr="005117C2">
              <w:rPr>
                <w:rFonts w:ascii="Times New Roman" w:hAnsi="Times New Roman"/>
                <w:w w:val="99"/>
                <w:sz w:val="20"/>
                <w:lang w:val="ru-RU"/>
              </w:rPr>
              <w:t>ъ</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 xml:space="preserve">е </w:t>
            </w:r>
            <w:r w:rsidRPr="005117C2">
              <w:rPr>
                <w:rFonts w:ascii="Times New Roman" w:hAnsi="Times New Roman"/>
                <w:spacing w:val="-2"/>
                <w:sz w:val="20"/>
                <w:lang w:val="ru-RU"/>
              </w:rPr>
              <w:t>о</w:t>
            </w:r>
            <w:r w:rsidRPr="005117C2">
              <w:rPr>
                <w:rFonts w:ascii="Times New Roman" w:hAnsi="Times New Roman"/>
                <w:sz w:val="20"/>
                <w:lang w:val="ru-RU"/>
              </w:rPr>
              <w:t>б</w:t>
            </w:r>
            <w:r w:rsidRPr="005117C2">
              <w:rPr>
                <w:rFonts w:ascii="Times New Roman" w:hAnsi="Times New Roman"/>
                <w:spacing w:val="1"/>
                <w:sz w:val="20"/>
                <w:lang w:val="ru-RU"/>
              </w:rPr>
              <w:t>щ</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енных о</w:t>
            </w:r>
            <w:r w:rsidRPr="005117C2">
              <w:rPr>
                <w:rFonts w:ascii="Times New Roman" w:hAnsi="Times New Roman"/>
                <w:w w:val="99"/>
                <w:sz w:val="20"/>
                <w:lang w:val="ru-RU"/>
              </w:rPr>
              <w:t>т</w:t>
            </w:r>
            <w:r w:rsidRPr="005117C2">
              <w:rPr>
                <w:rFonts w:ascii="Times New Roman" w:hAnsi="Times New Roman"/>
                <w:spacing w:val="-1"/>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ш</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й и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з</w:t>
            </w:r>
            <w:r w:rsidRPr="005117C2">
              <w:rPr>
                <w:rFonts w:ascii="Times New Roman" w:hAnsi="Times New Roman"/>
                <w:w w:val="99"/>
                <w:sz w:val="20"/>
                <w:lang w:val="ru-RU"/>
              </w:rPr>
              <w:t>на</w:t>
            </w:r>
            <w:r w:rsidRPr="005117C2">
              <w:rPr>
                <w:rFonts w:ascii="Times New Roman" w:hAnsi="Times New Roman"/>
                <w:sz w:val="20"/>
                <w:lang w:val="ru-RU"/>
              </w:rPr>
              <w:t>те</w:t>
            </w:r>
            <w:r w:rsidRPr="005117C2">
              <w:rPr>
                <w:rFonts w:ascii="Times New Roman" w:hAnsi="Times New Roman"/>
                <w:spacing w:val="1"/>
                <w:sz w:val="20"/>
                <w:lang w:val="ru-RU"/>
              </w:rPr>
              <w:t>л</w:t>
            </w:r>
            <w:r w:rsidRPr="005117C2">
              <w:rPr>
                <w:rFonts w:ascii="Times New Roman" w:hAnsi="Times New Roman"/>
                <w:sz w:val="20"/>
                <w:lang w:val="ru-RU"/>
              </w:rPr>
              <w:t xml:space="preserve">ьной </w:t>
            </w:r>
            <w:r w:rsidRPr="005117C2">
              <w:rPr>
                <w:rFonts w:ascii="Times New Roman" w:hAnsi="Times New Roman"/>
                <w:spacing w:val="-1"/>
                <w:sz w:val="20"/>
                <w:lang w:val="ru-RU"/>
              </w:rPr>
              <w:t>д</w:t>
            </w:r>
            <w:r w:rsidRPr="005117C2">
              <w:rPr>
                <w:rFonts w:ascii="Times New Roman" w:hAnsi="Times New Roman"/>
                <w:sz w:val="20"/>
                <w:lang w:val="ru-RU"/>
              </w:rPr>
              <w:t>ея</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w:t>
            </w:r>
            <w:r w:rsidRPr="005117C2">
              <w:rPr>
                <w:rFonts w:ascii="Times New Roman" w:hAnsi="Times New Roman"/>
                <w:spacing w:val="-1"/>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w:t>
            </w:r>
          </w:p>
          <w:p w14:paraId="5F00ACBE" w14:textId="77777777" w:rsidR="005117C2" w:rsidRPr="005117C2" w:rsidRDefault="005117C2" w:rsidP="005117C2">
            <w:pPr>
              <w:rPr>
                <w:rFonts w:ascii="Times New Roman" w:eastAsia="Trebuchet MS" w:hAnsi="Times New Roman"/>
                <w:sz w:val="20"/>
                <w:lang w:val="ru-RU"/>
              </w:rPr>
            </w:pP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w:t>
            </w:r>
            <w:r w:rsidRPr="005117C2">
              <w:rPr>
                <w:rFonts w:ascii="Times New Roman" w:hAnsi="Times New Roman"/>
                <w:spacing w:val="1"/>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ях  соц</w:t>
            </w:r>
            <w:r w:rsidRPr="005117C2">
              <w:rPr>
                <w:rFonts w:ascii="Times New Roman" w:hAnsi="Times New Roman"/>
                <w:spacing w:val="1"/>
                <w:sz w:val="20"/>
                <w:lang w:val="ru-RU"/>
              </w:rPr>
              <w:t>и</w:t>
            </w:r>
            <w:r w:rsidRPr="005117C2">
              <w:rPr>
                <w:rFonts w:ascii="Times New Roman" w:hAnsi="Times New Roman"/>
                <w:sz w:val="20"/>
                <w:lang w:val="ru-RU"/>
              </w:rPr>
              <w:t>ал</w:t>
            </w:r>
            <w:r w:rsidRPr="005117C2">
              <w:rPr>
                <w:rFonts w:ascii="Times New Roman" w:hAnsi="Times New Roman"/>
                <w:spacing w:val="-1"/>
                <w:sz w:val="20"/>
                <w:lang w:val="ru-RU"/>
              </w:rPr>
              <w:t>и</w:t>
            </w:r>
            <w:r w:rsidRPr="005117C2">
              <w:rPr>
                <w:rFonts w:ascii="Times New Roman" w:hAnsi="Times New Roman"/>
                <w:sz w:val="20"/>
                <w:lang w:val="ru-RU"/>
              </w:rPr>
              <w:t xml:space="preserve">зации </w:t>
            </w:r>
            <w:r w:rsidRPr="005117C2">
              <w:rPr>
                <w:rFonts w:ascii="Times New Roman" w:hAnsi="Times New Roman"/>
                <w:spacing w:val="1"/>
                <w:sz w:val="20"/>
                <w:lang w:val="ru-RU"/>
              </w:rPr>
              <w:t>ли</w:t>
            </w:r>
            <w:r w:rsidRPr="005117C2">
              <w:rPr>
                <w:rFonts w:ascii="Times New Roman" w:hAnsi="Times New Roman"/>
                <w:sz w:val="20"/>
                <w:lang w:val="ru-RU"/>
              </w:rPr>
              <w:t>чнос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w w:val="99"/>
                <w:sz w:val="20"/>
                <w:lang w:val="ru-RU"/>
              </w:rPr>
              <w:t xml:space="preserve">в  </w:t>
            </w:r>
            <w:r w:rsidRPr="005117C2">
              <w:rPr>
                <w:rFonts w:ascii="Times New Roman" w:hAnsi="Times New Roman"/>
                <w:sz w:val="20"/>
                <w:lang w:val="ru-RU"/>
              </w:rPr>
              <w:t>со</w:t>
            </w:r>
            <w:r w:rsidRPr="005117C2">
              <w:rPr>
                <w:rFonts w:ascii="Times New Roman" w:hAnsi="Times New Roman"/>
                <w:w w:val="99"/>
                <w:sz w:val="20"/>
                <w:lang w:val="ru-RU"/>
              </w:rPr>
              <w:t>в</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нных </w:t>
            </w:r>
            <w:r w:rsidRPr="005117C2">
              <w:rPr>
                <w:rFonts w:ascii="Times New Roman" w:hAnsi="Times New Roman"/>
                <w:spacing w:val="1"/>
                <w:w w:val="99"/>
                <w:sz w:val="20"/>
                <w:lang w:val="ru-RU"/>
              </w:rPr>
              <w:t>у</w:t>
            </w:r>
            <w:r w:rsidRPr="005117C2">
              <w:rPr>
                <w:rFonts w:ascii="Times New Roman" w:hAnsi="Times New Roman"/>
                <w:w w:val="99"/>
                <w:sz w:val="20"/>
                <w:lang w:val="ru-RU"/>
              </w:rPr>
              <w:t>с</w:t>
            </w:r>
            <w:r w:rsidRPr="005117C2">
              <w:rPr>
                <w:rFonts w:ascii="Times New Roman" w:hAnsi="Times New Roman"/>
                <w:spacing w:val="2"/>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ви</w:t>
            </w:r>
            <w:r w:rsidRPr="005117C2">
              <w:rPr>
                <w:rFonts w:ascii="Times New Roman" w:hAnsi="Times New Roman"/>
                <w:sz w:val="20"/>
                <w:lang w:val="ru-RU"/>
              </w:rPr>
              <w:t>я</w:t>
            </w:r>
            <w:r w:rsidRPr="005117C2">
              <w:rPr>
                <w:rFonts w:ascii="Times New Roman" w:hAnsi="Times New Roman"/>
                <w:spacing w:val="-1"/>
                <w:sz w:val="20"/>
                <w:lang w:val="ru-RU"/>
              </w:rPr>
              <w:t>х</w:t>
            </w:r>
            <w:r w:rsidRPr="005117C2">
              <w:rPr>
                <w:rFonts w:ascii="Times New Roman" w:hAnsi="Times New Roman"/>
                <w:w w:val="99"/>
                <w:sz w:val="20"/>
                <w:lang w:val="ru-RU"/>
              </w:rPr>
              <w:t>,</w:t>
            </w:r>
            <w:r w:rsidRPr="005117C2">
              <w:rPr>
                <w:rFonts w:ascii="Times New Roman" w:hAnsi="Times New Roman"/>
                <w:sz w:val="20"/>
                <w:lang w:val="ru-RU"/>
              </w:rPr>
              <w:t xml:space="preserve"> со</w:t>
            </w:r>
            <w:r w:rsidRPr="005117C2">
              <w:rPr>
                <w:rFonts w:ascii="Times New Roman" w:hAnsi="Times New Roman"/>
                <w:spacing w:val="1"/>
                <w:sz w:val="20"/>
                <w:lang w:val="ru-RU"/>
              </w:rPr>
              <w:t>з</w:t>
            </w:r>
            <w:r w:rsidRPr="005117C2">
              <w:rPr>
                <w:rFonts w:ascii="Times New Roman" w:hAnsi="Times New Roman"/>
                <w:sz w:val="20"/>
                <w:lang w:val="ru-RU"/>
              </w:rPr>
              <w:t>на</w:t>
            </w:r>
            <w:r w:rsidRPr="005117C2">
              <w:rPr>
                <w:rFonts w:ascii="Times New Roman" w:hAnsi="Times New Roman"/>
                <w:spacing w:val="-1"/>
                <w:sz w:val="20"/>
                <w:lang w:val="ru-RU"/>
              </w:rPr>
              <w:t>н</w:t>
            </w:r>
            <w:r w:rsidRPr="005117C2">
              <w:rPr>
                <w:rFonts w:ascii="Times New Roman" w:hAnsi="Times New Roman"/>
                <w:sz w:val="20"/>
                <w:lang w:val="ru-RU"/>
              </w:rPr>
              <w:t>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по</w:t>
            </w:r>
            <w:r w:rsidRPr="005117C2">
              <w:rPr>
                <w:rFonts w:ascii="Times New Roman" w:hAnsi="Times New Roman"/>
                <w:spacing w:val="-1"/>
                <w:sz w:val="20"/>
                <w:lang w:val="ru-RU"/>
              </w:rPr>
              <w:t>зн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ии и с</w:t>
            </w:r>
            <w:r w:rsidRPr="005117C2">
              <w:rPr>
                <w:rFonts w:ascii="Times New Roman" w:hAnsi="Times New Roman"/>
                <w:w w:val="99"/>
                <w:sz w:val="20"/>
                <w:lang w:val="ru-RU"/>
              </w:rPr>
              <w:t>ам</w:t>
            </w:r>
            <w:r w:rsidRPr="005117C2">
              <w:rPr>
                <w:rFonts w:ascii="Times New Roman" w:hAnsi="Times New Roman"/>
                <w:sz w:val="20"/>
                <w:lang w:val="ru-RU"/>
              </w:rPr>
              <w:t>осо</w:t>
            </w:r>
            <w:r w:rsidRPr="005117C2">
              <w:rPr>
                <w:rFonts w:ascii="Times New Roman" w:hAnsi="Times New Roman"/>
                <w:spacing w:val="1"/>
                <w:sz w:val="20"/>
                <w:lang w:val="ru-RU"/>
              </w:rPr>
              <w:t>з</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ии че</w:t>
            </w:r>
            <w:r w:rsidRPr="005117C2">
              <w:rPr>
                <w:rFonts w:ascii="Times New Roman" w:hAnsi="Times New Roman"/>
                <w:spacing w:val="2"/>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к</w:t>
            </w:r>
            <w:r w:rsidRPr="005117C2">
              <w:rPr>
                <w:rFonts w:ascii="Times New Roman" w:hAnsi="Times New Roman"/>
                <w:spacing w:val="-1"/>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w:t>
            </w:r>
            <w:r w:rsidRPr="005117C2">
              <w:rPr>
                <w:rFonts w:ascii="Times New Roman" w:hAnsi="Times New Roman"/>
                <w:spacing w:val="1"/>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ях  п</w:t>
            </w:r>
            <w:r w:rsidRPr="005117C2">
              <w:rPr>
                <w:rFonts w:ascii="Times New Roman" w:hAnsi="Times New Roman"/>
                <w:spacing w:val="-1"/>
                <w:w w:val="99"/>
                <w:sz w:val="20"/>
                <w:lang w:val="ru-RU"/>
              </w:rPr>
              <w:t>р</w:t>
            </w:r>
            <w:r w:rsidRPr="005117C2">
              <w:rPr>
                <w:rFonts w:ascii="Times New Roman" w:hAnsi="Times New Roman"/>
                <w:sz w:val="20"/>
                <w:lang w:val="ru-RU"/>
              </w:rPr>
              <w:t>оф</w:t>
            </w:r>
            <w:r w:rsidRPr="005117C2">
              <w:rPr>
                <w:rFonts w:ascii="Times New Roman" w:hAnsi="Times New Roman"/>
                <w:spacing w:val="1"/>
                <w:sz w:val="20"/>
                <w:lang w:val="ru-RU"/>
              </w:rPr>
              <w:t>ес</w:t>
            </w:r>
            <w:r w:rsidRPr="005117C2">
              <w:rPr>
                <w:rFonts w:ascii="Times New Roman" w:hAnsi="Times New Roman"/>
                <w:sz w:val="20"/>
                <w:lang w:val="ru-RU"/>
              </w:rPr>
              <w:t>с</w:t>
            </w:r>
            <w:r w:rsidRPr="005117C2">
              <w:rPr>
                <w:rFonts w:ascii="Times New Roman" w:hAnsi="Times New Roman"/>
                <w:spacing w:val="-1"/>
                <w:sz w:val="20"/>
                <w:lang w:val="ru-RU"/>
              </w:rPr>
              <w:t>и</w:t>
            </w:r>
            <w:r w:rsidRPr="005117C2">
              <w:rPr>
                <w:rFonts w:ascii="Times New Roman" w:hAnsi="Times New Roman"/>
                <w:sz w:val="20"/>
                <w:lang w:val="ru-RU"/>
              </w:rPr>
              <w:t>он</w:t>
            </w:r>
            <w:r w:rsidRPr="005117C2">
              <w:rPr>
                <w:rFonts w:ascii="Times New Roman" w:hAnsi="Times New Roman"/>
                <w:w w:val="99"/>
                <w:sz w:val="20"/>
                <w:lang w:val="ru-RU"/>
              </w:rPr>
              <w:t>а</w:t>
            </w:r>
            <w:r w:rsidRPr="005117C2">
              <w:rPr>
                <w:rFonts w:ascii="Times New Roman" w:hAnsi="Times New Roman"/>
                <w:sz w:val="20"/>
                <w:lang w:val="ru-RU"/>
              </w:rPr>
              <w:t>льной д</w:t>
            </w:r>
            <w:r w:rsidRPr="005117C2">
              <w:rPr>
                <w:rFonts w:ascii="Times New Roman" w:hAnsi="Times New Roman"/>
                <w:spacing w:val="1"/>
                <w:sz w:val="20"/>
                <w:lang w:val="ru-RU"/>
              </w:rPr>
              <w:t>е</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2"/>
                <w:sz w:val="20"/>
                <w:lang w:val="ru-RU"/>
              </w:rPr>
              <w:t>л</w:t>
            </w:r>
            <w:r w:rsidRPr="005117C2">
              <w:rPr>
                <w:rFonts w:ascii="Times New Roman" w:hAnsi="Times New Roman"/>
                <w:sz w:val="20"/>
                <w:lang w:val="ru-RU"/>
              </w:rPr>
              <w:t>ьнос</w:t>
            </w:r>
            <w:r w:rsidRPr="005117C2">
              <w:rPr>
                <w:rFonts w:ascii="Times New Roman" w:hAnsi="Times New Roman"/>
                <w:spacing w:val="-1"/>
                <w:w w:val="99"/>
                <w:sz w:val="20"/>
                <w:lang w:val="ru-RU"/>
              </w:rPr>
              <w:t>т</w:t>
            </w:r>
            <w:r w:rsidRPr="005117C2">
              <w:rPr>
                <w:rFonts w:ascii="Times New Roman" w:hAnsi="Times New Roman"/>
                <w:sz w:val="20"/>
                <w:lang w:val="ru-RU"/>
              </w:rPr>
              <w:t xml:space="preserve">и   </w:t>
            </w:r>
            <w:r w:rsidRPr="005117C2">
              <w:rPr>
                <w:rFonts w:ascii="Times New Roman" w:hAnsi="Times New Roman"/>
                <w:w w:val="99"/>
                <w:sz w:val="20"/>
                <w:lang w:val="ru-RU"/>
              </w:rPr>
              <w:t xml:space="preserve">в   </w:t>
            </w:r>
            <w:r w:rsidRPr="005117C2">
              <w:rPr>
                <w:rFonts w:ascii="Times New Roman" w:hAnsi="Times New Roman"/>
                <w:sz w:val="20"/>
                <w:lang w:val="ru-RU"/>
              </w:rPr>
              <w:t>об</w:t>
            </w:r>
            <w:r w:rsidRPr="005117C2">
              <w:rPr>
                <w:rFonts w:ascii="Times New Roman" w:hAnsi="Times New Roman"/>
                <w:spacing w:val="1"/>
                <w:sz w:val="20"/>
                <w:lang w:val="ru-RU"/>
              </w:rPr>
              <w:t>л</w:t>
            </w:r>
            <w:r w:rsidRPr="005117C2">
              <w:rPr>
                <w:rFonts w:ascii="Times New Roman" w:hAnsi="Times New Roman"/>
                <w:sz w:val="20"/>
                <w:lang w:val="ru-RU"/>
              </w:rPr>
              <w:t>ас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w w:val="99"/>
                <w:sz w:val="20"/>
                <w:lang w:val="ru-RU"/>
              </w:rPr>
              <w:t>нау</w:t>
            </w:r>
            <w:r w:rsidRPr="005117C2">
              <w:rPr>
                <w:rFonts w:ascii="Times New Roman" w:hAnsi="Times New Roman"/>
                <w:sz w:val="20"/>
                <w:lang w:val="ru-RU"/>
              </w:rPr>
              <w:t xml:space="preserve">ки, </w:t>
            </w:r>
            <w:r w:rsidRPr="005117C2">
              <w:rPr>
                <w:rFonts w:ascii="Times New Roman" w:hAnsi="Times New Roman"/>
                <w:w w:val="99"/>
                <w:sz w:val="20"/>
                <w:lang w:val="ru-RU"/>
              </w:rPr>
              <w:t>к</w:t>
            </w:r>
            <w:r w:rsidRPr="005117C2">
              <w:rPr>
                <w:rFonts w:ascii="Times New Roman" w:hAnsi="Times New Roman"/>
                <w:spacing w:val="1"/>
                <w:sz w:val="20"/>
                <w:lang w:val="ru-RU"/>
              </w:rPr>
              <w:t>у</w:t>
            </w:r>
            <w:r w:rsidRPr="005117C2">
              <w:rPr>
                <w:rFonts w:ascii="Times New Roman" w:hAnsi="Times New Roman"/>
                <w:spacing w:val="2"/>
                <w:sz w:val="20"/>
                <w:lang w:val="ru-RU"/>
              </w:rPr>
              <w:t>л</w:t>
            </w:r>
            <w:r w:rsidRPr="005117C2">
              <w:rPr>
                <w:rFonts w:ascii="Times New Roman" w:hAnsi="Times New Roman"/>
                <w:sz w:val="20"/>
                <w:lang w:val="ru-RU"/>
              </w:rPr>
              <w:t>ь</w:t>
            </w:r>
            <w:r w:rsidRPr="005117C2">
              <w:rPr>
                <w:rFonts w:ascii="Times New Roman" w:hAnsi="Times New Roman"/>
                <w:spacing w:val="-2"/>
                <w:w w:val="99"/>
                <w:sz w:val="20"/>
                <w:lang w:val="ru-RU"/>
              </w:rPr>
              <w:t>т</w:t>
            </w:r>
            <w:r w:rsidRPr="005117C2">
              <w:rPr>
                <w:rFonts w:ascii="Times New Roman" w:hAnsi="Times New Roman"/>
                <w:sz w:val="20"/>
                <w:lang w:val="ru-RU"/>
              </w:rPr>
              <w:t>у</w:t>
            </w:r>
            <w:r w:rsidRPr="005117C2">
              <w:rPr>
                <w:rFonts w:ascii="Times New Roman" w:hAnsi="Times New Roman"/>
                <w:w w:val="99"/>
                <w:sz w:val="20"/>
                <w:lang w:val="ru-RU"/>
              </w:rPr>
              <w:t>р</w:t>
            </w:r>
            <w:r w:rsidRPr="005117C2">
              <w:rPr>
                <w:rFonts w:ascii="Times New Roman" w:hAnsi="Times New Roman"/>
                <w:spacing w:val="1"/>
                <w:sz w:val="20"/>
                <w:lang w:val="ru-RU"/>
              </w:rPr>
              <w:t>ы</w:t>
            </w:r>
            <w:r w:rsidRPr="005117C2">
              <w:rPr>
                <w:rFonts w:ascii="Times New Roman" w:hAnsi="Times New Roman"/>
                <w:w w:val="99"/>
                <w:sz w:val="20"/>
                <w:lang w:val="ru-RU"/>
              </w:rPr>
              <w:t>,</w:t>
            </w:r>
            <w:r w:rsidRPr="005117C2">
              <w:rPr>
                <w:rFonts w:ascii="Times New Roman" w:hAnsi="Times New Roman"/>
                <w:sz w:val="20"/>
                <w:lang w:val="ru-RU"/>
              </w:rPr>
              <w:t xml:space="preserve"> э</w:t>
            </w:r>
            <w:r w:rsidRPr="005117C2">
              <w:rPr>
                <w:rFonts w:ascii="Times New Roman" w:hAnsi="Times New Roman"/>
                <w:w w:val="99"/>
                <w:sz w:val="20"/>
                <w:lang w:val="ru-RU"/>
              </w:rPr>
              <w:t>к</w:t>
            </w:r>
            <w:r w:rsidRPr="005117C2">
              <w:rPr>
                <w:rFonts w:ascii="Times New Roman" w:hAnsi="Times New Roman"/>
                <w:sz w:val="20"/>
                <w:lang w:val="ru-RU"/>
              </w:rPr>
              <w:t>оно</w:t>
            </w:r>
            <w:r w:rsidRPr="005117C2">
              <w:rPr>
                <w:rFonts w:ascii="Times New Roman" w:hAnsi="Times New Roman"/>
                <w:w w:val="99"/>
                <w:sz w:val="20"/>
                <w:lang w:val="ru-RU"/>
              </w:rPr>
              <w:t>м</w:t>
            </w:r>
            <w:r w:rsidRPr="005117C2">
              <w:rPr>
                <w:rFonts w:ascii="Times New Roman" w:hAnsi="Times New Roman"/>
                <w:sz w:val="20"/>
                <w:lang w:val="ru-RU"/>
              </w:rPr>
              <w:t>иче</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ой и фин</w:t>
            </w:r>
            <w:r w:rsidRPr="005117C2">
              <w:rPr>
                <w:rFonts w:ascii="Times New Roman" w:hAnsi="Times New Roman"/>
                <w:w w:val="99"/>
                <w:sz w:val="20"/>
                <w:lang w:val="ru-RU"/>
              </w:rPr>
              <w:t>а</w:t>
            </w:r>
            <w:r w:rsidRPr="005117C2">
              <w:rPr>
                <w:rFonts w:ascii="Times New Roman" w:hAnsi="Times New Roman"/>
                <w:sz w:val="20"/>
                <w:lang w:val="ru-RU"/>
              </w:rPr>
              <w:t>нсо</w:t>
            </w:r>
            <w:r w:rsidRPr="005117C2">
              <w:rPr>
                <w:rFonts w:ascii="Times New Roman" w:hAnsi="Times New Roman"/>
                <w:w w:val="99"/>
                <w:sz w:val="20"/>
                <w:lang w:val="ru-RU"/>
              </w:rPr>
              <w:t>в</w:t>
            </w:r>
            <w:r w:rsidRPr="005117C2">
              <w:rPr>
                <w:rFonts w:ascii="Times New Roman" w:hAnsi="Times New Roman"/>
                <w:sz w:val="20"/>
                <w:lang w:val="ru-RU"/>
              </w:rPr>
              <w:t xml:space="preserve">ой </w:t>
            </w:r>
            <w:r w:rsidRPr="005117C2">
              <w:rPr>
                <w:rFonts w:ascii="Times New Roman" w:hAnsi="Times New Roman"/>
                <w:spacing w:val="-2"/>
                <w:sz w:val="20"/>
                <w:lang w:val="ru-RU"/>
              </w:rPr>
              <w:t>с</w:t>
            </w:r>
            <w:r w:rsidRPr="005117C2">
              <w:rPr>
                <w:rFonts w:ascii="Times New Roman" w:hAnsi="Times New Roman"/>
                <w:sz w:val="20"/>
                <w:lang w:val="ru-RU"/>
              </w:rPr>
              <w:t>ф</w:t>
            </w:r>
            <w:r w:rsidRPr="005117C2">
              <w:rPr>
                <w:rFonts w:ascii="Times New Roman" w:hAnsi="Times New Roman"/>
                <w:spacing w:val="1"/>
                <w:sz w:val="20"/>
                <w:lang w:val="ru-RU"/>
              </w:rPr>
              <w:t>е</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sz w:val="20"/>
                <w:lang w:val="ru-RU"/>
              </w:rPr>
              <w:t>х</w:t>
            </w:r>
            <w:r w:rsidRPr="005117C2">
              <w:rPr>
                <w:rFonts w:ascii="Times New Roman" w:hAnsi="Times New Roman"/>
                <w:w w:val="99"/>
                <w:sz w:val="20"/>
                <w:lang w:val="ru-RU"/>
              </w:rPr>
              <w:t>;   зна</w:t>
            </w:r>
            <w:r w:rsidRPr="005117C2">
              <w:rPr>
                <w:rFonts w:ascii="Times New Roman" w:hAnsi="Times New Roman"/>
                <w:sz w:val="20"/>
                <w:lang w:val="ru-RU"/>
              </w:rPr>
              <w:t>че</w:t>
            </w:r>
            <w:r w:rsidRPr="005117C2">
              <w:rPr>
                <w:rFonts w:ascii="Times New Roman" w:hAnsi="Times New Roman"/>
                <w:w w:val="99"/>
                <w:sz w:val="20"/>
                <w:lang w:val="ru-RU"/>
              </w:rPr>
              <w:t>н</w:t>
            </w:r>
            <w:r w:rsidRPr="005117C2">
              <w:rPr>
                <w:rFonts w:ascii="Times New Roman" w:hAnsi="Times New Roman"/>
                <w:sz w:val="20"/>
                <w:lang w:val="ru-RU"/>
              </w:rPr>
              <w:t xml:space="preserve">ии </w:t>
            </w:r>
            <w:r w:rsidRPr="005117C2">
              <w:rPr>
                <w:rFonts w:ascii="Times New Roman" w:hAnsi="Times New Roman"/>
                <w:spacing w:val="1"/>
                <w:sz w:val="20"/>
                <w:lang w:val="ru-RU"/>
              </w:rPr>
              <w:t>ду</w:t>
            </w:r>
            <w:r w:rsidRPr="005117C2">
              <w:rPr>
                <w:rFonts w:ascii="Times New Roman" w:hAnsi="Times New Roman"/>
                <w:sz w:val="20"/>
                <w:lang w:val="ru-RU"/>
              </w:rPr>
              <w:t>хо</w:t>
            </w:r>
            <w:r w:rsidRPr="005117C2">
              <w:rPr>
                <w:rFonts w:ascii="Times New Roman" w:hAnsi="Times New Roman"/>
                <w:spacing w:val="-1"/>
                <w:w w:val="99"/>
                <w:sz w:val="20"/>
                <w:lang w:val="ru-RU"/>
              </w:rPr>
              <w:t>в</w:t>
            </w:r>
            <w:r w:rsidRPr="005117C2">
              <w:rPr>
                <w:rFonts w:ascii="Times New Roman" w:hAnsi="Times New Roman"/>
                <w:sz w:val="20"/>
                <w:lang w:val="ru-RU"/>
              </w:rPr>
              <w:t xml:space="preserve">ной </w:t>
            </w:r>
            <w:r w:rsidRPr="005117C2">
              <w:rPr>
                <w:rFonts w:ascii="Times New Roman" w:hAnsi="Times New Roman"/>
                <w:w w:val="99"/>
                <w:sz w:val="20"/>
                <w:lang w:val="ru-RU"/>
              </w:rPr>
              <w:t>к</w:t>
            </w:r>
            <w:r w:rsidRPr="005117C2">
              <w:rPr>
                <w:rFonts w:ascii="Times New Roman" w:hAnsi="Times New Roman"/>
                <w:sz w:val="20"/>
                <w:lang w:val="ru-RU"/>
              </w:rPr>
              <w:t>у</w:t>
            </w:r>
            <w:r w:rsidRPr="005117C2">
              <w:rPr>
                <w:rFonts w:ascii="Times New Roman" w:hAnsi="Times New Roman"/>
                <w:spacing w:val="1"/>
                <w:sz w:val="20"/>
                <w:lang w:val="ru-RU"/>
              </w:rPr>
              <w:t>л</w:t>
            </w:r>
            <w:r w:rsidRPr="005117C2">
              <w:rPr>
                <w:rFonts w:ascii="Times New Roman" w:hAnsi="Times New Roman"/>
                <w:spacing w:val="-1"/>
                <w:sz w:val="20"/>
                <w:lang w:val="ru-RU"/>
              </w:rPr>
              <w:t>ь</w:t>
            </w:r>
            <w:r w:rsidRPr="005117C2">
              <w:rPr>
                <w:rFonts w:ascii="Times New Roman" w:hAnsi="Times New Roman"/>
                <w:w w:val="99"/>
                <w:sz w:val="20"/>
                <w:lang w:val="ru-RU"/>
              </w:rPr>
              <w:t>т</w:t>
            </w:r>
            <w:r w:rsidRPr="005117C2">
              <w:rPr>
                <w:rFonts w:ascii="Times New Roman" w:hAnsi="Times New Roman"/>
                <w:sz w:val="20"/>
                <w:lang w:val="ru-RU"/>
              </w:rPr>
              <w:t>у</w:t>
            </w:r>
            <w:r w:rsidRPr="005117C2">
              <w:rPr>
                <w:rFonts w:ascii="Times New Roman" w:hAnsi="Times New Roman"/>
                <w:w w:val="99"/>
                <w:sz w:val="20"/>
                <w:lang w:val="ru-RU"/>
              </w:rPr>
              <w:t>р</w:t>
            </w:r>
            <w:r w:rsidRPr="005117C2">
              <w:rPr>
                <w:rFonts w:ascii="Times New Roman" w:hAnsi="Times New Roman"/>
                <w:sz w:val="20"/>
                <w:lang w:val="ru-RU"/>
              </w:rPr>
              <w:t>ы о</w:t>
            </w:r>
            <w:r w:rsidRPr="005117C2">
              <w:rPr>
                <w:rFonts w:ascii="Times New Roman" w:hAnsi="Times New Roman"/>
                <w:spacing w:val="1"/>
                <w:sz w:val="20"/>
                <w:lang w:val="ru-RU"/>
              </w:rPr>
              <w:t>б</w:t>
            </w:r>
            <w:r w:rsidRPr="005117C2">
              <w:rPr>
                <w:rFonts w:ascii="Times New Roman" w:hAnsi="Times New Roman"/>
                <w:sz w:val="20"/>
                <w:lang w:val="ru-RU"/>
              </w:rPr>
              <w:t>щес</w:t>
            </w:r>
            <w:r w:rsidRPr="005117C2">
              <w:rPr>
                <w:rFonts w:ascii="Times New Roman" w:hAnsi="Times New Roman"/>
                <w:w w:val="99"/>
                <w:sz w:val="20"/>
                <w:lang w:val="ru-RU"/>
              </w:rPr>
              <w:t xml:space="preserve">тва   </w:t>
            </w:r>
            <w:r w:rsidRPr="005117C2">
              <w:rPr>
                <w:rFonts w:ascii="Times New Roman" w:hAnsi="Times New Roman"/>
                <w:sz w:val="20"/>
                <w:lang w:val="ru-RU"/>
              </w:rPr>
              <w:t xml:space="preserve">и </w:t>
            </w:r>
            <w:r w:rsidRPr="005117C2">
              <w:rPr>
                <w:rFonts w:ascii="Times New Roman" w:hAnsi="Times New Roman"/>
                <w:spacing w:val="-1"/>
                <w:w w:val="99"/>
                <w:sz w:val="20"/>
                <w:lang w:val="ru-RU"/>
              </w:rPr>
              <w:t>р</w:t>
            </w:r>
            <w:r w:rsidRPr="005117C2">
              <w:rPr>
                <w:rFonts w:ascii="Times New Roman" w:hAnsi="Times New Roman"/>
                <w:w w:val="99"/>
                <w:sz w:val="20"/>
                <w:lang w:val="ru-RU"/>
              </w:rPr>
              <w:t>а</w:t>
            </w:r>
            <w:r w:rsidRPr="005117C2">
              <w:rPr>
                <w:rFonts w:ascii="Times New Roman" w:hAnsi="Times New Roman"/>
                <w:sz w:val="20"/>
                <w:lang w:val="ru-RU"/>
              </w:rPr>
              <w:t>зно</w:t>
            </w:r>
            <w:r w:rsidRPr="005117C2">
              <w:rPr>
                <w:rFonts w:ascii="Times New Roman" w:hAnsi="Times New Roman"/>
                <w:spacing w:val="2"/>
                <w:sz w:val="20"/>
                <w:lang w:val="ru-RU"/>
              </w:rPr>
              <w:t>о</w:t>
            </w:r>
            <w:r w:rsidRPr="005117C2">
              <w:rPr>
                <w:rFonts w:ascii="Times New Roman" w:hAnsi="Times New Roman"/>
                <w:sz w:val="20"/>
                <w:lang w:val="ru-RU"/>
              </w:rPr>
              <w:t>б</w:t>
            </w:r>
            <w:r w:rsidRPr="005117C2">
              <w:rPr>
                <w:rFonts w:ascii="Times New Roman" w:hAnsi="Times New Roman"/>
                <w:w w:val="99"/>
                <w:sz w:val="20"/>
                <w:lang w:val="ru-RU"/>
              </w:rPr>
              <w:t>р</w:t>
            </w:r>
            <w:r w:rsidRPr="005117C2">
              <w:rPr>
                <w:rFonts w:ascii="Times New Roman" w:hAnsi="Times New Roman"/>
                <w:sz w:val="20"/>
                <w:lang w:val="ru-RU"/>
              </w:rPr>
              <w:t xml:space="preserve">азии </w:t>
            </w:r>
            <w:r w:rsidRPr="005117C2">
              <w:rPr>
                <w:rFonts w:ascii="Times New Roman" w:hAnsi="Times New Roman"/>
                <w:spacing w:val="1"/>
                <w:sz w:val="20"/>
                <w:lang w:val="ru-RU"/>
              </w:rPr>
              <w:t>е</w:t>
            </w:r>
            <w:r w:rsidRPr="005117C2">
              <w:rPr>
                <w:rFonts w:ascii="Times New Roman" w:hAnsi="Times New Roman"/>
                <w:sz w:val="20"/>
                <w:lang w:val="ru-RU"/>
              </w:rPr>
              <w:t xml:space="preserve">е </w:t>
            </w:r>
            <w:r w:rsidRPr="005117C2">
              <w:rPr>
                <w:rFonts w:ascii="Times New Roman" w:hAnsi="Times New Roman"/>
                <w:w w:val="99"/>
                <w:sz w:val="20"/>
                <w:lang w:val="ru-RU"/>
              </w:rPr>
              <w:t>в</w:t>
            </w:r>
            <w:r w:rsidRPr="005117C2">
              <w:rPr>
                <w:rFonts w:ascii="Times New Roman" w:hAnsi="Times New Roman"/>
                <w:sz w:val="20"/>
                <w:lang w:val="ru-RU"/>
              </w:rPr>
              <w:t>идо</w:t>
            </w:r>
            <w:r w:rsidRPr="005117C2">
              <w:rPr>
                <w:rFonts w:ascii="Times New Roman" w:hAnsi="Times New Roman"/>
                <w:w w:val="99"/>
                <w:sz w:val="20"/>
                <w:lang w:val="ru-RU"/>
              </w:rPr>
              <w:t>в</w:t>
            </w:r>
            <w:r w:rsidRPr="005117C2">
              <w:rPr>
                <w:rFonts w:ascii="Times New Roman" w:hAnsi="Times New Roman"/>
                <w:sz w:val="20"/>
                <w:lang w:val="ru-RU"/>
              </w:rPr>
              <w:t xml:space="preserve"> и  фо</w:t>
            </w:r>
            <w:r w:rsidRPr="005117C2">
              <w:rPr>
                <w:rFonts w:ascii="Times New Roman" w:hAnsi="Times New Roman"/>
                <w:w w:val="99"/>
                <w:sz w:val="20"/>
                <w:lang w:val="ru-RU"/>
              </w:rPr>
              <w:t xml:space="preserve">рм;   </w:t>
            </w:r>
            <w:r w:rsidRPr="005117C2">
              <w:rPr>
                <w:rFonts w:ascii="Times New Roman" w:hAnsi="Times New Roman"/>
                <w:spacing w:val="-1"/>
                <w:sz w:val="20"/>
                <w:lang w:val="ru-RU"/>
              </w:rPr>
              <w:t>э</w:t>
            </w:r>
            <w:r w:rsidRPr="005117C2">
              <w:rPr>
                <w:rFonts w:ascii="Times New Roman" w:hAnsi="Times New Roman"/>
                <w:spacing w:val="-1"/>
                <w:w w:val="99"/>
                <w:sz w:val="20"/>
                <w:lang w:val="ru-RU"/>
              </w:rPr>
              <w:t>к</w:t>
            </w:r>
            <w:r w:rsidRPr="005117C2">
              <w:rPr>
                <w:rFonts w:ascii="Times New Roman" w:hAnsi="Times New Roman"/>
                <w:sz w:val="20"/>
                <w:lang w:val="ru-RU"/>
              </w:rPr>
              <w:t>он</w:t>
            </w:r>
            <w:r w:rsidRPr="005117C2">
              <w:rPr>
                <w:rFonts w:ascii="Times New Roman" w:hAnsi="Times New Roman"/>
                <w:spacing w:val="2"/>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 xml:space="preserve">е </w:t>
            </w:r>
            <w:r w:rsidRPr="005117C2">
              <w:rPr>
                <w:rFonts w:ascii="Times New Roman" w:hAnsi="Times New Roman"/>
                <w:w w:val="99"/>
                <w:sz w:val="20"/>
                <w:lang w:val="ru-RU"/>
              </w:rPr>
              <w:t>к</w:t>
            </w:r>
            <w:r w:rsidRPr="005117C2">
              <w:rPr>
                <w:rFonts w:ascii="Times New Roman" w:hAnsi="Times New Roman"/>
                <w:sz w:val="20"/>
                <w:lang w:val="ru-RU"/>
              </w:rPr>
              <w:t>а</w:t>
            </w:r>
            <w:r w:rsidRPr="005117C2">
              <w:rPr>
                <w:rFonts w:ascii="Times New Roman" w:hAnsi="Times New Roman"/>
                <w:w w:val="99"/>
                <w:sz w:val="20"/>
                <w:lang w:val="ru-RU"/>
              </w:rPr>
              <w:t>к</w:t>
            </w:r>
            <w:r w:rsidRPr="005117C2">
              <w:rPr>
                <w:rFonts w:ascii="Times New Roman" w:hAnsi="Times New Roman"/>
                <w:spacing w:val="-1"/>
                <w:sz w:val="20"/>
                <w:lang w:val="ru-RU"/>
              </w:rPr>
              <w:t xml:space="preserve"> н</w:t>
            </w:r>
            <w:r w:rsidRPr="005117C2">
              <w:rPr>
                <w:rFonts w:ascii="Times New Roman" w:hAnsi="Times New Roman"/>
                <w:sz w:val="20"/>
                <w:lang w:val="ru-RU"/>
              </w:rPr>
              <w:t>ау</w:t>
            </w:r>
            <w:r w:rsidRPr="005117C2">
              <w:rPr>
                <w:rFonts w:ascii="Times New Roman" w:hAnsi="Times New Roman"/>
                <w:w w:val="99"/>
                <w:sz w:val="20"/>
                <w:lang w:val="ru-RU"/>
              </w:rPr>
              <w:t>к</w:t>
            </w:r>
            <w:r w:rsidRPr="005117C2">
              <w:rPr>
                <w:rFonts w:ascii="Times New Roman" w:hAnsi="Times New Roman"/>
                <w:sz w:val="20"/>
                <w:lang w:val="ru-RU"/>
              </w:rPr>
              <w:t xml:space="preserve">е и </w:t>
            </w:r>
            <w:r w:rsidRPr="005117C2">
              <w:rPr>
                <w:rFonts w:ascii="Times New Roman" w:hAnsi="Times New Roman"/>
                <w:spacing w:val="-1"/>
                <w:sz w:val="20"/>
                <w:lang w:val="ru-RU"/>
              </w:rPr>
              <w:t>х</w:t>
            </w:r>
            <w:r w:rsidRPr="005117C2">
              <w:rPr>
                <w:rFonts w:ascii="Times New Roman" w:hAnsi="Times New Roman"/>
                <w:sz w:val="20"/>
                <w:lang w:val="ru-RU"/>
              </w:rPr>
              <w:t>озяй</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w w:val="99"/>
                <w:sz w:val="20"/>
                <w:lang w:val="ru-RU"/>
              </w:rPr>
              <w:t>,  р</w:t>
            </w:r>
            <w:r w:rsidRPr="005117C2">
              <w:rPr>
                <w:rFonts w:ascii="Times New Roman" w:hAnsi="Times New Roman"/>
                <w:sz w:val="20"/>
                <w:lang w:val="ru-RU"/>
              </w:rPr>
              <w:t>оли го</w:t>
            </w:r>
            <w:r w:rsidRPr="005117C2">
              <w:rPr>
                <w:rFonts w:ascii="Times New Roman" w:hAnsi="Times New Roman"/>
                <w:w w:val="99"/>
                <w:sz w:val="20"/>
                <w:lang w:val="ru-RU"/>
              </w:rPr>
              <w:t>с</w:t>
            </w:r>
            <w:r w:rsidRPr="005117C2">
              <w:rPr>
                <w:rFonts w:ascii="Times New Roman" w:hAnsi="Times New Roman"/>
                <w:spacing w:val="1"/>
                <w:w w:val="99"/>
                <w:sz w:val="20"/>
                <w:lang w:val="ru-RU"/>
              </w:rPr>
              <w:t>у</w:t>
            </w:r>
            <w:r w:rsidRPr="005117C2">
              <w:rPr>
                <w:rFonts w:ascii="Times New Roman" w:hAnsi="Times New Roman"/>
                <w:spacing w:val="2"/>
                <w:sz w:val="20"/>
                <w:lang w:val="ru-RU"/>
              </w:rPr>
              <w:t>д</w:t>
            </w:r>
            <w:r w:rsidRPr="005117C2">
              <w:rPr>
                <w:rFonts w:ascii="Times New Roman" w:hAnsi="Times New Roman"/>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а   </w:t>
            </w:r>
            <w:r w:rsidRPr="005117C2">
              <w:rPr>
                <w:rFonts w:ascii="Times New Roman" w:hAnsi="Times New Roman"/>
                <w:w w:val="99"/>
                <w:sz w:val="20"/>
                <w:lang w:val="ru-RU"/>
              </w:rPr>
              <w:t xml:space="preserve">в   </w:t>
            </w:r>
            <w:r w:rsidRPr="005117C2">
              <w:rPr>
                <w:rFonts w:ascii="Times New Roman" w:hAnsi="Times New Roman"/>
                <w:spacing w:val="-1"/>
                <w:sz w:val="20"/>
                <w:lang w:val="ru-RU"/>
              </w:rPr>
              <w:t>э</w:t>
            </w:r>
            <w:r w:rsidRPr="005117C2">
              <w:rPr>
                <w:rFonts w:ascii="Times New Roman" w:hAnsi="Times New Roman"/>
                <w:w w:val="99"/>
                <w:sz w:val="20"/>
                <w:lang w:val="ru-RU"/>
              </w:rPr>
              <w:t>к</w:t>
            </w:r>
            <w:r w:rsidRPr="005117C2">
              <w:rPr>
                <w:rFonts w:ascii="Times New Roman" w:hAnsi="Times New Roman"/>
                <w:sz w:val="20"/>
                <w:lang w:val="ru-RU"/>
              </w:rPr>
              <w:t>оно</w:t>
            </w:r>
            <w:r w:rsidRPr="005117C2">
              <w:rPr>
                <w:rFonts w:ascii="Times New Roman" w:hAnsi="Times New Roman"/>
                <w:spacing w:val="-1"/>
                <w:w w:val="99"/>
                <w:sz w:val="20"/>
                <w:lang w:val="ru-RU"/>
              </w:rPr>
              <w:t>м</w:t>
            </w:r>
            <w:r w:rsidRPr="005117C2">
              <w:rPr>
                <w:rFonts w:ascii="Times New Roman" w:hAnsi="Times New Roman"/>
                <w:sz w:val="20"/>
                <w:lang w:val="ru-RU"/>
              </w:rPr>
              <w:t>и</w:t>
            </w:r>
            <w:r w:rsidRPr="005117C2">
              <w:rPr>
                <w:rFonts w:ascii="Times New Roman" w:hAnsi="Times New Roman"/>
                <w:spacing w:val="2"/>
                <w:w w:val="99"/>
                <w:sz w:val="20"/>
                <w:lang w:val="ru-RU"/>
              </w:rPr>
              <w:t>к</w:t>
            </w:r>
            <w:r w:rsidRPr="005117C2">
              <w:rPr>
                <w:rFonts w:ascii="Times New Roman" w:hAnsi="Times New Roman"/>
                <w:spacing w:val="1"/>
                <w:sz w:val="20"/>
                <w:lang w:val="ru-RU"/>
              </w:rPr>
              <w:t>е</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чис</w:t>
            </w:r>
            <w:r w:rsidRPr="005117C2">
              <w:rPr>
                <w:rFonts w:ascii="Times New Roman" w:hAnsi="Times New Roman"/>
                <w:spacing w:val="1"/>
                <w:sz w:val="20"/>
                <w:lang w:val="ru-RU"/>
              </w:rPr>
              <w:t>л</w:t>
            </w:r>
            <w:r w:rsidRPr="005117C2">
              <w:rPr>
                <w:rFonts w:ascii="Times New Roman" w:hAnsi="Times New Roman"/>
                <w:sz w:val="20"/>
                <w:lang w:val="ru-RU"/>
              </w:rPr>
              <w:t>е го</w:t>
            </w:r>
            <w:r w:rsidRPr="005117C2">
              <w:rPr>
                <w:rFonts w:ascii="Times New Roman" w:hAnsi="Times New Roman"/>
                <w:spacing w:val="1"/>
                <w:sz w:val="20"/>
                <w:lang w:val="ru-RU"/>
              </w:rPr>
              <w:t>с</w:t>
            </w:r>
            <w:r w:rsidRPr="005117C2">
              <w:rPr>
                <w:rFonts w:ascii="Times New Roman" w:hAnsi="Times New Roman"/>
                <w:sz w:val="20"/>
                <w:lang w:val="ru-RU"/>
              </w:rPr>
              <w:t>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 xml:space="preserve">енной </w:t>
            </w:r>
            <w:r w:rsidRPr="005117C2">
              <w:rPr>
                <w:rFonts w:ascii="Times New Roman" w:hAnsi="Times New Roman"/>
                <w:w w:val="99"/>
                <w:sz w:val="20"/>
                <w:lang w:val="ru-RU"/>
              </w:rPr>
              <w:t>п</w:t>
            </w:r>
            <w:r w:rsidRPr="005117C2">
              <w:rPr>
                <w:rFonts w:ascii="Times New Roman" w:hAnsi="Times New Roman"/>
                <w:sz w:val="20"/>
                <w:lang w:val="ru-RU"/>
              </w:rPr>
              <w:t>ол</w:t>
            </w:r>
            <w:r w:rsidRPr="005117C2">
              <w:rPr>
                <w:rFonts w:ascii="Times New Roman" w:hAnsi="Times New Roman"/>
                <w:spacing w:val="1"/>
                <w:sz w:val="20"/>
                <w:lang w:val="ru-RU"/>
              </w:rPr>
              <w:t>и</w:t>
            </w:r>
            <w:r w:rsidRPr="005117C2">
              <w:rPr>
                <w:rFonts w:ascii="Times New Roman" w:hAnsi="Times New Roman"/>
                <w:w w:val="99"/>
                <w:sz w:val="20"/>
                <w:lang w:val="ru-RU"/>
              </w:rPr>
              <w:t>тик</w:t>
            </w:r>
            <w:r w:rsidRPr="005117C2">
              <w:rPr>
                <w:rFonts w:ascii="Times New Roman" w:hAnsi="Times New Roman"/>
                <w:sz w:val="20"/>
                <w:lang w:val="ru-RU"/>
              </w:rPr>
              <w:t>и по</w:t>
            </w:r>
            <w:r w:rsidRPr="005117C2">
              <w:rPr>
                <w:rFonts w:ascii="Times New Roman" w:hAnsi="Times New Roman"/>
                <w:spacing w:val="1"/>
                <w:sz w:val="20"/>
                <w:lang w:val="ru-RU"/>
              </w:rPr>
              <w:t>д</w:t>
            </w:r>
            <w:r w:rsidRPr="005117C2">
              <w:rPr>
                <w:rFonts w:ascii="Times New Roman" w:hAnsi="Times New Roman"/>
                <w:sz w:val="20"/>
                <w:lang w:val="ru-RU"/>
              </w:rPr>
              <w:t>де</w:t>
            </w:r>
            <w:r w:rsidRPr="005117C2">
              <w:rPr>
                <w:rFonts w:ascii="Times New Roman" w:hAnsi="Times New Roman"/>
                <w:w w:val="99"/>
                <w:sz w:val="20"/>
                <w:lang w:val="ru-RU"/>
              </w:rPr>
              <w:t>ржк</w:t>
            </w:r>
            <w:r w:rsidRPr="005117C2">
              <w:rPr>
                <w:rFonts w:ascii="Times New Roman" w:hAnsi="Times New Roman"/>
                <w:sz w:val="20"/>
                <w:lang w:val="ru-RU"/>
              </w:rPr>
              <w:t xml:space="preserve">и </w:t>
            </w:r>
            <w:r w:rsidRPr="005117C2">
              <w:rPr>
                <w:rFonts w:ascii="Times New Roman" w:hAnsi="Times New Roman"/>
                <w:w w:val="99"/>
                <w:sz w:val="20"/>
                <w:lang w:val="ru-RU"/>
              </w:rPr>
              <w:t>к</w:t>
            </w:r>
            <w:r w:rsidRPr="005117C2">
              <w:rPr>
                <w:rFonts w:ascii="Times New Roman" w:hAnsi="Times New Roman"/>
                <w:sz w:val="20"/>
                <w:lang w:val="ru-RU"/>
              </w:rPr>
              <w:t>он</w:t>
            </w:r>
            <w:r w:rsidRPr="005117C2">
              <w:rPr>
                <w:rFonts w:ascii="Times New Roman" w:hAnsi="Times New Roman"/>
                <w:spacing w:val="-1"/>
                <w:w w:val="99"/>
                <w:sz w:val="20"/>
                <w:lang w:val="ru-RU"/>
              </w:rPr>
              <w:t>к</w:t>
            </w:r>
            <w:r w:rsidRPr="005117C2">
              <w:rPr>
                <w:rFonts w:ascii="Times New Roman" w:hAnsi="Times New Roman"/>
                <w:sz w:val="20"/>
                <w:lang w:val="ru-RU"/>
              </w:rPr>
              <w:t>у</w:t>
            </w:r>
            <w:r w:rsidRPr="005117C2">
              <w:rPr>
                <w:rFonts w:ascii="Times New Roman" w:hAnsi="Times New Roman"/>
                <w:w w:val="99"/>
                <w:sz w:val="20"/>
                <w:lang w:val="ru-RU"/>
              </w:rPr>
              <w:t>р</w:t>
            </w:r>
            <w:r w:rsidRPr="005117C2">
              <w:rPr>
                <w:rFonts w:ascii="Times New Roman" w:hAnsi="Times New Roman"/>
                <w:spacing w:val="1"/>
                <w:sz w:val="20"/>
                <w:lang w:val="ru-RU"/>
              </w:rPr>
              <w:t>е</w:t>
            </w:r>
            <w:r w:rsidRPr="005117C2">
              <w:rPr>
                <w:rFonts w:ascii="Times New Roman" w:hAnsi="Times New Roman"/>
                <w:sz w:val="20"/>
                <w:lang w:val="ru-RU"/>
              </w:rPr>
              <w:t xml:space="preserve">нции и </w:t>
            </w:r>
            <w:proofErr w:type="spellStart"/>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по</w:t>
            </w:r>
            <w:r w:rsidRPr="005117C2">
              <w:rPr>
                <w:rFonts w:ascii="Times New Roman" w:hAnsi="Times New Roman"/>
                <w:w w:val="99"/>
                <w:sz w:val="20"/>
                <w:lang w:val="ru-RU"/>
              </w:rPr>
              <w:t>рт</w:t>
            </w:r>
            <w:r w:rsidRPr="005117C2">
              <w:rPr>
                <w:rFonts w:ascii="Times New Roman" w:hAnsi="Times New Roman"/>
                <w:sz w:val="20"/>
                <w:lang w:val="ru-RU"/>
              </w:rPr>
              <w:t>о</w:t>
            </w:r>
            <w:proofErr w:type="spellEnd"/>
            <w:r w:rsidRPr="005117C2">
              <w:rPr>
                <w:rFonts w:ascii="Times New Roman" w:hAnsi="Times New Roman"/>
                <w:sz w:val="20"/>
                <w:lang w:val="ru-RU"/>
              </w:rPr>
              <w:t xml:space="preserve"> -за</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spacing w:val="1"/>
                <w:sz w:val="20"/>
                <w:lang w:val="ru-RU"/>
              </w:rPr>
              <w:t>щ</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z w:val="20"/>
                <w:lang w:val="ru-RU"/>
              </w:rPr>
              <w:t xml:space="preserve">ях </w:t>
            </w:r>
            <w:r w:rsidRPr="005117C2">
              <w:rPr>
                <w:rFonts w:ascii="Times New Roman" w:hAnsi="Times New Roman"/>
                <w:w w:val="99"/>
                <w:sz w:val="20"/>
                <w:lang w:val="ru-RU"/>
              </w:rPr>
              <w:t>р</w:t>
            </w:r>
            <w:r w:rsidRPr="005117C2">
              <w:rPr>
                <w:rFonts w:ascii="Times New Roman" w:hAnsi="Times New Roman"/>
                <w:sz w:val="20"/>
                <w:lang w:val="ru-RU"/>
              </w:rPr>
              <w:t>ыночных о</w:t>
            </w:r>
            <w:r w:rsidRPr="005117C2">
              <w:rPr>
                <w:rFonts w:ascii="Times New Roman" w:hAnsi="Times New Roman"/>
                <w:w w:val="99"/>
                <w:sz w:val="20"/>
                <w:lang w:val="ru-RU"/>
              </w:rPr>
              <w:t>т</w:t>
            </w:r>
            <w:r w:rsidRPr="005117C2">
              <w:rPr>
                <w:rFonts w:ascii="Times New Roman" w:hAnsi="Times New Roman"/>
                <w:sz w:val="20"/>
                <w:lang w:val="ru-RU"/>
              </w:rPr>
              <w:t>но</w:t>
            </w:r>
            <w:r w:rsidRPr="005117C2">
              <w:rPr>
                <w:rFonts w:ascii="Times New Roman" w:hAnsi="Times New Roman"/>
                <w:w w:val="99"/>
                <w:sz w:val="20"/>
                <w:lang w:val="ru-RU"/>
              </w:rPr>
              <w:t>ш</w:t>
            </w:r>
            <w:r w:rsidRPr="005117C2">
              <w:rPr>
                <w:rFonts w:ascii="Times New Roman" w:hAnsi="Times New Roman"/>
                <w:sz w:val="20"/>
                <w:lang w:val="ru-RU"/>
              </w:rPr>
              <w:t xml:space="preserve">ений </w:t>
            </w:r>
            <w:r w:rsidRPr="005117C2">
              <w:rPr>
                <w:rFonts w:ascii="Times New Roman" w:hAnsi="Times New Roman"/>
                <w:w w:val="99"/>
                <w:sz w:val="20"/>
                <w:lang w:val="ru-RU"/>
              </w:rPr>
              <w:t xml:space="preserve">в </w:t>
            </w:r>
            <w:r w:rsidRPr="005117C2">
              <w:rPr>
                <w:rFonts w:ascii="Times New Roman" w:hAnsi="Times New Roman"/>
                <w:sz w:val="20"/>
                <w:lang w:val="ru-RU"/>
              </w:rPr>
              <w:t>со</w:t>
            </w:r>
            <w:r w:rsidRPr="005117C2">
              <w:rPr>
                <w:rFonts w:ascii="Times New Roman" w:hAnsi="Times New Roman"/>
                <w:w w:val="99"/>
                <w:sz w:val="20"/>
                <w:lang w:val="ru-RU"/>
              </w:rPr>
              <w:t>в</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ой э</w:t>
            </w:r>
            <w:r w:rsidRPr="005117C2">
              <w:rPr>
                <w:rFonts w:ascii="Times New Roman" w:hAnsi="Times New Roman"/>
                <w:spacing w:val="-1"/>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н</w:t>
            </w:r>
            <w:r w:rsidRPr="005117C2">
              <w:rPr>
                <w:rFonts w:ascii="Times New Roman" w:hAnsi="Times New Roman"/>
                <w:sz w:val="20"/>
                <w:lang w:val="ru-RU"/>
              </w:rPr>
              <w:t>оми</w:t>
            </w:r>
            <w:r w:rsidRPr="005117C2">
              <w:rPr>
                <w:rFonts w:ascii="Times New Roman" w:hAnsi="Times New Roman"/>
                <w:w w:val="99"/>
                <w:sz w:val="20"/>
                <w:lang w:val="ru-RU"/>
              </w:rPr>
              <w:t>к</w:t>
            </w:r>
            <w:r w:rsidRPr="005117C2">
              <w:rPr>
                <w:rFonts w:ascii="Times New Roman" w:hAnsi="Times New Roman"/>
                <w:sz w:val="20"/>
                <w:lang w:val="ru-RU"/>
              </w:rPr>
              <w:t>е</w:t>
            </w:r>
            <w:r w:rsidRPr="005117C2">
              <w:rPr>
                <w:rFonts w:ascii="Times New Roman" w:hAnsi="Times New Roman"/>
                <w:w w:val="99"/>
                <w:sz w:val="20"/>
                <w:lang w:val="ru-RU"/>
              </w:rPr>
              <w:t>;</w:t>
            </w:r>
          </w:p>
          <w:p w14:paraId="37EFE471" w14:textId="77777777" w:rsidR="005117C2" w:rsidRPr="005117C2" w:rsidRDefault="005117C2" w:rsidP="005117C2">
            <w:pPr>
              <w:tabs>
                <w:tab w:val="left" w:pos="535"/>
              </w:tabs>
              <w:ind w:left="57" w:right="57"/>
              <w:jc w:val="both"/>
              <w:rPr>
                <w:rFonts w:ascii="Times New Roman" w:hAnsi="Times New Roman"/>
                <w:w w:val="99"/>
                <w:sz w:val="20"/>
                <w:lang w:val="ru-RU"/>
              </w:rPr>
            </w:pPr>
            <w:r w:rsidRPr="005117C2">
              <w:rPr>
                <w:rFonts w:ascii="Times New Roman" w:hAnsi="Times New Roman"/>
                <w:w w:val="99"/>
                <w:sz w:val="20"/>
                <w:lang w:val="ru-RU"/>
              </w:rPr>
              <w:t>р</w:t>
            </w:r>
            <w:r w:rsidRPr="005117C2">
              <w:rPr>
                <w:rFonts w:ascii="Times New Roman" w:hAnsi="Times New Roman"/>
                <w:sz w:val="20"/>
                <w:lang w:val="ru-RU"/>
              </w:rPr>
              <w:t>оли го</w:t>
            </w:r>
            <w:r w:rsidRPr="005117C2">
              <w:rPr>
                <w:rFonts w:ascii="Times New Roman" w:hAnsi="Times New Roman"/>
                <w:spacing w:val="1"/>
                <w:sz w:val="20"/>
                <w:lang w:val="ru-RU"/>
              </w:rPr>
              <w:t>суд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енного  б</w:t>
            </w:r>
            <w:r w:rsidRPr="005117C2">
              <w:rPr>
                <w:rFonts w:ascii="Times New Roman" w:hAnsi="Times New Roman"/>
                <w:spacing w:val="1"/>
                <w:w w:val="99"/>
                <w:sz w:val="20"/>
                <w:lang w:val="ru-RU"/>
              </w:rPr>
              <w:t>ю</w:t>
            </w:r>
            <w:r w:rsidRPr="005117C2">
              <w:rPr>
                <w:rFonts w:ascii="Times New Roman" w:hAnsi="Times New Roman"/>
                <w:sz w:val="20"/>
                <w:lang w:val="ru-RU"/>
              </w:rPr>
              <w:t>д</w:t>
            </w:r>
            <w:r w:rsidRPr="005117C2">
              <w:rPr>
                <w:rFonts w:ascii="Times New Roman" w:hAnsi="Times New Roman"/>
                <w:w w:val="99"/>
                <w:sz w:val="20"/>
                <w:lang w:val="ru-RU"/>
              </w:rPr>
              <w:t>ж</w:t>
            </w:r>
            <w:r w:rsidRPr="005117C2">
              <w:rPr>
                <w:rFonts w:ascii="Times New Roman" w:hAnsi="Times New Roman"/>
                <w:sz w:val="20"/>
                <w:lang w:val="ru-RU"/>
              </w:rPr>
              <w:t>е</w:t>
            </w:r>
            <w:r w:rsidRPr="005117C2">
              <w:rPr>
                <w:rFonts w:ascii="Times New Roman" w:hAnsi="Times New Roman"/>
                <w:w w:val="99"/>
                <w:sz w:val="20"/>
                <w:lang w:val="ru-RU"/>
              </w:rPr>
              <w:t xml:space="preserve">та  в  </w:t>
            </w:r>
            <w:r w:rsidRPr="005117C2">
              <w:rPr>
                <w:rFonts w:ascii="Times New Roman" w:hAnsi="Times New Roman"/>
                <w:spacing w:val="-1"/>
                <w:w w:val="99"/>
                <w:sz w:val="20"/>
                <w:lang w:val="ru-RU"/>
              </w:rPr>
              <w:t>р</w:t>
            </w:r>
            <w:r w:rsidRPr="005117C2">
              <w:rPr>
                <w:rFonts w:ascii="Times New Roman" w:hAnsi="Times New Roman"/>
                <w:sz w:val="20"/>
                <w:lang w:val="ru-RU"/>
              </w:rPr>
              <w:t>еа</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ации по</w:t>
            </w:r>
            <w:r w:rsidRPr="005117C2">
              <w:rPr>
                <w:rFonts w:ascii="Times New Roman" w:hAnsi="Times New Roman"/>
                <w:spacing w:val="1"/>
                <w:sz w:val="20"/>
                <w:lang w:val="ru-RU"/>
              </w:rPr>
              <w:t>л</w:t>
            </w:r>
            <w:r w:rsidRPr="005117C2">
              <w:rPr>
                <w:rFonts w:ascii="Times New Roman" w:hAnsi="Times New Roman"/>
                <w:sz w:val="20"/>
                <w:lang w:val="ru-RU"/>
              </w:rPr>
              <w:t>но</w:t>
            </w:r>
            <w:r w:rsidRPr="005117C2">
              <w:rPr>
                <w:rFonts w:ascii="Times New Roman" w:hAnsi="Times New Roman"/>
                <w:w w:val="99"/>
                <w:sz w:val="20"/>
                <w:lang w:val="ru-RU"/>
              </w:rPr>
              <w:t>м</w:t>
            </w:r>
            <w:r w:rsidRPr="005117C2">
              <w:rPr>
                <w:rFonts w:ascii="Times New Roman" w:hAnsi="Times New Roman"/>
                <w:sz w:val="20"/>
                <w:lang w:val="ru-RU"/>
              </w:rPr>
              <w:t>очий о</w:t>
            </w:r>
            <w:r w:rsidRPr="005117C2">
              <w:rPr>
                <w:rFonts w:ascii="Times New Roman" w:hAnsi="Times New Roman"/>
                <w:w w:val="99"/>
                <w:sz w:val="20"/>
                <w:lang w:val="ru-RU"/>
              </w:rPr>
              <w:t>р</w:t>
            </w:r>
            <w:r w:rsidRPr="005117C2">
              <w:rPr>
                <w:rFonts w:ascii="Times New Roman" w:hAnsi="Times New Roman"/>
                <w:sz w:val="20"/>
                <w:lang w:val="ru-RU"/>
              </w:rPr>
              <w:t>г</w:t>
            </w:r>
            <w:r w:rsidRPr="005117C2">
              <w:rPr>
                <w:rFonts w:ascii="Times New Roman" w:hAnsi="Times New Roman"/>
                <w:spacing w:val="-1"/>
                <w:w w:val="99"/>
                <w:sz w:val="20"/>
                <w:lang w:val="ru-RU"/>
              </w:rPr>
              <w:t>а</w:t>
            </w:r>
            <w:r w:rsidRPr="005117C2">
              <w:rPr>
                <w:rFonts w:ascii="Times New Roman" w:hAnsi="Times New Roman"/>
                <w:w w:val="99"/>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гос</w:t>
            </w:r>
            <w:r w:rsidRPr="005117C2">
              <w:rPr>
                <w:rFonts w:ascii="Times New Roman" w:hAnsi="Times New Roman"/>
                <w:spacing w:val="1"/>
                <w:sz w:val="20"/>
                <w:lang w:val="ru-RU"/>
              </w:rPr>
              <w:t>у</w:t>
            </w:r>
            <w:r w:rsidRPr="005117C2">
              <w:rPr>
                <w:rFonts w:ascii="Times New Roman" w:hAnsi="Times New Roman"/>
                <w:spacing w:val="2"/>
                <w:sz w:val="20"/>
                <w:lang w:val="ru-RU"/>
              </w:rPr>
              <w:t>д</w:t>
            </w:r>
            <w:r w:rsidRPr="005117C2">
              <w:rPr>
                <w:rFonts w:ascii="Times New Roman" w:hAnsi="Times New Roman"/>
                <w:w w:val="99"/>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w:t>
            </w:r>
            <w:r w:rsidRPr="005117C2">
              <w:rPr>
                <w:rFonts w:ascii="Times New Roman" w:hAnsi="Times New Roman"/>
                <w:spacing w:val="2"/>
                <w:sz w:val="20"/>
                <w:lang w:val="ru-RU"/>
              </w:rPr>
              <w:t>о</w:t>
            </w:r>
            <w:r w:rsidRPr="005117C2">
              <w:rPr>
                <w:rFonts w:ascii="Times New Roman" w:hAnsi="Times New Roman"/>
                <w:sz w:val="20"/>
                <w:lang w:val="ru-RU"/>
              </w:rPr>
              <w:t xml:space="preserve">й </w:t>
            </w:r>
            <w:r w:rsidRPr="005117C2">
              <w:rPr>
                <w:rFonts w:ascii="Times New Roman" w:hAnsi="Times New Roman"/>
                <w:w w:val="99"/>
                <w:sz w:val="20"/>
                <w:lang w:val="ru-RU"/>
              </w:rPr>
              <w:t>в</w:t>
            </w:r>
            <w:r w:rsidRPr="005117C2">
              <w:rPr>
                <w:rFonts w:ascii="Times New Roman" w:hAnsi="Times New Roman"/>
                <w:sz w:val="20"/>
                <w:lang w:val="ru-RU"/>
              </w:rPr>
              <w:t>лас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xml:space="preserve">,  </w:t>
            </w:r>
            <w:r w:rsidRPr="005117C2">
              <w:rPr>
                <w:rFonts w:ascii="Times New Roman" w:hAnsi="Times New Roman"/>
                <w:sz w:val="20"/>
                <w:lang w:val="ru-RU"/>
              </w:rPr>
              <w:t>э</w:t>
            </w:r>
            <w:r w:rsidRPr="005117C2">
              <w:rPr>
                <w:rFonts w:ascii="Times New Roman" w:hAnsi="Times New Roman"/>
                <w:w w:val="99"/>
                <w:sz w:val="20"/>
                <w:lang w:val="ru-RU"/>
              </w:rPr>
              <w:t>т</w:t>
            </w:r>
            <w:r w:rsidRPr="005117C2">
              <w:rPr>
                <w:rFonts w:ascii="Times New Roman" w:hAnsi="Times New Roman"/>
                <w:spacing w:val="-1"/>
                <w:w w:val="99"/>
                <w:sz w:val="20"/>
                <w:lang w:val="ru-RU"/>
              </w:rPr>
              <w:t>а</w:t>
            </w:r>
            <w:r w:rsidRPr="005117C2">
              <w:rPr>
                <w:rFonts w:ascii="Times New Roman" w:hAnsi="Times New Roman"/>
                <w:sz w:val="20"/>
                <w:lang w:val="ru-RU"/>
              </w:rPr>
              <w:t>п</w:t>
            </w:r>
            <w:r w:rsidRPr="005117C2">
              <w:rPr>
                <w:rFonts w:ascii="Times New Roman" w:hAnsi="Times New Roman"/>
                <w:spacing w:val="-1"/>
                <w:w w:val="99"/>
                <w:sz w:val="20"/>
                <w:lang w:val="ru-RU"/>
              </w:rPr>
              <w:t>а</w:t>
            </w:r>
            <w:r w:rsidRPr="005117C2">
              <w:rPr>
                <w:rFonts w:ascii="Times New Roman" w:hAnsi="Times New Roman"/>
                <w:sz w:val="20"/>
                <w:lang w:val="ru-RU"/>
              </w:rPr>
              <w:t>х  б</w:t>
            </w:r>
            <w:r w:rsidRPr="005117C2">
              <w:rPr>
                <w:rFonts w:ascii="Times New Roman" w:hAnsi="Times New Roman"/>
                <w:spacing w:val="2"/>
                <w:w w:val="99"/>
                <w:sz w:val="20"/>
                <w:lang w:val="ru-RU"/>
              </w:rPr>
              <w:t>ю</w:t>
            </w:r>
            <w:r w:rsidRPr="005117C2">
              <w:rPr>
                <w:rFonts w:ascii="Times New Roman" w:hAnsi="Times New Roman"/>
                <w:spacing w:val="1"/>
                <w:sz w:val="20"/>
                <w:lang w:val="ru-RU"/>
              </w:rPr>
              <w:t>д</w:t>
            </w:r>
            <w:r w:rsidRPr="005117C2">
              <w:rPr>
                <w:rFonts w:ascii="Times New Roman" w:hAnsi="Times New Roman"/>
                <w:w w:val="99"/>
                <w:sz w:val="20"/>
                <w:lang w:val="ru-RU"/>
              </w:rPr>
              <w:t>ж</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ного </w:t>
            </w:r>
            <w:r w:rsidRPr="005117C2">
              <w:rPr>
                <w:rFonts w:ascii="Times New Roman" w:hAnsi="Times New Roman"/>
                <w:w w:val="99"/>
                <w:sz w:val="20"/>
                <w:lang w:val="ru-RU"/>
              </w:rPr>
              <w:t>пр</w:t>
            </w:r>
            <w:r w:rsidRPr="005117C2">
              <w:rPr>
                <w:rFonts w:ascii="Times New Roman" w:hAnsi="Times New Roman"/>
                <w:sz w:val="20"/>
                <w:lang w:val="ru-RU"/>
              </w:rPr>
              <w:t>оце</w:t>
            </w:r>
            <w:r w:rsidRPr="005117C2">
              <w:rPr>
                <w:rFonts w:ascii="Times New Roman" w:hAnsi="Times New Roman"/>
                <w:spacing w:val="1"/>
                <w:w w:val="99"/>
                <w:sz w:val="20"/>
                <w:lang w:val="ru-RU"/>
              </w:rPr>
              <w:t>с</w:t>
            </w:r>
            <w:r w:rsidRPr="005117C2">
              <w:rPr>
                <w:rFonts w:ascii="Times New Roman" w:hAnsi="Times New Roman"/>
                <w:sz w:val="20"/>
                <w:lang w:val="ru-RU"/>
              </w:rPr>
              <w:t>са</w:t>
            </w:r>
            <w:r w:rsidRPr="005117C2">
              <w:rPr>
                <w:rFonts w:ascii="Times New Roman" w:hAnsi="Times New Roman"/>
                <w:w w:val="99"/>
                <w:sz w:val="20"/>
                <w:lang w:val="ru-RU"/>
              </w:rPr>
              <w:t>,  м</w:t>
            </w:r>
            <w:r w:rsidRPr="005117C2">
              <w:rPr>
                <w:rFonts w:ascii="Times New Roman" w:hAnsi="Times New Roman"/>
                <w:spacing w:val="1"/>
                <w:sz w:val="20"/>
                <w:lang w:val="ru-RU"/>
              </w:rPr>
              <w:t>е</w:t>
            </w:r>
            <w:r w:rsidRPr="005117C2">
              <w:rPr>
                <w:rFonts w:ascii="Times New Roman" w:hAnsi="Times New Roman"/>
                <w:sz w:val="20"/>
                <w:lang w:val="ru-RU"/>
              </w:rPr>
              <w:t>х</w:t>
            </w:r>
            <w:r w:rsidRPr="005117C2">
              <w:rPr>
                <w:rFonts w:ascii="Times New Roman" w:hAnsi="Times New Roman"/>
                <w:spacing w:val="-1"/>
                <w:w w:val="99"/>
                <w:sz w:val="20"/>
                <w:lang w:val="ru-RU"/>
              </w:rPr>
              <w:t>а</w:t>
            </w:r>
            <w:r w:rsidRPr="005117C2">
              <w:rPr>
                <w:rFonts w:ascii="Times New Roman" w:hAnsi="Times New Roman"/>
                <w:sz w:val="20"/>
                <w:lang w:val="ru-RU"/>
              </w:rPr>
              <w:t>низ</w:t>
            </w:r>
            <w:r w:rsidRPr="005117C2">
              <w:rPr>
                <w:rFonts w:ascii="Times New Roman" w:hAnsi="Times New Roman"/>
                <w:w w:val="99"/>
                <w:sz w:val="20"/>
                <w:lang w:val="ru-RU"/>
              </w:rPr>
              <w:t>ма</w:t>
            </w:r>
            <w:r w:rsidRPr="005117C2">
              <w:rPr>
                <w:rFonts w:ascii="Times New Roman" w:hAnsi="Times New Roman"/>
                <w:sz w:val="20"/>
                <w:lang w:val="ru-RU"/>
              </w:rPr>
              <w:t xml:space="preserve">х  </w:t>
            </w:r>
            <w:r w:rsidRPr="005117C2">
              <w:rPr>
                <w:rFonts w:ascii="Times New Roman" w:hAnsi="Times New Roman"/>
                <w:spacing w:val="1"/>
                <w:sz w:val="20"/>
                <w:lang w:val="ru-RU"/>
              </w:rPr>
              <w:lastRenderedPageBreak/>
              <w:t>п</w:t>
            </w:r>
            <w:r w:rsidRPr="005117C2">
              <w:rPr>
                <w:rFonts w:ascii="Times New Roman" w:hAnsi="Times New Roman"/>
                <w:w w:val="99"/>
                <w:sz w:val="20"/>
                <w:lang w:val="ru-RU"/>
              </w:rPr>
              <w:t>р</w:t>
            </w:r>
            <w:r w:rsidRPr="005117C2">
              <w:rPr>
                <w:rFonts w:ascii="Times New Roman" w:hAnsi="Times New Roman"/>
                <w:sz w:val="20"/>
                <w:lang w:val="ru-RU"/>
              </w:rPr>
              <w:t>иня</w:t>
            </w:r>
            <w:r w:rsidRPr="005117C2">
              <w:rPr>
                <w:rFonts w:ascii="Times New Roman" w:hAnsi="Times New Roman"/>
                <w:w w:val="99"/>
                <w:sz w:val="20"/>
                <w:lang w:val="ru-RU"/>
              </w:rPr>
              <w:t>т</w:t>
            </w:r>
            <w:r w:rsidRPr="005117C2">
              <w:rPr>
                <w:rFonts w:ascii="Times New Roman" w:hAnsi="Times New Roman"/>
                <w:sz w:val="20"/>
                <w:lang w:val="ru-RU"/>
              </w:rPr>
              <w:t>ия б</w:t>
            </w:r>
            <w:r w:rsidRPr="005117C2">
              <w:rPr>
                <w:rFonts w:ascii="Times New Roman" w:hAnsi="Times New Roman"/>
                <w:spacing w:val="1"/>
                <w:w w:val="99"/>
                <w:sz w:val="20"/>
                <w:lang w:val="ru-RU"/>
              </w:rPr>
              <w:t>ю</w:t>
            </w:r>
            <w:r w:rsidRPr="005117C2">
              <w:rPr>
                <w:rFonts w:ascii="Times New Roman" w:hAnsi="Times New Roman"/>
                <w:spacing w:val="1"/>
                <w:sz w:val="20"/>
                <w:lang w:val="ru-RU"/>
              </w:rPr>
              <w:t>д</w:t>
            </w:r>
            <w:r w:rsidRPr="005117C2">
              <w:rPr>
                <w:rFonts w:ascii="Times New Roman" w:hAnsi="Times New Roman"/>
                <w:spacing w:val="1"/>
                <w:w w:val="99"/>
                <w:sz w:val="20"/>
                <w:lang w:val="ru-RU"/>
              </w:rPr>
              <w:t>ж</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pacing w:val="-2"/>
                <w:sz w:val="20"/>
                <w:lang w:val="ru-RU"/>
              </w:rPr>
              <w:t>н</w:t>
            </w:r>
            <w:r w:rsidRPr="005117C2">
              <w:rPr>
                <w:rFonts w:ascii="Times New Roman" w:hAnsi="Times New Roman"/>
                <w:sz w:val="20"/>
                <w:lang w:val="ru-RU"/>
              </w:rPr>
              <w:t xml:space="preserve">ых  </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ш</w:t>
            </w:r>
            <w:r w:rsidRPr="005117C2">
              <w:rPr>
                <w:rFonts w:ascii="Times New Roman" w:hAnsi="Times New Roman"/>
                <w:sz w:val="20"/>
                <w:lang w:val="ru-RU"/>
              </w:rPr>
              <w:t>ени</w:t>
            </w:r>
            <w:r w:rsidRPr="005117C2">
              <w:rPr>
                <w:rFonts w:ascii="Times New Roman" w:hAnsi="Times New Roman"/>
                <w:spacing w:val="1"/>
                <w:sz w:val="20"/>
                <w:lang w:val="ru-RU"/>
              </w:rPr>
              <w:t>й</w:t>
            </w:r>
            <w:r w:rsidRPr="005117C2">
              <w:rPr>
                <w:rFonts w:ascii="Times New Roman" w:hAnsi="Times New Roman"/>
                <w:w w:val="99"/>
                <w:sz w:val="20"/>
                <w:lang w:val="ru-RU"/>
              </w:rPr>
              <w:t>;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ьных о</w:t>
            </w:r>
            <w:r w:rsidRPr="005117C2">
              <w:rPr>
                <w:rFonts w:ascii="Times New Roman" w:hAnsi="Times New Roman"/>
                <w:w w:val="99"/>
                <w:sz w:val="20"/>
                <w:lang w:val="ru-RU"/>
              </w:rPr>
              <w:t>т</w:t>
            </w:r>
            <w:r w:rsidRPr="005117C2">
              <w:rPr>
                <w:rFonts w:ascii="Times New Roman" w:hAnsi="Times New Roman"/>
                <w:spacing w:val="-1"/>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ш</w:t>
            </w:r>
            <w:r w:rsidRPr="005117C2">
              <w:rPr>
                <w:rFonts w:ascii="Times New Roman" w:hAnsi="Times New Roman"/>
                <w:sz w:val="20"/>
                <w:lang w:val="ru-RU"/>
              </w:rPr>
              <w:t>ениях</w:t>
            </w:r>
            <w:r w:rsidRPr="005117C2">
              <w:rPr>
                <w:rFonts w:ascii="Times New Roman" w:hAnsi="Times New Roman"/>
                <w:w w:val="99"/>
                <w:sz w:val="20"/>
                <w:lang w:val="ru-RU"/>
              </w:rPr>
              <w:t>,</w:t>
            </w:r>
            <w:r w:rsidRPr="005117C2">
              <w:rPr>
                <w:rFonts w:ascii="Times New Roman" w:hAnsi="Times New Roman"/>
                <w:sz w:val="20"/>
                <w:lang w:val="ru-RU"/>
              </w:rPr>
              <w:t xml:space="preserve"> н</w:t>
            </w:r>
            <w:r w:rsidRPr="005117C2">
              <w:rPr>
                <w:rFonts w:ascii="Times New Roman" w:hAnsi="Times New Roman"/>
                <w:spacing w:val="-1"/>
                <w:sz w:val="20"/>
                <w:lang w:val="ru-RU"/>
              </w:rPr>
              <w:t>а</w:t>
            </w:r>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ниях  соц</w:t>
            </w:r>
            <w:r w:rsidRPr="005117C2">
              <w:rPr>
                <w:rFonts w:ascii="Times New Roman" w:hAnsi="Times New Roman"/>
                <w:spacing w:val="1"/>
                <w:sz w:val="20"/>
                <w:lang w:val="ru-RU"/>
              </w:rPr>
              <w:t>и</w:t>
            </w:r>
            <w:r w:rsidRPr="005117C2">
              <w:rPr>
                <w:rFonts w:ascii="Times New Roman" w:hAnsi="Times New Roman"/>
                <w:sz w:val="20"/>
                <w:lang w:val="ru-RU"/>
              </w:rPr>
              <w:t xml:space="preserve">альной </w:t>
            </w:r>
            <w:r w:rsidRPr="005117C2">
              <w:rPr>
                <w:rFonts w:ascii="Times New Roman" w:hAnsi="Times New Roman"/>
                <w:w w:val="99"/>
                <w:sz w:val="20"/>
                <w:lang w:val="ru-RU"/>
              </w:rPr>
              <w:t>п</w:t>
            </w:r>
            <w:r w:rsidRPr="005117C2">
              <w:rPr>
                <w:rFonts w:ascii="Times New Roman" w:hAnsi="Times New Roman"/>
                <w:sz w:val="20"/>
                <w:lang w:val="ru-RU"/>
              </w:rPr>
              <w:t>ол</w:t>
            </w:r>
            <w:r w:rsidRPr="005117C2">
              <w:rPr>
                <w:rFonts w:ascii="Times New Roman" w:hAnsi="Times New Roman"/>
                <w:spacing w:val="1"/>
                <w:sz w:val="20"/>
                <w:lang w:val="ru-RU"/>
              </w:rPr>
              <w:t>и</w:t>
            </w:r>
            <w:r w:rsidRPr="005117C2">
              <w:rPr>
                <w:rFonts w:ascii="Times New Roman" w:hAnsi="Times New Roman"/>
                <w:w w:val="99"/>
                <w:sz w:val="20"/>
                <w:lang w:val="ru-RU"/>
              </w:rPr>
              <w:t>тик</w:t>
            </w:r>
            <w:r w:rsidRPr="005117C2">
              <w:rPr>
                <w:rFonts w:ascii="Times New Roman" w:hAnsi="Times New Roman"/>
                <w:sz w:val="20"/>
                <w:lang w:val="ru-RU"/>
              </w:rPr>
              <w:t xml:space="preserve">и </w:t>
            </w:r>
            <w:r w:rsidRPr="005117C2">
              <w:rPr>
                <w:rFonts w:ascii="Times New Roman" w:hAnsi="Times New Roman"/>
                <w:w w:val="99"/>
                <w:sz w:val="20"/>
                <w:lang w:val="ru-RU"/>
              </w:rPr>
              <w:t xml:space="preserve">в  </w:t>
            </w:r>
            <w:r w:rsidRPr="005117C2">
              <w:rPr>
                <w:rFonts w:ascii="Times New Roman" w:hAnsi="Times New Roman"/>
                <w:sz w:val="20"/>
                <w:lang w:val="ru-RU"/>
              </w:rPr>
              <w:t>Росс</w:t>
            </w:r>
            <w:r w:rsidRPr="005117C2">
              <w:rPr>
                <w:rFonts w:ascii="Times New Roman" w:hAnsi="Times New Roman"/>
                <w:spacing w:val="1"/>
                <w:sz w:val="20"/>
                <w:lang w:val="ru-RU"/>
              </w:rPr>
              <w:t>и</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spacing w:val="-1"/>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w w:val="99"/>
                <w:sz w:val="20"/>
                <w:lang w:val="ru-RU"/>
              </w:rPr>
              <w:t>ра</w:t>
            </w:r>
            <w:r w:rsidRPr="005117C2">
              <w:rPr>
                <w:rFonts w:ascii="Times New Roman" w:hAnsi="Times New Roman"/>
                <w:sz w:val="20"/>
                <w:lang w:val="ru-RU"/>
              </w:rPr>
              <w:t>ции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чис</w:t>
            </w:r>
            <w:r w:rsidRPr="005117C2">
              <w:rPr>
                <w:rFonts w:ascii="Times New Roman" w:hAnsi="Times New Roman"/>
                <w:spacing w:val="1"/>
                <w:sz w:val="20"/>
                <w:lang w:val="ru-RU"/>
              </w:rPr>
              <w:t>л</w:t>
            </w:r>
            <w:r w:rsidRPr="005117C2">
              <w:rPr>
                <w:rFonts w:ascii="Times New Roman" w:hAnsi="Times New Roman"/>
                <w:sz w:val="20"/>
                <w:lang w:val="ru-RU"/>
              </w:rPr>
              <w:t>е  под</w:t>
            </w:r>
            <w:r w:rsidRPr="005117C2">
              <w:rPr>
                <w:rFonts w:ascii="Times New Roman" w:hAnsi="Times New Roman"/>
                <w:spacing w:val="1"/>
                <w:sz w:val="20"/>
                <w:lang w:val="ru-RU"/>
              </w:rPr>
              <w:t>де</w:t>
            </w:r>
            <w:r w:rsidRPr="005117C2">
              <w:rPr>
                <w:rFonts w:ascii="Times New Roman" w:hAnsi="Times New Roman"/>
                <w:w w:val="99"/>
                <w:sz w:val="20"/>
                <w:lang w:val="ru-RU"/>
              </w:rPr>
              <w:t>ржк</w:t>
            </w:r>
            <w:r w:rsidRPr="005117C2">
              <w:rPr>
                <w:rFonts w:ascii="Times New Roman" w:hAnsi="Times New Roman"/>
                <w:sz w:val="20"/>
                <w:lang w:val="ru-RU"/>
              </w:rPr>
              <w:t xml:space="preserve">и </w:t>
            </w:r>
            <w:r w:rsidRPr="005117C2">
              <w:rPr>
                <w:rFonts w:ascii="Times New Roman" w:hAnsi="Times New Roman"/>
                <w:w w:val="99"/>
                <w:sz w:val="20"/>
                <w:lang w:val="ru-RU"/>
              </w:rPr>
              <w:t>с</w:t>
            </w:r>
            <w:r w:rsidRPr="005117C2">
              <w:rPr>
                <w:rFonts w:ascii="Times New Roman" w:hAnsi="Times New Roman"/>
                <w:spacing w:val="1"/>
                <w:sz w:val="20"/>
                <w:lang w:val="ru-RU"/>
              </w:rPr>
              <w:t>е</w:t>
            </w:r>
            <w:r w:rsidRPr="005117C2">
              <w:rPr>
                <w:rFonts w:ascii="Times New Roman" w:hAnsi="Times New Roman"/>
                <w:w w:val="99"/>
                <w:sz w:val="20"/>
                <w:lang w:val="ru-RU"/>
              </w:rPr>
              <w:t>мь</w:t>
            </w:r>
            <w:r w:rsidRPr="005117C2">
              <w:rPr>
                <w:rFonts w:ascii="Times New Roman" w:hAnsi="Times New Roman"/>
                <w:sz w:val="20"/>
                <w:lang w:val="ru-RU"/>
              </w:rPr>
              <w:t>и,  го</w:t>
            </w:r>
            <w:r w:rsidRPr="005117C2">
              <w:rPr>
                <w:rFonts w:ascii="Times New Roman" w:hAnsi="Times New Roman"/>
                <w:spacing w:val="-1"/>
                <w:sz w:val="20"/>
                <w:lang w:val="ru-RU"/>
              </w:rPr>
              <w:t>с</w:t>
            </w:r>
            <w:r w:rsidRPr="005117C2">
              <w:rPr>
                <w:rFonts w:ascii="Times New Roman" w:hAnsi="Times New Roman"/>
                <w:sz w:val="20"/>
                <w:lang w:val="ru-RU"/>
              </w:rPr>
              <w:t>у</w:t>
            </w:r>
            <w:r w:rsidRPr="005117C2">
              <w:rPr>
                <w:rFonts w:ascii="Times New Roman" w:hAnsi="Times New Roman"/>
                <w:spacing w:val="1"/>
                <w:sz w:val="20"/>
                <w:lang w:val="ru-RU"/>
              </w:rPr>
              <w:t>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енной  </w:t>
            </w:r>
            <w:r w:rsidRPr="005117C2">
              <w:rPr>
                <w:rFonts w:ascii="Times New Roman" w:hAnsi="Times New Roman"/>
                <w:spacing w:val="-1"/>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 xml:space="preserve">и </w:t>
            </w:r>
            <w:r w:rsidRPr="005117C2">
              <w:rPr>
                <w:rFonts w:ascii="Times New Roman" w:hAnsi="Times New Roman"/>
                <w:w w:val="99"/>
                <w:sz w:val="20"/>
                <w:lang w:val="ru-RU"/>
              </w:rPr>
              <w:t xml:space="preserve">в  </w:t>
            </w:r>
            <w:r w:rsidRPr="005117C2">
              <w:rPr>
                <w:rFonts w:ascii="Times New Roman" w:hAnsi="Times New Roman"/>
                <w:sz w:val="20"/>
                <w:lang w:val="ru-RU"/>
              </w:rPr>
              <w:t>с</w:t>
            </w:r>
            <w:r w:rsidRPr="005117C2">
              <w:rPr>
                <w:rFonts w:ascii="Times New Roman" w:hAnsi="Times New Roman"/>
                <w:spacing w:val="1"/>
                <w:sz w:val="20"/>
                <w:lang w:val="ru-RU"/>
              </w:rPr>
              <w:t>фе</w:t>
            </w:r>
            <w:r w:rsidRPr="005117C2">
              <w:rPr>
                <w:rFonts w:ascii="Times New Roman" w:hAnsi="Times New Roman"/>
                <w:w w:val="99"/>
                <w:sz w:val="20"/>
                <w:lang w:val="ru-RU"/>
              </w:rPr>
              <w:t>р</w:t>
            </w:r>
            <w:r w:rsidRPr="005117C2">
              <w:rPr>
                <w:rFonts w:ascii="Times New Roman" w:hAnsi="Times New Roman"/>
                <w:sz w:val="20"/>
                <w:lang w:val="ru-RU"/>
              </w:rPr>
              <w:t xml:space="preserve">е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жна</w:t>
            </w:r>
            <w:r w:rsidRPr="005117C2">
              <w:rPr>
                <w:rFonts w:ascii="Times New Roman" w:hAnsi="Times New Roman"/>
                <w:sz w:val="20"/>
                <w:lang w:val="ru-RU"/>
              </w:rPr>
              <w:t>циона</w:t>
            </w:r>
            <w:r w:rsidRPr="005117C2">
              <w:rPr>
                <w:rFonts w:ascii="Times New Roman" w:hAnsi="Times New Roman"/>
                <w:spacing w:val="1"/>
                <w:sz w:val="20"/>
                <w:lang w:val="ru-RU"/>
              </w:rPr>
              <w:t>л</w:t>
            </w:r>
            <w:r w:rsidRPr="005117C2">
              <w:rPr>
                <w:rFonts w:ascii="Times New Roman" w:hAnsi="Times New Roman"/>
                <w:sz w:val="20"/>
                <w:lang w:val="ru-RU"/>
              </w:rPr>
              <w:t>ьных о</w:t>
            </w:r>
            <w:r w:rsidRPr="005117C2">
              <w:rPr>
                <w:rFonts w:ascii="Times New Roman" w:hAnsi="Times New Roman"/>
                <w:w w:val="99"/>
                <w:sz w:val="20"/>
                <w:lang w:val="ru-RU"/>
              </w:rPr>
              <w:t>т</w:t>
            </w:r>
            <w:r w:rsidRPr="005117C2">
              <w:rPr>
                <w:rFonts w:ascii="Times New Roman" w:hAnsi="Times New Roman"/>
                <w:sz w:val="20"/>
                <w:lang w:val="ru-RU"/>
              </w:rPr>
              <w:t>но</w:t>
            </w:r>
            <w:r w:rsidRPr="005117C2">
              <w:rPr>
                <w:rFonts w:ascii="Times New Roman" w:hAnsi="Times New Roman"/>
                <w:w w:val="99"/>
                <w:sz w:val="20"/>
                <w:lang w:val="ru-RU"/>
              </w:rPr>
              <w:t>ш</w:t>
            </w:r>
            <w:r w:rsidRPr="005117C2">
              <w:rPr>
                <w:rFonts w:ascii="Times New Roman" w:hAnsi="Times New Roman"/>
                <w:sz w:val="20"/>
                <w:lang w:val="ru-RU"/>
              </w:rPr>
              <w:t>ений</w:t>
            </w:r>
            <w:r w:rsidRPr="005117C2">
              <w:rPr>
                <w:rFonts w:ascii="Times New Roman" w:hAnsi="Times New Roman"/>
                <w:w w:val="99"/>
                <w:sz w:val="20"/>
                <w:lang w:val="ru-RU"/>
              </w:rPr>
              <w:t>;</w:t>
            </w:r>
            <w:r w:rsidRPr="005117C2">
              <w:rPr>
                <w:rFonts w:ascii="Times New Roman" w:hAnsi="Times New Roman"/>
                <w:sz w:val="20"/>
                <w:lang w:val="ru-RU"/>
              </w:rPr>
              <w:t xml:space="preserve"> с</w:t>
            </w:r>
            <w:r w:rsidRPr="005117C2">
              <w:rPr>
                <w:rFonts w:ascii="Times New Roman" w:hAnsi="Times New Roman"/>
                <w:w w:val="99"/>
                <w:sz w:val="20"/>
                <w:lang w:val="ru-RU"/>
              </w:rPr>
              <w:t>тр</w:t>
            </w:r>
            <w:r w:rsidRPr="005117C2">
              <w:rPr>
                <w:rFonts w:ascii="Times New Roman" w:hAnsi="Times New Roman"/>
                <w:sz w:val="20"/>
                <w:lang w:val="ru-RU"/>
              </w:rPr>
              <w:t>у</w:t>
            </w:r>
            <w:r w:rsidRPr="005117C2">
              <w:rPr>
                <w:rFonts w:ascii="Times New Roman" w:hAnsi="Times New Roman"/>
                <w:w w:val="99"/>
                <w:sz w:val="20"/>
                <w:lang w:val="ru-RU"/>
              </w:rPr>
              <w:t>кт</w:t>
            </w:r>
            <w:r w:rsidRPr="005117C2">
              <w:rPr>
                <w:rFonts w:ascii="Times New Roman" w:hAnsi="Times New Roman"/>
                <w:spacing w:val="1"/>
                <w:sz w:val="20"/>
                <w:lang w:val="ru-RU"/>
              </w:rPr>
              <w:t>у</w:t>
            </w:r>
            <w:r w:rsidRPr="005117C2">
              <w:rPr>
                <w:rFonts w:ascii="Times New Roman" w:hAnsi="Times New Roman"/>
                <w:w w:val="99"/>
                <w:sz w:val="20"/>
                <w:lang w:val="ru-RU"/>
              </w:rPr>
              <w:t>р</w:t>
            </w:r>
            <w:r w:rsidRPr="005117C2">
              <w:rPr>
                <w:rFonts w:ascii="Times New Roman" w:hAnsi="Times New Roman"/>
                <w:sz w:val="20"/>
                <w:lang w:val="ru-RU"/>
              </w:rPr>
              <w:t xml:space="preserve">е и </w:t>
            </w:r>
            <w:r w:rsidRPr="005117C2">
              <w:rPr>
                <w:rFonts w:ascii="Times New Roman" w:hAnsi="Times New Roman"/>
                <w:spacing w:val="-1"/>
                <w:sz w:val="20"/>
                <w:lang w:val="ru-RU"/>
              </w:rPr>
              <w:t>ф</w:t>
            </w:r>
            <w:r w:rsidRPr="005117C2">
              <w:rPr>
                <w:rFonts w:ascii="Times New Roman" w:hAnsi="Times New Roman"/>
                <w:sz w:val="20"/>
                <w:lang w:val="ru-RU"/>
              </w:rPr>
              <w:t>у</w:t>
            </w:r>
            <w:r w:rsidRPr="005117C2">
              <w:rPr>
                <w:rFonts w:ascii="Times New Roman" w:hAnsi="Times New Roman"/>
                <w:spacing w:val="-1"/>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 xml:space="preserve">циях </w:t>
            </w:r>
            <w:r w:rsidRPr="005117C2">
              <w:rPr>
                <w:rFonts w:ascii="Times New Roman" w:hAnsi="Times New Roman"/>
                <w:w w:val="99"/>
                <w:sz w:val="20"/>
                <w:lang w:val="ru-RU"/>
              </w:rPr>
              <w:t>п</w:t>
            </w:r>
            <w:r w:rsidRPr="005117C2">
              <w:rPr>
                <w:rFonts w:ascii="Times New Roman" w:hAnsi="Times New Roman"/>
                <w:sz w:val="20"/>
                <w:lang w:val="ru-RU"/>
              </w:rPr>
              <w:t>ол</w:t>
            </w:r>
            <w:r w:rsidRPr="005117C2">
              <w:rPr>
                <w:rFonts w:ascii="Times New Roman" w:hAnsi="Times New Roman"/>
                <w:spacing w:val="1"/>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spacing w:val="-1"/>
                <w:sz w:val="20"/>
                <w:lang w:val="ru-RU"/>
              </w:rPr>
              <w:t>с</w:t>
            </w:r>
            <w:r w:rsidRPr="005117C2">
              <w:rPr>
                <w:rFonts w:ascii="Times New Roman" w:hAnsi="Times New Roman"/>
                <w:sz w:val="20"/>
                <w:lang w:val="ru-RU"/>
              </w:rPr>
              <w:t>ис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pacing w:val="-2"/>
                <w:w w:val="99"/>
                <w:sz w:val="20"/>
                <w:lang w:val="ru-RU"/>
              </w:rPr>
              <w:t>м</w:t>
            </w:r>
            <w:r w:rsidRPr="005117C2">
              <w:rPr>
                <w:rFonts w:ascii="Times New Roman" w:hAnsi="Times New Roman"/>
                <w:sz w:val="20"/>
                <w:lang w:val="ru-RU"/>
              </w:rPr>
              <w:t>ы об</w:t>
            </w:r>
            <w:r w:rsidRPr="005117C2">
              <w:rPr>
                <w:rFonts w:ascii="Times New Roman" w:hAnsi="Times New Roman"/>
                <w:spacing w:val="1"/>
                <w:sz w:val="20"/>
                <w:lang w:val="ru-RU"/>
              </w:rPr>
              <w:t>ще</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н</w:t>
            </w:r>
            <w:r w:rsidRPr="005117C2">
              <w:rPr>
                <w:rFonts w:ascii="Times New Roman" w:hAnsi="Times New Roman"/>
                <w:spacing w:val="-1"/>
                <w:sz w:val="20"/>
                <w:lang w:val="ru-RU"/>
              </w:rPr>
              <w:t>а</w:t>
            </w:r>
            <w:r w:rsidRPr="005117C2">
              <w:rPr>
                <w:rFonts w:ascii="Times New Roman" w:hAnsi="Times New Roman"/>
                <w:sz w:val="20"/>
                <w:lang w:val="ru-RU"/>
              </w:rPr>
              <w:t>п</w:t>
            </w:r>
            <w:r w:rsidRPr="005117C2">
              <w:rPr>
                <w:rFonts w:ascii="Times New Roman" w:hAnsi="Times New Roman"/>
                <w:spacing w:val="-1"/>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ниях го</w:t>
            </w:r>
            <w:r w:rsidRPr="005117C2">
              <w:rPr>
                <w:rFonts w:ascii="Times New Roman" w:hAnsi="Times New Roman"/>
                <w:w w:val="99"/>
                <w:sz w:val="20"/>
                <w:lang w:val="ru-RU"/>
              </w:rPr>
              <w:t>с</w:t>
            </w:r>
            <w:r w:rsidRPr="005117C2">
              <w:rPr>
                <w:rFonts w:ascii="Times New Roman" w:hAnsi="Times New Roman"/>
                <w:spacing w:val="1"/>
                <w:w w:val="99"/>
                <w:sz w:val="20"/>
                <w:lang w:val="ru-RU"/>
              </w:rPr>
              <w:t>у</w:t>
            </w:r>
            <w:r w:rsidRPr="005117C2">
              <w:rPr>
                <w:rFonts w:ascii="Times New Roman" w:hAnsi="Times New Roman"/>
                <w:spacing w:val="2"/>
                <w:sz w:val="20"/>
                <w:lang w:val="ru-RU"/>
              </w:rPr>
              <w:t>д</w:t>
            </w:r>
            <w:r w:rsidRPr="005117C2">
              <w:rPr>
                <w:rFonts w:ascii="Times New Roman" w:hAnsi="Times New Roman"/>
                <w:w w:val="99"/>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енной пол</w:t>
            </w:r>
            <w:r w:rsidRPr="005117C2">
              <w:rPr>
                <w:rFonts w:ascii="Times New Roman" w:hAnsi="Times New Roman"/>
                <w:spacing w:val="1"/>
                <w:sz w:val="20"/>
                <w:lang w:val="ru-RU"/>
              </w:rPr>
              <w:t>и</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spacing w:val="-1"/>
                <w:w w:val="99"/>
                <w:sz w:val="20"/>
                <w:lang w:val="ru-RU"/>
              </w:rPr>
              <w:t>к</w:t>
            </w:r>
            <w:r w:rsidRPr="005117C2">
              <w:rPr>
                <w:rFonts w:ascii="Times New Roman" w:hAnsi="Times New Roman"/>
                <w:sz w:val="20"/>
                <w:lang w:val="ru-RU"/>
              </w:rPr>
              <w:t>и Росс</w:t>
            </w:r>
            <w:r w:rsidRPr="005117C2">
              <w:rPr>
                <w:rFonts w:ascii="Times New Roman" w:hAnsi="Times New Roman"/>
                <w:spacing w:val="1"/>
                <w:sz w:val="20"/>
                <w:lang w:val="ru-RU"/>
              </w:rPr>
              <w:t>и</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2"/>
                <w:sz w:val="20"/>
                <w:lang w:val="ru-RU"/>
              </w:rPr>
              <w:t>ц</w:t>
            </w:r>
            <w:r w:rsidRPr="005117C2">
              <w:rPr>
                <w:rFonts w:ascii="Times New Roman" w:hAnsi="Times New Roman"/>
                <w:sz w:val="20"/>
                <w:lang w:val="ru-RU"/>
              </w:rPr>
              <w:t>ии</w:t>
            </w:r>
            <w:r w:rsidRPr="005117C2">
              <w:rPr>
                <w:rFonts w:ascii="Times New Roman" w:hAnsi="Times New Roman"/>
                <w:w w:val="99"/>
                <w:sz w:val="20"/>
                <w:lang w:val="ru-RU"/>
              </w:rPr>
              <w:t>;</w:t>
            </w:r>
          </w:p>
          <w:p w14:paraId="091BA0B7" w14:textId="77777777" w:rsidR="005117C2" w:rsidRPr="005117C2" w:rsidRDefault="005117C2" w:rsidP="005117C2">
            <w:pPr>
              <w:rPr>
                <w:rFonts w:ascii="Times New Roman" w:eastAsia="Trebuchet MS" w:hAnsi="Times New Roman"/>
                <w:sz w:val="20"/>
                <w:lang w:val="ru-RU"/>
              </w:rPr>
            </w:pPr>
            <w:r w:rsidRPr="005117C2">
              <w:rPr>
                <w:rFonts w:ascii="Times New Roman" w:hAnsi="Times New Roman"/>
                <w:sz w:val="20"/>
                <w:lang w:val="ru-RU"/>
              </w:rPr>
              <w:t>ко</w:t>
            </w:r>
            <w:r w:rsidRPr="005117C2">
              <w:rPr>
                <w:rFonts w:ascii="Times New Roman" w:hAnsi="Times New Roman"/>
                <w:w w:val="99"/>
                <w:sz w:val="20"/>
                <w:lang w:val="ru-RU"/>
              </w:rPr>
              <w:t>нстит</w:t>
            </w:r>
            <w:r w:rsidRPr="005117C2">
              <w:rPr>
                <w:rFonts w:ascii="Times New Roman" w:hAnsi="Times New Roman"/>
                <w:spacing w:val="1"/>
                <w:sz w:val="20"/>
                <w:lang w:val="ru-RU"/>
              </w:rPr>
              <w:t>уц</w:t>
            </w:r>
            <w:r w:rsidRPr="005117C2">
              <w:rPr>
                <w:rFonts w:ascii="Times New Roman" w:hAnsi="Times New Roman"/>
                <w:sz w:val="20"/>
                <w:lang w:val="ru-RU"/>
              </w:rPr>
              <w:t>ионно</w:t>
            </w:r>
            <w:r w:rsidRPr="005117C2">
              <w:rPr>
                <w:rFonts w:ascii="Times New Roman" w:hAnsi="Times New Roman"/>
                <w:w w:val="99"/>
                <w:sz w:val="20"/>
                <w:lang w:val="ru-RU"/>
              </w:rPr>
              <w:t xml:space="preserve">м </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у</w:t>
            </w:r>
            <w:r w:rsidRPr="005117C2">
              <w:rPr>
                <w:rFonts w:ascii="Times New Roman" w:hAnsi="Times New Roman"/>
                <w:spacing w:val="-1"/>
                <w:sz w:val="20"/>
                <w:lang w:val="ru-RU"/>
              </w:rPr>
              <w:t>с</w:t>
            </w:r>
            <w:r w:rsidRPr="005117C2">
              <w:rPr>
                <w:rFonts w:ascii="Times New Roman" w:hAnsi="Times New Roman"/>
                <w:sz w:val="20"/>
                <w:lang w:val="ru-RU"/>
              </w:rPr>
              <w:t>е и полно</w:t>
            </w:r>
            <w:r w:rsidRPr="005117C2">
              <w:rPr>
                <w:rFonts w:ascii="Times New Roman" w:hAnsi="Times New Roman"/>
                <w:w w:val="99"/>
                <w:sz w:val="20"/>
                <w:lang w:val="ru-RU"/>
              </w:rPr>
              <w:t>м</w:t>
            </w:r>
            <w:r w:rsidRPr="005117C2">
              <w:rPr>
                <w:rFonts w:ascii="Times New Roman" w:hAnsi="Times New Roman"/>
                <w:sz w:val="20"/>
                <w:lang w:val="ru-RU"/>
              </w:rPr>
              <w:t>очиях о</w:t>
            </w:r>
            <w:r w:rsidRPr="005117C2">
              <w:rPr>
                <w:rFonts w:ascii="Times New Roman" w:hAnsi="Times New Roman"/>
                <w:w w:val="99"/>
                <w:sz w:val="20"/>
                <w:lang w:val="ru-RU"/>
              </w:rPr>
              <w:t>р</w:t>
            </w:r>
            <w:r w:rsidRPr="005117C2">
              <w:rPr>
                <w:rFonts w:ascii="Times New Roman" w:hAnsi="Times New Roman"/>
                <w:sz w:val="20"/>
                <w:lang w:val="ru-RU"/>
              </w:rPr>
              <w:t>г</w:t>
            </w:r>
            <w:r w:rsidRPr="005117C2">
              <w:rPr>
                <w:rFonts w:ascii="Times New Roman" w:hAnsi="Times New Roman"/>
                <w:spacing w:val="-1"/>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 xml:space="preserve"> го</w:t>
            </w:r>
            <w:r w:rsidRPr="005117C2">
              <w:rPr>
                <w:rFonts w:ascii="Times New Roman" w:hAnsi="Times New Roman"/>
                <w:w w:val="99"/>
                <w:sz w:val="20"/>
                <w:lang w:val="ru-RU"/>
              </w:rPr>
              <w:t>с</w:t>
            </w:r>
            <w:r w:rsidRPr="005117C2">
              <w:rPr>
                <w:rFonts w:ascii="Times New Roman" w:hAnsi="Times New Roman"/>
                <w:spacing w:val="1"/>
                <w:w w:val="99"/>
                <w:sz w:val="20"/>
                <w:lang w:val="ru-RU"/>
              </w:rPr>
              <w:t>у</w:t>
            </w:r>
            <w:r w:rsidRPr="005117C2">
              <w:rPr>
                <w:rFonts w:ascii="Times New Roman" w:hAnsi="Times New Roman"/>
                <w:spacing w:val="2"/>
                <w:sz w:val="20"/>
                <w:lang w:val="ru-RU"/>
              </w:rPr>
              <w:t>д</w:t>
            </w:r>
            <w:r w:rsidRPr="005117C2">
              <w:rPr>
                <w:rFonts w:ascii="Times New Roman" w:hAnsi="Times New Roman"/>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енной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w:t>
            </w:r>
          </w:p>
          <w:p w14:paraId="03F141E9" w14:textId="77777777" w:rsidR="005117C2" w:rsidRPr="005117C2" w:rsidRDefault="005117C2" w:rsidP="005117C2">
            <w:pPr>
              <w:rPr>
                <w:rFonts w:ascii="Times New Roman" w:eastAsia="Trebuchet MS" w:hAnsi="Times New Roman"/>
                <w:sz w:val="20"/>
                <w:lang w:val="ru-RU"/>
              </w:rPr>
            </w:pPr>
            <w:r w:rsidRPr="005117C2">
              <w:rPr>
                <w:rFonts w:ascii="Times New Roman" w:hAnsi="Times New Roman"/>
                <w:w w:val="99"/>
                <w:sz w:val="20"/>
                <w:lang w:val="ru-RU"/>
              </w:rPr>
              <w:t>с</w:t>
            </w:r>
            <w:r w:rsidRPr="005117C2">
              <w:rPr>
                <w:rFonts w:ascii="Times New Roman" w:hAnsi="Times New Roman"/>
                <w:spacing w:val="1"/>
                <w:sz w:val="20"/>
                <w:lang w:val="ru-RU"/>
              </w:rPr>
              <w:t>и</w:t>
            </w:r>
            <w:r w:rsidRPr="005117C2">
              <w:rPr>
                <w:rFonts w:ascii="Times New Roman" w:hAnsi="Times New Roman"/>
                <w:w w:val="99"/>
                <w:sz w:val="20"/>
                <w:lang w:val="ru-RU"/>
              </w:rPr>
              <w:t>ст</w:t>
            </w:r>
            <w:r w:rsidRPr="005117C2">
              <w:rPr>
                <w:rFonts w:ascii="Times New Roman" w:hAnsi="Times New Roman"/>
                <w:spacing w:val="1"/>
                <w:sz w:val="20"/>
                <w:lang w:val="ru-RU"/>
              </w:rPr>
              <w:t>е</w:t>
            </w:r>
            <w:r w:rsidRPr="005117C2">
              <w:rPr>
                <w:rFonts w:ascii="Times New Roman" w:hAnsi="Times New Roman"/>
                <w:sz w:val="20"/>
                <w:lang w:val="ru-RU"/>
              </w:rPr>
              <w:t xml:space="preserve">ме </w:t>
            </w:r>
            <w:proofErr w:type="gramStart"/>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 xml:space="preserve">в  </w:t>
            </w:r>
            <w:r w:rsidRPr="005117C2">
              <w:rPr>
                <w:rFonts w:ascii="Times New Roman" w:hAnsi="Times New Roman"/>
                <w:sz w:val="20"/>
                <w:lang w:val="ru-RU"/>
              </w:rPr>
              <w:t>че</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к</w:t>
            </w:r>
            <w:r w:rsidRPr="005117C2">
              <w:rPr>
                <w:rFonts w:ascii="Times New Roman" w:hAnsi="Times New Roman"/>
                <w:sz w:val="20"/>
                <w:lang w:val="ru-RU"/>
              </w:rPr>
              <w:t>а</w:t>
            </w:r>
            <w:proofErr w:type="gramEnd"/>
            <w:r w:rsidRPr="005117C2">
              <w:rPr>
                <w:rFonts w:ascii="Times New Roman" w:hAnsi="Times New Roman"/>
                <w:sz w:val="20"/>
                <w:lang w:val="ru-RU"/>
              </w:rPr>
              <w:t xml:space="preserve">  и г</w:t>
            </w:r>
            <w:r w:rsidRPr="005117C2">
              <w:rPr>
                <w:rFonts w:ascii="Times New Roman" w:hAnsi="Times New Roman"/>
                <w:spacing w:val="-1"/>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нин</w:t>
            </w:r>
            <w:r w:rsidRPr="005117C2">
              <w:rPr>
                <w:rFonts w:ascii="Times New Roman" w:hAnsi="Times New Roman"/>
                <w:w w:val="99"/>
                <w:sz w:val="20"/>
                <w:lang w:val="ru-RU"/>
              </w:rPr>
              <w:t>а  в</w:t>
            </w:r>
            <w:r w:rsidRPr="005117C2">
              <w:rPr>
                <w:rFonts w:ascii="Times New Roman" w:hAnsi="Times New Roman"/>
                <w:sz w:val="20"/>
                <w:lang w:val="ru-RU"/>
              </w:rPr>
              <w:t xml:space="preserve"> Рос</w:t>
            </w:r>
            <w:r w:rsidRPr="005117C2">
              <w:rPr>
                <w:rFonts w:ascii="Times New Roman" w:hAnsi="Times New Roman"/>
                <w:spacing w:val="1"/>
                <w:sz w:val="20"/>
                <w:lang w:val="ru-RU"/>
              </w:rPr>
              <w:t>с</w:t>
            </w:r>
            <w:r w:rsidRPr="005117C2">
              <w:rPr>
                <w:rFonts w:ascii="Times New Roman" w:hAnsi="Times New Roman"/>
                <w:sz w:val="20"/>
                <w:lang w:val="ru-RU"/>
              </w:rPr>
              <w:t>и</w:t>
            </w:r>
            <w:r w:rsidRPr="005117C2">
              <w:rPr>
                <w:rFonts w:ascii="Times New Roman" w:hAnsi="Times New Roman"/>
                <w:spacing w:val="1"/>
                <w:sz w:val="20"/>
                <w:lang w:val="ru-RU"/>
              </w:rPr>
              <w:t>йс</w:t>
            </w:r>
            <w:r w:rsidRPr="005117C2">
              <w:rPr>
                <w:rFonts w:ascii="Times New Roman" w:hAnsi="Times New Roman"/>
                <w:w w:val="99"/>
                <w:sz w:val="20"/>
                <w:lang w:val="ru-RU"/>
              </w:rPr>
              <w:t>к</w:t>
            </w:r>
            <w:r w:rsidRPr="005117C2">
              <w:rPr>
                <w:rFonts w:ascii="Times New Roman" w:hAnsi="Times New Roman"/>
                <w:sz w:val="20"/>
                <w:lang w:val="ru-RU"/>
              </w:rPr>
              <w:t>ой Фед</w:t>
            </w:r>
            <w:r w:rsidRPr="005117C2">
              <w:rPr>
                <w:rFonts w:ascii="Times New Roman" w:hAnsi="Times New Roman"/>
                <w:spacing w:val="1"/>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ации</w:t>
            </w:r>
            <w:r w:rsidRPr="005117C2">
              <w:rPr>
                <w:rFonts w:ascii="Times New Roman" w:hAnsi="Times New Roman"/>
                <w:w w:val="99"/>
                <w:sz w:val="20"/>
                <w:lang w:val="ru-RU"/>
              </w:rPr>
              <w:t xml:space="preserve">,  </w:t>
            </w:r>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х   </w:t>
            </w:r>
            <w:r w:rsidRPr="005117C2">
              <w:rPr>
                <w:rFonts w:ascii="Times New Roman" w:hAnsi="Times New Roman"/>
                <w:w w:val="99"/>
                <w:sz w:val="20"/>
                <w:lang w:val="ru-RU"/>
              </w:rPr>
              <w:t>р</w:t>
            </w:r>
            <w:r w:rsidRPr="005117C2">
              <w:rPr>
                <w:rFonts w:ascii="Times New Roman" w:hAnsi="Times New Roman"/>
                <w:sz w:val="20"/>
                <w:lang w:val="ru-RU"/>
              </w:rPr>
              <w:t>еб</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 xml:space="preserve">ка  </w:t>
            </w:r>
            <w:r w:rsidRPr="005117C2">
              <w:rPr>
                <w:rFonts w:ascii="Times New Roman" w:hAnsi="Times New Roman"/>
                <w:sz w:val="20"/>
                <w:lang w:val="ru-RU"/>
              </w:rPr>
              <w:t xml:space="preserve">и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spacing w:val="-1"/>
                <w:sz w:val="20"/>
                <w:lang w:val="ru-RU"/>
              </w:rPr>
              <w:t>х</w:t>
            </w:r>
            <w:r w:rsidRPr="005117C2">
              <w:rPr>
                <w:rFonts w:ascii="Times New Roman" w:hAnsi="Times New Roman"/>
                <w:spacing w:val="1"/>
                <w:sz w:val="20"/>
                <w:lang w:val="ru-RU"/>
              </w:rPr>
              <w:t>а</w:t>
            </w:r>
            <w:r w:rsidRPr="005117C2">
              <w:rPr>
                <w:rFonts w:ascii="Times New Roman" w:hAnsi="Times New Roman"/>
                <w:sz w:val="20"/>
                <w:lang w:val="ru-RU"/>
              </w:rPr>
              <w:t>ни</w:t>
            </w:r>
            <w:r w:rsidRPr="005117C2">
              <w:rPr>
                <w:rFonts w:ascii="Times New Roman" w:hAnsi="Times New Roman"/>
                <w:spacing w:val="1"/>
                <w:sz w:val="20"/>
                <w:lang w:val="ru-RU"/>
              </w:rPr>
              <w:t>з</w:t>
            </w:r>
            <w:r w:rsidRPr="005117C2">
              <w:rPr>
                <w:rFonts w:ascii="Times New Roman" w:hAnsi="Times New Roman"/>
                <w:w w:val="99"/>
                <w:sz w:val="20"/>
                <w:lang w:val="ru-RU"/>
              </w:rPr>
              <w:t>м</w:t>
            </w:r>
            <w:r w:rsidRPr="005117C2">
              <w:rPr>
                <w:rFonts w:ascii="Times New Roman" w:hAnsi="Times New Roman"/>
                <w:sz w:val="20"/>
                <w:lang w:val="ru-RU"/>
              </w:rPr>
              <w:t>ах  з</w:t>
            </w:r>
            <w:r w:rsidRPr="005117C2">
              <w:rPr>
                <w:rFonts w:ascii="Times New Roman" w:hAnsi="Times New Roman"/>
                <w:w w:val="99"/>
                <w:sz w:val="20"/>
                <w:lang w:val="ru-RU"/>
              </w:rPr>
              <w:t>а</w:t>
            </w:r>
            <w:r w:rsidRPr="005117C2">
              <w:rPr>
                <w:rFonts w:ascii="Times New Roman" w:hAnsi="Times New Roman"/>
                <w:sz w:val="20"/>
                <w:lang w:val="ru-RU"/>
              </w:rPr>
              <w:t>щ</w:t>
            </w:r>
            <w:r w:rsidRPr="005117C2">
              <w:rPr>
                <w:rFonts w:ascii="Times New Roman" w:hAnsi="Times New Roman"/>
                <w:spacing w:val="1"/>
                <w:sz w:val="20"/>
                <w:lang w:val="ru-RU"/>
              </w:rPr>
              <w:t>и</w:t>
            </w:r>
            <w:r w:rsidRPr="005117C2">
              <w:rPr>
                <w:rFonts w:ascii="Times New Roman" w:hAnsi="Times New Roman"/>
                <w:spacing w:val="2"/>
                <w:w w:val="99"/>
                <w:sz w:val="20"/>
                <w:lang w:val="ru-RU"/>
              </w:rPr>
              <w:t>т</w:t>
            </w:r>
            <w:r w:rsidRPr="005117C2">
              <w:rPr>
                <w:rFonts w:ascii="Times New Roman" w:hAnsi="Times New Roman"/>
                <w:sz w:val="20"/>
                <w:lang w:val="ru-RU"/>
              </w:rPr>
              <w:t>ы прав</w:t>
            </w:r>
            <w:r w:rsidRPr="005117C2">
              <w:rPr>
                <w:rFonts w:ascii="Times New Roman" w:hAnsi="Times New Roman"/>
                <w:w w:val="99"/>
                <w:sz w:val="20"/>
                <w:lang w:val="ru-RU"/>
              </w:rPr>
              <w:t xml:space="preserve">   Р</w:t>
            </w: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pacing w:val="1"/>
                <w:w w:val="99"/>
                <w:sz w:val="20"/>
                <w:lang w:val="ru-RU"/>
              </w:rPr>
              <w:t>с</w:t>
            </w:r>
            <w:r w:rsidRPr="005117C2">
              <w:rPr>
                <w:rFonts w:ascii="Times New Roman" w:hAnsi="Times New Roman"/>
                <w:sz w:val="20"/>
                <w:lang w:val="ru-RU"/>
              </w:rPr>
              <w:t>и</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ации</w:t>
            </w:r>
            <w:r w:rsidRPr="005117C2">
              <w:rPr>
                <w:rFonts w:ascii="Times New Roman" w:hAnsi="Times New Roman"/>
                <w:w w:val="99"/>
                <w:sz w:val="20"/>
                <w:lang w:val="ru-RU"/>
              </w:rPr>
              <w:t>;</w:t>
            </w:r>
          </w:p>
          <w:p w14:paraId="597A2850" w14:textId="77777777" w:rsidR="005117C2" w:rsidRPr="005117C2" w:rsidRDefault="005117C2" w:rsidP="005117C2">
            <w:pPr>
              <w:tabs>
                <w:tab w:val="left" w:pos="535"/>
              </w:tabs>
              <w:ind w:left="57" w:right="57"/>
              <w:jc w:val="both"/>
              <w:rPr>
                <w:rFonts w:ascii="Times New Roman" w:eastAsia="Trebuchet MS" w:hAnsi="Times New Roman"/>
                <w:sz w:val="20"/>
                <w:lang w:val="ru-RU"/>
              </w:rPr>
            </w:pPr>
          </w:p>
        </w:tc>
      </w:tr>
      <w:tr w:rsidR="005117C2" w:rsidRPr="005117C2" w14:paraId="2A5DF2A0" w14:textId="77777777" w:rsidTr="00D5699B">
        <w:trPr>
          <w:trHeight w:val="421"/>
        </w:trPr>
        <w:tc>
          <w:tcPr>
            <w:tcW w:w="2830" w:type="dxa"/>
            <w:gridSpan w:val="2"/>
            <w:vMerge/>
          </w:tcPr>
          <w:p w14:paraId="6C8A08A8" w14:textId="77777777" w:rsidR="005117C2" w:rsidRPr="005117C2" w:rsidRDefault="005117C2" w:rsidP="005117C2">
            <w:pPr>
              <w:ind w:left="57" w:right="57"/>
              <w:rPr>
                <w:rFonts w:ascii="Times New Roman" w:eastAsia="Trebuchet MS" w:hAnsi="Times New Roman"/>
                <w:sz w:val="20"/>
                <w:lang w:val="ru-RU"/>
              </w:rPr>
            </w:pPr>
          </w:p>
        </w:tc>
        <w:tc>
          <w:tcPr>
            <w:tcW w:w="5105" w:type="dxa"/>
            <w:vMerge/>
          </w:tcPr>
          <w:p w14:paraId="067AF851" w14:textId="77777777" w:rsidR="005117C2" w:rsidRPr="005117C2" w:rsidRDefault="005117C2" w:rsidP="00CC7C84">
            <w:pPr>
              <w:numPr>
                <w:ilvl w:val="0"/>
                <w:numId w:val="11"/>
              </w:numPr>
              <w:tabs>
                <w:tab w:val="left" w:pos="535"/>
              </w:tabs>
              <w:ind w:left="298" w:right="57"/>
              <w:jc w:val="both"/>
              <w:rPr>
                <w:rFonts w:ascii="Times New Roman" w:eastAsia="Trebuchet MS" w:hAnsi="Times New Roman"/>
                <w:sz w:val="20"/>
                <w:lang w:val="ru-RU"/>
              </w:rPr>
            </w:pPr>
          </w:p>
        </w:tc>
        <w:tc>
          <w:tcPr>
            <w:tcW w:w="6804" w:type="dxa"/>
          </w:tcPr>
          <w:p w14:paraId="3694E277"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w w:val="99"/>
                <w:sz w:val="20"/>
                <w:lang w:val="ru-RU"/>
              </w:rPr>
              <w:t>Пр</w:t>
            </w:r>
            <w:r w:rsidRPr="005117C2">
              <w:rPr>
                <w:rFonts w:ascii="Times New Roman" w:hAnsi="Times New Roman"/>
                <w:spacing w:val="-1"/>
                <w:w w:val="99"/>
                <w:sz w:val="20"/>
                <w:lang w:val="ru-RU"/>
              </w:rPr>
              <w:t>ав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pacing w:val="2"/>
                <w:sz w:val="20"/>
                <w:lang w:val="ru-RU"/>
              </w:rPr>
              <w:t>о</w:t>
            </w:r>
            <w:r w:rsidRPr="005117C2">
              <w:rPr>
                <w:rFonts w:ascii="Times New Roman" w:hAnsi="Times New Roman"/>
                <w:w w:val="99"/>
                <w:sz w:val="20"/>
                <w:lang w:val="ru-RU"/>
              </w:rPr>
              <w:t xml:space="preserve">м </w:t>
            </w:r>
            <w:r w:rsidRPr="005117C2">
              <w:rPr>
                <w:rFonts w:ascii="Times New Roman" w:hAnsi="Times New Roman"/>
                <w:spacing w:val="-1"/>
                <w:w w:val="99"/>
                <w:sz w:val="20"/>
                <w:lang w:val="ru-RU"/>
              </w:rPr>
              <w:t>р</w:t>
            </w:r>
            <w:r w:rsidRPr="005117C2">
              <w:rPr>
                <w:rFonts w:ascii="Times New Roman" w:hAnsi="Times New Roman"/>
                <w:sz w:val="20"/>
                <w:lang w:val="ru-RU"/>
              </w:rPr>
              <w:t>ег</w:t>
            </w:r>
            <w:r w:rsidRPr="005117C2">
              <w:rPr>
                <w:rFonts w:ascii="Times New Roman" w:hAnsi="Times New Roman"/>
                <w:spacing w:val="1"/>
                <w:sz w:val="20"/>
                <w:lang w:val="ru-RU"/>
              </w:rPr>
              <w:t>ули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ия г</w:t>
            </w:r>
            <w:r w:rsidRPr="005117C2">
              <w:rPr>
                <w:rFonts w:ascii="Times New Roman" w:hAnsi="Times New Roman"/>
                <w:spacing w:val="-1"/>
                <w:w w:val="99"/>
                <w:sz w:val="20"/>
                <w:lang w:val="ru-RU"/>
              </w:rPr>
              <w:t>ра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sz w:val="20"/>
                <w:lang w:val="ru-RU"/>
              </w:rPr>
              <w:t>анс</w:t>
            </w:r>
            <w:r w:rsidRPr="005117C2">
              <w:rPr>
                <w:rFonts w:ascii="Times New Roman" w:hAnsi="Times New Roman"/>
                <w:w w:val="99"/>
                <w:sz w:val="20"/>
                <w:lang w:val="ru-RU"/>
              </w:rPr>
              <w:t>к</w:t>
            </w:r>
            <w:r w:rsidRPr="005117C2">
              <w:rPr>
                <w:rFonts w:ascii="Times New Roman" w:hAnsi="Times New Roman"/>
                <w:sz w:val="20"/>
                <w:lang w:val="ru-RU"/>
              </w:rPr>
              <w:t>их</w:t>
            </w:r>
            <w:r w:rsidRPr="005117C2">
              <w:rPr>
                <w:rFonts w:ascii="Times New Roman" w:hAnsi="Times New Roman"/>
                <w:w w:val="99"/>
                <w:sz w:val="20"/>
                <w:lang w:val="ru-RU"/>
              </w:rPr>
              <w:t>,</w:t>
            </w:r>
            <w:r w:rsidRPr="005117C2">
              <w:rPr>
                <w:rFonts w:ascii="Times New Roman" w:hAnsi="Times New Roman"/>
                <w:sz w:val="20"/>
                <w:lang w:val="ru-RU"/>
              </w:rPr>
              <w:t xml:space="preserve"> </w:t>
            </w:r>
            <w:proofErr w:type="gramStart"/>
            <w:r w:rsidRPr="005117C2">
              <w:rPr>
                <w:rFonts w:ascii="Times New Roman" w:hAnsi="Times New Roman"/>
                <w:sz w:val="20"/>
                <w:lang w:val="ru-RU"/>
              </w:rPr>
              <w:t>с</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йн</w:t>
            </w:r>
            <w:r w:rsidRPr="005117C2">
              <w:rPr>
                <w:rFonts w:ascii="Times New Roman" w:hAnsi="Times New Roman"/>
                <w:spacing w:val="-1"/>
                <w:sz w:val="20"/>
                <w:lang w:val="ru-RU"/>
              </w:rPr>
              <w:t>ых</w:t>
            </w:r>
            <w:r w:rsidRPr="005117C2">
              <w:rPr>
                <w:rFonts w:ascii="Times New Roman" w:hAnsi="Times New Roman"/>
                <w:w w:val="99"/>
                <w:sz w:val="20"/>
                <w:lang w:val="ru-RU"/>
              </w:rPr>
              <w:t xml:space="preserve">,   </w:t>
            </w:r>
            <w:proofErr w:type="gramEnd"/>
            <w:r w:rsidRPr="005117C2">
              <w:rPr>
                <w:rFonts w:ascii="Times New Roman" w:hAnsi="Times New Roman"/>
                <w:w w:val="99"/>
                <w:sz w:val="20"/>
                <w:lang w:val="ru-RU"/>
              </w:rPr>
              <w:t>тру</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ых</w:t>
            </w:r>
            <w:r w:rsidRPr="005117C2">
              <w:rPr>
                <w:rFonts w:ascii="Times New Roman" w:hAnsi="Times New Roman"/>
                <w:w w:val="99"/>
                <w:sz w:val="20"/>
                <w:lang w:val="ru-RU"/>
              </w:rPr>
              <w:t>,</w:t>
            </w:r>
            <w:r w:rsidRPr="005117C2">
              <w:rPr>
                <w:rFonts w:ascii="Times New Roman" w:hAnsi="Times New Roman"/>
                <w:sz w:val="20"/>
                <w:lang w:val="ru-RU"/>
              </w:rPr>
              <w:t xml:space="preserve"> налого</w:t>
            </w:r>
            <w:r w:rsidRPr="005117C2">
              <w:rPr>
                <w:rFonts w:ascii="Times New Roman" w:hAnsi="Times New Roman"/>
                <w:w w:val="99"/>
                <w:sz w:val="20"/>
                <w:lang w:val="ru-RU"/>
              </w:rPr>
              <w:t>в</w:t>
            </w:r>
            <w:r w:rsidRPr="005117C2">
              <w:rPr>
                <w:rFonts w:ascii="Times New Roman" w:hAnsi="Times New Roman"/>
                <w:sz w:val="20"/>
                <w:lang w:val="ru-RU"/>
              </w:rPr>
              <w:t>ых</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spacing w:val="-1"/>
                <w:sz w:val="20"/>
                <w:lang w:val="ru-RU"/>
              </w:rPr>
              <w:t>б</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х</w:t>
            </w:r>
            <w:r w:rsidRPr="005117C2">
              <w:rPr>
                <w:rFonts w:ascii="Times New Roman" w:hAnsi="Times New Roman"/>
                <w:w w:val="99"/>
                <w:sz w:val="20"/>
                <w:lang w:val="ru-RU"/>
              </w:rPr>
              <w:t>,  а</w:t>
            </w:r>
            <w:r w:rsidRPr="005117C2">
              <w:rPr>
                <w:rFonts w:ascii="Times New Roman" w:hAnsi="Times New Roman"/>
                <w:sz w:val="20"/>
                <w:lang w:val="ru-RU"/>
              </w:rPr>
              <w:t>д</w:t>
            </w:r>
            <w:r w:rsidRPr="005117C2">
              <w:rPr>
                <w:rFonts w:ascii="Times New Roman" w:hAnsi="Times New Roman"/>
                <w:w w:val="99"/>
                <w:sz w:val="20"/>
                <w:lang w:val="ru-RU"/>
              </w:rPr>
              <w:t>м</w:t>
            </w:r>
            <w:r w:rsidRPr="005117C2">
              <w:rPr>
                <w:rFonts w:ascii="Times New Roman" w:hAnsi="Times New Roman"/>
                <w:sz w:val="20"/>
                <w:lang w:val="ru-RU"/>
              </w:rPr>
              <w:t>инис</w:t>
            </w:r>
            <w:r w:rsidRPr="005117C2">
              <w:rPr>
                <w:rFonts w:ascii="Times New Roman" w:hAnsi="Times New Roman"/>
                <w:w w:val="99"/>
                <w:sz w:val="20"/>
                <w:lang w:val="ru-RU"/>
              </w:rPr>
              <w:t>т</w:t>
            </w:r>
            <w:r w:rsidRPr="005117C2">
              <w:rPr>
                <w:rFonts w:ascii="Times New Roman" w:hAnsi="Times New Roman"/>
                <w:spacing w:val="-1"/>
                <w:w w:val="99"/>
                <w:sz w:val="20"/>
                <w:lang w:val="ru-RU"/>
              </w:rPr>
              <w:t>ра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ных</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у</w:t>
            </w:r>
            <w:r w:rsidRPr="005117C2">
              <w:rPr>
                <w:rFonts w:ascii="Times New Roman" w:hAnsi="Times New Roman"/>
                <w:sz w:val="20"/>
                <w:lang w:val="ru-RU"/>
              </w:rPr>
              <w:t>го</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ных   об</w:t>
            </w:r>
            <w:r w:rsidRPr="005117C2">
              <w:rPr>
                <w:rFonts w:ascii="Times New Roman" w:hAnsi="Times New Roman"/>
                <w:spacing w:val="1"/>
                <w:sz w:val="20"/>
                <w:lang w:val="ru-RU"/>
              </w:rPr>
              <w:t>щ</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w:t>
            </w:r>
            <w:r w:rsidRPr="005117C2">
              <w:rPr>
                <w:rFonts w:ascii="Times New Roman" w:hAnsi="Times New Roman"/>
                <w:spacing w:val="-2"/>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х   о</w:t>
            </w:r>
            <w:r w:rsidRPr="005117C2">
              <w:rPr>
                <w:rFonts w:ascii="Times New Roman" w:hAnsi="Times New Roman"/>
                <w:w w:val="99"/>
                <w:sz w:val="20"/>
                <w:lang w:val="ru-RU"/>
              </w:rPr>
              <w:t>т</w:t>
            </w:r>
            <w:r w:rsidRPr="005117C2">
              <w:rPr>
                <w:rFonts w:ascii="Times New Roman" w:hAnsi="Times New Roman"/>
                <w:sz w:val="20"/>
                <w:lang w:val="ru-RU"/>
              </w:rPr>
              <w:t>но</w:t>
            </w:r>
            <w:r w:rsidRPr="005117C2">
              <w:rPr>
                <w:rFonts w:ascii="Times New Roman" w:hAnsi="Times New Roman"/>
                <w:w w:val="99"/>
                <w:sz w:val="20"/>
                <w:lang w:val="ru-RU"/>
              </w:rPr>
              <w:t>ш</w:t>
            </w:r>
            <w:r w:rsidRPr="005117C2">
              <w:rPr>
                <w:rFonts w:ascii="Times New Roman" w:hAnsi="Times New Roman"/>
                <w:sz w:val="20"/>
                <w:lang w:val="ru-RU"/>
              </w:rPr>
              <w:t>ений</w:t>
            </w:r>
            <w:r w:rsidRPr="005117C2">
              <w:rPr>
                <w:rFonts w:ascii="Times New Roman" w:hAnsi="Times New Roman"/>
                <w:w w:val="99"/>
                <w:sz w:val="20"/>
                <w:lang w:val="ru-RU"/>
              </w:rPr>
              <w:t>;</w:t>
            </w:r>
          </w:p>
          <w:p w14:paraId="08C0BB10"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w w:val="99"/>
                <w:sz w:val="20"/>
                <w:lang w:val="ru-RU"/>
              </w:rPr>
              <w:t>с</w:t>
            </w:r>
            <w:r w:rsidRPr="005117C2">
              <w:rPr>
                <w:rFonts w:ascii="Times New Roman" w:hAnsi="Times New Roman"/>
                <w:spacing w:val="1"/>
                <w:sz w:val="20"/>
                <w:lang w:val="ru-RU"/>
              </w:rPr>
              <w:t>и</w:t>
            </w:r>
            <w:r w:rsidRPr="005117C2">
              <w:rPr>
                <w:rFonts w:ascii="Times New Roman" w:hAnsi="Times New Roman"/>
                <w:w w:val="99"/>
                <w:sz w:val="20"/>
                <w:lang w:val="ru-RU"/>
              </w:rPr>
              <w:t>ст</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е п</w:t>
            </w:r>
            <w:r w:rsidRPr="005117C2">
              <w:rPr>
                <w:rFonts w:ascii="Times New Roman" w:hAnsi="Times New Roman"/>
                <w:w w:val="99"/>
                <w:sz w:val="20"/>
                <w:lang w:val="ru-RU"/>
              </w:rPr>
              <w:t>р</w:t>
            </w:r>
            <w:r w:rsidRPr="005117C2">
              <w:rPr>
                <w:rFonts w:ascii="Times New Roman" w:hAnsi="Times New Roman"/>
                <w:spacing w:val="-1"/>
                <w:w w:val="99"/>
                <w:sz w:val="20"/>
                <w:lang w:val="ru-RU"/>
              </w:rPr>
              <w:t>ав</w:t>
            </w:r>
            <w:r w:rsidRPr="005117C2">
              <w:rPr>
                <w:rFonts w:ascii="Times New Roman" w:hAnsi="Times New Roman"/>
                <w:sz w:val="20"/>
                <w:lang w:val="ru-RU"/>
              </w:rPr>
              <w:t>а и за</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spacing w:val="-1"/>
                <w:sz w:val="20"/>
                <w:lang w:val="ru-RU"/>
              </w:rPr>
              <w:t>н</w:t>
            </w:r>
            <w:r w:rsidRPr="005117C2">
              <w:rPr>
                <w:rFonts w:ascii="Times New Roman" w:hAnsi="Times New Roman"/>
                <w:spacing w:val="2"/>
                <w:sz w:val="20"/>
                <w:lang w:val="ru-RU"/>
              </w:rPr>
              <w:t>о</w:t>
            </w:r>
            <w:r w:rsidRPr="005117C2">
              <w:rPr>
                <w:rFonts w:ascii="Times New Roman" w:hAnsi="Times New Roman"/>
                <w:spacing w:val="1"/>
                <w:sz w:val="20"/>
                <w:lang w:val="ru-RU"/>
              </w:rPr>
              <w:t>д</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а  Рос</w:t>
            </w:r>
            <w:r w:rsidRPr="005117C2">
              <w:rPr>
                <w:rFonts w:ascii="Times New Roman" w:hAnsi="Times New Roman"/>
                <w:spacing w:val="1"/>
                <w:sz w:val="20"/>
                <w:lang w:val="ru-RU"/>
              </w:rPr>
              <w:t>с</w:t>
            </w:r>
            <w:r w:rsidRPr="005117C2">
              <w:rPr>
                <w:rFonts w:ascii="Times New Roman" w:hAnsi="Times New Roman"/>
                <w:sz w:val="20"/>
                <w:lang w:val="ru-RU"/>
              </w:rPr>
              <w:t>и</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о</w:t>
            </w:r>
            <w:r w:rsidRPr="005117C2">
              <w:rPr>
                <w:rFonts w:ascii="Times New Roman" w:hAnsi="Times New Roman"/>
                <w:sz w:val="20"/>
                <w:lang w:val="ru-RU"/>
              </w:rPr>
              <w:t xml:space="preserve">й  </w:t>
            </w:r>
            <w:r w:rsidRPr="005117C2">
              <w:rPr>
                <w:rFonts w:ascii="Times New Roman" w:hAnsi="Times New Roman"/>
                <w:spacing w:val="-1"/>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w w:val="99"/>
                <w:sz w:val="20"/>
                <w:lang w:val="ru-RU"/>
              </w:rPr>
              <w:t>р</w:t>
            </w:r>
            <w:r w:rsidRPr="005117C2">
              <w:rPr>
                <w:rFonts w:ascii="Times New Roman" w:hAnsi="Times New Roman"/>
                <w:sz w:val="20"/>
                <w:lang w:val="ru-RU"/>
              </w:rPr>
              <w:t>ации</w:t>
            </w:r>
            <w:r w:rsidRPr="005117C2">
              <w:rPr>
                <w:rFonts w:ascii="Times New Roman" w:hAnsi="Times New Roman"/>
                <w:w w:val="99"/>
                <w:sz w:val="20"/>
                <w:lang w:val="ru-RU"/>
              </w:rPr>
              <w:t>;</w:t>
            </w:r>
            <w:r w:rsidRPr="005117C2">
              <w:rPr>
                <w:rFonts w:ascii="Times New Roman" w:hAnsi="Times New Roman"/>
                <w:sz w:val="20"/>
                <w:lang w:val="ru-RU"/>
              </w:rPr>
              <w:t xml:space="preserve"> 2) </w:t>
            </w:r>
            <w:r w:rsidRPr="005117C2">
              <w:rPr>
                <w:rFonts w:ascii="Times New Roman" w:hAnsi="Times New Roman"/>
                <w:w w:val="99"/>
                <w:sz w:val="20"/>
                <w:lang w:val="ru-RU"/>
              </w:rPr>
              <w:t>ум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х</w:t>
            </w:r>
            <w:r w:rsidRPr="005117C2">
              <w:rPr>
                <w:rFonts w:ascii="Times New Roman" w:hAnsi="Times New Roman"/>
                <w:spacing w:val="-1"/>
                <w:w w:val="99"/>
                <w:sz w:val="20"/>
                <w:lang w:val="ru-RU"/>
              </w:rPr>
              <w:t>а</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изо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pacing w:val="2"/>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р</w:t>
            </w:r>
            <w:r w:rsidRPr="005117C2">
              <w:rPr>
                <w:rFonts w:ascii="Times New Roman" w:hAnsi="Times New Roman"/>
                <w:sz w:val="20"/>
                <w:lang w:val="ru-RU"/>
              </w:rPr>
              <w:t>осс</w:t>
            </w:r>
            <w:r w:rsidRPr="005117C2">
              <w:rPr>
                <w:rFonts w:ascii="Times New Roman" w:hAnsi="Times New Roman"/>
                <w:spacing w:val="1"/>
                <w:sz w:val="20"/>
                <w:lang w:val="ru-RU"/>
              </w:rPr>
              <w:t>и</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ие духо</w:t>
            </w:r>
            <w:r w:rsidRPr="005117C2">
              <w:rPr>
                <w:rFonts w:ascii="Times New Roman" w:hAnsi="Times New Roman"/>
                <w:spacing w:val="-1"/>
                <w:w w:val="99"/>
                <w:sz w:val="20"/>
                <w:lang w:val="ru-RU"/>
              </w:rPr>
              <w:t>в</w:t>
            </w:r>
            <w:r w:rsidRPr="005117C2">
              <w:rPr>
                <w:rFonts w:ascii="Times New Roman" w:hAnsi="Times New Roman"/>
                <w:sz w:val="20"/>
                <w:lang w:val="ru-RU"/>
              </w:rPr>
              <w:t>но</w:t>
            </w:r>
            <w:r w:rsidRPr="005117C2">
              <w:rPr>
                <w:rFonts w:ascii="Times New Roman" w:hAnsi="Times New Roman"/>
                <w:w w:val="99"/>
                <w:sz w:val="20"/>
                <w:lang w:val="ru-RU"/>
              </w:rPr>
              <w:t>-нр</w:t>
            </w:r>
            <w:r w:rsidRPr="005117C2">
              <w:rPr>
                <w:rFonts w:ascii="Times New Roman" w:hAnsi="Times New Roman"/>
                <w:spacing w:val="-1"/>
                <w:w w:val="99"/>
                <w:sz w:val="20"/>
                <w:lang w:val="ru-RU"/>
              </w:rPr>
              <w:t>ав</w:t>
            </w:r>
            <w:r w:rsidRPr="005117C2">
              <w:rPr>
                <w:rFonts w:ascii="Times New Roman" w:hAnsi="Times New Roman"/>
                <w:w w:val="99"/>
                <w:sz w:val="20"/>
                <w:lang w:val="ru-RU"/>
              </w:rPr>
              <w:t>ств</w:t>
            </w:r>
            <w:r w:rsidRPr="005117C2">
              <w:rPr>
                <w:rFonts w:ascii="Times New Roman" w:hAnsi="Times New Roman"/>
                <w:sz w:val="20"/>
                <w:lang w:val="ru-RU"/>
              </w:rPr>
              <w:t xml:space="preserve">енные </w:t>
            </w:r>
            <w:r w:rsidRPr="005117C2">
              <w:rPr>
                <w:rFonts w:ascii="Times New Roman" w:hAnsi="Times New Roman"/>
                <w:spacing w:val="1"/>
                <w:sz w:val="20"/>
                <w:lang w:val="ru-RU"/>
              </w:rPr>
              <w:t>ц</w:t>
            </w:r>
            <w:r w:rsidRPr="005117C2">
              <w:rPr>
                <w:rFonts w:ascii="Times New Roman" w:hAnsi="Times New Roman"/>
                <w:sz w:val="20"/>
                <w:lang w:val="ru-RU"/>
              </w:rPr>
              <w:t>енно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w:t>
            </w:r>
            <w:r w:rsidRPr="005117C2">
              <w:rPr>
                <w:rFonts w:ascii="Times New Roman" w:hAnsi="Times New Roman"/>
                <w:spacing w:val="1"/>
                <w:sz w:val="20"/>
                <w:lang w:val="ru-RU"/>
              </w:rPr>
              <w:t>сл</w:t>
            </w:r>
            <w:r w:rsidRPr="005117C2">
              <w:rPr>
                <w:rFonts w:ascii="Times New Roman" w:hAnsi="Times New Roman"/>
                <w:sz w:val="20"/>
                <w:lang w:val="ru-RU"/>
              </w:rPr>
              <w:t>е ц</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z w:val="20"/>
                <w:lang w:val="ru-RU"/>
              </w:rPr>
              <w:t>и че</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ве</w:t>
            </w:r>
            <w:r w:rsidRPr="005117C2">
              <w:rPr>
                <w:rFonts w:ascii="Times New Roman" w:hAnsi="Times New Roman"/>
                <w:sz w:val="20"/>
                <w:lang w:val="ru-RU"/>
              </w:rPr>
              <w:t>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ж</w:t>
            </w:r>
            <w:r w:rsidRPr="005117C2">
              <w:rPr>
                <w:rFonts w:ascii="Times New Roman" w:hAnsi="Times New Roman"/>
                <w:spacing w:val="-1"/>
                <w:sz w:val="20"/>
                <w:lang w:val="ru-RU"/>
              </w:rPr>
              <w:t>и</w:t>
            </w:r>
            <w:r w:rsidRPr="005117C2">
              <w:rPr>
                <w:rFonts w:ascii="Times New Roman" w:hAnsi="Times New Roman"/>
                <w:sz w:val="20"/>
                <w:lang w:val="ru-RU"/>
              </w:rPr>
              <w:t>зни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spacing w:val="-2"/>
                <w:sz w:val="20"/>
                <w:lang w:val="ru-RU"/>
              </w:rPr>
              <w:t>а</w:t>
            </w:r>
            <w:r w:rsidRPr="005117C2">
              <w:rPr>
                <w:rFonts w:ascii="Times New Roman" w:hAnsi="Times New Roman"/>
                <w:w w:val="99"/>
                <w:sz w:val="20"/>
                <w:lang w:val="ru-RU"/>
              </w:rPr>
              <w:t>т</w:t>
            </w:r>
            <w:r w:rsidRPr="005117C2">
              <w:rPr>
                <w:rFonts w:ascii="Times New Roman" w:hAnsi="Times New Roman"/>
                <w:spacing w:val="-1"/>
                <w:w w:val="99"/>
                <w:sz w:val="20"/>
                <w:lang w:val="ru-RU"/>
              </w:rPr>
              <w:t>р</w:t>
            </w:r>
            <w:r w:rsidRPr="005117C2">
              <w:rPr>
                <w:rFonts w:ascii="Times New Roman" w:hAnsi="Times New Roman"/>
                <w:sz w:val="20"/>
                <w:lang w:val="ru-RU"/>
              </w:rPr>
              <w:t>ио</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w w:val="99"/>
                <w:sz w:val="20"/>
                <w:lang w:val="ru-RU"/>
              </w:rPr>
              <w:t>м</w:t>
            </w:r>
            <w:r w:rsidRPr="005117C2">
              <w:rPr>
                <w:rFonts w:ascii="Times New Roman" w:hAnsi="Times New Roman"/>
                <w:sz w:val="20"/>
                <w:lang w:val="ru-RU"/>
              </w:rPr>
              <w:t>а   и с</w:t>
            </w:r>
            <w:r w:rsidRPr="005117C2">
              <w:rPr>
                <w:rFonts w:ascii="Times New Roman" w:hAnsi="Times New Roman"/>
                <w:spacing w:val="1"/>
                <w:sz w:val="20"/>
                <w:lang w:val="ru-RU"/>
              </w:rPr>
              <w:t>лу</w:t>
            </w:r>
            <w:r w:rsidRPr="005117C2">
              <w:rPr>
                <w:rFonts w:ascii="Times New Roman" w:hAnsi="Times New Roman"/>
                <w:spacing w:val="1"/>
                <w:w w:val="99"/>
                <w:sz w:val="20"/>
                <w:lang w:val="ru-RU"/>
              </w:rPr>
              <w:t>ж</w:t>
            </w:r>
            <w:r w:rsidRPr="005117C2">
              <w:rPr>
                <w:rFonts w:ascii="Times New Roman" w:hAnsi="Times New Roman"/>
                <w:sz w:val="20"/>
                <w:lang w:val="ru-RU"/>
              </w:rPr>
              <w:t>е</w:t>
            </w:r>
            <w:r w:rsidRPr="005117C2">
              <w:rPr>
                <w:rFonts w:ascii="Times New Roman" w:hAnsi="Times New Roman"/>
                <w:spacing w:val="-1"/>
                <w:sz w:val="20"/>
                <w:lang w:val="ru-RU"/>
              </w:rPr>
              <w:t>н</w:t>
            </w:r>
            <w:r w:rsidRPr="005117C2">
              <w:rPr>
                <w:rFonts w:ascii="Times New Roman" w:hAnsi="Times New Roman"/>
                <w:sz w:val="20"/>
                <w:lang w:val="ru-RU"/>
              </w:rPr>
              <w:t xml:space="preserve">ия  </w:t>
            </w:r>
            <w:r w:rsidRPr="005117C2">
              <w:rPr>
                <w:rFonts w:ascii="Times New Roman" w:hAnsi="Times New Roman"/>
                <w:w w:val="99"/>
                <w:sz w:val="20"/>
                <w:lang w:val="ru-RU"/>
              </w:rPr>
              <w:t>От</w:t>
            </w:r>
            <w:r w:rsidRPr="005117C2">
              <w:rPr>
                <w:rFonts w:ascii="Times New Roman" w:hAnsi="Times New Roman"/>
                <w:spacing w:val="1"/>
                <w:sz w:val="20"/>
                <w:lang w:val="ru-RU"/>
              </w:rPr>
              <w:t>е</w:t>
            </w:r>
            <w:r w:rsidRPr="005117C2">
              <w:rPr>
                <w:rFonts w:ascii="Times New Roman" w:hAnsi="Times New Roman"/>
                <w:sz w:val="20"/>
                <w:lang w:val="ru-RU"/>
              </w:rPr>
              <w:t>че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у</w:t>
            </w:r>
            <w:r w:rsidRPr="005117C2">
              <w:rPr>
                <w:rFonts w:ascii="Times New Roman" w:hAnsi="Times New Roman"/>
                <w:w w:val="99"/>
                <w:sz w:val="20"/>
                <w:lang w:val="ru-RU"/>
              </w:rPr>
              <w:t>,  с</w:t>
            </w:r>
            <w:r w:rsidRPr="005117C2">
              <w:rPr>
                <w:rFonts w:ascii="Times New Roman" w:hAnsi="Times New Roman"/>
                <w:spacing w:val="1"/>
                <w:sz w:val="20"/>
                <w:lang w:val="ru-RU"/>
              </w:rPr>
              <w:t>е</w:t>
            </w:r>
            <w:r w:rsidRPr="005117C2">
              <w:rPr>
                <w:rFonts w:ascii="Times New Roman" w:hAnsi="Times New Roman"/>
                <w:w w:val="99"/>
                <w:sz w:val="20"/>
                <w:lang w:val="ru-RU"/>
              </w:rPr>
              <w:t>мь</w:t>
            </w:r>
            <w:r w:rsidRPr="005117C2">
              <w:rPr>
                <w:rFonts w:ascii="Times New Roman" w:hAnsi="Times New Roman"/>
                <w:sz w:val="20"/>
                <w:lang w:val="ru-RU"/>
              </w:rPr>
              <w:t>и, созид</w:t>
            </w:r>
            <w:r w:rsidRPr="005117C2">
              <w:rPr>
                <w:rFonts w:ascii="Times New Roman" w:hAnsi="Times New Roman"/>
                <w:w w:val="99"/>
                <w:sz w:val="20"/>
                <w:lang w:val="ru-RU"/>
              </w:rPr>
              <w:t>ат</w:t>
            </w:r>
            <w:r w:rsidRPr="005117C2">
              <w:rPr>
                <w:rFonts w:ascii="Times New Roman" w:hAnsi="Times New Roman"/>
                <w:spacing w:val="-1"/>
                <w:sz w:val="20"/>
                <w:lang w:val="ru-RU"/>
              </w:rPr>
              <w:t>е</w:t>
            </w:r>
            <w:r w:rsidRPr="005117C2">
              <w:rPr>
                <w:rFonts w:ascii="Times New Roman" w:hAnsi="Times New Roman"/>
                <w:sz w:val="20"/>
                <w:lang w:val="ru-RU"/>
              </w:rPr>
              <w:t xml:space="preserve">льного </w:t>
            </w:r>
            <w:r w:rsidRPr="005117C2">
              <w:rPr>
                <w:rFonts w:ascii="Times New Roman" w:hAnsi="Times New Roman"/>
                <w:w w:val="99"/>
                <w:sz w:val="20"/>
                <w:lang w:val="ru-RU"/>
              </w:rPr>
              <w:t>тр</w:t>
            </w:r>
            <w:r w:rsidRPr="005117C2">
              <w:rPr>
                <w:rFonts w:ascii="Times New Roman" w:hAnsi="Times New Roman"/>
                <w:sz w:val="20"/>
                <w:lang w:val="ru-RU"/>
              </w:rPr>
              <w:t>у</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 xml:space="preserve"> но</w:t>
            </w:r>
            <w:r w:rsidRPr="005117C2">
              <w:rPr>
                <w:rFonts w:ascii="Times New Roman" w:hAnsi="Times New Roman"/>
                <w:w w:val="99"/>
                <w:sz w:val="20"/>
                <w:lang w:val="ru-RU"/>
              </w:rPr>
              <w:t>рм   м</w:t>
            </w:r>
            <w:r w:rsidRPr="005117C2">
              <w:rPr>
                <w:rFonts w:ascii="Times New Roman" w:hAnsi="Times New Roman"/>
                <w:sz w:val="20"/>
                <w:lang w:val="ru-RU"/>
              </w:rPr>
              <w:t>о</w:t>
            </w:r>
            <w:r w:rsidRPr="005117C2">
              <w:rPr>
                <w:rFonts w:ascii="Times New Roman" w:hAnsi="Times New Roman"/>
                <w:spacing w:val="-1"/>
                <w:w w:val="99"/>
                <w:sz w:val="20"/>
                <w:lang w:val="ru-RU"/>
              </w:rPr>
              <w:t>р</w:t>
            </w:r>
            <w:r w:rsidRPr="005117C2">
              <w:rPr>
                <w:rFonts w:ascii="Times New Roman" w:hAnsi="Times New Roman"/>
                <w:w w:val="99"/>
                <w:sz w:val="20"/>
                <w:lang w:val="ru-RU"/>
              </w:rPr>
              <w:t>а</w:t>
            </w:r>
            <w:r w:rsidRPr="005117C2">
              <w:rPr>
                <w:rFonts w:ascii="Times New Roman" w:hAnsi="Times New Roman"/>
                <w:sz w:val="20"/>
                <w:lang w:val="ru-RU"/>
              </w:rPr>
              <w:t xml:space="preserve">ли и </w:t>
            </w:r>
            <w:r w:rsidRPr="005117C2">
              <w:rPr>
                <w:rFonts w:ascii="Times New Roman" w:hAnsi="Times New Roman"/>
                <w:w w:val="99"/>
                <w:sz w:val="20"/>
                <w:lang w:val="ru-RU"/>
              </w:rPr>
              <w:t>нр</w:t>
            </w:r>
            <w:r w:rsidRPr="005117C2">
              <w:rPr>
                <w:rFonts w:ascii="Times New Roman" w:hAnsi="Times New Roman"/>
                <w:spacing w:val="-1"/>
                <w:w w:val="99"/>
                <w:sz w:val="20"/>
                <w:lang w:val="ru-RU"/>
              </w:rPr>
              <w:t>ав</w:t>
            </w:r>
            <w:r w:rsidRPr="005117C2">
              <w:rPr>
                <w:rFonts w:ascii="Times New Roman" w:hAnsi="Times New Roman"/>
                <w:w w:val="99"/>
                <w:sz w:val="20"/>
                <w:lang w:val="ru-RU"/>
              </w:rPr>
              <w:t>ств</w:t>
            </w:r>
            <w:r w:rsidRPr="005117C2">
              <w:rPr>
                <w:rFonts w:ascii="Times New Roman" w:hAnsi="Times New Roman"/>
                <w:sz w:val="20"/>
                <w:lang w:val="ru-RU"/>
              </w:rPr>
              <w:t>еннос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xml:space="preserve">,  </w:t>
            </w:r>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 xml:space="preserve"> и   </w:t>
            </w:r>
            <w:r w:rsidRPr="005117C2">
              <w:rPr>
                <w:rFonts w:ascii="Times New Roman" w:hAnsi="Times New Roman"/>
                <w:spacing w:val="1"/>
                <w:sz w:val="20"/>
                <w:lang w:val="ru-RU"/>
              </w:rPr>
              <w:t>с</w:t>
            </w:r>
            <w:r w:rsidRPr="005117C2">
              <w:rPr>
                <w:rFonts w:ascii="Times New Roman" w:hAnsi="Times New Roman"/>
                <w:w w:val="99"/>
                <w:sz w:val="20"/>
                <w:lang w:val="ru-RU"/>
              </w:rPr>
              <w:t>в</w:t>
            </w:r>
            <w:r w:rsidRPr="005117C2">
              <w:rPr>
                <w:rFonts w:ascii="Times New Roman" w:hAnsi="Times New Roman"/>
                <w:sz w:val="20"/>
                <w:lang w:val="ru-RU"/>
              </w:rPr>
              <w:t>обод ч</w:t>
            </w:r>
            <w:r w:rsidRPr="005117C2">
              <w:rPr>
                <w:rFonts w:ascii="Times New Roman" w:hAnsi="Times New Roman"/>
                <w:spacing w:val="1"/>
                <w:sz w:val="20"/>
                <w:lang w:val="ru-RU"/>
              </w:rPr>
              <w:t>ел</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к</w:t>
            </w:r>
            <w:r w:rsidRPr="005117C2">
              <w:rPr>
                <w:rFonts w:ascii="Times New Roman" w:hAnsi="Times New Roman"/>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г</w:t>
            </w:r>
            <w:r w:rsidRPr="005117C2">
              <w:rPr>
                <w:rFonts w:ascii="Times New Roman" w:hAnsi="Times New Roman"/>
                <w:spacing w:val="1"/>
                <w:sz w:val="20"/>
                <w:lang w:val="ru-RU"/>
              </w:rPr>
              <w:t>у</w:t>
            </w:r>
            <w:r w:rsidRPr="005117C2">
              <w:rPr>
                <w:rFonts w:ascii="Times New Roman" w:hAnsi="Times New Roman"/>
                <w:w w:val="99"/>
                <w:sz w:val="20"/>
                <w:lang w:val="ru-RU"/>
              </w:rPr>
              <w:t>ма</w:t>
            </w:r>
            <w:r w:rsidRPr="005117C2">
              <w:rPr>
                <w:rFonts w:ascii="Times New Roman" w:hAnsi="Times New Roman"/>
                <w:sz w:val="20"/>
                <w:lang w:val="ru-RU"/>
              </w:rPr>
              <w:t>н</w:t>
            </w:r>
            <w:r w:rsidRPr="005117C2">
              <w:rPr>
                <w:rFonts w:ascii="Times New Roman" w:hAnsi="Times New Roman"/>
                <w:spacing w:val="-2"/>
                <w:sz w:val="20"/>
                <w:lang w:val="ru-RU"/>
              </w:rPr>
              <w:t>и</w:t>
            </w:r>
            <w:r w:rsidRPr="005117C2">
              <w:rPr>
                <w:rFonts w:ascii="Times New Roman" w:hAnsi="Times New Roman"/>
                <w:sz w:val="20"/>
                <w:lang w:val="ru-RU"/>
              </w:rPr>
              <w:t>з</w:t>
            </w:r>
            <w:r w:rsidRPr="005117C2">
              <w:rPr>
                <w:rFonts w:ascii="Times New Roman" w:hAnsi="Times New Roman"/>
                <w:w w:val="99"/>
                <w:sz w:val="20"/>
                <w:lang w:val="ru-RU"/>
              </w:rPr>
              <w:t>ма,  м</w:t>
            </w:r>
            <w:r w:rsidRPr="005117C2">
              <w:rPr>
                <w:rFonts w:ascii="Times New Roman" w:hAnsi="Times New Roman"/>
                <w:sz w:val="20"/>
                <w:lang w:val="ru-RU"/>
              </w:rPr>
              <w:t>и</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spacing w:val="1"/>
                <w:w w:val="99"/>
                <w:sz w:val="20"/>
                <w:lang w:val="ru-RU"/>
              </w:rPr>
              <w:t>с</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дия</w:t>
            </w:r>
            <w:r w:rsidRPr="005117C2">
              <w:rPr>
                <w:rFonts w:ascii="Times New Roman" w:hAnsi="Times New Roman"/>
                <w:w w:val="99"/>
                <w:sz w:val="20"/>
                <w:lang w:val="ru-RU"/>
              </w:rPr>
              <w:t>,</w:t>
            </w:r>
            <w:r w:rsidRPr="005117C2">
              <w:rPr>
                <w:rFonts w:ascii="Times New Roman" w:hAnsi="Times New Roman"/>
                <w:sz w:val="20"/>
                <w:lang w:val="ru-RU"/>
              </w:rPr>
              <w:t xml:space="preserve"> сп</w:t>
            </w:r>
            <w:r w:rsidRPr="005117C2">
              <w:rPr>
                <w:rFonts w:ascii="Times New Roman" w:hAnsi="Times New Roman"/>
                <w:w w:val="99"/>
                <w:sz w:val="20"/>
                <w:lang w:val="ru-RU"/>
              </w:rPr>
              <w:t>р</w:t>
            </w:r>
            <w:r w:rsidRPr="005117C2">
              <w:rPr>
                <w:rFonts w:ascii="Times New Roman" w:hAnsi="Times New Roman"/>
                <w:spacing w:val="-1"/>
                <w:w w:val="99"/>
                <w:sz w:val="20"/>
                <w:lang w:val="ru-RU"/>
              </w:rPr>
              <w:t>ав</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pacing w:val="2"/>
                <w:sz w:val="20"/>
                <w:lang w:val="ru-RU"/>
              </w:rPr>
              <w:t>л</w:t>
            </w:r>
            <w:r w:rsidRPr="005117C2">
              <w:rPr>
                <w:rFonts w:ascii="Times New Roman" w:hAnsi="Times New Roman"/>
                <w:sz w:val="20"/>
                <w:lang w:val="ru-RU"/>
              </w:rPr>
              <w:t>и</w:t>
            </w:r>
            <w:r w:rsidRPr="005117C2">
              <w:rPr>
                <w:rFonts w:ascii="Times New Roman" w:hAnsi="Times New Roman"/>
                <w:spacing w:val="-2"/>
                <w:w w:val="99"/>
                <w:sz w:val="20"/>
                <w:lang w:val="ru-RU"/>
              </w:rPr>
              <w:t>в</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к</w:t>
            </w:r>
            <w:r w:rsidRPr="005117C2">
              <w:rPr>
                <w:rFonts w:ascii="Times New Roman" w:hAnsi="Times New Roman"/>
                <w:sz w:val="20"/>
                <w:lang w:val="ru-RU"/>
              </w:rPr>
              <w:t>олл</w:t>
            </w:r>
            <w:r w:rsidRPr="005117C2">
              <w:rPr>
                <w:rFonts w:ascii="Times New Roman" w:hAnsi="Times New Roman"/>
                <w:spacing w:val="1"/>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из</w:t>
            </w:r>
            <w:r w:rsidRPr="005117C2">
              <w:rPr>
                <w:rFonts w:ascii="Times New Roman" w:hAnsi="Times New Roman"/>
                <w:w w:val="99"/>
                <w:sz w:val="20"/>
                <w:lang w:val="ru-RU"/>
              </w:rPr>
              <w:t>ма,</w:t>
            </w:r>
            <w:r w:rsidRPr="005117C2">
              <w:rPr>
                <w:rFonts w:ascii="Times New Roman" w:hAnsi="Times New Roman"/>
                <w:sz w:val="20"/>
                <w:lang w:val="ru-RU"/>
              </w:rPr>
              <w:t xml:space="preserve"> и</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ри</w:t>
            </w:r>
            <w:r w:rsidRPr="005117C2">
              <w:rPr>
                <w:rFonts w:ascii="Times New Roman" w:hAnsi="Times New Roman"/>
                <w:sz w:val="20"/>
                <w:lang w:val="ru-RU"/>
              </w:rPr>
              <w:t>че</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ого единс</w:t>
            </w:r>
            <w:r w:rsidRPr="005117C2">
              <w:rPr>
                <w:rFonts w:ascii="Times New Roman" w:hAnsi="Times New Roman"/>
                <w:w w:val="99"/>
                <w:sz w:val="20"/>
                <w:lang w:val="ru-RU"/>
              </w:rPr>
              <w:t xml:space="preserve">тва  </w:t>
            </w:r>
            <w:r w:rsidRPr="005117C2">
              <w:rPr>
                <w:rFonts w:ascii="Times New Roman" w:hAnsi="Times New Roman"/>
                <w:sz w:val="20"/>
                <w:lang w:val="ru-RU"/>
              </w:rPr>
              <w:t>н</w:t>
            </w:r>
            <w:r w:rsidRPr="005117C2">
              <w:rPr>
                <w:rFonts w:ascii="Times New Roman" w:hAnsi="Times New Roman"/>
                <w:spacing w:val="-1"/>
                <w:sz w:val="20"/>
                <w:lang w:val="ru-RU"/>
              </w:rPr>
              <w:t>а</w:t>
            </w:r>
            <w:r w:rsidRPr="005117C2">
              <w:rPr>
                <w:rFonts w:ascii="Times New Roman" w:hAnsi="Times New Roman"/>
                <w:w w:val="99"/>
                <w:sz w:val="20"/>
                <w:lang w:val="ru-RU"/>
              </w:rPr>
              <w:t>р</w:t>
            </w:r>
            <w:r w:rsidRPr="005117C2">
              <w:rPr>
                <w:rFonts w:ascii="Times New Roman" w:hAnsi="Times New Roman"/>
                <w:sz w:val="20"/>
                <w:lang w:val="ru-RU"/>
              </w:rPr>
              <w:t>одо</w:t>
            </w:r>
            <w:r w:rsidRPr="005117C2">
              <w:rPr>
                <w:rFonts w:ascii="Times New Roman" w:hAnsi="Times New Roman"/>
                <w:w w:val="99"/>
                <w:sz w:val="20"/>
                <w:lang w:val="ru-RU"/>
              </w:rPr>
              <w:t xml:space="preserve">в  </w:t>
            </w:r>
            <w:r w:rsidRPr="005117C2">
              <w:rPr>
                <w:rFonts w:ascii="Times New Roman" w:hAnsi="Times New Roman"/>
                <w:sz w:val="20"/>
                <w:lang w:val="ru-RU"/>
              </w:rPr>
              <w:t>Рос</w:t>
            </w:r>
            <w:r w:rsidRPr="005117C2">
              <w:rPr>
                <w:rFonts w:ascii="Times New Roman" w:hAnsi="Times New Roman"/>
                <w:spacing w:val="1"/>
                <w:sz w:val="20"/>
                <w:lang w:val="ru-RU"/>
              </w:rPr>
              <w:t>с</w:t>
            </w:r>
            <w:r w:rsidRPr="005117C2">
              <w:rPr>
                <w:rFonts w:ascii="Times New Roman" w:hAnsi="Times New Roman"/>
                <w:sz w:val="20"/>
                <w:lang w:val="ru-RU"/>
              </w:rPr>
              <w:t>ии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еннос</w:t>
            </w:r>
            <w:r w:rsidRPr="005117C2">
              <w:rPr>
                <w:rFonts w:ascii="Times New Roman" w:hAnsi="Times New Roman"/>
                <w:w w:val="99"/>
                <w:sz w:val="20"/>
                <w:lang w:val="ru-RU"/>
              </w:rPr>
              <w:t>т</w:t>
            </w:r>
            <w:r w:rsidRPr="005117C2">
              <w:rPr>
                <w:rFonts w:ascii="Times New Roman" w:hAnsi="Times New Roman"/>
                <w:sz w:val="20"/>
                <w:lang w:val="ru-RU"/>
              </w:rPr>
              <w:t>и и</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ии н</w:t>
            </w:r>
            <w:r w:rsidRPr="005117C2">
              <w:rPr>
                <w:rFonts w:ascii="Times New Roman" w:hAnsi="Times New Roman"/>
                <w:spacing w:val="-1"/>
                <w:w w:val="99"/>
                <w:sz w:val="20"/>
                <w:lang w:val="ru-RU"/>
              </w:rPr>
              <w:t>а</w:t>
            </w:r>
            <w:r w:rsidRPr="005117C2">
              <w:rPr>
                <w:rFonts w:ascii="Times New Roman" w:hAnsi="Times New Roman"/>
                <w:w w:val="99"/>
                <w:sz w:val="20"/>
                <w:lang w:val="ru-RU"/>
              </w:rPr>
              <w:t>ш</w:t>
            </w:r>
            <w:r w:rsidRPr="005117C2">
              <w:rPr>
                <w:rFonts w:ascii="Times New Roman" w:hAnsi="Times New Roman"/>
                <w:sz w:val="20"/>
                <w:lang w:val="ru-RU"/>
              </w:rPr>
              <w:t>ей Ро</w:t>
            </w:r>
            <w:r w:rsidRPr="005117C2">
              <w:rPr>
                <w:rFonts w:ascii="Times New Roman" w:hAnsi="Times New Roman"/>
                <w:spacing w:val="1"/>
                <w:sz w:val="20"/>
                <w:lang w:val="ru-RU"/>
              </w:rPr>
              <w:t>д</w:t>
            </w:r>
            <w:r w:rsidRPr="005117C2">
              <w:rPr>
                <w:rFonts w:ascii="Times New Roman" w:hAnsi="Times New Roman"/>
                <w:sz w:val="20"/>
                <w:lang w:val="ru-RU"/>
              </w:rPr>
              <w:t>ины</w:t>
            </w:r>
            <w:r w:rsidRPr="005117C2">
              <w:rPr>
                <w:rFonts w:ascii="Times New Roman" w:hAnsi="Times New Roman"/>
                <w:w w:val="99"/>
                <w:sz w:val="20"/>
                <w:lang w:val="ru-RU"/>
              </w:rPr>
              <w:t>,</w:t>
            </w:r>
            <w:r w:rsidRPr="005117C2">
              <w:rPr>
                <w:rFonts w:ascii="Times New Roman" w:hAnsi="Times New Roman"/>
                <w:sz w:val="20"/>
                <w:lang w:val="ru-RU"/>
              </w:rPr>
              <w:t xml:space="preserve"> осо</w:t>
            </w:r>
            <w:r w:rsidRPr="005117C2">
              <w:rPr>
                <w:rFonts w:ascii="Times New Roman" w:hAnsi="Times New Roman"/>
                <w:spacing w:val="1"/>
                <w:sz w:val="20"/>
                <w:lang w:val="ru-RU"/>
              </w:rPr>
              <w:t>з</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ия ценнос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w w:val="99"/>
                <w:sz w:val="20"/>
                <w:lang w:val="ru-RU"/>
              </w:rPr>
              <w:t>к</w:t>
            </w:r>
            <w:r w:rsidRPr="005117C2">
              <w:rPr>
                <w:rFonts w:ascii="Times New Roman" w:hAnsi="Times New Roman"/>
                <w:spacing w:val="1"/>
                <w:sz w:val="20"/>
                <w:lang w:val="ru-RU"/>
              </w:rPr>
              <w:t>у</w:t>
            </w:r>
            <w:r w:rsidRPr="005117C2">
              <w:rPr>
                <w:rFonts w:ascii="Times New Roman" w:hAnsi="Times New Roman"/>
                <w:sz w:val="20"/>
                <w:lang w:val="ru-RU"/>
              </w:rPr>
              <w:t>ль</w:t>
            </w:r>
            <w:r w:rsidRPr="005117C2">
              <w:rPr>
                <w:rFonts w:ascii="Times New Roman" w:hAnsi="Times New Roman"/>
                <w:w w:val="99"/>
                <w:sz w:val="20"/>
                <w:lang w:val="ru-RU"/>
              </w:rPr>
              <w:t>т</w:t>
            </w:r>
            <w:r w:rsidRPr="005117C2">
              <w:rPr>
                <w:rFonts w:ascii="Times New Roman" w:hAnsi="Times New Roman"/>
                <w:sz w:val="20"/>
                <w:lang w:val="ru-RU"/>
              </w:rPr>
              <w:t>у</w:t>
            </w:r>
            <w:r w:rsidRPr="005117C2">
              <w:rPr>
                <w:rFonts w:ascii="Times New Roman" w:hAnsi="Times New Roman"/>
                <w:w w:val="99"/>
                <w:sz w:val="20"/>
                <w:lang w:val="ru-RU"/>
              </w:rPr>
              <w:t>р</w:t>
            </w:r>
            <w:r w:rsidRPr="005117C2">
              <w:rPr>
                <w:rFonts w:ascii="Times New Roman" w:hAnsi="Times New Roman"/>
                <w:sz w:val="20"/>
                <w:lang w:val="ru-RU"/>
              </w:rPr>
              <w:t xml:space="preserve">ы </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pacing w:val="1"/>
                <w:w w:val="99"/>
                <w:sz w:val="20"/>
                <w:lang w:val="ru-RU"/>
              </w:rPr>
              <w:t>с</w:t>
            </w:r>
            <w:r w:rsidRPr="005117C2">
              <w:rPr>
                <w:rFonts w:ascii="Times New Roman" w:hAnsi="Times New Roman"/>
                <w:sz w:val="20"/>
                <w:lang w:val="ru-RU"/>
              </w:rPr>
              <w:t>и</w:t>
            </w:r>
            <w:r w:rsidRPr="005117C2">
              <w:rPr>
                <w:rFonts w:ascii="Times New Roman" w:hAnsi="Times New Roman"/>
                <w:w w:val="99"/>
                <w:sz w:val="20"/>
                <w:lang w:val="ru-RU"/>
              </w:rPr>
              <w:t>и</w:t>
            </w:r>
            <w:r w:rsidRPr="005117C2">
              <w:rPr>
                <w:rFonts w:ascii="Times New Roman" w:hAnsi="Times New Roman"/>
                <w:sz w:val="20"/>
                <w:lang w:val="ru-RU"/>
              </w:rPr>
              <w:t xml:space="preserve"> и </w:t>
            </w:r>
            <w:r w:rsidRPr="005117C2">
              <w:rPr>
                <w:rFonts w:ascii="Times New Roman" w:hAnsi="Times New Roman"/>
                <w:w w:val="99"/>
                <w:sz w:val="20"/>
                <w:lang w:val="ru-RU"/>
              </w:rPr>
              <w:t>тр</w:t>
            </w:r>
            <w:r w:rsidRPr="005117C2">
              <w:rPr>
                <w:rFonts w:ascii="Times New Roman" w:hAnsi="Times New Roman"/>
                <w:spacing w:val="-1"/>
                <w:w w:val="99"/>
                <w:sz w:val="20"/>
                <w:lang w:val="ru-RU"/>
              </w:rPr>
              <w:t>а</w:t>
            </w:r>
            <w:r w:rsidRPr="005117C2">
              <w:rPr>
                <w:rFonts w:ascii="Times New Roman" w:hAnsi="Times New Roman"/>
                <w:spacing w:val="1"/>
                <w:sz w:val="20"/>
                <w:lang w:val="ru-RU"/>
              </w:rPr>
              <w:t>д</w:t>
            </w:r>
            <w:r w:rsidRPr="005117C2">
              <w:rPr>
                <w:rFonts w:ascii="Times New Roman" w:hAnsi="Times New Roman"/>
                <w:sz w:val="20"/>
                <w:lang w:val="ru-RU"/>
              </w:rPr>
              <w:t>и</w:t>
            </w:r>
            <w:r w:rsidRPr="005117C2">
              <w:rPr>
                <w:rFonts w:ascii="Times New Roman" w:hAnsi="Times New Roman"/>
                <w:spacing w:val="1"/>
                <w:sz w:val="20"/>
                <w:lang w:val="ru-RU"/>
              </w:rPr>
              <w:t>ц</w:t>
            </w:r>
            <w:r w:rsidRPr="005117C2">
              <w:rPr>
                <w:rFonts w:ascii="Times New Roman" w:hAnsi="Times New Roman"/>
                <w:sz w:val="20"/>
                <w:lang w:val="ru-RU"/>
              </w:rPr>
              <w:t>ий н</w:t>
            </w:r>
            <w:r w:rsidRPr="005117C2">
              <w:rPr>
                <w:rFonts w:ascii="Times New Roman" w:hAnsi="Times New Roman"/>
                <w:w w:val="99"/>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Росс</w:t>
            </w:r>
            <w:r w:rsidRPr="005117C2">
              <w:rPr>
                <w:rFonts w:ascii="Times New Roman" w:hAnsi="Times New Roman"/>
                <w:spacing w:val="1"/>
                <w:sz w:val="20"/>
                <w:lang w:val="ru-RU"/>
              </w:rPr>
              <w:t>и</w:t>
            </w:r>
            <w:r w:rsidRPr="005117C2">
              <w:rPr>
                <w:rFonts w:ascii="Times New Roman" w:hAnsi="Times New Roman"/>
                <w:sz w:val="20"/>
                <w:lang w:val="ru-RU"/>
              </w:rPr>
              <w:t>и</w:t>
            </w:r>
            <w:r w:rsidRPr="005117C2">
              <w:rPr>
                <w:rFonts w:ascii="Times New Roman" w:hAnsi="Times New Roman"/>
                <w:w w:val="99"/>
                <w:sz w:val="20"/>
                <w:lang w:val="ru-RU"/>
              </w:rPr>
              <w:t xml:space="preserve">,    </w:t>
            </w:r>
            <w:r w:rsidRPr="005117C2">
              <w:rPr>
                <w:rFonts w:ascii="Times New Roman" w:hAnsi="Times New Roman"/>
                <w:sz w:val="20"/>
                <w:lang w:val="ru-RU"/>
              </w:rPr>
              <w:t>о</w:t>
            </w:r>
            <w:r w:rsidRPr="005117C2">
              <w:rPr>
                <w:rFonts w:ascii="Times New Roman" w:hAnsi="Times New Roman"/>
                <w:spacing w:val="-1"/>
                <w:sz w:val="20"/>
                <w:lang w:val="ru-RU"/>
              </w:rPr>
              <w:t>б</w:t>
            </w:r>
            <w:r w:rsidRPr="005117C2">
              <w:rPr>
                <w:rFonts w:ascii="Times New Roman" w:hAnsi="Times New Roman"/>
                <w:sz w:val="20"/>
                <w:lang w:val="ru-RU"/>
              </w:rPr>
              <w:t>щ</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w:t>
            </w:r>
            <w:r w:rsidRPr="005117C2">
              <w:rPr>
                <w:rFonts w:ascii="Times New Roman" w:hAnsi="Times New Roman"/>
                <w:spacing w:val="-2"/>
                <w:sz w:val="20"/>
                <w:lang w:val="ru-RU"/>
              </w:rPr>
              <w:t>н</w:t>
            </w:r>
            <w:r w:rsidRPr="005117C2">
              <w:rPr>
                <w:rFonts w:ascii="Times New Roman" w:hAnsi="Times New Roman"/>
                <w:sz w:val="20"/>
                <w:lang w:val="ru-RU"/>
              </w:rPr>
              <w:t xml:space="preserve">ой </w:t>
            </w:r>
            <w:r w:rsidRPr="005117C2">
              <w:rPr>
                <w:rFonts w:ascii="Times New Roman" w:hAnsi="Times New Roman"/>
                <w:w w:val="99"/>
                <w:sz w:val="20"/>
                <w:lang w:val="ru-RU"/>
              </w:rPr>
              <w:t>стаб</w:t>
            </w:r>
            <w:r w:rsidRPr="005117C2">
              <w:rPr>
                <w:rFonts w:ascii="Times New Roman" w:hAnsi="Times New Roman"/>
                <w:spacing w:val="1"/>
                <w:sz w:val="20"/>
                <w:lang w:val="ru-RU"/>
              </w:rPr>
              <w:t>и</w:t>
            </w:r>
            <w:r w:rsidRPr="005117C2">
              <w:rPr>
                <w:rFonts w:ascii="Times New Roman" w:hAnsi="Times New Roman"/>
                <w:spacing w:val="1"/>
                <w:w w:val="99"/>
                <w:sz w:val="20"/>
                <w:lang w:val="ru-RU"/>
              </w:rPr>
              <w:t>л</w:t>
            </w:r>
            <w:r w:rsidRPr="005117C2">
              <w:rPr>
                <w:rFonts w:ascii="Times New Roman" w:hAnsi="Times New Roman"/>
                <w:sz w:val="20"/>
                <w:lang w:val="ru-RU"/>
              </w:rPr>
              <w:t>ьно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 xml:space="preserve">и и </w:t>
            </w:r>
            <w:r w:rsidRPr="005117C2">
              <w:rPr>
                <w:rFonts w:ascii="Times New Roman" w:hAnsi="Times New Roman"/>
                <w:spacing w:val="-2"/>
                <w:sz w:val="20"/>
                <w:lang w:val="ru-RU"/>
              </w:rPr>
              <w:t>ц</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2"/>
                <w:sz w:val="20"/>
                <w:lang w:val="ru-RU"/>
              </w:rPr>
              <w:t>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и гос</w:t>
            </w:r>
            <w:r w:rsidRPr="005117C2">
              <w:rPr>
                <w:rFonts w:ascii="Times New Roman" w:hAnsi="Times New Roman"/>
                <w:spacing w:val="2"/>
                <w:sz w:val="20"/>
                <w:lang w:val="ru-RU"/>
              </w:rPr>
              <w:t>у</w:t>
            </w:r>
            <w:r w:rsidRPr="005117C2">
              <w:rPr>
                <w:rFonts w:ascii="Times New Roman" w:hAnsi="Times New Roman"/>
                <w:spacing w:val="1"/>
                <w:sz w:val="20"/>
                <w:lang w:val="ru-RU"/>
              </w:rPr>
              <w:t>д</w:t>
            </w:r>
            <w:r w:rsidRPr="005117C2">
              <w:rPr>
                <w:rFonts w:ascii="Times New Roman" w:hAnsi="Times New Roman"/>
                <w:sz w:val="20"/>
                <w:lang w:val="ru-RU"/>
              </w:rPr>
              <w:t>а</w:t>
            </w:r>
            <w:r w:rsidRPr="005117C2">
              <w:rPr>
                <w:rFonts w:ascii="Times New Roman" w:hAnsi="Times New Roman"/>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w w:val="99"/>
                <w:sz w:val="20"/>
                <w:lang w:val="ru-RU"/>
              </w:rPr>
              <w:t>а;</w:t>
            </w:r>
          </w:p>
          <w:p w14:paraId="64D50165"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 xml:space="preserve">3)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базо</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м</w:t>
            </w:r>
            <w:r w:rsidRPr="005117C2">
              <w:rPr>
                <w:rFonts w:ascii="Times New Roman" w:hAnsi="Times New Roman"/>
                <w:sz w:val="20"/>
                <w:lang w:val="ru-RU"/>
              </w:rPr>
              <w:t xml:space="preserve"> поня</w:t>
            </w:r>
            <w:r w:rsidRPr="005117C2">
              <w:rPr>
                <w:rFonts w:ascii="Times New Roman" w:hAnsi="Times New Roman"/>
                <w:w w:val="99"/>
                <w:sz w:val="20"/>
                <w:lang w:val="ru-RU"/>
              </w:rPr>
              <w:t>т</w:t>
            </w:r>
            <w:r w:rsidRPr="005117C2">
              <w:rPr>
                <w:rFonts w:ascii="Times New Roman" w:hAnsi="Times New Roman"/>
                <w:sz w:val="20"/>
                <w:lang w:val="ru-RU"/>
              </w:rPr>
              <w:t>ийны</w:t>
            </w:r>
            <w:r w:rsidRPr="005117C2">
              <w:rPr>
                <w:rFonts w:ascii="Times New Roman" w:hAnsi="Times New Roman"/>
                <w:w w:val="99"/>
                <w:sz w:val="20"/>
                <w:lang w:val="ru-RU"/>
              </w:rPr>
              <w:t>м</w:t>
            </w:r>
            <w:r w:rsidRPr="005117C2">
              <w:rPr>
                <w:rFonts w:ascii="Times New Roman" w:hAnsi="Times New Roman"/>
                <w:sz w:val="20"/>
                <w:lang w:val="ru-RU"/>
              </w:rPr>
              <w:t xml:space="preserve"> а</w:t>
            </w:r>
            <w:r w:rsidRPr="005117C2">
              <w:rPr>
                <w:rFonts w:ascii="Times New Roman" w:hAnsi="Times New Roman"/>
                <w:spacing w:val="-1"/>
                <w:sz w:val="20"/>
                <w:lang w:val="ru-RU"/>
              </w:rPr>
              <w:t>п</w:t>
            </w:r>
            <w:r w:rsidRPr="005117C2">
              <w:rPr>
                <w:rFonts w:ascii="Times New Roman" w:hAnsi="Times New Roman"/>
                <w:sz w:val="20"/>
                <w:lang w:val="ru-RU"/>
              </w:rPr>
              <w:t>п</w:t>
            </w:r>
            <w:r w:rsidRPr="005117C2">
              <w:rPr>
                <w:rFonts w:ascii="Times New Roman" w:hAnsi="Times New Roman"/>
                <w:spacing w:val="-1"/>
                <w:sz w:val="20"/>
                <w:lang w:val="ru-RU"/>
              </w:rPr>
              <w:t>а</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со</w:t>
            </w:r>
            <w:r w:rsidRPr="005117C2">
              <w:rPr>
                <w:rFonts w:ascii="Times New Roman" w:hAnsi="Times New Roman"/>
                <w:spacing w:val="1"/>
                <w:sz w:val="20"/>
                <w:lang w:val="ru-RU"/>
              </w:rPr>
              <w:t>ц</w:t>
            </w:r>
            <w:r w:rsidRPr="005117C2">
              <w:rPr>
                <w:rFonts w:ascii="Times New Roman" w:hAnsi="Times New Roman"/>
                <w:sz w:val="20"/>
                <w:lang w:val="ru-RU"/>
              </w:rPr>
              <w:t>иа</w:t>
            </w:r>
            <w:r w:rsidRPr="005117C2">
              <w:rPr>
                <w:rFonts w:ascii="Times New Roman" w:hAnsi="Times New Roman"/>
                <w:spacing w:val="1"/>
                <w:sz w:val="20"/>
                <w:lang w:val="ru-RU"/>
              </w:rPr>
              <w:t>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нау</w:t>
            </w:r>
            <w:r w:rsidRPr="005117C2">
              <w:rPr>
                <w:rFonts w:ascii="Times New Roman" w:hAnsi="Times New Roman"/>
                <w:sz w:val="20"/>
                <w:lang w:val="ru-RU"/>
              </w:rPr>
              <w:t xml:space="preserve">к,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w w:val="99"/>
                <w:sz w:val="20"/>
                <w:lang w:val="ru-RU"/>
              </w:rPr>
              <w:t>ра</w:t>
            </w:r>
            <w:r w:rsidRPr="005117C2">
              <w:rPr>
                <w:rFonts w:ascii="Times New Roman" w:hAnsi="Times New Roman"/>
                <w:sz w:val="20"/>
                <w:lang w:val="ru-RU"/>
              </w:rPr>
              <w:t>з</w:t>
            </w:r>
            <w:r w:rsidRPr="005117C2">
              <w:rPr>
                <w:rFonts w:ascii="Times New Roman" w:hAnsi="Times New Roman"/>
                <w:spacing w:val="1"/>
                <w:sz w:val="20"/>
                <w:lang w:val="ru-RU"/>
              </w:rPr>
              <w:t>л</w:t>
            </w:r>
            <w:r w:rsidRPr="005117C2">
              <w:rPr>
                <w:rFonts w:ascii="Times New Roman" w:hAnsi="Times New Roman"/>
                <w:sz w:val="20"/>
                <w:lang w:val="ru-RU"/>
              </w:rPr>
              <w:t>ич</w:t>
            </w:r>
            <w:r w:rsidRPr="005117C2">
              <w:rPr>
                <w:rFonts w:ascii="Times New Roman" w:hAnsi="Times New Roman"/>
                <w:w w:val="99"/>
                <w:sz w:val="20"/>
                <w:lang w:val="ru-RU"/>
              </w:rPr>
              <w:t>ат</w:t>
            </w:r>
            <w:r w:rsidRPr="005117C2">
              <w:rPr>
                <w:rFonts w:ascii="Times New Roman" w:hAnsi="Times New Roman"/>
                <w:sz w:val="20"/>
                <w:lang w:val="ru-RU"/>
              </w:rPr>
              <w:t>ь   с</w:t>
            </w:r>
            <w:r w:rsidRPr="005117C2">
              <w:rPr>
                <w:rFonts w:ascii="Times New Roman" w:hAnsi="Times New Roman"/>
                <w:spacing w:val="1"/>
                <w:sz w:val="20"/>
                <w:lang w:val="ru-RU"/>
              </w:rPr>
              <w:t>ущ</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енные и несу</w:t>
            </w:r>
            <w:r w:rsidRPr="005117C2">
              <w:rPr>
                <w:rFonts w:ascii="Times New Roman" w:hAnsi="Times New Roman"/>
                <w:spacing w:val="1"/>
                <w:sz w:val="20"/>
                <w:lang w:val="ru-RU"/>
              </w:rPr>
              <w:t>щ</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w w:val="99"/>
                <w:sz w:val="20"/>
                <w:lang w:val="ru-RU"/>
              </w:rPr>
              <w:t>пр</w:t>
            </w:r>
            <w:r w:rsidRPr="005117C2">
              <w:rPr>
                <w:rFonts w:ascii="Times New Roman" w:hAnsi="Times New Roman"/>
                <w:sz w:val="20"/>
                <w:lang w:val="ru-RU"/>
              </w:rPr>
              <w:t>и</w:t>
            </w:r>
            <w:r w:rsidRPr="005117C2">
              <w:rPr>
                <w:rFonts w:ascii="Times New Roman" w:hAnsi="Times New Roman"/>
                <w:w w:val="99"/>
                <w:sz w:val="20"/>
                <w:lang w:val="ru-RU"/>
              </w:rPr>
              <w:t>зн</w:t>
            </w:r>
            <w:r w:rsidRPr="005117C2">
              <w:rPr>
                <w:rFonts w:ascii="Times New Roman" w:hAnsi="Times New Roman"/>
                <w:sz w:val="20"/>
                <w:lang w:val="ru-RU"/>
              </w:rPr>
              <w:t>а</w:t>
            </w:r>
            <w:r w:rsidRPr="005117C2">
              <w:rPr>
                <w:rFonts w:ascii="Times New Roman" w:hAnsi="Times New Roman"/>
                <w:w w:val="99"/>
                <w:sz w:val="20"/>
                <w:lang w:val="ru-RU"/>
              </w:rPr>
              <w:t>к</w:t>
            </w:r>
            <w:r w:rsidRPr="005117C2">
              <w:rPr>
                <w:rFonts w:ascii="Times New Roman" w:hAnsi="Times New Roman"/>
                <w:sz w:val="20"/>
                <w:lang w:val="ru-RU"/>
              </w:rPr>
              <w:t xml:space="preserve">и </w:t>
            </w:r>
            <w:r w:rsidRPr="005117C2">
              <w:rPr>
                <w:rFonts w:ascii="Times New Roman" w:hAnsi="Times New Roman"/>
                <w:spacing w:val="-1"/>
                <w:sz w:val="20"/>
                <w:lang w:val="ru-RU"/>
              </w:rPr>
              <w:t>п</w:t>
            </w:r>
            <w:r w:rsidRPr="005117C2">
              <w:rPr>
                <w:rFonts w:ascii="Times New Roman" w:hAnsi="Times New Roman"/>
                <w:sz w:val="20"/>
                <w:lang w:val="ru-RU"/>
              </w:rPr>
              <w:t>оня</w:t>
            </w:r>
            <w:r w:rsidRPr="005117C2">
              <w:rPr>
                <w:rFonts w:ascii="Times New Roman" w:hAnsi="Times New Roman"/>
                <w:w w:val="99"/>
                <w:sz w:val="20"/>
                <w:lang w:val="ru-RU"/>
              </w:rPr>
              <w:t>т</w:t>
            </w:r>
            <w:r w:rsidRPr="005117C2">
              <w:rPr>
                <w:rFonts w:ascii="Times New Roman" w:hAnsi="Times New Roman"/>
                <w:sz w:val="20"/>
                <w:lang w:val="ru-RU"/>
              </w:rPr>
              <w:t>ий</w:t>
            </w:r>
            <w:r w:rsidRPr="005117C2">
              <w:rPr>
                <w:rFonts w:ascii="Times New Roman" w:hAnsi="Times New Roman"/>
                <w:w w:val="99"/>
                <w:sz w:val="20"/>
                <w:lang w:val="ru-RU"/>
              </w:rPr>
              <w:t>,</w:t>
            </w:r>
            <w:r w:rsidRPr="005117C2">
              <w:rPr>
                <w:rFonts w:ascii="Times New Roman" w:hAnsi="Times New Roman"/>
                <w:sz w:val="20"/>
                <w:lang w:val="ru-RU"/>
              </w:rPr>
              <w:t xml:space="preserve"> оп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w w:val="99"/>
                <w:sz w:val="20"/>
                <w:lang w:val="ru-RU"/>
              </w:rPr>
              <w:t>р</w:t>
            </w:r>
            <w:r w:rsidRPr="005117C2">
              <w:rPr>
                <w:rFonts w:ascii="Times New Roman" w:hAnsi="Times New Roman"/>
                <w:sz w:val="20"/>
                <w:lang w:val="ru-RU"/>
              </w:rPr>
              <w:t>аз</w:t>
            </w:r>
            <w:r w:rsidRPr="005117C2">
              <w:rPr>
                <w:rFonts w:ascii="Times New Roman" w:hAnsi="Times New Roman"/>
                <w:spacing w:val="1"/>
                <w:sz w:val="20"/>
                <w:lang w:val="ru-RU"/>
              </w:rPr>
              <w:t>л</w:t>
            </w:r>
            <w:r w:rsidRPr="005117C2">
              <w:rPr>
                <w:rFonts w:ascii="Times New Roman" w:hAnsi="Times New Roman"/>
                <w:sz w:val="20"/>
                <w:lang w:val="ru-RU"/>
              </w:rPr>
              <w:t>ич</w:t>
            </w:r>
            <w:r w:rsidRPr="005117C2">
              <w:rPr>
                <w:rFonts w:ascii="Times New Roman" w:hAnsi="Times New Roman"/>
                <w:spacing w:val="-1"/>
                <w:sz w:val="20"/>
                <w:lang w:val="ru-RU"/>
              </w:rPr>
              <w:t>н</w:t>
            </w:r>
            <w:r w:rsidRPr="005117C2">
              <w:rPr>
                <w:rFonts w:ascii="Times New Roman" w:hAnsi="Times New Roman"/>
                <w:sz w:val="20"/>
                <w:lang w:val="ru-RU"/>
              </w:rPr>
              <w:t>ые с</w:t>
            </w:r>
            <w:r w:rsidRPr="005117C2">
              <w:rPr>
                <w:rFonts w:ascii="Times New Roman" w:hAnsi="Times New Roman"/>
                <w:w w:val="99"/>
                <w:sz w:val="20"/>
                <w:lang w:val="ru-RU"/>
              </w:rPr>
              <w:t>м</w:t>
            </w:r>
            <w:r w:rsidRPr="005117C2">
              <w:rPr>
                <w:rFonts w:ascii="Times New Roman" w:hAnsi="Times New Roman"/>
                <w:spacing w:val="1"/>
                <w:sz w:val="20"/>
                <w:lang w:val="ru-RU"/>
              </w:rPr>
              <w:t>ы</w:t>
            </w:r>
            <w:r w:rsidRPr="005117C2">
              <w:rPr>
                <w:rFonts w:ascii="Times New Roman" w:hAnsi="Times New Roman"/>
                <w:spacing w:val="-1"/>
                <w:sz w:val="20"/>
                <w:lang w:val="ru-RU"/>
              </w:rPr>
              <w:t>сл</w:t>
            </w:r>
            <w:r w:rsidRPr="005117C2">
              <w:rPr>
                <w:rFonts w:ascii="Times New Roman" w:hAnsi="Times New Roman"/>
                <w:sz w:val="20"/>
                <w:lang w:val="ru-RU"/>
              </w:rPr>
              <w:t xml:space="preserve">ы </w:t>
            </w:r>
            <w:r w:rsidRPr="005117C2">
              <w:rPr>
                <w:rFonts w:ascii="Times New Roman" w:hAnsi="Times New Roman"/>
                <w:w w:val="99"/>
                <w:sz w:val="20"/>
                <w:lang w:val="ru-RU"/>
              </w:rPr>
              <w:t>мн</w:t>
            </w:r>
            <w:r w:rsidRPr="005117C2">
              <w:rPr>
                <w:rFonts w:ascii="Times New Roman" w:hAnsi="Times New Roman"/>
                <w:sz w:val="20"/>
                <w:lang w:val="ru-RU"/>
              </w:rPr>
              <w:t>ого</w:t>
            </w:r>
            <w:r w:rsidRPr="005117C2">
              <w:rPr>
                <w:rFonts w:ascii="Times New Roman" w:hAnsi="Times New Roman"/>
                <w:w w:val="99"/>
                <w:sz w:val="20"/>
                <w:lang w:val="ru-RU"/>
              </w:rPr>
              <w:t>з</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z w:val="20"/>
                <w:lang w:val="ru-RU"/>
              </w:rPr>
              <w:t>чных    по</w:t>
            </w:r>
            <w:r w:rsidRPr="005117C2">
              <w:rPr>
                <w:rFonts w:ascii="Times New Roman" w:hAnsi="Times New Roman"/>
                <w:spacing w:val="-1"/>
                <w:sz w:val="20"/>
                <w:lang w:val="ru-RU"/>
              </w:rPr>
              <w:t>н</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ий</w:t>
            </w:r>
            <w:r w:rsidRPr="005117C2">
              <w:rPr>
                <w:rFonts w:ascii="Times New Roman" w:hAnsi="Times New Roman"/>
                <w:w w:val="99"/>
                <w:sz w:val="20"/>
                <w:lang w:val="ru-RU"/>
              </w:rPr>
              <w:t>,    к</w:t>
            </w:r>
            <w:r w:rsidRPr="005117C2">
              <w:rPr>
                <w:rFonts w:ascii="Times New Roman" w:hAnsi="Times New Roman"/>
                <w:spacing w:val="1"/>
                <w:sz w:val="20"/>
                <w:lang w:val="ru-RU"/>
              </w:rPr>
              <w:t>л</w:t>
            </w:r>
            <w:r w:rsidRPr="005117C2">
              <w:rPr>
                <w:rFonts w:ascii="Times New Roman" w:hAnsi="Times New Roman"/>
                <w:sz w:val="20"/>
                <w:lang w:val="ru-RU"/>
              </w:rPr>
              <w:t>асс</w:t>
            </w:r>
            <w:r w:rsidRPr="005117C2">
              <w:rPr>
                <w:rFonts w:ascii="Times New Roman" w:hAnsi="Times New Roman"/>
                <w:spacing w:val="1"/>
                <w:sz w:val="20"/>
                <w:lang w:val="ru-RU"/>
              </w:rPr>
              <w:t>иф</w:t>
            </w:r>
            <w:r w:rsidRPr="005117C2">
              <w:rPr>
                <w:rFonts w:ascii="Times New Roman" w:hAnsi="Times New Roman"/>
                <w:spacing w:val="-1"/>
                <w:sz w:val="20"/>
                <w:lang w:val="ru-RU"/>
              </w:rPr>
              <w:t>и</w:t>
            </w:r>
            <w:r w:rsidRPr="005117C2">
              <w:rPr>
                <w:rFonts w:ascii="Times New Roman" w:hAnsi="Times New Roman"/>
                <w:sz w:val="20"/>
                <w:lang w:val="ru-RU"/>
              </w:rPr>
              <w:t>ци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ат</w:t>
            </w:r>
            <w:r w:rsidRPr="005117C2">
              <w:rPr>
                <w:rFonts w:ascii="Times New Roman" w:hAnsi="Times New Roman"/>
                <w:sz w:val="20"/>
                <w:lang w:val="ru-RU"/>
              </w:rPr>
              <w:t>ь   испо</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з</w:t>
            </w:r>
            <w:r w:rsidRPr="005117C2">
              <w:rPr>
                <w:rFonts w:ascii="Times New Roman" w:hAnsi="Times New Roman"/>
                <w:sz w:val="20"/>
                <w:lang w:val="ru-RU"/>
              </w:rPr>
              <w:t>уе</w:t>
            </w:r>
            <w:r w:rsidRPr="005117C2">
              <w:rPr>
                <w:rFonts w:ascii="Times New Roman" w:hAnsi="Times New Roman"/>
                <w:w w:val="99"/>
                <w:sz w:val="20"/>
                <w:lang w:val="ru-RU"/>
              </w:rPr>
              <w:t>м</w:t>
            </w:r>
            <w:r w:rsidRPr="005117C2">
              <w:rPr>
                <w:rFonts w:ascii="Times New Roman" w:hAnsi="Times New Roman"/>
                <w:sz w:val="20"/>
                <w:lang w:val="ru-RU"/>
              </w:rPr>
              <w:t xml:space="preserve">ые </w:t>
            </w:r>
            <w:r w:rsidRPr="005117C2">
              <w:rPr>
                <w:rFonts w:ascii="Times New Roman" w:hAnsi="Times New Roman"/>
                <w:w w:val="99"/>
                <w:sz w:val="20"/>
                <w:lang w:val="ru-RU"/>
              </w:rPr>
              <w:t>в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н</w:t>
            </w:r>
            <w:r w:rsidRPr="005117C2">
              <w:rPr>
                <w:rFonts w:ascii="Times New Roman" w:hAnsi="Times New Roman"/>
                <w:sz w:val="20"/>
                <w:lang w:val="ru-RU"/>
              </w:rPr>
              <w:t>ау</w:t>
            </w:r>
            <w:r w:rsidRPr="005117C2">
              <w:rPr>
                <w:rFonts w:ascii="Times New Roman" w:hAnsi="Times New Roman"/>
                <w:w w:val="99"/>
                <w:sz w:val="20"/>
                <w:lang w:val="ru-RU"/>
              </w:rPr>
              <w:t>ка</w:t>
            </w:r>
            <w:r w:rsidRPr="005117C2">
              <w:rPr>
                <w:rFonts w:ascii="Times New Roman" w:hAnsi="Times New Roman"/>
                <w:sz w:val="20"/>
                <w:lang w:val="ru-RU"/>
              </w:rPr>
              <w:t>х   пон</w:t>
            </w:r>
            <w:r w:rsidRPr="005117C2">
              <w:rPr>
                <w:rFonts w:ascii="Times New Roman" w:hAnsi="Times New Roman"/>
                <w:spacing w:val="1"/>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 xml:space="preserve">ия и </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рм</w:t>
            </w:r>
            <w:r w:rsidRPr="005117C2">
              <w:rPr>
                <w:rFonts w:ascii="Times New Roman" w:hAnsi="Times New Roman"/>
                <w:sz w:val="20"/>
                <w:lang w:val="ru-RU"/>
              </w:rPr>
              <w:t>ины</w:t>
            </w:r>
            <w:r w:rsidRPr="005117C2">
              <w:rPr>
                <w:rFonts w:ascii="Times New Roman" w:hAnsi="Times New Roman"/>
                <w:w w:val="99"/>
                <w:sz w:val="20"/>
                <w:lang w:val="ru-RU"/>
              </w:rPr>
              <w:t>;</w:t>
            </w:r>
            <w:r w:rsidRPr="005117C2">
              <w:rPr>
                <w:rFonts w:ascii="Times New Roman" w:hAnsi="Times New Roman"/>
                <w:sz w:val="20"/>
                <w:lang w:val="ru-RU"/>
              </w:rPr>
              <w:t xml:space="preserve"> испо</w:t>
            </w:r>
            <w:r w:rsidRPr="005117C2">
              <w:rPr>
                <w:rFonts w:ascii="Times New Roman" w:hAnsi="Times New Roman"/>
                <w:spacing w:val="1"/>
                <w:sz w:val="20"/>
                <w:lang w:val="ru-RU"/>
              </w:rPr>
              <w:t>л</w:t>
            </w:r>
            <w:r w:rsidRPr="005117C2">
              <w:rPr>
                <w:rFonts w:ascii="Times New Roman" w:hAnsi="Times New Roman"/>
                <w:sz w:val="20"/>
                <w:lang w:val="ru-RU"/>
              </w:rPr>
              <w:t>ьзо</w:t>
            </w:r>
            <w:r w:rsidRPr="005117C2">
              <w:rPr>
                <w:rFonts w:ascii="Times New Roman" w:hAnsi="Times New Roman"/>
                <w:spacing w:val="-1"/>
                <w:w w:val="99"/>
                <w:sz w:val="20"/>
                <w:lang w:val="ru-RU"/>
              </w:rPr>
              <w:t>ва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н</w:t>
            </w:r>
            <w:r w:rsidRPr="005117C2">
              <w:rPr>
                <w:rFonts w:ascii="Times New Roman" w:hAnsi="Times New Roman"/>
                <w:sz w:val="20"/>
                <w:lang w:val="ru-RU"/>
              </w:rPr>
              <w:t>я</w:t>
            </w:r>
            <w:r w:rsidRPr="005117C2">
              <w:rPr>
                <w:rFonts w:ascii="Times New Roman" w:hAnsi="Times New Roman"/>
                <w:w w:val="99"/>
                <w:sz w:val="20"/>
                <w:lang w:val="ru-RU"/>
              </w:rPr>
              <w:t>ти</w:t>
            </w:r>
            <w:r w:rsidRPr="005117C2">
              <w:rPr>
                <w:rFonts w:ascii="Times New Roman" w:hAnsi="Times New Roman"/>
                <w:sz w:val="20"/>
                <w:lang w:val="ru-RU"/>
              </w:rPr>
              <w:t>йный апп</w:t>
            </w:r>
            <w:r w:rsidRPr="005117C2">
              <w:rPr>
                <w:rFonts w:ascii="Times New Roman" w:hAnsi="Times New Roman"/>
                <w:spacing w:val="-1"/>
                <w:sz w:val="20"/>
                <w:lang w:val="ru-RU"/>
              </w:rPr>
              <w:t>а</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 xml:space="preserve">т </w:t>
            </w:r>
            <w:r w:rsidRPr="005117C2">
              <w:rPr>
                <w:rFonts w:ascii="Times New Roman" w:hAnsi="Times New Roman"/>
                <w:sz w:val="20"/>
                <w:lang w:val="ru-RU"/>
              </w:rPr>
              <w:t>п</w:t>
            </w:r>
            <w:r w:rsidRPr="005117C2">
              <w:rPr>
                <w:rFonts w:ascii="Times New Roman" w:hAnsi="Times New Roman"/>
                <w:spacing w:val="1"/>
                <w:w w:val="99"/>
                <w:sz w:val="20"/>
                <w:lang w:val="ru-RU"/>
              </w:rPr>
              <w:t>р</w:t>
            </w:r>
            <w:r w:rsidRPr="005117C2">
              <w:rPr>
                <w:rFonts w:ascii="Times New Roman" w:hAnsi="Times New Roman"/>
                <w:sz w:val="20"/>
                <w:lang w:val="ru-RU"/>
              </w:rPr>
              <w:t xml:space="preserve">и </w:t>
            </w:r>
            <w:r w:rsidRPr="005117C2">
              <w:rPr>
                <w:rFonts w:ascii="Times New Roman" w:hAnsi="Times New Roman"/>
                <w:w w:val="99"/>
                <w:sz w:val="20"/>
                <w:lang w:val="ru-RU"/>
              </w:rPr>
              <w:t>а</w:t>
            </w:r>
            <w:r w:rsidRPr="005117C2">
              <w:rPr>
                <w:rFonts w:ascii="Times New Roman" w:hAnsi="Times New Roman"/>
                <w:sz w:val="20"/>
                <w:lang w:val="ru-RU"/>
              </w:rPr>
              <w:t>н</w:t>
            </w:r>
            <w:r w:rsidRPr="005117C2">
              <w:rPr>
                <w:rFonts w:ascii="Times New Roman" w:hAnsi="Times New Roman"/>
                <w:spacing w:val="-1"/>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е и оц</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е соци</w:t>
            </w:r>
            <w:r w:rsidRPr="005117C2">
              <w:rPr>
                <w:rFonts w:ascii="Times New Roman" w:hAnsi="Times New Roman"/>
                <w:spacing w:val="-1"/>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х я</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и</w:t>
            </w:r>
            <w:r w:rsidRPr="005117C2">
              <w:rPr>
                <w:rFonts w:ascii="Times New Roman" w:hAnsi="Times New Roman"/>
                <w:spacing w:val="1"/>
                <w:sz w:val="20"/>
                <w:lang w:val="ru-RU"/>
              </w:rPr>
              <w:t>й</w:t>
            </w:r>
            <w:r w:rsidRPr="005117C2">
              <w:rPr>
                <w:rFonts w:ascii="Times New Roman" w:hAnsi="Times New Roman"/>
                <w:w w:val="99"/>
                <w:sz w:val="20"/>
                <w:lang w:val="ru-RU"/>
              </w:rPr>
              <w:t>,</w:t>
            </w:r>
            <w:r w:rsidRPr="005117C2">
              <w:rPr>
                <w:rFonts w:ascii="Times New Roman" w:hAnsi="Times New Roman"/>
                <w:sz w:val="20"/>
                <w:lang w:val="ru-RU"/>
              </w:rPr>
              <w:t xml:space="preserve"> для о</w:t>
            </w:r>
            <w:r w:rsidRPr="005117C2">
              <w:rPr>
                <w:rFonts w:ascii="Times New Roman" w:hAnsi="Times New Roman"/>
                <w:w w:val="99"/>
                <w:sz w:val="20"/>
                <w:lang w:val="ru-RU"/>
              </w:rPr>
              <w:t>р</w:t>
            </w:r>
            <w:r w:rsidRPr="005117C2">
              <w:rPr>
                <w:rFonts w:ascii="Times New Roman" w:hAnsi="Times New Roman"/>
                <w:sz w:val="20"/>
                <w:lang w:val="ru-RU"/>
              </w:rPr>
              <w:t>иен</w:t>
            </w:r>
            <w:r w:rsidRPr="005117C2">
              <w:rPr>
                <w:rFonts w:ascii="Times New Roman" w:hAnsi="Times New Roman"/>
                <w:w w:val="99"/>
                <w:sz w:val="20"/>
                <w:lang w:val="ru-RU"/>
              </w:rPr>
              <w:t>т</w:t>
            </w:r>
            <w:r w:rsidRPr="005117C2">
              <w:rPr>
                <w:rFonts w:ascii="Times New Roman" w:hAnsi="Times New Roman"/>
                <w:sz w:val="20"/>
                <w:lang w:val="ru-RU"/>
              </w:rPr>
              <w:t xml:space="preserve">ации </w:t>
            </w:r>
            <w:r w:rsidRPr="005117C2">
              <w:rPr>
                <w:rFonts w:ascii="Times New Roman" w:hAnsi="Times New Roman"/>
                <w:w w:val="99"/>
                <w:sz w:val="20"/>
                <w:lang w:val="ru-RU"/>
              </w:rPr>
              <w:t xml:space="preserve">в   </w:t>
            </w:r>
            <w:r w:rsidRPr="005117C2">
              <w:rPr>
                <w:rFonts w:ascii="Times New Roman" w:hAnsi="Times New Roman"/>
                <w:sz w:val="20"/>
                <w:lang w:val="ru-RU"/>
              </w:rPr>
              <w:t>соци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х   н</w:t>
            </w:r>
            <w:r w:rsidRPr="005117C2">
              <w:rPr>
                <w:rFonts w:ascii="Times New Roman" w:hAnsi="Times New Roman"/>
                <w:spacing w:val="-1"/>
                <w:sz w:val="20"/>
                <w:lang w:val="ru-RU"/>
              </w:rPr>
              <w:t>а</w:t>
            </w:r>
            <w:r w:rsidRPr="005117C2">
              <w:rPr>
                <w:rFonts w:ascii="Times New Roman" w:hAnsi="Times New Roman"/>
                <w:sz w:val="20"/>
                <w:lang w:val="ru-RU"/>
              </w:rPr>
              <w:t>у</w:t>
            </w:r>
            <w:r w:rsidRPr="005117C2">
              <w:rPr>
                <w:rFonts w:ascii="Times New Roman" w:hAnsi="Times New Roman"/>
                <w:w w:val="99"/>
                <w:sz w:val="20"/>
                <w:lang w:val="ru-RU"/>
              </w:rPr>
              <w:t>ка</w:t>
            </w:r>
            <w:r w:rsidRPr="005117C2">
              <w:rPr>
                <w:rFonts w:ascii="Times New Roman" w:hAnsi="Times New Roman"/>
                <w:sz w:val="20"/>
                <w:lang w:val="ru-RU"/>
              </w:rPr>
              <w:t>х  и  п</w:t>
            </w:r>
            <w:r w:rsidRPr="005117C2">
              <w:rPr>
                <w:rFonts w:ascii="Times New Roman" w:hAnsi="Times New Roman"/>
                <w:w w:val="99"/>
                <w:sz w:val="20"/>
                <w:lang w:val="ru-RU"/>
              </w:rPr>
              <w:t>р</w:t>
            </w:r>
            <w:r w:rsidRPr="005117C2">
              <w:rPr>
                <w:rFonts w:ascii="Times New Roman" w:hAnsi="Times New Roman"/>
                <w:sz w:val="20"/>
                <w:lang w:val="ru-RU"/>
              </w:rPr>
              <w:t>и и</w:t>
            </w:r>
            <w:r w:rsidRPr="005117C2">
              <w:rPr>
                <w:rFonts w:ascii="Times New Roman" w:hAnsi="Times New Roman"/>
                <w:spacing w:val="1"/>
                <w:w w:val="99"/>
                <w:sz w:val="20"/>
                <w:lang w:val="ru-RU"/>
              </w:rPr>
              <w:t>з</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w w:val="99"/>
                <w:sz w:val="20"/>
                <w:lang w:val="ru-RU"/>
              </w:rPr>
              <w:t>ж</w:t>
            </w:r>
            <w:r w:rsidRPr="005117C2">
              <w:rPr>
                <w:rFonts w:ascii="Times New Roman" w:hAnsi="Times New Roman"/>
                <w:spacing w:val="1"/>
                <w:w w:val="99"/>
                <w:sz w:val="20"/>
                <w:lang w:val="ru-RU"/>
              </w:rPr>
              <w:t>е</w:t>
            </w:r>
            <w:r w:rsidRPr="005117C2">
              <w:rPr>
                <w:rFonts w:ascii="Times New Roman" w:hAnsi="Times New Roman"/>
                <w:spacing w:val="-2"/>
                <w:sz w:val="20"/>
                <w:lang w:val="ru-RU"/>
              </w:rPr>
              <w:t>н</w:t>
            </w:r>
            <w:r w:rsidRPr="005117C2">
              <w:rPr>
                <w:rFonts w:ascii="Times New Roman" w:hAnsi="Times New Roman"/>
                <w:sz w:val="20"/>
                <w:lang w:val="ru-RU"/>
              </w:rPr>
              <w:t>ии со</w:t>
            </w:r>
            <w:r w:rsidRPr="005117C2">
              <w:rPr>
                <w:rFonts w:ascii="Times New Roman" w:hAnsi="Times New Roman"/>
                <w:spacing w:val="1"/>
                <w:sz w:val="20"/>
                <w:lang w:val="ru-RU"/>
              </w:rPr>
              <w:t>бс</w:t>
            </w:r>
            <w:r w:rsidRPr="005117C2">
              <w:rPr>
                <w:rFonts w:ascii="Times New Roman" w:hAnsi="Times New Roman"/>
                <w:w w:val="99"/>
                <w:sz w:val="20"/>
                <w:lang w:val="ru-RU"/>
              </w:rPr>
              <w:t>тв</w:t>
            </w:r>
            <w:r w:rsidRPr="005117C2">
              <w:rPr>
                <w:rFonts w:ascii="Times New Roman" w:hAnsi="Times New Roman"/>
                <w:sz w:val="20"/>
                <w:lang w:val="ru-RU"/>
              </w:rPr>
              <w:t>ен</w:t>
            </w:r>
            <w:r w:rsidRPr="005117C2">
              <w:rPr>
                <w:rFonts w:ascii="Times New Roman" w:hAnsi="Times New Roman"/>
                <w:spacing w:val="-2"/>
                <w:sz w:val="20"/>
                <w:lang w:val="ru-RU"/>
              </w:rPr>
              <w:t>н</w:t>
            </w:r>
            <w:r w:rsidRPr="005117C2">
              <w:rPr>
                <w:rFonts w:ascii="Times New Roman" w:hAnsi="Times New Roman"/>
                <w:sz w:val="20"/>
                <w:lang w:val="ru-RU"/>
              </w:rPr>
              <w:t>ых  с</w:t>
            </w:r>
            <w:r w:rsidRPr="005117C2">
              <w:rPr>
                <w:rFonts w:ascii="Times New Roman" w:hAnsi="Times New Roman"/>
                <w:spacing w:val="1"/>
                <w:sz w:val="20"/>
                <w:lang w:val="ru-RU"/>
              </w:rPr>
              <w:t>у</w:t>
            </w:r>
            <w:r w:rsidRPr="005117C2">
              <w:rPr>
                <w:rFonts w:ascii="Times New Roman" w:hAnsi="Times New Roman"/>
                <w:spacing w:val="1"/>
                <w:w w:val="99"/>
                <w:sz w:val="20"/>
                <w:lang w:val="ru-RU"/>
              </w:rPr>
              <w:t>ж</w:t>
            </w:r>
            <w:r w:rsidRPr="005117C2">
              <w:rPr>
                <w:rFonts w:ascii="Times New Roman" w:hAnsi="Times New Roman"/>
                <w:spacing w:val="1"/>
                <w:sz w:val="20"/>
                <w:lang w:val="ru-RU"/>
              </w:rPr>
              <w:t>де</w:t>
            </w:r>
            <w:r w:rsidRPr="005117C2">
              <w:rPr>
                <w:rFonts w:ascii="Times New Roman" w:hAnsi="Times New Roman"/>
                <w:spacing w:val="-2"/>
                <w:sz w:val="20"/>
                <w:lang w:val="ru-RU"/>
              </w:rPr>
              <w:t>н</w:t>
            </w:r>
            <w:r w:rsidRPr="005117C2">
              <w:rPr>
                <w:rFonts w:ascii="Times New Roman" w:hAnsi="Times New Roman"/>
                <w:sz w:val="20"/>
                <w:lang w:val="ru-RU"/>
              </w:rPr>
              <w:t>ий и пос</w:t>
            </w:r>
            <w:r w:rsidRPr="005117C2">
              <w:rPr>
                <w:rFonts w:ascii="Times New Roman" w:hAnsi="Times New Roman"/>
                <w:w w:val="99"/>
                <w:sz w:val="20"/>
                <w:lang w:val="ru-RU"/>
              </w:rPr>
              <w:t>тр</w:t>
            </w:r>
            <w:r w:rsidRPr="005117C2">
              <w:rPr>
                <w:rFonts w:ascii="Times New Roman" w:hAnsi="Times New Roman"/>
                <w:sz w:val="20"/>
                <w:lang w:val="ru-RU"/>
              </w:rPr>
              <w:t>оении   у</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х  и </w:t>
            </w:r>
            <w:r w:rsidRPr="005117C2">
              <w:rPr>
                <w:rFonts w:ascii="Times New Roman" w:hAnsi="Times New Roman"/>
                <w:w w:val="99"/>
                <w:sz w:val="20"/>
                <w:lang w:val="ru-RU"/>
              </w:rPr>
              <w:t>п</w:t>
            </w:r>
            <w:r w:rsidRPr="005117C2">
              <w:rPr>
                <w:rFonts w:ascii="Times New Roman" w:hAnsi="Times New Roman"/>
                <w:sz w:val="20"/>
                <w:lang w:val="ru-RU"/>
              </w:rPr>
              <w:t>и</w:t>
            </w:r>
            <w:r w:rsidRPr="005117C2">
              <w:rPr>
                <w:rFonts w:ascii="Times New Roman" w:hAnsi="Times New Roman"/>
                <w:w w:val="99"/>
                <w:sz w:val="20"/>
                <w:lang w:val="ru-RU"/>
              </w:rPr>
              <w:t>сьм</w:t>
            </w:r>
            <w:r w:rsidRPr="005117C2">
              <w:rPr>
                <w:rFonts w:ascii="Times New Roman" w:hAnsi="Times New Roman"/>
                <w:spacing w:val="1"/>
                <w:w w:val="99"/>
                <w:sz w:val="20"/>
                <w:lang w:val="ru-RU"/>
              </w:rPr>
              <w:t>е</w:t>
            </w:r>
            <w:r w:rsidRPr="005117C2">
              <w:rPr>
                <w:rFonts w:ascii="Times New Roman" w:hAnsi="Times New Roman"/>
                <w:sz w:val="20"/>
                <w:lang w:val="ru-RU"/>
              </w:rPr>
              <w:t xml:space="preserve">нных </w:t>
            </w:r>
            <w:r w:rsidRPr="005117C2">
              <w:rPr>
                <w:rFonts w:ascii="Times New Roman" w:hAnsi="Times New Roman"/>
                <w:spacing w:val="-1"/>
                <w:w w:val="99"/>
                <w:sz w:val="20"/>
                <w:lang w:val="ru-RU"/>
              </w:rPr>
              <w:t>в</w:t>
            </w:r>
            <w:r w:rsidRPr="005117C2">
              <w:rPr>
                <w:rFonts w:ascii="Times New Roman" w:hAnsi="Times New Roman"/>
                <w:sz w:val="20"/>
                <w:lang w:val="ru-RU"/>
              </w:rPr>
              <w:t>ыс</w:t>
            </w:r>
            <w:r w:rsidRPr="005117C2">
              <w:rPr>
                <w:rFonts w:ascii="Times New Roman" w:hAnsi="Times New Roman"/>
                <w:w w:val="99"/>
                <w:sz w:val="20"/>
                <w:lang w:val="ru-RU"/>
              </w:rPr>
              <w:t>ка</w:t>
            </w:r>
            <w:r w:rsidRPr="005117C2">
              <w:rPr>
                <w:rFonts w:ascii="Times New Roman" w:hAnsi="Times New Roman"/>
                <w:sz w:val="20"/>
                <w:lang w:val="ru-RU"/>
              </w:rPr>
              <w:t>з</w:t>
            </w:r>
            <w:r w:rsidRPr="005117C2">
              <w:rPr>
                <w:rFonts w:ascii="Times New Roman" w:hAnsi="Times New Roman"/>
                <w:spacing w:val="1"/>
                <w:sz w:val="20"/>
                <w:lang w:val="ru-RU"/>
              </w:rPr>
              <w:t>ы</w:t>
            </w:r>
            <w:r w:rsidRPr="005117C2">
              <w:rPr>
                <w:rFonts w:ascii="Times New Roman" w:hAnsi="Times New Roman"/>
                <w:w w:val="99"/>
                <w:sz w:val="20"/>
                <w:lang w:val="ru-RU"/>
              </w:rPr>
              <w:t>ва</w:t>
            </w:r>
            <w:r w:rsidRPr="005117C2">
              <w:rPr>
                <w:rFonts w:ascii="Times New Roman" w:hAnsi="Times New Roman"/>
                <w:spacing w:val="-1"/>
                <w:sz w:val="20"/>
                <w:lang w:val="ru-RU"/>
              </w:rPr>
              <w:t>н</w:t>
            </w:r>
            <w:r w:rsidRPr="005117C2">
              <w:rPr>
                <w:rFonts w:ascii="Times New Roman" w:hAnsi="Times New Roman"/>
                <w:sz w:val="20"/>
                <w:lang w:val="ru-RU"/>
              </w:rPr>
              <w:t>ий</w:t>
            </w:r>
            <w:r w:rsidRPr="005117C2">
              <w:rPr>
                <w:rFonts w:ascii="Times New Roman" w:hAnsi="Times New Roman"/>
                <w:w w:val="99"/>
                <w:sz w:val="20"/>
                <w:lang w:val="ru-RU"/>
              </w:rPr>
              <w:t>;</w:t>
            </w:r>
          </w:p>
          <w:p w14:paraId="5AA35C74" w14:textId="77777777" w:rsidR="005117C2" w:rsidRPr="005117C2" w:rsidRDefault="005117C2" w:rsidP="005117C2">
            <w:pPr>
              <w:jc w:val="both"/>
              <w:rPr>
                <w:rFonts w:ascii="Times New Roman" w:hAnsi="Times New Roman"/>
                <w:sz w:val="20"/>
                <w:lang w:val="ru-RU"/>
              </w:rPr>
            </w:pPr>
            <w:r w:rsidRPr="005117C2">
              <w:rPr>
                <w:rFonts w:ascii="Times New Roman" w:hAnsi="Times New Roman"/>
                <w:sz w:val="20"/>
                <w:lang w:val="ru-RU"/>
              </w:rPr>
              <w:t xml:space="preserve">4)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ения</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spacing w:val="1"/>
                <w:sz w:val="20"/>
                <w:lang w:val="ru-RU"/>
              </w:rPr>
              <w:t>у</w:t>
            </w:r>
            <w:r w:rsidRPr="005117C2">
              <w:rPr>
                <w:rFonts w:ascii="Times New Roman" w:hAnsi="Times New Roman"/>
                <w:sz w:val="20"/>
                <w:lang w:val="ru-RU"/>
              </w:rPr>
              <w:t>с</w:t>
            </w:r>
            <w:r w:rsidRPr="005117C2">
              <w:rPr>
                <w:rFonts w:ascii="Times New Roman" w:hAnsi="Times New Roman"/>
                <w:spacing w:val="-1"/>
                <w:w w:val="99"/>
                <w:sz w:val="20"/>
                <w:lang w:val="ru-RU"/>
              </w:rPr>
              <w:t>та</w:t>
            </w:r>
            <w:r w:rsidRPr="005117C2">
              <w:rPr>
                <w:rFonts w:ascii="Times New Roman" w:hAnsi="Times New Roman"/>
                <w:sz w:val="20"/>
                <w:lang w:val="ru-RU"/>
              </w:rPr>
              <w:t>н</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   в</w:t>
            </w:r>
            <w:r w:rsidRPr="005117C2">
              <w:rPr>
                <w:rFonts w:ascii="Times New Roman" w:hAnsi="Times New Roman"/>
                <w:sz w:val="20"/>
                <w:lang w:val="ru-RU"/>
              </w:rPr>
              <w:t>ы</w:t>
            </w:r>
            <w:r w:rsidRPr="005117C2">
              <w:rPr>
                <w:rFonts w:ascii="Times New Roman" w:hAnsi="Times New Roman"/>
                <w:spacing w:val="2"/>
                <w:sz w:val="20"/>
                <w:lang w:val="ru-RU"/>
              </w:rPr>
              <w:t>я</w:t>
            </w:r>
            <w:r w:rsidRPr="005117C2">
              <w:rPr>
                <w:rFonts w:ascii="Times New Roman" w:hAnsi="Times New Roman"/>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spacing w:val="1"/>
                <w:sz w:val="20"/>
                <w:lang w:val="ru-RU"/>
              </w:rPr>
              <w:t>б</w:t>
            </w:r>
            <w:r w:rsidRPr="005117C2">
              <w:rPr>
                <w:rFonts w:ascii="Times New Roman" w:hAnsi="Times New Roman"/>
                <w:w w:val="99"/>
                <w:sz w:val="20"/>
                <w:lang w:val="ru-RU"/>
              </w:rPr>
              <w:t>ъ</w:t>
            </w:r>
            <w:r w:rsidRPr="005117C2">
              <w:rPr>
                <w:rFonts w:ascii="Times New Roman" w:hAnsi="Times New Roman"/>
                <w:sz w:val="20"/>
                <w:lang w:val="ru-RU"/>
              </w:rPr>
              <w:t>ясня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пр</w:t>
            </w:r>
            <w:r w:rsidRPr="005117C2">
              <w:rPr>
                <w:rFonts w:ascii="Times New Roman" w:hAnsi="Times New Roman"/>
                <w:sz w:val="20"/>
                <w:lang w:val="ru-RU"/>
              </w:rPr>
              <w:t>ичинно</w:t>
            </w:r>
            <w:r w:rsidRPr="005117C2">
              <w:rPr>
                <w:rFonts w:ascii="Times New Roman" w:hAnsi="Times New Roman"/>
                <w:w w:val="99"/>
                <w:sz w:val="20"/>
                <w:lang w:val="ru-RU"/>
              </w:rPr>
              <w:t>-</w:t>
            </w:r>
            <w:r w:rsidRPr="005117C2">
              <w:rPr>
                <w:rFonts w:ascii="Times New Roman" w:hAnsi="Times New Roman"/>
                <w:sz w:val="20"/>
                <w:lang w:val="ru-RU"/>
              </w:rPr>
              <w:t>с</w:t>
            </w:r>
            <w:r w:rsidRPr="005117C2">
              <w:rPr>
                <w:rFonts w:ascii="Times New Roman" w:hAnsi="Times New Roman"/>
                <w:spacing w:val="1"/>
                <w:sz w:val="20"/>
                <w:lang w:val="ru-RU"/>
              </w:rPr>
              <w:t>л</w:t>
            </w:r>
            <w:r w:rsidRPr="005117C2">
              <w:rPr>
                <w:rFonts w:ascii="Times New Roman" w:hAnsi="Times New Roman"/>
                <w:sz w:val="20"/>
                <w:lang w:val="ru-RU"/>
              </w:rPr>
              <w:t>едс</w:t>
            </w:r>
            <w:r w:rsidRPr="005117C2">
              <w:rPr>
                <w:rFonts w:ascii="Times New Roman" w:hAnsi="Times New Roman"/>
                <w:w w:val="99"/>
                <w:sz w:val="20"/>
                <w:lang w:val="ru-RU"/>
              </w:rPr>
              <w:t>тв</w:t>
            </w:r>
            <w:r w:rsidRPr="005117C2">
              <w:rPr>
                <w:rFonts w:ascii="Times New Roman" w:hAnsi="Times New Roman"/>
                <w:sz w:val="20"/>
                <w:lang w:val="ru-RU"/>
              </w:rPr>
              <w:t>енны</w:t>
            </w:r>
            <w:r w:rsidRPr="005117C2">
              <w:rPr>
                <w:rFonts w:ascii="Times New Roman" w:hAnsi="Times New Roman"/>
                <w:spacing w:val="-1"/>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фу</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ональ</w:t>
            </w:r>
            <w:r w:rsidRPr="005117C2">
              <w:rPr>
                <w:rFonts w:ascii="Times New Roman" w:hAnsi="Times New Roman"/>
                <w:spacing w:val="-2"/>
                <w:sz w:val="20"/>
                <w:lang w:val="ru-RU"/>
              </w:rPr>
              <w:t>н</w:t>
            </w:r>
            <w:r w:rsidRPr="005117C2">
              <w:rPr>
                <w:rFonts w:ascii="Times New Roman" w:hAnsi="Times New Roman"/>
                <w:sz w:val="20"/>
                <w:lang w:val="ru-RU"/>
              </w:rPr>
              <w:t>ы</w:t>
            </w:r>
            <w:r w:rsidRPr="005117C2">
              <w:rPr>
                <w:rFonts w:ascii="Times New Roman" w:hAnsi="Times New Roman"/>
                <w:spacing w:val="1"/>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и</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р</w:t>
            </w:r>
            <w:r w:rsidRPr="005117C2">
              <w:rPr>
                <w:rFonts w:ascii="Times New Roman" w:hAnsi="Times New Roman"/>
                <w:spacing w:val="-1"/>
                <w:sz w:val="20"/>
                <w:lang w:val="ru-RU"/>
              </w:rPr>
              <w:t>х</w:t>
            </w:r>
            <w:r w:rsidRPr="005117C2">
              <w:rPr>
                <w:rFonts w:ascii="Times New Roman" w:hAnsi="Times New Roman"/>
                <w:sz w:val="20"/>
                <w:lang w:val="ru-RU"/>
              </w:rPr>
              <w:t>ич</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е и д</w:t>
            </w:r>
            <w:r w:rsidRPr="005117C2">
              <w:rPr>
                <w:rFonts w:ascii="Times New Roman" w:hAnsi="Times New Roman"/>
                <w:w w:val="99"/>
                <w:sz w:val="20"/>
                <w:lang w:val="ru-RU"/>
              </w:rPr>
              <w:t>р</w:t>
            </w:r>
            <w:r w:rsidRPr="005117C2">
              <w:rPr>
                <w:rFonts w:ascii="Times New Roman" w:hAnsi="Times New Roman"/>
                <w:spacing w:val="1"/>
                <w:w w:val="99"/>
                <w:sz w:val="20"/>
                <w:lang w:val="ru-RU"/>
              </w:rPr>
              <w:t>у</w:t>
            </w:r>
            <w:r w:rsidRPr="005117C2">
              <w:rPr>
                <w:rFonts w:ascii="Times New Roman" w:hAnsi="Times New Roman"/>
                <w:sz w:val="20"/>
                <w:lang w:val="ru-RU"/>
              </w:rPr>
              <w:t>г</w:t>
            </w:r>
            <w:r w:rsidRPr="005117C2">
              <w:rPr>
                <w:rFonts w:ascii="Times New Roman" w:hAnsi="Times New Roman"/>
                <w:spacing w:val="1"/>
                <w:sz w:val="20"/>
                <w:lang w:val="ru-RU"/>
              </w:rPr>
              <w:t>и</w:t>
            </w:r>
            <w:r w:rsidRPr="005117C2">
              <w:rPr>
                <w:rFonts w:ascii="Times New Roman" w:hAnsi="Times New Roman"/>
                <w:sz w:val="20"/>
                <w:lang w:val="ru-RU"/>
              </w:rPr>
              <w:t>е с</w:t>
            </w:r>
            <w:r w:rsidRPr="005117C2">
              <w:rPr>
                <w:rFonts w:ascii="Times New Roman" w:hAnsi="Times New Roman"/>
                <w:w w:val="99"/>
                <w:sz w:val="20"/>
                <w:lang w:val="ru-RU"/>
              </w:rPr>
              <w:t>в</w:t>
            </w:r>
            <w:r w:rsidRPr="005117C2">
              <w:rPr>
                <w:rFonts w:ascii="Times New Roman" w:hAnsi="Times New Roman"/>
                <w:sz w:val="20"/>
                <w:lang w:val="ru-RU"/>
              </w:rPr>
              <w:t>язи со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spacing w:val="-2"/>
                <w:sz w:val="20"/>
                <w:lang w:val="ru-RU"/>
              </w:rPr>
              <w:t>а</w:t>
            </w:r>
            <w:r w:rsidRPr="005117C2">
              <w:rPr>
                <w:rFonts w:ascii="Times New Roman" w:hAnsi="Times New Roman"/>
                <w:sz w:val="20"/>
                <w:lang w:val="ru-RU"/>
              </w:rPr>
              <w:t>ль</w:t>
            </w:r>
            <w:r w:rsidRPr="005117C2">
              <w:rPr>
                <w:rFonts w:ascii="Times New Roman" w:hAnsi="Times New Roman"/>
                <w:spacing w:val="-1"/>
                <w:sz w:val="20"/>
                <w:lang w:val="ru-RU"/>
              </w:rPr>
              <w:t>н</w:t>
            </w:r>
            <w:r w:rsidRPr="005117C2">
              <w:rPr>
                <w:rFonts w:ascii="Times New Roman" w:hAnsi="Times New Roman"/>
                <w:sz w:val="20"/>
                <w:lang w:val="ru-RU"/>
              </w:rPr>
              <w:t>ых  об</w:t>
            </w:r>
            <w:r w:rsidRPr="005117C2">
              <w:rPr>
                <w:rFonts w:ascii="Times New Roman" w:hAnsi="Times New Roman"/>
                <w:w w:val="99"/>
                <w:sz w:val="20"/>
                <w:lang w:val="ru-RU"/>
              </w:rPr>
              <w:t>ъ</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w:t>
            </w:r>
            <w:r w:rsidRPr="005117C2">
              <w:rPr>
                <w:rFonts w:ascii="Times New Roman" w:hAnsi="Times New Roman"/>
                <w:sz w:val="20"/>
                <w:lang w:val="ru-RU"/>
              </w:rPr>
              <w:t>со</w:t>
            </w:r>
            <w:r w:rsidRPr="005117C2">
              <w:rPr>
                <w:rFonts w:ascii="Times New Roman" w:hAnsi="Times New Roman"/>
                <w:w w:val="99"/>
                <w:sz w:val="20"/>
                <w:lang w:val="ru-RU"/>
              </w:rPr>
              <w:t>в,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 xml:space="preserve">чая </w:t>
            </w:r>
            <w:r w:rsidRPr="005117C2">
              <w:rPr>
                <w:rFonts w:ascii="Times New Roman" w:hAnsi="Times New Roman"/>
                <w:spacing w:val="1"/>
                <w:w w:val="99"/>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и</w:t>
            </w:r>
            <w:r w:rsidRPr="005117C2">
              <w:rPr>
                <w:rFonts w:ascii="Times New Roman" w:hAnsi="Times New Roman"/>
                <w:w w:val="99"/>
                <w:sz w:val="20"/>
                <w:lang w:val="ru-RU"/>
              </w:rPr>
              <w:t xml:space="preserve">я  </w:t>
            </w:r>
            <w:r w:rsidRPr="005117C2">
              <w:rPr>
                <w:rFonts w:ascii="Times New Roman" w:hAnsi="Times New Roman"/>
                <w:spacing w:val="-1"/>
                <w:sz w:val="20"/>
                <w:lang w:val="ru-RU"/>
              </w:rPr>
              <w:t>х</w:t>
            </w:r>
            <w:r w:rsidRPr="005117C2">
              <w:rPr>
                <w:rFonts w:ascii="Times New Roman" w:hAnsi="Times New Roman"/>
                <w:w w:val="99"/>
                <w:sz w:val="20"/>
                <w:lang w:val="ru-RU"/>
              </w:rPr>
              <w:t>а</w:t>
            </w:r>
            <w:r w:rsidRPr="005117C2">
              <w:rPr>
                <w:rFonts w:ascii="Times New Roman" w:hAnsi="Times New Roman"/>
                <w:spacing w:val="-1"/>
                <w:w w:val="99"/>
                <w:sz w:val="20"/>
                <w:lang w:val="ru-RU"/>
              </w:rPr>
              <w:t>ра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в</w:t>
            </w:r>
            <w:r w:rsidRPr="005117C2">
              <w:rPr>
                <w:rFonts w:ascii="Times New Roman" w:hAnsi="Times New Roman"/>
                <w:sz w:val="20"/>
                <w:lang w:val="ru-RU"/>
              </w:rPr>
              <w:t>заи</w:t>
            </w:r>
            <w:r w:rsidRPr="005117C2">
              <w:rPr>
                <w:rFonts w:ascii="Times New Roman" w:hAnsi="Times New Roman"/>
                <w:w w:val="99"/>
                <w:sz w:val="20"/>
                <w:lang w:val="ru-RU"/>
              </w:rPr>
              <w:t>м</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яние 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оды и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pacing w:val="-1"/>
                <w:w w:val="99"/>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spacing w:val="-1"/>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 xml:space="preserve">ы </w:t>
            </w:r>
            <w:r w:rsidRPr="005117C2">
              <w:rPr>
                <w:rFonts w:ascii="Times New Roman" w:hAnsi="Times New Roman"/>
                <w:w w:val="99"/>
                <w:sz w:val="20"/>
                <w:lang w:val="ru-RU"/>
              </w:rPr>
              <w:t>в</w:t>
            </w:r>
            <w:r w:rsidRPr="005117C2">
              <w:rPr>
                <w:rFonts w:ascii="Times New Roman" w:hAnsi="Times New Roman"/>
                <w:sz w:val="20"/>
                <w:lang w:val="ru-RU"/>
              </w:rPr>
              <w:t>заи</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в</w:t>
            </w:r>
            <w:r w:rsidRPr="005117C2">
              <w:rPr>
                <w:rFonts w:ascii="Times New Roman" w:hAnsi="Times New Roman"/>
                <w:sz w:val="20"/>
                <w:lang w:val="ru-RU"/>
              </w:rPr>
              <w:t xml:space="preserve">язи </w:t>
            </w:r>
            <w:r w:rsidRPr="005117C2">
              <w:rPr>
                <w:rFonts w:ascii="Times New Roman" w:hAnsi="Times New Roman"/>
                <w:spacing w:val="-1"/>
                <w:w w:val="99"/>
                <w:sz w:val="20"/>
                <w:lang w:val="ru-RU"/>
              </w:rPr>
              <w:t>в</w:t>
            </w:r>
            <w:r w:rsidRPr="005117C2">
              <w:rPr>
                <w:rFonts w:ascii="Times New Roman" w:hAnsi="Times New Roman"/>
                <w:sz w:val="20"/>
                <w:lang w:val="ru-RU"/>
              </w:rPr>
              <w:t>с</w:t>
            </w:r>
            <w:r w:rsidRPr="005117C2">
              <w:rPr>
                <w:rFonts w:ascii="Times New Roman" w:hAnsi="Times New Roman"/>
                <w:spacing w:val="1"/>
                <w:sz w:val="20"/>
                <w:lang w:val="ru-RU"/>
              </w:rPr>
              <w:t>е</w:t>
            </w:r>
            <w:r w:rsidRPr="005117C2">
              <w:rPr>
                <w:rFonts w:ascii="Times New Roman" w:hAnsi="Times New Roman"/>
                <w:sz w:val="20"/>
                <w:lang w:val="ru-RU"/>
              </w:rPr>
              <w:t>х  с</w:t>
            </w:r>
            <w:r w:rsidRPr="005117C2">
              <w:rPr>
                <w:rFonts w:ascii="Times New Roman" w:hAnsi="Times New Roman"/>
                <w:spacing w:val="1"/>
                <w:sz w:val="20"/>
                <w:lang w:val="ru-RU"/>
              </w:rPr>
              <w:t>ф</w:t>
            </w:r>
            <w:r w:rsidRPr="005117C2">
              <w:rPr>
                <w:rFonts w:ascii="Times New Roman" w:hAnsi="Times New Roman"/>
                <w:sz w:val="20"/>
                <w:lang w:val="ru-RU"/>
              </w:rPr>
              <w:t>е</w:t>
            </w:r>
            <w:r w:rsidRPr="005117C2">
              <w:rPr>
                <w:rFonts w:ascii="Times New Roman" w:hAnsi="Times New Roman"/>
                <w:w w:val="99"/>
                <w:sz w:val="20"/>
                <w:lang w:val="ru-RU"/>
              </w:rPr>
              <w:t>р   ж</w:t>
            </w:r>
            <w:r w:rsidRPr="005117C2">
              <w:rPr>
                <w:rFonts w:ascii="Times New Roman" w:hAnsi="Times New Roman"/>
                <w:sz w:val="20"/>
                <w:lang w:val="ru-RU"/>
              </w:rPr>
              <w:t>и</w:t>
            </w:r>
            <w:r w:rsidRPr="005117C2">
              <w:rPr>
                <w:rFonts w:ascii="Times New Roman" w:hAnsi="Times New Roman"/>
                <w:spacing w:val="1"/>
                <w:w w:val="99"/>
                <w:sz w:val="20"/>
                <w:lang w:val="ru-RU"/>
              </w:rPr>
              <w:t>з</w:t>
            </w:r>
            <w:r w:rsidRPr="005117C2">
              <w:rPr>
                <w:rFonts w:ascii="Times New Roman" w:hAnsi="Times New Roman"/>
                <w:w w:val="99"/>
                <w:sz w:val="20"/>
                <w:lang w:val="ru-RU"/>
              </w:rPr>
              <w:t>н</w:t>
            </w:r>
            <w:r w:rsidRPr="005117C2">
              <w:rPr>
                <w:rFonts w:ascii="Times New Roman" w:hAnsi="Times New Roman"/>
                <w:sz w:val="20"/>
                <w:lang w:val="ru-RU"/>
              </w:rPr>
              <w:t>и о</w:t>
            </w:r>
            <w:r w:rsidRPr="005117C2">
              <w:rPr>
                <w:rFonts w:ascii="Times New Roman" w:hAnsi="Times New Roman"/>
                <w:spacing w:val="1"/>
                <w:sz w:val="20"/>
                <w:lang w:val="ru-RU"/>
              </w:rPr>
              <w:t>б</w:t>
            </w:r>
            <w:r w:rsidRPr="005117C2">
              <w:rPr>
                <w:rFonts w:ascii="Times New Roman" w:hAnsi="Times New Roman"/>
                <w:sz w:val="20"/>
                <w:lang w:val="ru-RU"/>
              </w:rPr>
              <w:t>щес</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а</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z w:val="20"/>
                <w:lang w:val="ru-RU"/>
              </w:rPr>
              <w:t>ыя</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w w:val="99"/>
                <w:sz w:val="20"/>
                <w:lang w:val="ru-RU"/>
              </w:rPr>
              <w:t>р</w:t>
            </w:r>
            <w:r w:rsidRPr="005117C2">
              <w:rPr>
                <w:rFonts w:ascii="Times New Roman" w:hAnsi="Times New Roman"/>
                <w:sz w:val="20"/>
                <w:lang w:val="ru-RU"/>
              </w:rPr>
              <w:t>ичины и пос</w:t>
            </w:r>
            <w:r w:rsidRPr="005117C2">
              <w:rPr>
                <w:rFonts w:ascii="Times New Roman" w:hAnsi="Times New Roman"/>
                <w:spacing w:val="1"/>
                <w:sz w:val="20"/>
                <w:lang w:val="ru-RU"/>
              </w:rPr>
              <w:t>ледс</w:t>
            </w:r>
            <w:r w:rsidRPr="005117C2">
              <w:rPr>
                <w:rFonts w:ascii="Times New Roman" w:hAnsi="Times New Roman"/>
                <w:spacing w:val="-2"/>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 xml:space="preserve">ия </w:t>
            </w:r>
            <w:r w:rsidRPr="005117C2">
              <w:rPr>
                <w:rFonts w:ascii="Times New Roman" w:hAnsi="Times New Roman"/>
                <w:w w:val="99"/>
                <w:sz w:val="20"/>
                <w:lang w:val="ru-RU"/>
              </w:rPr>
              <w:t>пр</w:t>
            </w:r>
            <w:r w:rsidRPr="005117C2">
              <w:rPr>
                <w:rFonts w:ascii="Times New Roman" w:hAnsi="Times New Roman"/>
                <w:sz w:val="20"/>
                <w:lang w:val="ru-RU"/>
              </w:rPr>
              <w:t>ео</w:t>
            </w:r>
            <w:r w:rsidRPr="005117C2">
              <w:rPr>
                <w:rFonts w:ascii="Times New Roman" w:hAnsi="Times New Roman"/>
                <w:w w:val="99"/>
                <w:sz w:val="20"/>
                <w:lang w:val="ru-RU"/>
              </w:rPr>
              <w:t>бра</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ний </w:t>
            </w:r>
            <w:r w:rsidRPr="005117C2">
              <w:rPr>
                <w:rFonts w:ascii="Times New Roman" w:hAnsi="Times New Roman"/>
                <w:w w:val="99"/>
                <w:sz w:val="20"/>
                <w:lang w:val="ru-RU"/>
              </w:rPr>
              <w:t xml:space="preserve">в  </w:t>
            </w:r>
            <w:r w:rsidRPr="005117C2">
              <w:rPr>
                <w:rFonts w:ascii="Times New Roman" w:hAnsi="Times New Roman"/>
                <w:spacing w:val="1"/>
                <w:w w:val="99"/>
                <w:sz w:val="20"/>
                <w:lang w:val="ru-RU"/>
              </w:rPr>
              <w:t>р</w:t>
            </w:r>
            <w:r w:rsidRPr="005117C2">
              <w:rPr>
                <w:rFonts w:ascii="Times New Roman" w:hAnsi="Times New Roman"/>
                <w:sz w:val="20"/>
                <w:lang w:val="ru-RU"/>
              </w:rPr>
              <w:t>аз</w:t>
            </w:r>
            <w:r w:rsidRPr="005117C2">
              <w:rPr>
                <w:rFonts w:ascii="Times New Roman" w:hAnsi="Times New Roman"/>
                <w:spacing w:val="1"/>
                <w:sz w:val="20"/>
                <w:lang w:val="ru-RU"/>
              </w:rPr>
              <w:t>л</w:t>
            </w:r>
            <w:r w:rsidRPr="005117C2">
              <w:rPr>
                <w:rFonts w:ascii="Times New Roman" w:hAnsi="Times New Roman"/>
                <w:sz w:val="20"/>
                <w:lang w:val="ru-RU"/>
              </w:rPr>
              <w:t>ичн</w:t>
            </w:r>
            <w:r w:rsidRPr="005117C2">
              <w:rPr>
                <w:rFonts w:ascii="Times New Roman" w:hAnsi="Times New Roman"/>
                <w:spacing w:val="1"/>
                <w:sz w:val="20"/>
                <w:lang w:val="ru-RU"/>
              </w:rPr>
              <w:t>ы</w:t>
            </w:r>
            <w:r w:rsidRPr="005117C2">
              <w:rPr>
                <w:rFonts w:ascii="Times New Roman" w:hAnsi="Times New Roman"/>
                <w:sz w:val="20"/>
                <w:lang w:val="ru-RU"/>
              </w:rPr>
              <w:t>х  с</w:t>
            </w:r>
            <w:r w:rsidRPr="005117C2">
              <w:rPr>
                <w:rFonts w:ascii="Times New Roman" w:hAnsi="Times New Roman"/>
                <w:spacing w:val="1"/>
                <w:sz w:val="20"/>
                <w:lang w:val="ru-RU"/>
              </w:rPr>
              <w:t>фе</w:t>
            </w:r>
            <w:r w:rsidRPr="005117C2">
              <w:rPr>
                <w:rFonts w:ascii="Times New Roman" w:hAnsi="Times New Roman"/>
                <w:w w:val="99"/>
                <w:sz w:val="20"/>
                <w:lang w:val="ru-RU"/>
              </w:rPr>
              <w:t>ра</w:t>
            </w:r>
            <w:r w:rsidRPr="005117C2">
              <w:rPr>
                <w:rFonts w:ascii="Times New Roman" w:hAnsi="Times New Roman"/>
                <w:sz w:val="20"/>
                <w:lang w:val="ru-RU"/>
              </w:rPr>
              <w:t xml:space="preserve">х   </w:t>
            </w:r>
            <w:r w:rsidRPr="005117C2">
              <w:rPr>
                <w:rFonts w:ascii="Times New Roman" w:hAnsi="Times New Roman"/>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 xml:space="preserve">ни </w:t>
            </w:r>
            <w:r w:rsidRPr="005117C2">
              <w:rPr>
                <w:rFonts w:ascii="Times New Roman" w:hAnsi="Times New Roman"/>
                <w:w w:val="99"/>
                <w:sz w:val="20"/>
                <w:lang w:val="ru-RU"/>
              </w:rPr>
              <w:t>р</w:t>
            </w:r>
            <w:r w:rsidRPr="005117C2">
              <w:rPr>
                <w:rFonts w:ascii="Times New Roman" w:hAnsi="Times New Roman"/>
                <w:sz w:val="20"/>
                <w:lang w:val="ru-RU"/>
              </w:rPr>
              <w:t>осси</w:t>
            </w:r>
            <w:r w:rsidRPr="005117C2">
              <w:rPr>
                <w:rFonts w:ascii="Times New Roman" w:hAnsi="Times New Roman"/>
                <w:spacing w:val="1"/>
                <w:sz w:val="20"/>
                <w:lang w:val="ru-RU"/>
              </w:rPr>
              <w:t>йс</w:t>
            </w:r>
            <w:r w:rsidRPr="005117C2">
              <w:rPr>
                <w:rFonts w:ascii="Times New Roman" w:hAnsi="Times New Roman"/>
                <w:w w:val="99"/>
                <w:sz w:val="20"/>
                <w:lang w:val="ru-RU"/>
              </w:rPr>
              <w:t>к</w:t>
            </w:r>
            <w:r w:rsidRPr="005117C2">
              <w:rPr>
                <w:rFonts w:ascii="Times New Roman" w:hAnsi="Times New Roman"/>
                <w:sz w:val="20"/>
                <w:lang w:val="ru-RU"/>
              </w:rPr>
              <w:t>ого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pacing w:val="-1"/>
                <w:sz w:val="20"/>
                <w:lang w:val="ru-RU"/>
              </w:rPr>
              <w:t>а</w:t>
            </w:r>
            <w:r w:rsidRPr="005117C2">
              <w:rPr>
                <w:rFonts w:ascii="Times New Roman" w:hAnsi="Times New Roman"/>
                <w:w w:val="99"/>
                <w:sz w:val="20"/>
                <w:lang w:val="ru-RU"/>
              </w:rPr>
              <w:t>;</w:t>
            </w:r>
            <w:r w:rsidRPr="005117C2">
              <w:rPr>
                <w:rFonts w:ascii="Times New Roman" w:hAnsi="Times New Roman"/>
                <w:spacing w:val="-1"/>
                <w:sz w:val="20"/>
                <w:lang w:val="ru-RU"/>
              </w:rPr>
              <w:t xml:space="preserve"> ха</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изо</w:t>
            </w:r>
            <w:r w:rsidRPr="005117C2">
              <w:rPr>
                <w:rFonts w:ascii="Times New Roman" w:hAnsi="Times New Roman"/>
                <w:spacing w:val="2"/>
                <w:w w:val="99"/>
                <w:sz w:val="20"/>
                <w:lang w:val="ru-RU"/>
              </w:rPr>
              <w:t>в</w:t>
            </w:r>
            <w:r w:rsidRPr="005117C2">
              <w:rPr>
                <w:rFonts w:ascii="Times New Roman" w:hAnsi="Times New Roman"/>
                <w:w w:val="99"/>
                <w:sz w:val="20"/>
                <w:lang w:val="ru-RU"/>
              </w:rPr>
              <w:t>ат</w:t>
            </w:r>
            <w:r w:rsidRPr="005117C2">
              <w:rPr>
                <w:rFonts w:ascii="Times New Roman" w:hAnsi="Times New Roman"/>
                <w:sz w:val="20"/>
                <w:lang w:val="ru-RU"/>
              </w:rPr>
              <w:t>ь   ф</w:t>
            </w:r>
            <w:r w:rsidRPr="005117C2">
              <w:rPr>
                <w:rFonts w:ascii="Times New Roman" w:hAnsi="Times New Roman"/>
                <w:spacing w:val="1"/>
                <w:sz w:val="20"/>
                <w:lang w:val="ru-RU"/>
              </w:rPr>
              <w:t>у</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со</w:t>
            </w:r>
            <w:r w:rsidRPr="005117C2">
              <w:rPr>
                <w:rFonts w:ascii="Times New Roman" w:hAnsi="Times New Roman"/>
                <w:spacing w:val="1"/>
                <w:sz w:val="20"/>
                <w:lang w:val="ru-RU"/>
              </w:rPr>
              <w:t>ц</w:t>
            </w:r>
            <w:r w:rsidRPr="005117C2">
              <w:rPr>
                <w:rFonts w:ascii="Times New Roman" w:hAnsi="Times New Roman"/>
                <w:sz w:val="20"/>
                <w:lang w:val="ru-RU"/>
              </w:rPr>
              <w:t>иа</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2"/>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х и</w:t>
            </w:r>
            <w:r w:rsidRPr="005117C2">
              <w:rPr>
                <w:rFonts w:ascii="Times New Roman" w:hAnsi="Times New Roman"/>
                <w:w w:val="99"/>
                <w:sz w:val="20"/>
                <w:lang w:val="ru-RU"/>
              </w:rPr>
              <w:t>нст</w:t>
            </w:r>
            <w:r w:rsidRPr="005117C2">
              <w:rPr>
                <w:rFonts w:ascii="Times New Roman" w:hAnsi="Times New Roman"/>
                <w:spacing w:val="1"/>
                <w:sz w:val="20"/>
                <w:lang w:val="ru-RU"/>
              </w:rPr>
              <w:t>и</w:t>
            </w:r>
            <w:r w:rsidRPr="005117C2">
              <w:rPr>
                <w:rFonts w:ascii="Times New Roman" w:hAnsi="Times New Roman"/>
                <w:sz w:val="20"/>
                <w:lang w:val="ru-RU"/>
              </w:rPr>
              <w:t>т</w:t>
            </w:r>
            <w:r w:rsidRPr="005117C2">
              <w:rPr>
                <w:rFonts w:ascii="Times New Roman" w:hAnsi="Times New Roman"/>
                <w:spacing w:val="1"/>
                <w:sz w:val="20"/>
                <w:lang w:val="ru-RU"/>
              </w:rPr>
              <w:t>у</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обо</w:t>
            </w:r>
            <w:r w:rsidRPr="005117C2">
              <w:rPr>
                <w:rFonts w:ascii="Times New Roman" w:hAnsi="Times New Roman"/>
                <w:spacing w:val="1"/>
                <w:sz w:val="20"/>
                <w:lang w:val="ru-RU"/>
              </w:rPr>
              <w:t>с</w:t>
            </w:r>
            <w:r w:rsidRPr="005117C2">
              <w:rPr>
                <w:rFonts w:ascii="Times New Roman" w:hAnsi="Times New Roman"/>
                <w:sz w:val="20"/>
                <w:lang w:val="ru-RU"/>
              </w:rPr>
              <w:t>но</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ие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w w:val="99"/>
                <w:sz w:val="20"/>
                <w:lang w:val="ru-RU"/>
              </w:rPr>
              <w:t>р</w:t>
            </w:r>
            <w:r w:rsidRPr="005117C2">
              <w:rPr>
                <w:rFonts w:ascii="Times New Roman" w:hAnsi="Times New Roman"/>
                <w:spacing w:val="-1"/>
                <w:sz w:val="20"/>
                <w:lang w:val="ru-RU"/>
              </w:rPr>
              <w:t>х</w:t>
            </w:r>
            <w:r w:rsidRPr="005117C2">
              <w:rPr>
                <w:rFonts w:ascii="Times New Roman" w:hAnsi="Times New Roman"/>
                <w:sz w:val="20"/>
                <w:lang w:val="ru-RU"/>
              </w:rPr>
              <w:t>и</w:t>
            </w:r>
            <w:r w:rsidRPr="005117C2">
              <w:rPr>
                <w:rFonts w:ascii="Times New Roman" w:hAnsi="Times New Roman"/>
                <w:w w:val="99"/>
                <w:sz w:val="20"/>
                <w:lang w:val="ru-RU"/>
              </w:rPr>
              <w:t>ю</w:t>
            </w:r>
            <w:r w:rsidRPr="005117C2">
              <w:rPr>
                <w:rFonts w:ascii="Times New Roman" w:hAnsi="Times New Roman"/>
                <w:sz w:val="20"/>
                <w:lang w:val="ru-RU"/>
              </w:rPr>
              <w:t xml:space="preserve"> но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w w:val="99"/>
                <w:sz w:val="20"/>
                <w:lang w:val="ru-RU"/>
              </w:rPr>
              <w:t>в</w:t>
            </w:r>
            <w:r w:rsidRPr="005117C2">
              <w:rPr>
                <w:rFonts w:ascii="Times New Roman" w:hAnsi="Times New Roman"/>
                <w:spacing w:val="2"/>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пр</w:t>
            </w:r>
            <w:r w:rsidRPr="005117C2">
              <w:rPr>
                <w:rFonts w:ascii="Times New Roman" w:hAnsi="Times New Roman"/>
                <w:spacing w:val="-1"/>
                <w:w w:val="99"/>
                <w:sz w:val="20"/>
                <w:lang w:val="ru-RU"/>
              </w:rPr>
              <w:t>ав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ых  а</w:t>
            </w:r>
            <w:r w:rsidRPr="005117C2">
              <w:rPr>
                <w:rFonts w:ascii="Times New Roman" w:hAnsi="Times New Roman"/>
                <w:w w:val="99"/>
                <w:sz w:val="20"/>
                <w:lang w:val="ru-RU"/>
              </w:rPr>
              <w:t>кт</w:t>
            </w:r>
            <w:r w:rsidRPr="005117C2">
              <w:rPr>
                <w:rFonts w:ascii="Times New Roman" w:hAnsi="Times New Roman"/>
                <w:spacing w:val="1"/>
                <w:sz w:val="20"/>
                <w:lang w:val="ru-RU"/>
              </w:rPr>
              <w:t>о</w:t>
            </w:r>
            <w:r w:rsidRPr="005117C2">
              <w:rPr>
                <w:rFonts w:ascii="Times New Roman" w:hAnsi="Times New Roman"/>
                <w:w w:val="99"/>
                <w:sz w:val="20"/>
                <w:lang w:val="ru-RU"/>
              </w:rPr>
              <w:t>в   в</w:t>
            </w:r>
            <w:r w:rsidRPr="005117C2">
              <w:rPr>
                <w:rFonts w:ascii="Times New Roman" w:hAnsi="Times New Roman"/>
                <w:sz w:val="20"/>
                <w:lang w:val="ru-RU"/>
              </w:rPr>
              <w:t xml:space="preserve"> с</w:t>
            </w:r>
            <w:r w:rsidRPr="005117C2">
              <w:rPr>
                <w:rFonts w:ascii="Times New Roman" w:hAnsi="Times New Roman"/>
                <w:spacing w:val="1"/>
                <w:sz w:val="20"/>
                <w:lang w:val="ru-RU"/>
              </w:rPr>
              <w:t>и</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w w:val="99"/>
                <w:sz w:val="20"/>
                <w:lang w:val="ru-RU"/>
              </w:rPr>
              <w:t>м</w:t>
            </w:r>
            <w:r w:rsidRPr="005117C2">
              <w:rPr>
                <w:rFonts w:ascii="Times New Roman" w:hAnsi="Times New Roman"/>
                <w:sz w:val="20"/>
                <w:lang w:val="ru-RU"/>
              </w:rPr>
              <w:t xml:space="preserve">е </w:t>
            </w:r>
            <w:r w:rsidRPr="005117C2">
              <w:rPr>
                <w:rFonts w:ascii="Times New Roman" w:hAnsi="Times New Roman"/>
                <w:w w:val="99"/>
                <w:sz w:val="20"/>
                <w:lang w:val="ru-RU"/>
              </w:rPr>
              <w:t>р</w:t>
            </w:r>
            <w:r w:rsidRPr="005117C2">
              <w:rPr>
                <w:rFonts w:ascii="Times New Roman" w:hAnsi="Times New Roman"/>
                <w:sz w:val="20"/>
                <w:lang w:val="ru-RU"/>
              </w:rPr>
              <w:t>осс</w:t>
            </w:r>
            <w:r w:rsidRPr="005117C2">
              <w:rPr>
                <w:rFonts w:ascii="Times New Roman" w:hAnsi="Times New Roman"/>
                <w:spacing w:val="1"/>
                <w:sz w:val="20"/>
                <w:lang w:val="ru-RU"/>
              </w:rPr>
              <w:t>и</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ого з</w:t>
            </w:r>
            <w:r w:rsidRPr="005117C2">
              <w:rPr>
                <w:rFonts w:ascii="Times New Roman" w:hAnsi="Times New Roman"/>
                <w:w w:val="99"/>
                <w:sz w:val="20"/>
                <w:lang w:val="ru-RU"/>
              </w:rPr>
              <w:t>ак</w:t>
            </w:r>
            <w:r w:rsidRPr="005117C2">
              <w:rPr>
                <w:rFonts w:ascii="Times New Roman" w:hAnsi="Times New Roman"/>
                <w:sz w:val="20"/>
                <w:lang w:val="ru-RU"/>
              </w:rPr>
              <w:t>оно</w:t>
            </w:r>
            <w:r w:rsidRPr="005117C2">
              <w:rPr>
                <w:rFonts w:ascii="Times New Roman" w:hAnsi="Times New Roman"/>
                <w:spacing w:val="-2"/>
                <w:sz w:val="20"/>
                <w:lang w:val="ru-RU"/>
              </w:rPr>
              <w:t>д</w:t>
            </w:r>
            <w:r w:rsidRPr="005117C2">
              <w:rPr>
                <w:rFonts w:ascii="Times New Roman" w:hAnsi="Times New Roman"/>
                <w:w w:val="99"/>
                <w:sz w:val="20"/>
                <w:lang w:val="ru-RU"/>
              </w:rPr>
              <w:t>ат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ьс</w:t>
            </w:r>
            <w:r w:rsidRPr="005117C2">
              <w:rPr>
                <w:rFonts w:ascii="Times New Roman" w:hAnsi="Times New Roman"/>
                <w:w w:val="99"/>
                <w:sz w:val="20"/>
                <w:lang w:val="ru-RU"/>
              </w:rPr>
              <w:t>тв</w:t>
            </w:r>
            <w:r w:rsidRPr="005117C2">
              <w:rPr>
                <w:rFonts w:ascii="Times New Roman" w:hAnsi="Times New Roman"/>
                <w:sz w:val="20"/>
                <w:lang w:val="ru-RU"/>
              </w:rPr>
              <w:t>а</w:t>
            </w:r>
            <w:r w:rsidRPr="005117C2">
              <w:rPr>
                <w:rFonts w:ascii="Times New Roman" w:hAnsi="Times New Roman"/>
                <w:w w:val="99"/>
                <w:sz w:val="20"/>
                <w:lang w:val="ru-RU"/>
              </w:rPr>
              <w:t>;</w:t>
            </w:r>
          </w:p>
          <w:p w14:paraId="481EA309"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 xml:space="preserve">5) </w:t>
            </w:r>
            <w:r w:rsidRPr="005117C2">
              <w:rPr>
                <w:rFonts w:ascii="Times New Roman" w:hAnsi="Times New Roman"/>
                <w:w w:val="99"/>
                <w:sz w:val="20"/>
                <w:lang w:val="ru-RU"/>
              </w:rPr>
              <w:t>св</w:t>
            </w:r>
            <w:r w:rsidRPr="005117C2">
              <w:rPr>
                <w:rFonts w:ascii="Times New Roman" w:hAnsi="Times New Roman"/>
                <w:spacing w:val="-1"/>
                <w:sz w:val="20"/>
                <w:lang w:val="ru-RU"/>
              </w:rPr>
              <w:t>я</w:t>
            </w:r>
            <w:r w:rsidRPr="005117C2">
              <w:rPr>
                <w:rFonts w:ascii="Times New Roman" w:hAnsi="Times New Roman"/>
                <w:w w:val="99"/>
                <w:sz w:val="20"/>
                <w:lang w:val="ru-RU"/>
              </w:rPr>
              <w:t>з</w:t>
            </w:r>
            <w:r w:rsidRPr="005117C2">
              <w:rPr>
                <w:rFonts w:ascii="Times New Roman" w:hAnsi="Times New Roman"/>
                <w:sz w:val="20"/>
                <w:lang w:val="ru-RU"/>
              </w:rPr>
              <w:t>и со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ьных об</w:t>
            </w:r>
            <w:r w:rsidRPr="005117C2">
              <w:rPr>
                <w:rFonts w:ascii="Times New Roman" w:hAnsi="Times New Roman"/>
                <w:w w:val="99"/>
                <w:sz w:val="20"/>
                <w:lang w:val="ru-RU"/>
              </w:rPr>
              <w:t>ъ</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 xml:space="preserve">и </w:t>
            </w:r>
            <w:r w:rsidRPr="005117C2">
              <w:rPr>
                <w:rFonts w:ascii="Times New Roman" w:hAnsi="Times New Roman"/>
                <w:spacing w:val="1"/>
                <w:sz w:val="20"/>
                <w:lang w:val="ru-RU"/>
              </w:rPr>
              <w:t>я</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ний с по</w:t>
            </w:r>
            <w:r w:rsidRPr="005117C2">
              <w:rPr>
                <w:rFonts w:ascii="Times New Roman" w:hAnsi="Times New Roman"/>
                <w:w w:val="99"/>
                <w:sz w:val="20"/>
                <w:lang w:val="ru-RU"/>
              </w:rPr>
              <w:t>м</w:t>
            </w:r>
            <w:r w:rsidRPr="005117C2">
              <w:rPr>
                <w:rFonts w:ascii="Times New Roman" w:hAnsi="Times New Roman"/>
                <w:sz w:val="20"/>
                <w:lang w:val="ru-RU"/>
              </w:rPr>
              <w:t>ощь</w:t>
            </w:r>
            <w:r w:rsidRPr="005117C2">
              <w:rPr>
                <w:rFonts w:ascii="Times New Roman" w:hAnsi="Times New Roman"/>
                <w:w w:val="99"/>
                <w:sz w:val="20"/>
                <w:lang w:val="ru-RU"/>
              </w:rPr>
              <w:t>ю р</w:t>
            </w:r>
            <w:r w:rsidRPr="005117C2">
              <w:rPr>
                <w:rFonts w:ascii="Times New Roman" w:hAnsi="Times New Roman"/>
                <w:spacing w:val="-1"/>
                <w:w w:val="99"/>
                <w:sz w:val="20"/>
                <w:lang w:val="ru-RU"/>
              </w:rPr>
              <w:t>а</w:t>
            </w:r>
            <w:r w:rsidRPr="005117C2">
              <w:rPr>
                <w:rFonts w:ascii="Times New Roman" w:hAnsi="Times New Roman"/>
                <w:w w:val="99"/>
                <w:sz w:val="20"/>
                <w:lang w:val="ru-RU"/>
              </w:rPr>
              <w:t>з</w:t>
            </w:r>
            <w:r w:rsidRPr="005117C2">
              <w:rPr>
                <w:rFonts w:ascii="Times New Roman" w:hAnsi="Times New Roman"/>
                <w:spacing w:val="1"/>
                <w:sz w:val="20"/>
                <w:lang w:val="ru-RU"/>
              </w:rPr>
              <w:t>ли</w:t>
            </w:r>
            <w:r w:rsidRPr="005117C2">
              <w:rPr>
                <w:rFonts w:ascii="Times New Roman" w:hAnsi="Times New Roman"/>
                <w:w w:val="99"/>
                <w:sz w:val="20"/>
                <w:lang w:val="ru-RU"/>
              </w:rPr>
              <w:t>ч</w:t>
            </w:r>
            <w:r w:rsidRPr="005117C2">
              <w:rPr>
                <w:rFonts w:ascii="Times New Roman" w:hAnsi="Times New Roman"/>
                <w:sz w:val="20"/>
                <w:lang w:val="ru-RU"/>
              </w:rPr>
              <w:t>ных зн</w:t>
            </w:r>
            <w:r w:rsidRPr="005117C2">
              <w:rPr>
                <w:rFonts w:ascii="Times New Roman" w:hAnsi="Times New Roman"/>
                <w:w w:val="99"/>
                <w:sz w:val="20"/>
                <w:lang w:val="ru-RU"/>
              </w:rPr>
              <w:t>а</w:t>
            </w:r>
            <w:r w:rsidRPr="005117C2">
              <w:rPr>
                <w:rFonts w:ascii="Times New Roman" w:hAnsi="Times New Roman"/>
                <w:spacing w:val="-1"/>
                <w:w w:val="99"/>
                <w:sz w:val="20"/>
                <w:lang w:val="ru-RU"/>
              </w:rPr>
              <w:t>к</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ых си</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 xml:space="preserve">м; </w:t>
            </w:r>
            <w:r w:rsidRPr="005117C2">
              <w:rPr>
                <w:rFonts w:ascii="Times New Roman" w:hAnsi="Times New Roman"/>
                <w:sz w:val="20"/>
                <w:lang w:val="ru-RU"/>
              </w:rPr>
              <w:t>с</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ва</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пр</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w w:val="99"/>
                <w:sz w:val="20"/>
                <w:lang w:val="ru-RU"/>
              </w:rPr>
              <w:t>ст</w:t>
            </w:r>
            <w:r w:rsidRPr="005117C2">
              <w:rPr>
                <w:rFonts w:ascii="Times New Roman" w:hAnsi="Times New Roman"/>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 xml:space="preserve">ний о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pacing w:val="-3"/>
                <w:sz w:val="20"/>
                <w:lang w:val="ru-RU"/>
              </w:rPr>
              <w:t>а</w:t>
            </w:r>
            <w:r w:rsidRPr="005117C2">
              <w:rPr>
                <w:rFonts w:ascii="Times New Roman" w:hAnsi="Times New Roman"/>
                <w:sz w:val="20"/>
                <w:lang w:val="ru-RU"/>
              </w:rPr>
              <w:t>х   из</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ния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й и </w:t>
            </w:r>
            <w:r w:rsidRPr="005117C2">
              <w:rPr>
                <w:rFonts w:ascii="Times New Roman" w:hAnsi="Times New Roman"/>
                <w:w w:val="99"/>
                <w:sz w:val="20"/>
                <w:lang w:val="ru-RU"/>
              </w:rPr>
              <w:t>пр</w:t>
            </w:r>
            <w:r w:rsidRPr="005117C2">
              <w:rPr>
                <w:rFonts w:ascii="Times New Roman" w:hAnsi="Times New Roman"/>
                <w:sz w:val="20"/>
                <w:lang w:val="ru-RU"/>
              </w:rPr>
              <w:t>оце</w:t>
            </w:r>
            <w:r w:rsidRPr="005117C2">
              <w:rPr>
                <w:rFonts w:ascii="Times New Roman" w:hAnsi="Times New Roman"/>
                <w:spacing w:val="1"/>
                <w:w w:val="99"/>
                <w:sz w:val="20"/>
                <w:lang w:val="ru-RU"/>
              </w:rPr>
              <w:t>с</w:t>
            </w:r>
            <w:r w:rsidRPr="005117C2">
              <w:rPr>
                <w:rFonts w:ascii="Times New Roman" w:hAnsi="Times New Roman"/>
                <w:sz w:val="20"/>
                <w:lang w:val="ru-RU"/>
              </w:rPr>
              <w:t>со</w:t>
            </w:r>
            <w:r w:rsidRPr="005117C2">
              <w:rPr>
                <w:rFonts w:ascii="Times New Roman" w:hAnsi="Times New Roman"/>
                <w:w w:val="99"/>
                <w:sz w:val="20"/>
                <w:lang w:val="ru-RU"/>
              </w:rPr>
              <w:t>в,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w w:val="99"/>
                <w:sz w:val="20"/>
                <w:lang w:val="ru-RU"/>
              </w:rPr>
              <w:t>а</w:t>
            </w:r>
            <w:r w:rsidRPr="005117C2">
              <w:rPr>
                <w:rFonts w:ascii="Times New Roman" w:hAnsi="Times New Roman"/>
                <w:sz w:val="20"/>
                <w:lang w:val="ru-RU"/>
              </w:rPr>
              <w:t>я ун</w:t>
            </w:r>
            <w:r w:rsidRPr="005117C2">
              <w:rPr>
                <w:rFonts w:ascii="Times New Roman" w:hAnsi="Times New Roman"/>
                <w:spacing w:val="-1"/>
                <w:sz w:val="20"/>
                <w:lang w:val="ru-RU"/>
              </w:rPr>
              <w:t>и</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ьные </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оды н</w:t>
            </w:r>
            <w:r w:rsidRPr="005117C2">
              <w:rPr>
                <w:rFonts w:ascii="Times New Roman" w:hAnsi="Times New Roman"/>
                <w:spacing w:val="-1"/>
                <w:sz w:val="20"/>
                <w:lang w:val="ru-RU"/>
              </w:rPr>
              <w:t>а</w:t>
            </w:r>
            <w:r w:rsidRPr="005117C2">
              <w:rPr>
                <w:rFonts w:ascii="Times New Roman" w:hAnsi="Times New Roman"/>
                <w:sz w:val="20"/>
                <w:lang w:val="ru-RU"/>
              </w:rPr>
              <w:t>у</w:t>
            </w:r>
            <w:r w:rsidRPr="005117C2">
              <w:rPr>
                <w:rFonts w:ascii="Times New Roman" w:hAnsi="Times New Roman"/>
                <w:w w:val="99"/>
                <w:sz w:val="20"/>
                <w:lang w:val="ru-RU"/>
              </w:rPr>
              <w:t>к</w:t>
            </w:r>
            <w:r w:rsidRPr="005117C2">
              <w:rPr>
                <w:rFonts w:ascii="Times New Roman" w:hAnsi="Times New Roman"/>
                <w:sz w:val="20"/>
                <w:lang w:val="ru-RU"/>
              </w:rPr>
              <w:t>и</w:t>
            </w:r>
            <w:r w:rsidRPr="005117C2">
              <w:rPr>
                <w:rFonts w:ascii="Times New Roman" w:hAnsi="Times New Roman"/>
                <w:w w:val="99"/>
                <w:sz w:val="20"/>
                <w:lang w:val="ru-RU"/>
              </w:rPr>
              <w:t>, ат</w:t>
            </w:r>
            <w:r w:rsidRPr="005117C2">
              <w:rPr>
                <w:rFonts w:ascii="Times New Roman" w:hAnsi="Times New Roman"/>
                <w:spacing w:val="-1"/>
                <w:w w:val="99"/>
                <w:sz w:val="20"/>
                <w:lang w:val="ru-RU"/>
              </w:rPr>
              <w:t>а</w:t>
            </w:r>
            <w:r w:rsidRPr="005117C2">
              <w:rPr>
                <w:rFonts w:ascii="Times New Roman" w:hAnsi="Times New Roman"/>
                <w:w w:val="99"/>
                <w:sz w:val="20"/>
                <w:lang w:val="ru-RU"/>
              </w:rPr>
              <w:t>к ж</w:t>
            </w:r>
            <w:r w:rsidRPr="005117C2">
              <w:rPr>
                <w:rFonts w:ascii="Times New Roman" w:hAnsi="Times New Roman"/>
                <w:sz w:val="20"/>
                <w:lang w:val="ru-RU"/>
              </w:rPr>
              <w:t xml:space="preserve">е </w:t>
            </w:r>
            <w:r w:rsidRPr="005117C2">
              <w:rPr>
                <w:rFonts w:ascii="Times New Roman" w:hAnsi="Times New Roman"/>
                <w:w w:val="99"/>
                <w:sz w:val="20"/>
                <w:lang w:val="ru-RU"/>
              </w:rPr>
              <w:t>сп</w:t>
            </w:r>
            <w:r w:rsidRPr="005117C2">
              <w:rPr>
                <w:rFonts w:ascii="Times New Roman" w:hAnsi="Times New Roman"/>
                <w:spacing w:val="1"/>
                <w:sz w:val="20"/>
                <w:lang w:val="ru-RU"/>
              </w:rPr>
              <w:t>е</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z w:val="20"/>
                <w:lang w:val="ru-RU"/>
              </w:rPr>
              <w:t xml:space="preserve">ы </w:t>
            </w:r>
            <w:r w:rsidRPr="005117C2">
              <w:rPr>
                <w:rFonts w:ascii="Times New Roman" w:hAnsi="Times New Roman"/>
                <w:spacing w:val="1"/>
                <w:sz w:val="20"/>
                <w:lang w:val="ru-RU"/>
              </w:rPr>
              <w:t>с</w:t>
            </w:r>
            <w:r w:rsidRPr="005117C2">
              <w:rPr>
                <w:rFonts w:ascii="Times New Roman" w:hAnsi="Times New Roman"/>
                <w:spacing w:val="-1"/>
                <w:sz w:val="20"/>
                <w:lang w:val="ru-RU"/>
              </w:rPr>
              <w:t>о</w:t>
            </w:r>
            <w:r w:rsidRPr="005117C2">
              <w:rPr>
                <w:rFonts w:ascii="Times New Roman" w:hAnsi="Times New Roman"/>
                <w:sz w:val="20"/>
                <w:lang w:val="ru-RU"/>
              </w:rPr>
              <w:t>ци</w:t>
            </w:r>
            <w:r w:rsidRPr="005117C2">
              <w:rPr>
                <w:rFonts w:ascii="Times New Roman" w:hAnsi="Times New Roman"/>
                <w:w w:val="99"/>
                <w:sz w:val="20"/>
                <w:lang w:val="ru-RU"/>
              </w:rPr>
              <w:t>а</w:t>
            </w:r>
            <w:r w:rsidRPr="005117C2">
              <w:rPr>
                <w:rFonts w:ascii="Times New Roman" w:hAnsi="Times New Roman"/>
                <w:sz w:val="20"/>
                <w:lang w:val="ru-RU"/>
              </w:rPr>
              <w:t xml:space="preserve">льного </w:t>
            </w:r>
            <w:proofErr w:type="gramStart"/>
            <w:r w:rsidRPr="005117C2">
              <w:rPr>
                <w:rFonts w:ascii="Times New Roman" w:hAnsi="Times New Roman"/>
                <w:sz w:val="20"/>
                <w:lang w:val="ru-RU"/>
              </w:rPr>
              <w:t>позн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ия</w:t>
            </w:r>
            <w:r w:rsidRPr="005117C2">
              <w:rPr>
                <w:rFonts w:ascii="Times New Roman" w:hAnsi="Times New Roman"/>
                <w:w w:val="99"/>
                <w:sz w:val="20"/>
                <w:lang w:val="ru-RU"/>
              </w:rPr>
              <w:t>,  в</w:t>
            </w:r>
            <w:proofErr w:type="gramEnd"/>
            <w:r w:rsidRPr="005117C2">
              <w:rPr>
                <w:rFonts w:ascii="Times New Roman" w:hAnsi="Times New Roman"/>
                <w:w w:val="99"/>
                <w:sz w:val="20"/>
                <w:lang w:val="ru-RU"/>
              </w:rPr>
              <w:t xml:space="preserve">   </w:t>
            </w:r>
            <w:r w:rsidRPr="005117C2">
              <w:rPr>
                <w:rFonts w:ascii="Times New Roman" w:hAnsi="Times New Roman"/>
                <w:spacing w:val="2"/>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 xml:space="preserve"> чис</w:t>
            </w:r>
            <w:r w:rsidRPr="005117C2">
              <w:rPr>
                <w:rFonts w:ascii="Times New Roman" w:hAnsi="Times New Roman"/>
                <w:spacing w:val="1"/>
                <w:sz w:val="20"/>
                <w:lang w:val="ru-RU"/>
              </w:rPr>
              <w:t>л</w:t>
            </w:r>
            <w:r w:rsidRPr="005117C2">
              <w:rPr>
                <w:rFonts w:ascii="Times New Roman" w:hAnsi="Times New Roman"/>
                <w:sz w:val="20"/>
                <w:lang w:val="ru-RU"/>
              </w:rPr>
              <w:t xml:space="preserve">е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ио</w:t>
            </w:r>
            <w:r w:rsidRPr="005117C2">
              <w:rPr>
                <w:rFonts w:ascii="Times New Roman" w:hAnsi="Times New Roman"/>
                <w:spacing w:val="1"/>
                <w:sz w:val="20"/>
                <w:lang w:val="ru-RU"/>
              </w:rPr>
              <w:t>л</w:t>
            </w:r>
            <w:r w:rsidRPr="005117C2">
              <w:rPr>
                <w:rFonts w:ascii="Times New Roman" w:hAnsi="Times New Roman"/>
                <w:sz w:val="20"/>
                <w:lang w:val="ru-RU"/>
              </w:rPr>
              <w:t>ог</w:t>
            </w:r>
            <w:r w:rsidRPr="005117C2">
              <w:rPr>
                <w:rFonts w:ascii="Times New Roman" w:hAnsi="Times New Roman"/>
                <w:spacing w:val="1"/>
                <w:sz w:val="20"/>
                <w:lang w:val="ru-RU"/>
              </w:rPr>
              <w:t>и</w:t>
            </w:r>
            <w:r w:rsidRPr="005117C2">
              <w:rPr>
                <w:rFonts w:ascii="Times New Roman" w:hAnsi="Times New Roman"/>
                <w:spacing w:val="-2"/>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ие оп</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sz w:val="20"/>
                <w:lang w:val="ru-RU"/>
              </w:rPr>
              <w:t>с</w:t>
            </w:r>
            <w:r w:rsidRPr="005117C2">
              <w:rPr>
                <w:rFonts w:ascii="Times New Roman" w:hAnsi="Times New Roman"/>
                <w:sz w:val="20"/>
                <w:lang w:val="ru-RU"/>
              </w:rPr>
              <w:t>ы</w:t>
            </w:r>
            <w:r w:rsidRPr="005117C2">
              <w:rPr>
                <w:rFonts w:ascii="Times New Roman" w:hAnsi="Times New Roman"/>
                <w:w w:val="99"/>
                <w:sz w:val="20"/>
                <w:lang w:val="ru-RU"/>
              </w:rPr>
              <w:t xml:space="preserve">,  </w:t>
            </w:r>
            <w:r w:rsidRPr="005117C2">
              <w:rPr>
                <w:rFonts w:ascii="Times New Roman" w:hAnsi="Times New Roman"/>
                <w:spacing w:val="1"/>
                <w:sz w:val="20"/>
                <w:lang w:val="ru-RU"/>
              </w:rPr>
              <w:t>би</w:t>
            </w:r>
            <w:r w:rsidRPr="005117C2">
              <w:rPr>
                <w:rFonts w:ascii="Times New Roman" w:hAnsi="Times New Roman"/>
                <w:sz w:val="20"/>
                <w:lang w:val="ru-RU"/>
              </w:rPr>
              <w:t>ог</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ф</w:t>
            </w:r>
            <w:r w:rsidRPr="005117C2">
              <w:rPr>
                <w:rFonts w:ascii="Times New Roman" w:hAnsi="Times New Roman"/>
                <w:spacing w:val="1"/>
                <w:sz w:val="20"/>
                <w:lang w:val="ru-RU"/>
              </w:rPr>
              <w:t>и</w:t>
            </w:r>
            <w:r w:rsidRPr="005117C2">
              <w:rPr>
                <w:rFonts w:ascii="Times New Roman" w:hAnsi="Times New Roman"/>
                <w:spacing w:val="-2"/>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ий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о</w:t>
            </w:r>
            <w:r w:rsidRPr="005117C2">
              <w:rPr>
                <w:rFonts w:ascii="Times New Roman" w:hAnsi="Times New Roman"/>
                <w:sz w:val="20"/>
                <w:lang w:val="ru-RU"/>
              </w:rPr>
              <w:t>д</w:t>
            </w:r>
            <w:r w:rsidRPr="005117C2">
              <w:rPr>
                <w:rFonts w:ascii="Times New Roman" w:hAnsi="Times New Roman"/>
                <w:w w:val="99"/>
                <w:sz w:val="20"/>
                <w:lang w:val="ru-RU"/>
              </w:rPr>
              <w:t>,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ьное п</w:t>
            </w:r>
            <w:r w:rsidRPr="005117C2">
              <w:rPr>
                <w:rFonts w:ascii="Times New Roman" w:hAnsi="Times New Roman"/>
                <w:w w:val="99"/>
                <w:sz w:val="20"/>
                <w:lang w:val="ru-RU"/>
              </w:rPr>
              <w:t>р</w:t>
            </w:r>
            <w:r w:rsidRPr="005117C2">
              <w:rPr>
                <w:rFonts w:ascii="Times New Roman" w:hAnsi="Times New Roman"/>
                <w:sz w:val="20"/>
                <w:lang w:val="ru-RU"/>
              </w:rPr>
              <w:t>ог</w:t>
            </w:r>
            <w:r w:rsidRPr="005117C2">
              <w:rPr>
                <w:rFonts w:ascii="Times New Roman" w:hAnsi="Times New Roman"/>
                <w:spacing w:val="-1"/>
                <w:sz w:val="20"/>
                <w:lang w:val="ru-RU"/>
              </w:rPr>
              <w:t>н</w:t>
            </w:r>
            <w:r w:rsidRPr="005117C2">
              <w:rPr>
                <w:rFonts w:ascii="Times New Roman" w:hAnsi="Times New Roman"/>
                <w:sz w:val="20"/>
                <w:lang w:val="ru-RU"/>
              </w:rPr>
              <w:t>оз</w:t>
            </w:r>
            <w:r w:rsidRPr="005117C2">
              <w:rPr>
                <w:rFonts w:ascii="Times New Roman" w:hAnsi="Times New Roman"/>
                <w:spacing w:val="1"/>
                <w:sz w:val="20"/>
                <w:lang w:val="ru-RU"/>
              </w:rPr>
              <w:t>и</w:t>
            </w:r>
            <w:r w:rsidRPr="005117C2">
              <w:rPr>
                <w:rFonts w:ascii="Times New Roman" w:hAnsi="Times New Roman"/>
                <w:w w:val="99"/>
                <w:sz w:val="20"/>
                <w:lang w:val="ru-RU"/>
              </w:rPr>
              <w:t>р</w:t>
            </w:r>
            <w:r w:rsidRPr="005117C2">
              <w:rPr>
                <w:rFonts w:ascii="Times New Roman" w:hAnsi="Times New Roman"/>
                <w:spacing w:val="-2"/>
                <w:sz w:val="20"/>
                <w:lang w:val="ru-RU"/>
              </w:rPr>
              <w:t>о</w:t>
            </w:r>
            <w:r w:rsidRPr="005117C2">
              <w:rPr>
                <w:rFonts w:ascii="Times New Roman" w:hAnsi="Times New Roman"/>
                <w:spacing w:val="-1"/>
                <w:w w:val="99"/>
                <w:sz w:val="20"/>
                <w:lang w:val="ru-RU"/>
              </w:rPr>
              <w:t>ва</w:t>
            </w:r>
            <w:r w:rsidRPr="005117C2">
              <w:rPr>
                <w:rFonts w:ascii="Times New Roman" w:hAnsi="Times New Roman"/>
                <w:sz w:val="20"/>
                <w:lang w:val="ru-RU"/>
              </w:rPr>
              <w:t>ние</w:t>
            </w:r>
            <w:r w:rsidRPr="005117C2">
              <w:rPr>
                <w:rFonts w:ascii="Times New Roman" w:hAnsi="Times New Roman"/>
                <w:w w:val="99"/>
                <w:sz w:val="20"/>
                <w:lang w:val="ru-RU"/>
              </w:rPr>
              <w:t>;</w:t>
            </w:r>
          </w:p>
          <w:p w14:paraId="5A616264" w14:textId="77777777" w:rsidR="005117C2" w:rsidRPr="005117C2" w:rsidRDefault="005117C2" w:rsidP="005117C2">
            <w:pPr>
              <w:tabs>
                <w:tab w:val="left" w:pos="516"/>
              </w:tabs>
              <w:ind w:left="57" w:right="57"/>
              <w:jc w:val="both"/>
              <w:rPr>
                <w:rFonts w:ascii="Times New Roman" w:eastAsia="Trebuchet MS" w:hAnsi="Times New Roman"/>
                <w:sz w:val="20"/>
                <w:lang w:val="ru-RU"/>
              </w:rPr>
            </w:pPr>
            <w:r w:rsidRPr="005117C2">
              <w:rPr>
                <w:rFonts w:ascii="Times New Roman" w:hAnsi="Times New Roman"/>
                <w:sz w:val="20"/>
                <w:lang w:val="ru-RU"/>
              </w:rPr>
              <w:t xml:space="preserve">6)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ения</w:t>
            </w:r>
            <w:r w:rsidRPr="005117C2">
              <w:rPr>
                <w:rFonts w:ascii="Times New Roman" w:hAnsi="Times New Roman"/>
                <w:w w:val="99"/>
                <w:sz w:val="20"/>
                <w:lang w:val="ru-RU"/>
              </w:rPr>
              <w:t>м</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еня</w:t>
            </w:r>
            <w:r w:rsidRPr="005117C2">
              <w:rPr>
                <w:rFonts w:ascii="Times New Roman" w:hAnsi="Times New Roman"/>
                <w:w w:val="99"/>
                <w:sz w:val="20"/>
                <w:lang w:val="ru-RU"/>
              </w:rPr>
              <w:t>т</w:t>
            </w:r>
            <w:r w:rsidRPr="005117C2">
              <w:rPr>
                <w:rFonts w:ascii="Times New Roman" w:hAnsi="Times New Roman"/>
                <w:sz w:val="20"/>
                <w:lang w:val="ru-RU"/>
              </w:rPr>
              <w:t>ь  пол</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нн</w:t>
            </w:r>
            <w:r w:rsidRPr="005117C2">
              <w:rPr>
                <w:rFonts w:ascii="Times New Roman" w:hAnsi="Times New Roman"/>
                <w:spacing w:val="1"/>
                <w:sz w:val="20"/>
                <w:lang w:val="ru-RU"/>
              </w:rPr>
              <w:t>ы</w:t>
            </w:r>
            <w:r w:rsidRPr="005117C2">
              <w:rPr>
                <w:rFonts w:ascii="Times New Roman" w:hAnsi="Times New Roman"/>
                <w:sz w:val="20"/>
                <w:lang w:val="ru-RU"/>
              </w:rPr>
              <w:t>е зн</w:t>
            </w:r>
            <w:r w:rsidRPr="005117C2">
              <w:rPr>
                <w:rFonts w:ascii="Times New Roman" w:hAnsi="Times New Roman"/>
                <w:spacing w:val="-2"/>
                <w:w w:val="99"/>
                <w:sz w:val="20"/>
                <w:lang w:val="ru-RU"/>
              </w:rPr>
              <w:t>а</w:t>
            </w:r>
            <w:r w:rsidRPr="005117C2">
              <w:rPr>
                <w:rFonts w:ascii="Times New Roman" w:hAnsi="Times New Roman"/>
                <w:sz w:val="20"/>
                <w:lang w:val="ru-RU"/>
              </w:rPr>
              <w:t>ния   п</w:t>
            </w:r>
            <w:r w:rsidRPr="005117C2">
              <w:rPr>
                <w:rFonts w:ascii="Times New Roman" w:hAnsi="Times New Roman"/>
                <w:spacing w:val="-1"/>
                <w:w w:val="99"/>
                <w:sz w:val="20"/>
                <w:lang w:val="ru-RU"/>
              </w:rPr>
              <w:t>р</w:t>
            </w:r>
            <w:r w:rsidRPr="005117C2">
              <w:rPr>
                <w:rFonts w:ascii="Times New Roman" w:hAnsi="Times New Roman"/>
                <w:sz w:val="20"/>
                <w:lang w:val="ru-RU"/>
              </w:rPr>
              <w:t xml:space="preserve">и </w:t>
            </w:r>
            <w:r w:rsidRPr="005117C2">
              <w:rPr>
                <w:rFonts w:ascii="Times New Roman" w:hAnsi="Times New Roman"/>
                <w:w w:val="99"/>
                <w:sz w:val="20"/>
                <w:lang w:val="ru-RU"/>
              </w:rPr>
              <w:t>ан</w:t>
            </w:r>
            <w:r w:rsidRPr="005117C2">
              <w:rPr>
                <w:rFonts w:ascii="Times New Roman" w:hAnsi="Times New Roman"/>
                <w:spacing w:val="-1"/>
                <w:w w:val="99"/>
                <w:sz w:val="20"/>
                <w:lang w:val="ru-RU"/>
              </w:rPr>
              <w:t>а</w:t>
            </w:r>
            <w:r w:rsidRPr="005117C2">
              <w:rPr>
                <w:rFonts w:ascii="Times New Roman" w:hAnsi="Times New Roman"/>
                <w:sz w:val="20"/>
                <w:lang w:val="ru-RU"/>
              </w:rPr>
              <w:t>ли</w:t>
            </w:r>
            <w:r w:rsidRPr="005117C2">
              <w:rPr>
                <w:rFonts w:ascii="Times New Roman" w:hAnsi="Times New Roman"/>
                <w:spacing w:val="1"/>
                <w:sz w:val="20"/>
                <w:lang w:val="ru-RU"/>
              </w:rPr>
              <w:t>з</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sz w:val="20"/>
                <w:lang w:val="ru-RU"/>
              </w:rPr>
              <w:t>оц</w:t>
            </w:r>
            <w:r w:rsidRPr="005117C2">
              <w:rPr>
                <w:rFonts w:ascii="Times New Roman" w:hAnsi="Times New Roman"/>
                <w:spacing w:val="1"/>
                <w:sz w:val="20"/>
                <w:lang w:val="ru-RU"/>
              </w:rPr>
              <w:t>и</w:t>
            </w:r>
            <w:r w:rsidRPr="005117C2">
              <w:rPr>
                <w:rFonts w:ascii="Times New Roman" w:hAnsi="Times New Roman"/>
                <w:sz w:val="20"/>
                <w:lang w:val="ru-RU"/>
              </w:rPr>
              <w:t>альной и</w:t>
            </w:r>
            <w:r w:rsidRPr="005117C2">
              <w:rPr>
                <w:rFonts w:ascii="Times New Roman" w:hAnsi="Times New Roman"/>
                <w:spacing w:val="-1"/>
                <w:sz w:val="20"/>
                <w:lang w:val="ru-RU"/>
              </w:rPr>
              <w:t>н</w:t>
            </w:r>
            <w:r w:rsidRPr="005117C2">
              <w:rPr>
                <w:rFonts w:ascii="Times New Roman" w:hAnsi="Times New Roman"/>
                <w:sz w:val="20"/>
                <w:lang w:val="ru-RU"/>
              </w:rPr>
              <w:t>фо</w:t>
            </w:r>
            <w:r w:rsidRPr="005117C2">
              <w:rPr>
                <w:rFonts w:ascii="Times New Roman" w:hAnsi="Times New Roman"/>
                <w:w w:val="99"/>
                <w:sz w:val="20"/>
                <w:lang w:val="ru-RU"/>
              </w:rPr>
              <w:t>рм</w:t>
            </w:r>
            <w:r w:rsidRPr="005117C2">
              <w:rPr>
                <w:rFonts w:ascii="Times New Roman" w:hAnsi="Times New Roman"/>
                <w:spacing w:val="-1"/>
                <w:w w:val="99"/>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по</w:t>
            </w:r>
            <w:r w:rsidRPr="005117C2">
              <w:rPr>
                <w:rFonts w:ascii="Times New Roman" w:hAnsi="Times New Roman"/>
                <w:spacing w:val="1"/>
                <w:sz w:val="20"/>
                <w:lang w:val="ru-RU"/>
              </w:rPr>
              <w:t>лу</w:t>
            </w:r>
            <w:r w:rsidRPr="005117C2">
              <w:rPr>
                <w:rFonts w:ascii="Times New Roman" w:hAnsi="Times New Roman"/>
                <w:spacing w:val="-1"/>
                <w:sz w:val="20"/>
                <w:lang w:val="ru-RU"/>
              </w:rPr>
              <w:t>ч</w:t>
            </w:r>
            <w:r w:rsidRPr="005117C2">
              <w:rPr>
                <w:rFonts w:ascii="Times New Roman" w:hAnsi="Times New Roman"/>
                <w:sz w:val="20"/>
                <w:lang w:val="ru-RU"/>
              </w:rPr>
              <w:t>енной из и</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оч</w:t>
            </w:r>
            <w:r w:rsidRPr="005117C2">
              <w:rPr>
                <w:rFonts w:ascii="Times New Roman" w:hAnsi="Times New Roman"/>
                <w:w w:val="99"/>
                <w:sz w:val="20"/>
                <w:lang w:val="ru-RU"/>
              </w:rPr>
              <w:t>н</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в р</w:t>
            </w:r>
            <w:r w:rsidRPr="005117C2">
              <w:rPr>
                <w:rFonts w:ascii="Times New Roman" w:hAnsi="Times New Roman"/>
                <w:spacing w:val="-1"/>
                <w:w w:val="99"/>
                <w:sz w:val="20"/>
                <w:lang w:val="ru-RU"/>
              </w:rPr>
              <w:t>а</w:t>
            </w:r>
            <w:r w:rsidRPr="005117C2">
              <w:rPr>
                <w:rFonts w:ascii="Times New Roman" w:hAnsi="Times New Roman"/>
                <w:sz w:val="20"/>
                <w:lang w:val="ru-RU"/>
              </w:rPr>
              <w:t xml:space="preserve">зного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sz w:val="20"/>
                <w:lang w:val="ru-RU"/>
              </w:rPr>
              <w:t>п</w:t>
            </w:r>
            <w:r w:rsidRPr="005117C2">
              <w:rPr>
                <w:rFonts w:ascii="Times New Roman" w:hAnsi="Times New Roman"/>
                <w:w w:val="99"/>
                <w:sz w:val="20"/>
                <w:lang w:val="ru-RU"/>
              </w:rPr>
              <w:t>а,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w w:val="99"/>
                <w:sz w:val="20"/>
                <w:lang w:val="ru-RU"/>
              </w:rPr>
              <w:t>а</w:t>
            </w:r>
            <w:r w:rsidRPr="005117C2">
              <w:rPr>
                <w:rFonts w:ascii="Times New Roman" w:hAnsi="Times New Roman"/>
                <w:sz w:val="20"/>
                <w:lang w:val="ru-RU"/>
              </w:rPr>
              <w:t xml:space="preserve">я </w:t>
            </w:r>
            <w:r w:rsidRPr="005117C2">
              <w:rPr>
                <w:rFonts w:ascii="Times New Roman" w:hAnsi="Times New Roman"/>
                <w:sz w:val="20"/>
                <w:lang w:val="ru-RU"/>
              </w:rPr>
              <w:lastRenderedPageBreak/>
              <w:t>оф</w:t>
            </w:r>
            <w:r w:rsidRPr="005117C2">
              <w:rPr>
                <w:rFonts w:ascii="Times New Roman" w:hAnsi="Times New Roman"/>
                <w:spacing w:val="1"/>
                <w:sz w:val="20"/>
                <w:lang w:val="ru-RU"/>
              </w:rPr>
              <w:t>и</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альн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пу</w:t>
            </w:r>
            <w:r w:rsidRPr="005117C2">
              <w:rPr>
                <w:rFonts w:ascii="Times New Roman" w:hAnsi="Times New Roman"/>
                <w:spacing w:val="1"/>
                <w:w w:val="99"/>
                <w:sz w:val="20"/>
                <w:lang w:val="ru-RU"/>
              </w:rPr>
              <w:t>б</w:t>
            </w:r>
            <w:r w:rsidRPr="005117C2">
              <w:rPr>
                <w:rFonts w:ascii="Times New Roman" w:hAnsi="Times New Roman"/>
                <w:spacing w:val="2"/>
                <w:sz w:val="20"/>
                <w:lang w:val="ru-RU"/>
              </w:rPr>
              <w:t>л</w:t>
            </w:r>
            <w:r w:rsidRPr="005117C2">
              <w:rPr>
                <w:rFonts w:ascii="Times New Roman" w:hAnsi="Times New Roman"/>
                <w:sz w:val="20"/>
                <w:lang w:val="ru-RU"/>
              </w:rPr>
              <w:t>ик</w:t>
            </w:r>
            <w:r w:rsidRPr="005117C2">
              <w:rPr>
                <w:rFonts w:ascii="Times New Roman" w:hAnsi="Times New Roman"/>
                <w:w w:val="99"/>
                <w:sz w:val="20"/>
                <w:lang w:val="ru-RU"/>
              </w:rPr>
              <w:t>а</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на ин</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не</w:t>
            </w:r>
            <w:r w:rsidRPr="005117C2">
              <w:rPr>
                <w:rFonts w:ascii="Times New Roman" w:hAnsi="Times New Roman"/>
                <w:w w:val="99"/>
                <w:sz w:val="20"/>
                <w:lang w:val="ru-RU"/>
              </w:rPr>
              <w:t>т- р</w:t>
            </w:r>
            <w:r w:rsidRPr="005117C2">
              <w:rPr>
                <w:rFonts w:ascii="Times New Roman" w:hAnsi="Times New Roman"/>
                <w:sz w:val="20"/>
                <w:lang w:val="ru-RU"/>
              </w:rPr>
              <w:t>ес</w:t>
            </w:r>
            <w:r w:rsidRPr="005117C2">
              <w:rPr>
                <w:rFonts w:ascii="Times New Roman" w:hAnsi="Times New Roman"/>
                <w:spacing w:val="1"/>
                <w:sz w:val="20"/>
                <w:lang w:val="ru-RU"/>
              </w:rPr>
              <w:t>у</w:t>
            </w:r>
            <w:r w:rsidRPr="005117C2">
              <w:rPr>
                <w:rFonts w:ascii="Times New Roman" w:hAnsi="Times New Roman"/>
                <w:w w:val="99"/>
                <w:sz w:val="20"/>
                <w:lang w:val="ru-RU"/>
              </w:rPr>
              <w:t>р</w:t>
            </w:r>
            <w:r w:rsidRPr="005117C2">
              <w:rPr>
                <w:rFonts w:ascii="Times New Roman" w:hAnsi="Times New Roman"/>
                <w:spacing w:val="1"/>
                <w:sz w:val="20"/>
                <w:lang w:val="ru-RU"/>
              </w:rPr>
              <w:t>с</w:t>
            </w:r>
            <w:r w:rsidRPr="005117C2">
              <w:rPr>
                <w:rFonts w:ascii="Times New Roman" w:hAnsi="Times New Roman"/>
                <w:w w:val="99"/>
                <w:sz w:val="20"/>
                <w:lang w:val="ru-RU"/>
              </w:rPr>
              <w:t>а</w:t>
            </w:r>
            <w:r w:rsidRPr="005117C2">
              <w:rPr>
                <w:rFonts w:ascii="Times New Roman" w:hAnsi="Times New Roman"/>
                <w:sz w:val="20"/>
                <w:lang w:val="ru-RU"/>
              </w:rPr>
              <w:t>х гос</w:t>
            </w:r>
            <w:r w:rsidRPr="005117C2">
              <w:rPr>
                <w:rFonts w:ascii="Times New Roman" w:hAnsi="Times New Roman"/>
                <w:spacing w:val="1"/>
                <w:sz w:val="20"/>
                <w:lang w:val="ru-RU"/>
              </w:rPr>
              <w:t>уд</w:t>
            </w:r>
            <w:r w:rsidRPr="005117C2">
              <w:rPr>
                <w:rFonts w:ascii="Times New Roman" w:hAnsi="Times New Roman"/>
                <w:sz w:val="20"/>
                <w:lang w:val="ru-RU"/>
              </w:rPr>
              <w:t>а</w:t>
            </w:r>
            <w:r w:rsidRPr="005117C2">
              <w:rPr>
                <w:rFonts w:ascii="Times New Roman" w:hAnsi="Times New Roman"/>
                <w:w w:val="99"/>
                <w:sz w:val="20"/>
                <w:lang w:val="ru-RU"/>
              </w:rPr>
              <w:t>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spacing w:val="-2"/>
                <w:sz w:val="20"/>
                <w:lang w:val="ru-RU"/>
              </w:rPr>
              <w:t>н</w:t>
            </w:r>
            <w:r w:rsidRPr="005117C2">
              <w:rPr>
                <w:rFonts w:ascii="Times New Roman" w:hAnsi="Times New Roman"/>
                <w:sz w:val="20"/>
                <w:lang w:val="ru-RU"/>
              </w:rPr>
              <w:t>ных о</w:t>
            </w:r>
            <w:r w:rsidRPr="005117C2">
              <w:rPr>
                <w:rFonts w:ascii="Times New Roman" w:hAnsi="Times New Roman"/>
                <w:w w:val="99"/>
                <w:sz w:val="20"/>
                <w:lang w:val="ru-RU"/>
              </w:rPr>
              <w:t>р</w:t>
            </w:r>
            <w:r w:rsidRPr="005117C2">
              <w:rPr>
                <w:rFonts w:ascii="Times New Roman" w:hAnsi="Times New Roman"/>
                <w:sz w:val="20"/>
                <w:lang w:val="ru-RU"/>
              </w:rPr>
              <w:t>г</w:t>
            </w:r>
            <w:r w:rsidRPr="005117C2">
              <w:rPr>
                <w:rFonts w:ascii="Times New Roman" w:hAnsi="Times New Roman"/>
                <w:spacing w:val="-1"/>
                <w:w w:val="99"/>
                <w:sz w:val="20"/>
                <w:lang w:val="ru-RU"/>
              </w:rPr>
              <w:t>а</w:t>
            </w:r>
            <w:r w:rsidRPr="005117C2">
              <w:rPr>
                <w:rFonts w:ascii="Times New Roman" w:hAnsi="Times New Roman"/>
                <w:w w:val="99"/>
                <w:sz w:val="20"/>
                <w:lang w:val="ru-RU"/>
              </w:rPr>
              <w:t>н</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w:t>
            </w:r>
            <w:r w:rsidRPr="005117C2">
              <w:rPr>
                <w:rFonts w:ascii="Times New Roman" w:hAnsi="Times New Roman"/>
                <w:sz w:val="20"/>
                <w:lang w:val="ru-RU"/>
              </w:rPr>
              <w:t xml:space="preserve"> но</w:t>
            </w:r>
            <w:r w:rsidRPr="005117C2">
              <w:rPr>
                <w:rFonts w:ascii="Times New Roman" w:hAnsi="Times New Roman"/>
                <w:w w:val="99"/>
                <w:sz w:val="20"/>
                <w:lang w:val="ru-RU"/>
              </w:rPr>
              <w:t>р</w:t>
            </w:r>
            <w:r w:rsidRPr="005117C2">
              <w:rPr>
                <w:rFonts w:ascii="Times New Roman" w:hAnsi="Times New Roman"/>
                <w:spacing w:val="1"/>
                <w:w w:val="99"/>
                <w:sz w:val="20"/>
                <w:lang w:val="ru-RU"/>
              </w:rPr>
              <w:t>м</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 xml:space="preserve">ные </w:t>
            </w:r>
            <w:r w:rsidRPr="005117C2">
              <w:rPr>
                <w:rFonts w:ascii="Times New Roman" w:hAnsi="Times New Roman"/>
                <w:spacing w:val="2"/>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 xml:space="preserve">ые </w:t>
            </w:r>
            <w:r w:rsidRPr="005117C2">
              <w:rPr>
                <w:rFonts w:ascii="Times New Roman" w:hAnsi="Times New Roman"/>
                <w:w w:val="99"/>
                <w:sz w:val="20"/>
                <w:lang w:val="ru-RU"/>
              </w:rPr>
              <w:t>акт</w:t>
            </w:r>
            <w:r w:rsidRPr="005117C2">
              <w:rPr>
                <w:rFonts w:ascii="Times New Roman" w:hAnsi="Times New Roman"/>
                <w:sz w:val="20"/>
                <w:lang w:val="ru-RU"/>
              </w:rPr>
              <w:t>ы</w:t>
            </w:r>
            <w:r w:rsidRPr="005117C2">
              <w:rPr>
                <w:rFonts w:ascii="Times New Roman" w:hAnsi="Times New Roman"/>
                <w:w w:val="99"/>
                <w:sz w:val="20"/>
                <w:lang w:val="ru-RU"/>
              </w:rPr>
              <w:t>,</w:t>
            </w:r>
            <w:r w:rsidRPr="005117C2">
              <w:rPr>
                <w:rFonts w:ascii="Times New Roman" w:hAnsi="Times New Roman"/>
                <w:sz w:val="20"/>
                <w:lang w:val="ru-RU"/>
              </w:rPr>
              <w:t xml:space="preserve"> го</w:t>
            </w:r>
            <w:r w:rsidRPr="005117C2">
              <w:rPr>
                <w:rFonts w:ascii="Times New Roman" w:hAnsi="Times New Roman"/>
                <w:spacing w:val="1"/>
                <w:sz w:val="20"/>
                <w:lang w:val="ru-RU"/>
              </w:rPr>
              <w:t>суд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spacing w:val="1"/>
                <w:sz w:val="20"/>
                <w:lang w:val="ru-RU"/>
              </w:rPr>
              <w:t>д</w:t>
            </w:r>
            <w:r w:rsidRPr="005117C2">
              <w:rPr>
                <w:rFonts w:ascii="Times New Roman" w:hAnsi="Times New Roman"/>
                <w:sz w:val="20"/>
                <w:lang w:val="ru-RU"/>
              </w:rPr>
              <w:t>ок</w:t>
            </w:r>
            <w:r w:rsidRPr="005117C2">
              <w:rPr>
                <w:rFonts w:ascii="Times New Roman" w:hAnsi="Times New Roman"/>
                <w:spacing w:val="1"/>
                <w:w w:val="99"/>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spacing w:val="1"/>
                <w:sz w:val="20"/>
                <w:lang w:val="ru-RU"/>
              </w:rPr>
              <w:t>с</w:t>
            </w:r>
            <w:r w:rsidRPr="005117C2">
              <w:rPr>
                <w:rFonts w:ascii="Times New Roman" w:hAnsi="Times New Roman"/>
                <w:w w:val="99"/>
                <w:sz w:val="20"/>
                <w:lang w:val="ru-RU"/>
              </w:rPr>
              <w:t>трат</w:t>
            </w:r>
            <w:r w:rsidRPr="005117C2">
              <w:rPr>
                <w:rFonts w:ascii="Times New Roman" w:hAnsi="Times New Roman"/>
                <w:sz w:val="20"/>
                <w:lang w:val="ru-RU"/>
              </w:rPr>
              <w:t>еги</w:t>
            </w:r>
            <w:r w:rsidRPr="005117C2">
              <w:rPr>
                <w:rFonts w:ascii="Times New Roman" w:hAnsi="Times New Roman"/>
                <w:spacing w:val="-2"/>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pacing w:val="-2"/>
                <w:w w:val="99"/>
                <w:sz w:val="20"/>
                <w:lang w:val="ru-RU"/>
              </w:rPr>
              <w:t>к</w:t>
            </w:r>
            <w:r w:rsidRPr="005117C2">
              <w:rPr>
                <w:rFonts w:ascii="Times New Roman" w:hAnsi="Times New Roman"/>
                <w:sz w:val="20"/>
                <w:lang w:val="ru-RU"/>
              </w:rPr>
              <w:t xml:space="preserve">ого </w:t>
            </w:r>
            <w:r w:rsidRPr="005117C2">
              <w:rPr>
                <w:rFonts w:ascii="Times New Roman" w:hAnsi="Times New Roman"/>
                <w:spacing w:val="-1"/>
                <w:sz w:val="20"/>
                <w:lang w:val="ru-RU"/>
              </w:rPr>
              <w:t>ха</w:t>
            </w:r>
            <w:r w:rsidRPr="005117C2">
              <w:rPr>
                <w:rFonts w:ascii="Times New Roman" w:hAnsi="Times New Roman"/>
                <w:spacing w:val="1"/>
                <w:w w:val="99"/>
                <w:sz w:val="20"/>
                <w:lang w:val="ru-RU"/>
              </w:rPr>
              <w:t>р</w:t>
            </w:r>
            <w:r w:rsidRPr="005117C2">
              <w:rPr>
                <w:rFonts w:ascii="Times New Roman" w:hAnsi="Times New Roman"/>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spacing w:val="1"/>
                <w:sz w:val="20"/>
                <w:lang w:val="ru-RU"/>
              </w:rPr>
              <w:t>убл</w:t>
            </w:r>
            <w:r w:rsidRPr="005117C2">
              <w:rPr>
                <w:rFonts w:ascii="Times New Roman" w:hAnsi="Times New Roman"/>
                <w:sz w:val="20"/>
                <w:lang w:val="ru-RU"/>
              </w:rPr>
              <w:t>и</w:t>
            </w:r>
            <w:r w:rsidRPr="005117C2">
              <w:rPr>
                <w:rFonts w:ascii="Times New Roman" w:hAnsi="Times New Roman"/>
                <w:w w:val="99"/>
                <w:sz w:val="20"/>
                <w:lang w:val="ru-RU"/>
              </w:rPr>
              <w:t>ка</w:t>
            </w:r>
            <w:r w:rsidRPr="005117C2">
              <w:rPr>
                <w:rFonts w:ascii="Times New Roman" w:hAnsi="Times New Roman"/>
                <w:spacing w:val="-1"/>
                <w:sz w:val="20"/>
                <w:lang w:val="ru-RU"/>
              </w:rPr>
              <w:t>ц</w:t>
            </w:r>
            <w:r w:rsidRPr="005117C2">
              <w:rPr>
                <w:rFonts w:ascii="Times New Roman" w:hAnsi="Times New Roman"/>
                <w:sz w:val="20"/>
                <w:lang w:val="ru-RU"/>
              </w:rPr>
              <w:t xml:space="preserve">ии </w:t>
            </w:r>
            <w:r w:rsidRPr="005117C2">
              <w:rPr>
                <w:rFonts w:ascii="Times New Roman" w:hAnsi="Times New Roman"/>
                <w:w w:val="99"/>
                <w:sz w:val="20"/>
                <w:lang w:val="ru-RU"/>
              </w:rPr>
              <w:t>в  ср</w:t>
            </w:r>
            <w:r w:rsidRPr="005117C2">
              <w:rPr>
                <w:rFonts w:ascii="Times New Roman" w:hAnsi="Times New Roman"/>
                <w:sz w:val="20"/>
                <w:lang w:val="ru-RU"/>
              </w:rPr>
              <w:t>е</w:t>
            </w:r>
            <w:r w:rsidRPr="005117C2">
              <w:rPr>
                <w:rFonts w:ascii="Times New Roman" w:hAnsi="Times New Roman"/>
                <w:spacing w:val="2"/>
                <w:sz w:val="20"/>
                <w:lang w:val="ru-RU"/>
              </w:rPr>
              <w:t>д</w:t>
            </w:r>
            <w:r w:rsidRPr="005117C2">
              <w:rPr>
                <w:rFonts w:ascii="Times New Roman" w:hAnsi="Times New Roman"/>
                <w:w w:val="99"/>
                <w:sz w:val="20"/>
                <w:lang w:val="ru-RU"/>
              </w:rPr>
              <w:t>с</w:t>
            </w:r>
            <w:r w:rsidRPr="005117C2">
              <w:rPr>
                <w:rFonts w:ascii="Times New Roman" w:hAnsi="Times New Roman"/>
                <w:sz w:val="20"/>
                <w:lang w:val="ru-RU"/>
              </w:rPr>
              <w:t>т</w:t>
            </w:r>
            <w:r w:rsidRPr="005117C2">
              <w:rPr>
                <w:rFonts w:ascii="Times New Roman" w:hAnsi="Times New Roman"/>
                <w:w w:val="99"/>
                <w:sz w:val="20"/>
                <w:lang w:val="ru-RU"/>
              </w:rPr>
              <w:t>в</w:t>
            </w:r>
            <w:r w:rsidRPr="005117C2">
              <w:rPr>
                <w:rFonts w:ascii="Times New Roman" w:hAnsi="Times New Roman"/>
                <w:sz w:val="20"/>
                <w:lang w:val="ru-RU"/>
              </w:rPr>
              <w:t xml:space="preserve">ах  </w:t>
            </w:r>
            <w:r w:rsidRPr="005117C2">
              <w:rPr>
                <w:rFonts w:ascii="Times New Roman" w:hAnsi="Times New Roman"/>
                <w:w w:val="99"/>
                <w:sz w:val="20"/>
                <w:lang w:val="ru-RU"/>
              </w:rPr>
              <w:t>м</w:t>
            </w:r>
            <w:r w:rsidRPr="005117C2">
              <w:rPr>
                <w:rFonts w:ascii="Times New Roman" w:hAnsi="Times New Roman"/>
                <w:spacing w:val="-1"/>
                <w:w w:val="99"/>
                <w:sz w:val="20"/>
                <w:lang w:val="ru-RU"/>
              </w:rPr>
              <w:t>а</w:t>
            </w:r>
            <w:r w:rsidRPr="005117C2">
              <w:rPr>
                <w:rFonts w:ascii="Times New Roman" w:hAnsi="Times New Roman"/>
                <w:sz w:val="20"/>
                <w:lang w:val="ru-RU"/>
              </w:rPr>
              <w:t>ссо</w:t>
            </w:r>
            <w:r w:rsidRPr="005117C2">
              <w:rPr>
                <w:rFonts w:ascii="Times New Roman" w:hAnsi="Times New Roman"/>
                <w:w w:val="99"/>
                <w:sz w:val="20"/>
                <w:lang w:val="ru-RU"/>
              </w:rPr>
              <w:t>в</w:t>
            </w:r>
            <w:r w:rsidRPr="005117C2">
              <w:rPr>
                <w:rFonts w:ascii="Times New Roman" w:hAnsi="Times New Roman"/>
                <w:sz w:val="20"/>
                <w:lang w:val="ru-RU"/>
              </w:rPr>
              <w:t>ой инфо</w:t>
            </w:r>
            <w:r w:rsidRPr="005117C2">
              <w:rPr>
                <w:rFonts w:ascii="Times New Roman" w:hAnsi="Times New Roman"/>
                <w:w w:val="99"/>
                <w:sz w:val="20"/>
                <w:lang w:val="ru-RU"/>
              </w:rPr>
              <w:t>рма</w:t>
            </w:r>
            <w:r w:rsidRPr="005117C2">
              <w:rPr>
                <w:rFonts w:ascii="Times New Roman" w:hAnsi="Times New Roman"/>
                <w:sz w:val="20"/>
                <w:lang w:val="ru-RU"/>
              </w:rPr>
              <w:t>ции</w:t>
            </w:r>
            <w:r w:rsidRPr="005117C2">
              <w:rPr>
                <w:rFonts w:ascii="Times New Roman" w:hAnsi="Times New Roman"/>
                <w:w w:val="99"/>
                <w:sz w:val="20"/>
                <w:lang w:val="ru-RU"/>
              </w:rPr>
              <w:t xml:space="preserve">;  </w:t>
            </w:r>
            <w:r w:rsidRPr="005117C2">
              <w:rPr>
                <w:rFonts w:ascii="Times New Roman" w:hAnsi="Times New Roman"/>
                <w:sz w:val="20"/>
                <w:lang w:val="ru-RU"/>
              </w:rPr>
              <w:t>ос</w:t>
            </w:r>
            <w:r w:rsidRPr="005117C2">
              <w:rPr>
                <w:rFonts w:ascii="Times New Roman" w:hAnsi="Times New Roman"/>
                <w:spacing w:val="1"/>
                <w:sz w:val="20"/>
                <w:lang w:val="ru-RU"/>
              </w:rPr>
              <w:t>ущес</w:t>
            </w:r>
            <w:r w:rsidRPr="005117C2">
              <w:rPr>
                <w:rFonts w:ascii="Times New Roman" w:hAnsi="Times New Roman"/>
                <w:w w:val="99"/>
                <w:sz w:val="20"/>
                <w:lang w:val="ru-RU"/>
              </w:rPr>
              <w:t>тв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 поис</w:t>
            </w:r>
            <w:r w:rsidRPr="005117C2">
              <w:rPr>
                <w:rFonts w:ascii="Times New Roman" w:hAnsi="Times New Roman"/>
                <w:w w:val="99"/>
                <w:sz w:val="20"/>
                <w:lang w:val="ru-RU"/>
              </w:rPr>
              <w:t>к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ьной инфо</w:t>
            </w:r>
            <w:r w:rsidRPr="005117C2">
              <w:rPr>
                <w:rFonts w:ascii="Times New Roman" w:hAnsi="Times New Roman"/>
                <w:w w:val="99"/>
                <w:sz w:val="20"/>
                <w:lang w:val="ru-RU"/>
              </w:rPr>
              <w:t>рма</w:t>
            </w:r>
            <w:r w:rsidRPr="005117C2">
              <w:rPr>
                <w:rFonts w:ascii="Times New Roman" w:hAnsi="Times New Roman"/>
                <w:sz w:val="20"/>
                <w:lang w:val="ru-RU"/>
              </w:rPr>
              <w:t>ц</w:t>
            </w:r>
            <w:r w:rsidRPr="005117C2">
              <w:rPr>
                <w:rFonts w:ascii="Times New Roman" w:hAnsi="Times New Roman"/>
                <w:spacing w:val="-2"/>
                <w:sz w:val="20"/>
                <w:lang w:val="ru-RU"/>
              </w:rPr>
              <w:t>и</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2"/>
                <w:sz w:val="20"/>
                <w:lang w:val="ru-RU"/>
              </w:rPr>
              <w:t>д</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 xml:space="preserve">нной </w:t>
            </w:r>
            <w:r w:rsidRPr="005117C2">
              <w:rPr>
                <w:rFonts w:ascii="Times New Roman" w:hAnsi="Times New Roman"/>
                <w:w w:val="99"/>
                <w:sz w:val="20"/>
                <w:lang w:val="ru-RU"/>
              </w:rPr>
              <w:t>в  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w:t>
            </w:r>
            <w:r w:rsidRPr="005117C2">
              <w:rPr>
                <w:rFonts w:ascii="Times New Roman" w:hAnsi="Times New Roman"/>
                <w:sz w:val="20"/>
                <w:lang w:val="ru-RU"/>
              </w:rPr>
              <w:t>ичн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зна</w:t>
            </w:r>
            <w:r w:rsidRPr="005117C2">
              <w:rPr>
                <w:rFonts w:ascii="Times New Roman" w:hAnsi="Times New Roman"/>
                <w:sz w:val="20"/>
                <w:lang w:val="ru-RU"/>
              </w:rPr>
              <w:t>ко</w:t>
            </w:r>
            <w:r w:rsidRPr="005117C2">
              <w:rPr>
                <w:rFonts w:ascii="Times New Roman" w:hAnsi="Times New Roman"/>
                <w:spacing w:val="-1"/>
                <w:sz w:val="20"/>
                <w:lang w:val="ru-RU"/>
              </w:rPr>
              <w:t>в</w:t>
            </w:r>
            <w:r w:rsidRPr="005117C2">
              <w:rPr>
                <w:rFonts w:ascii="Times New Roman" w:hAnsi="Times New Roman"/>
                <w:sz w:val="20"/>
                <w:lang w:val="ru-RU"/>
              </w:rPr>
              <w:t>ых  с</w:t>
            </w:r>
            <w:r w:rsidRPr="005117C2">
              <w:rPr>
                <w:rFonts w:ascii="Times New Roman" w:hAnsi="Times New Roman"/>
                <w:spacing w:val="1"/>
                <w:sz w:val="20"/>
                <w:lang w:val="ru-RU"/>
              </w:rPr>
              <w:t>и</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а</w:t>
            </w:r>
            <w:r w:rsidRPr="005117C2">
              <w:rPr>
                <w:rFonts w:ascii="Times New Roman" w:hAnsi="Times New Roman"/>
                <w:spacing w:val="-1"/>
                <w:sz w:val="20"/>
                <w:lang w:val="ru-RU"/>
              </w:rPr>
              <w:t>х</w:t>
            </w:r>
            <w:r w:rsidRPr="005117C2">
              <w:rPr>
                <w:rFonts w:ascii="Times New Roman" w:hAnsi="Times New Roman"/>
                <w:w w:val="99"/>
                <w:sz w:val="20"/>
                <w:lang w:val="ru-RU"/>
              </w:rPr>
              <w:t>,</w:t>
            </w:r>
            <w:r w:rsidRPr="005117C2">
              <w:rPr>
                <w:rFonts w:ascii="Times New Roman" w:hAnsi="Times New Roman"/>
                <w:sz w:val="20"/>
                <w:lang w:val="ru-RU"/>
              </w:rPr>
              <w:t xml:space="preserve"> и</w:t>
            </w:r>
            <w:r w:rsidRPr="005117C2">
              <w:rPr>
                <w:rFonts w:ascii="Times New Roman" w:hAnsi="Times New Roman"/>
                <w:spacing w:val="1"/>
                <w:sz w:val="20"/>
                <w:lang w:val="ru-RU"/>
              </w:rPr>
              <w:t>з</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w w:val="99"/>
                <w:sz w:val="20"/>
                <w:lang w:val="ru-RU"/>
              </w:rPr>
              <w:t>кат</w:t>
            </w:r>
            <w:r w:rsidRPr="005117C2">
              <w:rPr>
                <w:rFonts w:ascii="Times New Roman" w:hAnsi="Times New Roman"/>
                <w:sz w:val="20"/>
                <w:lang w:val="ru-RU"/>
              </w:rPr>
              <w:t>ь  инфо</w:t>
            </w:r>
            <w:r w:rsidRPr="005117C2">
              <w:rPr>
                <w:rFonts w:ascii="Times New Roman" w:hAnsi="Times New Roman"/>
                <w:w w:val="99"/>
                <w:sz w:val="20"/>
                <w:lang w:val="ru-RU"/>
              </w:rPr>
              <w:t>рма</w:t>
            </w:r>
            <w:r w:rsidRPr="005117C2">
              <w:rPr>
                <w:rFonts w:ascii="Times New Roman" w:hAnsi="Times New Roman"/>
                <w:sz w:val="20"/>
                <w:lang w:val="ru-RU"/>
              </w:rPr>
              <w:t>ци</w:t>
            </w:r>
            <w:r w:rsidRPr="005117C2">
              <w:rPr>
                <w:rFonts w:ascii="Times New Roman" w:hAnsi="Times New Roman"/>
                <w:w w:val="99"/>
                <w:sz w:val="20"/>
                <w:lang w:val="ru-RU"/>
              </w:rPr>
              <w:t xml:space="preserve">ю  </w:t>
            </w:r>
            <w:r w:rsidRPr="005117C2">
              <w:rPr>
                <w:rFonts w:ascii="Times New Roman" w:hAnsi="Times New Roman"/>
                <w:spacing w:val="1"/>
                <w:sz w:val="20"/>
                <w:lang w:val="ru-RU"/>
              </w:rPr>
              <w:t>и</w:t>
            </w:r>
            <w:r w:rsidRPr="005117C2">
              <w:rPr>
                <w:rFonts w:ascii="Times New Roman" w:hAnsi="Times New Roman"/>
                <w:sz w:val="20"/>
                <w:lang w:val="ru-RU"/>
              </w:rPr>
              <w:t xml:space="preserve">з </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п</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ых ис</w:t>
            </w:r>
            <w:r w:rsidRPr="005117C2">
              <w:rPr>
                <w:rFonts w:ascii="Times New Roman" w:hAnsi="Times New Roman"/>
                <w:w w:val="99"/>
                <w:sz w:val="20"/>
                <w:lang w:val="ru-RU"/>
              </w:rPr>
              <w:t>т</w:t>
            </w:r>
            <w:r w:rsidRPr="005117C2">
              <w:rPr>
                <w:rFonts w:ascii="Times New Roman" w:hAnsi="Times New Roman"/>
                <w:spacing w:val="2"/>
                <w:sz w:val="20"/>
                <w:lang w:val="ru-RU"/>
              </w:rPr>
              <w:t>о</w:t>
            </w:r>
            <w:r w:rsidRPr="005117C2">
              <w:rPr>
                <w:rFonts w:ascii="Times New Roman" w:hAnsi="Times New Roman"/>
                <w:sz w:val="20"/>
                <w:lang w:val="ru-RU"/>
              </w:rPr>
              <w:t>чн</w:t>
            </w:r>
            <w:r w:rsidRPr="005117C2">
              <w:rPr>
                <w:rFonts w:ascii="Times New Roman" w:hAnsi="Times New Roman"/>
                <w:spacing w:val="1"/>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в</w:t>
            </w:r>
            <w:r w:rsidRPr="005117C2">
              <w:rPr>
                <w:rFonts w:ascii="Times New Roman" w:hAnsi="Times New Roman"/>
                <w:sz w:val="20"/>
                <w:lang w:val="ru-RU"/>
              </w:rPr>
              <w:t>ес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spacing w:val="1"/>
                <w:sz w:val="20"/>
                <w:lang w:val="ru-RU"/>
              </w:rPr>
              <w:t>ц</w:t>
            </w:r>
            <w:r w:rsidRPr="005117C2">
              <w:rPr>
                <w:rFonts w:ascii="Times New Roman" w:hAnsi="Times New Roman"/>
                <w:sz w:val="20"/>
                <w:lang w:val="ru-RU"/>
              </w:rPr>
              <w:t>е</w:t>
            </w:r>
            <w:r w:rsidRPr="005117C2">
              <w:rPr>
                <w:rFonts w:ascii="Times New Roman" w:hAnsi="Times New Roman"/>
                <w:spacing w:val="1"/>
                <w:sz w:val="20"/>
                <w:lang w:val="ru-RU"/>
              </w:rPr>
              <w:t>ле</w:t>
            </w:r>
            <w:r w:rsidRPr="005117C2">
              <w:rPr>
                <w:rFonts w:ascii="Times New Roman" w:hAnsi="Times New Roman"/>
                <w:sz w:val="20"/>
                <w:lang w:val="ru-RU"/>
              </w:rPr>
              <w:t>нап</w:t>
            </w:r>
            <w:r w:rsidRPr="005117C2">
              <w:rPr>
                <w:rFonts w:ascii="Times New Roman" w:hAnsi="Times New Roman"/>
                <w:spacing w:val="-1"/>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 xml:space="preserve">нный </w:t>
            </w:r>
            <w:r w:rsidRPr="005117C2">
              <w:rPr>
                <w:rFonts w:ascii="Times New Roman" w:hAnsi="Times New Roman"/>
                <w:w w:val="99"/>
                <w:sz w:val="20"/>
                <w:lang w:val="ru-RU"/>
              </w:rPr>
              <w:t>п</w:t>
            </w:r>
            <w:r w:rsidRPr="005117C2">
              <w:rPr>
                <w:rFonts w:ascii="Times New Roman" w:hAnsi="Times New Roman"/>
                <w:sz w:val="20"/>
                <w:lang w:val="ru-RU"/>
              </w:rPr>
              <w:t>ои</w:t>
            </w:r>
            <w:r w:rsidRPr="005117C2">
              <w:rPr>
                <w:rFonts w:ascii="Times New Roman" w:hAnsi="Times New Roman"/>
                <w:w w:val="99"/>
                <w:sz w:val="20"/>
                <w:lang w:val="ru-RU"/>
              </w:rPr>
              <w:t>с</w:t>
            </w:r>
            <w:r w:rsidRPr="005117C2">
              <w:rPr>
                <w:rFonts w:ascii="Times New Roman" w:hAnsi="Times New Roman"/>
                <w:sz w:val="20"/>
                <w:lang w:val="ru-RU"/>
              </w:rPr>
              <w:t xml:space="preserve">к </w:t>
            </w:r>
            <w:r w:rsidRPr="005117C2">
              <w:rPr>
                <w:rFonts w:ascii="Times New Roman" w:hAnsi="Times New Roman"/>
                <w:w w:val="99"/>
                <w:sz w:val="20"/>
                <w:lang w:val="ru-RU"/>
              </w:rPr>
              <w:t>н</w:t>
            </w:r>
            <w:r w:rsidRPr="005117C2">
              <w:rPr>
                <w:rFonts w:ascii="Times New Roman" w:hAnsi="Times New Roman"/>
                <w:sz w:val="20"/>
                <w:lang w:val="ru-RU"/>
              </w:rPr>
              <w:t>ео</w:t>
            </w:r>
            <w:r w:rsidRPr="005117C2">
              <w:rPr>
                <w:rFonts w:ascii="Times New Roman" w:hAnsi="Times New Roman"/>
                <w:spacing w:val="1"/>
                <w:sz w:val="20"/>
                <w:lang w:val="ru-RU"/>
              </w:rPr>
              <w:t>б</w:t>
            </w:r>
            <w:r w:rsidRPr="005117C2">
              <w:rPr>
                <w:rFonts w:ascii="Times New Roman" w:hAnsi="Times New Roman"/>
                <w:sz w:val="20"/>
                <w:lang w:val="ru-RU"/>
              </w:rPr>
              <w:t>ход</w:t>
            </w:r>
            <w:r w:rsidRPr="005117C2">
              <w:rPr>
                <w:rFonts w:ascii="Times New Roman" w:hAnsi="Times New Roman"/>
                <w:spacing w:val="1"/>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ых с</w:t>
            </w:r>
            <w:r w:rsidRPr="005117C2">
              <w:rPr>
                <w:rFonts w:ascii="Times New Roman" w:hAnsi="Times New Roman"/>
                <w:spacing w:val="-1"/>
                <w:w w:val="99"/>
                <w:sz w:val="20"/>
                <w:lang w:val="ru-RU"/>
              </w:rPr>
              <w:t>в</w:t>
            </w:r>
            <w:r w:rsidRPr="005117C2">
              <w:rPr>
                <w:rFonts w:ascii="Times New Roman" w:hAnsi="Times New Roman"/>
                <w:spacing w:val="-1"/>
                <w:sz w:val="20"/>
                <w:lang w:val="ru-RU"/>
              </w:rPr>
              <w:t>е</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ни</w:t>
            </w:r>
            <w:r w:rsidRPr="005117C2">
              <w:rPr>
                <w:rFonts w:ascii="Times New Roman" w:hAnsi="Times New Roman"/>
                <w:spacing w:val="-1"/>
                <w:sz w:val="20"/>
                <w:lang w:val="ru-RU"/>
              </w:rPr>
              <w:t>й</w:t>
            </w:r>
            <w:r w:rsidRPr="005117C2">
              <w:rPr>
                <w:rFonts w:ascii="Times New Roman" w:hAnsi="Times New Roman"/>
                <w:w w:val="99"/>
                <w:sz w:val="20"/>
                <w:lang w:val="ru-RU"/>
              </w:rPr>
              <w:t xml:space="preserve">,  </w:t>
            </w:r>
            <w:r w:rsidRPr="005117C2">
              <w:rPr>
                <w:rFonts w:ascii="Times New Roman" w:hAnsi="Times New Roman"/>
                <w:spacing w:val="1"/>
                <w:sz w:val="20"/>
                <w:lang w:val="ru-RU"/>
              </w:rPr>
              <w:t>дл</w:t>
            </w:r>
            <w:r w:rsidRPr="005117C2">
              <w:rPr>
                <w:rFonts w:ascii="Times New Roman" w:hAnsi="Times New Roman"/>
                <w:sz w:val="20"/>
                <w:lang w:val="ru-RU"/>
              </w:rPr>
              <w:t xml:space="preserve">я </w:t>
            </w:r>
            <w:r w:rsidRPr="005117C2">
              <w:rPr>
                <w:rFonts w:ascii="Times New Roman" w:hAnsi="Times New Roman"/>
                <w:spacing w:val="-1"/>
                <w:w w:val="99"/>
                <w:sz w:val="20"/>
                <w:lang w:val="ru-RU"/>
              </w:rPr>
              <w:t>в</w:t>
            </w:r>
            <w:r w:rsidRPr="005117C2">
              <w:rPr>
                <w:rFonts w:ascii="Times New Roman" w:hAnsi="Times New Roman"/>
                <w:sz w:val="20"/>
                <w:lang w:val="ru-RU"/>
              </w:rPr>
              <w:t>осполн</w:t>
            </w:r>
            <w:r w:rsidRPr="005117C2">
              <w:rPr>
                <w:rFonts w:ascii="Times New Roman" w:hAnsi="Times New Roman"/>
                <w:spacing w:val="1"/>
                <w:sz w:val="20"/>
                <w:lang w:val="ru-RU"/>
              </w:rPr>
              <w:t>е</w:t>
            </w:r>
            <w:r w:rsidRPr="005117C2">
              <w:rPr>
                <w:rFonts w:ascii="Times New Roman" w:hAnsi="Times New Roman"/>
                <w:sz w:val="20"/>
                <w:lang w:val="ru-RU"/>
              </w:rPr>
              <w:t xml:space="preserve">ния </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spacing w:val="1"/>
                <w:w w:val="99"/>
                <w:sz w:val="20"/>
                <w:lang w:val="ru-RU"/>
              </w:rPr>
              <w:t>с</w:t>
            </w:r>
            <w:r w:rsidRPr="005117C2">
              <w:rPr>
                <w:rFonts w:ascii="Times New Roman" w:hAnsi="Times New Roman"/>
                <w:sz w:val="20"/>
                <w:lang w:val="ru-RU"/>
              </w:rPr>
              <w:t>та</w:t>
            </w:r>
            <w:r w:rsidRPr="005117C2">
              <w:rPr>
                <w:rFonts w:ascii="Times New Roman" w:hAnsi="Times New Roman"/>
                <w:w w:val="99"/>
                <w:sz w:val="20"/>
                <w:lang w:val="ru-RU"/>
              </w:rPr>
              <w:t>ю</w:t>
            </w:r>
            <w:r w:rsidRPr="005117C2">
              <w:rPr>
                <w:rFonts w:ascii="Times New Roman" w:hAnsi="Times New Roman"/>
                <w:sz w:val="20"/>
                <w:lang w:val="ru-RU"/>
              </w:rPr>
              <w:t>щих  з</w:t>
            </w:r>
            <w:r w:rsidRPr="005117C2">
              <w:rPr>
                <w:rFonts w:ascii="Times New Roman" w:hAnsi="Times New Roman"/>
                <w:w w:val="99"/>
                <w:sz w:val="20"/>
                <w:lang w:val="ru-RU"/>
              </w:rPr>
              <w:t>в</w:t>
            </w:r>
            <w:r w:rsidRPr="005117C2">
              <w:rPr>
                <w:rFonts w:ascii="Times New Roman" w:hAnsi="Times New Roman"/>
                <w:sz w:val="20"/>
                <w:lang w:val="ru-RU"/>
              </w:rPr>
              <w:t>енье</w:t>
            </w:r>
            <w:r w:rsidRPr="005117C2">
              <w:rPr>
                <w:rFonts w:ascii="Times New Roman" w:hAnsi="Times New Roman"/>
                <w:w w:val="99"/>
                <w:sz w:val="20"/>
                <w:lang w:val="ru-RU"/>
              </w:rPr>
              <w:t>в,</w:t>
            </w:r>
            <w:r w:rsidRPr="005117C2">
              <w:rPr>
                <w:rFonts w:ascii="Times New Roman" w:hAnsi="Times New Roman"/>
                <w:sz w:val="20"/>
                <w:lang w:val="ru-RU"/>
              </w:rPr>
              <w:t xml:space="preserve"> де</w:t>
            </w:r>
            <w:r w:rsidRPr="005117C2">
              <w:rPr>
                <w:rFonts w:ascii="Times New Roman" w:hAnsi="Times New Roman"/>
                <w:spacing w:val="1"/>
                <w:sz w:val="20"/>
                <w:lang w:val="ru-RU"/>
              </w:rPr>
              <w:t>л</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обо</w:t>
            </w:r>
            <w:r w:rsidRPr="005117C2">
              <w:rPr>
                <w:rFonts w:ascii="Times New Roman" w:hAnsi="Times New Roman"/>
                <w:spacing w:val="1"/>
                <w:sz w:val="20"/>
                <w:lang w:val="ru-RU"/>
              </w:rPr>
              <w:t>с</w:t>
            </w:r>
            <w:r w:rsidRPr="005117C2">
              <w:rPr>
                <w:rFonts w:ascii="Times New Roman" w:hAnsi="Times New Roman"/>
                <w:sz w:val="20"/>
                <w:lang w:val="ru-RU"/>
              </w:rPr>
              <w:t>но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нные </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ы</w:t>
            </w:r>
            <w:r w:rsidRPr="005117C2">
              <w:rPr>
                <w:rFonts w:ascii="Times New Roman" w:hAnsi="Times New Roman"/>
                <w:w w:val="99"/>
                <w:sz w:val="20"/>
                <w:lang w:val="ru-RU"/>
              </w:rPr>
              <w:t>,  р</w:t>
            </w:r>
            <w:r w:rsidRPr="005117C2">
              <w:rPr>
                <w:rFonts w:ascii="Times New Roman" w:hAnsi="Times New Roman"/>
                <w:spacing w:val="-1"/>
                <w:w w:val="99"/>
                <w:sz w:val="20"/>
                <w:lang w:val="ru-RU"/>
              </w:rPr>
              <w:t>а</w:t>
            </w:r>
            <w:r w:rsidRPr="005117C2">
              <w:rPr>
                <w:rFonts w:ascii="Times New Roman" w:hAnsi="Times New Roman"/>
                <w:w w:val="99"/>
                <w:sz w:val="20"/>
                <w:lang w:val="ru-RU"/>
              </w:rPr>
              <w:t>з</w:t>
            </w:r>
            <w:r w:rsidRPr="005117C2">
              <w:rPr>
                <w:rFonts w:ascii="Times New Roman" w:hAnsi="Times New Roman"/>
                <w:spacing w:val="1"/>
                <w:sz w:val="20"/>
                <w:lang w:val="ru-RU"/>
              </w:rPr>
              <w:t>ли</w:t>
            </w:r>
            <w:r w:rsidRPr="005117C2">
              <w:rPr>
                <w:rFonts w:ascii="Times New Roman" w:hAnsi="Times New Roman"/>
                <w:sz w:val="20"/>
                <w:lang w:val="ru-RU"/>
              </w:rPr>
              <w:t>ча</w:t>
            </w:r>
            <w:r w:rsidRPr="005117C2">
              <w:rPr>
                <w:rFonts w:ascii="Times New Roman" w:hAnsi="Times New Roman"/>
                <w:w w:val="99"/>
                <w:sz w:val="20"/>
                <w:lang w:val="ru-RU"/>
              </w:rPr>
              <w:t>т</w:t>
            </w:r>
            <w:r w:rsidRPr="005117C2">
              <w:rPr>
                <w:rFonts w:ascii="Times New Roman" w:hAnsi="Times New Roman"/>
                <w:sz w:val="20"/>
                <w:lang w:val="ru-RU"/>
              </w:rPr>
              <w:t>ь  о</w:t>
            </w:r>
            <w:r w:rsidRPr="005117C2">
              <w:rPr>
                <w:rFonts w:ascii="Times New Roman" w:hAnsi="Times New Roman"/>
                <w:w w:val="99"/>
                <w:sz w:val="20"/>
                <w:lang w:val="ru-RU"/>
              </w:rPr>
              <w:t>т</w:t>
            </w:r>
            <w:r w:rsidRPr="005117C2">
              <w:rPr>
                <w:rFonts w:ascii="Times New Roman" w:hAnsi="Times New Roman"/>
                <w:sz w:val="20"/>
                <w:lang w:val="ru-RU"/>
              </w:rPr>
              <w:t>д</w:t>
            </w:r>
            <w:r w:rsidRPr="005117C2">
              <w:rPr>
                <w:rFonts w:ascii="Times New Roman" w:hAnsi="Times New Roman"/>
                <w:spacing w:val="1"/>
                <w:sz w:val="20"/>
                <w:lang w:val="ru-RU"/>
              </w:rPr>
              <w:t>ел</w:t>
            </w:r>
            <w:r w:rsidRPr="005117C2">
              <w:rPr>
                <w:rFonts w:ascii="Times New Roman" w:hAnsi="Times New Roman"/>
                <w:sz w:val="20"/>
                <w:lang w:val="ru-RU"/>
              </w:rPr>
              <w:t xml:space="preserve">ьные </w:t>
            </w:r>
            <w:r w:rsidRPr="005117C2">
              <w:rPr>
                <w:rFonts w:ascii="Times New Roman" w:hAnsi="Times New Roman"/>
                <w:spacing w:val="-1"/>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понен</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w w:val="99"/>
                <w:sz w:val="20"/>
                <w:lang w:val="ru-RU"/>
              </w:rPr>
              <w:t xml:space="preserve">в  </w:t>
            </w:r>
            <w:r w:rsidRPr="005117C2">
              <w:rPr>
                <w:rFonts w:ascii="Times New Roman" w:hAnsi="Times New Roman"/>
                <w:sz w:val="20"/>
                <w:lang w:val="ru-RU"/>
              </w:rPr>
              <w:t>инфо</w:t>
            </w:r>
            <w:r w:rsidRPr="005117C2">
              <w:rPr>
                <w:rFonts w:ascii="Times New Roman" w:hAnsi="Times New Roman"/>
                <w:w w:val="99"/>
                <w:sz w:val="20"/>
                <w:lang w:val="ru-RU"/>
              </w:rPr>
              <w:t>рма</w:t>
            </w:r>
            <w:r w:rsidRPr="005117C2">
              <w:rPr>
                <w:rFonts w:ascii="Times New Roman" w:hAnsi="Times New Roman"/>
                <w:sz w:val="20"/>
                <w:lang w:val="ru-RU"/>
              </w:rPr>
              <w:t>ционно</w:t>
            </w:r>
            <w:r w:rsidRPr="005117C2">
              <w:rPr>
                <w:rFonts w:ascii="Times New Roman" w:hAnsi="Times New Roman"/>
                <w:w w:val="99"/>
                <w:sz w:val="20"/>
                <w:lang w:val="ru-RU"/>
              </w:rPr>
              <w:t>м  с</w:t>
            </w:r>
            <w:r w:rsidRPr="005117C2">
              <w:rPr>
                <w:rFonts w:ascii="Times New Roman" w:hAnsi="Times New Roman"/>
                <w:sz w:val="20"/>
                <w:lang w:val="ru-RU"/>
              </w:rPr>
              <w:t>оо</w:t>
            </w:r>
            <w:r w:rsidRPr="005117C2">
              <w:rPr>
                <w:rFonts w:ascii="Times New Roman" w:hAnsi="Times New Roman"/>
                <w:spacing w:val="1"/>
                <w:w w:val="99"/>
                <w:sz w:val="20"/>
                <w:lang w:val="ru-RU"/>
              </w:rPr>
              <w:t>бще</w:t>
            </w:r>
            <w:r w:rsidRPr="005117C2">
              <w:rPr>
                <w:rFonts w:ascii="Times New Roman" w:hAnsi="Times New Roman"/>
                <w:sz w:val="20"/>
                <w:lang w:val="ru-RU"/>
              </w:rPr>
              <w:t>н</w:t>
            </w:r>
            <w:r w:rsidRPr="005117C2">
              <w:rPr>
                <w:rFonts w:ascii="Times New Roman" w:hAnsi="Times New Roman"/>
                <w:spacing w:val="-2"/>
                <w:sz w:val="20"/>
                <w:lang w:val="ru-RU"/>
              </w:rPr>
              <w:t>и</w:t>
            </w:r>
            <w:r w:rsidRPr="005117C2">
              <w:rPr>
                <w:rFonts w:ascii="Times New Roman" w:hAnsi="Times New Roman"/>
                <w:sz w:val="20"/>
                <w:lang w:val="ru-RU"/>
              </w:rPr>
              <w:t>и</w:t>
            </w:r>
            <w:r w:rsidRPr="005117C2">
              <w:rPr>
                <w:rFonts w:ascii="Times New Roman" w:hAnsi="Times New Roman"/>
                <w:w w:val="99"/>
                <w:sz w:val="20"/>
                <w:lang w:val="ru-RU"/>
              </w:rPr>
              <w:t>,  в</w:t>
            </w:r>
            <w:r w:rsidRPr="005117C2">
              <w:rPr>
                <w:rFonts w:ascii="Times New Roman" w:hAnsi="Times New Roman"/>
                <w:sz w:val="20"/>
                <w:lang w:val="ru-RU"/>
              </w:rPr>
              <w:t>ыде</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ф</w:t>
            </w:r>
            <w:r w:rsidRPr="005117C2">
              <w:rPr>
                <w:rFonts w:ascii="Times New Roman" w:hAnsi="Times New Roman"/>
                <w:spacing w:val="-2"/>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ы</w:t>
            </w:r>
            <w:r w:rsidRPr="005117C2">
              <w:rPr>
                <w:rFonts w:ascii="Times New Roman" w:hAnsi="Times New Roman"/>
                <w:w w:val="99"/>
                <w:sz w:val="20"/>
                <w:lang w:val="ru-RU"/>
              </w:rPr>
              <w:t>,  в</w:t>
            </w:r>
            <w:r w:rsidRPr="005117C2">
              <w:rPr>
                <w:rFonts w:ascii="Times New Roman" w:hAnsi="Times New Roman"/>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ы</w:t>
            </w:r>
            <w:r w:rsidRPr="005117C2">
              <w:rPr>
                <w:rFonts w:ascii="Times New Roman" w:hAnsi="Times New Roman"/>
                <w:w w:val="99"/>
                <w:sz w:val="20"/>
                <w:lang w:val="ru-RU"/>
              </w:rPr>
              <w:t xml:space="preserve">, </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 xml:space="preserve">еночные </w:t>
            </w:r>
            <w:r w:rsidRPr="005117C2">
              <w:rPr>
                <w:rFonts w:ascii="Times New Roman" w:hAnsi="Times New Roman"/>
                <w:w w:val="99"/>
                <w:sz w:val="20"/>
                <w:lang w:val="ru-RU"/>
              </w:rPr>
              <w:t>с</w:t>
            </w:r>
            <w:r w:rsidRPr="005117C2">
              <w:rPr>
                <w:rFonts w:ascii="Times New Roman" w:hAnsi="Times New Roman"/>
                <w:spacing w:val="1"/>
                <w:w w:val="99"/>
                <w:sz w:val="20"/>
                <w:lang w:val="ru-RU"/>
              </w:rPr>
              <w:t>уж</w:t>
            </w:r>
            <w:r w:rsidRPr="005117C2">
              <w:rPr>
                <w:rFonts w:ascii="Times New Roman" w:hAnsi="Times New Roman"/>
                <w:sz w:val="20"/>
                <w:lang w:val="ru-RU"/>
              </w:rPr>
              <w:t>дения</w:t>
            </w:r>
            <w:r w:rsidRPr="005117C2">
              <w:rPr>
                <w:rFonts w:ascii="Times New Roman" w:hAnsi="Times New Roman"/>
                <w:w w:val="99"/>
                <w:sz w:val="20"/>
                <w:lang w:val="ru-RU"/>
              </w:rPr>
              <w:t>,  м</w:t>
            </w:r>
            <w:r w:rsidRPr="005117C2">
              <w:rPr>
                <w:rFonts w:ascii="Times New Roman" w:hAnsi="Times New Roman"/>
                <w:sz w:val="20"/>
                <w:lang w:val="ru-RU"/>
              </w:rPr>
              <w:t>нения</w:t>
            </w:r>
            <w:r w:rsidRPr="005117C2">
              <w:rPr>
                <w:rFonts w:ascii="Times New Roman" w:hAnsi="Times New Roman"/>
                <w:w w:val="99"/>
                <w:sz w:val="20"/>
                <w:lang w:val="ru-RU"/>
              </w:rPr>
              <w:t>;</w:t>
            </w:r>
          </w:p>
          <w:p w14:paraId="6508732A"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 xml:space="preserve">7)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ения</w:t>
            </w:r>
            <w:r w:rsidRPr="005117C2">
              <w:rPr>
                <w:rFonts w:ascii="Times New Roman" w:hAnsi="Times New Roman"/>
                <w:w w:val="99"/>
                <w:sz w:val="20"/>
                <w:lang w:val="ru-RU"/>
              </w:rPr>
              <w:t>м</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оди</w:t>
            </w:r>
            <w:r w:rsidRPr="005117C2">
              <w:rPr>
                <w:rFonts w:ascii="Times New Roman" w:hAnsi="Times New Roman"/>
                <w:w w:val="99"/>
                <w:sz w:val="20"/>
                <w:lang w:val="ru-RU"/>
              </w:rPr>
              <w:t>т</w:t>
            </w:r>
            <w:r w:rsidRPr="005117C2">
              <w:rPr>
                <w:rFonts w:ascii="Times New Roman" w:hAnsi="Times New Roman"/>
                <w:sz w:val="20"/>
                <w:lang w:val="ru-RU"/>
              </w:rPr>
              <w:t>ь с опо</w:t>
            </w:r>
            <w:r w:rsidRPr="005117C2">
              <w:rPr>
                <w:rFonts w:ascii="Times New Roman" w:hAnsi="Times New Roman"/>
                <w:w w:val="99"/>
                <w:sz w:val="20"/>
                <w:lang w:val="ru-RU"/>
              </w:rPr>
              <w:t>р</w:t>
            </w:r>
            <w:r w:rsidRPr="005117C2">
              <w:rPr>
                <w:rFonts w:ascii="Times New Roman" w:hAnsi="Times New Roman"/>
                <w:sz w:val="20"/>
                <w:lang w:val="ru-RU"/>
              </w:rPr>
              <w:t>ой н</w:t>
            </w:r>
            <w:r w:rsidRPr="005117C2">
              <w:rPr>
                <w:rFonts w:ascii="Times New Roman" w:hAnsi="Times New Roman"/>
                <w:w w:val="99"/>
                <w:sz w:val="20"/>
                <w:lang w:val="ru-RU"/>
              </w:rPr>
              <w:t xml:space="preserve">а  </w:t>
            </w:r>
            <w:r w:rsidRPr="005117C2">
              <w:rPr>
                <w:rFonts w:ascii="Times New Roman" w:hAnsi="Times New Roman"/>
                <w:sz w:val="20"/>
                <w:lang w:val="ru-RU"/>
              </w:rPr>
              <w:t>по</w:t>
            </w:r>
            <w:r w:rsidRPr="005117C2">
              <w:rPr>
                <w:rFonts w:ascii="Times New Roman" w:hAnsi="Times New Roman"/>
                <w:spacing w:val="2"/>
                <w:sz w:val="20"/>
                <w:lang w:val="ru-RU"/>
              </w:rPr>
              <w:t>лу</w:t>
            </w:r>
            <w:r w:rsidRPr="005117C2">
              <w:rPr>
                <w:rFonts w:ascii="Times New Roman" w:hAnsi="Times New Roman"/>
                <w:sz w:val="20"/>
                <w:lang w:val="ru-RU"/>
              </w:rPr>
              <w:t>ченн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знан</w:t>
            </w:r>
            <w:r w:rsidRPr="005117C2">
              <w:rPr>
                <w:rFonts w:ascii="Times New Roman" w:hAnsi="Times New Roman"/>
                <w:sz w:val="20"/>
                <w:lang w:val="ru-RU"/>
              </w:rPr>
              <w:t xml:space="preserve">ия   </w:t>
            </w:r>
            <w:r w:rsidRPr="005117C2">
              <w:rPr>
                <w:rFonts w:ascii="Times New Roman" w:hAnsi="Times New Roman"/>
                <w:spacing w:val="1"/>
                <w:sz w:val="20"/>
                <w:lang w:val="ru-RU"/>
              </w:rPr>
              <w:t>у</w:t>
            </w:r>
            <w:r w:rsidRPr="005117C2">
              <w:rPr>
                <w:rFonts w:ascii="Times New Roman" w:hAnsi="Times New Roman"/>
                <w:sz w:val="20"/>
                <w:lang w:val="ru-RU"/>
              </w:rPr>
              <w:t>че</w:t>
            </w:r>
            <w:r w:rsidRPr="005117C2">
              <w:rPr>
                <w:rFonts w:ascii="Times New Roman" w:hAnsi="Times New Roman"/>
                <w:spacing w:val="1"/>
                <w:sz w:val="20"/>
                <w:lang w:val="ru-RU"/>
              </w:rPr>
              <w:t>б</w:t>
            </w:r>
            <w:r w:rsidRPr="005117C2">
              <w:rPr>
                <w:rFonts w:ascii="Times New Roman" w:hAnsi="Times New Roman"/>
                <w:sz w:val="20"/>
                <w:lang w:val="ru-RU"/>
              </w:rPr>
              <w:t>но</w:t>
            </w:r>
            <w:r w:rsidRPr="005117C2">
              <w:rPr>
                <w:rFonts w:ascii="Times New Roman" w:hAnsi="Times New Roman"/>
                <w:w w:val="99"/>
                <w:sz w:val="20"/>
                <w:lang w:val="ru-RU"/>
              </w:rPr>
              <w:t>-</w:t>
            </w:r>
            <w:r w:rsidRPr="005117C2">
              <w:rPr>
                <w:rFonts w:ascii="Times New Roman" w:hAnsi="Times New Roman"/>
                <w:sz w:val="20"/>
                <w:lang w:val="ru-RU"/>
              </w:rPr>
              <w:t>и</w:t>
            </w:r>
            <w:r w:rsidRPr="005117C2">
              <w:rPr>
                <w:rFonts w:ascii="Times New Roman" w:hAnsi="Times New Roman"/>
                <w:spacing w:val="1"/>
                <w:sz w:val="20"/>
                <w:lang w:val="ru-RU"/>
              </w:rPr>
              <w:t>с</w:t>
            </w:r>
            <w:r w:rsidRPr="005117C2">
              <w:rPr>
                <w:rFonts w:ascii="Times New Roman" w:hAnsi="Times New Roman"/>
                <w:spacing w:val="-1"/>
                <w:sz w:val="20"/>
                <w:lang w:val="ru-RU"/>
              </w:rPr>
              <w:t>с</w:t>
            </w:r>
            <w:r w:rsidRPr="005117C2">
              <w:rPr>
                <w:rFonts w:ascii="Times New Roman" w:hAnsi="Times New Roman"/>
                <w:sz w:val="20"/>
                <w:lang w:val="ru-RU"/>
              </w:rPr>
              <w:t>л</w:t>
            </w:r>
            <w:r w:rsidRPr="005117C2">
              <w:rPr>
                <w:rFonts w:ascii="Times New Roman" w:hAnsi="Times New Roman"/>
                <w:spacing w:val="1"/>
                <w:sz w:val="20"/>
                <w:lang w:val="ru-RU"/>
              </w:rPr>
              <w:t>ед</w:t>
            </w:r>
            <w:r w:rsidRPr="005117C2">
              <w:rPr>
                <w:rFonts w:ascii="Times New Roman" w:hAnsi="Times New Roman"/>
                <w:sz w:val="20"/>
                <w:lang w:val="ru-RU"/>
              </w:rPr>
              <w:t>о</w:t>
            </w:r>
            <w:r w:rsidRPr="005117C2">
              <w:rPr>
                <w:rFonts w:ascii="Times New Roman" w:hAnsi="Times New Roman"/>
                <w:spacing w:val="-2"/>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у</w:t>
            </w:r>
            <w:r w:rsidRPr="005117C2">
              <w:rPr>
                <w:rFonts w:ascii="Times New Roman" w:hAnsi="Times New Roman"/>
                <w:w w:val="99"/>
                <w:sz w:val="20"/>
                <w:lang w:val="ru-RU"/>
              </w:rPr>
              <w:t>ю</w:t>
            </w:r>
            <w:r w:rsidRPr="005117C2">
              <w:rPr>
                <w:rFonts w:ascii="Times New Roman" w:hAnsi="Times New Roman"/>
                <w:sz w:val="20"/>
                <w:lang w:val="ru-RU"/>
              </w:rPr>
              <w:t xml:space="preserve"> и п</w:t>
            </w:r>
            <w:r w:rsidRPr="005117C2">
              <w:rPr>
                <w:rFonts w:ascii="Times New Roman" w:hAnsi="Times New Roman"/>
                <w:w w:val="99"/>
                <w:sz w:val="20"/>
                <w:lang w:val="ru-RU"/>
              </w:rPr>
              <w:t>р</w:t>
            </w:r>
            <w:r w:rsidRPr="005117C2">
              <w:rPr>
                <w:rFonts w:ascii="Times New Roman" w:hAnsi="Times New Roman"/>
                <w:sz w:val="20"/>
                <w:lang w:val="ru-RU"/>
              </w:rPr>
              <w:t>ое</w:t>
            </w:r>
            <w:r w:rsidRPr="005117C2">
              <w:rPr>
                <w:rFonts w:ascii="Times New Roman" w:hAnsi="Times New Roman"/>
                <w:w w:val="99"/>
                <w:sz w:val="20"/>
                <w:lang w:val="ru-RU"/>
              </w:rPr>
              <w:t>кт</w:t>
            </w:r>
            <w:r w:rsidRPr="005117C2">
              <w:rPr>
                <w:rFonts w:ascii="Times New Roman" w:hAnsi="Times New Roman"/>
                <w:sz w:val="20"/>
                <w:lang w:val="ru-RU"/>
              </w:rPr>
              <w:t>ну</w:t>
            </w:r>
            <w:r w:rsidRPr="005117C2">
              <w:rPr>
                <w:rFonts w:ascii="Times New Roman" w:hAnsi="Times New Roman"/>
                <w:w w:val="99"/>
                <w:sz w:val="20"/>
                <w:lang w:val="ru-RU"/>
              </w:rPr>
              <w:t xml:space="preserve">ю   </w:t>
            </w:r>
            <w:r w:rsidRPr="005117C2">
              <w:rPr>
                <w:rFonts w:ascii="Times New Roman" w:hAnsi="Times New Roman"/>
                <w:spacing w:val="1"/>
                <w:sz w:val="20"/>
                <w:lang w:val="ru-RU"/>
              </w:rPr>
              <w:t>д</w:t>
            </w:r>
            <w:r w:rsidRPr="005117C2">
              <w:rPr>
                <w:rFonts w:ascii="Times New Roman" w:hAnsi="Times New Roman"/>
                <w:sz w:val="20"/>
                <w:lang w:val="ru-RU"/>
              </w:rPr>
              <w:t>ея</w:t>
            </w:r>
            <w:r w:rsidRPr="005117C2">
              <w:rPr>
                <w:rFonts w:ascii="Times New Roman" w:hAnsi="Times New Roman"/>
                <w:w w:val="99"/>
                <w:sz w:val="20"/>
                <w:lang w:val="ru-RU"/>
              </w:rPr>
              <w:t>т</w:t>
            </w:r>
            <w:r w:rsidRPr="005117C2">
              <w:rPr>
                <w:rFonts w:ascii="Times New Roman" w:hAnsi="Times New Roman"/>
                <w:spacing w:val="1"/>
                <w:sz w:val="20"/>
                <w:lang w:val="ru-RU"/>
              </w:rPr>
              <w:t>ел</w:t>
            </w:r>
            <w:r w:rsidRPr="005117C2">
              <w:rPr>
                <w:rFonts w:ascii="Times New Roman" w:hAnsi="Times New Roman"/>
                <w:sz w:val="20"/>
                <w:lang w:val="ru-RU"/>
              </w:rPr>
              <w:t>ьн</w:t>
            </w:r>
            <w:r w:rsidRPr="005117C2">
              <w:rPr>
                <w:rFonts w:ascii="Times New Roman" w:hAnsi="Times New Roman"/>
                <w:spacing w:val="-2"/>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едс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 xml:space="preserve">ь ее </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зул</w:t>
            </w:r>
            <w:r w:rsidRPr="005117C2">
              <w:rPr>
                <w:rFonts w:ascii="Times New Roman" w:hAnsi="Times New Roman"/>
                <w:sz w:val="20"/>
                <w:lang w:val="ru-RU"/>
              </w:rPr>
              <w:t>ь</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w w:val="99"/>
                <w:sz w:val="20"/>
                <w:lang w:val="ru-RU"/>
              </w:rPr>
              <w:t xml:space="preserve">в  </w:t>
            </w:r>
            <w:r w:rsidRPr="005117C2">
              <w:rPr>
                <w:rFonts w:ascii="Times New Roman" w:hAnsi="Times New Roman"/>
                <w:spacing w:val="-1"/>
                <w:w w:val="99"/>
                <w:sz w:val="20"/>
                <w:lang w:val="ru-RU"/>
              </w:rPr>
              <w:t>в</w:t>
            </w:r>
            <w:r w:rsidRPr="005117C2">
              <w:rPr>
                <w:rFonts w:ascii="Times New Roman" w:hAnsi="Times New Roman"/>
                <w:sz w:val="20"/>
                <w:lang w:val="ru-RU"/>
              </w:rPr>
              <w:t>и</w:t>
            </w:r>
            <w:r w:rsidRPr="005117C2">
              <w:rPr>
                <w:rFonts w:ascii="Times New Roman" w:hAnsi="Times New Roman"/>
                <w:spacing w:val="1"/>
                <w:sz w:val="20"/>
                <w:lang w:val="ru-RU"/>
              </w:rPr>
              <w:t>д</w:t>
            </w:r>
            <w:r w:rsidRPr="005117C2">
              <w:rPr>
                <w:rFonts w:ascii="Times New Roman" w:hAnsi="Times New Roman"/>
                <w:sz w:val="20"/>
                <w:lang w:val="ru-RU"/>
              </w:rPr>
              <w:t xml:space="preserve">е </w:t>
            </w:r>
            <w:r w:rsidRPr="005117C2">
              <w:rPr>
                <w:rFonts w:ascii="Times New Roman" w:hAnsi="Times New Roman"/>
                <w:w w:val="99"/>
                <w:sz w:val="20"/>
                <w:lang w:val="ru-RU"/>
              </w:rPr>
              <w:t>зав</w:t>
            </w:r>
            <w:r w:rsidRPr="005117C2">
              <w:rPr>
                <w:rFonts w:ascii="Times New Roman" w:hAnsi="Times New Roman"/>
                <w:sz w:val="20"/>
                <w:lang w:val="ru-RU"/>
              </w:rPr>
              <w:t>е</w:t>
            </w:r>
            <w:r w:rsidRPr="005117C2">
              <w:rPr>
                <w:rFonts w:ascii="Times New Roman" w:hAnsi="Times New Roman"/>
                <w:w w:val="99"/>
                <w:sz w:val="20"/>
                <w:lang w:val="ru-RU"/>
              </w:rPr>
              <w:t>рш</w:t>
            </w:r>
            <w:r w:rsidRPr="005117C2">
              <w:rPr>
                <w:rFonts w:ascii="Times New Roman" w:hAnsi="Times New Roman"/>
                <w:sz w:val="20"/>
                <w:lang w:val="ru-RU"/>
              </w:rPr>
              <w:t>енных  п</w:t>
            </w:r>
            <w:r w:rsidRPr="005117C2">
              <w:rPr>
                <w:rFonts w:ascii="Times New Roman" w:hAnsi="Times New Roman"/>
                <w:w w:val="99"/>
                <w:sz w:val="20"/>
                <w:lang w:val="ru-RU"/>
              </w:rPr>
              <w:t>р</w:t>
            </w:r>
            <w:r w:rsidRPr="005117C2">
              <w:rPr>
                <w:rFonts w:ascii="Times New Roman" w:hAnsi="Times New Roman"/>
                <w:sz w:val="20"/>
                <w:lang w:val="ru-RU"/>
              </w:rPr>
              <w:t>ое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xml:space="preserve">,  </w:t>
            </w:r>
            <w:r w:rsidRPr="005117C2">
              <w:rPr>
                <w:rFonts w:ascii="Times New Roman" w:hAnsi="Times New Roman"/>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з</w:t>
            </w:r>
            <w:r w:rsidRPr="005117C2">
              <w:rPr>
                <w:rFonts w:ascii="Times New Roman" w:hAnsi="Times New Roman"/>
                <w:sz w:val="20"/>
                <w:lang w:val="ru-RU"/>
              </w:rPr>
              <w:t>ен</w:t>
            </w:r>
            <w:r w:rsidRPr="005117C2">
              <w:rPr>
                <w:rFonts w:ascii="Times New Roman" w:hAnsi="Times New Roman"/>
                <w:w w:val="99"/>
                <w:sz w:val="20"/>
                <w:lang w:val="ru-RU"/>
              </w:rPr>
              <w:t>т</w:t>
            </w:r>
            <w:r w:rsidRPr="005117C2">
              <w:rPr>
                <w:rFonts w:ascii="Times New Roman" w:hAnsi="Times New Roman"/>
                <w:sz w:val="20"/>
                <w:lang w:val="ru-RU"/>
              </w:rPr>
              <w:t>аци</w:t>
            </w:r>
            <w:r w:rsidRPr="005117C2">
              <w:rPr>
                <w:rFonts w:ascii="Times New Roman" w:hAnsi="Times New Roman"/>
                <w:spacing w:val="1"/>
                <w:sz w:val="20"/>
                <w:lang w:val="ru-RU"/>
              </w:rPr>
              <w:t>й</w:t>
            </w:r>
            <w:r w:rsidRPr="005117C2">
              <w:rPr>
                <w:rFonts w:ascii="Times New Roman" w:hAnsi="Times New Roman"/>
                <w:w w:val="99"/>
                <w:sz w:val="20"/>
                <w:lang w:val="ru-RU"/>
              </w:rPr>
              <w:t>,  тв</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чес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 xml:space="preserve">х  </w:t>
            </w:r>
            <w:r w:rsidRPr="005117C2">
              <w:rPr>
                <w:rFonts w:ascii="Times New Roman" w:hAnsi="Times New Roman"/>
                <w:spacing w:val="-1"/>
                <w:w w:val="99"/>
                <w:sz w:val="20"/>
                <w:lang w:val="ru-RU"/>
              </w:rPr>
              <w:t>ра</w:t>
            </w:r>
            <w:r w:rsidRPr="005117C2">
              <w:rPr>
                <w:rFonts w:ascii="Times New Roman" w:hAnsi="Times New Roman"/>
                <w:sz w:val="20"/>
                <w:lang w:val="ru-RU"/>
              </w:rPr>
              <w:t>бо</w:t>
            </w:r>
            <w:r w:rsidRPr="005117C2">
              <w:rPr>
                <w:rFonts w:ascii="Times New Roman" w:hAnsi="Times New Roman"/>
                <w:w w:val="99"/>
                <w:sz w:val="20"/>
                <w:lang w:val="ru-RU"/>
              </w:rPr>
              <w:t>т  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 xml:space="preserve">ьной и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ж</w:t>
            </w:r>
            <w:r w:rsidRPr="005117C2">
              <w:rPr>
                <w:rFonts w:ascii="Times New Roman" w:hAnsi="Times New Roman"/>
                <w:sz w:val="20"/>
                <w:lang w:val="ru-RU"/>
              </w:rPr>
              <w:t>дисци</w:t>
            </w:r>
            <w:r w:rsidRPr="005117C2">
              <w:rPr>
                <w:rFonts w:ascii="Times New Roman" w:hAnsi="Times New Roman"/>
                <w:spacing w:val="-1"/>
                <w:sz w:val="20"/>
                <w:lang w:val="ru-RU"/>
              </w:rPr>
              <w:t>п</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на</w:t>
            </w:r>
            <w:r w:rsidRPr="005117C2">
              <w:rPr>
                <w:rFonts w:ascii="Times New Roman" w:hAnsi="Times New Roman"/>
                <w:w w:val="99"/>
                <w:sz w:val="20"/>
                <w:lang w:val="ru-RU"/>
              </w:rPr>
              <w:t>р</w:t>
            </w:r>
            <w:r w:rsidRPr="005117C2">
              <w:rPr>
                <w:rFonts w:ascii="Times New Roman" w:hAnsi="Times New Roman"/>
                <w:spacing w:val="-1"/>
                <w:sz w:val="20"/>
                <w:lang w:val="ru-RU"/>
              </w:rPr>
              <w:t>н</w:t>
            </w:r>
            <w:r w:rsidRPr="005117C2">
              <w:rPr>
                <w:rFonts w:ascii="Times New Roman" w:hAnsi="Times New Roman"/>
                <w:sz w:val="20"/>
                <w:lang w:val="ru-RU"/>
              </w:rPr>
              <w:t>ой н</w:t>
            </w:r>
            <w:r w:rsidRPr="005117C2">
              <w:rPr>
                <w:rFonts w:ascii="Times New Roman" w:hAnsi="Times New Roman"/>
                <w:spacing w:val="-1"/>
                <w:sz w:val="20"/>
                <w:lang w:val="ru-RU"/>
              </w:rPr>
              <w:t>а</w:t>
            </w:r>
            <w:r w:rsidRPr="005117C2">
              <w:rPr>
                <w:rFonts w:ascii="Times New Roman" w:hAnsi="Times New Roman"/>
                <w:sz w:val="20"/>
                <w:lang w:val="ru-RU"/>
              </w:rPr>
              <w:t>п</w:t>
            </w:r>
            <w:r w:rsidRPr="005117C2">
              <w:rPr>
                <w:rFonts w:ascii="Times New Roman" w:hAnsi="Times New Roman"/>
                <w:spacing w:val="-1"/>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го</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вит</w:t>
            </w:r>
            <w:r w:rsidRPr="005117C2">
              <w:rPr>
                <w:rFonts w:ascii="Times New Roman" w:hAnsi="Times New Roman"/>
                <w:sz w:val="20"/>
                <w:lang w:val="ru-RU"/>
              </w:rPr>
              <w:t>ь  у</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1"/>
                <w:sz w:val="20"/>
                <w:lang w:val="ru-RU"/>
              </w:rPr>
              <w:t>у</w:t>
            </w:r>
            <w:r w:rsidRPr="005117C2">
              <w:rPr>
                <w:rFonts w:ascii="Times New Roman" w:hAnsi="Times New Roman"/>
                <w:spacing w:val="-2"/>
                <w:sz w:val="20"/>
                <w:lang w:val="ru-RU"/>
              </w:rPr>
              <w:t>п</w:t>
            </w:r>
            <w:r w:rsidRPr="005117C2">
              <w:rPr>
                <w:rFonts w:ascii="Times New Roman" w:hAnsi="Times New Roman"/>
                <w:spacing w:val="-1"/>
                <w:sz w:val="20"/>
                <w:lang w:val="ru-RU"/>
              </w:rPr>
              <w:t>л</w:t>
            </w:r>
            <w:r w:rsidRPr="005117C2">
              <w:rPr>
                <w:rFonts w:ascii="Times New Roman" w:hAnsi="Times New Roman"/>
                <w:sz w:val="20"/>
                <w:lang w:val="ru-RU"/>
              </w:rPr>
              <w:t xml:space="preserve">ения и </w:t>
            </w:r>
            <w:r w:rsidRPr="005117C2">
              <w:rPr>
                <w:rFonts w:ascii="Times New Roman" w:hAnsi="Times New Roman"/>
                <w:spacing w:val="-1"/>
                <w:sz w:val="20"/>
                <w:lang w:val="ru-RU"/>
              </w:rPr>
              <w:t>п</w:t>
            </w:r>
            <w:r w:rsidRPr="005117C2">
              <w:rPr>
                <w:rFonts w:ascii="Times New Roman" w:hAnsi="Times New Roman"/>
                <w:sz w:val="20"/>
                <w:lang w:val="ru-RU"/>
              </w:rPr>
              <w:t>ись</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нные </w:t>
            </w:r>
            <w:r w:rsidRPr="005117C2">
              <w:rPr>
                <w:rFonts w:ascii="Times New Roman" w:hAnsi="Times New Roman"/>
                <w:w w:val="99"/>
                <w:sz w:val="20"/>
                <w:lang w:val="ru-RU"/>
              </w:rPr>
              <w:t>р</w:t>
            </w:r>
            <w:r w:rsidRPr="005117C2">
              <w:rPr>
                <w:rFonts w:ascii="Times New Roman" w:hAnsi="Times New Roman"/>
                <w:sz w:val="20"/>
                <w:lang w:val="ru-RU"/>
              </w:rPr>
              <w:t>або</w:t>
            </w:r>
            <w:r w:rsidRPr="005117C2">
              <w:rPr>
                <w:rFonts w:ascii="Times New Roman" w:hAnsi="Times New Roman"/>
                <w:w w:val="99"/>
                <w:sz w:val="20"/>
                <w:lang w:val="ru-RU"/>
              </w:rPr>
              <w:t>т</w:t>
            </w:r>
            <w:r w:rsidRPr="005117C2">
              <w:rPr>
                <w:rFonts w:ascii="Times New Roman" w:hAnsi="Times New Roman"/>
                <w:sz w:val="20"/>
                <w:lang w:val="ru-RU"/>
              </w:rPr>
              <w:t>ы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звер</w:t>
            </w:r>
            <w:r w:rsidRPr="005117C2">
              <w:rPr>
                <w:rFonts w:ascii="Times New Roman" w:hAnsi="Times New Roman"/>
                <w:sz w:val="20"/>
                <w:lang w:val="ru-RU"/>
              </w:rPr>
              <w:t>ну</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sz w:val="20"/>
                <w:lang w:val="ru-RU"/>
              </w:rPr>
              <w:t>е о</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w w:val="99"/>
                <w:sz w:val="20"/>
                <w:lang w:val="ru-RU"/>
              </w:rPr>
              <w:t xml:space="preserve">,  </w:t>
            </w:r>
            <w:r w:rsidRPr="005117C2">
              <w:rPr>
                <w:rFonts w:ascii="Times New Roman" w:hAnsi="Times New Roman"/>
                <w:spacing w:val="1"/>
                <w:sz w:val="20"/>
                <w:lang w:val="ru-RU"/>
              </w:rPr>
              <w:t>с</w:t>
            </w:r>
            <w:r w:rsidRPr="005117C2">
              <w:rPr>
                <w:rFonts w:ascii="Times New Roman" w:hAnsi="Times New Roman"/>
                <w:spacing w:val="-1"/>
                <w:sz w:val="20"/>
                <w:lang w:val="ru-RU"/>
              </w:rPr>
              <w:t>о</w:t>
            </w:r>
            <w:r w:rsidRPr="005117C2">
              <w:rPr>
                <w:rFonts w:ascii="Times New Roman" w:hAnsi="Times New Roman"/>
                <w:sz w:val="20"/>
                <w:lang w:val="ru-RU"/>
              </w:rPr>
              <w:t xml:space="preserve">чинения) </w:t>
            </w:r>
            <w:r w:rsidRPr="005117C2">
              <w:rPr>
                <w:rFonts w:ascii="Times New Roman" w:hAnsi="Times New Roman"/>
                <w:spacing w:val="-1"/>
                <w:sz w:val="20"/>
                <w:lang w:val="ru-RU"/>
              </w:rPr>
              <w:t>п</w:t>
            </w:r>
            <w:r w:rsidRPr="005117C2">
              <w:rPr>
                <w:rFonts w:ascii="Times New Roman" w:hAnsi="Times New Roman"/>
                <w:sz w:val="20"/>
                <w:lang w:val="ru-RU"/>
              </w:rPr>
              <w:t>о соци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ьной </w:t>
            </w:r>
            <w:r w:rsidRPr="005117C2">
              <w:rPr>
                <w:rFonts w:ascii="Times New Roman" w:hAnsi="Times New Roman"/>
                <w:w w:val="99"/>
                <w:sz w:val="20"/>
                <w:lang w:val="ru-RU"/>
              </w:rPr>
              <w:t>пр</w:t>
            </w:r>
            <w:r w:rsidRPr="005117C2">
              <w:rPr>
                <w:rFonts w:ascii="Times New Roman" w:hAnsi="Times New Roman"/>
                <w:sz w:val="20"/>
                <w:lang w:val="ru-RU"/>
              </w:rPr>
              <w:t>о</w:t>
            </w:r>
            <w:r w:rsidRPr="005117C2">
              <w:rPr>
                <w:rFonts w:ascii="Times New Roman" w:hAnsi="Times New Roman"/>
                <w:w w:val="99"/>
                <w:sz w:val="20"/>
                <w:lang w:val="ru-RU"/>
              </w:rPr>
              <w:t>б</w:t>
            </w:r>
            <w:r w:rsidRPr="005117C2">
              <w:rPr>
                <w:rFonts w:ascii="Times New Roman" w:hAnsi="Times New Roman"/>
                <w:spacing w:val="1"/>
                <w:sz w:val="20"/>
                <w:lang w:val="ru-RU"/>
              </w:rPr>
              <w:t>л</w:t>
            </w:r>
            <w:r w:rsidRPr="005117C2">
              <w:rPr>
                <w:rFonts w:ascii="Times New Roman" w:hAnsi="Times New Roman"/>
                <w:spacing w:val="1"/>
                <w:w w:val="99"/>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с</w:t>
            </w:r>
            <w:r w:rsidRPr="005117C2">
              <w:rPr>
                <w:rFonts w:ascii="Times New Roman" w:hAnsi="Times New Roman"/>
                <w:spacing w:val="-2"/>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тав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 сло</w:t>
            </w:r>
            <w:r w:rsidRPr="005117C2">
              <w:rPr>
                <w:rFonts w:ascii="Times New Roman" w:hAnsi="Times New Roman"/>
                <w:spacing w:val="1"/>
                <w:w w:val="99"/>
                <w:sz w:val="20"/>
                <w:lang w:val="ru-RU"/>
              </w:rPr>
              <w:t>ж</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й и </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з</w:t>
            </w:r>
            <w:r w:rsidRPr="005117C2">
              <w:rPr>
                <w:rFonts w:ascii="Times New Roman" w:hAnsi="Times New Roman"/>
                <w:sz w:val="20"/>
                <w:lang w:val="ru-RU"/>
              </w:rPr>
              <w:t>исн</w:t>
            </w:r>
            <w:r w:rsidRPr="005117C2">
              <w:rPr>
                <w:rFonts w:ascii="Times New Roman" w:hAnsi="Times New Roman"/>
                <w:spacing w:val="1"/>
                <w:sz w:val="20"/>
                <w:lang w:val="ru-RU"/>
              </w:rPr>
              <w:t>ы</w:t>
            </w:r>
            <w:r w:rsidRPr="005117C2">
              <w:rPr>
                <w:rFonts w:ascii="Times New Roman" w:hAnsi="Times New Roman"/>
                <w:sz w:val="20"/>
                <w:lang w:val="ru-RU"/>
              </w:rPr>
              <w:t>й</w:t>
            </w:r>
            <w:r w:rsidRPr="005117C2">
              <w:rPr>
                <w:rFonts w:ascii="Times New Roman" w:hAnsi="Times New Roman"/>
                <w:spacing w:val="-1"/>
                <w:sz w:val="20"/>
                <w:lang w:val="ru-RU"/>
              </w:rPr>
              <w:t xml:space="preserve"> п</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 xml:space="preserve">н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зв</w:t>
            </w:r>
            <w:r w:rsidRPr="005117C2">
              <w:rPr>
                <w:rFonts w:ascii="Times New Roman" w:hAnsi="Times New Roman"/>
                <w:sz w:val="20"/>
                <w:lang w:val="ru-RU"/>
              </w:rPr>
              <w:t>ерну</w:t>
            </w:r>
            <w:r w:rsidRPr="005117C2">
              <w:rPr>
                <w:rFonts w:ascii="Times New Roman" w:hAnsi="Times New Roman"/>
                <w:w w:val="99"/>
                <w:sz w:val="20"/>
                <w:lang w:val="ru-RU"/>
              </w:rPr>
              <w:t>т</w:t>
            </w:r>
            <w:r w:rsidRPr="005117C2">
              <w:rPr>
                <w:rFonts w:ascii="Times New Roman" w:hAnsi="Times New Roman"/>
                <w:spacing w:val="1"/>
                <w:sz w:val="20"/>
                <w:lang w:val="ru-RU"/>
              </w:rPr>
              <w:t>ы</w:t>
            </w:r>
            <w:r w:rsidRPr="005117C2">
              <w:rPr>
                <w:rFonts w:ascii="Times New Roman" w:hAnsi="Times New Roman"/>
                <w:sz w:val="20"/>
                <w:lang w:val="ru-RU"/>
              </w:rPr>
              <w:t>х о</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а</w:t>
            </w:r>
            <w:r w:rsidRPr="005117C2">
              <w:rPr>
                <w:rFonts w:ascii="Times New Roman" w:hAnsi="Times New Roman"/>
                <w:spacing w:val="1"/>
                <w:sz w:val="20"/>
                <w:lang w:val="ru-RU"/>
              </w:rPr>
              <w:t>н</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а</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п</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 xml:space="preserve">ые </w:t>
            </w:r>
            <w:r w:rsidRPr="005117C2">
              <w:rPr>
                <w:rFonts w:ascii="Times New Roman" w:hAnsi="Times New Roman"/>
                <w:w w:val="99"/>
                <w:sz w:val="20"/>
                <w:lang w:val="ru-RU"/>
              </w:rPr>
              <w:t>т</w:t>
            </w:r>
            <w:r w:rsidRPr="005117C2">
              <w:rPr>
                <w:rFonts w:ascii="Times New Roman" w:hAnsi="Times New Roman"/>
                <w:sz w:val="20"/>
                <w:lang w:val="ru-RU"/>
              </w:rPr>
              <w:t>ек</w:t>
            </w:r>
            <w:r w:rsidRPr="005117C2">
              <w:rPr>
                <w:rFonts w:ascii="Times New Roman" w:hAnsi="Times New Roman"/>
                <w:spacing w:val="1"/>
                <w:w w:val="99"/>
                <w:sz w:val="20"/>
                <w:lang w:val="ru-RU"/>
              </w:rPr>
              <w:t>с</w:t>
            </w:r>
            <w:r w:rsidRPr="005117C2">
              <w:rPr>
                <w:rFonts w:ascii="Times New Roman" w:hAnsi="Times New Roman"/>
                <w:w w:val="99"/>
                <w:sz w:val="20"/>
                <w:lang w:val="ru-RU"/>
              </w:rPr>
              <w:t>ты</w:t>
            </w:r>
            <w:r w:rsidRPr="005117C2">
              <w:rPr>
                <w:rFonts w:ascii="Times New Roman" w:hAnsi="Times New Roman"/>
                <w:sz w:val="20"/>
                <w:lang w:val="ru-RU"/>
              </w:rPr>
              <w:t xml:space="preserve"> на  соц</w:t>
            </w:r>
            <w:r w:rsidRPr="005117C2">
              <w:rPr>
                <w:rFonts w:ascii="Times New Roman" w:hAnsi="Times New Roman"/>
                <w:spacing w:val="1"/>
                <w:sz w:val="20"/>
                <w:lang w:val="ru-RU"/>
              </w:rPr>
              <w:t>и</w:t>
            </w:r>
            <w:r w:rsidRPr="005117C2">
              <w:rPr>
                <w:rFonts w:ascii="Times New Roman" w:hAnsi="Times New Roman"/>
                <w:sz w:val="20"/>
                <w:lang w:val="ru-RU"/>
              </w:rPr>
              <w:t>альну</w:t>
            </w:r>
            <w:r w:rsidRPr="005117C2">
              <w:rPr>
                <w:rFonts w:ascii="Times New Roman" w:hAnsi="Times New Roman"/>
                <w:w w:val="99"/>
                <w:sz w:val="20"/>
                <w:lang w:val="ru-RU"/>
              </w:rPr>
              <w:t>ю   т</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у</w:t>
            </w:r>
            <w:r w:rsidRPr="005117C2">
              <w:rPr>
                <w:rFonts w:ascii="Times New Roman" w:hAnsi="Times New Roman"/>
                <w:w w:val="99"/>
                <w:sz w:val="20"/>
                <w:lang w:val="ru-RU"/>
              </w:rPr>
              <w:t>;</w:t>
            </w:r>
          </w:p>
          <w:p w14:paraId="1036EE20"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8) и</w:t>
            </w:r>
            <w:r w:rsidRPr="005117C2">
              <w:rPr>
                <w:rFonts w:ascii="Times New Roman" w:hAnsi="Times New Roman"/>
                <w:w w:val="99"/>
                <w:sz w:val="20"/>
                <w:lang w:val="ru-RU"/>
              </w:rPr>
              <w:t>сп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об</w:t>
            </w:r>
            <w:r w:rsidRPr="005117C2">
              <w:rPr>
                <w:rFonts w:ascii="Times New Roman" w:hAnsi="Times New Roman"/>
                <w:spacing w:val="1"/>
                <w:sz w:val="20"/>
                <w:lang w:val="ru-RU"/>
              </w:rPr>
              <w:t>ще</w:t>
            </w:r>
            <w:r w:rsidRPr="005117C2">
              <w:rPr>
                <w:rFonts w:ascii="Times New Roman" w:hAnsi="Times New Roman"/>
                <w:sz w:val="20"/>
                <w:lang w:val="ru-RU"/>
              </w:rPr>
              <w:t>с</w:t>
            </w:r>
            <w:r w:rsidRPr="005117C2">
              <w:rPr>
                <w:rFonts w:ascii="Times New Roman" w:hAnsi="Times New Roman"/>
                <w:spacing w:val="-1"/>
                <w:w w:val="99"/>
                <w:sz w:val="20"/>
                <w:lang w:val="ru-RU"/>
              </w:rPr>
              <w:t>тв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е зн</w:t>
            </w:r>
            <w:r w:rsidRPr="005117C2">
              <w:rPr>
                <w:rFonts w:ascii="Times New Roman" w:hAnsi="Times New Roman"/>
                <w:w w:val="99"/>
                <w:sz w:val="20"/>
                <w:lang w:val="ru-RU"/>
              </w:rPr>
              <w:t>а</w:t>
            </w:r>
            <w:r w:rsidRPr="005117C2">
              <w:rPr>
                <w:rFonts w:ascii="Times New Roman" w:hAnsi="Times New Roman"/>
                <w:sz w:val="20"/>
                <w:lang w:val="ru-RU"/>
              </w:rPr>
              <w:t xml:space="preserve">ния  </w:t>
            </w:r>
            <w:r w:rsidRPr="005117C2">
              <w:rPr>
                <w:rFonts w:ascii="Times New Roman" w:hAnsi="Times New Roman"/>
                <w:spacing w:val="1"/>
                <w:sz w:val="20"/>
                <w:lang w:val="ru-RU"/>
              </w:rPr>
              <w:t>дл</w:t>
            </w:r>
            <w:r w:rsidRPr="005117C2">
              <w:rPr>
                <w:rFonts w:ascii="Times New Roman" w:hAnsi="Times New Roman"/>
                <w:sz w:val="20"/>
                <w:lang w:val="ru-RU"/>
              </w:rPr>
              <w:t xml:space="preserve">я </w:t>
            </w:r>
            <w:r w:rsidRPr="005117C2">
              <w:rPr>
                <w:rFonts w:ascii="Times New Roman" w:hAnsi="Times New Roman"/>
                <w:w w:val="99"/>
                <w:sz w:val="20"/>
                <w:lang w:val="ru-RU"/>
              </w:rPr>
              <w:t>вза</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од</w:t>
            </w:r>
            <w:r w:rsidRPr="005117C2">
              <w:rPr>
                <w:rFonts w:ascii="Times New Roman" w:hAnsi="Times New Roman"/>
                <w:spacing w:val="1"/>
                <w:sz w:val="20"/>
                <w:lang w:val="ru-RU"/>
              </w:rPr>
              <w:t>е</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ия   с п</w:t>
            </w:r>
            <w:r w:rsidRPr="005117C2">
              <w:rPr>
                <w:rFonts w:ascii="Times New Roman" w:hAnsi="Times New Roman"/>
                <w:w w:val="99"/>
                <w:sz w:val="20"/>
                <w:lang w:val="ru-RU"/>
              </w:rPr>
              <w:t>р</w:t>
            </w:r>
            <w:r w:rsidRPr="005117C2">
              <w:rPr>
                <w:rFonts w:ascii="Times New Roman" w:hAnsi="Times New Roman"/>
                <w:sz w:val="20"/>
                <w:lang w:val="ru-RU"/>
              </w:rPr>
              <w:t>едс</w:t>
            </w:r>
            <w:r w:rsidRPr="005117C2">
              <w:rPr>
                <w:rFonts w:ascii="Times New Roman" w:hAnsi="Times New Roman"/>
                <w:w w:val="99"/>
                <w:sz w:val="20"/>
                <w:lang w:val="ru-RU"/>
              </w:rPr>
              <w:t>т</w:t>
            </w:r>
            <w:r w:rsidRPr="005117C2">
              <w:rPr>
                <w:rFonts w:ascii="Times New Roman" w:hAnsi="Times New Roman"/>
                <w:spacing w:val="-1"/>
                <w:w w:val="99"/>
                <w:sz w:val="20"/>
                <w:lang w:val="ru-RU"/>
              </w:rPr>
              <w:t>ав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spacing w:val="1"/>
                <w:sz w:val="20"/>
                <w:lang w:val="ru-RU"/>
              </w:rPr>
              <w:t>д</w:t>
            </w:r>
            <w:r w:rsidRPr="005117C2">
              <w:rPr>
                <w:rFonts w:ascii="Times New Roman" w:hAnsi="Times New Roman"/>
                <w:w w:val="99"/>
                <w:sz w:val="20"/>
                <w:lang w:val="ru-RU"/>
              </w:rPr>
              <w:t>р</w:t>
            </w:r>
            <w:r w:rsidRPr="005117C2">
              <w:rPr>
                <w:rFonts w:ascii="Times New Roman" w:hAnsi="Times New Roman"/>
                <w:sz w:val="20"/>
                <w:lang w:val="ru-RU"/>
              </w:rPr>
              <w:t>уг</w:t>
            </w:r>
            <w:r w:rsidRPr="005117C2">
              <w:rPr>
                <w:rFonts w:ascii="Times New Roman" w:hAnsi="Times New Roman"/>
                <w:spacing w:val="1"/>
                <w:sz w:val="20"/>
                <w:lang w:val="ru-RU"/>
              </w:rPr>
              <w:t>и</w:t>
            </w:r>
            <w:r w:rsidRPr="005117C2">
              <w:rPr>
                <w:rFonts w:ascii="Times New Roman" w:hAnsi="Times New Roman"/>
                <w:sz w:val="20"/>
                <w:lang w:val="ru-RU"/>
              </w:rPr>
              <w:t xml:space="preserve">х </w:t>
            </w:r>
            <w:r w:rsidRPr="005117C2">
              <w:rPr>
                <w:rFonts w:ascii="Times New Roman" w:hAnsi="Times New Roman"/>
                <w:w w:val="99"/>
                <w:sz w:val="20"/>
                <w:lang w:val="ru-RU"/>
              </w:rPr>
              <w:t>на</w:t>
            </w:r>
            <w:r w:rsidRPr="005117C2">
              <w:rPr>
                <w:rFonts w:ascii="Times New Roman" w:hAnsi="Times New Roman"/>
                <w:sz w:val="20"/>
                <w:lang w:val="ru-RU"/>
              </w:rPr>
              <w:t>цио</w:t>
            </w:r>
            <w:r w:rsidRPr="005117C2">
              <w:rPr>
                <w:rFonts w:ascii="Times New Roman" w:hAnsi="Times New Roman"/>
                <w:w w:val="99"/>
                <w:sz w:val="20"/>
                <w:lang w:val="ru-RU"/>
              </w:rPr>
              <w:t>на</w:t>
            </w:r>
            <w:r w:rsidRPr="005117C2">
              <w:rPr>
                <w:rFonts w:ascii="Times New Roman" w:hAnsi="Times New Roman"/>
                <w:sz w:val="20"/>
                <w:lang w:val="ru-RU"/>
              </w:rPr>
              <w:t>льнос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 xml:space="preserve">й и </w:t>
            </w:r>
            <w:r w:rsidRPr="005117C2">
              <w:rPr>
                <w:rFonts w:ascii="Times New Roman" w:hAnsi="Times New Roman"/>
                <w:w w:val="99"/>
                <w:sz w:val="20"/>
                <w:lang w:val="ru-RU"/>
              </w:rPr>
              <w:t>к</w:t>
            </w:r>
            <w:r w:rsidRPr="005117C2">
              <w:rPr>
                <w:rFonts w:ascii="Times New Roman" w:hAnsi="Times New Roman"/>
                <w:sz w:val="20"/>
                <w:lang w:val="ru-RU"/>
              </w:rPr>
              <w:t>у</w:t>
            </w:r>
            <w:r w:rsidRPr="005117C2">
              <w:rPr>
                <w:rFonts w:ascii="Times New Roman" w:hAnsi="Times New Roman"/>
                <w:spacing w:val="2"/>
                <w:sz w:val="20"/>
                <w:lang w:val="ru-RU"/>
              </w:rPr>
              <w:t>л</w:t>
            </w:r>
            <w:r w:rsidRPr="005117C2">
              <w:rPr>
                <w:rFonts w:ascii="Times New Roman" w:hAnsi="Times New Roman"/>
                <w:spacing w:val="-2"/>
                <w:sz w:val="20"/>
                <w:lang w:val="ru-RU"/>
              </w:rPr>
              <w:t>ь</w:t>
            </w:r>
            <w:r w:rsidRPr="005117C2">
              <w:rPr>
                <w:rFonts w:ascii="Times New Roman" w:hAnsi="Times New Roman"/>
                <w:w w:val="99"/>
                <w:sz w:val="20"/>
                <w:lang w:val="ru-RU"/>
              </w:rPr>
              <w:t>т</w:t>
            </w:r>
            <w:r w:rsidRPr="005117C2">
              <w:rPr>
                <w:rFonts w:ascii="Times New Roman" w:hAnsi="Times New Roman"/>
                <w:sz w:val="20"/>
                <w:lang w:val="ru-RU"/>
              </w:rPr>
              <w:t>у</w:t>
            </w:r>
            <w:r w:rsidRPr="005117C2">
              <w:rPr>
                <w:rFonts w:ascii="Times New Roman" w:hAnsi="Times New Roman"/>
                <w:w w:val="99"/>
                <w:sz w:val="20"/>
                <w:lang w:val="ru-RU"/>
              </w:rPr>
              <w:t xml:space="preserve">р в  </w:t>
            </w:r>
            <w:r w:rsidRPr="005117C2">
              <w:rPr>
                <w:rFonts w:ascii="Times New Roman" w:hAnsi="Times New Roman"/>
                <w:sz w:val="20"/>
                <w:lang w:val="ru-RU"/>
              </w:rPr>
              <w:t>це</w:t>
            </w:r>
            <w:r w:rsidRPr="005117C2">
              <w:rPr>
                <w:rFonts w:ascii="Times New Roman" w:hAnsi="Times New Roman"/>
                <w:spacing w:val="1"/>
                <w:sz w:val="20"/>
                <w:lang w:val="ru-RU"/>
              </w:rPr>
              <w:t>л</w:t>
            </w:r>
            <w:r w:rsidRPr="005117C2">
              <w:rPr>
                <w:rFonts w:ascii="Times New Roman" w:hAnsi="Times New Roman"/>
                <w:sz w:val="20"/>
                <w:lang w:val="ru-RU"/>
              </w:rPr>
              <w:t>ях  у</w:t>
            </w:r>
            <w:r w:rsidRPr="005117C2">
              <w:rPr>
                <w:rFonts w:ascii="Times New Roman" w:hAnsi="Times New Roman"/>
                <w:spacing w:val="1"/>
                <w:sz w:val="20"/>
                <w:lang w:val="ru-RU"/>
              </w:rPr>
              <w:t>с</w:t>
            </w:r>
            <w:r w:rsidRPr="005117C2">
              <w:rPr>
                <w:rFonts w:ascii="Times New Roman" w:hAnsi="Times New Roman"/>
                <w:sz w:val="20"/>
                <w:lang w:val="ru-RU"/>
              </w:rPr>
              <w:t>пе</w:t>
            </w:r>
            <w:r w:rsidRPr="005117C2">
              <w:rPr>
                <w:rFonts w:ascii="Times New Roman" w:hAnsi="Times New Roman"/>
                <w:w w:val="99"/>
                <w:sz w:val="20"/>
                <w:lang w:val="ru-RU"/>
              </w:rPr>
              <w:t>ш</w:t>
            </w:r>
            <w:r w:rsidRPr="005117C2">
              <w:rPr>
                <w:rFonts w:ascii="Times New Roman" w:hAnsi="Times New Roman"/>
                <w:sz w:val="20"/>
                <w:lang w:val="ru-RU"/>
              </w:rPr>
              <w:t xml:space="preserve">ного </w:t>
            </w:r>
            <w:r w:rsidRPr="005117C2">
              <w:rPr>
                <w:rFonts w:ascii="Times New Roman" w:hAnsi="Times New Roman"/>
                <w:spacing w:val="-1"/>
                <w:w w:val="99"/>
                <w:sz w:val="20"/>
                <w:lang w:val="ru-RU"/>
              </w:rPr>
              <w:t>в</w:t>
            </w:r>
            <w:r w:rsidRPr="005117C2">
              <w:rPr>
                <w:rFonts w:ascii="Times New Roman" w:hAnsi="Times New Roman"/>
                <w:sz w:val="20"/>
                <w:lang w:val="ru-RU"/>
              </w:rPr>
              <w:t>ыпо</w:t>
            </w:r>
            <w:r w:rsidRPr="005117C2">
              <w:rPr>
                <w:rFonts w:ascii="Times New Roman" w:hAnsi="Times New Roman"/>
                <w:spacing w:val="1"/>
                <w:sz w:val="20"/>
                <w:lang w:val="ru-RU"/>
              </w:rPr>
              <w:t>л</w:t>
            </w:r>
            <w:r w:rsidRPr="005117C2">
              <w:rPr>
                <w:rFonts w:ascii="Times New Roman" w:hAnsi="Times New Roman"/>
                <w:sz w:val="20"/>
                <w:lang w:val="ru-RU"/>
              </w:rPr>
              <w:t>н</w:t>
            </w:r>
            <w:r w:rsidRPr="005117C2">
              <w:rPr>
                <w:rFonts w:ascii="Times New Roman" w:hAnsi="Times New Roman"/>
                <w:spacing w:val="1"/>
                <w:sz w:val="20"/>
                <w:lang w:val="ru-RU"/>
              </w:rPr>
              <w:t>е</w:t>
            </w:r>
            <w:r w:rsidRPr="005117C2">
              <w:rPr>
                <w:rFonts w:ascii="Times New Roman" w:hAnsi="Times New Roman"/>
                <w:sz w:val="20"/>
                <w:lang w:val="ru-RU"/>
              </w:rPr>
              <w:t xml:space="preserve">ния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п</w:t>
            </w:r>
            <w:r w:rsidRPr="005117C2">
              <w:rPr>
                <w:rFonts w:ascii="Times New Roman" w:hAnsi="Times New Roman"/>
                <w:sz w:val="20"/>
                <w:lang w:val="ru-RU"/>
              </w:rPr>
              <w:t>ич</w:t>
            </w:r>
            <w:r w:rsidRPr="005117C2">
              <w:rPr>
                <w:rFonts w:ascii="Times New Roman" w:hAnsi="Times New Roman"/>
                <w:w w:val="99"/>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х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р</w:t>
            </w:r>
            <w:r w:rsidRPr="005117C2">
              <w:rPr>
                <w:rFonts w:ascii="Times New Roman" w:hAnsi="Times New Roman"/>
                <w:sz w:val="20"/>
                <w:lang w:val="ru-RU"/>
              </w:rPr>
              <w:t>ол</w:t>
            </w:r>
            <w:r w:rsidRPr="005117C2">
              <w:rPr>
                <w:rFonts w:ascii="Times New Roman" w:hAnsi="Times New Roman"/>
                <w:spacing w:val="1"/>
                <w:sz w:val="20"/>
                <w:lang w:val="ru-RU"/>
              </w:rPr>
              <w:t>е</w:t>
            </w:r>
            <w:r w:rsidRPr="005117C2">
              <w:rPr>
                <w:rFonts w:ascii="Times New Roman" w:hAnsi="Times New Roman"/>
                <w:sz w:val="20"/>
                <w:lang w:val="ru-RU"/>
              </w:rPr>
              <w:t>й</w:t>
            </w:r>
            <w:r w:rsidRPr="005117C2">
              <w:rPr>
                <w:rFonts w:ascii="Times New Roman" w:hAnsi="Times New Roman"/>
                <w:w w:val="99"/>
                <w:sz w:val="20"/>
                <w:lang w:val="ru-RU"/>
              </w:rPr>
              <w:t>,  р</w:t>
            </w:r>
            <w:r w:rsidRPr="005117C2">
              <w:rPr>
                <w:rFonts w:ascii="Times New Roman" w:hAnsi="Times New Roman"/>
                <w:sz w:val="20"/>
                <w:lang w:val="ru-RU"/>
              </w:rPr>
              <w:t>е</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из</w:t>
            </w:r>
            <w:r w:rsidRPr="005117C2">
              <w:rPr>
                <w:rFonts w:ascii="Times New Roman" w:hAnsi="Times New Roman"/>
                <w:w w:val="99"/>
                <w:sz w:val="20"/>
                <w:lang w:val="ru-RU"/>
              </w:rPr>
              <w:t>а</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 xml:space="preserve">в  </w:t>
            </w:r>
            <w:r w:rsidRPr="005117C2">
              <w:rPr>
                <w:rFonts w:ascii="Times New Roman" w:hAnsi="Times New Roman"/>
                <w:sz w:val="20"/>
                <w:lang w:val="ru-RU"/>
              </w:rPr>
              <w:t>и 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з</w:t>
            </w:r>
            <w:r w:rsidRPr="005117C2">
              <w:rPr>
                <w:rFonts w:ascii="Times New Roman" w:hAnsi="Times New Roman"/>
                <w:w w:val="99"/>
                <w:sz w:val="20"/>
                <w:lang w:val="ru-RU"/>
              </w:rPr>
              <w:t>на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z w:val="20"/>
                <w:lang w:val="ru-RU"/>
              </w:rPr>
              <w:t xml:space="preserve">ого </w:t>
            </w:r>
            <w:r w:rsidRPr="005117C2">
              <w:rPr>
                <w:rFonts w:ascii="Times New Roman" w:hAnsi="Times New Roman"/>
                <w:spacing w:val="-1"/>
                <w:w w:val="99"/>
                <w:sz w:val="20"/>
                <w:lang w:val="ru-RU"/>
              </w:rPr>
              <w:t>в</w:t>
            </w:r>
            <w:r w:rsidRPr="005117C2">
              <w:rPr>
                <w:rFonts w:ascii="Times New Roman" w:hAnsi="Times New Roman"/>
                <w:sz w:val="20"/>
                <w:lang w:val="ru-RU"/>
              </w:rPr>
              <w:t>ыпо</w:t>
            </w:r>
            <w:r w:rsidRPr="005117C2">
              <w:rPr>
                <w:rFonts w:ascii="Times New Roman" w:hAnsi="Times New Roman"/>
                <w:spacing w:val="1"/>
                <w:sz w:val="20"/>
                <w:lang w:val="ru-RU"/>
              </w:rPr>
              <w:t>л</w:t>
            </w:r>
            <w:r w:rsidRPr="005117C2">
              <w:rPr>
                <w:rFonts w:ascii="Times New Roman" w:hAnsi="Times New Roman"/>
                <w:sz w:val="20"/>
                <w:lang w:val="ru-RU"/>
              </w:rPr>
              <w:t>нения обяз</w:t>
            </w:r>
            <w:r w:rsidRPr="005117C2">
              <w:rPr>
                <w:rFonts w:ascii="Times New Roman" w:hAnsi="Times New Roman"/>
                <w:w w:val="99"/>
                <w:sz w:val="20"/>
                <w:lang w:val="ru-RU"/>
              </w:rPr>
              <w:t>а</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й г</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нин</w:t>
            </w:r>
            <w:r w:rsidRPr="005117C2">
              <w:rPr>
                <w:rFonts w:ascii="Times New Roman" w:hAnsi="Times New Roman"/>
                <w:w w:val="99"/>
                <w:sz w:val="20"/>
                <w:lang w:val="ru-RU"/>
              </w:rPr>
              <w:t>а   Р</w:t>
            </w:r>
            <w:r w:rsidRPr="005117C2">
              <w:rPr>
                <w:rFonts w:ascii="Times New Roman" w:hAnsi="Times New Roman"/>
                <w:sz w:val="20"/>
                <w:lang w:val="ru-RU"/>
              </w:rPr>
              <w:t>о</w:t>
            </w:r>
            <w:r w:rsidRPr="005117C2">
              <w:rPr>
                <w:rFonts w:ascii="Times New Roman" w:hAnsi="Times New Roman"/>
                <w:w w:val="99"/>
                <w:sz w:val="20"/>
                <w:lang w:val="ru-RU"/>
              </w:rPr>
              <w:t>с</w:t>
            </w:r>
            <w:r w:rsidRPr="005117C2">
              <w:rPr>
                <w:rFonts w:ascii="Times New Roman" w:hAnsi="Times New Roman"/>
                <w:spacing w:val="1"/>
                <w:w w:val="99"/>
                <w:sz w:val="20"/>
                <w:lang w:val="ru-RU"/>
              </w:rPr>
              <w:t>с</w:t>
            </w:r>
            <w:r w:rsidRPr="005117C2">
              <w:rPr>
                <w:rFonts w:ascii="Times New Roman" w:hAnsi="Times New Roman"/>
                <w:sz w:val="20"/>
                <w:lang w:val="ru-RU"/>
              </w:rPr>
              <w:t>и</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Ф</w:t>
            </w:r>
            <w:r w:rsidRPr="005117C2">
              <w:rPr>
                <w:rFonts w:ascii="Times New Roman" w:hAnsi="Times New Roman"/>
                <w:sz w:val="20"/>
                <w:lang w:val="ru-RU"/>
              </w:rPr>
              <w:t>е</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w w:val="99"/>
                <w:sz w:val="20"/>
                <w:lang w:val="ru-RU"/>
              </w:rPr>
              <w:t>ра</w:t>
            </w:r>
            <w:r w:rsidRPr="005117C2">
              <w:rPr>
                <w:rFonts w:ascii="Times New Roman" w:hAnsi="Times New Roman"/>
                <w:sz w:val="20"/>
                <w:lang w:val="ru-RU"/>
              </w:rPr>
              <w:t>ции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чис</w:t>
            </w:r>
            <w:r w:rsidRPr="005117C2">
              <w:rPr>
                <w:rFonts w:ascii="Times New Roman" w:hAnsi="Times New Roman"/>
                <w:spacing w:val="1"/>
                <w:sz w:val="20"/>
                <w:lang w:val="ru-RU"/>
              </w:rPr>
              <w:t>л</w:t>
            </w:r>
            <w:r w:rsidRPr="005117C2">
              <w:rPr>
                <w:rFonts w:ascii="Times New Roman" w:hAnsi="Times New Roman"/>
                <w:sz w:val="20"/>
                <w:lang w:val="ru-RU"/>
              </w:rPr>
              <w:t>е п</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w:t>
            </w:r>
            <w:r w:rsidRPr="005117C2">
              <w:rPr>
                <w:rFonts w:ascii="Times New Roman" w:hAnsi="Times New Roman"/>
                <w:spacing w:val="1"/>
                <w:sz w:val="20"/>
                <w:lang w:val="ru-RU"/>
              </w:rPr>
              <w:t>о</w:t>
            </w:r>
            <w:r w:rsidRPr="005117C2">
              <w:rPr>
                <w:rFonts w:ascii="Times New Roman" w:hAnsi="Times New Roman"/>
                <w:sz w:val="20"/>
                <w:lang w:val="ru-RU"/>
              </w:rPr>
              <w:t xml:space="preserve">го </w:t>
            </w:r>
            <w:r w:rsidRPr="005117C2">
              <w:rPr>
                <w:rFonts w:ascii="Times New Roman" w:hAnsi="Times New Roman"/>
                <w:w w:val="99"/>
                <w:sz w:val="20"/>
                <w:lang w:val="ru-RU"/>
              </w:rPr>
              <w:t>на</w:t>
            </w:r>
            <w:r w:rsidRPr="005117C2">
              <w:rPr>
                <w:rFonts w:ascii="Times New Roman" w:hAnsi="Times New Roman"/>
                <w:sz w:val="20"/>
                <w:lang w:val="ru-RU"/>
              </w:rPr>
              <w:t>лог</w:t>
            </w:r>
            <w:r w:rsidRPr="005117C2">
              <w:rPr>
                <w:rFonts w:ascii="Times New Roman" w:hAnsi="Times New Roman"/>
                <w:w w:val="99"/>
                <w:sz w:val="20"/>
                <w:lang w:val="ru-RU"/>
              </w:rPr>
              <w:t>ов</w:t>
            </w:r>
            <w:r w:rsidRPr="005117C2">
              <w:rPr>
                <w:rFonts w:ascii="Times New Roman" w:hAnsi="Times New Roman"/>
                <w:sz w:val="20"/>
                <w:lang w:val="ru-RU"/>
              </w:rPr>
              <w:t>ого  по</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ния</w:t>
            </w:r>
            <w:r w:rsidRPr="005117C2">
              <w:rPr>
                <w:rFonts w:ascii="Times New Roman" w:hAnsi="Times New Roman"/>
                <w:w w:val="99"/>
                <w:sz w:val="20"/>
                <w:lang w:val="ru-RU"/>
              </w:rPr>
              <w:t xml:space="preserve">;  </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иен</w:t>
            </w:r>
            <w:r w:rsidRPr="005117C2">
              <w:rPr>
                <w:rFonts w:ascii="Times New Roman" w:hAnsi="Times New Roman"/>
                <w:w w:val="99"/>
                <w:sz w:val="20"/>
                <w:lang w:val="ru-RU"/>
              </w:rPr>
              <w:t>т</w:t>
            </w:r>
            <w:r w:rsidRPr="005117C2">
              <w:rPr>
                <w:rFonts w:ascii="Times New Roman" w:hAnsi="Times New Roman"/>
                <w:sz w:val="20"/>
                <w:lang w:val="ru-RU"/>
              </w:rPr>
              <w:t xml:space="preserve">ации </w:t>
            </w:r>
            <w:r w:rsidRPr="005117C2">
              <w:rPr>
                <w:rFonts w:ascii="Times New Roman" w:hAnsi="Times New Roman"/>
                <w:w w:val="99"/>
                <w:sz w:val="20"/>
                <w:lang w:val="ru-RU"/>
              </w:rPr>
              <w:t xml:space="preserve">в  </w:t>
            </w:r>
            <w:r w:rsidRPr="005117C2">
              <w:rPr>
                <w:rFonts w:ascii="Times New Roman" w:hAnsi="Times New Roman"/>
                <w:spacing w:val="-1"/>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уальн</w:t>
            </w:r>
            <w:r w:rsidRPr="005117C2">
              <w:rPr>
                <w:rFonts w:ascii="Times New Roman" w:hAnsi="Times New Roman"/>
                <w:spacing w:val="1"/>
                <w:sz w:val="20"/>
                <w:lang w:val="ru-RU"/>
              </w:rPr>
              <w:t>ы</w:t>
            </w:r>
            <w:r w:rsidRPr="005117C2">
              <w:rPr>
                <w:rFonts w:ascii="Times New Roman" w:hAnsi="Times New Roman"/>
                <w:sz w:val="20"/>
                <w:lang w:val="ru-RU"/>
              </w:rPr>
              <w:t>х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енных  со</w:t>
            </w:r>
            <w:r w:rsidRPr="005117C2">
              <w:rPr>
                <w:rFonts w:ascii="Times New Roman" w:hAnsi="Times New Roman"/>
                <w:spacing w:val="-1"/>
                <w:sz w:val="20"/>
                <w:lang w:val="ru-RU"/>
              </w:rPr>
              <w:t>б</w:t>
            </w:r>
            <w:r w:rsidRPr="005117C2">
              <w:rPr>
                <w:rFonts w:ascii="Times New Roman" w:hAnsi="Times New Roman"/>
                <w:sz w:val="20"/>
                <w:lang w:val="ru-RU"/>
              </w:rPr>
              <w:t>ы</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spacing w:val="-1"/>
                <w:sz w:val="20"/>
                <w:lang w:val="ru-RU"/>
              </w:rPr>
              <w:t>х</w:t>
            </w:r>
            <w:r w:rsidRPr="005117C2">
              <w:rPr>
                <w:rFonts w:ascii="Times New Roman" w:hAnsi="Times New Roman"/>
                <w:w w:val="99"/>
                <w:sz w:val="20"/>
                <w:lang w:val="ru-RU"/>
              </w:rPr>
              <w:t>,</w:t>
            </w:r>
            <w:r w:rsidRPr="005117C2">
              <w:rPr>
                <w:rFonts w:ascii="Times New Roman" w:hAnsi="Times New Roman"/>
                <w:sz w:val="20"/>
                <w:lang w:val="ru-RU"/>
              </w:rPr>
              <w:t xml:space="preserve"> оп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 xml:space="preserve">ления  </w:t>
            </w:r>
            <w:r w:rsidRPr="005117C2">
              <w:rPr>
                <w:rFonts w:ascii="Times New Roman" w:hAnsi="Times New Roman"/>
                <w:spacing w:val="1"/>
                <w:sz w:val="20"/>
                <w:lang w:val="ru-RU"/>
              </w:rPr>
              <w:t>л</w:t>
            </w:r>
            <w:r w:rsidRPr="005117C2">
              <w:rPr>
                <w:rFonts w:ascii="Times New Roman" w:hAnsi="Times New Roman"/>
                <w:sz w:val="20"/>
                <w:lang w:val="ru-RU"/>
              </w:rPr>
              <w:t>ичной  г</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нс</w:t>
            </w:r>
            <w:r w:rsidRPr="005117C2">
              <w:rPr>
                <w:rFonts w:ascii="Times New Roman" w:hAnsi="Times New Roman"/>
                <w:w w:val="99"/>
                <w:sz w:val="20"/>
                <w:lang w:val="ru-RU"/>
              </w:rPr>
              <w:t>к</w:t>
            </w:r>
            <w:r w:rsidRPr="005117C2">
              <w:rPr>
                <w:rFonts w:ascii="Times New Roman" w:hAnsi="Times New Roman"/>
                <w:sz w:val="20"/>
                <w:lang w:val="ru-RU"/>
              </w:rPr>
              <w:t>ой пози</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осознание значи</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spacing w:val="1"/>
                <w:sz w:val="20"/>
                <w:lang w:val="ru-RU"/>
              </w:rPr>
              <w:t>з</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ого о</w:t>
            </w:r>
            <w:r w:rsidRPr="005117C2">
              <w:rPr>
                <w:rFonts w:ascii="Times New Roman" w:hAnsi="Times New Roman"/>
                <w:w w:val="99"/>
                <w:sz w:val="20"/>
                <w:lang w:val="ru-RU"/>
              </w:rPr>
              <w:t>браза  ж</w:t>
            </w:r>
            <w:r w:rsidRPr="005117C2">
              <w:rPr>
                <w:rFonts w:ascii="Times New Roman" w:hAnsi="Times New Roman"/>
                <w:sz w:val="20"/>
                <w:lang w:val="ru-RU"/>
              </w:rPr>
              <w:t>изни</w:t>
            </w:r>
            <w:r w:rsidRPr="005117C2">
              <w:rPr>
                <w:rFonts w:ascii="Times New Roman" w:hAnsi="Times New Roman"/>
                <w:w w:val="99"/>
                <w:sz w:val="20"/>
                <w:lang w:val="ru-RU"/>
              </w:rPr>
              <w:t>;  р</w:t>
            </w:r>
            <w:r w:rsidRPr="005117C2">
              <w:rPr>
                <w:rFonts w:ascii="Times New Roman" w:hAnsi="Times New Roman"/>
                <w:sz w:val="20"/>
                <w:lang w:val="ru-RU"/>
              </w:rPr>
              <w:t>оли неп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pacing w:val="1"/>
                <w:sz w:val="20"/>
                <w:lang w:val="ru-RU"/>
              </w:rPr>
              <w:t>ы</w:t>
            </w:r>
            <w:r w:rsidRPr="005117C2">
              <w:rPr>
                <w:rFonts w:ascii="Times New Roman" w:hAnsi="Times New Roman"/>
                <w:w w:val="99"/>
                <w:sz w:val="20"/>
                <w:lang w:val="ru-RU"/>
              </w:rPr>
              <w:t>в</w:t>
            </w:r>
            <w:r w:rsidRPr="005117C2">
              <w:rPr>
                <w:rFonts w:ascii="Times New Roman" w:hAnsi="Times New Roman"/>
                <w:sz w:val="20"/>
                <w:lang w:val="ru-RU"/>
              </w:rPr>
              <w:t>ного  об</w:t>
            </w:r>
            <w:r w:rsidRPr="005117C2">
              <w:rPr>
                <w:rFonts w:ascii="Times New Roman" w:hAnsi="Times New Roman"/>
                <w:w w:val="99"/>
                <w:sz w:val="20"/>
                <w:lang w:val="ru-RU"/>
              </w:rPr>
              <w:t>ра</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ни</w:t>
            </w:r>
            <w:r w:rsidRPr="005117C2">
              <w:rPr>
                <w:rFonts w:ascii="Times New Roman" w:hAnsi="Times New Roman"/>
                <w:spacing w:val="1"/>
                <w:sz w:val="20"/>
                <w:lang w:val="ru-RU"/>
              </w:rPr>
              <w:t>я</w:t>
            </w:r>
            <w:r w:rsidRPr="005117C2">
              <w:rPr>
                <w:rFonts w:ascii="Times New Roman" w:hAnsi="Times New Roman"/>
                <w:w w:val="99"/>
                <w:sz w:val="20"/>
                <w:lang w:val="ru-RU"/>
              </w:rPr>
              <w:t>;</w:t>
            </w:r>
            <w:r w:rsidRPr="005117C2">
              <w:rPr>
                <w:rFonts w:ascii="Times New Roman" w:hAnsi="Times New Roman"/>
                <w:sz w:val="20"/>
                <w:lang w:val="ru-RU"/>
              </w:rPr>
              <w:t xml:space="preserve"> и</w:t>
            </w:r>
            <w:r w:rsidRPr="005117C2">
              <w:rPr>
                <w:rFonts w:ascii="Times New Roman" w:hAnsi="Times New Roman"/>
                <w:spacing w:val="1"/>
                <w:w w:val="99"/>
                <w:sz w:val="20"/>
                <w:lang w:val="ru-RU"/>
              </w:rPr>
              <w:t>с</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w w:val="99"/>
                <w:sz w:val="20"/>
                <w:lang w:val="ru-RU"/>
              </w:rPr>
              <w:t>ь</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с</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дс</w:t>
            </w:r>
            <w:r w:rsidRPr="005117C2">
              <w:rPr>
                <w:rFonts w:ascii="Times New Roman" w:hAnsi="Times New Roman"/>
                <w:w w:val="99"/>
                <w:sz w:val="20"/>
                <w:lang w:val="ru-RU"/>
              </w:rPr>
              <w:t>тв</w:t>
            </w:r>
            <w:r w:rsidRPr="005117C2">
              <w:rPr>
                <w:rFonts w:ascii="Times New Roman" w:hAnsi="Times New Roman"/>
                <w:sz w:val="20"/>
                <w:lang w:val="ru-RU"/>
              </w:rPr>
              <w:t xml:space="preserve">а  </w:t>
            </w:r>
            <w:r w:rsidRPr="005117C2">
              <w:rPr>
                <w:rFonts w:ascii="Times New Roman" w:hAnsi="Times New Roman"/>
                <w:spacing w:val="-1"/>
                <w:sz w:val="20"/>
                <w:lang w:val="ru-RU"/>
              </w:rPr>
              <w:t>ин</w:t>
            </w:r>
            <w:r w:rsidRPr="005117C2">
              <w:rPr>
                <w:rFonts w:ascii="Times New Roman" w:hAnsi="Times New Roman"/>
                <w:sz w:val="20"/>
                <w:lang w:val="ru-RU"/>
              </w:rPr>
              <w:t>фо</w:t>
            </w:r>
            <w:r w:rsidRPr="005117C2">
              <w:rPr>
                <w:rFonts w:ascii="Times New Roman" w:hAnsi="Times New Roman"/>
                <w:w w:val="99"/>
                <w:sz w:val="20"/>
                <w:lang w:val="ru-RU"/>
              </w:rPr>
              <w:t>рма</w:t>
            </w:r>
            <w:r w:rsidRPr="005117C2">
              <w:rPr>
                <w:rFonts w:ascii="Times New Roman" w:hAnsi="Times New Roman"/>
                <w:sz w:val="20"/>
                <w:lang w:val="ru-RU"/>
              </w:rPr>
              <w:t>ционно</w:t>
            </w:r>
            <w:r w:rsidRPr="005117C2">
              <w:rPr>
                <w:rFonts w:ascii="Times New Roman" w:hAnsi="Times New Roman"/>
                <w:w w:val="99"/>
                <w:sz w:val="20"/>
                <w:lang w:val="ru-RU"/>
              </w:rPr>
              <w:t>-</w:t>
            </w:r>
            <w:r w:rsidRPr="005117C2">
              <w:rPr>
                <w:rFonts w:ascii="Times New Roman" w:hAnsi="Times New Roman"/>
                <w:sz w:val="20"/>
                <w:lang w:val="ru-RU"/>
              </w:rPr>
              <w:t>ко</w:t>
            </w:r>
            <w:r w:rsidRPr="005117C2">
              <w:rPr>
                <w:rFonts w:ascii="Times New Roman" w:hAnsi="Times New Roman"/>
                <w:w w:val="99"/>
                <w:sz w:val="20"/>
                <w:lang w:val="ru-RU"/>
              </w:rPr>
              <w:t>мму</w:t>
            </w:r>
            <w:r w:rsidRPr="005117C2">
              <w:rPr>
                <w:rFonts w:ascii="Times New Roman" w:hAnsi="Times New Roman"/>
                <w:sz w:val="20"/>
                <w:lang w:val="ru-RU"/>
              </w:rPr>
              <w:t>ни</w:t>
            </w:r>
            <w:r w:rsidRPr="005117C2">
              <w:rPr>
                <w:rFonts w:ascii="Times New Roman" w:hAnsi="Times New Roman"/>
                <w:w w:val="99"/>
                <w:sz w:val="20"/>
                <w:lang w:val="ru-RU"/>
              </w:rPr>
              <w:t>ка</w:t>
            </w:r>
            <w:r w:rsidRPr="005117C2">
              <w:rPr>
                <w:rFonts w:ascii="Times New Roman" w:hAnsi="Times New Roman"/>
                <w:sz w:val="20"/>
                <w:lang w:val="ru-RU"/>
              </w:rPr>
              <w:t>ционн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т</w:t>
            </w:r>
            <w:r w:rsidRPr="005117C2">
              <w:rPr>
                <w:rFonts w:ascii="Times New Roman" w:hAnsi="Times New Roman"/>
                <w:sz w:val="20"/>
                <w:lang w:val="ru-RU"/>
              </w:rPr>
              <w:t xml:space="preserve">ехнологий </w:t>
            </w:r>
            <w:r w:rsidRPr="005117C2">
              <w:rPr>
                <w:rFonts w:ascii="Times New Roman" w:hAnsi="Times New Roman"/>
                <w:w w:val="99"/>
                <w:sz w:val="20"/>
                <w:lang w:val="ru-RU"/>
              </w:rPr>
              <w:t>в  р</w:t>
            </w:r>
            <w:r w:rsidRPr="005117C2">
              <w:rPr>
                <w:rFonts w:ascii="Times New Roman" w:hAnsi="Times New Roman"/>
                <w:sz w:val="20"/>
                <w:lang w:val="ru-RU"/>
              </w:rPr>
              <w:t>е</w:t>
            </w:r>
            <w:r w:rsidRPr="005117C2">
              <w:rPr>
                <w:rFonts w:ascii="Times New Roman" w:hAnsi="Times New Roman"/>
                <w:w w:val="99"/>
                <w:sz w:val="20"/>
                <w:lang w:val="ru-RU"/>
              </w:rPr>
              <w:t>ш</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и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 xml:space="preserve">чных </w:t>
            </w:r>
            <w:r w:rsidRPr="005117C2">
              <w:rPr>
                <w:rFonts w:ascii="Times New Roman" w:hAnsi="Times New Roman"/>
                <w:w w:val="99"/>
                <w:sz w:val="20"/>
                <w:lang w:val="ru-RU"/>
              </w:rPr>
              <w:t>за</w:t>
            </w:r>
            <w:r w:rsidRPr="005117C2">
              <w:rPr>
                <w:rFonts w:ascii="Times New Roman" w:hAnsi="Times New Roman"/>
                <w:spacing w:val="1"/>
                <w:sz w:val="20"/>
                <w:lang w:val="ru-RU"/>
              </w:rPr>
              <w:t>д</w:t>
            </w:r>
            <w:r w:rsidRPr="005117C2">
              <w:rPr>
                <w:rFonts w:ascii="Times New Roman" w:hAnsi="Times New Roman"/>
                <w:w w:val="99"/>
                <w:sz w:val="20"/>
                <w:lang w:val="ru-RU"/>
              </w:rPr>
              <w:t>а</w:t>
            </w:r>
            <w:r w:rsidRPr="005117C2">
              <w:rPr>
                <w:rFonts w:ascii="Times New Roman" w:hAnsi="Times New Roman"/>
                <w:sz w:val="20"/>
                <w:lang w:val="ru-RU"/>
              </w:rPr>
              <w:t>ч</w:t>
            </w:r>
            <w:r w:rsidRPr="005117C2">
              <w:rPr>
                <w:rFonts w:ascii="Times New Roman" w:hAnsi="Times New Roman"/>
                <w:w w:val="99"/>
                <w:sz w:val="20"/>
                <w:lang w:val="ru-RU"/>
              </w:rPr>
              <w:t>;</w:t>
            </w:r>
          </w:p>
          <w:p w14:paraId="2659E944"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 xml:space="preserve">9)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ения</w:t>
            </w:r>
            <w:r w:rsidRPr="005117C2">
              <w:rPr>
                <w:rFonts w:ascii="Times New Roman" w:hAnsi="Times New Roman"/>
                <w:w w:val="99"/>
                <w:sz w:val="20"/>
                <w:lang w:val="ru-RU"/>
              </w:rPr>
              <w:t>м</w:t>
            </w:r>
            <w:r w:rsidRPr="005117C2">
              <w:rPr>
                <w:rFonts w:ascii="Times New Roman" w:hAnsi="Times New Roman"/>
                <w:sz w:val="20"/>
                <w:lang w:val="ru-RU"/>
              </w:rPr>
              <w:t>и ф</w:t>
            </w:r>
            <w:r w:rsidRPr="005117C2">
              <w:rPr>
                <w:rFonts w:ascii="Times New Roman" w:hAnsi="Times New Roman"/>
                <w:spacing w:val="-1"/>
                <w:sz w:val="20"/>
                <w:lang w:val="ru-RU"/>
              </w:rPr>
              <w:t>о</w:t>
            </w:r>
            <w:r w:rsidRPr="005117C2">
              <w:rPr>
                <w:rFonts w:ascii="Times New Roman" w:hAnsi="Times New Roman"/>
                <w:w w:val="99"/>
                <w:sz w:val="20"/>
                <w:lang w:val="ru-RU"/>
              </w:rPr>
              <w:t>р</w:t>
            </w:r>
            <w:r w:rsidRPr="005117C2">
              <w:rPr>
                <w:rFonts w:ascii="Times New Roman" w:hAnsi="Times New Roman"/>
                <w:spacing w:val="-1"/>
                <w:w w:val="99"/>
                <w:sz w:val="20"/>
                <w:lang w:val="ru-RU"/>
              </w:rPr>
              <w:t>м</w:t>
            </w:r>
            <w:r w:rsidRPr="005117C2">
              <w:rPr>
                <w:rFonts w:ascii="Times New Roman" w:hAnsi="Times New Roman"/>
                <w:sz w:val="20"/>
                <w:lang w:val="ru-RU"/>
              </w:rPr>
              <w:t>у</w:t>
            </w:r>
            <w:r w:rsidRPr="005117C2">
              <w:rPr>
                <w:rFonts w:ascii="Times New Roman" w:hAnsi="Times New Roman"/>
                <w:spacing w:val="2"/>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н</w:t>
            </w:r>
            <w:r w:rsidRPr="005117C2">
              <w:rPr>
                <w:rFonts w:ascii="Times New Roman" w:hAnsi="Times New Roman"/>
                <w:w w:val="99"/>
                <w:sz w:val="20"/>
                <w:lang w:val="ru-RU"/>
              </w:rPr>
              <w:t xml:space="preserve">а  </w:t>
            </w:r>
            <w:r w:rsidRPr="005117C2">
              <w:rPr>
                <w:rFonts w:ascii="Times New Roman" w:hAnsi="Times New Roman"/>
                <w:sz w:val="20"/>
                <w:lang w:val="ru-RU"/>
              </w:rPr>
              <w:t>осно</w:t>
            </w:r>
            <w:r w:rsidRPr="005117C2">
              <w:rPr>
                <w:rFonts w:ascii="Times New Roman" w:hAnsi="Times New Roman"/>
                <w:spacing w:val="-1"/>
                <w:w w:val="99"/>
                <w:sz w:val="20"/>
                <w:lang w:val="ru-RU"/>
              </w:rPr>
              <w:t>в</w:t>
            </w:r>
            <w:r w:rsidRPr="005117C2">
              <w:rPr>
                <w:rFonts w:ascii="Times New Roman" w:hAnsi="Times New Roman"/>
                <w:sz w:val="20"/>
                <w:lang w:val="ru-RU"/>
              </w:rPr>
              <w:t xml:space="preserve">е </w:t>
            </w:r>
            <w:r w:rsidRPr="005117C2">
              <w:rPr>
                <w:rFonts w:ascii="Times New Roman" w:hAnsi="Times New Roman"/>
                <w:w w:val="99"/>
                <w:sz w:val="20"/>
                <w:lang w:val="ru-RU"/>
              </w:rPr>
              <w:t>пр</w:t>
            </w:r>
            <w:r w:rsidRPr="005117C2">
              <w:rPr>
                <w:rFonts w:ascii="Times New Roman" w:hAnsi="Times New Roman"/>
                <w:sz w:val="20"/>
                <w:lang w:val="ru-RU"/>
              </w:rPr>
              <w:t>ио</w:t>
            </w:r>
            <w:r w:rsidRPr="005117C2">
              <w:rPr>
                <w:rFonts w:ascii="Times New Roman" w:hAnsi="Times New Roman"/>
                <w:w w:val="99"/>
                <w:sz w:val="20"/>
                <w:lang w:val="ru-RU"/>
              </w:rPr>
              <w:t>б</w:t>
            </w:r>
            <w:r w:rsidRPr="005117C2">
              <w:rPr>
                <w:rFonts w:ascii="Times New Roman" w:hAnsi="Times New Roman"/>
                <w:sz w:val="20"/>
                <w:lang w:val="ru-RU"/>
              </w:rPr>
              <w:t>ре</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нн</w:t>
            </w:r>
            <w:r w:rsidRPr="005117C2">
              <w:rPr>
                <w:rFonts w:ascii="Times New Roman" w:hAnsi="Times New Roman"/>
                <w:spacing w:val="1"/>
                <w:sz w:val="20"/>
                <w:lang w:val="ru-RU"/>
              </w:rPr>
              <w:t>ы</w:t>
            </w:r>
            <w:r w:rsidRPr="005117C2">
              <w:rPr>
                <w:rFonts w:ascii="Times New Roman" w:hAnsi="Times New Roman"/>
                <w:sz w:val="20"/>
                <w:lang w:val="ru-RU"/>
              </w:rPr>
              <w:t>х  соц</w:t>
            </w:r>
            <w:r w:rsidRPr="005117C2">
              <w:rPr>
                <w:rFonts w:ascii="Times New Roman" w:hAnsi="Times New Roman"/>
                <w:spacing w:val="1"/>
                <w:sz w:val="20"/>
                <w:lang w:val="ru-RU"/>
              </w:rPr>
              <w:t>и</w:t>
            </w:r>
            <w:r w:rsidRPr="005117C2">
              <w:rPr>
                <w:rFonts w:ascii="Times New Roman" w:hAnsi="Times New Roman"/>
                <w:sz w:val="20"/>
                <w:lang w:val="ru-RU"/>
              </w:rPr>
              <w:t>ал</w:t>
            </w:r>
            <w:r w:rsidRPr="005117C2">
              <w:rPr>
                <w:rFonts w:ascii="Times New Roman" w:hAnsi="Times New Roman"/>
                <w:spacing w:val="-1"/>
                <w:sz w:val="20"/>
                <w:lang w:val="ru-RU"/>
              </w:rPr>
              <w:t>ь</w:t>
            </w:r>
            <w:r w:rsidRPr="005117C2">
              <w:rPr>
                <w:rFonts w:ascii="Times New Roman" w:hAnsi="Times New Roman"/>
                <w:sz w:val="20"/>
                <w:lang w:val="ru-RU"/>
              </w:rPr>
              <w:t>н</w:t>
            </w:r>
            <w:r w:rsidRPr="005117C2">
              <w:rPr>
                <w:rFonts w:ascii="Times New Roman" w:hAnsi="Times New Roman"/>
                <w:spacing w:val="-1"/>
                <w:sz w:val="20"/>
                <w:lang w:val="ru-RU"/>
              </w:rPr>
              <w:t>о</w:t>
            </w:r>
            <w:r w:rsidRPr="005117C2">
              <w:rPr>
                <w:rFonts w:ascii="Times New Roman" w:hAnsi="Times New Roman"/>
                <w:w w:val="99"/>
                <w:sz w:val="20"/>
                <w:lang w:val="ru-RU"/>
              </w:rPr>
              <w:t>-</w:t>
            </w:r>
            <w:r w:rsidRPr="005117C2">
              <w:rPr>
                <w:rFonts w:ascii="Times New Roman" w:hAnsi="Times New Roman"/>
                <w:sz w:val="20"/>
                <w:lang w:val="ru-RU"/>
              </w:rPr>
              <w:t>гу</w:t>
            </w:r>
            <w:r w:rsidRPr="005117C2">
              <w:rPr>
                <w:rFonts w:ascii="Times New Roman" w:hAnsi="Times New Roman"/>
                <w:w w:val="99"/>
                <w:sz w:val="20"/>
                <w:lang w:val="ru-RU"/>
              </w:rPr>
              <w:t>м</w:t>
            </w:r>
            <w:r w:rsidRPr="005117C2">
              <w:rPr>
                <w:rFonts w:ascii="Times New Roman" w:hAnsi="Times New Roman"/>
                <w:sz w:val="20"/>
                <w:lang w:val="ru-RU"/>
              </w:rPr>
              <w:t>ани</w:t>
            </w:r>
            <w:r w:rsidRPr="005117C2">
              <w:rPr>
                <w:rFonts w:ascii="Times New Roman" w:hAnsi="Times New Roman"/>
                <w:w w:val="99"/>
                <w:sz w:val="20"/>
                <w:lang w:val="ru-RU"/>
              </w:rPr>
              <w:t>та</w:t>
            </w:r>
            <w:r w:rsidRPr="005117C2">
              <w:rPr>
                <w:rFonts w:ascii="Times New Roman" w:hAnsi="Times New Roman"/>
                <w:spacing w:val="-1"/>
                <w:w w:val="99"/>
                <w:sz w:val="20"/>
                <w:lang w:val="ru-RU"/>
              </w:rPr>
              <w:t>р</w:t>
            </w:r>
            <w:r w:rsidRPr="005117C2">
              <w:rPr>
                <w:rFonts w:ascii="Times New Roman" w:hAnsi="Times New Roman"/>
                <w:sz w:val="20"/>
                <w:lang w:val="ru-RU"/>
              </w:rPr>
              <w:t>ных   зн</w:t>
            </w:r>
            <w:r w:rsidRPr="005117C2">
              <w:rPr>
                <w:rFonts w:ascii="Times New Roman" w:hAnsi="Times New Roman"/>
                <w:w w:val="99"/>
                <w:sz w:val="20"/>
                <w:lang w:val="ru-RU"/>
              </w:rPr>
              <w:t>а</w:t>
            </w:r>
            <w:r w:rsidRPr="005117C2">
              <w:rPr>
                <w:rFonts w:ascii="Times New Roman" w:hAnsi="Times New Roman"/>
                <w:sz w:val="20"/>
                <w:lang w:val="ru-RU"/>
              </w:rPr>
              <w:t>н</w:t>
            </w:r>
            <w:r w:rsidRPr="005117C2">
              <w:rPr>
                <w:rFonts w:ascii="Times New Roman" w:hAnsi="Times New Roman"/>
                <w:spacing w:val="2"/>
                <w:sz w:val="20"/>
                <w:lang w:val="ru-RU"/>
              </w:rPr>
              <w:t>и</w:t>
            </w:r>
            <w:r w:rsidRPr="005117C2">
              <w:rPr>
                <w:rFonts w:ascii="Times New Roman" w:hAnsi="Times New Roman"/>
                <w:sz w:val="20"/>
                <w:lang w:val="ru-RU"/>
              </w:rPr>
              <w:t xml:space="preserve">й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бс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spacing w:val="-1"/>
                <w:sz w:val="20"/>
                <w:lang w:val="ru-RU"/>
              </w:rPr>
              <w:t>с</w:t>
            </w:r>
            <w:r w:rsidRPr="005117C2">
              <w:rPr>
                <w:rFonts w:ascii="Times New Roman" w:hAnsi="Times New Roman"/>
                <w:spacing w:val="1"/>
                <w:sz w:val="20"/>
                <w:lang w:val="ru-RU"/>
              </w:rPr>
              <w:t>у</w:t>
            </w:r>
            <w:r w:rsidRPr="005117C2">
              <w:rPr>
                <w:rFonts w:ascii="Times New Roman" w:hAnsi="Times New Roman"/>
                <w:spacing w:val="-1"/>
                <w:w w:val="99"/>
                <w:sz w:val="20"/>
                <w:lang w:val="ru-RU"/>
              </w:rPr>
              <w:t>ж</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 xml:space="preserve">ния и   </w:t>
            </w:r>
            <w:r w:rsidRPr="005117C2">
              <w:rPr>
                <w:rFonts w:ascii="Times New Roman" w:hAnsi="Times New Roman"/>
                <w:w w:val="99"/>
                <w:sz w:val="20"/>
                <w:lang w:val="ru-RU"/>
              </w:rPr>
              <w:t>а</w:t>
            </w:r>
            <w:r w:rsidRPr="005117C2">
              <w:rPr>
                <w:rFonts w:ascii="Times New Roman" w:hAnsi="Times New Roman"/>
                <w:spacing w:val="-1"/>
                <w:w w:val="99"/>
                <w:sz w:val="20"/>
                <w:lang w:val="ru-RU"/>
              </w:rPr>
              <w:t>р</w:t>
            </w:r>
            <w:r w:rsidRPr="005117C2">
              <w:rPr>
                <w:rFonts w:ascii="Times New Roman" w:hAnsi="Times New Roman"/>
                <w:sz w:val="20"/>
                <w:lang w:val="ru-RU"/>
              </w:rPr>
              <w:t>гу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т</w:t>
            </w:r>
            <w:r w:rsidRPr="005117C2">
              <w:rPr>
                <w:rFonts w:ascii="Times New Roman" w:hAnsi="Times New Roman"/>
                <w:sz w:val="20"/>
                <w:lang w:val="ru-RU"/>
              </w:rPr>
              <w:t>ы по оп</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ленны</w:t>
            </w:r>
            <w:r w:rsidRPr="005117C2">
              <w:rPr>
                <w:rFonts w:ascii="Times New Roman" w:hAnsi="Times New Roman"/>
                <w:w w:val="99"/>
                <w:sz w:val="20"/>
                <w:lang w:val="ru-RU"/>
              </w:rPr>
              <w:t>м  пр</w:t>
            </w:r>
            <w:r w:rsidRPr="005117C2">
              <w:rPr>
                <w:rFonts w:ascii="Times New Roman" w:hAnsi="Times New Roman"/>
                <w:sz w:val="20"/>
                <w:lang w:val="ru-RU"/>
              </w:rPr>
              <w:t>о</w:t>
            </w:r>
            <w:r w:rsidRPr="005117C2">
              <w:rPr>
                <w:rFonts w:ascii="Times New Roman" w:hAnsi="Times New Roman"/>
                <w:w w:val="99"/>
                <w:sz w:val="20"/>
                <w:lang w:val="ru-RU"/>
              </w:rPr>
              <w:t>б</w:t>
            </w:r>
            <w:r w:rsidRPr="005117C2">
              <w:rPr>
                <w:rFonts w:ascii="Times New Roman" w:hAnsi="Times New Roman"/>
                <w:spacing w:val="1"/>
                <w:sz w:val="20"/>
                <w:lang w:val="ru-RU"/>
              </w:rPr>
              <w:t>л</w:t>
            </w:r>
            <w:r w:rsidRPr="005117C2">
              <w:rPr>
                <w:rFonts w:ascii="Times New Roman" w:hAnsi="Times New Roman"/>
                <w:spacing w:val="1"/>
                <w:w w:val="99"/>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а</w:t>
            </w:r>
            <w:r w:rsidRPr="005117C2">
              <w:rPr>
                <w:rFonts w:ascii="Times New Roman" w:hAnsi="Times New Roman"/>
                <w:w w:val="99"/>
                <w:sz w:val="20"/>
                <w:lang w:val="ru-RU"/>
              </w:rPr>
              <w:t xml:space="preserve">м  </w:t>
            </w:r>
            <w:r w:rsidRPr="005117C2">
              <w:rPr>
                <w:rFonts w:ascii="Times New Roman" w:hAnsi="Times New Roman"/>
                <w:sz w:val="20"/>
                <w:lang w:val="ru-RU"/>
              </w:rPr>
              <w:t xml:space="preserve">с </w:t>
            </w:r>
            <w:r w:rsidRPr="005117C2">
              <w:rPr>
                <w:rFonts w:ascii="Times New Roman" w:hAnsi="Times New Roman"/>
                <w:w w:val="99"/>
                <w:sz w:val="20"/>
                <w:lang w:val="ru-RU"/>
              </w:rPr>
              <w:t>т</w:t>
            </w:r>
            <w:r w:rsidRPr="005117C2">
              <w:rPr>
                <w:rFonts w:ascii="Times New Roman" w:hAnsi="Times New Roman"/>
                <w:sz w:val="20"/>
                <w:lang w:val="ru-RU"/>
              </w:rPr>
              <w:t>оч</w:t>
            </w:r>
            <w:r w:rsidRPr="005117C2">
              <w:rPr>
                <w:rFonts w:ascii="Times New Roman" w:hAnsi="Times New Roman"/>
                <w:spacing w:val="-1"/>
                <w:w w:val="99"/>
                <w:sz w:val="20"/>
                <w:lang w:val="ru-RU"/>
              </w:rPr>
              <w:t>к</w:t>
            </w:r>
            <w:r w:rsidRPr="005117C2">
              <w:rPr>
                <w:rFonts w:ascii="Times New Roman" w:hAnsi="Times New Roman"/>
                <w:sz w:val="20"/>
                <w:lang w:val="ru-RU"/>
              </w:rPr>
              <w:t>и з</w:t>
            </w:r>
            <w:r w:rsidRPr="005117C2">
              <w:rPr>
                <w:rFonts w:ascii="Times New Roman" w:hAnsi="Times New Roman"/>
                <w:w w:val="99"/>
                <w:sz w:val="20"/>
                <w:lang w:val="ru-RU"/>
              </w:rPr>
              <w:t>р</w:t>
            </w:r>
            <w:r w:rsidRPr="005117C2">
              <w:rPr>
                <w:rFonts w:ascii="Times New Roman" w:hAnsi="Times New Roman"/>
                <w:sz w:val="20"/>
                <w:lang w:val="ru-RU"/>
              </w:rPr>
              <w:t>ения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х  ц</w:t>
            </w:r>
            <w:r w:rsidRPr="005117C2">
              <w:rPr>
                <w:rFonts w:ascii="Times New Roman" w:hAnsi="Times New Roman"/>
                <w:spacing w:val="1"/>
                <w:sz w:val="20"/>
                <w:lang w:val="ru-RU"/>
              </w:rPr>
              <w:t>е</w:t>
            </w:r>
            <w:r w:rsidRPr="005117C2">
              <w:rPr>
                <w:rFonts w:ascii="Times New Roman" w:hAnsi="Times New Roman"/>
                <w:sz w:val="20"/>
                <w:lang w:val="ru-RU"/>
              </w:rPr>
              <w:t>ннос</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й и и</w:t>
            </w:r>
            <w:r w:rsidRPr="005117C2">
              <w:rPr>
                <w:rFonts w:ascii="Times New Roman" w:hAnsi="Times New Roman"/>
                <w:spacing w:val="1"/>
                <w:w w:val="99"/>
                <w:sz w:val="20"/>
                <w:lang w:val="ru-RU"/>
              </w:rPr>
              <w:t>с</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sz w:val="20"/>
                <w:lang w:val="ru-RU"/>
              </w:rPr>
              <w:t>ьзо</w:t>
            </w:r>
            <w:r w:rsidRPr="005117C2">
              <w:rPr>
                <w:rFonts w:ascii="Times New Roman" w:hAnsi="Times New Roman"/>
                <w:w w:val="99"/>
                <w:sz w:val="20"/>
                <w:lang w:val="ru-RU"/>
              </w:rPr>
              <w:t>ват</w:t>
            </w:r>
            <w:r w:rsidRPr="005117C2">
              <w:rPr>
                <w:rFonts w:ascii="Times New Roman" w:hAnsi="Times New Roman"/>
                <w:sz w:val="20"/>
                <w:lang w:val="ru-RU"/>
              </w:rPr>
              <w:t xml:space="preserve">ь  </w:t>
            </w:r>
            <w:r w:rsidRPr="005117C2">
              <w:rPr>
                <w:rFonts w:ascii="Times New Roman" w:hAnsi="Times New Roman"/>
                <w:w w:val="99"/>
                <w:sz w:val="20"/>
                <w:lang w:val="ru-RU"/>
              </w:rPr>
              <w:t>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w w:val="99"/>
                <w:sz w:val="20"/>
                <w:lang w:val="ru-RU"/>
              </w:rPr>
              <w:t>в</w:t>
            </w:r>
            <w:r w:rsidRPr="005117C2">
              <w:rPr>
                <w:rFonts w:ascii="Times New Roman" w:hAnsi="Times New Roman"/>
                <w:spacing w:val="-2"/>
                <w:sz w:val="20"/>
                <w:lang w:val="ru-RU"/>
              </w:rPr>
              <w:t>ы</w:t>
            </w:r>
            <w:r w:rsidRPr="005117C2">
              <w:rPr>
                <w:rFonts w:ascii="Times New Roman" w:hAnsi="Times New Roman"/>
                <w:sz w:val="20"/>
                <w:lang w:val="ru-RU"/>
              </w:rPr>
              <w:t>е поня</w:t>
            </w:r>
            <w:r w:rsidRPr="005117C2">
              <w:rPr>
                <w:rFonts w:ascii="Times New Roman" w:hAnsi="Times New Roman"/>
                <w:w w:val="99"/>
                <w:sz w:val="20"/>
                <w:lang w:val="ru-RU"/>
              </w:rPr>
              <w:t>т</w:t>
            </w:r>
            <w:r w:rsidRPr="005117C2">
              <w:rPr>
                <w:rFonts w:ascii="Times New Roman" w:hAnsi="Times New Roman"/>
                <w:sz w:val="20"/>
                <w:lang w:val="ru-RU"/>
              </w:rPr>
              <w:t>ия</w:t>
            </w:r>
            <w:r w:rsidRPr="005117C2">
              <w:rPr>
                <w:rFonts w:ascii="Times New Roman" w:hAnsi="Times New Roman"/>
                <w:w w:val="99"/>
                <w:sz w:val="20"/>
                <w:lang w:val="ru-RU"/>
              </w:rPr>
              <w:t>,  т</w:t>
            </w:r>
            <w:r w:rsidRPr="005117C2">
              <w:rPr>
                <w:rFonts w:ascii="Times New Roman" w:hAnsi="Times New Roman"/>
                <w:sz w:val="20"/>
                <w:lang w:val="ru-RU"/>
              </w:rPr>
              <w:t>ео</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 xml:space="preserve">ие </w:t>
            </w:r>
            <w:r w:rsidRPr="005117C2">
              <w:rPr>
                <w:rFonts w:ascii="Times New Roman" w:hAnsi="Times New Roman"/>
                <w:w w:val="99"/>
                <w:sz w:val="20"/>
                <w:lang w:val="ru-RU"/>
              </w:rPr>
              <w:t>п</w:t>
            </w:r>
            <w:r w:rsidRPr="005117C2">
              <w:rPr>
                <w:rFonts w:ascii="Times New Roman" w:hAnsi="Times New Roman"/>
                <w:sz w:val="20"/>
                <w:lang w:val="ru-RU"/>
              </w:rPr>
              <w:t>оло</w:t>
            </w:r>
            <w:r w:rsidRPr="005117C2">
              <w:rPr>
                <w:rFonts w:ascii="Times New Roman" w:hAnsi="Times New Roman"/>
                <w:spacing w:val="1"/>
                <w:w w:val="99"/>
                <w:sz w:val="20"/>
                <w:lang w:val="ru-RU"/>
              </w:rPr>
              <w:t>же</w:t>
            </w:r>
            <w:r w:rsidRPr="005117C2">
              <w:rPr>
                <w:rFonts w:ascii="Times New Roman" w:hAnsi="Times New Roman"/>
                <w:sz w:val="20"/>
                <w:lang w:val="ru-RU"/>
              </w:rPr>
              <w:t>ния соци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2"/>
                <w:sz w:val="20"/>
                <w:lang w:val="ru-RU"/>
              </w:rPr>
              <w:t>н</w:t>
            </w:r>
            <w:r w:rsidRPr="005117C2">
              <w:rPr>
                <w:rFonts w:ascii="Times New Roman" w:hAnsi="Times New Roman"/>
                <w:sz w:val="20"/>
                <w:lang w:val="ru-RU"/>
              </w:rPr>
              <w:t xml:space="preserve">ых </w:t>
            </w:r>
            <w:r w:rsidRPr="005117C2">
              <w:rPr>
                <w:rFonts w:ascii="Times New Roman" w:hAnsi="Times New Roman"/>
                <w:spacing w:val="-1"/>
                <w:sz w:val="20"/>
                <w:lang w:val="ru-RU"/>
              </w:rPr>
              <w:t>н</w:t>
            </w:r>
            <w:r w:rsidRPr="005117C2">
              <w:rPr>
                <w:rFonts w:ascii="Times New Roman" w:hAnsi="Times New Roman"/>
                <w:w w:val="99"/>
                <w:sz w:val="20"/>
                <w:lang w:val="ru-RU"/>
              </w:rPr>
              <w:t>а</w:t>
            </w:r>
            <w:r w:rsidRPr="005117C2">
              <w:rPr>
                <w:rFonts w:ascii="Times New Roman" w:hAnsi="Times New Roman"/>
                <w:sz w:val="20"/>
                <w:lang w:val="ru-RU"/>
              </w:rPr>
              <w:t>у</w:t>
            </w:r>
            <w:r w:rsidRPr="005117C2">
              <w:rPr>
                <w:rFonts w:ascii="Times New Roman" w:hAnsi="Times New Roman"/>
                <w:w w:val="99"/>
                <w:sz w:val="20"/>
                <w:lang w:val="ru-RU"/>
              </w:rPr>
              <w:t>к</w:t>
            </w:r>
            <w:r w:rsidRPr="005117C2">
              <w:rPr>
                <w:rFonts w:ascii="Times New Roman" w:hAnsi="Times New Roman"/>
                <w:sz w:val="20"/>
                <w:lang w:val="ru-RU"/>
              </w:rPr>
              <w:t xml:space="preserve"> д</w:t>
            </w:r>
            <w:r w:rsidRPr="005117C2">
              <w:rPr>
                <w:rFonts w:ascii="Times New Roman" w:hAnsi="Times New Roman"/>
                <w:spacing w:val="1"/>
                <w:sz w:val="20"/>
                <w:lang w:val="ru-RU"/>
              </w:rPr>
              <w:t>л</w:t>
            </w:r>
            <w:r w:rsidRPr="005117C2">
              <w:rPr>
                <w:rFonts w:ascii="Times New Roman" w:hAnsi="Times New Roman"/>
                <w:sz w:val="20"/>
                <w:lang w:val="ru-RU"/>
              </w:rPr>
              <w:t>я об</w:t>
            </w:r>
            <w:r w:rsidRPr="005117C2">
              <w:rPr>
                <w:rFonts w:ascii="Times New Roman" w:hAnsi="Times New Roman"/>
                <w:w w:val="99"/>
                <w:sz w:val="20"/>
                <w:lang w:val="ru-RU"/>
              </w:rPr>
              <w:t>ъ</w:t>
            </w:r>
            <w:r w:rsidRPr="005117C2">
              <w:rPr>
                <w:rFonts w:ascii="Times New Roman" w:hAnsi="Times New Roman"/>
                <w:sz w:val="20"/>
                <w:lang w:val="ru-RU"/>
              </w:rPr>
              <w:t xml:space="preserve">яснения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pacing w:val="1"/>
                <w:sz w:val="20"/>
                <w:lang w:val="ru-RU"/>
              </w:rPr>
              <w:t>ле</w:t>
            </w:r>
            <w:r w:rsidRPr="005117C2">
              <w:rPr>
                <w:rFonts w:ascii="Times New Roman" w:hAnsi="Times New Roman"/>
                <w:sz w:val="20"/>
                <w:lang w:val="ru-RU"/>
              </w:rPr>
              <w:t xml:space="preserve">ний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w w:val="99"/>
                <w:sz w:val="20"/>
                <w:lang w:val="ru-RU"/>
              </w:rPr>
              <w:t>л</w:t>
            </w:r>
            <w:r w:rsidRPr="005117C2">
              <w:rPr>
                <w:rFonts w:ascii="Times New Roman" w:hAnsi="Times New Roman"/>
                <w:sz w:val="20"/>
                <w:lang w:val="ru-RU"/>
              </w:rPr>
              <w:t>ьной дейс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л</w:t>
            </w:r>
            <w:r w:rsidRPr="005117C2">
              <w:rPr>
                <w:rFonts w:ascii="Times New Roman" w:hAnsi="Times New Roman"/>
                <w:spacing w:val="-1"/>
                <w:sz w:val="20"/>
                <w:lang w:val="ru-RU"/>
              </w:rPr>
              <w:t>ьн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pacing w:val="-1"/>
                <w:w w:val="99"/>
                <w:sz w:val="20"/>
                <w:lang w:val="ru-RU"/>
              </w:rPr>
              <w:t xml:space="preserve"> </w:t>
            </w:r>
            <w:r w:rsidRPr="005117C2">
              <w:rPr>
                <w:rFonts w:ascii="Times New Roman" w:hAnsi="Times New Roman"/>
                <w:sz w:val="20"/>
                <w:lang w:val="ru-RU"/>
              </w:rPr>
              <w:t xml:space="preserve"> поло</w:t>
            </w:r>
            <w:r w:rsidRPr="005117C2">
              <w:rPr>
                <w:rFonts w:ascii="Times New Roman" w:hAnsi="Times New Roman"/>
                <w:spacing w:val="1"/>
                <w:w w:val="99"/>
                <w:sz w:val="20"/>
                <w:lang w:val="ru-RU"/>
              </w:rPr>
              <w:t>ж</w:t>
            </w:r>
            <w:r w:rsidRPr="005117C2">
              <w:rPr>
                <w:rFonts w:ascii="Times New Roman" w:hAnsi="Times New Roman"/>
                <w:sz w:val="20"/>
                <w:lang w:val="ru-RU"/>
              </w:rPr>
              <w:t>е</w:t>
            </w:r>
            <w:r w:rsidRPr="005117C2">
              <w:rPr>
                <w:rFonts w:ascii="Times New Roman" w:hAnsi="Times New Roman"/>
                <w:spacing w:val="-1"/>
                <w:sz w:val="20"/>
                <w:lang w:val="ru-RU"/>
              </w:rPr>
              <w:t>н</w:t>
            </w:r>
            <w:r w:rsidRPr="005117C2">
              <w:rPr>
                <w:rFonts w:ascii="Times New Roman" w:hAnsi="Times New Roman"/>
                <w:sz w:val="20"/>
                <w:lang w:val="ru-RU"/>
              </w:rPr>
              <w:t>ия  ф</w:t>
            </w:r>
            <w:r w:rsidRPr="005117C2">
              <w:rPr>
                <w:rFonts w:ascii="Times New Roman" w:hAnsi="Times New Roman"/>
                <w:w w:val="99"/>
                <w:sz w:val="20"/>
                <w:lang w:val="ru-RU"/>
              </w:rPr>
              <w:t>акт</w:t>
            </w:r>
            <w:r w:rsidRPr="005117C2">
              <w:rPr>
                <w:rFonts w:ascii="Times New Roman" w:hAnsi="Times New Roman"/>
                <w:spacing w:val="-1"/>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и социа</w:t>
            </w:r>
            <w:r w:rsidRPr="005117C2">
              <w:rPr>
                <w:rFonts w:ascii="Times New Roman" w:hAnsi="Times New Roman"/>
                <w:spacing w:val="1"/>
                <w:sz w:val="20"/>
                <w:lang w:val="ru-RU"/>
              </w:rPr>
              <w:t>л</w:t>
            </w:r>
            <w:r w:rsidRPr="005117C2">
              <w:rPr>
                <w:rFonts w:ascii="Times New Roman" w:hAnsi="Times New Roman"/>
                <w:sz w:val="20"/>
                <w:lang w:val="ru-RU"/>
              </w:rPr>
              <w:t xml:space="preserve">ьной </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spacing w:val="1"/>
                <w:sz w:val="20"/>
                <w:lang w:val="ru-RU"/>
              </w:rPr>
              <w:t>й</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ви</w:t>
            </w:r>
            <w:r w:rsidRPr="005117C2">
              <w:rPr>
                <w:rFonts w:ascii="Times New Roman" w:hAnsi="Times New Roman"/>
                <w:w w:val="99"/>
                <w:sz w:val="20"/>
                <w:lang w:val="ru-RU"/>
              </w:rPr>
              <w:t>т</w:t>
            </w:r>
            <w:r w:rsidRPr="005117C2">
              <w:rPr>
                <w:rFonts w:ascii="Times New Roman" w:hAnsi="Times New Roman"/>
                <w:spacing w:val="-2"/>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м</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w w:val="99"/>
                <w:sz w:val="20"/>
                <w:lang w:val="ru-RU"/>
              </w:rPr>
              <w:t>м</w:t>
            </w:r>
            <w:r w:rsidRPr="005117C2">
              <w:rPr>
                <w:rFonts w:ascii="Times New Roman" w:hAnsi="Times New Roman"/>
                <w:sz w:val="20"/>
                <w:lang w:val="ru-RU"/>
              </w:rPr>
              <w:t>и с</w:t>
            </w:r>
            <w:r w:rsidRPr="005117C2">
              <w:rPr>
                <w:rFonts w:ascii="Times New Roman" w:hAnsi="Times New Roman"/>
                <w:spacing w:val="1"/>
                <w:sz w:val="20"/>
                <w:lang w:val="ru-RU"/>
              </w:rPr>
              <w:t>и</w:t>
            </w:r>
            <w:r w:rsidRPr="005117C2">
              <w:rPr>
                <w:rFonts w:ascii="Times New Roman" w:hAnsi="Times New Roman"/>
                <w:spacing w:val="-2"/>
                <w:w w:val="99"/>
                <w:sz w:val="20"/>
                <w:lang w:val="ru-RU"/>
              </w:rPr>
              <w:t>т</w:t>
            </w:r>
            <w:r w:rsidRPr="005117C2">
              <w:rPr>
                <w:rFonts w:ascii="Times New Roman" w:hAnsi="Times New Roman"/>
                <w:sz w:val="20"/>
                <w:lang w:val="ru-RU"/>
              </w:rPr>
              <w:t>уац</w:t>
            </w:r>
            <w:r w:rsidRPr="005117C2">
              <w:rPr>
                <w:rFonts w:ascii="Times New Roman" w:hAnsi="Times New Roman"/>
                <w:spacing w:val="1"/>
                <w:sz w:val="20"/>
                <w:lang w:val="ru-RU"/>
              </w:rPr>
              <w:t>и</w:t>
            </w:r>
            <w:r w:rsidRPr="005117C2">
              <w:rPr>
                <w:rFonts w:ascii="Times New Roman" w:hAnsi="Times New Roman"/>
                <w:sz w:val="20"/>
                <w:lang w:val="ru-RU"/>
              </w:rPr>
              <w:t>я</w:t>
            </w:r>
            <w:r w:rsidRPr="005117C2">
              <w:rPr>
                <w:rFonts w:ascii="Times New Roman" w:hAnsi="Times New Roman"/>
                <w:w w:val="99"/>
                <w:sz w:val="20"/>
                <w:lang w:val="ru-RU"/>
              </w:rPr>
              <w:t>м</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pacing w:val="-2"/>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1"/>
                <w:w w:val="99"/>
                <w:sz w:val="20"/>
                <w:lang w:val="ru-RU"/>
              </w:rPr>
              <w:t>м</w:t>
            </w:r>
            <w:r w:rsidRPr="005117C2">
              <w:rPr>
                <w:rFonts w:ascii="Times New Roman" w:hAnsi="Times New Roman"/>
                <w:sz w:val="20"/>
                <w:lang w:val="ru-RU"/>
              </w:rPr>
              <w:t xml:space="preserve">и из </w:t>
            </w:r>
            <w:r w:rsidRPr="005117C2">
              <w:rPr>
                <w:rFonts w:ascii="Times New Roman" w:hAnsi="Times New Roman"/>
                <w:spacing w:val="1"/>
                <w:sz w:val="20"/>
                <w:lang w:val="ru-RU"/>
              </w:rPr>
              <w:t>л</w:t>
            </w:r>
            <w:r w:rsidRPr="005117C2">
              <w:rPr>
                <w:rFonts w:ascii="Times New Roman" w:hAnsi="Times New Roman"/>
                <w:sz w:val="20"/>
                <w:lang w:val="ru-RU"/>
              </w:rPr>
              <w:t>ич</w:t>
            </w:r>
            <w:r w:rsidRPr="005117C2">
              <w:rPr>
                <w:rFonts w:ascii="Times New Roman" w:hAnsi="Times New Roman"/>
                <w:w w:val="99"/>
                <w:sz w:val="20"/>
                <w:lang w:val="ru-RU"/>
              </w:rPr>
              <w:t>н</w:t>
            </w:r>
            <w:r w:rsidRPr="005117C2">
              <w:rPr>
                <w:rFonts w:ascii="Times New Roman" w:hAnsi="Times New Roman"/>
                <w:sz w:val="20"/>
                <w:lang w:val="ru-RU"/>
              </w:rPr>
              <w:t>ого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льного о</w:t>
            </w:r>
            <w:r w:rsidRPr="005117C2">
              <w:rPr>
                <w:rFonts w:ascii="Times New Roman" w:hAnsi="Times New Roman"/>
                <w:spacing w:val="-2"/>
                <w:sz w:val="20"/>
                <w:lang w:val="ru-RU"/>
              </w:rPr>
              <w:t>п</w:t>
            </w:r>
            <w:r w:rsidRPr="005117C2">
              <w:rPr>
                <w:rFonts w:ascii="Times New Roman" w:hAnsi="Times New Roman"/>
                <w:sz w:val="20"/>
                <w:lang w:val="ru-RU"/>
              </w:rPr>
              <w:t>ы</w:t>
            </w:r>
            <w:r w:rsidRPr="005117C2">
              <w:rPr>
                <w:rFonts w:ascii="Times New Roman" w:hAnsi="Times New Roman"/>
                <w:w w:val="99"/>
                <w:sz w:val="20"/>
                <w:lang w:val="ru-RU"/>
              </w:rPr>
              <w:t xml:space="preserve">та  </w:t>
            </w:r>
            <w:r w:rsidRPr="005117C2">
              <w:rPr>
                <w:rFonts w:ascii="Times New Roman" w:hAnsi="Times New Roman"/>
                <w:sz w:val="20"/>
                <w:lang w:val="ru-RU"/>
              </w:rPr>
              <w:t>и фа</w:t>
            </w:r>
            <w:r w:rsidRPr="005117C2">
              <w:rPr>
                <w:rFonts w:ascii="Times New Roman" w:hAnsi="Times New Roman"/>
                <w:w w:val="99"/>
                <w:sz w:val="20"/>
                <w:lang w:val="ru-RU"/>
              </w:rPr>
              <w:t>кт</w:t>
            </w:r>
            <w:r w:rsidRPr="005117C2">
              <w:rPr>
                <w:rFonts w:ascii="Times New Roman" w:hAnsi="Times New Roman"/>
                <w:spacing w:val="-1"/>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и соц</w:t>
            </w:r>
            <w:r w:rsidRPr="005117C2">
              <w:rPr>
                <w:rFonts w:ascii="Times New Roman" w:hAnsi="Times New Roman"/>
                <w:spacing w:val="1"/>
                <w:sz w:val="20"/>
                <w:lang w:val="ru-RU"/>
              </w:rPr>
              <w:t>и</w:t>
            </w:r>
            <w:r w:rsidRPr="005117C2">
              <w:rPr>
                <w:rFonts w:ascii="Times New Roman" w:hAnsi="Times New Roman"/>
                <w:sz w:val="20"/>
                <w:lang w:val="ru-RU"/>
              </w:rPr>
              <w:t xml:space="preserve">альной </w:t>
            </w:r>
            <w:r w:rsidRPr="005117C2">
              <w:rPr>
                <w:rFonts w:ascii="Times New Roman" w:hAnsi="Times New Roman"/>
                <w:spacing w:val="1"/>
                <w:sz w:val="20"/>
                <w:lang w:val="ru-RU"/>
              </w:rPr>
              <w:t>д</w:t>
            </w:r>
            <w:r w:rsidRPr="005117C2">
              <w:rPr>
                <w:rFonts w:ascii="Times New Roman" w:hAnsi="Times New Roman"/>
                <w:sz w:val="20"/>
                <w:lang w:val="ru-RU"/>
              </w:rPr>
              <w:t>е</w:t>
            </w:r>
            <w:r w:rsidRPr="005117C2">
              <w:rPr>
                <w:rFonts w:ascii="Times New Roman" w:hAnsi="Times New Roman"/>
                <w:spacing w:val="1"/>
                <w:sz w:val="20"/>
                <w:lang w:val="ru-RU"/>
              </w:rPr>
              <w:t>й</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ви</w:t>
            </w:r>
            <w:r w:rsidRPr="005117C2">
              <w:rPr>
                <w:rFonts w:ascii="Times New Roman" w:hAnsi="Times New Roman"/>
                <w:w w:val="99"/>
                <w:sz w:val="20"/>
                <w:lang w:val="ru-RU"/>
              </w:rPr>
              <w:t>т</w:t>
            </w:r>
            <w:r w:rsidRPr="005117C2">
              <w:rPr>
                <w:rFonts w:ascii="Times New Roman" w:hAnsi="Times New Roman"/>
                <w:spacing w:val="-2"/>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 xml:space="preserve"> ч</w:t>
            </w:r>
            <w:r w:rsidRPr="005117C2">
              <w:rPr>
                <w:rFonts w:ascii="Times New Roman" w:hAnsi="Times New Roman"/>
                <w:spacing w:val="1"/>
                <w:sz w:val="20"/>
                <w:lang w:val="ru-RU"/>
              </w:rPr>
              <w:t>исл</w:t>
            </w:r>
            <w:r w:rsidRPr="005117C2">
              <w:rPr>
                <w:rFonts w:ascii="Times New Roman" w:hAnsi="Times New Roman"/>
                <w:sz w:val="20"/>
                <w:lang w:val="ru-RU"/>
              </w:rPr>
              <w:t>е по со</w:t>
            </w:r>
            <w:r w:rsidRPr="005117C2">
              <w:rPr>
                <w:rFonts w:ascii="Times New Roman" w:hAnsi="Times New Roman"/>
                <w:spacing w:val="-1"/>
                <w:sz w:val="20"/>
                <w:lang w:val="ru-RU"/>
              </w:rPr>
              <w:t>б</w:t>
            </w:r>
            <w:r w:rsidRPr="005117C2">
              <w:rPr>
                <w:rFonts w:ascii="Times New Roman" w:hAnsi="Times New Roman"/>
                <w:sz w:val="20"/>
                <w:lang w:val="ru-RU"/>
              </w:rPr>
              <w:t>л</w:t>
            </w:r>
            <w:r w:rsidRPr="005117C2">
              <w:rPr>
                <w:rFonts w:ascii="Times New Roman" w:hAnsi="Times New Roman"/>
                <w:w w:val="99"/>
                <w:sz w:val="20"/>
                <w:lang w:val="ru-RU"/>
              </w:rPr>
              <w:t>ю</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1"/>
                <w:sz w:val="20"/>
                <w:lang w:val="ru-RU"/>
              </w:rPr>
              <w:t>и</w:t>
            </w:r>
            <w:r w:rsidRPr="005117C2">
              <w:rPr>
                <w:rFonts w:ascii="Times New Roman" w:hAnsi="Times New Roman"/>
                <w:w w:val="99"/>
                <w:sz w:val="20"/>
                <w:lang w:val="ru-RU"/>
              </w:rPr>
              <w:t>ю</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 xml:space="preserve">ил </w:t>
            </w:r>
            <w:r w:rsidRPr="005117C2">
              <w:rPr>
                <w:rFonts w:ascii="Times New Roman" w:hAnsi="Times New Roman"/>
                <w:w w:val="99"/>
                <w:sz w:val="20"/>
                <w:lang w:val="ru-RU"/>
              </w:rPr>
              <w:t>з</w:t>
            </w:r>
            <w:r w:rsidRPr="005117C2">
              <w:rPr>
                <w:rFonts w:ascii="Times New Roman" w:hAnsi="Times New Roman"/>
                <w:spacing w:val="1"/>
                <w:sz w:val="20"/>
                <w:lang w:val="ru-RU"/>
              </w:rPr>
              <w:t>д</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ового  об</w:t>
            </w:r>
            <w:r w:rsidRPr="005117C2">
              <w:rPr>
                <w:rFonts w:ascii="Times New Roman" w:hAnsi="Times New Roman"/>
                <w:w w:val="99"/>
                <w:sz w:val="20"/>
                <w:lang w:val="ru-RU"/>
              </w:rPr>
              <w:t>р</w:t>
            </w:r>
            <w:r w:rsidRPr="005117C2">
              <w:rPr>
                <w:rFonts w:ascii="Times New Roman" w:hAnsi="Times New Roman"/>
                <w:sz w:val="20"/>
                <w:lang w:val="ru-RU"/>
              </w:rPr>
              <w:t xml:space="preserve">аза  </w:t>
            </w:r>
            <w:r w:rsidRPr="005117C2">
              <w:rPr>
                <w:rFonts w:ascii="Times New Roman" w:hAnsi="Times New Roman"/>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ни</w:t>
            </w:r>
            <w:r w:rsidRPr="005117C2">
              <w:rPr>
                <w:rFonts w:ascii="Times New Roman" w:hAnsi="Times New Roman"/>
                <w:w w:val="99"/>
                <w:sz w:val="20"/>
                <w:lang w:val="ru-RU"/>
              </w:rPr>
              <w:t>;</w:t>
            </w:r>
            <w:r w:rsidRPr="005117C2">
              <w:rPr>
                <w:rFonts w:ascii="Times New Roman" w:hAnsi="Times New Roman"/>
                <w:sz w:val="20"/>
                <w:lang w:val="ru-RU"/>
              </w:rPr>
              <w:t xml:space="preserve">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зд</w:t>
            </w:r>
            <w:r w:rsidRPr="005117C2">
              <w:rPr>
                <w:rFonts w:ascii="Times New Roman" w:hAnsi="Times New Roman"/>
                <w:w w:val="99"/>
                <w:sz w:val="20"/>
                <w:lang w:val="ru-RU"/>
              </w:rPr>
              <w:t>а</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т</w:t>
            </w:r>
            <w:r w:rsidRPr="005117C2">
              <w:rPr>
                <w:rFonts w:ascii="Times New Roman" w:hAnsi="Times New Roman"/>
                <w:sz w:val="20"/>
                <w:lang w:val="ru-RU"/>
              </w:rPr>
              <w:t>иполог</w:t>
            </w:r>
            <w:r w:rsidRPr="005117C2">
              <w:rPr>
                <w:rFonts w:ascii="Times New Roman" w:hAnsi="Times New Roman"/>
                <w:spacing w:val="1"/>
                <w:sz w:val="20"/>
                <w:lang w:val="ru-RU"/>
              </w:rPr>
              <w:t>и</w:t>
            </w:r>
            <w:r w:rsidRPr="005117C2">
              <w:rPr>
                <w:rFonts w:ascii="Times New Roman" w:hAnsi="Times New Roman"/>
                <w:sz w:val="20"/>
                <w:lang w:val="ru-RU"/>
              </w:rPr>
              <w:t xml:space="preserve">и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сс</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я</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е</w:t>
            </w:r>
            <w:r w:rsidRPr="005117C2">
              <w:rPr>
                <w:rFonts w:ascii="Times New Roman" w:hAnsi="Times New Roman"/>
                <w:sz w:val="20"/>
                <w:lang w:val="ru-RU"/>
              </w:rPr>
              <w:t>ний на   осно</w:t>
            </w:r>
            <w:r w:rsidRPr="005117C2">
              <w:rPr>
                <w:rFonts w:ascii="Times New Roman" w:hAnsi="Times New Roman"/>
                <w:w w:val="99"/>
                <w:sz w:val="20"/>
                <w:lang w:val="ru-RU"/>
              </w:rPr>
              <w:t>в</w:t>
            </w:r>
            <w:r w:rsidRPr="005117C2">
              <w:rPr>
                <w:rFonts w:ascii="Times New Roman" w:hAnsi="Times New Roman"/>
                <w:sz w:val="20"/>
                <w:lang w:val="ru-RU"/>
              </w:rPr>
              <w:t xml:space="preserve">е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3"/>
                <w:sz w:val="20"/>
                <w:lang w:val="ru-RU"/>
              </w:rPr>
              <w:t>д</w:t>
            </w:r>
            <w:r w:rsidRPr="005117C2">
              <w:rPr>
                <w:rFonts w:ascii="Times New Roman" w:hAnsi="Times New Roman"/>
                <w:spacing w:val="1"/>
                <w:sz w:val="20"/>
                <w:lang w:val="ru-RU"/>
              </w:rPr>
              <w:t>л</w:t>
            </w:r>
            <w:r w:rsidRPr="005117C2">
              <w:rPr>
                <w:rFonts w:ascii="Times New Roman" w:hAnsi="Times New Roman"/>
                <w:sz w:val="20"/>
                <w:lang w:val="ru-RU"/>
              </w:rPr>
              <w:t>о</w:t>
            </w:r>
            <w:r w:rsidRPr="005117C2">
              <w:rPr>
                <w:rFonts w:ascii="Times New Roman" w:hAnsi="Times New Roman"/>
                <w:spacing w:val="1"/>
                <w:w w:val="99"/>
                <w:sz w:val="20"/>
                <w:lang w:val="ru-RU"/>
              </w:rPr>
              <w:t>ж</w:t>
            </w:r>
            <w:r w:rsidRPr="005117C2">
              <w:rPr>
                <w:rFonts w:ascii="Times New Roman" w:hAnsi="Times New Roman"/>
                <w:spacing w:val="1"/>
                <w:sz w:val="20"/>
                <w:lang w:val="ru-RU"/>
              </w:rPr>
              <w:t>е</w:t>
            </w:r>
            <w:r w:rsidRPr="005117C2">
              <w:rPr>
                <w:rFonts w:ascii="Times New Roman" w:hAnsi="Times New Roman"/>
                <w:sz w:val="20"/>
                <w:lang w:val="ru-RU"/>
              </w:rPr>
              <w:t>нных к</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sz w:val="20"/>
                <w:lang w:val="ru-RU"/>
              </w:rPr>
              <w:t>е</w:t>
            </w:r>
            <w:r w:rsidRPr="005117C2">
              <w:rPr>
                <w:rFonts w:ascii="Times New Roman" w:hAnsi="Times New Roman"/>
                <w:w w:val="99"/>
                <w:sz w:val="20"/>
                <w:lang w:val="ru-RU"/>
              </w:rPr>
              <w:t>в;</w:t>
            </w:r>
          </w:p>
          <w:p w14:paraId="62568C8D"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10) гото</w:t>
            </w:r>
            <w:r w:rsidRPr="005117C2">
              <w:rPr>
                <w:rFonts w:ascii="Times New Roman" w:hAnsi="Times New Roman"/>
                <w:spacing w:val="-1"/>
                <w:w w:val="99"/>
                <w:sz w:val="20"/>
                <w:lang w:val="ru-RU"/>
              </w:rPr>
              <w:t>в</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ен</w:t>
            </w:r>
            <w:r w:rsidRPr="005117C2">
              <w:rPr>
                <w:rFonts w:ascii="Times New Roman" w:hAnsi="Times New Roman"/>
                <w:spacing w:val="2"/>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зн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ия о  фин</w:t>
            </w:r>
            <w:r w:rsidRPr="005117C2">
              <w:rPr>
                <w:rFonts w:ascii="Times New Roman" w:hAnsi="Times New Roman"/>
                <w:w w:val="99"/>
                <w:sz w:val="20"/>
                <w:lang w:val="ru-RU"/>
              </w:rPr>
              <w:t>а</w:t>
            </w:r>
            <w:r w:rsidRPr="005117C2">
              <w:rPr>
                <w:rFonts w:ascii="Times New Roman" w:hAnsi="Times New Roman"/>
                <w:sz w:val="20"/>
                <w:lang w:val="ru-RU"/>
              </w:rPr>
              <w:t xml:space="preserve">нсах   и </w:t>
            </w:r>
            <w:r w:rsidRPr="005117C2">
              <w:rPr>
                <w:rFonts w:ascii="Times New Roman" w:hAnsi="Times New Roman"/>
                <w:spacing w:val="1"/>
                <w:sz w:val="20"/>
                <w:lang w:val="ru-RU"/>
              </w:rPr>
              <w:t>б</w:t>
            </w:r>
            <w:r w:rsidRPr="005117C2">
              <w:rPr>
                <w:rFonts w:ascii="Times New Roman" w:hAnsi="Times New Roman"/>
                <w:spacing w:val="1"/>
                <w:w w:val="99"/>
                <w:sz w:val="20"/>
                <w:lang w:val="ru-RU"/>
              </w:rPr>
              <w:t>ю</w:t>
            </w:r>
            <w:r w:rsidRPr="005117C2">
              <w:rPr>
                <w:rFonts w:ascii="Times New Roman" w:hAnsi="Times New Roman"/>
                <w:sz w:val="20"/>
                <w:lang w:val="ru-RU"/>
              </w:rPr>
              <w:t>д</w:t>
            </w:r>
            <w:r w:rsidRPr="005117C2">
              <w:rPr>
                <w:rFonts w:ascii="Times New Roman" w:hAnsi="Times New Roman"/>
                <w:w w:val="99"/>
                <w:sz w:val="20"/>
                <w:lang w:val="ru-RU"/>
              </w:rPr>
              <w:t>ж</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но</w:t>
            </w:r>
            <w:r w:rsidRPr="005117C2">
              <w:rPr>
                <w:rFonts w:ascii="Times New Roman" w:hAnsi="Times New Roman"/>
                <w:w w:val="99"/>
                <w:sz w:val="20"/>
                <w:lang w:val="ru-RU"/>
              </w:rPr>
              <w:t>м   р</w:t>
            </w:r>
            <w:r w:rsidRPr="005117C2">
              <w:rPr>
                <w:rFonts w:ascii="Times New Roman" w:hAnsi="Times New Roman"/>
                <w:sz w:val="20"/>
                <w:lang w:val="ru-RU"/>
              </w:rPr>
              <w:t>ег</w:t>
            </w:r>
            <w:r w:rsidRPr="005117C2">
              <w:rPr>
                <w:rFonts w:ascii="Times New Roman" w:hAnsi="Times New Roman"/>
                <w:spacing w:val="1"/>
                <w:w w:val="99"/>
                <w:sz w:val="20"/>
                <w:lang w:val="ru-RU"/>
              </w:rPr>
              <w:t>у</w:t>
            </w:r>
            <w:r w:rsidRPr="005117C2">
              <w:rPr>
                <w:rFonts w:ascii="Times New Roman" w:hAnsi="Times New Roman"/>
                <w:spacing w:val="1"/>
                <w:sz w:val="20"/>
                <w:lang w:val="ru-RU"/>
              </w:rPr>
              <w:t>л</w:t>
            </w:r>
            <w:r w:rsidRPr="005117C2">
              <w:rPr>
                <w:rFonts w:ascii="Times New Roman" w:hAnsi="Times New Roman"/>
                <w:spacing w:val="1"/>
                <w:w w:val="99"/>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нии п</w:t>
            </w:r>
            <w:r w:rsidRPr="005117C2">
              <w:rPr>
                <w:rFonts w:ascii="Times New Roman" w:hAnsi="Times New Roman"/>
                <w:w w:val="99"/>
                <w:sz w:val="20"/>
                <w:lang w:val="ru-RU"/>
              </w:rPr>
              <w:t>р</w:t>
            </w:r>
            <w:r w:rsidRPr="005117C2">
              <w:rPr>
                <w:rFonts w:ascii="Times New Roman" w:hAnsi="Times New Roman"/>
                <w:sz w:val="20"/>
                <w:lang w:val="ru-RU"/>
              </w:rPr>
              <w:t>и  поль</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ва</w:t>
            </w:r>
            <w:r w:rsidRPr="005117C2">
              <w:rPr>
                <w:rFonts w:ascii="Times New Roman" w:hAnsi="Times New Roman"/>
                <w:spacing w:val="-1"/>
                <w:sz w:val="20"/>
                <w:lang w:val="ru-RU"/>
              </w:rPr>
              <w:t>н</w:t>
            </w:r>
            <w:r w:rsidRPr="005117C2">
              <w:rPr>
                <w:rFonts w:ascii="Times New Roman" w:hAnsi="Times New Roman"/>
                <w:sz w:val="20"/>
                <w:lang w:val="ru-RU"/>
              </w:rPr>
              <w:t>ии финансо</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spacing w:val="1"/>
                <w:sz w:val="20"/>
                <w:lang w:val="ru-RU"/>
              </w:rPr>
              <w:t>услу</w:t>
            </w:r>
            <w:r w:rsidRPr="005117C2">
              <w:rPr>
                <w:rFonts w:ascii="Times New Roman" w:hAnsi="Times New Roman"/>
                <w:sz w:val="20"/>
                <w:lang w:val="ru-RU"/>
              </w:rPr>
              <w:t>г</w:t>
            </w:r>
            <w:r w:rsidRPr="005117C2">
              <w:rPr>
                <w:rFonts w:ascii="Times New Roman" w:hAnsi="Times New Roman"/>
                <w:w w:val="99"/>
                <w:sz w:val="20"/>
                <w:lang w:val="ru-RU"/>
              </w:rPr>
              <w:t>ам</w:t>
            </w:r>
            <w:r w:rsidRPr="005117C2">
              <w:rPr>
                <w:rFonts w:ascii="Times New Roman" w:hAnsi="Times New Roman"/>
                <w:sz w:val="20"/>
                <w:lang w:val="ru-RU"/>
              </w:rPr>
              <w:t>и и и</w:t>
            </w:r>
            <w:r w:rsidRPr="005117C2">
              <w:rPr>
                <w:rFonts w:ascii="Times New Roman" w:hAnsi="Times New Roman"/>
                <w:w w:val="99"/>
                <w:sz w:val="20"/>
                <w:lang w:val="ru-RU"/>
              </w:rPr>
              <w:t>нстр</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spacing w:val="-1"/>
                <w:w w:val="99"/>
                <w:sz w:val="20"/>
                <w:lang w:val="ru-RU"/>
              </w:rPr>
              <w:t>м</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испо</w:t>
            </w:r>
            <w:r w:rsidRPr="005117C2">
              <w:rPr>
                <w:rFonts w:ascii="Times New Roman" w:hAnsi="Times New Roman"/>
                <w:spacing w:val="1"/>
                <w:sz w:val="20"/>
                <w:lang w:val="ru-RU"/>
              </w:rPr>
              <w:t>л</w:t>
            </w:r>
            <w:r w:rsidRPr="005117C2">
              <w:rPr>
                <w:rFonts w:ascii="Times New Roman" w:hAnsi="Times New Roman"/>
                <w:sz w:val="20"/>
                <w:lang w:val="ru-RU"/>
              </w:rPr>
              <w:t>ь</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ф</w:t>
            </w:r>
            <w:r w:rsidRPr="005117C2">
              <w:rPr>
                <w:rFonts w:ascii="Times New Roman" w:hAnsi="Times New Roman"/>
                <w:spacing w:val="1"/>
                <w:sz w:val="20"/>
                <w:lang w:val="ru-RU"/>
              </w:rPr>
              <w:t>и</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со</w:t>
            </w:r>
            <w:r w:rsidRPr="005117C2">
              <w:rPr>
                <w:rFonts w:ascii="Times New Roman" w:hAnsi="Times New Roman"/>
                <w:w w:val="99"/>
                <w:sz w:val="20"/>
                <w:lang w:val="ru-RU"/>
              </w:rPr>
              <w:t>в</w:t>
            </w:r>
            <w:r w:rsidRPr="005117C2">
              <w:rPr>
                <w:rFonts w:ascii="Times New Roman" w:hAnsi="Times New Roman"/>
                <w:sz w:val="20"/>
                <w:lang w:val="ru-RU"/>
              </w:rPr>
              <w:t>у</w:t>
            </w:r>
            <w:r w:rsidRPr="005117C2">
              <w:rPr>
                <w:rFonts w:ascii="Times New Roman" w:hAnsi="Times New Roman"/>
                <w:w w:val="99"/>
                <w:sz w:val="20"/>
                <w:lang w:val="ru-RU"/>
              </w:rPr>
              <w:t xml:space="preserve">ю </w:t>
            </w:r>
            <w:r w:rsidRPr="005117C2">
              <w:rPr>
                <w:rFonts w:ascii="Times New Roman" w:hAnsi="Times New Roman"/>
                <w:sz w:val="20"/>
                <w:lang w:val="ru-RU"/>
              </w:rPr>
              <w:t>ин</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рма</w:t>
            </w:r>
            <w:r w:rsidRPr="005117C2">
              <w:rPr>
                <w:rFonts w:ascii="Times New Roman" w:hAnsi="Times New Roman"/>
                <w:sz w:val="20"/>
                <w:lang w:val="ru-RU"/>
              </w:rPr>
              <w:t>ци</w:t>
            </w:r>
            <w:r w:rsidRPr="005117C2">
              <w:rPr>
                <w:rFonts w:ascii="Times New Roman" w:hAnsi="Times New Roman"/>
                <w:w w:val="99"/>
                <w:sz w:val="20"/>
                <w:lang w:val="ru-RU"/>
              </w:rPr>
              <w:t xml:space="preserve">ю </w:t>
            </w:r>
            <w:r w:rsidRPr="005117C2">
              <w:rPr>
                <w:rFonts w:ascii="Times New Roman" w:hAnsi="Times New Roman"/>
                <w:spacing w:val="1"/>
                <w:sz w:val="20"/>
                <w:lang w:val="ru-RU"/>
              </w:rPr>
              <w:t>дл</w:t>
            </w:r>
            <w:r w:rsidRPr="005117C2">
              <w:rPr>
                <w:rFonts w:ascii="Times New Roman" w:hAnsi="Times New Roman"/>
                <w:sz w:val="20"/>
                <w:lang w:val="ru-RU"/>
              </w:rPr>
              <w:t>я до</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ж</w:t>
            </w:r>
            <w:r w:rsidRPr="005117C2">
              <w:rPr>
                <w:rFonts w:ascii="Times New Roman" w:hAnsi="Times New Roman"/>
                <w:sz w:val="20"/>
                <w:lang w:val="ru-RU"/>
              </w:rPr>
              <w:t>ения л</w:t>
            </w:r>
            <w:r w:rsidRPr="005117C2">
              <w:rPr>
                <w:rFonts w:ascii="Times New Roman" w:hAnsi="Times New Roman"/>
                <w:spacing w:val="1"/>
                <w:sz w:val="20"/>
                <w:lang w:val="ru-RU"/>
              </w:rPr>
              <w:t>и</w:t>
            </w:r>
            <w:r w:rsidRPr="005117C2">
              <w:rPr>
                <w:rFonts w:ascii="Times New Roman" w:hAnsi="Times New Roman"/>
                <w:sz w:val="20"/>
                <w:lang w:val="ru-RU"/>
              </w:rPr>
              <w:t>ч</w:t>
            </w:r>
            <w:r w:rsidRPr="005117C2">
              <w:rPr>
                <w:rFonts w:ascii="Times New Roman" w:hAnsi="Times New Roman"/>
                <w:spacing w:val="-2"/>
                <w:sz w:val="20"/>
                <w:lang w:val="ru-RU"/>
              </w:rPr>
              <w:t>н</w:t>
            </w:r>
            <w:r w:rsidRPr="005117C2">
              <w:rPr>
                <w:rFonts w:ascii="Times New Roman" w:hAnsi="Times New Roman"/>
                <w:sz w:val="20"/>
                <w:lang w:val="ru-RU"/>
              </w:rPr>
              <w:t>ых ф</w:t>
            </w:r>
            <w:r w:rsidRPr="005117C2">
              <w:rPr>
                <w:rFonts w:ascii="Times New Roman" w:hAnsi="Times New Roman"/>
                <w:spacing w:val="1"/>
                <w:sz w:val="20"/>
                <w:lang w:val="ru-RU"/>
              </w:rPr>
              <w:t>и</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z w:val="20"/>
                <w:lang w:val="ru-RU"/>
              </w:rPr>
              <w:t>со</w:t>
            </w:r>
            <w:r w:rsidRPr="005117C2">
              <w:rPr>
                <w:rFonts w:ascii="Times New Roman" w:hAnsi="Times New Roman"/>
                <w:w w:val="99"/>
                <w:sz w:val="20"/>
                <w:lang w:val="ru-RU"/>
              </w:rPr>
              <w:t>в</w:t>
            </w:r>
            <w:r w:rsidRPr="005117C2">
              <w:rPr>
                <w:rFonts w:ascii="Times New Roman" w:hAnsi="Times New Roman"/>
                <w:sz w:val="20"/>
                <w:lang w:val="ru-RU"/>
              </w:rPr>
              <w:t>ых це</w:t>
            </w:r>
            <w:r w:rsidRPr="005117C2">
              <w:rPr>
                <w:rFonts w:ascii="Times New Roman" w:hAnsi="Times New Roman"/>
                <w:spacing w:val="1"/>
                <w:sz w:val="20"/>
                <w:lang w:val="ru-RU"/>
              </w:rPr>
              <w:t>ле</w:t>
            </w:r>
            <w:r w:rsidRPr="005117C2">
              <w:rPr>
                <w:rFonts w:ascii="Times New Roman" w:hAnsi="Times New Roman"/>
                <w:spacing w:val="-1"/>
                <w:sz w:val="20"/>
                <w:lang w:val="ru-RU"/>
              </w:rPr>
              <w:t>й</w:t>
            </w:r>
            <w:r w:rsidRPr="005117C2">
              <w:rPr>
                <w:rFonts w:ascii="Times New Roman" w:hAnsi="Times New Roman"/>
                <w:w w:val="99"/>
                <w:sz w:val="20"/>
                <w:lang w:val="ru-RU"/>
              </w:rPr>
              <w:t>,</w:t>
            </w:r>
            <w:r w:rsidRPr="005117C2">
              <w:rPr>
                <w:rFonts w:ascii="Times New Roman" w:hAnsi="Times New Roman"/>
                <w:sz w:val="20"/>
                <w:lang w:val="ru-RU"/>
              </w:rPr>
              <w:t xml:space="preserve"> об</w:t>
            </w:r>
            <w:r w:rsidRPr="005117C2">
              <w:rPr>
                <w:rFonts w:ascii="Times New Roman" w:hAnsi="Times New Roman"/>
                <w:spacing w:val="1"/>
                <w:sz w:val="20"/>
                <w:lang w:val="ru-RU"/>
              </w:rPr>
              <w:t>е</w:t>
            </w:r>
            <w:r w:rsidRPr="005117C2">
              <w:rPr>
                <w:rFonts w:ascii="Times New Roman" w:hAnsi="Times New Roman"/>
                <w:spacing w:val="-1"/>
                <w:sz w:val="20"/>
                <w:lang w:val="ru-RU"/>
              </w:rPr>
              <w:t>с</w:t>
            </w:r>
            <w:r w:rsidRPr="005117C2">
              <w:rPr>
                <w:rFonts w:ascii="Times New Roman" w:hAnsi="Times New Roman"/>
                <w:sz w:val="20"/>
                <w:lang w:val="ru-RU"/>
              </w:rPr>
              <w:t>печи</w:t>
            </w:r>
            <w:r w:rsidRPr="005117C2">
              <w:rPr>
                <w:rFonts w:ascii="Times New Roman" w:hAnsi="Times New Roman"/>
                <w:w w:val="99"/>
                <w:sz w:val="20"/>
                <w:lang w:val="ru-RU"/>
              </w:rPr>
              <w:t>в</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ф</w:t>
            </w:r>
            <w:r w:rsidRPr="005117C2">
              <w:rPr>
                <w:rFonts w:ascii="Times New Roman" w:hAnsi="Times New Roman"/>
                <w:spacing w:val="1"/>
                <w:sz w:val="20"/>
                <w:lang w:val="ru-RU"/>
              </w:rPr>
              <w:t>и</w:t>
            </w:r>
            <w:r w:rsidRPr="005117C2">
              <w:rPr>
                <w:rFonts w:ascii="Times New Roman" w:hAnsi="Times New Roman"/>
                <w:w w:val="99"/>
                <w:sz w:val="20"/>
                <w:lang w:val="ru-RU"/>
              </w:rPr>
              <w:t>нан</w:t>
            </w:r>
            <w:r w:rsidRPr="005117C2">
              <w:rPr>
                <w:rFonts w:ascii="Times New Roman" w:hAnsi="Times New Roman"/>
                <w:sz w:val="20"/>
                <w:lang w:val="ru-RU"/>
              </w:rPr>
              <w:t>со</w:t>
            </w:r>
            <w:r w:rsidRPr="005117C2">
              <w:rPr>
                <w:rFonts w:ascii="Times New Roman" w:hAnsi="Times New Roman"/>
                <w:w w:val="99"/>
                <w:sz w:val="20"/>
                <w:lang w:val="ru-RU"/>
              </w:rPr>
              <w:t>в</w:t>
            </w:r>
            <w:r w:rsidRPr="005117C2">
              <w:rPr>
                <w:rFonts w:ascii="Times New Roman" w:hAnsi="Times New Roman"/>
                <w:sz w:val="20"/>
                <w:lang w:val="ru-RU"/>
              </w:rPr>
              <w:t>у</w:t>
            </w:r>
            <w:r w:rsidRPr="005117C2">
              <w:rPr>
                <w:rFonts w:ascii="Times New Roman" w:hAnsi="Times New Roman"/>
                <w:w w:val="99"/>
                <w:sz w:val="20"/>
                <w:lang w:val="ru-RU"/>
              </w:rPr>
              <w:t xml:space="preserve">ю </w:t>
            </w:r>
            <w:r w:rsidRPr="005117C2">
              <w:rPr>
                <w:rFonts w:ascii="Times New Roman" w:hAnsi="Times New Roman"/>
                <w:spacing w:val="1"/>
                <w:sz w:val="20"/>
                <w:lang w:val="ru-RU"/>
              </w:rPr>
              <w:t>б</w:t>
            </w:r>
            <w:r w:rsidRPr="005117C2">
              <w:rPr>
                <w:rFonts w:ascii="Times New Roman" w:hAnsi="Times New Roman"/>
                <w:spacing w:val="-1"/>
                <w:sz w:val="20"/>
                <w:lang w:val="ru-RU"/>
              </w:rPr>
              <w:t>е</w:t>
            </w:r>
            <w:r w:rsidRPr="005117C2">
              <w:rPr>
                <w:rFonts w:ascii="Times New Roman" w:hAnsi="Times New Roman"/>
                <w:sz w:val="20"/>
                <w:lang w:val="ru-RU"/>
              </w:rPr>
              <w:t>зопасно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 xml:space="preserve">ь с </w:t>
            </w:r>
            <w:r w:rsidRPr="005117C2">
              <w:rPr>
                <w:rFonts w:ascii="Times New Roman" w:hAnsi="Times New Roman"/>
                <w:spacing w:val="1"/>
                <w:sz w:val="20"/>
                <w:lang w:val="ru-RU"/>
              </w:rPr>
              <w:t>у</w:t>
            </w:r>
            <w:r w:rsidRPr="005117C2">
              <w:rPr>
                <w:rFonts w:ascii="Times New Roman" w:hAnsi="Times New Roman"/>
                <w:sz w:val="20"/>
                <w:lang w:val="ru-RU"/>
              </w:rPr>
              <w:t>че</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м р</w:t>
            </w:r>
            <w:r w:rsidRPr="005117C2">
              <w:rPr>
                <w:rFonts w:ascii="Times New Roman" w:hAnsi="Times New Roman"/>
                <w:sz w:val="20"/>
                <w:lang w:val="ru-RU"/>
              </w:rPr>
              <w:t>ис</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спосо</w:t>
            </w:r>
            <w:r w:rsidRPr="005117C2">
              <w:rPr>
                <w:rFonts w:ascii="Times New Roman" w:hAnsi="Times New Roman"/>
                <w:spacing w:val="1"/>
                <w:sz w:val="20"/>
                <w:lang w:val="ru-RU"/>
              </w:rPr>
              <w:t>б</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 xml:space="preserve">их </w:t>
            </w:r>
            <w:r w:rsidRPr="005117C2">
              <w:rPr>
                <w:rFonts w:ascii="Times New Roman" w:hAnsi="Times New Roman"/>
                <w:w w:val="99"/>
                <w:sz w:val="20"/>
                <w:lang w:val="ru-RU"/>
              </w:rPr>
              <w:t>сн</w:t>
            </w:r>
            <w:r w:rsidRPr="005117C2">
              <w:rPr>
                <w:rFonts w:ascii="Times New Roman" w:hAnsi="Times New Roman"/>
                <w:sz w:val="20"/>
                <w:lang w:val="ru-RU"/>
              </w:rPr>
              <w:t>и</w:t>
            </w:r>
            <w:r w:rsidRPr="005117C2">
              <w:rPr>
                <w:rFonts w:ascii="Times New Roman" w:hAnsi="Times New Roman"/>
                <w:spacing w:val="1"/>
                <w:w w:val="99"/>
                <w:sz w:val="20"/>
                <w:lang w:val="ru-RU"/>
              </w:rPr>
              <w:t>ж</w:t>
            </w:r>
            <w:r w:rsidRPr="005117C2">
              <w:rPr>
                <w:rFonts w:ascii="Times New Roman" w:hAnsi="Times New Roman"/>
                <w:spacing w:val="1"/>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ия</w:t>
            </w:r>
            <w:r w:rsidRPr="005117C2">
              <w:rPr>
                <w:rFonts w:ascii="Times New Roman" w:hAnsi="Times New Roman"/>
                <w:w w:val="99"/>
                <w:sz w:val="20"/>
                <w:lang w:val="ru-RU"/>
              </w:rPr>
              <w:t xml:space="preserve">; </w:t>
            </w:r>
            <w:r w:rsidRPr="005117C2">
              <w:rPr>
                <w:rFonts w:ascii="Times New Roman" w:hAnsi="Times New Roman"/>
                <w:sz w:val="20"/>
                <w:lang w:val="ru-RU"/>
              </w:rPr>
              <w:t>с</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ан</w:t>
            </w:r>
            <w:r w:rsidRPr="005117C2">
              <w:rPr>
                <w:rFonts w:ascii="Times New Roman" w:hAnsi="Times New Roman"/>
                <w:spacing w:val="-1"/>
                <w:sz w:val="20"/>
                <w:lang w:val="ru-RU"/>
              </w:rPr>
              <w:t>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ь г</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sz w:val="20"/>
                <w:lang w:val="ru-RU"/>
              </w:rPr>
              <w:t>анс</w:t>
            </w:r>
            <w:r w:rsidRPr="005117C2">
              <w:rPr>
                <w:rFonts w:ascii="Times New Roman" w:hAnsi="Times New Roman"/>
                <w:w w:val="99"/>
                <w:sz w:val="20"/>
                <w:lang w:val="ru-RU"/>
              </w:rPr>
              <w:t>к</w:t>
            </w:r>
            <w:r w:rsidRPr="005117C2">
              <w:rPr>
                <w:rFonts w:ascii="Times New Roman" w:hAnsi="Times New Roman"/>
                <w:sz w:val="20"/>
                <w:lang w:val="ru-RU"/>
              </w:rPr>
              <w:t>ой о</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w w:val="99"/>
                <w:sz w:val="20"/>
                <w:lang w:val="ru-RU"/>
              </w:rPr>
              <w:t>тс</w:t>
            </w:r>
            <w:r w:rsidRPr="005117C2">
              <w:rPr>
                <w:rFonts w:ascii="Times New Roman" w:hAnsi="Times New Roman"/>
                <w:sz w:val="20"/>
                <w:lang w:val="ru-RU"/>
              </w:rPr>
              <w:t>т</w:t>
            </w:r>
            <w:r w:rsidRPr="005117C2">
              <w:rPr>
                <w:rFonts w:ascii="Times New Roman" w:hAnsi="Times New Roman"/>
                <w:w w:val="99"/>
                <w:sz w:val="20"/>
                <w:lang w:val="ru-RU"/>
              </w:rPr>
              <w:t>в</w:t>
            </w:r>
            <w:r w:rsidRPr="005117C2">
              <w:rPr>
                <w:rFonts w:ascii="Times New Roman" w:hAnsi="Times New Roman"/>
                <w:sz w:val="20"/>
                <w:lang w:val="ru-RU"/>
              </w:rPr>
              <w:t>еннос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w w:val="99"/>
                <w:sz w:val="20"/>
                <w:lang w:val="ru-RU"/>
              </w:rPr>
              <w:t xml:space="preserve">в </w:t>
            </w:r>
            <w:r w:rsidRPr="005117C2">
              <w:rPr>
                <w:rFonts w:ascii="Times New Roman" w:hAnsi="Times New Roman"/>
                <w:sz w:val="20"/>
                <w:lang w:val="ru-RU"/>
              </w:rPr>
              <w:t>ч</w:t>
            </w:r>
            <w:r w:rsidRPr="005117C2">
              <w:rPr>
                <w:rFonts w:ascii="Times New Roman" w:hAnsi="Times New Roman"/>
                <w:spacing w:val="-1"/>
                <w:w w:val="99"/>
                <w:sz w:val="20"/>
                <w:lang w:val="ru-RU"/>
              </w:rPr>
              <w:t>а</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Pr="005117C2">
              <w:rPr>
                <w:rFonts w:ascii="Times New Roman" w:hAnsi="Times New Roman"/>
                <w:spacing w:val="1"/>
                <w:sz w:val="20"/>
                <w:lang w:val="ru-RU"/>
              </w:rPr>
              <w:t>у</w:t>
            </w:r>
            <w:r w:rsidRPr="005117C2">
              <w:rPr>
                <w:rFonts w:ascii="Times New Roman" w:hAnsi="Times New Roman"/>
                <w:sz w:val="20"/>
                <w:lang w:val="ru-RU"/>
              </w:rPr>
              <w:t>п</w:t>
            </w:r>
            <w:r w:rsidRPr="005117C2">
              <w:rPr>
                <w:rFonts w:ascii="Times New Roman" w:hAnsi="Times New Roman"/>
                <w:spacing w:val="1"/>
                <w:sz w:val="20"/>
                <w:lang w:val="ru-RU"/>
              </w:rPr>
              <w:t>л</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ы налого</w:t>
            </w:r>
            <w:r w:rsidRPr="005117C2">
              <w:rPr>
                <w:rFonts w:ascii="Times New Roman" w:hAnsi="Times New Roman"/>
                <w:w w:val="99"/>
                <w:sz w:val="20"/>
                <w:lang w:val="ru-RU"/>
              </w:rPr>
              <w:t xml:space="preserve">в </w:t>
            </w:r>
            <w:r w:rsidRPr="005117C2">
              <w:rPr>
                <w:rFonts w:ascii="Times New Roman" w:hAnsi="Times New Roman"/>
                <w:sz w:val="20"/>
                <w:lang w:val="ru-RU"/>
              </w:rPr>
              <w:t>д</w:t>
            </w:r>
            <w:r w:rsidRPr="005117C2">
              <w:rPr>
                <w:rFonts w:ascii="Times New Roman" w:hAnsi="Times New Roman"/>
                <w:spacing w:val="1"/>
                <w:sz w:val="20"/>
                <w:lang w:val="ru-RU"/>
              </w:rPr>
              <w:t>л</w:t>
            </w:r>
            <w:r w:rsidRPr="005117C2">
              <w:rPr>
                <w:rFonts w:ascii="Times New Roman" w:hAnsi="Times New Roman"/>
                <w:sz w:val="20"/>
                <w:lang w:val="ru-RU"/>
              </w:rPr>
              <w:t xml:space="preserve">я </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w w:val="99"/>
                <w:sz w:val="20"/>
                <w:lang w:val="ru-RU"/>
              </w:rPr>
              <w:t>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ия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а и гос</w:t>
            </w:r>
            <w:r w:rsidRPr="005117C2">
              <w:rPr>
                <w:rFonts w:ascii="Times New Roman" w:hAnsi="Times New Roman"/>
                <w:spacing w:val="1"/>
                <w:sz w:val="20"/>
                <w:lang w:val="ru-RU"/>
              </w:rPr>
              <w:t>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pacing w:val="-1"/>
                <w:w w:val="99"/>
                <w:sz w:val="20"/>
                <w:lang w:val="ru-RU"/>
              </w:rPr>
              <w:t>а</w:t>
            </w:r>
            <w:r w:rsidRPr="005117C2">
              <w:rPr>
                <w:rFonts w:ascii="Times New Roman" w:hAnsi="Times New Roman"/>
                <w:w w:val="99"/>
                <w:sz w:val="20"/>
                <w:lang w:val="ru-RU"/>
              </w:rPr>
              <w:t>;</w:t>
            </w:r>
          </w:p>
          <w:p w14:paraId="2D5AD591" w14:textId="77777777" w:rsidR="005117C2" w:rsidRPr="005117C2" w:rsidRDefault="005117C2" w:rsidP="005117C2">
            <w:pPr>
              <w:jc w:val="both"/>
              <w:rPr>
                <w:rFonts w:ascii="Times New Roman" w:eastAsia="Trebuchet MS" w:hAnsi="Times New Roman"/>
                <w:sz w:val="20"/>
                <w:lang w:val="ru-RU"/>
              </w:rPr>
            </w:pPr>
            <w:r w:rsidRPr="005117C2">
              <w:rPr>
                <w:rFonts w:ascii="Times New Roman" w:hAnsi="Times New Roman"/>
                <w:sz w:val="20"/>
                <w:lang w:val="ru-RU"/>
              </w:rPr>
              <w:t xml:space="preserve">11) </w:t>
            </w:r>
            <w:r w:rsidRPr="005117C2">
              <w:rPr>
                <w:rFonts w:ascii="Times New Roman" w:hAnsi="Times New Roman"/>
                <w:w w:val="99"/>
                <w:sz w:val="20"/>
                <w:lang w:val="ru-RU"/>
              </w:rPr>
              <w:t>сф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н</w:t>
            </w:r>
            <w:r w:rsidRPr="005117C2">
              <w:rPr>
                <w:rFonts w:ascii="Times New Roman" w:hAnsi="Times New Roman"/>
                <w:spacing w:val="1"/>
                <w:w w:val="99"/>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ы</w:t>
            </w:r>
            <w:r w:rsidRPr="005117C2">
              <w:rPr>
                <w:rFonts w:ascii="Times New Roman" w:hAnsi="Times New Roman"/>
                <w:w w:val="99"/>
                <w:sz w:val="20"/>
                <w:lang w:val="ru-RU"/>
              </w:rPr>
              <w:t>к</w:t>
            </w:r>
            <w:r w:rsidRPr="005117C2">
              <w:rPr>
                <w:rFonts w:ascii="Times New Roman" w:hAnsi="Times New Roman"/>
                <w:sz w:val="20"/>
                <w:lang w:val="ru-RU"/>
              </w:rPr>
              <w:t>и оцен</w:t>
            </w:r>
            <w:r w:rsidRPr="005117C2">
              <w:rPr>
                <w:rFonts w:ascii="Times New Roman" w:hAnsi="Times New Roman"/>
                <w:spacing w:val="1"/>
                <w:sz w:val="20"/>
                <w:lang w:val="ru-RU"/>
              </w:rPr>
              <w:t>и</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sz w:val="20"/>
                <w:lang w:val="ru-RU"/>
              </w:rPr>
              <w:t>ния  соц</w:t>
            </w:r>
            <w:r w:rsidRPr="005117C2">
              <w:rPr>
                <w:rFonts w:ascii="Times New Roman" w:hAnsi="Times New Roman"/>
                <w:spacing w:val="1"/>
                <w:sz w:val="20"/>
                <w:lang w:val="ru-RU"/>
              </w:rPr>
              <w:t>и</w:t>
            </w:r>
            <w:r w:rsidRPr="005117C2">
              <w:rPr>
                <w:rFonts w:ascii="Times New Roman" w:hAnsi="Times New Roman"/>
                <w:sz w:val="20"/>
                <w:lang w:val="ru-RU"/>
              </w:rPr>
              <w:t>альной и</w:t>
            </w:r>
            <w:r w:rsidRPr="005117C2">
              <w:rPr>
                <w:rFonts w:ascii="Times New Roman" w:hAnsi="Times New Roman"/>
                <w:w w:val="99"/>
                <w:sz w:val="20"/>
                <w:lang w:val="ru-RU"/>
              </w:rPr>
              <w:t>н</w:t>
            </w:r>
            <w:r w:rsidRPr="005117C2">
              <w:rPr>
                <w:rFonts w:ascii="Times New Roman" w:hAnsi="Times New Roman"/>
                <w:spacing w:val="1"/>
                <w:sz w:val="20"/>
                <w:lang w:val="ru-RU"/>
              </w:rPr>
              <w:t>ф</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 xml:space="preserve">числе </w:t>
            </w:r>
            <w:r w:rsidRPr="005117C2">
              <w:rPr>
                <w:rFonts w:ascii="Times New Roman" w:hAnsi="Times New Roman"/>
                <w:spacing w:val="-1"/>
                <w:sz w:val="20"/>
                <w:lang w:val="ru-RU"/>
              </w:rPr>
              <w:t>п</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pacing w:val="1"/>
                <w:sz w:val="20"/>
                <w:lang w:val="ru-RU"/>
              </w:rPr>
              <w:t>у</w:t>
            </w:r>
            <w:r w:rsidRPr="005117C2">
              <w:rPr>
                <w:rFonts w:ascii="Times New Roman" w:hAnsi="Times New Roman"/>
                <w:sz w:val="20"/>
                <w:lang w:val="ru-RU"/>
              </w:rPr>
              <w:t>п</w:t>
            </w:r>
            <w:r w:rsidRPr="005117C2">
              <w:rPr>
                <w:rFonts w:ascii="Times New Roman" w:hAnsi="Times New Roman"/>
                <w:w w:val="99"/>
                <w:sz w:val="20"/>
                <w:lang w:val="ru-RU"/>
              </w:rPr>
              <w:t>а</w:t>
            </w:r>
            <w:r w:rsidRPr="005117C2">
              <w:rPr>
                <w:rFonts w:ascii="Times New Roman" w:hAnsi="Times New Roman"/>
                <w:spacing w:val="1"/>
                <w:w w:val="99"/>
                <w:sz w:val="20"/>
                <w:lang w:val="ru-RU"/>
              </w:rPr>
              <w:t>ю</w:t>
            </w:r>
            <w:r w:rsidRPr="005117C2">
              <w:rPr>
                <w:rFonts w:ascii="Times New Roman" w:hAnsi="Times New Roman"/>
                <w:sz w:val="20"/>
                <w:lang w:val="ru-RU"/>
              </w:rPr>
              <w:t xml:space="preserve">щей по  </w:t>
            </w:r>
            <w:r w:rsidRPr="005117C2">
              <w:rPr>
                <w:rFonts w:ascii="Times New Roman" w:hAnsi="Times New Roman"/>
                <w:w w:val="99"/>
                <w:sz w:val="20"/>
                <w:lang w:val="ru-RU"/>
              </w:rPr>
              <w:t>к</w:t>
            </w:r>
            <w:r w:rsidRPr="005117C2">
              <w:rPr>
                <w:rFonts w:ascii="Times New Roman" w:hAnsi="Times New Roman"/>
                <w:spacing w:val="-1"/>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а</w:t>
            </w:r>
            <w:r w:rsidRPr="005117C2">
              <w:rPr>
                <w:rFonts w:ascii="Times New Roman" w:hAnsi="Times New Roman"/>
                <w:w w:val="99"/>
                <w:sz w:val="20"/>
                <w:lang w:val="ru-RU"/>
              </w:rPr>
              <w:t>м  с</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w w:val="99"/>
                <w:sz w:val="20"/>
                <w:lang w:val="ru-RU"/>
              </w:rPr>
              <w:t>вы</w:t>
            </w:r>
            <w:r w:rsidRPr="005117C2">
              <w:rPr>
                <w:rFonts w:ascii="Times New Roman" w:hAnsi="Times New Roman"/>
                <w:sz w:val="20"/>
                <w:lang w:val="ru-RU"/>
              </w:rPr>
              <w:t xml:space="preserve">х  </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pacing w:val="-1"/>
                <w:w w:val="99"/>
                <w:sz w:val="20"/>
                <w:lang w:val="ru-RU"/>
              </w:rPr>
              <w:t>м</w:t>
            </w:r>
            <w:r w:rsidRPr="005117C2">
              <w:rPr>
                <w:rFonts w:ascii="Times New Roman" w:hAnsi="Times New Roman"/>
                <w:sz w:val="20"/>
                <w:lang w:val="ru-RU"/>
              </w:rPr>
              <w:t>ун</w:t>
            </w:r>
            <w:r w:rsidRPr="005117C2">
              <w:rPr>
                <w:rFonts w:ascii="Times New Roman" w:hAnsi="Times New Roman"/>
                <w:spacing w:val="1"/>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аций</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1"/>
                <w:sz w:val="20"/>
                <w:lang w:val="ru-RU"/>
              </w:rPr>
              <w:t>и</w:t>
            </w:r>
            <w:r w:rsidRPr="005117C2">
              <w:rPr>
                <w:rFonts w:ascii="Times New Roman" w:hAnsi="Times New Roman"/>
                <w:sz w:val="20"/>
                <w:lang w:val="ru-RU"/>
              </w:rPr>
              <w:t>е</w:t>
            </w:r>
            <w:r w:rsidRPr="005117C2">
              <w:rPr>
                <w:rFonts w:ascii="Times New Roman" w:hAnsi="Times New Roman"/>
                <w:w w:val="99"/>
                <w:sz w:val="20"/>
                <w:lang w:val="ru-RU"/>
              </w:rPr>
              <w:t xml:space="preserve">м  </w:t>
            </w:r>
            <w:r w:rsidRPr="005117C2">
              <w:rPr>
                <w:rFonts w:ascii="Times New Roman" w:hAnsi="Times New Roman"/>
                <w:sz w:val="20"/>
                <w:lang w:val="ru-RU"/>
              </w:rPr>
              <w:lastRenderedPageBreak/>
              <w:t>оп</w:t>
            </w:r>
            <w:r w:rsidRPr="005117C2">
              <w:rPr>
                <w:rFonts w:ascii="Times New Roman" w:hAnsi="Times New Roman"/>
                <w:w w:val="99"/>
                <w:sz w:val="20"/>
                <w:lang w:val="ru-RU"/>
              </w:rPr>
              <w:t>р</w:t>
            </w:r>
            <w:r w:rsidRPr="005117C2">
              <w:rPr>
                <w:rFonts w:ascii="Times New Roman" w:hAnsi="Times New Roman"/>
                <w:sz w:val="20"/>
                <w:lang w:val="ru-RU"/>
              </w:rPr>
              <w:t>ед</w:t>
            </w:r>
            <w:r w:rsidRPr="005117C2">
              <w:rPr>
                <w:rFonts w:ascii="Times New Roman" w:hAnsi="Times New Roman"/>
                <w:spacing w:val="1"/>
                <w:sz w:val="20"/>
                <w:lang w:val="ru-RU"/>
              </w:rPr>
              <w:t>ел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ст</w:t>
            </w:r>
            <w:r w:rsidRPr="005117C2">
              <w:rPr>
                <w:rFonts w:ascii="Times New Roman" w:hAnsi="Times New Roman"/>
                <w:spacing w:val="1"/>
                <w:sz w:val="20"/>
                <w:lang w:val="ru-RU"/>
              </w:rPr>
              <w:t>е</w:t>
            </w:r>
            <w:r w:rsidRPr="005117C2">
              <w:rPr>
                <w:rFonts w:ascii="Times New Roman" w:hAnsi="Times New Roman"/>
                <w:w w:val="99"/>
                <w:sz w:val="20"/>
                <w:lang w:val="ru-RU"/>
              </w:rPr>
              <w:t>п</w:t>
            </w:r>
            <w:r w:rsidRPr="005117C2">
              <w:rPr>
                <w:rFonts w:ascii="Times New Roman" w:hAnsi="Times New Roman"/>
                <w:sz w:val="20"/>
                <w:lang w:val="ru-RU"/>
              </w:rPr>
              <w:t xml:space="preserve">ень </w:t>
            </w:r>
            <w:r w:rsidRPr="005117C2">
              <w:rPr>
                <w:rFonts w:ascii="Times New Roman" w:hAnsi="Times New Roman"/>
                <w:spacing w:val="1"/>
                <w:sz w:val="20"/>
                <w:lang w:val="ru-RU"/>
              </w:rPr>
              <w:t>д</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и инфо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z w:val="20"/>
                <w:lang w:val="ru-RU"/>
              </w:rPr>
              <w:t>лад</w:t>
            </w:r>
            <w:r w:rsidRPr="005117C2">
              <w:rPr>
                <w:rFonts w:ascii="Times New Roman" w:hAnsi="Times New Roman"/>
                <w:spacing w:val="1"/>
                <w:sz w:val="20"/>
                <w:lang w:val="ru-RU"/>
              </w:rPr>
              <w:t>е</w:t>
            </w:r>
            <w:r w:rsidRPr="005117C2">
              <w:rPr>
                <w:rFonts w:ascii="Times New Roman" w:hAnsi="Times New Roman"/>
                <w:sz w:val="20"/>
                <w:lang w:val="ru-RU"/>
              </w:rPr>
              <w:t>ние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w:t>
            </w:r>
            <w:r w:rsidRPr="005117C2">
              <w:rPr>
                <w:rFonts w:ascii="Times New Roman" w:hAnsi="Times New Roman"/>
                <w:spacing w:val="1"/>
                <w:sz w:val="20"/>
                <w:lang w:val="ru-RU"/>
              </w:rPr>
              <w:t>е</w:t>
            </w:r>
            <w:r w:rsidRPr="005117C2">
              <w:rPr>
                <w:rFonts w:ascii="Times New Roman" w:hAnsi="Times New Roman"/>
                <w:w w:val="99"/>
                <w:sz w:val="20"/>
                <w:lang w:val="ru-RU"/>
              </w:rPr>
              <w:t>м  с</w:t>
            </w:r>
            <w:r w:rsidRPr="005117C2">
              <w:rPr>
                <w:rFonts w:ascii="Times New Roman" w:hAnsi="Times New Roman"/>
                <w:sz w:val="20"/>
                <w:lang w:val="ru-RU"/>
              </w:rPr>
              <w:t>оо</w:t>
            </w:r>
            <w:r w:rsidRPr="005117C2">
              <w:rPr>
                <w:rFonts w:ascii="Times New Roman" w:hAnsi="Times New Roman"/>
                <w:w w:val="99"/>
                <w:sz w:val="20"/>
                <w:lang w:val="ru-RU"/>
              </w:rPr>
              <w:t>тн</w:t>
            </w:r>
            <w:r w:rsidRPr="005117C2">
              <w:rPr>
                <w:rFonts w:ascii="Times New Roman" w:hAnsi="Times New Roman"/>
                <w:sz w:val="20"/>
                <w:lang w:val="ru-RU"/>
              </w:rPr>
              <w:t>о</w:t>
            </w:r>
            <w:r w:rsidRPr="005117C2">
              <w:rPr>
                <w:rFonts w:ascii="Times New Roman" w:hAnsi="Times New Roman"/>
                <w:spacing w:val="1"/>
                <w:sz w:val="20"/>
                <w:lang w:val="ru-RU"/>
              </w:rPr>
              <w:t>с</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z w:val="20"/>
                <w:lang w:val="ru-RU"/>
              </w:rPr>
              <w:t>з</w:t>
            </w:r>
            <w:r w:rsidRPr="005117C2">
              <w:rPr>
                <w:rFonts w:ascii="Times New Roman" w:hAnsi="Times New Roman"/>
                <w:spacing w:val="1"/>
                <w:sz w:val="20"/>
                <w:lang w:val="ru-RU"/>
              </w:rPr>
              <w:t>ли</w:t>
            </w:r>
            <w:r w:rsidRPr="005117C2">
              <w:rPr>
                <w:rFonts w:ascii="Times New Roman" w:hAnsi="Times New Roman"/>
                <w:sz w:val="20"/>
                <w:lang w:val="ru-RU"/>
              </w:rPr>
              <w:t xml:space="preserve">чные </w:t>
            </w:r>
            <w:r w:rsidRPr="005117C2">
              <w:rPr>
                <w:rFonts w:ascii="Times New Roman" w:hAnsi="Times New Roman"/>
                <w:spacing w:val="-1"/>
                <w:sz w:val="20"/>
                <w:lang w:val="ru-RU"/>
              </w:rPr>
              <w:t>о</w:t>
            </w:r>
            <w:r w:rsidRPr="005117C2">
              <w:rPr>
                <w:rFonts w:ascii="Times New Roman" w:hAnsi="Times New Roman"/>
                <w:sz w:val="20"/>
                <w:lang w:val="ru-RU"/>
              </w:rPr>
              <w:t>цен</w:t>
            </w:r>
            <w:r w:rsidRPr="005117C2">
              <w:rPr>
                <w:rFonts w:ascii="Times New Roman" w:hAnsi="Times New Roman"/>
                <w:w w:val="99"/>
                <w:sz w:val="20"/>
                <w:lang w:val="ru-RU"/>
              </w:rPr>
              <w:t>к</w:t>
            </w:r>
            <w:r w:rsidRPr="005117C2">
              <w:rPr>
                <w:rFonts w:ascii="Times New Roman" w:hAnsi="Times New Roman"/>
                <w:sz w:val="20"/>
                <w:lang w:val="ru-RU"/>
              </w:rPr>
              <w:t>и со</w:t>
            </w:r>
            <w:r w:rsidRPr="005117C2">
              <w:rPr>
                <w:rFonts w:ascii="Times New Roman" w:hAnsi="Times New Roman"/>
                <w:spacing w:val="1"/>
                <w:sz w:val="20"/>
                <w:lang w:val="ru-RU"/>
              </w:rPr>
              <w:t>ц</w:t>
            </w:r>
            <w:r w:rsidRPr="005117C2">
              <w:rPr>
                <w:rFonts w:ascii="Times New Roman" w:hAnsi="Times New Roman"/>
                <w:sz w:val="20"/>
                <w:lang w:val="ru-RU"/>
              </w:rPr>
              <w:t>иа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я</w:t>
            </w:r>
            <w:r w:rsidRPr="005117C2">
              <w:rPr>
                <w:rFonts w:ascii="Times New Roman" w:hAnsi="Times New Roman"/>
                <w:spacing w:val="-1"/>
                <w:w w:val="99"/>
                <w:sz w:val="20"/>
                <w:lang w:val="ru-RU"/>
              </w:rPr>
              <w:t>в</w:t>
            </w:r>
            <w:r w:rsidRPr="005117C2">
              <w:rPr>
                <w:rFonts w:ascii="Times New Roman" w:hAnsi="Times New Roman"/>
                <w:sz w:val="20"/>
                <w:lang w:val="ru-RU"/>
              </w:rPr>
              <w:t>лений</w:t>
            </w:r>
            <w:r w:rsidRPr="005117C2">
              <w:rPr>
                <w:rFonts w:ascii="Times New Roman" w:hAnsi="Times New Roman"/>
                <w:w w:val="99"/>
                <w:sz w:val="20"/>
                <w:lang w:val="ru-RU"/>
              </w:rPr>
              <w:t>,  с</w:t>
            </w:r>
            <w:r w:rsidRPr="005117C2">
              <w:rPr>
                <w:rFonts w:ascii="Times New Roman" w:hAnsi="Times New Roman"/>
                <w:sz w:val="20"/>
                <w:lang w:val="ru-RU"/>
              </w:rPr>
              <w:t>о</w:t>
            </w:r>
            <w:r w:rsidRPr="005117C2">
              <w:rPr>
                <w:rFonts w:ascii="Times New Roman" w:hAnsi="Times New Roman"/>
                <w:spacing w:val="1"/>
                <w:sz w:val="20"/>
                <w:lang w:val="ru-RU"/>
              </w:rPr>
              <w:t>де</w:t>
            </w:r>
            <w:r w:rsidRPr="005117C2">
              <w:rPr>
                <w:rFonts w:ascii="Times New Roman" w:hAnsi="Times New Roman"/>
                <w:w w:val="99"/>
                <w:sz w:val="20"/>
                <w:lang w:val="ru-RU"/>
              </w:rPr>
              <w:t>р</w:t>
            </w:r>
            <w:r w:rsidRPr="005117C2">
              <w:rPr>
                <w:rFonts w:ascii="Times New Roman" w:hAnsi="Times New Roman"/>
                <w:sz w:val="20"/>
                <w:lang w:val="ru-RU"/>
              </w:rPr>
              <w:t>ж</w:t>
            </w:r>
            <w:r w:rsidRPr="005117C2">
              <w:rPr>
                <w:rFonts w:ascii="Times New Roman" w:hAnsi="Times New Roman"/>
                <w:w w:val="99"/>
                <w:sz w:val="20"/>
                <w:lang w:val="ru-RU"/>
              </w:rPr>
              <w:t>а</w:t>
            </w:r>
            <w:r w:rsidRPr="005117C2">
              <w:rPr>
                <w:rFonts w:ascii="Times New Roman" w:hAnsi="Times New Roman"/>
                <w:sz w:val="20"/>
                <w:lang w:val="ru-RU"/>
              </w:rPr>
              <w:t>щ</w:t>
            </w:r>
            <w:r w:rsidRPr="005117C2">
              <w:rPr>
                <w:rFonts w:ascii="Times New Roman" w:hAnsi="Times New Roman"/>
                <w:spacing w:val="-1"/>
                <w:sz w:val="20"/>
                <w:lang w:val="ru-RU"/>
              </w:rPr>
              <w:t>и</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z w:val="20"/>
                <w:lang w:val="ru-RU"/>
              </w:rPr>
              <w:t xml:space="preserve">я  </w:t>
            </w:r>
            <w:r w:rsidRPr="005117C2">
              <w:rPr>
                <w:rFonts w:ascii="Times New Roman" w:hAnsi="Times New Roman"/>
                <w:w w:val="99"/>
                <w:sz w:val="20"/>
                <w:lang w:val="ru-RU"/>
              </w:rPr>
              <w:t xml:space="preserve">в  </w:t>
            </w:r>
            <w:r w:rsidRPr="005117C2">
              <w:rPr>
                <w:rFonts w:ascii="Times New Roman" w:hAnsi="Times New Roman"/>
                <w:sz w:val="20"/>
                <w:lang w:val="ru-RU"/>
              </w:rPr>
              <w:t>ис</w:t>
            </w:r>
            <w:r w:rsidRPr="005117C2">
              <w:rPr>
                <w:rFonts w:ascii="Times New Roman" w:hAnsi="Times New Roman"/>
                <w:w w:val="99"/>
                <w:sz w:val="20"/>
                <w:lang w:val="ru-RU"/>
              </w:rPr>
              <w:t>т</w:t>
            </w:r>
            <w:r w:rsidRPr="005117C2">
              <w:rPr>
                <w:rFonts w:ascii="Times New Roman" w:hAnsi="Times New Roman"/>
                <w:sz w:val="20"/>
                <w:lang w:val="ru-RU"/>
              </w:rPr>
              <w:t>очни</w:t>
            </w:r>
            <w:r w:rsidRPr="005117C2">
              <w:rPr>
                <w:rFonts w:ascii="Times New Roman" w:hAnsi="Times New Roman"/>
                <w:w w:val="99"/>
                <w:sz w:val="20"/>
                <w:lang w:val="ru-RU"/>
              </w:rPr>
              <w:t>к</w:t>
            </w:r>
            <w:r w:rsidRPr="005117C2">
              <w:rPr>
                <w:rFonts w:ascii="Times New Roman" w:hAnsi="Times New Roman"/>
                <w:sz w:val="20"/>
                <w:lang w:val="ru-RU"/>
              </w:rPr>
              <w:t>ах  инфо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 xml:space="preserve">,  </w:t>
            </w:r>
            <w:r w:rsidRPr="005117C2">
              <w:rPr>
                <w:rFonts w:ascii="Times New Roman" w:hAnsi="Times New Roman"/>
                <w:spacing w:val="2"/>
                <w:sz w:val="20"/>
                <w:lang w:val="ru-RU"/>
              </w:rPr>
              <w:t>д</w:t>
            </w:r>
            <w:r w:rsidRPr="005117C2">
              <w:rPr>
                <w:rFonts w:ascii="Times New Roman" w:hAnsi="Times New Roman"/>
                <w:sz w:val="20"/>
                <w:lang w:val="ru-RU"/>
              </w:rPr>
              <w:t>а</w:t>
            </w:r>
            <w:r w:rsidRPr="005117C2">
              <w:rPr>
                <w:rFonts w:ascii="Times New Roman" w:hAnsi="Times New Roman"/>
                <w:spacing w:val="-1"/>
                <w:w w:val="99"/>
                <w:sz w:val="20"/>
                <w:lang w:val="ru-RU"/>
              </w:rPr>
              <w:t>ва</w:t>
            </w:r>
            <w:r w:rsidRPr="005117C2">
              <w:rPr>
                <w:rFonts w:ascii="Times New Roman" w:hAnsi="Times New Roman"/>
                <w:spacing w:val="2"/>
                <w:w w:val="99"/>
                <w:sz w:val="20"/>
                <w:lang w:val="ru-RU"/>
              </w:rPr>
              <w:t>т</w:t>
            </w:r>
            <w:r w:rsidRPr="005117C2">
              <w:rPr>
                <w:rFonts w:ascii="Times New Roman" w:hAnsi="Times New Roman"/>
                <w:sz w:val="20"/>
                <w:lang w:val="ru-RU"/>
              </w:rPr>
              <w:t>ь на о</w:t>
            </w:r>
            <w:r w:rsidRPr="005117C2">
              <w:rPr>
                <w:rFonts w:ascii="Times New Roman" w:hAnsi="Times New Roman"/>
                <w:w w:val="99"/>
                <w:sz w:val="20"/>
                <w:lang w:val="ru-RU"/>
              </w:rPr>
              <w:t>сн</w:t>
            </w:r>
            <w:r w:rsidRPr="005117C2">
              <w:rPr>
                <w:rFonts w:ascii="Times New Roman" w:hAnsi="Times New Roman"/>
                <w:sz w:val="20"/>
                <w:lang w:val="ru-RU"/>
              </w:rPr>
              <w:t>о</w:t>
            </w:r>
            <w:r w:rsidRPr="005117C2">
              <w:rPr>
                <w:rFonts w:ascii="Times New Roman" w:hAnsi="Times New Roman"/>
                <w:w w:val="99"/>
                <w:sz w:val="20"/>
                <w:lang w:val="ru-RU"/>
              </w:rPr>
              <w:t>ве</w:t>
            </w:r>
            <w:r w:rsidRPr="005117C2">
              <w:rPr>
                <w:rFonts w:ascii="Times New Roman" w:hAnsi="Times New Roman"/>
                <w:sz w:val="20"/>
                <w:lang w:val="ru-RU"/>
              </w:rPr>
              <w:t xml:space="preserve"> пол</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нных зн</w:t>
            </w:r>
            <w:r w:rsidRPr="005117C2">
              <w:rPr>
                <w:rFonts w:ascii="Times New Roman" w:hAnsi="Times New Roman"/>
                <w:spacing w:val="-1"/>
                <w:sz w:val="20"/>
                <w:lang w:val="ru-RU"/>
              </w:rPr>
              <w:t>а</w:t>
            </w:r>
            <w:r w:rsidRPr="005117C2">
              <w:rPr>
                <w:rFonts w:ascii="Times New Roman" w:hAnsi="Times New Roman"/>
                <w:sz w:val="20"/>
                <w:lang w:val="ru-RU"/>
              </w:rPr>
              <w:t>ний 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у</w:t>
            </w:r>
            <w:r w:rsidRPr="005117C2">
              <w:rPr>
                <w:rFonts w:ascii="Times New Roman" w:hAnsi="Times New Roman"/>
                <w:w w:val="99"/>
                <w:sz w:val="20"/>
                <w:lang w:val="ru-RU"/>
              </w:rPr>
              <w:t xml:space="preserve">ю  </w:t>
            </w:r>
            <w:r w:rsidRPr="005117C2">
              <w:rPr>
                <w:rFonts w:ascii="Times New Roman" w:hAnsi="Times New Roman"/>
                <w:sz w:val="20"/>
                <w:lang w:val="ru-RU"/>
              </w:rPr>
              <w:t>оц</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 xml:space="preserve">у </w:t>
            </w:r>
            <w:r w:rsidRPr="005117C2">
              <w:rPr>
                <w:rFonts w:ascii="Times New Roman" w:hAnsi="Times New Roman"/>
                <w:spacing w:val="1"/>
                <w:sz w:val="20"/>
                <w:lang w:val="ru-RU"/>
              </w:rPr>
              <w:t>де</w:t>
            </w:r>
            <w:r w:rsidRPr="005117C2">
              <w:rPr>
                <w:rFonts w:ascii="Times New Roman" w:hAnsi="Times New Roman"/>
                <w:spacing w:val="-1"/>
                <w:sz w:val="20"/>
                <w:lang w:val="ru-RU"/>
              </w:rPr>
              <w:t>й</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ия</w:t>
            </w:r>
            <w:r w:rsidRPr="005117C2">
              <w:rPr>
                <w:rFonts w:ascii="Times New Roman" w:hAnsi="Times New Roman"/>
                <w:w w:val="99"/>
                <w:sz w:val="20"/>
                <w:lang w:val="ru-RU"/>
              </w:rPr>
              <w:t xml:space="preserve">м  </w:t>
            </w:r>
            <w:r w:rsidRPr="005117C2">
              <w:rPr>
                <w:rFonts w:ascii="Times New Roman" w:hAnsi="Times New Roman"/>
                <w:spacing w:val="1"/>
                <w:sz w:val="20"/>
                <w:lang w:val="ru-RU"/>
              </w:rPr>
              <w:t>лю</w:t>
            </w:r>
            <w:r w:rsidRPr="005117C2">
              <w:rPr>
                <w:rFonts w:ascii="Times New Roman" w:hAnsi="Times New Roman"/>
                <w:sz w:val="20"/>
                <w:lang w:val="ru-RU"/>
              </w:rPr>
              <w:t xml:space="preserve">дей </w:t>
            </w:r>
            <w:r w:rsidRPr="005117C2">
              <w:rPr>
                <w:rFonts w:ascii="Times New Roman" w:hAnsi="Times New Roman"/>
                <w:w w:val="99"/>
                <w:sz w:val="20"/>
                <w:lang w:val="ru-RU"/>
              </w:rPr>
              <w:t>в  м</w:t>
            </w:r>
            <w:r w:rsidRPr="005117C2">
              <w:rPr>
                <w:rFonts w:ascii="Times New Roman" w:hAnsi="Times New Roman"/>
                <w:sz w:val="20"/>
                <w:lang w:val="ru-RU"/>
              </w:rPr>
              <w:t>од</w:t>
            </w:r>
            <w:r w:rsidRPr="005117C2">
              <w:rPr>
                <w:rFonts w:ascii="Times New Roman" w:hAnsi="Times New Roman"/>
                <w:spacing w:val="1"/>
                <w:sz w:val="20"/>
                <w:lang w:val="ru-RU"/>
              </w:rPr>
              <w:t>ел</w:t>
            </w:r>
            <w:r w:rsidRPr="005117C2">
              <w:rPr>
                <w:rFonts w:ascii="Times New Roman" w:hAnsi="Times New Roman"/>
                <w:sz w:val="20"/>
                <w:lang w:val="ru-RU"/>
              </w:rPr>
              <w:t>ьн</w:t>
            </w:r>
            <w:r w:rsidRPr="005117C2">
              <w:rPr>
                <w:rFonts w:ascii="Times New Roman" w:hAnsi="Times New Roman"/>
                <w:spacing w:val="1"/>
                <w:sz w:val="20"/>
                <w:lang w:val="ru-RU"/>
              </w:rPr>
              <w:t>ы</w:t>
            </w:r>
            <w:r w:rsidRPr="005117C2">
              <w:rPr>
                <w:rFonts w:ascii="Times New Roman" w:hAnsi="Times New Roman"/>
                <w:sz w:val="20"/>
                <w:lang w:val="ru-RU"/>
              </w:rPr>
              <w:t>х с</w:t>
            </w:r>
            <w:r w:rsidRPr="005117C2">
              <w:rPr>
                <w:rFonts w:ascii="Times New Roman" w:hAnsi="Times New Roman"/>
                <w:spacing w:val="1"/>
                <w:sz w:val="20"/>
                <w:lang w:val="ru-RU"/>
              </w:rPr>
              <w:t>и</w:t>
            </w:r>
            <w:r w:rsidRPr="005117C2">
              <w:rPr>
                <w:rFonts w:ascii="Times New Roman" w:hAnsi="Times New Roman"/>
                <w:spacing w:val="-2"/>
                <w:w w:val="99"/>
                <w:sz w:val="20"/>
                <w:lang w:val="ru-RU"/>
              </w:rPr>
              <w:t>т</w:t>
            </w:r>
            <w:r w:rsidRPr="005117C2">
              <w:rPr>
                <w:rFonts w:ascii="Times New Roman" w:hAnsi="Times New Roman"/>
                <w:spacing w:val="-1"/>
                <w:sz w:val="20"/>
                <w:lang w:val="ru-RU"/>
              </w:rPr>
              <w:t>у</w:t>
            </w:r>
            <w:r w:rsidRPr="005117C2">
              <w:rPr>
                <w:rFonts w:ascii="Times New Roman" w:hAnsi="Times New Roman"/>
                <w:spacing w:val="-1"/>
                <w:w w:val="99"/>
                <w:sz w:val="20"/>
                <w:lang w:val="ru-RU"/>
              </w:rPr>
              <w:t>а</w:t>
            </w:r>
            <w:r w:rsidRPr="005117C2">
              <w:rPr>
                <w:rFonts w:ascii="Times New Roman" w:hAnsi="Times New Roman"/>
                <w:sz w:val="20"/>
                <w:lang w:val="ru-RU"/>
              </w:rPr>
              <w:t>циях</w:t>
            </w:r>
            <w:r w:rsidRPr="005117C2">
              <w:rPr>
                <w:rFonts w:ascii="Times New Roman" w:hAnsi="Times New Roman"/>
                <w:w w:val="99"/>
                <w:sz w:val="20"/>
                <w:lang w:val="ru-RU"/>
              </w:rPr>
              <w:t>;</w:t>
            </w:r>
          </w:p>
          <w:p w14:paraId="10BFD513" w14:textId="77777777" w:rsidR="005117C2" w:rsidRPr="005117C2" w:rsidRDefault="005117C2" w:rsidP="005117C2">
            <w:pPr>
              <w:tabs>
                <w:tab w:val="left" w:pos="516"/>
              </w:tabs>
              <w:ind w:left="57" w:right="57"/>
              <w:jc w:val="both"/>
              <w:rPr>
                <w:rFonts w:ascii="Times New Roman" w:eastAsia="Trebuchet MS" w:hAnsi="Times New Roman"/>
                <w:sz w:val="20"/>
                <w:lang w:val="ru-RU"/>
              </w:rPr>
            </w:pPr>
            <w:r w:rsidRPr="005117C2">
              <w:rPr>
                <w:rFonts w:ascii="Times New Roman" w:hAnsi="Times New Roman"/>
                <w:sz w:val="20"/>
                <w:lang w:val="ru-RU"/>
              </w:rPr>
              <w:t xml:space="preserve">12) </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ени</w:t>
            </w:r>
            <w:r w:rsidRPr="005117C2">
              <w:rPr>
                <w:rFonts w:ascii="Times New Roman" w:hAnsi="Times New Roman"/>
                <w:spacing w:val="1"/>
                <w:sz w:val="20"/>
                <w:lang w:val="ru-RU"/>
              </w:rPr>
              <w:t>е</w:t>
            </w:r>
            <w:r w:rsidRPr="005117C2">
              <w:rPr>
                <w:rFonts w:ascii="Times New Roman" w:hAnsi="Times New Roman"/>
                <w:w w:val="99"/>
                <w:sz w:val="20"/>
                <w:lang w:val="ru-RU"/>
              </w:rPr>
              <w:t>м</w:t>
            </w:r>
            <w:r w:rsidRPr="005117C2">
              <w:rPr>
                <w:rFonts w:ascii="Times New Roman" w:hAnsi="Times New Roman"/>
                <w:sz w:val="20"/>
                <w:lang w:val="ru-RU"/>
              </w:rPr>
              <w:t xml:space="preserve"> с</w:t>
            </w:r>
            <w:r w:rsidRPr="005117C2">
              <w:rPr>
                <w:rFonts w:ascii="Times New Roman" w:hAnsi="Times New Roman"/>
                <w:spacing w:val="-2"/>
                <w:w w:val="99"/>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оя</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л</w:t>
            </w:r>
            <w:r w:rsidRPr="005117C2">
              <w:rPr>
                <w:rFonts w:ascii="Times New Roman" w:hAnsi="Times New Roman"/>
                <w:sz w:val="20"/>
                <w:lang w:val="ru-RU"/>
              </w:rPr>
              <w:t>ьно оцени</w:t>
            </w:r>
            <w:r w:rsidRPr="005117C2">
              <w:rPr>
                <w:rFonts w:ascii="Times New Roman" w:hAnsi="Times New Roman"/>
                <w:w w:val="99"/>
                <w:sz w:val="20"/>
                <w:lang w:val="ru-RU"/>
              </w:rPr>
              <w:t>в</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и </w:t>
            </w:r>
            <w:r w:rsidRPr="005117C2">
              <w:rPr>
                <w:rFonts w:ascii="Times New Roman" w:hAnsi="Times New Roman"/>
                <w:w w:val="99"/>
                <w:sz w:val="20"/>
                <w:lang w:val="ru-RU"/>
              </w:rPr>
              <w:t>пр</w:t>
            </w:r>
            <w:r w:rsidRPr="005117C2">
              <w:rPr>
                <w:rFonts w:ascii="Times New Roman" w:hAnsi="Times New Roman"/>
                <w:sz w:val="20"/>
                <w:lang w:val="ru-RU"/>
              </w:rPr>
              <w:t>и</w:t>
            </w:r>
            <w:r w:rsidRPr="005117C2">
              <w:rPr>
                <w:rFonts w:ascii="Times New Roman" w:hAnsi="Times New Roman"/>
                <w:w w:val="99"/>
                <w:sz w:val="20"/>
                <w:lang w:val="ru-RU"/>
              </w:rPr>
              <w:t>н</w:t>
            </w:r>
            <w:r w:rsidRPr="005117C2">
              <w:rPr>
                <w:rFonts w:ascii="Times New Roman" w:hAnsi="Times New Roman"/>
                <w:sz w:val="20"/>
                <w:lang w:val="ru-RU"/>
              </w:rPr>
              <w:t>има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ш</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 в</w:t>
            </w:r>
            <w:r w:rsidRPr="005117C2">
              <w:rPr>
                <w:rFonts w:ascii="Times New Roman" w:hAnsi="Times New Roman"/>
                <w:sz w:val="20"/>
                <w:lang w:val="ru-RU"/>
              </w:rPr>
              <w:t>ыя</w:t>
            </w:r>
            <w:r w:rsidRPr="005117C2">
              <w:rPr>
                <w:rFonts w:ascii="Times New Roman" w:hAnsi="Times New Roman"/>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 xml:space="preserve">ь с </w:t>
            </w:r>
            <w:r w:rsidRPr="005117C2">
              <w:rPr>
                <w:rFonts w:ascii="Times New Roman" w:hAnsi="Times New Roman"/>
                <w:spacing w:val="-1"/>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ощь</w:t>
            </w:r>
            <w:r w:rsidRPr="005117C2">
              <w:rPr>
                <w:rFonts w:ascii="Times New Roman" w:hAnsi="Times New Roman"/>
                <w:w w:val="99"/>
                <w:sz w:val="20"/>
                <w:lang w:val="ru-RU"/>
              </w:rPr>
              <w:t>ю</w:t>
            </w:r>
            <w:r w:rsidRPr="005117C2">
              <w:rPr>
                <w:rFonts w:ascii="Times New Roman" w:hAnsi="Times New Roman"/>
                <w:sz w:val="20"/>
                <w:lang w:val="ru-RU"/>
              </w:rPr>
              <w:t xml:space="preserve"> по</w:t>
            </w:r>
            <w:r w:rsidRPr="005117C2">
              <w:rPr>
                <w:rFonts w:ascii="Times New Roman" w:hAnsi="Times New Roman"/>
                <w:spacing w:val="1"/>
                <w:sz w:val="20"/>
                <w:lang w:val="ru-RU"/>
              </w:rPr>
              <w:t>лу</w:t>
            </w:r>
            <w:r w:rsidRPr="005117C2">
              <w:rPr>
                <w:rFonts w:ascii="Times New Roman" w:hAnsi="Times New Roman"/>
                <w:sz w:val="20"/>
                <w:lang w:val="ru-RU"/>
              </w:rPr>
              <w:t>чен</w:t>
            </w:r>
            <w:r w:rsidRPr="005117C2">
              <w:rPr>
                <w:rFonts w:ascii="Times New Roman" w:hAnsi="Times New Roman"/>
                <w:spacing w:val="-1"/>
                <w:sz w:val="20"/>
                <w:lang w:val="ru-RU"/>
              </w:rPr>
              <w:t>н</w:t>
            </w:r>
            <w:r w:rsidRPr="005117C2">
              <w:rPr>
                <w:rFonts w:ascii="Times New Roman" w:hAnsi="Times New Roman"/>
                <w:sz w:val="20"/>
                <w:lang w:val="ru-RU"/>
              </w:rPr>
              <w:t xml:space="preserve">ых </w:t>
            </w:r>
            <w:r w:rsidRPr="005117C2">
              <w:rPr>
                <w:rFonts w:ascii="Times New Roman" w:hAnsi="Times New Roman"/>
                <w:w w:val="99"/>
                <w:sz w:val="20"/>
                <w:lang w:val="ru-RU"/>
              </w:rPr>
              <w:t>знан</w:t>
            </w:r>
            <w:r w:rsidRPr="005117C2">
              <w:rPr>
                <w:rFonts w:ascii="Times New Roman" w:hAnsi="Times New Roman"/>
                <w:sz w:val="20"/>
                <w:lang w:val="ru-RU"/>
              </w:rPr>
              <w:t>и</w:t>
            </w:r>
            <w:r w:rsidRPr="005117C2">
              <w:rPr>
                <w:rFonts w:ascii="Times New Roman" w:hAnsi="Times New Roman"/>
                <w:w w:val="99"/>
                <w:sz w:val="20"/>
                <w:lang w:val="ru-RU"/>
              </w:rPr>
              <w:t>й</w:t>
            </w:r>
            <w:r w:rsidRPr="005117C2">
              <w:rPr>
                <w:rFonts w:ascii="Times New Roman" w:hAnsi="Times New Roman"/>
                <w:sz w:val="20"/>
                <w:lang w:val="ru-RU"/>
              </w:rPr>
              <w:t xml:space="preserve"> н</w:t>
            </w:r>
            <w:r w:rsidRPr="005117C2">
              <w:rPr>
                <w:rFonts w:ascii="Times New Roman" w:hAnsi="Times New Roman"/>
                <w:spacing w:val="-1"/>
                <w:sz w:val="20"/>
                <w:lang w:val="ru-RU"/>
              </w:rPr>
              <w:t>а</w:t>
            </w:r>
            <w:r w:rsidRPr="005117C2">
              <w:rPr>
                <w:rFonts w:ascii="Times New Roman" w:hAnsi="Times New Roman"/>
                <w:sz w:val="20"/>
                <w:lang w:val="ru-RU"/>
              </w:rPr>
              <w:t>и</w:t>
            </w:r>
            <w:r w:rsidRPr="005117C2">
              <w:rPr>
                <w:rFonts w:ascii="Times New Roman" w:hAnsi="Times New Roman"/>
                <w:spacing w:val="1"/>
                <w:sz w:val="20"/>
                <w:lang w:val="ru-RU"/>
              </w:rPr>
              <w:t>б</w:t>
            </w:r>
            <w:r w:rsidRPr="005117C2">
              <w:rPr>
                <w:rFonts w:ascii="Times New Roman" w:hAnsi="Times New Roman"/>
                <w:sz w:val="20"/>
                <w:lang w:val="ru-RU"/>
              </w:rPr>
              <w:t>о</w:t>
            </w:r>
            <w:r w:rsidRPr="005117C2">
              <w:rPr>
                <w:rFonts w:ascii="Times New Roman" w:hAnsi="Times New Roman"/>
                <w:spacing w:val="1"/>
                <w:sz w:val="20"/>
                <w:lang w:val="ru-RU"/>
              </w:rPr>
              <w:t>ле</w:t>
            </w:r>
            <w:r w:rsidRPr="005117C2">
              <w:rPr>
                <w:rFonts w:ascii="Times New Roman" w:hAnsi="Times New Roman"/>
                <w:sz w:val="20"/>
                <w:lang w:val="ru-RU"/>
              </w:rPr>
              <w:t>е эф</w:t>
            </w:r>
            <w:r w:rsidRPr="005117C2">
              <w:rPr>
                <w:rFonts w:ascii="Times New Roman" w:hAnsi="Times New Roman"/>
                <w:spacing w:val="-1"/>
                <w:sz w:val="20"/>
                <w:lang w:val="ru-RU"/>
              </w:rPr>
              <w:t>ф</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 xml:space="preserve">ные </w:t>
            </w:r>
            <w:r w:rsidRPr="005117C2">
              <w:rPr>
                <w:rFonts w:ascii="Times New Roman" w:hAnsi="Times New Roman"/>
                <w:spacing w:val="1"/>
                <w:sz w:val="20"/>
                <w:lang w:val="ru-RU"/>
              </w:rPr>
              <w:t>с</w:t>
            </w:r>
            <w:r w:rsidRPr="005117C2">
              <w:rPr>
                <w:rFonts w:ascii="Times New Roman" w:hAnsi="Times New Roman"/>
                <w:sz w:val="20"/>
                <w:lang w:val="ru-RU"/>
              </w:rPr>
              <w:t>посо</w:t>
            </w:r>
            <w:r w:rsidRPr="005117C2">
              <w:rPr>
                <w:rFonts w:ascii="Times New Roman" w:hAnsi="Times New Roman"/>
                <w:spacing w:val="1"/>
                <w:sz w:val="20"/>
                <w:lang w:val="ru-RU"/>
              </w:rPr>
              <w:t>б</w:t>
            </w:r>
            <w:r w:rsidRPr="005117C2">
              <w:rPr>
                <w:rFonts w:ascii="Times New Roman" w:hAnsi="Times New Roman"/>
                <w:sz w:val="20"/>
                <w:lang w:val="ru-RU"/>
              </w:rPr>
              <w:t>ы п</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2"/>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е</w:t>
            </w:r>
            <w:r w:rsidRPr="005117C2">
              <w:rPr>
                <w:rFonts w:ascii="Times New Roman" w:hAnsi="Times New Roman"/>
                <w:sz w:val="20"/>
                <w:lang w:val="ru-RU"/>
              </w:rPr>
              <w:t>й</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ия ко</w:t>
            </w:r>
            <w:r w:rsidRPr="005117C2">
              <w:rPr>
                <w:rFonts w:ascii="Times New Roman" w:hAnsi="Times New Roman"/>
                <w:w w:val="99"/>
                <w:sz w:val="20"/>
                <w:lang w:val="ru-RU"/>
              </w:rPr>
              <w:t>р</w:t>
            </w:r>
            <w:r w:rsidRPr="005117C2">
              <w:rPr>
                <w:rFonts w:ascii="Times New Roman" w:hAnsi="Times New Roman"/>
                <w:spacing w:val="-1"/>
                <w:w w:val="99"/>
                <w:sz w:val="20"/>
                <w:lang w:val="ru-RU"/>
              </w:rPr>
              <w:t>р</w:t>
            </w:r>
            <w:r w:rsidRPr="005117C2">
              <w:rPr>
                <w:rFonts w:ascii="Times New Roman" w:hAnsi="Times New Roman"/>
                <w:spacing w:val="1"/>
                <w:w w:val="99"/>
                <w:sz w:val="20"/>
                <w:lang w:val="ru-RU"/>
              </w:rPr>
              <w:t>у</w:t>
            </w:r>
            <w:r w:rsidRPr="005117C2">
              <w:rPr>
                <w:rFonts w:ascii="Times New Roman" w:hAnsi="Times New Roman"/>
                <w:sz w:val="20"/>
                <w:lang w:val="ru-RU"/>
              </w:rPr>
              <w:t>пци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spacing w:val="1"/>
                <w:sz w:val="20"/>
                <w:lang w:val="ru-RU"/>
              </w:rPr>
              <w:t>дел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с</w:t>
            </w:r>
            <w:r w:rsidRPr="005117C2">
              <w:rPr>
                <w:rFonts w:ascii="Times New Roman" w:hAnsi="Times New Roman"/>
                <w:w w:val="99"/>
                <w:sz w:val="20"/>
                <w:lang w:val="ru-RU"/>
              </w:rPr>
              <w:t>тр</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егии </w:t>
            </w:r>
            <w:r w:rsidRPr="005117C2">
              <w:rPr>
                <w:rFonts w:ascii="Times New Roman" w:hAnsi="Times New Roman"/>
                <w:w w:val="99"/>
                <w:sz w:val="20"/>
                <w:lang w:val="ru-RU"/>
              </w:rPr>
              <w:t>р</w:t>
            </w:r>
            <w:r w:rsidRPr="005117C2">
              <w:rPr>
                <w:rFonts w:ascii="Times New Roman" w:hAnsi="Times New Roman"/>
                <w:sz w:val="20"/>
                <w:lang w:val="ru-RU"/>
              </w:rPr>
              <w:t>аз</w:t>
            </w:r>
            <w:r w:rsidRPr="005117C2">
              <w:rPr>
                <w:rFonts w:ascii="Times New Roman" w:hAnsi="Times New Roman"/>
                <w:w w:val="99"/>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ш</w:t>
            </w:r>
            <w:r w:rsidRPr="005117C2">
              <w:rPr>
                <w:rFonts w:ascii="Times New Roman" w:hAnsi="Times New Roman"/>
                <w:sz w:val="20"/>
                <w:lang w:val="ru-RU"/>
              </w:rPr>
              <w:t>ения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х и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ж</w:t>
            </w:r>
            <w:r w:rsidRPr="005117C2">
              <w:rPr>
                <w:rFonts w:ascii="Times New Roman" w:hAnsi="Times New Roman"/>
                <w:spacing w:val="1"/>
                <w:sz w:val="20"/>
                <w:lang w:val="ru-RU"/>
              </w:rPr>
              <w:t>ли</w:t>
            </w:r>
            <w:r w:rsidRPr="005117C2">
              <w:rPr>
                <w:rFonts w:ascii="Times New Roman" w:hAnsi="Times New Roman"/>
                <w:sz w:val="20"/>
                <w:lang w:val="ru-RU"/>
              </w:rPr>
              <w:t>чнос</w:t>
            </w:r>
            <w:r w:rsidRPr="005117C2">
              <w:rPr>
                <w:rFonts w:ascii="Times New Roman" w:hAnsi="Times New Roman"/>
                <w:w w:val="99"/>
                <w:sz w:val="20"/>
                <w:lang w:val="ru-RU"/>
              </w:rPr>
              <w:t>т</w:t>
            </w:r>
            <w:r w:rsidRPr="005117C2">
              <w:rPr>
                <w:rFonts w:ascii="Times New Roman" w:hAnsi="Times New Roman"/>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 xml:space="preserve">х  </w:t>
            </w:r>
            <w:r w:rsidRPr="005117C2">
              <w:rPr>
                <w:rFonts w:ascii="Times New Roman" w:hAnsi="Times New Roman"/>
                <w:w w:val="99"/>
                <w:sz w:val="20"/>
                <w:lang w:val="ru-RU"/>
              </w:rPr>
              <w:t>к</w:t>
            </w:r>
            <w:r w:rsidRPr="005117C2">
              <w:rPr>
                <w:rFonts w:ascii="Times New Roman" w:hAnsi="Times New Roman"/>
                <w:sz w:val="20"/>
                <w:lang w:val="ru-RU"/>
              </w:rPr>
              <w:t>онфли</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 xml:space="preserve">;  </w:t>
            </w:r>
            <w:r w:rsidRPr="005117C2">
              <w:rPr>
                <w:rFonts w:ascii="Times New Roman" w:hAnsi="Times New Roman"/>
                <w:sz w:val="20"/>
                <w:lang w:val="ru-RU"/>
              </w:rPr>
              <w:t>оцен</w:t>
            </w:r>
            <w:r w:rsidRPr="005117C2">
              <w:rPr>
                <w:rFonts w:ascii="Times New Roman" w:hAnsi="Times New Roman"/>
                <w:spacing w:val="1"/>
                <w:sz w:val="20"/>
                <w:lang w:val="ru-RU"/>
              </w:rPr>
              <w:t>и</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spacing w:val="1"/>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 xml:space="preserve">ние  </w:t>
            </w:r>
            <w:r w:rsidRPr="005117C2">
              <w:rPr>
                <w:rFonts w:ascii="Times New Roman" w:hAnsi="Times New Roman"/>
                <w:spacing w:val="1"/>
                <w:sz w:val="20"/>
                <w:lang w:val="ru-RU"/>
              </w:rPr>
              <w:t>лю</w:t>
            </w:r>
            <w:r w:rsidRPr="005117C2">
              <w:rPr>
                <w:rFonts w:ascii="Times New Roman" w:hAnsi="Times New Roman"/>
                <w:sz w:val="20"/>
                <w:lang w:val="ru-RU"/>
              </w:rPr>
              <w:t>дей и со</w:t>
            </w:r>
            <w:r w:rsidRPr="005117C2">
              <w:rPr>
                <w:rFonts w:ascii="Times New Roman" w:hAnsi="Times New Roman"/>
                <w:spacing w:val="-1"/>
                <w:sz w:val="20"/>
                <w:lang w:val="ru-RU"/>
              </w:rPr>
              <w:t>б</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енное по</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де</w:t>
            </w:r>
            <w:r w:rsidRPr="005117C2">
              <w:rPr>
                <w:rFonts w:ascii="Times New Roman" w:hAnsi="Times New Roman"/>
                <w:sz w:val="20"/>
                <w:lang w:val="ru-RU"/>
              </w:rPr>
              <w:t xml:space="preserve">ние с </w:t>
            </w:r>
            <w:r w:rsidRPr="005117C2">
              <w:rPr>
                <w:rFonts w:ascii="Times New Roman" w:hAnsi="Times New Roman"/>
                <w:w w:val="99"/>
                <w:sz w:val="20"/>
                <w:lang w:val="ru-RU"/>
              </w:rPr>
              <w:t>т</w:t>
            </w:r>
            <w:r w:rsidRPr="005117C2">
              <w:rPr>
                <w:rFonts w:ascii="Times New Roman" w:hAnsi="Times New Roman"/>
                <w:sz w:val="20"/>
                <w:lang w:val="ru-RU"/>
              </w:rPr>
              <w:t>оч</w:t>
            </w:r>
            <w:r w:rsidRPr="005117C2">
              <w:rPr>
                <w:rFonts w:ascii="Times New Roman" w:hAnsi="Times New Roman"/>
                <w:w w:val="99"/>
                <w:sz w:val="20"/>
                <w:lang w:val="ru-RU"/>
              </w:rPr>
              <w:t>к</w:t>
            </w:r>
            <w:r w:rsidRPr="005117C2">
              <w:rPr>
                <w:rFonts w:ascii="Times New Roman" w:hAnsi="Times New Roman"/>
                <w:sz w:val="20"/>
                <w:lang w:val="ru-RU"/>
              </w:rPr>
              <w:t>и з</w:t>
            </w:r>
            <w:r w:rsidRPr="005117C2">
              <w:rPr>
                <w:rFonts w:ascii="Times New Roman" w:hAnsi="Times New Roman"/>
                <w:w w:val="99"/>
                <w:sz w:val="20"/>
                <w:lang w:val="ru-RU"/>
              </w:rPr>
              <w:t>р</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я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 xml:space="preserve">ьных </w:t>
            </w:r>
            <w:r w:rsidRPr="005117C2">
              <w:rPr>
                <w:rFonts w:ascii="Times New Roman" w:hAnsi="Times New Roman"/>
                <w:spacing w:val="-1"/>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рм,</w:t>
            </w:r>
            <w:r w:rsidRPr="005117C2">
              <w:rPr>
                <w:rFonts w:ascii="Times New Roman" w:hAnsi="Times New Roman"/>
                <w:sz w:val="20"/>
                <w:lang w:val="ru-RU"/>
              </w:rPr>
              <w:t xml:space="preserve"> ценн</w:t>
            </w:r>
            <w:r w:rsidRPr="005117C2">
              <w:rPr>
                <w:rFonts w:ascii="Times New Roman" w:hAnsi="Times New Roman"/>
                <w:spacing w:val="-1"/>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ей</w:t>
            </w:r>
            <w:r w:rsidRPr="005117C2">
              <w:rPr>
                <w:rFonts w:ascii="Times New Roman" w:hAnsi="Times New Roman"/>
                <w:w w:val="99"/>
                <w:sz w:val="20"/>
                <w:lang w:val="ru-RU"/>
              </w:rPr>
              <w:t xml:space="preserve">,  </w:t>
            </w:r>
            <w:r w:rsidRPr="005117C2">
              <w:rPr>
                <w:rFonts w:ascii="Times New Roman" w:hAnsi="Times New Roman"/>
                <w:sz w:val="20"/>
                <w:lang w:val="ru-RU"/>
              </w:rPr>
              <w:t>э</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spacing w:val="-1"/>
                <w:sz w:val="20"/>
                <w:lang w:val="ru-RU"/>
              </w:rPr>
              <w:t>н</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иче</w:t>
            </w:r>
            <w:r w:rsidRPr="005117C2">
              <w:rPr>
                <w:rFonts w:ascii="Times New Roman" w:hAnsi="Times New Roman"/>
                <w:spacing w:val="1"/>
                <w:sz w:val="20"/>
                <w:lang w:val="ru-RU"/>
              </w:rPr>
              <w:t>с</w:t>
            </w:r>
            <w:r w:rsidRPr="005117C2">
              <w:rPr>
                <w:rFonts w:ascii="Times New Roman" w:hAnsi="Times New Roman"/>
                <w:w w:val="99"/>
                <w:sz w:val="20"/>
                <w:lang w:val="ru-RU"/>
              </w:rPr>
              <w:t>к</w:t>
            </w:r>
            <w:r w:rsidRPr="005117C2">
              <w:rPr>
                <w:rFonts w:ascii="Times New Roman" w:hAnsi="Times New Roman"/>
                <w:sz w:val="20"/>
                <w:lang w:val="ru-RU"/>
              </w:rPr>
              <w:t xml:space="preserve">ой  </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sz w:val="20"/>
                <w:lang w:val="ru-RU"/>
              </w:rPr>
              <w:t>цио</w:t>
            </w:r>
            <w:r w:rsidRPr="005117C2">
              <w:rPr>
                <w:rFonts w:ascii="Times New Roman" w:hAnsi="Times New Roman"/>
                <w:w w:val="99"/>
                <w:sz w:val="20"/>
                <w:lang w:val="ru-RU"/>
              </w:rPr>
              <w:t>на</w:t>
            </w:r>
            <w:r w:rsidRPr="005117C2">
              <w:rPr>
                <w:rFonts w:ascii="Times New Roman" w:hAnsi="Times New Roman"/>
                <w:sz w:val="20"/>
                <w:lang w:val="ru-RU"/>
              </w:rPr>
              <w:t>льно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 и ф</w:t>
            </w:r>
            <w:r w:rsidRPr="005117C2">
              <w:rPr>
                <w:rFonts w:ascii="Times New Roman" w:hAnsi="Times New Roman"/>
                <w:spacing w:val="1"/>
                <w:sz w:val="20"/>
                <w:lang w:val="ru-RU"/>
              </w:rPr>
              <w:t>и</w:t>
            </w:r>
            <w:r w:rsidRPr="005117C2">
              <w:rPr>
                <w:rFonts w:ascii="Times New Roman" w:hAnsi="Times New Roman"/>
                <w:sz w:val="20"/>
                <w:lang w:val="ru-RU"/>
              </w:rPr>
              <w:t>нансо</w:t>
            </w:r>
            <w:r w:rsidRPr="005117C2">
              <w:rPr>
                <w:rFonts w:ascii="Times New Roman" w:hAnsi="Times New Roman"/>
                <w:spacing w:val="-1"/>
                <w:w w:val="99"/>
                <w:sz w:val="20"/>
                <w:lang w:val="ru-RU"/>
              </w:rPr>
              <w:t>в</w:t>
            </w:r>
            <w:r w:rsidRPr="005117C2">
              <w:rPr>
                <w:rFonts w:ascii="Times New Roman" w:hAnsi="Times New Roman"/>
                <w:sz w:val="20"/>
                <w:lang w:val="ru-RU"/>
              </w:rPr>
              <w:t>ой г</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о</w:t>
            </w:r>
            <w:r w:rsidRPr="005117C2">
              <w:rPr>
                <w:rFonts w:ascii="Times New Roman" w:hAnsi="Times New Roman"/>
                <w:w w:val="99"/>
                <w:sz w:val="20"/>
                <w:lang w:val="ru-RU"/>
              </w:rPr>
              <w:t>т</w:t>
            </w:r>
            <w:r w:rsidRPr="005117C2">
              <w:rPr>
                <w:rFonts w:ascii="Times New Roman" w:hAnsi="Times New Roman"/>
                <w:sz w:val="20"/>
                <w:lang w:val="ru-RU"/>
              </w:rPr>
              <w:t>нос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spacing w:val="2"/>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з</w:t>
            </w:r>
            <w:r w:rsidRPr="005117C2">
              <w:rPr>
                <w:rFonts w:ascii="Times New Roman" w:hAnsi="Times New Roman"/>
                <w:sz w:val="20"/>
                <w:lang w:val="ru-RU"/>
              </w:rPr>
              <w:t>на</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пр</w:t>
            </w:r>
            <w:r w:rsidRPr="005117C2">
              <w:rPr>
                <w:rFonts w:ascii="Times New Roman" w:hAnsi="Times New Roman"/>
                <w:sz w:val="20"/>
                <w:lang w:val="ru-RU"/>
              </w:rPr>
              <w:t>ие</w:t>
            </w:r>
            <w:r w:rsidRPr="005117C2">
              <w:rPr>
                <w:rFonts w:ascii="Times New Roman" w:hAnsi="Times New Roman"/>
                <w:w w:val="99"/>
                <w:sz w:val="20"/>
                <w:lang w:val="ru-RU"/>
              </w:rPr>
              <w:t>м</w:t>
            </w:r>
            <w:r w:rsidRPr="005117C2">
              <w:rPr>
                <w:rFonts w:ascii="Times New Roman" w:hAnsi="Times New Roman"/>
                <w:spacing w:val="1"/>
                <w:sz w:val="20"/>
                <w:lang w:val="ru-RU"/>
              </w:rPr>
              <w:t>ле</w:t>
            </w:r>
            <w:r w:rsidRPr="005117C2">
              <w:rPr>
                <w:rFonts w:ascii="Times New Roman" w:hAnsi="Times New Roman"/>
                <w:w w:val="99"/>
                <w:sz w:val="20"/>
                <w:lang w:val="ru-RU"/>
              </w:rPr>
              <w:t>м</w:t>
            </w:r>
            <w:r w:rsidRPr="005117C2">
              <w:rPr>
                <w:rFonts w:ascii="Times New Roman" w:hAnsi="Times New Roman"/>
                <w:sz w:val="20"/>
                <w:lang w:val="ru-RU"/>
              </w:rPr>
              <w:t>о</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w w:val="99"/>
                <w:sz w:val="20"/>
                <w:lang w:val="ru-RU"/>
              </w:rPr>
              <w:t>а</w:t>
            </w:r>
            <w:r w:rsidRPr="005117C2">
              <w:rPr>
                <w:rFonts w:ascii="Times New Roman" w:hAnsi="Times New Roman"/>
                <w:sz w:val="20"/>
                <w:lang w:val="ru-RU"/>
              </w:rPr>
              <w:t>н</w:t>
            </w:r>
            <w:r w:rsidRPr="005117C2">
              <w:rPr>
                <w:rFonts w:ascii="Times New Roman" w:hAnsi="Times New Roman"/>
                <w:w w:val="99"/>
                <w:sz w:val="20"/>
                <w:lang w:val="ru-RU"/>
              </w:rPr>
              <w:t>т</w:t>
            </w:r>
            <w:r w:rsidRPr="005117C2">
              <w:rPr>
                <w:rFonts w:ascii="Times New Roman" w:hAnsi="Times New Roman"/>
                <w:sz w:val="20"/>
                <w:lang w:val="ru-RU"/>
              </w:rPr>
              <w:t>ио</w:t>
            </w:r>
            <w:r w:rsidRPr="005117C2">
              <w:rPr>
                <w:rFonts w:ascii="Times New Roman" w:hAnsi="Times New Roman"/>
                <w:spacing w:val="-1"/>
                <w:sz w:val="20"/>
                <w:lang w:val="ru-RU"/>
              </w:rPr>
              <w:t>б</w:t>
            </w:r>
            <w:r w:rsidRPr="005117C2">
              <w:rPr>
                <w:rFonts w:ascii="Times New Roman" w:hAnsi="Times New Roman"/>
                <w:sz w:val="20"/>
                <w:lang w:val="ru-RU"/>
              </w:rPr>
              <w:t>ще</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енного </w:t>
            </w:r>
            <w:r w:rsidRPr="005117C2">
              <w:rPr>
                <w:rFonts w:ascii="Times New Roman" w:hAnsi="Times New Roman"/>
                <w:spacing w:val="-1"/>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ед</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w w:val="99"/>
                <w:sz w:val="20"/>
                <w:lang w:val="ru-RU"/>
              </w:rPr>
              <w:t>з</w:t>
            </w:r>
            <w:r w:rsidRPr="005117C2">
              <w:rPr>
                <w:rFonts w:ascii="Times New Roman" w:hAnsi="Times New Roman"/>
                <w:w w:val="99"/>
                <w:sz w:val="20"/>
                <w:lang w:val="ru-RU"/>
              </w:rPr>
              <w:t>на</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 о</w:t>
            </w:r>
            <w:r w:rsidRPr="005117C2">
              <w:rPr>
                <w:rFonts w:ascii="Times New Roman" w:hAnsi="Times New Roman"/>
                <w:spacing w:val="-1"/>
                <w:sz w:val="20"/>
                <w:lang w:val="ru-RU"/>
              </w:rPr>
              <w:t>п</w:t>
            </w:r>
            <w:r w:rsidRPr="005117C2">
              <w:rPr>
                <w:rFonts w:ascii="Times New Roman" w:hAnsi="Times New Roman"/>
                <w:w w:val="99"/>
                <w:sz w:val="20"/>
                <w:lang w:val="ru-RU"/>
              </w:rPr>
              <w:t>а</w:t>
            </w:r>
            <w:r w:rsidRPr="005117C2">
              <w:rPr>
                <w:rFonts w:ascii="Times New Roman" w:hAnsi="Times New Roman"/>
                <w:sz w:val="20"/>
                <w:lang w:val="ru-RU"/>
              </w:rPr>
              <w:t>снос</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spacing w:val="-1"/>
                <w:w w:val="99"/>
                <w:sz w:val="20"/>
                <w:lang w:val="ru-RU"/>
              </w:rPr>
              <w:t>а</w:t>
            </w:r>
            <w:r w:rsidRPr="005117C2">
              <w:rPr>
                <w:rFonts w:ascii="Times New Roman" w:hAnsi="Times New Roman"/>
                <w:spacing w:val="3"/>
                <w:sz w:val="20"/>
                <w:lang w:val="ru-RU"/>
              </w:rPr>
              <w:t>л</w:t>
            </w:r>
            <w:r w:rsidRPr="005117C2">
              <w:rPr>
                <w:rFonts w:ascii="Times New Roman" w:hAnsi="Times New Roman"/>
                <w:w w:val="99"/>
                <w:sz w:val="20"/>
                <w:lang w:val="ru-RU"/>
              </w:rPr>
              <w:t>к</w:t>
            </w:r>
            <w:r w:rsidRPr="005117C2">
              <w:rPr>
                <w:rFonts w:ascii="Times New Roman" w:hAnsi="Times New Roman"/>
                <w:sz w:val="20"/>
                <w:lang w:val="ru-RU"/>
              </w:rPr>
              <w:t>ого</w:t>
            </w:r>
            <w:r w:rsidRPr="005117C2">
              <w:rPr>
                <w:rFonts w:ascii="Times New Roman" w:hAnsi="Times New Roman"/>
                <w:spacing w:val="1"/>
                <w:sz w:val="20"/>
                <w:lang w:val="ru-RU"/>
              </w:rPr>
              <w:t>л</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w w:val="99"/>
                <w:sz w:val="20"/>
                <w:lang w:val="ru-RU"/>
              </w:rPr>
              <w:t>м</w:t>
            </w:r>
            <w:r w:rsidRPr="005117C2">
              <w:rPr>
                <w:rFonts w:ascii="Times New Roman" w:hAnsi="Times New Roman"/>
                <w:sz w:val="20"/>
                <w:lang w:val="ru-RU"/>
              </w:rPr>
              <w:t>а  и н</w:t>
            </w:r>
            <w:r w:rsidRPr="005117C2">
              <w:rPr>
                <w:rFonts w:ascii="Times New Roman" w:hAnsi="Times New Roman"/>
                <w:spacing w:val="-1"/>
                <w:sz w:val="20"/>
                <w:lang w:val="ru-RU"/>
              </w:rPr>
              <w:t>а</w:t>
            </w:r>
            <w:r w:rsidRPr="005117C2">
              <w:rPr>
                <w:rFonts w:ascii="Times New Roman" w:hAnsi="Times New Roman"/>
                <w:w w:val="99"/>
                <w:sz w:val="20"/>
                <w:lang w:val="ru-RU"/>
              </w:rPr>
              <w:t>рк</w:t>
            </w:r>
            <w:r w:rsidRPr="005117C2">
              <w:rPr>
                <w:rFonts w:ascii="Times New Roman" w:hAnsi="Times New Roman"/>
                <w:sz w:val="20"/>
                <w:lang w:val="ru-RU"/>
              </w:rPr>
              <w:t>о</w:t>
            </w:r>
            <w:r w:rsidRPr="005117C2">
              <w:rPr>
                <w:rFonts w:ascii="Times New Roman" w:hAnsi="Times New Roman"/>
                <w:spacing w:val="-1"/>
                <w:w w:val="99"/>
                <w:sz w:val="20"/>
                <w:lang w:val="ru-RU"/>
              </w:rPr>
              <w:t>м</w:t>
            </w:r>
            <w:r w:rsidRPr="005117C2">
              <w:rPr>
                <w:rFonts w:ascii="Times New Roman" w:hAnsi="Times New Roman"/>
                <w:w w:val="99"/>
                <w:sz w:val="20"/>
                <w:lang w:val="ru-RU"/>
              </w:rPr>
              <w:t>а</w:t>
            </w:r>
            <w:r w:rsidRPr="005117C2">
              <w:rPr>
                <w:rFonts w:ascii="Times New Roman" w:hAnsi="Times New Roman"/>
                <w:spacing w:val="-1"/>
                <w:sz w:val="20"/>
                <w:lang w:val="ru-RU"/>
              </w:rPr>
              <w:t>н</w:t>
            </w:r>
            <w:r w:rsidRPr="005117C2">
              <w:rPr>
                <w:rFonts w:ascii="Times New Roman" w:hAnsi="Times New Roman"/>
                <w:spacing w:val="2"/>
                <w:sz w:val="20"/>
                <w:lang w:val="ru-RU"/>
              </w:rPr>
              <w:t>и</w:t>
            </w:r>
            <w:r w:rsidRPr="005117C2">
              <w:rPr>
                <w:rFonts w:ascii="Times New Roman" w:hAnsi="Times New Roman"/>
                <w:spacing w:val="1"/>
                <w:sz w:val="20"/>
                <w:lang w:val="ru-RU"/>
              </w:rPr>
              <w:t>и</w:t>
            </w:r>
            <w:r w:rsidRPr="005117C2">
              <w:rPr>
                <w:rFonts w:ascii="Times New Roman" w:hAnsi="Times New Roman"/>
                <w:w w:val="99"/>
                <w:sz w:val="20"/>
                <w:lang w:val="ru-RU"/>
              </w:rPr>
              <w:t>, н</w:t>
            </w:r>
            <w:r w:rsidRPr="005117C2">
              <w:rPr>
                <w:rFonts w:ascii="Times New Roman" w:hAnsi="Times New Roman"/>
                <w:sz w:val="20"/>
                <w:lang w:val="ru-RU"/>
              </w:rPr>
              <w:t>ео</w:t>
            </w:r>
            <w:r w:rsidRPr="005117C2">
              <w:rPr>
                <w:rFonts w:ascii="Times New Roman" w:hAnsi="Times New Roman"/>
                <w:spacing w:val="1"/>
                <w:w w:val="99"/>
                <w:sz w:val="20"/>
                <w:lang w:val="ru-RU"/>
              </w:rPr>
              <w:t>б</w:t>
            </w:r>
            <w:r w:rsidRPr="005117C2">
              <w:rPr>
                <w:rFonts w:ascii="Times New Roman" w:hAnsi="Times New Roman"/>
                <w:sz w:val="20"/>
                <w:lang w:val="ru-RU"/>
              </w:rPr>
              <w:t>ход</w:t>
            </w:r>
            <w:r w:rsidRPr="005117C2">
              <w:rPr>
                <w:rFonts w:ascii="Times New Roman" w:hAnsi="Times New Roman"/>
                <w:spacing w:val="1"/>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 юр</w:t>
            </w:r>
            <w:r w:rsidRPr="005117C2">
              <w:rPr>
                <w:rFonts w:ascii="Times New Roman" w:hAnsi="Times New Roman"/>
                <w:spacing w:val="-1"/>
                <w:sz w:val="20"/>
                <w:lang w:val="ru-RU"/>
              </w:rPr>
              <w:t>и</w:t>
            </w:r>
            <w:r w:rsidRPr="005117C2">
              <w:rPr>
                <w:rFonts w:ascii="Times New Roman" w:hAnsi="Times New Roman"/>
                <w:sz w:val="20"/>
                <w:lang w:val="ru-RU"/>
              </w:rPr>
              <w:t>дич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ой о</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pacing w:val="1"/>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енно</w:t>
            </w:r>
            <w:r w:rsidRPr="005117C2">
              <w:rPr>
                <w:rFonts w:ascii="Times New Roman" w:hAnsi="Times New Roman"/>
                <w:spacing w:val="-2"/>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м</w:t>
            </w:r>
            <w:r w:rsidRPr="005117C2">
              <w:rPr>
                <w:rFonts w:ascii="Times New Roman" w:hAnsi="Times New Roman"/>
                <w:sz w:val="20"/>
                <w:lang w:val="ru-RU"/>
              </w:rPr>
              <w:t xml:space="preserve"> чи</w:t>
            </w:r>
            <w:r w:rsidRPr="005117C2">
              <w:rPr>
                <w:rFonts w:ascii="Times New Roman" w:hAnsi="Times New Roman"/>
                <w:spacing w:val="1"/>
                <w:w w:val="99"/>
                <w:sz w:val="20"/>
                <w:lang w:val="ru-RU"/>
              </w:rPr>
              <w:t>с</w:t>
            </w:r>
            <w:r w:rsidRPr="005117C2">
              <w:rPr>
                <w:rFonts w:ascii="Times New Roman" w:hAnsi="Times New Roman"/>
                <w:spacing w:val="1"/>
                <w:sz w:val="20"/>
                <w:lang w:val="ru-RU"/>
              </w:rPr>
              <w:t>л</w:t>
            </w:r>
            <w:r w:rsidRPr="005117C2">
              <w:rPr>
                <w:rFonts w:ascii="Times New Roman" w:hAnsi="Times New Roman"/>
                <w:sz w:val="20"/>
                <w:lang w:val="ru-RU"/>
              </w:rPr>
              <w:t xml:space="preserve">е для </w:t>
            </w:r>
            <w:r w:rsidRPr="005117C2">
              <w:rPr>
                <w:rFonts w:ascii="Times New Roman" w:hAnsi="Times New Roman"/>
                <w:spacing w:val="-1"/>
                <w:sz w:val="20"/>
                <w:lang w:val="ru-RU"/>
              </w:rPr>
              <w:t>н</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рш</w:t>
            </w:r>
            <w:r w:rsidRPr="005117C2">
              <w:rPr>
                <w:rFonts w:ascii="Times New Roman" w:hAnsi="Times New Roman"/>
                <w:sz w:val="20"/>
                <w:lang w:val="ru-RU"/>
              </w:rPr>
              <w:t>ен</w:t>
            </w:r>
            <w:r w:rsidRPr="005117C2">
              <w:rPr>
                <w:rFonts w:ascii="Times New Roman" w:hAnsi="Times New Roman"/>
                <w:spacing w:val="-2"/>
                <w:sz w:val="20"/>
                <w:lang w:val="ru-RU"/>
              </w:rPr>
              <w:t>н</w:t>
            </w:r>
            <w:r w:rsidRPr="005117C2">
              <w:rPr>
                <w:rFonts w:ascii="Times New Roman" w:hAnsi="Times New Roman"/>
                <w:sz w:val="20"/>
                <w:lang w:val="ru-RU"/>
              </w:rPr>
              <w:t>ол</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них г</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ж</w:t>
            </w:r>
            <w:r w:rsidRPr="005117C2">
              <w:rPr>
                <w:rFonts w:ascii="Times New Roman" w:hAnsi="Times New Roman"/>
                <w:spacing w:val="1"/>
                <w:sz w:val="20"/>
                <w:lang w:val="ru-RU"/>
              </w:rPr>
              <w:t>д</w:t>
            </w:r>
            <w:r w:rsidRPr="005117C2">
              <w:rPr>
                <w:rFonts w:ascii="Times New Roman" w:hAnsi="Times New Roman"/>
                <w:sz w:val="20"/>
                <w:lang w:val="ru-RU"/>
              </w:rPr>
              <w:t>ан</w:t>
            </w:r>
          </w:p>
        </w:tc>
      </w:tr>
      <w:tr w:rsidR="005117C2" w:rsidRPr="005117C2" w14:paraId="312EBDFA" w14:textId="77777777" w:rsidTr="00D5699B">
        <w:trPr>
          <w:trHeight w:val="3122"/>
        </w:trPr>
        <w:tc>
          <w:tcPr>
            <w:tcW w:w="2830" w:type="dxa"/>
            <w:gridSpan w:val="2"/>
          </w:tcPr>
          <w:p w14:paraId="7131AADB" w14:textId="77777777" w:rsidR="005117C2" w:rsidRPr="005117C2" w:rsidRDefault="005117C2" w:rsidP="005117C2">
            <w:pPr>
              <w:ind w:left="57" w:right="57"/>
              <w:rPr>
                <w:rFonts w:ascii="Times New Roman" w:eastAsia="Trebuchet MS" w:hAnsi="Times New Roman"/>
                <w:sz w:val="20"/>
                <w:lang w:val="ru-RU"/>
              </w:rPr>
            </w:pPr>
            <w:r w:rsidRPr="005117C2">
              <w:rPr>
                <w:rFonts w:ascii="Times New Roman" w:eastAsia="Trebuchet MS" w:hAnsi="Times New Roman"/>
                <w:sz w:val="20"/>
                <w:lang w:val="ru-RU"/>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5" w:type="dxa"/>
          </w:tcPr>
          <w:p w14:paraId="19747F62" w14:textId="3AC0E17E" w:rsidR="005117C2" w:rsidRPr="00D365B3" w:rsidRDefault="00D365B3" w:rsidP="005117C2">
            <w:pPr>
              <w:ind w:left="57" w:right="57"/>
              <w:jc w:val="both"/>
              <w:rPr>
                <w:rFonts w:ascii="Times New Roman" w:eastAsia="Trebuchet MS" w:hAnsi="Times New Roman"/>
                <w:sz w:val="20"/>
                <w:lang w:val="ru-RU"/>
              </w:rPr>
            </w:pPr>
            <w:r>
              <w:rPr>
                <w:rFonts w:ascii="Times New Roman" w:eastAsia="Trebuchet MS" w:hAnsi="Times New Roman"/>
                <w:sz w:val="20"/>
                <w:lang w:val="ru-RU"/>
              </w:rPr>
              <w:t xml:space="preserve"> В области экологического воспитания</w:t>
            </w:r>
            <w:r w:rsidR="005117C2" w:rsidRPr="00D365B3">
              <w:rPr>
                <w:rFonts w:ascii="Times New Roman" w:eastAsia="Trebuchet MS" w:hAnsi="Times New Roman"/>
                <w:sz w:val="20"/>
                <w:lang w:val="ru-RU"/>
              </w:rPr>
              <w:t>:</w:t>
            </w:r>
          </w:p>
          <w:p w14:paraId="254794C4" w14:textId="77777777" w:rsidR="005117C2" w:rsidRPr="005117C2" w:rsidRDefault="005117C2" w:rsidP="00CC7C84">
            <w:pPr>
              <w:numPr>
                <w:ilvl w:val="0"/>
                <w:numId w:val="5"/>
              </w:numPr>
              <w:tabs>
                <w:tab w:val="left" w:pos="624"/>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622E597" w14:textId="77777777" w:rsidR="005117C2" w:rsidRPr="005117C2" w:rsidRDefault="005117C2" w:rsidP="005117C2">
            <w:pPr>
              <w:tabs>
                <w:tab w:val="left" w:pos="624"/>
              </w:tabs>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43CEA926" w14:textId="77777777" w:rsidR="005117C2" w:rsidRPr="005117C2" w:rsidRDefault="005117C2" w:rsidP="00CC7C84">
            <w:pPr>
              <w:numPr>
                <w:ilvl w:val="0"/>
                <w:numId w:val="5"/>
              </w:numPr>
              <w:tabs>
                <w:tab w:val="left" w:pos="624"/>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умение прогнозировать неблагоприятные экологические последствия предпринимаемых действий, предотвращать их;</w:t>
            </w:r>
          </w:p>
          <w:p w14:paraId="6A3BE1BB" w14:textId="77777777" w:rsidR="005117C2" w:rsidRPr="005117C2" w:rsidRDefault="005117C2" w:rsidP="00CC7C84">
            <w:pPr>
              <w:numPr>
                <w:ilvl w:val="0"/>
                <w:numId w:val="5"/>
              </w:numPr>
              <w:tabs>
                <w:tab w:val="left" w:pos="624"/>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расширение опыта деятельности экологической направленности;</w:t>
            </w:r>
          </w:p>
          <w:p w14:paraId="164FB55A" w14:textId="77777777" w:rsidR="005117C2" w:rsidRPr="005117C2" w:rsidRDefault="005117C2" w:rsidP="00CC7C84">
            <w:pPr>
              <w:numPr>
                <w:ilvl w:val="0"/>
                <w:numId w:val="5"/>
              </w:numPr>
              <w:tabs>
                <w:tab w:val="left" w:pos="624"/>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навыками учебно- исследовательской, проектной и социальной деятельности;</w:t>
            </w:r>
          </w:p>
        </w:tc>
        <w:tc>
          <w:tcPr>
            <w:tcW w:w="6804" w:type="dxa"/>
          </w:tcPr>
          <w:p w14:paraId="0AECFF30" w14:textId="77777777" w:rsidR="005117C2" w:rsidRPr="005117C2" w:rsidRDefault="005117C2" w:rsidP="005117C2">
            <w:pPr>
              <w:rPr>
                <w:rFonts w:ascii="Times New Roman" w:eastAsia="Trebuchet MS" w:hAnsi="Times New Roman"/>
                <w:sz w:val="20"/>
                <w:lang w:val="ru-RU"/>
              </w:rPr>
            </w:pPr>
            <w:r w:rsidRPr="005117C2">
              <w:rPr>
                <w:rFonts w:ascii="Times New Roman" w:hAnsi="Times New Roman"/>
                <w:w w:val="99"/>
                <w:sz w:val="20"/>
                <w:lang w:val="ru-RU"/>
              </w:rPr>
              <w:t>-</w:t>
            </w:r>
            <w:r w:rsidRPr="005117C2">
              <w:rPr>
                <w:rFonts w:ascii="Times New Roman" w:hAnsi="Times New Roman"/>
                <w:sz w:val="20"/>
                <w:lang w:val="ru-RU"/>
              </w:rPr>
              <w:t>ко</w:t>
            </w:r>
            <w:r w:rsidRPr="005117C2">
              <w:rPr>
                <w:rFonts w:ascii="Times New Roman" w:hAnsi="Times New Roman"/>
                <w:w w:val="99"/>
                <w:sz w:val="20"/>
                <w:lang w:val="ru-RU"/>
              </w:rPr>
              <w:t>н</w:t>
            </w:r>
            <w:r w:rsidRPr="005117C2">
              <w:rPr>
                <w:rFonts w:ascii="Times New Roman" w:hAnsi="Times New Roman"/>
                <w:sz w:val="20"/>
                <w:lang w:val="ru-RU"/>
              </w:rPr>
              <w:t>к</w:t>
            </w:r>
            <w:r w:rsidRPr="005117C2">
              <w:rPr>
                <w:rFonts w:ascii="Times New Roman" w:hAnsi="Times New Roman"/>
                <w:spacing w:val="-1"/>
                <w:sz w:val="20"/>
                <w:lang w:val="ru-RU"/>
              </w:rPr>
              <w:t>р</w:t>
            </w:r>
            <w:r w:rsidRPr="005117C2">
              <w:rPr>
                <w:rFonts w:ascii="Times New Roman" w:hAnsi="Times New Roman"/>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sz w:val="20"/>
                <w:lang w:val="ru-RU"/>
              </w:rPr>
              <w:t>зи</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т</w:t>
            </w:r>
            <w:r w:rsidRPr="005117C2">
              <w:rPr>
                <w:rFonts w:ascii="Times New Roman" w:hAnsi="Times New Roman"/>
                <w:sz w:val="20"/>
                <w:lang w:val="ru-RU"/>
              </w:rPr>
              <w:t>ео</w:t>
            </w:r>
            <w:r w:rsidRPr="005117C2">
              <w:rPr>
                <w:rFonts w:ascii="Times New Roman" w:hAnsi="Times New Roman"/>
                <w:spacing w:val="1"/>
                <w:w w:val="99"/>
                <w:sz w:val="20"/>
                <w:lang w:val="ru-RU"/>
              </w:rPr>
              <w:t>р</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ич</w:t>
            </w:r>
            <w:r w:rsidRPr="005117C2">
              <w:rPr>
                <w:rFonts w:ascii="Times New Roman" w:hAnsi="Times New Roman"/>
                <w:spacing w:val="1"/>
                <w:sz w:val="20"/>
                <w:lang w:val="ru-RU"/>
              </w:rPr>
              <w:t>ес</w:t>
            </w:r>
            <w:r w:rsidRPr="005117C2">
              <w:rPr>
                <w:rFonts w:ascii="Times New Roman" w:hAnsi="Times New Roman"/>
                <w:w w:val="99"/>
                <w:sz w:val="20"/>
                <w:lang w:val="ru-RU"/>
              </w:rPr>
              <w:t>к</w:t>
            </w:r>
            <w:r w:rsidRPr="005117C2">
              <w:rPr>
                <w:rFonts w:ascii="Times New Roman" w:hAnsi="Times New Roman"/>
                <w:sz w:val="20"/>
                <w:lang w:val="ru-RU"/>
              </w:rPr>
              <w:t>ие п</w:t>
            </w:r>
            <w:r w:rsidRPr="005117C2">
              <w:rPr>
                <w:rFonts w:ascii="Times New Roman" w:hAnsi="Times New Roman"/>
                <w:spacing w:val="-1"/>
                <w:sz w:val="20"/>
                <w:lang w:val="ru-RU"/>
              </w:rPr>
              <w:t>о</w:t>
            </w:r>
            <w:r w:rsidRPr="005117C2">
              <w:rPr>
                <w:rFonts w:ascii="Times New Roman" w:hAnsi="Times New Roman"/>
                <w:sz w:val="20"/>
                <w:lang w:val="ru-RU"/>
              </w:rPr>
              <w:t>ло</w:t>
            </w:r>
            <w:r w:rsidRPr="005117C2">
              <w:rPr>
                <w:rFonts w:ascii="Times New Roman" w:hAnsi="Times New Roman"/>
                <w:w w:val="99"/>
                <w:sz w:val="20"/>
                <w:lang w:val="ru-RU"/>
              </w:rPr>
              <w:t>ж</w:t>
            </w:r>
            <w:r w:rsidRPr="005117C2">
              <w:rPr>
                <w:rFonts w:ascii="Times New Roman" w:hAnsi="Times New Roman"/>
                <w:spacing w:val="1"/>
                <w:sz w:val="20"/>
                <w:lang w:val="ru-RU"/>
              </w:rPr>
              <w:t>е</w:t>
            </w:r>
            <w:r w:rsidRPr="005117C2">
              <w:rPr>
                <w:rFonts w:ascii="Times New Roman" w:hAnsi="Times New Roman"/>
                <w:sz w:val="20"/>
                <w:lang w:val="ru-RU"/>
              </w:rPr>
              <w:t xml:space="preserve">ния </w:t>
            </w:r>
            <w:r w:rsidRPr="005117C2">
              <w:rPr>
                <w:rFonts w:ascii="Times New Roman" w:hAnsi="Times New Roman"/>
                <w:spacing w:val="-1"/>
                <w:sz w:val="20"/>
                <w:lang w:val="ru-RU"/>
              </w:rPr>
              <w:t>фа</w:t>
            </w:r>
            <w:r w:rsidRPr="005117C2">
              <w:rPr>
                <w:rFonts w:ascii="Times New Roman" w:hAnsi="Times New Roman"/>
                <w:w w:val="99"/>
                <w:sz w:val="20"/>
                <w:lang w:val="ru-RU"/>
              </w:rPr>
              <w:t>кт</w:t>
            </w:r>
            <w:r w:rsidRPr="005117C2">
              <w:rPr>
                <w:rFonts w:ascii="Times New Roman" w:hAnsi="Times New Roman"/>
                <w:spacing w:val="-1"/>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ьной дейс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л</w:t>
            </w:r>
            <w:r w:rsidRPr="005117C2">
              <w:rPr>
                <w:rFonts w:ascii="Times New Roman" w:hAnsi="Times New Roman"/>
                <w:spacing w:val="-1"/>
                <w:sz w:val="20"/>
                <w:lang w:val="ru-RU"/>
              </w:rPr>
              <w:t>ьн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w w:val="99"/>
                <w:sz w:val="20"/>
                <w:lang w:val="ru-RU"/>
              </w:rPr>
              <w:t>,  м</w:t>
            </w:r>
            <w:r w:rsidRPr="005117C2">
              <w:rPr>
                <w:rFonts w:ascii="Times New Roman" w:hAnsi="Times New Roman"/>
                <w:sz w:val="20"/>
                <w:lang w:val="ru-RU"/>
              </w:rPr>
              <w:t>о</w:t>
            </w:r>
            <w:r w:rsidRPr="005117C2">
              <w:rPr>
                <w:rFonts w:ascii="Times New Roman" w:hAnsi="Times New Roman"/>
                <w:spacing w:val="1"/>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w w:val="99"/>
                <w:sz w:val="20"/>
                <w:lang w:val="ru-RU"/>
              </w:rPr>
              <w:t>м</w:t>
            </w:r>
            <w:r w:rsidRPr="005117C2">
              <w:rPr>
                <w:rFonts w:ascii="Times New Roman" w:hAnsi="Times New Roman"/>
                <w:sz w:val="20"/>
                <w:lang w:val="ru-RU"/>
              </w:rPr>
              <w:t>и с</w:t>
            </w:r>
            <w:r w:rsidRPr="005117C2">
              <w:rPr>
                <w:rFonts w:ascii="Times New Roman" w:hAnsi="Times New Roman"/>
                <w:spacing w:val="1"/>
                <w:sz w:val="20"/>
                <w:lang w:val="ru-RU"/>
              </w:rPr>
              <w:t>и</w:t>
            </w:r>
            <w:r w:rsidRPr="005117C2">
              <w:rPr>
                <w:rFonts w:ascii="Times New Roman" w:hAnsi="Times New Roman"/>
                <w:spacing w:val="-1"/>
                <w:w w:val="99"/>
                <w:sz w:val="20"/>
                <w:lang w:val="ru-RU"/>
              </w:rPr>
              <w:t>т</w:t>
            </w:r>
            <w:r w:rsidRPr="005117C2">
              <w:rPr>
                <w:rFonts w:ascii="Times New Roman" w:hAnsi="Times New Roman"/>
                <w:spacing w:val="-2"/>
                <w:sz w:val="20"/>
                <w:lang w:val="ru-RU"/>
              </w:rPr>
              <w:t>у</w:t>
            </w:r>
            <w:r w:rsidRPr="005117C2">
              <w:rPr>
                <w:rFonts w:ascii="Times New Roman" w:hAnsi="Times New Roman"/>
                <w:w w:val="99"/>
                <w:sz w:val="20"/>
                <w:lang w:val="ru-RU"/>
              </w:rPr>
              <w:t>а</w:t>
            </w:r>
            <w:r w:rsidRPr="005117C2">
              <w:rPr>
                <w:rFonts w:ascii="Times New Roman" w:hAnsi="Times New Roman"/>
                <w:sz w:val="20"/>
                <w:lang w:val="ru-RU"/>
              </w:rPr>
              <w:t>ция</w:t>
            </w:r>
            <w:r w:rsidRPr="005117C2">
              <w:rPr>
                <w:rFonts w:ascii="Times New Roman" w:hAnsi="Times New Roman"/>
                <w:w w:val="99"/>
                <w:sz w:val="20"/>
                <w:lang w:val="ru-RU"/>
              </w:rPr>
              <w:t>м</w:t>
            </w:r>
            <w:r w:rsidRPr="005117C2">
              <w:rPr>
                <w:rFonts w:ascii="Times New Roman" w:hAnsi="Times New Roman"/>
                <w:sz w:val="20"/>
                <w:lang w:val="ru-RU"/>
              </w:rPr>
              <w:t>и</w:t>
            </w:r>
            <w:r w:rsidRPr="005117C2">
              <w:rPr>
                <w:rFonts w:ascii="Times New Roman" w:hAnsi="Times New Roman"/>
                <w:w w:val="99"/>
                <w:sz w:val="20"/>
                <w:lang w:val="ru-RU"/>
              </w:rPr>
              <w:t>,  пр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ер</w:t>
            </w:r>
            <w:r w:rsidRPr="005117C2">
              <w:rPr>
                <w:rFonts w:ascii="Times New Roman" w:hAnsi="Times New Roman"/>
                <w:w w:val="99"/>
                <w:sz w:val="20"/>
                <w:lang w:val="ru-RU"/>
              </w:rPr>
              <w:t>а</w:t>
            </w:r>
            <w:r w:rsidRPr="005117C2">
              <w:rPr>
                <w:rFonts w:ascii="Times New Roman" w:hAnsi="Times New Roman"/>
                <w:spacing w:val="-1"/>
                <w:w w:val="99"/>
                <w:sz w:val="20"/>
                <w:lang w:val="ru-RU"/>
              </w:rPr>
              <w:t>м</w:t>
            </w:r>
            <w:r w:rsidRPr="005117C2">
              <w:rPr>
                <w:rFonts w:ascii="Times New Roman" w:hAnsi="Times New Roman"/>
                <w:sz w:val="20"/>
                <w:lang w:val="ru-RU"/>
              </w:rPr>
              <w:t xml:space="preserve">и из </w:t>
            </w:r>
            <w:r w:rsidRPr="005117C2">
              <w:rPr>
                <w:rFonts w:ascii="Times New Roman" w:hAnsi="Times New Roman"/>
                <w:spacing w:val="1"/>
                <w:sz w:val="20"/>
                <w:lang w:val="ru-RU"/>
              </w:rPr>
              <w:t>л</w:t>
            </w:r>
            <w:r w:rsidRPr="005117C2">
              <w:rPr>
                <w:rFonts w:ascii="Times New Roman" w:hAnsi="Times New Roman"/>
                <w:sz w:val="20"/>
                <w:lang w:val="ru-RU"/>
              </w:rPr>
              <w:t>ичного соц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льного опы</w:t>
            </w:r>
            <w:r w:rsidRPr="005117C2">
              <w:rPr>
                <w:rFonts w:ascii="Times New Roman" w:hAnsi="Times New Roman"/>
                <w:w w:val="99"/>
                <w:sz w:val="20"/>
                <w:lang w:val="ru-RU"/>
              </w:rPr>
              <w:t>та</w:t>
            </w:r>
            <w:r w:rsidRPr="005117C2">
              <w:rPr>
                <w:rFonts w:ascii="Times New Roman" w:hAnsi="Times New Roman"/>
                <w:sz w:val="20"/>
                <w:lang w:val="ru-RU"/>
              </w:rPr>
              <w:t xml:space="preserve"> и  ф</w:t>
            </w:r>
            <w:r w:rsidRPr="005117C2">
              <w:rPr>
                <w:rFonts w:ascii="Times New Roman" w:hAnsi="Times New Roman"/>
                <w:w w:val="99"/>
                <w:sz w:val="20"/>
                <w:lang w:val="ru-RU"/>
              </w:rPr>
              <w:t>акт</w:t>
            </w:r>
            <w:r w:rsidRPr="005117C2">
              <w:rPr>
                <w:rFonts w:ascii="Times New Roman" w:hAnsi="Times New Roman"/>
                <w:sz w:val="20"/>
                <w:lang w:val="ru-RU"/>
              </w:rPr>
              <w:t>а</w:t>
            </w:r>
            <w:r w:rsidRPr="005117C2">
              <w:rPr>
                <w:rFonts w:ascii="Times New Roman" w:hAnsi="Times New Roman"/>
                <w:w w:val="99"/>
                <w:sz w:val="20"/>
                <w:lang w:val="ru-RU"/>
              </w:rPr>
              <w:t>м</w:t>
            </w:r>
            <w:r w:rsidRPr="005117C2">
              <w:rPr>
                <w:rFonts w:ascii="Times New Roman" w:hAnsi="Times New Roman"/>
                <w:sz w:val="20"/>
                <w:lang w:val="ru-RU"/>
              </w:rPr>
              <w:t xml:space="preserve">и </w:t>
            </w:r>
            <w:r w:rsidRPr="005117C2">
              <w:rPr>
                <w:rFonts w:ascii="Times New Roman" w:hAnsi="Times New Roman"/>
                <w:w w:val="99"/>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w w:val="99"/>
                <w:sz w:val="20"/>
                <w:lang w:val="ru-RU"/>
              </w:rPr>
              <w:t>а</w:t>
            </w:r>
            <w:r w:rsidRPr="005117C2">
              <w:rPr>
                <w:rFonts w:ascii="Times New Roman" w:hAnsi="Times New Roman"/>
                <w:spacing w:val="1"/>
                <w:sz w:val="20"/>
                <w:lang w:val="ru-RU"/>
              </w:rPr>
              <w:t>л</w:t>
            </w:r>
            <w:r w:rsidRPr="005117C2">
              <w:rPr>
                <w:rFonts w:ascii="Times New Roman" w:hAnsi="Times New Roman"/>
                <w:sz w:val="20"/>
                <w:lang w:val="ru-RU"/>
              </w:rPr>
              <w:t>ьной дейс</w:t>
            </w:r>
            <w:r w:rsidRPr="005117C2">
              <w:rPr>
                <w:rFonts w:ascii="Times New Roman" w:hAnsi="Times New Roman"/>
                <w:w w:val="99"/>
                <w:sz w:val="20"/>
                <w:lang w:val="ru-RU"/>
              </w:rPr>
              <w:t>тв</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pacing w:val="-1"/>
                <w:sz w:val="20"/>
                <w:lang w:val="ru-RU"/>
              </w:rPr>
              <w:t>е</w:t>
            </w:r>
            <w:r w:rsidRPr="005117C2">
              <w:rPr>
                <w:rFonts w:ascii="Times New Roman" w:hAnsi="Times New Roman"/>
                <w:sz w:val="20"/>
                <w:lang w:val="ru-RU"/>
              </w:rPr>
              <w:t>л</w:t>
            </w:r>
            <w:r w:rsidRPr="005117C2">
              <w:rPr>
                <w:rFonts w:ascii="Times New Roman" w:hAnsi="Times New Roman"/>
                <w:spacing w:val="-1"/>
                <w:sz w:val="20"/>
                <w:lang w:val="ru-RU"/>
              </w:rPr>
              <w:t>ьн</w:t>
            </w:r>
            <w:r w:rsidRPr="005117C2">
              <w:rPr>
                <w:rFonts w:ascii="Times New Roman" w:hAnsi="Times New Roman"/>
                <w:sz w:val="20"/>
                <w:lang w:val="ru-RU"/>
              </w:rPr>
              <w:t>ос</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  в  т</w:t>
            </w:r>
            <w:r w:rsidRPr="005117C2">
              <w:rPr>
                <w:rFonts w:ascii="Times New Roman" w:hAnsi="Times New Roman"/>
                <w:sz w:val="20"/>
                <w:lang w:val="ru-RU"/>
              </w:rPr>
              <w:t>о</w:t>
            </w:r>
            <w:r w:rsidRPr="005117C2">
              <w:rPr>
                <w:rFonts w:ascii="Times New Roman" w:hAnsi="Times New Roman"/>
                <w:w w:val="99"/>
                <w:sz w:val="20"/>
                <w:lang w:val="ru-RU"/>
              </w:rPr>
              <w:t xml:space="preserve">м  </w:t>
            </w:r>
            <w:r w:rsidRPr="005117C2">
              <w:rPr>
                <w:rFonts w:ascii="Times New Roman" w:hAnsi="Times New Roman"/>
                <w:sz w:val="20"/>
                <w:lang w:val="ru-RU"/>
              </w:rPr>
              <w:t>чи</w:t>
            </w:r>
            <w:r w:rsidRPr="005117C2">
              <w:rPr>
                <w:rFonts w:ascii="Times New Roman" w:hAnsi="Times New Roman"/>
                <w:spacing w:val="1"/>
                <w:sz w:val="20"/>
                <w:lang w:val="ru-RU"/>
              </w:rPr>
              <w:t>сл</w:t>
            </w:r>
            <w:r w:rsidRPr="005117C2">
              <w:rPr>
                <w:rFonts w:ascii="Times New Roman" w:hAnsi="Times New Roman"/>
                <w:sz w:val="20"/>
                <w:lang w:val="ru-RU"/>
              </w:rPr>
              <w:t>е по соб</w:t>
            </w:r>
            <w:r w:rsidRPr="005117C2">
              <w:rPr>
                <w:rFonts w:ascii="Times New Roman" w:hAnsi="Times New Roman"/>
                <w:spacing w:val="2"/>
                <w:sz w:val="20"/>
                <w:lang w:val="ru-RU"/>
              </w:rPr>
              <w:t>л</w:t>
            </w:r>
            <w:r w:rsidRPr="005117C2">
              <w:rPr>
                <w:rFonts w:ascii="Times New Roman" w:hAnsi="Times New Roman"/>
                <w:spacing w:val="-1"/>
                <w:w w:val="99"/>
                <w:sz w:val="20"/>
                <w:lang w:val="ru-RU"/>
              </w:rPr>
              <w:t>ю</w:t>
            </w:r>
            <w:r w:rsidRPr="005117C2">
              <w:rPr>
                <w:rFonts w:ascii="Times New Roman" w:hAnsi="Times New Roman"/>
                <w:spacing w:val="1"/>
                <w:sz w:val="20"/>
                <w:lang w:val="ru-RU"/>
              </w:rPr>
              <w:t>д</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w w:val="99"/>
                <w:sz w:val="20"/>
                <w:lang w:val="ru-RU"/>
              </w:rPr>
              <w:t>ю   пр</w:t>
            </w:r>
            <w:r w:rsidRPr="005117C2">
              <w:rPr>
                <w:rFonts w:ascii="Times New Roman" w:hAnsi="Times New Roman"/>
                <w:spacing w:val="-1"/>
                <w:w w:val="99"/>
                <w:sz w:val="20"/>
                <w:lang w:val="ru-RU"/>
              </w:rPr>
              <w:t>ав</w:t>
            </w:r>
            <w:r w:rsidRPr="005117C2">
              <w:rPr>
                <w:rFonts w:ascii="Times New Roman" w:hAnsi="Times New Roman"/>
                <w:sz w:val="20"/>
                <w:lang w:val="ru-RU"/>
              </w:rPr>
              <w:t xml:space="preserve">ил </w:t>
            </w:r>
            <w:r w:rsidRPr="005117C2">
              <w:rPr>
                <w:rFonts w:ascii="Times New Roman" w:hAnsi="Times New Roman"/>
                <w:spacing w:val="1"/>
                <w:sz w:val="20"/>
                <w:lang w:val="ru-RU"/>
              </w:rPr>
              <w:t>зд</w:t>
            </w:r>
            <w:r w:rsidRPr="005117C2">
              <w:rPr>
                <w:rFonts w:ascii="Times New Roman" w:hAnsi="Times New Roman"/>
                <w:sz w:val="20"/>
                <w:lang w:val="ru-RU"/>
              </w:rPr>
              <w:t>о</w:t>
            </w:r>
            <w:r w:rsidRPr="005117C2">
              <w:rPr>
                <w:rFonts w:ascii="Times New Roman" w:hAnsi="Times New Roman"/>
                <w:w w:val="99"/>
                <w:sz w:val="20"/>
                <w:lang w:val="ru-RU"/>
              </w:rPr>
              <w:t>р</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ого  об</w:t>
            </w:r>
            <w:r w:rsidRPr="005117C2">
              <w:rPr>
                <w:rFonts w:ascii="Times New Roman" w:hAnsi="Times New Roman"/>
                <w:w w:val="99"/>
                <w:sz w:val="20"/>
                <w:lang w:val="ru-RU"/>
              </w:rPr>
              <w:t>р</w:t>
            </w:r>
            <w:r w:rsidRPr="005117C2">
              <w:rPr>
                <w:rFonts w:ascii="Times New Roman" w:hAnsi="Times New Roman"/>
                <w:sz w:val="20"/>
                <w:lang w:val="ru-RU"/>
              </w:rPr>
              <w:t>а</w:t>
            </w:r>
            <w:r w:rsidRPr="005117C2">
              <w:rPr>
                <w:rFonts w:ascii="Times New Roman" w:hAnsi="Times New Roman"/>
                <w:spacing w:val="2"/>
                <w:sz w:val="20"/>
                <w:lang w:val="ru-RU"/>
              </w:rPr>
              <w:t>з</w:t>
            </w:r>
            <w:r w:rsidRPr="005117C2">
              <w:rPr>
                <w:rFonts w:ascii="Times New Roman" w:hAnsi="Times New Roman"/>
                <w:sz w:val="20"/>
                <w:lang w:val="ru-RU"/>
              </w:rPr>
              <w:t xml:space="preserve">а   </w:t>
            </w:r>
            <w:r w:rsidRPr="005117C2">
              <w:rPr>
                <w:rFonts w:ascii="Times New Roman" w:hAnsi="Times New Roman"/>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ни</w:t>
            </w:r>
            <w:r w:rsidRPr="005117C2">
              <w:rPr>
                <w:rFonts w:ascii="Times New Roman" w:hAnsi="Times New Roman"/>
                <w:w w:val="99"/>
                <w:sz w:val="20"/>
                <w:lang w:val="ru-RU"/>
              </w:rPr>
              <w:t>;</w:t>
            </w:r>
            <w:r w:rsidRPr="005117C2">
              <w:rPr>
                <w:rFonts w:ascii="Times New Roman" w:hAnsi="Times New Roman"/>
                <w:sz w:val="20"/>
                <w:lang w:val="ru-RU"/>
              </w:rPr>
              <w:t xml:space="preserve">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 xml:space="preserve">ние </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spacing w:val="-1"/>
                <w:sz w:val="20"/>
                <w:lang w:val="ru-RU"/>
              </w:rPr>
              <w:t>з</w:t>
            </w:r>
            <w:r w:rsidRPr="005117C2">
              <w:rPr>
                <w:rFonts w:ascii="Times New Roman" w:hAnsi="Times New Roman"/>
                <w:sz w:val="20"/>
                <w:lang w:val="ru-RU"/>
              </w:rPr>
              <w:t>да</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w w:val="99"/>
                <w:sz w:val="20"/>
                <w:lang w:val="ru-RU"/>
              </w:rPr>
              <w:t>п</w:t>
            </w:r>
            <w:r w:rsidRPr="005117C2">
              <w:rPr>
                <w:rFonts w:ascii="Times New Roman" w:hAnsi="Times New Roman"/>
                <w:sz w:val="20"/>
                <w:lang w:val="ru-RU"/>
              </w:rPr>
              <w:t>о</w:t>
            </w:r>
            <w:r w:rsidRPr="005117C2">
              <w:rPr>
                <w:rFonts w:ascii="Times New Roman" w:hAnsi="Times New Roman"/>
                <w:spacing w:val="1"/>
                <w:sz w:val="20"/>
                <w:lang w:val="ru-RU"/>
              </w:rPr>
              <w:t>л</w:t>
            </w:r>
            <w:r w:rsidRPr="005117C2">
              <w:rPr>
                <w:rFonts w:ascii="Times New Roman" w:hAnsi="Times New Roman"/>
                <w:w w:val="99"/>
                <w:sz w:val="20"/>
                <w:lang w:val="ru-RU"/>
              </w:rPr>
              <w:t>о</w:t>
            </w:r>
            <w:r w:rsidRPr="005117C2">
              <w:rPr>
                <w:rFonts w:ascii="Times New Roman" w:hAnsi="Times New Roman"/>
                <w:sz w:val="20"/>
                <w:lang w:val="ru-RU"/>
              </w:rPr>
              <w:t xml:space="preserve">гии </w:t>
            </w:r>
            <w:r w:rsidRPr="005117C2">
              <w:rPr>
                <w:rFonts w:ascii="Times New Roman" w:hAnsi="Times New Roman"/>
                <w:spacing w:val="1"/>
                <w:sz w:val="20"/>
                <w:lang w:val="ru-RU"/>
              </w:rPr>
              <w:t>с</w:t>
            </w:r>
            <w:r w:rsidRPr="005117C2">
              <w:rPr>
                <w:rFonts w:ascii="Times New Roman" w:hAnsi="Times New Roman"/>
                <w:sz w:val="20"/>
                <w:lang w:val="ru-RU"/>
              </w:rPr>
              <w:t>оц</w:t>
            </w:r>
            <w:r w:rsidRPr="005117C2">
              <w:rPr>
                <w:rFonts w:ascii="Times New Roman" w:hAnsi="Times New Roman"/>
                <w:spacing w:val="1"/>
                <w:sz w:val="20"/>
                <w:lang w:val="ru-RU"/>
              </w:rPr>
              <w:t>и</w:t>
            </w:r>
            <w:r w:rsidRPr="005117C2">
              <w:rPr>
                <w:rFonts w:ascii="Times New Roman" w:hAnsi="Times New Roman"/>
                <w:spacing w:val="-2"/>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х   п</w:t>
            </w:r>
            <w:r w:rsidRPr="005117C2">
              <w:rPr>
                <w:rFonts w:ascii="Times New Roman" w:hAnsi="Times New Roman"/>
                <w:spacing w:val="-1"/>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сс</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я</w:t>
            </w:r>
            <w:r w:rsidRPr="005117C2">
              <w:rPr>
                <w:rFonts w:ascii="Times New Roman" w:hAnsi="Times New Roman"/>
                <w:spacing w:val="-1"/>
                <w:w w:val="99"/>
                <w:sz w:val="20"/>
                <w:lang w:val="ru-RU"/>
              </w:rPr>
              <w:t>в</w:t>
            </w:r>
            <w:r w:rsidRPr="005117C2">
              <w:rPr>
                <w:rFonts w:ascii="Times New Roman" w:hAnsi="Times New Roman"/>
                <w:sz w:val="20"/>
                <w:lang w:val="ru-RU"/>
              </w:rPr>
              <w:t>лен</w:t>
            </w:r>
            <w:r w:rsidRPr="005117C2">
              <w:rPr>
                <w:rFonts w:ascii="Times New Roman" w:hAnsi="Times New Roman"/>
                <w:spacing w:val="1"/>
                <w:sz w:val="20"/>
                <w:lang w:val="ru-RU"/>
              </w:rPr>
              <w:t>и</w:t>
            </w:r>
            <w:r w:rsidRPr="005117C2">
              <w:rPr>
                <w:rFonts w:ascii="Times New Roman" w:hAnsi="Times New Roman"/>
                <w:sz w:val="20"/>
                <w:lang w:val="ru-RU"/>
              </w:rPr>
              <w:t>й н</w:t>
            </w:r>
            <w:r w:rsidRPr="005117C2">
              <w:rPr>
                <w:rFonts w:ascii="Times New Roman" w:hAnsi="Times New Roman"/>
                <w:w w:val="99"/>
                <w:sz w:val="20"/>
                <w:lang w:val="ru-RU"/>
              </w:rPr>
              <w:t xml:space="preserve">а   </w:t>
            </w:r>
            <w:r w:rsidRPr="005117C2">
              <w:rPr>
                <w:rFonts w:ascii="Times New Roman" w:hAnsi="Times New Roman"/>
                <w:sz w:val="20"/>
                <w:lang w:val="ru-RU"/>
              </w:rPr>
              <w:t>осно</w:t>
            </w:r>
            <w:r w:rsidRPr="005117C2">
              <w:rPr>
                <w:rFonts w:ascii="Times New Roman" w:hAnsi="Times New Roman"/>
                <w:spacing w:val="-1"/>
                <w:w w:val="99"/>
                <w:sz w:val="20"/>
                <w:lang w:val="ru-RU"/>
              </w:rPr>
              <w:t>в</w:t>
            </w:r>
            <w:r w:rsidRPr="005117C2">
              <w:rPr>
                <w:rFonts w:ascii="Times New Roman" w:hAnsi="Times New Roman"/>
                <w:sz w:val="20"/>
                <w:lang w:val="ru-RU"/>
              </w:rPr>
              <w:t xml:space="preserve">е </w:t>
            </w:r>
            <w:r w:rsidRPr="005117C2">
              <w:rPr>
                <w:rFonts w:ascii="Times New Roman" w:hAnsi="Times New Roman"/>
                <w:w w:val="99"/>
                <w:sz w:val="20"/>
                <w:lang w:val="ru-RU"/>
              </w:rPr>
              <w:t>пр</w:t>
            </w:r>
            <w:r w:rsidRPr="005117C2">
              <w:rPr>
                <w:rFonts w:ascii="Times New Roman" w:hAnsi="Times New Roman"/>
                <w:sz w:val="20"/>
                <w:lang w:val="ru-RU"/>
              </w:rPr>
              <w:t>е</w:t>
            </w:r>
            <w:r w:rsidRPr="005117C2">
              <w:rPr>
                <w:rFonts w:ascii="Times New Roman" w:hAnsi="Times New Roman"/>
                <w:spacing w:val="1"/>
                <w:sz w:val="20"/>
                <w:lang w:val="ru-RU"/>
              </w:rPr>
              <w:t>дл</w:t>
            </w:r>
            <w:r w:rsidRPr="005117C2">
              <w:rPr>
                <w:rFonts w:ascii="Times New Roman" w:hAnsi="Times New Roman"/>
                <w:sz w:val="20"/>
                <w:lang w:val="ru-RU"/>
              </w:rPr>
              <w:t>о</w:t>
            </w:r>
            <w:r w:rsidRPr="005117C2">
              <w:rPr>
                <w:rFonts w:ascii="Times New Roman" w:hAnsi="Times New Roman"/>
                <w:w w:val="99"/>
                <w:sz w:val="20"/>
                <w:lang w:val="ru-RU"/>
              </w:rPr>
              <w:t>ж</w:t>
            </w:r>
            <w:r w:rsidRPr="005117C2">
              <w:rPr>
                <w:rFonts w:ascii="Times New Roman" w:hAnsi="Times New Roman"/>
                <w:spacing w:val="1"/>
                <w:sz w:val="20"/>
                <w:lang w:val="ru-RU"/>
              </w:rPr>
              <w:t>е</w:t>
            </w:r>
            <w:r w:rsidRPr="005117C2">
              <w:rPr>
                <w:rFonts w:ascii="Times New Roman" w:hAnsi="Times New Roman"/>
                <w:sz w:val="20"/>
                <w:lang w:val="ru-RU"/>
              </w:rPr>
              <w:t>н</w:t>
            </w:r>
            <w:r w:rsidRPr="005117C2">
              <w:rPr>
                <w:rFonts w:ascii="Times New Roman" w:hAnsi="Times New Roman"/>
                <w:spacing w:val="-2"/>
                <w:sz w:val="20"/>
                <w:lang w:val="ru-RU"/>
              </w:rPr>
              <w:t>н</w:t>
            </w:r>
            <w:r w:rsidRPr="005117C2">
              <w:rPr>
                <w:rFonts w:ascii="Times New Roman" w:hAnsi="Times New Roman"/>
                <w:sz w:val="20"/>
                <w:lang w:val="ru-RU"/>
              </w:rPr>
              <w:t xml:space="preserve">ых   </w:t>
            </w:r>
            <w:r w:rsidRPr="005117C2">
              <w:rPr>
                <w:rFonts w:ascii="Times New Roman" w:hAnsi="Times New Roman"/>
                <w:w w:val="99"/>
                <w:sz w:val="20"/>
                <w:lang w:val="ru-RU"/>
              </w:rPr>
              <w:t>кр</w:t>
            </w:r>
            <w:r w:rsidRPr="005117C2">
              <w:rPr>
                <w:rFonts w:ascii="Times New Roman" w:hAnsi="Times New Roman"/>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sz w:val="20"/>
                <w:lang w:val="ru-RU"/>
              </w:rPr>
              <w:t>е</w:t>
            </w:r>
            <w:r w:rsidRPr="005117C2">
              <w:rPr>
                <w:rFonts w:ascii="Times New Roman" w:hAnsi="Times New Roman"/>
                <w:w w:val="99"/>
                <w:sz w:val="20"/>
                <w:lang w:val="ru-RU"/>
              </w:rPr>
              <w:t>в;</w:t>
            </w:r>
          </w:p>
          <w:p w14:paraId="41067E79" w14:textId="77777777" w:rsidR="005117C2" w:rsidRPr="005117C2" w:rsidRDefault="005117C2" w:rsidP="005117C2">
            <w:pPr>
              <w:tabs>
                <w:tab w:val="left" w:pos="624"/>
              </w:tabs>
              <w:ind w:left="57" w:right="57"/>
              <w:jc w:val="both"/>
              <w:rPr>
                <w:rFonts w:ascii="Times New Roman" w:eastAsia="Trebuchet MS" w:hAnsi="Times New Roman"/>
                <w:sz w:val="20"/>
                <w:lang w:val="ru-RU"/>
              </w:rPr>
            </w:pPr>
            <w:r w:rsidRPr="005117C2">
              <w:rPr>
                <w:rFonts w:ascii="Times New Roman" w:hAnsi="Times New Roman"/>
                <w:w w:val="99"/>
                <w:sz w:val="20"/>
                <w:lang w:val="ru-RU"/>
              </w:rPr>
              <w:t>-</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м</w:t>
            </w:r>
            <w:r w:rsidRPr="005117C2">
              <w:rPr>
                <w:rFonts w:ascii="Times New Roman" w:hAnsi="Times New Roman"/>
                <w:sz w:val="20"/>
                <w:lang w:val="ru-RU"/>
              </w:rPr>
              <w:t>и у</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2"/>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а</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 xml:space="preserve">,   </w:t>
            </w:r>
            <w:r w:rsidRPr="005117C2">
              <w:rPr>
                <w:rFonts w:ascii="Times New Roman" w:hAnsi="Times New Roman"/>
                <w:spacing w:val="-1"/>
                <w:w w:val="99"/>
                <w:sz w:val="20"/>
                <w:lang w:val="ru-RU"/>
              </w:rPr>
              <w:t>в</w:t>
            </w:r>
            <w:r w:rsidRPr="005117C2">
              <w:rPr>
                <w:rFonts w:ascii="Times New Roman" w:hAnsi="Times New Roman"/>
                <w:sz w:val="20"/>
                <w:lang w:val="ru-RU"/>
              </w:rPr>
              <w:t>ыя</w:t>
            </w:r>
            <w:r w:rsidRPr="005117C2">
              <w:rPr>
                <w:rFonts w:ascii="Times New Roman" w:hAnsi="Times New Roman"/>
                <w:w w:val="99"/>
                <w:sz w:val="20"/>
                <w:lang w:val="ru-RU"/>
              </w:rPr>
              <w:t>в</w:t>
            </w:r>
            <w:r w:rsidRPr="005117C2">
              <w:rPr>
                <w:rFonts w:ascii="Times New Roman" w:hAnsi="Times New Roman"/>
                <w:sz w:val="20"/>
                <w:lang w:val="ru-RU"/>
              </w:rPr>
              <w:t>ля</w:t>
            </w:r>
            <w:r w:rsidRPr="005117C2">
              <w:rPr>
                <w:rFonts w:ascii="Times New Roman" w:hAnsi="Times New Roman"/>
                <w:w w:val="99"/>
                <w:sz w:val="20"/>
                <w:lang w:val="ru-RU"/>
              </w:rPr>
              <w:t>т</w:t>
            </w:r>
            <w:r w:rsidRPr="005117C2">
              <w:rPr>
                <w:rFonts w:ascii="Times New Roman" w:hAnsi="Times New Roman"/>
                <w:sz w:val="20"/>
                <w:lang w:val="ru-RU"/>
              </w:rPr>
              <w:t>ь</w:t>
            </w:r>
            <w:r w:rsidRPr="005117C2">
              <w:rPr>
                <w:rFonts w:ascii="Times New Roman" w:hAnsi="Times New Roman"/>
                <w:w w:val="99"/>
                <w:sz w:val="20"/>
                <w:lang w:val="ru-RU"/>
              </w:rPr>
              <w:t>,</w:t>
            </w:r>
            <w:r w:rsidRPr="005117C2">
              <w:rPr>
                <w:rFonts w:ascii="Times New Roman" w:hAnsi="Times New Roman"/>
                <w:sz w:val="20"/>
                <w:lang w:val="ru-RU"/>
              </w:rPr>
              <w:t xml:space="preserve"> о</w:t>
            </w:r>
            <w:r w:rsidRPr="005117C2">
              <w:rPr>
                <w:rFonts w:ascii="Times New Roman" w:hAnsi="Times New Roman"/>
                <w:spacing w:val="1"/>
                <w:sz w:val="20"/>
                <w:lang w:val="ru-RU"/>
              </w:rPr>
              <w:t>б</w:t>
            </w:r>
            <w:r w:rsidRPr="005117C2">
              <w:rPr>
                <w:rFonts w:ascii="Times New Roman" w:hAnsi="Times New Roman"/>
                <w:w w:val="99"/>
                <w:sz w:val="20"/>
                <w:lang w:val="ru-RU"/>
              </w:rPr>
              <w:t>ъ</w:t>
            </w:r>
            <w:r w:rsidRPr="005117C2">
              <w:rPr>
                <w:rFonts w:ascii="Times New Roman" w:hAnsi="Times New Roman"/>
                <w:sz w:val="20"/>
                <w:lang w:val="ru-RU"/>
              </w:rPr>
              <w:t>ясня</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пр</w:t>
            </w:r>
            <w:r w:rsidRPr="005117C2">
              <w:rPr>
                <w:rFonts w:ascii="Times New Roman" w:hAnsi="Times New Roman"/>
                <w:sz w:val="20"/>
                <w:lang w:val="ru-RU"/>
              </w:rPr>
              <w:t>ичинно</w:t>
            </w:r>
            <w:r w:rsidRPr="005117C2">
              <w:rPr>
                <w:rFonts w:ascii="Times New Roman" w:hAnsi="Times New Roman"/>
                <w:w w:val="99"/>
                <w:sz w:val="20"/>
                <w:lang w:val="ru-RU"/>
              </w:rPr>
              <w:t>-</w:t>
            </w:r>
            <w:r w:rsidRPr="005117C2">
              <w:rPr>
                <w:rFonts w:ascii="Times New Roman" w:hAnsi="Times New Roman"/>
                <w:sz w:val="20"/>
                <w:lang w:val="ru-RU"/>
              </w:rPr>
              <w:t>с</w:t>
            </w:r>
            <w:r w:rsidRPr="005117C2">
              <w:rPr>
                <w:rFonts w:ascii="Times New Roman" w:hAnsi="Times New Roman"/>
                <w:spacing w:val="1"/>
                <w:sz w:val="20"/>
                <w:lang w:val="ru-RU"/>
              </w:rPr>
              <w:t>л</w:t>
            </w:r>
            <w:r w:rsidRPr="005117C2">
              <w:rPr>
                <w:rFonts w:ascii="Times New Roman" w:hAnsi="Times New Roman"/>
                <w:sz w:val="20"/>
                <w:lang w:val="ru-RU"/>
              </w:rPr>
              <w:t>едс</w:t>
            </w:r>
            <w:r w:rsidRPr="005117C2">
              <w:rPr>
                <w:rFonts w:ascii="Times New Roman" w:hAnsi="Times New Roman"/>
                <w:w w:val="99"/>
                <w:sz w:val="20"/>
                <w:lang w:val="ru-RU"/>
              </w:rPr>
              <w:t>тв</w:t>
            </w:r>
            <w:r w:rsidRPr="005117C2">
              <w:rPr>
                <w:rFonts w:ascii="Times New Roman" w:hAnsi="Times New Roman"/>
                <w:sz w:val="20"/>
                <w:lang w:val="ru-RU"/>
              </w:rPr>
              <w:t>енны</w:t>
            </w:r>
            <w:r w:rsidRPr="005117C2">
              <w:rPr>
                <w:rFonts w:ascii="Times New Roman" w:hAnsi="Times New Roman"/>
                <w:spacing w:val="-1"/>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фу</w:t>
            </w:r>
            <w:r w:rsidRPr="005117C2">
              <w:rPr>
                <w:rFonts w:ascii="Times New Roman" w:hAnsi="Times New Roman"/>
                <w:sz w:val="20"/>
                <w:lang w:val="ru-RU"/>
              </w:rPr>
              <w:t>н</w:t>
            </w:r>
            <w:r w:rsidRPr="005117C2">
              <w:rPr>
                <w:rFonts w:ascii="Times New Roman" w:hAnsi="Times New Roman"/>
                <w:w w:val="99"/>
                <w:sz w:val="20"/>
                <w:lang w:val="ru-RU"/>
              </w:rPr>
              <w:t>к</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он</w:t>
            </w:r>
            <w:r w:rsidRPr="005117C2">
              <w:rPr>
                <w:rFonts w:ascii="Times New Roman" w:hAnsi="Times New Roman"/>
                <w:w w:val="99"/>
                <w:sz w:val="20"/>
                <w:lang w:val="ru-RU"/>
              </w:rPr>
              <w:t>а</w:t>
            </w:r>
            <w:r w:rsidRPr="005117C2">
              <w:rPr>
                <w:rFonts w:ascii="Times New Roman" w:hAnsi="Times New Roman"/>
                <w:sz w:val="20"/>
                <w:lang w:val="ru-RU"/>
              </w:rPr>
              <w:t>ль</w:t>
            </w:r>
            <w:r w:rsidRPr="005117C2">
              <w:rPr>
                <w:rFonts w:ascii="Times New Roman" w:hAnsi="Times New Roman"/>
                <w:spacing w:val="-2"/>
                <w:sz w:val="20"/>
                <w:lang w:val="ru-RU"/>
              </w:rPr>
              <w:t>н</w:t>
            </w:r>
            <w:r w:rsidRPr="005117C2">
              <w:rPr>
                <w:rFonts w:ascii="Times New Roman" w:hAnsi="Times New Roman"/>
                <w:sz w:val="20"/>
                <w:lang w:val="ru-RU"/>
              </w:rPr>
              <w:t>ы</w:t>
            </w:r>
            <w:r w:rsidRPr="005117C2">
              <w:rPr>
                <w:rFonts w:ascii="Times New Roman" w:hAnsi="Times New Roman"/>
                <w:spacing w:val="1"/>
                <w:sz w:val="20"/>
                <w:lang w:val="ru-RU"/>
              </w:rPr>
              <w:t>е</w:t>
            </w:r>
            <w:r w:rsidRPr="005117C2">
              <w:rPr>
                <w:rFonts w:ascii="Times New Roman" w:hAnsi="Times New Roman"/>
                <w:w w:val="99"/>
                <w:sz w:val="20"/>
                <w:lang w:val="ru-RU"/>
              </w:rPr>
              <w:t xml:space="preserve">,  </w:t>
            </w:r>
            <w:r w:rsidRPr="005117C2">
              <w:rPr>
                <w:rFonts w:ascii="Times New Roman" w:hAnsi="Times New Roman"/>
                <w:spacing w:val="-1"/>
                <w:sz w:val="20"/>
                <w:lang w:val="ru-RU"/>
              </w:rPr>
              <w:t>и</w:t>
            </w:r>
            <w:r w:rsidRPr="005117C2">
              <w:rPr>
                <w:rFonts w:ascii="Times New Roman" w:hAnsi="Times New Roman"/>
                <w:sz w:val="20"/>
                <w:lang w:val="ru-RU"/>
              </w:rPr>
              <w:t>е</w:t>
            </w:r>
            <w:r w:rsidRPr="005117C2">
              <w:rPr>
                <w:rFonts w:ascii="Times New Roman" w:hAnsi="Times New Roman"/>
                <w:w w:val="99"/>
                <w:sz w:val="20"/>
                <w:lang w:val="ru-RU"/>
              </w:rPr>
              <w:t>ра</w:t>
            </w:r>
            <w:r w:rsidRPr="005117C2">
              <w:rPr>
                <w:rFonts w:ascii="Times New Roman" w:hAnsi="Times New Roman"/>
                <w:spacing w:val="-1"/>
                <w:w w:val="99"/>
                <w:sz w:val="20"/>
                <w:lang w:val="ru-RU"/>
              </w:rPr>
              <w:t>р</w:t>
            </w:r>
            <w:r w:rsidRPr="005117C2">
              <w:rPr>
                <w:rFonts w:ascii="Times New Roman" w:hAnsi="Times New Roman"/>
                <w:sz w:val="20"/>
                <w:lang w:val="ru-RU"/>
              </w:rPr>
              <w:t>хичес</w:t>
            </w:r>
            <w:r w:rsidRPr="005117C2">
              <w:rPr>
                <w:rFonts w:ascii="Times New Roman" w:hAnsi="Times New Roman"/>
                <w:w w:val="99"/>
                <w:sz w:val="20"/>
                <w:lang w:val="ru-RU"/>
              </w:rPr>
              <w:t>к</w:t>
            </w:r>
            <w:r w:rsidRPr="005117C2">
              <w:rPr>
                <w:rFonts w:ascii="Times New Roman" w:hAnsi="Times New Roman"/>
                <w:spacing w:val="1"/>
                <w:sz w:val="20"/>
                <w:lang w:val="ru-RU"/>
              </w:rPr>
              <w:t>и</w:t>
            </w:r>
            <w:r w:rsidRPr="005117C2">
              <w:rPr>
                <w:rFonts w:ascii="Times New Roman" w:hAnsi="Times New Roman"/>
                <w:sz w:val="20"/>
                <w:lang w:val="ru-RU"/>
              </w:rPr>
              <w:t>е и д</w:t>
            </w:r>
            <w:r w:rsidRPr="005117C2">
              <w:rPr>
                <w:rFonts w:ascii="Times New Roman" w:hAnsi="Times New Roman"/>
                <w:w w:val="99"/>
                <w:sz w:val="20"/>
                <w:lang w:val="ru-RU"/>
              </w:rPr>
              <w:t>р</w:t>
            </w:r>
            <w:r w:rsidRPr="005117C2">
              <w:rPr>
                <w:rFonts w:ascii="Times New Roman" w:hAnsi="Times New Roman"/>
                <w:spacing w:val="1"/>
                <w:w w:val="99"/>
                <w:sz w:val="20"/>
                <w:lang w:val="ru-RU"/>
              </w:rPr>
              <w:t>у</w:t>
            </w:r>
            <w:r w:rsidRPr="005117C2">
              <w:rPr>
                <w:rFonts w:ascii="Times New Roman" w:hAnsi="Times New Roman"/>
                <w:sz w:val="20"/>
                <w:lang w:val="ru-RU"/>
              </w:rPr>
              <w:t>г</w:t>
            </w:r>
            <w:r w:rsidRPr="005117C2">
              <w:rPr>
                <w:rFonts w:ascii="Times New Roman" w:hAnsi="Times New Roman"/>
                <w:spacing w:val="1"/>
                <w:sz w:val="20"/>
                <w:lang w:val="ru-RU"/>
              </w:rPr>
              <w:t>и</w:t>
            </w:r>
            <w:r w:rsidRPr="005117C2">
              <w:rPr>
                <w:rFonts w:ascii="Times New Roman" w:hAnsi="Times New Roman"/>
                <w:sz w:val="20"/>
                <w:lang w:val="ru-RU"/>
              </w:rPr>
              <w:t>е с</w:t>
            </w:r>
            <w:r w:rsidRPr="005117C2">
              <w:rPr>
                <w:rFonts w:ascii="Times New Roman" w:hAnsi="Times New Roman"/>
                <w:w w:val="99"/>
                <w:sz w:val="20"/>
                <w:lang w:val="ru-RU"/>
              </w:rPr>
              <w:t>в</w:t>
            </w:r>
            <w:r w:rsidRPr="005117C2">
              <w:rPr>
                <w:rFonts w:ascii="Times New Roman" w:hAnsi="Times New Roman"/>
                <w:sz w:val="20"/>
                <w:lang w:val="ru-RU"/>
              </w:rPr>
              <w:t>язи со</w:t>
            </w:r>
            <w:r w:rsidRPr="005117C2">
              <w:rPr>
                <w:rFonts w:ascii="Times New Roman" w:hAnsi="Times New Roman"/>
                <w:spacing w:val="1"/>
                <w:sz w:val="20"/>
                <w:lang w:val="ru-RU"/>
              </w:rPr>
              <w:t>ц</w:t>
            </w:r>
            <w:r w:rsidRPr="005117C2">
              <w:rPr>
                <w:rFonts w:ascii="Times New Roman" w:hAnsi="Times New Roman"/>
                <w:sz w:val="20"/>
                <w:lang w:val="ru-RU"/>
              </w:rPr>
              <w:t>и</w:t>
            </w:r>
            <w:r w:rsidRPr="005117C2">
              <w:rPr>
                <w:rFonts w:ascii="Times New Roman" w:hAnsi="Times New Roman"/>
                <w:spacing w:val="-2"/>
                <w:w w:val="99"/>
                <w:sz w:val="20"/>
                <w:lang w:val="ru-RU"/>
              </w:rPr>
              <w:t>а</w:t>
            </w:r>
            <w:r w:rsidRPr="005117C2">
              <w:rPr>
                <w:rFonts w:ascii="Times New Roman" w:hAnsi="Times New Roman"/>
                <w:sz w:val="20"/>
                <w:lang w:val="ru-RU"/>
              </w:rPr>
              <w:t>ль</w:t>
            </w:r>
            <w:r w:rsidRPr="005117C2">
              <w:rPr>
                <w:rFonts w:ascii="Times New Roman" w:hAnsi="Times New Roman"/>
                <w:spacing w:val="-1"/>
                <w:sz w:val="20"/>
                <w:lang w:val="ru-RU"/>
              </w:rPr>
              <w:t>н</w:t>
            </w:r>
            <w:r w:rsidRPr="005117C2">
              <w:rPr>
                <w:rFonts w:ascii="Times New Roman" w:hAnsi="Times New Roman"/>
                <w:sz w:val="20"/>
                <w:lang w:val="ru-RU"/>
              </w:rPr>
              <w:t>ых  об</w:t>
            </w:r>
            <w:r w:rsidRPr="005117C2">
              <w:rPr>
                <w:rFonts w:ascii="Times New Roman" w:hAnsi="Times New Roman"/>
                <w:w w:val="99"/>
                <w:sz w:val="20"/>
                <w:lang w:val="ru-RU"/>
              </w:rPr>
              <w:t>ъ</w:t>
            </w:r>
            <w:r w:rsidRPr="005117C2">
              <w:rPr>
                <w:rFonts w:ascii="Times New Roman" w:hAnsi="Times New Roman"/>
                <w:sz w:val="20"/>
                <w:lang w:val="ru-RU"/>
              </w:rPr>
              <w:t>е</w:t>
            </w:r>
            <w:r w:rsidRPr="005117C2">
              <w:rPr>
                <w:rFonts w:ascii="Times New Roman" w:hAnsi="Times New Roman"/>
                <w:w w:val="99"/>
                <w:sz w:val="20"/>
                <w:lang w:val="ru-RU"/>
              </w:rPr>
              <w:t>кт</w:t>
            </w:r>
            <w:r w:rsidRPr="005117C2">
              <w:rPr>
                <w:rFonts w:ascii="Times New Roman" w:hAnsi="Times New Roman"/>
                <w:sz w:val="20"/>
                <w:lang w:val="ru-RU"/>
              </w:rPr>
              <w:t>о</w:t>
            </w:r>
            <w:r w:rsidRPr="005117C2">
              <w:rPr>
                <w:rFonts w:ascii="Times New Roman" w:hAnsi="Times New Roman"/>
                <w:w w:val="99"/>
                <w:sz w:val="20"/>
                <w:lang w:val="ru-RU"/>
              </w:rPr>
              <w:t xml:space="preserve">в  </w:t>
            </w:r>
            <w:r w:rsidRPr="005117C2">
              <w:rPr>
                <w:rFonts w:ascii="Times New Roman" w:hAnsi="Times New Roman"/>
                <w:sz w:val="20"/>
                <w:lang w:val="ru-RU"/>
              </w:rPr>
              <w:t>и п</w:t>
            </w:r>
            <w:r w:rsidRPr="005117C2">
              <w:rPr>
                <w:rFonts w:ascii="Times New Roman" w:hAnsi="Times New Roman"/>
                <w:w w:val="99"/>
                <w:sz w:val="20"/>
                <w:lang w:val="ru-RU"/>
              </w:rPr>
              <w:t>р</w:t>
            </w:r>
            <w:r w:rsidRPr="005117C2">
              <w:rPr>
                <w:rFonts w:ascii="Times New Roman" w:hAnsi="Times New Roman"/>
                <w:sz w:val="20"/>
                <w:lang w:val="ru-RU"/>
              </w:rPr>
              <w:t>оце</w:t>
            </w:r>
            <w:r w:rsidRPr="005117C2">
              <w:rPr>
                <w:rFonts w:ascii="Times New Roman" w:hAnsi="Times New Roman"/>
                <w:spacing w:val="1"/>
                <w:sz w:val="20"/>
                <w:lang w:val="ru-RU"/>
              </w:rPr>
              <w:t>с</w:t>
            </w:r>
            <w:r w:rsidRPr="005117C2">
              <w:rPr>
                <w:rFonts w:ascii="Times New Roman" w:hAnsi="Times New Roman"/>
                <w:sz w:val="20"/>
                <w:lang w:val="ru-RU"/>
              </w:rPr>
              <w:t>со</w:t>
            </w:r>
            <w:r w:rsidRPr="005117C2">
              <w:rPr>
                <w:rFonts w:ascii="Times New Roman" w:hAnsi="Times New Roman"/>
                <w:w w:val="99"/>
                <w:sz w:val="20"/>
                <w:lang w:val="ru-RU"/>
              </w:rPr>
              <w:t>в,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 xml:space="preserve">чая </w:t>
            </w:r>
            <w:r w:rsidRPr="005117C2">
              <w:rPr>
                <w:rFonts w:ascii="Times New Roman" w:hAnsi="Times New Roman"/>
                <w:spacing w:val="1"/>
                <w:w w:val="99"/>
                <w:sz w:val="20"/>
                <w:lang w:val="ru-RU"/>
              </w:rPr>
              <w:t>у</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 xml:space="preserve">ия </w:t>
            </w:r>
            <w:r w:rsidRPr="005117C2">
              <w:rPr>
                <w:rFonts w:ascii="Times New Roman" w:hAnsi="Times New Roman"/>
                <w:spacing w:val="-1"/>
                <w:sz w:val="20"/>
                <w:lang w:val="ru-RU"/>
              </w:rPr>
              <w:t>х</w:t>
            </w:r>
            <w:r w:rsidRPr="005117C2">
              <w:rPr>
                <w:rFonts w:ascii="Times New Roman" w:hAnsi="Times New Roman"/>
                <w:w w:val="99"/>
                <w:sz w:val="20"/>
                <w:lang w:val="ru-RU"/>
              </w:rPr>
              <w:t>а</w:t>
            </w:r>
            <w:r w:rsidRPr="005117C2">
              <w:rPr>
                <w:rFonts w:ascii="Times New Roman" w:hAnsi="Times New Roman"/>
                <w:spacing w:val="-1"/>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 xml:space="preserve">ь  </w:t>
            </w:r>
            <w:r w:rsidRPr="005117C2">
              <w:rPr>
                <w:rFonts w:ascii="Times New Roman" w:hAnsi="Times New Roman"/>
                <w:w w:val="99"/>
                <w:sz w:val="20"/>
                <w:lang w:val="ru-RU"/>
              </w:rPr>
              <w:t>в</w:t>
            </w:r>
            <w:r w:rsidRPr="005117C2">
              <w:rPr>
                <w:rFonts w:ascii="Times New Roman" w:hAnsi="Times New Roman"/>
                <w:sz w:val="20"/>
                <w:lang w:val="ru-RU"/>
              </w:rPr>
              <w:t>заи</w:t>
            </w:r>
            <w:r w:rsidRPr="005117C2">
              <w:rPr>
                <w:rFonts w:ascii="Times New Roman" w:hAnsi="Times New Roman"/>
                <w:w w:val="99"/>
                <w:sz w:val="20"/>
                <w:lang w:val="ru-RU"/>
              </w:rPr>
              <w:t>м</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яние 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р</w:t>
            </w:r>
            <w:r w:rsidRPr="005117C2">
              <w:rPr>
                <w:rFonts w:ascii="Times New Roman" w:hAnsi="Times New Roman"/>
                <w:sz w:val="20"/>
                <w:lang w:val="ru-RU"/>
              </w:rPr>
              <w:t>оды и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sz w:val="20"/>
                <w:lang w:val="ru-RU"/>
              </w:rPr>
              <w:t>т</w:t>
            </w:r>
            <w:r w:rsidRPr="005117C2">
              <w:rPr>
                <w:rFonts w:ascii="Times New Roman" w:hAnsi="Times New Roman"/>
                <w:w w:val="99"/>
                <w:sz w:val="20"/>
                <w:lang w:val="ru-RU"/>
              </w:rPr>
              <w:t>в</w:t>
            </w:r>
            <w:r w:rsidRPr="005117C2">
              <w:rPr>
                <w:rFonts w:ascii="Times New Roman" w:hAnsi="Times New Roman"/>
                <w:spacing w:val="-1"/>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w w:val="99"/>
                <w:sz w:val="20"/>
                <w:lang w:val="ru-RU"/>
              </w:rPr>
              <w:t>р</w:t>
            </w:r>
            <w:r w:rsidRPr="005117C2">
              <w:rPr>
                <w:rFonts w:ascii="Times New Roman" w:hAnsi="Times New Roman"/>
                <w:sz w:val="20"/>
                <w:lang w:val="ru-RU"/>
              </w:rPr>
              <w:t>и</w:t>
            </w:r>
            <w:r w:rsidRPr="005117C2">
              <w:rPr>
                <w:rFonts w:ascii="Times New Roman" w:hAnsi="Times New Roman"/>
                <w:spacing w:val="-1"/>
                <w:w w:val="99"/>
                <w:sz w:val="20"/>
                <w:lang w:val="ru-RU"/>
              </w:rPr>
              <w:t>в</w:t>
            </w:r>
            <w:r w:rsidRPr="005117C2">
              <w:rPr>
                <w:rFonts w:ascii="Times New Roman" w:hAnsi="Times New Roman"/>
                <w:sz w:val="20"/>
                <w:lang w:val="ru-RU"/>
              </w:rPr>
              <w:t>од</w:t>
            </w:r>
            <w:r w:rsidRPr="005117C2">
              <w:rPr>
                <w:rFonts w:ascii="Times New Roman" w:hAnsi="Times New Roman"/>
                <w:spacing w:val="1"/>
                <w:sz w:val="20"/>
                <w:lang w:val="ru-RU"/>
              </w:rPr>
              <w:t>и</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spacing w:val="-1"/>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 xml:space="preserve">ы </w:t>
            </w:r>
            <w:r w:rsidRPr="005117C2">
              <w:rPr>
                <w:rFonts w:ascii="Times New Roman" w:hAnsi="Times New Roman"/>
                <w:w w:val="99"/>
                <w:sz w:val="20"/>
                <w:lang w:val="ru-RU"/>
              </w:rPr>
              <w:t>в</w:t>
            </w:r>
            <w:r w:rsidRPr="005117C2">
              <w:rPr>
                <w:rFonts w:ascii="Times New Roman" w:hAnsi="Times New Roman"/>
                <w:sz w:val="20"/>
                <w:lang w:val="ru-RU"/>
              </w:rPr>
              <w:t>з</w:t>
            </w:r>
            <w:r w:rsidRPr="005117C2">
              <w:rPr>
                <w:rFonts w:ascii="Times New Roman" w:hAnsi="Times New Roman"/>
                <w:w w:val="99"/>
                <w:sz w:val="20"/>
                <w:lang w:val="ru-RU"/>
              </w:rPr>
              <w:t>а</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ос</w:t>
            </w:r>
            <w:r w:rsidRPr="005117C2">
              <w:rPr>
                <w:rFonts w:ascii="Times New Roman" w:hAnsi="Times New Roman"/>
                <w:w w:val="99"/>
                <w:sz w:val="20"/>
                <w:lang w:val="ru-RU"/>
              </w:rPr>
              <w:t>в</w:t>
            </w:r>
            <w:r w:rsidRPr="005117C2">
              <w:rPr>
                <w:rFonts w:ascii="Times New Roman" w:hAnsi="Times New Roman"/>
                <w:sz w:val="20"/>
                <w:lang w:val="ru-RU"/>
              </w:rPr>
              <w:t xml:space="preserve">язи </w:t>
            </w:r>
            <w:r w:rsidRPr="005117C2">
              <w:rPr>
                <w:rFonts w:ascii="Times New Roman" w:hAnsi="Times New Roman"/>
                <w:spacing w:val="-1"/>
                <w:w w:val="99"/>
                <w:sz w:val="20"/>
                <w:lang w:val="ru-RU"/>
              </w:rPr>
              <w:t>в</w:t>
            </w:r>
            <w:r w:rsidRPr="005117C2">
              <w:rPr>
                <w:rFonts w:ascii="Times New Roman" w:hAnsi="Times New Roman"/>
                <w:sz w:val="20"/>
                <w:lang w:val="ru-RU"/>
              </w:rPr>
              <w:t>с</w:t>
            </w:r>
            <w:r w:rsidRPr="005117C2">
              <w:rPr>
                <w:rFonts w:ascii="Times New Roman" w:hAnsi="Times New Roman"/>
                <w:spacing w:val="1"/>
                <w:sz w:val="20"/>
                <w:lang w:val="ru-RU"/>
              </w:rPr>
              <w:t>е</w:t>
            </w:r>
            <w:r w:rsidRPr="005117C2">
              <w:rPr>
                <w:rFonts w:ascii="Times New Roman" w:hAnsi="Times New Roman"/>
                <w:sz w:val="20"/>
                <w:lang w:val="ru-RU"/>
              </w:rPr>
              <w:t>х  с</w:t>
            </w:r>
            <w:r w:rsidRPr="005117C2">
              <w:rPr>
                <w:rFonts w:ascii="Times New Roman" w:hAnsi="Times New Roman"/>
                <w:spacing w:val="1"/>
                <w:sz w:val="20"/>
                <w:lang w:val="ru-RU"/>
              </w:rPr>
              <w:t>ф</w:t>
            </w:r>
            <w:r w:rsidRPr="005117C2">
              <w:rPr>
                <w:rFonts w:ascii="Times New Roman" w:hAnsi="Times New Roman"/>
                <w:sz w:val="20"/>
                <w:lang w:val="ru-RU"/>
              </w:rPr>
              <w:t>е</w:t>
            </w:r>
            <w:r w:rsidRPr="005117C2">
              <w:rPr>
                <w:rFonts w:ascii="Times New Roman" w:hAnsi="Times New Roman"/>
                <w:w w:val="99"/>
                <w:sz w:val="20"/>
                <w:lang w:val="ru-RU"/>
              </w:rPr>
              <w:t>р  ж</w:t>
            </w:r>
            <w:r w:rsidRPr="005117C2">
              <w:rPr>
                <w:rFonts w:ascii="Times New Roman" w:hAnsi="Times New Roman"/>
                <w:sz w:val="20"/>
                <w:lang w:val="ru-RU"/>
              </w:rPr>
              <w:t>и</w:t>
            </w:r>
            <w:r w:rsidRPr="005117C2">
              <w:rPr>
                <w:rFonts w:ascii="Times New Roman" w:hAnsi="Times New Roman"/>
                <w:spacing w:val="1"/>
                <w:w w:val="99"/>
                <w:sz w:val="20"/>
                <w:lang w:val="ru-RU"/>
              </w:rPr>
              <w:t>з</w:t>
            </w:r>
            <w:r w:rsidRPr="005117C2">
              <w:rPr>
                <w:rFonts w:ascii="Times New Roman" w:hAnsi="Times New Roman"/>
                <w:w w:val="99"/>
                <w:sz w:val="20"/>
                <w:lang w:val="ru-RU"/>
              </w:rPr>
              <w:t>н</w:t>
            </w:r>
            <w:r w:rsidRPr="005117C2">
              <w:rPr>
                <w:rFonts w:ascii="Times New Roman" w:hAnsi="Times New Roman"/>
                <w:sz w:val="20"/>
                <w:lang w:val="ru-RU"/>
              </w:rPr>
              <w:t>и о</w:t>
            </w:r>
            <w:r w:rsidRPr="005117C2">
              <w:rPr>
                <w:rFonts w:ascii="Times New Roman" w:hAnsi="Times New Roman"/>
                <w:spacing w:val="1"/>
                <w:sz w:val="20"/>
                <w:lang w:val="ru-RU"/>
              </w:rPr>
              <w:t>б</w:t>
            </w:r>
            <w:r w:rsidRPr="005117C2">
              <w:rPr>
                <w:rFonts w:ascii="Times New Roman" w:hAnsi="Times New Roman"/>
                <w:sz w:val="20"/>
                <w:lang w:val="ru-RU"/>
              </w:rPr>
              <w:t>щес</w:t>
            </w:r>
            <w:r w:rsidRPr="005117C2">
              <w:rPr>
                <w:rFonts w:ascii="Times New Roman" w:hAnsi="Times New Roman"/>
                <w:w w:val="99"/>
                <w:sz w:val="20"/>
                <w:lang w:val="ru-RU"/>
              </w:rPr>
              <w:t>т</w:t>
            </w:r>
            <w:r w:rsidRPr="005117C2">
              <w:rPr>
                <w:rFonts w:ascii="Times New Roman" w:hAnsi="Times New Roman"/>
                <w:spacing w:val="-1"/>
                <w:w w:val="99"/>
                <w:sz w:val="20"/>
                <w:lang w:val="ru-RU"/>
              </w:rPr>
              <w:t>в</w:t>
            </w:r>
            <w:r w:rsidRPr="005117C2">
              <w:rPr>
                <w:rFonts w:ascii="Times New Roman" w:hAnsi="Times New Roman"/>
                <w:w w:val="99"/>
                <w:sz w:val="20"/>
                <w:lang w:val="ru-RU"/>
              </w:rPr>
              <w:t xml:space="preserve">а; </w:t>
            </w:r>
            <w:r w:rsidRPr="005117C2">
              <w:rPr>
                <w:rFonts w:ascii="Times New Roman" w:hAnsi="Times New Roman"/>
                <w:spacing w:val="-1"/>
                <w:w w:val="99"/>
                <w:sz w:val="20"/>
                <w:lang w:val="ru-RU"/>
              </w:rPr>
              <w:t>в</w:t>
            </w:r>
            <w:r w:rsidRPr="005117C2">
              <w:rPr>
                <w:rFonts w:ascii="Times New Roman" w:hAnsi="Times New Roman"/>
                <w:sz w:val="20"/>
                <w:lang w:val="ru-RU"/>
              </w:rPr>
              <w:t>ыя</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ь  п</w:t>
            </w:r>
            <w:r w:rsidRPr="005117C2">
              <w:rPr>
                <w:rFonts w:ascii="Times New Roman" w:hAnsi="Times New Roman"/>
                <w:w w:val="99"/>
                <w:sz w:val="20"/>
                <w:lang w:val="ru-RU"/>
              </w:rPr>
              <w:t>р</w:t>
            </w:r>
            <w:r w:rsidRPr="005117C2">
              <w:rPr>
                <w:rFonts w:ascii="Times New Roman" w:hAnsi="Times New Roman"/>
                <w:sz w:val="20"/>
                <w:lang w:val="ru-RU"/>
              </w:rPr>
              <w:t>ичины и пос</w:t>
            </w:r>
            <w:r w:rsidRPr="005117C2">
              <w:rPr>
                <w:rFonts w:ascii="Times New Roman" w:hAnsi="Times New Roman"/>
                <w:spacing w:val="1"/>
                <w:sz w:val="20"/>
                <w:lang w:val="ru-RU"/>
              </w:rPr>
              <w:t>ледс</w:t>
            </w:r>
            <w:r w:rsidRPr="005117C2">
              <w:rPr>
                <w:rFonts w:ascii="Times New Roman" w:hAnsi="Times New Roman"/>
                <w:spacing w:val="-2"/>
                <w:w w:val="99"/>
                <w:sz w:val="20"/>
                <w:lang w:val="ru-RU"/>
              </w:rPr>
              <w:t>т</w:t>
            </w:r>
            <w:r w:rsidRPr="005117C2">
              <w:rPr>
                <w:rFonts w:ascii="Times New Roman" w:hAnsi="Times New Roman"/>
                <w:spacing w:val="-1"/>
                <w:w w:val="99"/>
                <w:sz w:val="20"/>
                <w:lang w:val="ru-RU"/>
              </w:rPr>
              <w:t>в</w:t>
            </w:r>
            <w:r w:rsidRPr="005117C2">
              <w:rPr>
                <w:rFonts w:ascii="Times New Roman" w:hAnsi="Times New Roman"/>
                <w:sz w:val="20"/>
                <w:lang w:val="ru-RU"/>
              </w:rPr>
              <w:t xml:space="preserve">ия </w:t>
            </w:r>
            <w:r w:rsidRPr="005117C2">
              <w:rPr>
                <w:rFonts w:ascii="Times New Roman" w:hAnsi="Times New Roman"/>
                <w:w w:val="99"/>
                <w:sz w:val="20"/>
                <w:lang w:val="ru-RU"/>
              </w:rPr>
              <w:t>пр</w:t>
            </w:r>
            <w:r w:rsidRPr="005117C2">
              <w:rPr>
                <w:rFonts w:ascii="Times New Roman" w:hAnsi="Times New Roman"/>
                <w:sz w:val="20"/>
                <w:lang w:val="ru-RU"/>
              </w:rPr>
              <w:t>ео</w:t>
            </w:r>
            <w:r w:rsidRPr="005117C2">
              <w:rPr>
                <w:rFonts w:ascii="Times New Roman" w:hAnsi="Times New Roman"/>
                <w:w w:val="99"/>
                <w:sz w:val="20"/>
                <w:lang w:val="ru-RU"/>
              </w:rPr>
              <w:t>б</w:t>
            </w:r>
            <w:r w:rsidRPr="005117C2">
              <w:rPr>
                <w:rFonts w:ascii="Times New Roman" w:hAnsi="Times New Roman"/>
                <w:sz w:val="20"/>
                <w:lang w:val="ru-RU"/>
              </w:rPr>
              <w:t>р</w:t>
            </w:r>
            <w:r w:rsidRPr="005117C2">
              <w:rPr>
                <w:rFonts w:ascii="Times New Roman" w:hAnsi="Times New Roman"/>
                <w:w w:val="99"/>
                <w:sz w:val="20"/>
                <w:lang w:val="ru-RU"/>
              </w:rPr>
              <w:t>а</w:t>
            </w:r>
            <w:r w:rsidRPr="005117C2">
              <w:rPr>
                <w:rFonts w:ascii="Times New Roman" w:hAnsi="Times New Roman"/>
                <w:sz w:val="20"/>
                <w:lang w:val="ru-RU"/>
              </w:rPr>
              <w:t>зо</w:t>
            </w:r>
            <w:r w:rsidRPr="005117C2">
              <w:rPr>
                <w:rFonts w:ascii="Times New Roman" w:hAnsi="Times New Roman"/>
                <w:w w:val="99"/>
                <w:sz w:val="20"/>
                <w:lang w:val="ru-RU"/>
              </w:rPr>
              <w:t>в</w:t>
            </w:r>
            <w:r w:rsidRPr="005117C2">
              <w:rPr>
                <w:rFonts w:ascii="Times New Roman" w:hAnsi="Times New Roman"/>
                <w:spacing w:val="-1"/>
                <w:w w:val="99"/>
                <w:sz w:val="20"/>
                <w:lang w:val="ru-RU"/>
              </w:rPr>
              <w:t>а</w:t>
            </w:r>
            <w:r w:rsidRPr="005117C2">
              <w:rPr>
                <w:rFonts w:ascii="Times New Roman" w:hAnsi="Times New Roman"/>
                <w:sz w:val="20"/>
                <w:lang w:val="ru-RU"/>
              </w:rPr>
              <w:t xml:space="preserve">ний </w:t>
            </w:r>
            <w:r w:rsidRPr="005117C2">
              <w:rPr>
                <w:rFonts w:ascii="Times New Roman" w:hAnsi="Times New Roman"/>
                <w:w w:val="99"/>
                <w:sz w:val="20"/>
                <w:lang w:val="ru-RU"/>
              </w:rPr>
              <w:t xml:space="preserve">в  </w:t>
            </w:r>
            <w:r w:rsidRPr="005117C2">
              <w:rPr>
                <w:rFonts w:ascii="Times New Roman" w:hAnsi="Times New Roman"/>
                <w:spacing w:val="1"/>
                <w:w w:val="99"/>
                <w:sz w:val="20"/>
                <w:lang w:val="ru-RU"/>
              </w:rPr>
              <w:t>р</w:t>
            </w:r>
            <w:r w:rsidRPr="005117C2">
              <w:rPr>
                <w:rFonts w:ascii="Times New Roman" w:hAnsi="Times New Roman"/>
                <w:sz w:val="20"/>
                <w:lang w:val="ru-RU"/>
              </w:rPr>
              <w:t>аз</w:t>
            </w:r>
            <w:r w:rsidRPr="005117C2">
              <w:rPr>
                <w:rFonts w:ascii="Times New Roman" w:hAnsi="Times New Roman"/>
                <w:spacing w:val="1"/>
                <w:sz w:val="20"/>
                <w:lang w:val="ru-RU"/>
              </w:rPr>
              <w:t>л</w:t>
            </w:r>
            <w:r w:rsidRPr="005117C2">
              <w:rPr>
                <w:rFonts w:ascii="Times New Roman" w:hAnsi="Times New Roman"/>
                <w:sz w:val="20"/>
                <w:lang w:val="ru-RU"/>
              </w:rPr>
              <w:t>ичн</w:t>
            </w:r>
            <w:r w:rsidRPr="005117C2">
              <w:rPr>
                <w:rFonts w:ascii="Times New Roman" w:hAnsi="Times New Roman"/>
                <w:spacing w:val="1"/>
                <w:sz w:val="20"/>
                <w:lang w:val="ru-RU"/>
              </w:rPr>
              <w:t>ы</w:t>
            </w:r>
            <w:r w:rsidRPr="005117C2">
              <w:rPr>
                <w:rFonts w:ascii="Times New Roman" w:hAnsi="Times New Roman"/>
                <w:sz w:val="20"/>
                <w:lang w:val="ru-RU"/>
              </w:rPr>
              <w:t>х с</w:t>
            </w:r>
            <w:r w:rsidRPr="005117C2">
              <w:rPr>
                <w:rFonts w:ascii="Times New Roman" w:hAnsi="Times New Roman"/>
                <w:spacing w:val="1"/>
                <w:sz w:val="20"/>
                <w:lang w:val="ru-RU"/>
              </w:rPr>
              <w:t>фе</w:t>
            </w:r>
            <w:r w:rsidRPr="005117C2">
              <w:rPr>
                <w:rFonts w:ascii="Times New Roman" w:hAnsi="Times New Roman"/>
                <w:w w:val="99"/>
                <w:sz w:val="20"/>
                <w:lang w:val="ru-RU"/>
              </w:rPr>
              <w:t>ра</w:t>
            </w:r>
            <w:r w:rsidRPr="005117C2">
              <w:rPr>
                <w:rFonts w:ascii="Times New Roman" w:hAnsi="Times New Roman"/>
                <w:sz w:val="20"/>
                <w:lang w:val="ru-RU"/>
              </w:rPr>
              <w:t xml:space="preserve">х  </w:t>
            </w:r>
            <w:r w:rsidRPr="005117C2">
              <w:rPr>
                <w:rFonts w:ascii="Times New Roman" w:hAnsi="Times New Roman"/>
                <w:w w:val="99"/>
                <w:sz w:val="20"/>
                <w:lang w:val="ru-RU"/>
              </w:rPr>
              <w:t>ж</w:t>
            </w:r>
            <w:r w:rsidRPr="005117C2">
              <w:rPr>
                <w:rFonts w:ascii="Times New Roman" w:hAnsi="Times New Roman"/>
                <w:sz w:val="20"/>
                <w:lang w:val="ru-RU"/>
              </w:rPr>
              <w:t>и</w:t>
            </w:r>
            <w:r w:rsidRPr="005117C2">
              <w:rPr>
                <w:rFonts w:ascii="Times New Roman" w:hAnsi="Times New Roman"/>
                <w:spacing w:val="1"/>
                <w:sz w:val="20"/>
                <w:lang w:val="ru-RU"/>
              </w:rPr>
              <w:t>з</w:t>
            </w:r>
            <w:r w:rsidRPr="005117C2">
              <w:rPr>
                <w:rFonts w:ascii="Times New Roman" w:hAnsi="Times New Roman"/>
                <w:sz w:val="20"/>
                <w:lang w:val="ru-RU"/>
              </w:rPr>
              <w:t xml:space="preserve">ни </w:t>
            </w:r>
            <w:r w:rsidRPr="005117C2">
              <w:rPr>
                <w:rFonts w:ascii="Times New Roman" w:hAnsi="Times New Roman"/>
                <w:w w:val="99"/>
                <w:sz w:val="20"/>
                <w:lang w:val="ru-RU"/>
              </w:rPr>
              <w:t>р</w:t>
            </w:r>
            <w:r w:rsidRPr="005117C2">
              <w:rPr>
                <w:rFonts w:ascii="Times New Roman" w:hAnsi="Times New Roman"/>
                <w:sz w:val="20"/>
                <w:lang w:val="ru-RU"/>
              </w:rPr>
              <w:t>осси</w:t>
            </w:r>
            <w:r w:rsidRPr="005117C2">
              <w:rPr>
                <w:rFonts w:ascii="Times New Roman" w:hAnsi="Times New Roman"/>
                <w:spacing w:val="1"/>
                <w:sz w:val="20"/>
                <w:lang w:val="ru-RU"/>
              </w:rPr>
              <w:t>йс</w:t>
            </w:r>
            <w:r w:rsidRPr="005117C2">
              <w:rPr>
                <w:rFonts w:ascii="Times New Roman" w:hAnsi="Times New Roman"/>
                <w:w w:val="99"/>
                <w:sz w:val="20"/>
                <w:lang w:val="ru-RU"/>
              </w:rPr>
              <w:t>к</w:t>
            </w:r>
            <w:r w:rsidRPr="005117C2">
              <w:rPr>
                <w:rFonts w:ascii="Times New Roman" w:hAnsi="Times New Roman"/>
                <w:sz w:val="20"/>
                <w:lang w:val="ru-RU"/>
              </w:rPr>
              <w:t>ого о</w:t>
            </w:r>
            <w:r w:rsidRPr="005117C2">
              <w:rPr>
                <w:rFonts w:ascii="Times New Roman" w:hAnsi="Times New Roman"/>
                <w:w w:val="99"/>
                <w:sz w:val="20"/>
                <w:lang w:val="ru-RU"/>
              </w:rPr>
              <w:t>б</w:t>
            </w:r>
            <w:r w:rsidRPr="005117C2">
              <w:rPr>
                <w:rFonts w:ascii="Times New Roman" w:hAnsi="Times New Roman"/>
                <w:spacing w:val="1"/>
                <w:w w:val="99"/>
                <w:sz w:val="20"/>
                <w:lang w:val="ru-RU"/>
              </w:rPr>
              <w:t>щ</w:t>
            </w:r>
            <w:r w:rsidRPr="005117C2">
              <w:rPr>
                <w:rFonts w:ascii="Times New Roman" w:hAnsi="Times New Roman"/>
                <w:spacing w:val="1"/>
                <w:sz w:val="20"/>
                <w:lang w:val="ru-RU"/>
              </w:rPr>
              <w:t>е</w:t>
            </w:r>
            <w:r w:rsidRPr="005117C2">
              <w:rPr>
                <w:rFonts w:ascii="Times New Roman" w:hAnsi="Times New Roman"/>
                <w:spacing w:val="1"/>
                <w:w w:val="99"/>
                <w:sz w:val="20"/>
                <w:lang w:val="ru-RU"/>
              </w:rPr>
              <w:t>с</w:t>
            </w:r>
            <w:r w:rsidRPr="005117C2">
              <w:rPr>
                <w:rFonts w:ascii="Times New Roman" w:hAnsi="Times New Roman"/>
                <w:w w:val="99"/>
                <w:sz w:val="20"/>
                <w:lang w:val="ru-RU"/>
              </w:rPr>
              <w:t>тв</w:t>
            </w:r>
          </w:p>
        </w:tc>
      </w:tr>
      <w:tr w:rsidR="005117C2" w:rsidRPr="005117C2" w14:paraId="55AC0428" w14:textId="77777777" w:rsidTr="00D56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3"/>
        </w:trPr>
        <w:tc>
          <w:tcPr>
            <w:tcW w:w="2322" w:type="dxa"/>
            <w:tcBorders>
              <w:top w:val="single" w:sz="4" w:space="0" w:color="000000"/>
              <w:left w:val="single" w:sz="4" w:space="0" w:color="000000"/>
              <w:bottom w:val="single" w:sz="4" w:space="0" w:color="auto"/>
            </w:tcBorders>
          </w:tcPr>
          <w:p w14:paraId="693AE760" w14:textId="77777777" w:rsidR="005117C2" w:rsidRPr="005117C2" w:rsidRDefault="005117C2" w:rsidP="005117C2">
            <w:pPr>
              <w:ind w:left="57" w:right="57"/>
              <w:rPr>
                <w:rFonts w:ascii="Times New Roman" w:eastAsia="Trebuchet MS" w:hAnsi="Times New Roman"/>
                <w:sz w:val="20"/>
                <w:lang w:val="ru-RU"/>
              </w:rPr>
            </w:pPr>
            <w:r w:rsidRPr="005117C2">
              <w:rPr>
                <w:rFonts w:ascii="Times New Roman" w:eastAsia="Trebuchet MS" w:hAnsi="Times New Roman"/>
                <w:sz w:val="20"/>
                <w:lang w:val="ru-RU"/>
              </w:rPr>
              <w:t>ОК 9. Ориентироваться в условиях частой смены технологий в профессиональной деятельности.</w:t>
            </w:r>
          </w:p>
        </w:tc>
        <w:tc>
          <w:tcPr>
            <w:tcW w:w="508" w:type="dxa"/>
            <w:tcBorders>
              <w:top w:val="single" w:sz="4" w:space="0" w:color="000000"/>
              <w:bottom w:val="single" w:sz="4" w:space="0" w:color="auto"/>
              <w:right w:val="single" w:sz="4" w:space="0" w:color="000000"/>
            </w:tcBorders>
          </w:tcPr>
          <w:p w14:paraId="13CB39A0" w14:textId="77777777" w:rsidR="005117C2" w:rsidRPr="005117C2" w:rsidRDefault="005117C2" w:rsidP="005117C2">
            <w:pPr>
              <w:ind w:left="57" w:right="57"/>
              <w:rPr>
                <w:rFonts w:ascii="Times New Roman" w:eastAsia="Trebuchet MS" w:hAnsi="Times New Roman"/>
                <w:sz w:val="20"/>
                <w:lang w:val="ru-RU"/>
              </w:rPr>
            </w:pPr>
          </w:p>
        </w:tc>
        <w:tc>
          <w:tcPr>
            <w:tcW w:w="5105" w:type="dxa"/>
            <w:tcBorders>
              <w:top w:val="single" w:sz="4" w:space="0" w:color="000000"/>
              <w:left w:val="single" w:sz="4" w:space="0" w:color="000000"/>
              <w:bottom w:val="single" w:sz="4" w:space="0" w:color="auto"/>
              <w:right w:val="single" w:sz="4" w:space="0" w:color="000000"/>
            </w:tcBorders>
          </w:tcPr>
          <w:p w14:paraId="766E6A3E"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w w:val="90"/>
                <w:sz w:val="20"/>
                <w:lang w:val="ru-RU"/>
              </w:rPr>
              <w:t>-</w:t>
            </w:r>
            <w:r w:rsidRPr="005117C2">
              <w:rPr>
                <w:rFonts w:ascii="Times New Roman" w:eastAsia="Trebuchet MS" w:hAnsi="Times New Roman"/>
                <w:sz w:val="20"/>
                <w:lang w:val="ru-RU"/>
              </w:rPr>
              <w:t xml:space="preserve">наличие мотивации к обучению и личностному развитию; </w:t>
            </w:r>
          </w:p>
          <w:p w14:paraId="04EEB26E"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xml:space="preserve">В области ценности научного познания: </w:t>
            </w:r>
          </w:p>
          <w:p w14:paraId="543FDAA2"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сформированность</w:t>
            </w:r>
            <w:r w:rsidRPr="005117C2">
              <w:rPr>
                <w:rFonts w:ascii="Times New Roman" w:eastAsia="Trebuchet MS" w:hAnsi="Times New Roman"/>
                <w:sz w:val="20"/>
                <w:lang w:val="ru-RU"/>
              </w:rPr>
              <w:tab/>
              <w:t xml:space="preserve"> мировоззрения, соответствующего</w:t>
            </w:r>
            <w:r w:rsidRPr="005117C2">
              <w:rPr>
                <w:rFonts w:ascii="Times New Roman" w:eastAsia="Trebuchet MS" w:hAnsi="Times New Roman"/>
                <w:sz w:val="20"/>
                <w:lang w:val="ru-RU"/>
              </w:rPr>
              <w:tab/>
              <w:t>современному уровню</w:t>
            </w:r>
          </w:p>
          <w:p w14:paraId="30B36D4B"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развития</w:t>
            </w:r>
            <w:r w:rsidRPr="005117C2">
              <w:rPr>
                <w:rFonts w:ascii="Times New Roman" w:eastAsia="Trebuchet MS" w:hAnsi="Times New Roman"/>
                <w:sz w:val="20"/>
                <w:lang w:val="ru-RU"/>
              </w:rPr>
              <w:tab/>
              <w:t>науки</w:t>
            </w:r>
            <w:r w:rsidRPr="005117C2">
              <w:rPr>
                <w:rFonts w:ascii="Times New Roman" w:eastAsia="Trebuchet MS" w:hAnsi="Times New Roman"/>
                <w:sz w:val="20"/>
                <w:lang w:val="ru-RU"/>
              </w:rPr>
              <w:tab/>
              <w:t>и общественной практики,</w:t>
            </w:r>
          </w:p>
          <w:p w14:paraId="6E74940F"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основанного</w:t>
            </w:r>
            <w:r w:rsidRPr="005117C2">
              <w:rPr>
                <w:rFonts w:ascii="Times New Roman" w:eastAsia="Trebuchet MS" w:hAnsi="Times New Roman"/>
                <w:sz w:val="20"/>
                <w:lang w:val="ru-RU"/>
              </w:rPr>
              <w:tab/>
              <w:t>на</w:t>
            </w:r>
            <w:r w:rsidRPr="005117C2">
              <w:rPr>
                <w:rFonts w:ascii="Times New Roman" w:eastAsia="Trebuchet MS" w:hAnsi="Times New Roman"/>
                <w:sz w:val="20"/>
                <w:lang w:val="ru-RU"/>
              </w:rPr>
              <w:tab/>
              <w:t>диалоге культур, способствующего осознанию своего места в</w:t>
            </w:r>
          </w:p>
          <w:p w14:paraId="0960FE09"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поликультурном мире;</w:t>
            </w:r>
          </w:p>
          <w:p w14:paraId="68FE5909"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 совершенствование языковой и читательской культуры как средства взаимодействия между людьми и познания мира;</w:t>
            </w:r>
          </w:p>
          <w:p w14:paraId="00AAB033"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lastRenderedPageBreak/>
              <w:t xml:space="preserve"> - осознание ценности научной деятельности, готовность</w:t>
            </w:r>
            <w:r w:rsidRPr="005117C2">
              <w:rPr>
                <w:rFonts w:ascii="Times New Roman" w:eastAsia="Trebuchet MS" w:hAnsi="Times New Roman"/>
                <w:sz w:val="20"/>
                <w:lang w:val="ru-RU"/>
              </w:rPr>
              <w:tab/>
              <w:t>осуществлять</w:t>
            </w:r>
            <w:r w:rsidRPr="005117C2">
              <w:rPr>
                <w:rFonts w:ascii="Times New Roman" w:eastAsia="Trebuchet MS" w:hAnsi="Times New Roman"/>
                <w:sz w:val="20"/>
                <w:lang w:val="ru-RU"/>
              </w:rPr>
              <w:tab/>
              <w:t>проектную</w:t>
            </w:r>
            <w:r w:rsidRPr="005117C2">
              <w:rPr>
                <w:rFonts w:ascii="Times New Roman" w:eastAsia="Trebuchet MS" w:hAnsi="Times New Roman"/>
                <w:sz w:val="20"/>
                <w:lang w:val="ru-RU"/>
              </w:rPr>
              <w:tab/>
              <w:t>и исследовательскую деятельность индивидуально и в группе;</w:t>
            </w:r>
          </w:p>
          <w:p w14:paraId="2F3646A8"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Овладение</w:t>
            </w:r>
            <w:r w:rsidRPr="005117C2">
              <w:rPr>
                <w:rFonts w:ascii="Times New Roman" w:eastAsia="Trebuchet MS" w:hAnsi="Times New Roman"/>
                <w:sz w:val="20"/>
                <w:lang w:val="ru-RU"/>
              </w:rPr>
              <w:tab/>
              <w:t>универсальными</w:t>
            </w:r>
            <w:r w:rsidRPr="005117C2">
              <w:rPr>
                <w:rFonts w:ascii="Times New Roman" w:eastAsia="Trebuchet MS" w:hAnsi="Times New Roman"/>
                <w:sz w:val="20"/>
                <w:lang w:val="ru-RU"/>
              </w:rPr>
              <w:tab/>
              <w:t>учебными познавательными действиями:</w:t>
            </w:r>
          </w:p>
          <w:p w14:paraId="5041625D" w14:textId="3339ACE1" w:rsidR="005117C2" w:rsidRPr="00287305" w:rsidRDefault="005117C2" w:rsidP="005117C2">
            <w:pPr>
              <w:ind w:left="57" w:right="57"/>
              <w:jc w:val="both"/>
              <w:rPr>
                <w:rFonts w:ascii="Times New Roman" w:eastAsia="Trebuchet MS" w:hAnsi="Times New Roman"/>
                <w:sz w:val="20"/>
                <w:lang w:val="ru-RU"/>
              </w:rPr>
            </w:pPr>
            <w:r w:rsidRPr="00287305">
              <w:rPr>
                <w:rFonts w:ascii="Times New Roman" w:eastAsia="Trebuchet MS" w:hAnsi="Times New Roman"/>
                <w:sz w:val="20"/>
                <w:lang w:val="ru-RU"/>
              </w:rPr>
              <w:t xml:space="preserve">б) </w:t>
            </w:r>
            <w:r w:rsidR="00D5699B">
              <w:rPr>
                <w:rFonts w:ascii="Times New Roman" w:eastAsia="Trebuchet MS" w:hAnsi="Times New Roman"/>
                <w:sz w:val="20"/>
                <w:lang w:val="ru-RU"/>
              </w:rPr>
              <w:t xml:space="preserve">базовые </w:t>
            </w:r>
            <w:r w:rsidR="00287305">
              <w:rPr>
                <w:rFonts w:ascii="Times New Roman" w:eastAsia="Trebuchet MS" w:hAnsi="Times New Roman"/>
                <w:sz w:val="20"/>
                <w:lang w:val="ru-RU"/>
              </w:rPr>
              <w:t>исследовательские действия</w:t>
            </w:r>
            <w:r w:rsidRPr="00287305">
              <w:rPr>
                <w:rFonts w:ascii="Times New Roman" w:eastAsia="Trebuchet MS" w:hAnsi="Times New Roman"/>
                <w:sz w:val="20"/>
                <w:lang w:val="ru-RU"/>
              </w:rPr>
              <w:t>:</w:t>
            </w:r>
          </w:p>
        </w:tc>
        <w:tc>
          <w:tcPr>
            <w:tcW w:w="6804" w:type="dxa"/>
            <w:tcBorders>
              <w:top w:val="single" w:sz="4" w:space="0" w:color="000000"/>
              <w:left w:val="single" w:sz="4" w:space="0" w:color="000000"/>
              <w:bottom w:val="single" w:sz="4" w:space="0" w:color="auto"/>
              <w:right w:val="single" w:sz="4" w:space="0" w:color="000000"/>
            </w:tcBorders>
          </w:tcPr>
          <w:p w14:paraId="77676C20" w14:textId="77777777"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hAnsi="Times New Roman"/>
                <w:w w:val="99"/>
                <w:sz w:val="20"/>
                <w:lang w:val="ru-RU"/>
              </w:rPr>
              <w:lastRenderedPageBreak/>
              <w:t>-</w:t>
            </w:r>
            <w:r w:rsidRPr="005117C2">
              <w:rPr>
                <w:rFonts w:ascii="Times New Roman" w:hAnsi="Times New Roman"/>
                <w:spacing w:val="-1"/>
                <w:w w:val="99"/>
                <w:sz w:val="20"/>
                <w:lang w:val="ru-RU"/>
              </w:rPr>
              <w:t>в</w:t>
            </w:r>
            <w:r w:rsidRPr="005117C2">
              <w:rPr>
                <w:rFonts w:ascii="Times New Roman" w:hAnsi="Times New Roman"/>
                <w:spacing w:val="1"/>
                <w:sz w:val="20"/>
                <w:lang w:val="ru-RU"/>
              </w:rPr>
              <w:t>л</w:t>
            </w:r>
            <w:r w:rsidRPr="005117C2">
              <w:rPr>
                <w:rFonts w:ascii="Times New Roman" w:hAnsi="Times New Roman"/>
                <w:w w:val="99"/>
                <w:sz w:val="20"/>
                <w:lang w:val="ru-RU"/>
              </w:rPr>
              <w:t>а</w:t>
            </w:r>
            <w:r w:rsidRPr="005117C2">
              <w:rPr>
                <w:rFonts w:ascii="Times New Roman" w:hAnsi="Times New Roman"/>
                <w:sz w:val="20"/>
                <w:lang w:val="ru-RU"/>
              </w:rPr>
              <w:t>д</w:t>
            </w:r>
            <w:r w:rsidRPr="005117C2">
              <w:rPr>
                <w:rFonts w:ascii="Times New Roman" w:hAnsi="Times New Roman"/>
                <w:spacing w:val="1"/>
                <w:w w:val="99"/>
                <w:sz w:val="20"/>
                <w:lang w:val="ru-RU"/>
              </w:rPr>
              <w:t>е</w:t>
            </w:r>
            <w:r w:rsidRPr="005117C2">
              <w:rPr>
                <w:rFonts w:ascii="Times New Roman" w:hAnsi="Times New Roman"/>
                <w:w w:val="99"/>
                <w:sz w:val="20"/>
                <w:lang w:val="ru-RU"/>
              </w:rPr>
              <w:t>т</w:t>
            </w:r>
            <w:r w:rsidRPr="005117C2">
              <w:rPr>
                <w:rFonts w:ascii="Times New Roman" w:hAnsi="Times New Roman"/>
                <w:sz w:val="20"/>
                <w:lang w:val="ru-RU"/>
              </w:rPr>
              <w:t>ь у</w:t>
            </w:r>
            <w:r w:rsidRPr="005117C2">
              <w:rPr>
                <w:rFonts w:ascii="Times New Roman" w:hAnsi="Times New Roman"/>
                <w:w w:val="99"/>
                <w:sz w:val="20"/>
                <w:lang w:val="ru-RU"/>
              </w:rPr>
              <w:t>м</w:t>
            </w:r>
            <w:r w:rsidRPr="005117C2">
              <w:rPr>
                <w:rFonts w:ascii="Times New Roman" w:hAnsi="Times New Roman"/>
                <w:spacing w:val="1"/>
                <w:sz w:val="20"/>
                <w:lang w:val="ru-RU"/>
              </w:rPr>
              <w:t>е</w:t>
            </w:r>
            <w:r w:rsidRPr="005117C2">
              <w:rPr>
                <w:rFonts w:ascii="Times New Roman" w:hAnsi="Times New Roman"/>
                <w:sz w:val="20"/>
                <w:lang w:val="ru-RU"/>
              </w:rPr>
              <w:t>ния</w:t>
            </w:r>
            <w:r w:rsidRPr="005117C2">
              <w:rPr>
                <w:rFonts w:ascii="Times New Roman" w:hAnsi="Times New Roman"/>
                <w:w w:val="99"/>
                <w:sz w:val="20"/>
                <w:lang w:val="ru-RU"/>
              </w:rPr>
              <w:t>м</w:t>
            </w:r>
            <w:r w:rsidRPr="005117C2">
              <w:rPr>
                <w:rFonts w:ascii="Times New Roman" w:hAnsi="Times New Roman"/>
                <w:sz w:val="20"/>
                <w:lang w:val="ru-RU"/>
              </w:rPr>
              <w:t>и п</w:t>
            </w:r>
            <w:r w:rsidRPr="005117C2">
              <w:rPr>
                <w:rFonts w:ascii="Times New Roman" w:hAnsi="Times New Roman"/>
                <w:spacing w:val="-1"/>
                <w:w w:val="99"/>
                <w:sz w:val="20"/>
                <w:lang w:val="ru-RU"/>
              </w:rPr>
              <w:t>р</w:t>
            </w:r>
            <w:r w:rsidRPr="005117C2">
              <w:rPr>
                <w:rFonts w:ascii="Times New Roman" w:hAnsi="Times New Roman"/>
                <w:sz w:val="20"/>
                <w:lang w:val="ru-RU"/>
              </w:rPr>
              <w:t>и</w:t>
            </w:r>
            <w:r w:rsidRPr="005117C2">
              <w:rPr>
                <w:rFonts w:ascii="Times New Roman" w:hAnsi="Times New Roman"/>
                <w:w w:val="99"/>
                <w:sz w:val="20"/>
                <w:lang w:val="ru-RU"/>
              </w:rPr>
              <w:t>м</w:t>
            </w:r>
            <w:r w:rsidRPr="005117C2">
              <w:rPr>
                <w:rFonts w:ascii="Times New Roman" w:hAnsi="Times New Roman"/>
                <w:sz w:val="20"/>
                <w:lang w:val="ru-RU"/>
              </w:rPr>
              <w:t>еня</w:t>
            </w:r>
            <w:r w:rsidRPr="005117C2">
              <w:rPr>
                <w:rFonts w:ascii="Times New Roman" w:hAnsi="Times New Roman"/>
                <w:w w:val="99"/>
                <w:sz w:val="20"/>
                <w:lang w:val="ru-RU"/>
              </w:rPr>
              <w:t>т</w:t>
            </w:r>
            <w:r w:rsidRPr="005117C2">
              <w:rPr>
                <w:rFonts w:ascii="Times New Roman" w:hAnsi="Times New Roman"/>
                <w:sz w:val="20"/>
                <w:lang w:val="ru-RU"/>
              </w:rPr>
              <w:t>ь пол</w:t>
            </w:r>
            <w:r w:rsidRPr="005117C2">
              <w:rPr>
                <w:rFonts w:ascii="Times New Roman" w:hAnsi="Times New Roman"/>
                <w:spacing w:val="1"/>
                <w:sz w:val="20"/>
                <w:lang w:val="ru-RU"/>
              </w:rPr>
              <w:t>у</w:t>
            </w:r>
            <w:r w:rsidRPr="005117C2">
              <w:rPr>
                <w:rFonts w:ascii="Times New Roman" w:hAnsi="Times New Roman"/>
                <w:sz w:val="20"/>
                <w:lang w:val="ru-RU"/>
              </w:rPr>
              <w:t>ч</w:t>
            </w:r>
            <w:r w:rsidRPr="005117C2">
              <w:rPr>
                <w:rFonts w:ascii="Times New Roman" w:hAnsi="Times New Roman"/>
                <w:spacing w:val="1"/>
                <w:sz w:val="20"/>
                <w:lang w:val="ru-RU"/>
              </w:rPr>
              <w:t>е</w:t>
            </w:r>
            <w:r w:rsidRPr="005117C2">
              <w:rPr>
                <w:rFonts w:ascii="Times New Roman" w:hAnsi="Times New Roman"/>
                <w:sz w:val="20"/>
                <w:lang w:val="ru-RU"/>
              </w:rPr>
              <w:t xml:space="preserve">нные </w:t>
            </w:r>
            <w:r w:rsidRPr="005117C2">
              <w:rPr>
                <w:rFonts w:ascii="Times New Roman" w:hAnsi="Times New Roman"/>
                <w:spacing w:val="1"/>
                <w:sz w:val="20"/>
                <w:lang w:val="ru-RU"/>
              </w:rPr>
              <w:t>з</w:t>
            </w:r>
            <w:r w:rsidRPr="005117C2">
              <w:rPr>
                <w:rFonts w:ascii="Times New Roman" w:hAnsi="Times New Roman"/>
                <w:sz w:val="20"/>
                <w:lang w:val="ru-RU"/>
              </w:rPr>
              <w:t>н</w:t>
            </w:r>
            <w:r w:rsidRPr="005117C2">
              <w:rPr>
                <w:rFonts w:ascii="Times New Roman" w:hAnsi="Times New Roman"/>
                <w:w w:val="99"/>
                <w:sz w:val="20"/>
                <w:lang w:val="ru-RU"/>
              </w:rPr>
              <w:t>а</w:t>
            </w:r>
            <w:r w:rsidRPr="005117C2">
              <w:rPr>
                <w:rFonts w:ascii="Times New Roman" w:hAnsi="Times New Roman"/>
                <w:spacing w:val="-3"/>
                <w:sz w:val="20"/>
                <w:lang w:val="ru-RU"/>
              </w:rPr>
              <w:t>н</w:t>
            </w:r>
            <w:r w:rsidRPr="005117C2">
              <w:rPr>
                <w:rFonts w:ascii="Times New Roman" w:hAnsi="Times New Roman"/>
                <w:sz w:val="20"/>
                <w:lang w:val="ru-RU"/>
              </w:rPr>
              <w:t xml:space="preserve">ия </w:t>
            </w:r>
            <w:r w:rsidRPr="005117C2">
              <w:rPr>
                <w:rFonts w:ascii="Times New Roman" w:hAnsi="Times New Roman"/>
                <w:spacing w:val="-1"/>
                <w:sz w:val="20"/>
                <w:lang w:val="ru-RU"/>
              </w:rPr>
              <w:t>п</w:t>
            </w:r>
            <w:r w:rsidRPr="005117C2">
              <w:rPr>
                <w:rFonts w:ascii="Times New Roman" w:hAnsi="Times New Roman"/>
                <w:w w:val="99"/>
                <w:sz w:val="20"/>
                <w:lang w:val="ru-RU"/>
              </w:rPr>
              <w:t>р</w:t>
            </w:r>
            <w:r w:rsidRPr="005117C2">
              <w:rPr>
                <w:rFonts w:ascii="Times New Roman" w:hAnsi="Times New Roman"/>
                <w:sz w:val="20"/>
                <w:lang w:val="ru-RU"/>
              </w:rPr>
              <w:t xml:space="preserve">и </w:t>
            </w:r>
            <w:r w:rsidRPr="005117C2">
              <w:rPr>
                <w:rFonts w:ascii="Times New Roman" w:hAnsi="Times New Roman"/>
                <w:w w:val="99"/>
                <w:sz w:val="20"/>
                <w:lang w:val="ru-RU"/>
              </w:rPr>
              <w:t>ан</w:t>
            </w:r>
            <w:r w:rsidRPr="005117C2">
              <w:rPr>
                <w:rFonts w:ascii="Times New Roman" w:hAnsi="Times New Roman"/>
                <w:spacing w:val="-1"/>
                <w:w w:val="99"/>
                <w:sz w:val="20"/>
                <w:lang w:val="ru-RU"/>
              </w:rPr>
              <w:t>а</w:t>
            </w:r>
            <w:r w:rsidRPr="005117C2">
              <w:rPr>
                <w:rFonts w:ascii="Times New Roman" w:hAnsi="Times New Roman"/>
                <w:sz w:val="20"/>
                <w:lang w:val="ru-RU"/>
              </w:rPr>
              <w:t>ли</w:t>
            </w:r>
            <w:r w:rsidRPr="005117C2">
              <w:rPr>
                <w:rFonts w:ascii="Times New Roman" w:hAnsi="Times New Roman"/>
                <w:spacing w:val="1"/>
                <w:sz w:val="20"/>
                <w:lang w:val="ru-RU"/>
              </w:rPr>
              <w:t>з</w:t>
            </w:r>
            <w:r w:rsidRPr="005117C2">
              <w:rPr>
                <w:rFonts w:ascii="Times New Roman" w:hAnsi="Times New Roman"/>
                <w:sz w:val="20"/>
                <w:lang w:val="ru-RU"/>
              </w:rPr>
              <w:t xml:space="preserve">е </w:t>
            </w:r>
            <w:r w:rsidRPr="005117C2">
              <w:rPr>
                <w:rFonts w:ascii="Times New Roman" w:hAnsi="Times New Roman"/>
                <w:spacing w:val="1"/>
                <w:sz w:val="20"/>
                <w:lang w:val="ru-RU"/>
              </w:rPr>
              <w:t>с</w:t>
            </w:r>
            <w:r w:rsidRPr="005117C2">
              <w:rPr>
                <w:rFonts w:ascii="Times New Roman" w:hAnsi="Times New Roman"/>
                <w:sz w:val="20"/>
                <w:lang w:val="ru-RU"/>
              </w:rPr>
              <w:t>оц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льной и</w:t>
            </w:r>
            <w:r w:rsidRPr="005117C2">
              <w:rPr>
                <w:rFonts w:ascii="Times New Roman" w:hAnsi="Times New Roman"/>
                <w:spacing w:val="-1"/>
                <w:sz w:val="20"/>
                <w:lang w:val="ru-RU"/>
              </w:rPr>
              <w:t>н</w:t>
            </w:r>
            <w:r w:rsidRPr="005117C2">
              <w:rPr>
                <w:rFonts w:ascii="Times New Roman" w:hAnsi="Times New Roman"/>
                <w:sz w:val="20"/>
                <w:lang w:val="ru-RU"/>
              </w:rPr>
              <w:t>фо</w:t>
            </w:r>
            <w:r w:rsidRPr="005117C2">
              <w:rPr>
                <w:rFonts w:ascii="Times New Roman" w:hAnsi="Times New Roman"/>
                <w:w w:val="99"/>
                <w:sz w:val="20"/>
                <w:lang w:val="ru-RU"/>
              </w:rPr>
              <w:t>рм</w:t>
            </w:r>
            <w:r w:rsidRPr="005117C2">
              <w:rPr>
                <w:rFonts w:ascii="Times New Roman" w:hAnsi="Times New Roman"/>
                <w:spacing w:val="-1"/>
                <w:sz w:val="20"/>
                <w:lang w:val="ru-RU"/>
              </w:rPr>
              <w:t>а</w:t>
            </w:r>
            <w:r w:rsidRPr="005117C2">
              <w:rPr>
                <w:rFonts w:ascii="Times New Roman" w:hAnsi="Times New Roman"/>
                <w:sz w:val="20"/>
                <w:lang w:val="ru-RU"/>
              </w:rPr>
              <w:t>ци</w:t>
            </w:r>
            <w:r w:rsidRPr="005117C2">
              <w:rPr>
                <w:rFonts w:ascii="Times New Roman" w:hAnsi="Times New Roman"/>
                <w:spacing w:val="1"/>
                <w:sz w:val="20"/>
                <w:lang w:val="ru-RU"/>
              </w:rPr>
              <w:t>и</w:t>
            </w:r>
            <w:r w:rsidRPr="005117C2">
              <w:rPr>
                <w:rFonts w:ascii="Times New Roman" w:hAnsi="Times New Roman"/>
                <w:w w:val="99"/>
                <w:sz w:val="20"/>
                <w:lang w:val="ru-RU"/>
              </w:rPr>
              <w:t>,</w:t>
            </w:r>
            <w:r w:rsidRPr="005117C2">
              <w:rPr>
                <w:rFonts w:ascii="Times New Roman" w:hAnsi="Times New Roman"/>
                <w:sz w:val="20"/>
                <w:lang w:val="ru-RU"/>
              </w:rPr>
              <w:t xml:space="preserve"> по</w:t>
            </w:r>
            <w:r w:rsidRPr="005117C2">
              <w:rPr>
                <w:rFonts w:ascii="Times New Roman" w:hAnsi="Times New Roman"/>
                <w:spacing w:val="1"/>
                <w:sz w:val="20"/>
                <w:lang w:val="ru-RU"/>
              </w:rPr>
              <w:t>лу</w:t>
            </w:r>
            <w:r w:rsidRPr="005117C2">
              <w:rPr>
                <w:rFonts w:ascii="Times New Roman" w:hAnsi="Times New Roman"/>
                <w:spacing w:val="-1"/>
                <w:sz w:val="20"/>
                <w:lang w:val="ru-RU"/>
              </w:rPr>
              <w:t>ч</w:t>
            </w:r>
            <w:r w:rsidRPr="005117C2">
              <w:rPr>
                <w:rFonts w:ascii="Times New Roman" w:hAnsi="Times New Roman"/>
                <w:sz w:val="20"/>
                <w:lang w:val="ru-RU"/>
              </w:rPr>
              <w:t>енной из и</w:t>
            </w:r>
            <w:r w:rsidRPr="005117C2">
              <w:rPr>
                <w:rFonts w:ascii="Times New Roman" w:hAnsi="Times New Roman"/>
                <w:spacing w:val="1"/>
                <w:w w:val="99"/>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оч</w:t>
            </w:r>
            <w:r w:rsidRPr="005117C2">
              <w:rPr>
                <w:rFonts w:ascii="Times New Roman" w:hAnsi="Times New Roman"/>
                <w:w w:val="99"/>
                <w:sz w:val="20"/>
                <w:lang w:val="ru-RU"/>
              </w:rPr>
              <w:t>н</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в р</w:t>
            </w:r>
            <w:r w:rsidRPr="005117C2">
              <w:rPr>
                <w:rFonts w:ascii="Times New Roman" w:hAnsi="Times New Roman"/>
                <w:spacing w:val="-1"/>
                <w:w w:val="99"/>
                <w:sz w:val="20"/>
                <w:lang w:val="ru-RU"/>
              </w:rPr>
              <w:t>а</w:t>
            </w:r>
            <w:r w:rsidRPr="005117C2">
              <w:rPr>
                <w:rFonts w:ascii="Times New Roman" w:hAnsi="Times New Roman"/>
                <w:sz w:val="20"/>
                <w:lang w:val="ru-RU"/>
              </w:rPr>
              <w:t xml:space="preserve">зного </w:t>
            </w:r>
            <w:r w:rsidRPr="005117C2">
              <w:rPr>
                <w:rFonts w:ascii="Times New Roman" w:hAnsi="Times New Roman"/>
                <w:w w:val="99"/>
                <w:sz w:val="20"/>
                <w:lang w:val="ru-RU"/>
              </w:rPr>
              <w:t>т</w:t>
            </w:r>
            <w:r w:rsidRPr="005117C2">
              <w:rPr>
                <w:rFonts w:ascii="Times New Roman" w:hAnsi="Times New Roman"/>
                <w:sz w:val="20"/>
                <w:lang w:val="ru-RU"/>
              </w:rPr>
              <w:t>и</w:t>
            </w:r>
            <w:r w:rsidRPr="005117C2">
              <w:rPr>
                <w:rFonts w:ascii="Times New Roman" w:hAnsi="Times New Roman"/>
                <w:spacing w:val="1"/>
                <w:sz w:val="20"/>
                <w:lang w:val="ru-RU"/>
              </w:rPr>
              <w:t>п</w:t>
            </w:r>
            <w:r w:rsidRPr="005117C2">
              <w:rPr>
                <w:rFonts w:ascii="Times New Roman" w:hAnsi="Times New Roman"/>
                <w:sz w:val="20"/>
                <w:lang w:val="ru-RU"/>
              </w:rPr>
              <w:t>а</w:t>
            </w:r>
            <w:r w:rsidRPr="005117C2">
              <w:rPr>
                <w:rFonts w:ascii="Times New Roman" w:hAnsi="Times New Roman"/>
                <w:w w:val="99"/>
                <w:sz w:val="20"/>
                <w:lang w:val="ru-RU"/>
              </w:rPr>
              <w:t>, вк</w:t>
            </w:r>
            <w:r w:rsidRPr="005117C2">
              <w:rPr>
                <w:rFonts w:ascii="Times New Roman" w:hAnsi="Times New Roman"/>
                <w:sz w:val="20"/>
                <w:lang w:val="ru-RU"/>
              </w:rPr>
              <w:t>л</w:t>
            </w:r>
            <w:r w:rsidRPr="005117C2">
              <w:rPr>
                <w:rFonts w:ascii="Times New Roman" w:hAnsi="Times New Roman"/>
                <w:spacing w:val="1"/>
                <w:w w:val="99"/>
                <w:sz w:val="20"/>
                <w:lang w:val="ru-RU"/>
              </w:rPr>
              <w:t>ю</w:t>
            </w:r>
            <w:r w:rsidRPr="005117C2">
              <w:rPr>
                <w:rFonts w:ascii="Times New Roman" w:hAnsi="Times New Roman"/>
                <w:sz w:val="20"/>
                <w:lang w:val="ru-RU"/>
              </w:rPr>
              <w:t>ч</w:t>
            </w:r>
            <w:r w:rsidRPr="005117C2">
              <w:rPr>
                <w:rFonts w:ascii="Times New Roman" w:hAnsi="Times New Roman"/>
                <w:w w:val="99"/>
                <w:sz w:val="20"/>
                <w:lang w:val="ru-RU"/>
              </w:rPr>
              <w:t>а</w:t>
            </w:r>
            <w:r w:rsidRPr="005117C2">
              <w:rPr>
                <w:rFonts w:ascii="Times New Roman" w:hAnsi="Times New Roman"/>
                <w:sz w:val="20"/>
                <w:lang w:val="ru-RU"/>
              </w:rPr>
              <w:t>я оф</w:t>
            </w:r>
            <w:r w:rsidRPr="005117C2">
              <w:rPr>
                <w:rFonts w:ascii="Times New Roman" w:hAnsi="Times New Roman"/>
                <w:spacing w:val="1"/>
                <w:sz w:val="20"/>
                <w:lang w:val="ru-RU"/>
              </w:rPr>
              <w:t>и</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w w:val="99"/>
                <w:sz w:val="20"/>
                <w:lang w:val="ru-RU"/>
              </w:rPr>
              <w:t>а</w:t>
            </w:r>
            <w:r w:rsidRPr="005117C2">
              <w:rPr>
                <w:rFonts w:ascii="Times New Roman" w:hAnsi="Times New Roman"/>
                <w:sz w:val="20"/>
                <w:lang w:val="ru-RU"/>
              </w:rPr>
              <w:t>льн</w:t>
            </w:r>
            <w:r w:rsidRPr="005117C2">
              <w:rPr>
                <w:rFonts w:ascii="Times New Roman" w:hAnsi="Times New Roman"/>
                <w:spacing w:val="-1"/>
                <w:sz w:val="20"/>
                <w:lang w:val="ru-RU"/>
              </w:rPr>
              <w:t>ы</w:t>
            </w:r>
            <w:r w:rsidRPr="005117C2">
              <w:rPr>
                <w:rFonts w:ascii="Times New Roman" w:hAnsi="Times New Roman"/>
                <w:sz w:val="20"/>
                <w:lang w:val="ru-RU"/>
              </w:rPr>
              <w:t xml:space="preserve">е </w:t>
            </w:r>
            <w:r w:rsidRPr="005117C2">
              <w:rPr>
                <w:rFonts w:ascii="Times New Roman" w:hAnsi="Times New Roman"/>
                <w:w w:val="99"/>
                <w:sz w:val="20"/>
                <w:lang w:val="ru-RU"/>
              </w:rPr>
              <w:t>пу</w:t>
            </w:r>
            <w:r w:rsidRPr="005117C2">
              <w:rPr>
                <w:rFonts w:ascii="Times New Roman" w:hAnsi="Times New Roman"/>
                <w:spacing w:val="1"/>
                <w:w w:val="99"/>
                <w:sz w:val="20"/>
                <w:lang w:val="ru-RU"/>
              </w:rPr>
              <w:t>б</w:t>
            </w:r>
            <w:r w:rsidRPr="005117C2">
              <w:rPr>
                <w:rFonts w:ascii="Times New Roman" w:hAnsi="Times New Roman"/>
                <w:spacing w:val="2"/>
                <w:sz w:val="20"/>
                <w:lang w:val="ru-RU"/>
              </w:rPr>
              <w:t>л</w:t>
            </w:r>
            <w:r w:rsidRPr="005117C2">
              <w:rPr>
                <w:rFonts w:ascii="Times New Roman" w:hAnsi="Times New Roman"/>
                <w:sz w:val="20"/>
                <w:lang w:val="ru-RU"/>
              </w:rPr>
              <w:t>и</w:t>
            </w:r>
            <w:r w:rsidRPr="005117C2">
              <w:rPr>
                <w:rFonts w:ascii="Times New Roman" w:hAnsi="Times New Roman"/>
                <w:w w:val="99"/>
                <w:sz w:val="20"/>
                <w:lang w:val="ru-RU"/>
              </w:rPr>
              <w:t>ка</w:t>
            </w:r>
            <w:r w:rsidRPr="005117C2">
              <w:rPr>
                <w:rFonts w:ascii="Times New Roman" w:hAnsi="Times New Roman"/>
                <w:sz w:val="20"/>
                <w:lang w:val="ru-RU"/>
              </w:rPr>
              <w:t>ц</w:t>
            </w:r>
            <w:r w:rsidRPr="005117C2">
              <w:rPr>
                <w:rFonts w:ascii="Times New Roman" w:hAnsi="Times New Roman"/>
                <w:spacing w:val="-1"/>
                <w:sz w:val="20"/>
                <w:lang w:val="ru-RU"/>
              </w:rPr>
              <w:t>и</w:t>
            </w:r>
            <w:r w:rsidRPr="005117C2">
              <w:rPr>
                <w:rFonts w:ascii="Times New Roman" w:hAnsi="Times New Roman"/>
                <w:sz w:val="20"/>
                <w:lang w:val="ru-RU"/>
              </w:rPr>
              <w:t>и н</w:t>
            </w:r>
            <w:r w:rsidRPr="005117C2">
              <w:rPr>
                <w:rFonts w:ascii="Times New Roman" w:hAnsi="Times New Roman"/>
                <w:w w:val="99"/>
                <w:sz w:val="20"/>
                <w:lang w:val="ru-RU"/>
              </w:rPr>
              <w:t xml:space="preserve">а </w:t>
            </w:r>
            <w:r w:rsidRPr="005117C2">
              <w:rPr>
                <w:rFonts w:ascii="Times New Roman" w:hAnsi="Times New Roman"/>
                <w:sz w:val="20"/>
                <w:lang w:val="ru-RU"/>
              </w:rPr>
              <w:t>ин</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z w:val="20"/>
                <w:lang w:val="ru-RU"/>
              </w:rPr>
              <w:t>не</w:t>
            </w:r>
            <w:r w:rsidRPr="005117C2">
              <w:rPr>
                <w:rFonts w:ascii="Times New Roman" w:hAnsi="Times New Roman"/>
                <w:w w:val="99"/>
                <w:sz w:val="20"/>
                <w:lang w:val="ru-RU"/>
              </w:rPr>
              <w:t>т  -р</w:t>
            </w:r>
            <w:r w:rsidRPr="005117C2">
              <w:rPr>
                <w:rFonts w:ascii="Times New Roman" w:hAnsi="Times New Roman"/>
                <w:sz w:val="20"/>
                <w:lang w:val="ru-RU"/>
              </w:rPr>
              <w:t>ес</w:t>
            </w:r>
            <w:r w:rsidRPr="005117C2">
              <w:rPr>
                <w:rFonts w:ascii="Times New Roman" w:hAnsi="Times New Roman"/>
                <w:spacing w:val="1"/>
                <w:sz w:val="20"/>
                <w:lang w:val="ru-RU"/>
              </w:rPr>
              <w:t>у</w:t>
            </w:r>
            <w:r w:rsidRPr="005117C2">
              <w:rPr>
                <w:rFonts w:ascii="Times New Roman" w:hAnsi="Times New Roman"/>
                <w:w w:val="99"/>
                <w:sz w:val="20"/>
                <w:lang w:val="ru-RU"/>
              </w:rPr>
              <w:t>р</w:t>
            </w:r>
            <w:r w:rsidRPr="005117C2">
              <w:rPr>
                <w:rFonts w:ascii="Times New Roman" w:hAnsi="Times New Roman"/>
                <w:spacing w:val="1"/>
                <w:sz w:val="20"/>
                <w:lang w:val="ru-RU"/>
              </w:rPr>
              <w:t>с</w:t>
            </w:r>
            <w:r w:rsidRPr="005117C2">
              <w:rPr>
                <w:rFonts w:ascii="Times New Roman" w:hAnsi="Times New Roman"/>
                <w:w w:val="99"/>
                <w:sz w:val="20"/>
                <w:lang w:val="ru-RU"/>
              </w:rPr>
              <w:t>а</w:t>
            </w:r>
            <w:r w:rsidRPr="005117C2">
              <w:rPr>
                <w:rFonts w:ascii="Times New Roman" w:hAnsi="Times New Roman"/>
                <w:sz w:val="20"/>
                <w:lang w:val="ru-RU"/>
              </w:rPr>
              <w:t>х гос</w:t>
            </w:r>
            <w:r w:rsidRPr="005117C2">
              <w:rPr>
                <w:rFonts w:ascii="Times New Roman" w:hAnsi="Times New Roman"/>
                <w:spacing w:val="1"/>
                <w:sz w:val="20"/>
                <w:lang w:val="ru-RU"/>
              </w:rPr>
              <w:t>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е</w:t>
            </w:r>
            <w:r w:rsidRPr="005117C2">
              <w:rPr>
                <w:rFonts w:ascii="Times New Roman" w:hAnsi="Times New Roman"/>
                <w:spacing w:val="-2"/>
                <w:sz w:val="20"/>
                <w:lang w:val="ru-RU"/>
              </w:rPr>
              <w:t>н</w:t>
            </w:r>
            <w:r w:rsidRPr="005117C2">
              <w:rPr>
                <w:rFonts w:ascii="Times New Roman" w:hAnsi="Times New Roman"/>
                <w:sz w:val="20"/>
                <w:lang w:val="ru-RU"/>
              </w:rPr>
              <w:t>ных о</w:t>
            </w:r>
            <w:r w:rsidRPr="005117C2">
              <w:rPr>
                <w:rFonts w:ascii="Times New Roman" w:hAnsi="Times New Roman"/>
                <w:w w:val="99"/>
                <w:sz w:val="20"/>
                <w:lang w:val="ru-RU"/>
              </w:rPr>
              <w:t>р</w:t>
            </w:r>
            <w:r w:rsidRPr="005117C2">
              <w:rPr>
                <w:rFonts w:ascii="Times New Roman" w:hAnsi="Times New Roman"/>
                <w:sz w:val="20"/>
                <w:lang w:val="ru-RU"/>
              </w:rPr>
              <w:t>г</w:t>
            </w:r>
            <w:r w:rsidRPr="005117C2">
              <w:rPr>
                <w:rFonts w:ascii="Times New Roman" w:hAnsi="Times New Roman"/>
                <w:spacing w:val="-1"/>
                <w:w w:val="99"/>
                <w:sz w:val="20"/>
                <w:lang w:val="ru-RU"/>
              </w:rPr>
              <w:t>а</w:t>
            </w:r>
            <w:r w:rsidRPr="005117C2">
              <w:rPr>
                <w:rFonts w:ascii="Times New Roman" w:hAnsi="Times New Roman"/>
                <w:w w:val="99"/>
                <w:sz w:val="20"/>
                <w:lang w:val="ru-RU"/>
              </w:rPr>
              <w:t>н</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w w:val="99"/>
                <w:sz w:val="20"/>
                <w:lang w:val="ru-RU"/>
              </w:rPr>
              <w:t>,</w:t>
            </w:r>
            <w:r w:rsidRPr="005117C2">
              <w:rPr>
                <w:rFonts w:ascii="Times New Roman" w:hAnsi="Times New Roman"/>
                <w:sz w:val="20"/>
                <w:lang w:val="ru-RU"/>
              </w:rPr>
              <w:t xml:space="preserve"> но</w:t>
            </w:r>
            <w:r w:rsidRPr="005117C2">
              <w:rPr>
                <w:rFonts w:ascii="Times New Roman" w:hAnsi="Times New Roman"/>
                <w:w w:val="99"/>
                <w:sz w:val="20"/>
                <w:lang w:val="ru-RU"/>
              </w:rPr>
              <w:t>р</w:t>
            </w:r>
            <w:r w:rsidRPr="005117C2">
              <w:rPr>
                <w:rFonts w:ascii="Times New Roman" w:hAnsi="Times New Roman"/>
                <w:spacing w:val="1"/>
                <w:w w:val="99"/>
                <w:sz w:val="20"/>
                <w:lang w:val="ru-RU"/>
              </w:rPr>
              <w:t>м</w:t>
            </w:r>
            <w:r w:rsidRPr="005117C2">
              <w:rPr>
                <w:rFonts w:ascii="Times New Roman" w:hAnsi="Times New Roman"/>
                <w:w w:val="99"/>
                <w:sz w:val="20"/>
                <w:lang w:val="ru-RU"/>
              </w:rPr>
              <w:t>ат</w:t>
            </w:r>
            <w:r w:rsidRPr="005117C2">
              <w:rPr>
                <w:rFonts w:ascii="Times New Roman" w:hAnsi="Times New Roman"/>
                <w:sz w:val="20"/>
                <w:lang w:val="ru-RU"/>
              </w:rPr>
              <w:t>и</w:t>
            </w:r>
            <w:r w:rsidRPr="005117C2">
              <w:rPr>
                <w:rFonts w:ascii="Times New Roman" w:hAnsi="Times New Roman"/>
                <w:w w:val="99"/>
                <w:sz w:val="20"/>
                <w:lang w:val="ru-RU"/>
              </w:rPr>
              <w:t>в</w:t>
            </w:r>
            <w:r w:rsidRPr="005117C2">
              <w:rPr>
                <w:rFonts w:ascii="Times New Roman" w:hAnsi="Times New Roman"/>
                <w:sz w:val="20"/>
                <w:lang w:val="ru-RU"/>
              </w:rPr>
              <w:t xml:space="preserve">ные </w:t>
            </w:r>
            <w:r w:rsidRPr="005117C2">
              <w:rPr>
                <w:rFonts w:ascii="Times New Roman" w:hAnsi="Times New Roman"/>
                <w:spacing w:val="2"/>
                <w:sz w:val="20"/>
                <w:lang w:val="ru-RU"/>
              </w:rPr>
              <w:t>п</w:t>
            </w:r>
            <w:r w:rsidRPr="005117C2">
              <w:rPr>
                <w:rFonts w:ascii="Times New Roman" w:hAnsi="Times New Roman"/>
                <w:w w:val="99"/>
                <w:sz w:val="20"/>
                <w:lang w:val="ru-RU"/>
              </w:rPr>
              <w:t>р</w:t>
            </w:r>
            <w:r w:rsidRPr="005117C2">
              <w:rPr>
                <w:rFonts w:ascii="Times New Roman" w:hAnsi="Times New Roman"/>
                <w:spacing w:val="-1"/>
                <w:sz w:val="20"/>
                <w:lang w:val="ru-RU"/>
              </w:rPr>
              <w:t>а</w:t>
            </w:r>
            <w:r w:rsidRPr="005117C2">
              <w:rPr>
                <w:rFonts w:ascii="Times New Roman" w:hAnsi="Times New Roman"/>
                <w:w w:val="99"/>
                <w:sz w:val="20"/>
                <w:lang w:val="ru-RU"/>
              </w:rPr>
              <w:t>в</w:t>
            </w:r>
            <w:r w:rsidRPr="005117C2">
              <w:rPr>
                <w:rFonts w:ascii="Times New Roman" w:hAnsi="Times New Roman"/>
                <w:sz w:val="20"/>
                <w:lang w:val="ru-RU"/>
              </w:rPr>
              <w:t>о</w:t>
            </w:r>
            <w:r w:rsidRPr="005117C2">
              <w:rPr>
                <w:rFonts w:ascii="Times New Roman" w:hAnsi="Times New Roman"/>
                <w:spacing w:val="-1"/>
                <w:w w:val="99"/>
                <w:sz w:val="20"/>
                <w:lang w:val="ru-RU"/>
              </w:rPr>
              <w:t>в</w:t>
            </w:r>
            <w:r w:rsidRPr="005117C2">
              <w:rPr>
                <w:rFonts w:ascii="Times New Roman" w:hAnsi="Times New Roman"/>
                <w:sz w:val="20"/>
                <w:lang w:val="ru-RU"/>
              </w:rPr>
              <w:t xml:space="preserve">ые </w:t>
            </w:r>
            <w:r w:rsidRPr="005117C2">
              <w:rPr>
                <w:rFonts w:ascii="Times New Roman" w:hAnsi="Times New Roman"/>
                <w:w w:val="99"/>
                <w:sz w:val="20"/>
                <w:lang w:val="ru-RU"/>
              </w:rPr>
              <w:t>акт</w:t>
            </w:r>
            <w:r w:rsidRPr="005117C2">
              <w:rPr>
                <w:rFonts w:ascii="Times New Roman" w:hAnsi="Times New Roman"/>
                <w:sz w:val="20"/>
                <w:lang w:val="ru-RU"/>
              </w:rPr>
              <w:t>ы</w:t>
            </w:r>
            <w:r w:rsidRPr="005117C2">
              <w:rPr>
                <w:rFonts w:ascii="Times New Roman" w:hAnsi="Times New Roman"/>
                <w:w w:val="99"/>
                <w:sz w:val="20"/>
                <w:lang w:val="ru-RU"/>
              </w:rPr>
              <w:t>,</w:t>
            </w:r>
            <w:r w:rsidRPr="005117C2">
              <w:rPr>
                <w:rFonts w:ascii="Times New Roman" w:hAnsi="Times New Roman"/>
                <w:sz w:val="20"/>
                <w:lang w:val="ru-RU"/>
              </w:rPr>
              <w:t xml:space="preserve"> го</w:t>
            </w:r>
            <w:r w:rsidRPr="005117C2">
              <w:rPr>
                <w:rFonts w:ascii="Times New Roman" w:hAnsi="Times New Roman"/>
                <w:spacing w:val="1"/>
                <w:sz w:val="20"/>
                <w:lang w:val="ru-RU"/>
              </w:rPr>
              <w:t>суд</w:t>
            </w:r>
            <w:r w:rsidRPr="005117C2">
              <w:rPr>
                <w:rFonts w:ascii="Times New Roman" w:hAnsi="Times New Roman"/>
                <w:w w:val="99"/>
                <w:sz w:val="20"/>
                <w:lang w:val="ru-RU"/>
              </w:rPr>
              <w:t>ар</w:t>
            </w:r>
            <w:r w:rsidRPr="005117C2">
              <w:rPr>
                <w:rFonts w:ascii="Times New Roman" w:hAnsi="Times New Roman"/>
                <w:sz w:val="20"/>
                <w:lang w:val="ru-RU"/>
              </w:rPr>
              <w:t>с</w:t>
            </w:r>
            <w:r w:rsidRPr="005117C2">
              <w:rPr>
                <w:rFonts w:ascii="Times New Roman" w:hAnsi="Times New Roman"/>
                <w:w w:val="99"/>
                <w:sz w:val="20"/>
                <w:lang w:val="ru-RU"/>
              </w:rPr>
              <w:t>тв</w:t>
            </w:r>
            <w:r w:rsidRPr="005117C2">
              <w:rPr>
                <w:rFonts w:ascii="Times New Roman" w:hAnsi="Times New Roman"/>
                <w:sz w:val="20"/>
                <w:lang w:val="ru-RU"/>
              </w:rPr>
              <w:t xml:space="preserve">енные </w:t>
            </w:r>
            <w:r w:rsidRPr="005117C2">
              <w:rPr>
                <w:rFonts w:ascii="Times New Roman" w:hAnsi="Times New Roman"/>
                <w:spacing w:val="1"/>
                <w:sz w:val="20"/>
                <w:lang w:val="ru-RU"/>
              </w:rPr>
              <w:t>д</w:t>
            </w:r>
            <w:r w:rsidRPr="005117C2">
              <w:rPr>
                <w:rFonts w:ascii="Times New Roman" w:hAnsi="Times New Roman"/>
                <w:sz w:val="20"/>
                <w:lang w:val="ru-RU"/>
              </w:rPr>
              <w:t>ок</w:t>
            </w:r>
            <w:r w:rsidRPr="005117C2">
              <w:rPr>
                <w:rFonts w:ascii="Times New Roman" w:hAnsi="Times New Roman"/>
                <w:spacing w:val="1"/>
                <w:w w:val="99"/>
                <w:sz w:val="20"/>
                <w:lang w:val="ru-RU"/>
              </w:rPr>
              <w:t>у</w:t>
            </w:r>
            <w:r w:rsidRPr="005117C2">
              <w:rPr>
                <w:rFonts w:ascii="Times New Roman" w:hAnsi="Times New Roman"/>
                <w:w w:val="99"/>
                <w:sz w:val="20"/>
                <w:lang w:val="ru-RU"/>
              </w:rPr>
              <w:t>ме</w:t>
            </w:r>
            <w:r w:rsidRPr="005117C2">
              <w:rPr>
                <w:rFonts w:ascii="Times New Roman" w:hAnsi="Times New Roman"/>
                <w:sz w:val="20"/>
                <w:lang w:val="ru-RU"/>
              </w:rPr>
              <w:t>н</w:t>
            </w:r>
            <w:r w:rsidRPr="005117C2">
              <w:rPr>
                <w:rFonts w:ascii="Times New Roman" w:hAnsi="Times New Roman"/>
                <w:w w:val="99"/>
                <w:sz w:val="20"/>
                <w:lang w:val="ru-RU"/>
              </w:rPr>
              <w:t>т</w:t>
            </w:r>
            <w:r w:rsidRPr="005117C2">
              <w:rPr>
                <w:rFonts w:ascii="Times New Roman" w:hAnsi="Times New Roman"/>
                <w:sz w:val="20"/>
                <w:lang w:val="ru-RU"/>
              </w:rPr>
              <w:t xml:space="preserve">ы </w:t>
            </w:r>
            <w:r w:rsidRPr="005117C2">
              <w:rPr>
                <w:rFonts w:ascii="Times New Roman" w:hAnsi="Times New Roman"/>
                <w:spacing w:val="1"/>
                <w:sz w:val="20"/>
                <w:lang w:val="ru-RU"/>
              </w:rPr>
              <w:t>с</w:t>
            </w:r>
            <w:r w:rsidRPr="005117C2">
              <w:rPr>
                <w:rFonts w:ascii="Times New Roman" w:hAnsi="Times New Roman"/>
                <w:w w:val="99"/>
                <w:sz w:val="20"/>
                <w:lang w:val="ru-RU"/>
              </w:rPr>
              <w:t>тр</w:t>
            </w:r>
            <w:r w:rsidRPr="005117C2">
              <w:rPr>
                <w:rFonts w:ascii="Times New Roman" w:hAnsi="Times New Roman"/>
                <w:sz w:val="20"/>
                <w:lang w:val="ru-RU"/>
              </w:rPr>
              <w:t>а</w:t>
            </w:r>
            <w:r w:rsidRPr="005117C2">
              <w:rPr>
                <w:rFonts w:ascii="Times New Roman" w:hAnsi="Times New Roman"/>
                <w:w w:val="99"/>
                <w:sz w:val="20"/>
                <w:lang w:val="ru-RU"/>
              </w:rPr>
              <w:t>т</w:t>
            </w:r>
            <w:r w:rsidRPr="005117C2">
              <w:rPr>
                <w:rFonts w:ascii="Times New Roman" w:hAnsi="Times New Roman"/>
                <w:sz w:val="20"/>
                <w:lang w:val="ru-RU"/>
              </w:rPr>
              <w:t>еги</w:t>
            </w:r>
            <w:r w:rsidRPr="005117C2">
              <w:rPr>
                <w:rFonts w:ascii="Times New Roman" w:hAnsi="Times New Roman"/>
                <w:spacing w:val="-2"/>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pacing w:val="-2"/>
                <w:w w:val="99"/>
                <w:sz w:val="20"/>
                <w:lang w:val="ru-RU"/>
              </w:rPr>
              <w:t>к</w:t>
            </w:r>
            <w:r w:rsidRPr="005117C2">
              <w:rPr>
                <w:rFonts w:ascii="Times New Roman" w:hAnsi="Times New Roman"/>
                <w:sz w:val="20"/>
                <w:lang w:val="ru-RU"/>
              </w:rPr>
              <w:t xml:space="preserve">ого </w:t>
            </w:r>
            <w:r w:rsidRPr="005117C2">
              <w:rPr>
                <w:rFonts w:ascii="Times New Roman" w:hAnsi="Times New Roman"/>
                <w:spacing w:val="-1"/>
                <w:sz w:val="20"/>
                <w:lang w:val="ru-RU"/>
              </w:rPr>
              <w:t>х</w:t>
            </w:r>
            <w:r w:rsidRPr="005117C2">
              <w:rPr>
                <w:rFonts w:ascii="Times New Roman" w:hAnsi="Times New Roman"/>
                <w:spacing w:val="-1"/>
                <w:w w:val="99"/>
                <w:sz w:val="20"/>
                <w:lang w:val="ru-RU"/>
              </w:rPr>
              <w:t>а</w:t>
            </w:r>
            <w:r w:rsidRPr="005117C2">
              <w:rPr>
                <w:rFonts w:ascii="Times New Roman" w:hAnsi="Times New Roman"/>
                <w:spacing w:val="1"/>
                <w:w w:val="99"/>
                <w:sz w:val="20"/>
                <w:lang w:val="ru-RU"/>
              </w:rPr>
              <w:t>р</w:t>
            </w:r>
            <w:r w:rsidRPr="005117C2">
              <w:rPr>
                <w:rFonts w:ascii="Times New Roman" w:hAnsi="Times New Roman"/>
                <w:w w:val="99"/>
                <w:sz w:val="20"/>
                <w:lang w:val="ru-RU"/>
              </w:rPr>
              <w:t>акт</w:t>
            </w:r>
            <w:r w:rsidRPr="005117C2">
              <w:rPr>
                <w:rFonts w:ascii="Times New Roman" w:hAnsi="Times New Roman"/>
                <w:sz w:val="20"/>
                <w:lang w:val="ru-RU"/>
              </w:rPr>
              <w:t>е</w:t>
            </w:r>
            <w:r w:rsidRPr="005117C2">
              <w:rPr>
                <w:rFonts w:ascii="Times New Roman" w:hAnsi="Times New Roman"/>
                <w:w w:val="99"/>
                <w:sz w:val="20"/>
                <w:lang w:val="ru-RU"/>
              </w:rPr>
              <w:t>р</w:t>
            </w:r>
            <w:r w:rsidRPr="005117C2">
              <w:rPr>
                <w:rFonts w:ascii="Times New Roman" w:hAnsi="Times New Roman"/>
                <w:spacing w:val="-1"/>
                <w:w w:val="99"/>
                <w:sz w:val="20"/>
                <w:lang w:val="ru-RU"/>
              </w:rPr>
              <w:t>а</w:t>
            </w:r>
            <w:r w:rsidRPr="005117C2">
              <w:rPr>
                <w:rFonts w:ascii="Times New Roman" w:hAnsi="Times New Roman"/>
                <w:w w:val="99"/>
                <w:sz w:val="20"/>
                <w:lang w:val="ru-RU"/>
              </w:rPr>
              <w:t>,</w:t>
            </w:r>
            <w:r w:rsidRPr="005117C2">
              <w:rPr>
                <w:rFonts w:ascii="Times New Roman" w:hAnsi="Times New Roman"/>
                <w:sz w:val="20"/>
                <w:lang w:val="ru-RU"/>
              </w:rPr>
              <w:t xml:space="preserve"> п</w:t>
            </w:r>
            <w:r w:rsidRPr="005117C2">
              <w:rPr>
                <w:rFonts w:ascii="Times New Roman" w:hAnsi="Times New Roman"/>
                <w:spacing w:val="1"/>
                <w:sz w:val="20"/>
                <w:lang w:val="ru-RU"/>
              </w:rPr>
              <w:t>убл</w:t>
            </w:r>
            <w:r w:rsidRPr="005117C2">
              <w:rPr>
                <w:rFonts w:ascii="Times New Roman" w:hAnsi="Times New Roman"/>
                <w:sz w:val="20"/>
                <w:lang w:val="ru-RU"/>
              </w:rPr>
              <w:t>и</w:t>
            </w:r>
            <w:r w:rsidRPr="005117C2">
              <w:rPr>
                <w:rFonts w:ascii="Times New Roman" w:hAnsi="Times New Roman"/>
                <w:w w:val="99"/>
                <w:sz w:val="20"/>
                <w:lang w:val="ru-RU"/>
              </w:rPr>
              <w:t>к</w:t>
            </w:r>
            <w:r w:rsidRPr="005117C2">
              <w:rPr>
                <w:rFonts w:ascii="Times New Roman" w:hAnsi="Times New Roman"/>
                <w:sz w:val="20"/>
                <w:lang w:val="ru-RU"/>
              </w:rPr>
              <w:t>а</w:t>
            </w:r>
            <w:r w:rsidRPr="005117C2">
              <w:rPr>
                <w:rFonts w:ascii="Times New Roman" w:hAnsi="Times New Roman"/>
                <w:spacing w:val="-1"/>
                <w:sz w:val="20"/>
                <w:lang w:val="ru-RU"/>
              </w:rPr>
              <w:t>ц</w:t>
            </w:r>
            <w:r w:rsidRPr="005117C2">
              <w:rPr>
                <w:rFonts w:ascii="Times New Roman" w:hAnsi="Times New Roman"/>
                <w:sz w:val="20"/>
                <w:lang w:val="ru-RU"/>
              </w:rPr>
              <w:t xml:space="preserve">ии </w:t>
            </w:r>
            <w:r w:rsidRPr="005117C2">
              <w:rPr>
                <w:rFonts w:ascii="Times New Roman" w:hAnsi="Times New Roman"/>
                <w:w w:val="99"/>
                <w:sz w:val="20"/>
                <w:lang w:val="ru-RU"/>
              </w:rPr>
              <w:t>в ср</w:t>
            </w:r>
            <w:r w:rsidRPr="005117C2">
              <w:rPr>
                <w:rFonts w:ascii="Times New Roman" w:hAnsi="Times New Roman"/>
                <w:sz w:val="20"/>
                <w:lang w:val="ru-RU"/>
              </w:rPr>
              <w:t>е</w:t>
            </w:r>
            <w:r w:rsidRPr="005117C2">
              <w:rPr>
                <w:rFonts w:ascii="Times New Roman" w:hAnsi="Times New Roman"/>
                <w:spacing w:val="2"/>
                <w:sz w:val="20"/>
                <w:lang w:val="ru-RU"/>
              </w:rPr>
              <w:t>д</w:t>
            </w:r>
            <w:r w:rsidRPr="005117C2">
              <w:rPr>
                <w:rFonts w:ascii="Times New Roman" w:hAnsi="Times New Roman"/>
                <w:w w:val="99"/>
                <w:sz w:val="20"/>
                <w:lang w:val="ru-RU"/>
              </w:rPr>
              <w:t>с</w:t>
            </w:r>
            <w:r w:rsidRPr="005117C2">
              <w:rPr>
                <w:rFonts w:ascii="Times New Roman" w:hAnsi="Times New Roman"/>
                <w:sz w:val="20"/>
                <w:lang w:val="ru-RU"/>
              </w:rPr>
              <w:t>т</w:t>
            </w:r>
            <w:r w:rsidRPr="005117C2">
              <w:rPr>
                <w:rFonts w:ascii="Times New Roman" w:hAnsi="Times New Roman"/>
                <w:w w:val="99"/>
                <w:sz w:val="20"/>
                <w:lang w:val="ru-RU"/>
              </w:rPr>
              <w:t>в</w:t>
            </w:r>
            <w:r w:rsidRPr="005117C2">
              <w:rPr>
                <w:rFonts w:ascii="Times New Roman" w:hAnsi="Times New Roman"/>
                <w:sz w:val="20"/>
                <w:lang w:val="ru-RU"/>
              </w:rPr>
              <w:t xml:space="preserve">ах </w:t>
            </w:r>
            <w:r w:rsidRPr="005117C2">
              <w:rPr>
                <w:rFonts w:ascii="Times New Roman" w:hAnsi="Times New Roman"/>
                <w:w w:val="99"/>
                <w:sz w:val="20"/>
                <w:lang w:val="ru-RU"/>
              </w:rPr>
              <w:t>м</w:t>
            </w:r>
            <w:r w:rsidRPr="005117C2">
              <w:rPr>
                <w:rFonts w:ascii="Times New Roman" w:hAnsi="Times New Roman"/>
                <w:spacing w:val="-1"/>
                <w:sz w:val="20"/>
                <w:lang w:val="ru-RU"/>
              </w:rPr>
              <w:t>а</w:t>
            </w:r>
            <w:r w:rsidRPr="005117C2">
              <w:rPr>
                <w:rFonts w:ascii="Times New Roman" w:hAnsi="Times New Roman"/>
                <w:sz w:val="20"/>
                <w:lang w:val="ru-RU"/>
              </w:rPr>
              <w:t>ссо</w:t>
            </w:r>
            <w:r w:rsidRPr="005117C2">
              <w:rPr>
                <w:rFonts w:ascii="Times New Roman" w:hAnsi="Times New Roman"/>
                <w:w w:val="99"/>
                <w:sz w:val="20"/>
                <w:lang w:val="ru-RU"/>
              </w:rPr>
              <w:t>в</w:t>
            </w:r>
            <w:r w:rsidRPr="005117C2">
              <w:rPr>
                <w:rFonts w:ascii="Times New Roman" w:hAnsi="Times New Roman"/>
                <w:sz w:val="20"/>
                <w:lang w:val="ru-RU"/>
              </w:rPr>
              <w:t>ой инфо</w:t>
            </w:r>
            <w:r w:rsidRPr="005117C2">
              <w:rPr>
                <w:rFonts w:ascii="Times New Roman" w:hAnsi="Times New Roman"/>
                <w:w w:val="99"/>
                <w:sz w:val="20"/>
                <w:lang w:val="ru-RU"/>
              </w:rPr>
              <w:t>рм</w:t>
            </w:r>
            <w:r w:rsidRPr="005117C2">
              <w:rPr>
                <w:rFonts w:ascii="Times New Roman" w:hAnsi="Times New Roman"/>
                <w:sz w:val="20"/>
                <w:lang w:val="ru-RU"/>
              </w:rPr>
              <w:t>ации</w:t>
            </w:r>
            <w:r w:rsidRPr="005117C2">
              <w:rPr>
                <w:rFonts w:ascii="Times New Roman" w:hAnsi="Times New Roman"/>
                <w:w w:val="99"/>
                <w:sz w:val="20"/>
                <w:lang w:val="ru-RU"/>
              </w:rPr>
              <w:t>;</w:t>
            </w:r>
          </w:p>
        </w:tc>
      </w:tr>
      <w:tr w:rsidR="005117C2" w:rsidRPr="005117C2" w14:paraId="2CEDF27A" w14:textId="77777777" w:rsidTr="00D5699B">
        <w:trPr>
          <w:trHeight w:val="3699"/>
        </w:trPr>
        <w:tc>
          <w:tcPr>
            <w:tcW w:w="2830" w:type="dxa"/>
            <w:gridSpan w:val="2"/>
          </w:tcPr>
          <w:p w14:paraId="4328482D" w14:textId="77777777" w:rsidR="005117C2" w:rsidRPr="005117C2" w:rsidRDefault="005117C2" w:rsidP="005117C2">
            <w:pPr>
              <w:ind w:left="57" w:right="57"/>
              <w:rPr>
                <w:rFonts w:ascii="Times New Roman" w:eastAsia="Trebuchet MS" w:hAnsi="Times New Roman"/>
                <w:sz w:val="20"/>
                <w:lang w:val="ru-RU"/>
              </w:rPr>
            </w:pPr>
          </w:p>
        </w:tc>
        <w:tc>
          <w:tcPr>
            <w:tcW w:w="5105" w:type="dxa"/>
          </w:tcPr>
          <w:p w14:paraId="7B65B16C" w14:textId="77777777" w:rsidR="005117C2" w:rsidRPr="005117C2" w:rsidRDefault="005117C2" w:rsidP="005117C2">
            <w:pPr>
              <w:numPr>
                <w:ilvl w:val="0"/>
                <w:numId w:val="4"/>
              </w:numPr>
              <w:tabs>
                <w:tab w:val="left" w:pos="254"/>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владеть навыками учебно-исследовательской и проектной деятельности, навыками разрешения проблем;</w:t>
            </w:r>
          </w:p>
          <w:p w14:paraId="07547C97" w14:textId="77777777" w:rsidR="005117C2" w:rsidRPr="005117C2" w:rsidRDefault="005117C2" w:rsidP="005117C2">
            <w:pPr>
              <w:numPr>
                <w:ilvl w:val="0"/>
                <w:numId w:val="4"/>
              </w:numPr>
              <w:tabs>
                <w:tab w:val="left" w:pos="283"/>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способность и готовность к самостоятельному поиску методов решения практических задач, применению различных методов познания;</w:t>
            </w:r>
          </w:p>
          <w:p w14:paraId="4F3C662D" w14:textId="77777777" w:rsidR="005117C2" w:rsidRPr="005117C2" w:rsidRDefault="005117C2" w:rsidP="005117C2">
            <w:pPr>
              <w:numPr>
                <w:ilvl w:val="0"/>
                <w:numId w:val="4"/>
              </w:numPr>
              <w:tabs>
                <w:tab w:val="left" w:pos="266"/>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B28A476" w14:textId="77777777" w:rsidR="005117C2" w:rsidRPr="005117C2" w:rsidRDefault="005117C2" w:rsidP="005117C2">
            <w:pPr>
              <w:numPr>
                <w:ilvl w:val="0"/>
                <w:numId w:val="4"/>
              </w:numPr>
              <w:tabs>
                <w:tab w:val="left" w:pos="415"/>
              </w:tabs>
              <w:ind w:left="57" w:right="57" w:firstLine="0"/>
              <w:jc w:val="both"/>
              <w:rPr>
                <w:rFonts w:ascii="Times New Roman" w:eastAsia="Trebuchet MS" w:hAnsi="Times New Roman"/>
                <w:sz w:val="20"/>
                <w:lang w:val="ru-RU"/>
              </w:rPr>
            </w:pPr>
            <w:r w:rsidRPr="005117C2">
              <w:rPr>
                <w:rFonts w:ascii="Times New Roman" w:eastAsia="Trebuchet MS" w:hAnsi="Times New Roman"/>
                <w:sz w:val="20"/>
                <w:lang w:val="ru-RU"/>
              </w:rPr>
              <w:t>формирование научного типа мышления, владение научной терминологией, ключевыми понятиями и методами;</w:t>
            </w:r>
          </w:p>
          <w:p w14:paraId="70ECF513" w14:textId="6CAC5B6B" w:rsidR="005117C2" w:rsidRPr="005117C2" w:rsidRDefault="005117C2" w:rsidP="00287305">
            <w:pPr>
              <w:ind w:left="57" w:right="57"/>
              <w:jc w:val="both"/>
              <w:rPr>
                <w:rFonts w:ascii="Times New Roman" w:eastAsia="Trebuchet MS" w:hAnsi="Times New Roman"/>
                <w:sz w:val="20"/>
                <w:lang w:val="ru-RU"/>
              </w:rPr>
            </w:pPr>
            <w:r w:rsidRPr="005117C2">
              <w:rPr>
                <w:rFonts w:ascii="Times New Roman" w:eastAsia="Trebuchet MS" w:hAnsi="Times New Roman"/>
                <w:sz w:val="20"/>
                <w:lang w:val="ru-RU"/>
              </w:rPr>
              <w:t>-</w:t>
            </w:r>
            <w:r w:rsidR="00287305" w:rsidRPr="005117C2">
              <w:rPr>
                <w:rFonts w:ascii="Times New Roman" w:eastAsia="Trebuchet MS" w:hAnsi="Times New Roman"/>
                <w:sz w:val="20"/>
                <w:lang w:val="ru-RU"/>
              </w:rPr>
              <w:t>осуществлять целенаправленный поиск</w:t>
            </w:r>
            <w:r w:rsidR="00287305">
              <w:rPr>
                <w:rFonts w:ascii="Times New Roman" w:eastAsia="Trebuchet MS" w:hAnsi="Times New Roman"/>
                <w:sz w:val="20"/>
                <w:lang w:val="ru-RU"/>
              </w:rPr>
              <w:t xml:space="preserve"> </w:t>
            </w:r>
            <w:r w:rsidRPr="005117C2">
              <w:rPr>
                <w:rFonts w:ascii="Times New Roman" w:eastAsia="Trebuchet MS" w:hAnsi="Times New Roman"/>
                <w:sz w:val="20"/>
                <w:lang w:val="ru-RU"/>
              </w:rPr>
              <w:t>переноса средств и способов действия в профессиональную среду</w:t>
            </w:r>
          </w:p>
        </w:tc>
        <w:tc>
          <w:tcPr>
            <w:tcW w:w="6804" w:type="dxa"/>
          </w:tcPr>
          <w:p w14:paraId="4D82C5E0" w14:textId="77777777" w:rsidR="005117C2" w:rsidRPr="005117C2" w:rsidRDefault="005117C2" w:rsidP="005117C2">
            <w:pPr>
              <w:ind w:left="57" w:right="57"/>
              <w:jc w:val="both"/>
              <w:rPr>
                <w:rFonts w:ascii="Times New Roman" w:eastAsia="Trebuchet MS" w:hAnsi="Times New Roman"/>
                <w:sz w:val="20"/>
                <w:lang w:val="ru-RU"/>
              </w:rPr>
            </w:pPr>
          </w:p>
        </w:tc>
      </w:tr>
      <w:tr w:rsidR="005117C2" w:rsidRPr="005117C2" w14:paraId="7EFF754C" w14:textId="77777777" w:rsidTr="00D5699B">
        <w:trPr>
          <w:trHeight w:val="311"/>
        </w:trPr>
        <w:tc>
          <w:tcPr>
            <w:tcW w:w="2830" w:type="dxa"/>
            <w:gridSpan w:val="2"/>
          </w:tcPr>
          <w:p w14:paraId="3F7BEC77" w14:textId="77777777" w:rsidR="005117C2" w:rsidRPr="005117C2" w:rsidRDefault="005117C2" w:rsidP="005117C2">
            <w:pPr>
              <w:tabs>
                <w:tab w:val="left" w:pos="9313"/>
              </w:tabs>
              <w:rPr>
                <w:rFonts w:ascii="Times New Roman" w:eastAsia="Trebuchet MS" w:hAnsi="Times New Roman"/>
                <w:spacing w:val="2"/>
                <w:sz w:val="20"/>
                <w:shd w:val="clear" w:color="auto" w:fill="FFFFFF"/>
                <w:lang w:val="ru-RU"/>
              </w:rPr>
            </w:pPr>
            <w:r w:rsidRPr="005117C2">
              <w:rPr>
                <w:rFonts w:ascii="Times New Roman" w:eastAsia="Trebuchet MS" w:hAnsi="Times New Roman"/>
                <w:spacing w:val="2"/>
                <w:sz w:val="20"/>
                <w:shd w:val="clear" w:color="auto" w:fill="FFFFFF"/>
                <w:lang w:val="ru-RU"/>
              </w:rPr>
              <w:t>ПК 1.1. Юридически квалифицировать факты, события и обстоятельства. Принимать решения и совершать юридические действия в точном соответствии с законом.</w:t>
            </w:r>
          </w:p>
          <w:p w14:paraId="102B6946" w14:textId="77777777" w:rsidR="005117C2" w:rsidRPr="005117C2" w:rsidRDefault="005117C2" w:rsidP="005117C2">
            <w:pPr>
              <w:tabs>
                <w:tab w:val="left" w:pos="9313"/>
              </w:tabs>
              <w:rPr>
                <w:rFonts w:ascii="Times New Roman" w:eastAsia="Trebuchet MS" w:hAnsi="Times New Roman"/>
                <w:spacing w:val="2"/>
                <w:sz w:val="20"/>
                <w:shd w:val="clear" w:color="auto" w:fill="FFFFFF"/>
                <w:lang w:val="ru-RU"/>
              </w:rPr>
            </w:pPr>
          </w:p>
          <w:p w14:paraId="6C726650" w14:textId="77777777" w:rsidR="005117C2" w:rsidRPr="005117C2" w:rsidRDefault="005117C2" w:rsidP="005117C2">
            <w:pPr>
              <w:tabs>
                <w:tab w:val="left" w:pos="9313"/>
              </w:tabs>
              <w:rPr>
                <w:rFonts w:ascii="Times New Roman" w:hAnsi="Times New Roman"/>
                <w:sz w:val="20"/>
                <w:lang w:val="ru-RU"/>
              </w:rPr>
            </w:pPr>
            <w:r w:rsidRPr="005117C2">
              <w:rPr>
                <w:rFonts w:ascii="Times New Roman" w:eastAsia="Trebuchet MS" w:hAnsi="Times New Roman"/>
                <w:spacing w:val="2"/>
                <w:sz w:val="20"/>
                <w:shd w:val="clear" w:color="auto" w:fill="FFFFFF"/>
                <w:lang w:val="ru-RU"/>
              </w:rPr>
              <w:t>ПК 1.10. Использовать в профессиональной деятельности нормативные правовые акты и документы по обеспечению режима секретности в Российской Федерации.</w:t>
            </w:r>
          </w:p>
          <w:p w14:paraId="7BCBFAA1" w14:textId="77777777" w:rsidR="005117C2" w:rsidRPr="005117C2" w:rsidRDefault="005117C2" w:rsidP="005117C2">
            <w:pPr>
              <w:tabs>
                <w:tab w:val="left" w:pos="9313"/>
              </w:tabs>
              <w:rPr>
                <w:rFonts w:ascii="Times New Roman" w:hAnsi="Times New Roman"/>
                <w:sz w:val="20"/>
                <w:lang w:val="ru-RU"/>
              </w:rPr>
            </w:pPr>
          </w:p>
        </w:tc>
        <w:tc>
          <w:tcPr>
            <w:tcW w:w="5105" w:type="dxa"/>
          </w:tcPr>
          <w:p w14:paraId="5B5ADE29" w14:textId="666AF822" w:rsidR="005117C2" w:rsidRPr="005117C2" w:rsidRDefault="005117C2" w:rsidP="00287305">
            <w:pPr>
              <w:tabs>
                <w:tab w:val="left" w:pos="1947"/>
              </w:tabs>
              <w:ind w:right="85"/>
              <w:jc w:val="both"/>
              <w:rPr>
                <w:rFonts w:ascii="Times New Roman" w:hAnsi="Times New Roman"/>
                <w:sz w:val="20"/>
                <w:lang w:val="ru-RU"/>
              </w:rPr>
            </w:pPr>
            <w:r w:rsidRPr="005117C2">
              <w:rPr>
                <w:rFonts w:ascii="Times New Roman" w:hAnsi="Times New Roman"/>
                <w:sz w:val="20"/>
                <w:lang w:val="ru-RU"/>
              </w:rPr>
              <w:t xml:space="preserve"> </w:t>
            </w:r>
            <w:r w:rsidR="00287305" w:rsidRPr="005117C2">
              <w:rPr>
                <w:rFonts w:ascii="Times New Roman" w:hAnsi="Times New Roman"/>
                <w:spacing w:val="-1"/>
                <w:w w:val="99"/>
                <w:sz w:val="20"/>
                <w:lang w:val="ru-RU"/>
              </w:rPr>
              <w:t>г</w:t>
            </w:r>
            <w:r w:rsidR="00287305" w:rsidRPr="005117C2">
              <w:rPr>
                <w:rFonts w:ascii="Times New Roman" w:hAnsi="Times New Roman"/>
                <w:spacing w:val="3"/>
                <w:sz w:val="20"/>
                <w:lang w:val="ru-RU"/>
              </w:rPr>
              <w:t>о</w:t>
            </w:r>
            <w:r w:rsidR="00287305" w:rsidRPr="005117C2">
              <w:rPr>
                <w:rFonts w:ascii="Times New Roman" w:hAnsi="Times New Roman"/>
                <w:spacing w:val="-3"/>
                <w:sz w:val="20"/>
                <w:lang w:val="ru-RU"/>
              </w:rPr>
              <w:t>т</w:t>
            </w:r>
            <w:r w:rsidR="00287305" w:rsidRPr="005117C2">
              <w:rPr>
                <w:rFonts w:ascii="Times New Roman" w:hAnsi="Times New Roman"/>
                <w:sz w:val="20"/>
                <w:lang w:val="ru-RU"/>
              </w:rPr>
              <w:t>о</w:t>
            </w:r>
            <w:r w:rsidR="00287305" w:rsidRPr="005117C2">
              <w:rPr>
                <w:rFonts w:ascii="Times New Roman" w:hAnsi="Times New Roman"/>
                <w:spacing w:val="1"/>
                <w:sz w:val="20"/>
                <w:lang w:val="ru-RU"/>
              </w:rPr>
              <w:t>в</w:t>
            </w:r>
            <w:r w:rsidR="00287305" w:rsidRPr="005117C2">
              <w:rPr>
                <w:rFonts w:ascii="Times New Roman" w:hAnsi="Times New Roman"/>
                <w:spacing w:val="-3"/>
                <w:w w:val="99"/>
                <w:sz w:val="20"/>
                <w:lang w:val="ru-RU"/>
              </w:rPr>
              <w:t>н</w:t>
            </w:r>
            <w:r w:rsidR="00287305" w:rsidRPr="005117C2">
              <w:rPr>
                <w:rFonts w:ascii="Times New Roman" w:hAnsi="Times New Roman"/>
                <w:spacing w:val="4"/>
                <w:sz w:val="20"/>
                <w:lang w:val="ru-RU"/>
              </w:rPr>
              <w:t>о</w:t>
            </w:r>
            <w:r w:rsidR="00287305" w:rsidRPr="005117C2">
              <w:rPr>
                <w:rFonts w:ascii="Times New Roman" w:hAnsi="Times New Roman"/>
                <w:sz w:val="20"/>
                <w:lang w:val="ru-RU"/>
              </w:rPr>
              <w:t>с</w:t>
            </w:r>
            <w:r w:rsidR="00287305" w:rsidRPr="005117C2">
              <w:rPr>
                <w:rFonts w:ascii="Times New Roman" w:hAnsi="Times New Roman"/>
                <w:w w:val="99"/>
                <w:sz w:val="20"/>
                <w:lang w:val="ru-RU"/>
              </w:rPr>
              <w:t>т</w:t>
            </w:r>
            <w:r w:rsidR="00287305" w:rsidRPr="005117C2">
              <w:rPr>
                <w:rFonts w:ascii="Times New Roman" w:hAnsi="Times New Roman"/>
                <w:sz w:val="20"/>
                <w:lang w:val="ru-RU"/>
              </w:rPr>
              <w:t>ь к труду</w:t>
            </w:r>
            <w:r w:rsidRPr="005117C2">
              <w:rPr>
                <w:rFonts w:ascii="Times New Roman" w:hAnsi="Times New Roman"/>
                <w:sz w:val="20"/>
                <w:lang w:val="ru-RU"/>
              </w:rPr>
              <w:t xml:space="preserve">, </w:t>
            </w:r>
            <w:r w:rsidRPr="005117C2">
              <w:rPr>
                <w:rFonts w:ascii="Times New Roman" w:hAnsi="Times New Roman"/>
                <w:spacing w:val="4"/>
                <w:sz w:val="20"/>
                <w:lang w:val="ru-RU"/>
              </w:rPr>
              <w:t>о</w:t>
            </w:r>
            <w:r w:rsidRPr="005117C2">
              <w:rPr>
                <w:rFonts w:ascii="Times New Roman" w:hAnsi="Times New Roman"/>
                <w:spacing w:val="-5"/>
                <w:sz w:val="20"/>
                <w:lang w:val="ru-RU"/>
              </w:rPr>
              <w:t>с</w:t>
            </w:r>
            <w:r w:rsidRPr="005117C2">
              <w:rPr>
                <w:rFonts w:ascii="Times New Roman" w:hAnsi="Times New Roman"/>
                <w:spacing w:val="4"/>
                <w:sz w:val="20"/>
                <w:lang w:val="ru-RU"/>
              </w:rPr>
              <w:t>о</w:t>
            </w:r>
            <w:r w:rsidRPr="005117C2">
              <w:rPr>
                <w:rFonts w:ascii="Times New Roman" w:hAnsi="Times New Roman"/>
                <w:spacing w:val="1"/>
                <w:sz w:val="20"/>
                <w:lang w:val="ru-RU"/>
              </w:rPr>
              <w:t>з</w:t>
            </w:r>
            <w:r w:rsidRPr="005117C2">
              <w:rPr>
                <w:rFonts w:ascii="Times New Roman" w:hAnsi="Times New Roman"/>
                <w:spacing w:val="1"/>
                <w:w w:val="99"/>
                <w:sz w:val="20"/>
                <w:lang w:val="ru-RU"/>
              </w:rPr>
              <w:t>н</w:t>
            </w:r>
            <w:r w:rsidRPr="005117C2">
              <w:rPr>
                <w:rFonts w:ascii="Times New Roman" w:hAnsi="Times New Roman"/>
                <w:sz w:val="20"/>
                <w:lang w:val="ru-RU"/>
              </w:rPr>
              <w:t>а</w:t>
            </w:r>
            <w:r w:rsidRPr="005117C2">
              <w:rPr>
                <w:rFonts w:ascii="Times New Roman" w:hAnsi="Times New Roman"/>
                <w:spacing w:val="-3"/>
                <w:w w:val="99"/>
                <w:sz w:val="20"/>
                <w:lang w:val="ru-RU"/>
              </w:rPr>
              <w:t>н</w:t>
            </w:r>
            <w:r w:rsidRPr="005117C2">
              <w:rPr>
                <w:rFonts w:ascii="Times New Roman" w:hAnsi="Times New Roman"/>
                <w:w w:val="99"/>
                <w:sz w:val="20"/>
                <w:lang w:val="ru-RU"/>
              </w:rPr>
              <w:t>и</w:t>
            </w:r>
            <w:r w:rsidRPr="005117C2">
              <w:rPr>
                <w:rFonts w:ascii="Times New Roman" w:hAnsi="Times New Roman"/>
                <w:sz w:val="20"/>
                <w:lang w:val="ru-RU"/>
              </w:rPr>
              <w:t>е</w:t>
            </w:r>
            <w:r w:rsidRPr="005117C2">
              <w:rPr>
                <w:rFonts w:ascii="Times New Roman" w:hAnsi="Times New Roman"/>
                <w:sz w:val="20"/>
                <w:lang w:val="ru-RU"/>
              </w:rPr>
              <w:tab/>
              <w:t>це</w:t>
            </w:r>
            <w:r w:rsidRPr="005117C2">
              <w:rPr>
                <w:rFonts w:ascii="Times New Roman" w:hAnsi="Times New Roman"/>
                <w:spacing w:val="1"/>
                <w:sz w:val="20"/>
                <w:lang w:val="ru-RU"/>
              </w:rPr>
              <w:t>н</w:t>
            </w:r>
            <w:r w:rsidRPr="005117C2">
              <w:rPr>
                <w:rFonts w:ascii="Times New Roman" w:hAnsi="Times New Roman"/>
                <w:spacing w:val="-3"/>
                <w:sz w:val="20"/>
                <w:lang w:val="ru-RU"/>
              </w:rPr>
              <w:t>н</w:t>
            </w:r>
            <w:r w:rsidRPr="005117C2">
              <w:rPr>
                <w:rFonts w:ascii="Times New Roman" w:hAnsi="Times New Roman"/>
                <w:spacing w:val="4"/>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 xml:space="preserve">и </w:t>
            </w:r>
            <w:r w:rsidR="00287305" w:rsidRPr="005117C2">
              <w:rPr>
                <w:rFonts w:ascii="Times New Roman" w:hAnsi="Times New Roman"/>
                <w:spacing w:val="1"/>
                <w:sz w:val="20"/>
                <w:lang w:val="ru-RU"/>
              </w:rPr>
              <w:t>м</w:t>
            </w:r>
            <w:r w:rsidR="00287305" w:rsidRPr="005117C2">
              <w:rPr>
                <w:rFonts w:ascii="Times New Roman" w:hAnsi="Times New Roman"/>
                <w:sz w:val="20"/>
                <w:lang w:val="ru-RU"/>
              </w:rPr>
              <w:t>а</w:t>
            </w:r>
            <w:r w:rsidR="00287305" w:rsidRPr="005117C2">
              <w:rPr>
                <w:rFonts w:ascii="Times New Roman" w:hAnsi="Times New Roman"/>
                <w:spacing w:val="-1"/>
                <w:sz w:val="20"/>
                <w:lang w:val="ru-RU"/>
              </w:rPr>
              <w:t>с</w:t>
            </w:r>
            <w:r w:rsidR="00287305" w:rsidRPr="005117C2">
              <w:rPr>
                <w:rFonts w:ascii="Times New Roman" w:hAnsi="Times New Roman"/>
                <w:sz w:val="20"/>
                <w:lang w:val="ru-RU"/>
              </w:rPr>
              <w:t>терст</w:t>
            </w:r>
            <w:r w:rsidR="00287305" w:rsidRPr="005117C2">
              <w:rPr>
                <w:rFonts w:ascii="Times New Roman" w:hAnsi="Times New Roman"/>
                <w:spacing w:val="1"/>
                <w:sz w:val="20"/>
                <w:lang w:val="ru-RU"/>
              </w:rPr>
              <w:t>в</w:t>
            </w:r>
            <w:r w:rsidR="00287305" w:rsidRPr="005117C2">
              <w:rPr>
                <w:rFonts w:ascii="Times New Roman" w:hAnsi="Times New Roman"/>
                <w:sz w:val="20"/>
                <w:lang w:val="ru-RU"/>
              </w:rPr>
              <w:t>а, трудолюбие</w:t>
            </w:r>
            <w:r w:rsidRPr="005117C2">
              <w:rPr>
                <w:rFonts w:ascii="Times New Roman" w:hAnsi="Times New Roman"/>
                <w:sz w:val="20"/>
                <w:lang w:val="ru-RU"/>
              </w:rPr>
              <w:t>;</w:t>
            </w:r>
          </w:p>
          <w:p w14:paraId="351E50AD" w14:textId="68CE2DE9" w:rsidR="005117C2" w:rsidRPr="005117C2" w:rsidRDefault="005117C2" w:rsidP="005117C2">
            <w:pPr>
              <w:ind w:left="57" w:right="57"/>
              <w:jc w:val="both"/>
              <w:rPr>
                <w:rFonts w:ascii="Times New Roman" w:eastAsia="Trebuchet MS" w:hAnsi="Times New Roman"/>
                <w:sz w:val="20"/>
                <w:lang w:val="ru-RU"/>
              </w:rPr>
            </w:pPr>
            <w:r w:rsidRPr="005117C2">
              <w:rPr>
                <w:rFonts w:ascii="Times New Roman" w:hAnsi="Times New Roman"/>
                <w:spacing w:val="-2"/>
                <w:w w:val="99"/>
                <w:sz w:val="20"/>
                <w:lang w:val="ru-RU"/>
              </w:rPr>
              <w:t>г</w:t>
            </w:r>
            <w:r w:rsidRPr="005117C2">
              <w:rPr>
                <w:rFonts w:ascii="Times New Roman" w:hAnsi="Times New Roman"/>
                <w:spacing w:val="4"/>
                <w:sz w:val="20"/>
                <w:lang w:val="ru-RU"/>
              </w:rPr>
              <w:t>о</w:t>
            </w:r>
            <w:r w:rsidRPr="005117C2">
              <w:rPr>
                <w:rFonts w:ascii="Times New Roman" w:hAnsi="Times New Roman"/>
                <w:spacing w:val="-3"/>
                <w:sz w:val="20"/>
                <w:lang w:val="ru-RU"/>
              </w:rPr>
              <w:t>т</w:t>
            </w:r>
            <w:r w:rsidRPr="005117C2">
              <w:rPr>
                <w:rFonts w:ascii="Times New Roman" w:hAnsi="Times New Roman"/>
                <w:spacing w:val="3"/>
                <w:w w:val="99"/>
                <w:sz w:val="20"/>
                <w:lang w:val="ru-RU"/>
              </w:rPr>
              <w:t>о</w:t>
            </w:r>
            <w:r w:rsidRPr="005117C2">
              <w:rPr>
                <w:rFonts w:ascii="Times New Roman" w:hAnsi="Times New Roman"/>
                <w:spacing w:val="2"/>
                <w:sz w:val="20"/>
                <w:lang w:val="ru-RU"/>
              </w:rPr>
              <w:t>в</w:t>
            </w:r>
            <w:r w:rsidRPr="005117C2">
              <w:rPr>
                <w:rFonts w:ascii="Times New Roman" w:hAnsi="Times New Roman"/>
                <w:spacing w:val="-3"/>
                <w:sz w:val="20"/>
                <w:lang w:val="ru-RU"/>
              </w:rPr>
              <w:t>н</w:t>
            </w:r>
            <w:r w:rsidRPr="005117C2">
              <w:rPr>
                <w:rFonts w:ascii="Times New Roman" w:hAnsi="Times New Roman"/>
                <w:spacing w:val="4"/>
                <w:sz w:val="20"/>
                <w:lang w:val="ru-RU"/>
              </w:rPr>
              <w:t>о</w:t>
            </w:r>
            <w:r w:rsidRPr="005117C2">
              <w:rPr>
                <w:rFonts w:ascii="Times New Roman" w:hAnsi="Times New Roman"/>
                <w:sz w:val="20"/>
                <w:lang w:val="ru-RU"/>
              </w:rPr>
              <w:t>с</w:t>
            </w:r>
            <w:r w:rsidRPr="005117C2">
              <w:rPr>
                <w:rFonts w:ascii="Times New Roman" w:hAnsi="Times New Roman"/>
                <w:spacing w:val="-4"/>
                <w:w w:val="99"/>
                <w:sz w:val="20"/>
                <w:lang w:val="ru-RU"/>
              </w:rPr>
              <w:t>т</w:t>
            </w:r>
            <w:r w:rsidRPr="005117C2">
              <w:rPr>
                <w:rFonts w:ascii="Times New Roman" w:hAnsi="Times New Roman"/>
                <w:sz w:val="20"/>
                <w:lang w:val="ru-RU"/>
              </w:rPr>
              <w:t>ь</w:t>
            </w:r>
            <w:r w:rsidRPr="005117C2">
              <w:rPr>
                <w:rFonts w:ascii="Times New Roman" w:hAnsi="Times New Roman"/>
                <w:sz w:val="20"/>
                <w:lang w:val="ru-RU"/>
              </w:rPr>
              <w:tab/>
              <w:t>к а</w:t>
            </w:r>
            <w:r w:rsidRPr="005117C2">
              <w:rPr>
                <w:rFonts w:ascii="Times New Roman" w:hAnsi="Times New Roman"/>
                <w:spacing w:val="-2"/>
                <w:sz w:val="20"/>
                <w:lang w:val="ru-RU"/>
              </w:rPr>
              <w:t>к</w:t>
            </w:r>
            <w:r w:rsidRPr="005117C2">
              <w:rPr>
                <w:rFonts w:ascii="Times New Roman" w:hAnsi="Times New Roman"/>
                <w:sz w:val="20"/>
                <w:lang w:val="ru-RU"/>
              </w:rPr>
              <w:t>т</w:t>
            </w:r>
            <w:r w:rsidRPr="005117C2">
              <w:rPr>
                <w:rFonts w:ascii="Times New Roman" w:hAnsi="Times New Roman"/>
                <w:spacing w:val="1"/>
                <w:w w:val="99"/>
                <w:sz w:val="20"/>
                <w:lang w:val="ru-RU"/>
              </w:rPr>
              <w:t>и</w:t>
            </w:r>
            <w:r w:rsidRPr="005117C2">
              <w:rPr>
                <w:rFonts w:ascii="Times New Roman" w:hAnsi="Times New Roman"/>
                <w:spacing w:val="2"/>
                <w:sz w:val="20"/>
                <w:lang w:val="ru-RU"/>
              </w:rPr>
              <w:t>в</w:t>
            </w:r>
            <w:r w:rsidRPr="005117C2">
              <w:rPr>
                <w:rFonts w:ascii="Times New Roman" w:hAnsi="Times New Roman"/>
                <w:spacing w:val="-3"/>
                <w:w w:val="99"/>
                <w:sz w:val="20"/>
                <w:lang w:val="ru-RU"/>
              </w:rPr>
              <w:t>н</w:t>
            </w:r>
            <w:r w:rsidRPr="005117C2">
              <w:rPr>
                <w:rFonts w:ascii="Times New Roman" w:hAnsi="Times New Roman"/>
                <w:spacing w:val="4"/>
                <w:sz w:val="20"/>
                <w:lang w:val="ru-RU"/>
              </w:rPr>
              <w:t>о</w:t>
            </w:r>
            <w:r w:rsidRPr="005117C2">
              <w:rPr>
                <w:rFonts w:ascii="Times New Roman" w:hAnsi="Times New Roman"/>
                <w:w w:val="99"/>
                <w:sz w:val="20"/>
                <w:lang w:val="ru-RU"/>
              </w:rPr>
              <w:t xml:space="preserve">й   </w:t>
            </w:r>
            <w:r w:rsidRPr="005117C2">
              <w:rPr>
                <w:rFonts w:ascii="Times New Roman" w:hAnsi="Times New Roman"/>
                <w:spacing w:val="-2"/>
                <w:sz w:val="20"/>
                <w:lang w:val="ru-RU"/>
              </w:rPr>
              <w:t>д</w:t>
            </w:r>
            <w:r w:rsidRPr="005117C2">
              <w:rPr>
                <w:rFonts w:ascii="Times New Roman" w:hAnsi="Times New Roman"/>
                <w:spacing w:val="-1"/>
                <w:sz w:val="20"/>
                <w:lang w:val="ru-RU"/>
              </w:rPr>
              <w:t>е</w:t>
            </w:r>
            <w:r w:rsidRPr="005117C2">
              <w:rPr>
                <w:rFonts w:ascii="Times New Roman" w:hAnsi="Times New Roman"/>
                <w:sz w:val="20"/>
                <w:lang w:val="ru-RU"/>
              </w:rPr>
              <w:t>я</w:t>
            </w:r>
            <w:r w:rsidRPr="005117C2">
              <w:rPr>
                <w:rFonts w:ascii="Times New Roman" w:hAnsi="Times New Roman"/>
                <w:w w:val="99"/>
                <w:sz w:val="20"/>
                <w:lang w:val="ru-RU"/>
              </w:rPr>
              <w:t>т</w:t>
            </w:r>
            <w:r w:rsidRPr="005117C2">
              <w:rPr>
                <w:rFonts w:ascii="Times New Roman" w:hAnsi="Times New Roman"/>
                <w:sz w:val="20"/>
                <w:lang w:val="ru-RU"/>
              </w:rPr>
              <w:t>ел</w:t>
            </w:r>
            <w:r w:rsidRPr="005117C2">
              <w:rPr>
                <w:rFonts w:ascii="Times New Roman" w:hAnsi="Times New Roman"/>
                <w:w w:val="99"/>
                <w:sz w:val="20"/>
                <w:lang w:val="ru-RU"/>
              </w:rPr>
              <w:t>ь</w:t>
            </w:r>
            <w:r w:rsidRPr="005117C2">
              <w:rPr>
                <w:rFonts w:ascii="Times New Roman" w:hAnsi="Times New Roman"/>
                <w:spacing w:val="-2"/>
                <w:sz w:val="20"/>
                <w:lang w:val="ru-RU"/>
              </w:rPr>
              <w:t>н</w:t>
            </w:r>
            <w:r w:rsidRPr="005117C2">
              <w:rPr>
                <w:rFonts w:ascii="Times New Roman" w:hAnsi="Times New Roman"/>
                <w:spacing w:val="3"/>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и те</w:t>
            </w:r>
            <w:r w:rsidRPr="005117C2">
              <w:rPr>
                <w:rFonts w:ascii="Times New Roman" w:hAnsi="Times New Roman"/>
                <w:spacing w:val="-4"/>
                <w:sz w:val="20"/>
                <w:lang w:val="ru-RU"/>
              </w:rPr>
              <w:t>х</w:t>
            </w:r>
            <w:r w:rsidRPr="005117C2">
              <w:rPr>
                <w:rFonts w:ascii="Times New Roman" w:hAnsi="Times New Roman"/>
                <w:w w:val="99"/>
                <w:sz w:val="20"/>
                <w:lang w:val="ru-RU"/>
              </w:rPr>
              <w:t>н</w:t>
            </w:r>
            <w:r w:rsidRPr="005117C2">
              <w:rPr>
                <w:rFonts w:ascii="Times New Roman" w:hAnsi="Times New Roman"/>
                <w:spacing w:val="4"/>
                <w:sz w:val="20"/>
                <w:lang w:val="ru-RU"/>
              </w:rPr>
              <w:t>о</w:t>
            </w:r>
            <w:r w:rsidRPr="005117C2">
              <w:rPr>
                <w:rFonts w:ascii="Times New Roman" w:hAnsi="Times New Roman"/>
                <w:sz w:val="20"/>
                <w:lang w:val="ru-RU"/>
              </w:rPr>
              <w:t>ло</w:t>
            </w:r>
            <w:r w:rsidRPr="005117C2">
              <w:rPr>
                <w:rFonts w:ascii="Times New Roman" w:hAnsi="Times New Roman"/>
                <w:spacing w:val="3"/>
                <w:w w:val="99"/>
                <w:sz w:val="20"/>
                <w:lang w:val="ru-RU"/>
              </w:rPr>
              <w:t>г</w:t>
            </w:r>
            <w:r w:rsidRPr="005117C2">
              <w:rPr>
                <w:rFonts w:ascii="Times New Roman" w:hAnsi="Times New Roman"/>
                <w:spacing w:val="1"/>
                <w:w w:val="99"/>
                <w:sz w:val="20"/>
                <w:lang w:val="ru-RU"/>
              </w:rPr>
              <w:t>и</w:t>
            </w:r>
            <w:r w:rsidRPr="005117C2">
              <w:rPr>
                <w:rFonts w:ascii="Times New Roman" w:hAnsi="Times New Roman"/>
                <w:sz w:val="20"/>
                <w:lang w:val="ru-RU"/>
              </w:rPr>
              <w:t>ч</w:t>
            </w:r>
            <w:r w:rsidRPr="005117C2">
              <w:rPr>
                <w:rFonts w:ascii="Times New Roman" w:hAnsi="Times New Roman"/>
                <w:spacing w:val="-1"/>
                <w:sz w:val="20"/>
                <w:lang w:val="ru-RU"/>
              </w:rPr>
              <w:t>еск</w:t>
            </w:r>
            <w:r w:rsidRPr="005117C2">
              <w:rPr>
                <w:rFonts w:ascii="Times New Roman" w:hAnsi="Times New Roman"/>
                <w:spacing w:val="4"/>
                <w:w w:val="99"/>
                <w:sz w:val="20"/>
                <w:lang w:val="ru-RU"/>
              </w:rPr>
              <w:t>о</w:t>
            </w:r>
            <w:r w:rsidRPr="005117C2">
              <w:rPr>
                <w:rFonts w:ascii="Times New Roman" w:hAnsi="Times New Roman"/>
                <w:sz w:val="20"/>
                <w:lang w:val="ru-RU"/>
              </w:rPr>
              <w:t>й</w:t>
            </w:r>
            <w:r w:rsidRPr="005117C2">
              <w:rPr>
                <w:rFonts w:ascii="Times New Roman" w:hAnsi="Times New Roman"/>
                <w:sz w:val="20"/>
                <w:lang w:val="ru-RU"/>
              </w:rPr>
              <w:tab/>
              <w:t xml:space="preserve">и </w:t>
            </w:r>
            <w:r w:rsidR="00287305" w:rsidRPr="005117C2">
              <w:rPr>
                <w:rFonts w:ascii="Times New Roman" w:hAnsi="Times New Roman"/>
                <w:sz w:val="20"/>
                <w:lang w:val="ru-RU"/>
              </w:rPr>
              <w:t>с</w:t>
            </w:r>
            <w:r w:rsidR="00287305" w:rsidRPr="005117C2">
              <w:rPr>
                <w:rFonts w:ascii="Times New Roman" w:hAnsi="Times New Roman"/>
                <w:spacing w:val="3"/>
                <w:sz w:val="20"/>
                <w:lang w:val="ru-RU"/>
              </w:rPr>
              <w:t>о</w:t>
            </w:r>
            <w:r w:rsidR="00287305" w:rsidRPr="005117C2">
              <w:rPr>
                <w:rFonts w:ascii="Times New Roman" w:hAnsi="Times New Roman"/>
                <w:spacing w:val="1"/>
                <w:w w:val="99"/>
                <w:sz w:val="20"/>
                <w:lang w:val="ru-RU"/>
              </w:rPr>
              <w:t>ци</w:t>
            </w:r>
            <w:r w:rsidR="00287305" w:rsidRPr="005117C2">
              <w:rPr>
                <w:rFonts w:ascii="Times New Roman" w:hAnsi="Times New Roman"/>
                <w:sz w:val="20"/>
                <w:lang w:val="ru-RU"/>
              </w:rPr>
              <w:t>ал</w:t>
            </w:r>
            <w:r w:rsidR="00287305" w:rsidRPr="005117C2">
              <w:rPr>
                <w:rFonts w:ascii="Times New Roman" w:hAnsi="Times New Roman"/>
                <w:spacing w:val="-3"/>
                <w:sz w:val="20"/>
                <w:lang w:val="ru-RU"/>
              </w:rPr>
              <w:t>ь</w:t>
            </w:r>
            <w:r w:rsidR="00287305" w:rsidRPr="005117C2">
              <w:rPr>
                <w:rFonts w:ascii="Times New Roman" w:hAnsi="Times New Roman"/>
                <w:spacing w:val="-4"/>
                <w:w w:val="99"/>
                <w:sz w:val="20"/>
                <w:lang w:val="ru-RU"/>
              </w:rPr>
              <w:t>н</w:t>
            </w:r>
            <w:r w:rsidR="00287305" w:rsidRPr="005117C2">
              <w:rPr>
                <w:rFonts w:ascii="Times New Roman" w:hAnsi="Times New Roman"/>
                <w:spacing w:val="4"/>
                <w:sz w:val="20"/>
                <w:lang w:val="ru-RU"/>
              </w:rPr>
              <w:t>о</w:t>
            </w:r>
            <w:r w:rsidR="00287305" w:rsidRPr="005117C2">
              <w:rPr>
                <w:rFonts w:ascii="Times New Roman" w:hAnsi="Times New Roman"/>
                <w:w w:val="99"/>
                <w:sz w:val="20"/>
                <w:lang w:val="ru-RU"/>
              </w:rPr>
              <w:t>й направленности</w:t>
            </w:r>
            <w:r w:rsidRPr="005117C2">
              <w:rPr>
                <w:rFonts w:ascii="Times New Roman" w:hAnsi="Times New Roman"/>
                <w:sz w:val="20"/>
                <w:lang w:val="ru-RU"/>
              </w:rPr>
              <w:t>, с</w:t>
            </w:r>
            <w:r w:rsidRPr="005117C2">
              <w:rPr>
                <w:rFonts w:ascii="Times New Roman" w:hAnsi="Times New Roman"/>
                <w:w w:val="99"/>
                <w:sz w:val="20"/>
                <w:lang w:val="ru-RU"/>
              </w:rPr>
              <w:t>п</w:t>
            </w:r>
            <w:r w:rsidRPr="005117C2">
              <w:rPr>
                <w:rFonts w:ascii="Times New Roman" w:hAnsi="Times New Roman"/>
                <w:spacing w:val="4"/>
                <w:sz w:val="20"/>
                <w:lang w:val="ru-RU"/>
              </w:rPr>
              <w:t>о</w:t>
            </w:r>
            <w:r w:rsidRPr="005117C2">
              <w:rPr>
                <w:rFonts w:ascii="Times New Roman" w:hAnsi="Times New Roman"/>
                <w:spacing w:val="-4"/>
                <w:sz w:val="20"/>
                <w:lang w:val="ru-RU"/>
              </w:rPr>
              <w:t>с</w:t>
            </w:r>
            <w:r w:rsidRPr="005117C2">
              <w:rPr>
                <w:rFonts w:ascii="Times New Roman" w:hAnsi="Times New Roman"/>
                <w:spacing w:val="3"/>
                <w:sz w:val="20"/>
                <w:lang w:val="ru-RU"/>
              </w:rPr>
              <w:t>о</w:t>
            </w:r>
            <w:r w:rsidRPr="005117C2">
              <w:rPr>
                <w:rFonts w:ascii="Times New Roman" w:hAnsi="Times New Roman"/>
                <w:spacing w:val="-1"/>
                <w:sz w:val="20"/>
                <w:lang w:val="ru-RU"/>
              </w:rPr>
              <w:t>б</w:t>
            </w:r>
            <w:r w:rsidRPr="005117C2">
              <w:rPr>
                <w:rFonts w:ascii="Times New Roman" w:hAnsi="Times New Roman"/>
                <w:spacing w:val="-3"/>
                <w:w w:val="99"/>
                <w:sz w:val="20"/>
                <w:lang w:val="ru-RU"/>
              </w:rPr>
              <w:t>н</w:t>
            </w:r>
            <w:r w:rsidRPr="005117C2">
              <w:rPr>
                <w:rFonts w:ascii="Times New Roman" w:hAnsi="Times New Roman"/>
                <w:spacing w:val="3"/>
                <w:sz w:val="20"/>
                <w:lang w:val="ru-RU"/>
              </w:rPr>
              <w:t>о</w:t>
            </w:r>
            <w:r w:rsidRPr="005117C2">
              <w:rPr>
                <w:rFonts w:ascii="Times New Roman" w:hAnsi="Times New Roman"/>
                <w:sz w:val="20"/>
                <w:lang w:val="ru-RU"/>
              </w:rPr>
              <w:t xml:space="preserve">сть   </w:t>
            </w:r>
            <w:r w:rsidR="00287305" w:rsidRPr="005117C2">
              <w:rPr>
                <w:rFonts w:ascii="Times New Roman" w:hAnsi="Times New Roman"/>
                <w:w w:val="99"/>
                <w:sz w:val="20"/>
                <w:lang w:val="ru-RU"/>
              </w:rPr>
              <w:t>и</w:t>
            </w:r>
            <w:r w:rsidR="00287305" w:rsidRPr="005117C2">
              <w:rPr>
                <w:rFonts w:ascii="Times New Roman" w:hAnsi="Times New Roman"/>
                <w:spacing w:val="1"/>
                <w:w w:val="99"/>
                <w:sz w:val="20"/>
                <w:lang w:val="ru-RU"/>
              </w:rPr>
              <w:t>ниции</w:t>
            </w:r>
            <w:r w:rsidR="00287305" w:rsidRPr="005117C2">
              <w:rPr>
                <w:rFonts w:ascii="Times New Roman" w:hAnsi="Times New Roman"/>
                <w:spacing w:val="-4"/>
                <w:sz w:val="20"/>
                <w:lang w:val="ru-RU"/>
              </w:rPr>
              <w:t>р</w:t>
            </w:r>
            <w:r w:rsidR="00287305" w:rsidRPr="005117C2">
              <w:rPr>
                <w:rFonts w:ascii="Times New Roman" w:hAnsi="Times New Roman"/>
                <w:sz w:val="20"/>
                <w:lang w:val="ru-RU"/>
              </w:rPr>
              <w:t>о</w:t>
            </w:r>
            <w:r w:rsidR="00287305" w:rsidRPr="005117C2">
              <w:rPr>
                <w:rFonts w:ascii="Times New Roman" w:hAnsi="Times New Roman"/>
                <w:spacing w:val="1"/>
                <w:sz w:val="20"/>
                <w:lang w:val="ru-RU"/>
              </w:rPr>
              <w:t>в</w:t>
            </w:r>
            <w:r w:rsidR="00287305" w:rsidRPr="005117C2">
              <w:rPr>
                <w:rFonts w:ascii="Times New Roman" w:hAnsi="Times New Roman"/>
                <w:sz w:val="20"/>
                <w:lang w:val="ru-RU"/>
              </w:rPr>
              <w:t>ат</w:t>
            </w:r>
            <w:r w:rsidR="00287305" w:rsidRPr="005117C2">
              <w:rPr>
                <w:rFonts w:ascii="Times New Roman" w:hAnsi="Times New Roman"/>
                <w:spacing w:val="-3"/>
                <w:sz w:val="20"/>
                <w:lang w:val="ru-RU"/>
              </w:rPr>
              <w:t>ь</w:t>
            </w:r>
            <w:r w:rsidR="00287305" w:rsidRPr="005117C2">
              <w:rPr>
                <w:rFonts w:ascii="Times New Roman" w:hAnsi="Times New Roman"/>
                <w:sz w:val="20"/>
                <w:lang w:val="ru-RU"/>
              </w:rPr>
              <w:t>, планировать</w:t>
            </w:r>
            <w:r w:rsidRPr="005117C2">
              <w:rPr>
                <w:rFonts w:ascii="Times New Roman" w:hAnsi="Times New Roman"/>
                <w:sz w:val="20"/>
                <w:lang w:val="ru-RU"/>
              </w:rPr>
              <w:tab/>
              <w:t>и сам</w:t>
            </w:r>
            <w:r w:rsidRPr="005117C2">
              <w:rPr>
                <w:rFonts w:ascii="Times New Roman" w:hAnsi="Times New Roman"/>
                <w:spacing w:val="4"/>
                <w:sz w:val="20"/>
                <w:lang w:val="ru-RU"/>
              </w:rPr>
              <w:t>о</w:t>
            </w:r>
            <w:r w:rsidRPr="005117C2">
              <w:rPr>
                <w:rFonts w:ascii="Times New Roman" w:hAnsi="Times New Roman"/>
                <w:sz w:val="20"/>
                <w:lang w:val="ru-RU"/>
              </w:rPr>
              <w:t>с</w:t>
            </w:r>
            <w:r w:rsidRPr="005117C2">
              <w:rPr>
                <w:rFonts w:ascii="Times New Roman" w:hAnsi="Times New Roman"/>
                <w:spacing w:val="-3"/>
                <w:sz w:val="20"/>
                <w:lang w:val="ru-RU"/>
              </w:rPr>
              <w:t>т</w:t>
            </w:r>
            <w:r w:rsidRPr="005117C2">
              <w:rPr>
                <w:rFonts w:ascii="Times New Roman" w:hAnsi="Times New Roman"/>
                <w:spacing w:val="3"/>
                <w:sz w:val="20"/>
                <w:lang w:val="ru-RU"/>
              </w:rPr>
              <w:t>о</w:t>
            </w:r>
            <w:r w:rsidRPr="005117C2">
              <w:rPr>
                <w:rFonts w:ascii="Times New Roman" w:hAnsi="Times New Roman"/>
                <w:sz w:val="20"/>
                <w:lang w:val="ru-RU"/>
              </w:rPr>
              <w:t>ятель</w:t>
            </w:r>
            <w:r w:rsidRPr="005117C2">
              <w:rPr>
                <w:rFonts w:ascii="Times New Roman" w:hAnsi="Times New Roman"/>
                <w:spacing w:val="-1"/>
                <w:w w:val="99"/>
                <w:sz w:val="20"/>
                <w:lang w:val="ru-RU"/>
              </w:rPr>
              <w:t>н</w:t>
            </w:r>
            <w:r w:rsidRPr="005117C2">
              <w:rPr>
                <w:rFonts w:ascii="Times New Roman" w:hAnsi="Times New Roman"/>
                <w:sz w:val="20"/>
                <w:lang w:val="ru-RU"/>
              </w:rPr>
              <w:t xml:space="preserve">о </w:t>
            </w:r>
            <w:r w:rsidRPr="005117C2">
              <w:rPr>
                <w:rFonts w:ascii="Times New Roman" w:hAnsi="Times New Roman"/>
                <w:spacing w:val="2"/>
                <w:sz w:val="20"/>
                <w:lang w:val="ru-RU"/>
              </w:rPr>
              <w:t>в</w:t>
            </w:r>
            <w:r w:rsidRPr="005117C2">
              <w:rPr>
                <w:rFonts w:ascii="Times New Roman" w:hAnsi="Times New Roman"/>
                <w:spacing w:val="-1"/>
                <w:sz w:val="20"/>
                <w:lang w:val="ru-RU"/>
              </w:rPr>
              <w:t>ы</w:t>
            </w:r>
            <w:r w:rsidRPr="005117C2">
              <w:rPr>
                <w:rFonts w:ascii="Times New Roman" w:hAnsi="Times New Roman"/>
                <w:spacing w:val="-3"/>
                <w:sz w:val="20"/>
                <w:lang w:val="ru-RU"/>
              </w:rPr>
              <w:t>п</w:t>
            </w:r>
            <w:r w:rsidRPr="005117C2">
              <w:rPr>
                <w:rFonts w:ascii="Times New Roman" w:hAnsi="Times New Roman"/>
                <w:spacing w:val="2"/>
                <w:sz w:val="20"/>
                <w:lang w:val="ru-RU"/>
              </w:rPr>
              <w:t>о</w:t>
            </w:r>
            <w:r w:rsidRPr="005117C2">
              <w:rPr>
                <w:rFonts w:ascii="Times New Roman" w:hAnsi="Times New Roman"/>
                <w:sz w:val="20"/>
                <w:lang w:val="ru-RU"/>
              </w:rPr>
              <w:t>л</w:t>
            </w:r>
            <w:r w:rsidRPr="005117C2">
              <w:rPr>
                <w:rFonts w:ascii="Times New Roman" w:hAnsi="Times New Roman"/>
                <w:spacing w:val="1"/>
                <w:sz w:val="20"/>
                <w:lang w:val="ru-RU"/>
              </w:rPr>
              <w:t>н</w:t>
            </w:r>
            <w:r w:rsidRPr="005117C2">
              <w:rPr>
                <w:rFonts w:ascii="Times New Roman" w:hAnsi="Times New Roman"/>
                <w:sz w:val="20"/>
                <w:lang w:val="ru-RU"/>
              </w:rPr>
              <w:t>я</w:t>
            </w:r>
            <w:r w:rsidRPr="005117C2">
              <w:rPr>
                <w:rFonts w:ascii="Times New Roman" w:hAnsi="Times New Roman"/>
                <w:w w:val="99"/>
                <w:sz w:val="20"/>
                <w:lang w:val="ru-RU"/>
              </w:rPr>
              <w:t>ть</w:t>
            </w:r>
            <w:r w:rsidRPr="005117C2">
              <w:rPr>
                <w:rFonts w:ascii="Times New Roman" w:hAnsi="Times New Roman"/>
                <w:sz w:val="20"/>
                <w:lang w:val="ru-RU"/>
              </w:rPr>
              <w:t xml:space="preserve"> та</w:t>
            </w:r>
            <w:r w:rsidRPr="005117C2">
              <w:rPr>
                <w:rFonts w:ascii="Times New Roman" w:hAnsi="Times New Roman"/>
                <w:spacing w:val="3"/>
                <w:sz w:val="20"/>
                <w:lang w:val="ru-RU"/>
              </w:rPr>
              <w:t>к</w:t>
            </w:r>
            <w:r w:rsidRPr="005117C2">
              <w:rPr>
                <w:rFonts w:ascii="Times New Roman" w:hAnsi="Times New Roman"/>
                <w:spacing w:val="-4"/>
                <w:sz w:val="20"/>
                <w:lang w:val="ru-RU"/>
              </w:rPr>
              <w:t>у</w:t>
            </w:r>
            <w:r w:rsidRPr="005117C2">
              <w:rPr>
                <w:rFonts w:ascii="Times New Roman" w:hAnsi="Times New Roman"/>
                <w:sz w:val="20"/>
                <w:lang w:val="ru-RU"/>
              </w:rPr>
              <w:t xml:space="preserve">ю </w:t>
            </w:r>
            <w:r w:rsidRPr="005117C2">
              <w:rPr>
                <w:rFonts w:ascii="Times New Roman" w:hAnsi="Times New Roman"/>
                <w:spacing w:val="-1"/>
                <w:sz w:val="20"/>
                <w:lang w:val="ru-RU"/>
              </w:rPr>
              <w:t>д</w:t>
            </w:r>
            <w:r w:rsidRPr="005117C2">
              <w:rPr>
                <w:rFonts w:ascii="Times New Roman" w:hAnsi="Times New Roman"/>
                <w:sz w:val="20"/>
                <w:lang w:val="ru-RU"/>
              </w:rPr>
              <w:t>еятельн</w:t>
            </w:r>
            <w:r w:rsidRPr="005117C2">
              <w:rPr>
                <w:rFonts w:ascii="Times New Roman" w:hAnsi="Times New Roman"/>
                <w:spacing w:val="5"/>
                <w:sz w:val="20"/>
                <w:lang w:val="ru-RU"/>
              </w:rPr>
              <w:t>о</w:t>
            </w:r>
            <w:r w:rsidRPr="005117C2">
              <w:rPr>
                <w:rFonts w:ascii="Times New Roman" w:hAnsi="Times New Roman"/>
                <w:sz w:val="20"/>
                <w:lang w:val="ru-RU"/>
              </w:rPr>
              <w:t>с</w:t>
            </w:r>
            <w:r w:rsidRPr="005117C2">
              <w:rPr>
                <w:rFonts w:ascii="Times New Roman" w:hAnsi="Times New Roman"/>
                <w:w w:val="99"/>
                <w:sz w:val="20"/>
                <w:lang w:val="ru-RU"/>
              </w:rPr>
              <w:t>т</w:t>
            </w:r>
            <w:r w:rsidRPr="005117C2">
              <w:rPr>
                <w:rFonts w:ascii="Times New Roman" w:hAnsi="Times New Roman"/>
                <w:sz w:val="20"/>
                <w:lang w:val="ru-RU"/>
              </w:rPr>
              <w:t>ь;</w:t>
            </w:r>
          </w:p>
        </w:tc>
        <w:tc>
          <w:tcPr>
            <w:tcW w:w="6804" w:type="dxa"/>
          </w:tcPr>
          <w:p w14:paraId="6709D363" w14:textId="77777777" w:rsidR="005117C2" w:rsidRPr="005117C2" w:rsidRDefault="005117C2" w:rsidP="005117C2">
            <w:pPr>
              <w:ind w:left="57" w:right="57"/>
              <w:rPr>
                <w:rFonts w:ascii="Times New Roman" w:eastAsia="Trebuchet MS" w:hAnsi="Times New Roman"/>
                <w:sz w:val="20"/>
                <w:lang w:val="ru-RU"/>
              </w:rPr>
            </w:pPr>
            <w:r w:rsidRPr="005117C2">
              <w:rPr>
                <w:rFonts w:ascii="Times New Roman" w:hAnsi="Times New Roman"/>
                <w:sz w:val="20"/>
                <w:lang w:val="ru-RU"/>
              </w:rPr>
              <w:t>06</w:t>
            </w:r>
            <w:r w:rsidRPr="005117C2">
              <w:rPr>
                <w:rFonts w:ascii="Times New Roman" w:hAnsi="Times New Roman"/>
                <w:spacing w:val="2"/>
                <w:sz w:val="20"/>
                <w:lang w:val="ru-RU"/>
              </w:rPr>
              <w:t>в</w:t>
            </w:r>
            <w:r w:rsidRPr="005117C2">
              <w:rPr>
                <w:rFonts w:ascii="Times New Roman" w:hAnsi="Times New Roman"/>
                <w:sz w:val="20"/>
                <w:lang w:val="ru-RU"/>
              </w:rPr>
              <w:t>ла</w:t>
            </w:r>
            <w:r w:rsidRPr="005117C2">
              <w:rPr>
                <w:rFonts w:ascii="Times New Roman" w:hAnsi="Times New Roman"/>
                <w:spacing w:val="-2"/>
                <w:sz w:val="20"/>
                <w:lang w:val="ru-RU"/>
              </w:rPr>
              <w:t>д</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z w:val="20"/>
                <w:lang w:val="ru-RU"/>
              </w:rPr>
              <w:t xml:space="preserve">е </w:t>
            </w:r>
            <w:r w:rsidRPr="005117C2">
              <w:rPr>
                <w:rFonts w:ascii="Times New Roman" w:hAnsi="Times New Roman"/>
                <w:spacing w:val="-8"/>
                <w:sz w:val="20"/>
                <w:lang w:val="ru-RU"/>
              </w:rPr>
              <w:t>у</w:t>
            </w:r>
            <w:r w:rsidRPr="005117C2">
              <w:rPr>
                <w:rFonts w:ascii="Times New Roman" w:hAnsi="Times New Roman"/>
                <w:sz w:val="20"/>
                <w:lang w:val="ru-RU"/>
              </w:rPr>
              <w:t>мени</w:t>
            </w:r>
            <w:r w:rsidRPr="005117C2">
              <w:rPr>
                <w:rFonts w:ascii="Times New Roman" w:hAnsi="Times New Roman"/>
                <w:spacing w:val="1"/>
                <w:sz w:val="20"/>
                <w:lang w:val="ru-RU"/>
              </w:rPr>
              <w:t>ям</w:t>
            </w:r>
            <w:r w:rsidRPr="005117C2">
              <w:rPr>
                <w:rFonts w:ascii="Times New Roman" w:hAnsi="Times New Roman"/>
                <w:sz w:val="20"/>
                <w:lang w:val="ru-RU"/>
              </w:rPr>
              <w:t xml:space="preserve">и </w:t>
            </w:r>
            <w:r w:rsidRPr="005117C2">
              <w:rPr>
                <w:rFonts w:ascii="Times New Roman" w:hAnsi="Times New Roman"/>
                <w:spacing w:val="1"/>
                <w:sz w:val="20"/>
                <w:lang w:val="ru-RU"/>
              </w:rPr>
              <w:t>п</w:t>
            </w:r>
            <w:r w:rsidRPr="005117C2">
              <w:rPr>
                <w:rFonts w:ascii="Times New Roman" w:hAnsi="Times New Roman"/>
                <w:sz w:val="20"/>
                <w:lang w:val="ru-RU"/>
              </w:rPr>
              <w:t>р</w:t>
            </w:r>
            <w:r w:rsidRPr="005117C2">
              <w:rPr>
                <w:rFonts w:ascii="Times New Roman" w:hAnsi="Times New Roman"/>
                <w:spacing w:val="-2"/>
                <w:sz w:val="20"/>
                <w:lang w:val="ru-RU"/>
              </w:rPr>
              <w:t>и</w:t>
            </w:r>
            <w:r w:rsidRPr="005117C2">
              <w:rPr>
                <w:rFonts w:ascii="Times New Roman" w:hAnsi="Times New Roman"/>
                <w:sz w:val="20"/>
                <w:lang w:val="ru-RU"/>
              </w:rPr>
              <w:t>ме</w:t>
            </w:r>
            <w:r w:rsidRPr="005117C2">
              <w:rPr>
                <w:rFonts w:ascii="Times New Roman" w:hAnsi="Times New Roman"/>
                <w:spacing w:val="1"/>
                <w:sz w:val="20"/>
                <w:lang w:val="ru-RU"/>
              </w:rPr>
              <w:t>н</w:t>
            </w:r>
            <w:r w:rsidRPr="005117C2">
              <w:rPr>
                <w:rFonts w:ascii="Times New Roman" w:hAnsi="Times New Roman"/>
                <w:sz w:val="20"/>
                <w:lang w:val="ru-RU"/>
              </w:rPr>
              <w:t>ят</w:t>
            </w:r>
            <w:r w:rsidRPr="005117C2">
              <w:rPr>
                <w:rFonts w:ascii="Times New Roman" w:hAnsi="Times New Roman"/>
                <w:w w:val="99"/>
                <w:sz w:val="20"/>
                <w:lang w:val="ru-RU"/>
              </w:rPr>
              <w:t xml:space="preserve">ь </w:t>
            </w:r>
            <w:r w:rsidRPr="005117C2">
              <w:rPr>
                <w:rFonts w:ascii="Times New Roman" w:hAnsi="Times New Roman"/>
                <w:spacing w:val="-2"/>
                <w:w w:val="99"/>
                <w:sz w:val="20"/>
                <w:lang w:val="ru-RU"/>
              </w:rPr>
              <w:t>п</w:t>
            </w:r>
            <w:r w:rsidRPr="005117C2">
              <w:rPr>
                <w:rFonts w:ascii="Times New Roman" w:hAnsi="Times New Roman"/>
                <w:spacing w:val="3"/>
                <w:sz w:val="20"/>
                <w:lang w:val="ru-RU"/>
              </w:rPr>
              <w:t>о</w:t>
            </w:r>
            <w:r w:rsidRPr="005117C2">
              <w:rPr>
                <w:rFonts w:ascii="Times New Roman" w:hAnsi="Times New Roman"/>
                <w:w w:val="99"/>
                <w:sz w:val="20"/>
                <w:lang w:val="ru-RU"/>
              </w:rPr>
              <w:t>л</w:t>
            </w:r>
            <w:r w:rsidRPr="005117C2">
              <w:rPr>
                <w:rFonts w:ascii="Times New Roman" w:hAnsi="Times New Roman"/>
                <w:spacing w:val="-7"/>
                <w:sz w:val="20"/>
                <w:lang w:val="ru-RU"/>
              </w:rPr>
              <w:t>у</w:t>
            </w:r>
            <w:r w:rsidRPr="005117C2">
              <w:rPr>
                <w:rFonts w:ascii="Times New Roman" w:hAnsi="Times New Roman"/>
                <w:spacing w:val="1"/>
                <w:sz w:val="20"/>
                <w:lang w:val="ru-RU"/>
              </w:rPr>
              <w:t>ч</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pacing w:val="1"/>
                <w:w w:val="99"/>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е </w:t>
            </w:r>
            <w:r w:rsidRPr="005117C2">
              <w:rPr>
                <w:rFonts w:ascii="Times New Roman" w:hAnsi="Times New Roman"/>
                <w:spacing w:val="1"/>
                <w:w w:val="99"/>
                <w:sz w:val="20"/>
                <w:lang w:val="ru-RU"/>
              </w:rPr>
              <w:t>зн</w:t>
            </w:r>
            <w:r w:rsidRPr="005117C2">
              <w:rPr>
                <w:rFonts w:ascii="Times New Roman" w:hAnsi="Times New Roman"/>
                <w:spacing w:val="-5"/>
                <w:sz w:val="20"/>
                <w:lang w:val="ru-RU"/>
              </w:rPr>
              <w:t>а</w:t>
            </w:r>
            <w:r w:rsidRPr="005117C2">
              <w:rPr>
                <w:rFonts w:ascii="Times New Roman" w:hAnsi="Times New Roman"/>
                <w:w w:val="99"/>
                <w:sz w:val="20"/>
                <w:lang w:val="ru-RU"/>
              </w:rPr>
              <w:t>н</w:t>
            </w:r>
            <w:r w:rsidRPr="005117C2">
              <w:rPr>
                <w:rFonts w:ascii="Times New Roman" w:hAnsi="Times New Roman"/>
                <w:spacing w:val="1"/>
                <w:w w:val="99"/>
                <w:sz w:val="20"/>
                <w:lang w:val="ru-RU"/>
              </w:rPr>
              <w:t>и</w:t>
            </w:r>
            <w:r w:rsidRPr="005117C2">
              <w:rPr>
                <w:rFonts w:ascii="Times New Roman" w:hAnsi="Times New Roman"/>
                <w:sz w:val="20"/>
                <w:lang w:val="ru-RU"/>
              </w:rPr>
              <w:t xml:space="preserve">я </w:t>
            </w:r>
            <w:r w:rsidRPr="005117C2">
              <w:rPr>
                <w:rFonts w:ascii="Times New Roman" w:hAnsi="Times New Roman"/>
                <w:spacing w:val="1"/>
                <w:w w:val="99"/>
                <w:sz w:val="20"/>
                <w:lang w:val="ru-RU"/>
              </w:rPr>
              <w:t>п</w:t>
            </w:r>
            <w:r w:rsidRPr="005117C2">
              <w:rPr>
                <w:rFonts w:ascii="Times New Roman" w:hAnsi="Times New Roman"/>
                <w:spacing w:val="-4"/>
                <w:sz w:val="20"/>
                <w:lang w:val="ru-RU"/>
              </w:rPr>
              <w:t>р</w:t>
            </w:r>
            <w:r w:rsidRPr="005117C2">
              <w:rPr>
                <w:rFonts w:ascii="Times New Roman" w:hAnsi="Times New Roman"/>
                <w:w w:val="99"/>
                <w:sz w:val="20"/>
                <w:lang w:val="ru-RU"/>
              </w:rPr>
              <w:t xml:space="preserve">и   </w:t>
            </w:r>
            <w:r w:rsidRPr="005117C2">
              <w:rPr>
                <w:rFonts w:ascii="Times New Roman" w:hAnsi="Times New Roman"/>
                <w:sz w:val="20"/>
                <w:lang w:val="ru-RU"/>
              </w:rPr>
              <w:t>а</w:t>
            </w:r>
            <w:r w:rsidRPr="005117C2">
              <w:rPr>
                <w:rFonts w:ascii="Times New Roman" w:hAnsi="Times New Roman"/>
                <w:spacing w:val="1"/>
                <w:w w:val="99"/>
                <w:sz w:val="20"/>
                <w:lang w:val="ru-RU"/>
              </w:rPr>
              <w:t>н</w:t>
            </w:r>
            <w:r w:rsidRPr="005117C2">
              <w:rPr>
                <w:rFonts w:ascii="Times New Roman" w:hAnsi="Times New Roman"/>
                <w:sz w:val="20"/>
                <w:lang w:val="ru-RU"/>
              </w:rPr>
              <w:t>а</w:t>
            </w:r>
            <w:r w:rsidRPr="005117C2">
              <w:rPr>
                <w:rFonts w:ascii="Times New Roman" w:hAnsi="Times New Roman"/>
                <w:w w:val="99"/>
                <w:sz w:val="20"/>
                <w:lang w:val="ru-RU"/>
              </w:rPr>
              <w:t>л</w:t>
            </w:r>
            <w:r w:rsidRPr="005117C2">
              <w:rPr>
                <w:rFonts w:ascii="Times New Roman" w:hAnsi="Times New Roman"/>
                <w:spacing w:val="-3"/>
                <w:w w:val="99"/>
                <w:sz w:val="20"/>
                <w:lang w:val="ru-RU"/>
              </w:rPr>
              <w:t>и</w:t>
            </w:r>
            <w:r w:rsidRPr="005117C2">
              <w:rPr>
                <w:rFonts w:ascii="Times New Roman" w:hAnsi="Times New Roman"/>
                <w:w w:val="99"/>
                <w:sz w:val="20"/>
                <w:lang w:val="ru-RU"/>
              </w:rPr>
              <w:t>з</w:t>
            </w:r>
            <w:r w:rsidRPr="005117C2">
              <w:rPr>
                <w:rFonts w:ascii="Times New Roman" w:hAnsi="Times New Roman"/>
                <w:sz w:val="20"/>
                <w:lang w:val="ru-RU"/>
              </w:rPr>
              <w:t>е с</w:t>
            </w:r>
            <w:r w:rsidRPr="005117C2">
              <w:rPr>
                <w:rFonts w:ascii="Times New Roman" w:hAnsi="Times New Roman"/>
                <w:spacing w:val="3"/>
                <w:sz w:val="20"/>
                <w:lang w:val="ru-RU"/>
              </w:rPr>
              <w:t>о</w:t>
            </w:r>
            <w:r w:rsidRPr="005117C2">
              <w:rPr>
                <w:rFonts w:ascii="Times New Roman" w:hAnsi="Times New Roman"/>
                <w:spacing w:val="1"/>
                <w:sz w:val="20"/>
                <w:lang w:val="ru-RU"/>
              </w:rPr>
              <w:t>ци</w:t>
            </w:r>
            <w:r w:rsidRPr="005117C2">
              <w:rPr>
                <w:rFonts w:ascii="Times New Roman" w:hAnsi="Times New Roman"/>
                <w:sz w:val="20"/>
                <w:lang w:val="ru-RU"/>
              </w:rPr>
              <w:t>ал</w:t>
            </w:r>
            <w:r w:rsidRPr="005117C2">
              <w:rPr>
                <w:rFonts w:ascii="Times New Roman" w:hAnsi="Times New Roman"/>
                <w:spacing w:val="-3"/>
                <w:w w:val="99"/>
                <w:sz w:val="20"/>
                <w:lang w:val="ru-RU"/>
              </w:rPr>
              <w:t>ь</w:t>
            </w:r>
            <w:r w:rsidRPr="005117C2">
              <w:rPr>
                <w:rFonts w:ascii="Times New Roman" w:hAnsi="Times New Roman"/>
                <w:spacing w:val="-4"/>
                <w:sz w:val="20"/>
                <w:lang w:val="ru-RU"/>
              </w:rPr>
              <w:t>н</w:t>
            </w:r>
            <w:r w:rsidRPr="005117C2">
              <w:rPr>
                <w:rFonts w:ascii="Times New Roman" w:hAnsi="Times New Roman"/>
                <w:spacing w:val="4"/>
                <w:sz w:val="20"/>
                <w:lang w:val="ru-RU"/>
              </w:rPr>
              <w:t>о</w:t>
            </w:r>
            <w:r w:rsidRPr="005117C2">
              <w:rPr>
                <w:rFonts w:ascii="Times New Roman" w:hAnsi="Times New Roman"/>
                <w:sz w:val="20"/>
                <w:lang w:val="ru-RU"/>
              </w:rPr>
              <w:t xml:space="preserve">й </w:t>
            </w:r>
            <w:r w:rsidRPr="005117C2">
              <w:rPr>
                <w:rFonts w:ascii="Times New Roman" w:hAnsi="Times New Roman"/>
                <w:spacing w:val="1"/>
                <w:sz w:val="20"/>
                <w:lang w:val="ru-RU"/>
              </w:rPr>
              <w:t>ин</w:t>
            </w:r>
            <w:r w:rsidRPr="005117C2">
              <w:rPr>
                <w:rFonts w:ascii="Times New Roman" w:hAnsi="Times New Roman"/>
                <w:sz w:val="20"/>
                <w:lang w:val="ru-RU"/>
              </w:rPr>
              <w:t>ф</w:t>
            </w:r>
            <w:r w:rsidRPr="005117C2">
              <w:rPr>
                <w:rFonts w:ascii="Times New Roman" w:hAnsi="Times New Roman"/>
                <w:spacing w:val="3"/>
                <w:sz w:val="20"/>
                <w:lang w:val="ru-RU"/>
              </w:rPr>
              <w:t>о</w:t>
            </w:r>
            <w:r w:rsidRPr="005117C2">
              <w:rPr>
                <w:rFonts w:ascii="Times New Roman" w:hAnsi="Times New Roman"/>
                <w:spacing w:val="-3"/>
                <w:sz w:val="20"/>
                <w:lang w:val="ru-RU"/>
              </w:rPr>
              <w:t>р</w:t>
            </w:r>
            <w:r w:rsidRPr="005117C2">
              <w:rPr>
                <w:rFonts w:ascii="Times New Roman" w:hAnsi="Times New Roman"/>
                <w:sz w:val="20"/>
                <w:lang w:val="ru-RU"/>
              </w:rPr>
              <w:t>маци</w:t>
            </w:r>
            <w:r w:rsidRPr="005117C2">
              <w:rPr>
                <w:rFonts w:ascii="Times New Roman" w:hAnsi="Times New Roman"/>
                <w:spacing w:val="-2"/>
                <w:sz w:val="20"/>
                <w:lang w:val="ru-RU"/>
              </w:rPr>
              <w:t>и</w:t>
            </w:r>
            <w:r w:rsidRPr="005117C2">
              <w:rPr>
                <w:rFonts w:ascii="Times New Roman" w:hAnsi="Times New Roman"/>
                <w:sz w:val="20"/>
                <w:lang w:val="ru-RU"/>
              </w:rPr>
              <w:t xml:space="preserve">, </w:t>
            </w:r>
            <w:r w:rsidRPr="005117C2">
              <w:rPr>
                <w:rFonts w:ascii="Times New Roman" w:hAnsi="Times New Roman"/>
                <w:spacing w:val="-3"/>
                <w:sz w:val="20"/>
                <w:lang w:val="ru-RU"/>
              </w:rPr>
              <w:t>п</w:t>
            </w:r>
            <w:r w:rsidRPr="005117C2">
              <w:rPr>
                <w:rFonts w:ascii="Times New Roman" w:hAnsi="Times New Roman"/>
                <w:spacing w:val="4"/>
                <w:sz w:val="20"/>
                <w:lang w:val="ru-RU"/>
              </w:rPr>
              <w:t>о</w:t>
            </w:r>
            <w:r w:rsidRPr="005117C2">
              <w:rPr>
                <w:rFonts w:ascii="Times New Roman" w:hAnsi="Times New Roman"/>
                <w:sz w:val="20"/>
                <w:lang w:val="ru-RU"/>
              </w:rPr>
              <w:t>л</w:t>
            </w:r>
            <w:r w:rsidRPr="005117C2">
              <w:rPr>
                <w:rFonts w:ascii="Times New Roman" w:hAnsi="Times New Roman"/>
                <w:spacing w:val="-9"/>
                <w:sz w:val="20"/>
                <w:lang w:val="ru-RU"/>
              </w:rPr>
              <w:t>у</w:t>
            </w:r>
            <w:r w:rsidRPr="005117C2">
              <w:rPr>
                <w:rFonts w:ascii="Times New Roman" w:hAnsi="Times New Roman"/>
                <w:spacing w:val="3"/>
                <w:sz w:val="20"/>
                <w:lang w:val="ru-RU"/>
              </w:rPr>
              <w:t>ч</w:t>
            </w:r>
            <w:r w:rsidRPr="005117C2">
              <w:rPr>
                <w:rFonts w:ascii="Times New Roman" w:hAnsi="Times New Roman"/>
                <w:sz w:val="20"/>
                <w:lang w:val="ru-RU"/>
              </w:rPr>
              <w:t>е</w:t>
            </w:r>
            <w:r w:rsidRPr="005117C2">
              <w:rPr>
                <w:rFonts w:ascii="Times New Roman" w:hAnsi="Times New Roman"/>
                <w:spacing w:val="1"/>
                <w:sz w:val="20"/>
                <w:lang w:val="ru-RU"/>
              </w:rPr>
              <w:t>н</w:t>
            </w:r>
            <w:r w:rsidRPr="005117C2">
              <w:rPr>
                <w:rFonts w:ascii="Times New Roman" w:hAnsi="Times New Roman"/>
                <w:spacing w:val="1"/>
                <w:w w:val="99"/>
                <w:sz w:val="20"/>
                <w:lang w:val="ru-RU"/>
              </w:rPr>
              <w:t>н</w:t>
            </w:r>
            <w:r w:rsidRPr="005117C2">
              <w:rPr>
                <w:rFonts w:ascii="Times New Roman" w:hAnsi="Times New Roman"/>
                <w:spacing w:val="4"/>
                <w:sz w:val="20"/>
                <w:lang w:val="ru-RU"/>
              </w:rPr>
              <w:t>о</w:t>
            </w:r>
            <w:r w:rsidRPr="005117C2">
              <w:rPr>
                <w:rFonts w:ascii="Times New Roman" w:hAnsi="Times New Roman"/>
                <w:w w:val="99"/>
                <w:sz w:val="20"/>
                <w:lang w:val="ru-RU"/>
              </w:rPr>
              <w:t xml:space="preserve">й </w:t>
            </w:r>
            <w:r w:rsidRPr="005117C2">
              <w:rPr>
                <w:rFonts w:ascii="Times New Roman" w:hAnsi="Times New Roman"/>
                <w:spacing w:val="1"/>
                <w:w w:val="99"/>
                <w:sz w:val="20"/>
                <w:lang w:val="ru-RU"/>
              </w:rPr>
              <w:t>и</w:t>
            </w:r>
            <w:r w:rsidRPr="005117C2">
              <w:rPr>
                <w:rFonts w:ascii="Times New Roman" w:hAnsi="Times New Roman"/>
                <w:w w:val="99"/>
                <w:sz w:val="20"/>
                <w:lang w:val="ru-RU"/>
              </w:rPr>
              <w:t xml:space="preserve">з </w:t>
            </w:r>
            <w:r w:rsidRPr="005117C2">
              <w:rPr>
                <w:rFonts w:ascii="Times New Roman" w:hAnsi="Times New Roman"/>
                <w:spacing w:val="-3"/>
                <w:w w:val="99"/>
                <w:sz w:val="20"/>
                <w:lang w:val="ru-RU"/>
              </w:rPr>
              <w:t>и</w:t>
            </w:r>
            <w:r w:rsidRPr="005117C2">
              <w:rPr>
                <w:rFonts w:ascii="Times New Roman" w:hAnsi="Times New Roman"/>
                <w:spacing w:val="-1"/>
                <w:sz w:val="20"/>
                <w:lang w:val="ru-RU"/>
              </w:rPr>
              <w:t>с</w:t>
            </w:r>
            <w:r w:rsidRPr="005117C2">
              <w:rPr>
                <w:rFonts w:ascii="Times New Roman" w:hAnsi="Times New Roman"/>
                <w:sz w:val="20"/>
                <w:lang w:val="ru-RU"/>
              </w:rPr>
              <w:t>т</w:t>
            </w:r>
            <w:r w:rsidRPr="005117C2">
              <w:rPr>
                <w:rFonts w:ascii="Times New Roman" w:hAnsi="Times New Roman"/>
                <w:spacing w:val="5"/>
                <w:sz w:val="20"/>
                <w:lang w:val="ru-RU"/>
              </w:rPr>
              <w:t>о</w:t>
            </w:r>
            <w:r w:rsidRPr="005117C2">
              <w:rPr>
                <w:rFonts w:ascii="Times New Roman" w:hAnsi="Times New Roman"/>
                <w:sz w:val="20"/>
                <w:lang w:val="ru-RU"/>
              </w:rPr>
              <w:t>ч</w:t>
            </w:r>
            <w:r w:rsidRPr="005117C2">
              <w:rPr>
                <w:rFonts w:ascii="Times New Roman" w:hAnsi="Times New Roman"/>
                <w:w w:val="99"/>
                <w:sz w:val="20"/>
                <w:lang w:val="ru-RU"/>
              </w:rPr>
              <w:t>н</w:t>
            </w:r>
            <w:r w:rsidRPr="005117C2">
              <w:rPr>
                <w:rFonts w:ascii="Times New Roman" w:hAnsi="Times New Roman"/>
                <w:spacing w:val="1"/>
                <w:w w:val="99"/>
                <w:sz w:val="20"/>
                <w:lang w:val="ru-RU"/>
              </w:rPr>
              <w:t>и</w:t>
            </w:r>
            <w:r w:rsidRPr="005117C2">
              <w:rPr>
                <w:rFonts w:ascii="Times New Roman" w:hAnsi="Times New Roman"/>
                <w:spacing w:val="-5"/>
                <w:sz w:val="20"/>
                <w:lang w:val="ru-RU"/>
              </w:rPr>
              <w:t>к</w:t>
            </w:r>
            <w:r w:rsidRPr="005117C2">
              <w:rPr>
                <w:rFonts w:ascii="Times New Roman" w:hAnsi="Times New Roman"/>
                <w:spacing w:val="4"/>
                <w:sz w:val="20"/>
                <w:lang w:val="ru-RU"/>
              </w:rPr>
              <w:t>о</w:t>
            </w:r>
            <w:r w:rsidRPr="005117C2">
              <w:rPr>
                <w:rFonts w:ascii="Times New Roman" w:hAnsi="Times New Roman"/>
                <w:sz w:val="20"/>
                <w:lang w:val="ru-RU"/>
              </w:rPr>
              <w:t>в ра</w:t>
            </w:r>
            <w:r w:rsidRPr="005117C2">
              <w:rPr>
                <w:rFonts w:ascii="Times New Roman" w:hAnsi="Times New Roman"/>
                <w:w w:val="99"/>
                <w:sz w:val="20"/>
                <w:lang w:val="ru-RU"/>
              </w:rPr>
              <w:t>з</w:t>
            </w:r>
            <w:r w:rsidRPr="005117C2">
              <w:rPr>
                <w:rFonts w:ascii="Times New Roman" w:hAnsi="Times New Roman"/>
                <w:spacing w:val="-3"/>
                <w:w w:val="99"/>
                <w:sz w:val="20"/>
                <w:lang w:val="ru-RU"/>
              </w:rPr>
              <w:t>н</w:t>
            </w:r>
            <w:r w:rsidRPr="005117C2">
              <w:rPr>
                <w:rFonts w:ascii="Times New Roman" w:hAnsi="Times New Roman"/>
                <w:sz w:val="20"/>
                <w:lang w:val="ru-RU"/>
              </w:rPr>
              <w:t>о</w:t>
            </w:r>
            <w:r w:rsidRPr="005117C2">
              <w:rPr>
                <w:rFonts w:ascii="Times New Roman" w:hAnsi="Times New Roman"/>
                <w:spacing w:val="-2"/>
                <w:w w:val="99"/>
                <w:sz w:val="20"/>
                <w:lang w:val="ru-RU"/>
              </w:rPr>
              <w:t>г</w:t>
            </w:r>
            <w:r w:rsidRPr="005117C2">
              <w:rPr>
                <w:rFonts w:ascii="Times New Roman" w:hAnsi="Times New Roman"/>
                <w:sz w:val="20"/>
                <w:lang w:val="ru-RU"/>
              </w:rPr>
              <w:t xml:space="preserve">о </w:t>
            </w:r>
            <w:r w:rsidRPr="005117C2">
              <w:rPr>
                <w:rFonts w:ascii="Times New Roman" w:hAnsi="Times New Roman"/>
                <w:spacing w:val="-4"/>
                <w:sz w:val="20"/>
                <w:lang w:val="ru-RU"/>
              </w:rPr>
              <w:t>т</w:t>
            </w:r>
            <w:r w:rsidRPr="005117C2">
              <w:rPr>
                <w:rFonts w:ascii="Times New Roman" w:hAnsi="Times New Roman"/>
                <w:w w:val="99"/>
                <w:sz w:val="20"/>
                <w:lang w:val="ru-RU"/>
              </w:rPr>
              <w:t>и</w:t>
            </w:r>
            <w:r w:rsidRPr="005117C2">
              <w:rPr>
                <w:rFonts w:ascii="Times New Roman" w:hAnsi="Times New Roman"/>
                <w:spacing w:val="1"/>
                <w:w w:val="99"/>
                <w:sz w:val="20"/>
                <w:lang w:val="ru-RU"/>
              </w:rPr>
              <w:t>п</w:t>
            </w:r>
            <w:r w:rsidRPr="005117C2">
              <w:rPr>
                <w:rFonts w:ascii="Times New Roman" w:hAnsi="Times New Roman"/>
                <w:sz w:val="20"/>
                <w:lang w:val="ru-RU"/>
              </w:rPr>
              <w:t xml:space="preserve">а, </w:t>
            </w:r>
            <w:r w:rsidRPr="005117C2">
              <w:rPr>
                <w:rFonts w:ascii="Times New Roman" w:hAnsi="Times New Roman"/>
                <w:spacing w:val="1"/>
                <w:sz w:val="20"/>
                <w:lang w:val="ru-RU"/>
              </w:rPr>
              <w:t>в</w:t>
            </w:r>
            <w:r w:rsidRPr="005117C2">
              <w:rPr>
                <w:rFonts w:ascii="Times New Roman" w:hAnsi="Times New Roman"/>
                <w:sz w:val="20"/>
                <w:lang w:val="ru-RU"/>
              </w:rPr>
              <w:t>кл</w:t>
            </w:r>
            <w:r w:rsidRPr="005117C2">
              <w:rPr>
                <w:rFonts w:ascii="Times New Roman" w:hAnsi="Times New Roman"/>
                <w:spacing w:val="-1"/>
                <w:w w:val="99"/>
                <w:sz w:val="20"/>
                <w:lang w:val="ru-RU"/>
              </w:rPr>
              <w:t>ю</w:t>
            </w:r>
            <w:r w:rsidRPr="005117C2">
              <w:rPr>
                <w:rFonts w:ascii="Times New Roman" w:hAnsi="Times New Roman"/>
                <w:spacing w:val="-1"/>
                <w:sz w:val="20"/>
                <w:lang w:val="ru-RU"/>
              </w:rPr>
              <w:t>чая</w:t>
            </w:r>
            <w:r w:rsidRPr="005117C2">
              <w:rPr>
                <w:rFonts w:ascii="Times New Roman" w:hAnsi="Times New Roman"/>
                <w:sz w:val="20"/>
                <w:lang w:val="ru-RU"/>
              </w:rPr>
              <w:t xml:space="preserve"> </w:t>
            </w:r>
            <w:r w:rsidRPr="005117C2">
              <w:rPr>
                <w:rFonts w:ascii="Times New Roman" w:hAnsi="Times New Roman"/>
                <w:spacing w:val="4"/>
                <w:sz w:val="20"/>
                <w:lang w:val="ru-RU"/>
              </w:rPr>
              <w:t>о</w:t>
            </w:r>
            <w:r w:rsidRPr="005117C2">
              <w:rPr>
                <w:rFonts w:ascii="Times New Roman" w:hAnsi="Times New Roman"/>
                <w:spacing w:val="-1"/>
                <w:sz w:val="20"/>
                <w:lang w:val="ru-RU"/>
              </w:rPr>
              <w:t>ф</w:t>
            </w:r>
            <w:r w:rsidRPr="005117C2">
              <w:rPr>
                <w:rFonts w:ascii="Times New Roman" w:hAnsi="Times New Roman"/>
                <w:sz w:val="20"/>
                <w:lang w:val="ru-RU"/>
              </w:rPr>
              <w:t>и</w:t>
            </w:r>
            <w:r w:rsidRPr="005117C2">
              <w:rPr>
                <w:rFonts w:ascii="Times New Roman" w:hAnsi="Times New Roman"/>
                <w:spacing w:val="1"/>
                <w:sz w:val="20"/>
                <w:lang w:val="ru-RU"/>
              </w:rPr>
              <w:t>ци</w:t>
            </w:r>
            <w:r w:rsidRPr="005117C2">
              <w:rPr>
                <w:rFonts w:ascii="Times New Roman" w:hAnsi="Times New Roman"/>
                <w:sz w:val="20"/>
                <w:lang w:val="ru-RU"/>
              </w:rPr>
              <w:t>ал</w:t>
            </w:r>
            <w:r w:rsidRPr="005117C2">
              <w:rPr>
                <w:rFonts w:ascii="Times New Roman" w:hAnsi="Times New Roman"/>
                <w:spacing w:val="1"/>
                <w:w w:val="99"/>
                <w:sz w:val="20"/>
                <w:lang w:val="ru-RU"/>
              </w:rPr>
              <w:t>ь</w:t>
            </w:r>
            <w:r w:rsidRPr="005117C2">
              <w:rPr>
                <w:rFonts w:ascii="Times New Roman" w:hAnsi="Times New Roman"/>
                <w:spacing w:val="-3"/>
                <w:sz w:val="20"/>
                <w:lang w:val="ru-RU"/>
              </w:rPr>
              <w:t>н</w:t>
            </w:r>
            <w:r w:rsidRPr="005117C2">
              <w:rPr>
                <w:rFonts w:ascii="Times New Roman" w:hAnsi="Times New Roman"/>
                <w:spacing w:val="1"/>
                <w:sz w:val="20"/>
                <w:lang w:val="ru-RU"/>
              </w:rPr>
              <w:t>ы</w:t>
            </w:r>
            <w:r w:rsidRPr="005117C2">
              <w:rPr>
                <w:rFonts w:ascii="Times New Roman" w:hAnsi="Times New Roman"/>
                <w:sz w:val="20"/>
                <w:lang w:val="ru-RU"/>
              </w:rPr>
              <w:t>е</w:t>
            </w:r>
            <w:r w:rsidRPr="005117C2">
              <w:rPr>
                <w:rFonts w:ascii="Times New Roman" w:hAnsi="Times New Roman"/>
                <w:sz w:val="20"/>
                <w:lang w:val="ru-RU"/>
              </w:rPr>
              <w:tab/>
              <w:t>п</w:t>
            </w:r>
            <w:r w:rsidRPr="005117C2">
              <w:rPr>
                <w:rFonts w:ascii="Times New Roman" w:hAnsi="Times New Roman"/>
                <w:spacing w:val="-8"/>
                <w:sz w:val="20"/>
                <w:lang w:val="ru-RU"/>
              </w:rPr>
              <w:t>у</w:t>
            </w:r>
            <w:r w:rsidRPr="005117C2">
              <w:rPr>
                <w:rFonts w:ascii="Times New Roman" w:hAnsi="Times New Roman"/>
                <w:spacing w:val="-2"/>
                <w:sz w:val="20"/>
                <w:lang w:val="ru-RU"/>
              </w:rPr>
              <w:t>б</w:t>
            </w:r>
            <w:r w:rsidRPr="005117C2">
              <w:rPr>
                <w:rFonts w:ascii="Times New Roman" w:hAnsi="Times New Roman"/>
                <w:w w:val="99"/>
                <w:sz w:val="20"/>
                <w:lang w:val="ru-RU"/>
              </w:rPr>
              <w:t>ли</w:t>
            </w:r>
            <w:r w:rsidRPr="005117C2">
              <w:rPr>
                <w:rFonts w:ascii="Times New Roman" w:hAnsi="Times New Roman"/>
                <w:spacing w:val="3"/>
                <w:sz w:val="20"/>
                <w:lang w:val="ru-RU"/>
              </w:rPr>
              <w:t>к</w:t>
            </w:r>
            <w:r w:rsidRPr="005117C2">
              <w:rPr>
                <w:rFonts w:ascii="Times New Roman" w:hAnsi="Times New Roman"/>
                <w:sz w:val="20"/>
                <w:lang w:val="ru-RU"/>
              </w:rPr>
              <w:t>а</w:t>
            </w:r>
            <w:r w:rsidRPr="005117C2">
              <w:rPr>
                <w:rFonts w:ascii="Times New Roman" w:hAnsi="Times New Roman"/>
                <w:spacing w:val="1"/>
                <w:w w:val="99"/>
                <w:sz w:val="20"/>
                <w:lang w:val="ru-RU"/>
              </w:rPr>
              <w:t>ци</w:t>
            </w:r>
            <w:r w:rsidRPr="005117C2">
              <w:rPr>
                <w:rFonts w:ascii="Times New Roman" w:hAnsi="Times New Roman"/>
                <w:w w:val="99"/>
                <w:sz w:val="20"/>
                <w:lang w:val="ru-RU"/>
              </w:rPr>
              <w:t>и</w:t>
            </w:r>
            <w:r w:rsidRPr="005117C2">
              <w:rPr>
                <w:rFonts w:ascii="Times New Roman" w:hAnsi="Times New Roman"/>
                <w:sz w:val="20"/>
                <w:lang w:val="ru-RU"/>
              </w:rPr>
              <w:tab/>
            </w:r>
            <w:r w:rsidRPr="005117C2">
              <w:rPr>
                <w:rFonts w:ascii="Times New Roman" w:hAnsi="Times New Roman"/>
                <w:w w:val="99"/>
                <w:sz w:val="20"/>
                <w:lang w:val="ru-RU"/>
              </w:rPr>
              <w:t>н</w:t>
            </w:r>
            <w:r w:rsidRPr="005117C2">
              <w:rPr>
                <w:rFonts w:ascii="Times New Roman" w:hAnsi="Times New Roman"/>
                <w:spacing w:val="1"/>
                <w:sz w:val="20"/>
                <w:lang w:val="ru-RU"/>
              </w:rPr>
              <w:t>а</w:t>
            </w:r>
            <w:r w:rsidRPr="005117C2">
              <w:rPr>
                <w:rFonts w:ascii="Times New Roman" w:hAnsi="Times New Roman"/>
                <w:sz w:val="20"/>
                <w:lang w:val="ru-RU"/>
              </w:rPr>
              <w:tab/>
            </w:r>
            <w:r w:rsidRPr="005117C2">
              <w:rPr>
                <w:rFonts w:ascii="Times New Roman" w:hAnsi="Times New Roman"/>
                <w:w w:val="99"/>
                <w:sz w:val="20"/>
                <w:lang w:val="ru-RU"/>
              </w:rPr>
              <w:t>и</w:t>
            </w:r>
            <w:r w:rsidRPr="005117C2">
              <w:rPr>
                <w:rFonts w:ascii="Times New Roman" w:hAnsi="Times New Roman"/>
                <w:spacing w:val="1"/>
                <w:w w:val="99"/>
                <w:sz w:val="20"/>
                <w:lang w:val="ru-RU"/>
              </w:rPr>
              <w:t>н</w:t>
            </w:r>
            <w:r w:rsidRPr="005117C2">
              <w:rPr>
                <w:rFonts w:ascii="Times New Roman" w:hAnsi="Times New Roman"/>
                <w:sz w:val="20"/>
                <w:lang w:val="ru-RU"/>
              </w:rPr>
              <w:t>тер</w:t>
            </w:r>
            <w:r w:rsidRPr="005117C2">
              <w:rPr>
                <w:rFonts w:ascii="Times New Roman" w:hAnsi="Times New Roman"/>
                <w:w w:val="99"/>
                <w:sz w:val="20"/>
                <w:lang w:val="ru-RU"/>
              </w:rPr>
              <w:t>н</w:t>
            </w:r>
            <w:r w:rsidRPr="005117C2">
              <w:rPr>
                <w:rFonts w:ascii="Times New Roman" w:hAnsi="Times New Roman"/>
                <w:sz w:val="20"/>
                <w:lang w:val="ru-RU"/>
              </w:rPr>
              <w:t>е</w:t>
            </w:r>
            <w:r w:rsidRPr="005117C2">
              <w:rPr>
                <w:rFonts w:ascii="Times New Roman" w:hAnsi="Times New Roman"/>
                <w:spacing w:val="2"/>
                <w:sz w:val="20"/>
                <w:lang w:val="ru-RU"/>
              </w:rPr>
              <w:t>т</w:t>
            </w:r>
            <w:r w:rsidRPr="005117C2">
              <w:rPr>
                <w:rFonts w:ascii="Times New Roman" w:hAnsi="Times New Roman"/>
                <w:spacing w:val="2"/>
                <w:w w:val="99"/>
                <w:sz w:val="20"/>
                <w:lang w:val="ru-RU"/>
              </w:rPr>
              <w:t>-</w:t>
            </w:r>
            <w:r w:rsidRPr="005117C2">
              <w:rPr>
                <w:rFonts w:ascii="Times New Roman" w:hAnsi="Times New Roman"/>
                <w:sz w:val="20"/>
                <w:lang w:val="ru-RU"/>
              </w:rPr>
              <w:t>ре</w:t>
            </w:r>
            <w:r w:rsidRPr="005117C2">
              <w:rPr>
                <w:rFonts w:ascii="Times New Roman" w:hAnsi="Times New Roman"/>
                <w:spacing w:val="3"/>
                <w:sz w:val="20"/>
                <w:lang w:val="ru-RU"/>
              </w:rPr>
              <w:t>с</w:t>
            </w:r>
            <w:r w:rsidRPr="005117C2">
              <w:rPr>
                <w:rFonts w:ascii="Times New Roman" w:hAnsi="Times New Roman"/>
                <w:spacing w:val="-7"/>
                <w:sz w:val="20"/>
                <w:lang w:val="ru-RU"/>
              </w:rPr>
              <w:t>у</w:t>
            </w:r>
            <w:r w:rsidRPr="005117C2">
              <w:rPr>
                <w:rFonts w:ascii="Times New Roman" w:hAnsi="Times New Roman"/>
                <w:sz w:val="20"/>
                <w:lang w:val="ru-RU"/>
              </w:rPr>
              <w:t>р</w:t>
            </w:r>
            <w:r w:rsidRPr="005117C2">
              <w:rPr>
                <w:rFonts w:ascii="Times New Roman" w:hAnsi="Times New Roman"/>
                <w:spacing w:val="-1"/>
                <w:sz w:val="20"/>
                <w:lang w:val="ru-RU"/>
              </w:rPr>
              <w:t>с</w:t>
            </w:r>
            <w:r w:rsidRPr="005117C2">
              <w:rPr>
                <w:rFonts w:ascii="Times New Roman" w:hAnsi="Times New Roman"/>
                <w:spacing w:val="2"/>
                <w:sz w:val="20"/>
                <w:lang w:val="ru-RU"/>
              </w:rPr>
              <w:t>а</w:t>
            </w:r>
            <w:r w:rsidRPr="005117C2">
              <w:rPr>
                <w:rFonts w:ascii="Times New Roman" w:hAnsi="Times New Roman"/>
                <w:sz w:val="20"/>
                <w:lang w:val="ru-RU"/>
              </w:rPr>
              <w:t xml:space="preserve">х  </w:t>
            </w:r>
            <w:r w:rsidRPr="005117C2">
              <w:rPr>
                <w:rFonts w:ascii="Times New Roman" w:hAnsi="Times New Roman"/>
                <w:spacing w:val="2"/>
                <w:sz w:val="20"/>
                <w:lang w:val="ru-RU"/>
              </w:rPr>
              <w:t>г</w:t>
            </w:r>
            <w:r w:rsidRPr="005117C2">
              <w:rPr>
                <w:rFonts w:ascii="Times New Roman" w:hAnsi="Times New Roman"/>
                <w:spacing w:val="4"/>
                <w:sz w:val="20"/>
                <w:lang w:val="ru-RU"/>
              </w:rPr>
              <w:t>о</w:t>
            </w:r>
            <w:r w:rsidRPr="005117C2">
              <w:rPr>
                <w:rFonts w:ascii="Times New Roman" w:hAnsi="Times New Roman"/>
                <w:sz w:val="20"/>
                <w:lang w:val="ru-RU"/>
              </w:rPr>
              <w:t>с</w:t>
            </w:r>
            <w:r w:rsidRPr="005117C2">
              <w:rPr>
                <w:rFonts w:ascii="Times New Roman" w:hAnsi="Times New Roman"/>
                <w:spacing w:val="-9"/>
                <w:sz w:val="20"/>
                <w:lang w:val="ru-RU"/>
              </w:rPr>
              <w:t>у</w:t>
            </w:r>
            <w:r w:rsidRPr="005117C2">
              <w:rPr>
                <w:rFonts w:ascii="Times New Roman" w:hAnsi="Times New Roman"/>
                <w:spacing w:val="-2"/>
                <w:sz w:val="20"/>
                <w:lang w:val="ru-RU"/>
              </w:rPr>
              <w:t>д</w:t>
            </w:r>
            <w:r w:rsidRPr="005117C2">
              <w:rPr>
                <w:rFonts w:ascii="Times New Roman" w:hAnsi="Times New Roman"/>
                <w:spacing w:val="-1"/>
                <w:sz w:val="20"/>
                <w:lang w:val="ru-RU"/>
              </w:rPr>
              <w:t>а</w:t>
            </w:r>
            <w:r w:rsidRPr="005117C2">
              <w:rPr>
                <w:rFonts w:ascii="Times New Roman" w:hAnsi="Times New Roman"/>
                <w:sz w:val="20"/>
                <w:lang w:val="ru-RU"/>
              </w:rPr>
              <w:t>р</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2"/>
                <w:sz w:val="20"/>
                <w:lang w:val="ru-RU"/>
              </w:rPr>
              <w:t>в</w:t>
            </w:r>
            <w:r w:rsidRPr="005117C2">
              <w:rPr>
                <w:rFonts w:ascii="Times New Roman" w:hAnsi="Times New Roman"/>
                <w:sz w:val="20"/>
                <w:lang w:val="ru-RU"/>
              </w:rPr>
              <w:t>ен</w:t>
            </w:r>
            <w:r w:rsidRPr="005117C2">
              <w:rPr>
                <w:rFonts w:ascii="Times New Roman" w:hAnsi="Times New Roman"/>
                <w:spacing w:val="1"/>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х  </w:t>
            </w:r>
            <w:r w:rsidRPr="005117C2">
              <w:rPr>
                <w:rFonts w:ascii="Times New Roman" w:hAnsi="Times New Roman"/>
                <w:spacing w:val="5"/>
                <w:sz w:val="20"/>
                <w:lang w:val="ru-RU"/>
              </w:rPr>
              <w:t>о</w:t>
            </w:r>
            <w:r w:rsidRPr="005117C2">
              <w:rPr>
                <w:rFonts w:ascii="Times New Roman" w:hAnsi="Times New Roman"/>
                <w:sz w:val="20"/>
                <w:lang w:val="ru-RU"/>
              </w:rPr>
              <w:t>р</w:t>
            </w:r>
            <w:r w:rsidRPr="005117C2">
              <w:rPr>
                <w:rFonts w:ascii="Times New Roman" w:hAnsi="Times New Roman"/>
                <w:spacing w:val="2"/>
                <w:sz w:val="20"/>
                <w:lang w:val="ru-RU"/>
              </w:rPr>
              <w:t>г</w:t>
            </w:r>
            <w:r w:rsidRPr="005117C2">
              <w:rPr>
                <w:rFonts w:ascii="Times New Roman" w:hAnsi="Times New Roman"/>
                <w:sz w:val="20"/>
                <w:lang w:val="ru-RU"/>
              </w:rPr>
              <w:t>а</w:t>
            </w:r>
            <w:r w:rsidRPr="005117C2">
              <w:rPr>
                <w:rFonts w:ascii="Times New Roman" w:hAnsi="Times New Roman"/>
                <w:spacing w:val="-4"/>
                <w:sz w:val="20"/>
                <w:lang w:val="ru-RU"/>
              </w:rPr>
              <w:t>н</w:t>
            </w:r>
            <w:r w:rsidRPr="005117C2">
              <w:rPr>
                <w:rFonts w:ascii="Times New Roman" w:hAnsi="Times New Roman"/>
                <w:sz w:val="20"/>
                <w:lang w:val="ru-RU"/>
              </w:rPr>
              <w:t>о</w:t>
            </w:r>
            <w:r w:rsidRPr="005117C2">
              <w:rPr>
                <w:rFonts w:ascii="Times New Roman" w:hAnsi="Times New Roman"/>
                <w:spacing w:val="1"/>
                <w:sz w:val="20"/>
                <w:lang w:val="ru-RU"/>
              </w:rPr>
              <w:t>в</w:t>
            </w:r>
            <w:r w:rsidRPr="005117C2">
              <w:rPr>
                <w:rFonts w:ascii="Times New Roman" w:hAnsi="Times New Roman"/>
                <w:sz w:val="20"/>
                <w:lang w:val="ru-RU"/>
              </w:rPr>
              <w:t xml:space="preserve">,  </w:t>
            </w:r>
            <w:r w:rsidRPr="005117C2">
              <w:rPr>
                <w:rFonts w:ascii="Times New Roman" w:hAnsi="Times New Roman"/>
                <w:spacing w:val="-1"/>
                <w:sz w:val="20"/>
                <w:lang w:val="ru-RU"/>
              </w:rPr>
              <w:t>н</w:t>
            </w:r>
            <w:r w:rsidRPr="005117C2">
              <w:rPr>
                <w:rFonts w:ascii="Times New Roman" w:hAnsi="Times New Roman"/>
                <w:spacing w:val="2"/>
                <w:sz w:val="20"/>
                <w:lang w:val="ru-RU"/>
              </w:rPr>
              <w:t>о</w:t>
            </w:r>
            <w:r w:rsidRPr="005117C2">
              <w:rPr>
                <w:rFonts w:ascii="Times New Roman" w:hAnsi="Times New Roman"/>
                <w:sz w:val="20"/>
                <w:lang w:val="ru-RU"/>
              </w:rPr>
              <w:t>р</w:t>
            </w:r>
            <w:r w:rsidRPr="005117C2">
              <w:rPr>
                <w:rFonts w:ascii="Times New Roman" w:hAnsi="Times New Roman"/>
                <w:spacing w:val="2"/>
                <w:sz w:val="20"/>
                <w:lang w:val="ru-RU"/>
              </w:rPr>
              <w:t>м</w:t>
            </w:r>
            <w:r w:rsidRPr="005117C2">
              <w:rPr>
                <w:rFonts w:ascii="Times New Roman" w:hAnsi="Times New Roman"/>
                <w:sz w:val="20"/>
                <w:lang w:val="ru-RU"/>
              </w:rPr>
              <w:t>а</w:t>
            </w:r>
            <w:r w:rsidRPr="005117C2">
              <w:rPr>
                <w:rFonts w:ascii="Times New Roman" w:hAnsi="Times New Roman"/>
                <w:spacing w:val="-3"/>
                <w:w w:val="99"/>
                <w:sz w:val="20"/>
                <w:lang w:val="ru-RU"/>
              </w:rPr>
              <w:t>т</w:t>
            </w:r>
            <w:r w:rsidRPr="005117C2">
              <w:rPr>
                <w:rFonts w:ascii="Times New Roman" w:hAnsi="Times New Roman"/>
                <w:sz w:val="20"/>
                <w:lang w:val="ru-RU"/>
              </w:rPr>
              <w:t>и</w:t>
            </w:r>
            <w:r w:rsidRPr="005117C2">
              <w:rPr>
                <w:rFonts w:ascii="Times New Roman" w:hAnsi="Times New Roman"/>
                <w:spacing w:val="1"/>
                <w:w w:val="99"/>
                <w:sz w:val="20"/>
                <w:lang w:val="ru-RU"/>
              </w:rPr>
              <w:t>в</w:t>
            </w:r>
            <w:r w:rsidRPr="005117C2">
              <w:rPr>
                <w:rFonts w:ascii="Times New Roman" w:hAnsi="Times New Roman"/>
                <w:spacing w:val="-2"/>
                <w:w w:val="99"/>
                <w:sz w:val="20"/>
                <w:lang w:val="ru-RU"/>
              </w:rPr>
              <w:t>н</w:t>
            </w:r>
            <w:r w:rsidRPr="005117C2">
              <w:rPr>
                <w:rFonts w:ascii="Times New Roman" w:hAnsi="Times New Roman"/>
                <w:sz w:val="20"/>
                <w:lang w:val="ru-RU"/>
              </w:rPr>
              <w:t>ы</w:t>
            </w:r>
            <w:r w:rsidRPr="005117C2">
              <w:rPr>
                <w:rFonts w:ascii="Times New Roman" w:hAnsi="Times New Roman"/>
                <w:spacing w:val="1"/>
                <w:sz w:val="20"/>
                <w:lang w:val="ru-RU"/>
              </w:rPr>
              <w:t xml:space="preserve">е  </w:t>
            </w:r>
            <w:r w:rsidRPr="005117C2">
              <w:rPr>
                <w:rFonts w:ascii="Times New Roman" w:hAnsi="Times New Roman"/>
                <w:spacing w:val="1"/>
                <w:w w:val="99"/>
                <w:sz w:val="20"/>
                <w:lang w:val="ru-RU"/>
              </w:rPr>
              <w:t>п</w:t>
            </w:r>
            <w:r w:rsidRPr="005117C2">
              <w:rPr>
                <w:rFonts w:ascii="Times New Roman" w:hAnsi="Times New Roman"/>
                <w:sz w:val="20"/>
                <w:lang w:val="ru-RU"/>
              </w:rPr>
              <w:t>р</w:t>
            </w:r>
            <w:r w:rsidRPr="005117C2">
              <w:rPr>
                <w:rFonts w:ascii="Times New Roman" w:hAnsi="Times New Roman"/>
                <w:spacing w:val="-3"/>
                <w:sz w:val="20"/>
                <w:lang w:val="ru-RU"/>
              </w:rPr>
              <w:t>ав</w:t>
            </w:r>
            <w:r w:rsidRPr="005117C2">
              <w:rPr>
                <w:rFonts w:ascii="Times New Roman" w:hAnsi="Times New Roman"/>
                <w:spacing w:val="2"/>
                <w:sz w:val="20"/>
                <w:lang w:val="ru-RU"/>
              </w:rPr>
              <w:t>о</w:t>
            </w:r>
            <w:r w:rsidRPr="005117C2">
              <w:rPr>
                <w:rFonts w:ascii="Times New Roman" w:hAnsi="Times New Roman"/>
                <w:sz w:val="20"/>
                <w:lang w:val="ru-RU"/>
              </w:rPr>
              <w:t xml:space="preserve">вые  </w:t>
            </w:r>
            <w:r w:rsidRPr="005117C2">
              <w:rPr>
                <w:rFonts w:ascii="Times New Roman" w:hAnsi="Times New Roman"/>
                <w:spacing w:val="5"/>
                <w:sz w:val="20"/>
                <w:lang w:val="ru-RU"/>
              </w:rPr>
              <w:t>а</w:t>
            </w:r>
            <w:r w:rsidRPr="005117C2">
              <w:rPr>
                <w:rFonts w:ascii="Times New Roman" w:hAnsi="Times New Roman"/>
                <w:sz w:val="20"/>
                <w:lang w:val="ru-RU"/>
              </w:rPr>
              <w:t>кт</w:t>
            </w:r>
            <w:r w:rsidRPr="005117C2">
              <w:rPr>
                <w:rFonts w:ascii="Times New Roman" w:hAnsi="Times New Roman"/>
                <w:spacing w:val="-2"/>
                <w:sz w:val="20"/>
                <w:lang w:val="ru-RU"/>
              </w:rPr>
              <w:t>ы</w:t>
            </w:r>
            <w:r w:rsidRPr="005117C2">
              <w:rPr>
                <w:rFonts w:ascii="Times New Roman" w:hAnsi="Times New Roman"/>
                <w:sz w:val="20"/>
                <w:lang w:val="ru-RU"/>
              </w:rPr>
              <w:t xml:space="preserve">,   </w:t>
            </w:r>
            <w:r w:rsidRPr="005117C2">
              <w:rPr>
                <w:rFonts w:ascii="Times New Roman" w:hAnsi="Times New Roman"/>
                <w:spacing w:val="-1"/>
                <w:w w:val="99"/>
                <w:sz w:val="20"/>
                <w:lang w:val="ru-RU"/>
              </w:rPr>
              <w:t>г</w:t>
            </w:r>
            <w:r w:rsidRPr="005117C2">
              <w:rPr>
                <w:rFonts w:ascii="Times New Roman" w:hAnsi="Times New Roman"/>
                <w:spacing w:val="3"/>
                <w:sz w:val="20"/>
                <w:lang w:val="ru-RU"/>
              </w:rPr>
              <w:t>о</w:t>
            </w:r>
            <w:r w:rsidRPr="005117C2">
              <w:rPr>
                <w:rFonts w:ascii="Times New Roman" w:hAnsi="Times New Roman"/>
                <w:sz w:val="20"/>
                <w:lang w:val="ru-RU"/>
              </w:rPr>
              <w:t>с</w:t>
            </w:r>
            <w:r w:rsidRPr="005117C2">
              <w:rPr>
                <w:rFonts w:ascii="Times New Roman" w:hAnsi="Times New Roman"/>
                <w:spacing w:val="-4"/>
                <w:sz w:val="20"/>
                <w:lang w:val="ru-RU"/>
              </w:rPr>
              <w:t>у</w:t>
            </w:r>
            <w:r w:rsidRPr="005117C2">
              <w:rPr>
                <w:rFonts w:ascii="Times New Roman" w:hAnsi="Times New Roman"/>
                <w:spacing w:val="-2"/>
                <w:sz w:val="20"/>
                <w:lang w:val="ru-RU"/>
              </w:rPr>
              <w:t>д</w:t>
            </w:r>
            <w:r w:rsidRPr="005117C2">
              <w:rPr>
                <w:rFonts w:ascii="Times New Roman" w:hAnsi="Times New Roman"/>
                <w:spacing w:val="-1"/>
                <w:sz w:val="20"/>
                <w:lang w:val="ru-RU"/>
              </w:rPr>
              <w:t>а</w:t>
            </w:r>
            <w:r w:rsidRPr="005117C2">
              <w:rPr>
                <w:rFonts w:ascii="Times New Roman" w:hAnsi="Times New Roman"/>
                <w:sz w:val="20"/>
                <w:lang w:val="ru-RU"/>
              </w:rPr>
              <w:t>р</w:t>
            </w:r>
            <w:r w:rsidRPr="005117C2">
              <w:rPr>
                <w:rFonts w:ascii="Times New Roman" w:hAnsi="Times New Roman"/>
                <w:spacing w:val="-1"/>
                <w:sz w:val="20"/>
                <w:lang w:val="ru-RU"/>
              </w:rPr>
              <w:t>с</w:t>
            </w:r>
            <w:r w:rsidRPr="005117C2">
              <w:rPr>
                <w:rFonts w:ascii="Times New Roman" w:hAnsi="Times New Roman"/>
                <w:sz w:val="20"/>
                <w:lang w:val="ru-RU"/>
              </w:rPr>
              <w:t>т</w:t>
            </w:r>
            <w:r w:rsidRPr="005117C2">
              <w:rPr>
                <w:rFonts w:ascii="Times New Roman" w:hAnsi="Times New Roman"/>
                <w:spacing w:val="2"/>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pacing w:val="1"/>
                <w:w w:val="99"/>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е </w:t>
            </w:r>
            <w:r w:rsidRPr="005117C2">
              <w:rPr>
                <w:rFonts w:ascii="Times New Roman" w:hAnsi="Times New Roman"/>
                <w:spacing w:val="-1"/>
                <w:sz w:val="20"/>
                <w:lang w:val="ru-RU"/>
              </w:rPr>
              <w:t>д</w:t>
            </w:r>
            <w:r w:rsidRPr="005117C2">
              <w:rPr>
                <w:rFonts w:ascii="Times New Roman" w:hAnsi="Times New Roman"/>
                <w:spacing w:val="3"/>
                <w:sz w:val="20"/>
                <w:lang w:val="ru-RU"/>
              </w:rPr>
              <w:t>ок</w:t>
            </w:r>
            <w:r w:rsidRPr="005117C2">
              <w:rPr>
                <w:rFonts w:ascii="Times New Roman" w:hAnsi="Times New Roman"/>
                <w:spacing w:val="-8"/>
                <w:sz w:val="20"/>
                <w:lang w:val="ru-RU"/>
              </w:rPr>
              <w:t>у</w:t>
            </w:r>
            <w:r w:rsidRPr="005117C2">
              <w:rPr>
                <w:rFonts w:ascii="Times New Roman" w:hAnsi="Times New Roman"/>
                <w:sz w:val="20"/>
                <w:lang w:val="ru-RU"/>
              </w:rPr>
              <w:t>мен</w:t>
            </w:r>
            <w:r w:rsidRPr="005117C2">
              <w:rPr>
                <w:rFonts w:ascii="Times New Roman" w:hAnsi="Times New Roman"/>
                <w:w w:val="99"/>
                <w:sz w:val="20"/>
                <w:lang w:val="ru-RU"/>
              </w:rPr>
              <w:t>т</w:t>
            </w:r>
            <w:r w:rsidRPr="005117C2">
              <w:rPr>
                <w:rFonts w:ascii="Times New Roman" w:hAnsi="Times New Roman"/>
                <w:sz w:val="20"/>
                <w:lang w:val="ru-RU"/>
              </w:rPr>
              <w:t>ы с</w:t>
            </w:r>
            <w:r w:rsidRPr="005117C2">
              <w:rPr>
                <w:rFonts w:ascii="Times New Roman" w:hAnsi="Times New Roman"/>
                <w:w w:val="99"/>
                <w:sz w:val="20"/>
                <w:lang w:val="ru-RU"/>
              </w:rPr>
              <w:t>т</w:t>
            </w:r>
            <w:r w:rsidRPr="005117C2">
              <w:rPr>
                <w:rFonts w:ascii="Times New Roman" w:hAnsi="Times New Roman"/>
                <w:sz w:val="20"/>
                <w:lang w:val="ru-RU"/>
              </w:rPr>
              <w:t>ра</w:t>
            </w:r>
            <w:r w:rsidRPr="005117C2">
              <w:rPr>
                <w:rFonts w:ascii="Times New Roman" w:hAnsi="Times New Roman"/>
                <w:w w:val="99"/>
                <w:sz w:val="20"/>
                <w:lang w:val="ru-RU"/>
              </w:rPr>
              <w:t>т</w:t>
            </w:r>
            <w:r w:rsidRPr="005117C2">
              <w:rPr>
                <w:rFonts w:ascii="Times New Roman" w:hAnsi="Times New Roman"/>
                <w:sz w:val="20"/>
                <w:lang w:val="ru-RU"/>
              </w:rPr>
              <w:t>е</w:t>
            </w:r>
            <w:r w:rsidRPr="005117C2">
              <w:rPr>
                <w:rFonts w:ascii="Times New Roman" w:hAnsi="Times New Roman"/>
                <w:spacing w:val="1"/>
                <w:sz w:val="20"/>
                <w:lang w:val="ru-RU"/>
              </w:rPr>
              <w:t>ги</w:t>
            </w:r>
            <w:r w:rsidRPr="005117C2">
              <w:rPr>
                <w:rFonts w:ascii="Times New Roman" w:hAnsi="Times New Roman"/>
                <w:sz w:val="20"/>
                <w:lang w:val="ru-RU"/>
              </w:rPr>
              <w:t>че</w:t>
            </w:r>
            <w:r w:rsidRPr="005117C2">
              <w:rPr>
                <w:rFonts w:ascii="Times New Roman" w:hAnsi="Times New Roman"/>
                <w:spacing w:val="-1"/>
                <w:sz w:val="20"/>
                <w:lang w:val="ru-RU"/>
              </w:rPr>
              <w:t>с</w:t>
            </w:r>
            <w:r w:rsidRPr="005117C2">
              <w:rPr>
                <w:rFonts w:ascii="Times New Roman" w:hAnsi="Times New Roman"/>
                <w:spacing w:val="-6"/>
                <w:sz w:val="20"/>
                <w:lang w:val="ru-RU"/>
              </w:rPr>
              <w:t>к</w:t>
            </w:r>
            <w:r w:rsidRPr="005117C2">
              <w:rPr>
                <w:rFonts w:ascii="Times New Roman" w:hAnsi="Times New Roman"/>
                <w:spacing w:val="4"/>
                <w:sz w:val="20"/>
                <w:lang w:val="ru-RU"/>
              </w:rPr>
              <w:t>о</w:t>
            </w:r>
            <w:r w:rsidRPr="005117C2">
              <w:rPr>
                <w:rFonts w:ascii="Times New Roman" w:hAnsi="Times New Roman"/>
                <w:spacing w:val="-1"/>
                <w:sz w:val="20"/>
                <w:lang w:val="ru-RU"/>
              </w:rPr>
              <w:t>г</w:t>
            </w:r>
            <w:r w:rsidRPr="005117C2">
              <w:rPr>
                <w:rFonts w:ascii="Times New Roman" w:hAnsi="Times New Roman"/>
                <w:sz w:val="20"/>
                <w:lang w:val="ru-RU"/>
              </w:rPr>
              <w:t xml:space="preserve">о </w:t>
            </w:r>
            <w:r w:rsidRPr="005117C2">
              <w:rPr>
                <w:rFonts w:ascii="Times New Roman" w:hAnsi="Times New Roman"/>
                <w:spacing w:val="-4"/>
                <w:sz w:val="20"/>
                <w:lang w:val="ru-RU"/>
              </w:rPr>
              <w:t>х</w:t>
            </w:r>
            <w:r w:rsidRPr="005117C2">
              <w:rPr>
                <w:rFonts w:ascii="Times New Roman" w:hAnsi="Times New Roman"/>
                <w:spacing w:val="-1"/>
                <w:sz w:val="20"/>
                <w:lang w:val="ru-RU"/>
              </w:rPr>
              <w:t>а</w:t>
            </w:r>
            <w:r w:rsidRPr="005117C2">
              <w:rPr>
                <w:rFonts w:ascii="Times New Roman" w:hAnsi="Times New Roman"/>
                <w:sz w:val="20"/>
                <w:lang w:val="ru-RU"/>
              </w:rPr>
              <w:t>ра</w:t>
            </w:r>
            <w:r w:rsidRPr="005117C2">
              <w:rPr>
                <w:rFonts w:ascii="Times New Roman" w:hAnsi="Times New Roman"/>
                <w:spacing w:val="-1"/>
                <w:sz w:val="20"/>
                <w:lang w:val="ru-RU"/>
              </w:rPr>
              <w:t>к</w:t>
            </w:r>
            <w:r w:rsidRPr="005117C2">
              <w:rPr>
                <w:rFonts w:ascii="Times New Roman" w:hAnsi="Times New Roman"/>
                <w:w w:val="99"/>
                <w:sz w:val="20"/>
                <w:lang w:val="ru-RU"/>
              </w:rPr>
              <w:t>т</w:t>
            </w:r>
            <w:r w:rsidRPr="005117C2">
              <w:rPr>
                <w:rFonts w:ascii="Times New Roman" w:hAnsi="Times New Roman"/>
                <w:sz w:val="20"/>
                <w:lang w:val="ru-RU"/>
              </w:rPr>
              <w:t>ер</w:t>
            </w:r>
            <w:r w:rsidRPr="005117C2">
              <w:rPr>
                <w:rFonts w:ascii="Times New Roman" w:hAnsi="Times New Roman"/>
                <w:spacing w:val="-1"/>
                <w:sz w:val="20"/>
                <w:lang w:val="ru-RU"/>
              </w:rPr>
              <w:t>а</w:t>
            </w:r>
            <w:r w:rsidRPr="005117C2">
              <w:rPr>
                <w:rFonts w:ascii="Times New Roman" w:hAnsi="Times New Roman"/>
                <w:sz w:val="20"/>
                <w:lang w:val="ru-RU"/>
              </w:rPr>
              <w:t>,</w:t>
            </w:r>
            <w:r w:rsidRPr="005117C2">
              <w:rPr>
                <w:rFonts w:ascii="Times New Roman" w:hAnsi="Times New Roman"/>
                <w:spacing w:val="6"/>
                <w:w w:val="99"/>
                <w:sz w:val="20"/>
                <w:lang w:val="ru-RU"/>
              </w:rPr>
              <w:t xml:space="preserve"> </w:t>
            </w:r>
            <w:r w:rsidRPr="005117C2">
              <w:rPr>
                <w:rFonts w:ascii="Times New Roman" w:hAnsi="Times New Roman"/>
                <w:sz w:val="20"/>
                <w:lang w:val="ru-RU"/>
              </w:rPr>
              <w:t xml:space="preserve"> и</w:t>
            </w:r>
            <w:r w:rsidRPr="005117C2">
              <w:rPr>
                <w:rFonts w:ascii="Times New Roman" w:hAnsi="Times New Roman"/>
                <w:spacing w:val="1"/>
                <w:sz w:val="20"/>
                <w:lang w:val="ru-RU"/>
              </w:rPr>
              <w:t>н</w:t>
            </w:r>
            <w:r w:rsidRPr="005117C2">
              <w:rPr>
                <w:rFonts w:ascii="Times New Roman" w:hAnsi="Times New Roman"/>
                <w:sz w:val="20"/>
                <w:lang w:val="ru-RU"/>
              </w:rPr>
              <w:t>ф</w:t>
            </w:r>
            <w:r w:rsidRPr="005117C2">
              <w:rPr>
                <w:rFonts w:ascii="Times New Roman" w:hAnsi="Times New Roman"/>
                <w:spacing w:val="3"/>
                <w:sz w:val="20"/>
                <w:lang w:val="ru-RU"/>
              </w:rPr>
              <w:t>о</w:t>
            </w:r>
            <w:r w:rsidRPr="005117C2">
              <w:rPr>
                <w:rFonts w:ascii="Times New Roman" w:hAnsi="Times New Roman"/>
                <w:sz w:val="20"/>
                <w:lang w:val="ru-RU"/>
              </w:rPr>
              <w:t>р</w:t>
            </w:r>
            <w:r w:rsidRPr="005117C2">
              <w:rPr>
                <w:rFonts w:ascii="Times New Roman" w:hAnsi="Times New Roman"/>
                <w:spacing w:val="2"/>
                <w:sz w:val="20"/>
                <w:lang w:val="ru-RU"/>
              </w:rPr>
              <w:t>м</w:t>
            </w:r>
            <w:r w:rsidRPr="005117C2">
              <w:rPr>
                <w:rFonts w:ascii="Times New Roman" w:hAnsi="Times New Roman"/>
                <w:spacing w:val="-4"/>
                <w:sz w:val="20"/>
                <w:lang w:val="ru-RU"/>
              </w:rPr>
              <w:t>а</w:t>
            </w:r>
            <w:r w:rsidRPr="005117C2">
              <w:rPr>
                <w:rFonts w:ascii="Times New Roman" w:hAnsi="Times New Roman"/>
                <w:sz w:val="20"/>
                <w:lang w:val="ru-RU"/>
              </w:rPr>
              <w:t>ции;</w:t>
            </w:r>
            <w:r w:rsidRPr="005117C2">
              <w:rPr>
                <w:rFonts w:ascii="Times New Roman" w:hAnsi="Times New Roman"/>
                <w:sz w:val="20"/>
                <w:lang w:val="ru-RU"/>
              </w:rPr>
              <w:tab/>
            </w:r>
            <w:r w:rsidRPr="005117C2">
              <w:rPr>
                <w:rFonts w:ascii="Times New Roman" w:hAnsi="Times New Roman"/>
                <w:spacing w:val="4"/>
                <w:sz w:val="20"/>
                <w:lang w:val="ru-RU"/>
              </w:rPr>
              <w:t>о</w:t>
            </w:r>
            <w:r w:rsidRPr="005117C2">
              <w:rPr>
                <w:rFonts w:ascii="Times New Roman" w:hAnsi="Times New Roman"/>
                <w:sz w:val="20"/>
                <w:lang w:val="ru-RU"/>
              </w:rPr>
              <w:t>с</w:t>
            </w:r>
            <w:r w:rsidRPr="005117C2">
              <w:rPr>
                <w:rFonts w:ascii="Times New Roman" w:hAnsi="Times New Roman"/>
                <w:spacing w:val="-9"/>
                <w:sz w:val="20"/>
                <w:lang w:val="ru-RU"/>
              </w:rPr>
              <w:t>у</w:t>
            </w:r>
            <w:r w:rsidRPr="005117C2">
              <w:rPr>
                <w:rFonts w:ascii="Times New Roman" w:hAnsi="Times New Roman"/>
                <w:spacing w:val="1"/>
                <w:w w:val="99"/>
                <w:sz w:val="20"/>
                <w:lang w:val="ru-RU"/>
              </w:rPr>
              <w:t>щ</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w w:val="99"/>
                <w:sz w:val="20"/>
                <w:lang w:val="ru-RU"/>
              </w:rPr>
              <w:t>т</w:t>
            </w:r>
            <w:r w:rsidRPr="005117C2">
              <w:rPr>
                <w:rFonts w:ascii="Times New Roman" w:hAnsi="Times New Roman"/>
                <w:spacing w:val="2"/>
                <w:sz w:val="20"/>
                <w:lang w:val="ru-RU"/>
              </w:rPr>
              <w:t>в</w:t>
            </w:r>
            <w:r w:rsidRPr="005117C2">
              <w:rPr>
                <w:rFonts w:ascii="Times New Roman" w:hAnsi="Times New Roman"/>
                <w:sz w:val="20"/>
                <w:lang w:val="ru-RU"/>
              </w:rPr>
              <w:t>ля</w:t>
            </w:r>
            <w:r w:rsidRPr="005117C2">
              <w:rPr>
                <w:rFonts w:ascii="Times New Roman" w:hAnsi="Times New Roman"/>
                <w:spacing w:val="1"/>
                <w:w w:val="99"/>
                <w:sz w:val="20"/>
                <w:lang w:val="ru-RU"/>
              </w:rPr>
              <w:t>т</w:t>
            </w:r>
            <w:r w:rsidRPr="005117C2">
              <w:rPr>
                <w:rFonts w:ascii="Times New Roman" w:hAnsi="Times New Roman"/>
                <w:w w:val="99"/>
                <w:sz w:val="20"/>
                <w:lang w:val="ru-RU"/>
              </w:rPr>
              <w:t xml:space="preserve">ь </w:t>
            </w:r>
            <w:r w:rsidRPr="005117C2">
              <w:rPr>
                <w:rFonts w:ascii="Times New Roman" w:hAnsi="Times New Roman"/>
                <w:spacing w:val="-4"/>
                <w:sz w:val="20"/>
                <w:lang w:val="ru-RU"/>
              </w:rPr>
              <w:t>п</w:t>
            </w:r>
            <w:r w:rsidRPr="005117C2">
              <w:rPr>
                <w:rFonts w:ascii="Times New Roman" w:hAnsi="Times New Roman"/>
                <w:spacing w:val="4"/>
                <w:sz w:val="20"/>
                <w:lang w:val="ru-RU"/>
              </w:rPr>
              <w:t>о</w:t>
            </w:r>
            <w:r w:rsidRPr="005117C2">
              <w:rPr>
                <w:rFonts w:ascii="Times New Roman" w:hAnsi="Times New Roman"/>
                <w:spacing w:val="1"/>
                <w:w w:val="99"/>
                <w:sz w:val="20"/>
                <w:lang w:val="ru-RU"/>
              </w:rPr>
              <w:t>и</w:t>
            </w:r>
            <w:r w:rsidRPr="005117C2">
              <w:rPr>
                <w:rFonts w:ascii="Times New Roman" w:hAnsi="Times New Roman"/>
                <w:sz w:val="20"/>
                <w:lang w:val="ru-RU"/>
              </w:rPr>
              <w:t xml:space="preserve">ск       </w:t>
            </w:r>
            <w:r w:rsidRPr="005117C2">
              <w:rPr>
                <w:rFonts w:ascii="Times New Roman" w:hAnsi="Times New Roman"/>
                <w:spacing w:val="-1"/>
                <w:sz w:val="20"/>
                <w:lang w:val="ru-RU"/>
              </w:rPr>
              <w:t>с</w:t>
            </w:r>
            <w:r w:rsidRPr="005117C2">
              <w:rPr>
                <w:rFonts w:ascii="Times New Roman" w:hAnsi="Times New Roman"/>
                <w:sz w:val="20"/>
                <w:lang w:val="ru-RU"/>
              </w:rPr>
              <w:t>о</w:t>
            </w:r>
            <w:r w:rsidRPr="005117C2">
              <w:rPr>
                <w:rFonts w:ascii="Times New Roman" w:hAnsi="Times New Roman"/>
                <w:w w:val="99"/>
                <w:sz w:val="20"/>
                <w:lang w:val="ru-RU"/>
              </w:rPr>
              <w:t>ц</w:t>
            </w:r>
            <w:r w:rsidRPr="005117C2">
              <w:rPr>
                <w:rFonts w:ascii="Times New Roman" w:hAnsi="Times New Roman"/>
                <w:spacing w:val="1"/>
                <w:w w:val="99"/>
                <w:sz w:val="20"/>
                <w:lang w:val="ru-RU"/>
              </w:rPr>
              <w:t>и</w:t>
            </w:r>
            <w:r w:rsidRPr="005117C2">
              <w:rPr>
                <w:rFonts w:ascii="Times New Roman" w:hAnsi="Times New Roman"/>
                <w:sz w:val="20"/>
                <w:lang w:val="ru-RU"/>
              </w:rPr>
              <w:t>а</w:t>
            </w:r>
            <w:r w:rsidRPr="005117C2">
              <w:rPr>
                <w:rFonts w:ascii="Times New Roman" w:hAnsi="Times New Roman"/>
                <w:w w:val="99"/>
                <w:sz w:val="20"/>
                <w:lang w:val="ru-RU"/>
              </w:rPr>
              <w:t>ль</w:t>
            </w:r>
            <w:r w:rsidRPr="005117C2">
              <w:rPr>
                <w:rFonts w:ascii="Times New Roman" w:hAnsi="Times New Roman"/>
                <w:spacing w:val="-2"/>
                <w:w w:val="99"/>
                <w:sz w:val="20"/>
                <w:lang w:val="ru-RU"/>
              </w:rPr>
              <w:t>н</w:t>
            </w:r>
            <w:r w:rsidRPr="005117C2">
              <w:rPr>
                <w:rFonts w:ascii="Times New Roman" w:hAnsi="Times New Roman"/>
                <w:spacing w:val="3"/>
                <w:sz w:val="20"/>
                <w:lang w:val="ru-RU"/>
              </w:rPr>
              <w:t>о</w:t>
            </w:r>
            <w:r w:rsidRPr="005117C2">
              <w:rPr>
                <w:rFonts w:ascii="Times New Roman" w:hAnsi="Times New Roman"/>
                <w:w w:val="99"/>
                <w:sz w:val="20"/>
                <w:lang w:val="ru-RU"/>
              </w:rPr>
              <w:t>й</w:t>
            </w:r>
            <w:r w:rsidRPr="005117C2">
              <w:rPr>
                <w:rFonts w:ascii="Times New Roman" w:hAnsi="Times New Roman"/>
                <w:sz w:val="20"/>
                <w:lang w:val="ru-RU"/>
              </w:rPr>
              <w:tab/>
            </w:r>
            <w:r w:rsidRPr="005117C2">
              <w:rPr>
                <w:rFonts w:ascii="Times New Roman" w:hAnsi="Times New Roman"/>
                <w:spacing w:val="-2"/>
                <w:w w:val="99"/>
                <w:sz w:val="20"/>
                <w:lang w:val="ru-RU"/>
              </w:rPr>
              <w:t>и</w:t>
            </w:r>
            <w:r w:rsidRPr="005117C2">
              <w:rPr>
                <w:rFonts w:ascii="Times New Roman" w:hAnsi="Times New Roman"/>
                <w:w w:val="99"/>
                <w:sz w:val="20"/>
                <w:lang w:val="ru-RU"/>
              </w:rPr>
              <w:t>н</w:t>
            </w:r>
            <w:r w:rsidRPr="005117C2">
              <w:rPr>
                <w:rFonts w:ascii="Times New Roman" w:hAnsi="Times New Roman"/>
                <w:spacing w:val="-1"/>
                <w:sz w:val="20"/>
                <w:lang w:val="ru-RU"/>
              </w:rPr>
              <w:t>ф</w:t>
            </w:r>
            <w:r w:rsidRPr="005117C2">
              <w:rPr>
                <w:rFonts w:ascii="Times New Roman" w:hAnsi="Times New Roman"/>
                <w:spacing w:val="3"/>
                <w:sz w:val="20"/>
                <w:lang w:val="ru-RU"/>
              </w:rPr>
              <w:t>о</w:t>
            </w:r>
            <w:r w:rsidRPr="005117C2">
              <w:rPr>
                <w:rFonts w:ascii="Times New Roman" w:hAnsi="Times New Roman"/>
                <w:spacing w:val="-3"/>
                <w:sz w:val="20"/>
                <w:lang w:val="ru-RU"/>
              </w:rPr>
              <w:t>р</w:t>
            </w:r>
            <w:r w:rsidRPr="005117C2">
              <w:rPr>
                <w:rFonts w:ascii="Times New Roman" w:hAnsi="Times New Roman"/>
                <w:sz w:val="20"/>
                <w:lang w:val="ru-RU"/>
              </w:rPr>
              <w:t>ма</w:t>
            </w:r>
            <w:r w:rsidRPr="005117C2">
              <w:rPr>
                <w:rFonts w:ascii="Times New Roman" w:hAnsi="Times New Roman"/>
                <w:w w:val="99"/>
                <w:sz w:val="20"/>
                <w:lang w:val="ru-RU"/>
              </w:rPr>
              <w:t>ци</w:t>
            </w:r>
            <w:r w:rsidRPr="005117C2">
              <w:rPr>
                <w:rFonts w:ascii="Times New Roman" w:hAnsi="Times New Roman"/>
                <w:spacing w:val="-2"/>
                <w:w w:val="99"/>
                <w:sz w:val="20"/>
                <w:lang w:val="ru-RU"/>
              </w:rPr>
              <w:t>и</w:t>
            </w:r>
            <w:r w:rsidRPr="005117C2">
              <w:rPr>
                <w:rFonts w:ascii="Times New Roman" w:hAnsi="Times New Roman"/>
                <w:sz w:val="20"/>
                <w:lang w:val="ru-RU"/>
              </w:rPr>
              <w:t>, пре</w:t>
            </w:r>
            <w:r w:rsidRPr="005117C2">
              <w:rPr>
                <w:rFonts w:ascii="Times New Roman" w:hAnsi="Times New Roman"/>
                <w:spacing w:val="-1"/>
                <w:sz w:val="20"/>
                <w:lang w:val="ru-RU"/>
              </w:rPr>
              <w:t>дс</w:t>
            </w:r>
            <w:r w:rsidRPr="005117C2">
              <w:rPr>
                <w:rFonts w:ascii="Times New Roman" w:hAnsi="Times New Roman"/>
                <w:w w:val="99"/>
                <w:sz w:val="20"/>
                <w:lang w:val="ru-RU"/>
              </w:rPr>
              <w:t>т</w:t>
            </w:r>
            <w:r w:rsidRPr="005117C2">
              <w:rPr>
                <w:rFonts w:ascii="Times New Roman" w:hAnsi="Times New Roman"/>
                <w:sz w:val="20"/>
                <w:lang w:val="ru-RU"/>
              </w:rPr>
              <w:t>а</w:t>
            </w:r>
            <w:r w:rsidRPr="005117C2">
              <w:rPr>
                <w:rFonts w:ascii="Times New Roman" w:hAnsi="Times New Roman"/>
                <w:spacing w:val="1"/>
                <w:sz w:val="20"/>
                <w:lang w:val="ru-RU"/>
              </w:rPr>
              <w:t>в</w:t>
            </w:r>
            <w:r w:rsidRPr="005117C2">
              <w:rPr>
                <w:rFonts w:ascii="Times New Roman" w:hAnsi="Times New Roman"/>
                <w:sz w:val="20"/>
                <w:lang w:val="ru-RU"/>
              </w:rPr>
              <w:t>лен</w:t>
            </w:r>
            <w:r w:rsidRPr="005117C2">
              <w:rPr>
                <w:rFonts w:ascii="Times New Roman" w:hAnsi="Times New Roman"/>
                <w:spacing w:val="1"/>
                <w:sz w:val="20"/>
                <w:lang w:val="ru-RU"/>
              </w:rPr>
              <w:t>н</w:t>
            </w:r>
            <w:r w:rsidRPr="005117C2">
              <w:rPr>
                <w:rFonts w:ascii="Times New Roman" w:hAnsi="Times New Roman"/>
                <w:spacing w:val="5"/>
                <w:sz w:val="20"/>
                <w:lang w:val="ru-RU"/>
              </w:rPr>
              <w:t>о</w:t>
            </w:r>
            <w:r w:rsidRPr="005117C2">
              <w:rPr>
                <w:rFonts w:ascii="Times New Roman" w:hAnsi="Times New Roman"/>
                <w:sz w:val="20"/>
                <w:lang w:val="ru-RU"/>
              </w:rPr>
              <w:t>й в ра</w:t>
            </w:r>
            <w:r w:rsidRPr="005117C2">
              <w:rPr>
                <w:rFonts w:ascii="Times New Roman" w:hAnsi="Times New Roman"/>
                <w:w w:val="99"/>
                <w:sz w:val="20"/>
                <w:lang w:val="ru-RU"/>
              </w:rPr>
              <w:t>з</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pacing w:val="-4"/>
                <w:sz w:val="20"/>
                <w:lang w:val="ru-RU"/>
              </w:rPr>
              <w:t>ч</w:t>
            </w:r>
            <w:r w:rsidRPr="005117C2">
              <w:rPr>
                <w:rFonts w:ascii="Times New Roman" w:hAnsi="Times New Roman"/>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х </w:t>
            </w:r>
            <w:r w:rsidRPr="005117C2">
              <w:rPr>
                <w:rFonts w:ascii="Times New Roman" w:hAnsi="Times New Roman"/>
                <w:spacing w:val="1"/>
                <w:w w:val="99"/>
                <w:sz w:val="20"/>
                <w:lang w:val="ru-RU"/>
              </w:rPr>
              <w:t>з</w:t>
            </w:r>
            <w:r w:rsidRPr="005117C2">
              <w:rPr>
                <w:rFonts w:ascii="Times New Roman" w:hAnsi="Times New Roman"/>
                <w:spacing w:val="1"/>
                <w:sz w:val="20"/>
                <w:lang w:val="ru-RU"/>
              </w:rPr>
              <w:t>н</w:t>
            </w:r>
            <w:r w:rsidRPr="005117C2">
              <w:rPr>
                <w:rFonts w:ascii="Times New Roman" w:hAnsi="Times New Roman"/>
                <w:sz w:val="20"/>
                <w:lang w:val="ru-RU"/>
              </w:rPr>
              <w:t>а</w:t>
            </w:r>
            <w:r w:rsidRPr="005117C2">
              <w:rPr>
                <w:rFonts w:ascii="Times New Roman" w:hAnsi="Times New Roman"/>
                <w:spacing w:val="-1"/>
                <w:sz w:val="20"/>
                <w:lang w:val="ru-RU"/>
              </w:rPr>
              <w:t>к</w:t>
            </w:r>
            <w:r w:rsidRPr="005117C2">
              <w:rPr>
                <w:rFonts w:ascii="Times New Roman" w:hAnsi="Times New Roman"/>
                <w:sz w:val="20"/>
                <w:lang w:val="ru-RU"/>
              </w:rPr>
              <w:t>ов</w:t>
            </w:r>
            <w:r w:rsidRPr="005117C2">
              <w:rPr>
                <w:rFonts w:ascii="Times New Roman" w:hAnsi="Times New Roman"/>
                <w:spacing w:val="2"/>
                <w:sz w:val="20"/>
                <w:lang w:val="ru-RU"/>
              </w:rPr>
              <w:t>ы</w:t>
            </w:r>
            <w:r w:rsidRPr="005117C2">
              <w:rPr>
                <w:rFonts w:ascii="Times New Roman" w:hAnsi="Times New Roman"/>
                <w:sz w:val="20"/>
                <w:lang w:val="ru-RU"/>
              </w:rPr>
              <w:t>х с</w:t>
            </w:r>
            <w:r w:rsidRPr="005117C2">
              <w:rPr>
                <w:rFonts w:ascii="Times New Roman" w:hAnsi="Times New Roman"/>
                <w:w w:val="99"/>
                <w:sz w:val="20"/>
                <w:lang w:val="ru-RU"/>
              </w:rPr>
              <w:t>и</w:t>
            </w:r>
            <w:r w:rsidRPr="005117C2">
              <w:rPr>
                <w:rFonts w:ascii="Times New Roman" w:hAnsi="Times New Roman"/>
                <w:sz w:val="20"/>
                <w:lang w:val="ru-RU"/>
              </w:rPr>
              <w:t>сте</w:t>
            </w:r>
            <w:r w:rsidRPr="005117C2">
              <w:rPr>
                <w:rFonts w:ascii="Times New Roman" w:hAnsi="Times New Roman"/>
                <w:spacing w:val="1"/>
                <w:sz w:val="20"/>
                <w:lang w:val="ru-RU"/>
              </w:rPr>
              <w:t>м</w:t>
            </w:r>
            <w:r w:rsidRPr="005117C2">
              <w:rPr>
                <w:rFonts w:ascii="Times New Roman" w:hAnsi="Times New Roman"/>
                <w:sz w:val="20"/>
                <w:lang w:val="ru-RU"/>
              </w:rPr>
              <w:t>а</w:t>
            </w:r>
            <w:r w:rsidRPr="005117C2">
              <w:rPr>
                <w:rFonts w:ascii="Times New Roman" w:hAnsi="Times New Roman"/>
                <w:spacing w:val="-4"/>
                <w:sz w:val="20"/>
                <w:lang w:val="ru-RU"/>
              </w:rPr>
              <w:t>х</w:t>
            </w:r>
            <w:r w:rsidRPr="005117C2">
              <w:rPr>
                <w:rFonts w:ascii="Times New Roman" w:hAnsi="Times New Roman"/>
                <w:sz w:val="20"/>
                <w:lang w:val="ru-RU"/>
              </w:rPr>
              <w:t xml:space="preserve">, </w:t>
            </w:r>
            <w:r w:rsidRPr="005117C2">
              <w:rPr>
                <w:rFonts w:ascii="Times New Roman" w:hAnsi="Times New Roman"/>
                <w:spacing w:val="1"/>
                <w:w w:val="99"/>
                <w:sz w:val="20"/>
                <w:lang w:val="ru-RU"/>
              </w:rPr>
              <w:t>и</w:t>
            </w:r>
            <w:r w:rsidRPr="005117C2">
              <w:rPr>
                <w:rFonts w:ascii="Times New Roman" w:hAnsi="Times New Roman"/>
                <w:w w:val="99"/>
                <w:sz w:val="20"/>
                <w:lang w:val="ru-RU"/>
              </w:rPr>
              <w:t>з</w:t>
            </w:r>
            <w:r w:rsidRPr="005117C2">
              <w:rPr>
                <w:rFonts w:ascii="Times New Roman" w:hAnsi="Times New Roman"/>
                <w:spacing w:val="2"/>
                <w:sz w:val="20"/>
                <w:lang w:val="ru-RU"/>
              </w:rPr>
              <w:t>в</w:t>
            </w:r>
            <w:r w:rsidRPr="005117C2">
              <w:rPr>
                <w:rFonts w:ascii="Times New Roman" w:hAnsi="Times New Roman"/>
                <w:w w:val="99"/>
                <w:sz w:val="20"/>
                <w:lang w:val="ru-RU"/>
              </w:rPr>
              <w:t>л</w:t>
            </w:r>
            <w:r w:rsidRPr="005117C2">
              <w:rPr>
                <w:rFonts w:ascii="Times New Roman" w:hAnsi="Times New Roman"/>
                <w:sz w:val="20"/>
                <w:lang w:val="ru-RU"/>
              </w:rPr>
              <w:t>е</w:t>
            </w:r>
            <w:r w:rsidRPr="005117C2">
              <w:rPr>
                <w:rFonts w:ascii="Times New Roman" w:hAnsi="Times New Roman"/>
                <w:spacing w:val="-1"/>
                <w:sz w:val="20"/>
                <w:lang w:val="ru-RU"/>
              </w:rPr>
              <w:t>к</w:t>
            </w:r>
            <w:r w:rsidRPr="005117C2">
              <w:rPr>
                <w:rFonts w:ascii="Times New Roman" w:hAnsi="Times New Roman"/>
                <w:sz w:val="20"/>
                <w:lang w:val="ru-RU"/>
              </w:rPr>
              <w:t>ат</w:t>
            </w:r>
            <w:r w:rsidRPr="005117C2">
              <w:rPr>
                <w:rFonts w:ascii="Times New Roman" w:hAnsi="Times New Roman"/>
                <w:w w:val="99"/>
                <w:sz w:val="20"/>
                <w:lang w:val="ru-RU"/>
              </w:rPr>
              <w:t xml:space="preserve">ь </w:t>
            </w:r>
            <w:r w:rsidRPr="005117C2">
              <w:rPr>
                <w:rFonts w:ascii="Times New Roman" w:hAnsi="Times New Roman"/>
                <w:spacing w:val="1"/>
                <w:w w:val="99"/>
                <w:sz w:val="20"/>
                <w:lang w:val="ru-RU"/>
              </w:rPr>
              <w:t>ин</w:t>
            </w:r>
            <w:r w:rsidRPr="005117C2">
              <w:rPr>
                <w:rFonts w:ascii="Times New Roman" w:hAnsi="Times New Roman"/>
                <w:spacing w:val="-1"/>
                <w:sz w:val="20"/>
                <w:lang w:val="ru-RU"/>
              </w:rPr>
              <w:t>ф</w:t>
            </w:r>
            <w:r w:rsidRPr="005117C2">
              <w:rPr>
                <w:rFonts w:ascii="Times New Roman" w:hAnsi="Times New Roman"/>
                <w:spacing w:val="4"/>
                <w:sz w:val="20"/>
                <w:lang w:val="ru-RU"/>
              </w:rPr>
              <w:t>о</w:t>
            </w:r>
            <w:r w:rsidRPr="005117C2">
              <w:rPr>
                <w:rFonts w:ascii="Times New Roman" w:hAnsi="Times New Roman"/>
                <w:spacing w:val="-4"/>
                <w:sz w:val="20"/>
                <w:lang w:val="ru-RU"/>
              </w:rPr>
              <w:t>р</w:t>
            </w:r>
            <w:r w:rsidRPr="005117C2">
              <w:rPr>
                <w:rFonts w:ascii="Times New Roman" w:hAnsi="Times New Roman"/>
                <w:sz w:val="20"/>
                <w:lang w:val="ru-RU"/>
              </w:rPr>
              <w:t>ма</w:t>
            </w:r>
            <w:r w:rsidRPr="005117C2">
              <w:rPr>
                <w:rFonts w:ascii="Times New Roman" w:hAnsi="Times New Roman"/>
                <w:spacing w:val="1"/>
                <w:w w:val="99"/>
                <w:sz w:val="20"/>
                <w:lang w:val="ru-RU"/>
              </w:rPr>
              <w:t>ци</w:t>
            </w:r>
            <w:r w:rsidRPr="005117C2">
              <w:rPr>
                <w:rFonts w:ascii="Times New Roman" w:hAnsi="Times New Roman"/>
                <w:w w:val="99"/>
                <w:sz w:val="20"/>
                <w:lang w:val="ru-RU"/>
              </w:rPr>
              <w:t>ю</w:t>
            </w:r>
            <w:r w:rsidRPr="005117C2">
              <w:rPr>
                <w:rFonts w:ascii="Times New Roman" w:hAnsi="Times New Roman"/>
                <w:sz w:val="20"/>
                <w:lang w:val="ru-RU"/>
              </w:rPr>
              <w:t xml:space="preserve"> и</w:t>
            </w:r>
            <w:r w:rsidRPr="005117C2">
              <w:rPr>
                <w:rFonts w:ascii="Times New Roman" w:hAnsi="Times New Roman"/>
                <w:w w:val="99"/>
                <w:sz w:val="20"/>
                <w:lang w:val="ru-RU"/>
              </w:rPr>
              <w:t xml:space="preserve">з </w:t>
            </w:r>
            <w:r w:rsidRPr="005117C2">
              <w:rPr>
                <w:rFonts w:ascii="Times New Roman" w:hAnsi="Times New Roman"/>
                <w:spacing w:val="1"/>
                <w:sz w:val="20"/>
                <w:lang w:val="ru-RU"/>
              </w:rPr>
              <w:t>н</w:t>
            </w:r>
            <w:r w:rsidRPr="005117C2">
              <w:rPr>
                <w:rFonts w:ascii="Times New Roman" w:hAnsi="Times New Roman"/>
                <w:sz w:val="20"/>
                <w:lang w:val="ru-RU"/>
              </w:rPr>
              <w:t>е</w:t>
            </w:r>
            <w:r w:rsidRPr="005117C2">
              <w:rPr>
                <w:rFonts w:ascii="Times New Roman" w:hAnsi="Times New Roman"/>
                <w:spacing w:val="-1"/>
                <w:sz w:val="20"/>
                <w:lang w:val="ru-RU"/>
              </w:rPr>
              <w:t>а</w:t>
            </w:r>
            <w:r w:rsidRPr="005117C2">
              <w:rPr>
                <w:rFonts w:ascii="Times New Roman" w:hAnsi="Times New Roman"/>
                <w:spacing w:val="-2"/>
                <w:sz w:val="20"/>
                <w:lang w:val="ru-RU"/>
              </w:rPr>
              <w:t>д</w:t>
            </w:r>
            <w:r w:rsidRPr="005117C2">
              <w:rPr>
                <w:rFonts w:ascii="Times New Roman" w:hAnsi="Times New Roman"/>
                <w:spacing w:val="-1"/>
                <w:sz w:val="20"/>
                <w:lang w:val="ru-RU"/>
              </w:rPr>
              <w:t>а</w:t>
            </w:r>
            <w:r w:rsidRPr="005117C2">
              <w:rPr>
                <w:rFonts w:ascii="Times New Roman" w:hAnsi="Times New Roman"/>
                <w:spacing w:val="1"/>
                <w:sz w:val="20"/>
                <w:lang w:val="ru-RU"/>
              </w:rPr>
              <w:t>п</w:t>
            </w:r>
            <w:r w:rsidRPr="005117C2">
              <w:rPr>
                <w:rFonts w:ascii="Times New Roman" w:hAnsi="Times New Roman"/>
                <w:w w:val="99"/>
                <w:sz w:val="20"/>
                <w:lang w:val="ru-RU"/>
              </w:rPr>
              <w:t>т</w:t>
            </w:r>
            <w:r w:rsidRPr="005117C2">
              <w:rPr>
                <w:rFonts w:ascii="Times New Roman" w:hAnsi="Times New Roman"/>
                <w:spacing w:val="1"/>
                <w:sz w:val="20"/>
                <w:lang w:val="ru-RU"/>
              </w:rPr>
              <w:t>и</w:t>
            </w:r>
            <w:r w:rsidRPr="005117C2">
              <w:rPr>
                <w:rFonts w:ascii="Times New Roman" w:hAnsi="Times New Roman"/>
                <w:spacing w:val="-3"/>
                <w:sz w:val="20"/>
                <w:lang w:val="ru-RU"/>
              </w:rPr>
              <w:t>р</w:t>
            </w:r>
            <w:r w:rsidRPr="005117C2">
              <w:rPr>
                <w:rFonts w:ascii="Times New Roman" w:hAnsi="Times New Roman"/>
                <w:spacing w:val="3"/>
                <w:sz w:val="20"/>
                <w:lang w:val="ru-RU"/>
              </w:rPr>
              <w:t>о</w:t>
            </w:r>
            <w:r w:rsidRPr="005117C2">
              <w:rPr>
                <w:rFonts w:ascii="Times New Roman" w:hAnsi="Times New Roman"/>
                <w:spacing w:val="2"/>
                <w:sz w:val="20"/>
                <w:lang w:val="ru-RU"/>
              </w:rPr>
              <w:t>в</w:t>
            </w:r>
            <w:r w:rsidRPr="005117C2">
              <w:rPr>
                <w:rFonts w:ascii="Times New Roman" w:hAnsi="Times New Roman"/>
                <w:spacing w:val="-5"/>
                <w:sz w:val="20"/>
                <w:lang w:val="ru-RU"/>
              </w:rPr>
              <w:t>а</w:t>
            </w:r>
            <w:r w:rsidRPr="005117C2">
              <w:rPr>
                <w:rFonts w:ascii="Times New Roman" w:hAnsi="Times New Roman"/>
                <w:sz w:val="20"/>
                <w:lang w:val="ru-RU"/>
              </w:rPr>
              <w:t>н</w:t>
            </w:r>
            <w:r w:rsidRPr="005117C2">
              <w:rPr>
                <w:rFonts w:ascii="Times New Roman" w:hAnsi="Times New Roman"/>
                <w:spacing w:val="1"/>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х </w:t>
            </w:r>
            <w:r w:rsidRPr="005117C2">
              <w:rPr>
                <w:rFonts w:ascii="Times New Roman" w:hAnsi="Times New Roman"/>
                <w:spacing w:val="1"/>
                <w:sz w:val="20"/>
                <w:lang w:val="ru-RU"/>
              </w:rPr>
              <w:t>и</w:t>
            </w:r>
            <w:r w:rsidRPr="005117C2">
              <w:rPr>
                <w:rFonts w:ascii="Times New Roman" w:hAnsi="Times New Roman"/>
                <w:sz w:val="20"/>
                <w:lang w:val="ru-RU"/>
              </w:rPr>
              <w:t>с</w:t>
            </w:r>
            <w:r w:rsidRPr="005117C2">
              <w:rPr>
                <w:rFonts w:ascii="Times New Roman" w:hAnsi="Times New Roman"/>
                <w:spacing w:val="-4"/>
                <w:w w:val="99"/>
                <w:sz w:val="20"/>
                <w:lang w:val="ru-RU"/>
              </w:rPr>
              <w:t>т</w:t>
            </w:r>
            <w:r w:rsidRPr="005117C2">
              <w:rPr>
                <w:rFonts w:ascii="Times New Roman" w:hAnsi="Times New Roman"/>
                <w:spacing w:val="3"/>
                <w:sz w:val="20"/>
                <w:lang w:val="ru-RU"/>
              </w:rPr>
              <w:t>о</w:t>
            </w:r>
            <w:r w:rsidRPr="005117C2">
              <w:rPr>
                <w:rFonts w:ascii="Times New Roman" w:hAnsi="Times New Roman"/>
                <w:sz w:val="20"/>
                <w:lang w:val="ru-RU"/>
              </w:rPr>
              <w:t>ч</w:t>
            </w:r>
            <w:r w:rsidRPr="005117C2">
              <w:rPr>
                <w:rFonts w:ascii="Times New Roman" w:hAnsi="Times New Roman"/>
                <w:spacing w:val="1"/>
                <w:sz w:val="20"/>
                <w:lang w:val="ru-RU"/>
              </w:rPr>
              <w:t>ни</w:t>
            </w:r>
            <w:r w:rsidRPr="005117C2">
              <w:rPr>
                <w:rFonts w:ascii="Times New Roman" w:hAnsi="Times New Roman"/>
                <w:spacing w:val="-5"/>
                <w:sz w:val="20"/>
                <w:lang w:val="ru-RU"/>
              </w:rPr>
              <w:t>к</w:t>
            </w:r>
            <w:r w:rsidRPr="005117C2">
              <w:rPr>
                <w:rFonts w:ascii="Times New Roman" w:hAnsi="Times New Roman"/>
                <w:sz w:val="20"/>
                <w:lang w:val="ru-RU"/>
              </w:rPr>
              <w:t>о</w:t>
            </w:r>
            <w:r w:rsidRPr="005117C2">
              <w:rPr>
                <w:rFonts w:ascii="Times New Roman" w:hAnsi="Times New Roman"/>
                <w:w w:val="99"/>
                <w:sz w:val="20"/>
                <w:lang w:val="ru-RU"/>
              </w:rPr>
              <w:t>в</w:t>
            </w:r>
            <w:r w:rsidRPr="005117C2">
              <w:rPr>
                <w:rFonts w:ascii="Times New Roman" w:hAnsi="Times New Roman"/>
                <w:sz w:val="20"/>
                <w:lang w:val="ru-RU"/>
              </w:rPr>
              <w:t xml:space="preserve">, </w:t>
            </w:r>
            <w:r w:rsidRPr="005117C2">
              <w:rPr>
                <w:rFonts w:ascii="Times New Roman" w:hAnsi="Times New Roman"/>
                <w:spacing w:val="2"/>
                <w:sz w:val="20"/>
                <w:lang w:val="ru-RU"/>
              </w:rPr>
              <w:t>в</w:t>
            </w:r>
            <w:r w:rsidRPr="005117C2">
              <w:rPr>
                <w:rFonts w:ascii="Times New Roman" w:hAnsi="Times New Roman"/>
                <w:sz w:val="20"/>
                <w:lang w:val="ru-RU"/>
              </w:rPr>
              <w:t>е</w:t>
            </w:r>
            <w:r w:rsidRPr="005117C2">
              <w:rPr>
                <w:rFonts w:ascii="Times New Roman" w:hAnsi="Times New Roman"/>
                <w:spacing w:val="-1"/>
                <w:sz w:val="20"/>
                <w:lang w:val="ru-RU"/>
              </w:rPr>
              <w:t>с</w:t>
            </w:r>
            <w:r w:rsidRPr="005117C2">
              <w:rPr>
                <w:rFonts w:ascii="Times New Roman" w:hAnsi="Times New Roman"/>
                <w:sz w:val="20"/>
                <w:lang w:val="ru-RU"/>
              </w:rPr>
              <w:t>т</w:t>
            </w:r>
            <w:r w:rsidRPr="005117C2">
              <w:rPr>
                <w:rFonts w:ascii="Times New Roman" w:hAnsi="Times New Roman"/>
                <w:w w:val="99"/>
                <w:sz w:val="20"/>
                <w:lang w:val="ru-RU"/>
              </w:rPr>
              <w:t xml:space="preserve">и </w:t>
            </w:r>
            <w:r w:rsidRPr="005117C2">
              <w:rPr>
                <w:rFonts w:ascii="Times New Roman" w:hAnsi="Times New Roman"/>
                <w:spacing w:val="1"/>
                <w:w w:val="99"/>
                <w:sz w:val="20"/>
                <w:lang w:val="ru-RU"/>
              </w:rPr>
              <w:t>ц</w:t>
            </w:r>
            <w:r w:rsidRPr="005117C2">
              <w:rPr>
                <w:rFonts w:ascii="Times New Roman" w:hAnsi="Times New Roman"/>
                <w:sz w:val="20"/>
                <w:lang w:val="ru-RU"/>
              </w:rPr>
              <w:t>е</w:t>
            </w:r>
            <w:r w:rsidRPr="005117C2">
              <w:rPr>
                <w:rFonts w:ascii="Times New Roman" w:hAnsi="Times New Roman"/>
                <w:w w:val="99"/>
                <w:sz w:val="20"/>
                <w:lang w:val="ru-RU"/>
              </w:rPr>
              <w:t>л</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z w:val="20"/>
                <w:lang w:val="ru-RU"/>
              </w:rPr>
              <w:t>а</w:t>
            </w:r>
            <w:r w:rsidRPr="005117C2">
              <w:rPr>
                <w:rFonts w:ascii="Times New Roman" w:hAnsi="Times New Roman"/>
                <w:spacing w:val="7"/>
                <w:w w:val="99"/>
                <w:sz w:val="20"/>
                <w:lang w:val="ru-RU"/>
              </w:rPr>
              <w:t>п</w:t>
            </w:r>
            <w:r w:rsidRPr="005117C2">
              <w:rPr>
                <w:rFonts w:ascii="Times New Roman" w:hAnsi="Times New Roman"/>
                <w:sz w:val="20"/>
                <w:lang w:val="ru-RU"/>
              </w:rPr>
              <w:t>ра</w:t>
            </w:r>
            <w:r w:rsidRPr="005117C2">
              <w:rPr>
                <w:rFonts w:ascii="Times New Roman" w:hAnsi="Times New Roman"/>
                <w:spacing w:val="1"/>
                <w:sz w:val="20"/>
                <w:lang w:val="ru-RU"/>
              </w:rPr>
              <w:t>в</w:t>
            </w:r>
            <w:r w:rsidRPr="005117C2">
              <w:rPr>
                <w:rFonts w:ascii="Times New Roman" w:hAnsi="Times New Roman"/>
                <w:w w:val="99"/>
                <w:sz w:val="20"/>
                <w:lang w:val="ru-RU"/>
              </w:rPr>
              <w:t>л</w:t>
            </w:r>
            <w:r w:rsidRPr="005117C2">
              <w:rPr>
                <w:rFonts w:ascii="Times New Roman" w:hAnsi="Times New Roman"/>
                <w:sz w:val="20"/>
                <w:lang w:val="ru-RU"/>
              </w:rPr>
              <w:t>е</w:t>
            </w:r>
            <w:r w:rsidRPr="005117C2">
              <w:rPr>
                <w:rFonts w:ascii="Times New Roman" w:hAnsi="Times New Roman"/>
                <w:spacing w:val="1"/>
                <w:w w:val="99"/>
                <w:sz w:val="20"/>
                <w:lang w:val="ru-RU"/>
              </w:rPr>
              <w:t>нн</w:t>
            </w:r>
            <w:r w:rsidRPr="005117C2">
              <w:rPr>
                <w:rFonts w:ascii="Times New Roman" w:hAnsi="Times New Roman"/>
                <w:spacing w:val="1"/>
                <w:sz w:val="20"/>
                <w:lang w:val="ru-RU"/>
              </w:rPr>
              <w:t>ы</w:t>
            </w:r>
            <w:r w:rsidRPr="005117C2">
              <w:rPr>
                <w:rFonts w:ascii="Times New Roman" w:hAnsi="Times New Roman"/>
                <w:w w:val="99"/>
                <w:sz w:val="20"/>
                <w:lang w:val="ru-RU"/>
              </w:rPr>
              <w:t xml:space="preserve">й </w:t>
            </w:r>
            <w:r w:rsidRPr="005117C2">
              <w:rPr>
                <w:rFonts w:ascii="Times New Roman" w:hAnsi="Times New Roman"/>
                <w:spacing w:val="-2"/>
                <w:w w:val="99"/>
                <w:sz w:val="20"/>
                <w:lang w:val="ru-RU"/>
              </w:rPr>
              <w:t>п</w:t>
            </w:r>
            <w:r w:rsidRPr="005117C2">
              <w:rPr>
                <w:rFonts w:ascii="Times New Roman" w:hAnsi="Times New Roman"/>
                <w:sz w:val="20"/>
                <w:lang w:val="ru-RU"/>
              </w:rPr>
              <w:t>о</w:t>
            </w:r>
            <w:r w:rsidRPr="005117C2">
              <w:rPr>
                <w:rFonts w:ascii="Times New Roman" w:hAnsi="Times New Roman"/>
                <w:w w:val="99"/>
                <w:sz w:val="20"/>
                <w:lang w:val="ru-RU"/>
              </w:rPr>
              <w:t>и</w:t>
            </w:r>
            <w:r w:rsidRPr="005117C2">
              <w:rPr>
                <w:rFonts w:ascii="Times New Roman" w:hAnsi="Times New Roman"/>
                <w:sz w:val="20"/>
                <w:lang w:val="ru-RU"/>
              </w:rPr>
              <w:t>ск не</w:t>
            </w:r>
            <w:r w:rsidRPr="005117C2">
              <w:rPr>
                <w:rFonts w:ascii="Times New Roman" w:hAnsi="Times New Roman"/>
                <w:spacing w:val="4"/>
                <w:sz w:val="20"/>
                <w:lang w:val="ru-RU"/>
              </w:rPr>
              <w:t>о</w:t>
            </w:r>
            <w:r w:rsidRPr="005117C2">
              <w:rPr>
                <w:rFonts w:ascii="Times New Roman" w:hAnsi="Times New Roman"/>
                <w:spacing w:val="-1"/>
                <w:sz w:val="20"/>
                <w:lang w:val="ru-RU"/>
              </w:rPr>
              <w:t>б</w:t>
            </w:r>
            <w:r w:rsidRPr="005117C2">
              <w:rPr>
                <w:rFonts w:ascii="Times New Roman" w:hAnsi="Times New Roman"/>
                <w:spacing w:val="-4"/>
                <w:sz w:val="20"/>
                <w:lang w:val="ru-RU"/>
              </w:rPr>
              <w:t>х</w:t>
            </w:r>
            <w:r w:rsidRPr="005117C2">
              <w:rPr>
                <w:rFonts w:ascii="Times New Roman" w:hAnsi="Times New Roman"/>
                <w:spacing w:val="3"/>
                <w:sz w:val="20"/>
                <w:lang w:val="ru-RU"/>
              </w:rPr>
              <w:t>о</w:t>
            </w:r>
            <w:r w:rsidRPr="005117C2">
              <w:rPr>
                <w:rFonts w:ascii="Times New Roman" w:hAnsi="Times New Roman"/>
                <w:spacing w:val="-1"/>
                <w:sz w:val="20"/>
                <w:lang w:val="ru-RU"/>
              </w:rPr>
              <w:t>д</w:t>
            </w:r>
            <w:r w:rsidRPr="005117C2">
              <w:rPr>
                <w:rFonts w:ascii="Times New Roman" w:hAnsi="Times New Roman"/>
                <w:sz w:val="20"/>
                <w:lang w:val="ru-RU"/>
              </w:rPr>
              <w:t>и</w:t>
            </w:r>
            <w:r w:rsidRPr="005117C2">
              <w:rPr>
                <w:rFonts w:ascii="Times New Roman" w:hAnsi="Times New Roman"/>
                <w:spacing w:val="2"/>
                <w:sz w:val="20"/>
                <w:lang w:val="ru-RU"/>
              </w:rPr>
              <w:t>мы</w:t>
            </w:r>
            <w:r w:rsidRPr="005117C2">
              <w:rPr>
                <w:rFonts w:ascii="Times New Roman" w:hAnsi="Times New Roman"/>
                <w:sz w:val="20"/>
                <w:lang w:val="ru-RU"/>
              </w:rPr>
              <w:t>хс</w:t>
            </w:r>
            <w:r w:rsidRPr="005117C2">
              <w:rPr>
                <w:rFonts w:ascii="Times New Roman" w:hAnsi="Times New Roman"/>
                <w:spacing w:val="1"/>
                <w:sz w:val="20"/>
                <w:lang w:val="ru-RU"/>
              </w:rPr>
              <w:t>в</w:t>
            </w:r>
            <w:r w:rsidRPr="005117C2">
              <w:rPr>
                <w:rFonts w:ascii="Times New Roman" w:hAnsi="Times New Roman"/>
                <w:sz w:val="20"/>
                <w:lang w:val="ru-RU"/>
              </w:rPr>
              <w:t>е</w:t>
            </w:r>
            <w:r w:rsidRPr="005117C2">
              <w:rPr>
                <w:rFonts w:ascii="Times New Roman" w:hAnsi="Times New Roman"/>
                <w:spacing w:val="-2"/>
                <w:sz w:val="20"/>
                <w:lang w:val="ru-RU"/>
              </w:rPr>
              <w:t>д</w:t>
            </w:r>
            <w:r w:rsidRPr="005117C2">
              <w:rPr>
                <w:rFonts w:ascii="Times New Roman" w:hAnsi="Times New Roman"/>
                <w:sz w:val="20"/>
                <w:lang w:val="ru-RU"/>
              </w:rPr>
              <w:t>ен</w:t>
            </w:r>
            <w:r w:rsidRPr="005117C2">
              <w:rPr>
                <w:rFonts w:ascii="Times New Roman" w:hAnsi="Times New Roman"/>
                <w:spacing w:val="1"/>
                <w:sz w:val="20"/>
                <w:lang w:val="ru-RU"/>
              </w:rPr>
              <w:t>и</w:t>
            </w:r>
            <w:r w:rsidRPr="005117C2">
              <w:rPr>
                <w:rFonts w:ascii="Times New Roman" w:hAnsi="Times New Roman"/>
                <w:spacing w:val="-3"/>
                <w:sz w:val="20"/>
                <w:lang w:val="ru-RU"/>
              </w:rPr>
              <w:t>й</w:t>
            </w:r>
            <w:r w:rsidRPr="005117C2">
              <w:rPr>
                <w:rFonts w:ascii="Times New Roman" w:hAnsi="Times New Roman"/>
                <w:sz w:val="20"/>
                <w:lang w:val="ru-RU"/>
              </w:rPr>
              <w:t>,</w:t>
            </w:r>
            <w:r w:rsidRPr="005117C2">
              <w:rPr>
                <w:rFonts w:ascii="Times New Roman" w:hAnsi="Times New Roman"/>
                <w:spacing w:val="-1"/>
                <w:sz w:val="20"/>
                <w:lang w:val="ru-RU"/>
              </w:rPr>
              <w:t>д</w:t>
            </w:r>
            <w:r w:rsidRPr="005117C2">
              <w:rPr>
                <w:rFonts w:ascii="Times New Roman" w:hAnsi="Times New Roman"/>
                <w:sz w:val="20"/>
                <w:lang w:val="ru-RU"/>
              </w:rPr>
              <w:t>ля</w:t>
            </w:r>
            <w:r w:rsidRPr="005117C2">
              <w:rPr>
                <w:rFonts w:ascii="Times New Roman" w:hAnsi="Times New Roman"/>
                <w:spacing w:val="-2"/>
                <w:sz w:val="20"/>
                <w:lang w:val="ru-RU"/>
              </w:rPr>
              <w:t>в</w:t>
            </w:r>
            <w:r w:rsidRPr="005117C2">
              <w:rPr>
                <w:rFonts w:ascii="Times New Roman" w:hAnsi="Times New Roman"/>
                <w:spacing w:val="3"/>
                <w:sz w:val="20"/>
                <w:lang w:val="ru-RU"/>
              </w:rPr>
              <w:t>о</w:t>
            </w:r>
            <w:r w:rsidRPr="005117C2">
              <w:rPr>
                <w:rFonts w:ascii="Times New Roman" w:hAnsi="Times New Roman"/>
                <w:sz w:val="20"/>
                <w:lang w:val="ru-RU"/>
              </w:rPr>
              <w:t>с</w:t>
            </w:r>
            <w:r w:rsidRPr="005117C2">
              <w:rPr>
                <w:rFonts w:ascii="Times New Roman" w:hAnsi="Times New Roman"/>
                <w:spacing w:val="-3"/>
                <w:sz w:val="20"/>
                <w:lang w:val="ru-RU"/>
              </w:rPr>
              <w:t>п</w:t>
            </w:r>
            <w:r w:rsidRPr="005117C2">
              <w:rPr>
                <w:rFonts w:ascii="Times New Roman" w:hAnsi="Times New Roman"/>
                <w:spacing w:val="4"/>
                <w:sz w:val="20"/>
                <w:lang w:val="ru-RU"/>
              </w:rPr>
              <w:t>о</w:t>
            </w:r>
            <w:r w:rsidRPr="005117C2">
              <w:rPr>
                <w:rFonts w:ascii="Times New Roman" w:hAnsi="Times New Roman"/>
                <w:sz w:val="20"/>
                <w:lang w:val="ru-RU"/>
              </w:rPr>
              <w:t>л</w:t>
            </w:r>
            <w:r w:rsidRPr="005117C2">
              <w:rPr>
                <w:rFonts w:ascii="Times New Roman" w:hAnsi="Times New Roman"/>
                <w:spacing w:val="1"/>
                <w:w w:val="99"/>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pacing w:val="1"/>
                <w:w w:val="99"/>
                <w:sz w:val="20"/>
                <w:lang w:val="ru-RU"/>
              </w:rPr>
              <w:t>и</w:t>
            </w:r>
            <w:r w:rsidRPr="005117C2">
              <w:rPr>
                <w:rFonts w:ascii="Times New Roman" w:hAnsi="Times New Roman"/>
                <w:sz w:val="20"/>
                <w:lang w:val="ru-RU"/>
              </w:rPr>
              <w:t>я</w:t>
            </w:r>
            <w:r w:rsidRPr="005117C2">
              <w:rPr>
                <w:rFonts w:ascii="Times New Roman" w:hAnsi="Times New Roman"/>
                <w:spacing w:val="1"/>
                <w:w w:val="99"/>
                <w:sz w:val="20"/>
                <w:lang w:val="ru-RU"/>
              </w:rPr>
              <w:t>н</w:t>
            </w:r>
            <w:r w:rsidRPr="005117C2">
              <w:rPr>
                <w:rFonts w:ascii="Times New Roman" w:hAnsi="Times New Roman"/>
                <w:sz w:val="20"/>
                <w:lang w:val="ru-RU"/>
              </w:rPr>
              <w:t>е</w:t>
            </w:r>
            <w:r w:rsidRPr="005117C2">
              <w:rPr>
                <w:rFonts w:ascii="Times New Roman" w:hAnsi="Times New Roman"/>
                <w:spacing w:val="-7"/>
                <w:sz w:val="20"/>
                <w:lang w:val="ru-RU"/>
              </w:rPr>
              <w:t>д</w:t>
            </w:r>
            <w:r w:rsidRPr="005117C2">
              <w:rPr>
                <w:rFonts w:ascii="Times New Roman" w:hAnsi="Times New Roman"/>
                <w:spacing w:val="4"/>
                <w:sz w:val="20"/>
                <w:lang w:val="ru-RU"/>
              </w:rPr>
              <w:t>о</w:t>
            </w:r>
            <w:r w:rsidRPr="005117C2">
              <w:rPr>
                <w:rFonts w:ascii="Times New Roman" w:hAnsi="Times New Roman"/>
                <w:sz w:val="20"/>
                <w:lang w:val="ru-RU"/>
              </w:rPr>
              <w:t>ста</w:t>
            </w:r>
            <w:r w:rsidRPr="005117C2">
              <w:rPr>
                <w:rFonts w:ascii="Times New Roman" w:hAnsi="Times New Roman"/>
                <w:spacing w:val="-2"/>
                <w:w w:val="99"/>
                <w:sz w:val="20"/>
                <w:lang w:val="ru-RU"/>
              </w:rPr>
              <w:t>ю</w:t>
            </w:r>
            <w:r w:rsidRPr="005117C2">
              <w:rPr>
                <w:rFonts w:ascii="Times New Roman" w:hAnsi="Times New Roman"/>
                <w:spacing w:val="2"/>
                <w:w w:val="99"/>
                <w:sz w:val="20"/>
                <w:lang w:val="ru-RU"/>
              </w:rPr>
              <w:t>щ</w:t>
            </w:r>
            <w:r w:rsidRPr="005117C2">
              <w:rPr>
                <w:rFonts w:ascii="Times New Roman" w:hAnsi="Times New Roman"/>
                <w:w w:val="99"/>
                <w:sz w:val="20"/>
                <w:lang w:val="ru-RU"/>
              </w:rPr>
              <w:t>и</w:t>
            </w:r>
            <w:r w:rsidRPr="005117C2">
              <w:rPr>
                <w:rFonts w:ascii="Times New Roman" w:hAnsi="Times New Roman"/>
                <w:sz w:val="20"/>
                <w:lang w:val="ru-RU"/>
              </w:rPr>
              <w:t>х</w:t>
            </w:r>
            <w:r w:rsidRPr="005117C2">
              <w:rPr>
                <w:rFonts w:ascii="Times New Roman" w:hAnsi="Times New Roman"/>
                <w:spacing w:val="-3"/>
                <w:w w:val="99"/>
                <w:sz w:val="20"/>
                <w:lang w:val="ru-RU"/>
              </w:rPr>
              <w:t>з</w:t>
            </w:r>
            <w:r w:rsidRPr="005117C2">
              <w:rPr>
                <w:rFonts w:ascii="Times New Roman" w:hAnsi="Times New Roman"/>
                <w:spacing w:val="1"/>
                <w:sz w:val="20"/>
                <w:lang w:val="ru-RU"/>
              </w:rPr>
              <w:t>в</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pacing w:val="1"/>
                <w:w w:val="99"/>
                <w:sz w:val="20"/>
                <w:lang w:val="ru-RU"/>
              </w:rPr>
              <w:t>ь</w:t>
            </w:r>
            <w:r w:rsidRPr="005117C2">
              <w:rPr>
                <w:rFonts w:ascii="Times New Roman" w:hAnsi="Times New Roman"/>
                <w:sz w:val="20"/>
                <w:lang w:val="ru-RU"/>
              </w:rPr>
              <w:t>е</w:t>
            </w:r>
            <w:r w:rsidRPr="005117C2">
              <w:rPr>
                <w:rFonts w:ascii="Times New Roman" w:hAnsi="Times New Roman"/>
                <w:spacing w:val="-3"/>
                <w:sz w:val="20"/>
                <w:lang w:val="ru-RU"/>
              </w:rPr>
              <w:t>в</w:t>
            </w:r>
            <w:r w:rsidRPr="005117C2">
              <w:rPr>
                <w:rFonts w:ascii="Times New Roman" w:hAnsi="Times New Roman"/>
                <w:sz w:val="20"/>
                <w:lang w:val="ru-RU"/>
              </w:rPr>
              <w:t>,</w:t>
            </w:r>
            <w:r w:rsidRPr="005117C2">
              <w:rPr>
                <w:rFonts w:ascii="Times New Roman" w:hAnsi="Times New Roman"/>
                <w:spacing w:val="-1"/>
                <w:sz w:val="20"/>
                <w:lang w:val="ru-RU"/>
              </w:rPr>
              <w:t>де</w:t>
            </w:r>
            <w:r w:rsidRPr="005117C2">
              <w:rPr>
                <w:rFonts w:ascii="Times New Roman" w:hAnsi="Times New Roman"/>
                <w:w w:val="99"/>
                <w:sz w:val="20"/>
                <w:lang w:val="ru-RU"/>
              </w:rPr>
              <w:t>л</w:t>
            </w:r>
            <w:r w:rsidRPr="005117C2">
              <w:rPr>
                <w:rFonts w:ascii="Times New Roman" w:hAnsi="Times New Roman"/>
                <w:sz w:val="20"/>
                <w:lang w:val="ru-RU"/>
              </w:rPr>
              <w:t>ат</w:t>
            </w:r>
            <w:r w:rsidRPr="005117C2">
              <w:rPr>
                <w:rFonts w:ascii="Times New Roman" w:hAnsi="Times New Roman"/>
                <w:w w:val="99"/>
                <w:sz w:val="20"/>
                <w:lang w:val="ru-RU"/>
              </w:rPr>
              <w:t>ь</w:t>
            </w:r>
            <w:r w:rsidRPr="005117C2">
              <w:rPr>
                <w:rFonts w:ascii="Times New Roman" w:hAnsi="Times New Roman"/>
                <w:spacing w:val="4"/>
                <w:sz w:val="20"/>
                <w:lang w:val="ru-RU"/>
              </w:rPr>
              <w:t>о</w:t>
            </w:r>
            <w:r w:rsidRPr="005117C2">
              <w:rPr>
                <w:rFonts w:ascii="Times New Roman" w:hAnsi="Times New Roman"/>
                <w:spacing w:val="-5"/>
                <w:sz w:val="20"/>
                <w:lang w:val="ru-RU"/>
              </w:rPr>
              <w:t>б</w:t>
            </w:r>
            <w:r w:rsidRPr="005117C2">
              <w:rPr>
                <w:rFonts w:ascii="Times New Roman" w:hAnsi="Times New Roman"/>
                <w:spacing w:val="3"/>
                <w:sz w:val="20"/>
                <w:lang w:val="ru-RU"/>
              </w:rPr>
              <w:t>о</w:t>
            </w:r>
            <w:r w:rsidRPr="005117C2">
              <w:rPr>
                <w:rFonts w:ascii="Times New Roman" w:hAnsi="Times New Roman"/>
                <w:sz w:val="20"/>
                <w:lang w:val="ru-RU"/>
              </w:rPr>
              <w:t>с</w:t>
            </w:r>
            <w:r w:rsidRPr="005117C2">
              <w:rPr>
                <w:rFonts w:ascii="Times New Roman" w:hAnsi="Times New Roman"/>
                <w:spacing w:val="-2"/>
                <w:sz w:val="20"/>
                <w:lang w:val="ru-RU"/>
              </w:rPr>
              <w:t>н</w:t>
            </w:r>
            <w:r w:rsidRPr="005117C2">
              <w:rPr>
                <w:rFonts w:ascii="Times New Roman" w:hAnsi="Times New Roman"/>
                <w:spacing w:val="2"/>
                <w:sz w:val="20"/>
                <w:lang w:val="ru-RU"/>
              </w:rPr>
              <w:t>ов</w:t>
            </w:r>
            <w:r w:rsidRPr="005117C2">
              <w:rPr>
                <w:rFonts w:ascii="Times New Roman" w:hAnsi="Times New Roman"/>
                <w:sz w:val="20"/>
                <w:lang w:val="ru-RU"/>
              </w:rPr>
              <w:t>ан</w:t>
            </w:r>
            <w:r w:rsidRPr="005117C2">
              <w:rPr>
                <w:rFonts w:ascii="Times New Roman" w:hAnsi="Times New Roman"/>
                <w:spacing w:val="-2"/>
                <w:sz w:val="20"/>
                <w:lang w:val="ru-RU"/>
              </w:rPr>
              <w:t>н</w:t>
            </w:r>
            <w:r w:rsidRPr="005117C2">
              <w:rPr>
                <w:rFonts w:ascii="Times New Roman" w:hAnsi="Times New Roman"/>
                <w:sz w:val="20"/>
                <w:lang w:val="ru-RU"/>
              </w:rPr>
              <w:t xml:space="preserve">ые      </w:t>
            </w:r>
            <w:r w:rsidRPr="005117C2">
              <w:rPr>
                <w:rFonts w:ascii="Times New Roman" w:hAnsi="Times New Roman"/>
                <w:spacing w:val="1"/>
                <w:sz w:val="20"/>
                <w:lang w:val="ru-RU"/>
              </w:rPr>
              <w:t>в</w:t>
            </w:r>
            <w:r w:rsidRPr="005117C2">
              <w:rPr>
                <w:rFonts w:ascii="Times New Roman" w:hAnsi="Times New Roman"/>
                <w:spacing w:val="-2"/>
                <w:sz w:val="20"/>
                <w:lang w:val="ru-RU"/>
              </w:rPr>
              <w:t>ы</w:t>
            </w:r>
            <w:r w:rsidRPr="005117C2">
              <w:rPr>
                <w:rFonts w:ascii="Times New Roman" w:hAnsi="Times New Roman"/>
                <w:spacing w:val="-3"/>
                <w:sz w:val="20"/>
                <w:lang w:val="ru-RU"/>
              </w:rPr>
              <w:t>в</w:t>
            </w:r>
            <w:r w:rsidRPr="005117C2">
              <w:rPr>
                <w:rFonts w:ascii="Times New Roman" w:hAnsi="Times New Roman"/>
                <w:spacing w:val="4"/>
                <w:sz w:val="20"/>
                <w:lang w:val="ru-RU"/>
              </w:rPr>
              <w:t>о</w:t>
            </w:r>
            <w:r w:rsidRPr="005117C2">
              <w:rPr>
                <w:rFonts w:ascii="Times New Roman" w:hAnsi="Times New Roman"/>
                <w:spacing w:val="-1"/>
                <w:sz w:val="20"/>
                <w:lang w:val="ru-RU"/>
              </w:rPr>
              <w:t>д</w:t>
            </w:r>
            <w:r w:rsidRPr="005117C2">
              <w:rPr>
                <w:rFonts w:ascii="Times New Roman" w:hAnsi="Times New Roman"/>
                <w:spacing w:val="1"/>
                <w:sz w:val="20"/>
                <w:lang w:val="ru-RU"/>
              </w:rPr>
              <w:t>ы</w:t>
            </w:r>
            <w:r w:rsidRPr="005117C2">
              <w:rPr>
                <w:rFonts w:ascii="Times New Roman" w:hAnsi="Times New Roman"/>
                <w:sz w:val="20"/>
                <w:lang w:val="ru-RU"/>
              </w:rPr>
              <w:t>,      р</w:t>
            </w:r>
            <w:r w:rsidRPr="005117C2">
              <w:rPr>
                <w:rFonts w:ascii="Times New Roman" w:hAnsi="Times New Roman"/>
                <w:spacing w:val="-1"/>
                <w:sz w:val="20"/>
                <w:lang w:val="ru-RU"/>
              </w:rPr>
              <w:t>а</w:t>
            </w:r>
            <w:r w:rsidRPr="005117C2">
              <w:rPr>
                <w:rFonts w:ascii="Times New Roman" w:hAnsi="Times New Roman"/>
                <w:w w:val="99"/>
                <w:sz w:val="20"/>
                <w:lang w:val="ru-RU"/>
              </w:rPr>
              <w:t>з</w:t>
            </w:r>
            <w:r w:rsidRPr="005117C2">
              <w:rPr>
                <w:rFonts w:ascii="Times New Roman" w:hAnsi="Times New Roman"/>
                <w:sz w:val="20"/>
                <w:lang w:val="ru-RU"/>
              </w:rPr>
              <w:t>л</w:t>
            </w:r>
            <w:r w:rsidRPr="005117C2">
              <w:rPr>
                <w:rFonts w:ascii="Times New Roman" w:hAnsi="Times New Roman"/>
                <w:spacing w:val="1"/>
                <w:sz w:val="20"/>
                <w:lang w:val="ru-RU"/>
              </w:rPr>
              <w:t>и</w:t>
            </w:r>
            <w:r w:rsidRPr="005117C2">
              <w:rPr>
                <w:rFonts w:ascii="Times New Roman" w:hAnsi="Times New Roman"/>
                <w:sz w:val="20"/>
                <w:lang w:val="ru-RU"/>
              </w:rPr>
              <w:t>чат</w:t>
            </w:r>
            <w:r w:rsidRPr="005117C2">
              <w:rPr>
                <w:rFonts w:ascii="Times New Roman" w:hAnsi="Times New Roman"/>
                <w:w w:val="99"/>
                <w:sz w:val="20"/>
                <w:lang w:val="ru-RU"/>
              </w:rPr>
              <w:t>ь</w:t>
            </w:r>
            <w:r w:rsidRPr="005117C2">
              <w:rPr>
                <w:rFonts w:ascii="Times New Roman" w:hAnsi="Times New Roman"/>
                <w:sz w:val="20"/>
                <w:lang w:val="ru-RU"/>
              </w:rPr>
              <w:tab/>
              <w:t>отде</w:t>
            </w:r>
            <w:r w:rsidRPr="005117C2">
              <w:rPr>
                <w:rFonts w:ascii="Times New Roman" w:hAnsi="Times New Roman"/>
                <w:w w:val="99"/>
                <w:sz w:val="20"/>
                <w:lang w:val="ru-RU"/>
              </w:rPr>
              <w:t>льн</w:t>
            </w:r>
            <w:r w:rsidRPr="005117C2">
              <w:rPr>
                <w:rFonts w:ascii="Times New Roman" w:hAnsi="Times New Roman"/>
                <w:spacing w:val="2"/>
                <w:sz w:val="20"/>
                <w:lang w:val="ru-RU"/>
              </w:rPr>
              <w:t>ы</w:t>
            </w:r>
            <w:r w:rsidRPr="005117C2">
              <w:rPr>
                <w:rFonts w:ascii="Times New Roman" w:hAnsi="Times New Roman"/>
                <w:sz w:val="20"/>
                <w:lang w:val="ru-RU"/>
              </w:rPr>
              <w:t>е      ком</w:t>
            </w:r>
            <w:r w:rsidRPr="005117C2">
              <w:rPr>
                <w:rFonts w:ascii="Times New Roman" w:hAnsi="Times New Roman"/>
                <w:spacing w:val="-3"/>
                <w:w w:val="99"/>
                <w:sz w:val="20"/>
                <w:lang w:val="ru-RU"/>
              </w:rPr>
              <w:t>п</w:t>
            </w:r>
            <w:r w:rsidRPr="005117C2">
              <w:rPr>
                <w:rFonts w:ascii="Times New Roman" w:hAnsi="Times New Roman"/>
                <w:spacing w:val="3"/>
                <w:sz w:val="20"/>
                <w:lang w:val="ru-RU"/>
              </w:rPr>
              <w:t>о</w:t>
            </w:r>
            <w:r w:rsidRPr="005117C2">
              <w:rPr>
                <w:rFonts w:ascii="Times New Roman" w:hAnsi="Times New Roman"/>
                <w:spacing w:val="1"/>
                <w:w w:val="99"/>
                <w:sz w:val="20"/>
                <w:lang w:val="ru-RU"/>
              </w:rPr>
              <w:t>н</w:t>
            </w:r>
            <w:r w:rsidRPr="005117C2">
              <w:rPr>
                <w:rFonts w:ascii="Times New Roman" w:hAnsi="Times New Roman"/>
                <w:sz w:val="20"/>
                <w:lang w:val="ru-RU"/>
              </w:rPr>
              <w:t>е</w:t>
            </w:r>
            <w:r w:rsidRPr="005117C2">
              <w:rPr>
                <w:rFonts w:ascii="Times New Roman" w:hAnsi="Times New Roman"/>
                <w:w w:val="99"/>
                <w:sz w:val="20"/>
                <w:lang w:val="ru-RU"/>
              </w:rPr>
              <w:t>н</w:t>
            </w:r>
            <w:r w:rsidRPr="005117C2">
              <w:rPr>
                <w:rFonts w:ascii="Times New Roman" w:hAnsi="Times New Roman"/>
                <w:spacing w:val="-2"/>
                <w:sz w:val="20"/>
                <w:lang w:val="ru-RU"/>
              </w:rPr>
              <w:t>т</w:t>
            </w:r>
            <w:r w:rsidRPr="005117C2">
              <w:rPr>
                <w:rFonts w:ascii="Times New Roman" w:hAnsi="Times New Roman"/>
                <w:sz w:val="20"/>
                <w:lang w:val="ru-RU"/>
              </w:rPr>
              <w:t>ы</w:t>
            </w:r>
            <w:r w:rsidRPr="005117C2">
              <w:rPr>
                <w:rFonts w:ascii="Times New Roman" w:hAnsi="Times New Roman"/>
                <w:sz w:val="20"/>
                <w:lang w:val="ru-RU"/>
              </w:rPr>
              <w:tab/>
              <w:t>в и</w:t>
            </w:r>
            <w:r w:rsidRPr="005117C2">
              <w:rPr>
                <w:rFonts w:ascii="Times New Roman" w:hAnsi="Times New Roman"/>
                <w:spacing w:val="1"/>
                <w:sz w:val="20"/>
                <w:lang w:val="ru-RU"/>
              </w:rPr>
              <w:t>н</w:t>
            </w:r>
            <w:r w:rsidRPr="005117C2">
              <w:rPr>
                <w:rFonts w:ascii="Times New Roman" w:hAnsi="Times New Roman"/>
                <w:sz w:val="20"/>
                <w:lang w:val="ru-RU"/>
              </w:rPr>
              <w:t>ф</w:t>
            </w:r>
            <w:r w:rsidRPr="005117C2">
              <w:rPr>
                <w:rFonts w:ascii="Times New Roman" w:hAnsi="Times New Roman"/>
                <w:spacing w:val="3"/>
                <w:sz w:val="20"/>
                <w:lang w:val="ru-RU"/>
              </w:rPr>
              <w:t>о</w:t>
            </w:r>
            <w:r w:rsidRPr="005117C2">
              <w:rPr>
                <w:rFonts w:ascii="Times New Roman" w:hAnsi="Times New Roman"/>
                <w:sz w:val="20"/>
                <w:lang w:val="ru-RU"/>
              </w:rPr>
              <w:t>р</w:t>
            </w:r>
            <w:r w:rsidRPr="005117C2">
              <w:rPr>
                <w:rFonts w:ascii="Times New Roman" w:hAnsi="Times New Roman"/>
                <w:spacing w:val="2"/>
                <w:sz w:val="20"/>
                <w:lang w:val="ru-RU"/>
              </w:rPr>
              <w:t>м</w:t>
            </w:r>
            <w:r w:rsidRPr="005117C2">
              <w:rPr>
                <w:rFonts w:ascii="Times New Roman" w:hAnsi="Times New Roman"/>
                <w:spacing w:val="-5"/>
                <w:sz w:val="20"/>
                <w:lang w:val="ru-RU"/>
              </w:rPr>
              <w:t>а</w:t>
            </w:r>
            <w:r w:rsidRPr="005117C2">
              <w:rPr>
                <w:rFonts w:ascii="Times New Roman" w:hAnsi="Times New Roman"/>
                <w:sz w:val="20"/>
                <w:lang w:val="ru-RU"/>
              </w:rPr>
              <w:t>ц</w:t>
            </w:r>
            <w:r w:rsidRPr="005117C2">
              <w:rPr>
                <w:rFonts w:ascii="Times New Roman" w:hAnsi="Times New Roman"/>
                <w:spacing w:val="-2"/>
                <w:sz w:val="20"/>
                <w:lang w:val="ru-RU"/>
              </w:rPr>
              <w:t>и</w:t>
            </w:r>
            <w:r w:rsidRPr="005117C2">
              <w:rPr>
                <w:rFonts w:ascii="Times New Roman" w:hAnsi="Times New Roman"/>
                <w:spacing w:val="3"/>
                <w:sz w:val="20"/>
                <w:lang w:val="ru-RU"/>
              </w:rPr>
              <w:t>о</w:t>
            </w:r>
            <w:r w:rsidRPr="005117C2">
              <w:rPr>
                <w:rFonts w:ascii="Times New Roman" w:hAnsi="Times New Roman"/>
                <w:spacing w:val="1"/>
                <w:sz w:val="20"/>
                <w:lang w:val="ru-RU"/>
              </w:rPr>
              <w:t>н</w:t>
            </w:r>
            <w:r w:rsidRPr="005117C2">
              <w:rPr>
                <w:rFonts w:ascii="Times New Roman" w:hAnsi="Times New Roman"/>
                <w:spacing w:val="-2"/>
                <w:sz w:val="20"/>
                <w:lang w:val="ru-RU"/>
              </w:rPr>
              <w:t>н</w:t>
            </w:r>
            <w:r w:rsidRPr="005117C2">
              <w:rPr>
                <w:rFonts w:ascii="Times New Roman" w:hAnsi="Times New Roman"/>
                <w:sz w:val="20"/>
                <w:lang w:val="ru-RU"/>
              </w:rPr>
              <w:t>ом со</w:t>
            </w:r>
            <w:r w:rsidRPr="005117C2">
              <w:rPr>
                <w:rFonts w:ascii="Times New Roman" w:hAnsi="Times New Roman"/>
                <w:spacing w:val="4"/>
                <w:sz w:val="20"/>
                <w:lang w:val="ru-RU"/>
              </w:rPr>
              <w:t>о</w:t>
            </w:r>
            <w:r w:rsidRPr="005117C2">
              <w:rPr>
                <w:rFonts w:ascii="Times New Roman" w:hAnsi="Times New Roman"/>
                <w:spacing w:val="-1"/>
                <w:sz w:val="20"/>
                <w:lang w:val="ru-RU"/>
              </w:rPr>
              <w:t>б</w:t>
            </w:r>
            <w:r w:rsidRPr="005117C2">
              <w:rPr>
                <w:rFonts w:ascii="Times New Roman" w:hAnsi="Times New Roman"/>
                <w:spacing w:val="2"/>
                <w:w w:val="99"/>
                <w:sz w:val="20"/>
                <w:lang w:val="ru-RU"/>
              </w:rPr>
              <w:t>щ</w:t>
            </w:r>
            <w:r w:rsidRPr="005117C2">
              <w:rPr>
                <w:rFonts w:ascii="Times New Roman" w:hAnsi="Times New Roman"/>
                <w:sz w:val="20"/>
                <w:lang w:val="ru-RU"/>
              </w:rPr>
              <w:t>е</w:t>
            </w:r>
            <w:r w:rsidRPr="005117C2">
              <w:rPr>
                <w:rFonts w:ascii="Times New Roman" w:hAnsi="Times New Roman"/>
                <w:spacing w:val="-4"/>
                <w:sz w:val="20"/>
                <w:lang w:val="ru-RU"/>
              </w:rPr>
              <w:t>н</w:t>
            </w:r>
            <w:r w:rsidRPr="005117C2">
              <w:rPr>
                <w:rFonts w:ascii="Times New Roman" w:hAnsi="Times New Roman"/>
                <w:sz w:val="20"/>
                <w:lang w:val="ru-RU"/>
              </w:rPr>
              <w:t>и</w:t>
            </w:r>
            <w:r w:rsidRPr="005117C2">
              <w:rPr>
                <w:rFonts w:ascii="Times New Roman" w:hAnsi="Times New Roman"/>
                <w:spacing w:val="1"/>
                <w:sz w:val="20"/>
                <w:lang w:val="ru-RU"/>
              </w:rPr>
              <w:t>и</w:t>
            </w:r>
            <w:r w:rsidRPr="005117C2">
              <w:rPr>
                <w:rFonts w:ascii="Times New Roman" w:hAnsi="Times New Roman"/>
                <w:sz w:val="20"/>
                <w:lang w:val="ru-RU"/>
              </w:rPr>
              <w:t xml:space="preserve">, </w:t>
            </w:r>
            <w:r w:rsidRPr="005117C2">
              <w:rPr>
                <w:rFonts w:ascii="Times New Roman" w:hAnsi="Times New Roman"/>
                <w:spacing w:val="2"/>
                <w:sz w:val="20"/>
                <w:lang w:val="ru-RU"/>
              </w:rPr>
              <w:t>вы</w:t>
            </w:r>
            <w:r w:rsidRPr="005117C2">
              <w:rPr>
                <w:rFonts w:ascii="Times New Roman" w:hAnsi="Times New Roman"/>
                <w:spacing w:val="-1"/>
                <w:sz w:val="20"/>
                <w:lang w:val="ru-RU"/>
              </w:rPr>
              <w:t>де</w:t>
            </w:r>
            <w:r w:rsidRPr="005117C2">
              <w:rPr>
                <w:rFonts w:ascii="Times New Roman" w:hAnsi="Times New Roman"/>
                <w:w w:val="99"/>
                <w:sz w:val="20"/>
                <w:lang w:val="ru-RU"/>
              </w:rPr>
              <w:t>л</w:t>
            </w:r>
            <w:r w:rsidRPr="005117C2">
              <w:rPr>
                <w:rFonts w:ascii="Times New Roman" w:hAnsi="Times New Roman"/>
                <w:sz w:val="20"/>
                <w:lang w:val="ru-RU"/>
              </w:rPr>
              <w:t>ят</w:t>
            </w:r>
            <w:r w:rsidRPr="005117C2">
              <w:rPr>
                <w:rFonts w:ascii="Times New Roman" w:hAnsi="Times New Roman"/>
                <w:w w:val="99"/>
                <w:sz w:val="20"/>
                <w:lang w:val="ru-RU"/>
              </w:rPr>
              <w:t xml:space="preserve">ь </w:t>
            </w:r>
            <w:r w:rsidRPr="005117C2">
              <w:rPr>
                <w:rFonts w:ascii="Times New Roman" w:hAnsi="Times New Roman"/>
                <w:spacing w:val="-1"/>
                <w:sz w:val="20"/>
                <w:lang w:val="ru-RU"/>
              </w:rPr>
              <w:t>фак</w:t>
            </w:r>
            <w:r w:rsidRPr="005117C2">
              <w:rPr>
                <w:rFonts w:ascii="Times New Roman" w:hAnsi="Times New Roman"/>
                <w:sz w:val="20"/>
                <w:lang w:val="ru-RU"/>
              </w:rPr>
              <w:t>т</w:t>
            </w:r>
            <w:r w:rsidRPr="005117C2">
              <w:rPr>
                <w:rFonts w:ascii="Times New Roman" w:hAnsi="Times New Roman"/>
                <w:spacing w:val="2"/>
                <w:sz w:val="20"/>
                <w:lang w:val="ru-RU"/>
              </w:rPr>
              <w:t>ы</w:t>
            </w:r>
            <w:r w:rsidRPr="005117C2">
              <w:rPr>
                <w:rFonts w:ascii="Times New Roman" w:hAnsi="Times New Roman"/>
                <w:sz w:val="20"/>
                <w:lang w:val="ru-RU"/>
              </w:rPr>
              <w:t xml:space="preserve">, </w:t>
            </w:r>
            <w:r w:rsidRPr="005117C2">
              <w:rPr>
                <w:rFonts w:ascii="Times New Roman" w:hAnsi="Times New Roman"/>
                <w:spacing w:val="2"/>
                <w:sz w:val="20"/>
                <w:lang w:val="ru-RU"/>
              </w:rPr>
              <w:t>в</w:t>
            </w:r>
            <w:r w:rsidRPr="005117C2">
              <w:rPr>
                <w:rFonts w:ascii="Times New Roman" w:hAnsi="Times New Roman"/>
                <w:spacing w:val="-2"/>
                <w:sz w:val="20"/>
                <w:lang w:val="ru-RU"/>
              </w:rPr>
              <w:t>ы</w:t>
            </w:r>
            <w:r w:rsidRPr="005117C2">
              <w:rPr>
                <w:rFonts w:ascii="Times New Roman" w:hAnsi="Times New Roman"/>
                <w:spacing w:val="-3"/>
                <w:sz w:val="20"/>
                <w:lang w:val="ru-RU"/>
              </w:rPr>
              <w:t>в</w:t>
            </w:r>
            <w:r w:rsidRPr="005117C2">
              <w:rPr>
                <w:rFonts w:ascii="Times New Roman" w:hAnsi="Times New Roman"/>
                <w:spacing w:val="4"/>
                <w:sz w:val="20"/>
                <w:lang w:val="ru-RU"/>
              </w:rPr>
              <w:t>о</w:t>
            </w:r>
            <w:r w:rsidRPr="005117C2">
              <w:rPr>
                <w:rFonts w:ascii="Times New Roman" w:hAnsi="Times New Roman"/>
                <w:spacing w:val="-1"/>
                <w:sz w:val="20"/>
                <w:lang w:val="ru-RU"/>
              </w:rPr>
              <w:t>д</w:t>
            </w:r>
            <w:r w:rsidRPr="005117C2">
              <w:rPr>
                <w:rFonts w:ascii="Times New Roman" w:hAnsi="Times New Roman"/>
                <w:spacing w:val="1"/>
                <w:sz w:val="20"/>
                <w:lang w:val="ru-RU"/>
              </w:rPr>
              <w:t>ы</w:t>
            </w:r>
            <w:r w:rsidRPr="005117C2">
              <w:rPr>
                <w:rFonts w:ascii="Times New Roman" w:hAnsi="Times New Roman"/>
                <w:sz w:val="20"/>
                <w:lang w:val="ru-RU"/>
              </w:rPr>
              <w:t xml:space="preserve">, </w:t>
            </w:r>
            <w:r w:rsidRPr="005117C2">
              <w:rPr>
                <w:rFonts w:ascii="Times New Roman" w:hAnsi="Times New Roman"/>
                <w:spacing w:val="5"/>
                <w:sz w:val="20"/>
                <w:lang w:val="ru-RU"/>
              </w:rPr>
              <w:t>о</w:t>
            </w:r>
            <w:r w:rsidRPr="005117C2">
              <w:rPr>
                <w:rFonts w:ascii="Times New Roman" w:hAnsi="Times New Roman"/>
                <w:spacing w:val="1"/>
                <w:w w:val="99"/>
                <w:sz w:val="20"/>
                <w:lang w:val="ru-RU"/>
              </w:rPr>
              <w:t>ц</w:t>
            </w:r>
            <w:r w:rsidRPr="005117C2">
              <w:rPr>
                <w:rFonts w:ascii="Times New Roman" w:hAnsi="Times New Roman"/>
                <w:spacing w:val="-5"/>
                <w:sz w:val="20"/>
                <w:lang w:val="ru-RU"/>
              </w:rPr>
              <w:t>е</w:t>
            </w:r>
            <w:r w:rsidRPr="005117C2">
              <w:rPr>
                <w:rFonts w:ascii="Times New Roman" w:hAnsi="Times New Roman"/>
                <w:spacing w:val="-3"/>
                <w:w w:val="99"/>
                <w:sz w:val="20"/>
                <w:lang w:val="ru-RU"/>
              </w:rPr>
              <w:t>н</w:t>
            </w:r>
            <w:r w:rsidRPr="005117C2">
              <w:rPr>
                <w:rFonts w:ascii="Times New Roman" w:hAnsi="Times New Roman"/>
                <w:spacing w:val="3"/>
                <w:sz w:val="20"/>
                <w:lang w:val="ru-RU"/>
              </w:rPr>
              <w:t>о</w:t>
            </w:r>
            <w:r w:rsidRPr="005117C2">
              <w:rPr>
                <w:rFonts w:ascii="Times New Roman" w:hAnsi="Times New Roman"/>
                <w:sz w:val="20"/>
                <w:lang w:val="ru-RU"/>
              </w:rPr>
              <w:t>ч</w:t>
            </w:r>
            <w:r w:rsidRPr="005117C2">
              <w:rPr>
                <w:rFonts w:ascii="Times New Roman" w:hAnsi="Times New Roman"/>
                <w:spacing w:val="1"/>
                <w:w w:val="99"/>
                <w:sz w:val="20"/>
                <w:lang w:val="ru-RU"/>
              </w:rPr>
              <w:t>н</w:t>
            </w:r>
            <w:r w:rsidRPr="005117C2">
              <w:rPr>
                <w:rFonts w:ascii="Times New Roman" w:hAnsi="Times New Roman"/>
                <w:spacing w:val="2"/>
                <w:sz w:val="20"/>
                <w:lang w:val="ru-RU"/>
              </w:rPr>
              <w:t>ы</w:t>
            </w:r>
            <w:r w:rsidRPr="005117C2">
              <w:rPr>
                <w:rFonts w:ascii="Times New Roman" w:hAnsi="Times New Roman"/>
                <w:sz w:val="20"/>
                <w:lang w:val="ru-RU"/>
              </w:rPr>
              <w:t xml:space="preserve">е </w:t>
            </w:r>
            <w:r w:rsidRPr="005117C2">
              <w:rPr>
                <w:rFonts w:ascii="Times New Roman" w:hAnsi="Times New Roman"/>
                <w:spacing w:val="3"/>
                <w:sz w:val="20"/>
                <w:lang w:val="ru-RU"/>
              </w:rPr>
              <w:t>с</w:t>
            </w:r>
            <w:r w:rsidRPr="005117C2">
              <w:rPr>
                <w:rFonts w:ascii="Times New Roman" w:hAnsi="Times New Roman"/>
                <w:spacing w:val="-8"/>
                <w:sz w:val="20"/>
                <w:lang w:val="ru-RU"/>
              </w:rPr>
              <w:t>у</w:t>
            </w:r>
            <w:r w:rsidRPr="005117C2">
              <w:rPr>
                <w:rFonts w:ascii="Times New Roman" w:hAnsi="Times New Roman"/>
                <w:spacing w:val="1"/>
                <w:sz w:val="20"/>
                <w:lang w:val="ru-RU"/>
              </w:rPr>
              <w:t>ж</w:t>
            </w:r>
            <w:r w:rsidRPr="005117C2">
              <w:rPr>
                <w:rFonts w:ascii="Times New Roman" w:hAnsi="Times New Roman"/>
                <w:spacing w:val="-1"/>
                <w:sz w:val="20"/>
                <w:lang w:val="ru-RU"/>
              </w:rPr>
              <w:t>де</w:t>
            </w:r>
            <w:r w:rsidRPr="005117C2">
              <w:rPr>
                <w:rFonts w:ascii="Times New Roman" w:hAnsi="Times New Roman"/>
                <w:sz w:val="20"/>
                <w:lang w:val="ru-RU"/>
              </w:rPr>
              <w:t>н</w:t>
            </w:r>
            <w:r w:rsidRPr="005117C2">
              <w:rPr>
                <w:rFonts w:ascii="Times New Roman" w:hAnsi="Times New Roman"/>
                <w:spacing w:val="1"/>
                <w:sz w:val="20"/>
                <w:lang w:val="ru-RU"/>
              </w:rPr>
              <w:t>и</w:t>
            </w:r>
            <w:r w:rsidRPr="005117C2">
              <w:rPr>
                <w:rFonts w:ascii="Times New Roman" w:hAnsi="Times New Roman"/>
                <w:sz w:val="20"/>
                <w:lang w:val="ru-RU"/>
              </w:rPr>
              <w:t xml:space="preserve">я, </w:t>
            </w:r>
            <w:r w:rsidRPr="005117C2">
              <w:rPr>
                <w:rFonts w:ascii="Times New Roman" w:hAnsi="Times New Roman"/>
                <w:spacing w:val="1"/>
                <w:sz w:val="20"/>
                <w:lang w:val="ru-RU"/>
              </w:rPr>
              <w:t>мн</w:t>
            </w:r>
            <w:r w:rsidRPr="005117C2">
              <w:rPr>
                <w:rFonts w:ascii="Times New Roman" w:hAnsi="Times New Roman"/>
                <w:sz w:val="20"/>
                <w:lang w:val="ru-RU"/>
              </w:rPr>
              <w:t>е</w:t>
            </w:r>
            <w:r w:rsidRPr="005117C2">
              <w:rPr>
                <w:rFonts w:ascii="Times New Roman" w:hAnsi="Times New Roman"/>
                <w:spacing w:val="1"/>
                <w:sz w:val="20"/>
                <w:lang w:val="ru-RU"/>
              </w:rPr>
              <w:t>ни</w:t>
            </w:r>
            <w:r w:rsidRPr="005117C2">
              <w:rPr>
                <w:rFonts w:ascii="Times New Roman" w:hAnsi="Times New Roman"/>
                <w:sz w:val="20"/>
                <w:lang w:val="ru-RU"/>
              </w:rPr>
              <w:t>я;</w:t>
            </w:r>
          </w:p>
        </w:tc>
      </w:tr>
    </w:tbl>
    <w:p w14:paraId="2943D9E0" w14:textId="77777777" w:rsidR="005117C2" w:rsidRPr="005117C2" w:rsidRDefault="005117C2" w:rsidP="005117C2">
      <w:pPr>
        <w:autoSpaceDE w:val="0"/>
        <w:autoSpaceDN w:val="0"/>
        <w:spacing w:line="232" w:lineRule="auto"/>
        <w:rPr>
          <w:rFonts w:ascii="Times New Roman" w:eastAsia="Trebuchet MS" w:hAnsi="Times New Roman"/>
          <w:sz w:val="20"/>
          <w:szCs w:val="22"/>
          <w:lang w:eastAsia="en-US"/>
        </w:rPr>
        <w:sectPr w:rsidR="005117C2" w:rsidRPr="005117C2">
          <w:pgSz w:w="16840" w:h="11910" w:orient="landscape"/>
          <w:pgMar w:top="1100" w:right="840" w:bottom="1120" w:left="1020" w:header="0" w:footer="927" w:gutter="0"/>
          <w:cols w:space="720"/>
        </w:sectPr>
      </w:pPr>
    </w:p>
    <w:p w14:paraId="2B0A2431" w14:textId="77777777" w:rsidR="005117C2" w:rsidRPr="005117C2" w:rsidRDefault="005117C2" w:rsidP="003C7F49">
      <w:pPr>
        <w:numPr>
          <w:ilvl w:val="0"/>
          <w:numId w:val="39"/>
        </w:numPr>
        <w:tabs>
          <w:tab w:val="left" w:pos="1740"/>
        </w:tabs>
        <w:autoSpaceDE w:val="0"/>
        <w:autoSpaceDN w:val="0"/>
        <w:spacing w:before="59"/>
        <w:jc w:val="center"/>
        <w:outlineLvl w:val="1"/>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lastRenderedPageBreak/>
        <w:t>Структура и содержание общеобразовательной дисциплины</w:t>
      </w:r>
    </w:p>
    <w:p w14:paraId="3F1B4005" w14:textId="77777777" w:rsidR="005117C2" w:rsidRPr="005117C2" w:rsidRDefault="005117C2" w:rsidP="005117C2">
      <w:pPr>
        <w:autoSpaceDE w:val="0"/>
        <w:autoSpaceDN w:val="0"/>
        <w:spacing w:before="5"/>
        <w:rPr>
          <w:rFonts w:ascii="Times New Roman" w:eastAsia="Trebuchet MS" w:hAnsi="Times New Roman"/>
          <w:b/>
          <w:sz w:val="28"/>
          <w:szCs w:val="28"/>
          <w:lang w:eastAsia="en-US"/>
        </w:rPr>
      </w:pPr>
    </w:p>
    <w:p w14:paraId="1373DFF4" w14:textId="77777777" w:rsidR="005117C2" w:rsidRPr="005117C2" w:rsidRDefault="005117C2" w:rsidP="005117C2">
      <w:pPr>
        <w:numPr>
          <w:ilvl w:val="1"/>
          <w:numId w:val="3"/>
        </w:numPr>
        <w:tabs>
          <w:tab w:val="num" w:pos="360"/>
          <w:tab w:val="left" w:pos="1084"/>
        </w:tabs>
        <w:autoSpaceDE w:val="0"/>
        <w:autoSpaceDN w:val="0"/>
        <w:ind w:left="261" w:hanging="543"/>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2.1. Объем дисциплины и виды учебной работы</w:t>
      </w:r>
    </w:p>
    <w:p w14:paraId="5F6348D7" w14:textId="77777777" w:rsidR="005117C2" w:rsidRPr="005117C2" w:rsidRDefault="005117C2" w:rsidP="005117C2">
      <w:pPr>
        <w:autoSpaceDE w:val="0"/>
        <w:autoSpaceDN w:val="0"/>
        <w:rPr>
          <w:rFonts w:ascii="Times New Roman" w:eastAsia="Trebuchet MS" w:hAnsi="Times New Roman"/>
          <w:b/>
          <w:sz w:val="20"/>
          <w:szCs w:val="28"/>
          <w:lang w:eastAsia="en-US"/>
        </w:rPr>
      </w:pPr>
    </w:p>
    <w:p w14:paraId="7EEE3898" w14:textId="77777777" w:rsidR="005117C2" w:rsidRPr="005117C2" w:rsidRDefault="005117C2" w:rsidP="005117C2">
      <w:pPr>
        <w:autoSpaceDE w:val="0"/>
        <w:autoSpaceDN w:val="0"/>
        <w:spacing w:before="2"/>
        <w:rPr>
          <w:rFonts w:ascii="Times New Roman" w:eastAsia="Trebuchet MS" w:hAnsi="Times New Roman"/>
          <w:b/>
          <w:sz w:val="12"/>
          <w:szCs w:val="28"/>
          <w:lang w:eastAsia="en-US"/>
        </w:rPr>
      </w:pPr>
    </w:p>
    <w:tbl>
      <w:tblPr>
        <w:tblStyle w:val="TableNormal2"/>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25"/>
        <w:gridCol w:w="1959"/>
      </w:tblGrid>
      <w:tr w:rsidR="005117C2" w:rsidRPr="005117C2" w14:paraId="4D31C9AD" w14:textId="77777777" w:rsidTr="00D5699B">
        <w:trPr>
          <w:trHeight w:val="460"/>
        </w:trPr>
        <w:tc>
          <w:tcPr>
            <w:tcW w:w="8225" w:type="dxa"/>
          </w:tcPr>
          <w:p w14:paraId="13FE0CEB" w14:textId="1FF53FFE" w:rsidR="005117C2" w:rsidRPr="00287305" w:rsidRDefault="00287305" w:rsidP="005117C2">
            <w:pPr>
              <w:spacing w:line="262" w:lineRule="exact"/>
              <w:ind w:right="3048"/>
              <w:jc w:val="center"/>
              <w:rPr>
                <w:rFonts w:ascii="Times New Roman" w:eastAsia="Trebuchet MS" w:hAnsi="Times New Roman"/>
                <w:b/>
                <w:sz w:val="24"/>
                <w:szCs w:val="24"/>
                <w:lang w:val="ru-RU"/>
              </w:rPr>
            </w:pPr>
            <w:r>
              <w:rPr>
                <w:rFonts w:ascii="Times New Roman" w:eastAsia="Trebuchet MS" w:hAnsi="Times New Roman"/>
                <w:b/>
                <w:sz w:val="24"/>
                <w:szCs w:val="24"/>
                <w:lang w:val="ru-RU"/>
              </w:rPr>
              <w:t>Вид учебной работы</w:t>
            </w:r>
          </w:p>
        </w:tc>
        <w:tc>
          <w:tcPr>
            <w:tcW w:w="1959" w:type="dxa"/>
          </w:tcPr>
          <w:p w14:paraId="144243DA" w14:textId="49EBC8A5" w:rsidR="005117C2" w:rsidRPr="00287305" w:rsidRDefault="00287305" w:rsidP="005117C2">
            <w:pPr>
              <w:spacing w:line="266" w:lineRule="exact"/>
              <w:ind w:left="181" w:right="175"/>
              <w:jc w:val="center"/>
              <w:rPr>
                <w:rFonts w:ascii="Times New Roman" w:eastAsia="Trebuchet MS" w:hAnsi="Times New Roman"/>
                <w:b/>
                <w:i/>
                <w:color w:val="000000"/>
                <w:sz w:val="24"/>
                <w:szCs w:val="24"/>
                <w:lang w:val="ru-RU"/>
              </w:rPr>
            </w:pPr>
            <w:r>
              <w:rPr>
                <w:rFonts w:ascii="Times New Roman" w:eastAsia="Trebuchet MS" w:hAnsi="Times New Roman"/>
                <w:b/>
                <w:i/>
                <w:color w:val="000000"/>
                <w:sz w:val="24"/>
                <w:szCs w:val="24"/>
                <w:lang w:val="ru-RU"/>
              </w:rPr>
              <w:t>Объем в часах</w:t>
            </w:r>
          </w:p>
        </w:tc>
      </w:tr>
      <w:tr w:rsidR="005117C2" w:rsidRPr="005117C2" w14:paraId="6B6FCE19" w14:textId="77777777" w:rsidTr="00D5699B">
        <w:trPr>
          <w:trHeight w:val="460"/>
        </w:trPr>
        <w:tc>
          <w:tcPr>
            <w:tcW w:w="8225" w:type="dxa"/>
          </w:tcPr>
          <w:p w14:paraId="0A12D6A1" w14:textId="01A393B4" w:rsidR="005117C2" w:rsidRPr="00287305" w:rsidRDefault="005117C2" w:rsidP="005117C2">
            <w:pPr>
              <w:spacing w:line="262" w:lineRule="exact"/>
              <w:ind w:left="107"/>
              <w:rPr>
                <w:rFonts w:ascii="Times New Roman" w:eastAsia="Trebuchet MS" w:hAnsi="Times New Roman"/>
                <w:b/>
                <w:sz w:val="24"/>
                <w:lang w:val="ru-RU"/>
              </w:rPr>
            </w:pPr>
            <w:r w:rsidRPr="00287305">
              <w:rPr>
                <w:rFonts w:ascii="Times New Roman" w:eastAsia="Trebuchet MS" w:hAnsi="Times New Roman"/>
                <w:b/>
                <w:sz w:val="24"/>
                <w:szCs w:val="24"/>
                <w:lang w:val="ru-RU"/>
              </w:rPr>
              <w:t xml:space="preserve">Объем </w:t>
            </w:r>
            <w:r w:rsidR="00287305">
              <w:rPr>
                <w:rFonts w:ascii="Times New Roman" w:eastAsia="Trebuchet MS" w:hAnsi="Times New Roman"/>
                <w:b/>
                <w:sz w:val="24"/>
                <w:szCs w:val="24"/>
                <w:lang w:val="ru-RU"/>
              </w:rPr>
              <w:t xml:space="preserve">  образовательной пр</w:t>
            </w:r>
            <w:r w:rsidRPr="00287305">
              <w:rPr>
                <w:rFonts w:ascii="Times New Roman" w:eastAsia="Trebuchet MS" w:hAnsi="Times New Roman"/>
                <w:b/>
                <w:sz w:val="24"/>
                <w:szCs w:val="24"/>
                <w:lang w:val="ru-RU"/>
              </w:rPr>
              <w:t>ограммы дисциплины</w:t>
            </w:r>
          </w:p>
        </w:tc>
        <w:tc>
          <w:tcPr>
            <w:tcW w:w="1959" w:type="dxa"/>
          </w:tcPr>
          <w:p w14:paraId="0FC09DBB" w14:textId="77777777" w:rsidR="005117C2" w:rsidRPr="005117C2" w:rsidRDefault="005117C2" w:rsidP="005117C2">
            <w:pPr>
              <w:spacing w:line="262" w:lineRule="exact"/>
              <w:ind w:left="181" w:right="168"/>
              <w:jc w:val="center"/>
              <w:rPr>
                <w:rFonts w:ascii="Times New Roman" w:eastAsia="Trebuchet MS" w:hAnsi="Times New Roman"/>
                <w:b/>
                <w:color w:val="000000"/>
                <w:sz w:val="24"/>
              </w:rPr>
            </w:pPr>
            <w:r w:rsidRPr="005117C2">
              <w:rPr>
                <w:rFonts w:ascii="Times New Roman" w:eastAsia="Trebuchet MS" w:hAnsi="Times New Roman"/>
                <w:b/>
                <w:color w:val="000000"/>
                <w:sz w:val="24"/>
              </w:rPr>
              <w:t>144</w:t>
            </w:r>
          </w:p>
        </w:tc>
      </w:tr>
      <w:tr w:rsidR="005117C2" w:rsidRPr="005117C2" w14:paraId="7F5B3D68" w14:textId="77777777" w:rsidTr="00D5699B">
        <w:trPr>
          <w:trHeight w:val="489"/>
        </w:trPr>
        <w:tc>
          <w:tcPr>
            <w:tcW w:w="10184" w:type="dxa"/>
            <w:gridSpan w:val="2"/>
          </w:tcPr>
          <w:p w14:paraId="3B4273A4" w14:textId="77777777" w:rsidR="005117C2" w:rsidRPr="005117C2" w:rsidRDefault="005117C2" w:rsidP="005117C2">
            <w:pPr>
              <w:spacing w:line="262" w:lineRule="exact"/>
              <w:ind w:left="107"/>
              <w:jc w:val="center"/>
              <w:rPr>
                <w:rFonts w:ascii="Times New Roman" w:eastAsia="Trebuchet MS" w:hAnsi="Times New Roman"/>
                <w:color w:val="000000"/>
                <w:sz w:val="24"/>
              </w:rPr>
            </w:pPr>
            <w:r w:rsidRPr="005117C2">
              <w:rPr>
                <w:rFonts w:ascii="Times New Roman" w:eastAsia="Trebuchet MS" w:hAnsi="Times New Roman"/>
                <w:color w:val="000000"/>
                <w:sz w:val="24"/>
                <w:szCs w:val="24"/>
              </w:rPr>
              <w:t>в т. ч.:</w:t>
            </w:r>
          </w:p>
        </w:tc>
      </w:tr>
      <w:tr w:rsidR="005117C2" w:rsidRPr="005117C2" w14:paraId="57E531C3" w14:textId="77777777" w:rsidTr="00D5699B">
        <w:trPr>
          <w:trHeight w:val="488"/>
        </w:trPr>
        <w:tc>
          <w:tcPr>
            <w:tcW w:w="8225" w:type="dxa"/>
          </w:tcPr>
          <w:p w14:paraId="6A4FAF06" w14:textId="26499ACB" w:rsidR="005117C2" w:rsidRPr="00287305" w:rsidRDefault="00287305" w:rsidP="005117C2">
            <w:pPr>
              <w:spacing w:line="262" w:lineRule="exact"/>
              <w:ind w:left="107"/>
              <w:rPr>
                <w:rFonts w:ascii="Times New Roman" w:eastAsia="Trebuchet MS" w:hAnsi="Times New Roman"/>
                <w:b/>
                <w:sz w:val="24"/>
                <w:lang w:val="ru-RU"/>
              </w:rPr>
            </w:pPr>
            <w:r>
              <w:rPr>
                <w:rFonts w:ascii="Times New Roman" w:eastAsia="Trebuchet MS" w:hAnsi="Times New Roman"/>
                <w:b/>
                <w:sz w:val="24"/>
                <w:szCs w:val="24"/>
                <w:lang w:val="ru-RU"/>
              </w:rPr>
              <w:t>Основное содержание</w:t>
            </w:r>
          </w:p>
        </w:tc>
        <w:tc>
          <w:tcPr>
            <w:tcW w:w="1959" w:type="dxa"/>
          </w:tcPr>
          <w:p w14:paraId="0DFA56EB" w14:textId="77777777" w:rsidR="005117C2" w:rsidRPr="005117C2" w:rsidRDefault="005117C2" w:rsidP="005117C2">
            <w:pPr>
              <w:spacing w:before="74"/>
              <w:ind w:left="181" w:right="168"/>
              <w:jc w:val="center"/>
              <w:rPr>
                <w:rFonts w:ascii="Times New Roman" w:eastAsia="Trebuchet MS" w:hAnsi="Times New Roman"/>
                <w:b/>
                <w:color w:val="000000"/>
                <w:sz w:val="24"/>
              </w:rPr>
            </w:pPr>
            <w:r w:rsidRPr="005117C2">
              <w:rPr>
                <w:rFonts w:ascii="Times New Roman" w:eastAsia="Trebuchet MS" w:hAnsi="Times New Roman"/>
                <w:b/>
                <w:color w:val="000000"/>
                <w:sz w:val="24"/>
              </w:rPr>
              <w:t>142</w:t>
            </w:r>
          </w:p>
        </w:tc>
      </w:tr>
      <w:tr w:rsidR="005117C2" w:rsidRPr="005117C2" w14:paraId="74E4D7F7" w14:textId="77777777" w:rsidTr="00D5699B">
        <w:trPr>
          <w:trHeight w:val="491"/>
        </w:trPr>
        <w:tc>
          <w:tcPr>
            <w:tcW w:w="8225" w:type="dxa"/>
          </w:tcPr>
          <w:p w14:paraId="0EB2EF1E" w14:textId="77777777" w:rsidR="005117C2" w:rsidRPr="005117C2" w:rsidRDefault="005117C2" w:rsidP="005117C2">
            <w:pPr>
              <w:spacing w:line="262" w:lineRule="exact"/>
              <w:ind w:left="107"/>
              <w:rPr>
                <w:rFonts w:ascii="Times New Roman" w:eastAsia="Trebuchet MS" w:hAnsi="Times New Roman"/>
                <w:sz w:val="24"/>
                <w:szCs w:val="24"/>
              </w:rPr>
            </w:pPr>
            <w:r w:rsidRPr="005117C2">
              <w:rPr>
                <w:rFonts w:ascii="Times New Roman" w:eastAsia="Trebuchet MS" w:hAnsi="Times New Roman"/>
                <w:sz w:val="24"/>
                <w:szCs w:val="24"/>
              </w:rPr>
              <w:t>в т. ч.:</w:t>
            </w:r>
          </w:p>
        </w:tc>
        <w:tc>
          <w:tcPr>
            <w:tcW w:w="1959" w:type="dxa"/>
          </w:tcPr>
          <w:p w14:paraId="018C0D3F" w14:textId="77777777" w:rsidR="005117C2" w:rsidRPr="005117C2" w:rsidRDefault="005117C2" w:rsidP="005117C2">
            <w:pPr>
              <w:rPr>
                <w:rFonts w:ascii="Times New Roman" w:eastAsia="Trebuchet MS" w:hAnsi="Times New Roman"/>
                <w:color w:val="000000"/>
                <w:sz w:val="24"/>
              </w:rPr>
            </w:pPr>
          </w:p>
        </w:tc>
      </w:tr>
      <w:tr w:rsidR="005117C2" w:rsidRPr="005117C2" w14:paraId="4F8153E7" w14:textId="77777777" w:rsidTr="00D5699B">
        <w:trPr>
          <w:trHeight w:val="489"/>
        </w:trPr>
        <w:tc>
          <w:tcPr>
            <w:tcW w:w="8225" w:type="dxa"/>
          </w:tcPr>
          <w:p w14:paraId="0A3E13C6" w14:textId="7EB0CFF1" w:rsidR="005117C2" w:rsidRPr="00287305" w:rsidRDefault="00287305" w:rsidP="005117C2">
            <w:pPr>
              <w:spacing w:line="262" w:lineRule="exact"/>
              <w:ind w:left="107"/>
              <w:rPr>
                <w:rFonts w:ascii="Times New Roman" w:eastAsia="Trebuchet MS" w:hAnsi="Times New Roman"/>
                <w:sz w:val="24"/>
                <w:szCs w:val="24"/>
                <w:lang w:val="ru-RU"/>
              </w:rPr>
            </w:pPr>
            <w:r>
              <w:rPr>
                <w:rFonts w:ascii="Times New Roman" w:eastAsia="Trebuchet MS" w:hAnsi="Times New Roman"/>
                <w:sz w:val="24"/>
                <w:szCs w:val="24"/>
                <w:lang w:val="ru-RU"/>
              </w:rPr>
              <w:t xml:space="preserve">теоретическое обучение </w:t>
            </w:r>
          </w:p>
        </w:tc>
        <w:tc>
          <w:tcPr>
            <w:tcW w:w="1959" w:type="dxa"/>
          </w:tcPr>
          <w:p w14:paraId="0A89474F" w14:textId="77777777" w:rsidR="005117C2" w:rsidRPr="005117C2" w:rsidRDefault="005117C2" w:rsidP="005117C2">
            <w:pPr>
              <w:spacing w:line="264" w:lineRule="exact"/>
              <w:ind w:left="181" w:right="168"/>
              <w:jc w:val="center"/>
              <w:rPr>
                <w:rFonts w:ascii="Times New Roman" w:eastAsia="Trebuchet MS" w:hAnsi="Times New Roman"/>
                <w:color w:val="000000"/>
                <w:sz w:val="24"/>
              </w:rPr>
            </w:pPr>
            <w:r w:rsidRPr="005117C2">
              <w:rPr>
                <w:rFonts w:ascii="Times New Roman" w:eastAsia="Trebuchet MS" w:hAnsi="Times New Roman"/>
                <w:color w:val="000000"/>
                <w:sz w:val="24"/>
              </w:rPr>
              <w:t>74</w:t>
            </w:r>
          </w:p>
        </w:tc>
      </w:tr>
      <w:tr w:rsidR="005117C2" w:rsidRPr="005117C2" w14:paraId="0644BA09" w14:textId="77777777" w:rsidTr="00D5699B">
        <w:trPr>
          <w:trHeight w:val="491"/>
        </w:trPr>
        <w:tc>
          <w:tcPr>
            <w:tcW w:w="8225" w:type="dxa"/>
          </w:tcPr>
          <w:p w14:paraId="2F7C9338" w14:textId="63D24031" w:rsidR="005117C2" w:rsidRPr="00287305" w:rsidRDefault="00287305" w:rsidP="005117C2">
            <w:pPr>
              <w:spacing w:line="262" w:lineRule="exact"/>
              <w:ind w:left="107"/>
              <w:rPr>
                <w:rFonts w:ascii="Times New Roman" w:eastAsia="Trebuchet MS" w:hAnsi="Times New Roman"/>
                <w:sz w:val="24"/>
                <w:szCs w:val="24"/>
                <w:lang w:val="ru-RU"/>
              </w:rPr>
            </w:pPr>
            <w:r>
              <w:rPr>
                <w:rFonts w:ascii="Times New Roman" w:eastAsia="Trebuchet MS" w:hAnsi="Times New Roman"/>
                <w:sz w:val="24"/>
                <w:szCs w:val="24"/>
                <w:lang w:val="ru-RU"/>
              </w:rPr>
              <w:t>Практические занятия</w:t>
            </w:r>
          </w:p>
        </w:tc>
        <w:tc>
          <w:tcPr>
            <w:tcW w:w="1959" w:type="dxa"/>
          </w:tcPr>
          <w:p w14:paraId="59289E10" w14:textId="77777777" w:rsidR="005117C2" w:rsidRPr="005117C2" w:rsidRDefault="005117C2" w:rsidP="005117C2">
            <w:pPr>
              <w:spacing w:line="267" w:lineRule="exact"/>
              <w:ind w:left="181" w:right="168"/>
              <w:jc w:val="center"/>
              <w:rPr>
                <w:rFonts w:ascii="Times New Roman" w:eastAsia="Trebuchet MS" w:hAnsi="Times New Roman"/>
                <w:color w:val="000000"/>
                <w:sz w:val="24"/>
              </w:rPr>
            </w:pPr>
            <w:r w:rsidRPr="005117C2">
              <w:rPr>
                <w:rFonts w:ascii="Times New Roman" w:eastAsia="Trebuchet MS" w:hAnsi="Times New Roman"/>
                <w:color w:val="000000"/>
                <w:sz w:val="24"/>
              </w:rPr>
              <w:t>68</w:t>
            </w:r>
          </w:p>
        </w:tc>
      </w:tr>
      <w:tr w:rsidR="005117C2" w:rsidRPr="005117C2" w14:paraId="74A92703" w14:textId="77777777" w:rsidTr="00D5699B">
        <w:trPr>
          <w:trHeight w:val="604"/>
        </w:trPr>
        <w:tc>
          <w:tcPr>
            <w:tcW w:w="8225" w:type="dxa"/>
          </w:tcPr>
          <w:p w14:paraId="15A1A62B" w14:textId="2DB72B6D" w:rsidR="005117C2" w:rsidRPr="00287305" w:rsidRDefault="005117C2" w:rsidP="005117C2">
            <w:pPr>
              <w:spacing w:line="262" w:lineRule="exact"/>
              <w:ind w:left="107"/>
              <w:rPr>
                <w:rFonts w:ascii="Times New Roman" w:eastAsia="Trebuchet MS" w:hAnsi="Times New Roman"/>
                <w:sz w:val="24"/>
                <w:szCs w:val="24"/>
                <w:lang w:val="ru-RU"/>
              </w:rPr>
            </w:pPr>
            <w:r w:rsidRPr="00287305">
              <w:rPr>
                <w:rFonts w:ascii="Times New Roman" w:eastAsia="Trebuchet MS" w:hAnsi="Times New Roman"/>
                <w:sz w:val="24"/>
                <w:szCs w:val="24"/>
                <w:lang w:val="ru-RU"/>
              </w:rPr>
              <w:t xml:space="preserve">Промежуточная </w:t>
            </w:r>
            <w:proofErr w:type="gramStart"/>
            <w:r w:rsidRPr="00287305">
              <w:rPr>
                <w:rFonts w:ascii="Times New Roman" w:eastAsia="Trebuchet MS" w:hAnsi="Times New Roman"/>
                <w:sz w:val="24"/>
                <w:szCs w:val="24"/>
                <w:lang w:val="ru-RU"/>
              </w:rPr>
              <w:t>аттестация</w:t>
            </w:r>
            <w:r w:rsidR="00287305">
              <w:rPr>
                <w:rFonts w:ascii="Times New Roman" w:eastAsia="Trebuchet MS" w:hAnsi="Times New Roman"/>
                <w:sz w:val="24"/>
                <w:szCs w:val="24"/>
                <w:lang w:val="ru-RU"/>
              </w:rPr>
              <w:t xml:space="preserve"> </w:t>
            </w:r>
            <w:r w:rsidRPr="00287305">
              <w:rPr>
                <w:rFonts w:ascii="Times New Roman" w:eastAsia="Trebuchet MS" w:hAnsi="Times New Roman"/>
                <w:sz w:val="24"/>
                <w:szCs w:val="24"/>
                <w:lang w:val="ru-RU"/>
              </w:rPr>
              <w:t xml:space="preserve"> (</w:t>
            </w:r>
            <w:proofErr w:type="gramEnd"/>
            <w:r w:rsidR="00287305">
              <w:rPr>
                <w:rFonts w:ascii="Times New Roman" w:eastAsia="Trebuchet MS" w:hAnsi="Times New Roman"/>
                <w:sz w:val="24"/>
                <w:szCs w:val="24"/>
                <w:lang w:val="ru-RU"/>
              </w:rPr>
              <w:t>дифференцированный зачет</w:t>
            </w:r>
            <w:r w:rsidRPr="00287305">
              <w:rPr>
                <w:rFonts w:ascii="Times New Roman" w:eastAsia="Trebuchet MS" w:hAnsi="Times New Roman"/>
                <w:sz w:val="24"/>
                <w:szCs w:val="24"/>
                <w:lang w:val="ru-RU"/>
              </w:rPr>
              <w:t>)</w:t>
            </w:r>
          </w:p>
        </w:tc>
        <w:tc>
          <w:tcPr>
            <w:tcW w:w="1959" w:type="dxa"/>
          </w:tcPr>
          <w:p w14:paraId="75706A41" w14:textId="77777777" w:rsidR="005117C2" w:rsidRPr="005117C2" w:rsidRDefault="005117C2" w:rsidP="005117C2">
            <w:pPr>
              <w:spacing w:before="132"/>
              <w:ind w:left="13"/>
              <w:jc w:val="center"/>
              <w:rPr>
                <w:rFonts w:ascii="Times New Roman" w:eastAsia="Trebuchet MS" w:hAnsi="Times New Roman"/>
                <w:b/>
                <w:color w:val="000000"/>
                <w:sz w:val="24"/>
              </w:rPr>
            </w:pPr>
            <w:r w:rsidRPr="005117C2">
              <w:rPr>
                <w:rFonts w:ascii="Times New Roman" w:eastAsia="Trebuchet MS" w:hAnsi="Times New Roman"/>
                <w:b/>
                <w:color w:val="000000"/>
                <w:w w:val="95"/>
                <w:sz w:val="24"/>
              </w:rPr>
              <w:t>2</w:t>
            </w:r>
          </w:p>
        </w:tc>
      </w:tr>
    </w:tbl>
    <w:p w14:paraId="184A9168" w14:textId="77777777" w:rsidR="005117C2" w:rsidRPr="005117C2" w:rsidRDefault="005117C2" w:rsidP="005117C2">
      <w:pPr>
        <w:autoSpaceDE w:val="0"/>
        <w:autoSpaceDN w:val="0"/>
        <w:spacing w:line="259" w:lineRule="auto"/>
        <w:rPr>
          <w:rFonts w:ascii="Times New Roman" w:eastAsia="Trebuchet MS" w:hAnsi="Times New Roman"/>
          <w:sz w:val="23"/>
          <w:szCs w:val="22"/>
          <w:lang w:eastAsia="en-US"/>
        </w:rPr>
      </w:pPr>
    </w:p>
    <w:p w14:paraId="7FB90B3C" w14:textId="77777777" w:rsidR="005117C2" w:rsidRPr="005117C2" w:rsidRDefault="005117C2" w:rsidP="005117C2">
      <w:pPr>
        <w:autoSpaceDE w:val="0"/>
        <w:autoSpaceDN w:val="0"/>
        <w:rPr>
          <w:rFonts w:ascii="Times New Roman" w:eastAsia="Trebuchet MS" w:hAnsi="Times New Roman"/>
          <w:sz w:val="23"/>
          <w:szCs w:val="22"/>
          <w:lang w:eastAsia="en-US"/>
        </w:rPr>
      </w:pPr>
    </w:p>
    <w:p w14:paraId="78F0EF6F" w14:textId="77777777" w:rsidR="005117C2" w:rsidRPr="005117C2" w:rsidRDefault="005117C2" w:rsidP="005117C2">
      <w:pPr>
        <w:autoSpaceDE w:val="0"/>
        <w:autoSpaceDN w:val="0"/>
        <w:rPr>
          <w:rFonts w:ascii="Times New Roman" w:eastAsia="Trebuchet MS" w:hAnsi="Times New Roman"/>
          <w:sz w:val="23"/>
          <w:szCs w:val="22"/>
          <w:lang w:eastAsia="en-US"/>
        </w:rPr>
      </w:pPr>
    </w:p>
    <w:p w14:paraId="4E1E723B" w14:textId="77777777" w:rsidR="005117C2" w:rsidRPr="005117C2" w:rsidRDefault="005117C2" w:rsidP="005117C2">
      <w:pPr>
        <w:autoSpaceDE w:val="0"/>
        <w:autoSpaceDN w:val="0"/>
        <w:rPr>
          <w:rFonts w:ascii="Times New Roman" w:eastAsia="Trebuchet MS" w:hAnsi="Times New Roman"/>
          <w:sz w:val="23"/>
          <w:szCs w:val="22"/>
          <w:lang w:eastAsia="en-US"/>
        </w:rPr>
      </w:pPr>
    </w:p>
    <w:p w14:paraId="0111137C" w14:textId="77777777" w:rsidR="005117C2" w:rsidRPr="005117C2" w:rsidRDefault="005117C2" w:rsidP="005117C2">
      <w:pPr>
        <w:autoSpaceDE w:val="0"/>
        <w:autoSpaceDN w:val="0"/>
        <w:rPr>
          <w:rFonts w:ascii="Times New Roman" w:eastAsia="Trebuchet MS" w:hAnsi="Times New Roman"/>
          <w:sz w:val="23"/>
          <w:szCs w:val="22"/>
          <w:lang w:eastAsia="en-US"/>
        </w:rPr>
      </w:pPr>
    </w:p>
    <w:p w14:paraId="07252B8E" w14:textId="77777777" w:rsidR="005117C2" w:rsidRPr="005117C2" w:rsidRDefault="005117C2" w:rsidP="005117C2">
      <w:pPr>
        <w:autoSpaceDE w:val="0"/>
        <w:autoSpaceDN w:val="0"/>
        <w:rPr>
          <w:rFonts w:ascii="Times New Roman" w:eastAsia="Trebuchet MS" w:hAnsi="Times New Roman"/>
          <w:sz w:val="23"/>
          <w:szCs w:val="22"/>
          <w:lang w:eastAsia="en-US"/>
        </w:rPr>
      </w:pPr>
    </w:p>
    <w:p w14:paraId="3804A035" w14:textId="77777777" w:rsidR="005117C2" w:rsidRPr="005117C2" w:rsidRDefault="005117C2" w:rsidP="005117C2">
      <w:pPr>
        <w:autoSpaceDE w:val="0"/>
        <w:autoSpaceDN w:val="0"/>
        <w:rPr>
          <w:rFonts w:ascii="Times New Roman" w:eastAsia="Trebuchet MS" w:hAnsi="Times New Roman"/>
          <w:sz w:val="23"/>
          <w:szCs w:val="22"/>
          <w:lang w:eastAsia="en-US"/>
        </w:rPr>
      </w:pPr>
    </w:p>
    <w:p w14:paraId="2482EA62" w14:textId="77777777" w:rsidR="005117C2" w:rsidRPr="005117C2" w:rsidRDefault="005117C2" w:rsidP="005117C2">
      <w:pPr>
        <w:autoSpaceDE w:val="0"/>
        <w:autoSpaceDN w:val="0"/>
        <w:rPr>
          <w:rFonts w:ascii="Times New Roman" w:eastAsia="Trebuchet MS" w:hAnsi="Times New Roman"/>
          <w:sz w:val="23"/>
          <w:szCs w:val="22"/>
          <w:lang w:eastAsia="en-US"/>
        </w:rPr>
      </w:pPr>
    </w:p>
    <w:p w14:paraId="4D667A95" w14:textId="77777777" w:rsidR="005117C2" w:rsidRPr="005117C2" w:rsidRDefault="005117C2" w:rsidP="005117C2">
      <w:pPr>
        <w:autoSpaceDE w:val="0"/>
        <w:autoSpaceDN w:val="0"/>
        <w:rPr>
          <w:rFonts w:ascii="Times New Roman" w:eastAsia="Trebuchet MS" w:hAnsi="Times New Roman"/>
          <w:sz w:val="23"/>
          <w:szCs w:val="22"/>
          <w:lang w:eastAsia="en-US"/>
        </w:rPr>
      </w:pPr>
    </w:p>
    <w:p w14:paraId="6F797CD2" w14:textId="77777777" w:rsidR="005117C2" w:rsidRPr="005117C2" w:rsidRDefault="005117C2" w:rsidP="005117C2">
      <w:pPr>
        <w:autoSpaceDE w:val="0"/>
        <w:autoSpaceDN w:val="0"/>
        <w:rPr>
          <w:rFonts w:ascii="Times New Roman" w:eastAsia="Trebuchet MS" w:hAnsi="Times New Roman"/>
          <w:sz w:val="23"/>
          <w:szCs w:val="22"/>
          <w:lang w:eastAsia="en-US"/>
        </w:rPr>
      </w:pPr>
    </w:p>
    <w:p w14:paraId="22B66433" w14:textId="77777777" w:rsidR="005117C2" w:rsidRPr="005117C2" w:rsidRDefault="005117C2" w:rsidP="005117C2">
      <w:pPr>
        <w:autoSpaceDE w:val="0"/>
        <w:autoSpaceDN w:val="0"/>
        <w:rPr>
          <w:rFonts w:ascii="Times New Roman" w:eastAsia="Trebuchet MS" w:hAnsi="Times New Roman"/>
          <w:sz w:val="23"/>
          <w:szCs w:val="22"/>
          <w:lang w:eastAsia="en-US"/>
        </w:rPr>
      </w:pPr>
    </w:p>
    <w:p w14:paraId="4A2EBF2F" w14:textId="77777777" w:rsidR="005117C2" w:rsidRPr="005117C2" w:rsidRDefault="005117C2" w:rsidP="005117C2">
      <w:pPr>
        <w:autoSpaceDE w:val="0"/>
        <w:autoSpaceDN w:val="0"/>
        <w:rPr>
          <w:rFonts w:ascii="Times New Roman" w:eastAsia="Trebuchet MS" w:hAnsi="Times New Roman"/>
          <w:sz w:val="23"/>
          <w:szCs w:val="22"/>
          <w:lang w:eastAsia="en-US"/>
        </w:rPr>
      </w:pPr>
    </w:p>
    <w:p w14:paraId="7E6952ED" w14:textId="77777777" w:rsidR="005117C2" w:rsidRPr="005117C2" w:rsidRDefault="005117C2" w:rsidP="005117C2">
      <w:pPr>
        <w:autoSpaceDE w:val="0"/>
        <w:autoSpaceDN w:val="0"/>
        <w:rPr>
          <w:rFonts w:ascii="Times New Roman" w:eastAsia="Trebuchet MS" w:hAnsi="Times New Roman"/>
          <w:sz w:val="23"/>
          <w:szCs w:val="22"/>
          <w:lang w:eastAsia="en-US"/>
        </w:rPr>
      </w:pPr>
    </w:p>
    <w:p w14:paraId="299F3AAC" w14:textId="77777777" w:rsidR="005117C2" w:rsidRPr="005117C2" w:rsidRDefault="005117C2" w:rsidP="005117C2">
      <w:pPr>
        <w:autoSpaceDE w:val="0"/>
        <w:autoSpaceDN w:val="0"/>
        <w:rPr>
          <w:rFonts w:ascii="Times New Roman" w:eastAsia="Trebuchet MS" w:hAnsi="Times New Roman"/>
          <w:sz w:val="23"/>
          <w:szCs w:val="22"/>
          <w:lang w:eastAsia="en-US"/>
        </w:rPr>
      </w:pPr>
    </w:p>
    <w:p w14:paraId="5C9A939A" w14:textId="77777777" w:rsidR="005117C2" w:rsidRPr="005117C2" w:rsidRDefault="005117C2" w:rsidP="005117C2">
      <w:pPr>
        <w:autoSpaceDE w:val="0"/>
        <w:autoSpaceDN w:val="0"/>
        <w:rPr>
          <w:rFonts w:ascii="Times New Roman" w:eastAsia="Trebuchet MS" w:hAnsi="Times New Roman"/>
          <w:sz w:val="23"/>
          <w:szCs w:val="22"/>
          <w:lang w:eastAsia="en-US"/>
        </w:rPr>
      </w:pPr>
    </w:p>
    <w:p w14:paraId="311D60D9" w14:textId="77777777" w:rsidR="005117C2" w:rsidRPr="005117C2" w:rsidRDefault="005117C2" w:rsidP="005117C2">
      <w:pPr>
        <w:autoSpaceDE w:val="0"/>
        <w:autoSpaceDN w:val="0"/>
        <w:rPr>
          <w:rFonts w:ascii="Times New Roman" w:eastAsia="Trebuchet MS" w:hAnsi="Times New Roman"/>
          <w:sz w:val="23"/>
          <w:szCs w:val="22"/>
          <w:lang w:eastAsia="en-US"/>
        </w:rPr>
      </w:pPr>
    </w:p>
    <w:p w14:paraId="4F193FDF" w14:textId="77777777" w:rsidR="005117C2" w:rsidRPr="005117C2" w:rsidRDefault="005117C2" w:rsidP="005117C2">
      <w:pPr>
        <w:autoSpaceDE w:val="0"/>
        <w:autoSpaceDN w:val="0"/>
        <w:rPr>
          <w:rFonts w:ascii="Times New Roman" w:eastAsia="Trebuchet MS" w:hAnsi="Times New Roman"/>
          <w:sz w:val="23"/>
          <w:szCs w:val="22"/>
          <w:lang w:eastAsia="en-US"/>
        </w:rPr>
      </w:pPr>
    </w:p>
    <w:p w14:paraId="16B41C17" w14:textId="77777777" w:rsidR="005117C2" w:rsidRPr="005117C2" w:rsidRDefault="005117C2" w:rsidP="005117C2">
      <w:pPr>
        <w:autoSpaceDE w:val="0"/>
        <w:autoSpaceDN w:val="0"/>
        <w:rPr>
          <w:rFonts w:ascii="Times New Roman" w:eastAsia="Trebuchet MS" w:hAnsi="Times New Roman"/>
          <w:sz w:val="23"/>
          <w:szCs w:val="22"/>
          <w:lang w:eastAsia="en-US"/>
        </w:rPr>
      </w:pPr>
    </w:p>
    <w:p w14:paraId="16A65C2D" w14:textId="77777777" w:rsidR="005117C2" w:rsidRPr="005117C2" w:rsidRDefault="005117C2" w:rsidP="005117C2">
      <w:pPr>
        <w:autoSpaceDE w:val="0"/>
        <w:autoSpaceDN w:val="0"/>
        <w:rPr>
          <w:rFonts w:ascii="Times New Roman" w:eastAsia="Trebuchet MS" w:hAnsi="Times New Roman"/>
          <w:sz w:val="23"/>
          <w:szCs w:val="22"/>
          <w:lang w:eastAsia="en-US"/>
        </w:rPr>
      </w:pPr>
    </w:p>
    <w:p w14:paraId="072AD835" w14:textId="77777777" w:rsidR="005117C2" w:rsidRPr="005117C2" w:rsidRDefault="005117C2" w:rsidP="005117C2">
      <w:pPr>
        <w:tabs>
          <w:tab w:val="left" w:pos="1080"/>
        </w:tabs>
        <w:autoSpaceDE w:val="0"/>
        <w:autoSpaceDN w:val="0"/>
        <w:rPr>
          <w:rFonts w:ascii="Times New Roman" w:eastAsia="Trebuchet MS" w:hAnsi="Times New Roman"/>
          <w:sz w:val="23"/>
          <w:szCs w:val="22"/>
          <w:lang w:eastAsia="en-US"/>
        </w:rPr>
      </w:pPr>
      <w:r w:rsidRPr="005117C2">
        <w:rPr>
          <w:rFonts w:ascii="Times New Roman" w:eastAsia="Trebuchet MS" w:hAnsi="Times New Roman"/>
          <w:sz w:val="23"/>
          <w:szCs w:val="22"/>
          <w:lang w:eastAsia="en-US"/>
        </w:rPr>
        <w:tab/>
      </w:r>
    </w:p>
    <w:p w14:paraId="11B52307" w14:textId="77777777" w:rsidR="005117C2" w:rsidRPr="005117C2" w:rsidRDefault="005117C2" w:rsidP="005117C2">
      <w:pPr>
        <w:autoSpaceDE w:val="0"/>
        <w:autoSpaceDN w:val="0"/>
        <w:rPr>
          <w:rFonts w:ascii="Times New Roman" w:eastAsia="Trebuchet MS" w:hAnsi="Times New Roman"/>
          <w:sz w:val="23"/>
          <w:szCs w:val="22"/>
          <w:lang w:eastAsia="en-US"/>
        </w:rPr>
      </w:pPr>
    </w:p>
    <w:p w14:paraId="6D0D78BD" w14:textId="77777777" w:rsidR="005117C2" w:rsidRPr="005117C2" w:rsidRDefault="005117C2" w:rsidP="005117C2">
      <w:pPr>
        <w:autoSpaceDE w:val="0"/>
        <w:autoSpaceDN w:val="0"/>
        <w:rPr>
          <w:rFonts w:ascii="Times New Roman" w:eastAsia="Trebuchet MS" w:hAnsi="Times New Roman"/>
          <w:sz w:val="23"/>
          <w:szCs w:val="22"/>
          <w:lang w:eastAsia="en-US"/>
        </w:rPr>
        <w:sectPr w:rsidR="005117C2" w:rsidRPr="005117C2">
          <w:footerReference w:type="default" r:id="rId32"/>
          <w:pgSz w:w="11910" w:h="16840"/>
          <w:pgMar w:top="1040" w:right="320" w:bottom="1200" w:left="1160" w:header="0" w:footer="1007" w:gutter="0"/>
          <w:cols w:space="720"/>
        </w:sectPr>
      </w:pPr>
    </w:p>
    <w:tbl>
      <w:tblPr>
        <w:tblStyle w:val="TableNormal2"/>
        <w:tblW w:w="1573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
        <w:gridCol w:w="2637"/>
        <w:gridCol w:w="8080"/>
        <w:gridCol w:w="1134"/>
        <w:gridCol w:w="1417"/>
        <w:gridCol w:w="1843"/>
      </w:tblGrid>
      <w:tr w:rsidR="005117C2" w:rsidRPr="005117C2" w14:paraId="3454345C" w14:textId="77777777" w:rsidTr="00D5699B">
        <w:trPr>
          <w:trHeight w:val="422"/>
        </w:trPr>
        <w:tc>
          <w:tcPr>
            <w:tcW w:w="15735" w:type="dxa"/>
            <w:gridSpan w:val="6"/>
            <w:tcBorders>
              <w:top w:val="nil"/>
              <w:left w:val="nil"/>
              <w:right w:val="nil"/>
            </w:tcBorders>
          </w:tcPr>
          <w:p w14:paraId="38DDE984" w14:textId="77777777" w:rsidR="005117C2" w:rsidRPr="005117C2" w:rsidRDefault="005117C2" w:rsidP="005117C2">
            <w:pPr>
              <w:keepNext/>
              <w:keepLines/>
              <w:tabs>
                <w:tab w:val="left" w:pos="642"/>
              </w:tabs>
              <w:spacing w:before="120" w:after="120"/>
              <w:ind w:firstLine="567"/>
              <w:outlineLvl w:val="2"/>
              <w:rPr>
                <w:rFonts w:ascii="Times New Roman" w:hAnsi="Times New Roman"/>
                <w:b/>
                <w:bCs/>
                <w:color w:val="000000"/>
                <w:szCs w:val="28"/>
                <w:lang w:val="ru-RU" w:bidi="ru-RU"/>
              </w:rPr>
            </w:pPr>
            <w:bookmarkStart w:id="21" w:name="bookmark34"/>
            <w:bookmarkStart w:id="22" w:name="bookmark35"/>
            <w:r w:rsidRPr="005117C2">
              <w:rPr>
                <w:rFonts w:ascii="Times New Roman" w:hAnsi="Times New Roman"/>
                <w:b/>
                <w:bCs/>
                <w:color w:val="000000"/>
                <w:szCs w:val="28"/>
                <w:lang w:val="ru-RU" w:bidi="ru-RU"/>
              </w:rPr>
              <w:lastRenderedPageBreak/>
              <w:t>2.2. Тематический план и содержание дисциплины</w:t>
            </w:r>
            <w:bookmarkEnd w:id="21"/>
            <w:bookmarkEnd w:id="22"/>
          </w:p>
        </w:tc>
      </w:tr>
      <w:tr w:rsidR="005117C2" w:rsidRPr="005117C2" w14:paraId="28CC5AA6" w14:textId="77777777" w:rsidTr="00D5699B">
        <w:trPr>
          <w:trHeight w:val="623"/>
        </w:trPr>
        <w:tc>
          <w:tcPr>
            <w:tcW w:w="624" w:type="dxa"/>
          </w:tcPr>
          <w:p w14:paraId="1D698B3C" w14:textId="77777777" w:rsidR="005117C2" w:rsidRPr="005117C2" w:rsidRDefault="005117C2" w:rsidP="005117C2">
            <w:pPr>
              <w:jc w:val="center"/>
              <w:rPr>
                <w:rFonts w:ascii="Times New Roman" w:eastAsia="Trebuchet MS" w:hAnsi="Times New Roman"/>
                <w:b/>
                <w:sz w:val="24"/>
                <w:szCs w:val="24"/>
                <w:lang w:val="ru-RU"/>
              </w:rPr>
            </w:pPr>
          </w:p>
          <w:p w14:paraId="750F4028" w14:textId="77777777" w:rsidR="005117C2" w:rsidRPr="005117C2" w:rsidRDefault="005117C2" w:rsidP="005117C2">
            <w:pPr>
              <w:jc w:val="center"/>
              <w:rPr>
                <w:rFonts w:ascii="Times New Roman" w:eastAsia="Trebuchet MS" w:hAnsi="Times New Roman"/>
                <w:b/>
                <w:sz w:val="24"/>
                <w:szCs w:val="24"/>
                <w:lang w:val="ru-RU"/>
              </w:rPr>
            </w:pPr>
          </w:p>
          <w:p w14:paraId="651D23AF" w14:textId="77777777" w:rsidR="005117C2" w:rsidRPr="005117C2" w:rsidRDefault="005117C2" w:rsidP="005117C2">
            <w:pPr>
              <w:jc w:val="center"/>
              <w:rPr>
                <w:rFonts w:ascii="Times New Roman" w:eastAsia="Trebuchet MS" w:hAnsi="Times New Roman"/>
                <w:b/>
                <w:sz w:val="24"/>
                <w:szCs w:val="24"/>
                <w:lang w:val="ru-RU"/>
              </w:rPr>
            </w:pPr>
          </w:p>
        </w:tc>
        <w:tc>
          <w:tcPr>
            <w:tcW w:w="2637" w:type="dxa"/>
          </w:tcPr>
          <w:p w14:paraId="29EED2CF" w14:textId="77777777" w:rsidR="005117C2" w:rsidRPr="005117C2" w:rsidRDefault="005117C2" w:rsidP="005117C2">
            <w:pPr>
              <w:rPr>
                <w:rFonts w:ascii="Times New Roman" w:eastAsia="Trebuchet MS" w:hAnsi="Times New Roman"/>
                <w:b/>
                <w:sz w:val="24"/>
                <w:szCs w:val="24"/>
              </w:rPr>
            </w:pPr>
            <w:proofErr w:type="spellStart"/>
            <w:r w:rsidRPr="005117C2">
              <w:rPr>
                <w:rFonts w:ascii="Times New Roman" w:eastAsia="Trebuchet MS" w:hAnsi="Times New Roman"/>
                <w:b/>
                <w:sz w:val="24"/>
                <w:szCs w:val="24"/>
              </w:rPr>
              <w:t>Наименование</w:t>
            </w:r>
            <w:proofErr w:type="spellEnd"/>
          </w:p>
          <w:p w14:paraId="4A1A07B2" w14:textId="77777777" w:rsidR="005117C2" w:rsidRPr="005117C2" w:rsidRDefault="005117C2" w:rsidP="005117C2">
            <w:pPr>
              <w:rPr>
                <w:rFonts w:ascii="Times New Roman" w:eastAsia="Trebuchet MS" w:hAnsi="Times New Roman"/>
                <w:b/>
                <w:sz w:val="24"/>
                <w:szCs w:val="24"/>
              </w:rPr>
            </w:pPr>
            <w:proofErr w:type="spellStart"/>
            <w:r w:rsidRPr="005117C2">
              <w:rPr>
                <w:rFonts w:ascii="Times New Roman" w:eastAsia="Trebuchet MS" w:hAnsi="Times New Roman"/>
                <w:b/>
                <w:sz w:val="24"/>
                <w:szCs w:val="24"/>
              </w:rPr>
              <w:t>разделов</w:t>
            </w:r>
            <w:proofErr w:type="spellEnd"/>
            <w:r w:rsidRPr="005117C2">
              <w:rPr>
                <w:rFonts w:ascii="Times New Roman" w:eastAsia="Trebuchet MS" w:hAnsi="Times New Roman"/>
                <w:b/>
                <w:sz w:val="24"/>
                <w:szCs w:val="24"/>
              </w:rPr>
              <w:t xml:space="preserve"> и </w:t>
            </w:r>
            <w:proofErr w:type="spellStart"/>
            <w:r w:rsidRPr="005117C2">
              <w:rPr>
                <w:rFonts w:ascii="Times New Roman" w:eastAsia="Trebuchet MS" w:hAnsi="Times New Roman"/>
                <w:b/>
                <w:sz w:val="24"/>
                <w:szCs w:val="24"/>
              </w:rPr>
              <w:t>тем</w:t>
            </w:r>
            <w:proofErr w:type="spellEnd"/>
          </w:p>
        </w:tc>
        <w:tc>
          <w:tcPr>
            <w:tcW w:w="8080" w:type="dxa"/>
          </w:tcPr>
          <w:p w14:paraId="63A60FDA" w14:textId="77777777" w:rsidR="005117C2" w:rsidRPr="005117C2" w:rsidRDefault="005117C2" w:rsidP="005117C2">
            <w:pPr>
              <w:jc w:val="center"/>
              <w:rPr>
                <w:rFonts w:ascii="Times New Roman" w:eastAsia="Trebuchet MS" w:hAnsi="Times New Roman"/>
                <w:b/>
                <w:sz w:val="24"/>
                <w:szCs w:val="24"/>
                <w:lang w:val="ru-RU"/>
              </w:rPr>
            </w:pPr>
            <w:r w:rsidRPr="005117C2">
              <w:rPr>
                <w:rFonts w:ascii="Times New Roman" w:eastAsia="Trebuchet MS" w:hAnsi="Times New Roman"/>
                <w:b/>
                <w:sz w:val="24"/>
                <w:szCs w:val="24"/>
                <w:lang w:val="ru-RU"/>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Pr>
          <w:p w14:paraId="74BB1661" w14:textId="77777777" w:rsidR="005117C2" w:rsidRPr="005117C2" w:rsidRDefault="005117C2" w:rsidP="005117C2">
            <w:pPr>
              <w:jc w:val="center"/>
              <w:rPr>
                <w:rFonts w:ascii="Times New Roman" w:eastAsia="Trebuchet MS" w:hAnsi="Times New Roman"/>
                <w:b/>
                <w:sz w:val="24"/>
                <w:szCs w:val="24"/>
              </w:rPr>
            </w:pPr>
            <w:proofErr w:type="spellStart"/>
            <w:r w:rsidRPr="005117C2">
              <w:rPr>
                <w:rFonts w:ascii="Times New Roman" w:eastAsia="Trebuchet MS" w:hAnsi="Times New Roman"/>
                <w:b/>
                <w:sz w:val="24"/>
                <w:szCs w:val="24"/>
              </w:rPr>
              <w:t>Объём</w:t>
            </w:r>
            <w:proofErr w:type="spellEnd"/>
          </w:p>
          <w:p w14:paraId="48566E90" w14:textId="77777777" w:rsidR="005117C2" w:rsidRPr="005117C2" w:rsidRDefault="005117C2" w:rsidP="005117C2">
            <w:pPr>
              <w:jc w:val="center"/>
              <w:rPr>
                <w:rFonts w:ascii="Times New Roman" w:eastAsia="Trebuchet MS" w:hAnsi="Times New Roman"/>
                <w:b/>
                <w:sz w:val="24"/>
                <w:szCs w:val="24"/>
              </w:rPr>
            </w:pPr>
            <w:proofErr w:type="spellStart"/>
            <w:r w:rsidRPr="005117C2">
              <w:rPr>
                <w:rFonts w:ascii="Times New Roman" w:eastAsia="Trebuchet MS" w:hAnsi="Times New Roman"/>
                <w:b/>
                <w:sz w:val="24"/>
                <w:szCs w:val="24"/>
              </w:rPr>
              <w:t>часов</w:t>
            </w:r>
            <w:proofErr w:type="spellEnd"/>
          </w:p>
        </w:tc>
        <w:tc>
          <w:tcPr>
            <w:tcW w:w="1417" w:type="dxa"/>
          </w:tcPr>
          <w:p w14:paraId="36DC76BC" w14:textId="77777777" w:rsidR="005117C2" w:rsidRPr="005117C2" w:rsidRDefault="005117C2" w:rsidP="005117C2">
            <w:pPr>
              <w:jc w:val="center"/>
              <w:rPr>
                <w:rFonts w:ascii="Times New Roman" w:eastAsia="Trebuchet MS" w:hAnsi="Times New Roman"/>
                <w:b/>
                <w:sz w:val="24"/>
                <w:szCs w:val="24"/>
              </w:rPr>
            </w:pPr>
            <w:proofErr w:type="spellStart"/>
            <w:r w:rsidRPr="005117C2">
              <w:rPr>
                <w:rFonts w:ascii="Times New Roman" w:eastAsia="Trebuchet MS" w:hAnsi="Times New Roman"/>
                <w:b/>
                <w:sz w:val="24"/>
                <w:szCs w:val="24"/>
              </w:rPr>
              <w:t>Формируемые</w:t>
            </w:r>
            <w:proofErr w:type="spellEnd"/>
          </w:p>
          <w:p w14:paraId="42C3DDC4" w14:textId="77777777" w:rsidR="005117C2" w:rsidRPr="005117C2" w:rsidRDefault="005117C2" w:rsidP="005117C2">
            <w:pPr>
              <w:jc w:val="center"/>
              <w:rPr>
                <w:rFonts w:ascii="Times New Roman" w:eastAsia="Trebuchet MS" w:hAnsi="Times New Roman"/>
                <w:b/>
                <w:sz w:val="24"/>
                <w:szCs w:val="24"/>
              </w:rPr>
            </w:pPr>
            <w:proofErr w:type="spellStart"/>
            <w:r w:rsidRPr="005117C2">
              <w:rPr>
                <w:rFonts w:ascii="Times New Roman" w:eastAsia="Trebuchet MS" w:hAnsi="Times New Roman"/>
                <w:b/>
                <w:sz w:val="24"/>
                <w:szCs w:val="24"/>
              </w:rPr>
              <w:t>компетенции</w:t>
            </w:r>
            <w:proofErr w:type="spellEnd"/>
          </w:p>
        </w:tc>
        <w:tc>
          <w:tcPr>
            <w:tcW w:w="1843" w:type="dxa"/>
          </w:tcPr>
          <w:p w14:paraId="6F1F8F60" w14:textId="77777777" w:rsidR="005117C2" w:rsidRPr="005117C2" w:rsidRDefault="005117C2" w:rsidP="005117C2">
            <w:pPr>
              <w:jc w:val="center"/>
              <w:rPr>
                <w:rFonts w:ascii="Times New Roman" w:eastAsia="Trebuchet MS" w:hAnsi="Times New Roman"/>
                <w:b/>
                <w:sz w:val="24"/>
                <w:szCs w:val="24"/>
              </w:rPr>
            </w:pPr>
            <w:proofErr w:type="spellStart"/>
            <w:r w:rsidRPr="005117C2">
              <w:rPr>
                <w:rFonts w:ascii="Times New Roman" w:eastAsia="Trebuchet MS" w:hAnsi="Times New Roman"/>
                <w:b/>
                <w:sz w:val="24"/>
                <w:szCs w:val="24"/>
              </w:rPr>
              <w:t>Домашнее</w:t>
            </w:r>
            <w:proofErr w:type="spellEnd"/>
            <w:r w:rsidRPr="005117C2">
              <w:rPr>
                <w:rFonts w:ascii="Times New Roman" w:eastAsia="Trebuchet MS" w:hAnsi="Times New Roman"/>
                <w:b/>
                <w:sz w:val="24"/>
                <w:szCs w:val="24"/>
              </w:rPr>
              <w:t xml:space="preserve"> </w:t>
            </w:r>
            <w:proofErr w:type="spellStart"/>
            <w:r w:rsidRPr="005117C2">
              <w:rPr>
                <w:rFonts w:ascii="Times New Roman" w:eastAsia="Trebuchet MS" w:hAnsi="Times New Roman"/>
                <w:b/>
                <w:sz w:val="24"/>
                <w:szCs w:val="24"/>
              </w:rPr>
              <w:t>задание</w:t>
            </w:r>
            <w:proofErr w:type="spellEnd"/>
          </w:p>
        </w:tc>
      </w:tr>
      <w:tr w:rsidR="005117C2" w:rsidRPr="005117C2" w14:paraId="61FF9D5B" w14:textId="77777777" w:rsidTr="00D5699B">
        <w:trPr>
          <w:trHeight w:val="313"/>
        </w:trPr>
        <w:tc>
          <w:tcPr>
            <w:tcW w:w="624" w:type="dxa"/>
          </w:tcPr>
          <w:p w14:paraId="42BE670C" w14:textId="77777777" w:rsidR="005117C2" w:rsidRPr="005117C2" w:rsidRDefault="005117C2" w:rsidP="005117C2">
            <w:pPr>
              <w:jc w:val="center"/>
              <w:rPr>
                <w:rFonts w:ascii="Times New Roman" w:eastAsia="Trebuchet MS" w:hAnsi="Times New Roman"/>
                <w:sz w:val="24"/>
              </w:rPr>
            </w:pPr>
            <w:r w:rsidRPr="005117C2">
              <w:rPr>
                <w:rFonts w:ascii="Times New Roman" w:eastAsia="Trebuchet MS" w:hAnsi="Times New Roman"/>
                <w:sz w:val="24"/>
              </w:rPr>
              <w:t>1</w:t>
            </w:r>
          </w:p>
        </w:tc>
        <w:tc>
          <w:tcPr>
            <w:tcW w:w="2637" w:type="dxa"/>
          </w:tcPr>
          <w:p w14:paraId="1D8421E9" w14:textId="77777777" w:rsidR="005117C2" w:rsidRPr="005117C2" w:rsidRDefault="005117C2" w:rsidP="005117C2">
            <w:pPr>
              <w:rPr>
                <w:rFonts w:ascii="Times New Roman" w:eastAsia="Trebuchet MS" w:hAnsi="Times New Roman"/>
                <w:sz w:val="24"/>
              </w:rPr>
            </w:pPr>
            <w:r w:rsidRPr="005117C2">
              <w:rPr>
                <w:rFonts w:ascii="Times New Roman" w:eastAsia="Trebuchet MS" w:hAnsi="Times New Roman"/>
                <w:sz w:val="24"/>
              </w:rPr>
              <w:t>2</w:t>
            </w:r>
          </w:p>
        </w:tc>
        <w:tc>
          <w:tcPr>
            <w:tcW w:w="8080" w:type="dxa"/>
          </w:tcPr>
          <w:p w14:paraId="7115A65B" w14:textId="77777777" w:rsidR="005117C2" w:rsidRPr="005117C2" w:rsidRDefault="005117C2" w:rsidP="005117C2">
            <w:pPr>
              <w:jc w:val="center"/>
              <w:rPr>
                <w:rFonts w:ascii="Times New Roman" w:eastAsia="Trebuchet MS" w:hAnsi="Times New Roman"/>
                <w:sz w:val="24"/>
              </w:rPr>
            </w:pPr>
            <w:r w:rsidRPr="005117C2">
              <w:rPr>
                <w:rFonts w:ascii="Times New Roman" w:eastAsia="Trebuchet MS" w:hAnsi="Times New Roman"/>
                <w:sz w:val="24"/>
              </w:rPr>
              <w:t>3</w:t>
            </w:r>
          </w:p>
        </w:tc>
        <w:tc>
          <w:tcPr>
            <w:tcW w:w="1134" w:type="dxa"/>
          </w:tcPr>
          <w:p w14:paraId="669BF288" w14:textId="77777777" w:rsidR="005117C2" w:rsidRPr="005117C2" w:rsidRDefault="005117C2" w:rsidP="005117C2">
            <w:pPr>
              <w:jc w:val="center"/>
              <w:rPr>
                <w:rFonts w:ascii="Times New Roman" w:eastAsia="Trebuchet MS" w:hAnsi="Times New Roman"/>
                <w:sz w:val="24"/>
              </w:rPr>
            </w:pPr>
            <w:r w:rsidRPr="005117C2">
              <w:rPr>
                <w:rFonts w:ascii="Times New Roman" w:eastAsia="Trebuchet MS" w:hAnsi="Times New Roman"/>
                <w:sz w:val="24"/>
              </w:rPr>
              <w:t>4</w:t>
            </w:r>
          </w:p>
        </w:tc>
        <w:tc>
          <w:tcPr>
            <w:tcW w:w="1417" w:type="dxa"/>
          </w:tcPr>
          <w:p w14:paraId="07B446D1" w14:textId="77777777" w:rsidR="005117C2" w:rsidRPr="005117C2" w:rsidRDefault="005117C2" w:rsidP="005117C2">
            <w:pPr>
              <w:jc w:val="center"/>
              <w:rPr>
                <w:rFonts w:ascii="Times New Roman" w:eastAsia="Trebuchet MS" w:hAnsi="Times New Roman"/>
                <w:sz w:val="24"/>
              </w:rPr>
            </w:pPr>
            <w:r w:rsidRPr="005117C2">
              <w:rPr>
                <w:rFonts w:ascii="Times New Roman" w:eastAsia="Trebuchet MS" w:hAnsi="Times New Roman"/>
                <w:sz w:val="24"/>
              </w:rPr>
              <w:t>5</w:t>
            </w:r>
          </w:p>
        </w:tc>
        <w:tc>
          <w:tcPr>
            <w:tcW w:w="1843" w:type="dxa"/>
          </w:tcPr>
          <w:p w14:paraId="2A0D799F" w14:textId="77777777" w:rsidR="005117C2" w:rsidRPr="005117C2" w:rsidRDefault="005117C2" w:rsidP="005117C2">
            <w:pPr>
              <w:jc w:val="center"/>
              <w:rPr>
                <w:rFonts w:ascii="Times New Roman" w:eastAsia="Trebuchet MS" w:hAnsi="Times New Roman"/>
                <w:sz w:val="24"/>
              </w:rPr>
            </w:pPr>
            <w:r w:rsidRPr="005117C2">
              <w:rPr>
                <w:rFonts w:ascii="Times New Roman" w:eastAsia="Trebuchet MS" w:hAnsi="Times New Roman"/>
                <w:sz w:val="24"/>
              </w:rPr>
              <w:t>6</w:t>
            </w:r>
          </w:p>
        </w:tc>
      </w:tr>
      <w:tr w:rsidR="005117C2" w:rsidRPr="005117C2" w14:paraId="7C3C7E78" w14:textId="77777777" w:rsidTr="00D5699B">
        <w:trPr>
          <w:trHeight w:val="313"/>
        </w:trPr>
        <w:tc>
          <w:tcPr>
            <w:tcW w:w="624" w:type="dxa"/>
          </w:tcPr>
          <w:p w14:paraId="264488AC" w14:textId="77777777" w:rsidR="005117C2" w:rsidRPr="005117C2" w:rsidRDefault="005117C2" w:rsidP="005117C2">
            <w:pPr>
              <w:jc w:val="center"/>
              <w:rPr>
                <w:rFonts w:ascii="Times New Roman" w:eastAsia="Trebuchet MS" w:hAnsi="Times New Roman"/>
                <w:b/>
              </w:rPr>
            </w:pPr>
          </w:p>
        </w:tc>
        <w:tc>
          <w:tcPr>
            <w:tcW w:w="10717" w:type="dxa"/>
            <w:gridSpan w:val="2"/>
          </w:tcPr>
          <w:p w14:paraId="2E3BF571"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Раздел</w:t>
            </w:r>
            <w:proofErr w:type="spellEnd"/>
            <w:r w:rsidRPr="005117C2">
              <w:rPr>
                <w:rFonts w:ascii="Times New Roman" w:eastAsia="Trebuchet MS" w:hAnsi="Times New Roman"/>
                <w:b/>
              </w:rPr>
              <w:t xml:space="preserve"> 1. </w:t>
            </w:r>
            <w:proofErr w:type="spellStart"/>
            <w:r w:rsidRPr="005117C2">
              <w:rPr>
                <w:rFonts w:ascii="Times New Roman" w:hAnsi="Times New Roman"/>
                <w:b/>
                <w:sz w:val="24"/>
                <w:szCs w:val="24"/>
              </w:rPr>
              <w:t>Человек</w:t>
            </w:r>
            <w:proofErr w:type="spellEnd"/>
            <w:r w:rsidRPr="005117C2">
              <w:rPr>
                <w:rFonts w:ascii="Times New Roman" w:hAnsi="Times New Roman"/>
                <w:b/>
                <w:sz w:val="24"/>
                <w:szCs w:val="24"/>
              </w:rPr>
              <w:t xml:space="preserve"> в </w:t>
            </w:r>
            <w:proofErr w:type="spellStart"/>
            <w:r w:rsidRPr="005117C2">
              <w:rPr>
                <w:rFonts w:ascii="Times New Roman" w:hAnsi="Times New Roman"/>
                <w:b/>
                <w:sz w:val="24"/>
                <w:szCs w:val="24"/>
              </w:rPr>
              <w:t>обществе</w:t>
            </w:r>
            <w:proofErr w:type="spellEnd"/>
          </w:p>
        </w:tc>
        <w:tc>
          <w:tcPr>
            <w:tcW w:w="1134" w:type="dxa"/>
          </w:tcPr>
          <w:p w14:paraId="4D43CA6A" w14:textId="77777777" w:rsidR="005117C2" w:rsidRPr="005117C2" w:rsidRDefault="005117C2" w:rsidP="005117C2">
            <w:pPr>
              <w:jc w:val="center"/>
              <w:rPr>
                <w:rFonts w:ascii="Times New Roman" w:eastAsia="Trebuchet MS" w:hAnsi="Times New Roman"/>
                <w:b/>
                <w:sz w:val="24"/>
                <w:szCs w:val="24"/>
              </w:rPr>
            </w:pPr>
            <w:r w:rsidRPr="005117C2">
              <w:rPr>
                <w:rFonts w:ascii="Times New Roman" w:eastAsia="Trebuchet MS" w:hAnsi="Times New Roman"/>
                <w:b/>
                <w:sz w:val="24"/>
                <w:szCs w:val="24"/>
              </w:rPr>
              <w:t>15</w:t>
            </w:r>
          </w:p>
        </w:tc>
        <w:tc>
          <w:tcPr>
            <w:tcW w:w="1417" w:type="dxa"/>
          </w:tcPr>
          <w:p w14:paraId="3CB92098" w14:textId="77777777" w:rsidR="005117C2" w:rsidRPr="005117C2" w:rsidRDefault="005117C2" w:rsidP="005117C2">
            <w:pPr>
              <w:jc w:val="center"/>
              <w:rPr>
                <w:rFonts w:ascii="Times New Roman" w:eastAsia="Trebuchet MS" w:hAnsi="Times New Roman"/>
              </w:rPr>
            </w:pPr>
          </w:p>
        </w:tc>
        <w:tc>
          <w:tcPr>
            <w:tcW w:w="1843" w:type="dxa"/>
          </w:tcPr>
          <w:p w14:paraId="25244A20" w14:textId="77777777" w:rsidR="005117C2" w:rsidRPr="005117C2" w:rsidRDefault="005117C2" w:rsidP="005117C2">
            <w:pPr>
              <w:rPr>
                <w:rFonts w:ascii="Times New Roman" w:eastAsia="Trebuchet MS" w:hAnsi="Times New Roman"/>
              </w:rPr>
            </w:pPr>
          </w:p>
        </w:tc>
      </w:tr>
      <w:tr w:rsidR="005117C2" w:rsidRPr="005117C2" w14:paraId="2E6526D6" w14:textId="77777777" w:rsidTr="00D5699B">
        <w:trPr>
          <w:trHeight w:val="354"/>
        </w:trPr>
        <w:tc>
          <w:tcPr>
            <w:tcW w:w="624" w:type="dxa"/>
          </w:tcPr>
          <w:p w14:paraId="37CCC16C" w14:textId="77777777" w:rsidR="005117C2" w:rsidRPr="005117C2" w:rsidRDefault="005117C2" w:rsidP="005117C2">
            <w:pPr>
              <w:ind w:hanging="5"/>
              <w:jc w:val="center"/>
              <w:rPr>
                <w:rFonts w:ascii="Times New Roman" w:eastAsia="Trebuchet MS" w:hAnsi="Times New Roman"/>
              </w:rPr>
            </w:pPr>
          </w:p>
        </w:tc>
        <w:tc>
          <w:tcPr>
            <w:tcW w:w="2637" w:type="dxa"/>
          </w:tcPr>
          <w:p w14:paraId="45252194"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b/>
                <w:lang w:val="ru-RU"/>
              </w:rPr>
              <w:t xml:space="preserve">Тема 1.1. </w:t>
            </w:r>
            <w:r w:rsidRPr="005117C2">
              <w:rPr>
                <w:rFonts w:ascii="Times New Roman" w:hAnsi="Times New Roman"/>
                <w:lang w:val="ru-RU"/>
              </w:rPr>
              <w:t>Общество и общественные</w:t>
            </w:r>
          </w:p>
          <w:p w14:paraId="3C860056" w14:textId="77777777" w:rsidR="005117C2" w:rsidRPr="005117C2" w:rsidRDefault="005117C2" w:rsidP="005117C2">
            <w:pPr>
              <w:ind w:hanging="5"/>
              <w:rPr>
                <w:rFonts w:ascii="Times New Roman" w:eastAsia="Trebuchet MS" w:hAnsi="Times New Roman"/>
                <w:b/>
              </w:rPr>
            </w:pPr>
            <w:r w:rsidRPr="005117C2">
              <w:rPr>
                <w:rFonts w:ascii="Times New Roman" w:hAnsi="Times New Roman"/>
                <w:lang w:val="ru-RU"/>
              </w:rPr>
              <w:t xml:space="preserve">отношения. </w:t>
            </w:r>
            <w:proofErr w:type="spellStart"/>
            <w:r w:rsidRPr="005117C2">
              <w:rPr>
                <w:rFonts w:ascii="Times New Roman" w:hAnsi="Times New Roman"/>
              </w:rPr>
              <w:t>Развитие</w:t>
            </w:r>
            <w:proofErr w:type="spellEnd"/>
            <w:r w:rsidRPr="005117C2">
              <w:rPr>
                <w:rFonts w:ascii="Times New Roman" w:hAnsi="Times New Roman"/>
              </w:rPr>
              <w:t xml:space="preserve"> </w:t>
            </w:r>
            <w:proofErr w:type="spellStart"/>
            <w:r w:rsidRPr="005117C2">
              <w:rPr>
                <w:rFonts w:ascii="Times New Roman" w:hAnsi="Times New Roman"/>
              </w:rPr>
              <w:t>общества</w:t>
            </w:r>
            <w:proofErr w:type="spellEnd"/>
          </w:p>
        </w:tc>
        <w:tc>
          <w:tcPr>
            <w:tcW w:w="8080" w:type="dxa"/>
          </w:tcPr>
          <w:p w14:paraId="7BC7A759"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Pr>
          <w:p w14:paraId="356C05CE"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tcPr>
          <w:p w14:paraId="0C278F13" w14:textId="77777777" w:rsidR="005117C2" w:rsidRPr="005117C2" w:rsidRDefault="005117C2" w:rsidP="005117C2">
            <w:pPr>
              <w:jc w:val="center"/>
              <w:rPr>
                <w:rFonts w:ascii="Times New Roman" w:eastAsia="Trebuchet MS" w:hAnsi="Times New Roman"/>
              </w:rPr>
            </w:pPr>
          </w:p>
        </w:tc>
        <w:tc>
          <w:tcPr>
            <w:tcW w:w="1843" w:type="dxa"/>
          </w:tcPr>
          <w:p w14:paraId="64A87A35" w14:textId="77777777" w:rsidR="005117C2" w:rsidRPr="005117C2" w:rsidRDefault="005117C2" w:rsidP="005117C2">
            <w:pPr>
              <w:rPr>
                <w:rFonts w:ascii="Times New Roman" w:eastAsia="Trebuchet MS" w:hAnsi="Times New Roman"/>
              </w:rPr>
            </w:pPr>
          </w:p>
        </w:tc>
      </w:tr>
      <w:tr w:rsidR="005117C2" w:rsidRPr="005117C2" w14:paraId="4F64C36E" w14:textId="77777777" w:rsidTr="00D5699B">
        <w:trPr>
          <w:trHeight w:val="963"/>
        </w:trPr>
        <w:tc>
          <w:tcPr>
            <w:tcW w:w="624" w:type="dxa"/>
            <w:tcBorders>
              <w:top w:val="nil"/>
            </w:tcBorders>
          </w:tcPr>
          <w:p w14:paraId="798FA293" w14:textId="77777777" w:rsidR="005117C2" w:rsidRPr="005117C2" w:rsidRDefault="005117C2" w:rsidP="005117C2">
            <w:pPr>
              <w:ind w:firstLine="284"/>
              <w:jc w:val="center"/>
              <w:rPr>
                <w:rFonts w:ascii="Times New Roman" w:eastAsia="Trebuchet MS" w:hAnsi="Times New Roman"/>
              </w:rPr>
            </w:pPr>
            <w:r w:rsidRPr="005117C2">
              <w:rPr>
                <w:rFonts w:ascii="Times New Roman" w:eastAsia="Trebuchet MS" w:hAnsi="Times New Roman"/>
              </w:rPr>
              <w:t>1</w:t>
            </w:r>
          </w:p>
        </w:tc>
        <w:tc>
          <w:tcPr>
            <w:tcW w:w="2637" w:type="dxa"/>
            <w:tcBorders>
              <w:bottom w:val="single" w:sz="4" w:space="0" w:color="auto"/>
            </w:tcBorders>
          </w:tcPr>
          <w:p w14:paraId="165CE282"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rPr>
              <w:t>Общество</w:t>
            </w:r>
            <w:proofErr w:type="spellEnd"/>
            <w:r w:rsidRPr="005117C2">
              <w:rPr>
                <w:rFonts w:ascii="Times New Roman" w:hAnsi="Times New Roman"/>
              </w:rPr>
              <w:t xml:space="preserve"> и </w:t>
            </w:r>
            <w:proofErr w:type="spellStart"/>
            <w:r w:rsidRPr="005117C2">
              <w:rPr>
                <w:rFonts w:ascii="Times New Roman" w:hAnsi="Times New Roman"/>
              </w:rPr>
              <w:t>общественные</w:t>
            </w:r>
            <w:proofErr w:type="spellEnd"/>
          </w:p>
          <w:p w14:paraId="046A4782" w14:textId="77777777" w:rsidR="005117C2" w:rsidRPr="005117C2" w:rsidRDefault="005117C2" w:rsidP="005117C2">
            <w:pPr>
              <w:rPr>
                <w:rFonts w:ascii="Times New Roman" w:hAnsi="Times New Roman"/>
              </w:rPr>
            </w:pPr>
            <w:proofErr w:type="spellStart"/>
            <w:r w:rsidRPr="005117C2">
              <w:rPr>
                <w:rFonts w:ascii="Times New Roman" w:hAnsi="Times New Roman"/>
              </w:rPr>
              <w:t>отношения</w:t>
            </w:r>
            <w:proofErr w:type="spellEnd"/>
          </w:p>
        </w:tc>
        <w:tc>
          <w:tcPr>
            <w:tcW w:w="8080" w:type="dxa"/>
          </w:tcPr>
          <w:p w14:paraId="7C45F521" w14:textId="77777777" w:rsidR="005117C2" w:rsidRPr="005117C2" w:rsidRDefault="005117C2" w:rsidP="005117C2">
            <w:pPr>
              <w:jc w:val="both"/>
              <w:rPr>
                <w:rFonts w:ascii="Times New Roman" w:eastAsia="Trebuchet MS" w:hAnsi="Times New Roman"/>
              </w:rPr>
            </w:pPr>
            <w:r w:rsidRPr="005117C2">
              <w:rPr>
                <w:rFonts w:ascii="Times New Roman" w:hAnsi="Times New Roman"/>
                <w:lang w:val="ru-RU"/>
              </w:rPr>
              <w:t xml:space="preserve">Общество как система. Общественные отношения. Связи между подсистемами и элементами общества. </w:t>
            </w:r>
            <w:proofErr w:type="spellStart"/>
            <w:r w:rsidRPr="005117C2">
              <w:rPr>
                <w:rFonts w:ascii="Times New Roman" w:hAnsi="Times New Roman"/>
              </w:rPr>
              <w:t>Общественные</w:t>
            </w:r>
            <w:proofErr w:type="spellEnd"/>
            <w:r w:rsidRPr="005117C2">
              <w:rPr>
                <w:rFonts w:ascii="Times New Roman" w:hAnsi="Times New Roman"/>
              </w:rPr>
              <w:t xml:space="preserve"> </w:t>
            </w:r>
            <w:proofErr w:type="spellStart"/>
            <w:r w:rsidRPr="005117C2">
              <w:rPr>
                <w:rFonts w:ascii="Times New Roman" w:hAnsi="Times New Roman"/>
              </w:rPr>
              <w:t>потребности</w:t>
            </w:r>
            <w:proofErr w:type="spellEnd"/>
            <w:r w:rsidRPr="005117C2">
              <w:rPr>
                <w:rFonts w:ascii="Times New Roman" w:hAnsi="Times New Roman"/>
              </w:rPr>
              <w:t xml:space="preserve"> и </w:t>
            </w:r>
            <w:proofErr w:type="spellStart"/>
            <w:r w:rsidRPr="005117C2">
              <w:rPr>
                <w:rFonts w:ascii="Times New Roman" w:hAnsi="Times New Roman"/>
              </w:rPr>
              <w:t>социальные</w:t>
            </w:r>
            <w:proofErr w:type="spellEnd"/>
            <w:r w:rsidRPr="005117C2">
              <w:rPr>
                <w:rFonts w:ascii="Times New Roman" w:hAnsi="Times New Roman"/>
              </w:rPr>
              <w:t xml:space="preserve"> </w:t>
            </w:r>
            <w:proofErr w:type="spellStart"/>
            <w:r w:rsidRPr="005117C2">
              <w:rPr>
                <w:rFonts w:ascii="Times New Roman" w:hAnsi="Times New Roman"/>
              </w:rPr>
              <w:t>институты</w:t>
            </w:r>
            <w:proofErr w:type="spellEnd"/>
            <w:r w:rsidRPr="005117C2">
              <w:rPr>
                <w:rFonts w:ascii="Times New Roman" w:hAnsi="Times New Roman"/>
              </w:rPr>
              <w:t xml:space="preserve">. </w:t>
            </w:r>
            <w:proofErr w:type="spellStart"/>
            <w:r w:rsidRPr="005117C2">
              <w:rPr>
                <w:rFonts w:ascii="Times New Roman" w:hAnsi="Times New Roman"/>
              </w:rPr>
              <w:t>Признаки</w:t>
            </w:r>
            <w:proofErr w:type="spellEnd"/>
            <w:r w:rsidRPr="005117C2">
              <w:rPr>
                <w:rFonts w:ascii="Times New Roman" w:hAnsi="Times New Roman"/>
              </w:rPr>
              <w:t xml:space="preserve"> и </w:t>
            </w:r>
            <w:proofErr w:type="spellStart"/>
            <w:r w:rsidRPr="005117C2">
              <w:rPr>
                <w:rFonts w:ascii="Times New Roman" w:hAnsi="Times New Roman"/>
              </w:rPr>
              <w:t>функции</w:t>
            </w:r>
            <w:proofErr w:type="spellEnd"/>
            <w:r w:rsidRPr="005117C2">
              <w:rPr>
                <w:rFonts w:ascii="Times New Roman" w:hAnsi="Times New Roman"/>
              </w:rPr>
              <w:t xml:space="preserve"> </w:t>
            </w:r>
            <w:proofErr w:type="spellStart"/>
            <w:r w:rsidRPr="005117C2">
              <w:rPr>
                <w:rFonts w:ascii="Times New Roman" w:hAnsi="Times New Roman"/>
              </w:rPr>
              <w:t>социальных</w:t>
            </w:r>
            <w:proofErr w:type="spellEnd"/>
            <w:r w:rsidRPr="005117C2">
              <w:rPr>
                <w:rFonts w:ascii="Times New Roman" w:hAnsi="Times New Roman"/>
              </w:rPr>
              <w:t xml:space="preserve"> </w:t>
            </w:r>
            <w:proofErr w:type="spellStart"/>
            <w:r w:rsidRPr="005117C2">
              <w:rPr>
                <w:rFonts w:ascii="Times New Roman" w:hAnsi="Times New Roman"/>
              </w:rPr>
              <w:t>институтов</w:t>
            </w:r>
            <w:proofErr w:type="spellEnd"/>
          </w:p>
          <w:p w14:paraId="22D9E7F4" w14:textId="77777777" w:rsidR="005117C2" w:rsidRPr="005117C2" w:rsidRDefault="005117C2" w:rsidP="005117C2">
            <w:pPr>
              <w:jc w:val="both"/>
              <w:rPr>
                <w:rFonts w:ascii="Times New Roman" w:eastAsia="Trebuchet MS" w:hAnsi="Times New Roman"/>
              </w:rPr>
            </w:pPr>
          </w:p>
        </w:tc>
        <w:tc>
          <w:tcPr>
            <w:tcW w:w="1134" w:type="dxa"/>
            <w:vMerge w:val="restart"/>
          </w:tcPr>
          <w:p w14:paraId="1CA443F3" w14:textId="77777777" w:rsidR="005117C2" w:rsidRPr="005117C2" w:rsidRDefault="005117C2" w:rsidP="005117C2">
            <w:pPr>
              <w:rPr>
                <w:rFonts w:ascii="Times New Roman" w:eastAsia="Trebuchet MS" w:hAnsi="Times New Roman"/>
                <w:b/>
              </w:rPr>
            </w:pPr>
          </w:p>
          <w:p w14:paraId="64CF7F9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075FAF09" w14:textId="77777777" w:rsidR="005117C2" w:rsidRPr="005117C2" w:rsidRDefault="005117C2" w:rsidP="005117C2">
            <w:pPr>
              <w:jc w:val="center"/>
              <w:rPr>
                <w:rFonts w:ascii="Times New Roman" w:eastAsia="Trebuchet MS" w:hAnsi="Times New Roman"/>
              </w:rPr>
            </w:pPr>
          </w:p>
          <w:p w14:paraId="7CCAAF8D" w14:textId="77777777" w:rsidR="005117C2" w:rsidRPr="005117C2" w:rsidRDefault="005117C2" w:rsidP="005117C2">
            <w:pPr>
              <w:jc w:val="center"/>
              <w:rPr>
                <w:rFonts w:ascii="Times New Roman" w:eastAsia="Trebuchet MS" w:hAnsi="Times New Roman"/>
              </w:rPr>
            </w:pPr>
          </w:p>
          <w:p w14:paraId="06BDB8C6" w14:textId="77777777" w:rsidR="005117C2" w:rsidRPr="005117C2" w:rsidRDefault="005117C2" w:rsidP="005117C2">
            <w:pPr>
              <w:jc w:val="center"/>
              <w:rPr>
                <w:rFonts w:ascii="Times New Roman" w:eastAsia="Trebuchet MS" w:hAnsi="Times New Roman"/>
              </w:rPr>
            </w:pPr>
          </w:p>
          <w:p w14:paraId="376643D8" w14:textId="77777777" w:rsidR="005117C2" w:rsidRPr="005117C2" w:rsidRDefault="005117C2" w:rsidP="005117C2">
            <w:pPr>
              <w:jc w:val="center"/>
              <w:rPr>
                <w:rFonts w:ascii="Times New Roman" w:eastAsia="Trebuchet MS" w:hAnsi="Times New Roman"/>
              </w:rPr>
            </w:pPr>
          </w:p>
          <w:p w14:paraId="69458CF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C3E7F62" w14:textId="77777777" w:rsidR="005117C2" w:rsidRPr="005117C2" w:rsidRDefault="005117C2" w:rsidP="005117C2">
            <w:pPr>
              <w:rPr>
                <w:rFonts w:ascii="Times New Roman" w:eastAsia="Trebuchet MS" w:hAnsi="Times New Roman"/>
              </w:rPr>
            </w:pPr>
          </w:p>
        </w:tc>
        <w:tc>
          <w:tcPr>
            <w:tcW w:w="1417" w:type="dxa"/>
            <w:vMerge w:val="restart"/>
          </w:tcPr>
          <w:p w14:paraId="74A9924A" w14:textId="77777777" w:rsidR="005117C2" w:rsidRPr="005117C2" w:rsidRDefault="005117C2" w:rsidP="005117C2">
            <w:pPr>
              <w:jc w:val="center"/>
              <w:rPr>
                <w:rFonts w:ascii="Times New Roman" w:eastAsia="Trebuchet MS" w:hAnsi="Times New Roman"/>
                <w:b/>
              </w:rPr>
            </w:pPr>
          </w:p>
          <w:p w14:paraId="285E09DC" w14:textId="77777777" w:rsidR="005117C2" w:rsidRPr="005117C2" w:rsidRDefault="005117C2" w:rsidP="005117C2">
            <w:pPr>
              <w:jc w:val="center"/>
              <w:rPr>
                <w:rFonts w:ascii="Times New Roman" w:eastAsia="Trebuchet MS" w:hAnsi="Times New Roman"/>
                <w:b/>
              </w:rPr>
            </w:pPr>
          </w:p>
          <w:p w14:paraId="3AAD02D5" w14:textId="77777777" w:rsidR="005117C2" w:rsidRPr="005117C2" w:rsidRDefault="005117C2" w:rsidP="005117C2">
            <w:pPr>
              <w:jc w:val="center"/>
              <w:rPr>
                <w:rFonts w:ascii="Times New Roman" w:eastAsia="Trebuchet MS" w:hAnsi="Times New Roman"/>
                <w:b/>
              </w:rPr>
            </w:pPr>
          </w:p>
          <w:p w14:paraId="1A526AEA" w14:textId="77777777" w:rsidR="005117C2" w:rsidRPr="005117C2" w:rsidRDefault="005117C2" w:rsidP="005117C2">
            <w:pPr>
              <w:jc w:val="center"/>
              <w:rPr>
                <w:rFonts w:ascii="Times New Roman" w:eastAsia="Trebuchet MS" w:hAnsi="Times New Roman"/>
                <w:b/>
              </w:rPr>
            </w:pPr>
          </w:p>
          <w:p w14:paraId="66DC5C10" w14:textId="77777777" w:rsidR="005117C2" w:rsidRPr="005117C2" w:rsidRDefault="005117C2" w:rsidP="005117C2">
            <w:pPr>
              <w:jc w:val="center"/>
              <w:rPr>
                <w:rFonts w:ascii="Times New Roman" w:eastAsia="Trebuchet MS" w:hAnsi="Times New Roman"/>
                <w:b/>
              </w:rPr>
            </w:pPr>
          </w:p>
          <w:p w14:paraId="2EC4AF79" w14:textId="77777777" w:rsidR="005117C2" w:rsidRPr="005117C2" w:rsidRDefault="005117C2" w:rsidP="005117C2">
            <w:pPr>
              <w:jc w:val="center"/>
              <w:rPr>
                <w:rFonts w:ascii="Times New Roman" w:eastAsia="Trebuchet MS" w:hAnsi="Times New Roman"/>
                <w:b/>
              </w:rPr>
            </w:pPr>
          </w:p>
          <w:p w14:paraId="4A8C90B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0D99B66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5CF8083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w:t>
            </w:r>
          </w:p>
          <w:p w14:paraId="325F8AD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ПК1.10</w:t>
            </w:r>
          </w:p>
        </w:tc>
        <w:tc>
          <w:tcPr>
            <w:tcW w:w="1843" w:type="dxa"/>
          </w:tcPr>
          <w:p w14:paraId="165ED6D7"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6-13</w:t>
            </w:r>
          </w:p>
        </w:tc>
      </w:tr>
      <w:tr w:rsidR="005117C2" w:rsidRPr="005117C2" w14:paraId="0CE2DE1A" w14:textId="77777777" w:rsidTr="00D5699B">
        <w:trPr>
          <w:trHeight w:val="1028"/>
        </w:trPr>
        <w:tc>
          <w:tcPr>
            <w:tcW w:w="624" w:type="dxa"/>
            <w:tcBorders>
              <w:top w:val="nil"/>
            </w:tcBorders>
          </w:tcPr>
          <w:p w14:paraId="67AA3E2E" w14:textId="77777777" w:rsidR="005117C2" w:rsidRPr="005117C2" w:rsidRDefault="005117C2" w:rsidP="005117C2">
            <w:pPr>
              <w:ind w:firstLine="284"/>
              <w:jc w:val="center"/>
              <w:rPr>
                <w:rFonts w:ascii="Times New Roman" w:eastAsia="Trebuchet MS" w:hAnsi="Times New Roman"/>
              </w:rPr>
            </w:pPr>
            <w:r w:rsidRPr="005117C2">
              <w:rPr>
                <w:rFonts w:ascii="Times New Roman" w:eastAsia="Trebuchet MS" w:hAnsi="Times New Roman"/>
              </w:rPr>
              <w:t>2</w:t>
            </w:r>
          </w:p>
        </w:tc>
        <w:tc>
          <w:tcPr>
            <w:tcW w:w="2637" w:type="dxa"/>
            <w:tcBorders>
              <w:top w:val="single" w:sz="4" w:space="0" w:color="auto"/>
            </w:tcBorders>
          </w:tcPr>
          <w:p w14:paraId="09206825"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rPr>
              <w:t>Развитие</w:t>
            </w:r>
            <w:proofErr w:type="spellEnd"/>
            <w:r w:rsidRPr="005117C2">
              <w:rPr>
                <w:rFonts w:ascii="Times New Roman" w:hAnsi="Times New Roman"/>
              </w:rPr>
              <w:t xml:space="preserve"> </w:t>
            </w:r>
            <w:proofErr w:type="spellStart"/>
            <w:r w:rsidRPr="005117C2">
              <w:rPr>
                <w:rFonts w:ascii="Times New Roman" w:hAnsi="Times New Roman"/>
              </w:rPr>
              <w:t>общества</w:t>
            </w:r>
            <w:proofErr w:type="spellEnd"/>
          </w:p>
        </w:tc>
        <w:tc>
          <w:tcPr>
            <w:tcW w:w="8080" w:type="dxa"/>
          </w:tcPr>
          <w:p w14:paraId="3B480977" w14:textId="77777777" w:rsidR="005117C2" w:rsidRPr="005117C2" w:rsidRDefault="005117C2" w:rsidP="005117C2">
            <w:pPr>
              <w:jc w:val="both"/>
              <w:rPr>
                <w:rFonts w:ascii="Times New Roman" w:hAnsi="Times New Roman"/>
                <w:lang w:val="ru-RU"/>
              </w:rPr>
            </w:pPr>
            <w:r w:rsidRPr="005117C2">
              <w:rPr>
                <w:rFonts w:ascii="Times New Roman" w:hAnsi="Times New Roman"/>
                <w:lang w:val="ru-RU"/>
              </w:rPr>
              <w:t>Типы обществ. Постиндустриальное (информационное) общество и его особенности. Роль массовой коммуникации в современном обществе.</w:t>
            </w:r>
          </w:p>
          <w:p w14:paraId="559FF2A5" w14:textId="38C619A6"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w w:val="99"/>
                <w:lang w:val="ru-RU"/>
              </w:rPr>
              <w:t>М</w:t>
            </w:r>
            <w:r w:rsidRPr="005117C2">
              <w:rPr>
                <w:rFonts w:ascii="Times New Roman" w:hAnsi="Times New Roman"/>
                <w:color w:val="000000"/>
                <w:lang w:val="ru-RU"/>
              </w:rPr>
              <w:t>ногоо</w:t>
            </w:r>
            <w:r w:rsidRPr="005117C2">
              <w:rPr>
                <w:rFonts w:ascii="Times New Roman" w:hAnsi="Times New Roman"/>
                <w:color w:val="000000"/>
                <w:spacing w:val="1"/>
                <w:lang w:val="ru-RU"/>
              </w:rPr>
              <w:t>б</w:t>
            </w:r>
            <w:r w:rsidRPr="005117C2">
              <w:rPr>
                <w:rFonts w:ascii="Times New Roman" w:hAnsi="Times New Roman"/>
                <w:color w:val="000000"/>
                <w:lang w:val="ru-RU"/>
              </w:rPr>
              <w:t>р</w:t>
            </w:r>
            <w:r w:rsidRPr="005117C2">
              <w:rPr>
                <w:rFonts w:ascii="Times New Roman" w:hAnsi="Times New Roman"/>
                <w:color w:val="000000"/>
                <w:w w:val="99"/>
                <w:lang w:val="ru-RU"/>
              </w:rPr>
              <w:t>аз</w:t>
            </w:r>
            <w:r w:rsidRPr="005117C2">
              <w:rPr>
                <w:rFonts w:ascii="Times New Roman" w:hAnsi="Times New Roman"/>
                <w:color w:val="000000"/>
                <w:lang w:val="ru-RU"/>
              </w:rPr>
              <w:t>ие</w:t>
            </w:r>
            <w:r w:rsidR="000616D4">
              <w:rPr>
                <w:rFonts w:ascii="Times New Roman" w:hAnsi="Times New Roman"/>
                <w:color w:val="000000"/>
                <w:lang w:val="ru-RU"/>
              </w:rPr>
              <w:t xml:space="preserve"> </w:t>
            </w:r>
            <w:r w:rsidRPr="005117C2">
              <w:rPr>
                <w:rFonts w:ascii="Times New Roman" w:hAnsi="Times New Roman"/>
                <w:color w:val="000000"/>
                <w:w w:val="99"/>
                <w:lang w:val="ru-RU"/>
              </w:rPr>
              <w:t>пут</w:t>
            </w:r>
            <w:r w:rsidRPr="005117C2">
              <w:rPr>
                <w:rFonts w:ascii="Times New Roman" w:hAnsi="Times New Roman"/>
                <w:color w:val="000000"/>
                <w:lang w:val="ru-RU"/>
              </w:rPr>
              <w:t>ей</w:t>
            </w:r>
            <w:r w:rsidR="000616D4">
              <w:rPr>
                <w:rFonts w:ascii="Times New Roman" w:hAnsi="Times New Roman"/>
                <w:color w:val="000000"/>
                <w:lang w:val="ru-RU"/>
              </w:rPr>
              <w:t xml:space="preserve"> </w:t>
            </w:r>
            <w:r w:rsidRPr="005117C2">
              <w:rPr>
                <w:rFonts w:ascii="Times New Roman" w:hAnsi="Times New Roman"/>
                <w:color w:val="000000"/>
                <w:lang w:val="ru-RU"/>
              </w:rPr>
              <w:t>и</w:t>
            </w:r>
            <w:r w:rsidR="000616D4">
              <w:rPr>
                <w:rFonts w:ascii="Times New Roman" w:hAnsi="Times New Roman"/>
                <w:color w:val="000000"/>
                <w:lang w:val="ru-RU"/>
              </w:rPr>
              <w:t xml:space="preserve"> </w:t>
            </w:r>
            <w:r w:rsidRPr="005117C2">
              <w:rPr>
                <w:rFonts w:ascii="Times New Roman" w:hAnsi="Times New Roman"/>
                <w:color w:val="000000"/>
                <w:spacing w:val="1"/>
                <w:lang w:val="ru-RU"/>
              </w:rPr>
              <w:t>ф</w:t>
            </w:r>
            <w:r w:rsidRPr="005117C2">
              <w:rPr>
                <w:rFonts w:ascii="Times New Roman" w:hAnsi="Times New Roman"/>
                <w:color w:val="000000"/>
                <w:lang w:val="ru-RU"/>
              </w:rPr>
              <w:t>о</w:t>
            </w:r>
            <w:r w:rsidRPr="005117C2">
              <w:rPr>
                <w:rFonts w:ascii="Times New Roman" w:hAnsi="Times New Roman"/>
                <w:color w:val="000000"/>
                <w:w w:val="99"/>
                <w:lang w:val="ru-RU"/>
              </w:rPr>
              <w:t>рм</w:t>
            </w:r>
            <w:r w:rsidR="000616D4">
              <w:rPr>
                <w:rFonts w:ascii="Times New Roman" w:hAnsi="Times New Roman"/>
                <w:color w:val="000000"/>
                <w:w w:val="99"/>
                <w:lang w:val="ru-RU"/>
              </w:rPr>
              <w:t xml:space="preserve"> </w:t>
            </w:r>
            <w:r w:rsidRPr="005117C2">
              <w:rPr>
                <w:rFonts w:ascii="Times New Roman" w:hAnsi="Times New Roman"/>
                <w:color w:val="000000"/>
                <w:lang w:val="ru-RU"/>
              </w:rPr>
              <w:t>о</w:t>
            </w:r>
            <w:r w:rsidRPr="005117C2">
              <w:rPr>
                <w:rFonts w:ascii="Times New Roman" w:hAnsi="Times New Roman"/>
                <w:color w:val="000000"/>
                <w:spacing w:val="1"/>
                <w:w w:val="99"/>
                <w:lang w:val="ru-RU"/>
              </w:rPr>
              <w:t>бщ</w:t>
            </w:r>
            <w:r w:rsidRPr="005117C2">
              <w:rPr>
                <w:rFonts w:ascii="Times New Roman" w:hAnsi="Times New Roman"/>
                <w:color w:val="000000"/>
                <w:spacing w:val="1"/>
                <w:lang w:val="ru-RU"/>
              </w:rPr>
              <w:t>е</w:t>
            </w:r>
            <w:r w:rsidRPr="005117C2">
              <w:rPr>
                <w:rFonts w:ascii="Times New Roman" w:hAnsi="Times New Roman"/>
                <w:color w:val="000000"/>
                <w:w w:val="99"/>
                <w:lang w:val="ru-RU"/>
              </w:rPr>
              <w:t>ств</w:t>
            </w:r>
            <w:r w:rsidRPr="005117C2">
              <w:rPr>
                <w:rFonts w:ascii="Times New Roman" w:hAnsi="Times New Roman"/>
                <w:color w:val="000000"/>
                <w:lang w:val="ru-RU"/>
              </w:rPr>
              <w:t>е</w:t>
            </w:r>
            <w:r w:rsidRPr="005117C2">
              <w:rPr>
                <w:rFonts w:ascii="Times New Roman" w:hAnsi="Times New Roman"/>
                <w:color w:val="000000"/>
                <w:w w:val="99"/>
                <w:lang w:val="ru-RU"/>
              </w:rPr>
              <w:t>нн</w:t>
            </w:r>
            <w:r w:rsidRPr="005117C2">
              <w:rPr>
                <w:rFonts w:ascii="Times New Roman" w:hAnsi="Times New Roman"/>
                <w:color w:val="000000"/>
                <w:lang w:val="ru-RU"/>
              </w:rPr>
              <w:t>ого</w:t>
            </w:r>
            <w:r w:rsidR="000616D4">
              <w:rPr>
                <w:rFonts w:ascii="Times New Roman" w:hAnsi="Times New Roman"/>
                <w:color w:val="000000"/>
                <w:lang w:val="ru-RU"/>
              </w:rPr>
              <w:t xml:space="preserve"> </w:t>
            </w:r>
            <w:r w:rsidRPr="005117C2">
              <w:rPr>
                <w:rFonts w:ascii="Times New Roman" w:hAnsi="Times New Roman"/>
                <w:color w:val="000000"/>
                <w:spacing w:val="-2"/>
                <w:w w:val="99"/>
                <w:lang w:val="ru-RU"/>
              </w:rPr>
              <w:t>р</w:t>
            </w:r>
            <w:r w:rsidRPr="005117C2">
              <w:rPr>
                <w:rFonts w:ascii="Times New Roman" w:hAnsi="Times New Roman"/>
                <w:color w:val="000000"/>
                <w:spacing w:val="-1"/>
                <w:w w:val="99"/>
                <w:lang w:val="ru-RU"/>
              </w:rPr>
              <w:t>а</w:t>
            </w:r>
            <w:r w:rsidRPr="005117C2">
              <w:rPr>
                <w:rFonts w:ascii="Times New Roman" w:hAnsi="Times New Roman"/>
                <w:color w:val="000000"/>
                <w:w w:val="99"/>
                <w:lang w:val="ru-RU"/>
              </w:rPr>
              <w:t>зв</w:t>
            </w:r>
            <w:r w:rsidRPr="005117C2">
              <w:rPr>
                <w:rFonts w:ascii="Times New Roman" w:hAnsi="Times New Roman"/>
                <w:color w:val="000000"/>
                <w:lang w:val="ru-RU"/>
              </w:rPr>
              <w:t>и</w:t>
            </w:r>
            <w:r w:rsidRPr="005117C2">
              <w:rPr>
                <w:rFonts w:ascii="Times New Roman" w:hAnsi="Times New Roman"/>
                <w:color w:val="000000"/>
                <w:w w:val="99"/>
                <w:lang w:val="ru-RU"/>
              </w:rPr>
              <w:t>т</w:t>
            </w:r>
            <w:r w:rsidRPr="005117C2">
              <w:rPr>
                <w:rFonts w:ascii="Times New Roman" w:hAnsi="Times New Roman"/>
                <w:color w:val="000000"/>
                <w:lang w:val="ru-RU"/>
              </w:rPr>
              <w:t>ия.</w:t>
            </w:r>
            <w:r w:rsidR="000616D4">
              <w:rPr>
                <w:rFonts w:ascii="Times New Roman" w:hAnsi="Times New Roman"/>
                <w:color w:val="000000"/>
                <w:lang w:val="ru-RU"/>
              </w:rPr>
              <w:t xml:space="preserve"> </w:t>
            </w:r>
            <w:proofErr w:type="gramStart"/>
            <w:r w:rsidRPr="005117C2">
              <w:rPr>
                <w:rFonts w:ascii="Times New Roman" w:hAnsi="Times New Roman"/>
                <w:color w:val="000000"/>
                <w:w w:val="99"/>
                <w:lang w:val="ru-RU"/>
              </w:rPr>
              <w:t>Э</w:t>
            </w:r>
            <w:r w:rsidRPr="005117C2">
              <w:rPr>
                <w:rFonts w:ascii="Times New Roman" w:hAnsi="Times New Roman"/>
                <w:color w:val="000000"/>
                <w:spacing w:val="-1"/>
                <w:w w:val="99"/>
                <w:lang w:val="ru-RU"/>
              </w:rPr>
              <w:t>в</w:t>
            </w:r>
            <w:r w:rsidRPr="005117C2">
              <w:rPr>
                <w:rFonts w:ascii="Times New Roman" w:hAnsi="Times New Roman"/>
                <w:color w:val="000000"/>
                <w:lang w:val="ru-RU"/>
              </w:rPr>
              <w:t>о</w:t>
            </w:r>
            <w:r w:rsidRPr="005117C2">
              <w:rPr>
                <w:rFonts w:ascii="Times New Roman" w:hAnsi="Times New Roman"/>
                <w:color w:val="000000"/>
                <w:spacing w:val="1"/>
                <w:lang w:val="ru-RU"/>
              </w:rPr>
              <w:t>лю</w:t>
            </w:r>
            <w:r w:rsidRPr="005117C2">
              <w:rPr>
                <w:rFonts w:ascii="Times New Roman" w:hAnsi="Times New Roman"/>
                <w:color w:val="000000"/>
                <w:lang w:val="ru-RU"/>
              </w:rPr>
              <w:t>ц</w:t>
            </w:r>
            <w:r w:rsidRPr="005117C2">
              <w:rPr>
                <w:rFonts w:ascii="Times New Roman" w:hAnsi="Times New Roman"/>
                <w:color w:val="000000"/>
                <w:spacing w:val="1"/>
                <w:w w:val="99"/>
                <w:lang w:val="ru-RU"/>
              </w:rPr>
              <w:t>и</w:t>
            </w:r>
            <w:r w:rsidRPr="005117C2">
              <w:rPr>
                <w:rFonts w:ascii="Times New Roman" w:hAnsi="Times New Roman"/>
                <w:color w:val="000000"/>
                <w:lang w:val="ru-RU"/>
              </w:rPr>
              <w:t>я</w:t>
            </w:r>
            <w:r w:rsidRPr="005117C2">
              <w:rPr>
                <w:rFonts w:ascii="Times New Roman" w:hAnsi="Times New Roman"/>
                <w:color w:val="000000"/>
                <w:w w:val="99"/>
                <w:lang w:val="ru-RU"/>
              </w:rPr>
              <w:t>,</w:t>
            </w:r>
            <w:r w:rsidR="000616D4">
              <w:rPr>
                <w:rFonts w:ascii="Times New Roman" w:hAnsi="Times New Roman"/>
                <w:color w:val="000000"/>
                <w:w w:val="99"/>
                <w:lang w:val="ru-RU"/>
              </w:rPr>
              <w:t xml:space="preserve">  </w:t>
            </w:r>
            <w:r w:rsidRPr="005117C2">
              <w:rPr>
                <w:rFonts w:ascii="Times New Roman" w:hAnsi="Times New Roman"/>
                <w:color w:val="000000"/>
                <w:spacing w:val="1"/>
                <w:lang w:val="ru-RU"/>
              </w:rPr>
              <w:t>с</w:t>
            </w:r>
            <w:r w:rsidRPr="005117C2">
              <w:rPr>
                <w:rFonts w:ascii="Times New Roman" w:hAnsi="Times New Roman"/>
                <w:color w:val="000000"/>
                <w:lang w:val="ru-RU"/>
              </w:rPr>
              <w:t>о</w:t>
            </w:r>
            <w:r w:rsidRPr="005117C2">
              <w:rPr>
                <w:rFonts w:ascii="Times New Roman" w:hAnsi="Times New Roman"/>
                <w:color w:val="000000"/>
                <w:spacing w:val="-1"/>
                <w:lang w:val="ru-RU"/>
              </w:rPr>
              <w:t>ц</w:t>
            </w:r>
            <w:r w:rsidRPr="005117C2">
              <w:rPr>
                <w:rFonts w:ascii="Times New Roman" w:hAnsi="Times New Roman"/>
                <w:color w:val="000000"/>
                <w:lang w:val="ru-RU"/>
              </w:rPr>
              <w:t>и</w:t>
            </w:r>
            <w:r w:rsidRPr="005117C2">
              <w:rPr>
                <w:rFonts w:ascii="Times New Roman" w:hAnsi="Times New Roman"/>
                <w:color w:val="000000"/>
                <w:w w:val="99"/>
                <w:lang w:val="ru-RU"/>
              </w:rPr>
              <w:t>а</w:t>
            </w:r>
            <w:r w:rsidRPr="005117C2">
              <w:rPr>
                <w:rFonts w:ascii="Times New Roman" w:hAnsi="Times New Roman"/>
                <w:color w:val="000000"/>
                <w:lang w:val="ru-RU"/>
              </w:rPr>
              <w:t>льн</w:t>
            </w:r>
            <w:r w:rsidRPr="005117C2">
              <w:rPr>
                <w:rFonts w:ascii="Times New Roman" w:hAnsi="Times New Roman"/>
                <w:color w:val="000000"/>
                <w:w w:val="99"/>
                <w:lang w:val="ru-RU"/>
              </w:rPr>
              <w:t>а</w:t>
            </w:r>
            <w:r w:rsidRPr="005117C2">
              <w:rPr>
                <w:rFonts w:ascii="Times New Roman" w:hAnsi="Times New Roman"/>
                <w:color w:val="000000"/>
                <w:lang w:val="ru-RU"/>
              </w:rPr>
              <w:t>я</w:t>
            </w:r>
            <w:proofErr w:type="gramEnd"/>
            <w:r w:rsidR="000616D4">
              <w:rPr>
                <w:rFonts w:ascii="Times New Roman" w:hAnsi="Times New Roman"/>
                <w:color w:val="000000"/>
                <w:lang w:val="ru-RU"/>
              </w:rPr>
              <w:t xml:space="preserve"> </w:t>
            </w:r>
            <w:r w:rsidRPr="005117C2">
              <w:rPr>
                <w:rFonts w:ascii="Times New Roman" w:hAnsi="Times New Roman"/>
                <w:color w:val="000000"/>
                <w:w w:val="99"/>
                <w:lang w:val="ru-RU"/>
              </w:rPr>
              <w:t>р</w:t>
            </w:r>
            <w:r w:rsidRPr="005117C2">
              <w:rPr>
                <w:rFonts w:ascii="Times New Roman" w:hAnsi="Times New Roman"/>
                <w:color w:val="000000"/>
                <w:spacing w:val="1"/>
                <w:lang w:val="ru-RU"/>
              </w:rPr>
              <w:t>е</w:t>
            </w:r>
            <w:r w:rsidRPr="005117C2">
              <w:rPr>
                <w:rFonts w:ascii="Times New Roman" w:hAnsi="Times New Roman"/>
                <w:color w:val="000000"/>
                <w:w w:val="99"/>
                <w:lang w:val="ru-RU"/>
              </w:rPr>
              <w:t>в</w:t>
            </w:r>
            <w:r w:rsidRPr="005117C2">
              <w:rPr>
                <w:rFonts w:ascii="Times New Roman" w:hAnsi="Times New Roman"/>
                <w:color w:val="000000"/>
                <w:lang w:val="ru-RU"/>
              </w:rPr>
              <w:t>ол</w:t>
            </w:r>
            <w:r w:rsidRPr="005117C2">
              <w:rPr>
                <w:rFonts w:ascii="Times New Roman" w:hAnsi="Times New Roman"/>
                <w:color w:val="000000"/>
                <w:spacing w:val="1"/>
                <w:w w:val="99"/>
                <w:lang w:val="ru-RU"/>
              </w:rPr>
              <w:t>ю</w:t>
            </w:r>
            <w:r w:rsidRPr="005117C2">
              <w:rPr>
                <w:rFonts w:ascii="Times New Roman" w:hAnsi="Times New Roman"/>
                <w:color w:val="000000"/>
                <w:spacing w:val="1"/>
                <w:lang w:val="ru-RU"/>
              </w:rPr>
              <w:t>ц</w:t>
            </w:r>
            <w:r w:rsidRPr="005117C2">
              <w:rPr>
                <w:rFonts w:ascii="Times New Roman" w:hAnsi="Times New Roman"/>
                <w:color w:val="000000"/>
                <w:lang w:val="ru-RU"/>
              </w:rPr>
              <w:t>ия. Ре</w:t>
            </w:r>
            <w:r w:rsidRPr="005117C2">
              <w:rPr>
                <w:rFonts w:ascii="Times New Roman" w:hAnsi="Times New Roman"/>
                <w:color w:val="000000"/>
                <w:spacing w:val="1"/>
                <w:lang w:val="ru-RU"/>
              </w:rPr>
              <w:t>ф</w:t>
            </w:r>
            <w:r w:rsidRPr="005117C2">
              <w:rPr>
                <w:rFonts w:ascii="Times New Roman" w:hAnsi="Times New Roman"/>
                <w:color w:val="000000"/>
                <w:lang w:val="ru-RU"/>
              </w:rPr>
              <w:t>орм</w:t>
            </w:r>
            <w:r w:rsidRPr="005117C2">
              <w:rPr>
                <w:rFonts w:ascii="Times New Roman" w:hAnsi="Times New Roman"/>
                <w:color w:val="000000"/>
                <w:spacing w:val="-1"/>
                <w:w w:val="99"/>
                <w:lang w:val="ru-RU"/>
              </w:rPr>
              <w:t>а</w:t>
            </w:r>
            <w:r w:rsidRPr="005117C2">
              <w:rPr>
                <w:rFonts w:ascii="Times New Roman" w:hAnsi="Times New Roman"/>
                <w:color w:val="000000"/>
                <w:lang w:val="ru-RU"/>
              </w:rPr>
              <w:t xml:space="preserve">. </w:t>
            </w:r>
          </w:p>
        </w:tc>
        <w:tc>
          <w:tcPr>
            <w:tcW w:w="1134" w:type="dxa"/>
            <w:vMerge/>
          </w:tcPr>
          <w:p w14:paraId="742C8AAA" w14:textId="77777777" w:rsidR="005117C2" w:rsidRPr="005117C2" w:rsidRDefault="005117C2" w:rsidP="005117C2">
            <w:pPr>
              <w:rPr>
                <w:rFonts w:ascii="Times New Roman" w:eastAsia="Trebuchet MS" w:hAnsi="Times New Roman"/>
                <w:b/>
                <w:lang w:val="ru-RU"/>
              </w:rPr>
            </w:pPr>
          </w:p>
        </w:tc>
        <w:tc>
          <w:tcPr>
            <w:tcW w:w="1417" w:type="dxa"/>
            <w:vMerge/>
          </w:tcPr>
          <w:p w14:paraId="6BD09D15" w14:textId="77777777" w:rsidR="005117C2" w:rsidRPr="005117C2" w:rsidRDefault="005117C2" w:rsidP="005117C2">
            <w:pPr>
              <w:rPr>
                <w:rFonts w:ascii="Times New Roman" w:eastAsia="Trebuchet MS" w:hAnsi="Times New Roman"/>
                <w:b/>
                <w:lang w:val="ru-RU"/>
              </w:rPr>
            </w:pPr>
          </w:p>
        </w:tc>
        <w:tc>
          <w:tcPr>
            <w:tcW w:w="1843" w:type="dxa"/>
          </w:tcPr>
          <w:p w14:paraId="3D271C40" w14:textId="77777777" w:rsidR="005117C2" w:rsidRPr="005117C2" w:rsidRDefault="005117C2" w:rsidP="005117C2">
            <w:pPr>
              <w:rPr>
                <w:rFonts w:ascii="Times New Roman" w:eastAsia="Trebuchet MS" w:hAnsi="Times New Roman"/>
                <w:lang w:val="ru-RU"/>
              </w:rPr>
            </w:pPr>
          </w:p>
          <w:p w14:paraId="20739333" w14:textId="77777777" w:rsidR="005117C2" w:rsidRPr="005117C2" w:rsidRDefault="005117C2" w:rsidP="005117C2">
            <w:pPr>
              <w:rPr>
                <w:rFonts w:ascii="Times New Roman" w:eastAsia="Trebuchet MS" w:hAnsi="Times New Roman"/>
                <w:b/>
              </w:rPr>
            </w:pPr>
            <w:r w:rsidRPr="005117C2">
              <w:rPr>
                <w:rFonts w:ascii="Times New Roman" w:eastAsia="Trebuchet MS" w:hAnsi="Times New Roman"/>
              </w:rPr>
              <w:t>Л. 1 с.15-21</w:t>
            </w:r>
          </w:p>
        </w:tc>
      </w:tr>
      <w:tr w:rsidR="005117C2" w:rsidRPr="005117C2" w14:paraId="7A78C809" w14:textId="77777777" w:rsidTr="00D5699B">
        <w:trPr>
          <w:trHeight w:val="60"/>
        </w:trPr>
        <w:tc>
          <w:tcPr>
            <w:tcW w:w="624" w:type="dxa"/>
            <w:vMerge w:val="restart"/>
            <w:tcBorders>
              <w:top w:val="single" w:sz="4" w:space="0" w:color="auto"/>
              <w:left w:val="single" w:sz="4" w:space="0" w:color="auto"/>
              <w:right w:val="single" w:sz="4" w:space="0" w:color="auto"/>
            </w:tcBorders>
          </w:tcPr>
          <w:p w14:paraId="766F455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3-4</w:t>
            </w:r>
          </w:p>
          <w:p w14:paraId="25C4EA49" w14:textId="77777777" w:rsidR="005117C2" w:rsidRPr="005117C2" w:rsidRDefault="005117C2" w:rsidP="005117C2">
            <w:pPr>
              <w:jc w:val="center"/>
              <w:rPr>
                <w:rFonts w:ascii="Times New Roman" w:eastAsia="Trebuchet MS" w:hAnsi="Times New Roman"/>
              </w:rPr>
            </w:pPr>
          </w:p>
          <w:p w14:paraId="0E5CC2C5" w14:textId="77777777" w:rsidR="005117C2" w:rsidRPr="005117C2" w:rsidRDefault="005117C2" w:rsidP="005117C2">
            <w:pPr>
              <w:jc w:val="center"/>
              <w:rPr>
                <w:rFonts w:ascii="Times New Roman" w:eastAsia="Trebuchet MS" w:hAnsi="Times New Roman"/>
              </w:rPr>
            </w:pPr>
          </w:p>
          <w:p w14:paraId="17A8C7A6" w14:textId="77777777" w:rsidR="005117C2" w:rsidRPr="005117C2" w:rsidRDefault="005117C2" w:rsidP="005117C2">
            <w:pPr>
              <w:jc w:val="center"/>
              <w:rPr>
                <w:rFonts w:ascii="Times New Roman" w:eastAsia="Trebuchet MS" w:hAnsi="Times New Roman"/>
              </w:rPr>
            </w:pPr>
          </w:p>
          <w:p w14:paraId="40FFFB1B" w14:textId="77777777" w:rsidR="005117C2" w:rsidRPr="005117C2" w:rsidRDefault="005117C2" w:rsidP="005117C2">
            <w:pPr>
              <w:jc w:val="center"/>
              <w:rPr>
                <w:rFonts w:ascii="Times New Roman" w:eastAsia="Trebuchet MS" w:hAnsi="Times New Roman"/>
              </w:rPr>
            </w:pPr>
          </w:p>
          <w:p w14:paraId="3750FF72" w14:textId="77777777" w:rsidR="005117C2" w:rsidRPr="005117C2" w:rsidRDefault="005117C2" w:rsidP="005117C2">
            <w:pPr>
              <w:jc w:val="center"/>
              <w:rPr>
                <w:rFonts w:ascii="Times New Roman" w:eastAsia="Trebuchet MS" w:hAnsi="Times New Roman"/>
              </w:rPr>
            </w:pPr>
          </w:p>
          <w:p w14:paraId="39647A94" w14:textId="77777777" w:rsidR="005117C2" w:rsidRPr="005117C2" w:rsidRDefault="005117C2" w:rsidP="005117C2">
            <w:pPr>
              <w:jc w:val="center"/>
              <w:rPr>
                <w:rFonts w:ascii="Times New Roman" w:eastAsia="Trebuchet MS" w:hAnsi="Times New Roman"/>
              </w:rPr>
            </w:pPr>
          </w:p>
          <w:p w14:paraId="5EBF422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5- 6</w:t>
            </w:r>
          </w:p>
        </w:tc>
        <w:tc>
          <w:tcPr>
            <w:tcW w:w="2637" w:type="dxa"/>
            <w:vMerge w:val="restart"/>
            <w:tcBorders>
              <w:left w:val="single" w:sz="4" w:space="0" w:color="auto"/>
            </w:tcBorders>
          </w:tcPr>
          <w:p w14:paraId="6A59A975" w14:textId="77777777" w:rsidR="005117C2" w:rsidRPr="005117C2" w:rsidRDefault="005117C2" w:rsidP="005117C2">
            <w:pPr>
              <w:rPr>
                <w:rFonts w:ascii="Times New Roman" w:eastAsia="Trebuchet MS" w:hAnsi="Times New Roman"/>
              </w:rPr>
            </w:pPr>
          </w:p>
        </w:tc>
        <w:tc>
          <w:tcPr>
            <w:tcW w:w="8080" w:type="dxa"/>
            <w:tcBorders>
              <w:right w:val="single" w:sz="4" w:space="0" w:color="auto"/>
            </w:tcBorders>
          </w:tcPr>
          <w:p w14:paraId="0CC6DECD" w14:textId="19EE8445"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Практическое</w:t>
            </w:r>
            <w:proofErr w:type="spellEnd"/>
            <w:r w:rsidR="000616D4">
              <w:rPr>
                <w:rFonts w:ascii="Times New Roman" w:eastAsia="Trebuchet MS" w:hAnsi="Times New Roman"/>
                <w:b/>
                <w:lang w:val="ru-RU"/>
              </w:rPr>
              <w:t xml:space="preserve">   </w:t>
            </w:r>
            <w:r w:rsidRPr="005117C2">
              <w:rPr>
                <w:rFonts w:ascii="Times New Roman" w:eastAsia="Trebuchet MS" w:hAnsi="Times New Roman"/>
                <w:b/>
              </w:rPr>
              <w:t xml:space="preserve"> </w:t>
            </w:r>
            <w:proofErr w:type="spellStart"/>
            <w:r w:rsidRPr="005117C2">
              <w:rPr>
                <w:rFonts w:ascii="Times New Roman" w:eastAsia="Trebuchet MS" w:hAnsi="Times New Roman"/>
                <w:b/>
              </w:rPr>
              <w:t>занятие</w:t>
            </w:r>
            <w:proofErr w:type="spellEnd"/>
          </w:p>
        </w:tc>
        <w:tc>
          <w:tcPr>
            <w:tcW w:w="1134" w:type="dxa"/>
            <w:tcBorders>
              <w:top w:val="single" w:sz="4" w:space="0" w:color="auto"/>
              <w:left w:val="single" w:sz="4" w:space="0" w:color="auto"/>
              <w:bottom w:val="single" w:sz="4" w:space="0" w:color="auto"/>
            </w:tcBorders>
          </w:tcPr>
          <w:p w14:paraId="445E0429"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vMerge/>
          </w:tcPr>
          <w:p w14:paraId="65D280BE"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right w:val="single" w:sz="4" w:space="0" w:color="auto"/>
            </w:tcBorders>
          </w:tcPr>
          <w:p w14:paraId="57A1EFC9" w14:textId="77777777" w:rsidR="005117C2" w:rsidRPr="005117C2" w:rsidRDefault="005117C2" w:rsidP="005117C2">
            <w:pPr>
              <w:rPr>
                <w:rFonts w:ascii="Times New Roman" w:eastAsia="Trebuchet MS" w:hAnsi="Times New Roman"/>
              </w:rPr>
            </w:pPr>
          </w:p>
        </w:tc>
      </w:tr>
      <w:tr w:rsidR="005117C2" w:rsidRPr="005117C2" w14:paraId="13B05C71" w14:textId="77777777" w:rsidTr="00D5699B">
        <w:trPr>
          <w:trHeight w:val="664"/>
        </w:trPr>
        <w:tc>
          <w:tcPr>
            <w:tcW w:w="624" w:type="dxa"/>
            <w:vMerge/>
            <w:tcBorders>
              <w:left w:val="single" w:sz="4" w:space="0" w:color="auto"/>
              <w:right w:val="single" w:sz="4" w:space="0" w:color="auto"/>
            </w:tcBorders>
          </w:tcPr>
          <w:p w14:paraId="069EEF31" w14:textId="77777777" w:rsidR="005117C2" w:rsidRPr="005117C2" w:rsidRDefault="005117C2" w:rsidP="005117C2">
            <w:pPr>
              <w:jc w:val="center"/>
              <w:rPr>
                <w:rFonts w:ascii="Times New Roman" w:eastAsia="Trebuchet MS" w:hAnsi="Times New Roman"/>
              </w:rPr>
            </w:pPr>
          </w:p>
        </w:tc>
        <w:tc>
          <w:tcPr>
            <w:tcW w:w="2637" w:type="dxa"/>
            <w:vMerge/>
            <w:tcBorders>
              <w:left w:val="single" w:sz="4" w:space="0" w:color="auto"/>
            </w:tcBorders>
          </w:tcPr>
          <w:p w14:paraId="1A4AF043" w14:textId="77777777" w:rsidR="005117C2" w:rsidRPr="005117C2" w:rsidRDefault="005117C2" w:rsidP="005117C2">
            <w:pPr>
              <w:rPr>
                <w:rFonts w:ascii="Times New Roman" w:eastAsia="Trebuchet MS" w:hAnsi="Times New Roman"/>
              </w:rPr>
            </w:pPr>
          </w:p>
        </w:tc>
        <w:tc>
          <w:tcPr>
            <w:tcW w:w="8080" w:type="dxa"/>
            <w:tcBorders>
              <w:bottom w:val="single" w:sz="4" w:space="0" w:color="auto"/>
              <w:right w:val="single" w:sz="4" w:space="0" w:color="auto"/>
            </w:tcBorders>
          </w:tcPr>
          <w:p w14:paraId="47EFFC6D" w14:textId="77777777" w:rsidR="005117C2" w:rsidRPr="005117C2" w:rsidRDefault="005117C2" w:rsidP="005117C2">
            <w:pPr>
              <w:rPr>
                <w:rFonts w:ascii="Times New Roman" w:hAnsi="Times New Roman"/>
                <w:color w:val="000000"/>
                <w:spacing w:val="1"/>
                <w:lang w:val="ru-RU"/>
              </w:rPr>
            </w:pPr>
            <w:r w:rsidRPr="005117C2">
              <w:rPr>
                <w:rFonts w:ascii="Times New Roman" w:eastAsia="Trebuchet MS" w:hAnsi="Times New Roman"/>
                <w:lang w:val="ru-RU"/>
              </w:rPr>
              <w:t>№1: «</w:t>
            </w:r>
            <w:proofErr w:type="gramStart"/>
            <w:r w:rsidRPr="005117C2">
              <w:rPr>
                <w:rFonts w:ascii="Times New Roman" w:hAnsi="Times New Roman"/>
                <w:color w:val="000000"/>
                <w:w w:val="99"/>
                <w:lang w:val="ru-RU"/>
              </w:rPr>
              <w:t>О</w:t>
            </w:r>
            <w:r w:rsidRPr="005117C2">
              <w:rPr>
                <w:rFonts w:ascii="Times New Roman" w:hAnsi="Times New Roman"/>
                <w:color w:val="000000"/>
                <w:spacing w:val="1"/>
                <w:lang w:val="ru-RU"/>
              </w:rPr>
              <w:t>б</w:t>
            </w:r>
            <w:r w:rsidRPr="005117C2">
              <w:rPr>
                <w:rFonts w:ascii="Times New Roman" w:hAnsi="Times New Roman"/>
                <w:color w:val="000000"/>
                <w:spacing w:val="1"/>
                <w:w w:val="99"/>
                <w:lang w:val="ru-RU"/>
              </w:rPr>
              <w:t>щ</w:t>
            </w:r>
            <w:r w:rsidRPr="005117C2">
              <w:rPr>
                <w:rFonts w:ascii="Times New Roman" w:hAnsi="Times New Roman"/>
                <w:color w:val="000000"/>
                <w:spacing w:val="-1"/>
                <w:lang w:val="ru-RU"/>
              </w:rPr>
              <w:t>е</w:t>
            </w:r>
            <w:r w:rsidRPr="005117C2">
              <w:rPr>
                <w:rFonts w:ascii="Times New Roman" w:hAnsi="Times New Roman"/>
                <w:color w:val="000000"/>
                <w:lang w:val="ru-RU"/>
              </w:rPr>
              <w:t>с</w:t>
            </w:r>
            <w:r w:rsidRPr="005117C2">
              <w:rPr>
                <w:rFonts w:ascii="Times New Roman" w:hAnsi="Times New Roman"/>
                <w:color w:val="000000"/>
                <w:w w:val="99"/>
                <w:lang w:val="ru-RU"/>
              </w:rPr>
              <w:t>т</w:t>
            </w:r>
            <w:r w:rsidRPr="005117C2">
              <w:rPr>
                <w:rFonts w:ascii="Times New Roman" w:hAnsi="Times New Roman"/>
                <w:color w:val="000000"/>
                <w:lang w:val="ru-RU"/>
              </w:rPr>
              <w:t>венн</w:t>
            </w:r>
            <w:r w:rsidRPr="005117C2">
              <w:rPr>
                <w:rFonts w:ascii="Times New Roman" w:hAnsi="Times New Roman"/>
                <w:color w:val="000000"/>
                <w:w w:val="99"/>
                <w:lang w:val="ru-RU"/>
              </w:rPr>
              <w:t>ы</w:t>
            </w:r>
            <w:r w:rsidRPr="005117C2">
              <w:rPr>
                <w:rFonts w:ascii="Times New Roman" w:hAnsi="Times New Roman"/>
                <w:color w:val="000000"/>
                <w:lang w:val="ru-RU"/>
              </w:rPr>
              <w:t xml:space="preserve">й  </w:t>
            </w:r>
            <w:r w:rsidRPr="005117C2">
              <w:rPr>
                <w:rFonts w:ascii="Times New Roman" w:hAnsi="Times New Roman"/>
                <w:color w:val="000000"/>
                <w:w w:val="99"/>
                <w:lang w:val="ru-RU"/>
              </w:rPr>
              <w:t>пр</w:t>
            </w:r>
            <w:r w:rsidRPr="005117C2">
              <w:rPr>
                <w:rFonts w:ascii="Times New Roman" w:hAnsi="Times New Roman"/>
                <w:color w:val="000000"/>
                <w:lang w:val="ru-RU"/>
              </w:rPr>
              <w:t>ог</w:t>
            </w:r>
            <w:r w:rsidRPr="005117C2">
              <w:rPr>
                <w:rFonts w:ascii="Times New Roman" w:hAnsi="Times New Roman"/>
                <w:color w:val="000000"/>
                <w:w w:val="99"/>
                <w:lang w:val="ru-RU"/>
              </w:rPr>
              <w:t>р</w:t>
            </w:r>
            <w:r w:rsidRPr="005117C2">
              <w:rPr>
                <w:rFonts w:ascii="Times New Roman" w:hAnsi="Times New Roman"/>
                <w:color w:val="000000"/>
                <w:lang w:val="ru-RU"/>
              </w:rPr>
              <w:t>е</w:t>
            </w:r>
            <w:r w:rsidRPr="005117C2">
              <w:rPr>
                <w:rFonts w:ascii="Times New Roman" w:hAnsi="Times New Roman"/>
                <w:color w:val="000000"/>
                <w:spacing w:val="1"/>
                <w:w w:val="99"/>
                <w:lang w:val="ru-RU"/>
              </w:rPr>
              <w:t>с</w:t>
            </w:r>
            <w:r w:rsidRPr="005117C2">
              <w:rPr>
                <w:rFonts w:ascii="Times New Roman" w:hAnsi="Times New Roman"/>
                <w:color w:val="000000"/>
                <w:spacing w:val="-1"/>
                <w:w w:val="99"/>
                <w:lang w:val="ru-RU"/>
              </w:rPr>
              <w:t>с</w:t>
            </w:r>
            <w:proofErr w:type="gramEnd"/>
            <w:r w:rsidRPr="005117C2">
              <w:rPr>
                <w:rFonts w:ascii="Times New Roman" w:hAnsi="Times New Roman"/>
                <w:color w:val="000000"/>
                <w:spacing w:val="-1"/>
                <w:w w:val="99"/>
                <w:lang w:val="ru-RU"/>
              </w:rPr>
              <w:t xml:space="preserve"> </w:t>
            </w:r>
            <w:r w:rsidRPr="005117C2">
              <w:rPr>
                <w:rFonts w:ascii="Times New Roman" w:hAnsi="Times New Roman"/>
                <w:color w:val="000000"/>
                <w:lang w:val="ru-RU"/>
              </w:rPr>
              <w:t>и  его  к</w:t>
            </w:r>
            <w:r w:rsidRPr="005117C2">
              <w:rPr>
                <w:rFonts w:ascii="Times New Roman" w:hAnsi="Times New Roman"/>
                <w:color w:val="000000"/>
                <w:w w:val="99"/>
                <w:lang w:val="ru-RU"/>
              </w:rPr>
              <w:t>р</w:t>
            </w:r>
            <w:r w:rsidRPr="005117C2">
              <w:rPr>
                <w:rFonts w:ascii="Times New Roman" w:hAnsi="Times New Roman"/>
                <w:color w:val="000000"/>
                <w:lang w:val="ru-RU"/>
              </w:rPr>
              <w:t>и</w:t>
            </w:r>
            <w:r w:rsidRPr="005117C2">
              <w:rPr>
                <w:rFonts w:ascii="Times New Roman" w:hAnsi="Times New Roman"/>
                <w:color w:val="000000"/>
                <w:w w:val="99"/>
                <w:lang w:val="ru-RU"/>
              </w:rPr>
              <w:t>т</w:t>
            </w:r>
            <w:r w:rsidRPr="005117C2">
              <w:rPr>
                <w:rFonts w:ascii="Times New Roman" w:hAnsi="Times New Roman"/>
                <w:color w:val="000000"/>
                <w:lang w:val="ru-RU"/>
              </w:rPr>
              <w:t>е</w:t>
            </w:r>
            <w:r w:rsidRPr="005117C2">
              <w:rPr>
                <w:rFonts w:ascii="Times New Roman" w:hAnsi="Times New Roman"/>
                <w:color w:val="000000"/>
                <w:w w:val="99"/>
                <w:lang w:val="ru-RU"/>
              </w:rPr>
              <w:t>р</w:t>
            </w:r>
            <w:r w:rsidRPr="005117C2">
              <w:rPr>
                <w:rFonts w:ascii="Times New Roman" w:hAnsi="Times New Roman"/>
                <w:color w:val="000000"/>
                <w:lang w:val="ru-RU"/>
              </w:rPr>
              <w:t>и</w:t>
            </w:r>
            <w:r w:rsidRPr="005117C2">
              <w:rPr>
                <w:rFonts w:ascii="Times New Roman" w:hAnsi="Times New Roman"/>
                <w:color w:val="000000"/>
                <w:spacing w:val="1"/>
                <w:lang w:val="ru-RU"/>
              </w:rPr>
              <w:t>и»</w:t>
            </w:r>
          </w:p>
          <w:p w14:paraId="5CB3C36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Рос</w:t>
            </w:r>
            <w:r w:rsidRPr="005117C2">
              <w:rPr>
                <w:rFonts w:ascii="Times New Roman" w:hAnsi="Times New Roman"/>
                <w:color w:val="000000"/>
                <w:spacing w:val="1"/>
                <w:lang w:val="ru-RU"/>
              </w:rPr>
              <w:t>с</w:t>
            </w:r>
            <w:r w:rsidRPr="005117C2">
              <w:rPr>
                <w:rFonts w:ascii="Times New Roman" w:hAnsi="Times New Roman"/>
                <w:color w:val="000000"/>
                <w:w w:val="99"/>
                <w:lang w:val="ru-RU"/>
              </w:rPr>
              <w:t>и</w:t>
            </w:r>
            <w:r w:rsidRPr="005117C2">
              <w:rPr>
                <w:rFonts w:ascii="Times New Roman" w:hAnsi="Times New Roman"/>
                <w:color w:val="000000"/>
                <w:spacing w:val="1"/>
                <w:lang w:val="ru-RU"/>
              </w:rPr>
              <w:t>й</w:t>
            </w:r>
            <w:r w:rsidRPr="005117C2">
              <w:rPr>
                <w:rFonts w:ascii="Times New Roman" w:hAnsi="Times New Roman"/>
                <w:color w:val="000000"/>
                <w:spacing w:val="1"/>
                <w:w w:val="99"/>
                <w:lang w:val="ru-RU"/>
              </w:rPr>
              <w:t>с</w:t>
            </w:r>
            <w:r w:rsidRPr="005117C2">
              <w:rPr>
                <w:rFonts w:ascii="Times New Roman" w:hAnsi="Times New Roman"/>
                <w:color w:val="000000"/>
                <w:lang w:val="ru-RU"/>
              </w:rPr>
              <w:t xml:space="preserve">кое </w:t>
            </w:r>
            <w:proofErr w:type="gramStart"/>
            <w:r w:rsidRPr="005117C2">
              <w:rPr>
                <w:rFonts w:ascii="Times New Roman" w:hAnsi="Times New Roman"/>
                <w:color w:val="000000"/>
                <w:spacing w:val="-2"/>
                <w:lang w:val="ru-RU"/>
              </w:rPr>
              <w:t>о</w:t>
            </w:r>
            <w:r w:rsidRPr="005117C2">
              <w:rPr>
                <w:rFonts w:ascii="Times New Roman" w:hAnsi="Times New Roman"/>
                <w:color w:val="000000"/>
                <w:spacing w:val="-1"/>
                <w:w w:val="99"/>
                <w:lang w:val="ru-RU"/>
              </w:rPr>
              <w:t>б</w:t>
            </w:r>
            <w:r w:rsidRPr="005117C2">
              <w:rPr>
                <w:rFonts w:ascii="Times New Roman" w:hAnsi="Times New Roman"/>
                <w:color w:val="000000"/>
                <w:w w:val="99"/>
                <w:lang w:val="ru-RU"/>
              </w:rPr>
              <w:t>щ</w:t>
            </w:r>
            <w:r w:rsidRPr="005117C2">
              <w:rPr>
                <w:rFonts w:ascii="Times New Roman" w:hAnsi="Times New Roman"/>
                <w:color w:val="000000"/>
                <w:lang w:val="ru-RU"/>
              </w:rPr>
              <w:t>е</w:t>
            </w:r>
            <w:r w:rsidRPr="005117C2">
              <w:rPr>
                <w:rFonts w:ascii="Times New Roman" w:hAnsi="Times New Roman"/>
                <w:color w:val="000000"/>
                <w:spacing w:val="1"/>
                <w:w w:val="99"/>
                <w:lang w:val="ru-RU"/>
              </w:rPr>
              <w:t>с</w:t>
            </w:r>
            <w:r w:rsidRPr="005117C2">
              <w:rPr>
                <w:rFonts w:ascii="Times New Roman" w:hAnsi="Times New Roman"/>
                <w:color w:val="000000"/>
                <w:w w:val="99"/>
                <w:lang w:val="ru-RU"/>
              </w:rPr>
              <w:t>тв</w:t>
            </w:r>
            <w:r w:rsidRPr="005117C2">
              <w:rPr>
                <w:rFonts w:ascii="Times New Roman" w:hAnsi="Times New Roman"/>
                <w:color w:val="000000"/>
                <w:lang w:val="ru-RU"/>
              </w:rPr>
              <w:t>о  и</w:t>
            </w:r>
            <w:proofErr w:type="gramEnd"/>
            <w:r w:rsidRPr="005117C2">
              <w:rPr>
                <w:rFonts w:ascii="Times New Roman" w:hAnsi="Times New Roman"/>
                <w:color w:val="000000"/>
                <w:lang w:val="ru-RU"/>
              </w:rPr>
              <w:t xml:space="preserve">  че</w:t>
            </w:r>
            <w:r w:rsidRPr="005117C2">
              <w:rPr>
                <w:rFonts w:ascii="Times New Roman" w:hAnsi="Times New Roman"/>
                <w:color w:val="000000"/>
                <w:spacing w:val="1"/>
                <w:lang w:val="ru-RU"/>
              </w:rPr>
              <w:t>л</w:t>
            </w:r>
            <w:r w:rsidRPr="005117C2">
              <w:rPr>
                <w:rFonts w:ascii="Times New Roman" w:hAnsi="Times New Roman"/>
                <w:color w:val="000000"/>
                <w:lang w:val="ru-RU"/>
              </w:rPr>
              <w:t>о</w:t>
            </w:r>
            <w:r w:rsidRPr="005117C2">
              <w:rPr>
                <w:rFonts w:ascii="Times New Roman" w:hAnsi="Times New Roman"/>
                <w:color w:val="000000"/>
                <w:w w:val="99"/>
                <w:lang w:val="ru-RU"/>
              </w:rPr>
              <w:t>в</w:t>
            </w:r>
            <w:r w:rsidRPr="005117C2">
              <w:rPr>
                <w:rFonts w:ascii="Times New Roman" w:hAnsi="Times New Roman"/>
                <w:color w:val="000000"/>
                <w:lang w:val="ru-RU"/>
              </w:rPr>
              <w:t xml:space="preserve">ек   </w:t>
            </w:r>
            <w:r w:rsidRPr="005117C2">
              <w:rPr>
                <w:rFonts w:ascii="Times New Roman" w:hAnsi="Times New Roman"/>
                <w:color w:val="000000"/>
                <w:w w:val="99"/>
                <w:lang w:val="ru-RU"/>
              </w:rPr>
              <w:t>п</w:t>
            </w:r>
            <w:r w:rsidRPr="005117C2">
              <w:rPr>
                <w:rFonts w:ascii="Times New Roman" w:hAnsi="Times New Roman"/>
                <w:color w:val="000000"/>
                <w:lang w:val="ru-RU"/>
              </w:rPr>
              <w:t>е</w:t>
            </w:r>
            <w:r w:rsidRPr="005117C2">
              <w:rPr>
                <w:rFonts w:ascii="Times New Roman" w:hAnsi="Times New Roman"/>
                <w:color w:val="000000"/>
                <w:w w:val="99"/>
                <w:lang w:val="ru-RU"/>
              </w:rPr>
              <w:t>р</w:t>
            </w:r>
            <w:r w:rsidRPr="005117C2">
              <w:rPr>
                <w:rFonts w:ascii="Times New Roman" w:hAnsi="Times New Roman"/>
                <w:color w:val="000000"/>
                <w:lang w:val="ru-RU"/>
              </w:rPr>
              <w:t>ед л</w:t>
            </w:r>
            <w:r w:rsidRPr="005117C2">
              <w:rPr>
                <w:rFonts w:ascii="Times New Roman" w:hAnsi="Times New Roman"/>
                <w:color w:val="000000"/>
                <w:spacing w:val="1"/>
                <w:lang w:val="ru-RU"/>
              </w:rPr>
              <w:t>и</w:t>
            </w:r>
            <w:r w:rsidRPr="005117C2">
              <w:rPr>
                <w:rFonts w:ascii="Times New Roman" w:hAnsi="Times New Roman"/>
                <w:color w:val="000000"/>
                <w:lang w:val="ru-RU"/>
              </w:rPr>
              <w:t>цо</w:t>
            </w:r>
            <w:r w:rsidRPr="005117C2">
              <w:rPr>
                <w:rFonts w:ascii="Times New Roman" w:hAnsi="Times New Roman"/>
                <w:color w:val="000000"/>
                <w:w w:val="99"/>
                <w:lang w:val="ru-RU"/>
              </w:rPr>
              <w:t xml:space="preserve">м  </w:t>
            </w:r>
            <w:r w:rsidRPr="005117C2">
              <w:rPr>
                <w:rFonts w:ascii="Times New Roman" w:hAnsi="Times New Roman"/>
                <w:color w:val="000000"/>
                <w:spacing w:val="1"/>
                <w:w w:val="99"/>
                <w:lang w:val="ru-RU"/>
              </w:rPr>
              <w:t>у</w:t>
            </w:r>
            <w:r w:rsidRPr="005117C2">
              <w:rPr>
                <w:rFonts w:ascii="Times New Roman" w:hAnsi="Times New Roman"/>
                <w:color w:val="000000"/>
                <w:lang w:val="ru-RU"/>
              </w:rPr>
              <w:t>г</w:t>
            </w:r>
            <w:r w:rsidRPr="005117C2">
              <w:rPr>
                <w:rFonts w:ascii="Times New Roman" w:hAnsi="Times New Roman"/>
                <w:color w:val="000000"/>
                <w:w w:val="99"/>
                <w:lang w:val="ru-RU"/>
              </w:rPr>
              <w:t>р</w:t>
            </w:r>
            <w:r w:rsidRPr="005117C2">
              <w:rPr>
                <w:rFonts w:ascii="Times New Roman" w:hAnsi="Times New Roman"/>
                <w:color w:val="000000"/>
                <w:lang w:val="ru-RU"/>
              </w:rPr>
              <w:t>о</w:t>
            </w:r>
            <w:r w:rsidRPr="005117C2">
              <w:rPr>
                <w:rFonts w:ascii="Times New Roman" w:hAnsi="Times New Roman"/>
                <w:color w:val="000000"/>
                <w:w w:val="99"/>
                <w:lang w:val="ru-RU"/>
              </w:rPr>
              <w:t>з</w:t>
            </w:r>
            <w:r w:rsidRPr="005117C2">
              <w:rPr>
                <w:rFonts w:ascii="Times New Roman" w:hAnsi="Times New Roman"/>
                <w:color w:val="000000"/>
                <w:lang w:val="ru-RU"/>
              </w:rPr>
              <w:t xml:space="preserve"> и </w:t>
            </w:r>
            <w:r w:rsidRPr="005117C2">
              <w:rPr>
                <w:rFonts w:ascii="Times New Roman" w:hAnsi="Times New Roman"/>
                <w:color w:val="000000"/>
                <w:spacing w:val="-1"/>
                <w:w w:val="99"/>
                <w:lang w:val="ru-RU"/>
              </w:rPr>
              <w:t>в</w:t>
            </w:r>
            <w:r w:rsidRPr="005117C2">
              <w:rPr>
                <w:rFonts w:ascii="Times New Roman" w:hAnsi="Times New Roman"/>
                <w:color w:val="000000"/>
                <w:lang w:val="ru-RU"/>
              </w:rPr>
              <w:t>ы</w:t>
            </w:r>
            <w:r w:rsidRPr="005117C2">
              <w:rPr>
                <w:rFonts w:ascii="Times New Roman" w:hAnsi="Times New Roman"/>
                <w:color w:val="000000"/>
                <w:spacing w:val="1"/>
                <w:lang w:val="ru-RU"/>
              </w:rPr>
              <w:t>з</w:t>
            </w:r>
            <w:r w:rsidRPr="005117C2">
              <w:rPr>
                <w:rFonts w:ascii="Times New Roman" w:hAnsi="Times New Roman"/>
                <w:color w:val="000000"/>
                <w:lang w:val="ru-RU"/>
              </w:rPr>
              <w:t>о</w:t>
            </w:r>
            <w:r w:rsidRPr="005117C2">
              <w:rPr>
                <w:rFonts w:ascii="Times New Roman" w:hAnsi="Times New Roman"/>
                <w:color w:val="000000"/>
                <w:w w:val="99"/>
                <w:lang w:val="ru-RU"/>
              </w:rPr>
              <w:t>в</w:t>
            </w:r>
            <w:r w:rsidRPr="005117C2">
              <w:rPr>
                <w:rFonts w:ascii="Times New Roman" w:hAnsi="Times New Roman"/>
                <w:color w:val="000000"/>
                <w:lang w:val="ru-RU"/>
              </w:rPr>
              <w:t>о</w:t>
            </w:r>
            <w:r w:rsidRPr="005117C2">
              <w:rPr>
                <w:rFonts w:ascii="Times New Roman" w:hAnsi="Times New Roman"/>
                <w:color w:val="000000"/>
                <w:w w:val="99"/>
                <w:lang w:val="ru-RU"/>
              </w:rPr>
              <w:t xml:space="preserve">в  </w:t>
            </w:r>
            <w:r w:rsidRPr="005117C2">
              <w:rPr>
                <w:rFonts w:ascii="Times New Roman" w:hAnsi="Times New Roman"/>
                <w:color w:val="000000"/>
                <w:w w:val="99"/>
              </w:rPr>
              <w:t>XXI</w:t>
            </w:r>
            <w:r w:rsidRPr="005117C2">
              <w:rPr>
                <w:rFonts w:ascii="Times New Roman" w:hAnsi="Times New Roman"/>
                <w:color w:val="000000"/>
                <w:w w:val="99"/>
                <w:lang w:val="ru-RU"/>
              </w:rPr>
              <w:t xml:space="preserve"> </w:t>
            </w:r>
            <w:r w:rsidRPr="005117C2">
              <w:rPr>
                <w:rFonts w:ascii="Times New Roman" w:hAnsi="Times New Roman"/>
                <w:color w:val="000000"/>
                <w:spacing w:val="-1"/>
                <w:w w:val="99"/>
                <w:lang w:val="ru-RU"/>
              </w:rPr>
              <w:t>в</w:t>
            </w:r>
            <w:r w:rsidRPr="005117C2">
              <w:rPr>
                <w:rFonts w:ascii="Times New Roman" w:hAnsi="Times New Roman"/>
                <w:color w:val="000000"/>
                <w:lang w:val="ru-RU"/>
              </w:rPr>
              <w:t>.</w:t>
            </w:r>
          </w:p>
          <w:p w14:paraId="775B3BA6" w14:textId="77777777" w:rsidR="005117C2" w:rsidRPr="005117C2" w:rsidRDefault="005117C2" w:rsidP="005117C2">
            <w:pPr>
              <w:rPr>
                <w:rFonts w:ascii="Times New Roman" w:hAnsi="Times New Roman"/>
                <w:color w:val="000000"/>
                <w:spacing w:val="1"/>
                <w:lang w:val="ru-RU"/>
              </w:rPr>
            </w:pPr>
            <w:r w:rsidRPr="005117C2">
              <w:rPr>
                <w:rFonts w:ascii="Times New Roman" w:hAnsi="Times New Roman"/>
                <w:color w:val="000000"/>
                <w:lang w:val="ru-RU"/>
              </w:rPr>
              <w:t xml:space="preserve"> №2 </w:t>
            </w:r>
            <w:proofErr w:type="gramStart"/>
            <w:r w:rsidRPr="005117C2">
              <w:rPr>
                <w:rFonts w:ascii="Times New Roman" w:hAnsi="Times New Roman"/>
                <w:color w:val="000000"/>
                <w:lang w:val="ru-RU"/>
              </w:rPr>
              <w:t>П</w:t>
            </w:r>
            <w:r w:rsidRPr="005117C2">
              <w:rPr>
                <w:rFonts w:ascii="Times New Roman" w:hAnsi="Times New Roman"/>
                <w:color w:val="000000"/>
                <w:w w:val="99"/>
                <w:lang w:val="ru-RU"/>
              </w:rPr>
              <w:t>р</w:t>
            </w:r>
            <w:r w:rsidRPr="005117C2">
              <w:rPr>
                <w:rFonts w:ascii="Times New Roman" w:hAnsi="Times New Roman"/>
                <w:color w:val="000000"/>
                <w:lang w:val="ru-RU"/>
              </w:rPr>
              <w:t>о</w:t>
            </w:r>
            <w:r w:rsidRPr="005117C2">
              <w:rPr>
                <w:rFonts w:ascii="Times New Roman" w:hAnsi="Times New Roman"/>
                <w:color w:val="000000"/>
                <w:w w:val="99"/>
                <w:lang w:val="ru-RU"/>
              </w:rPr>
              <w:t>т</w:t>
            </w:r>
            <w:r w:rsidRPr="005117C2">
              <w:rPr>
                <w:rFonts w:ascii="Times New Roman" w:hAnsi="Times New Roman"/>
                <w:color w:val="000000"/>
                <w:lang w:val="ru-RU"/>
              </w:rPr>
              <w:t>и</w:t>
            </w:r>
            <w:r w:rsidRPr="005117C2">
              <w:rPr>
                <w:rFonts w:ascii="Times New Roman" w:hAnsi="Times New Roman"/>
                <w:color w:val="000000"/>
                <w:w w:val="99"/>
                <w:lang w:val="ru-RU"/>
              </w:rPr>
              <w:t>в</w:t>
            </w:r>
            <w:r w:rsidRPr="005117C2">
              <w:rPr>
                <w:rFonts w:ascii="Times New Roman" w:hAnsi="Times New Roman"/>
                <w:color w:val="000000"/>
                <w:lang w:val="ru-RU"/>
              </w:rPr>
              <w:t>о</w:t>
            </w:r>
            <w:r w:rsidRPr="005117C2">
              <w:rPr>
                <w:rFonts w:ascii="Times New Roman" w:hAnsi="Times New Roman"/>
                <w:color w:val="000000"/>
                <w:spacing w:val="-1"/>
                <w:w w:val="99"/>
                <w:lang w:val="ru-RU"/>
              </w:rPr>
              <w:t>р</w:t>
            </w:r>
            <w:r w:rsidRPr="005117C2">
              <w:rPr>
                <w:rFonts w:ascii="Times New Roman" w:hAnsi="Times New Roman"/>
                <w:color w:val="000000"/>
                <w:lang w:val="ru-RU"/>
              </w:rPr>
              <w:t>еч</w:t>
            </w:r>
            <w:r w:rsidRPr="005117C2">
              <w:rPr>
                <w:rFonts w:ascii="Times New Roman" w:hAnsi="Times New Roman"/>
                <w:color w:val="000000"/>
                <w:spacing w:val="1"/>
                <w:lang w:val="ru-RU"/>
              </w:rPr>
              <w:t>и</w:t>
            </w:r>
            <w:r w:rsidRPr="005117C2">
              <w:rPr>
                <w:rFonts w:ascii="Times New Roman" w:hAnsi="Times New Roman"/>
                <w:color w:val="000000"/>
                <w:w w:val="99"/>
                <w:lang w:val="ru-RU"/>
              </w:rPr>
              <w:t>вы</w:t>
            </w:r>
            <w:r w:rsidRPr="005117C2">
              <w:rPr>
                <w:rFonts w:ascii="Times New Roman" w:hAnsi="Times New Roman"/>
                <w:color w:val="000000"/>
                <w:lang w:val="ru-RU"/>
              </w:rPr>
              <w:t>й  х</w:t>
            </w:r>
            <w:r w:rsidRPr="005117C2">
              <w:rPr>
                <w:rFonts w:ascii="Times New Roman" w:hAnsi="Times New Roman"/>
                <w:color w:val="000000"/>
                <w:spacing w:val="-1"/>
                <w:w w:val="99"/>
                <w:lang w:val="ru-RU"/>
              </w:rPr>
              <w:t>ар</w:t>
            </w:r>
            <w:r w:rsidRPr="005117C2">
              <w:rPr>
                <w:rFonts w:ascii="Times New Roman" w:hAnsi="Times New Roman"/>
                <w:color w:val="000000"/>
                <w:w w:val="99"/>
                <w:lang w:val="ru-RU"/>
              </w:rPr>
              <w:t>а</w:t>
            </w:r>
            <w:r w:rsidRPr="005117C2">
              <w:rPr>
                <w:rFonts w:ascii="Times New Roman" w:hAnsi="Times New Roman"/>
                <w:color w:val="000000"/>
                <w:lang w:val="ru-RU"/>
              </w:rPr>
              <w:t>к</w:t>
            </w:r>
            <w:r w:rsidRPr="005117C2">
              <w:rPr>
                <w:rFonts w:ascii="Times New Roman" w:hAnsi="Times New Roman"/>
                <w:color w:val="000000"/>
                <w:spacing w:val="-1"/>
                <w:w w:val="99"/>
                <w:lang w:val="ru-RU"/>
              </w:rPr>
              <w:t>т</w:t>
            </w:r>
            <w:r w:rsidRPr="005117C2">
              <w:rPr>
                <w:rFonts w:ascii="Times New Roman" w:hAnsi="Times New Roman"/>
                <w:color w:val="000000"/>
                <w:lang w:val="ru-RU"/>
              </w:rPr>
              <w:t>ер</w:t>
            </w:r>
            <w:proofErr w:type="gramEnd"/>
            <w:r w:rsidRPr="005117C2">
              <w:rPr>
                <w:rFonts w:ascii="Times New Roman" w:hAnsi="Times New Roman"/>
                <w:color w:val="000000"/>
                <w:lang w:val="ru-RU"/>
              </w:rPr>
              <w:t xml:space="preserve">  п</w:t>
            </w:r>
            <w:r w:rsidRPr="005117C2">
              <w:rPr>
                <w:rFonts w:ascii="Times New Roman" w:hAnsi="Times New Roman"/>
                <w:color w:val="000000"/>
                <w:w w:val="99"/>
                <w:lang w:val="ru-RU"/>
              </w:rPr>
              <w:t>р</w:t>
            </w:r>
            <w:r w:rsidRPr="005117C2">
              <w:rPr>
                <w:rFonts w:ascii="Times New Roman" w:hAnsi="Times New Roman"/>
                <w:color w:val="000000"/>
                <w:lang w:val="ru-RU"/>
              </w:rPr>
              <w:t>о</w:t>
            </w:r>
            <w:r w:rsidRPr="005117C2">
              <w:rPr>
                <w:rFonts w:ascii="Times New Roman" w:hAnsi="Times New Roman"/>
                <w:color w:val="000000"/>
                <w:spacing w:val="1"/>
                <w:lang w:val="ru-RU"/>
              </w:rPr>
              <w:t>г</w:t>
            </w:r>
            <w:r w:rsidRPr="005117C2">
              <w:rPr>
                <w:rFonts w:ascii="Times New Roman" w:hAnsi="Times New Roman"/>
                <w:color w:val="000000"/>
                <w:w w:val="99"/>
                <w:lang w:val="ru-RU"/>
              </w:rPr>
              <w:t>р</w:t>
            </w:r>
            <w:r w:rsidRPr="005117C2">
              <w:rPr>
                <w:rFonts w:ascii="Times New Roman" w:hAnsi="Times New Roman"/>
                <w:color w:val="000000"/>
                <w:spacing w:val="1"/>
                <w:lang w:val="ru-RU"/>
              </w:rPr>
              <w:t>е</w:t>
            </w:r>
            <w:r w:rsidRPr="005117C2">
              <w:rPr>
                <w:rFonts w:ascii="Times New Roman" w:hAnsi="Times New Roman"/>
                <w:color w:val="000000"/>
                <w:lang w:val="ru-RU"/>
              </w:rPr>
              <w:t>с</w:t>
            </w:r>
            <w:r w:rsidRPr="005117C2">
              <w:rPr>
                <w:rFonts w:ascii="Times New Roman" w:hAnsi="Times New Roman"/>
                <w:color w:val="000000"/>
                <w:spacing w:val="1"/>
                <w:lang w:val="ru-RU"/>
              </w:rPr>
              <w:t>с</w:t>
            </w:r>
            <w:r w:rsidRPr="005117C2">
              <w:rPr>
                <w:rFonts w:ascii="Times New Roman" w:hAnsi="Times New Roman"/>
                <w:color w:val="000000"/>
                <w:lang w:val="ru-RU"/>
              </w:rPr>
              <w:t xml:space="preserve">а.  </w:t>
            </w:r>
            <w:r w:rsidRPr="005117C2">
              <w:rPr>
                <w:rFonts w:ascii="Times New Roman" w:hAnsi="Times New Roman"/>
                <w:color w:val="000000"/>
                <w:spacing w:val="1"/>
                <w:w w:val="99"/>
                <w:lang w:val="ru-RU"/>
              </w:rPr>
              <w:t>Г</w:t>
            </w:r>
            <w:r w:rsidRPr="005117C2">
              <w:rPr>
                <w:rFonts w:ascii="Times New Roman" w:hAnsi="Times New Roman"/>
                <w:color w:val="000000"/>
                <w:spacing w:val="1"/>
                <w:lang w:val="ru-RU"/>
              </w:rPr>
              <w:t>л</w:t>
            </w:r>
            <w:r w:rsidRPr="005117C2">
              <w:rPr>
                <w:rFonts w:ascii="Times New Roman" w:hAnsi="Times New Roman"/>
                <w:color w:val="000000"/>
                <w:spacing w:val="-1"/>
                <w:lang w:val="ru-RU"/>
              </w:rPr>
              <w:t>о</w:t>
            </w:r>
            <w:r w:rsidRPr="005117C2">
              <w:rPr>
                <w:rFonts w:ascii="Times New Roman" w:hAnsi="Times New Roman"/>
                <w:color w:val="000000"/>
                <w:lang w:val="ru-RU"/>
              </w:rPr>
              <w:t>б</w:t>
            </w:r>
            <w:r w:rsidRPr="005117C2">
              <w:rPr>
                <w:rFonts w:ascii="Times New Roman" w:hAnsi="Times New Roman"/>
                <w:color w:val="000000"/>
                <w:w w:val="99"/>
                <w:lang w:val="ru-RU"/>
              </w:rPr>
              <w:t>а</w:t>
            </w:r>
            <w:r w:rsidRPr="005117C2">
              <w:rPr>
                <w:rFonts w:ascii="Times New Roman" w:hAnsi="Times New Roman"/>
                <w:color w:val="000000"/>
                <w:lang w:val="ru-RU"/>
              </w:rPr>
              <w:t>л</w:t>
            </w:r>
            <w:r w:rsidRPr="005117C2">
              <w:rPr>
                <w:rFonts w:ascii="Times New Roman" w:hAnsi="Times New Roman"/>
                <w:color w:val="000000"/>
                <w:spacing w:val="-1"/>
                <w:lang w:val="ru-RU"/>
              </w:rPr>
              <w:t>и</w:t>
            </w:r>
            <w:r w:rsidRPr="005117C2">
              <w:rPr>
                <w:rFonts w:ascii="Times New Roman" w:hAnsi="Times New Roman"/>
                <w:color w:val="000000"/>
                <w:lang w:val="ru-RU"/>
              </w:rPr>
              <w:t xml:space="preserve">зация и ее </w:t>
            </w:r>
            <w:r w:rsidRPr="005117C2">
              <w:rPr>
                <w:rFonts w:ascii="Times New Roman" w:hAnsi="Times New Roman"/>
                <w:color w:val="000000"/>
                <w:w w:val="99"/>
                <w:lang w:val="ru-RU"/>
              </w:rPr>
              <w:t>п</w:t>
            </w:r>
            <w:r w:rsidRPr="005117C2">
              <w:rPr>
                <w:rFonts w:ascii="Times New Roman" w:hAnsi="Times New Roman"/>
                <w:color w:val="000000"/>
                <w:lang w:val="ru-RU"/>
              </w:rPr>
              <w:t>ро</w:t>
            </w:r>
            <w:r w:rsidRPr="005117C2">
              <w:rPr>
                <w:rFonts w:ascii="Times New Roman" w:hAnsi="Times New Roman"/>
                <w:color w:val="000000"/>
                <w:w w:val="99"/>
                <w:lang w:val="ru-RU"/>
              </w:rPr>
              <w:t>т</w:t>
            </w:r>
            <w:r w:rsidRPr="005117C2">
              <w:rPr>
                <w:rFonts w:ascii="Times New Roman" w:hAnsi="Times New Roman"/>
                <w:color w:val="000000"/>
                <w:lang w:val="ru-RU"/>
              </w:rPr>
              <w:t>иво</w:t>
            </w:r>
            <w:r w:rsidRPr="005117C2">
              <w:rPr>
                <w:rFonts w:ascii="Times New Roman" w:hAnsi="Times New Roman"/>
                <w:color w:val="000000"/>
                <w:spacing w:val="-1"/>
                <w:lang w:val="ru-RU"/>
              </w:rPr>
              <w:t>р</w:t>
            </w:r>
            <w:r w:rsidRPr="005117C2">
              <w:rPr>
                <w:rFonts w:ascii="Times New Roman" w:hAnsi="Times New Roman"/>
                <w:color w:val="000000"/>
                <w:lang w:val="ru-RU"/>
              </w:rPr>
              <w:t>еч</w:t>
            </w:r>
            <w:r w:rsidRPr="005117C2">
              <w:rPr>
                <w:rFonts w:ascii="Times New Roman" w:hAnsi="Times New Roman"/>
                <w:color w:val="000000"/>
                <w:spacing w:val="1"/>
                <w:lang w:val="ru-RU"/>
              </w:rPr>
              <w:t>и</w:t>
            </w:r>
            <w:r w:rsidRPr="005117C2">
              <w:rPr>
                <w:rFonts w:ascii="Times New Roman" w:hAnsi="Times New Roman"/>
                <w:color w:val="000000"/>
                <w:w w:val="99"/>
                <w:lang w:val="ru-RU"/>
              </w:rPr>
              <w:t>вы</w:t>
            </w:r>
            <w:r w:rsidRPr="005117C2">
              <w:rPr>
                <w:rFonts w:ascii="Times New Roman" w:hAnsi="Times New Roman"/>
                <w:color w:val="000000"/>
                <w:lang w:val="ru-RU"/>
              </w:rPr>
              <w:t xml:space="preserve">е </w:t>
            </w:r>
            <w:r w:rsidRPr="005117C2">
              <w:rPr>
                <w:rFonts w:ascii="Times New Roman" w:hAnsi="Times New Roman"/>
                <w:color w:val="000000"/>
                <w:w w:val="99"/>
                <w:lang w:val="ru-RU"/>
              </w:rPr>
              <w:t>п</w:t>
            </w:r>
            <w:r w:rsidRPr="005117C2">
              <w:rPr>
                <w:rFonts w:ascii="Times New Roman" w:hAnsi="Times New Roman"/>
                <w:color w:val="000000"/>
                <w:lang w:val="ru-RU"/>
              </w:rPr>
              <w:t>о</w:t>
            </w:r>
            <w:r w:rsidRPr="005117C2">
              <w:rPr>
                <w:rFonts w:ascii="Times New Roman" w:hAnsi="Times New Roman"/>
                <w:color w:val="000000"/>
                <w:w w:val="99"/>
                <w:lang w:val="ru-RU"/>
              </w:rPr>
              <w:t>с</w:t>
            </w:r>
            <w:r w:rsidRPr="005117C2">
              <w:rPr>
                <w:rFonts w:ascii="Times New Roman" w:hAnsi="Times New Roman"/>
                <w:color w:val="000000"/>
                <w:spacing w:val="1"/>
                <w:lang w:val="ru-RU"/>
              </w:rPr>
              <w:t>л</w:t>
            </w:r>
            <w:r w:rsidRPr="005117C2">
              <w:rPr>
                <w:rFonts w:ascii="Times New Roman" w:hAnsi="Times New Roman"/>
                <w:color w:val="000000"/>
                <w:lang w:val="ru-RU"/>
              </w:rPr>
              <w:t>ед</w:t>
            </w:r>
            <w:r w:rsidRPr="005117C2">
              <w:rPr>
                <w:rFonts w:ascii="Times New Roman" w:hAnsi="Times New Roman"/>
                <w:color w:val="000000"/>
                <w:w w:val="99"/>
                <w:lang w:val="ru-RU"/>
              </w:rPr>
              <w:t>ств</w:t>
            </w:r>
            <w:r w:rsidRPr="005117C2">
              <w:rPr>
                <w:rFonts w:ascii="Times New Roman" w:hAnsi="Times New Roman"/>
                <w:color w:val="000000"/>
                <w:lang w:val="ru-RU"/>
              </w:rPr>
              <w:t>ия</w:t>
            </w:r>
          </w:p>
        </w:tc>
        <w:tc>
          <w:tcPr>
            <w:tcW w:w="1134" w:type="dxa"/>
            <w:tcBorders>
              <w:top w:val="single" w:sz="4" w:space="0" w:color="auto"/>
              <w:left w:val="single" w:sz="4" w:space="0" w:color="auto"/>
              <w:bottom w:val="single" w:sz="4" w:space="0" w:color="auto"/>
            </w:tcBorders>
          </w:tcPr>
          <w:p w14:paraId="020C403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B089A5B" w14:textId="77777777" w:rsidR="005117C2" w:rsidRPr="005117C2" w:rsidRDefault="005117C2" w:rsidP="005117C2">
            <w:pPr>
              <w:jc w:val="center"/>
              <w:rPr>
                <w:rFonts w:ascii="Times New Roman" w:eastAsia="Trebuchet MS" w:hAnsi="Times New Roman"/>
              </w:rPr>
            </w:pPr>
          </w:p>
          <w:p w14:paraId="0416722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6C24F0A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right w:val="single" w:sz="4" w:space="0" w:color="auto"/>
            </w:tcBorders>
          </w:tcPr>
          <w:p w14:paraId="6031AF0E"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xml:space="preserve">Повторить </w:t>
            </w:r>
          </w:p>
          <w:p w14:paraId="6D158B51"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Л. 1 с. 6-21</w:t>
            </w:r>
          </w:p>
          <w:p w14:paraId="6E8E9D75" w14:textId="77777777" w:rsidR="005117C2" w:rsidRPr="005117C2" w:rsidRDefault="005117C2" w:rsidP="005117C2">
            <w:pPr>
              <w:rPr>
                <w:rFonts w:ascii="Times New Roman" w:eastAsia="Trebuchet MS" w:hAnsi="Times New Roman"/>
                <w:lang w:val="ru-RU"/>
              </w:rPr>
            </w:pPr>
          </w:p>
          <w:p w14:paraId="703B753B" w14:textId="77777777" w:rsidR="005117C2" w:rsidRPr="005117C2" w:rsidRDefault="005117C2" w:rsidP="005117C2">
            <w:pPr>
              <w:rPr>
                <w:rFonts w:ascii="Times New Roman" w:eastAsia="Trebuchet MS" w:hAnsi="Times New Roman"/>
                <w:lang w:val="ru-RU"/>
              </w:rPr>
            </w:pPr>
          </w:p>
          <w:p w14:paraId="340D4FA5" w14:textId="77777777" w:rsidR="005117C2" w:rsidRPr="005117C2" w:rsidRDefault="005117C2" w:rsidP="005117C2">
            <w:pPr>
              <w:rPr>
                <w:rFonts w:ascii="Times New Roman" w:eastAsia="Trebuchet MS" w:hAnsi="Times New Roman"/>
                <w:lang w:val="ru-RU"/>
              </w:rPr>
            </w:pPr>
          </w:p>
          <w:p w14:paraId="7DB5467A" w14:textId="77777777" w:rsidR="005117C2" w:rsidRPr="005117C2" w:rsidRDefault="005117C2" w:rsidP="005117C2">
            <w:pPr>
              <w:rPr>
                <w:rFonts w:ascii="Times New Roman" w:eastAsia="Trebuchet MS" w:hAnsi="Times New Roman"/>
                <w:lang w:val="ru-RU"/>
              </w:rPr>
            </w:pPr>
          </w:p>
          <w:p w14:paraId="2E5DB8D9"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Подготовить сообщение</w:t>
            </w:r>
          </w:p>
          <w:p w14:paraId="5C89207E"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Л. 1 с. 26-34</w:t>
            </w:r>
          </w:p>
        </w:tc>
      </w:tr>
      <w:tr w:rsidR="005117C2" w:rsidRPr="005117C2" w14:paraId="144C0ABD" w14:textId="77777777" w:rsidTr="00D5699B">
        <w:trPr>
          <w:trHeight w:val="351"/>
        </w:trPr>
        <w:tc>
          <w:tcPr>
            <w:tcW w:w="624" w:type="dxa"/>
            <w:vMerge/>
            <w:tcBorders>
              <w:left w:val="single" w:sz="4" w:space="0" w:color="auto"/>
              <w:right w:val="single" w:sz="4" w:space="0" w:color="auto"/>
            </w:tcBorders>
          </w:tcPr>
          <w:p w14:paraId="6FD70648" w14:textId="77777777" w:rsidR="005117C2" w:rsidRPr="005117C2" w:rsidRDefault="005117C2" w:rsidP="005117C2">
            <w:pPr>
              <w:jc w:val="center"/>
              <w:rPr>
                <w:rFonts w:ascii="Times New Roman" w:eastAsia="Trebuchet MS" w:hAnsi="Times New Roman"/>
                <w:lang w:val="ru-RU"/>
              </w:rPr>
            </w:pPr>
          </w:p>
        </w:tc>
        <w:tc>
          <w:tcPr>
            <w:tcW w:w="2637" w:type="dxa"/>
            <w:vMerge/>
            <w:tcBorders>
              <w:left w:val="single" w:sz="4" w:space="0" w:color="auto"/>
            </w:tcBorders>
          </w:tcPr>
          <w:p w14:paraId="2718F0F1" w14:textId="77777777" w:rsidR="005117C2" w:rsidRPr="005117C2" w:rsidRDefault="005117C2" w:rsidP="005117C2">
            <w:pPr>
              <w:rPr>
                <w:rFonts w:ascii="Times New Roman" w:eastAsia="Trebuchet MS" w:hAnsi="Times New Roman"/>
                <w:lang w:val="ru-RU"/>
              </w:rPr>
            </w:pPr>
          </w:p>
        </w:tc>
        <w:tc>
          <w:tcPr>
            <w:tcW w:w="8080" w:type="dxa"/>
            <w:tcBorders>
              <w:top w:val="single" w:sz="4" w:space="0" w:color="auto"/>
              <w:bottom w:val="single" w:sz="4" w:space="0" w:color="auto"/>
              <w:right w:val="single" w:sz="4" w:space="0" w:color="auto"/>
            </w:tcBorders>
          </w:tcPr>
          <w:p w14:paraId="02E01FE7"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left w:val="single" w:sz="4" w:space="0" w:color="auto"/>
              <w:bottom w:val="single" w:sz="4" w:space="0" w:color="auto"/>
            </w:tcBorders>
          </w:tcPr>
          <w:p w14:paraId="6B3485E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w:t>
            </w:r>
          </w:p>
        </w:tc>
        <w:tc>
          <w:tcPr>
            <w:tcW w:w="1417" w:type="dxa"/>
            <w:vMerge/>
          </w:tcPr>
          <w:p w14:paraId="5902F153" w14:textId="77777777" w:rsidR="005117C2" w:rsidRPr="005117C2" w:rsidRDefault="005117C2" w:rsidP="005117C2">
            <w:pPr>
              <w:rPr>
                <w:rFonts w:ascii="Times New Roman" w:eastAsia="Trebuchet MS" w:hAnsi="Times New Roman"/>
              </w:rPr>
            </w:pPr>
          </w:p>
        </w:tc>
        <w:tc>
          <w:tcPr>
            <w:tcW w:w="1843" w:type="dxa"/>
            <w:vMerge/>
            <w:tcBorders>
              <w:right w:val="single" w:sz="4" w:space="0" w:color="auto"/>
            </w:tcBorders>
          </w:tcPr>
          <w:p w14:paraId="60F0E347" w14:textId="77777777" w:rsidR="005117C2" w:rsidRPr="005117C2" w:rsidRDefault="005117C2" w:rsidP="005117C2">
            <w:pPr>
              <w:rPr>
                <w:rFonts w:ascii="Times New Roman" w:eastAsia="Trebuchet MS" w:hAnsi="Times New Roman"/>
              </w:rPr>
            </w:pPr>
          </w:p>
        </w:tc>
      </w:tr>
      <w:tr w:rsidR="005117C2" w:rsidRPr="005117C2" w14:paraId="147FE83B" w14:textId="77777777" w:rsidTr="00D5699B">
        <w:trPr>
          <w:trHeight w:val="1013"/>
        </w:trPr>
        <w:tc>
          <w:tcPr>
            <w:tcW w:w="624" w:type="dxa"/>
            <w:vMerge/>
            <w:tcBorders>
              <w:left w:val="single" w:sz="4" w:space="0" w:color="auto"/>
              <w:bottom w:val="single" w:sz="4" w:space="0" w:color="auto"/>
              <w:right w:val="single" w:sz="4" w:space="0" w:color="auto"/>
            </w:tcBorders>
          </w:tcPr>
          <w:p w14:paraId="4444B65F" w14:textId="77777777" w:rsidR="005117C2" w:rsidRPr="005117C2" w:rsidRDefault="005117C2" w:rsidP="005117C2">
            <w:pPr>
              <w:jc w:val="center"/>
              <w:rPr>
                <w:rFonts w:ascii="Times New Roman" w:eastAsia="Trebuchet MS" w:hAnsi="Times New Roman"/>
              </w:rPr>
            </w:pPr>
          </w:p>
        </w:tc>
        <w:tc>
          <w:tcPr>
            <w:tcW w:w="2637" w:type="dxa"/>
            <w:vMerge/>
            <w:tcBorders>
              <w:left w:val="single" w:sz="4" w:space="0" w:color="auto"/>
            </w:tcBorders>
          </w:tcPr>
          <w:p w14:paraId="1B153FD1" w14:textId="77777777" w:rsidR="005117C2" w:rsidRPr="005117C2" w:rsidRDefault="005117C2" w:rsidP="005117C2">
            <w:pPr>
              <w:rPr>
                <w:rFonts w:ascii="Times New Roman" w:eastAsia="Trebuchet MS" w:hAnsi="Times New Roman"/>
              </w:rPr>
            </w:pPr>
          </w:p>
        </w:tc>
        <w:tc>
          <w:tcPr>
            <w:tcW w:w="8080" w:type="dxa"/>
            <w:tcBorders>
              <w:top w:val="single" w:sz="4" w:space="0" w:color="auto"/>
              <w:right w:val="single" w:sz="4" w:space="0" w:color="auto"/>
            </w:tcBorders>
          </w:tcPr>
          <w:p w14:paraId="193DFE95" w14:textId="77777777" w:rsidR="005117C2" w:rsidRPr="005117C2" w:rsidRDefault="005117C2" w:rsidP="005117C2">
            <w:pPr>
              <w:adjustRightInd w:val="0"/>
              <w:jc w:val="both"/>
              <w:rPr>
                <w:rFonts w:ascii="Times New Roman" w:hAnsi="Times New Roman"/>
                <w:lang w:val="ru-RU"/>
              </w:rPr>
            </w:pPr>
            <w:r w:rsidRPr="005117C2">
              <w:rPr>
                <w:rFonts w:ascii="Times New Roman" w:eastAsia="Trebuchet MS" w:hAnsi="Times New Roman"/>
                <w:lang w:val="ru-RU"/>
              </w:rPr>
              <w:t>№3 «</w:t>
            </w:r>
            <w:r w:rsidRPr="005117C2">
              <w:rPr>
                <w:rFonts w:ascii="Times New Roman" w:hAnsi="Times New Roman"/>
                <w:lang w:val="ru-RU"/>
              </w:rPr>
              <w:t>Перспективы развития специальности 40.02.02 «Правоохранительная деятельность»</w:t>
            </w:r>
          </w:p>
          <w:p w14:paraId="7A5C62CE" w14:textId="77777777" w:rsidR="005117C2" w:rsidRPr="005117C2" w:rsidRDefault="005117C2" w:rsidP="005117C2">
            <w:pPr>
              <w:rPr>
                <w:rFonts w:ascii="Times New Roman" w:hAnsi="Times New Roman"/>
                <w:color w:val="000000"/>
                <w:spacing w:val="2"/>
                <w:w w:val="96"/>
                <w:lang w:val="ru-RU"/>
              </w:rPr>
            </w:pPr>
            <w:r w:rsidRPr="005117C2">
              <w:rPr>
                <w:rFonts w:ascii="Times New Roman" w:hAnsi="Times New Roman"/>
                <w:color w:val="000000"/>
                <w:spacing w:val="2"/>
                <w:w w:val="96"/>
                <w:lang w:val="ru-RU"/>
              </w:rPr>
              <w:t xml:space="preserve">№4 Планирование и реализация деятельности в профессии </w:t>
            </w:r>
            <w:r w:rsidRPr="005117C2">
              <w:rPr>
                <w:rFonts w:ascii="Times New Roman" w:hAnsi="Times New Roman"/>
                <w:lang w:val="ru-RU"/>
              </w:rPr>
              <w:t>40.02.02 «Правоохранительная деятельность»</w:t>
            </w:r>
          </w:p>
        </w:tc>
        <w:tc>
          <w:tcPr>
            <w:tcW w:w="1134" w:type="dxa"/>
            <w:tcBorders>
              <w:top w:val="single" w:sz="4" w:space="0" w:color="auto"/>
              <w:left w:val="single" w:sz="4" w:space="0" w:color="auto"/>
              <w:bottom w:val="single" w:sz="4" w:space="0" w:color="auto"/>
            </w:tcBorders>
          </w:tcPr>
          <w:p w14:paraId="45478062" w14:textId="77777777" w:rsidR="005117C2" w:rsidRPr="005117C2" w:rsidRDefault="005117C2" w:rsidP="005117C2">
            <w:pPr>
              <w:jc w:val="center"/>
              <w:rPr>
                <w:rFonts w:ascii="Times New Roman" w:eastAsia="Trebuchet MS" w:hAnsi="Times New Roman"/>
                <w:lang w:val="ru-RU"/>
              </w:rPr>
            </w:pPr>
          </w:p>
          <w:p w14:paraId="6314F9B4" w14:textId="77777777" w:rsidR="005117C2" w:rsidRPr="005117C2" w:rsidRDefault="005117C2" w:rsidP="005117C2">
            <w:pPr>
              <w:jc w:val="center"/>
              <w:rPr>
                <w:rFonts w:ascii="Times New Roman" w:eastAsia="Trebuchet MS" w:hAnsi="Times New Roman"/>
                <w:lang w:val="ru-RU"/>
              </w:rPr>
            </w:pPr>
          </w:p>
        </w:tc>
        <w:tc>
          <w:tcPr>
            <w:tcW w:w="1417" w:type="dxa"/>
            <w:vMerge/>
            <w:tcBorders>
              <w:bottom w:val="single" w:sz="4" w:space="0" w:color="auto"/>
            </w:tcBorders>
          </w:tcPr>
          <w:p w14:paraId="36BC60E2" w14:textId="77777777" w:rsidR="005117C2" w:rsidRPr="005117C2" w:rsidRDefault="005117C2" w:rsidP="005117C2">
            <w:pPr>
              <w:rPr>
                <w:rFonts w:ascii="Times New Roman" w:eastAsia="Trebuchet MS" w:hAnsi="Times New Roman"/>
                <w:lang w:val="ru-RU"/>
              </w:rPr>
            </w:pPr>
          </w:p>
        </w:tc>
        <w:tc>
          <w:tcPr>
            <w:tcW w:w="1843" w:type="dxa"/>
            <w:vMerge/>
            <w:tcBorders>
              <w:bottom w:val="single" w:sz="4" w:space="0" w:color="auto"/>
              <w:right w:val="single" w:sz="4" w:space="0" w:color="auto"/>
            </w:tcBorders>
          </w:tcPr>
          <w:p w14:paraId="73DD868E" w14:textId="77777777" w:rsidR="005117C2" w:rsidRPr="005117C2" w:rsidRDefault="005117C2" w:rsidP="005117C2">
            <w:pPr>
              <w:rPr>
                <w:rFonts w:ascii="Times New Roman" w:eastAsia="Trebuchet MS" w:hAnsi="Times New Roman"/>
                <w:lang w:val="ru-RU"/>
              </w:rPr>
            </w:pPr>
          </w:p>
        </w:tc>
      </w:tr>
      <w:tr w:rsidR="005117C2" w:rsidRPr="005117C2" w14:paraId="285CEA35" w14:textId="77777777" w:rsidTr="00D5699B">
        <w:trPr>
          <w:trHeight w:val="320"/>
        </w:trPr>
        <w:tc>
          <w:tcPr>
            <w:tcW w:w="624" w:type="dxa"/>
            <w:tcBorders>
              <w:top w:val="single" w:sz="4" w:space="0" w:color="auto"/>
            </w:tcBorders>
          </w:tcPr>
          <w:p w14:paraId="09FCCF9E" w14:textId="77777777" w:rsidR="005117C2" w:rsidRPr="005117C2" w:rsidRDefault="005117C2" w:rsidP="005117C2">
            <w:pPr>
              <w:jc w:val="center"/>
              <w:rPr>
                <w:rFonts w:ascii="Times New Roman" w:eastAsia="Trebuchet MS" w:hAnsi="Times New Roman"/>
                <w:b/>
                <w:lang w:val="ru-RU"/>
              </w:rPr>
            </w:pPr>
          </w:p>
        </w:tc>
        <w:tc>
          <w:tcPr>
            <w:tcW w:w="2637" w:type="dxa"/>
          </w:tcPr>
          <w:p w14:paraId="42B58C02" w14:textId="77777777" w:rsidR="005117C2" w:rsidRPr="005117C2" w:rsidRDefault="005117C2" w:rsidP="005117C2">
            <w:pPr>
              <w:rPr>
                <w:rFonts w:ascii="Times New Roman" w:eastAsia="Trebuchet MS" w:hAnsi="Times New Roman"/>
                <w:b/>
                <w:lang w:val="ru-RU"/>
              </w:rPr>
            </w:pPr>
            <w:r w:rsidRPr="005117C2">
              <w:rPr>
                <w:rFonts w:ascii="Times New Roman" w:eastAsia="Trebuchet MS" w:hAnsi="Times New Roman"/>
                <w:b/>
                <w:lang w:val="ru-RU"/>
              </w:rPr>
              <w:t xml:space="preserve">Тема 1.2. </w:t>
            </w:r>
            <w:r w:rsidRPr="005117C2">
              <w:rPr>
                <w:rFonts w:ascii="Times New Roman" w:hAnsi="Times New Roman"/>
                <w:lang w:val="ru-RU"/>
              </w:rPr>
              <w:t>Биосоциальная природа человека и его деятельность</w:t>
            </w:r>
          </w:p>
        </w:tc>
        <w:tc>
          <w:tcPr>
            <w:tcW w:w="8080" w:type="dxa"/>
          </w:tcPr>
          <w:p w14:paraId="49C8F7A0"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Pr>
          <w:p w14:paraId="3DD0993B"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tcPr>
          <w:p w14:paraId="069339B0" w14:textId="77777777" w:rsidR="005117C2" w:rsidRPr="005117C2" w:rsidRDefault="005117C2" w:rsidP="005117C2">
            <w:pPr>
              <w:rPr>
                <w:rFonts w:ascii="Times New Roman" w:eastAsia="Trebuchet MS" w:hAnsi="Times New Roman"/>
                <w:b/>
              </w:rPr>
            </w:pPr>
          </w:p>
        </w:tc>
        <w:tc>
          <w:tcPr>
            <w:tcW w:w="1843" w:type="dxa"/>
          </w:tcPr>
          <w:p w14:paraId="5918D2D4" w14:textId="77777777" w:rsidR="005117C2" w:rsidRPr="005117C2" w:rsidRDefault="005117C2" w:rsidP="005117C2">
            <w:pPr>
              <w:rPr>
                <w:rFonts w:ascii="Times New Roman" w:eastAsia="Trebuchet MS" w:hAnsi="Times New Roman"/>
                <w:b/>
              </w:rPr>
            </w:pPr>
          </w:p>
        </w:tc>
      </w:tr>
      <w:tr w:rsidR="005117C2" w:rsidRPr="005117C2" w14:paraId="64A00662" w14:textId="77777777" w:rsidTr="00D5699B">
        <w:trPr>
          <w:trHeight w:val="320"/>
        </w:trPr>
        <w:tc>
          <w:tcPr>
            <w:tcW w:w="624" w:type="dxa"/>
            <w:tcBorders>
              <w:top w:val="single" w:sz="4" w:space="0" w:color="auto"/>
            </w:tcBorders>
          </w:tcPr>
          <w:p w14:paraId="0F91A8E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rPr>
              <w:t>7</w:t>
            </w:r>
          </w:p>
        </w:tc>
        <w:tc>
          <w:tcPr>
            <w:tcW w:w="2637" w:type="dxa"/>
          </w:tcPr>
          <w:p w14:paraId="620981DA" w14:textId="77777777" w:rsidR="005117C2" w:rsidRPr="005117C2" w:rsidRDefault="005117C2" w:rsidP="005117C2">
            <w:pPr>
              <w:rPr>
                <w:rFonts w:ascii="Times New Roman" w:eastAsia="Trebuchet MS" w:hAnsi="Times New Roman"/>
                <w:b/>
                <w:lang w:val="ru-RU"/>
              </w:rPr>
            </w:pPr>
            <w:r w:rsidRPr="005117C2">
              <w:rPr>
                <w:rFonts w:ascii="Times New Roman" w:hAnsi="Times New Roman"/>
                <w:lang w:val="ru-RU"/>
              </w:rPr>
              <w:t>Мировоззрение, его роль в жизнедеятельности человека</w:t>
            </w:r>
            <w:r w:rsidRPr="005117C2">
              <w:rPr>
                <w:rFonts w:ascii="Times New Roman" w:eastAsia="Trebuchet MS" w:hAnsi="Times New Roman"/>
                <w:lang w:val="ru-RU"/>
              </w:rPr>
              <w:t>.</w:t>
            </w:r>
          </w:p>
        </w:tc>
        <w:tc>
          <w:tcPr>
            <w:tcW w:w="8080" w:type="dxa"/>
          </w:tcPr>
          <w:p w14:paraId="21C78388" w14:textId="77777777" w:rsidR="005117C2" w:rsidRPr="005117C2" w:rsidRDefault="005117C2" w:rsidP="005117C2">
            <w:pPr>
              <w:rPr>
                <w:rFonts w:ascii="Times New Roman" w:eastAsia="Trebuchet MS" w:hAnsi="Times New Roman"/>
                <w:b/>
              </w:rPr>
            </w:pPr>
            <w:r w:rsidRPr="005117C2">
              <w:rPr>
                <w:rFonts w:ascii="Times New Roman" w:hAnsi="Times New Roman"/>
                <w:lang w:val="ru-RU"/>
              </w:rPr>
              <w:t>Человек</w:t>
            </w:r>
            <w:r w:rsidRPr="005117C2">
              <w:rPr>
                <w:rFonts w:ascii="Times New Roman" w:hAnsi="Times New Roman"/>
                <w:lang w:val="ru-RU"/>
              </w:rPr>
              <w:tab/>
              <w:t>как</w:t>
            </w:r>
            <w:r w:rsidRPr="005117C2">
              <w:rPr>
                <w:rFonts w:ascii="Times New Roman" w:hAnsi="Times New Roman"/>
                <w:lang w:val="ru-RU"/>
              </w:rPr>
              <w:tab/>
              <w:t>результат</w:t>
            </w:r>
            <w:r w:rsidRPr="005117C2">
              <w:rPr>
                <w:rFonts w:ascii="Times New Roman" w:hAnsi="Times New Roman"/>
                <w:lang w:val="ru-RU"/>
              </w:rPr>
              <w:tab/>
              <w:t>биологической</w:t>
            </w:r>
            <w:r w:rsidRPr="005117C2">
              <w:rPr>
                <w:rFonts w:ascii="Times New Roman" w:hAnsi="Times New Roman"/>
                <w:lang w:val="ru-RU"/>
              </w:rPr>
              <w:tab/>
              <w:t xml:space="preserve">и социокультурной </w:t>
            </w:r>
            <w:proofErr w:type="spellStart"/>
            <w:proofErr w:type="gramStart"/>
            <w:r w:rsidRPr="005117C2">
              <w:rPr>
                <w:rFonts w:ascii="Times New Roman" w:hAnsi="Times New Roman"/>
                <w:lang w:val="ru-RU"/>
              </w:rPr>
              <w:t>эволюции.Влияние</w:t>
            </w:r>
            <w:proofErr w:type="spellEnd"/>
            <w:proofErr w:type="gramEnd"/>
            <w:r w:rsidRPr="005117C2">
              <w:rPr>
                <w:rFonts w:ascii="Times New Roman" w:hAnsi="Times New Roman"/>
                <w:lang w:val="ru-RU"/>
              </w:rPr>
              <w:t xml:space="preserve"> социокультурных факторов на формирование личности. Личность в современном обществе. Коммуникативные качества </w:t>
            </w:r>
            <w:proofErr w:type="gramStart"/>
            <w:r w:rsidRPr="005117C2">
              <w:rPr>
                <w:rFonts w:ascii="Times New Roman" w:hAnsi="Times New Roman"/>
                <w:lang w:val="ru-RU"/>
              </w:rPr>
              <w:t>личности..</w:t>
            </w:r>
            <w:proofErr w:type="gramEnd"/>
            <w:r w:rsidRPr="005117C2">
              <w:rPr>
                <w:rFonts w:ascii="Times New Roman" w:hAnsi="Times New Roman"/>
                <w:lang w:val="ru-RU"/>
              </w:rPr>
              <w:t xml:space="preserve"> Социализация личности и ее этапы. </w:t>
            </w:r>
            <w:proofErr w:type="spellStart"/>
            <w:r w:rsidRPr="005117C2">
              <w:rPr>
                <w:rFonts w:ascii="Times New Roman" w:hAnsi="Times New Roman"/>
              </w:rPr>
              <w:t>Агенты</w:t>
            </w:r>
            <w:proofErr w:type="spellEnd"/>
            <w:r w:rsidRPr="005117C2">
              <w:rPr>
                <w:rFonts w:ascii="Times New Roman" w:hAnsi="Times New Roman"/>
              </w:rPr>
              <w:t xml:space="preserve"> (</w:t>
            </w:r>
            <w:proofErr w:type="spellStart"/>
            <w:r w:rsidRPr="005117C2">
              <w:rPr>
                <w:rFonts w:ascii="Times New Roman" w:hAnsi="Times New Roman"/>
              </w:rPr>
              <w:t>институты</w:t>
            </w:r>
            <w:proofErr w:type="spellEnd"/>
            <w:r w:rsidRPr="005117C2">
              <w:rPr>
                <w:rFonts w:ascii="Times New Roman" w:hAnsi="Times New Roman"/>
              </w:rPr>
              <w:t xml:space="preserve">) </w:t>
            </w:r>
            <w:proofErr w:type="spellStart"/>
            <w:r w:rsidRPr="005117C2">
              <w:rPr>
                <w:rFonts w:ascii="Times New Roman" w:hAnsi="Times New Roman"/>
              </w:rPr>
              <w:t>социализации</w:t>
            </w:r>
            <w:proofErr w:type="spellEnd"/>
            <w:r w:rsidRPr="005117C2">
              <w:rPr>
                <w:rFonts w:ascii="Times New Roman" w:hAnsi="Times New Roman"/>
              </w:rPr>
              <w:t>.</w:t>
            </w:r>
          </w:p>
        </w:tc>
        <w:tc>
          <w:tcPr>
            <w:tcW w:w="1134" w:type="dxa"/>
          </w:tcPr>
          <w:p w14:paraId="7E0DAB21"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rPr>
              <w:t>1</w:t>
            </w:r>
          </w:p>
        </w:tc>
        <w:tc>
          <w:tcPr>
            <w:tcW w:w="1417" w:type="dxa"/>
          </w:tcPr>
          <w:p w14:paraId="6D6B1010" w14:textId="77777777" w:rsidR="005117C2" w:rsidRPr="005117C2" w:rsidRDefault="005117C2" w:rsidP="005117C2">
            <w:pPr>
              <w:rPr>
                <w:rFonts w:ascii="Times New Roman" w:eastAsia="Trebuchet MS" w:hAnsi="Times New Roman"/>
                <w:b/>
              </w:rPr>
            </w:pPr>
          </w:p>
        </w:tc>
        <w:tc>
          <w:tcPr>
            <w:tcW w:w="1843" w:type="dxa"/>
          </w:tcPr>
          <w:p w14:paraId="3F54386A"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Л.1.с.34-36</w:t>
            </w:r>
          </w:p>
          <w:p w14:paraId="1D050510"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Составить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таблицу</w:t>
            </w:r>
            <w:proofErr w:type="spellEnd"/>
          </w:p>
        </w:tc>
      </w:tr>
      <w:tr w:rsidR="005117C2" w:rsidRPr="005117C2" w14:paraId="466900F5" w14:textId="77777777" w:rsidTr="00D5699B">
        <w:trPr>
          <w:trHeight w:val="676"/>
        </w:trPr>
        <w:tc>
          <w:tcPr>
            <w:tcW w:w="624" w:type="dxa"/>
            <w:tcBorders>
              <w:left w:val="single" w:sz="4" w:space="0" w:color="auto"/>
              <w:bottom w:val="single" w:sz="4" w:space="0" w:color="auto"/>
            </w:tcBorders>
          </w:tcPr>
          <w:p w14:paraId="6A21DA0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8</w:t>
            </w:r>
          </w:p>
          <w:p w14:paraId="2FB73FFA" w14:textId="77777777" w:rsidR="005117C2" w:rsidRPr="005117C2" w:rsidRDefault="005117C2" w:rsidP="005117C2">
            <w:pPr>
              <w:ind w:firstLine="284"/>
              <w:jc w:val="center"/>
              <w:rPr>
                <w:rFonts w:ascii="Times New Roman" w:eastAsia="Trebuchet MS" w:hAnsi="Times New Roman"/>
              </w:rPr>
            </w:pPr>
          </w:p>
        </w:tc>
        <w:tc>
          <w:tcPr>
            <w:tcW w:w="2637" w:type="dxa"/>
            <w:tcBorders>
              <w:bottom w:val="single" w:sz="4" w:space="0" w:color="auto"/>
            </w:tcBorders>
          </w:tcPr>
          <w:p w14:paraId="241E1B16"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Философские представления о социальных качествах человека</w:t>
            </w:r>
          </w:p>
        </w:tc>
        <w:tc>
          <w:tcPr>
            <w:tcW w:w="8080" w:type="dxa"/>
            <w:tcBorders>
              <w:bottom w:val="single" w:sz="4" w:space="0" w:color="auto"/>
              <w:right w:val="single" w:sz="4" w:space="0" w:color="auto"/>
            </w:tcBorders>
          </w:tcPr>
          <w:p w14:paraId="3201D67D" w14:textId="77777777" w:rsidR="005117C2" w:rsidRPr="005117C2" w:rsidRDefault="005117C2" w:rsidP="005117C2">
            <w:pPr>
              <w:adjustRightInd w:val="0"/>
              <w:rPr>
                <w:rFonts w:ascii="Times New Roman" w:eastAsia="Trebuchet MS" w:hAnsi="Times New Roman"/>
              </w:rPr>
            </w:pPr>
            <w:r w:rsidRPr="005117C2">
              <w:rPr>
                <w:rFonts w:ascii="Times New Roman" w:eastAsia="Trebuchet MS" w:hAnsi="Times New Roman"/>
                <w:lang w:val="ru-RU"/>
              </w:rPr>
              <w:t xml:space="preserve">Человек, индивид, личность. Деятельность и мышление. Виды деятельности. Творчество. Человек в учебной и трудовой деятельности. </w:t>
            </w:r>
            <w:proofErr w:type="spellStart"/>
            <w:r w:rsidRPr="005117C2">
              <w:rPr>
                <w:rFonts w:ascii="Times New Roman" w:eastAsia="Trebuchet MS" w:hAnsi="Times New Roman"/>
              </w:rPr>
              <w:t>Основные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виды</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профессиональной</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деятельности</w:t>
            </w:r>
            <w:proofErr w:type="spellEnd"/>
            <w:r w:rsidRPr="005117C2">
              <w:rPr>
                <w:rFonts w:ascii="Times New Roman" w:eastAsia="Trebuchet MS" w:hAnsi="Times New Roman"/>
              </w:rPr>
              <w:t>.</w:t>
            </w:r>
          </w:p>
          <w:p w14:paraId="0B8E356E" w14:textId="77777777" w:rsidR="005117C2" w:rsidRPr="005117C2" w:rsidRDefault="005117C2" w:rsidP="005117C2">
            <w:pPr>
              <w:rPr>
                <w:rFonts w:ascii="Times New Roman" w:hAnsi="Times New Roman"/>
              </w:rPr>
            </w:pPr>
            <w:proofErr w:type="spellStart"/>
            <w:r w:rsidRPr="005117C2">
              <w:rPr>
                <w:rFonts w:ascii="Times New Roman" w:eastAsia="Trebuchet MS" w:hAnsi="Times New Roman"/>
              </w:rPr>
              <w:t>Выбор</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профессии</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Профессиональное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самоопределение</w:t>
            </w:r>
            <w:proofErr w:type="spellEnd"/>
          </w:p>
          <w:p w14:paraId="69A48364" w14:textId="77777777" w:rsidR="005117C2" w:rsidRPr="005117C2" w:rsidRDefault="005117C2" w:rsidP="005117C2">
            <w:pPr>
              <w:rPr>
                <w:rFonts w:ascii="Times New Roman" w:eastAsia="Trebuchet MS" w:hAnsi="Times New Roman"/>
              </w:rPr>
            </w:pPr>
          </w:p>
        </w:tc>
        <w:tc>
          <w:tcPr>
            <w:tcW w:w="1134" w:type="dxa"/>
            <w:tcBorders>
              <w:left w:val="single" w:sz="4" w:space="0" w:color="auto"/>
              <w:bottom w:val="single" w:sz="4" w:space="0" w:color="auto"/>
            </w:tcBorders>
            <w:vAlign w:val="center"/>
          </w:tcPr>
          <w:p w14:paraId="675189A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E1A2B26" w14:textId="77777777" w:rsidR="005117C2" w:rsidRPr="005117C2" w:rsidRDefault="005117C2" w:rsidP="005117C2">
            <w:pPr>
              <w:jc w:val="center"/>
              <w:rPr>
                <w:rFonts w:ascii="Times New Roman" w:eastAsia="Trebuchet MS" w:hAnsi="Times New Roman"/>
                <w:b/>
              </w:rPr>
            </w:pPr>
          </w:p>
          <w:p w14:paraId="0CF63117" w14:textId="77777777" w:rsidR="005117C2" w:rsidRPr="005117C2" w:rsidRDefault="005117C2" w:rsidP="005117C2">
            <w:pPr>
              <w:jc w:val="center"/>
              <w:rPr>
                <w:rFonts w:ascii="Times New Roman" w:eastAsia="Trebuchet MS" w:hAnsi="Times New Roman"/>
                <w:b/>
              </w:rPr>
            </w:pPr>
          </w:p>
        </w:tc>
        <w:tc>
          <w:tcPr>
            <w:tcW w:w="1417" w:type="dxa"/>
          </w:tcPr>
          <w:p w14:paraId="5BC6027D" w14:textId="77777777" w:rsidR="005117C2" w:rsidRPr="005117C2" w:rsidRDefault="005117C2" w:rsidP="005117C2">
            <w:pPr>
              <w:jc w:val="center"/>
              <w:rPr>
                <w:rFonts w:ascii="Times New Roman" w:eastAsia="Trebuchet MS" w:hAnsi="Times New Roman"/>
              </w:rPr>
            </w:pPr>
          </w:p>
          <w:p w14:paraId="565A6C05" w14:textId="77777777" w:rsidR="005117C2" w:rsidRPr="005117C2" w:rsidRDefault="005117C2" w:rsidP="005117C2">
            <w:pPr>
              <w:jc w:val="center"/>
              <w:rPr>
                <w:rFonts w:ascii="Times New Roman" w:hAnsi="Times New Roman"/>
              </w:rPr>
            </w:pPr>
            <w:r w:rsidRPr="005117C2">
              <w:rPr>
                <w:rFonts w:ascii="Times New Roman" w:hAnsi="Times New Roman"/>
              </w:rPr>
              <w:t>ОК 02.</w:t>
            </w:r>
          </w:p>
          <w:p w14:paraId="65EEEA42" w14:textId="77777777" w:rsidR="005117C2" w:rsidRPr="005117C2" w:rsidRDefault="005117C2" w:rsidP="005117C2">
            <w:pPr>
              <w:jc w:val="center"/>
              <w:rPr>
                <w:rFonts w:ascii="Times New Roman" w:hAnsi="Times New Roman"/>
              </w:rPr>
            </w:pPr>
            <w:r w:rsidRPr="005117C2">
              <w:rPr>
                <w:rFonts w:ascii="Times New Roman" w:hAnsi="Times New Roman"/>
              </w:rPr>
              <w:t>ОК 04.</w:t>
            </w:r>
          </w:p>
          <w:p w14:paraId="199DDC24" w14:textId="77777777" w:rsidR="005117C2" w:rsidRPr="005117C2" w:rsidRDefault="005117C2" w:rsidP="005117C2">
            <w:pPr>
              <w:jc w:val="center"/>
              <w:rPr>
                <w:rFonts w:ascii="Times New Roman" w:eastAsia="Trebuchet MS" w:hAnsi="Times New Roman"/>
              </w:rPr>
            </w:pPr>
            <w:r w:rsidRPr="005117C2">
              <w:rPr>
                <w:rFonts w:ascii="Times New Roman" w:hAnsi="Times New Roman"/>
              </w:rPr>
              <w:t>ОК 05.</w:t>
            </w:r>
          </w:p>
        </w:tc>
        <w:tc>
          <w:tcPr>
            <w:tcW w:w="1843" w:type="dxa"/>
          </w:tcPr>
          <w:p w14:paraId="581315B6"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w:t>
            </w:r>
          </w:p>
          <w:p w14:paraId="6F34CFA4"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36-39</w:t>
            </w:r>
          </w:p>
          <w:p w14:paraId="580EAF54" w14:textId="77777777" w:rsidR="005117C2" w:rsidRPr="005117C2" w:rsidRDefault="005117C2" w:rsidP="005117C2">
            <w:pPr>
              <w:rPr>
                <w:rFonts w:ascii="Times New Roman" w:eastAsia="Trebuchet MS" w:hAnsi="Times New Roman"/>
                <w:b/>
              </w:rPr>
            </w:pPr>
          </w:p>
        </w:tc>
      </w:tr>
      <w:tr w:rsidR="005117C2" w:rsidRPr="005117C2" w14:paraId="7897354F" w14:textId="77777777" w:rsidTr="00D5699B">
        <w:trPr>
          <w:trHeight w:val="837"/>
        </w:trPr>
        <w:tc>
          <w:tcPr>
            <w:tcW w:w="624" w:type="dxa"/>
            <w:tcBorders>
              <w:left w:val="single" w:sz="4" w:space="0" w:color="auto"/>
              <w:bottom w:val="single" w:sz="4" w:space="0" w:color="auto"/>
              <w:right w:val="single" w:sz="4" w:space="0" w:color="auto"/>
            </w:tcBorders>
            <w:vAlign w:val="center"/>
          </w:tcPr>
          <w:p w14:paraId="45568FDE" w14:textId="77777777" w:rsidR="005117C2" w:rsidRPr="005117C2" w:rsidRDefault="005117C2" w:rsidP="005117C2">
            <w:pPr>
              <w:rPr>
                <w:rFonts w:ascii="Times New Roman" w:eastAsia="Trebuchet MS" w:hAnsi="Times New Roman"/>
              </w:rPr>
            </w:pPr>
          </w:p>
          <w:p w14:paraId="24DA21D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w:t>
            </w:r>
          </w:p>
        </w:tc>
        <w:tc>
          <w:tcPr>
            <w:tcW w:w="2637" w:type="dxa"/>
            <w:tcBorders>
              <w:top w:val="single" w:sz="4" w:space="0" w:color="auto"/>
              <w:left w:val="single" w:sz="4" w:space="0" w:color="auto"/>
              <w:bottom w:val="single" w:sz="4" w:space="0" w:color="auto"/>
            </w:tcBorders>
          </w:tcPr>
          <w:p w14:paraId="5F505DE3"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rPr>
              <w:t>Деятельность</w:t>
            </w:r>
            <w:proofErr w:type="spellEnd"/>
            <w:r w:rsidRPr="005117C2">
              <w:rPr>
                <w:rFonts w:ascii="Times New Roman" w:hAnsi="Times New Roman"/>
              </w:rPr>
              <w:t xml:space="preserve"> и </w:t>
            </w:r>
            <w:proofErr w:type="spellStart"/>
            <w:r w:rsidRPr="005117C2">
              <w:rPr>
                <w:rFonts w:ascii="Times New Roman" w:hAnsi="Times New Roman"/>
              </w:rPr>
              <w:t>ее</w:t>
            </w:r>
            <w:proofErr w:type="spellEnd"/>
            <w:r w:rsidRPr="005117C2">
              <w:rPr>
                <w:rFonts w:ascii="Times New Roman" w:hAnsi="Times New Roman"/>
              </w:rPr>
              <w:t xml:space="preserve"> </w:t>
            </w:r>
            <w:proofErr w:type="spellStart"/>
            <w:r w:rsidRPr="005117C2">
              <w:rPr>
                <w:rFonts w:ascii="Times New Roman" w:hAnsi="Times New Roman"/>
              </w:rPr>
              <w:t>структура</w:t>
            </w:r>
            <w:proofErr w:type="spellEnd"/>
          </w:p>
        </w:tc>
        <w:tc>
          <w:tcPr>
            <w:tcW w:w="8080" w:type="dxa"/>
            <w:tcBorders>
              <w:bottom w:val="single" w:sz="4" w:space="0" w:color="auto"/>
            </w:tcBorders>
          </w:tcPr>
          <w:p w14:paraId="292EBD2F" w14:textId="77777777" w:rsidR="005117C2" w:rsidRPr="005117C2" w:rsidRDefault="005117C2" w:rsidP="005117C2">
            <w:pPr>
              <w:jc w:val="both"/>
              <w:rPr>
                <w:rFonts w:ascii="Times New Roman" w:hAnsi="Times New Roman"/>
              </w:rPr>
            </w:pPr>
            <w:r w:rsidRPr="005117C2">
              <w:rPr>
                <w:rFonts w:ascii="Times New Roman" w:hAnsi="Times New Roman"/>
                <w:lang w:val="ru-RU"/>
              </w:rPr>
              <w:t xml:space="preserve">Общественное и индивидуальное сознание. Самосознание и социальное поведение. </w:t>
            </w:r>
            <w:proofErr w:type="spellStart"/>
            <w:r w:rsidRPr="005117C2">
              <w:rPr>
                <w:rFonts w:ascii="Times New Roman" w:hAnsi="Times New Roman"/>
              </w:rPr>
              <w:t>Мотивация</w:t>
            </w:r>
            <w:proofErr w:type="spellEnd"/>
            <w:r w:rsidRPr="005117C2">
              <w:rPr>
                <w:rFonts w:ascii="Times New Roman" w:hAnsi="Times New Roman"/>
              </w:rPr>
              <w:t xml:space="preserve"> </w:t>
            </w:r>
            <w:proofErr w:type="spellStart"/>
            <w:r w:rsidRPr="005117C2">
              <w:rPr>
                <w:rFonts w:ascii="Times New Roman" w:hAnsi="Times New Roman"/>
              </w:rPr>
              <w:t>деятельности</w:t>
            </w:r>
            <w:proofErr w:type="spellEnd"/>
            <w:r w:rsidRPr="005117C2">
              <w:rPr>
                <w:rFonts w:ascii="Times New Roman" w:hAnsi="Times New Roman"/>
              </w:rPr>
              <w:t xml:space="preserve">. </w:t>
            </w:r>
            <w:proofErr w:type="spellStart"/>
            <w:r w:rsidRPr="005117C2">
              <w:rPr>
                <w:rFonts w:ascii="Times New Roman" w:hAnsi="Times New Roman"/>
              </w:rPr>
              <w:t>Многообразие</w:t>
            </w:r>
            <w:proofErr w:type="spellEnd"/>
            <w:r w:rsidRPr="005117C2">
              <w:rPr>
                <w:rFonts w:ascii="Times New Roman" w:hAnsi="Times New Roman"/>
              </w:rPr>
              <w:t xml:space="preserve"> </w:t>
            </w:r>
            <w:proofErr w:type="spellStart"/>
            <w:r w:rsidRPr="005117C2">
              <w:rPr>
                <w:rFonts w:ascii="Times New Roman" w:hAnsi="Times New Roman"/>
              </w:rPr>
              <w:t>видов</w:t>
            </w:r>
            <w:proofErr w:type="spellEnd"/>
            <w:r w:rsidRPr="005117C2">
              <w:rPr>
                <w:rFonts w:ascii="Times New Roman" w:hAnsi="Times New Roman"/>
              </w:rPr>
              <w:t xml:space="preserve"> </w:t>
            </w:r>
            <w:proofErr w:type="spellStart"/>
            <w:r w:rsidRPr="005117C2">
              <w:rPr>
                <w:rFonts w:ascii="Times New Roman" w:hAnsi="Times New Roman"/>
              </w:rPr>
              <w:t>деятельности</w:t>
            </w:r>
            <w:proofErr w:type="spellEnd"/>
            <w:r w:rsidRPr="005117C2">
              <w:rPr>
                <w:rFonts w:ascii="Times New Roman" w:hAnsi="Times New Roman"/>
              </w:rPr>
              <w:t xml:space="preserve">. </w:t>
            </w:r>
          </w:p>
          <w:p w14:paraId="011C8740" w14:textId="77777777" w:rsidR="005117C2" w:rsidRPr="005117C2" w:rsidRDefault="005117C2" w:rsidP="005117C2">
            <w:pPr>
              <w:jc w:val="both"/>
              <w:rPr>
                <w:rFonts w:ascii="Times New Roman" w:eastAsia="Trebuchet MS" w:hAnsi="Times New Roman"/>
              </w:rPr>
            </w:pPr>
          </w:p>
        </w:tc>
        <w:tc>
          <w:tcPr>
            <w:tcW w:w="1134" w:type="dxa"/>
            <w:tcBorders>
              <w:top w:val="single" w:sz="4" w:space="0" w:color="auto"/>
              <w:bottom w:val="single" w:sz="4" w:space="0" w:color="auto"/>
            </w:tcBorders>
          </w:tcPr>
          <w:p w14:paraId="3E7D473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tcBorders>
              <w:top w:val="single" w:sz="4" w:space="0" w:color="auto"/>
              <w:bottom w:val="single" w:sz="4" w:space="0" w:color="auto"/>
            </w:tcBorders>
          </w:tcPr>
          <w:p w14:paraId="6720EB55" w14:textId="77777777" w:rsidR="005117C2" w:rsidRPr="005117C2" w:rsidRDefault="005117C2" w:rsidP="005117C2">
            <w:pPr>
              <w:jc w:val="center"/>
              <w:rPr>
                <w:rFonts w:ascii="Times New Roman" w:eastAsia="Trebuchet MS" w:hAnsi="Times New Roman"/>
              </w:rPr>
            </w:pPr>
          </w:p>
        </w:tc>
        <w:tc>
          <w:tcPr>
            <w:tcW w:w="1843" w:type="dxa"/>
            <w:vMerge w:val="restart"/>
          </w:tcPr>
          <w:p w14:paraId="74F0FA96" w14:textId="77777777" w:rsidR="005117C2" w:rsidRPr="005117C2" w:rsidRDefault="005117C2" w:rsidP="005117C2">
            <w:pPr>
              <w:rPr>
                <w:rFonts w:ascii="Times New Roman" w:eastAsia="Trebuchet MS" w:hAnsi="Times New Roman"/>
              </w:rPr>
            </w:pPr>
          </w:p>
          <w:p w14:paraId="5BCA3D1C"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42-48</w:t>
            </w:r>
          </w:p>
        </w:tc>
      </w:tr>
      <w:tr w:rsidR="005117C2" w:rsidRPr="005117C2" w14:paraId="306F7A98" w14:textId="77777777" w:rsidTr="00D5699B">
        <w:trPr>
          <w:trHeight w:val="565"/>
        </w:trPr>
        <w:tc>
          <w:tcPr>
            <w:tcW w:w="624" w:type="dxa"/>
            <w:tcBorders>
              <w:top w:val="single" w:sz="4" w:space="0" w:color="auto"/>
              <w:left w:val="single" w:sz="4" w:space="0" w:color="auto"/>
              <w:bottom w:val="single" w:sz="4" w:space="0" w:color="auto"/>
              <w:right w:val="single" w:sz="4" w:space="0" w:color="auto"/>
            </w:tcBorders>
            <w:vAlign w:val="center"/>
          </w:tcPr>
          <w:p w14:paraId="5BE5053E" w14:textId="77777777" w:rsidR="005117C2" w:rsidRPr="005117C2" w:rsidRDefault="005117C2" w:rsidP="005117C2">
            <w:pPr>
              <w:rPr>
                <w:rFonts w:ascii="Times New Roman" w:eastAsia="Trebuchet MS" w:hAnsi="Times New Roman"/>
              </w:rPr>
            </w:pPr>
          </w:p>
          <w:p w14:paraId="7C070AF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w:t>
            </w:r>
          </w:p>
        </w:tc>
        <w:tc>
          <w:tcPr>
            <w:tcW w:w="2637" w:type="dxa"/>
            <w:tcBorders>
              <w:top w:val="single" w:sz="4" w:space="0" w:color="auto"/>
              <w:left w:val="single" w:sz="4" w:space="0" w:color="auto"/>
              <w:bottom w:val="single" w:sz="4" w:space="0" w:color="auto"/>
            </w:tcBorders>
          </w:tcPr>
          <w:p w14:paraId="353B9D36"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rPr>
              <w:t>Потребности</w:t>
            </w:r>
            <w:proofErr w:type="spellEnd"/>
            <w:r w:rsidRPr="005117C2">
              <w:rPr>
                <w:rFonts w:ascii="Times New Roman" w:hAnsi="Times New Roman"/>
              </w:rPr>
              <w:t xml:space="preserve"> и </w:t>
            </w:r>
            <w:proofErr w:type="spellStart"/>
            <w:r w:rsidRPr="005117C2">
              <w:rPr>
                <w:rFonts w:ascii="Times New Roman" w:hAnsi="Times New Roman"/>
              </w:rPr>
              <w:t>интересы</w:t>
            </w:r>
            <w:proofErr w:type="spellEnd"/>
            <w:r w:rsidRPr="005117C2">
              <w:rPr>
                <w:rFonts w:ascii="Times New Roman" w:hAnsi="Times New Roman"/>
              </w:rPr>
              <w:t>.</w:t>
            </w:r>
          </w:p>
        </w:tc>
        <w:tc>
          <w:tcPr>
            <w:tcW w:w="8080" w:type="dxa"/>
            <w:tcBorders>
              <w:top w:val="single" w:sz="4" w:space="0" w:color="auto"/>
            </w:tcBorders>
          </w:tcPr>
          <w:p w14:paraId="4B0AFC8E" w14:textId="77777777" w:rsidR="005117C2" w:rsidRPr="005117C2" w:rsidRDefault="005117C2" w:rsidP="005117C2">
            <w:pPr>
              <w:jc w:val="both"/>
              <w:rPr>
                <w:rFonts w:ascii="Times New Roman" w:hAnsi="Times New Roman"/>
                <w:lang w:val="ru-RU"/>
              </w:rPr>
            </w:pPr>
            <w:r w:rsidRPr="005117C2">
              <w:rPr>
                <w:rFonts w:ascii="Times New Roman" w:hAnsi="Times New Roman"/>
                <w:lang w:val="ru-RU"/>
              </w:rPr>
              <w:t>Свобода и необходимость в деятельности человека</w:t>
            </w:r>
          </w:p>
        </w:tc>
        <w:tc>
          <w:tcPr>
            <w:tcW w:w="1134" w:type="dxa"/>
            <w:tcBorders>
              <w:top w:val="single" w:sz="4" w:space="0" w:color="auto"/>
            </w:tcBorders>
          </w:tcPr>
          <w:p w14:paraId="7F87A88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Borders>
              <w:top w:val="single" w:sz="4" w:space="0" w:color="auto"/>
            </w:tcBorders>
          </w:tcPr>
          <w:p w14:paraId="125A28A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27D74DA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ПК1.10</w:t>
            </w:r>
          </w:p>
        </w:tc>
        <w:tc>
          <w:tcPr>
            <w:tcW w:w="1843" w:type="dxa"/>
            <w:vMerge/>
          </w:tcPr>
          <w:p w14:paraId="09CA496C" w14:textId="77777777" w:rsidR="005117C2" w:rsidRPr="005117C2" w:rsidRDefault="005117C2" w:rsidP="005117C2">
            <w:pPr>
              <w:rPr>
                <w:rFonts w:ascii="Times New Roman" w:eastAsia="Trebuchet MS" w:hAnsi="Times New Roman"/>
              </w:rPr>
            </w:pPr>
          </w:p>
        </w:tc>
      </w:tr>
      <w:tr w:rsidR="005117C2" w:rsidRPr="005117C2" w14:paraId="18831209" w14:textId="77777777" w:rsidTr="00D5699B">
        <w:trPr>
          <w:trHeight w:val="402"/>
        </w:trPr>
        <w:tc>
          <w:tcPr>
            <w:tcW w:w="624" w:type="dxa"/>
            <w:vMerge w:val="restart"/>
            <w:tcBorders>
              <w:top w:val="single" w:sz="4" w:space="0" w:color="auto"/>
            </w:tcBorders>
            <w:vAlign w:val="center"/>
          </w:tcPr>
          <w:p w14:paraId="3FBEE23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w:t>
            </w:r>
          </w:p>
        </w:tc>
        <w:tc>
          <w:tcPr>
            <w:tcW w:w="2637" w:type="dxa"/>
            <w:vMerge w:val="restart"/>
            <w:tcBorders>
              <w:top w:val="single" w:sz="4" w:space="0" w:color="auto"/>
            </w:tcBorders>
          </w:tcPr>
          <w:p w14:paraId="18F89539" w14:textId="77777777" w:rsidR="005117C2" w:rsidRPr="005117C2" w:rsidRDefault="005117C2" w:rsidP="005117C2">
            <w:pPr>
              <w:ind w:hanging="1"/>
              <w:rPr>
                <w:rFonts w:ascii="Times New Roman" w:eastAsia="Trebuchet MS" w:hAnsi="Times New Roman"/>
              </w:rPr>
            </w:pPr>
          </w:p>
        </w:tc>
        <w:tc>
          <w:tcPr>
            <w:tcW w:w="8080" w:type="dxa"/>
          </w:tcPr>
          <w:p w14:paraId="13816541" w14:textId="77777777" w:rsidR="005117C2" w:rsidRPr="005117C2" w:rsidRDefault="005117C2" w:rsidP="005117C2">
            <w:pPr>
              <w:jc w:val="both"/>
              <w:rPr>
                <w:rFonts w:ascii="Times New Roman" w:eastAsia="Trebuchet MS" w:hAnsi="Times New Roman"/>
              </w:rPr>
            </w:pPr>
            <w:proofErr w:type="spellStart"/>
            <w:r w:rsidRPr="005117C2">
              <w:rPr>
                <w:rFonts w:ascii="Times New Roman" w:eastAsia="Trebuchet MS" w:hAnsi="Times New Roman"/>
                <w:b/>
              </w:rPr>
              <w:t>Практическое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занятие</w:t>
            </w:r>
            <w:proofErr w:type="spellEnd"/>
          </w:p>
        </w:tc>
        <w:tc>
          <w:tcPr>
            <w:tcW w:w="1134" w:type="dxa"/>
          </w:tcPr>
          <w:p w14:paraId="66163545"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7D067CEB" w14:textId="77777777" w:rsidR="005117C2" w:rsidRPr="005117C2" w:rsidRDefault="005117C2" w:rsidP="005117C2">
            <w:pPr>
              <w:jc w:val="center"/>
              <w:rPr>
                <w:rFonts w:ascii="Times New Roman" w:eastAsia="Trebuchet MS" w:hAnsi="Times New Roman"/>
              </w:rPr>
            </w:pPr>
          </w:p>
        </w:tc>
        <w:tc>
          <w:tcPr>
            <w:tcW w:w="1843" w:type="dxa"/>
          </w:tcPr>
          <w:p w14:paraId="7CF32FF0" w14:textId="77777777" w:rsidR="005117C2" w:rsidRPr="005117C2" w:rsidRDefault="005117C2" w:rsidP="005117C2">
            <w:pPr>
              <w:rPr>
                <w:rFonts w:ascii="Times New Roman" w:eastAsia="Trebuchet MS" w:hAnsi="Times New Roman"/>
                <w:b/>
              </w:rPr>
            </w:pPr>
          </w:p>
        </w:tc>
      </w:tr>
      <w:tr w:rsidR="005117C2" w:rsidRPr="005117C2" w14:paraId="179D6C19" w14:textId="77777777" w:rsidTr="00D5699B">
        <w:trPr>
          <w:trHeight w:val="554"/>
        </w:trPr>
        <w:tc>
          <w:tcPr>
            <w:tcW w:w="624" w:type="dxa"/>
            <w:vMerge/>
            <w:tcBorders>
              <w:bottom w:val="single" w:sz="4" w:space="0" w:color="auto"/>
            </w:tcBorders>
            <w:vAlign w:val="center"/>
          </w:tcPr>
          <w:p w14:paraId="7757A2E1"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auto"/>
            </w:tcBorders>
          </w:tcPr>
          <w:p w14:paraId="78109A1B" w14:textId="77777777" w:rsidR="005117C2" w:rsidRPr="005117C2" w:rsidRDefault="005117C2" w:rsidP="005117C2">
            <w:pPr>
              <w:ind w:hanging="1"/>
              <w:rPr>
                <w:rFonts w:ascii="Times New Roman" w:eastAsia="Trebuchet MS" w:hAnsi="Times New Roman"/>
              </w:rPr>
            </w:pPr>
          </w:p>
        </w:tc>
        <w:tc>
          <w:tcPr>
            <w:tcW w:w="8080" w:type="dxa"/>
            <w:tcBorders>
              <w:bottom w:val="single" w:sz="4" w:space="0" w:color="auto"/>
            </w:tcBorders>
          </w:tcPr>
          <w:p w14:paraId="2FF4EE21" w14:textId="77777777" w:rsidR="005117C2" w:rsidRPr="005117C2" w:rsidRDefault="005117C2" w:rsidP="005117C2">
            <w:pPr>
              <w:rPr>
                <w:rFonts w:ascii="Times New Roman" w:hAnsi="Times New Roman"/>
              </w:rPr>
            </w:pPr>
            <w:r w:rsidRPr="005117C2">
              <w:rPr>
                <w:rFonts w:ascii="Times New Roman" w:eastAsia="Trebuchet MS" w:hAnsi="Times New Roman"/>
              </w:rPr>
              <w:t>№ 5 «</w:t>
            </w:r>
            <w:proofErr w:type="spellStart"/>
            <w:r w:rsidRPr="005117C2">
              <w:rPr>
                <w:rFonts w:ascii="Times New Roman" w:hAnsi="Times New Roman"/>
              </w:rPr>
              <w:t>Выбор</w:t>
            </w:r>
            <w:proofErr w:type="spellEnd"/>
            <w:r w:rsidRPr="005117C2">
              <w:rPr>
                <w:rFonts w:ascii="Times New Roman" w:hAnsi="Times New Roman"/>
              </w:rPr>
              <w:t xml:space="preserve"> </w:t>
            </w:r>
            <w:proofErr w:type="spellStart"/>
            <w:r w:rsidRPr="005117C2">
              <w:rPr>
                <w:rFonts w:ascii="Times New Roman" w:hAnsi="Times New Roman"/>
              </w:rPr>
              <w:t>профессии</w:t>
            </w:r>
            <w:proofErr w:type="spellEnd"/>
            <w:r w:rsidRPr="005117C2">
              <w:rPr>
                <w:rFonts w:ascii="Times New Roman" w:hAnsi="Times New Roman"/>
              </w:rPr>
              <w:t>»</w:t>
            </w:r>
          </w:p>
        </w:tc>
        <w:tc>
          <w:tcPr>
            <w:tcW w:w="1134" w:type="dxa"/>
            <w:tcBorders>
              <w:bottom w:val="single" w:sz="4" w:space="0" w:color="auto"/>
            </w:tcBorders>
          </w:tcPr>
          <w:p w14:paraId="6260264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DA86348" w14:textId="77777777" w:rsidR="005117C2" w:rsidRPr="005117C2" w:rsidRDefault="005117C2" w:rsidP="005117C2">
            <w:pPr>
              <w:jc w:val="center"/>
              <w:rPr>
                <w:rFonts w:ascii="Times New Roman" w:eastAsia="Trebuchet MS" w:hAnsi="Times New Roman"/>
              </w:rPr>
            </w:pPr>
          </w:p>
        </w:tc>
        <w:tc>
          <w:tcPr>
            <w:tcW w:w="1843" w:type="dxa"/>
            <w:vMerge w:val="restart"/>
          </w:tcPr>
          <w:p w14:paraId="5FF58890"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xml:space="preserve">Повторить </w:t>
            </w:r>
          </w:p>
          <w:p w14:paraId="6984DA1F"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Л. 1 с. 42-48</w:t>
            </w:r>
          </w:p>
          <w:p w14:paraId="28B0C0FD" w14:textId="77777777" w:rsidR="005117C2" w:rsidRPr="005117C2" w:rsidRDefault="005117C2" w:rsidP="005117C2">
            <w:pPr>
              <w:rPr>
                <w:rFonts w:ascii="Times New Roman" w:eastAsia="Trebuchet MS" w:hAnsi="Times New Roman"/>
                <w:lang w:val="ru-RU"/>
              </w:rPr>
            </w:pPr>
          </w:p>
          <w:p w14:paraId="1FE868B4" w14:textId="77777777" w:rsidR="005117C2" w:rsidRPr="005117C2" w:rsidRDefault="005117C2" w:rsidP="005117C2">
            <w:pPr>
              <w:rPr>
                <w:rFonts w:ascii="Times New Roman" w:eastAsia="Trebuchet MS" w:hAnsi="Times New Roman"/>
                <w:lang w:val="ru-RU"/>
              </w:rPr>
            </w:pPr>
          </w:p>
          <w:p w14:paraId="32057D1C"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Составить таблицу</w:t>
            </w:r>
          </w:p>
        </w:tc>
      </w:tr>
      <w:tr w:rsidR="005117C2" w:rsidRPr="005117C2" w14:paraId="593C067F" w14:textId="77777777" w:rsidTr="00D5699B">
        <w:trPr>
          <w:trHeight w:val="261"/>
        </w:trPr>
        <w:tc>
          <w:tcPr>
            <w:tcW w:w="624" w:type="dxa"/>
            <w:vMerge w:val="restart"/>
            <w:tcBorders>
              <w:top w:val="single" w:sz="4" w:space="0" w:color="auto"/>
            </w:tcBorders>
            <w:vAlign w:val="center"/>
          </w:tcPr>
          <w:p w14:paraId="0D48B5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w:t>
            </w:r>
          </w:p>
          <w:p w14:paraId="395A6A3E" w14:textId="77777777" w:rsidR="005117C2" w:rsidRPr="005117C2" w:rsidRDefault="005117C2" w:rsidP="005117C2">
            <w:pPr>
              <w:jc w:val="center"/>
              <w:rPr>
                <w:rFonts w:ascii="Times New Roman" w:eastAsia="Trebuchet MS" w:hAnsi="Times New Roman"/>
              </w:rPr>
            </w:pPr>
          </w:p>
          <w:p w14:paraId="5CAA9487" w14:textId="77777777" w:rsidR="005117C2" w:rsidRPr="005117C2" w:rsidRDefault="005117C2" w:rsidP="005117C2">
            <w:pPr>
              <w:jc w:val="center"/>
              <w:rPr>
                <w:rFonts w:ascii="Times New Roman" w:eastAsia="Trebuchet MS" w:hAnsi="Times New Roman"/>
              </w:rPr>
            </w:pPr>
          </w:p>
        </w:tc>
        <w:tc>
          <w:tcPr>
            <w:tcW w:w="2637" w:type="dxa"/>
            <w:vMerge w:val="restart"/>
            <w:tcBorders>
              <w:top w:val="single" w:sz="4" w:space="0" w:color="auto"/>
            </w:tcBorders>
          </w:tcPr>
          <w:p w14:paraId="1710EE3D" w14:textId="77777777" w:rsidR="005117C2" w:rsidRPr="005117C2" w:rsidRDefault="005117C2" w:rsidP="005117C2">
            <w:pPr>
              <w:ind w:hanging="1"/>
              <w:rPr>
                <w:rFonts w:ascii="Times New Roman" w:eastAsia="Trebuchet MS" w:hAnsi="Times New Roman"/>
              </w:rPr>
            </w:pPr>
          </w:p>
        </w:tc>
        <w:tc>
          <w:tcPr>
            <w:tcW w:w="8080" w:type="dxa"/>
            <w:tcBorders>
              <w:top w:val="single" w:sz="4" w:space="0" w:color="auto"/>
              <w:bottom w:val="single" w:sz="4" w:space="0" w:color="auto"/>
            </w:tcBorders>
          </w:tcPr>
          <w:p w14:paraId="7F9062E9" w14:textId="77777777" w:rsidR="005117C2" w:rsidRPr="005117C2" w:rsidRDefault="005117C2" w:rsidP="003C69A5">
            <w:pPr>
              <w:jc w:val="center"/>
              <w:rPr>
                <w:rFonts w:ascii="Times New Roman" w:eastAsia="Trebuchet MS" w:hAnsi="Times New Roman"/>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bottom w:val="single" w:sz="4" w:space="0" w:color="auto"/>
            </w:tcBorders>
          </w:tcPr>
          <w:p w14:paraId="612F93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92D51F3" w14:textId="77777777" w:rsidR="005117C2" w:rsidRPr="005117C2" w:rsidRDefault="005117C2" w:rsidP="005117C2">
            <w:pPr>
              <w:jc w:val="center"/>
              <w:rPr>
                <w:rFonts w:ascii="Times New Roman" w:eastAsia="Trebuchet MS" w:hAnsi="Times New Roman"/>
              </w:rPr>
            </w:pPr>
          </w:p>
        </w:tc>
        <w:tc>
          <w:tcPr>
            <w:tcW w:w="1843" w:type="dxa"/>
            <w:vMerge/>
          </w:tcPr>
          <w:p w14:paraId="5AADD11C" w14:textId="77777777" w:rsidR="005117C2" w:rsidRPr="005117C2" w:rsidRDefault="005117C2" w:rsidP="005117C2">
            <w:pPr>
              <w:rPr>
                <w:rFonts w:ascii="Times New Roman" w:eastAsia="Trebuchet MS" w:hAnsi="Times New Roman"/>
                <w:b/>
              </w:rPr>
            </w:pPr>
          </w:p>
        </w:tc>
      </w:tr>
      <w:tr w:rsidR="005117C2" w:rsidRPr="005117C2" w14:paraId="7F9FBDE6" w14:textId="77777777" w:rsidTr="00D5699B">
        <w:trPr>
          <w:trHeight w:val="897"/>
        </w:trPr>
        <w:tc>
          <w:tcPr>
            <w:tcW w:w="624" w:type="dxa"/>
            <w:vMerge/>
            <w:tcBorders>
              <w:bottom w:val="single" w:sz="4" w:space="0" w:color="auto"/>
            </w:tcBorders>
            <w:vAlign w:val="center"/>
          </w:tcPr>
          <w:p w14:paraId="6ED2227B"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auto"/>
            </w:tcBorders>
          </w:tcPr>
          <w:p w14:paraId="0E81BB8D" w14:textId="77777777" w:rsidR="005117C2" w:rsidRPr="005117C2" w:rsidRDefault="005117C2" w:rsidP="005117C2">
            <w:pPr>
              <w:ind w:hanging="1"/>
              <w:rPr>
                <w:rFonts w:ascii="Times New Roman" w:eastAsia="Trebuchet MS" w:hAnsi="Times New Roman"/>
              </w:rPr>
            </w:pPr>
          </w:p>
        </w:tc>
        <w:tc>
          <w:tcPr>
            <w:tcW w:w="8080" w:type="dxa"/>
            <w:tcBorders>
              <w:top w:val="single" w:sz="4" w:space="0" w:color="auto"/>
              <w:bottom w:val="single" w:sz="4" w:space="0" w:color="auto"/>
            </w:tcBorders>
          </w:tcPr>
          <w:p w14:paraId="2204D53C" w14:textId="77777777" w:rsidR="005117C2" w:rsidRPr="005117C2" w:rsidRDefault="005117C2" w:rsidP="005117C2">
            <w:pPr>
              <w:rPr>
                <w:rFonts w:ascii="Times New Roman" w:eastAsia="Trebuchet MS" w:hAnsi="Times New Roman"/>
                <w:lang w:val="ru-RU"/>
              </w:rPr>
            </w:pPr>
            <w:r w:rsidRPr="005117C2">
              <w:rPr>
                <w:rFonts w:ascii="Times New Roman" w:hAnsi="Times New Roman"/>
                <w:lang w:val="ru-RU"/>
              </w:rPr>
              <w:t>№ 6 «Профессиональное самоопределение</w:t>
            </w:r>
            <w:r w:rsidRPr="005117C2">
              <w:rPr>
                <w:rFonts w:ascii="Times New Roman" w:eastAsia="Trebuchet MS" w:hAnsi="Times New Roman"/>
                <w:lang w:val="ru-RU"/>
              </w:rPr>
              <w:t>»</w:t>
            </w:r>
          </w:p>
          <w:p w14:paraId="2E751D70" w14:textId="77777777" w:rsidR="005117C2" w:rsidRPr="005117C2" w:rsidRDefault="005117C2" w:rsidP="005117C2">
            <w:pPr>
              <w:jc w:val="both"/>
              <w:rPr>
                <w:rFonts w:ascii="Times New Roman" w:hAnsi="Times New Roman"/>
                <w:lang w:val="ru-RU"/>
              </w:rPr>
            </w:pPr>
            <w:r w:rsidRPr="005117C2">
              <w:rPr>
                <w:rFonts w:ascii="Times New Roman" w:hAnsi="Times New Roman"/>
                <w:lang w:val="ru-RU"/>
              </w:rPr>
              <w:t>Учет особенностей характера в профессиональной деятельности по специальности 40.02.02 «Правоохранительная деятельность»,</w:t>
            </w:r>
          </w:p>
        </w:tc>
        <w:tc>
          <w:tcPr>
            <w:tcW w:w="1134" w:type="dxa"/>
            <w:tcBorders>
              <w:top w:val="single" w:sz="4" w:space="0" w:color="auto"/>
              <w:bottom w:val="single" w:sz="4" w:space="0" w:color="auto"/>
            </w:tcBorders>
          </w:tcPr>
          <w:p w14:paraId="5DF725D5" w14:textId="77777777" w:rsidR="005117C2" w:rsidRPr="005117C2" w:rsidRDefault="005117C2" w:rsidP="005117C2">
            <w:pPr>
              <w:jc w:val="center"/>
              <w:rPr>
                <w:rFonts w:ascii="Times New Roman" w:eastAsia="Trebuchet MS" w:hAnsi="Times New Roman"/>
                <w:lang w:val="ru-RU"/>
              </w:rPr>
            </w:pPr>
          </w:p>
        </w:tc>
        <w:tc>
          <w:tcPr>
            <w:tcW w:w="1417" w:type="dxa"/>
            <w:vMerge/>
          </w:tcPr>
          <w:p w14:paraId="6D73358B" w14:textId="77777777" w:rsidR="005117C2" w:rsidRPr="005117C2" w:rsidRDefault="005117C2" w:rsidP="005117C2">
            <w:pPr>
              <w:jc w:val="center"/>
              <w:rPr>
                <w:rFonts w:ascii="Times New Roman" w:eastAsia="Trebuchet MS" w:hAnsi="Times New Roman"/>
                <w:lang w:val="ru-RU"/>
              </w:rPr>
            </w:pPr>
          </w:p>
        </w:tc>
        <w:tc>
          <w:tcPr>
            <w:tcW w:w="1843" w:type="dxa"/>
            <w:vMerge/>
          </w:tcPr>
          <w:p w14:paraId="77D9F52D" w14:textId="77777777" w:rsidR="005117C2" w:rsidRPr="005117C2" w:rsidRDefault="005117C2" w:rsidP="005117C2">
            <w:pPr>
              <w:rPr>
                <w:rFonts w:ascii="Times New Roman" w:eastAsia="Trebuchet MS" w:hAnsi="Times New Roman"/>
                <w:b/>
                <w:lang w:val="ru-RU"/>
              </w:rPr>
            </w:pPr>
          </w:p>
        </w:tc>
      </w:tr>
      <w:tr w:rsidR="005117C2" w:rsidRPr="005117C2" w14:paraId="544EE1A0" w14:textId="77777777" w:rsidTr="00D5699B">
        <w:trPr>
          <w:trHeight w:val="1029"/>
        </w:trPr>
        <w:tc>
          <w:tcPr>
            <w:tcW w:w="624" w:type="dxa"/>
            <w:tcBorders>
              <w:top w:val="single" w:sz="4" w:space="0" w:color="auto"/>
            </w:tcBorders>
            <w:vAlign w:val="center"/>
          </w:tcPr>
          <w:p w14:paraId="2E4518D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w:t>
            </w:r>
          </w:p>
        </w:tc>
        <w:tc>
          <w:tcPr>
            <w:tcW w:w="2637" w:type="dxa"/>
            <w:tcBorders>
              <w:top w:val="single" w:sz="4" w:space="0" w:color="auto"/>
            </w:tcBorders>
          </w:tcPr>
          <w:p w14:paraId="2BD5D1EF" w14:textId="77777777" w:rsidR="005117C2" w:rsidRPr="005117C2" w:rsidRDefault="005117C2" w:rsidP="005117C2">
            <w:pPr>
              <w:ind w:hanging="1"/>
              <w:rPr>
                <w:rFonts w:ascii="Times New Roman" w:eastAsia="Trebuchet MS" w:hAnsi="Times New Roman"/>
                <w:lang w:val="ru-RU"/>
              </w:rPr>
            </w:pPr>
            <w:r w:rsidRPr="005117C2">
              <w:rPr>
                <w:rFonts w:ascii="Times New Roman" w:eastAsia="Trebuchet MS" w:hAnsi="Times New Roman"/>
                <w:lang w:val="ru-RU"/>
              </w:rPr>
              <w:t>Межличностное общение в профессиональной деятельности</w:t>
            </w:r>
          </w:p>
        </w:tc>
        <w:tc>
          <w:tcPr>
            <w:tcW w:w="8080" w:type="dxa"/>
            <w:tcBorders>
              <w:top w:val="single" w:sz="4" w:space="0" w:color="auto"/>
            </w:tcBorders>
          </w:tcPr>
          <w:p w14:paraId="44E386A8" w14:textId="77777777" w:rsidR="005117C2" w:rsidRPr="005117C2" w:rsidRDefault="005117C2" w:rsidP="005117C2">
            <w:pPr>
              <w:jc w:val="both"/>
              <w:rPr>
                <w:rFonts w:ascii="Times New Roman" w:hAnsi="Times New Roman"/>
                <w:lang w:val="ru-RU"/>
              </w:rPr>
            </w:pPr>
            <w:r w:rsidRPr="005117C2">
              <w:rPr>
                <w:rFonts w:ascii="Times New Roman" w:hAnsi="Times New Roman"/>
                <w:lang w:val="ru-RU"/>
              </w:rPr>
              <w:t xml:space="preserve"> Межличностное общение и взаимодействие в профессиональном сообществе его особенности в сфере данной специальности</w:t>
            </w:r>
          </w:p>
          <w:p w14:paraId="67B1A3C9" w14:textId="77777777" w:rsidR="005117C2" w:rsidRPr="005117C2" w:rsidRDefault="005117C2" w:rsidP="005117C2">
            <w:pPr>
              <w:jc w:val="both"/>
              <w:rPr>
                <w:rFonts w:ascii="Times New Roman" w:hAnsi="Times New Roman"/>
                <w:lang w:val="ru-RU"/>
              </w:rPr>
            </w:pPr>
          </w:p>
        </w:tc>
        <w:tc>
          <w:tcPr>
            <w:tcW w:w="1134" w:type="dxa"/>
            <w:tcBorders>
              <w:top w:val="single" w:sz="4" w:space="0" w:color="auto"/>
            </w:tcBorders>
          </w:tcPr>
          <w:p w14:paraId="24E53E2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98EE3E5" w14:textId="77777777" w:rsidR="005117C2" w:rsidRPr="005117C2" w:rsidRDefault="005117C2" w:rsidP="005117C2">
            <w:pPr>
              <w:jc w:val="center"/>
              <w:rPr>
                <w:rFonts w:ascii="Times New Roman" w:eastAsia="Trebuchet MS" w:hAnsi="Times New Roman"/>
              </w:rPr>
            </w:pPr>
          </w:p>
        </w:tc>
        <w:tc>
          <w:tcPr>
            <w:tcW w:w="1843" w:type="dxa"/>
            <w:vMerge/>
          </w:tcPr>
          <w:p w14:paraId="49C98DB9" w14:textId="77777777" w:rsidR="005117C2" w:rsidRPr="005117C2" w:rsidRDefault="005117C2" w:rsidP="005117C2">
            <w:pPr>
              <w:rPr>
                <w:rFonts w:ascii="Times New Roman" w:eastAsia="Trebuchet MS" w:hAnsi="Times New Roman"/>
                <w:b/>
              </w:rPr>
            </w:pPr>
          </w:p>
        </w:tc>
      </w:tr>
      <w:tr w:rsidR="005117C2" w:rsidRPr="005117C2" w14:paraId="7FA1FF9C" w14:textId="77777777" w:rsidTr="00D5699B">
        <w:trPr>
          <w:trHeight w:val="866"/>
        </w:trPr>
        <w:tc>
          <w:tcPr>
            <w:tcW w:w="624" w:type="dxa"/>
          </w:tcPr>
          <w:p w14:paraId="713294C8" w14:textId="77777777" w:rsidR="005117C2" w:rsidRPr="005117C2" w:rsidRDefault="005117C2" w:rsidP="005117C2">
            <w:pPr>
              <w:ind w:hanging="216"/>
              <w:jc w:val="center"/>
              <w:rPr>
                <w:rFonts w:ascii="Times New Roman" w:eastAsia="Trebuchet MS" w:hAnsi="Times New Roman"/>
              </w:rPr>
            </w:pPr>
          </w:p>
        </w:tc>
        <w:tc>
          <w:tcPr>
            <w:tcW w:w="2637" w:type="dxa"/>
          </w:tcPr>
          <w:p w14:paraId="3C82BECF" w14:textId="77777777" w:rsidR="005117C2" w:rsidRPr="005117C2" w:rsidRDefault="005117C2" w:rsidP="005117C2">
            <w:pPr>
              <w:ind w:firstLine="85"/>
              <w:rPr>
                <w:rFonts w:ascii="Times New Roman" w:hAnsi="Times New Roman"/>
                <w:lang w:val="ru-RU"/>
              </w:rPr>
            </w:pPr>
            <w:r w:rsidRPr="005117C2">
              <w:rPr>
                <w:rFonts w:ascii="Times New Roman" w:eastAsia="Trebuchet MS" w:hAnsi="Times New Roman"/>
                <w:b/>
                <w:lang w:val="ru-RU"/>
              </w:rPr>
              <w:t xml:space="preserve">Тема 1.3. </w:t>
            </w:r>
            <w:r w:rsidRPr="005117C2">
              <w:rPr>
                <w:rFonts w:ascii="Times New Roman" w:hAnsi="Times New Roman"/>
                <w:lang w:val="ru-RU"/>
              </w:rPr>
              <w:t>Познавательная деятельность человека. Научное познание</w:t>
            </w:r>
          </w:p>
        </w:tc>
        <w:tc>
          <w:tcPr>
            <w:tcW w:w="8080" w:type="dxa"/>
          </w:tcPr>
          <w:p w14:paraId="7EDED24D"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Pr>
          <w:p w14:paraId="4536E2A3"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Pr>
          <w:p w14:paraId="65A15B0F" w14:textId="77777777" w:rsidR="005117C2" w:rsidRPr="005117C2" w:rsidRDefault="005117C2" w:rsidP="005117C2">
            <w:pPr>
              <w:jc w:val="center"/>
              <w:rPr>
                <w:rFonts w:ascii="Times New Roman" w:eastAsia="Trebuchet MS" w:hAnsi="Times New Roman"/>
              </w:rPr>
            </w:pPr>
          </w:p>
        </w:tc>
        <w:tc>
          <w:tcPr>
            <w:tcW w:w="1843" w:type="dxa"/>
          </w:tcPr>
          <w:p w14:paraId="7A2F321A" w14:textId="77777777" w:rsidR="005117C2" w:rsidRPr="005117C2" w:rsidRDefault="005117C2" w:rsidP="005117C2">
            <w:pPr>
              <w:rPr>
                <w:rFonts w:ascii="Times New Roman" w:eastAsia="Trebuchet MS" w:hAnsi="Times New Roman"/>
              </w:rPr>
            </w:pPr>
          </w:p>
        </w:tc>
      </w:tr>
      <w:tr w:rsidR="005117C2" w:rsidRPr="005117C2" w14:paraId="2F7FBB44" w14:textId="77777777" w:rsidTr="00D5699B">
        <w:trPr>
          <w:trHeight w:val="443"/>
        </w:trPr>
        <w:tc>
          <w:tcPr>
            <w:tcW w:w="624" w:type="dxa"/>
            <w:vMerge w:val="restart"/>
          </w:tcPr>
          <w:p w14:paraId="04D800B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14</w:t>
            </w:r>
          </w:p>
        </w:tc>
        <w:tc>
          <w:tcPr>
            <w:tcW w:w="2637" w:type="dxa"/>
            <w:vMerge w:val="restart"/>
          </w:tcPr>
          <w:p w14:paraId="6DA0BF8D"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4AE17836" w14:textId="77777777" w:rsidR="005117C2" w:rsidRPr="005117C2" w:rsidRDefault="005117C2" w:rsidP="005117C2">
            <w:pPr>
              <w:jc w:val="both"/>
              <w:rPr>
                <w:rFonts w:ascii="Times New Roman" w:eastAsia="Trebuchet MS" w:hAnsi="Times New Roman"/>
              </w:rPr>
            </w:pPr>
            <w:proofErr w:type="spellStart"/>
            <w:r w:rsidRPr="005117C2">
              <w:rPr>
                <w:rFonts w:ascii="Times New Roman" w:eastAsia="Trebuchet MS" w:hAnsi="Times New Roman"/>
                <w:b/>
              </w:rPr>
              <w:t>Практическое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занятие</w:t>
            </w:r>
            <w:proofErr w:type="spellEnd"/>
          </w:p>
        </w:tc>
        <w:tc>
          <w:tcPr>
            <w:tcW w:w="1134" w:type="dxa"/>
            <w:tcBorders>
              <w:bottom w:val="single" w:sz="4" w:space="0" w:color="auto"/>
            </w:tcBorders>
          </w:tcPr>
          <w:p w14:paraId="46CD905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w:t>
            </w:r>
          </w:p>
        </w:tc>
        <w:tc>
          <w:tcPr>
            <w:tcW w:w="1417" w:type="dxa"/>
            <w:vMerge w:val="restart"/>
            <w:vAlign w:val="center"/>
          </w:tcPr>
          <w:p w14:paraId="57279347" w14:textId="77777777" w:rsidR="005117C2" w:rsidRPr="005117C2" w:rsidRDefault="005117C2" w:rsidP="005117C2">
            <w:pPr>
              <w:jc w:val="center"/>
              <w:rPr>
                <w:rFonts w:ascii="Times New Roman" w:hAnsi="Times New Roman"/>
                <w:lang w:val="ru-RU"/>
              </w:rPr>
            </w:pPr>
            <w:r w:rsidRPr="005117C2">
              <w:rPr>
                <w:rFonts w:ascii="Times New Roman" w:hAnsi="Times New Roman"/>
                <w:lang w:val="ru-RU"/>
              </w:rPr>
              <w:t>ОК 02.</w:t>
            </w:r>
          </w:p>
          <w:p w14:paraId="2449E8AE" w14:textId="77777777" w:rsidR="005117C2" w:rsidRPr="005117C2" w:rsidRDefault="005117C2" w:rsidP="005117C2">
            <w:pPr>
              <w:jc w:val="center"/>
              <w:rPr>
                <w:rFonts w:ascii="Times New Roman" w:hAnsi="Times New Roman"/>
                <w:lang w:val="ru-RU"/>
              </w:rPr>
            </w:pPr>
            <w:r w:rsidRPr="005117C2">
              <w:rPr>
                <w:rFonts w:ascii="Times New Roman" w:hAnsi="Times New Roman"/>
                <w:lang w:val="ru-RU"/>
              </w:rPr>
              <w:t>ОК 04.</w:t>
            </w:r>
          </w:p>
          <w:p w14:paraId="4270258A" w14:textId="77777777" w:rsidR="005117C2" w:rsidRPr="005117C2" w:rsidRDefault="005117C2" w:rsidP="005117C2">
            <w:pPr>
              <w:jc w:val="center"/>
              <w:rPr>
                <w:rFonts w:ascii="Times New Roman" w:eastAsia="Trebuchet MS" w:hAnsi="Times New Roman"/>
                <w:b/>
                <w:lang w:val="ru-RU"/>
              </w:rPr>
            </w:pPr>
            <w:r w:rsidRPr="005117C2">
              <w:rPr>
                <w:rFonts w:ascii="Times New Roman" w:hAnsi="Times New Roman"/>
                <w:lang w:val="ru-RU"/>
              </w:rPr>
              <w:t>ОК 05.</w:t>
            </w:r>
          </w:p>
          <w:p w14:paraId="635D002A" w14:textId="77777777" w:rsidR="005117C2" w:rsidRPr="005117C2" w:rsidRDefault="005117C2" w:rsidP="005117C2">
            <w:pPr>
              <w:jc w:val="center"/>
              <w:rPr>
                <w:rFonts w:ascii="Times New Roman" w:eastAsia="Trebuchet MS" w:hAnsi="Times New Roman"/>
                <w:b/>
                <w:lang w:val="ru-RU"/>
              </w:rPr>
            </w:pPr>
          </w:p>
          <w:p w14:paraId="01DC2DB8" w14:textId="77777777" w:rsidR="005117C2" w:rsidRPr="005117C2" w:rsidRDefault="005117C2" w:rsidP="005117C2">
            <w:pPr>
              <w:jc w:val="center"/>
              <w:rPr>
                <w:rFonts w:ascii="Times New Roman" w:eastAsia="Trebuchet MS" w:hAnsi="Times New Roman"/>
                <w:lang w:val="ru-RU"/>
              </w:rPr>
            </w:pPr>
          </w:p>
          <w:p w14:paraId="76D292E1" w14:textId="77777777" w:rsidR="005117C2" w:rsidRPr="005117C2" w:rsidRDefault="005117C2" w:rsidP="005117C2">
            <w:pPr>
              <w:rPr>
                <w:rFonts w:ascii="Times New Roman" w:eastAsia="Trebuchet MS" w:hAnsi="Times New Roman"/>
                <w:lang w:val="ru-RU"/>
              </w:rPr>
            </w:pPr>
          </w:p>
          <w:p w14:paraId="0759B3EF"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 1.10</w:t>
            </w:r>
          </w:p>
          <w:p w14:paraId="17589B7D"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 1.1</w:t>
            </w:r>
          </w:p>
        </w:tc>
        <w:tc>
          <w:tcPr>
            <w:tcW w:w="1843" w:type="dxa"/>
            <w:vMerge w:val="restart"/>
          </w:tcPr>
          <w:p w14:paraId="3D51BEB6" w14:textId="77777777" w:rsidR="005117C2" w:rsidRPr="005117C2" w:rsidRDefault="005117C2" w:rsidP="005117C2">
            <w:pPr>
              <w:rPr>
                <w:rFonts w:ascii="Times New Roman" w:eastAsia="Trebuchet MS" w:hAnsi="Times New Roman"/>
                <w:lang w:val="ru-RU"/>
              </w:rPr>
            </w:pPr>
          </w:p>
          <w:p w14:paraId="040E1DB8" w14:textId="77777777" w:rsidR="005117C2" w:rsidRPr="005117C2" w:rsidRDefault="005117C2" w:rsidP="005117C2">
            <w:pPr>
              <w:rPr>
                <w:rFonts w:ascii="Times New Roman" w:eastAsia="Trebuchet MS" w:hAnsi="Times New Roman"/>
                <w:lang w:val="ru-RU"/>
              </w:rPr>
            </w:pPr>
          </w:p>
          <w:p w14:paraId="2C96C7E7"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50-60</w:t>
            </w:r>
          </w:p>
        </w:tc>
      </w:tr>
      <w:tr w:rsidR="005117C2" w:rsidRPr="005117C2" w14:paraId="5B1DBDDC" w14:textId="77777777" w:rsidTr="00D5699B">
        <w:trPr>
          <w:trHeight w:val="1579"/>
        </w:trPr>
        <w:tc>
          <w:tcPr>
            <w:tcW w:w="624" w:type="dxa"/>
            <w:vMerge/>
          </w:tcPr>
          <w:p w14:paraId="523FEB15" w14:textId="77777777" w:rsidR="005117C2" w:rsidRPr="005117C2" w:rsidRDefault="005117C2" w:rsidP="005117C2">
            <w:pPr>
              <w:jc w:val="center"/>
              <w:rPr>
                <w:rFonts w:ascii="Times New Roman" w:eastAsia="Trebuchet MS" w:hAnsi="Times New Roman"/>
              </w:rPr>
            </w:pPr>
          </w:p>
        </w:tc>
        <w:tc>
          <w:tcPr>
            <w:tcW w:w="2637" w:type="dxa"/>
            <w:vMerge/>
          </w:tcPr>
          <w:p w14:paraId="792A5420"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67EA451C" w14:textId="77777777" w:rsidR="005117C2" w:rsidRPr="005117C2" w:rsidRDefault="005117C2" w:rsidP="005117C2">
            <w:pPr>
              <w:rPr>
                <w:rFonts w:ascii="Times New Roman" w:hAnsi="Times New Roman"/>
                <w:lang w:val="ru-RU"/>
              </w:rPr>
            </w:pPr>
            <w:r w:rsidRPr="005117C2">
              <w:rPr>
                <w:rFonts w:ascii="Times New Roman" w:hAnsi="Times New Roman"/>
                <w:lang w:val="ru-RU"/>
              </w:rPr>
              <w:t xml:space="preserve">№ 7 «Познание мира». </w:t>
            </w:r>
          </w:p>
          <w:p w14:paraId="216A3C2F" w14:textId="77777777" w:rsidR="005117C2" w:rsidRPr="005117C2" w:rsidRDefault="005117C2" w:rsidP="005117C2">
            <w:pPr>
              <w:rPr>
                <w:rFonts w:ascii="Times New Roman" w:hAnsi="Times New Roman"/>
                <w:lang w:val="ru-RU"/>
              </w:rPr>
            </w:pPr>
            <w:r w:rsidRPr="005117C2">
              <w:rPr>
                <w:rFonts w:ascii="Times New Roman" w:hAnsi="Times New Roman"/>
                <w:lang w:val="ru-RU"/>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tc>
        <w:tc>
          <w:tcPr>
            <w:tcW w:w="1134" w:type="dxa"/>
            <w:tcBorders>
              <w:top w:val="single" w:sz="4" w:space="0" w:color="auto"/>
            </w:tcBorders>
            <w:vAlign w:val="center"/>
          </w:tcPr>
          <w:p w14:paraId="039397F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0399DBF" w14:textId="77777777" w:rsidR="005117C2" w:rsidRPr="005117C2" w:rsidRDefault="005117C2" w:rsidP="005117C2">
            <w:pPr>
              <w:jc w:val="center"/>
              <w:rPr>
                <w:rFonts w:ascii="Times New Roman" w:eastAsia="Trebuchet MS" w:hAnsi="Times New Roman"/>
              </w:rPr>
            </w:pPr>
          </w:p>
        </w:tc>
        <w:tc>
          <w:tcPr>
            <w:tcW w:w="1417" w:type="dxa"/>
            <w:vMerge/>
            <w:vAlign w:val="center"/>
          </w:tcPr>
          <w:p w14:paraId="4D657902" w14:textId="77777777" w:rsidR="005117C2" w:rsidRPr="005117C2" w:rsidRDefault="005117C2" w:rsidP="005117C2">
            <w:pPr>
              <w:jc w:val="center"/>
              <w:rPr>
                <w:rFonts w:ascii="Times New Roman" w:hAnsi="Times New Roman"/>
              </w:rPr>
            </w:pPr>
          </w:p>
        </w:tc>
        <w:tc>
          <w:tcPr>
            <w:tcW w:w="1843" w:type="dxa"/>
            <w:vMerge/>
            <w:tcBorders>
              <w:bottom w:val="single" w:sz="4" w:space="0" w:color="000000"/>
            </w:tcBorders>
          </w:tcPr>
          <w:p w14:paraId="48E02CA6" w14:textId="77777777" w:rsidR="005117C2" w:rsidRPr="005117C2" w:rsidRDefault="005117C2" w:rsidP="005117C2">
            <w:pPr>
              <w:rPr>
                <w:rFonts w:ascii="Times New Roman" w:eastAsia="Trebuchet MS" w:hAnsi="Times New Roman"/>
              </w:rPr>
            </w:pPr>
          </w:p>
        </w:tc>
      </w:tr>
      <w:tr w:rsidR="005117C2" w:rsidRPr="005117C2" w14:paraId="6CD8D1E9" w14:textId="77777777" w:rsidTr="00D5699B">
        <w:trPr>
          <w:trHeight w:val="300"/>
        </w:trPr>
        <w:tc>
          <w:tcPr>
            <w:tcW w:w="624" w:type="dxa"/>
            <w:vMerge w:val="restart"/>
            <w:tcBorders>
              <w:top w:val="single" w:sz="4" w:space="0" w:color="auto"/>
              <w:left w:val="single" w:sz="4" w:space="0" w:color="auto"/>
              <w:right w:val="single" w:sz="4" w:space="0" w:color="auto"/>
            </w:tcBorders>
          </w:tcPr>
          <w:p w14:paraId="1F098DC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15</w:t>
            </w:r>
          </w:p>
        </w:tc>
        <w:tc>
          <w:tcPr>
            <w:tcW w:w="2637" w:type="dxa"/>
            <w:vMerge/>
            <w:tcBorders>
              <w:left w:val="single" w:sz="4" w:space="0" w:color="auto"/>
            </w:tcBorders>
          </w:tcPr>
          <w:p w14:paraId="4C917BAA" w14:textId="77777777" w:rsidR="005117C2" w:rsidRPr="005117C2" w:rsidRDefault="005117C2" w:rsidP="005117C2">
            <w:pPr>
              <w:rPr>
                <w:rFonts w:ascii="Times New Roman" w:eastAsia="Trebuchet MS" w:hAnsi="Times New Roman"/>
              </w:rPr>
            </w:pPr>
          </w:p>
        </w:tc>
        <w:tc>
          <w:tcPr>
            <w:tcW w:w="8080" w:type="dxa"/>
            <w:tcBorders>
              <w:bottom w:val="single" w:sz="4" w:space="0" w:color="auto"/>
              <w:right w:val="single" w:sz="4" w:space="0" w:color="auto"/>
            </w:tcBorders>
          </w:tcPr>
          <w:p w14:paraId="0441F736" w14:textId="77777777" w:rsidR="005117C2" w:rsidRPr="005117C2" w:rsidRDefault="005117C2" w:rsidP="003C69A5">
            <w:pPr>
              <w:jc w:val="center"/>
              <w:rPr>
                <w:rFonts w:ascii="Times New Roman" w:eastAsia="Trebuchet MS" w:hAnsi="Times New Roman"/>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left w:val="single" w:sz="4" w:space="0" w:color="auto"/>
              <w:bottom w:val="single" w:sz="4" w:space="0" w:color="auto"/>
              <w:right w:val="single" w:sz="4" w:space="0" w:color="auto"/>
            </w:tcBorders>
          </w:tcPr>
          <w:p w14:paraId="71B58CE9"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rPr>
              <w:t>1</w:t>
            </w:r>
          </w:p>
        </w:tc>
        <w:tc>
          <w:tcPr>
            <w:tcW w:w="1417" w:type="dxa"/>
            <w:vMerge/>
            <w:tcBorders>
              <w:top w:val="single" w:sz="4" w:space="0" w:color="auto"/>
              <w:left w:val="single" w:sz="4" w:space="0" w:color="auto"/>
              <w:bottom w:val="single" w:sz="4" w:space="0" w:color="auto"/>
              <w:right w:val="single" w:sz="4" w:space="0" w:color="auto"/>
            </w:tcBorders>
          </w:tcPr>
          <w:p w14:paraId="5CEBAC9F" w14:textId="77777777" w:rsidR="005117C2" w:rsidRPr="005117C2" w:rsidRDefault="005117C2" w:rsidP="005117C2">
            <w:pPr>
              <w:jc w:val="center"/>
              <w:rPr>
                <w:rFonts w:ascii="Times New Roman" w:eastAsia="Trebuchet MS" w:hAnsi="Times New Roman"/>
                <w:b/>
              </w:rPr>
            </w:pPr>
          </w:p>
        </w:tc>
        <w:tc>
          <w:tcPr>
            <w:tcW w:w="1843" w:type="dxa"/>
            <w:vMerge w:val="restart"/>
            <w:tcBorders>
              <w:top w:val="single" w:sz="4" w:space="0" w:color="000000"/>
              <w:left w:val="single" w:sz="4" w:space="0" w:color="auto"/>
              <w:right w:val="single" w:sz="4" w:space="0" w:color="auto"/>
            </w:tcBorders>
          </w:tcPr>
          <w:p w14:paraId="584A31D7" w14:textId="77777777" w:rsidR="005117C2" w:rsidRPr="005117C2" w:rsidRDefault="005117C2" w:rsidP="005117C2">
            <w:pPr>
              <w:rPr>
                <w:rFonts w:ascii="Times New Roman" w:eastAsia="Trebuchet MS" w:hAnsi="Times New Roman"/>
              </w:rPr>
            </w:pPr>
          </w:p>
          <w:p w14:paraId="3166FC64" w14:textId="77777777" w:rsidR="005117C2" w:rsidRPr="005117C2" w:rsidRDefault="005117C2" w:rsidP="005117C2">
            <w:pPr>
              <w:rPr>
                <w:rFonts w:ascii="Times New Roman" w:eastAsia="Trebuchet MS" w:hAnsi="Times New Roman"/>
              </w:rPr>
            </w:pPr>
          </w:p>
          <w:p w14:paraId="56ED68C2"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236DA4F0" w14:textId="77777777" w:rsidTr="00D5699B">
        <w:trPr>
          <w:trHeight w:val="443"/>
        </w:trPr>
        <w:tc>
          <w:tcPr>
            <w:tcW w:w="624" w:type="dxa"/>
            <w:vMerge/>
            <w:tcBorders>
              <w:top w:val="single" w:sz="4" w:space="0" w:color="auto"/>
              <w:left w:val="single" w:sz="4" w:space="0" w:color="auto"/>
              <w:right w:val="single" w:sz="4" w:space="0" w:color="auto"/>
            </w:tcBorders>
          </w:tcPr>
          <w:p w14:paraId="54F9C603" w14:textId="77777777" w:rsidR="005117C2" w:rsidRPr="005117C2" w:rsidRDefault="005117C2" w:rsidP="005117C2">
            <w:pPr>
              <w:jc w:val="center"/>
              <w:rPr>
                <w:rFonts w:ascii="Times New Roman" w:eastAsia="Trebuchet MS" w:hAnsi="Times New Roman"/>
              </w:rPr>
            </w:pPr>
          </w:p>
        </w:tc>
        <w:tc>
          <w:tcPr>
            <w:tcW w:w="2637" w:type="dxa"/>
            <w:vMerge/>
            <w:tcBorders>
              <w:left w:val="single" w:sz="4" w:space="0" w:color="auto"/>
            </w:tcBorders>
          </w:tcPr>
          <w:p w14:paraId="0D2E505D" w14:textId="77777777" w:rsidR="005117C2" w:rsidRPr="005117C2" w:rsidRDefault="005117C2" w:rsidP="005117C2">
            <w:pPr>
              <w:rPr>
                <w:rFonts w:ascii="Times New Roman" w:eastAsia="Trebuchet MS" w:hAnsi="Times New Roman"/>
              </w:rPr>
            </w:pPr>
          </w:p>
        </w:tc>
        <w:tc>
          <w:tcPr>
            <w:tcW w:w="8080" w:type="dxa"/>
            <w:vMerge w:val="restart"/>
            <w:tcBorders>
              <w:top w:val="single" w:sz="4" w:space="0" w:color="auto"/>
              <w:right w:val="single" w:sz="4" w:space="0" w:color="auto"/>
            </w:tcBorders>
          </w:tcPr>
          <w:p w14:paraId="44CDA925"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8 «Достижения современной науки в профессиональной деятельности»</w:t>
            </w:r>
          </w:p>
          <w:p w14:paraId="20DED479" w14:textId="77777777" w:rsidR="005117C2" w:rsidRPr="005117C2" w:rsidRDefault="005117C2" w:rsidP="005117C2">
            <w:pPr>
              <w:jc w:val="both"/>
              <w:rPr>
                <w:rFonts w:ascii="Times New Roman" w:hAnsi="Times New Roman"/>
                <w:lang w:val="ru-RU"/>
              </w:rPr>
            </w:pPr>
            <w:r w:rsidRPr="005117C2">
              <w:rPr>
                <w:rFonts w:ascii="Times New Roman" w:hAnsi="Times New Roman"/>
                <w:lang w:val="ru-RU"/>
              </w:rPr>
              <w:t xml:space="preserve">Естественные, технические, точные и социально-гуманитарные науки в </w:t>
            </w:r>
            <w:r w:rsidRPr="005117C2">
              <w:rPr>
                <w:rFonts w:ascii="Times New Roman" w:hAnsi="Times New Roman"/>
                <w:lang w:val="ru-RU"/>
              </w:rPr>
              <w:lastRenderedPageBreak/>
              <w:t>профессиональной деятельности по специальности 40.02.02 «Правоохранительная деятельность»</w:t>
            </w:r>
          </w:p>
        </w:tc>
        <w:tc>
          <w:tcPr>
            <w:tcW w:w="1134" w:type="dxa"/>
            <w:vMerge w:val="restart"/>
            <w:tcBorders>
              <w:top w:val="single" w:sz="4" w:space="0" w:color="auto"/>
              <w:left w:val="single" w:sz="4" w:space="0" w:color="auto"/>
              <w:bottom w:val="single" w:sz="4" w:space="0" w:color="auto"/>
              <w:right w:val="single" w:sz="4" w:space="0" w:color="auto"/>
            </w:tcBorders>
          </w:tcPr>
          <w:p w14:paraId="1F89EC3E" w14:textId="77777777" w:rsidR="005117C2" w:rsidRPr="005117C2" w:rsidRDefault="005117C2" w:rsidP="005117C2">
            <w:pPr>
              <w:rPr>
                <w:rFonts w:ascii="Times New Roman" w:eastAsia="Trebuchet MS" w:hAnsi="Times New Roman"/>
                <w:b/>
                <w:lang w:val="ru-RU"/>
              </w:rPr>
            </w:pPr>
          </w:p>
          <w:p w14:paraId="0938C88A" w14:textId="77777777" w:rsidR="005117C2" w:rsidRPr="005117C2" w:rsidRDefault="005117C2" w:rsidP="005117C2">
            <w:pPr>
              <w:jc w:val="center"/>
              <w:rPr>
                <w:rFonts w:ascii="Times New Roman" w:eastAsia="Trebuchet MS" w:hAnsi="Times New Roman"/>
                <w:b/>
                <w:lang w:val="ru-RU"/>
              </w:rPr>
            </w:pPr>
          </w:p>
        </w:tc>
        <w:tc>
          <w:tcPr>
            <w:tcW w:w="1417" w:type="dxa"/>
            <w:vMerge/>
            <w:tcBorders>
              <w:top w:val="single" w:sz="4" w:space="0" w:color="auto"/>
              <w:left w:val="single" w:sz="4" w:space="0" w:color="auto"/>
              <w:bottom w:val="single" w:sz="4" w:space="0" w:color="auto"/>
              <w:right w:val="single" w:sz="4" w:space="0" w:color="auto"/>
            </w:tcBorders>
          </w:tcPr>
          <w:p w14:paraId="62720A95" w14:textId="77777777" w:rsidR="005117C2" w:rsidRPr="005117C2" w:rsidRDefault="005117C2" w:rsidP="005117C2">
            <w:pPr>
              <w:jc w:val="center"/>
              <w:rPr>
                <w:rFonts w:ascii="Times New Roman" w:eastAsia="Trebuchet MS" w:hAnsi="Times New Roman"/>
                <w:b/>
                <w:lang w:val="ru-RU"/>
              </w:rPr>
            </w:pPr>
          </w:p>
        </w:tc>
        <w:tc>
          <w:tcPr>
            <w:tcW w:w="1843" w:type="dxa"/>
            <w:vMerge/>
            <w:tcBorders>
              <w:left w:val="single" w:sz="4" w:space="0" w:color="auto"/>
              <w:bottom w:val="nil"/>
              <w:right w:val="single" w:sz="4" w:space="0" w:color="auto"/>
            </w:tcBorders>
          </w:tcPr>
          <w:p w14:paraId="4C0CD5A9" w14:textId="77777777" w:rsidR="005117C2" w:rsidRPr="005117C2" w:rsidRDefault="005117C2" w:rsidP="005117C2">
            <w:pPr>
              <w:rPr>
                <w:rFonts w:ascii="Times New Roman" w:eastAsia="Trebuchet MS" w:hAnsi="Times New Roman"/>
                <w:lang w:val="ru-RU"/>
              </w:rPr>
            </w:pPr>
          </w:p>
        </w:tc>
      </w:tr>
      <w:tr w:rsidR="005117C2" w:rsidRPr="005117C2" w14:paraId="2261E7E7" w14:textId="77777777" w:rsidTr="00D5699B">
        <w:trPr>
          <w:trHeight w:val="591"/>
        </w:trPr>
        <w:tc>
          <w:tcPr>
            <w:tcW w:w="624" w:type="dxa"/>
            <w:vMerge/>
            <w:tcBorders>
              <w:left w:val="single" w:sz="4" w:space="0" w:color="auto"/>
              <w:bottom w:val="single" w:sz="4" w:space="0" w:color="auto"/>
              <w:right w:val="single" w:sz="4" w:space="0" w:color="auto"/>
            </w:tcBorders>
          </w:tcPr>
          <w:p w14:paraId="405D5E49" w14:textId="77777777" w:rsidR="005117C2" w:rsidRPr="005117C2" w:rsidRDefault="005117C2" w:rsidP="005117C2">
            <w:pPr>
              <w:jc w:val="center"/>
              <w:rPr>
                <w:rFonts w:ascii="Times New Roman" w:eastAsia="Trebuchet MS" w:hAnsi="Times New Roman"/>
                <w:lang w:val="ru-RU"/>
              </w:rPr>
            </w:pPr>
          </w:p>
        </w:tc>
        <w:tc>
          <w:tcPr>
            <w:tcW w:w="2637" w:type="dxa"/>
            <w:vMerge/>
            <w:tcBorders>
              <w:left w:val="single" w:sz="4" w:space="0" w:color="auto"/>
              <w:bottom w:val="single" w:sz="4" w:space="0" w:color="auto"/>
            </w:tcBorders>
          </w:tcPr>
          <w:p w14:paraId="58F6DADA" w14:textId="77777777" w:rsidR="005117C2" w:rsidRPr="005117C2" w:rsidRDefault="005117C2" w:rsidP="005117C2">
            <w:pPr>
              <w:rPr>
                <w:rFonts w:ascii="Times New Roman" w:eastAsia="Trebuchet MS" w:hAnsi="Times New Roman"/>
                <w:lang w:val="ru-RU"/>
              </w:rPr>
            </w:pPr>
          </w:p>
        </w:tc>
        <w:tc>
          <w:tcPr>
            <w:tcW w:w="8080" w:type="dxa"/>
            <w:vMerge/>
            <w:tcBorders>
              <w:right w:val="single" w:sz="4" w:space="0" w:color="auto"/>
            </w:tcBorders>
          </w:tcPr>
          <w:p w14:paraId="1136D037" w14:textId="77777777" w:rsidR="005117C2" w:rsidRPr="005117C2" w:rsidRDefault="005117C2" w:rsidP="005117C2">
            <w:pPr>
              <w:jc w:val="both"/>
              <w:rPr>
                <w:rFonts w:ascii="Times New Roman" w:eastAsia="Trebuchet MS" w:hAnsi="Times New Roman"/>
                <w:lang w:val="ru-RU"/>
              </w:rPr>
            </w:pPr>
          </w:p>
        </w:tc>
        <w:tc>
          <w:tcPr>
            <w:tcW w:w="1134" w:type="dxa"/>
            <w:vMerge/>
            <w:tcBorders>
              <w:top w:val="single" w:sz="4" w:space="0" w:color="auto"/>
              <w:left w:val="single" w:sz="4" w:space="0" w:color="auto"/>
              <w:bottom w:val="single" w:sz="4" w:space="0" w:color="auto"/>
              <w:right w:val="single" w:sz="4" w:space="0" w:color="auto"/>
            </w:tcBorders>
          </w:tcPr>
          <w:p w14:paraId="7EDE7A7C" w14:textId="77777777" w:rsidR="005117C2" w:rsidRPr="005117C2" w:rsidRDefault="005117C2" w:rsidP="005117C2">
            <w:pPr>
              <w:jc w:val="center"/>
              <w:rPr>
                <w:rFonts w:ascii="Times New Roman" w:eastAsia="Trebuchet MS" w:hAnsi="Times New Roman"/>
                <w:lang w:val="ru-RU"/>
              </w:rPr>
            </w:pPr>
          </w:p>
        </w:tc>
        <w:tc>
          <w:tcPr>
            <w:tcW w:w="1417" w:type="dxa"/>
            <w:vMerge/>
            <w:tcBorders>
              <w:top w:val="single" w:sz="4" w:space="0" w:color="auto"/>
              <w:left w:val="single" w:sz="4" w:space="0" w:color="auto"/>
              <w:bottom w:val="single" w:sz="4" w:space="0" w:color="auto"/>
              <w:right w:val="single" w:sz="4" w:space="0" w:color="auto"/>
            </w:tcBorders>
          </w:tcPr>
          <w:p w14:paraId="380DE334" w14:textId="77777777" w:rsidR="005117C2" w:rsidRPr="005117C2" w:rsidRDefault="005117C2" w:rsidP="005117C2">
            <w:pPr>
              <w:jc w:val="center"/>
              <w:rPr>
                <w:rFonts w:ascii="Times New Roman" w:eastAsia="Trebuchet MS" w:hAnsi="Times New Roman"/>
                <w:lang w:val="ru-RU"/>
              </w:rPr>
            </w:pPr>
          </w:p>
        </w:tc>
        <w:tc>
          <w:tcPr>
            <w:tcW w:w="1843" w:type="dxa"/>
            <w:tcBorders>
              <w:top w:val="nil"/>
              <w:left w:val="single" w:sz="4" w:space="0" w:color="auto"/>
              <w:bottom w:val="single" w:sz="4" w:space="0" w:color="auto"/>
              <w:right w:val="single" w:sz="4" w:space="0" w:color="auto"/>
            </w:tcBorders>
          </w:tcPr>
          <w:p w14:paraId="07D21AFC" w14:textId="77777777" w:rsidR="005117C2" w:rsidRPr="005117C2" w:rsidRDefault="005117C2" w:rsidP="005117C2">
            <w:pPr>
              <w:rPr>
                <w:rFonts w:ascii="Times New Roman" w:eastAsia="Trebuchet MS" w:hAnsi="Times New Roman"/>
                <w:lang w:val="ru-RU"/>
              </w:rPr>
            </w:pPr>
          </w:p>
        </w:tc>
      </w:tr>
      <w:tr w:rsidR="005117C2" w:rsidRPr="005117C2" w14:paraId="369E6784" w14:textId="77777777" w:rsidTr="00D5699B">
        <w:trPr>
          <w:trHeight w:val="311"/>
        </w:trPr>
        <w:tc>
          <w:tcPr>
            <w:tcW w:w="624" w:type="dxa"/>
            <w:tcBorders>
              <w:top w:val="single" w:sz="4" w:space="0" w:color="auto"/>
              <w:left w:val="single" w:sz="4" w:space="0" w:color="auto"/>
              <w:bottom w:val="single" w:sz="4" w:space="0" w:color="auto"/>
              <w:right w:val="single" w:sz="4" w:space="0" w:color="auto"/>
            </w:tcBorders>
          </w:tcPr>
          <w:p w14:paraId="210A3ECB" w14:textId="77777777" w:rsidR="005117C2" w:rsidRPr="005117C2" w:rsidRDefault="005117C2" w:rsidP="005117C2">
            <w:pPr>
              <w:jc w:val="center"/>
              <w:rPr>
                <w:rFonts w:ascii="Times New Roman" w:eastAsia="Trebuchet MS" w:hAnsi="Times New Roman"/>
                <w:lang w:val="ru-RU"/>
              </w:rPr>
            </w:pPr>
          </w:p>
        </w:tc>
        <w:tc>
          <w:tcPr>
            <w:tcW w:w="10717" w:type="dxa"/>
            <w:gridSpan w:val="2"/>
            <w:tcBorders>
              <w:top w:val="single" w:sz="4" w:space="0" w:color="auto"/>
              <w:left w:val="single" w:sz="4" w:space="0" w:color="auto"/>
              <w:bottom w:val="single" w:sz="4" w:space="0" w:color="auto"/>
            </w:tcBorders>
          </w:tcPr>
          <w:p w14:paraId="2117BC3A" w14:textId="77777777" w:rsidR="005117C2" w:rsidRPr="005117C2" w:rsidRDefault="005117C2" w:rsidP="005117C2">
            <w:pPr>
              <w:rPr>
                <w:rFonts w:ascii="Times New Roman" w:eastAsia="Trebuchet MS" w:hAnsi="Times New Roman"/>
                <w:b/>
              </w:rPr>
            </w:pPr>
            <w:proofErr w:type="spellStart"/>
            <w:r w:rsidRPr="005117C2">
              <w:rPr>
                <w:rFonts w:ascii="Times New Roman" w:hAnsi="Times New Roman"/>
                <w:b/>
                <w:color w:val="000000"/>
              </w:rPr>
              <w:t>Раздел</w:t>
            </w:r>
            <w:proofErr w:type="spellEnd"/>
            <w:r w:rsidRPr="005117C2">
              <w:rPr>
                <w:rFonts w:ascii="Times New Roman" w:hAnsi="Times New Roman"/>
                <w:b/>
                <w:color w:val="000000"/>
              </w:rPr>
              <w:t xml:space="preserve"> 2. </w:t>
            </w:r>
            <w:proofErr w:type="spellStart"/>
            <w:r w:rsidRPr="005117C2">
              <w:rPr>
                <w:rFonts w:ascii="Times New Roman" w:hAnsi="Times New Roman"/>
                <w:b/>
                <w:color w:val="000000"/>
              </w:rPr>
              <w:t>Духовная</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культур</w:t>
            </w:r>
            <w:r w:rsidRPr="005117C2">
              <w:rPr>
                <w:rFonts w:ascii="Times New Roman" w:hAnsi="Times New Roman"/>
                <w:color w:val="000000"/>
              </w:rPr>
              <w:t>а</w:t>
            </w:r>
            <w:proofErr w:type="spellEnd"/>
          </w:p>
        </w:tc>
        <w:tc>
          <w:tcPr>
            <w:tcW w:w="1134" w:type="dxa"/>
            <w:tcBorders>
              <w:top w:val="single" w:sz="4" w:space="0" w:color="auto"/>
            </w:tcBorders>
          </w:tcPr>
          <w:p w14:paraId="269CC5AD"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23</w:t>
            </w:r>
          </w:p>
        </w:tc>
        <w:tc>
          <w:tcPr>
            <w:tcW w:w="1417" w:type="dxa"/>
            <w:tcBorders>
              <w:top w:val="single" w:sz="4" w:space="0" w:color="auto"/>
            </w:tcBorders>
          </w:tcPr>
          <w:p w14:paraId="6758580F"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tcBorders>
          </w:tcPr>
          <w:p w14:paraId="43372BF6" w14:textId="77777777" w:rsidR="005117C2" w:rsidRPr="005117C2" w:rsidRDefault="005117C2" w:rsidP="005117C2">
            <w:pPr>
              <w:rPr>
                <w:rFonts w:ascii="Times New Roman" w:eastAsia="Trebuchet MS" w:hAnsi="Times New Roman"/>
              </w:rPr>
            </w:pPr>
          </w:p>
        </w:tc>
      </w:tr>
      <w:tr w:rsidR="005117C2" w:rsidRPr="005117C2" w14:paraId="7C4B0625" w14:textId="77777777" w:rsidTr="00D5699B">
        <w:trPr>
          <w:trHeight w:val="625"/>
        </w:trPr>
        <w:tc>
          <w:tcPr>
            <w:tcW w:w="624" w:type="dxa"/>
          </w:tcPr>
          <w:p w14:paraId="75F6030C" w14:textId="77777777" w:rsidR="005117C2" w:rsidRPr="005117C2" w:rsidRDefault="005117C2" w:rsidP="005117C2">
            <w:pPr>
              <w:jc w:val="center"/>
              <w:rPr>
                <w:rFonts w:ascii="Times New Roman" w:eastAsia="Trebuchet MS" w:hAnsi="Times New Roman"/>
              </w:rPr>
            </w:pPr>
          </w:p>
        </w:tc>
        <w:tc>
          <w:tcPr>
            <w:tcW w:w="2637" w:type="dxa"/>
          </w:tcPr>
          <w:p w14:paraId="79DFEA3A"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b/>
                <w:lang w:val="ru-RU"/>
              </w:rPr>
              <w:t>Тема 2.1.</w:t>
            </w:r>
          </w:p>
          <w:p w14:paraId="1E29B17A"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Духовная культура</w:t>
            </w:r>
          </w:p>
          <w:p w14:paraId="408A5948"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личности и общества</w:t>
            </w:r>
          </w:p>
        </w:tc>
        <w:tc>
          <w:tcPr>
            <w:tcW w:w="8080" w:type="dxa"/>
          </w:tcPr>
          <w:p w14:paraId="168FEF55"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vAlign w:val="center"/>
          </w:tcPr>
          <w:p w14:paraId="2ADD50FE" w14:textId="77777777" w:rsidR="005117C2" w:rsidRPr="005117C2" w:rsidRDefault="005117C2" w:rsidP="005117C2">
            <w:pPr>
              <w:tabs>
                <w:tab w:val="left" w:pos="1559"/>
              </w:tabs>
              <w:jc w:val="center"/>
              <w:rPr>
                <w:rFonts w:ascii="Times New Roman" w:eastAsia="Trebuchet MS" w:hAnsi="Times New Roman"/>
                <w:b/>
              </w:rPr>
            </w:pPr>
            <w:r w:rsidRPr="005117C2">
              <w:rPr>
                <w:rFonts w:ascii="Times New Roman" w:eastAsia="Trebuchet MS" w:hAnsi="Times New Roman"/>
                <w:b/>
              </w:rPr>
              <w:t>6</w:t>
            </w:r>
          </w:p>
        </w:tc>
        <w:tc>
          <w:tcPr>
            <w:tcW w:w="1417" w:type="dxa"/>
          </w:tcPr>
          <w:p w14:paraId="0778F432" w14:textId="77777777" w:rsidR="005117C2" w:rsidRPr="005117C2" w:rsidRDefault="005117C2" w:rsidP="005117C2">
            <w:pPr>
              <w:jc w:val="center"/>
              <w:rPr>
                <w:rFonts w:ascii="Times New Roman" w:eastAsia="Trebuchet MS" w:hAnsi="Times New Roman"/>
              </w:rPr>
            </w:pPr>
          </w:p>
        </w:tc>
        <w:tc>
          <w:tcPr>
            <w:tcW w:w="1843" w:type="dxa"/>
          </w:tcPr>
          <w:p w14:paraId="463CE66C"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Л1.1 с.75-82</w:t>
            </w:r>
          </w:p>
          <w:p w14:paraId="2960A948"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Л2 с.45-48</w:t>
            </w:r>
          </w:p>
        </w:tc>
      </w:tr>
      <w:tr w:rsidR="005117C2" w:rsidRPr="005117C2" w14:paraId="1AE28F39" w14:textId="77777777" w:rsidTr="00D5699B">
        <w:trPr>
          <w:trHeight w:val="988"/>
        </w:trPr>
        <w:tc>
          <w:tcPr>
            <w:tcW w:w="624" w:type="dxa"/>
            <w:tcBorders>
              <w:bottom w:val="single" w:sz="4" w:space="0" w:color="auto"/>
            </w:tcBorders>
          </w:tcPr>
          <w:p w14:paraId="6537B53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16</w:t>
            </w:r>
          </w:p>
          <w:p w14:paraId="2530283F" w14:textId="77777777" w:rsidR="005117C2" w:rsidRPr="005117C2" w:rsidRDefault="005117C2" w:rsidP="005117C2">
            <w:pPr>
              <w:jc w:val="center"/>
              <w:rPr>
                <w:rFonts w:ascii="Times New Roman" w:eastAsia="Trebuchet MS" w:hAnsi="Times New Roman"/>
              </w:rPr>
            </w:pPr>
          </w:p>
          <w:p w14:paraId="4384B8E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17</w:t>
            </w:r>
          </w:p>
        </w:tc>
        <w:tc>
          <w:tcPr>
            <w:tcW w:w="2637" w:type="dxa"/>
            <w:tcBorders>
              <w:bottom w:val="single" w:sz="4" w:space="0" w:color="auto"/>
            </w:tcBorders>
          </w:tcPr>
          <w:p w14:paraId="55B547DC"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Духовная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деятельность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человека</w:t>
            </w:r>
            <w:proofErr w:type="spellEnd"/>
          </w:p>
        </w:tc>
        <w:tc>
          <w:tcPr>
            <w:tcW w:w="8080" w:type="dxa"/>
            <w:tcBorders>
              <w:bottom w:val="single" w:sz="4" w:space="0" w:color="auto"/>
            </w:tcBorders>
          </w:tcPr>
          <w:p w14:paraId="26929EA3" w14:textId="77777777" w:rsidR="005117C2" w:rsidRPr="005117C2" w:rsidRDefault="005117C2" w:rsidP="005117C2">
            <w:pPr>
              <w:ind w:left="85"/>
              <w:jc w:val="both"/>
              <w:rPr>
                <w:rFonts w:ascii="Times New Roman" w:hAnsi="Times New Roman"/>
                <w:color w:val="000000"/>
              </w:rPr>
            </w:pPr>
            <w:r w:rsidRPr="005117C2">
              <w:rPr>
                <w:rFonts w:ascii="Times New Roman" w:hAnsi="Times New Roman"/>
                <w:color w:val="000000"/>
                <w:lang w:val="ru-RU"/>
              </w:rPr>
              <w:t xml:space="preserve">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w:t>
            </w:r>
            <w:proofErr w:type="spellStart"/>
            <w:r w:rsidRPr="005117C2">
              <w:rPr>
                <w:rFonts w:ascii="Times New Roman" w:hAnsi="Times New Roman"/>
                <w:color w:val="000000"/>
              </w:rPr>
              <w:t>Функции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культуры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Культурное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многообразие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современного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общества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Диалог</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культур</w:t>
            </w:r>
            <w:proofErr w:type="spellEnd"/>
            <w:r w:rsidRPr="005117C2">
              <w:rPr>
                <w:rFonts w:ascii="Times New Roman" w:hAnsi="Times New Roman"/>
                <w:color w:val="000000"/>
              </w:rPr>
              <w:t>.</w:t>
            </w:r>
          </w:p>
        </w:tc>
        <w:tc>
          <w:tcPr>
            <w:tcW w:w="1134" w:type="dxa"/>
            <w:tcBorders>
              <w:top w:val="single" w:sz="4" w:space="0" w:color="auto"/>
              <w:bottom w:val="single" w:sz="4" w:space="0" w:color="auto"/>
            </w:tcBorders>
            <w:vAlign w:val="center"/>
          </w:tcPr>
          <w:p w14:paraId="61DC9347" w14:textId="77777777" w:rsidR="005117C2" w:rsidRPr="005117C2" w:rsidRDefault="005117C2" w:rsidP="005117C2">
            <w:pPr>
              <w:tabs>
                <w:tab w:val="left" w:pos="1559"/>
              </w:tabs>
              <w:jc w:val="center"/>
              <w:rPr>
                <w:rFonts w:ascii="Times New Roman" w:eastAsia="Trebuchet MS" w:hAnsi="Times New Roman"/>
              </w:rPr>
            </w:pPr>
            <w:r w:rsidRPr="005117C2">
              <w:rPr>
                <w:rFonts w:ascii="Times New Roman" w:eastAsia="Trebuchet MS" w:hAnsi="Times New Roman"/>
              </w:rPr>
              <w:t>1</w:t>
            </w:r>
          </w:p>
          <w:p w14:paraId="660AF03E" w14:textId="77777777" w:rsidR="005117C2" w:rsidRPr="005117C2" w:rsidRDefault="005117C2" w:rsidP="005117C2">
            <w:pPr>
              <w:tabs>
                <w:tab w:val="left" w:pos="1559"/>
              </w:tabs>
              <w:jc w:val="center"/>
              <w:rPr>
                <w:rFonts w:ascii="Times New Roman" w:eastAsia="Trebuchet MS" w:hAnsi="Times New Roman"/>
              </w:rPr>
            </w:pPr>
          </w:p>
          <w:p w14:paraId="4CAF787A" w14:textId="77777777" w:rsidR="005117C2" w:rsidRPr="005117C2" w:rsidRDefault="005117C2" w:rsidP="005117C2">
            <w:pPr>
              <w:tabs>
                <w:tab w:val="left" w:pos="1559"/>
              </w:tabs>
              <w:jc w:val="center"/>
              <w:rPr>
                <w:rFonts w:ascii="Times New Roman" w:eastAsia="Trebuchet MS" w:hAnsi="Times New Roman"/>
              </w:rPr>
            </w:pPr>
          </w:p>
          <w:p w14:paraId="02ADC720" w14:textId="77777777" w:rsidR="005117C2" w:rsidRPr="005117C2" w:rsidRDefault="005117C2" w:rsidP="005117C2">
            <w:pPr>
              <w:tabs>
                <w:tab w:val="left" w:pos="1559"/>
              </w:tabs>
              <w:jc w:val="center"/>
              <w:rPr>
                <w:rFonts w:ascii="Times New Roman" w:eastAsia="Trebuchet MS" w:hAnsi="Times New Roman"/>
              </w:rPr>
            </w:pPr>
            <w:r w:rsidRPr="005117C2">
              <w:rPr>
                <w:rFonts w:ascii="Times New Roman" w:eastAsia="Trebuchet MS" w:hAnsi="Times New Roman"/>
              </w:rPr>
              <w:t>1</w:t>
            </w:r>
          </w:p>
        </w:tc>
        <w:tc>
          <w:tcPr>
            <w:tcW w:w="1417" w:type="dxa"/>
            <w:vMerge w:val="restart"/>
            <w:tcBorders>
              <w:top w:val="single" w:sz="4" w:space="0" w:color="auto"/>
            </w:tcBorders>
          </w:tcPr>
          <w:p w14:paraId="5FBCD231" w14:textId="77777777" w:rsidR="005117C2" w:rsidRPr="005117C2" w:rsidRDefault="005117C2" w:rsidP="005117C2">
            <w:pPr>
              <w:jc w:val="center"/>
              <w:rPr>
                <w:rFonts w:ascii="Times New Roman" w:hAnsi="Times New Roman"/>
                <w:color w:val="000000"/>
              </w:rPr>
            </w:pPr>
            <w:r w:rsidRPr="005117C2">
              <w:rPr>
                <w:rFonts w:ascii="Times New Roman" w:hAnsi="Times New Roman"/>
                <w:color w:val="000000"/>
              </w:rPr>
              <w:t>ОК 03.</w:t>
            </w:r>
          </w:p>
          <w:p w14:paraId="69D88B26" w14:textId="77777777" w:rsidR="005117C2" w:rsidRPr="005117C2" w:rsidRDefault="005117C2" w:rsidP="005117C2">
            <w:pPr>
              <w:jc w:val="center"/>
              <w:rPr>
                <w:rFonts w:ascii="Times New Roman" w:hAnsi="Times New Roman"/>
                <w:color w:val="000000"/>
              </w:rPr>
            </w:pPr>
            <w:r w:rsidRPr="005117C2">
              <w:rPr>
                <w:rFonts w:ascii="Times New Roman" w:hAnsi="Times New Roman"/>
                <w:color w:val="000000"/>
              </w:rPr>
              <w:t>ОК 05.</w:t>
            </w:r>
          </w:p>
          <w:p w14:paraId="335F307C" w14:textId="77777777" w:rsidR="005117C2" w:rsidRPr="005117C2" w:rsidRDefault="005117C2" w:rsidP="005117C2">
            <w:pPr>
              <w:jc w:val="center"/>
              <w:rPr>
                <w:rFonts w:ascii="Times New Roman" w:eastAsia="Trebuchet MS" w:hAnsi="Times New Roman"/>
                <w:i/>
              </w:rPr>
            </w:pPr>
            <w:r w:rsidRPr="005117C2">
              <w:rPr>
                <w:rFonts w:ascii="Times New Roman" w:hAnsi="Times New Roman"/>
                <w:color w:val="000000"/>
              </w:rPr>
              <w:t>ОК 06.</w:t>
            </w:r>
          </w:p>
        </w:tc>
        <w:tc>
          <w:tcPr>
            <w:tcW w:w="1843" w:type="dxa"/>
            <w:vMerge w:val="restart"/>
          </w:tcPr>
          <w:p w14:paraId="65D3CC4D"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83-89</w:t>
            </w:r>
          </w:p>
          <w:p w14:paraId="09519C37" w14:textId="77777777" w:rsidR="005117C2" w:rsidRPr="005117C2" w:rsidRDefault="005117C2" w:rsidP="005117C2">
            <w:pPr>
              <w:rPr>
                <w:rFonts w:ascii="Times New Roman" w:eastAsia="Trebuchet MS" w:hAnsi="Times New Roman"/>
                <w:b/>
              </w:rPr>
            </w:pPr>
          </w:p>
        </w:tc>
      </w:tr>
      <w:tr w:rsidR="005117C2" w:rsidRPr="005117C2" w14:paraId="788C38D1" w14:textId="77777777" w:rsidTr="00D5699B">
        <w:trPr>
          <w:trHeight w:val="927"/>
        </w:trPr>
        <w:tc>
          <w:tcPr>
            <w:tcW w:w="624" w:type="dxa"/>
            <w:tcBorders>
              <w:top w:val="single" w:sz="4" w:space="0" w:color="auto"/>
              <w:bottom w:val="single" w:sz="4" w:space="0" w:color="auto"/>
            </w:tcBorders>
          </w:tcPr>
          <w:p w14:paraId="009D3BC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18</w:t>
            </w:r>
          </w:p>
          <w:p w14:paraId="2B09F783" w14:textId="77777777" w:rsidR="005117C2" w:rsidRPr="005117C2" w:rsidRDefault="005117C2" w:rsidP="005117C2">
            <w:pPr>
              <w:jc w:val="center"/>
              <w:rPr>
                <w:rFonts w:ascii="Times New Roman" w:eastAsia="Trebuchet MS" w:hAnsi="Times New Roman"/>
              </w:rPr>
            </w:pPr>
          </w:p>
          <w:p w14:paraId="3869305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19</w:t>
            </w:r>
          </w:p>
        </w:tc>
        <w:tc>
          <w:tcPr>
            <w:tcW w:w="2637" w:type="dxa"/>
            <w:tcBorders>
              <w:top w:val="single" w:sz="4" w:space="0" w:color="auto"/>
              <w:bottom w:val="single" w:sz="4" w:space="0" w:color="auto"/>
            </w:tcBorders>
          </w:tcPr>
          <w:p w14:paraId="3671219C"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Категории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морали</w:t>
            </w:r>
            <w:proofErr w:type="spellEnd"/>
            <w:r w:rsidRPr="005117C2">
              <w:rPr>
                <w:rFonts w:ascii="Times New Roman" w:hAnsi="Times New Roman"/>
                <w:color w:val="000000"/>
              </w:rPr>
              <w:t>.</w:t>
            </w:r>
          </w:p>
        </w:tc>
        <w:tc>
          <w:tcPr>
            <w:tcW w:w="8080" w:type="dxa"/>
            <w:tcBorders>
              <w:top w:val="single" w:sz="4" w:space="0" w:color="auto"/>
              <w:bottom w:val="single" w:sz="4" w:space="0" w:color="auto"/>
            </w:tcBorders>
          </w:tcPr>
          <w:p w14:paraId="2D233A49" w14:textId="77777777" w:rsidR="005117C2" w:rsidRPr="005117C2" w:rsidRDefault="005117C2" w:rsidP="005117C2">
            <w:pPr>
              <w:ind w:left="85"/>
              <w:jc w:val="both"/>
              <w:rPr>
                <w:rFonts w:ascii="Times New Roman" w:hAnsi="Times New Roman"/>
                <w:color w:val="000000"/>
              </w:rPr>
            </w:pPr>
            <w:r w:rsidRPr="005117C2">
              <w:rPr>
                <w:rFonts w:ascii="Times New Roman" w:hAnsi="Times New Roman"/>
                <w:color w:val="000000"/>
                <w:lang w:val="ru-RU"/>
              </w:rPr>
              <w:t xml:space="preserve"> Вклад российской культуры в формирование ценностей современного общества. </w:t>
            </w:r>
            <w:proofErr w:type="spellStart"/>
            <w:r w:rsidRPr="005117C2">
              <w:rPr>
                <w:rFonts w:ascii="Times New Roman" w:hAnsi="Times New Roman"/>
                <w:color w:val="000000"/>
              </w:rPr>
              <w:t>Мораль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как</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регулятор</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Гражданственность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Патриотизм</w:t>
            </w:r>
            <w:proofErr w:type="spellEnd"/>
          </w:p>
        </w:tc>
        <w:tc>
          <w:tcPr>
            <w:tcW w:w="1134" w:type="dxa"/>
            <w:tcBorders>
              <w:top w:val="single" w:sz="4" w:space="0" w:color="auto"/>
              <w:bottom w:val="single" w:sz="4" w:space="0" w:color="auto"/>
            </w:tcBorders>
            <w:vAlign w:val="center"/>
          </w:tcPr>
          <w:p w14:paraId="3B7FC97A" w14:textId="77777777" w:rsidR="005117C2" w:rsidRPr="005117C2" w:rsidRDefault="005117C2" w:rsidP="005117C2">
            <w:pPr>
              <w:tabs>
                <w:tab w:val="left" w:pos="1559"/>
              </w:tabs>
              <w:jc w:val="center"/>
              <w:rPr>
                <w:rFonts w:ascii="Times New Roman" w:eastAsia="Trebuchet MS" w:hAnsi="Times New Roman"/>
              </w:rPr>
            </w:pPr>
            <w:r w:rsidRPr="005117C2">
              <w:rPr>
                <w:rFonts w:ascii="Times New Roman" w:eastAsia="Trebuchet MS" w:hAnsi="Times New Roman"/>
              </w:rPr>
              <w:t>1</w:t>
            </w:r>
          </w:p>
          <w:p w14:paraId="306127AF" w14:textId="77777777" w:rsidR="005117C2" w:rsidRPr="005117C2" w:rsidRDefault="005117C2" w:rsidP="005117C2">
            <w:pPr>
              <w:tabs>
                <w:tab w:val="left" w:pos="1559"/>
              </w:tabs>
              <w:jc w:val="center"/>
              <w:rPr>
                <w:rFonts w:ascii="Times New Roman" w:eastAsia="Trebuchet MS" w:hAnsi="Times New Roman"/>
              </w:rPr>
            </w:pPr>
            <w:r w:rsidRPr="005117C2">
              <w:rPr>
                <w:rFonts w:ascii="Times New Roman" w:eastAsia="Trebuchet MS" w:hAnsi="Times New Roman"/>
              </w:rPr>
              <w:t>1</w:t>
            </w:r>
          </w:p>
        </w:tc>
        <w:tc>
          <w:tcPr>
            <w:tcW w:w="1417" w:type="dxa"/>
            <w:vMerge/>
            <w:tcBorders>
              <w:top w:val="single" w:sz="4" w:space="0" w:color="auto"/>
            </w:tcBorders>
          </w:tcPr>
          <w:p w14:paraId="1A3C40AA" w14:textId="77777777" w:rsidR="005117C2" w:rsidRPr="005117C2" w:rsidRDefault="005117C2" w:rsidP="005117C2">
            <w:pPr>
              <w:jc w:val="center"/>
              <w:rPr>
                <w:rFonts w:ascii="Times New Roman" w:hAnsi="Times New Roman"/>
                <w:color w:val="000000"/>
              </w:rPr>
            </w:pPr>
          </w:p>
        </w:tc>
        <w:tc>
          <w:tcPr>
            <w:tcW w:w="1843" w:type="dxa"/>
            <w:vMerge/>
          </w:tcPr>
          <w:p w14:paraId="1489764E" w14:textId="77777777" w:rsidR="005117C2" w:rsidRPr="005117C2" w:rsidRDefault="005117C2" w:rsidP="005117C2">
            <w:pPr>
              <w:rPr>
                <w:rFonts w:ascii="Times New Roman" w:eastAsia="Trebuchet MS" w:hAnsi="Times New Roman"/>
              </w:rPr>
            </w:pPr>
          </w:p>
        </w:tc>
      </w:tr>
      <w:tr w:rsidR="005117C2" w:rsidRPr="005117C2" w14:paraId="5DA536F1" w14:textId="77777777" w:rsidTr="00D5699B">
        <w:trPr>
          <w:trHeight w:val="514"/>
        </w:trPr>
        <w:tc>
          <w:tcPr>
            <w:tcW w:w="624" w:type="dxa"/>
            <w:tcBorders>
              <w:top w:val="single" w:sz="4" w:space="0" w:color="auto"/>
              <w:bottom w:val="single" w:sz="4" w:space="0" w:color="auto"/>
            </w:tcBorders>
          </w:tcPr>
          <w:p w14:paraId="366CA9C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20</w:t>
            </w:r>
          </w:p>
        </w:tc>
        <w:tc>
          <w:tcPr>
            <w:tcW w:w="2637" w:type="dxa"/>
            <w:tcBorders>
              <w:top w:val="single" w:sz="4" w:space="0" w:color="auto"/>
              <w:bottom w:val="single" w:sz="4" w:space="0" w:color="auto"/>
            </w:tcBorders>
          </w:tcPr>
          <w:p w14:paraId="01B92676"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Профессиональная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коммуникация</w:t>
            </w:r>
            <w:proofErr w:type="spellEnd"/>
          </w:p>
        </w:tc>
        <w:tc>
          <w:tcPr>
            <w:tcW w:w="8080" w:type="dxa"/>
            <w:tcBorders>
              <w:bottom w:val="single" w:sz="4" w:space="0" w:color="auto"/>
            </w:tcBorders>
          </w:tcPr>
          <w:p w14:paraId="37052C13" w14:textId="77777777" w:rsidR="005117C2" w:rsidRPr="005117C2" w:rsidRDefault="005117C2" w:rsidP="005117C2">
            <w:pPr>
              <w:ind w:left="85"/>
              <w:jc w:val="both"/>
              <w:rPr>
                <w:rFonts w:ascii="Times New Roman" w:eastAsia="Trebuchet MS" w:hAnsi="Times New Roman"/>
                <w:lang w:val="ru-RU"/>
              </w:rPr>
            </w:pPr>
            <w:r w:rsidRPr="005117C2">
              <w:rPr>
                <w:rFonts w:ascii="Times New Roman" w:hAnsi="Times New Roman"/>
                <w:lang w:val="ru-RU"/>
              </w:rPr>
              <w:t>Профессионально ориентированное содержание Профессиональная деятельность и процесс коммуникации</w:t>
            </w:r>
          </w:p>
        </w:tc>
        <w:tc>
          <w:tcPr>
            <w:tcW w:w="1134" w:type="dxa"/>
            <w:tcBorders>
              <w:top w:val="single" w:sz="4" w:space="0" w:color="auto"/>
              <w:bottom w:val="single" w:sz="4" w:space="0" w:color="auto"/>
            </w:tcBorders>
            <w:vAlign w:val="center"/>
          </w:tcPr>
          <w:p w14:paraId="5C789903" w14:textId="77777777" w:rsidR="005117C2" w:rsidRPr="005117C2" w:rsidRDefault="005117C2" w:rsidP="005117C2">
            <w:pPr>
              <w:tabs>
                <w:tab w:val="left" w:pos="1559"/>
              </w:tabs>
              <w:jc w:val="center"/>
              <w:rPr>
                <w:rFonts w:ascii="Times New Roman" w:eastAsia="Trebuchet MS" w:hAnsi="Times New Roman"/>
                <w:b/>
              </w:rPr>
            </w:pPr>
            <w:r w:rsidRPr="005117C2">
              <w:rPr>
                <w:rFonts w:ascii="Times New Roman" w:eastAsia="Trebuchet MS" w:hAnsi="Times New Roman"/>
              </w:rPr>
              <w:t>1</w:t>
            </w:r>
          </w:p>
        </w:tc>
        <w:tc>
          <w:tcPr>
            <w:tcW w:w="1417" w:type="dxa"/>
            <w:vMerge/>
          </w:tcPr>
          <w:p w14:paraId="1992FD35" w14:textId="77777777" w:rsidR="005117C2" w:rsidRPr="005117C2" w:rsidRDefault="005117C2" w:rsidP="005117C2">
            <w:pPr>
              <w:rPr>
                <w:rFonts w:ascii="Times New Roman" w:eastAsia="Trebuchet MS" w:hAnsi="Times New Roman"/>
                <w:b/>
              </w:rPr>
            </w:pPr>
          </w:p>
        </w:tc>
        <w:tc>
          <w:tcPr>
            <w:tcW w:w="1843" w:type="dxa"/>
            <w:vMerge w:val="restart"/>
          </w:tcPr>
          <w:p w14:paraId="37088A0F"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91-95</w:t>
            </w:r>
          </w:p>
        </w:tc>
      </w:tr>
      <w:tr w:rsidR="005117C2" w:rsidRPr="005117C2" w14:paraId="60E7A3FA" w14:textId="77777777" w:rsidTr="00D5699B">
        <w:trPr>
          <w:trHeight w:val="841"/>
        </w:trPr>
        <w:tc>
          <w:tcPr>
            <w:tcW w:w="624" w:type="dxa"/>
            <w:tcBorders>
              <w:top w:val="single" w:sz="4" w:space="0" w:color="auto"/>
            </w:tcBorders>
          </w:tcPr>
          <w:p w14:paraId="26399F0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21</w:t>
            </w:r>
          </w:p>
        </w:tc>
        <w:tc>
          <w:tcPr>
            <w:tcW w:w="2637" w:type="dxa"/>
            <w:tcBorders>
              <w:top w:val="single" w:sz="4" w:space="0" w:color="auto"/>
            </w:tcBorders>
          </w:tcPr>
          <w:p w14:paraId="0B97BE52"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Этикет</w:t>
            </w:r>
            <w:proofErr w:type="spellEnd"/>
            <w:r w:rsidRPr="005117C2">
              <w:rPr>
                <w:rFonts w:ascii="Times New Roman" w:hAnsi="Times New Roman"/>
                <w:color w:val="000000"/>
              </w:rPr>
              <w:t xml:space="preserve"> в </w:t>
            </w:r>
            <w:proofErr w:type="spellStart"/>
            <w:r w:rsidRPr="005117C2">
              <w:rPr>
                <w:rFonts w:ascii="Times New Roman" w:hAnsi="Times New Roman"/>
                <w:color w:val="000000"/>
              </w:rPr>
              <w:t>профессиональной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деятельности</w:t>
            </w:r>
            <w:proofErr w:type="spellEnd"/>
          </w:p>
        </w:tc>
        <w:tc>
          <w:tcPr>
            <w:tcW w:w="8080" w:type="dxa"/>
            <w:tcBorders>
              <w:top w:val="single" w:sz="4" w:space="0" w:color="auto"/>
            </w:tcBorders>
          </w:tcPr>
          <w:p w14:paraId="576D0849" w14:textId="77777777" w:rsidR="005117C2" w:rsidRPr="005117C2" w:rsidRDefault="005117C2" w:rsidP="005117C2">
            <w:pPr>
              <w:ind w:left="85"/>
              <w:jc w:val="both"/>
              <w:rPr>
                <w:rFonts w:ascii="Times New Roman" w:hAnsi="Times New Roman"/>
                <w:lang w:val="ru-RU"/>
              </w:rPr>
            </w:pPr>
            <w:r w:rsidRPr="005117C2">
              <w:rPr>
                <w:rFonts w:ascii="Times New Roman" w:hAnsi="Times New Roman"/>
                <w:color w:val="000000"/>
                <w:lang w:val="ru-RU"/>
              </w:rPr>
              <w:t xml:space="preserve">Культура общения, труда, учебы, поведения в обществе. </w:t>
            </w:r>
          </w:p>
          <w:p w14:paraId="0CE3B0B7" w14:textId="77777777" w:rsidR="005117C2" w:rsidRPr="005117C2" w:rsidRDefault="005117C2" w:rsidP="005117C2">
            <w:pPr>
              <w:ind w:left="85"/>
              <w:jc w:val="both"/>
              <w:rPr>
                <w:rFonts w:ascii="Times New Roman" w:hAnsi="Times New Roman"/>
                <w:lang w:val="ru-RU"/>
              </w:rPr>
            </w:pPr>
          </w:p>
          <w:p w14:paraId="15FF07F1" w14:textId="77777777" w:rsidR="005117C2" w:rsidRPr="005117C2" w:rsidRDefault="005117C2" w:rsidP="005117C2">
            <w:pPr>
              <w:ind w:left="85"/>
              <w:jc w:val="both"/>
              <w:rPr>
                <w:rFonts w:ascii="Times New Roman" w:hAnsi="Times New Roman"/>
                <w:lang w:val="ru-RU"/>
              </w:rPr>
            </w:pPr>
          </w:p>
        </w:tc>
        <w:tc>
          <w:tcPr>
            <w:tcW w:w="1134" w:type="dxa"/>
            <w:tcBorders>
              <w:top w:val="single" w:sz="4" w:space="0" w:color="auto"/>
            </w:tcBorders>
            <w:vAlign w:val="center"/>
          </w:tcPr>
          <w:p w14:paraId="73E06983" w14:textId="77777777" w:rsidR="005117C2" w:rsidRPr="005117C2" w:rsidRDefault="005117C2" w:rsidP="005117C2">
            <w:pPr>
              <w:tabs>
                <w:tab w:val="left" w:pos="1559"/>
              </w:tabs>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33CB2F1" w14:textId="77777777" w:rsidR="005117C2" w:rsidRPr="005117C2" w:rsidRDefault="005117C2" w:rsidP="005117C2">
            <w:pPr>
              <w:rPr>
                <w:rFonts w:ascii="Times New Roman" w:eastAsia="Trebuchet MS" w:hAnsi="Times New Roman"/>
                <w:b/>
              </w:rPr>
            </w:pPr>
          </w:p>
        </w:tc>
        <w:tc>
          <w:tcPr>
            <w:tcW w:w="1843" w:type="dxa"/>
            <w:vMerge/>
          </w:tcPr>
          <w:p w14:paraId="4AA96DD7" w14:textId="77777777" w:rsidR="005117C2" w:rsidRPr="005117C2" w:rsidRDefault="005117C2" w:rsidP="005117C2">
            <w:pPr>
              <w:rPr>
                <w:rFonts w:ascii="Times New Roman" w:eastAsia="Trebuchet MS" w:hAnsi="Times New Roman"/>
              </w:rPr>
            </w:pPr>
          </w:p>
        </w:tc>
      </w:tr>
      <w:tr w:rsidR="005117C2" w:rsidRPr="005117C2" w14:paraId="5680383E" w14:textId="77777777" w:rsidTr="00D5699B">
        <w:trPr>
          <w:trHeight w:val="311"/>
        </w:trPr>
        <w:tc>
          <w:tcPr>
            <w:tcW w:w="624" w:type="dxa"/>
            <w:tcBorders>
              <w:top w:val="single" w:sz="4" w:space="0" w:color="auto"/>
              <w:left w:val="single" w:sz="4" w:space="0" w:color="auto"/>
              <w:bottom w:val="single" w:sz="4" w:space="0" w:color="auto"/>
              <w:right w:val="single" w:sz="4" w:space="0" w:color="auto"/>
            </w:tcBorders>
          </w:tcPr>
          <w:p w14:paraId="318A9A9E"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left w:val="single" w:sz="4" w:space="0" w:color="auto"/>
              <w:bottom w:val="single" w:sz="4" w:space="0" w:color="auto"/>
              <w:right w:val="single" w:sz="4" w:space="0" w:color="auto"/>
            </w:tcBorders>
          </w:tcPr>
          <w:p w14:paraId="2D5A6F59"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2.2.</w:t>
            </w:r>
          </w:p>
          <w:p w14:paraId="016E7BE8"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Наука и образование в современном мире</w:t>
            </w:r>
          </w:p>
        </w:tc>
        <w:tc>
          <w:tcPr>
            <w:tcW w:w="8080" w:type="dxa"/>
            <w:tcBorders>
              <w:left w:val="single" w:sz="4" w:space="0" w:color="auto"/>
            </w:tcBorders>
          </w:tcPr>
          <w:p w14:paraId="06942D34"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Pr>
          <w:p w14:paraId="7D96E706"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top w:val="single" w:sz="4" w:space="0" w:color="auto"/>
              <w:bottom w:val="single" w:sz="4" w:space="0" w:color="auto"/>
            </w:tcBorders>
          </w:tcPr>
          <w:p w14:paraId="2129D34A" w14:textId="77777777" w:rsidR="005117C2" w:rsidRPr="005117C2" w:rsidRDefault="005117C2" w:rsidP="005117C2">
            <w:pPr>
              <w:rPr>
                <w:rFonts w:ascii="Times New Roman" w:eastAsia="Trebuchet MS" w:hAnsi="Times New Roman"/>
              </w:rPr>
            </w:pPr>
          </w:p>
        </w:tc>
        <w:tc>
          <w:tcPr>
            <w:tcW w:w="1843" w:type="dxa"/>
            <w:tcBorders>
              <w:top w:val="nil"/>
              <w:bottom w:val="single" w:sz="4" w:space="0" w:color="auto"/>
            </w:tcBorders>
          </w:tcPr>
          <w:p w14:paraId="5C9B8D15" w14:textId="77777777" w:rsidR="005117C2" w:rsidRPr="005117C2" w:rsidRDefault="005117C2" w:rsidP="005117C2">
            <w:pPr>
              <w:rPr>
                <w:rFonts w:ascii="Times New Roman" w:eastAsia="Trebuchet MS" w:hAnsi="Times New Roman"/>
              </w:rPr>
            </w:pPr>
          </w:p>
        </w:tc>
      </w:tr>
      <w:tr w:rsidR="005117C2" w:rsidRPr="005117C2" w14:paraId="40204722" w14:textId="77777777" w:rsidTr="00D5699B">
        <w:trPr>
          <w:trHeight w:val="311"/>
        </w:trPr>
        <w:tc>
          <w:tcPr>
            <w:tcW w:w="624" w:type="dxa"/>
            <w:tcBorders>
              <w:top w:val="single" w:sz="4" w:space="0" w:color="auto"/>
              <w:left w:val="single" w:sz="4" w:space="0" w:color="auto"/>
              <w:bottom w:val="single" w:sz="4" w:space="0" w:color="auto"/>
              <w:right w:val="single" w:sz="4" w:space="0" w:color="auto"/>
            </w:tcBorders>
          </w:tcPr>
          <w:p w14:paraId="0FFA85A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22</w:t>
            </w:r>
          </w:p>
          <w:p w14:paraId="18E63D6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23</w:t>
            </w:r>
          </w:p>
          <w:p w14:paraId="53CF2556"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left w:val="single" w:sz="4" w:space="0" w:color="auto"/>
              <w:bottom w:val="single" w:sz="4" w:space="0" w:color="auto"/>
              <w:right w:val="single" w:sz="4" w:space="0" w:color="auto"/>
            </w:tcBorders>
          </w:tcPr>
          <w:p w14:paraId="4CD82A8F"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Наука. Естественные и социально-гуманитарные науки.</w:t>
            </w:r>
          </w:p>
        </w:tc>
        <w:tc>
          <w:tcPr>
            <w:tcW w:w="8080" w:type="dxa"/>
            <w:tcBorders>
              <w:left w:val="single" w:sz="4" w:space="0" w:color="auto"/>
              <w:bottom w:val="single" w:sz="4" w:space="0" w:color="auto"/>
            </w:tcBorders>
          </w:tcPr>
          <w:p w14:paraId="1BE59362" w14:textId="77777777" w:rsidR="005117C2" w:rsidRPr="005117C2" w:rsidRDefault="005117C2" w:rsidP="005117C2">
            <w:pPr>
              <w:rPr>
                <w:rFonts w:ascii="Times New Roman" w:eastAsia="Trebuchet MS" w:hAnsi="Times New Roman"/>
                <w:b/>
                <w:lang w:val="ru-RU"/>
              </w:rPr>
            </w:pPr>
            <w:r w:rsidRPr="005117C2">
              <w:rPr>
                <w:rFonts w:ascii="Times New Roman" w:eastAsia="Trebuchet MS" w:hAnsi="Times New Roman"/>
                <w:lang w:val="ru-RU"/>
              </w:rPr>
              <w:t>Значимость труда ученого, его особенности. Свобода научного поиска. Ответственность ученого перед обществом.</w:t>
            </w:r>
          </w:p>
        </w:tc>
        <w:tc>
          <w:tcPr>
            <w:tcW w:w="1134" w:type="dxa"/>
          </w:tcPr>
          <w:p w14:paraId="5153CB8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6B2D07C" w14:textId="77777777" w:rsidR="005117C2" w:rsidRPr="005117C2" w:rsidRDefault="005117C2" w:rsidP="005117C2">
            <w:pPr>
              <w:jc w:val="center"/>
              <w:rPr>
                <w:rFonts w:ascii="Times New Roman" w:eastAsia="Trebuchet MS" w:hAnsi="Times New Roman"/>
              </w:rPr>
            </w:pPr>
          </w:p>
          <w:p w14:paraId="64F4D67F"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rPr>
              <w:t>1</w:t>
            </w:r>
          </w:p>
        </w:tc>
        <w:tc>
          <w:tcPr>
            <w:tcW w:w="1417" w:type="dxa"/>
            <w:tcBorders>
              <w:top w:val="single" w:sz="4" w:space="0" w:color="auto"/>
              <w:bottom w:val="single" w:sz="4" w:space="0" w:color="auto"/>
            </w:tcBorders>
          </w:tcPr>
          <w:p w14:paraId="1FD5C1D8" w14:textId="77777777" w:rsidR="005117C2" w:rsidRPr="005117C2" w:rsidRDefault="005117C2" w:rsidP="005117C2">
            <w:pPr>
              <w:rPr>
                <w:rFonts w:ascii="Times New Roman" w:eastAsia="Trebuchet MS" w:hAnsi="Times New Roman"/>
              </w:rPr>
            </w:pPr>
          </w:p>
        </w:tc>
        <w:tc>
          <w:tcPr>
            <w:tcW w:w="1843" w:type="dxa"/>
            <w:tcBorders>
              <w:top w:val="nil"/>
              <w:bottom w:val="single" w:sz="4" w:space="0" w:color="auto"/>
            </w:tcBorders>
          </w:tcPr>
          <w:p w14:paraId="667A5109"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Л1.с.95-109</w:t>
            </w:r>
          </w:p>
          <w:p w14:paraId="7D83B0BD"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Л2 с.56-78</w:t>
            </w:r>
          </w:p>
        </w:tc>
      </w:tr>
      <w:tr w:rsidR="005117C2" w:rsidRPr="005117C2" w14:paraId="5CEF8854" w14:textId="77777777" w:rsidTr="00D5699B">
        <w:trPr>
          <w:trHeight w:val="300"/>
        </w:trPr>
        <w:tc>
          <w:tcPr>
            <w:tcW w:w="624" w:type="dxa"/>
            <w:vMerge w:val="restart"/>
            <w:tcBorders>
              <w:top w:val="single" w:sz="4" w:space="0" w:color="auto"/>
              <w:left w:val="single" w:sz="4" w:space="0" w:color="auto"/>
              <w:right w:val="single" w:sz="4" w:space="0" w:color="auto"/>
            </w:tcBorders>
          </w:tcPr>
          <w:p w14:paraId="3155C296" w14:textId="77777777" w:rsidR="005117C2" w:rsidRPr="005117C2" w:rsidRDefault="005117C2" w:rsidP="005117C2">
            <w:pPr>
              <w:jc w:val="center"/>
              <w:rPr>
                <w:rFonts w:ascii="Times New Roman" w:eastAsia="Trebuchet MS" w:hAnsi="Times New Roman"/>
              </w:rPr>
            </w:pPr>
          </w:p>
          <w:p w14:paraId="4216C92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24</w:t>
            </w:r>
          </w:p>
          <w:p w14:paraId="7F300D78" w14:textId="77777777" w:rsidR="005117C2" w:rsidRPr="005117C2" w:rsidRDefault="005117C2" w:rsidP="005117C2">
            <w:pPr>
              <w:jc w:val="center"/>
              <w:rPr>
                <w:rFonts w:ascii="Times New Roman" w:eastAsia="Trebuchet MS" w:hAnsi="Times New Roman"/>
              </w:rPr>
            </w:pPr>
          </w:p>
          <w:p w14:paraId="7181C427" w14:textId="77777777" w:rsidR="005117C2" w:rsidRPr="005117C2" w:rsidRDefault="005117C2" w:rsidP="005117C2">
            <w:pPr>
              <w:jc w:val="center"/>
              <w:rPr>
                <w:rFonts w:ascii="Times New Roman" w:eastAsia="Trebuchet MS" w:hAnsi="Times New Roman"/>
              </w:rPr>
            </w:pPr>
          </w:p>
          <w:p w14:paraId="1A4F0D46" w14:textId="77777777" w:rsidR="005117C2" w:rsidRPr="005117C2" w:rsidRDefault="005117C2" w:rsidP="005117C2">
            <w:pPr>
              <w:rPr>
                <w:rFonts w:ascii="Times New Roman" w:eastAsia="Trebuchet MS" w:hAnsi="Times New Roman"/>
              </w:rPr>
            </w:pPr>
          </w:p>
          <w:p w14:paraId="65BCE8B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25</w:t>
            </w:r>
          </w:p>
          <w:p w14:paraId="1B383D06" w14:textId="77777777" w:rsidR="005117C2" w:rsidRPr="005117C2" w:rsidRDefault="005117C2" w:rsidP="005117C2">
            <w:pPr>
              <w:jc w:val="center"/>
              <w:rPr>
                <w:rFonts w:ascii="Times New Roman" w:eastAsia="Trebuchet MS" w:hAnsi="Times New Roman"/>
              </w:rPr>
            </w:pPr>
          </w:p>
          <w:p w14:paraId="5789DDC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26</w:t>
            </w:r>
          </w:p>
          <w:p w14:paraId="5F0E09E3" w14:textId="77777777" w:rsidR="005117C2" w:rsidRPr="005117C2" w:rsidRDefault="005117C2" w:rsidP="005117C2">
            <w:pPr>
              <w:jc w:val="center"/>
              <w:rPr>
                <w:rFonts w:ascii="Times New Roman" w:eastAsia="Trebuchet MS" w:hAnsi="Times New Roman"/>
              </w:rPr>
            </w:pPr>
          </w:p>
          <w:p w14:paraId="389E273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27</w:t>
            </w:r>
          </w:p>
        </w:tc>
        <w:tc>
          <w:tcPr>
            <w:tcW w:w="2637" w:type="dxa"/>
            <w:vMerge w:val="restart"/>
            <w:tcBorders>
              <w:top w:val="single" w:sz="4" w:space="0" w:color="auto"/>
              <w:left w:val="single" w:sz="4" w:space="0" w:color="auto"/>
              <w:right w:val="single" w:sz="4" w:space="0" w:color="auto"/>
            </w:tcBorders>
          </w:tcPr>
          <w:p w14:paraId="2652B249" w14:textId="77777777" w:rsidR="005117C2" w:rsidRPr="005117C2" w:rsidRDefault="005117C2" w:rsidP="005117C2">
            <w:pPr>
              <w:rPr>
                <w:rFonts w:ascii="Times New Roman" w:eastAsia="Trebuchet MS" w:hAnsi="Times New Roman"/>
              </w:rPr>
            </w:pPr>
          </w:p>
        </w:tc>
        <w:tc>
          <w:tcPr>
            <w:tcW w:w="8080" w:type="dxa"/>
            <w:tcBorders>
              <w:left w:val="single" w:sz="4" w:space="0" w:color="auto"/>
              <w:bottom w:val="single" w:sz="4" w:space="0" w:color="auto"/>
            </w:tcBorders>
          </w:tcPr>
          <w:p w14:paraId="4D8E5D6E"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Практическое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занятие</w:t>
            </w:r>
            <w:proofErr w:type="spellEnd"/>
          </w:p>
        </w:tc>
        <w:tc>
          <w:tcPr>
            <w:tcW w:w="1134" w:type="dxa"/>
            <w:tcBorders>
              <w:bottom w:val="single" w:sz="4" w:space="0" w:color="auto"/>
            </w:tcBorders>
          </w:tcPr>
          <w:p w14:paraId="69A326A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w:t>
            </w:r>
          </w:p>
        </w:tc>
        <w:tc>
          <w:tcPr>
            <w:tcW w:w="1417" w:type="dxa"/>
            <w:vMerge w:val="restart"/>
            <w:tcBorders>
              <w:top w:val="single" w:sz="4" w:space="0" w:color="auto"/>
            </w:tcBorders>
          </w:tcPr>
          <w:p w14:paraId="330F4291" w14:textId="77777777" w:rsidR="005117C2" w:rsidRPr="005117C2" w:rsidRDefault="005117C2" w:rsidP="005117C2">
            <w:pPr>
              <w:jc w:val="center"/>
              <w:rPr>
                <w:rFonts w:ascii="Times New Roman" w:eastAsia="Trebuchet MS" w:hAnsi="Times New Roman"/>
              </w:rPr>
            </w:pPr>
          </w:p>
          <w:p w14:paraId="6B798359" w14:textId="77777777" w:rsidR="005117C2" w:rsidRPr="005117C2" w:rsidRDefault="005117C2" w:rsidP="005117C2">
            <w:pPr>
              <w:jc w:val="center"/>
              <w:rPr>
                <w:rFonts w:ascii="Times New Roman" w:eastAsia="Trebuchet MS" w:hAnsi="Times New Roman"/>
              </w:rPr>
            </w:pPr>
          </w:p>
          <w:p w14:paraId="2FB0E2E5" w14:textId="77777777" w:rsidR="005117C2" w:rsidRPr="005117C2" w:rsidRDefault="005117C2" w:rsidP="005117C2">
            <w:pPr>
              <w:jc w:val="center"/>
              <w:rPr>
                <w:rFonts w:ascii="Times New Roman" w:eastAsia="Trebuchet MS" w:hAnsi="Times New Roman"/>
              </w:rPr>
            </w:pPr>
          </w:p>
          <w:p w14:paraId="2FFD44E2" w14:textId="77777777" w:rsidR="005117C2" w:rsidRPr="005117C2" w:rsidRDefault="005117C2" w:rsidP="005117C2">
            <w:pPr>
              <w:jc w:val="center"/>
              <w:rPr>
                <w:rFonts w:ascii="Times New Roman" w:eastAsia="Trebuchet MS" w:hAnsi="Times New Roman"/>
              </w:rPr>
            </w:pPr>
          </w:p>
          <w:p w14:paraId="224855D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02.</w:t>
            </w:r>
          </w:p>
          <w:p w14:paraId="4C11D46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03.</w:t>
            </w:r>
          </w:p>
          <w:p w14:paraId="630D3459" w14:textId="77777777" w:rsidR="005117C2" w:rsidRPr="005117C2" w:rsidRDefault="005117C2" w:rsidP="005117C2">
            <w:pPr>
              <w:jc w:val="center"/>
              <w:rPr>
                <w:rFonts w:ascii="Times New Roman" w:eastAsia="Trebuchet MS" w:hAnsi="Times New Roman"/>
              </w:rPr>
            </w:pPr>
          </w:p>
          <w:p w14:paraId="0C9E337F" w14:textId="77777777" w:rsidR="005117C2" w:rsidRPr="005117C2" w:rsidRDefault="005117C2" w:rsidP="005117C2">
            <w:pPr>
              <w:jc w:val="center"/>
              <w:rPr>
                <w:rFonts w:ascii="Times New Roman" w:eastAsia="Trebuchet MS" w:hAnsi="Times New Roman"/>
              </w:rPr>
            </w:pPr>
          </w:p>
          <w:p w14:paraId="2C2A3799" w14:textId="77777777" w:rsidR="005117C2" w:rsidRPr="005117C2" w:rsidRDefault="005117C2" w:rsidP="005117C2">
            <w:pPr>
              <w:jc w:val="center"/>
              <w:rPr>
                <w:rFonts w:ascii="Times New Roman" w:eastAsia="Trebuchet MS" w:hAnsi="Times New Roman"/>
              </w:rPr>
            </w:pPr>
          </w:p>
          <w:p w14:paraId="6AA3C5B7" w14:textId="77777777" w:rsidR="005117C2" w:rsidRPr="005117C2" w:rsidRDefault="005117C2" w:rsidP="005117C2">
            <w:pPr>
              <w:jc w:val="center"/>
              <w:rPr>
                <w:rFonts w:ascii="Times New Roman" w:eastAsia="Trebuchet MS" w:hAnsi="Times New Roman"/>
              </w:rPr>
            </w:pPr>
          </w:p>
          <w:p w14:paraId="27E4F538" w14:textId="77777777" w:rsidR="005117C2" w:rsidRPr="005117C2" w:rsidRDefault="005117C2" w:rsidP="005117C2">
            <w:pPr>
              <w:jc w:val="center"/>
              <w:rPr>
                <w:rFonts w:ascii="Times New Roman" w:eastAsia="Trebuchet MS" w:hAnsi="Times New Roman"/>
              </w:rPr>
            </w:pPr>
          </w:p>
          <w:p w14:paraId="15A022D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3B6630A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ПК 1.10</w:t>
            </w:r>
          </w:p>
        </w:tc>
        <w:tc>
          <w:tcPr>
            <w:tcW w:w="1843" w:type="dxa"/>
            <w:vMerge w:val="restart"/>
            <w:tcBorders>
              <w:top w:val="single" w:sz="4" w:space="0" w:color="auto"/>
              <w:right w:val="single" w:sz="4" w:space="0" w:color="auto"/>
            </w:tcBorders>
          </w:tcPr>
          <w:p w14:paraId="5A64811B" w14:textId="77777777" w:rsidR="005117C2" w:rsidRPr="005117C2" w:rsidRDefault="005117C2" w:rsidP="005117C2">
            <w:pPr>
              <w:rPr>
                <w:rFonts w:ascii="Times New Roman" w:eastAsia="Trebuchet MS" w:hAnsi="Times New Roman"/>
              </w:rPr>
            </w:pPr>
          </w:p>
          <w:p w14:paraId="5CB9C2DF" w14:textId="77777777" w:rsidR="005117C2" w:rsidRPr="005117C2" w:rsidRDefault="005117C2" w:rsidP="005117C2">
            <w:pPr>
              <w:rPr>
                <w:rFonts w:ascii="Times New Roman" w:eastAsia="Trebuchet MS" w:hAnsi="Times New Roman"/>
              </w:rPr>
            </w:pPr>
          </w:p>
          <w:p w14:paraId="5D75CB96" w14:textId="77777777" w:rsidR="005117C2" w:rsidRPr="005117C2" w:rsidRDefault="005117C2" w:rsidP="005117C2">
            <w:pPr>
              <w:rPr>
                <w:rFonts w:ascii="Times New Roman" w:eastAsia="Trebuchet MS" w:hAnsi="Times New Roman"/>
              </w:rPr>
            </w:pPr>
          </w:p>
          <w:p w14:paraId="0B102CE3"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109-112</w:t>
            </w:r>
          </w:p>
          <w:p w14:paraId="0696A974" w14:textId="77777777" w:rsidR="005117C2" w:rsidRPr="005117C2" w:rsidRDefault="005117C2" w:rsidP="005117C2">
            <w:pPr>
              <w:rPr>
                <w:rFonts w:ascii="Times New Roman" w:eastAsia="Trebuchet MS" w:hAnsi="Times New Roman"/>
              </w:rPr>
            </w:pPr>
          </w:p>
        </w:tc>
      </w:tr>
      <w:tr w:rsidR="005117C2" w:rsidRPr="005117C2" w14:paraId="1DC37B60" w14:textId="77777777" w:rsidTr="00D5699B">
        <w:trPr>
          <w:trHeight w:val="2168"/>
        </w:trPr>
        <w:tc>
          <w:tcPr>
            <w:tcW w:w="624" w:type="dxa"/>
            <w:vMerge/>
            <w:tcBorders>
              <w:left w:val="single" w:sz="4" w:space="0" w:color="auto"/>
              <w:bottom w:val="single" w:sz="4" w:space="0" w:color="auto"/>
              <w:right w:val="single" w:sz="4" w:space="0" w:color="auto"/>
            </w:tcBorders>
          </w:tcPr>
          <w:p w14:paraId="6C4DD967" w14:textId="77777777" w:rsidR="005117C2" w:rsidRPr="005117C2" w:rsidRDefault="005117C2" w:rsidP="005117C2">
            <w:pPr>
              <w:jc w:val="center"/>
              <w:rPr>
                <w:rFonts w:ascii="Times New Roman" w:eastAsia="Trebuchet MS" w:hAnsi="Times New Roman"/>
              </w:rPr>
            </w:pPr>
          </w:p>
        </w:tc>
        <w:tc>
          <w:tcPr>
            <w:tcW w:w="2637" w:type="dxa"/>
            <w:vMerge/>
            <w:tcBorders>
              <w:top w:val="single" w:sz="4" w:space="0" w:color="auto"/>
              <w:left w:val="single" w:sz="4" w:space="0" w:color="auto"/>
              <w:bottom w:val="single" w:sz="4" w:space="0" w:color="auto"/>
              <w:right w:val="single" w:sz="4" w:space="0" w:color="auto"/>
            </w:tcBorders>
          </w:tcPr>
          <w:p w14:paraId="019A2AED" w14:textId="77777777" w:rsidR="005117C2" w:rsidRPr="005117C2" w:rsidRDefault="005117C2" w:rsidP="005117C2">
            <w:pPr>
              <w:rPr>
                <w:rFonts w:ascii="Times New Roman" w:eastAsia="Trebuchet MS" w:hAnsi="Times New Roman"/>
              </w:rPr>
            </w:pPr>
          </w:p>
        </w:tc>
        <w:tc>
          <w:tcPr>
            <w:tcW w:w="8080" w:type="dxa"/>
            <w:tcBorders>
              <w:top w:val="single" w:sz="4" w:space="0" w:color="auto"/>
              <w:left w:val="single" w:sz="4" w:space="0" w:color="auto"/>
            </w:tcBorders>
          </w:tcPr>
          <w:p w14:paraId="126D65CC"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9 «Наука и образование в современном мире»</w:t>
            </w:r>
          </w:p>
          <w:p w14:paraId="09E6F03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w:t>
            </w:r>
          </w:p>
          <w:p w14:paraId="7B9A60A8"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№10 «Система российского образования.»</w:t>
            </w:r>
          </w:p>
          <w:p w14:paraId="6C7AFA16"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 xml:space="preserve"> Основные направления развития образования в Российской Федерации.</w:t>
            </w:r>
          </w:p>
          <w:p w14:paraId="44D9198D" w14:textId="77777777" w:rsidR="005117C2" w:rsidRPr="005117C2" w:rsidRDefault="005117C2" w:rsidP="005117C2">
            <w:pPr>
              <w:widowControl/>
              <w:adjustRightInd w:val="0"/>
              <w:rPr>
                <w:rFonts w:ascii="Times New Roman" w:hAnsi="Times New Roman"/>
                <w:color w:val="000000"/>
                <w:lang w:val="ru-RU"/>
              </w:rPr>
            </w:pPr>
            <w:r w:rsidRPr="005117C2">
              <w:rPr>
                <w:rFonts w:ascii="Times New Roman" w:hAnsi="Times New Roman"/>
                <w:color w:val="000000"/>
                <w:lang w:val="ru-RU"/>
              </w:rPr>
              <w:t>Непрерывность образования в информационном обществе.</w:t>
            </w:r>
          </w:p>
          <w:p w14:paraId="57B5FDEE" w14:textId="77777777" w:rsidR="005117C2" w:rsidRPr="005117C2" w:rsidRDefault="005117C2" w:rsidP="005117C2">
            <w:pPr>
              <w:widowControl/>
              <w:adjustRightInd w:val="0"/>
              <w:rPr>
                <w:rFonts w:ascii="Times New Roman" w:hAnsi="Times New Roman"/>
                <w:color w:val="000000"/>
                <w:lang w:val="ru-RU"/>
              </w:rPr>
            </w:pPr>
            <w:r w:rsidRPr="005117C2">
              <w:rPr>
                <w:rFonts w:ascii="Times New Roman" w:hAnsi="Times New Roman"/>
                <w:color w:val="000000"/>
                <w:lang w:val="ru-RU"/>
              </w:rPr>
              <w:t xml:space="preserve">№11 Значение самообразования. </w:t>
            </w:r>
          </w:p>
          <w:p w14:paraId="7BDB66C7" w14:textId="77777777" w:rsidR="005117C2" w:rsidRPr="005117C2" w:rsidRDefault="005117C2" w:rsidP="005117C2">
            <w:pPr>
              <w:widowControl/>
              <w:adjustRightInd w:val="0"/>
              <w:rPr>
                <w:rFonts w:ascii="Times New Roman" w:hAnsi="Times New Roman"/>
                <w:color w:val="000000"/>
                <w:lang w:val="ru-RU"/>
              </w:rPr>
            </w:pPr>
            <w:r w:rsidRPr="005117C2">
              <w:rPr>
                <w:rFonts w:ascii="Times New Roman" w:hAnsi="Times New Roman"/>
                <w:color w:val="000000"/>
                <w:lang w:val="ru-RU"/>
              </w:rPr>
              <w:t>№12 Цифровые образовательные ресурсы</w:t>
            </w:r>
          </w:p>
        </w:tc>
        <w:tc>
          <w:tcPr>
            <w:tcW w:w="1134" w:type="dxa"/>
            <w:tcBorders>
              <w:top w:val="single" w:sz="4" w:space="0" w:color="auto"/>
              <w:bottom w:val="single" w:sz="4" w:space="0" w:color="auto"/>
            </w:tcBorders>
          </w:tcPr>
          <w:p w14:paraId="2B02DFE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8543AEB" w14:textId="77777777" w:rsidR="005117C2" w:rsidRPr="005117C2" w:rsidRDefault="005117C2" w:rsidP="005117C2">
            <w:pPr>
              <w:jc w:val="center"/>
              <w:rPr>
                <w:rFonts w:ascii="Times New Roman" w:eastAsia="Trebuchet MS" w:hAnsi="Times New Roman"/>
              </w:rPr>
            </w:pPr>
          </w:p>
          <w:p w14:paraId="42652456" w14:textId="77777777" w:rsidR="005117C2" w:rsidRPr="005117C2" w:rsidRDefault="005117C2" w:rsidP="005117C2">
            <w:pPr>
              <w:jc w:val="center"/>
              <w:rPr>
                <w:rFonts w:ascii="Times New Roman" w:eastAsia="Trebuchet MS" w:hAnsi="Times New Roman"/>
              </w:rPr>
            </w:pPr>
          </w:p>
          <w:p w14:paraId="3D2FBE5A" w14:textId="77777777" w:rsidR="005117C2" w:rsidRPr="005117C2" w:rsidRDefault="005117C2" w:rsidP="005117C2">
            <w:pPr>
              <w:jc w:val="center"/>
              <w:rPr>
                <w:rFonts w:ascii="Times New Roman" w:eastAsia="Trebuchet MS" w:hAnsi="Times New Roman"/>
              </w:rPr>
            </w:pPr>
          </w:p>
          <w:p w14:paraId="6BA644A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64A3CEB2" w14:textId="77777777" w:rsidR="005117C2" w:rsidRPr="005117C2" w:rsidRDefault="005117C2" w:rsidP="005117C2">
            <w:pPr>
              <w:jc w:val="center"/>
              <w:rPr>
                <w:rFonts w:ascii="Times New Roman" w:eastAsia="Trebuchet MS" w:hAnsi="Times New Roman"/>
              </w:rPr>
            </w:pPr>
          </w:p>
          <w:p w14:paraId="7B3D666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D8E017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BDB04E0" w14:textId="77777777" w:rsidR="005117C2" w:rsidRPr="005117C2" w:rsidRDefault="005117C2" w:rsidP="005117C2">
            <w:pPr>
              <w:jc w:val="center"/>
              <w:rPr>
                <w:rFonts w:ascii="Times New Roman" w:eastAsia="Trebuchet MS" w:hAnsi="Times New Roman"/>
              </w:rPr>
            </w:pPr>
          </w:p>
        </w:tc>
        <w:tc>
          <w:tcPr>
            <w:tcW w:w="1843" w:type="dxa"/>
            <w:vMerge/>
            <w:tcBorders>
              <w:bottom w:val="single" w:sz="4" w:space="0" w:color="auto"/>
              <w:right w:val="single" w:sz="4" w:space="0" w:color="auto"/>
            </w:tcBorders>
          </w:tcPr>
          <w:p w14:paraId="2C56ECB4" w14:textId="77777777" w:rsidR="005117C2" w:rsidRPr="005117C2" w:rsidRDefault="005117C2" w:rsidP="005117C2">
            <w:pPr>
              <w:rPr>
                <w:rFonts w:ascii="Times New Roman" w:eastAsia="Trebuchet MS" w:hAnsi="Times New Roman"/>
              </w:rPr>
            </w:pPr>
          </w:p>
        </w:tc>
      </w:tr>
      <w:tr w:rsidR="005117C2" w:rsidRPr="005117C2" w14:paraId="435662A8" w14:textId="77777777" w:rsidTr="00D5699B">
        <w:trPr>
          <w:trHeight w:val="571"/>
        </w:trPr>
        <w:tc>
          <w:tcPr>
            <w:tcW w:w="624" w:type="dxa"/>
            <w:vMerge w:val="restart"/>
            <w:tcBorders>
              <w:top w:val="single" w:sz="4" w:space="0" w:color="auto"/>
              <w:right w:val="single" w:sz="4" w:space="0" w:color="auto"/>
            </w:tcBorders>
          </w:tcPr>
          <w:p w14:paraId="6F60DE60" w14:textId="77777777" w:rsidR="005117C2" w:rsidRPr="005117C2" w:rsidRDefault="005117C2" w:rsidP="005117C2">
            <w:pPr>
              <w:jc w:val="center"/>
              <w:rPr>
                <w:rFonts w:ascii="Times New Roman" w:eastAsia="Trebuchet MS" w:hAnsi="Times New Roman"/>
              </w:rPr>
            </w:pPr>
          </w:p>
          <w:p w14:paraId="723FF42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28</w:t>
            </w:r>
          </w:p>
          <w:p w14:paraId="1A871A06" w14:textId="77777777" w:rsidR="005117C2" w:rsidRPr="005117C2" w:rsidRDefault="005117C2" w:rsidP="005117C2">
            <w:pPr>
              <w:jc w:val="center"/>
              <w:rPr>
                <w:rFonts w:ascii="Times New Roman" w:eastAsia="Trebuchet MS" w:hAnsi="Times New Roman"/>
              </w:rPr>
            </w:pPr>
          </w:p>
          <w:p w14:paraId="4BFE0A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29</w:t>
            </w:r>
          </w:p>
        </w:tc>
        <w:tc>
          <w:tcPr>
            <w:tcW w:w="2637" w:type="dxa"/>
            <w:vMerge w:val="restart"/>
            <w:tcBorders>
              <w:top w:val="single" w:sz="4" w:space="0" w:color="auto"/>
              <w:left w:val="single" w:sz="4" w:space="0" w:color="auto"/>
              <w:right w:val="single" w:sz="4" w:space="0" w:color="auto"/>
            </w:tcBorders>
          </w:tcPr>
          <w:p w14:paraId="6BD8804A" w14:textId="77777777" w:rsidR="005117C2" w:rsidRPr="005117C2" w:rsidRDefault="005117C2" w:rsidP="005117C2">
            <w:pPr>
              <w:rPr>
                <w:rFonts w:ascii="Times New Roman" w:eastAsia="Trebuchet MS" w:hAnsi="Times New Roman"/>
              </w:rPr>
            </w:pPr>
          </w:p>
        </w:tc>
        <w:tc>
          <w:tcPr>
            <w:tcW w:w="8080" w:type="dxa"/>
            <w:tcBorders>
              <w:left w:val="single" w:sz="4" w:space="0" w:color="auto"/>
            </w:tcBorders>
          </w:tcPr>
          <w:p w14:paraId="6BBE75F7" w14:textId="77777777" w:rsidR="005117C2" w:rsidRPr="005117C2" w:rsidRDefault="005117C2" w:rsidP="005117C2">
            <w:pPr>
              <w:widowControl/>
              <w:adjustRightInd w:val="0"/>
              <w:jc w:val="right"/>
              <w:rPr>
                <w:rFonts w:ascii="Times New Roman" w:hAnsi="Times New Roman"/>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tcBorders>
          </w:tcPr>
          <w:p w14:paraId="04C071E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65DE776B" w14:textId="77777777" w:rsidR="005117C2" w:rsidRPr="005117C2" w:rsidRDefault="005117C2" w:rsidP="005117C2">
            <w:pPr>
              <w:jc w:val="center"/>
              <w:rPr>
                <w:rFonts w:ascii="Times New Roman" w:eastAsia="Trebuchet MS" w:hAnsi="Times New Roman"/>
              </w:rPr>
            </w:pPr>
          </w:p>
        </w:tc>
        <w:tc>
          <w:tcPr>
            <w:tcW w:w="1843" w:type="dxa"/>
            <w:vMerge w:val="restart"/>
            <w:tcBorders>
              <w:top w:val="single" w:sz="4" w:space="0" w:color="auto"/>
            </w:tcBorders>
          </w:tcPr>
          <w:p w14:paraId="22982F2C"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112-115</w:t>
            </w:r>
          </w:p>
        </w:tc>
      </w:tr>
      <w:tr w:rsidR="005117C2" w:rsidRPr="005117C2" w14:paraId="1C680151" w14:textId="77777777" w:rsidTr="00D5699B">
        <w:trPr>
          <w:trHeight w:val="682"/>
        </w:trPr>
        <w:tc>
          <w:tcPr>
            <w:tcW w:w="624" w:type="dxa"/>
            <w:vMerge/>
            <w:tcBorders>
              <w:right w:val="single" w:sz="4" w:space="0" w:color="auto"/>
            </w:tcBorders>
          </w:tcPr>
          <w:p w14:paraId="64139F4B" w14:textId="77777777" w:rsidR="005117C2" w:rsidRPr="005117C2" w:rsidRDefault="005117C2" w:rsidP="005117C2">
            <w:pPr>
              <w:jc w:val="center"/>
              <w:rPr>
                <w:rFonts w:ascii="Times New Roman" w:eastAsia="Trebuchet MS" w:hAnsi="Times New Roman"/>
              </w:rPr>
            </w:pPr>
          </w:p>
        </w:tc>
        <w:tc>
          <w:tcPr>
            <w:tcW w:w="2637" w:type="dxa"/>
            <w:vMerge/>
            <w:tcBorders>
              <w:left w:val="single" w:sz="4" w:space="0" w:color="auto"/>
              <w:right w:val="single" w:sz="4" w:space="0" w:color="auto"/>
            </w:tcBorders>
          </w:tcPr>
          <w:p w14:paraId="5FD2FF66" w14:textId="77777777" w:rsidR="005117C2" w:rsidRPr="005117C2" w:rsidRDefault="005117C2" w:rsidP="005117C2">
            <w:pPr>
              <w:rPr>
                <w:rFonts w:ascii="Times New Roman" w:eastAsia="Trebuchet MS" w:hAnsi="Times New Roman"/>
              </w:rPr>
            </w:pPr>
          </w:p>
        </w:tc>
        <w:tc>
          <w:tcPr>
            <w:tcW w:w="8080" w:type="dxa"/>
            <w:tcBorders>
              <w:top w:val="single" w:sz="4" w:space="0" w:color="auto"/>
              <w:left w:val="single" w:sz="4" w:space="0" w:color="auto"/>
            </w:tcBorders>
          </w:tcPr>
          <w:p w14:paraId="3C9CCF43" w14:textId="77777777" w:rsidR="005117C2" w:rsidRPr="005117C2" w:rsidRDefault="005117C2" w:rsidP="005117C2">
            <w:pPr>
              <w:widowControl/>
              <w:adjustRightInd w:val="0"/>
              <w:rPr>
                <w:rFonts w:ascii="Times New Roman" w:hAnsi="Times New Roman"/>
                <w:color w:val="000000"/>
                <w:lang w:val="ru-RU"/>
              </w:rPr>
            </w:pPr>
            <w:r w:rsidRPr="005117C2">
              <w:rPr>
                <w:rFonts w:ascii="Times New Roman" w:hAnsi="Times New Roman"/>
                <w:color w:val="000000"/>
                <w:lang w:val="ru-RU"/>
              </w:rPr>
              <w:t>№ 13 «Роль и значение непрерывности образования по специальности 40.02.02 «Правоохранительная деятельность»</w:t>
            </w:r>
          </w:p>
        </w:tc>
        <w:tc>
          <w:tcPr>
            <w:tcW w:w="1134" w:type="dxa"/>
            <w:tcBorders>
              <w:top w:val="single" w:sz="4" w:space="0" w:color="auto"/>
            </w:tcBorders>
          </w:tcPr>
          <w:p w14:paraId="66C803B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242B30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73DA2A6A" w14:textId="77777777" w:rsidR="005117C2" w:rsidRPr="005117C2" w:rsidRDefault="005117C2" w:rsidP="005117C2">
            <w:pPr>
              <w:jc w:val="center"/>
              <w:rPr>
                <w:rFonts w:ascii="Times New Roman" w:eastAsia="Trebuchet MS" w:hAnsi="Times New Roman"/>
              </w:rPr>
            </w:pPr>
          </w:p>
        </w:tc>
        <w:tc>
          <w:tcPr>
            <w:tcW w:w="1843" w:type="dxa"/>
            <w:vMerge/>
          </w:tcPr>
          <w:p w14:paraId="139A2AC8" w14:textId="77777777" w:rsidR="005117C2" w:rsidRPr="005117C2" w:rsidRDefault="005117C2" w:rsidP="005117C2">
            <w:pPr>
              <w:rPr>
                <w:rFonts w:ascii="Times New Roman" w:eastAsia="Trebuchet MS" w:hAnsi="Times New Roman"/>
              </w:rPr>
            </w:pPr>
          </w:p>
        </w:tc>
      </w:tr>
      <w:tr w:rsidR="005117C2" w:rsidRPr="005117C2" w14:paraId="410C040D" w14:textId="77777777" w:rsidTr="00D5699B">
        <w:trPr>
          <w:trHeight w:val="539"/>
        </w:trPr>
        <w:tc>
          <w:tcPr>
            <w:tcW w:w="624" w:type="dxa"/>
            <w:tcBorders>
              <w:top w:val="single" w:sz="4" w:space="0" w:color="auto"/>
              <w:bottom w:val="single" w:sz="4" w:space="0" w:color="auto"/>
            </w:tcBorders>
          </w:tcPr>
          <w:p w14:paraId="5D073EEA"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bottom w:val="single" w:sz="4" w:space="0" w:color="auto"/>
            </w:tcBorders>
          </w:tcPr>
          <w:p w14:paraId="7A058393" w14:textId="77777777" w:rsidR="005117C2" w:rsidRPr="005117C2" w:rsidRDefault="005117C2" w:rsidP="005117C2">
            <w:pPr>
              <w:rPr>
                <w:rFonts w:ascii="Times New Roman" w:eastAsia="Trebuchet MS" w:hAnsi="Times New Roman"/>
                <w:lang w:val="ru-RU"/>
              </w:rPr>
            </w:pPr>
            <w:r w:rsidRPr="005117C2">
              <w:rPr>
                <w:rFonts w:ascii="Times New Roman" w:hAnsi="Times New Roman"/>
                <w:b/>
                <w:color w:val="000000"/>
                <w:lang w:val="ru-RU"/>
              </w:rPr>
              <w:t>Тема 2.3.</w:t>
            </w:r>
            <w:r w:rsidRPr="005117C2">
              <w:rPr>
                <w:rFonts w:ascii="Times New Roman" w:hAnsi="Times New Roman"/>
                <w:color w:val="000000"/>
                <w:lang w:val="ru-RU"/>
              </w:rPr>
              <w:t xml:space="preserve"> </w:t>
            </w:r>
            <w:r w:rsidRPr="005117C2">
              <w:rPr>
                <w:rFonts w:ascii="Times New Roman" w:eastAsia="Trebuchet MS" w:hAnsi="Times New Roman"/>
                <w:b/>
                <w:lang w:val="ru-RU"/>
              </w:rPr>
              <w:t xml:space="preserve">религия как элементы духовной     культуры </w:t>
            </w:r>
          </w:p>
        </w:tc>
        <w:tc>
          <w:tcPr>
            <w:tcW w:w="8080" w:type="dxa"/>
            <w:tcBorders>
              <w:bottom w:val="single" w:sz="4" w:space="0" w:color="auto"/>
            </w:tcBorders>
          </w:tcPr>
          <w:p w14:paraId="4095A62C"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4814C4EB"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vMerge w:val="restart"/>
            <w:tcBorders>
              <w:top w:val="single" w:sz="4" w:space="0" w:color="auto"/>
            </w:tcBorders>
          </w:tcPr>
          <w:p w14:paraId="5FD34A8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47DF111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tc>
        <w:tc>
          <w:tcPr>
            <w:tcW w:w="1843" w:type="dxa"/>
            <w:tcBorders>
              <w:top w:val="single" w:sz="4" w:space="0" w:color="auto"/>
            </w:tcBorders>
          </w:tcPr>
          <w:p w14:paraId="53A02082" w14:textId="77777777" w:rsidR="005117C2" w:rsidRPr="005117C2" w:rsidRDefault="005117C2" w:rsidP="005117C2">
            <w:pPr>
              <w:rPr>
                <w:rFonts w:ascii="Times New Roman" w:eastAsia="Trebuchet MS" w:hAnsi="Times New Roman"/>
              </w:rPr>
            </w:pPr>
          </w:p>
        </w:tc>
      </w:tr>
      <w:tr w:rsidR="005117C2" w:rsidRPr="005117C2" w14:paraId="32427577" w14:textId="77777777" w:rsidTr="00D5699B">
        <w:trPr>
          <w:trHeight w:val="580"/>
        </w:trPr>
        <w:tc>
          <w:tcPr>
            <w:tcW w:w="624" w:type="dxa"/>
            <w:tcBorders>
              <w:top w:val="single" w:sz="4" w:space="0" w:color="auto"/>
            </w:tcBorders>
          </w:tcPr>
          <w:p w14:paraId="050444F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30</w:t>
            </w:r>
          </w:p>
          <w:p w14:paraId="0FD73E5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31</w:t>
            </w:r>
          </w:p>
        </w:tc>
        <w:tc>
          <w:tcPr>
            <w:tcW w:w="2637" w:type="dxa"/>
            <w:tcBorders>
              <w:top w:val="single" w:sz="4" w:space="0" w:color="auto"/>
              <w:bottom w:val="single" w:sz="4" w:space="0" w:color="auto"/>
            </w:tcBorders>
          </w:tcPr>
          <w:p w14:paraId="4F7FF57C"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Мировые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религии</w:t>
            </w:r>
            <w:proofErr w:type="spellEnd"/>
            <w:r w:rsidRPr="005117C2">
              <w:rPr>
                <w:rFonts w:ascii="Times New Roman" w:eastAsia="Trebuchet MS" w:hAnsi="Times New Roman"/>
              </w:rPr>
              <w:t>.</w:t>
            </w:r>
          </w:p>
        </w:tc>
        <w:tc>
          <w:tcPr>
            <w:tcW w:w="8080" w:type="dxa"/>
          </w:tcPr>
          <w:p w14:paraId="7AF97A5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w:t>
            </w:r>
            <w:r w:rsidRPr="005117C2">
              <w:rPr>
                <w:rFonts w:ascii="Times New Roman" w:eastAsia="Trebuchet MS" w:hAnsi="Times New Roman"/>
                <w:lang w:val="ru-RU"/>
              </w:rPr>
              <w:t>Религия как феномен культуры Религия и церковь в современном мире. Свобода совести. Религиозные объединения Российской Федерации.</w:t>
            </w:r>
            <w:r w:rsidRPr="005117C2">
              <w:rPr>
                <w:rFonts w:ascii="Times New Roman" w:hAnsi="Times New Roman"/>
                <w:color w:val="000000"/>
                <w:lang w:val="ru-RU"/>
              </w:rPr>
              <w:t xml:space="preserve">  Мировые и национальные религии. </w:t>
            </w:r>
          </w:p>
        </w:tc>
        <w:tc>
          <w:tcPr>
            <w:tcW w:w="1134" w:type="dxa"/>
            <w:tcBorders>
              <w:top w:val="single" w:sz="4" w:space="0" w:color="auto"/>
            </w:tcBorders>
          </w:tcPr>
          <w:p w14:paraId="4FD8970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326E5F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6505F2A"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145F9777"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112-120</w:t>
            </w:r>
          </w:p>
        </w:tc>
      </w:tr>
      <w:tr w:rsidR="005117C2" w:rsidRPr="005117C2" w14:paraId="613C31BE" w14:textId="77777777" w:rsidTr="00D5699B">
        <w:trPr>
          <w:trHeight w:val="511"/>
        </w:trPr>
        <w:tc>
          <w:tcPr>
            <w:tcW w:w="624" w:type="dxa"/>
            <w:tcBorders>
              <w:top w:val="single" w:sz="4" w:space="0" w:color="auto"/>
            </w:tcBorders>
          </w:tcPr>
          <w:p w14:paraId="3AA129C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32</w:t>
            </w:r>
          </w:p>
          <w:p w14:paraId="53CC7F1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33</w:t>
            </w:r>
          </w:p>
        </w:tc>
        <w:tc>
          <w:tcPr>
            <w:tcW w:w="2637" w:type="dxa"/>
            <w:tcBorders>
              <w:top w:val="single" w:sz="4" w:space="0" w:color="auto"/>
            </w:tcBorders>
          </w:tcPr>
          <w:p w14:paraId="6733D630"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Религия, её роль в жизни общества и человека.</w:t>
            </w:r>
          </w:p>
        </w:tc>
        <w:tc>
          <w:tcPr>
            <w:tcW w:w="8080" w:type="dxa"/>
          </w:tcPr>
          <w:p w14:paraId="4AACEAEB"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Значение поддержания межконфессионального мира в Российской </w:t>
            </w:r>
          </w:p>
          <w:p w14:paraId="66BD2065"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Федерации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Свобода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совести</w:t>
            </w:r>
            <w:proofErr w:type="spellEnd"/>
          </w:p>
        </w:tc>
        <w:tc>
          <w:tcPr>
            <w:tcW w:w="1134" w:type="dxa"/>
            <w:tcBorders>
              <w:top w:val="single" w:sz="4" w:space="0" w:color="auto"/>
            </w:tcBorders>
          </w:tcPr>
          <w:p w14:paraId="0090B98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B2A4D0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30D9EF58"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33BFD431"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120-124</w:t>
            </w:r>
          </w:p>
        </w:tc>
      </w:tr>
      <w:tr w:rsidR="005117C2" w:rsidRPr="005117C2" w14:paraId="596B3C17" w14:textId="77777777" w:rsidTr="00D5699B">
        <w:trPr>
          <w:trHeight w:val="420"/>
        </w:trPr>
        <w:tc>
          <w:tcPr>
            <w:tcW w:w="624" w:type="dxa"/>
            <w:tcBorders>
              <w:top w:val="single" w:sz="4" w:space="0" w:color="auto"/>
            </w:tcBorders>
          </w:tcPr>
          <w:p w14:paraId="5D4D2CF9" w14:textId="77777777" w:rsidR="005117C2" w:rsidRPr="005117C2" w:rsidRDefault="005117C2" w:rsidP="005117C2">
            <w:pPr>
              <w:jc w:val="center"/>
              <w:rPr>
                <w:rFonts w:ascii="Times New Roman" w:eastAsia="Trebuchet MS" w:hAnsi="Times New Roman"/>
              </w:rPr>
            </w:pPr>
          </w:p>
        </w:tc>
        <w:tc>
          <w:tcPr>
            <w:tcW w:w="2637" w:type="dxa"/>
          </w:tcPr>
          <w:p w14:paraId="74C33C52"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b/>
                <w:color w:val="000000"/>
              </w:rPr>
              <w:t>Тема</w:t>
            </w:r>
            <w:proofErr w:type="spellEnd"/>
            <w:r w:rsidRPr="005117C2">
              <w:rPr>
                <w:rFonts w:ascii="Times New Roman" w:hAnsi="Times New Roman"/>
                <w:b/>
                <w:color w:val="000000"/>
              </w:rPr>
              <w:t xml:space="preserve"> 2.4.</w:t>
            </w:r>
            <w:r w:rsidRPr="005117C2">
              <w:rPr>
                <w:rFonts w:ascii="Times New Roman" w:hAnsi="Times New Roman"/>
                <w:color w:val="000000"/>
              </w:rPr>
              <w:t xml:space="preserve"> </w:t>
            </w:r>
            <w:proofErr w:type="spellStart"/>
            <w:r w:rsidRPr="005117C2">
              <w:rPr>
                <w:rFonts w:ascii="Times New Roman" w:hAnsi="Times New Roman"/>
                <w:color w:val="000000"/>
              </w:rPr>
              <w:t>Искусство</w:t>
            </w:r>
            <w:proofErr w:type="spellEnd"/>
          </w:p>
        </w:tc>
        <w:tc>
          <w:tcPr>
            <w:tcW w:w="8080" w:type="dxa"/>
          </w:tcPr>
          <w:p w14:paraId="00EE1D43"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p w14:paraId="49E55666"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7E3076B2"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244688B2"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0F6DC39" w14:textId="77777777" w:rsidR="005117C2" w:rsidRPr="005117C2" w:rsidRDefault="005117C2" w:rsidP="005117C2">
            <w:pPr>
              <w:rPr>
                <w:rFonts w:ascii="Times New Roman" w:eastAsia="Trebuchet MS" w:hAnsi="Times New Roman"/>
              </w:rPr>
            </w:pPr>
          </w:p>
        </w:tc>
      </w:tr>
      <w:tr w:rsidR="005117C2" w:rsidRPr="005117C2" w14:paraId="53B69360" w14:textId="77777777" w:rsidTr="00D5699B">
        <w:trPr>
          <w:trHeight w:val="568"/>
        </w:trPr>
        <w:tc>
          <w:tcPr>
            <w:tcW w:w="624" w:type="dxa"/>
            <w:tcBorders>
              <w:top w:val="single" w:sz="4" w:space="0" w:color="auto"/>
            </w:tcBorders>
          </w:tcPr>
          <w:p w14:paraId="01ED1FD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34</w:t>
            </w:r>
          </w:p>
          <w:p w14:paraId="00EB3AA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35</w:t>
            </w:r>
          </w:p>
        </w:tc>
        <w:tc>
          <w:tcPr>
            <w:tcW w:w="2637" w:type="dxa"/>
          </w:tcPr>
          <w:p w14:paraId="5B35A6FB" w14:textId="77777777" w:rsidR="005117C2" w:rsidRPr="005117C2" w:rsidRDefault="005117C2" w:rsidP="005117C2">
            <w:pPr>
              <w:rPr>
                <w:rFonts w:ascii="Times New Roman" w:hAnsi="Times New Roman"/>
                <w:b/>
                <w:color w:val="000000"/>
                <w:lang w:val="ru-RU"/>
              </w:rPr>
            </w:pPr>
            <w:r w:rsidRPr="005117C2">
              <w:rPr>
                <w:rFonts w:ascii="Times New Roman" w:eastAsia="Trebuchet MS" w:hAnsi="Times New Roman"/>
                <w:lang w:val="ru-RU"/>
              </w:rPr>
              <w:t xml:space="preserve">Искусство и его роль в жизни людей. </w:t>
            </w:r>
          </w:p>
        </w:tc>
        <w:tc>
          <w:tcPr>
            <w:tcW w:w="8080" w:type="dxa"/>
          </w:tcPr>
          <w:p w14:paraId="3453D042"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rPr>
              <w:t>Виды</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искусств</w:t>
            </w:r>
            <w:proofErr w:type="spellEnd"/>
            <w:r w:rsidRPr="005117C2">
              <w:rPr>
                <w:rFonts w:ascii="Times New Roman" w:eastAsia="Trebuchet MS" w:hAnsi="Times New Roman"/>
              </w:rPr>
              <w:t>.</w:t>
            </w:r>
          </w:p>
        </w:tc>
        <w:tc>
          <w:tcPr>
            <w:tcW w:w="1134" w:type="dxa"/>
            <w:tcBorders>
              <w:top w:val="single" w:sz="4" w:space="0" w:color="auto"/>
            </w:tcBorders>
          </w:tcPr>
          <w:p w14:paraId="0E693BF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62EFB60"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rPr>
              <w:t>1</w:t>
            </w:r>
          </w:p>
        </w:tc>
        <w:tc>
          <w:tcPr>
            <w:tcW w:w="1417" w:type="dxa"/>
            <w:tcBorders>
              <w:bottom w:val="single" w:sz="4" w:space="0" w:color="auto"/>
            </w:tcBorders>
          </w:tcPr>
          <w:p w14:paraId="036E80FF"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1577880"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Доклад</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по</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разделу</w:t>
            </w:r>
            <w:proofErr w:type="spellEnd"/>
          </w:p>
        </w:tc>
      </w:tr>
      <w:tr w:rsidR="005117C2" w:rsidRPr="005117C2" w14:paraId="4DD64142" w14:textId="77777777" w:rsidTr="00D5699B">
        <w:trPr>
          <w:trHeight w:val="286"/>
        </w:trPr>
        <w:tc>
          <w:tcPr>
            <w:tcW w:w="624" w:type="dxa"/>
            <w:vMerge w:val="restart"/>
            <w:tcBorders>
              <w:top w:val="single" w:sz="4" w:space="0" w:color="auto"/>
            </w:tcBorders>
          </w:tcPr>
          <w:p w14:paraId="1E40B1A7" w14:textId="77777777" w:rsidR="005117C2" w:rsidRPr="005117C2" w:rsidRDefault="005117C2" w:rsidP="005117C2">
            <w:pPr>
              <w:jc w:val="center"/>
              <w:rPr>
                <w:rFonts w:ascii="Times New Roman" w:eastAsia="Trebuchet MS" w:hAnsi="Times New Roman"/>
              </w:rPr>
            </w:pPr>
          </w:p>
          <w:p w14:paraId="32EC1D1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36</w:t>
            </w:r>
          </w:p>
        </w:tc>
        <w:tc>
          <w:tcPr>
            <w:tcW w:w="2637" w:type="dxa"/>
            <w:vMerge w:val="restart"/>
          </w:tcPr>
          <w:p w14:paraId="27252239"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569EABE3"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203512BC"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vMerge w:val="restart"/>
          </w:tcPr>
          <w:p w14:paraId="2F1C860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744E51D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7BA6B81D" w14:textId="77777777" w:rsidR="005117C2" w:rsidRPr="005117C2" w:rsidRDefault="005117C2" w:rsidP="005117C2">
            <w:pPr>
              <w:jc w:val="center"/>
              <w:rPr>
                <w:rFonts w:ascii="Times New Roman" w:eastAsia="Trebuchet MS" w:hAnsi="Times New Roman"/>
              </w:rPr>
            </w:pPr>
          </w:p>
          <w:p w14:paraId="45F2190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73B83D4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1.10</w:t>
            </w:r>
          </w:p>
        </w:tc>
        <w:tc>
          <w:tcPr>
            <w:tcW w:w="1843" w:type="dxa"/>
            <w:vMerge w:val="restart"/>
            <w:tcBorders>
              <w:top w:val="single" w:sz="4" w:space="0" w:color="auto"/>
            </w:tcBorders>
          </w:tcPr>
          <w:p w14:paraId="7E1384B0"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127-132</w:t>
            </w:r>
          </w:p>
        </w:tc>
      </w:tr>
      <w:tr w:rsidR="005117C2" w:rsidRPr="005117C2" w14:paraId="24F58703" w14:textId="77777777" w:rsidTr="00D5699B">
        <w:trPr>
          <w:trHeight w:val="633"/>
        </w:trPr>
        <w:tc>
          <w:tcPr>
            <w:tcW w:w="624" w:type="dxa"/>
            <w:vMerge/>
          </w:tcPr>
          <w:p w14:paraId="2F925B6B" w14:textId="77777777" w:rsidR="005117C2" w:rsidRPr="005117C2" w:rsidRDefault="005117C2" w:rsidP="005117C2">
            <w:pPr>
              <w:jc w:val="center"/>
              <w:rPr>
                <w:rFonts w:ascii="Times New Roman" w:eastAsia="Trebuchet MS" w:hAnsi="Times New Roman"/>
              </w:rPr>
            </w:pPr>
          </w:p>
        </w:tc>
        <w:tc>
          <w:tcPr>
            <w:tcW w:w="2637" w:type="dxa"/>
            <w:vMerge/>
          </w:tcPr>
          <w:p w14:paraId="1CC9D491"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05EC771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14 «Искусство»</w:t>
            </w:r>
          </w:p>
          <w:p w14:paraId="5BA1CB4E"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Искусство, его основные функции. Особенности искусства как формы духовной культуры. </w:t>
            </w:r>
          </w:p>
        </w:tc>
        <w:tc>
          <w:tcPr>
            <w:tcW w:w="1134" w:type="dxa"/>
            <w:tcBorders>
              <w:top w:val="single" w:sz="4" w:space="0" w:color="auto"/>
            </w:tcBorders>
          </w:tcPr>
          <w:p w14:paraId="6901454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0CB9BBE" w14:textId="77777777" w:rsidR="005117C2" w:rsidRPr="005117C2" w:rsidRDefault="005117C2" w:rsidP="005117C2">
            <w:pPr>
              <w:jc w:val="center"/>
              <w:rPr>
                <w:rFonts w:ascii="Times New Roman" w:eastAsia="Trebuchet MS" w:hAnsi="Times New Roman"/>
              </w:rPr>
            </w:pPr>
          </w:p>
        </w:tc>
        <w:tc>
          <w:tcPr>
            <w:tcW w:w="1843" w:type="dxa"/>
            <w:vMerge/>
          </w:tcPr>
          <w:p w14:paraId="4E22B7E4" w14:textId="77777777" w:rsidR="005117C2" w:rsidRPr="005117C2" w:rsidRDefault="005117C2" w:rsidP="005117C2">
            <w:pPr>
              <w:rPr>
                <w:rFonts w:ascii="Times New Roman" w:eastAsia="Trebuchet MS" w:hAnsi="Times New Roman"/>
              </w:rPr>
            </w:pPr>
          </w:p>
        </w:tc>
      </w:tr>
      <w:tr w:rsidR="005117C2" w:rsidRPr="005117C2" w14:paraId="1D7D029F" w14:textId="77777777" w:rsidTr="00D5699B">
        <w:trPr>
          <w:trHeight w:val="334"/>
        </w:trPr>
        <w:tc>
          <w:tcPr>
            <w:tcW w:w="624" w:type="dxa"/>
            <w:vMerge w:val="restart"/>
            <w:tcBorders>
              <w:top w:val="single" w:sz="4" w:space="0" w:color="auto"/>
            </w:tcBorders>
          </w:tcPr>
          <w:p w14:paraId="7A49481E" w14:textId="77777777" w:rsidR="005117C2" w:rsidRPr="005117C2" w:rsidRDefault="005117C2" w:rsidP="005117C2">
            <w:pPr>
              <w:jc w:val="center"/>
              <w:rPr>
                <w:rFonts w:ascii="Times New Roman" w:eastAsia="Trebuchet MS" w:hAnsi="Times New Roman"/>
              </w:rPr>
            </w:pPr>
          </w:p>
          <w:p w14:paraId="6860926B" w14:textId="77777777" w:rsidR="005117C2" w:rsidRPr="005117C2" w:rsidRDefault="005117C2" w:rsidP="005117C2">
            <w:pPr>
              <w:jc w:val="center"/>
              <w:rPr>
                <w:rFonts w:ascii="Times New Roman" w:eastAsia="Trebuchet MS" w:hAnsi="Times New Roman"/>
              </w:rPr>
            </w:pPr>
          </w:p>
          <w:p w14:paraId="5BDE05E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37</w:t>
            </w:r>
          </w:p>
          <w:p w14:paraId="6F94A85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38</w:t>
            </w:r>
          </w:p>
        </w:tc>
        <w:tc>
          <w:tcPr>
            <w:tcW w:w="2637" w:type="dxa"/>
            <w:vMerge/>
          </w:tcPr>
          <w:p w14:paraId="350AC109"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789C4F5B"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vMerge w:val="restart"/>
            <w:tcBorders>
              <w:top w:val="single" w:sz="4" w:space="0" w:color="auto"/>
            </w:tcBorders>
          </w:tcPr>
          <w:p w14:paraId="1F9D552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1D7FBF3" w14:textId="77777777" w:rsidR="005117C2" w:rsidRPr="005117C2" w:rsidRDefault="005117C2" w:rsidP="005117C2">
            <w:pPr>
              <w:jc w:val="center"/>
              <w:rPr>
                <w:rFonts w:ascii="Times New Roman" w:eastAsia="Trebuchet MS" w:hAnsi="Times New Roman"/>
              </w:rPr>
            </w:pPr>
          </w:p>
          <w:p w14:paraId="05E98A20" w14:textId="77777777" w:rsidR="005117C2" w:rsidRPr="005117C2" w:rsidRDefault="005117C2" w:rsidP="005117C2">
            <w:pPr>
              <w:jc w:val="center"/>
              <w:rPr>
                <w:rFonts w:ascii="Times New Roman" w:eastAsia="Trebuchet MS" w:hAnsi="Times New Roman"/>
              </w:rPr>
            </w:pPr>
          </w:p>
          <w:p w14:paraId="6B64900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BF5D19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7076ED5D"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презентацию</w:t>
            </w:r>
            <w:proofErr w:type="spellEnd"/>
          </w:p>
        </w:tc>
      </w:tr>
      <w:tr w:rsidR="005117C2" w:rsidRPr="005117C2" w14:paraId="19572D0A" w14:textId="77777777" w:rsidTr="00D5699B">
        <w:trPr>
          <w:trHeight w:val="585"/>
        </w:trPr>
        <w:tc>
          <w:tcPr>
            <w:tcW w:w="624" w:type="dxa"/>
            <w:vMerge/>
          </w:tcPr>
          <w:p w14:paraId="5FDA4EB9" w14:textId="77777777" w:rsidR="005117C2" w:rsidRPr="005117C2" w:rsidRDefault="005117C2" w:rsidP="005117C2">
            <w:pPr>
              <w:jc w:val="center"/>
              <w:rPr>
                <w:rFonts w:ascii="Times New Roman" w:eastAsia="Trebuchet MS" w:hAnsi="Times New Roman"/>
              </w:rPr>
            </w:pPr>
          </w:p>
        </w:tc>
        <w:tc>
          <w:tcPr>
            <w:tcW w:w="2637" w:type="dxa"/>
            <w:vMerge/>
          </w:tcPr>
          <w:p w14:paraId="550AFB8D"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21614317"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№15 «Образ специальности в искусстве»</w:t>
            </w:r>
          </w:p>
          <w:p w14:paraId="2B578E4B" w14:textId="77777777" w:rsidR="005117C2" w:rsidRPr="005117C2" w:rsidRDefault="005117C2" w:rsidP="005117C2">
            <w:pPr>
              <w:adjustRightInd w:val="0"/>
              <w:jc w:val="both"/>
              <w:rPr>
                <w:rFonts w:ascii="Times New Roman" w:hAnsi="Times New Roman"/>
                <w:lang w:val="ru-RU"/>
              </w:rPr>
            </w:pPr>
            <w:r w:rsidRPr="005117C2">
              <w:rPr>
                <w:rFonts w:ascii="Times New Roman" w:hAnsi="Times New Roman"/>
                <w:lang w:val="ru-RU"/>
              </w:rPr>
              <w:t>Образ специальности 40.02.02 «Правоохранительная деятельность»</w:t>
            </w:r>
          </w:p>
          <w:p w14:paraId="58FA8AEB" w14:textId="77777777" w:rsidR="005117C2" w:rsidRPr="005117C2" w:rsidRDefault="005117C2" w:rsidP="005117C2">
            <w:pPr>
              <w:adjustRightInd w:val="0"/>
              <w:jc w:val="both"/>
              <w:rPr>
                <w:rFonts w:ascii="Times New Roman" w:hAnsi="Times New Roman"/>
              </w:rPr>
            </w:pPr>
            <w:r w:rsidRPr="005117C2">
              <w:rPr>
                <w:rFonts w:ascii="Times New Roman" w:hAnsi="Times New Roman"/>
              </w:rPr>
              <w:t xml:space="preserve">№16 </w:t>
            </w:r>
            <w:proofErr w:type="spellStart"/>
            <w:r w:rsidRPr="005117C2">
              <w:rPr>
                <w:rFonts w:ascii="Times New Roman" w:eastAsia="Trebuchet MS" w:hAnsi="Times New Roman"/>
              </w:rPr>
              <w:t>Религиозные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объединения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Российской</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Федерации</w:t>
            </w:r>
            <w:proofErr w:type="spellEnd"/>
            <w:r w:rsidRPr="005117C2">
              <w:rPr>
                <w:rFonts w:ascii="Times New Roman" w:eastAsia="Trebuchet MS" w:hAnsi="Times New Roman"/>
              </w:rPr>
              <w:t>.</w:t>
            </w:r>
          </w:p>
          <w:p w14:paraId="1EB031A4" w14:textId="77777777" w:rsidR="005117C2" w:rsidRPr="005117C2" w:rsidRDefault="005117C2" w:rsidP="005117C2">
            <w:pPr>
              <w:rPr>
                <w:rFonts w:ascii="Times New Roman" w:hAnsi="Times New Roman"/>
                <w:color w:val="000000"/>
              </w:rPr>
            </w:pPr>
          </w:p>
        </w:tc>
        <w:tc>
          <w:tcPr>
            <w:tcW w:w="1134" w:type="dxa"/>
            <w:vMerge/>
          </w:tcPr>
          <w:p w14:paraId="686D1301" w14:textId="77777777" w:rsidR="005117C2" w:rsidRPr="005117C2" w:rsidRDefault="005117C2" w:rsidP="005117C2">
            <w:pPr>
              <w:jc w:val="center"/>
              <w:rPr>
                <w:rFonts w:ascii="Times New Roman" w:eastAsia="Trebuchet MS" w:hAnsi="Times New Roman"/>
              </w:rPr>
            </w:pPr>
          </w:p>
        </w:tc>
        <w:tc>
          <w:tcPr>
            <w:tcW w:w="1417" w:type="dxa"/>
            <w:vMerge/>
            <w:tcBorders>
              <w:bottom w:val="single" w:sz="4" w:space="0" w:color="auto"/>
            </w:tcBorders>
          </w:tcPr>
          <w:p w14:paraId="3B7EF092" w14:textId="77777777" w:rsidR="005117C2" w:rsidRPr="005117C2" w:rsidRDefault="005117C2" w:rsidP="005117C2">
            <w:pPr>
              <w:rPr>
                <w:rFonts w:ascii="Times New Roman" w:eastAsia="Trebuchet MS" w:hAnsi="Times New Roman"/>
              </w:rPr>
            </w:pPr>
          </w:p>
        </w:tc>
        <w:tc>
          <w:tcPr>
            <w:tcW w:w="1843" w:type="dxa"/>
            <w:vMerge/>
          </w:tcPr>
          <w:p w14:paraId="0FDFD766" w14:textId="77777777" w:rsidR="005117C2" w:rsidRPr="005117C2" w:rsidRDefault="005117C2" w:rsidP="005117C2">
            <w:pPr>
              <w:rPr>
                <w:rFonts w:ascii="Times New Roman" w:eastAsia="Trebuchet MS" w:hAnsi="Times New Roman"/>
              </w:rPr>
            </w:pPr>
          </w:p>
        </w:tc>
      </w:tr>
      <w:tr w:rsidR="005117C2" w:rsidRPr="005117C2" w14:paraId="7E5E40DA" w14:textId="77777777" w:rsidTr="00D5699B">
        <w:trPr>
          <w:trHeight w:val="528"/>
        </w:trPr>
        <w:tc>
          <w:tcPr>
            <w:tcW w:w="624" w:type="dxa"/>
            <w:tcBorders>
              <w:top w:val="single" w:sz="4" w:space="0" w:color="auto"/>
            </w:tcBorders>
          </w:tcPr>
          <w:p w14:paraId="406788F6" w14:textId="77777777" w:rsidR="005117C2" w:rsidRPr="005117C2" w:rsidRDefault="005117C2" w:rsidP="005117C2">
            <w:pPr>
              <w:jc w:val="center"/>
              <w:rPr>
                <w:rFonts w:ascii="Times New Roman" w:eastAsia="Trebuchet MS" w:hAnsi="Times New Roman"/>
              </w:rPr>
            </w:pPr>
          </w:p>
        </w:tc>
        <w:tc>
          <w:tcPr>
            <w:tcW w:w="10717" w:type="dxa"/>
            <w:gridSpan w:val="2"/>
          </w:tcPr>
          <w:p w14:paraId="5EFE2546"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Раздел</w:t>
            </w:r>
            <w:proofErr w:type="spellEnd"/>
            <w:r w:rsidRPr="005117C2">
              <w:rPr>
                <w:rFonts w:ascii="Times New Roman" w:hAnsi="Times New Roman"/>
                <w:b/>
                <w:color w:val="000000"/>
              </w:rPr>
              <w:t xml:space="preserve"> 3. </w:t>
            </w:r>
            <w:proofErr w:type="spellStart"/>
            <w:r w:rsidRPr="005117C2">
              <w:rPr>
                <w:rFonts w:ascii="Times New Roman" w:hAnsi="Times New Roman"/>
                <w:b/>
                <w:color w:val="000000"/>
              </w:rPr>
              <w:t>Экономическая</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жизнь</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общества</w:t>
            </w:r>
            <w:proofErr w:type="spellEnd"/>
          </w:p>
        </w:tc>
        <w:tc>
          <w:tcPr>
            <w:tcW w:w="1134" w:type="dxa"/>
            <w:tcBorders>
              <w:top w:val="single" w:sz="4" w:space="0" w:color="auto"/>
            </w:tcBorders>
          </w:tcPr>
          <w:p w14:paraId="56E8DB73"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31</w:t>
            </w:r>
          </w:p>
        </w:tc>
        <w:tc>
          <w:tcPr>
            <w:tcW w:w="1417" w:type="dxa"/>
            <w:tcBorders>
              <w:bottom w:val="single" w:sz="4" w:space="0" w:color="auto"/>
            </w:tcBorders>
          </w:tcPr>
          <w:p w14:paraId="3E37AFA2"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7959A00E" w14:textId="77777777" w:rsidR="005117C2" w:rsidRPr="005117C2" w:rsidRDefault="005117C2" w:rsidP="005117C2">
            <w:pPr>
              <w:rPr>
                <w:rFonts w:ascii="Times New Roman" w:eastAsia="Trebuchet MS" w:hAnsi="Times New Roman"/>
              </w:rPr>
            </w:pPr>
          </w:p>
        </w:tc>
      </w:tr>
      <w:tr w:rsidR="005117C2" w:rsidRPr="005117C2" w14:paraId="288D0183" w14:textId="77777777" w:rsidTr="00D5699B">
        <w:trPr>
          <w:trHeight w:val="935"/>
        </w:trPr>
        <w:tc>
          <w:tcPr>
            <w:tcW w:w="624" w:type="dxa"/>
            <w:tcBorders>
              <w:top w:val="single" w:sz="4" w:space="0" w:color="auto"/>
            </w:tcBorders>
          </w:tcPr>
          <w:p w14:paraId="00EAF07F" w14:textId="77777777" w:rsidR="005117C2" w:rsidRPr="005117C2" w:rsidRDefault="005117C2" w:rsidP="005117C2">
            <w:pPr>
              <w:jc w:val="center"/>
              <w:rPr>
                <w:rFonts w:ascii="Times New Roman" w:eastAsia="Trebuchet MS" w:hAnsi="Times New Roman"/>
              </w:rPr>
            </w:pPr>
          </w:p>
        </w:tc>
        <w:tc>
          <w:tcPr>
            <w:tcW w:w="2637" w:type="dxa"/>
          </w:tcPr>
          <w:p w14:paraId="5018F102" w14:textId="77777777" w:rsidR="005117C2" w:rsidRPr="005117C2" w:rsidRDefault="005117C2" w:rsidP="005117C2">
            <w:pPr>
              <w:rPr>
                <w:rFonts w:ascii="Times New Roman" w:eastAsia="Trebuchet MS" w:hAnsi="Times New Roman"/>
                <w:lang w:val="ru-RU"/>
              </w:rPr>
            </w:pPr>
            <w:r w:rsidRPr="005117C2">
              <w:rPr>
                <w:rFonts w:ascii="Times New Roman" w:hAnsi="Times New Roman"/>
                <w:b/>
                <w:color w:val="000000"/>
                <w:lang w:val="ru-RU"/>
              </w:rPr>
              <w:t>Тема 3.1.</w:t>
            </w:r>
            <w:r w:rsidRPr="005117C2">
              <w:rPr>
                <w:rFonts w:ascii="Times New Roman" w:hAnsi="Times New Roman"/>
                <w:color w:val="000000"/>
                <w:lang w:val="ru-RU"/>
              </w:rPr>
              <w:t xml:space="preserve"> Экономика - основа жизнедеятельности общества</w:t>
            </w:r>
          </w:p>
        </w:tc>
        <w:tc>
          <w:tcPr>
            <w:tcW w:w="8080" w:type="dxa"/>
          </w:tcPr>
          <w:p w14:paraId="67E2AE65"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7E4947BB"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8</w:t>
            </w:r>
          </w:p>
        </w:tc>
        <w:tc>
          <w:tcPr>
            <w:tcW w:w="1417" w:type="dxa"/>
            <w:tcBorders>
              <w:bottom w:val="single" w:sz="4" w:space="0" w:color="auto"/>
            </w:tcBorders>
          </w:tcPr>
          <w:p w14:paraId="5C51D87A"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AEAB0CA" w14:textId="77777777" w:rsidR="005117C2" w:rsidRPr="005117C2" w:rsidRDefault="005117C2" w:rsidP="005117C2">
            <w:pPr>
              <w:rPr>
                <w:rFonts w:ascii="Times New Roman" w:eastAsia="Trebuchet MS" w:hAnsi="Times New Roman"/>
              </w:rPr>
            </w:pPr>
          </w:p>
        </w:tc>
      </w:tr>
      <w:tr w:rsidR="005117C2" w:rsidRPr="005117C2" w14:paraId="6B282FD2" w14:textId="77777777" w:rsidTr="00D5699B">
        <w:trPr>
          <w:trHeight w:val="790"/>
        </w:trPr>
        <w:tc>
          <w:tcPr>
            <w:tcW w:w="624" w:type="dxa"/>
            <w:tcBorders>
              <w:top w:val="single" w:sz="4" w:space="0" w:color="auto"/>
              <w:bottom w:val="single" w:sz="4" w:space="0" w:color="auto"/>
            </w:tcBorders>
          </w:tcPr>
          <w:p w14:paraId="447FC70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39</w:t>
            </w:r>
          </w:p>
          <w:p w14:paraId="7503E3A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40</w:t>
            </w:r>
          </w:p>
          <w:p w14:paraId="3140BA9C"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1B43B6C9"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Роль экономики в жизни общества.</w:t>
            </w:r>
          </w:p>
        </w:tc>
        <w:tc>
          <w:tcPr>
            <w:tcW w:w="8080" w:type="dxa"/>
            <w:tcBorders>
              <w:bottom w:val="single" w:sz="4" w:space="0" w:color="auto"/>
            </w:tcBorders>
          </w:tcPr>
          <w:p w14:paraId="0FC7F4C5"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Макроэкономические показатели и качество жизни. Предмет</w:t>
            </w:r>
            <w:r w:rsidRPr="005117C2">
              <w:rPr>
                <w:rFonts w:ascii="Times New Roman" w:hAnsi="Times New Roman"/>
                <w:color w:val="000000"/>
                <w:lang w:val="ru-RU"/>
              </w:rPr>
              <w:tab/>
              <w:t>и</w:t>
            </w:r>
            <w:r w:rsidRPr="005117C2">
              <w:rPr>
                <w:rFonts w:ascii="Times New Roman" w:hAnsi="Times New Roman"/>
                <w:color w:val="000000"/>
                <w:lang w:val="ru-RU"/>
              </w:rPr>
              <w:tab/>
              <w:t>методы</w:t>
            </w:r>
            <w:r w:rsidRPr="005117C2">
              <w:rPr>
                <w:rFonts w:ascii="Times New Roman" w:hAnsi="Times New Roman"/>
                <w:color w:val="000000"/>
                <w:lang w:val="ru-RU"/>
              </w:rPr>
              <w:tab/>
              <w:t>экономической</w:t>
            </w:r>
            <w:r w:rsidRPr="005117C2">
              <w:rPr>
                <w:rFonts w:ascii="Times New Roman" w:hAnsi="Times New Roman"/>
                <w:color w:val="000000"/>
                <w:lang w:val="ru-RU"/>
              </w:rPr>
              <w:tab/>
              <w:t>науки.</w:t>
            </w:r>
          </w:p>
          <w:p w14:paraId="0505E271" w14:textId="77777777" w:rsidR="005117C2" w:rsidRPr="005117C2" w:rsidRDefault="005117C2" w:rsidP="005117C2">
            <w:pPr>
              <w:adjustRightInd w:val="0"/>
              <w:rPr>
                <w:rFonts w:ascii="Times New Roman" w:eastAsia="Trebuchet MS" w:hAnsi="Times New Roman"/>
                <w:lang w:val="ru-RU"/>
              </w:rPr>
            </w:pPr>
          </w:p>
        </w:tc>
        <w:tc>
          <w:tcPr>
            <w:tcW w:w="1134" w:type="dxa"/>
            <w:tcBorders>
              <w:top w:val="single" w:sz="4" w:space="0" w:color="auto"/>
              <w:bottom w:val="single" w:sz="4" w:space="0" w:color="auto"/>
            </w:tcBorders>
          </w:tcPr>
          <w:p w14:paraId="4DCCB75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1A301A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2582B36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02.</w:t>
            </w:r>
          </w:p>
          <w:p w14:paraId="2229C44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07.</w:t>
            </w:r>
          </w:p>
          <w:p w14:paraId="375A7D74" w14:textId="77777777" w:rsidR="005117C2" w:rsidRPr="005117C2" w:rsidRDefault="005117C2" w:rsidP="005117C2">
            <w:pPr>
              <w:jc w:val="center"/>
              <w:rPr>
                <w:rFonts w:ascii="Times New Roman" w:eastAsia="Trebuchet MS" w:hAnsi="Times New Roman"/>
              </w:rPr>
            </w:pPr>
          </w:p>
          <w:p w14:paraId="258B9971" w14:textId="77777777" w:rsidR="005117C2" w:rsidRPr="005117C2" w:rsidRDefault="005117C2" w:rsidP="005117C2">
            <w:pPr>
              <w:jc w:val="center"/>
              <w:rPr>
                <w:rFonts w:ascii="Times New Roman" w:eastAsia="Trebuchet MS" w:hAnsi="Times New Roman"/>
              </w:rPr>
            </w:pPr>
          </w:p>
          <w:p w14:paraId="778A56C5" w14:textId="77777777" w:rsidR="005117C2" w:rsidRPr="005117C2" w:rsidRDefault="005117C2" w:rsidP="005117C2">
            <w:pPr>
              <w:jc w:val="center"/>
              <w:rPr>
                <w:rFonts w:ascii="Times New Roman" w:eastAsia="Trebuchet MS" w:hAnsi="Times New Roman"/>
              </w:rPr>
            </w:pPr>
          </w:p>
          <w:p w14:paraId="112FB1C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6DC44D5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1.10</w:t>
            </w:r>
          </w:p>
        </w:tc>
        <w:tc>
          <w:tcPr>
            <w:tcW w:w="1843" w:type="dxa"/>
            <w:vMerge w:val="restart"/>
            <w:tcBorders>
              <w:top w:val="single" w:sz="4" w:space="0" w:color="auto"/>
            </w:tcBorders>
          </w:tcPr>
          <w:p w14:paraId="1ED84DAA"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5-19</w:t>
            </w:r>
          </w:p>
        </w:tc>
      </w:tr>
      <w:tr w:rsidR="005117C2" w:rsidRPr="005117C2" w14:paraId="1DED793F" w14:textId="77777777" w:rsidTr="00D5699B">
        <w:trPr>
          <w:trHeight w:val="1521"/>
        </w:trPr>
        <w:tc>
          <w:tcPr>
            <w:tcW w:w="624" w:type="dxa"/>
            <w:tcBorders>
              <w:top w:val="single" w:sz="4" w:space="0" w:color="auto"/>
              <w:bottom w:val="single" w:sz="4" w:space="0" w:color="auto"/>
            </w:tcBorders>
          </w:tcPr>
          <w:p w14:paraId="7FBF8CE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41</w:t>
            </w:r>
          </w:p>
          <w:p w14:paraId="728DD02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42</w:t>
            </w:r>
          </w:p>
        </w:tc>
        <w:tc>
          <w:tcPr>
            <w:tcW w:w="2637" w:type="dxa"/>
            <w:tcBorders>
              <w:top w:val="single" w:sz="4" w:space="0" w:color="auto"/>
              <w:bottom w:val="single" w:sz="4" w:space="0" w:color="auto"/>
            </w:tcBorders>
          </w:tcPr>
          <w:p w14:paraId="4576B48B"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Типы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экономических</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w:t>
            </w:r>
            <w:proofErr w:type="spellEnd"/>
            <w:r w:rsidRPr="005117C2">
              <w:rPr>
                <w:rFonts w:ascii="Times New Roman" w:hAnsi="Times New Roman"/>
                <w:color w:val="000000"/>
              </w:rPr>
              <w:t xml:space="preserve">.  </w:t>
            </w:r>
          </w:p>
          <w:p w14:paraId="75F90CA3" w14:textId="77777777" w:rsidR="005117C2" w:rsidRPr="005117C2" w:rsidRDefault="005117C2" w:rsidP="005117C2">
            <w:pPr>
              <w:rPr>
                <w:rFonts w:ascii="Times New Roman" w:hAnsi="Times New Roman"/>
                <w:color w:val="000000"/>
              </w:rPr>
            </w:pPr>
          </w:p>
          <w:p w14:paraId="6E66C8BE" w14:textId="77777777" w:rsidR="005117C2" w:rsidRPr="005117C2" w:rsidRDefault="005117C2" w:rsidP="005117C2">
            <w:pPr>
              <w:rPr>
                <w:rFonts w:ascii="Times New Roman" w:hAnsi="Times New Roman"/>
                <w:color w:val="000000"/>
              </w:rPr>
            </w:pPr>
          </w:p>
          <w:p w14:paraId="783000DB" w14:textId="77777777" w:rsidR="005117C2" w:rsidRPr="005117C2" w:rsidRDefault="005117C2" w:rsidP="005117C2">
            <w:pPr>
              <w:rPr>
                <w:rFonts w:ascii="Times New Roman" w:hAnsi="Times New Roman"/>
                <w:color w:val="000000"/>
              </w:rPr>
            </w:pPr>
          </w:p>
        </w:tc>
        <w:tc>
          <w:tcPr>
            <w:tcW w:w="8080" w:type="dxa"/>
            <w:tcBorders>
              <w:top w:val="single" w:sz="4" w:space="0" w:color="auto"/>
              <w:bottom w:val="single" w:sz="4" w:space="0" w:color="auto"/>
            </w:tcBorders>
          </w:tcPr>
          <w:p w14:paraId="649DB7AF" w14:textId="77777777" w:rsidR="005117C2" w:rsidRPr="005117C2" w:rsidRDefault="005117C2" w:rsidP="005117C2">
            <w:pPr>
              <w:adjustRightInd w:val="0"/>
              <w:rPr>
                <w:rFonts w:ascii="Times New Roman" w:hAnsi="Times New Roman"/>
                <w:color w:val="000000"/>
              </w:rPr>
            </w:pPr>
            <w:r w:rsidRPr="005117C2">
              <w:rPr>
                <w:rFonts w:ascii="Times New Roman" w:hAnsi="Times New Roman"/>
                <w:color w:val="000000"/>
                <w:lang w:val="ru-RU"/>
              </w:rPr>
              <w:t>Ограниченность</w:t>
            </w:r>
            <w:r w:rsidRPr="005117C2">
              <w:rPr>
                <w:rFonts w:ascii="Times New Roman" w:hAnsi="Times New Roman"/>
                <w:color w:val="000000"/>
                <w:lang w:val="ru-RU"/>
              </w:rPr>
              <w:tab/>
              <w:t>ресурсов.</w:t>
            </w:r>
            <w:r w:rsidRPr="005117C2">
              <w:rPr>
                <w:rFonts w:ascii="Times New Roman" w:hAnsi="Times New Roman"/>
                <w:color w:val="000000"/>
                <w:lang w:val="ru-RU"/>
              </w:rPr>
              <w:tab/>
            </w:r>
            <w:r w:rsidRPr="005117C2">
              <w:rPr>
                <w:rFonts w:ascii="Times New Roman" w:eastAsia="Trebuchet MS" w:hAnsi="Times New Roman"/>
                <w:lang w:val="ru-RU"/>
              </w:rPr>
              <w:t xml:space="preserve">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w:t>
            </w:r>
            <w:r w:rsidRPr="005117C2">
              <w:rPr>
                <w:rFonts w:ascii="Times New Roman" w:hAnsi="Times New Roman"/>
                <w:color w:val="000000"/>
                <w:lang w:val="ru-RU"/>
              </w:rPr>
              <w:t xml:space="preserve">Кривая производственных возможностей. Экономический рост и пути его достижения. </w:t>
            </w:r>
            <w:proofErr w:type="spellStart"/>
            <w:r w:rsidRPr="005117C2">
              <w:rPr>
                <w:rFonts w:ascii="Times New Roman" w:hAnsi="Times New Roman"/>
                <w:color w:val="000000"/>
              </w:rPr>
              <w:t>Факторы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долгосрочного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экономического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роста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Понятие</w:t>
            </w:r>
            <w:proofErr w:type="spellEnd"/>
          </w:p>
        </w:tc>
        <w:tc>
          <w:tcPr>
            <w:tcW w:w="1134" w:type="dxa"/>
            <w:tcBorders>
              <w:top w:val="single" w:sz="4" w:space="0" w:color="auto"/>
              <w:bottom w:val="single" w:sz="4" w:space="0" w:color="auto"/>
            </w:tcBorders>
          </w:tcPr>
          <w:p w14:paraId="119CA49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16323E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3650FBD" w14:textId="77777777" w:rsidR="005117C2" w:rsidRPr="005117C2" w:rsidRDefault="005117C2" w:rsidP="005117C2">
            <w:pPr>
              <w:jc w:val="center"/>
              <w:rPr>
                <w:rFonts w:ascii="Times New Roman" w:eastAsia="Trebuchet MS" w:hAnsi="Times New Roman"/>
              </w:rPr>
            </w:pPr>
          </w:p>
          <w:p w14:paraId="27198FB1" w14:textId="77777777" w:rsidR="005117C2" w:rsidRPr="005117C2" w:rsidRDefault="005117C2" w:rsidP="005117C2">
            <w:pPr>
              <w:jc w:val="center"/>
              <w:rPr>
                <w:rFonts w:ascii="Times New Roman" w:eastAsia="Trebuchet MS" w:hAnsi="Times New Roman"/>
              </w:rPr>
            </w:pPr>
          </w:p>
          <w:p w14:paraId="1AAA3E76" w14:textId="77777777" w:rsidR="005117C2" w:rsidRPr="005117C2" w:rsidRDefault="005117C2" w:rsidP="005117C2">
            <w:pPr>
              <w:jc w:val="center"/>
              <w:rPr>
                <w:rFonts w:ascii="Times New Roman" w:eastAsia="Trebuchet MS" w:hAnsi="Times New Roman"/>
              </w:rPr>
            </w:pPr>
          </w:p>
          <w:p w14:paraId="102B0172" w14:textId="77777777" w:rsidR="005117C2" w:rsidRPr="005117C2" w:rsidRDefault="005117C2" w:rsidP="005117C2">
            <w:pPr>
              <w:jc w:val="center"/>
              <w:rPr>
                <w:rFonts w:ascii="Times New Roman" w:eastAsia="Trebuchet MS" w:hAnsi="Times New Roman"/>
              </w:rPr>
            </w:pPr>
          </w:p>
        </w:tc>
        <w:tc>
          <w:tcPr>
            <w:tcW w:w="1417" w:type="dxa"/>
            <w:vMerge/>
          </w:tcPr>
          <w:p w14:paraId="5CE33E51" w14:textId="77777777" w:rsidR="005117C2" w:rsidRPr="005117C2" w:rsidRDefault="005117C2" w:rsidP="005117C2">
            <w:pPr>
              <w:jc w:val="center"/>
              <w:rPr>
                <w:rFonts w:ascii="Times New Roman" w:eastAsia="Trebuchet MS" w:hAnsi="Times New Roman"/>
              </w:rPr>
            </w:pPr>
          </w:p>
        </w:tc>
        <w:tc>
          <w:tcPr>
            <w:tcW w:w="1843" w:type="dxa"/>
            <w:vMerge/>
          </w:tcPr>
          <w:p w14:paraId="14DA8358" w14:textId="77777777" w:rsidR="005117C2" w:rsidRPr="005117C2" w:rsidRDefault="005117C2" w:rsidP="005117C2">
            <w:pPr>
              <w:rPr>
                <w:rFonts w:ascii="Times New Roman" w:eastAsia="Trebuchet MS" w:hAnsi="Times New Roman"/>
              </w:rPr>
            </w:pPr>
          </w:p>
        </w:tc>
      </w:tr>
      <w:tr w:rsidR="005117C2" w:rsidRPr="005117C2" w14:paraId="4563064C" w14:textId="77777777" w:rsidTr="00D5699B">
        <w:trPr>
          <w:trHeight w:val="1046"/>
        </w:trPr>
        <w:tc>
          <w:tcPr>
            <w:tcW w:w="624" w:type="dxa"/>
            <w:tcBorders>
              <w:top w:val="single" w:sz="4" w:space="0" w:color="auto"/>
              <w:bottom w:val="single" w:sz="4" w:space="0" w:color="auto"/>
            </w:tcBorders>
          </w:tcPr>
          <w:p w14:paraId="3A513B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43</w:t>
            </w:r>
          </w:p>
          <w:p w14:paraId="59573C2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44</w:t>
            </w:r>
          </w:p>
        </w:tc>
        <w:tc>
          <w:tcPr>
            <w:tcW w:w="2637" w:type="dxa"/>
            <w:tcBorders>
              <w:top w:val="single" w:sz="4" w:space="0" w:color="auto"/>
              <w:bottom w:val="single" w:sz="4" w:space="0" w:color="auto"/>
            </w:tcBorders>
          </w:tcPr>
          <w:p w14:paraId="02AAAC96"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rPr>
              <w:t>Спрос</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Факторы</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спроса</w:t>
            </w:r>
            <w:proofErr w:type="spellEnd"/>
          </w:p>
        </w:tc>
        <w:tc>
          <w:tcPr>
            <w:tcW w:w="8080" w:type="dxa"/>
            <w:tcBorders>
              <w:top w:val="single" w:sz="4" w:space="0" w:color="auto"/>
              <w:bottom w:val="single" w:sz="4" w:space="0" w:color="auto"/>
            </w:tcBorders>
          </w:tcPr>
          <w:p w14:paraId="68ABADDD" w14:textId="77777777" w:rsidR="005117C2" w:rsidRPr="005117C2" w:rsidRDefault="005117C2" w:rsidP="005117C2">
            <w:pPr>
              <w:adjustRightInd w:val="0"/>
              <w:rPr>
                <w:rFonts w:ascii="Times New Roman" w:hAnsi="Times New Roman"/>
                <w:color w:val="000000"/>
                <w:lang w:val="ru-RU"/>
              </w:rPr>
            </w:pPr>
            <w:r w:rsidRPr="005117C2">
              <w:rPr>
                <w:rFonts w:ascii="Times New Roman" w:eastAsia="Trebuchet MS" w:hAnsi="Times New Roman"/>
                <w:lang w:val="ru-RU"/>
              </w:rPr>
              <w:t xml:space="preserve">Рынок одного </w:t>
            </w:r>
            <w:proofErr w:type="gramStart"/>
            <w:r w:rsidRPr="005117C2">
              <w:rPr>
                <w:rFonts w:ascii="Times New Roman" w:eastAsia="Trebuchet MS" w:hAnsi="Times New Roman"/>
                <w:lang w:val="ru-RU"/>
              </w:rPr>
              <w:t>товара..</w:t>
            </w:r>
            <w:proofErr w:type="gramEnd"/>
            <w:r w:rsidRPr="005117C2">
              <w:rPr>
                <w:rFonts w:ascii="Times New Roman" w:eastAsia="Trebuchet MS" w:hAnsi="Times New Roman"/>
                <w:lang w:val="ru-RU"/>
              </w:rPr>
              <w:t xml:space="preserve"> Предложение. Факторы </w:t>
            </w:r>
          </w:p>
          <w:p w14:paraId="1D39DA0C" w14:textId="77777777" w:rsidR="005117C2" w:rsidRPr="005117C2" w:rsidRDefault="005117C2" w:rsidP="005117C2">
            <w:pPr>
              <w:adjustRightInd w:val="0"/>
              <w:rPr>
                <w:rFonts w:ascii="Times New Roman" w:eastAsia="Trebuchet MS" w:hAnsi="Times New Roman"/>
              </w:rPr>
            </w:pPr>
            <w:r w:rsidRPr="005117C2">
              <w:rPr>
                <w:rFonts w:ascii="Times New Roman" w:eastAsia="Trebuchet MS" w:hAnsi="Times New Roman"/>
                <w:lang w:val="ru-RU"/>
              </w:rPr>
              <w:t xml:space="preserve">предложения. Рыночное равновесие. Основные рыночные структуры: совершенная и несовершенная конкуренция. </w:t>
            </w:r>
            <w:proofErr w:type="spellStart"/>
            <w:r w:rsidRPr="005117C2">
              <w:rPr>
                <w:rFonts w:ascii="Times New Roman" w:eastAsia="Trebuchet MS" w:hAnsi="Times New Roman"/>
              </w:rPr>
              <w:t>Роль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фирм</w:t>
            </w:r>
            <w:proofErr w:type="spellEnd"/>
            <w:r w:rsidRPr="005117C2">
              <w:rPr>
                <w:rFonts w:ascii="Times New Roman" w:eastAsia="Trebuchet MS" w:hAnsi="Times New Roman"/>
              </w:rPr>
              <w:t xml:space="preserve"> в </w:t>
            </w:r>
            <w:proofErr w:type="spellStart"/>
            <w:r w:rsidRPr="005117C2">
              <w:rPr>
                <w:rFonts w:ascii="Times New Roman" w:eastAsia="Trebuchet MS" w:hAnsi="Times New Roman"/>
              </w:rPr>
              <w:t>экономике</w:t>
            </w:r>
            <w:proofErr w:type="spellEnd"/>
            <w:r w:rsidRPr="005117C2">
              <w:rPr>
                <w:rFonts w:ascii="Times New Roman" w:eastAsia="Trebuchet MS" w:hAnsi="Times New Roman"/>
              </w:rPr>
              <w:t xml:space="preserve">. </w:t>
            </w:r>
          </w:p>
          <w:p w14:paraId="4F6EB1E9" w14:textId="77777777" w:rsidR="005117C2" w:rsidRPr="005117C2" w:rsidRDefault="005117C2" w:rsidP="005117C2">
            <w:pPr>
              <w:adjustRightInd w:val="0"/>
              <w:rPr>
                <w:rFonts w:ascii="Times New Roman" w:hAnsi="Times New Roman"/>
                <w:color w:val="000000"/>
              </w:rPr>
            </w:pPr>
          </w:p>
        </w:tc>
        <w:tc>
          <w:tcPr>
            <w:tcW w:w="1134" w:type="dxa"/>
            <w:tcBorders>
              <w:top w:val="single" w:sz="4" w:space="0" w:color="auto"/>
              <w:bottom w:val="single" w:sz="4" w:space="0" w:color="auto"/>
            </w:tcBorders>
          </w:tcPr>
          <w:p w14:paraId="64AC1048" w14:textId="77777777" w:rsidR="005117C2" w:rsidRPr="005117C2" w:rsidRDefault="005117C2" w:rsidP="005117C2">
            <w:pPr>
              <w:jc w:val="center"/>
              <w:rPr>
                <w:rFonts w:ascii="Times New Roman" w:eastAsia="Trebuchet MS" w:hAnsi="Times New Roman"/>
              </w:rPr>
            </w:pPr>
          </w:p>
          <w:p w14:paraId="37F995C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CF434F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3FA16FC7" w14:textId="77777777" w:rsidR="005117C2" w:rsidRPr="005117C2" w:rsidRDefault="005117C2" w:rsidP="005117C2">
            <w:pPr>
              <w:jc w:val="center"/>
              <w:rPr>
                <w:rFonts w:ascii="Times New Roman" w:eastAsia="Trebuchet MS" w:hAnsi="Times New Roman"/>
              </w:rPr>
            </w:pPr>
          </w:p>
        </w:tc>
        <w:tc>
          <w:tcPr>
            <w:tcW w:w="1843" w:type="dxa"/>
            <w:vMerge/>
          </w:tcPr>
          <w:p w14:paraId="2F4A0308" w14:textId="77777777" w:rsidR="005117C2" w:rsidRPr="005117C2" w:rsidRDefault="005117C2" w:rsidP="005117C2">
            <w:pPr>
              <w:rPr>
                <w:rFonts w:ascii="Times New Roman" w:eastAsia="Trebuchet MS" w:hAnsi="Times New Roman"/>
              </w:rPr>
            </w:pPr>
          </w:p>
        </w:tc>
      </w:tr>
      <w:tr w:rsidR="005117C2" w:rsidRPr="005117C2" w14:paraId="13C544D2" w14:textId="77777777" w:rsidTr="00D5699B">
        <w:trPr>
          <w:trHeight w:val="1148"/>
        </w:trPr>
        <w:tc>
          <w:tcPr>
            <w:tcW w:w="624" w:type="dxa"/>
            <w:tcBorders>
              <w:top w:val="single" w:sz="4" w:space="0" w:color="auto"/>
            </w:tcBorders>
          </w:tcPr>
          <w:p w14:paraId="02F57AE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45</w:t>
            </w:r>
          </w:p>
          <w:p w14:paraId="1E7811C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46</w:t>
            </w:r>
          </w:p>
        </w:tc>
        <w:tc>
          <w:tcPr>
            <w:tcW w:w="2637" w:type="dxa"/>
            <w:tcBorders>
              <w:top w:val="single" w:sz="4" w:space="0" w:color="auto"/>
              <w:bottom w:val="single" w:sz="4" w:space="0" w:color="auto"/>
            </w:tcBorders>
          </w:tcPr>
          <w:p w14:paraId="7F5006A4"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Основные организационные формы бизнеса в России</w:t>
            </w:r>
          </w:p>
        </w:tc>
        <w:tc>
          <w:tcPr>
            <w:tcW w:w="8080" w:type="dxa"/>
            <w:tcBorders>
              <w:top w:val="single" w:sz="4" w:space="0" w:color="auto"/>
            </w:tcBorders>
          </w:tcPr>
          <w:p w14:paraId="3C1BCD9F"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 xml:space="preserve">Издержки, выручка, прибыль. Производительность </w:t>
            </w:r>
            <w:proofErr w:type="gramStart"/>
            <w:r w:rsidRPr="005117C2">
              <w:rPr>
                <w:rFonts w:ascii="Times New Roman" w:eastAsia="Trebuchet MS" w:hAnsi="Times New Roman"/>
                <w:lang w:val="ru-RU"/>
              </w:rPr>
              <w:t>труда..</w:t>
            </w:r>
            <w:proofErr w:type="gramEnd"/>
            <w:r w:rsidRPr="005117C2">
              <w:rPr>
                <w:rFonts w:ascii="Times New Roman" w:eastAsia="Trebuchet MS" w:hAnsi="Times New Roman"/>
                <w:lang w:val="ru-RU"/>
              </w:rPr>
              <w:t xml:space="preserve"> Основные источники</w:t>
            </w:r>
          </w:p>
          <w:p w14:paraId="11AC12F9" w14:textId="77777777" w:rsidR="005117C2" w:rsidRPr="005117C2" w:rsidRDefault="005117C2" w:rsidP="005117C2">
            <w:pPr>
              <w:adjustRightInd w:val="0"/>
              <w:rPr>
                <w:rFonts w:ascii="Times New Roman" w:eastAsia="Trebuchet MS" w:hAnsi="Times New Roman"/>
              </w:rPr>
            </w:pPr>
            <w:r w:rsidRPr="005117C2">
              <w:rPr>
                <w:rFonts w:ascii="Times New Roman" w:eastAsia="Trebuchet MS" w:hAnsi="Times New Roman"/>
                <w:lang w:val="ru-RU"/>
              </w:rPr>
              <w:t xml:space="preserve">финансирования бизнеса. Акции и облигации. Фондовый рынок. Роль Центрального банка. </w:t>
            </w:r>
            <w:proofErr w:type="spellStart"/>
            <w:r w:rsidRPr="005117C2">
              <w:rPr>
                <w:rFonts w:ascii="Times New Roman" w:eastAsia="Trebuchet MS" w:hAnsi="Times New Roman"/>
              </w:rPr>
              <w:t>Основные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операции</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коммерческих</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банков</w:t>
            </w:r>
            <w:proofErr w:type="spellEnd"/>
            <w:r w:rsidRPr="005117C2">
              <w:rPr>
                <w:rFonts w:ascii="Times New Roman" w:eastAsia="Trebuchet MS" w:hAnsi="Times New Roman"/>
              </w:rPr>
              <w:t>.</w:t>
            </w:r>
          </w:p>
          <w:p w14:paraId="11609581" w14:textId="77777777" w:rsidR="005117C2" w:rsidRPr="005117C2" w:rsidRDefault="005117C2" w:rsidP="005117C2">
            <w:pPr>
              <w:adjustRightInd w:val="0"/>
              <w:rPr>
                <w:rFonts w:ascii="Times New Roman" w:eastAsia="Trebuchet MS" w:hAnsi="Times New Roman"/>
              </w:rPr>
            </w:pPr>
            <w:proofErr w:type="spellStart"/>
            <w:r w:rsidRPr="005117C2">
              <w:rPr>
                <w:rFonts w:ascii="Times New Roman" w:eastAsia="Trebuchet MS" w:hAnsi="Times New Roman"/>
              </w:rPr>
              <w:t>Деньги</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Процент</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Банковская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система</w:t>
            </w:r>
            <w:proofErr w:type="spellEnd"/>
            <w:r w:rsidRPr="005117C2">
              <w:rPr>
                <w:rFonts w:ascii="Times New Roman" w:eastAsia="Trebuchet MS" w:hAnsi="Times New Roman"/>
              </w:rPr>
              <w:t>.</w:t>
            </w:r>
          </w:p>
        </w:tc>
        <w:tc>
          <w:tcPr>
            <w:tcW w:w="1134" w:type="dxa"/>
            <w:tcBorders>
              <w:top w:val="single" w:sz="4" w:space="0" w:color="auto"/>
            </w:tcBorders>
          </w:tcPr>
          <w:p w14:paraId="41542E6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586377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90B5DC0" w14:textId="77777777" w:rsidR="005117C2" w:rsidRPr="005117C2" w:rsidRDefault="005117C2" w:rsidP="005117C2">
            <w:pPr>
              <w:jc w:val="center"/>
              <w:rPr>
                <w:rFonts w:ascii="Times New Roman" w:eastAsia="Trebuchet MS" w:hAnsi="Times New Roman"/>
              </w:rPr>
            </w:pPr>
          </w:p>
        </w:tc>
        <w:tc>
          <w:tcPr>
            <w:tcW w:w="1843" w:type="dxa"/>
            <w:vMerge/>
          </w:tcPr>
          <w:p w14:paraId="64185016" w14:textId="77777777" w:rsidR="005117C2" w:rsidRPr="005117C2" w:rsidRDefault="005117C2" w:rsidP="005117C2">
            <w:pPr>
              <w:rPr>
                <w:rFonts w:ascii="Times New Roman" w:eastAsia="Trebuchet MS" w:hAnsi="Times New Roman"/>
              </w:rPr>
            </w:pPr>
          </w:p>
        </w:tc>
      </w:tr>
      <w:tr w:rsidR="005117C2" w:rsidRPr="005117C2" w14:paraId="4D1DDEF2" w14:textId="77777777" w:rsidTr="00D5699B">
        <w:trPr>
          <w:trHeight w:val="285"/>
        </w:trPr>
        <w:tc>
          <w:tcPr>
            <w:tcW w:w="624" w:type="dxa"/>
            <w:vMerge w:val="restart"/>
            <w:tcBorders>
              <w:top w:val="single" w:sz="4" w:space="0" w:color="auto"/>
            </w:tcBorders>
          </w:tcPr>
          <w:p w14:paraId="11EDE43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47</w:t>
            </w:r>
          </w:p>
          <w:p w14:paraId="6E57CC3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48</w:t>
            </w:r>
          </w:p>
        </w:tc>
        <w:tc>
          <w:tcPr>
            <w:tcW w:w="2637" w:type="dxa"/>
            <w:vMerge w:val="restart"/>
          </w:tcPr>
          <w:p w14:paraId="39435950"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67C63664"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3A217C7C"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31B178F0"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00796B81"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1445D626" w14:textId="77777777" w:rsidTr="00D5699B">
        <w:trPr>
          <w:trHeight w:val="527"/>
        </w:trPr>
        <w:tc>
          <w:tcPr>
            <w:tcW w:w="624" w:type="dxa"/>
            <w:vMerge/>
          </w:tcPr>
          <w:p w14:paraId="0DFED4C4" w14:textId="77777777" w:rsidR="005117C2" w:rsidRPr="005117C2" w:rsidRDefault="005117C2" w:rsidP="005117C2">
            <w:pPr>
              <w:jc w:val="center"/>
              <w:rPr>
                <w:rFonts w:ascii="Times New Roman" w:eastAsia="Trebuchet MS" w:hAnsi="Times New Roman"/>
              </w:rPr>
            </w:pPr>
          </w:p>
        </w:tc>
        <w:tc>
          <w:tcPr>
            <w:tcW w:w="2637" w:type="dxa"/>
            <w:vMerge/>
          </w:tcPr>
          <w:p w14:paraId="043522E5"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05886DCE"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 xml:space="preserve">№17 Особенности разделения труда и специализация в сфере </w:t>
            </w:r>
            <w:r w:rsidRPr="005117C2">
              <w:rPr>
                <w:rFonts w:ascii="Times New Roman" w:hAnsi="Times New Roman"/>
                <w:lang w:val="ru-RU"/>
              </w:rPr>
              <w:t>40.02.02 «Правоохранительная деятельность»</w:t>
            </w:r>
          </w:p>
          <w:p w14:paraId="5DE93DAB" w14:textId="77777777" w:rsidR="005117C2" w:rsidRPr="005117C2" w:rsidRDefault="005117C2" w:rsidP="005117C2">
            <w:pPr>
              <w:rPr>
                <w:rFonts w:ascii="Times New Roman" w:hAnsi="Times New Roman"/>
                <w:color w:val="000000"/>
              </w:rPr>
            </w:pPr>
            <w:r w:rsidRPr="005117C2">
              <w:rPr>
                <w:rFonts w:ascii="Times New Roman" w:eastAsia="Trebuchet MS" w:hAnsi="Times New Roman"/>
              </w:rPr>
              <w:t xml:space="preserve">№18 </w:t>
            </w:r>
            <w:proofErr w:type="spellStart"/>
            <w:r w:rsidRPr="005117C2">
              <w:rPr>
                <w:rFonts w:ascii="Times New Roman" w:eastAsia="Trebuchet MS" w:hAnsi="Times New Roman"/>
              </w:rPr>
              <w:t>Основы</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менеджмента</w:t>
            </w:r>
            <w:proofErr w:type="spellEnd"/>
            <w:r w:rsidRPr="005117C2">
              <w:rPr>
                <w:rFonts w:ascii="Times New Roman" w:eastAsia="Trebuchet MS" w:hAnsi="Times New Roman"/>
              </w:rPr>
              <w:t xml:space="preserve"> и </w:t>
            </w:r>
            <w:proofErr w:type="spellStart"/>
            <w:r w:rsidRPr="005117C2">
              <w:rPr>
                <w:rFonts w:ascii="Times New Roman" w:eastAsia="Trebuchet MS" w:hAnsi="Times New Roman"/>
              </w:rPr>
              <w:t>маркетинга</w:t>
            </w:r>
            <w:proofErr w:type="spellEnd"/>
            <w:r w:rsidRPr="005117C2">
              <w:rPr>
                <w:rFonts w:ascii="Times New Roman" w:eastAsia="Trebuchet MS" w:hAnsi="Times New Roman"/>
              </w:rPr>
              <w:t>.</w:t>
            </w:r>
          </w:p>
        </w:tc>
        <w:tc>
          <w:tcPr>
            <w:tcW w:w="1134" w:type="dxa"/>
            <w:tcBorders>
              <w:top w:val="single" w:sz="4" w:space="0" w:color="auto"/>
            </w:tcBorders>
          </w:tcPr>
          <w:p w14:paraId="57EFAE0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0F4F5E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708A55D6" w14:textId="77777777" w:rsidR="005117C2" w:rsidRPr="005117C2" w:rsidRDefault="005117C2" w:rsidP="005117C2">
            <w:pPr>
              <w:rPr>
                <w:rFonts w:ascii="Times New Roman" w:eastAsia="Trebuchet MS" w:hAnsi="Times New Roman"/>
              </w:rPr>
            </w:pPr>
          </w:p>
        </w:tc>
        <w:tc>
          <w:tcPr>
            <w:tcW w:w="1843" w:type="dxa"/>
            <w:vMerge/>
          </w:tcPr>
          <w:p w14:paraId="060BF86B" w14:textId="77777777" w:rsidR="005117C2" w:rsidRPr="005117C2" w:rsidRDefault="005117C2" w:rsidP="005117C2">
            <w:pPr>
              <w:rPr>
                <w:rFonts w:ascii="Times New Roman" w:eastAsia="Trebuchet MS" w:hAnsi="Times New Roman"/>
              </w:rPr>
            </w:pPr>
          </w:p>
        </w:tc>
      </w:tr>
      <w:tr w:rsidR="005117C2" w:rsidRPr="005117C2" w14:paraId="5853C753" w14:textId="77777777" w:rsidTr="00D5699B">
        <w:trPr>
          <w:trHeight w:val="1248"/>
        </w:trPr>
        <w:tc>
          <w:tcPr>
            <w:tcW w:w="624" w:type="dxa"/>
            <w:tcBorders>
              <w:top w:val="single" w:sz="4" w:space="0" w:color="auto"/>
            </w:tcBorders>
          </w:tcPr>
          <w:p w14:paraId="563528E6" w14:textId="77777777" w:rsidR="005117C2" w:rsidRPr="005117C2" w:rsidRDefault="005117C2" w:rsidP="005117C2">
            <w:pPr>
              <w:jc w:val="center"/>
              <w:rPr>
                <w:rFonts w:ascii="Times New Roman" w:eastAsia="Trebuchet MS" w:hAnsi="Times New Roman"/>
              </w:rPr>
            </w:pPr>
          </w:p>
        </w:tc>
        <w:tc>
          <w:tcPr>
            <w:tcW w:w="2637" w:type="dxa"/>
          </w:tcPr>
          <w:p w14:paraId="506EE921"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3.2.</w:t>
            </w:r>
          </w:p>
          <w:p w14:paraId="49F26E34"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Рыночные отношения в экономике. </w:t>
            </w:r>
            <w:proofErr w:type="spellStart"/>
            <w:r w:rsidRPr="005117C2">
              <w:rPr>
                <w:rFonts w:ascii="Times New Roman" w:hAnsi="Times New Roman"/>
                <w:color w:val="000000"/>
              </w:rPr>
              <w:t>Финансовые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институты</w:t>
            </w:r>
            <w:proofErr w:type="spellEnd"/>
          </w:p>
        </w:tc>
        <w:tc>
          <w:tcPr>
            <w:tcW w:w="8080" w:type="dxa"/>
          </w:tcPr>
          <w:p w14:paraId="747AAB36"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21072D2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tcBorders>
              <w:bottom w:val="single" w:sz="4" w:space="0" w:color="auto"/>
            </w:tcBorders>
          </w:tcPr>
          <w:p w14:paraId="2B5C18CC"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bottom w:val="single" w:sz="4" w:space="0" w:color="auto"/>
            </w:tcBorders>
          </w:tcPr>
          <w:p w14:paraId="0730059B" w14:textId="77777777" w:rsidR="005117C2" w:rsidRPr="005117C2" w:rsidRDefault="005117C2" w:rsidP="005117C2">
            <w:pPr>
              <w:rPr>
                <w:rFonts w:ascii="Times New Roman" w:eastAsia="Trebuchet MS" w:hAnsi="Times New Roman"/>
              </w:rPr>
            </w:pPr>
          </w:p>
        </w:tc>
      </w:tr>
      <w:tr w:rsidR="005117C2" w:rsidRPr="005117C2" w14:paraId="1C5A2BFE" w14:textId="77777777" w:rsidTr="00D5699B">
        <w:trPr>
          <w:trHeight w:val="935"/>
        </w:trPr>
        <w:tc>
          <w:tcPr>
            <w:tcW w:w="624" w:type="dxa"/>
            <w:tcBorders>
              <w:top w:val="single" w:sz="4" w:space="0" w:color="auto"/>
            </w:tcBorders>
          </w:tcPr>
          <w:p w14:paraId="2112A7F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49</w:t>
            </w:r>
          </w:p>
          <w:p w14:paraId="63C1E53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50</w:t>
            </w:r>
          </w:p>
        </w:tc>
        <w:tc>
          <w:tcPr>
            <w:tcW w:w="2637" w:type="dxa"/>
            <w:tcBorders>
              <w:bottom w:val="single" w:sz="4" w:space="0" w:color="auto"/>
            </w:tcBorders>
          </w:tcPr>
          <w:p w14:paraId="2083B4A5"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Рынки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труда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капитала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земли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информации</w:t>
            </w:r>
            <w:proofErr w:type="spellEnd"/>
            <w:r w:rsidRPr="005117C2">
              <w:rPr>
                <w:rFonts w:ascii="Times New Roman" w:hAnsi="Times New Roman"/>
                <w:color w:val="000000"/>
              </w:rPr>
              <w:t xml:space="preserve"> </w:t>
            </w:r>
          </w:p>
          <w:p w14:paraId="77B5D7DC" w14:textId="77777777" w:rsidR="005117C2" w:rsidRPr="005117C2" w:rsidRDefault="005117C2" w:rsidP="005117C2">
            <w:pPr>
              <w:rPr>
                <w:rFonts w:ascii="Times New Roman" w:eastAsia="Trebuchet MS" w:hAnsi="Times New Roman"/>
              </w:rPr>
            </w:pPr>
          </w:p>
        </w:tc>
        <w:tc>
          <w:tcPr>
            <w:tcW w:w="8080" w:type="dxa"/>
          </w:tcPr>
          <w:p w14:paraId="1626FC6C" w14:textId="77777777" w:rsidR="005117C2" w:rsidRPr="005117C2" w:rsidRDefault="005117C2" w:rsidP="005117C2">
            <w:pPr>
              <w:jc w:val="both"/>
              <w:rPr>
                <w:rFonts w:ascii="Times New Roman" w:eastAsia="Trebuchet MS" w:hAnsi="Times New Roman"/>
                <w:color w:val="000000"/>
              </w:rPr>
            </w:pPr>
            <w:r w:rsidRPr="005117C2">
              <w:rPr>
                <w:rFonts w:ascii="Times New Roman" w:hAnsi="Times New Roman"/>
                <w:color w:val="000000"/>
                <w:lang w:val="ru-RU"/>
              </w:rPr>
              <w:t xml:space="preserve">Функционирование </w:t>
            </w:r>
            <w:proofErr w:type="gramStart"/>
            <w:r w:rsidRPr="005117C2">
              <w:rPr>
                <w:rFonts w:ascii="Times New Roman" w:hAnsi="Times New Roman"/>
                <w:color w:val="000000"/>
                <w:lang w:val="ru-RU"/>
              </w:rPr>
              <w:t>рынков..</w:t>
            </w:r>
            <w:proofErr w:type="gramEnd"/>
            <w:r w:rsidRPr="005117C2">
              <w:rPr>
                <w:rFonts w:ascii="Times New Roman" w:hAnsi="Times New Roman"/>
                <w:color w:val="000000"/>
                <w:lang w:val="ru-RU"/>
              </w:rPr>
              <w:t xml:space="preserve"> Государственное регулирование рынков. Конкуренция и монополия. Государственная политика защиты конкуренции. </w:t>
            </w:r>
            <w:proofErr w:type="spellStart"/>
            <w:r w:rsidRPr="005117C2">
              <w:rPr>
                <w:rFonts w:ascii="Times New Roman" w:hAnsi="Times New Roman"/>
                <w:color w:val="000000"/>
              </w:rPr>
              <w:t>Антимонопольное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регулирование</w:t>
            </w:r>
            <w:proofErr w:type="spellEnd"/>
            <w:r w:rsidRPr="005117C2">
              <w:rPr>
                <w:rFonts w:ascii="Times New Roman" w:hAnsi="Times New Roman"/>
                <w:color w:val="000000"/>
              </w:rPr>
              <w:t xml:space="preserve"> в </w:t>
            </w:r>
            <w:proofErr w:type="spellStart"/>
            <w:r w:rsidRPr="005117C2">
              <w:rPr>
                <w:rFonts w:ascii="Times New Roman" w:hAnsi="Times New Roman"/>
                <w:color w:val="000000"/>
              </w:rPr>
              <w:t>Российской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Федерации</w:t>
            </w:r>
            <w:proofErr w:type="spellEnd"/>
          </w:p>
          <w:p w14:paraId="70AE8B7B"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7329DC2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7EEADF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Borders>
              <w:top w:val="single" w:sz="4" w:space="0" w:color="auto"/>
            </w:tcBorders>
          </w:tcPr>
          <w:p w14:paraId="0A93A2D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5CDAACA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03.</w:t>
            </w:r>
          </w:p>
          <w:p w14:paraId="4C1D81D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09.</w:t>
            </w:r>
          </w:p>
        </w:tc>
        <w:tc>
          <w:tcPr>
            <w:tcW w:w="1843" w:type="dxa"/>
            <w:tcBorders>
              <w:top w:val="single" w:sz="4" w:space="0" w:color="auto"/>
            </w:tcBorders>
          </w:tcPr>
          <w:p w14:paraId="230BF246"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62-71</w:t>
            </w:r>
          </w:p>
        </w:tc>
      </w:tr>
      <w:tr w:rsidR="005117C2" w:rsidRPr="005117C2" w14:paraId="51319013" w14:textId="77777777" w:rsidTr="00D5699B">
        <w:trPr>
          <w:trHeight w:val="935"/>
        </w:trPr>
        <w:tc>
          <w:tcPr>
            <w:tcW w:w="624" w:type="dxa"/>
            <w:tcBorders>
              <w:top w:val="single" w:sz="4" w:space="0" w:color="auto"/>
            </w:tcBorders>
          </w:tcPr>
          <w:p w14:paraId="4A566A7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51</w:t>
            </w:r>
          </w:p>
          <w:p w14:paraId="703F441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52</w:t>
            </w:r>
          </w:p>
        </w:tc>
        <w:tc>
          <w:tcPr>
            <w:tcW w:w="2637" w:type="dxa"/>
            <w:tcBorders>
              <w:top w:val="single" w:sz="4" w:space="0" w:color="auto"/>
            </w:tcBorders>
          </w:tcPr>
          <w:p w14:paraId="4624705D"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Финансовые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институты</w:t>
            </w:r>
            <w:proofErr w:type="spellEnd"/>
            <w:r w:rsidRPr="005117C2">
              <w:rPr>
                <w:rFonts w:ascii="Times New Roman" w:hAnsi="Times New Roman"/>
                <w:color w:val="000000"/>
              </w:rPr>
              <w:t>.</w:t>
            </w:r>
          </w:p>
        </w:tc>
        <w:tc>
          <w:tcPr>
            <w:tcW w:w="8080" w:type="dxa"/>
          </w:tcPr>
          <w:p w14:paraId="7EF76E3B"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Финансовый рынок. Банки. Банковская система. Центральный банк Российской Федерации: задачи и функции. </w:t>
            </w:r>
            <w:proofErr w:type="spellStart"/>
            <w:r w:rsidRPr="005117C2">
              <w:rPr>
                <w:rFonts w:ascii="Times New Roman" w:hAnsi="Times New Roman"/>
                <w:color w:val="000000"/>
              </w:rPr>
              <w:t>Монетарная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политика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Банка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России</w:t>
            </w:r>
            <w:proofErr w:type="spellEnd"/>
            <w:r w:rsidRPr="005117C2">
              <w:rPr>
                <w:rFonts w:ascii="Times New Roman" w:hAnsi="Times New Roman"/>
                <w:color w:val="000000"/>
              </w:rPr>
              <w:t xml:space="preserve">. </w:t>
            </w:r>
          </w:p>
        </w:tc>
        <w:tc>
          <w:tcPr>
            <w:tcW w:w="1134" w:type="dxa"/>
            <w:tcBorders>
              <w:top w:val="single" w:sz="4" w:space="0" w:color="auto"/>
            </w:tcBorders>
          </w:tcPr>
          <w:p w14:paraId="754CD47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F7F4C45" w14:textId="77777777" w:rsidR="005117C2" w:rsidRPr="005117C2" w:rsidRDefault="005117C2" w:rsidP="005117C2">
            <w:pPr>
              <w:jc w:val="center"/>
              <w:rPr>
                <w:rFonts w:ascii="Times New Roman" w:eastAsia="Trebuchet MS" w:hAnsi="Times New Roman"/>
              </w:rPr>
            </w:pPr>
          </w:p>
          <w:p w14:paraId="719DBCB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4B5DCDE3"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68B05ECB"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50-60</w:t>
            </w:r>
          </w:p>
        </w:tc>
      </w:tr>
      <w:tr w:rsidR="005117C2" w:rsidRPr="005117C2" w14:paraId="0CB916B2" w14:textId="77777777" w:rsidTr="00D5699B">
        <w:trPr>
          <w:trHeight w:val="727"/>
        </w:trPr>
        <w:tc>
          <w:tcPr>
            <w:tcW w:w="624" w:type="dxa"/>
            <w:tcBorders>
              <w:top w:val="single" w:sz="4" w:space="0" w:color="auto"/>
            </w:tcBorders>
          </w:tcPr>
          <w:p w14:paraId="75710C2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53</w:t>
            </w:r>
          </w:p>
          <w:p w14:paraId="0CED346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54</w:t>
            </w:r>
          </w:p>
        </w:tc>
        <w:tc>
          <w:tcPr>
            <w:tcW w:w="2637" w:type="dxa"/>
            <w:tcBorders>
              <w:top w:val="single" w:sz="4" w:space="0" w:color="auto"/>
            </w:tcBorders>
          </w:tcPr>
          <w:p w14:paraId="03001848"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Инфляция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причины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виды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последствия</w:t>
            </w:r>
            <w:proofErr w:type="spellEnd"/>
          </w:p>
        </w:tc>
        <w:tc>
          <w:tcPr>
            <w:tcW w:w="8080" w:type="dxa"/>
          </w:tcPr>
          <w:p w14:paraId="35B032DC" w14:textId="77777777" w:rsidR="005117C2" w:rsidRPr="005117C2" w:rsidRDefault="005117C2" w:rsidP="005117C2">
            <w:pPr>
              <w:rPr>
                <w:rFonts w:ascii="Times New Roman" w:hAnsi="Times New Roman"/>
                <w:color w:val="000000"/>
                <w:lang w:val="ru-RU"/>
              </w:rPr>
            </w:pPr>
            <w:r w:rsidRPr="005117C2">
              <w:rPr>
                <w:rFonts w:ascii="Times New Roman" w:eastAsia="Trebuchet MS" w:hAnsi="Times New Roman"/>
                <w:lang w:val="ru-RU"/>
              </w:rPr>
              <w:t>Виды, причины и последствия инфляции. Антиинфляционные меры. Основы денежной политики государства.</w:t>
            </w:r>
          </w:p>
        </w:tc>
        <w:tc>
          <w:tcPr>
            <w:tcW w:w="1134" w:type="dxa"/>
            <w:tcBorders>
              <w:top w:val="single" w:sz="4" w:space="0" w:color="auto"/>
            </w:tcBorders>
          </w:tcPr>
          <w:p w14:paraId="439BFE5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2780C1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tcBorders>
              <w:bottom w:val="single" w:sz="4" w:space="0" w:color="auto"/>
            </w:tcBorders>
          </w:tcPr>
          <w:p w14:paraId="6275B88F"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593621BC"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Л.2 с.62-64</w:t>
            </w:r>
          </w:p>
        </w:tc>
      </w:tr>
      <w:tr w:rsidR="005117C2" w:rsidRPr="005117C2" w14:paraId="7E945E6E" w14:textId="77777777" w:rsidTr="00D5699B">
        <w:trPr>
          <w:trHeight w:val="391"/>
        </w:trPr>
        <w:tc>
          <w:tcPr>
            <w:tcW w:w="624" w:type="dxa"/>
            <w:vMerge w:val="restart"/>
            <w:tcBorders>
              <w:top w:val="single" w:sz="4" w:space="0" w:color="auto"/>
            </w:tcBorders>
          </w:tcPr>
          <w:p w14:paraId="33A865A2" w14:textId="77777777" w:rsidR="005117C2" w:rsidRPr="005117C2" w:rsidRDefault="005117C2" w:rsidP="005117C2">
            <w:pPr>
              <w:jc w:val="center"/>
              <w:rPr>
                <w:rFonts w:ascii="Times New Roman" w:eastAsia="Trebuchet MS" w:hAnsi="Times New Roman"/>
              </w:rPr>
            </w:pPr>
          </w:p>
          <w:p w14:paraId="5E4FCFD1" w14:textId="77777777" w:rsidR="005117C2" w:rsidRPr="005117C2" w:rsidRDefault="005117C2" w:rsidP="005117C2">
            <w:pPr>
              <w:jc w:val="center"/>
              <w:rPr>
                <w:rFonts w:ascii="Times New Roman" w:eastAsia="Trebuchet MS" w:hAnsi="Times New Roman"/>
              </w:rPr>
            </w:pPr>
          </w:p>
          <w:p w14:paraId="36E4683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55</w:t>
            </w:r>
          </w:p>
          <w:p w14:paraId="737E8694" w14:textId="77777777" w:rsidR="005117C2" w:rsidRPr="005117C2" w:rsidRDefault="005117C2" w:rsidP="005117C2">
            <w:pPr>
              <w:jc w:val="center"/>
              <w:rPr>
                <w:rFonts w:ascii="Times New Roman" w:eastAsia="Trebuchet MS" w:hAnsi="Times New Roman"/>
              </w:rPr>
            </w:pPr>
          </w:p>
          <w:p w14:paraId="57FDC6FD" w14:textId="77777777" w:rsidR="005117C2" w:rsidRPr="005117C2" w:rsidRDefault="005117C2" w:rsidP="005117C2">
            <w:pPr>
              <w:jc w:val="center"/>
              <w:rPr>
                <w:rFonts w:ascii="Times New Roman" w:eastAsia="Trebuchet MS" w:hAnsi="Times New Roman"/>
              </w:rPr>
            </w:pPr>
          </w:p>
          <w:p w14:paraId="3DC7AF0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56</w:t>
            </w:r>
          </w:p>
        </w:tc>
        <w:tc>
          <w:tcPr>
            <w:tcW w:w="2637" w:type="dxa"/>
            <w:vMerge w:val="restart"/>
          </w:tcPr>
          <w:p w14:paraId="30936914"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2232F890"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r w:rsidRPr="005117C2">
              <w:rPr>
                <w:rFonts w:ascii="Times New Roman" w:hAnsi="Times New Roman"/>
                <w:b/>
                <w:color w:val="000000"/>
              </w:rPr>
              <w:t xml:space="preserve"> </w:t>
            </w:r>
          </w:p>
        </w:tc>
        <w:tc>
          <w:tcPr>
            <w:tcW w:w="1134" w:type="dxa"/>
            <w:tcBorders>
              <w:top w:val="single" w:sz="4" w:space="0" w:color="auto"/>
              <w:bottom w:val="single" w:sz="4" w:space="0" w:color="auto"/>
            </w:tcBorders>
          </w:tcPr>
          <w:p w14:paraId="18766D0E"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val="restart"/>
            <w:tcBorders>
              <w:top w:val="nil"/>
            </w:tcBorders>
          </w:tcPr>
          <w:p w14:paraId="1242632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17E31B20"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30-36</w:t>
            </w:r>
          </w:p>
        </w:tc>
      </w:tr>
      <w:tr w:rsidR="005117C2" w:rsidRPr="005117C2" w14:paraId="09E094ED" w14:textId="77777777" w:rsidTr="00D5699B">
        <w:trPr>
          <w:trHeight w:val="1252"/>
        </w:trPr>
        <w:tc>
          <w:tcPr>
            <w:tcW w:w="624" w:type="dxa"/>
            <w:vMerge/>
          </w:tcPr>
          <w:p w14:paraId="1CF7B0ED" w14:textId="77777777" w:rsidR="005117C2" w:rsidRPr="005117C2" w:rsidRDefault="005117C2" w:rsidP="005117C2">
            <w:pPr>
              <w:jc w:val="center"/>
              <w:rPr>
                <w:rFonts w:ascii="Times New Roman" w:eastAsia="Trebuchet MS" w:hAnsi="Times New Roman"/>
              </w:rPr>
            </w:pPr>
          </w:p>
        </w:tc>
        <w:tc>
          <w:tcPr>
            <w:tcW w:w="2637" w:type="dxa"/>
            <w:vMerge/>
          </w:tcPr>
          <w:p w14:paraId="654B3D73"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12815E50"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№19 «Финансовая безопасность»</w:t>
            </w:r>
          </w:p>
          <w:p w14:paraId="080BEE5F"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Рыночный спрос. Закон спроса. Эластичность спроса. Рыночное предложение. Закон предложения. Эластичность предложения.</w:t>
            </w:r>
          </w:p>
          <w:p w14:paraId="4CC454AE"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№20 «Цифровые финансовые услуги.»</w:t>
            </w:r>
          </w:p>
          <w:p w14:paraId="22F16A75" w14:textId="77777777" w:rsidR="005117C2" w:rsidRPr="005117C2" w:rsidRDefault="005117C2" w:rsidP="005117C2">
            <w:pPr>
              <w:rPr>
                <w:rFonts w:ascii="Times New Roman" w:hAnsi="Times New Roman"/>
                <w:b/>
                <w:color w:val="000000"/>
              </w:rPr>
            </w:pPr>
            <w:r w:rsidRPr="005117C2">
              <w:rPr>
                <w:rFonts w:ascii="Times New Roman" w:hAnsi="Times New Roman"/>
                <w:color w:val="000000"/>
                <w:lang w:val="ru-RU"/>
              </w:rPr>
              <w:t xml:space="preserve"> Финансовые технологии и финансовая безопасность. </w:t>
            </w:r>
            <w:proofErr w:type="spellStart"/>
            <w:r w:rsidRPr="005117C2">
              <w:rPr>
                <w:rFonts w:ascii="Times New Roman" w:hAnsi="Times New Roman"/>
                <w:color w:val="000000"/>
              </w:rPr>
              <w:t>Денежные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агрегаты</w:t>
            </w:r>
            <w:proofErr w:type="spellEnd"/>
          </w:p>
        </w:tc>
        <w:tc>
          <w:tcPr>
            <w:tcW w:w="1134" w:type="dxa"/>
            <w:tcBorders>
              <w:top w:val="single" w:sz="4" w:space="0" w:color="auto"/>
            </w:tcBorders>
          </w:tcPr>
          <w:p w14:paraId="228DDCC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75B82B4" w14:textId="77777777" w:rsidR="005117C2" w:rsidRPr="005117C2" w:rsidRDefault="005117C2" w:rsidP="005117C2">
            <w:pPr>
              <w:jc w:val="center"/>
              <w:rPr>
                <w:rFonts w:ascii="Times New Roman" w:eastAsia="Trebuchet MS" w:hAnsi="Times New Roman"/>
              </w:rPr>
            </w:pPr>
          </w:p>
          <w:p w14:paraId="4CB2070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64C3CCD6" w14:textId="77777777" w:rsidR="005117C2" w:rsidRPr="005117C2" w:rsidRDefault="005117C2" w:rsidP="005117C2">
            <w:pPr>
              <w:rPr>
                <w:rFonts w:ascii="Times New Roman" w:eastAsia="Trebuchet MS" w:hAnsi="Times New Roman"/>
              </w:rPr>
            </w:pPr>
          </w:p>
        </w:tc>
        <w:tc>
          <w:tcPr>
            <w:tcW w:w="1843" w:type="dxa"/>
            <w:vMerge/>
          </w:tcPr>
          <w:p w14:paraId="46962A46" w14:textId="77777777" w:rsidR="005117C2" w:rsidRPr="005117C2" w:rsidRDefault="005117C2" w:rsidP="005117C2">
            <w:pPr>
              <w:rPr>
                <w:rFonts w:ascii="Times New Roman" w:eastAsia="Trebuchet MS" w:hAnsi="Times New Roman"/>
              </w:rPr>
            </w:pPr>
          </w:p>
        </w:tc>
      </w:tr>
      <w:tr w:rsidR="005117C2" w:rsidRPr="005117C2" w14:paraId="22B4CFCC" w14:textId="77777777" w:rsidTr="00D5699B">
        <w:trPr>
          <w:trHeight w:val="935"/>
        </w:trPr>
        <w:tc>
          <w:tcPr>
            <w:tcW w:w="624" w:type="dxa"/>
            <w:tcBorders>
              <w:top w:val="single" w:sz="4" w:space="0" w:color="auto"/>
              <w:bottom w:val="single" w:sz="4" w:space="0" w:color="auto"/>
            </w:tcBorders>
          </w:tcPr>
          <w:p w14:paraId="07BE053E"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1FDBD765" w14:textId="77777777" w:rsidR="005117C2" w:rsidRPr="005117C2" w:rsidRDefault="005117C2" w:rsidP="005117C2">
            <w:pPr>
              <w:rPr>
                <w:rFonts w:ascii="Times New Roman" w:hAnsi="Times New Roman"/>
                <w:color w:val="000000"/>
                <w:lang w:val="ru-RU"/>
              </w:rPr>
            </w:pPr>
            <w:r w:rsidRPr="005117C2">
              <w:rPr>
                <w:rFonts w:ascii="Times New Roman" w:hAnsi="Times New Roman"/>
                <w:b/>
                <w:color w:val="000000"/>
                <w:lang w:val="ru-RU"/>
              </w:rPr>
              <w:t>Тема 3.3.</w:t>
            </w:r>
          </w:p>
          <w:p w14:paraId="4FE2F630" w14:textId="77777777" w:rsidR="005117C2" w:rsidRPr="005117C2" w:rsidRDefault="005117C2" w:rsidP="005117C2">
            <w:pPr>
              <w:rPr>
                <w:rFonts w:ascii="Times New Roman" w:eastAsia="Trebuchet MS" w:hAnsi="Times New Roman"/>
                <w:color w:val="000000"/>
              </w:rPr>
            </w:pPr>
            <w:r w:rsidRPr="005117C2">
              <w:rPr>
                <w:rFonts w:ascii="Times New Roman" w:hAnsi="Times New Roman"/>
                <w:color w:val="000000"/>
                <w:lang w:val="ru-RU"/>
              </w:rPr>
              <w:t xml:space="preserve">Рынок труда и безработица. </w:t>
            </w:r>
            <w:proofErr w:type="spellStart"/>
            <w:r w:rsidRPr="005117C2">
              <w:rPr>
                <w:rFonts w:ascii="Times New Roman" w:hAnsi="Times New Roman"/>
                <w:color w:val="000000"/>
              </w:rPr>
              <w:t>Рациональное</w:t>
            </w:r>
            <w:proofErr w:type="spellEnd"/>
          </w:p>
          <w:p w14:paraId="510B67A1"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поведение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потребителя</w:t>
            </w:r>
            <w:proofErr w:type="spellEnd"/>
          </w:p>
        </w:tc>
        <w:tc>
          <w:tcPr>
            <w:tcW w:w="8080" w:type="dxa"/>
            <w:tcBorders>
              <w:bottom w:val="single" w:sz="4" w:space="0" w:color="auto"/>
            </w:tcBorders>
          </w:tcPr>
          <w:p w14:paraId="3D935D4F"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596F8706"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tcBorders>
              <w:bottom w:val="single" w:sz="4" w:space="0" w:color="auto"/>
            </w:tcBorders>
          </w:tcPr>
          <w:p w14:paraId="269BDD87"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48E508B" w14:textId="77777777" w:rsidR="005117C2" w:rsidRPr="005117C2" w:rsidRDefault="005117C2" w:rsidP="005117C2">
            <w:pPr>
              <w:rPr>
                <w:rFonts w:ascii="Times New Roman" w:eastAsia="Trebuchet MS" w:hAnsi="Times New Roman"/>
              </w:rPr>
            </w:pPr>
          </w:p>
        </w:tc>
      </w:tr>
      <w:tr w:rsidR="005117C2" w:rsidRPr="005117C2" w14:paraId="45885AEC" w14:textId="77777777" w:rsidTr="00D5699B">
        <w:trPr>
          <w:trHeight w:val="935"/>
        </w:trPr>
        <w:tc>
          <w:tcPr>
            <w:tcW w:w="624" w:type="dxa"/>
            <w:tcBorders>
              <w:top w:val="single" w:sz="4" w:space="0" w:color="auto"/>
            </w:tcBorders>
          </w:tcPr>
          <w:p w14:paraId="0D947CC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57</w:t>
            </w:r>
          </w:p>
        </w:tc>
        <w:tc>
          <w:tcPr>
            <w:tcW w:w="2637" w:type="dxa"/>
            <w:tcBorders>
              <w:bottom w:val="single" w:sz="4" w:space="0" w:color="auto"/>
            </w:tcBorders>
          </w:tcPr>
          <w:p w14:paraId="1483DCED"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Рынок</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труда</w:t>
            </w:r>
            <w:proofErr w:type="spellEnd"/>
            <w:r w:rsidRPr="005117C2">
              <w:rPr>
                <w:rFonts w:ascii="Times New Roman" w:hAnsi="Times New Roman"/>
                <w:color w:val="000000"/>
              </w:rPr>
              <w:t xml:space="preserve"> и </w:t>
            </w:r>
            <w:proofErr w:type="spellStart"/>
            <w:r w:rsidRPr="005117C2">
              <w:rPr>
                <w:rFonts w:ascii="Times New Roman" w:hAnsi="Times New Roman"/>
                <w:color w:val="000000"/>
              </w:rPr>
              <w:t>безработица</w:t>
            </w:r>
            <w:proofErr w:type="spellEnd"/>
            <w:r w:rsidRPr="005117C2">
              <w:rPr>
                <w:rFonts w:ascii="Times New Roman" w:hAnsi="Times New Roman"/>
                <w:color w:val="000000"/>
              </w:rPr>
              <w:t xml:space="preserve">. </w:t>
            </w:r>
          </w:p>
          <w:p w14:paraId="21BF2287" w14:textId="77777777" w:rsidR="005117C2" w:rsidRPr="005117C2" w:rsidRDefault="005117C2" w:rsidP="005117C2">
            <w:pPr>
              <w:rPr>
                <w:rFonts w:ascii="Times New Roman" w:eastAsia="Trebuchet MS" w:hAnsi="Times New Roman"/>
              </w:rPr>
            </w:pPr>
          </w:p>
        </w:tc>
        <w:tc>
          <w:tcPr>
            <w:tcW w:w="8080" w:type="dxa"/>
          </w:tcPr>
          <w:p w14:paraId="3C9C51E3" w14:textId="77777777" w:rsidR="005117C2" w:rsidRPr="005117C2" w:rsidRDefault="005117C2" w:rsidP="005117C2">
            <w:pPr>
              <w:jc w:val="both"/>
              <w:rPr>
                <w:rFonts w:ascii="Times New Roman" w:eastAsia="Trebuchet MS" w:hAnsi="Times New Roman"/>
                <w:color w:val="000000"/>
              </w:rPr>
            </w:pPr>
            <w:r w:rsidRPr="005117C2">
              <w:rPr>
                <w:rFonts w:ascii="Times New Roman" w:hAnsi="Times New Roman"/>
                <w:color w:val="000000"/>
                <w:lang w:val="ru-RU"/>
              </w:rPr>
              <w:t xml:space="preserve">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w:t>
            </w:r>
            <w:proofErr w:type="spellStart"/>
            <w:r w:rsidRPr="005117C2">
              <w:rPr>
                <w:rFonts w:ascii="Times New Roman" w:hAnsi="Times New Roman"/>
                <w:color w:val="000000"/>
              </w:rPr>
              <w:t>Деятельность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профсоюзов</w:t>
            </w:r>
            <w:proofErr w:type="spellEnd"/>
            <w:r w:rsidRPr="005117C2">
              <w:rPr>
                <w:rFonts w:ascii="Times New Roman" w:hAnsi="Times New Roman"/>
                <w:color w:val="000000"/>
              </w:rPr>
              <w:t>.</w:t>
            </w:r>
          </w:p>
          <w:p w14:paraId="53FE37D2"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5AB062A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3BC4B78B"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01.</w:t>
            </w:r>
          </w:p>
          <w:p w14:paraId="04C22F69"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02.</w:t>
            </w:r>
          </w:p>
          <w:p w14:paraId="28A16F71"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ОК03.</w:t>
            </w:r>
          </w:p>
          <w:p w14:paraId="543D008A" w14:textId="77777777" w:rsidR="005117C2" w:rsidRPr="005117C2" w:rsidRDefault="005117C2" w:rsidP="005117C2">
            <w:pPr>
              <w:jc w:val="center"/>
              <w:rPr>
                <w:rFonts w:ascii="Times New Roman" w:eastAsia="Trebuchet MS" w:hAnsi="Times New Roman"/>
                <w:lang w:val="ru-RU"/>
              </w:rPr>
            </w:pPr>
          </w:p>
          <w:p w14:paraId="434A9AB4" w14:textId="77777777" w:rsidR="005117C2" w:rsidRPr="005117C2" w:rsidRDefault="005117C2" w:rsidP="005117C2">
            <w:pPr>
              <w:jc w:val="center"/>
              <w:rPr>
                <w:rFonts w:ascii="Times New Roman" w:eastAsia="Trebuchet MS" w:hAnsi="Times New Roman"/>
                <w:lang w:val="ru-RU"/>
              </w:rPr>
            </w:pPr>
          </w:p>
          <w:p w14:paraId="201DCCCD" w14:textId="77777777" w:rsidR="005117C2" w:rsidRPr="005117C2" w:rsidRDefault="005117C2" w:rsidP="005117C2">
            <w:pPr>
              <w:jc w:val="center"/>
              <w:rPr>
                <w:rFonts w:ascii="Times New Roman" w:eastAsia="Trebuchet MS" w:hAnsi="Times New Roman"/>
                <w:lang w:val="ru-RU"/>
              </w:rPr>
            </w:pPr>
          </w:p>
          <w:p w14:paraId="32468D0B" w14:textId="77777777" w:rsidR="005117C2" w:rsidRPr="005117C2" w:rsidRDefault="005117C2" w:rsidP="005117C2">
            <w:pPr>
              <w:jc w:val="center"/>
              <w:rPr>
                <w:rFonts w:ascii="Times New Roman" w:eastAsia="Trebuchet MS" w:hAnsi="Times New Roman"/>
                <w:lang w:val="ru-RU"/>
              </w:rPr>
            </w:pPr>
          </w:p>
          <w:p w14:paraId="579DBE27" w14:textId="77777777" w:rsidR="005117C2" w:rsidRPr="005117C2" w:rsidRDefault="005117C2" w:rsidP="005117C2">
            <w:pPr>
              <w:jc w:val="center"/>
              <w:rPr>
                <w:rFonts w:ascii="Times New Roman" w:eastAsia="Trebuchet MS" w:hAnsi="Times New Roman"/>
                <w:lang w:val="ru-RU"/>
              </w:rPr>
            </w:pPr>
          </w:p>
          <w:p w14:paraId="5994D23B" w14:textId="77777777" w:rsidR="005117C2" w:rsidRPr="005117C2" w:rsidRDefault="005117C2" w:rsidP="005117C2">
            <w:pPr>
              <w:jc w:val="center"/>
              <w:rPr>
                <w:rFonts w:ascii="Times New Roman" w:eastAsia="Trebuchet MS" w:hAnsi="Times New Roman"/>
                <w:lang w:val="ru-RU"/>
              </w:rPr>
            </w:pPr>
          </w:p>
          <w:p w14:paraId="3D520923" w14:textId="77777777" w:rsidR="005117C2" w:rsidRPr="005117C2" w:rsidRDefault="005117C2" w:rsidP="005117C2">
            <w:pPr>
              <w:jc w:val="center"/>
              <w:rPr>
                <w:rFonts w:ascii="Times New Roman" w:eastAsia="Trebuchet MS" w:hAnsi="Times New Roman"/>
                <w:lang w:val="ru-RU"/>
              </w:rPr>
            </w:pPr>
          </w:p>
          <w:p w14:paraId="0F35462E" w14:textId="77777777" w:rsidR="005117C2" w:rsidRPr="005117C2" w:rsidRDefault="005117C2" w:rsidP="005117C2">
            <w:pPr>
              <w:jc w:val="center"/>
              <w:rPr>
                <w:rFonts w:ascii="Times New Roman" w:eastAsia="Trebuchet MS" w:hAnsi="Times New Roman"/>
                <w:lang w:val="ru-RU"/>
              </w:rPr>
            </w:pPr>
          </w:p>
          <w:p w14:paraId="09D20A9C" w14:textId="77777777" w:rsidR="005117C2" w:rsidRPr="005117C2" w:rsidRDefault="005117C2" w:rsidP="005117C2">
            <w:pPr>
              <w:jc w:val="center"/>
              <w:rPr>
                <w:rFonts w:ascii="Times New Roman" w:eastAsia="Trebuchet MS" w:hAnsi="Times New Roman"/>
                <w:lang w:val="ru-RU"/>
              </w:rPr>
            </w:pPr>
          </w:p>
          <w:p w14:paraId="59EDC97A"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w:t>
            </w:r>
          </w:p>
          <w:p w14:paraId="1257401D" w14:textId="77777777" w:rsidR="005117C2" w:rsidRPr="005117C2" w:rsidRDefault="005117C2" w:rsidP="005117C2">
            <w:pPr>
              <w:jc w:val="center"/>
              <w:rPr>
                <w:rFonts w:ascii="Times New Roman" w:eastAsia="Trebuchet MS" w:hAnsi="Times New Roman"/>
                <w:lang w:val="ru-RU"/>
              </w:rPr>
            </w:pPr>
          </w:p>
          <w:p w14:paraId="38435680"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 1.10</w:t>
            </w:r>
          </w:p>
        </w:tc>
        <w:tc>
          <w:tcPr>
            <w:tcW w:w="1843" w:type="dxa"/>
            <w:tcBorders>
              <w:top w:val="single" w:sz="4" w:space="0" w:color="auto"/>
            </w:tcBorders>
          </w:tcPr>
          <w:p w14:paraId="0A5A4EA9"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228-237</w:t>
            </w:r>
          </w:p>
        </w:tc>
      </w:tr>
      <w:tr w:rsidR="005117C2" w:rsidRPr="005117C2" w14:paraId="29B10CB3" w14:textId="77777777" w:rsidTr="00D5699B">
        <w:trPr>
          <w:trHeight w:val="17"/>
        </w:trPr>
        <w:tc>
          <w:tcPr>
            <w:tcW w:w="624" w:type="dxa"/>
            <w:vMerge w:val="restart"/>
            <w:tcBorders>
              <w:top w:val="single" w:sz="4" w:space="0" w:color="auto"/>
            </w:tcBorders>
          </w:tcPr>
          <w:p w14:paraId="1B14EC0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58</w:t>
            </w:r>
          </w:p>
        </w:tc>
        <w:tc>
          <w:tcPr>
            <w:tcW w:w="2637" w:type="dxa"/>
            <w:vMerge w:val="restart"/>
            <w:tcBorders>
              <w:top w:val="single" w:sz="4" w:space="0" w:color="auto"/>
            </w:tcBorders>
          </w:tcPr>
          <w:p w14:paraId="0CB059CF"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Рациональное</w:t>
            </w:r>
            <w:proofErr w:type="spellEnd"/>
            <w:r w:rsidRPr="005117C2">
              <w:rPr>
                <w:rFonts w:ascii="Times New Roman" w:hAnsi="Times New Roman"/>
                <w:color w:val="000000"/>
              </w:rPr>
              <w:t xml:space="preserve"> </w:t>
            </w:r>
            <w:proofErr w:type="spellStart"/>
            <w:proofErr w:type="gramStart"/>
            <w:r w:rsidRPr="005117C2">
              <w:rPr>
                <w:rFonts w:ascii="Times New Roman" w:hAnsi="Times New Roman"/>
                <w:color w:val="000000"/>
              </w:rPr>
              <w:t>экономическое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поведение</w:t>
            </w:r>
            <w:proofErr w:type="spellEnd"/>
            <w:proofErr w:type="gramEnd"/>
            <w:r w:rsidRPr="005117C2">
              <w:rPr>
                <w:rFonts w:ascii="Times New Roman" w:hAnsi="Times New Roman"/>
                <w:color w:val="000000"/>
              </w:rPr>
              <w:tab/>
            </w:r>
          </w:p>
        </w:tc>
        <w:tc>
          <w:tcPr>
            <w:tcW w:w="8080" w:type="dxa"/>
            <w:tcBorders>
              <w:bottom w:val="single" w:sz="4" w:space="0" w:color="auto"/>
            </w:tcBorders>
          </w:tcPr>
          <w:p w14:paraId="64721EAF"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090FFA2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4FCE7E3"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3558C60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106-116</w:t>
            </w:r>
          </w:p>
        </w:tc>
      </w:tr>
      <w:tr w:rsidR="005117C2" w:rsidRPr="005117C2" w14:paraId="4711CAD8" w14:textId="77777777" w:rsidTr="00D5699B">
        <w:trPr>
          <w:trHeight w:val="695"/>
        </w:trPr>
        <w:tc>
          <w:tcPr>
            <w:tcW w:w="624" w:type="dxa"/>
            <w:vMerge/>
          </w:tcPr>
          <w:p w14:paraId="0840FDEE" w14:textId="77777777" w:rsidR="005117C2" w:rsidRPr="005117C2" w:rsidRDefault="005117C2" w:rsidP="005117C2">
            <w:pPr>
              <w:jc w:val="center"/>
              <w:rPr>
                <w:rFonts w:ascii="Times New Roman" w:eastAsia="Trebuchet MS" w:hAnsi="Times New Roman"/>
              </w:rPr>
            </w:pPr>
          </w:p>
        </w:tc>
        <w:tc>
          <w:tcPr>
            <w:tcW w:w="2637" w:type="dxa"/>
            <w:vMerge/>
          </w:tcPr>
          <w:p w14:paraId="405A5134"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63EA0524"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Экономическая свобода и социальная ответственность.</w:t>
            </w:r>
          </w:p>
          <w:p w14:paraId="23D41A5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Экономическая деятельность и проблемы развития отрасли автомобилестроения</w:t>
            </w:r>
          </w:p>
        </w:tc>
        <w:tc>
          <w:tcPr>
            <w:tcW w:w="1134" w:type="dxa"/>
            <w:tcBorders>
              <w:top w:val="single" w:sz="4" w:space="0" w:color="auto"/>
            </w:tcBorders>
          </w:tcPr>
          <w:p w14:paraId="1B030A12" w14:textId="77777777" w:rsidR="005117C2" w:rsidRPr="005117C2" w:rsidRDefault="005117C2" w:rsidP="005117C2">
            <w:pPr>
              <w:jc w:val="center"/>
              <w:rPr>
                <w:rFonts w:ascii="Times New Roman" w:eastAsia="Trebuchet MS" w:hAnsi="Times New Roman"/>
                <w:lang w:val="ru-RU"/>
              </w:rPr>
            </w:pPr>
          </w:p>
        </w:tc>
        <w:tc>
          <w:tcPr>
            <w:tcW w:w="1417" w:type="dxa"/>
            <w:vMerge/>
          </w:tcPr>
          <w:p w14:paraId="5EA60A30" w14:textId="77777777" w:rsidR="005117C2" w:rsidRPr="005117C2" w:rsidRDefault="005117C2" w:rsidP="005117C2">
            <w:pPr>
              <w:rPr>
                <w:rFonts w:ascii="Times New Roman" w:eastAsia="Trebuchet MS" w:hAnsi="Times New Roman"/>
                <w:lang w:val="ru-RU"/>
              </w:rPr>
            </w:pPr>
          </w:p>
        </w:tc>
        <w:tc>
          <w:tcPr>
            <w:tcW w:w="1843" w:type="dxa"/>
            <w:vMerge/>
          </w:tcPr>
          <w:p w14:paraId="22E1AF60" w14:textId="77777777" w:rsidR="005117C2" w:rsidRPr="005117C2" w:rsidRDefault="005117C2" w:rsidP="005117C2">
            <w:pPr>
              <w:rPr>
                <w:rFonts w:ascii="Times New Roman" w:eastAsia="Trebuchet MS" w:hAnsi="Times New Roman"/>
                <w:lang w:val="ru-RU"/>
              </w:rPr>
            </w:pPr>
          </w:p>
        </w:tc>
      </w:tr>
      <w:tr w:rsidR="005117C2" w:rsidRPr="005117C2" w14:paraId="4904C86B" w14:textId="77777777" w:rsidTr="00D5699B">
        <w:trPr>
          <w:trHeight w:val="300"/>
        </w:trPr>
        <w:tc>
          <w:tcPr>
            <w:tcW w:w="624" w:type="dxa"/>
            <w:vMerge w:val="restart"/>
            <w:tcBorders>
              <w:top w:val="single" w:sz="4" w:space="0" w:color="auto"/>
            </w:tcBorders>
          </w:tcPr>
          <w:p w14:paraId="109F999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59</w:t>
            </w:r>
          </w:p>
        </w:tc>
        <w:tc>
          <w:tcPr>
            <w:tcW w:w="2637" w:type="dxa"/>
            <w:vMerge w:val="restart"/>
          </w:tcPr>
          <w:p w14:paraId="55D2DBAA"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1541E4FF"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r w:rsidRPr="005117C2">
              <w:rPr>
                <w:rFonts w:ascii="Times New Roman" w:hAnsi="Times New Roman"/>
                <w:b/>
                <w:color w:val="000000"/>
              </w:rPr>
              <w:t xml:space="preserve"> </w:t>
            </w:r>
          </w:p>
        </w:tc>
        <w:tc>
          <w:tcPr>
            <w:tcW w:w="1134" w:type="dxa"/>
            <w:tcBorders>
              <w:top w:val="single" w:sz="4" w:space="0" w:color="auto"/>
              <w:bottom w:val="single" w:sz="4" w:space="0" w:color="auto"/>
            </w:tcBorders>
          </w:tcPr>
          <w:p w14:paraId="1BFAD51E"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00CEA882"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13233714"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Составить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памятку</w:t>
            </w:r>
            <w:proofErr w:type="spellEnd"/>
          </w:p>
        </w:tc>
      </w:tr>
      <w:tr w:rsidR="005117C2" w:rsidRPr="005117C2" w14:paraId="1B2DB891" w14:textId="77777777" w:rsidTr="00D5699B">
        <w:trPr>
          <w:trHeight w:val="626"/>
        </w:trPr>
        <w:tc>
          <w:tcPr>
            <w:tcW w:w="624" w:type="dxa"/>
            <w:vMerge/>
          </w:tcPr>
          <w:p w14:paraId="57898128" w14:textId="77777777" w:rsidR="005117C2" w:rsidRPr="005117C2" w:rsidRDefault="005117C2" w:rsidP="005117C2">
            <w:pPr>
              <w:jc w:val="center"/>
              <w:rPr>
                <w:rFonts w:ascii="Times New Roman" w:eastAsia="Trebuchet MS" w:hAnsi="Times New Roman"/>
              </w:rPr>
            </w:pPr>
          </w:p>
        </w:tc>
        <w:tc>
          <w:tcPr>
            <w:tcW w:w="2637" w:type="dxa"/>
            <w:vMerge/>
          </w:tcPr>
          <w:p w14:paraId="512CBA3D"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3BF1A6C7"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№21 «Стратегия поведения при поиске работы»</w:t>
            </w:r>
          </w:p>
          <w:p w14:paraId="4097FA5B"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216C5BA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5504493D" w14:textId="77777777" w:rsidR="005117C2" w:rsidRPr="005117C2" w:rsidRDefault="005117C2" w:rsidP="005117C2">
            <w:pPr>
              <w:rPr>
                <w:rFonts w:ascii="Times New Roman" w:eastAsia="Trebuchet MS" w:hAnsi="Times New Roman"/>
              </w:rPr>
            </w:pPr>
          </w:p>
        </w:tc>
        <w:tc>
          <w:tcPr>
            <w:tcW w:w="1843" w:type="dxa"/>
            <w:vMerge/>
          </w:tcPr>
          <w:p w14:paraId="207A9EE0" w14:textId="77777777" w:rsidR="005117C2" w:rsidRPr="005117C2" w:rsidRDefault="005117C2" w:rsidP="005117C2">
            <w:pPr>
              <w:rPr>
                <w:rFonts w:ascii="Times New Roman" w:eastAsia="Trebuchet MS" w:hAnsi="Times New Roman"/>
              </w:rPr>
            </w:pPr>
          </w:p>
        </w:tc>
      </w:tr>
      <w:tr w:rsidR="005117C2" w:rsidRPr="005117C2" w14:paraId="1D2FCE50" w14:textId="77777777" w:rsidTr="00D5699B">
        <w:trPr>
          <w:trHeight w:val="275"/>
        </w:trPr>
        <w:tc>
          <w:tcPr>
            <w:tcW w:w="624" w:type="dxa"/>
            <w:vMerge w:val="restart"/>
            <w:tcBorders>
              <w:top w:val="single" w:sz="4" w:space="0" w:color="auto"/>
            </w:tcBorders>
          </w:tcPr>
          <w:p w14:paraId="440E473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60</w:t>
            </w:r>
          </w:p>
        </w:tc>
        <w:tc>
          <w:tcPr>
            <w:tcW w:w="2637" w:type="dxa"/>
            <w:vMerge w:val="restart"/>
          </w:tcPr>
          <w:p w14:paraId="72CE5607"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70C736F6" w14:textId="77777777" w:rsidR="005117C2" w:rsidRPr="005117C2" w:rsidRDefault="005117C2" w:rsidP="005117C2">
            <w:pPr>
              <w:jc w:val="right"/>
              <w:rPr>
                <w:rFonts w:ascii="Times New Roman" w:hAnsi="Times New Roman"/>
                <w:b/>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25947547"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1</w:t>
            </w:r>
          </w:p>
        </w:tc>
        <w:tc>
          <w:tcPr>
            <w:tcW w:w="1417" w:type="dxa"/>
            <w:vMerge/>
          </w:tcPr>
          <w:p w14:paraId="4B63ECA6"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537A7D90"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207721FE" w14:textId="77777777" w:rsidTr="00D5699B">
        <w:trPr>
          <w:trHeight w:val="651"/>
        </w:trPr>
        <w:tc>
          <w:tcPr>
            <w:tcW w:w="624" w:type="dxa"/>
            <w:vMerge/>
          </w:tcPr>
          <w:p w14:paraId="4E0A941A" w14:textId="77777777" w:rsidR="005117C2" w:rsidRPr="005117C2" w:rsidRDefault="005117C2" w:rsidP="005117C2">
            <w:pPr>
              <w:jc w:val="center"/>
              <w:rPr>
                <w:rFonts w:ascii="Times New Roman" w:eastAsia="Trebuchet MS" w:hAnsi="Times New Roman"/>
              </w:rPr>
            </w:pPr>
          </w:p>
        </w:tc>
        <w:tc>
          <w:tcPr>
            <w:tcW w:w="2637" w:type="dxa"/>
            <w:vMerge/>
          </w:tcPr>
          <w:p w14:paraId="06E07667"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6C2AEF6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№22 «Возможности профессиональной переподготовки»</w:t>
            </w:r>
          </w:p>
          <w:p w14:paraId="463060FF"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С</w:t>
            </w:r>
            <w:r w:rsidRPr="005117C2">
              <w:rPr>
                <w:rFonts w:ascii="Times New Roman" w:hAnsi="Times New Roman"/>
                <w:color w:val="000000"/>
                <w:w w:val="99"/>
                <w:lang w:val="ru-RU"/>
              </w:rPr>
              <w:t>пр</w:t>
            </w:r>
            <w:r w:rsidRPr="005117C2">
              <w:rPr>
                <w:rFonts w:ascii="Times New Roman" w:hAnsi="Times New Roman"/>
                <w:color w:val="000000"/>
                <w:lang w:val="ru-RU"/>
              </w:rPr>
              <w:t>о</w:t>
            </w:r>
            <w:r w:rsidRPr="005117C2">
              <w:rPr>
                <w:rFonts w:ascii="Times New Roman" w:hAnsi="Times New Roman"/>
                <w:color w:val="000000"/>
                <w:w w:val="99"/>
                <w:lang w:val="ru-RU"/>
              </w:rPr>
              <w:t xml:space="preserve">с </w:t>
            </w:r>
            <w:r w:rsidRPr="005117C2">
              <w:rPr>
                <w:rFonts w:ascii="Times New Roman" w:hAnsi="Times New Roman"/>
                <w:color w:val="000000"/>
                <w:spacing w:val="-1"/>
                <w:w w:val="99"/>
                <w:lang w:val="ru-RU"/>
              </w:rPr>
              <w:t>н</w:t>
            </w:r>
            <w:r w:rsidRPr="005117C2">
              <w:rPr>
                <w:rFonts w:ascii="Times New Roman" w:hAnsi="Times New Roman"/>
                <w:color w:val="000000"/>
                <w:w w:val="99"/>
                <w:lang w:val="ru-RU"/>
              </w:rPr>
              <w:t>а тру</w:t>
            </w:r>
            <w:r w:rsidRPr="005117C2">
              <w:rPr>
                <w:rFonts w:ascii="Times New Roman" w:hAnsi="Times New Roman"/>
                <w:color w:val="000000"/>
                <w:lang w:val="ru-RU"/>
              </w:rPr>
              <w:t xml:space="preserve">д и </w:t>
            </w:r>
            <w:r w:rsidRPr="005117C2">
              <w:rPr>
                <w:rFonts w:ascii="Times New Roman" w:hAnsi="Times New Roman"/>
                <w:color w:val="000000"/>
                <w:spacing w:val="1"/>
                <w:lang w:val="ru-RU"/>
              </w:rPr>
              <w:t>е</w:t>
            </w:r>
            <w:r w:rsidRPr="005117C2">
              <w:rPr>
                <w:rFonts w:ascii="Times New Roman" w:hAnsi="Times New Roman"/>
                <w:color w:val="000000"/>
                <w:lang w:val="ru-RU"/>
              </w:rPr>
              <w:t>го ф</w:t>
            </w:r>
            <w:r w:rsidRPr="005117C2">
              <w:rPr>
                <w:rFonts w:ascii="Times New Roman" w:hAnsi="Times New Roman"/>
                <w:color w:val="000000"/>
                <w:w w:val="99"/>
                <w:lang w:val="ru-RU"/>
              </w:rPr>
              <w:t>а</w:t>
            </w:r>
            <w:r w:rsidRPr="005117C2">
              <w:rPr>
                <w:rFonts w:ascii="Times New Roman" w:hAnsi="Times New Roman"/>
                <w:color w:val="000000"/>
                <w:lang w:val="ru-RU"/>
              </w:rPr>
              <w:t>к</w:t>
            </w:r>
            <w:r w:rsidRPr="005117C2">
              <w:rPr>
                <w:rFonts w:ascii="Times New Roman" w:hAnsi="Times New Roman"/>
                <w:color w:val="000000"/>
                <w:w w:val="99"/>
                <w:lang w:val="ru-RU"/>
              </w:rPr>
              <w:t>т</w:t>
            </w:r>
            <w:r w:rsidRPr="005117C2">
              <w:rPr>
                <w:rFonts w:ascii="Times New Roman" w:hAnsi="Times New Roman"/>
                <w:color w:val="000000"/>
                <w:spacing w:val="1"/>
                <w:lang w:val="ru-RU"/>
              </w:rPr>
              <w:t>о</w:t>
            </w:r>
            <w:r w:rsidRPr="005117C2">
              <w:rPr>
                <w:rFonts w:ascii="Times New Roman" w:hAnsi="Times New Roman"/>
                <w:color w:val="000000"/>
                <w:w w:val="99"/>
                <w:lang w:val="ru-RU"/>
              </w:rPr>
              <w:t>ры в с</w:t>
            </w:r>
            <w:r w:rsidRPr="005117C2">
              <w:rPr>
                <w:rFonts w:ascii="Times New Roman" w:hAnsi="Times New Roman"/>
                <w:color w:val="000000"/>
                <w:spacing w:val="1"/>
                <w:lang w:val="ru-RU"/>
              </w:rPr>
              <w:t>фе</w:t>
            </w:r>
            <w:r w:rsidRPr="005117C2">
              <w:rPr>
                <w:rFonts w:ascii="Times New Roman" w:hAnsi="Times New Roman"/>
                <w:color w:val="000000"/>
                <w:w w:val="99"/>
                <w:lang w:val="ru-RU"/>
              </w:rPr>
              <w:t>р</w:t>
            </w:r>
            <w:r w:rsidRPr="005117C2">
              <w:rPr>
                <w:rFonts w:ascii="Times New Roman" w:hAnsi="Times New Roman"/>
                <w:color w:val="000000"/>
                <w:lang w:val="ru-RU"/>
              </w:rPr>
              <w:t xml:space="preserve">е </w:t>
            </w:r>
            <w:r w:rsidRPr="005117C2">
              <w:rPr>
                <w:rFonts w:ascii="Times New Roman" w:hAnsi="Times New Roman"/>
                <w:lang w:val="ru-RU"/>
              </w:rPr>
              <w:t>40.02.02 «Правоохранительная деятельность»</w:t>
            </w:r>
          </w:p>
          <w:p w14:paraId="4905F13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w:t>
            </w:r>
            <w:r w:rsidRPr="005117C2">
              <w:rPr>
                <w:rFonts w:ascii="Times New Roman" w:hAnsi="Times New Roman"/>
                <w:color w:val="000000"/>
                <w:w w:val="99"/>
                <w:lang w:val="ru-RU"/>
              </w:rPr>
              <w:t>т</w:t>
            </w:r>
            <w:r w:rsidRPr="005117C2">
              <w:rPr>
                <w:rFonts w:ascii="Times New Roman" w:hAnsi="Times New Roman"/>
                <w:color w:val="000000"/>
                <w:lang w:val="ru-RU"/>
              </w:rPr>
              <w:t>р</w:t>
            </w:r>
            <w:r w:rsidRPr="005117C2">
              <w:rPr>
                <w:rFonts w:ascii="Times New Roman" w:hAnsi="Times New Roman"/>
                <w:color w:val="000000"/>
                <w:w w:val="99"/>
                <w:lang w:val="ru-RU"/>
              </w:rPr>
              <w:t>ат</w:t>
            </w:r>
            <w:r w:rsidRPr="005117C2">
              <w:rPr>
                <w:rFonts w:ascii="Times New Roman" w:hAnsi="Times New Roman"/>
                <w:color w:val="000000"/>
                <w:lang w:val="ru-RU"/>
              </w:rPr>
              <w:t xml:space="preserve">егия </w:t>
            </w:r>
            <w:r w:rsidRPr="005117C2">
              <w:rPr>
                <w:rFonts w:ascii="Times New Roman" w:hAnsi="Times New Roman"/>
                <w:color w:val="000000"/>
                <w:w w:val="99"/>
                <w:lang w:val="ru-RU"/>
              </w:rPr>
              <w:t>п</w:t>
            </w:r>
            <w:r w:rsidRPr="005117C2">
              <w:rPr>
                <w:rFonts w:ascii="Times New Roman" w:hAnsi="Times New Roman"/>
                <w:color w:val="000000"/>
                <w:lang w:val="ru-RU"/>
              </w:rPr>
              <w:t>о</w:t>
            </w:r>
            <w:r w:rsidRPr="005117C2">
              <w:rPr>
                <w:rFonts w:ascii="Times New Roman" w:hAnsi="Times New Roman"/>
                <w:color w:val="000000"/>
                <w:spacing w:val="-1"/>
                <w:lang w:val="ru-RU"/>
              </w:rPr>
              <w:t>в</w:t>
            </w:r>
            <w:r w:rsidRPr="005117C2">
              <w:rPr>
                <w:rFonts w:ascii="Times New Roman" w:hAnsi="Times New Roman"/>
                <w:color w:val="000000"/>
                <w:lang w:val="ru-RU"/>
              </w:rPr>
              <w:t>е</w:t>
            </w:r>
            <w:r w:rsidRPr="005117C2">
              <w:rPr>
                <w:rFonts w:ascii="Times New Roman" w:hAnsi="Times New Roman"/>
                <w:color w:val="000000"/>
                <w:spacing w:val="1"/>
                <w:lang w:val="ru-RU"/>
              </w:rPr>
              <w:t>д</w:t>
            </w:r>
            <w:r w:rsidRPr="005117C2">
              <w:rPr>
                <w:rFonts w:ascii="Times New Roman" w:hAnsi="Times New Roman"/>
                <w:color w:val="000000"/>
                <w:lang w:val="ru-RU"/>
              </w:rPr>
              <w:t>е</w:t>
            </w:r>
            <w:r w:rsidRPr="005117C2">
              <w:rPr>
                <w:rFonts w:ascii="Times New Roman" w:hAnsi="Times New Roman"/>
                <w:color w:val="000000"/>
                <w:w w:val="99"/>
                <w:lang w:val="ru-RU"/>
              </w:rPr>
              <w:t>н</w:t>
            </w:r>
            <w:r w:rsidRPr="005117C2">
              <w:rPr>
                <w:rFonts w:ascii="Times New Roman" w:hAnsi="Times New Roman"/>
                <w:color w:val="000000"/>
                <w:spacing w:val="1"/>
                <w:lang w:val="ru-RU"/>
              </w:rPr>
              <w:t>и</w:t>
            </w:r>
            <w:r w:rsidRPr="005117C2">
              <w:rPr>
                <w:rFonts w:ascii="Times New Roman" w:hAnsi="Times New Roman"/>
                <w:color w:val="000000"/>
                <w:lang w:val="ru-RU"/>
              </w:rPr>
              <w:t xml:space="preserve">я </w:t>
            </w:r>
            <w:r w:rsidRPr="005117C2">
              <w:rPr>
                <w:rFonts w:ascii="Times New Roman" w:hAnsi="Times New Roman"/>
                <w:color w:val="000000"/>
                <w:spacing w:val="-1"/>
                <w:w w:val="99"/>
                <w:lang w:val="ru-RU"/>
              </w:rPr>
              <w:t>п</w:t>
            </w:r>
            <w:r w:rsidRPr="005117C2">
              <w:rPr>
                <w:rFonts w:ascii="Times New Roman" w:hAnsi="Times New Roman"/>
                <w:color w:val="000000"/>
                <w:w w:val="99"/>
                <w:lang w:val="ru-RU"/>
              </w:rPr>
              <w:t>р</w:t>
            </w:r>
            <w:r w:rsidRPr="005117C2">
              <w:rPr>
                <w:rFonts w:ascii="Times New Roman" w:hAnsi="Times New Roman"/>
                <w:color w:val="000000"/>
                <w:lang w:val="ru-RU"/>
              </w:rPr>
              <w:t xml:space="preserve">и </w:t>
            </w:r>
            <w:r w:rsidRPr="005117C2">
              <w:rPr>
                <w:rFonts w:ascii="Times New Roman" w:hAnsi="Times New Roman"/>
                <w:color w:val="000000"/>
                <w:spacing w:val="-1"/>
                <w:w w:val="99"/>
                <w:lang w:val="ru-RU"/>
              </w:rPr>
              <w:t>п</w:t>
            </w:r>
            <w:r w:rsidRPr="005117C2">
              <w:rPr>
                <w:rFonts w:ascii="Times New Roman" w:hAnsi="Times New Roman"/>
                <w:color w:val="000000"/>
                <w:lang w:val="ru-RU"/>
              </w:rPr>
              <w:t>ои</w:t>
            </w:r>
            <w:r w:rsidRPr="005117C2">
              <w:rPr>
                <w:rFonts w:ascii="Times New Roman" w:hAnsi="Times New Roman"/>
                <w:color w:val="000000"/>
                <w:w w:val="99"/>
                <w:lang w:val="ru-RU"/>
              </w:rPr>
              <w:t>с</w:t>
            </w:r>
            <w:r w:rsidRPr="005117C2">
              <w:rPr>
                <w:rFonts w:ascii="Times New Roman" w:hAnsi="Times New Roman"/>
                <w:color w:val="000000"/>
                <w:lang w:val="ru-RU"/>
              </w:rPr>
              <w:t xml:space="preserve">ке </w:t>
            </w:r>
            <w:r w:rsidRPr="005117C2">
              <w:rPr>
                <w:rFonts w:ascii="Times New Roman" w:hAnsi="Times New Roman"/>
                <w:color w:val="000000"/>
                <w:w w:val="99"/>
                <w:lang w:val="ru-RU"/>
              </w:rPr>
              <w:t>раб</w:t>
            </w:r>
            <w:r w:rsidRPr="005117C2">
              <w:rPr>
                <w:rFonts w:ascii="Times New Roman" w:hAnsi="Times New Roman"/>
                <w:color w:val="000000"/>
                <w:lang w:val="ru-RU"/>
              </w:rPr>
              <w:t>о</w:t>
            </w:r>
            <w:r w:rsidRPr="005117C2">
              <w:rPr>
                <w:rFonts w:ascii="Times New Roman" w:hAnsi="Times New Roman"/>
                <w:color w:val="000000"/>
                <w:w w:val="99"/>
                <w:lang w:val="ru-RU"/>
              </w:rPr>
              <w:t>т</w:t>
            </w:r>
            <w:r w:rsidRPr="005117C2">
              <w:rPr>
                <w:rFonts w:ascii="Times New Roman" w:hAnsi="Times New Roman"/>
                <w:color w:val="000000"/>
                <w:spacing w:val="1"/>
                <w:w w:val="99"/>
                <w:lang w:val="ru-RU"/>
              </w:rPr>
              <w:t>ы</w:t>
            </w:r>
            <w:r w:rsidRPr="005117C2">
              <w:rPr>
                <w:rFonts w:ascii="Times New Roman" w:hAnsi="Times New Roman"/>
                <w:color w:val="000000"/>
                <w:lang w:val="ru-RU"/>
              </w:rPr>
              <w:t xml:space="preserve">. </w:t>
            </w:r>
          </w:p>
        </w:tc>
        <w:tc>
          <w:tcPr>
            <w:tcW w:w="1134" w:type="dxa"/>
            <w:tcBorders>
              <w:top w:val="single" w:sz="4" w:space="0" w:color="auto"/>
            </w:tcBorders>
          </w:tcPr>
          <w:p w14:paraId="040408B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29CE9192" w14:textId="77777777" w:rsidR="005117C2" w:rsidRPr="005117C2" w:rsidRDefault="005117C2" w:rsidP="005117C2">
            <w:pPr>
              <w:rPr>
                <w:rFonts w:ascii="Times New Roman" w:eastAsia="Trebuchet MS" w:hAnsi="Times New Roman"/>
              </w:rPr>
            </w:pPr>
          </w:p>
        </w:tc>
        <w:tc>
          <w:tcPr>
            <w:tcW w:w="1843" w:type="dxa"/>
            <w:vMerge/>
          </w:tcPr>
          <w:p w14:paraId="74B36002" w14:textId="77777777" w:rsidR="005117C2" w:rsidRPr="005117C2" w:rsidRDefault="005117C2" w:rsidP="005117C2">
            <w:pPr>
              <w:rPr>
                <w:rFonts w:ascii="Times New Roman" w:eastAsia="Trebuchet MS" w:hAnsi="Times New Roman"/>
              </w:rPr>
            </w:pPr>
          </w:p>
        </w:tc>
      </w:tr>
      <w:tr w:rsidR="005117C2" w:rsidRPr="005117C2" w14:paraId="3DB9748B" w14:textId="77777777" w:rsidTr="00D5699B">
        <w:trPr>
          <w:trHeight w:val="935"/>
        </w:trPr>
        <w:tc>
          <w:tcPr>
            <w:tcW w:w="624" w:type="dxa"/>
            <w:tcBorders>
              <w:top w:val="single" w:sz="4" w:space="0" w:color="auto"/>
            </w:tcBorders>
          </w:tcPr>
          <w:p w14:paraId="155FCB18" w14:textId="77777777" w:rsidR="005117C2" w:rsidRPr="005117C2" w:rsidRDefault="005117C2" w:rsidP="005117C2">
            <w:pPr>
              <w:jc w:val="center"/>
              <w:rPr>
                <w:rFonts w:ascii="Times New Roman" w:eastAsia="Trebuchet MS" w:hAnsi="Times New Roman"/>
              </w:rPr>
            </w:pPr>
          </w:p>
        </w:tc>
        <w:tc>
          <w:tcPr>
            <w:tcW w:w="2637" w:type="dxa"/>
          </w:tcPr>
          <w:p w14:paraId="16FF0594"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b/>
                <w:color w:val="000000"/>
              </w:rPr>
              <w:t>Тема</w:t>
            </w:r>
            <w:proofErr w:type="spellEnd"/>
            <w:r w:rsidRPr="005117C2">
              <w:rPr>
                <w:rFonts w:ascii="Times New Roman" w:hAnsi="Times New Roman"/>
                <w:b/>
                <w:color w:val="000000"/>
              </w:rPr>
              <w:t xml:space="preserve"> 3.4.</w:t>
            </w:r>
            <w:r w:rsidRPr="005117C2">
              <w:rPr>
                <w:rFonts w:ascii="Times New Roman" w:hAnsi="Times New Roman"/>
                <w:color w:val="000000"/>
              </w:rPr>
              <w:t xml:space="preserve"> </w:t>
            </w:r>
            <w:proofErr w:type="spellStart"/>
            <w:r w:rsidRPr="005117C2">
              <w:rPr>
                <w:rFonts w:ascii="Times New Roman" w:hAnsi="Times New Roman"/>
                <w:color w:val="000000"/>
              </w:rPr>
              <w:t>Предприятие</w:t>
            </w:r>
            <w:proofErr w:type="spellEnd"/>
          </w:p>
          <w:p w14:paraId="5085B889" w14:textId="77777777" w:rsidR="005117C2" w:rsidRPr="005117C2" w:rsidRDefault="005117C2" w:rsidP="005117C2">
            <w:pPr>
              <w:rPr>
                <w:rFonts w:ascii="Times New Roman" w:eastAsia="Trebuchet MS" w:hAnsi="Times New Roman"/>
              </w:rPr>
            </w:pPr>
            <w:r w:rsidRPr="005117C2">
              <w:rPr>
                <w:rFonts w:ascii="Times New Roman" w:hAnsi="Times New Roman"/>
                <w:color w:val="000000"/>
              </w:rPr>
              <w:t xml:space="preserve"> в </w:t>
            </w:r>
            <w:proofErr w:type="spellStart"/>
            <w:r w:rsidRPr="005117C2">
              <w:rPr>
                <w:rFonts w:ascii="Times New Roman" w:hAnsi="Times New Roman"/>
                <w:color w:val="000000"/>
              </w:rPr>
              <w:t>экономике</w:t>
            </w:r>
            <w:proofErr w:type="spellEnd"/>
          </w:p>
        </w:tc>
        <w:tc>
          <w:tcPr>
            <w:tcW w:w="8080" w:type="dxa"/>
          </w:tcPr>
          <w:p w14:paraId="35053B55"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24C2045F"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422E77D8"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0BB87050" w14:textId="77777777" w:rsidR="005117C2" w:rsidRPr="005117C2" w:rsidRDefault="005117C2" w:rsidP="005117C2">
            <w:pPr>
              <w:rPr>
                <w:rFonts w:ascii="Times New Roman" w:eastAsia="Trebuchet MS" w:hAnsi="Times New Roman"/>
              </w:rPr>
            </w:pPr>
          </w:p>
        </w:tc>
      </w:tr>
      <w:tr w:rsidR="005117C2" w:rsidRPr="005117C2" w14:paraId="28A2CB58" w14:textId="77777777" w:rsidTr="00D5699B">
        <w:trPr>
          <w:trHeight w:val="274"/>
        </w:trPr>
        <w:tc>
          <w:tcPr>
            <w:tcW w:w="624" w:type="dxa"/>
            <w:vMerge w:val="restart"/>
            <w:tcBorders>
              <w:top w:val="single" w:sz="4" w:space="0" w:color="auto"/>
            </w:tcBorders>
          </w:tcPr>
          <w:p w14:paraId="0EB8DD47" w14:textId="77777777" w:rsidR="005117C2" w:rsidRPr="005117C2" w:rsidRDefault="005117C2" w:rsidP="005117C2">
            <w:pPr>
              <w:jc w:val="center"/>
              <w:rPr>
                <w:rFonts w:ascii="Times New Roman" w:eastAsia="Trebuchet MS" w:hAnsi="Times New Roman"/>
              </w:rPr>
            </w:pPr>
          </w:p>
          <w:p w14:paraId="650DAC0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61</w:t>
            </w:r>
          </w:p>
        </w:tc>
        <w:tc>
          <w:tcPr>
            <w:tcW w:w="2637" w:type="dxa"/>
            <w:vMerge w:val="restart"/>
          </w:tcPr>
          <w:p w14:paraId="588D946F"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4A8444E2"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4F5374C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vMerge w:val="restart"/>
          </w:tcPr>
          <w:p w14:paraId="4FB3FEF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4749093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03.</w:t>
            </w:r>
          </w:p>
          <w:p w14:paraId="57F2973C" w14:textId="77777777" w:rsidR="005117C2" w:rsidRPr="005117C2" w:rsidRDefault="005117C2" w:rsidP="005117C2">
            <w:pPr>
              <w:jc w:val="center"/>
              <w:rPr>
                <w:rFonts w:ascii="Times New Roman" w:eastAsia="Trebuchet MS" w:hAnsi="Times New Roman"/>
              </w:rPr>
            </w:pPr>
          </w:p>
          <w:p w14:paraId="10A0AAFF" w14:textId="77777777" w:rsidR="005117C2" w:rsidRPr="005117C2" w:rsidRDefault="005117C2" w:rsidP="005117C2">
            <w:pPr>
              <w:jc w:val="center"/>
              <w:rPr>
                <w:rFonts w:ascii="Times New Roman" w:eastAsia="Trebuchet MS" w:hAnsi="Times New Roman"/>
              </w:rPr>
            </w:pPr>
          </w:p>
          <w:p w14:paraId="7ECCB61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w:t>
            </w:r>
          </w:p>
          <w:p w14:paraId="0E71F50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ПК1.10</w:t>
            </w:r>
          </w:p>
          <w:p w14:paraId="44D11C2D" w14:textId="77777777" w:rsidR="005117C2" w:rsidRPr="005117C2" w:rsidRDefault="005117C2" w:rsidP="005117C2">
            <w:pPr>
              <w:jc w:val="right"/>
              <w:rPr>
                <w:rFonts w:ascii="Times New Roman" w:eastAsia="Trebuchet MS" w:hAnsi="Times New Roman"/>
              </w:rPr>
            </w:pPr>
          </w:p>
        </w:tc>
        <w:tc>
          <w:tcPr>
            <w:tcW w:w="1843" w:type="dxa"/>
            <w:vMerge w:val="restart"/>
            <w:tcBorders>
              <w:top w:val="single" w:sz="4" w:space="0" w:color="auto"/>
            </w:tcBorders>
          </w:tcPr>
          <w:p w14:paraId="2532CB0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38-48</w:t>
            </w:r>
          </w:p>
        </w:tc>
      </w:tr>
      <w:tr w:rsidR="005117C2" w:rsidRPr="005117C2" w14:paraId="7D992F3E" w14:textId="77777777" w:rsidTr="00D5699B">
        <w:trPr>
          <w:trHeight w:val="1398"/>
        </w:trPr>
        <w:tc>
          <w:tcPr>
            <w:tcW w:w="624" w:type="dxa"/>
            <w:vMerge/>
          </w:tcPr>
          <w:p w14:paraId="085FAA9E" w14:textId="77777777" w:rsidR="005117C2" w:rsidRPr="005117C2" w:rsidRDefault="005117C2" w:rsidP="005117C2">
            <w:pPr>
              <w:jc w:val="center"/>
              <w:rPr>
                <w:rFonts w:ascii="Times New Roman" w:eastAsia="Trebuchet MS" w:hAnsi="Times New Roman"/>
              </w:rPr>
            </w:pPr>
          </w:p>
        </w:tc>
        <w:tc>
          <w:tcPr>
            <w:tcW w:w="2637" w:type="dxa"/>
            <w:vMerge/>
          </w:tcPr>
          <w:p w14:paraId="592112FD"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64E2587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№23 «Альтернативная стоимость, способы и источники финансирования предприятий»</w:t>
            </w:r>
          </w:p>
          <w:p w14:paraId="5A689DED"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 Цели предприятия. Факторы </w:t>
            </w:r>
            <w:proofErr w:type="gramStart"/>
            <w:r w:rsidRPr="005117C2">
              <w:rPr>
                <w:rFonts w:ascii="Times New Roman" w:hAnsi="Times New Roman"/>
                <w:color w:val="000000"/>
                <w:lang w:val="ru-RU"/>
              </w:rPr>
              <w:t>производства..</w:t>
            </w:r>
            <w:proofErr w:type="gramEnd"/>
            <w:r w:rsidRPr="005117C2">
              <w:rPr>
                <w:rFonts w:ascii="Times New Roman" w:hAnsi="Times New Roman"/>
                <w:color w:val="000000"/>
                <w:lang w:val="ru-RU"/>
              </w:rPr>
              <w:t xml:space="preserve"> Издержки, их виды. Выручка, прибыль. Поддержка малого и среднего предпринимательства в Российской Федерации. </w:t>
            </w:r>
            <w:proofErr w:type="spellStart"/>
            <w:r w:rsidRPr="005117C2">
              <w:rPr>
                <w:rFonts w:ascii="Times New Roman" w:hAnsi="Times New Roman"/>
                <w:color w:val="000000"/>
              </w:rPr>
              <w:t>Государственная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политика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импортозамещения</w:t>
            </w:r>
            <w:proofErr w:type="spellEnd"/>
            <w:r w:rsidRPr="005117C2">
              <w:rPr>
                <w:rFonts w:ascii="Times New Roman" w:hAnsi="Times New Roman"/>
                <w:color w:val="000000"/>
              </w:rPr>
              <w:t xml:space="preserve"> в </w:t>
            </w:r>
            <w:proofErr w:type="spellStart"/>
            <w:r w:rsidRPr="005117C2">
              <w:rPr>
                <w:rFonts w:ascii="Times New Roman" w:hAnsi="Times New Roman"/>
                <w:color w:val="000000"/>
              </w:rPr>
              <w:t>Российской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Федерации</w:t>
            </w:r>
            <w:proofErr w:type="spellEnd"/>
            <w:r w:rsidRPr="005117C2">
              <w:rPr>
                <w:rFonts w:ascii="Times New Roman" w:hAnsi="Times New Roman"/>
                <w:color w:val="000000"/>
              </w:rPr>
              <w:t xml:space="preserve"> </w:t>
            </w:r>
          </w:p>
        </w:tc>
        <w:tc>
          <w:tcPr>
            <w:tcW w:w="1134" w:type="dxa"/>
            <w:tcBorders>
              <w:top w:val="single" w:sz="4" w:space="0" w:color="auto"/>
            </w:tcBorders>
          </w:tcPr>
          <w:p w14:paraId="7A7F7EF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8378D59" w14:textId="77777777" w:rsidR="005117C2" w:rsidRPr="005117C2" w:rsidRDefault="005117C2" w:rsidP="005117C2">
            <w:pPr>
              <w:jc w:val="center"/>
              <w:rPr>
                <w:rFonts w:ascii="Times New Roman" w:eastAsia="Trebuchet MS" w:hAnsi="Times New Roman"/>
              </w:rPr>
            </w:pPr>
          </w:p>
        </w:tc>
        <w:tc>
          <w:tcPr>
            <w:tcW w:w="1843" w:type="dxa"/>
            <w:vMerge/>
          </w:tcPr>
          <w:p w14:paraId="5636564A" w14:textId="77777777" w:rsidR="005117C2" w:rsidRPr="005117C2" w:rsidRDefault="005117C2" w:rsidP="005117C2">
            <w:pPr>
              <w:rPr>
                <w:rFonts w:ascii="Times New Roman" w:eastAsia="Trebuchet MS" w:hAnsi="Times New Roman"/>
              </w:rPr>
            </w:pPr>
          </w:p>
        </w:tc>
      </w:tr>
      <w:tr w:rsidR="005117C2" w:rsidRPr="005117C2" w14:paraId="3A134DF8" w14:textId="77777777" w:rsidTr="00D5699B">
        <w:trPr>
          <w:trHeight w:val="301"/>
        </w:trPr>
        <w:tc>
          <w:tcPr>
            <w:tcW w:w="624" w:type="dxa"/>
            <w:vMerge w:val="restart"/>
            <w:tcBorders>
              <w:top w:val="single" w:sz="4" w:space="0" w:color="auto"/>
            </w:tcBorders>
          </w:tcPr>
          <w:p w14:paraId="78B65FF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62</w:t>
            </w:r>
          </w:p>
          <w:p w14:paraId="078CB671" w14:textId="77777777" w:rsidR="005117C2" w:rsidRPr="005117C2" w:rsidRDefault="005117C2" w:rsidP="005117C2">
            <w:pPr>
              <w:jc w:val="center"/>
              <w:rPr>
                <w:rFonts w:ascii="Times New Roman" w:eastAsia="Trebuchet MS" w:hAnsi="Times New Roman"/>
              </w:rPr>
            </w:pPr>
          </w:p>
          <w:p w14:paraId="3C3FBE94" w14:textId="77777777" w:rsidR="005117C2" w:rsidRPr="005117C2" w:rsidRDefault="005117C2" w:rsidP="005117C2">
            <w:pPr>
              <w:jc w:val="center"/>
              <w:rPr>
                <w:rFonts w:ascii="Times New Roman" w:eastAsia="Trebuchet MS" w:hAnsi="Times New Roman"/>
              </w:rPr>
            </w:pPr>
          </w:p>
          <w:p w14:paraId="747F1013" w14:textId="77777777" w:rsidR="005117C2" w:rsidRPr="005117C2" w:rsidRDefault="005117C2" w:rsidP="005117C2">
            <w:pPr>
              <w:jc w:val="center"/>
              <w:rPr>
                <w:rFonts w:ascii="Times New Roman" w:eastAsia="Trebuchet MS" w:hAnsi="Times New Roman"/>
              </w:rPr>
            </w:pPr>
          </w:p>
          <w:p w14:paraId="4998A0B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63</w:t>
            </w:r>
          </w:p>
        </w:tc>
        <w:tc>
          <w:tcPr>
            <w:tcW w:w="2637" w:type="dxa"/>
            <w:vMerge/>
          </w:tcPr>
          <w:p w14:paraId="7F5A5109"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46E3CE30"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bottom w:val="single" w:sz="4" w:space="0" w:color="auto"/>
            </w:tcBorders>
          </w:tcPr>
          <w:p w14:paraId="2C69F476"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77D4115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1DAABCA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216-226</w:t>
            </w:r>
          </w:p>
        </w:tc>
      </w:tr>
      <w:tr w:rsidR="005117C2" w:rsidRPr="005117C2" w14:paraId="7CC6DFD9" w14:textId="77777777" w:rsidTr="00D5699B">
        <w:trPr>
          <w:trHeight w:val="680"/>
        </w:trPr>
        <w:tc>
          <w:tcPr>
            <w:tcW w:w="624" w:type="dxa"/>
            <w:vMerge/>
          </w:tcPr>
          <w:p w14:paraId="11A30900" w14:textId="77777777" w:rsidR="005117C2" w:rsidRPr="005117C2" w:rsidRDefault="005117C2" w:rsidP="005117C2">
            <w:pPr>
              <w:jc w:val="center"/>
              <w:rPr>
                <w:rFonts w:ascii="Times New Roman" w:eastAsia="Trebuchet MS" w:hAnsi="Times New Roman"/>
              </w:rPr>
            </w:pPr>
          </w:p>
        </w:tc>
        <w:tc>
          <w:tcPr>
            <w:tcW w:w="2637" w:type="dxa"/>
            <w:vMerge/>
          </w:tcPr>
          <w:p w14:paraId="369CF9AD"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3F232FEC"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№24 «Предпринимательская деятельность в сфере </w:t>
            </w:r>
            <w:r w:rsidRPr="005117C2">
              <w:rPr>
                <w:rFonts w:ascii="Times New Roman" w:hAnsi="Times New Roman"/>
                <w:lang w:val="ru-RU"/>
              </w:rPr>
              <w:t>40.02.02 «Правоохранительная деятельность»</w:t>
            </w:r>
          </w:p>
          <w:p w14:paraId="43F254EA"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 xml:space="preserve">№25 Основы менеджмента и маркетинга в сфере </w:t>
            </w:r>
            <w:r w:rsidRPr="005117C2">
              <w:rPr>
                <w:rFonts w:ascii="Times New Roman" w:hAnsi="Times New Roman"/>
                <w:lang w:val="ru-RU"/>
              </w:rPr>
              <w:t>40.02.02 «Правоохранительная деятельность»</w:t>
            </w:r>
          </w:p>
          <w:p w14:paraId="42B0693A"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04C1B63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677C475" w14:textId="77777777" w:rsidR="005117C2" w:rsidRPr="005117C2" w:rsidRDefault="005117C2" w:rsidP="005117C2">
            <w:pPr>
              <w:jc w:val="center"/>
              <w:rPr>
                <w:rFonts w:ascii="Times New Roman" w:eastAsia="Trebuchet MS" w:hAnsi="Times New Roman"/>
              </w:rPr>
            </w:pPr>
          </w:p>
          <w:p w14:paraId="0BB86EA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3D79042F" w14:textId="77777777" w:rsidR="005117C2" w:rsidRPr="005117C2" w:rsidRDefault="005117C2" w:rsidP="005117C2">
            <w:pPr>
              <w:rPr>
                <w:rFonts w:ascii="Times New Roman" w:eastAsia="Trebuchet MS" w:hAnsi="Times New Roman"/>
              </w:rPr>
            </w:pPr>
          </w:p>
        </w:tc>
        <w:tc>
          <w:tcPr>
            <w:tcW w:w="1843" w:type="dxa"/>
            <w:vMerge/>
          </w:tcPr>
          <w:p w14:paraId="66A255EA" w14:textId="77777777" w:rsidR="005117C2" w:rsidRPr="005117C2" w:rsidRDefault="005117C2" w:rsidP="005117C2">
            <w:pPr>
              <w:rPr>
                <w:rFonts w:ascii="Times New Roman" w:eastAsia="Trebuchet MS" w:hAnsi="Times New Roman"/>
              </w:rPr>
            </w:pPr>
          </w:p>
        </w:tc>
      </w:tr>
      <w:tr w:rsidR="005117C2" w:rsidRPr="005117C2" w14:paraId="3507521A" w14:textId="77777777" w:rsidTr="00D5699B">
        <w:trPr>
          <w:trHeight w:val="935"/>
        </w:trPr>
        <w:tc>
          <w:tcPr>
            <w:tcW w:w="624" w:type="dxa"/>
            <w:tcBorders>
              <w:top w:val="single" w:sz="4" w:space="0" w:color="auto"/>
            </w:tcBorders>
          </w:tcPr>
          <w:p w14:paraId="748692F9" w14:textId="77777777" w:rsidR="005117C2" w:rsidRPr="005117C2" w:rsidRDefault="005117C2" w:rsidP="005117C2">
            <w:pPr>
              <w:jc w:val="center"/>
              <w:rPr>
                <w:rFonts w:ascii="Times New Roman" w:eastAsia="Trebuchet MS" w:hAnsi="Times New Roman"/>
              </w:rPr>
            </w:pPr>
          </w:p>
        </w:tc>
        <w:tc>
          <w:tcPr>
            <w:tcW w:w="2637" w:type="dxa"/>
          </w:tcPr>
          <w:p w14:paraId="69C14022"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b/>
                <w:color w:val="000000"/>
              </w:rPr>
              <w:t>Тема</w:t>
            </w:r>
            <w:proofErr w:type="spellEnd"/>
            <w:r w:rsidRPr="005117C2">
              <w:rPr>
                <w:rFonts w:ascii="Times New Roman" w:hAnsi="Times New Roman"/>
                <w:b/>
                <w:color w:val="000000"/>
              </w:rPr>
              <w:t xml:space="preserve"> 3.5.</w:t>
            </w:r>
            <w:r w:rsidRPr="005117C2">
              <w:rPr>
                <w:rFonts w:ascii="Times New Roman" w:hAnsi="Times New Roman"/>
                <w:color w:val="000000"/>
              </w:rPr>
              <w:t xml:space="preserve"> </w:t>
            </w:r>
            <w:proofErr w:type="spellStart"/>
            <w:r w:rsidRPr="005117C2">
              <w:rPr>
                <w:rFonts w:ascii="Times New Roman" w:hAnsi="Times New Roman"/>
                <w:color w:val="000000"/>
              </w:rPr>
              <w:t>Экономика</w:t>
            </w:r>
            <w:proofErr w:type="spellEnd"/>
            <w:r w:rsidRPr="005117C2">
              <w:rPr>
                <w:rFonts w:ascii="Times New Roman" w:hAnsi="Times New Roman"/>
                <w:color w:val="000000"/>
              </w:rPr>
              <w:t xml:space="preserve"> и </w:t>
            </w:r>
            <w:proofErr w:type="spellStart"/>
            <w:r w:rsidRPr="005117C2">
              <w:rPr>
                <w:rFonts w:ascii="Times New Roman" w:hAnsi="Times New Roman"/>
                <w:color w:val="000000"/>
              </w:rPr>
              <w:t>государство</w:t>
            </w:r>
            <w:proofErr w:type="spellEnd"/>
          </w:p>
        </w:tc>
        <w:tc>
          <w:tcPr>
            <w:tcW w:w="8080" w:type="dxa"/>
          </w:tcPr>
          <w:p w14:paraId="35C644EC"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124EF325"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tcBorders>
              <w:bottom w:val="single" w:sz="4" w:space="0" w:color="auto"/>
            </w:tcBorders>
          </w:tcPr>
          <w:p w14:paraId="79D28B02"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1D2BD140" w14:textId="77777777" w:rsidR="005117C2" w:rsidRPr="005117C2" w:rsidRDefault="005117C2" w:rsidP="005117C2">
            <w:pPr>
              <w:rPr>
                <w:rFonts w:ascii="Times New Roman" w:eastAsia="Trebuchet MS" w:hAnsi="Times New Roman"/>
              </w:rPr>
            </w:pPr>
          </w:p>
        </w:tc>
      </w:tr>
      <w:tr w:rsidR="005117C2" w:rsidRPr="005117C2" w14:paraId="6385C4B5" w14:textId="77777777" w:rsidTr="00D5699B">
        <w:trPr>
          <w:trHeight w:val="1054"/>
        </w:trPr>
        <w:tc>
          <w:tcPr>
            <w:tcW w:w="624" w:type="dxa"/>
            <w:tcBorders>
              <w:top w:val="single" w:sz="4" w:space="0" w:color="auto"/>
              <w:bottom w:val="single" w:sz="4" w:space="0" w:color="auto"/>
            </w:tcBorders>
          </w:tcPr>
          <w:p w14:paraId="74E57EB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64</w:t>
            </w:r>
          </w:p>
          <w:p w14:paraId="233B396E" w14:textId="77777777" w:rsidR="005117C2" w:rsidRPr="005117C2" w:rsidRDefault="005117C2" w:rsidP="005117C2">
            <w:pPr>
              <w:jc w:val="center"/>
              <w:rPr>
                <w:rFonts w:ascii="Times New Roman" w:eastAsia="Trebuchet MS" w:hAnsi="Times New Roman"/>
              </w:rPr>
            </w:pPr>
          </w:p>
          <w:p w14:paraId="3216E9AF"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340FA54F"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Экономические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функции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государства</w:t>
            </w:r>
            <w:proofErr w:type="spellEnd"/>
            <w:r w:rsidRPr="005117C2">
              <w:rPr>
                <w:rFonts w:ascii="Times New Roman" w:hAnsi="Times New Roman"/>
                <w:color w:val="000000"/>
              </w:rPr>
              <w:t xml:space="preserve">. </w:t>
            </w:r>
          </w:p>
        </w:tc>
        <w:tc>
          <w:tcPr>
            <w:tcW w:w="8080" w:type="dxa"/>
            <w:tcBorders>
              <w:bottom w:val="single" w:sz="4" w:space="0" w:color="auto"/>
            </w:tcBorders>
          </w:tcPr>
          <w:p w14:paraId="57458D28"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Экономика и государство. Общественные блага. </w:t>
            </w:r>
            <w:proofErr w:type="spellStart"/>
            <w:r w:rsidRPr="005117C2">
              <w:rPr>
                <w:rFonts w:ascii="Times New Roman" w:hAnsi="Times New Roman"/>
                <w:color w:val="000000"/>
              </w:rPr>
              <w:t>Внешние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эффекты</w:t>
            </w:r>
            <w:proofErr w:type="spellEnd"/>
            <w:r w:rsidRPr="005117C2">
              <w:rPr>
                <w:rFonts w:ascii="Times New Roman" w:hAnsi="Times New Roman"/>
                <w:color w:val="000000"/>
              </w:rPr>
              <w:t xml:space="preserve">. </w:t>
            </w:r>
          </w:p>
        </w:tc>
        <w:tc>
          <w:tcPr>
            <w:tcW w:w="1134" w:type="dxa"/>
            <w:tcBorders>
              <w:top w:val="single" w:sz="4" w:space="0" w:color="auto"/>
              <w:bottom w:val="single" w:sz="4" w:space="0" w:color="auto"/>
            </w:tcBorders>
          </w:tcPr>
          <w:p w14:paraId="22451FF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0E8C1F7" w14:textId="77777777" w:rsidR="005117C2" w:rsidRPr="005117C2" w:rsidRDefault="005117C2" w:rsidP="005117C2">
            <w:pPr>
              <w:jc w:val="center"/>
              <w:rPr>
                <w:rFonts w:ascii="Times New Roman" w:eastAsia="Trebuchet MS" w:hAnsi="Times New Roman"/>
              </w:rPr>
            </w:pPr>
          </w:p>
        </w:tc>
        <w:tc>
          <w:tcPr>
            <w:tcW w:w="1417" w:type="dxa"/>
            <w:vMerge w:val="restart"/>
          </w:tcPr>
          <w:p w14:paraId="0C65FC2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3F86E1F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09.</w:t>
            </w:r>
          </w:p>
        </w:tc>
        <w:tc>
          <w:tcPr>
            <w:tcW w:w="1843" w:type="dxa"/>
            <w:vMerge w:val="restart"/>
            <w:tcBorders>
              <w:top w:val="single" w:sz="4" w:space="0" w:color="auto"/>
            </w:tcBorders>
          </w:tcPr>
          <w:p w14:paraId="3498C336"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5-28</w:t>
            </w:r>
          </w:p>
        </w:tc>
      </w:tr>
      <w:tr w:rsidR="005117C2" w:rsidRPr="005117C2" w14:paraId="36557DC7" w14:textId="77777777" w:rsidTr="00D5699B">
        <w:trPr>
          <w:trHeight w:val="928"/>
        </w:trPr>
        <w:tc>
          <w:tcPr>
            <w:tcW w:w="624" w:type="dxa"/>
            <w:tcBorders>
              <w:top w:val="single" w:sz="4" w:space="0" w:color="auto"/>
            </w:tcBorders>
          </w:tcPr>
          <w:p w14:paraId="1DD848A5" w14:textId="77777777" w:rsidR="005117C2" w:rsidRPr="005117C2" w:rsidRDefault="005117C2" w:rsidP="005117C2">
            <w:pPr>
              <w:jc w:val="center"/>
              <w:rPr>
                <w:rFonts w:ascii="Times New Roman" w:eastAsia="Trebuchet MS" w:hAnsi="Times New Roman"/>
              </w:rPr>
            </w:pPr>
          </w:p>
          <w:p w14:paraId="0D67A335" w14:textId="77777777" w:rsidR="005117C2" w:rsidRPr="005117C2" w:rsidRDefault="005117C2" w:rsidP="005117C2">
            <w:pPr>
              <w:jc w:val="center"/>
              <w:rPr>
                <w:rFonts w:ascii="Times New Roman" w:eastAsia="Trebuchet MS" w:hAnsi="Times New Roman"/>
              </w:rPr>
            </w:pPr>
          </w:p>
          <w:p w14:paraId="5BECE3B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65</w:t>
            </w:r>
          </w:p>
        </w:tc>
        <w:tc>
          <w:tcPr>
            <w:tcW w:w="2637" w:type="dxa"/>
            <w:tcBorders>
              <w:top w:val="single" w:sz="4" w:space="0" w:color="auto"/>
              <w:bottom w:val="single" w:sz="4" w:space="0" w:color="auto"/>
            </w:tcBorders>
          </w:tcPr>
          <w:p w14:paraId="29E9F8C5"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Государственный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бюджет</w:t>
            </w:r>
            <w:proofErr w:type="spellEnd"/>
          </w:p>
        </w:tc>
        <w:tc>
          <w:tcPr>
            <w:tcW w:w="8080" w:type="dxa"/>
            <w:tcBorders>
              <w:top w:val="single" w:sz="4" w:space="0" w:color="auto"/>
            </w:tcBorders>
          </w:tcPr>
          <w:p w14:paraId="0FF9640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Дефицит и профицит государственного бюджета. Принцип сбалансированности государственного бюджета. Государственный долг.</w:t>
            </w:r>
          </w:p>
        </w:tc>
        <w:tc>
          <w:tcPr>
            <w:tcW w:w="1134" w:type="dxa"/>
            <w:tcBorders>
              <w:top w:val="single" w:sz="4" w:space="0" w:color="auto"/>
            </w:tcBorders>
          </w:tcPr>
          <w:p w14:paraId="6D7E23F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B35F3DA" w14:textId="77777777" w:rsidR="005117C2" w:rsidRPr="005117C2" w:rsidRDefault="005117C2" w:rsidP="005117C2">
            <w:pPr>
              <w:jc w:val="center"/>
              <w:rPr>
                <w:rFonts w:ascii="Times New Roman" w:eastAsia="Trebuchet MS" w:hAnsi="Times New Roman"/>
              </w:rPr>
            </w:pPr>
          </w:p>
        </w:tc>
        <w:tc>
          <w:tcPr>
            <w:tcW w:w="1843" w:type="dxa"/>
            <w:vMerge/>
          </w:tcPr>
          <w:p w14:paraId="7FD8AC43" w14:textId="77777777" w:rsidR="005117C2" w:rsidRPr="005117C2" w:rsidRDefault="005117C2" w:rsidP="005117C2">
            <w:pPr>
              <w:rPr>
                <w:rFonts w:ascii="Times New Roman" w:eastAsia="Trebuchet MS" w:hAnsi="Times New Roman"/>
              </w:rPr>
            </w:pPr>
          </w:p>
        </w:tc>
      </w:tr>
      <w:tr w:rsidR="005117C2" w:rsidRPr="005117C2" w14:paraId="65B98454" w14:textId="77777777" w:rsidTr="00D5699B">
        <w:trPr>
          <w:trHeight w:val="935"/>
        </w:trPr>
        <w:tc>
          <w:tcPr>
            <w:tcW w:w="624" w:type="dxa"/>
            <w:tcBorders>
              <w:top w:val="single" w:sz="4" w:space="0" w:color="auto"/>
            </w:tcBorders>
          </w:tcPr>
          <w:p w14:paraId="08C70374" w14:textId="77777777" w:rsidR="005117C2" w:rsidRPr="005117C2" w:rsidRDefault="005117C2" w:rsidP="005117C2">
            <w:pPr>
              <w:jc w:val="center"/>
              <w:rPr>
                <w:rFonts w:ascii="Times New Roman" w:eastAsia="Trebuchet MS" w:hAnsi="Times New Roman"/>
              </w:rPr>
            </w:pPr>
          </w:p>
          <w:p w14:paraId="55DC298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66</w:t>
            </w:r>
          </w:p>
          <w:p w14:paraId="7A32A05F"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tcBorders>
          </w:tcPr>
          <w:p w14:paraId="033F456A"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Налоговая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Российской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Федерации</w:t>
            </w:r>
            <w:proofErr w:type="spellEnd"/>
            <w:r w:rsidRPr="005117C2">
              <w:rPr>
                <w:rFonts w:ascii="Times New Roman" w:hAnsi="Times New Roman"/>
                <w:color w:val="000000"/>
              </w:rPr>
              <w:t>.</w:t>
            </w:r>
          </w:p>
        </w:tc>
        <w:tc>
          <w:tcPr>
            <w:tcW w:w="8080" w:type="dxa"/>
          </w:tcPr>
          <w:p w14:paraId="2D56B260"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1134" w:type="dxa"/>
            <w:tcBorders>
              <w:top w:val="single" w:sz="4" w:space="0" w:color="auto"/>
            </w:tcBorders>
          </w:tcPr>
          <w:p w14:paraId="7205CF90" w14:textId="77777777" w:rsidR="005117C2" w:rsidRPr="005117C2" w:rsidRDefault="005117C2" w:rsidP="005117C2">
            <w:pPr>
              <w:jc w:val="center"/>
              <w:rPr>
                <w:rFonts w:ascii="Times New Roman" w:eastAsia="Trebuchet MS" w:hAnsi="Times New Roman"/>
                <w:lang w:val="ru-RU"/>
              </w:rPr>
            </w:pPr>
          </w:p>
          <w:p w14:paraId="63F8AB1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55C975A3"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2CB2E2F4"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 xml:space="preserve"> Л. 3 с. 116-121</w:t>
            </w:r>
          </w:p>
        </w:tc>
      </w:tr>
      <w:tr w:rsidR="005117C2" w:rsidRPr="005117C2" w14:paraId="328AF20E" w14:textId="77777777" w:rsidTr="00D5699B">
        <w:trPr>
          <w:trHeight w:val="935"/>
        </w:trPr>
        <w:tc>
          <w:tcPr>
            <w:tcW w:w="624" w:type="dxa"/>
            <w:tcBorders>
              <w:top w:val="single" w:sz="4" w:space="0" w:color="auto"/>
              <w:bottom w:val="single" w:sz="4" w:space="0" w:color="auto"/>
            </w:tcBorders>
          </w:tcPr>
          <w:p w14:paraId="1916749E"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0D848CAC"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3.6.</w:t>
            </w:r>
          </w:p>
          <w:p w14:paraId="31154999"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Основные тенденции развития экономики России и международная экономика</w:t>
            </w:r>
          </w:p>
        </w:tc>
        <w:tc>
          <w:tcPr>
            <w:tcW w:w="8080" w:type="dxa"/>
          </w:tcPr>
          <w:p w14:paraId="18B54561"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7D33690F"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tcBorders>
              <w:bottom w:val="single" w:sz="4" w:space="0" w:color="auto"/>
            </w:tcBorders>
          </w:tcPr>
          <w:p w14:paraId="385267F3"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C6AA6B9" w14:textId="77777777" w:rsidR="005117C2" w:rsidRPr="005117C2" w:rsidRDefault="005117C2" w:rsidP="005117C2">
            <w:pPr>
              <w:rPr>
                <w:rFonts w:ascii="Times New Roman" w:eastAsia="Trebuchet MS" w:hAnsi="Times New Roman"/>
              </w:rPr>
            </w:pPr>
          </w:p>
        </w:tc>
      </w:tr>
      <w:tr w:rsidR="005117C2" w:rsidRPr="005117C2" w14:paraId="6B752C3F" w14:textId="77777777" w:rsidTr="00D5699B">
        <w:trPr>
          <w:trHeight w:val="935"/>
        </w:trPr>
        <w:tc>
          <w:tcPr>
            <w:tcW w:w="624" w:type="dxa"/>
            <w:tcBorders>
              <w:top w:val="single" w:sz="4" w:space="0" w:color="auto"/>
            </w:tcBorders>
          </w:tcPr>
          <w:p w14:paraId="1774DDA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67</w:t>
            </w:r>
          </w:p>
        </w:tc>
        <w:tc>
          <w:tcPr>
            <w:tcW w:w="2637" w:type="dxa"/>
            <w:tcBorders>
              <w:bottom w:val="single" w:sz="4" w:space="0" w:color="auto"/>
            </w:tcBorders>
          </w:tcPr>
          <w:p w14:paraId="79690079" w14:textId="77777777" w:rsidR="005117C2" w:rsidRPr="005117C2" w:rsidRDefault="005117C2" w:rsidP="005117C2">
            <w:pPr>
              <w:rPr>
                <w:rFonts w:ascii="Times New Roman" w:eastAsia="Trebuchet MS" w:hAnsi="Times New Roman"/>
              </w:rPr>
            </w:pPr>
            <w:proofErr w:type="spellStart"/>
            <w:r w:rsidRPr="005117C2">
              <w:rPr>
                <w:rFonts w:ascii="Times New Roman" w:hAnsi="Times New Roman"/>
                <w:color w:val="000000"/>
              </w:rPr>
              <w:t>Международная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экономика</w:t>
            </w:r>
            <w:proofErr w:type="spellEnd"/>
          </w:p>
        </w:tc>
        <w:tc>
          <w:tcPr>
            <w:tcW w:w="8080" w:type="dxa"/>
          </w:tcPr>
          <w:p w14:paraId="4C441ED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134" w:type="dxa"/>
            <w:tcBorders>
              <w:top w:val="single" w:sz="4" w:space="0" w:color="auto"/>
            </w:tcBorders>
          </w:tcPr>
          <w:p w14:paraId="6C60D65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5A0B50B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p w14:paraId="7F258F8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09.</w:t>
            </w:r>
          </w:p>
          <w:p w14:paraId="5EFFBCE1" w14:textId="77777777" w:rsidR="005117C2" w:rsidRPr="005117C2" w:rsidRDefault="005117C2" w:rsidP="005117C2">
            <w:pPr>
              <w:jc w:val="center"/>
              <w:rPr>
                <w:rFonts w:ascii="Times New Roman" w:eastAsia="Trebuchet MS" w:hAnsi="Times New Roman"/>
              </w:rPr>
            </w:pPr>
          </w:p>
          <w:p w14:paraId="13FDDC6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0CFC4A8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1.10</w:t>
            </w:r>
          </w:p>
        </w:tc>
        <w:tc>
          <w:tcPr>
            <w:tcW w:w="1843" w:type="dxa"/>
            <w:tcBorders>
              <w:top w:val="single" w:sz="4" w:space="0" w:color="auto"/>
            </w:tcBorders>
          </w:tcPr>
          <w:p w14:paraId="45C32BD4"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98-104</w:t>
            </w:r>
          </w:p>
        </w:tc>
      </w:tr>
      <w:tr w:rsidR="005117C2" w:rsidRPr="005117C2" w14:paraId="12DC3C54" w14:textId="77777777" w:rsidTr="00D5699B">
        <w:trPr>
          <w:trHeight w:val="443"/>
        </w:trPr>
        <w:tc>
          <w:tcPr>
            <w:tcW w:w="624" w:type="dxa"/>
            <w:vMerge w:val="restart"/>
            <w:tcBorders>
              <w:top w:val="single" w:sz="4" w:space="0" w:color="auto"/>
            </w:tcBorders>
          </w:tcPr>
          <w:p w14:paraId="092F4AA0" w14:textId="77777777" w:rsidR="005117C2" w:rsidRPr="005117C2" w:rsidRDefault="005117C2" w:rsidP="005117C2">
            <w:pPr>
              <w:jc w:val="center"/>
              <w:rPr>
                <w:rFonts w:ascii="Times New Roman" w:eastAsia="Trebuchet MS" w:hAnsi="Times New Roman"/>
              </w:rPr>
            </w:pPr>
          </w:p>
          <w:p w14:paraId="764E989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68</w:t>
            </w:r>
          </w:p>
          <w:p w14:paraId="4040C919" w14:textId="77777777" w:rsidR="005117C2" w:rsidRPr="005117C2" w:rsidRDefault="005117C2" w:rsidP="005117C2">
            <w:pPr>
              <w:jc w:val="center"/>
              <w:rPr>
                <w:rFonts w:ascii="Times New Roman" w:eastAsia="Trebuchet MS" w:hAnsi="Times New Roman"/>
              </w:rPr>
            </w:pPr>
          </w:p>
          <w:p w14:paraId="106FA1D2" w14:textId="77777777" w:rsidR="005117C2" w:rsidRPr="005117C2" w:rsidRDefault="005117C2" w:rsidP="005117C2">
            <w:pPr>
              <w:jc w:val="center"/>
              <w:rPr>
                <w:rFonts w:ascii="Times New Roman" w:eastAsia="Trebuchet MS" w:hAnsi="Times New Roman"/>
              </w:rPr>
            </w:pPr>
          </w:p>
        </w:tc>
        <w:tc>
          <w:tcPr>
            <w:tcW w:w="2637" w:type="dxa"/>
            <w:vMerge w:val="restart"/>
            <w:tcBorders>
              <w:top w:val="single" w:sz="4" w:space="0" w:color="auto"/>
            </w:tcBorders>
          </w:tcPr>
          <w:p w14:paraId="259FB1AF"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7A70497B"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40BFFBC1"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2029EF8F"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tcBorders>
          </w:tcPr>
          <w:p w14:paraId="03D80FA1" w14:textId="77777777" w:rsidR="005117C2" w:rsidRPr="005117C2" w:rsidRDefault="005117C2" w:rsidP="005117C2">
            <w:pPr>
              <w:rPr>
                <w:rFonts w:ascii="Times New Roman" w:eastAsia="Trebuchet MS" w:hAnsi="Times New Roman"/>
              </w:rPr>
            </w:pPr>
          </w:p>
        </w:tc>
      </w:tr>
      <w:tr w:rsidR="005117C2" w:rsidRPr="005117C2" w14:paraId="47B64D96" w14:textId="77777777" w:rsidTr="00D5699B">
        <w:trPr>
          <w:trHeight w:val="258"/>
        </w:trPr>
        <w:tc>
          <w:tcPr>
            <w:tcW w:w="624" w:type="dxa"/>
            <w:vMerge/>
            <w:tcBorders>
              <w:bottom w:val="single" w:sz="4" w:space="0" w:color="auto"/>
            </w:tcBorders>
          </w:tcPr>
          <w:p w14:paraId="260315C5"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auto"/>
            </w:tcBorders>
          </w:tcPr>
          <w:p w14:paraId="5F66E355"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092C19A3"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Направления импортозамещения в условиях современной экономической ситуации</w:t>
            </w:r>
          </w:p>
        </w:tc>
        <w:tc>
          <w:tcPr>
            <w:tcW w:w="1134" w:type="dxa"/>
            <w:tcBorders>
              <w:top w:val="single" w:sz="4" w:space="0" w:color="auto"/>
              <w:bottom w:val="single" w:sz="4" w:space="0" w:color="auto"/>
            </w:tcBorders>
          </w:tcPr>
          <w:p w14:paraId="7BE028F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618FEEF5"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69CF106E"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5E8F3863" w14:textId="77777777" w:rsidTr="00D5699B">
        <w:trPr>
          <w:trHeight w:val="453"/>
        </w:trPr>
        <w:tc>
          <w:tcPr>
            <w:tcW w:w="624" w:type="dxa"/>
            <w:tcBorders>
              <w:top w:val="single" w:sz="4" w:space="0" w:color="auto"/>
            </w:tcBorders>
          </w:tcPr>
          <w:p w14:paraId="37CB567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69</w:t>
            </w:r>
          </w:p>
        </w:tc>
        <w:tc>
          <w:tcPr>
            <w:tcW w:w="2637" w:type="dxa"/>
            <w:tcBorders>
              <w:top w:val="single" w:sz="4" w:space="0" w:color="auto"/>
            </w:tcBorders>
          </w:tcPr>
          <w:p w14:paraId="0EC137C7"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25857C4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Собственное производство как средство устойчивого развития государства</w:t>
            </w:r>
          </w:p>
        </w:tc>
        <w:tc>
          <w:tcPr>
            <w:tcW w:w="1134" w:type="dxa"/>
            <w:tcBorders>
              <w:top w:val="single" w:sz="4" w:space="0" w:color="auto"/>
            </w:tcBorders>
          </w:tcPr>
          <w:p w14:paraId="0CFD5F0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6F32471B" w14:textId="77777777" w:rsidR="005117C2" w:rsidRPr="005117C2" w:rsidRDefault="005117C2" w:rsidP="005117C2">
            <w:pPr>
              <w:rPr>
                <w:rFonts w:ascii="Times New Roman" w:eastAsia="Trebuchet MS" w:hAnsi="Times New Roman"/>
              </w:rPr>
            </w:pPr>
          </w:p>
        </w:tc>
        <w:tc>
          <w:tcPr>
            <w:tcW w:w="1843" w:type="dxa"/>
            <w:vMerge/>
          </w:tcPr>
          <w:p w14:paraId="76DEDB47" w14:textId="77777777" w:rsidR="005117C2" w:rsidRPr="005117C2" w:rsidRDefault="005117C2" w:rsidP="005117C2">
            <w:pPr>
              <w:rPr>
                <w:rFonts w:ascii="Times New Roman" w:eastAsia="Trebuchet MS" w:hAnsi="Times New Roman"/>
              </w:rPr>
            </w:pPr>
          </w:p>
        </w:tc>
      </w:tr>
      <w:tr w:rsidR="005117C2" w:rsidRPr="005117C2" w14:paraId="59F5812D" w14:textId="77777777" w:rsidTr="00D5699B">
        <w:trPr>
          <w:trHeight w:val="551"/>
        </w:trPr>
        <w:tc>
          <w:tcPr>
            <w:tcW w:w="624" w:type="dxa"/>
            <w:tcBorders>
              <w:top w:val="single" w:sz="4" w:space="0" w:color="auto"/>
            </w:tcBorders>
          </w:tcPr>
          <w:p w14:paraId="37732913" w14:textId="77777777" w:rsidR="005117C2" w:rsidRPr="005117C2" w:rsidRDefault="005117C2" w:rsidP="005117C2">
            <w:pPr>
              <w:jc w:val="center"/>
              <w:rPr>
                <w:rFonts w:ascii="Times New Roman" w:eastAsia="Trebuchet MS" w:hAnsi="Times New Roman"/>
              </w:rPr>
            </w:pPr>
          </w:p>
        </w:tc>
        <w:tc>
          <w:tcPr>
            <w:tcW w:w="10717" w:type="dxa"/>
            <w:gridSpan w:val="2"/>
          </w:tcPr>
          <w:p w14:paraId="57FB8216"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Раздел</w:t>
            </w:r>
            <w:proofErr w:type="spellEnd"/>
            <w:r w:rsidRPr="005117C2">
              <w:rPr>
                <w:rFonts w:ascii="Times New Roman" w:hAnsi="Times New Roman"/>
                <w:b/>
                <w:color w:val="000000"/>
              </w:rPr>
              <w:t xml:space="preserve"> 4. </w:t>
            </w:r>
            <w:proofErr w:type="spellStart"/>
            <w:r w:rsidRPr="005117C2">
              <w:rPr>
                <w:rFonts w:ascii="Times New Roman" w:hAnsi="Times New Roman"/>
                <w:b/>
                <w:color w:val="000000"/>
              </w:rPr>
              <w:t>Социальная</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сфера</w:t>
            </w:r>
            <w:proofErr w:type="spellEnd"/>
          </w:p>
        </w:tc>
        <w:tc>
          <w:tcPr>
            <w:tcW w:w="1134" w:type="dxa"/>
            <w:tcBorders>
              <w:top w:val="single" w:sz="4" w:space="0" w:color="auto"/>
            </w:tcBorders>
          </w:tcPr>
          <w:p w14:paraId="66BA6B12"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18</w:t>
            </w:r>
          </w:p>
        </w:tc>
        <w:tc>
          <w:tcPr>
            <w:tcW w:w="1417" w:type="dxa"/>
            <w:tcBorders>
              <w:bottom w:val="single" w:sz="4" w:space="0" w:color="auto"/>
            </w:tcBorders>
          </w:tcPr>
          <w:p w14:paraId="18AA6CA8"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5D1717B6" w14:textId="77777777" w:rsidR="005117C2" w:rsidRPr="005117C2" w:rsidRDefault="005117C2" w:rsidP="005117C2">
            <w:pPr>
              <w:rPr>
                <w:rFonts w:ascii="Times New Roman" w:eastAsia="Trebuchet MS" w:hAnsi="Times New Roman"/>
              </w:rPr>
            </w:pPr>
          </w:p>
        </w:tc>
      </w:tr>
      <w:tr w:rsidR="005117C2" w:rsidRPr="005117C2" w14:paraId="78182918" w14:textId="77777777" w:rsidTr="00D5699B">
        <w:trPr>
          <w:trHeight w:val="935"/>
        </w:trPr>
        <w:tc>
          <w:tcPr>
            <w:tcW w:w="624" w:type="dxa"/>
            <w:tcBorders>
              <w:top w:val="single" w:sz="4" w:space="0" w:color="auto"/>
              <w:bottom w:val="single" w:sz="4" w:space="0" w:color="auto"/>
            </w:tcBorders>
          </w:tcPr>
          <w:p w14:paraId="3A696FF1"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79F84D29"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4.1.</w:t>
            </w:r>
          </w:p>
          <w:p w14:paraId="45B50B37"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Социальная структура общества. Положение личности в обществе</w:t>
            </w:r>
          </w:p>
        </w:tc>
        <w:tc>
          <w:tcPr>
            <w:tcW w:w="8080" w:type="dxa"/>
            <w:tcBorders>
              <w:bottom w:val="single" w:sz="4" w:space="0" w:color="auto"/>
            </w:tcBorders>
          </w:tcPr>
          <w:p w14:paraId="4D7C176B"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2C9B46EE"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5BFCD0E1"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0CE63F54" w14:textId="77777777" w:rsidR="005117C2" w:rsidRPr="005117C2" w:rsidRDefault="005117C2" w:rsidP="005117C2">
            <w:pPr>
              <w:rPr>
                <w:rFonts w:ascii="Times New Roman" w:eastAsia="Trebuchet MS" w:hAnsi="Times New Roman"/>
              </w:rPr>
            </w:pPr>
          </w:p>
        </w:tc>
      </w:tr>
      <w:tr w:rsidR="005117C2" w:rsidRPr="005117C2" w14:paraId="3BC57FD1" w14:textId="77777777" w:rsidTr="00D5699B">
        <w:trPr>
          <w:trHeight w:val="935"/>
        </w:trPr>
        <w:tc>
          <w:tcPr>
            <w:tcW w:w="624" w:type="dxa"/>
            <w:tcBorders>
              <w:top w:val="single" w:sz="4" w:space="0" w:color="auto"/>
            </w:tcBorders>
          </w:tcPr>
          <w:p w14:paraId="51ED64A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70</w:t>
            </w:r>
          </w:p>
        </w:tc>
        <w:tc>
          <w:tcPr>
            <w:tcW w:w="2637" w:type="dxa"/>
            <w:tcBorders>
              <w:bottom w:val="single" w:sz="4" w:space="0" w:color="auto"/>
            </w:tcBorders>
          </w:tcPr>
          <w:p w14:paraId="1B3BE424"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Социальные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общности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группы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их</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типы</w:t>
            </w:r>
            <w:proofErr w:type="spellEnd"/>
            <w:r w:rsidRPr="005117C2">
              <w:rPr>
                <w:rFonts w:ascii="Times New Roman" w:hAnsi="Times New Roman"/>
                <w:color w:val="000000"/>
              </w:rPr>
              <w:t xml:space="preserve"> </w:t>
            </w:r>
          </w:p>
          <w:p w14:paraId="63AC01C2" w14:textId="77777777" w:rsidR="005117C2" w:rsidRPr="005117C2" w:rsidRDefault="005117C2" w:rsidP="005117C2">
            <w:pPr>
              <w:rPr>
                <w:rFonts w:ascii="Times New Roman" w:eastAsia="Trebuchet MS" w:hAnsi="Times New Roman"/>
              </w:rPr>
            </w:pPr>
          </w:p>
        </w:tc>
        <w:tc>
          <w:tcPr>
            <w:tcW w:w="8080" w:type="dxa"/>
          </w:tcPr>
          <w:p w14:paraId="58CC50A8" w14:textId="77777777" w:rsidR="005117C2" w:rsidRPr="005117C2" w:rsidRDefault="005117C2" w:rsidP="005117C2">
            <w:pPr>
              <w:jc w:val="both"/>
              <w:rPr>
                <w:rFonts w:ascii="Times New Roman" w:eastAsia="Trebuchet MS" w:hAnsi="Times New Roman"/>
                <w:color w:val="000000"/>
                <w:lang w:val="ru-RU"/>
              </w:rPr>
            </w:pPr>
            <w:r w:rsidRPr="005117C2">
              <w:rPr>
                <w:rFonts w:ascii="Times New Roman" w:hAnsi="Times New Roman"/>
                <w:color w:val="000000"/>
                <w:lang w:val="ru-RU"/>
              </w:rPr>
              <w:t>.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313F2D6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Положение индивида в </w:t>
            </w:r>
            <w:proofErr w:type="gramStart"/>
            <w:r w:rsidRPr="005117C2">
              <w:rPr>
                <w:rFonts w:ascii="Times New Roman" w:hAnsi="Times New Roman"/>
                <w:color w:val="000000"/>
                <w:lang w:val="ru-RU"/>
              </w:rPr>
              <w:t>обществе..</w:t>
            </w:r>
            <w:proofErr w:type="gramEnd"/>
            <w:r w:rsidRPr="005117C2">
              <w:rPr>
                <w:rFonts w:ascii="Times New Roman" w:hAnsi="Times New Roman"/>
                <w:color w:val="000000"/>
                <w:lang w:val="ru-RU"/>
              </w:rPr>
              <w:t xml:space="preserve"> Социальная мобильность,</w:t>
            </w:r>
          </w:p>
        </w:tc>
        <w:tc>
          <w:tcPr>
            <w:tcW w:w="1134" w:type="dxa"/>
            <w:tcBorders>
              <w:top w:val="single" w:sz="4" w:space="0" w:color="auto"/>
            </w:tcBorders>
          </w:tcPr>
          <w:p w14:paraId="5FBE73C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286BA60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01.</w:t>
            </w:r>
          </w:p>
          <w:p w14:paraId="44CE32F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p w14:paraId="3586EDD3" w14:textId="77777777" w:rsidR="005117C2" w:rsidRPr="005117C2" w:rsidRDefault="005117C2" w:rsidP="005117C2">
            <w:pPr>
              <w:jc w:val="center"/>
              <w:rPr>
                <w:rFonts w:ascii="Times New Roman" w:eastAsia="Trebuchet MS" w:hAnsi="Times New Roman"/>
              </w:rPr>
            </w:pPr>
          </w:p>
          <w:p w14:paraId="145E904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0AD2628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ПК1.10</w:t>
            </w:r>
          </w:p>
        </w:tc>
        <w:tc>
          <w:tcPr>
            <w:tcW w:w="1843" w:type="dxa"/>
            <w:tcBorders>
              <w:top w:val="single" w:sz="4" w:space="0" w:color="auto"/>
            </w:tcBorders>
          </w:tcPr>
          <w:p w14:paraId="441A308E"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124-136</w:t>
            </w:r>
          </w:p>
        </w:tc>
      </w:tr>
      <w:tr w:rsidR="005117C2" w:rsidRPr="005117C2" w14:paraId="147C3E20" w14:textId="77777777" w:rsidTr="00D5699B">
        <w:trPr>
          <w:trHeight w:val="870"/>
        </w:trPr>
        <w:tc>
          <w:tcPr>
            <w:tcW w:w="624" w:type="dxa"/>
            <w:tcBorders>
              <w:top w:val="single" w:sz="4" w:space="0" w:color="auto"/>
              <w:bottom w:val="single" w:sz="4" w:space="0" w:color="auto"/>
            </w:tcBorders>
          </w:tcPr>
          <w:p w14:paraId="22C552A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71</w:t>
            </w:r>
          </w:p>
          <w:p w14:paraId="07010027"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bottom w:val="single" w:sz="4" w:space="0" w:color="auto"/>
            </w:tcBorders>
          </w:tcPr>
          <w:p w14:paraId="4C6F9B14" w14:textId="77777777" w:rsidR="005117C2" w:rsidRPr="005117C2" w:rsidRDefault="005117C2" w:rsidP="005117C2">
            <w:pPr>
              <w:rPr>
                <w:rFonts w:ascii="Times New Roman" w:hAnsi="Times New Roman"/>
                <w:color w:val="000000"/>
              </w:rPr>
            </w:pPr>
          </w:p>
          <w:p w14:paraId="709D2FF8"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Социальные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статусы</w:t>
            </w:r>
            <w:proofErr w:type="spellEnd"/>
            <w:r w:rsidRPr="005117C2">
              <w:rPr>
                <w:rFonts w:ascii="Times New Roman" w:hAnsi="Times New Roman"/>
                <w:color w:val="000000"/>
              </w:rPr>
              <w:t xml:space="preserve"> и </w:t>
            </w:r>
            <w:proofErr w:type="spellStart"/>
            <w:r w:rsidRPr="005117C2">
              <w:rPr>
                <w:rFonts w:ascii="Times New Roman" w:hAnsi="Times New Roman"/>
                <w:color w:val="000000"/>
              </w:rPr>
              <w:t>роли</w:t>
            </w:r>
            <w:proofErr w:type="spellEnd"/>
            <w:r w:rsidRPr="005117C2">
              <w:rPr>
                <w:rFonts w:ascii="Times New Roman" w:hAnsi="Times New Roman"/>
                <w:color w:val="000000"/>
              </w:rPr>
              <w:t xml:space="preserve"> </w:t>
            </w:r>
          </w:p>
        </w:tc>
        <w:tc>
          <w:tcPr>
            <w:tcW w:w="8080" w:type="dxa"/>
            <w:tcBorders>
              <w:bottom w:val="single" w:sz="4" w:space="0" w:color="auto"/>
            </w:tcBorders>
          </w:tcPr>
          <w:p w14:paraId="594637E6" w14:textId="77777777" w:rsidR="005117C2" w:rsidRPr="005117C2" w:rsidRDefault="005117C2" w:rsidP="005117C2">
            <w:pPr>
              <w:jc w:val="both"/>
              <w:rPr>
                <w:rFonts w:ascii="Times New Roman" w:hAnsi="Times New Roman"/>
                <w:color w:val="000000"/>
                <w:lang w:val="ru-RU"/>
              </w:rPr>
            </w:pPr>
            <w:r w:rsidRPr="005117C2">
              <w:rPr>
                <w:rFonts w:ascii="Times New Roman" w:eastAsia="Trebuchet MS" w:hAnsi="Times New Roman"/>
                <w:lang w:val="ru-RU"/>
              </w:rPr>
              <w:t xml:space="preserve">Социальная роль. Многообразие социальных ролей в юношеском возрасте. </w:t>
            </w:r>
          </w:p>
        </w:tc>
        <w:tc>
          <w:tcPr>
            <w:tcW w:w="1134" w:type="dxa"/>
            <w:tcBorders>
              <w:top w:val="single" w:sz="4" w:space="0" w:color="auto"/>
              <w:bottom w:val="single" w:sz="4" w:space="0" w:color="auto"/>
            </w:tcBorders>
          </w:tcPr>
          <w:p w14:paraId="75DB67A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D24E149" w14:textId="77777777" w:rsidR="005117C2" w:rsidRPr="005117C2" w:rsidRDefault="005117C2" w:rsidP="005117C2">
            <w:pPr>
              <w:jc w:val="center"/>
              <w:rPr>
                <w:rFonts w:ascii="Times New Roman" w:eastAsia="Trebuchet MS" w:hAnsi="Times New Roman"/>
              </w:rPr>
            </w:pPr>
          </w:p>
        </w:tc>
        <w:tc>
          <w:tcPr>
            <w:tcW w:w="1417" w:type="dxa"/>
            <w:vMerge/>
          </w:tcPr>
          <w:p w14:paraId="0AE3A988" w14:textId="77777777" w:rsidR="005117C2" w:rsidRPr="005117C2" w:rsidRDefault="005117C2" w:rsidP="005117C2">
            <w:pPr>
              <w:jc w:val="center"/>
              <w:rPr>
                <w:rFonts w:ascii="Times New Roman" w:eastAsia="Trebuchet MS" w:hAnsi="Times New Roman"/>
              </w:rPr>
            </w:pPr>
          </w:p>
        </w:tc>
        <w:tc>
          <w:tcPr>
            <w:tcW w:w="1843" w:type="dxa"/>
            <w:vMerge w:val="restart"/>
            <w:tcBorders>
              <w:top w:val="single" w:sz="4" w:space="0" w:color="auto"/>
            </w:tcBorders>
          </w:tcPr>
          <w:p w14:paraId="5AEB6B3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Л2 с.136-142</w:t>
            </w:r>
          </w:p>
        </w:tc>
      </w:tr>
      <w:tr w:rsidR="005117C2" w:rsidRPr="005117C2" w14:paraId="67647AD8" w14:textId="77777777" w:rsidTr="00D5699B">
        <w:trPr>
          <w:trHeight w:val="633"/>
        </w:trPr>
        <w:tc>
          <w:tcPr>
            <w:tcW w:w="624" w:type="dxa"/>
            <w:tcBorders>
              <w:top w:val="single" w:sz="4" w:space="0" w:color="auto"/>
            </w:tcBorders>
          </w:tcPr>
          <w:p w14:paraId="7D6806B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72</w:t>
            </w:r>
          </w:p>
          <w:p w14:paraId="1AD7C546"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bottom w:val="single" w:sz="4" w:space="0" w:color="auto"/>
            </w:tcBorders>
          </w:tcPr>
          <w:p w14:paraId="62B7D9E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Социальные роли человека в трудовом коллективе.</w:t>
            </w:r>
          </w:p>
        </w:tc>
        <w:tc>
          <w:tcPr>
            <w:tcW w:w="8080" w:type="dxa"/>
            <w:tcBorders>
              <w:top w:val="single" w:sz="4" w:space="0" w:color="auto"/>
            </w:tcBorders>
          </w:tcPr>
          <w:p w14:paraId="422E8992" w14:textId="77777777" w:rsidR="005117C2" w:rsidRPr="005117C2" w:rsidRDefault="005117C2" w:rsidP="005117C2">
            <w:pPr>
              <w:jc w:val="both"/>
              <w:rPr>
                <w:rFonts w:ascii="Times New Roman" w:eastAsia="Trebuchet MS" w:hAnsi="Times New Roman"/>
                <w:lang w:val="ru-RU"/>
              </w:rPr>
            </w:pPr>
            <w:r w:rsidRPr="005117C2">
              <w:rPr>
                <w:rFonts w:ascii="Times New Roman" w:eastAsia="Trebuchet MS" w:hAnsi="Times New Roman"/>
                <w:lang w:val="ru-RU"/>
              </w:rPr>
              <w:t>Социальные роли человека в семье и трудовом коллективе. Социальный статус и престиж. Престижность профессиональной деятельности.</w:t>
            </w:r>
          </w:p>
        </w:tc>
        <w:tc>
          <w:tcPr>
            <w:tcW w:w="1134" w:type="dxa"/>
            <w:tcBorders>
              <w:top w:val="single" w:sz="4" w:space="0" w:color="auto"/>
            </w:tcBorders>
          </w:tcPr>
          <w:p w14:paraId="0E60710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24DD8605" w14:textId="77777777" w:rsidR="005117C2" w:rsidRPr="005117C2" w:rsidRDefault="005117C2" w:rsidP="005117C2">
            <w:pPr>
              <w:jc w:val="center"/>
              <w:rPr>
                <w:rFonts w:ascii="Times New Roman" w:eastAsia="Trebuchet MS" w:hAnsi="Times New Roman"/>
              </w:rPr>
            </w:pPr>
          </w:p>
        </w:tc>
        <w:tc>
          <w:tcPr>
            <w:tcW w:w="1843" w:type="dxa"/>
            <w:vMerge/>
          </w:tcPr>
          <w:p w14:paraId="616B2B2E" w14:textId="77777777" w:rsidR="005117C2" w:rsidRPr="005117C2" w:rsidRDefault="005117C2" w:rsidP="005117C2">
            <w:pPr>
              <w:rPr>
                <w:rFonts w:ascii="Times New Roman" w:eastAsia="Trebuchet MS" w:hAnsi="Times New Roman"/>
              </w:rPr>
            </w:pPr>
          </w:p>
        </w:tc>
      </w:tr>
      <w:tr w:rsidR="005117C2" w:rsidRPr="005117C2" w14:paraId="1A300869" w14:textId="77777777" w:rsidTr="00D5699B">
        <w:trPr>
          <w:trHeight w:val="364"/>
        </w:trPr>
        <w:tc>
          <w:tcPr>
            <w:tcW w:w="624" w:type="dxa"/>
            <w:vMerge w:val="restart"/>
            <w:tcBorders>
              <w:top w:val="single" w:sz="4" w:space="0" w:color="auto"/>
            </w:tcBorders>
          </w:tcPr>
          <w:p w14:paraId="14C9A95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73</w:t>
            </w:r>
          </w:p>
          <w:p w14:paraId="1771D4D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74</w:t>
            </w:r>
          </w:p>
        </w:tc>
        <w:tc>
          <w:tcPr>
            <w:tcW w:w="2637" w:type="dxa"/>
            <w:vMerge w:val="restart"/>
            <w:tcBorders>
              <w:top w:val="single" w:sz="4" w:space="0" w:color="auto"/>
            </w:tcBorders>
          </w:tcPr>
          <w:p w14:paraId="04FEB6A4" w14:textId="77777777" w:rsidR="005117C2" w:rsidRPr="005117C2" w:rsidRDefault="005117C2" w:rsidP="005117C2">
            <w:pPr>
              <w:rPr>
                <w:rFonts w:ascii="Times New Roman" w:hAnsi="Times New Roman"/>
                <w:color w:val="000000"/>
              </w:rPr>
            </w:pPr>
          </w:p>
          <w:p w14:paraId="3AB15B17"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41004CF5"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4395376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4E7B79E8"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tcBorders>
          </w:tcPr>
          <w:p w14:paraId="72008D0C" w14:textId="77777777" w:rsidR="005117C2" w:rsidRPr="005117C2" w:rsidRDefault="005117C2" w:rsidP="005117C2">
            <w:pPr>
              <w:rPr>
                <w:rFonts w:ascii="Times New Roman" w:eastAsia="Trebuchet MS" w:hAnsi="Times New Roman"/>
              </w:rPr>
            </w:pPr>
          </w:p>
        </w:tc>
      </w:tr>
      <w:tr w:rsidR="005117C2" w:rsidRPr="005117C2" w14:paraId="09FF8C6F" w14:textId="77777777" w:rsidTr="00D5699B">
        <w:trPr>
          <w:trHeight w:val="728"/>
        </w:trPr>
        <w:tc>
          <w:tcPr>
            <w:tcW w:w="624" w:type="dxa"/>
            <w:vMerge/>
          </w:tcPr>
          <w:p w14:paraId="3FBF7225" w14:textId="77777777" w:rsidR="005117C2" w:rsidRPr="005117C2" w:rsidRDefault="005117C2" w:rsidP="005117C2">
            <w:pPr>
              <w:jc w:val="center"/>
              <w:rPr>
                <w:rFonts w:ascii="Times New Roman" w:eastAsia="Trebuchet MS" w:hAnsi="Times New Roman"/>
              </w:rPr>
            </w:pPr>
          </w:p>
        </w:tc>
        <w:tc>
          <w:tcPr>
            <w:tcW w:w="2637" w:type="dxa"/>
            <w:vMerge/>
          </w:tcPr>
          <w:p w14:paraId="2E8AD2A7"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1EC02903"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 xml:space="preserve">№25Престиж профессиональной деятельности </w:t>
            </w:r>
            <w:r w:rsidRPr="005117C2">
              <w:rPr>
                <w:rFonts w:ascii="Times New Roman" w:hAnsi="Times New Roman"/>
                <w:lang w:val="ru-RU"/>
              </w:rPr>
              <w:t>40.02.02 «Правоохранительная деятельность»</w:t>
            </w:r>
          </w:p>
          <w:p w14:paraId="4CF2117C"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 xml:space="preserve">№26«Возможности профессионального роста по специальности </w:t>
            </w:r>
            <w:r w:rsidRPr="005117C2">
              <w:rPr>
                <w:rFonts w:ascii="Times New Roman" w:hAnsi="Times New Roman"/>
                <w:lang w:val="ru-RU"/>
              </w:rPr>
              <w:t>40.02.02 «Правоохранительная деятельность»</w:t>
            </w:r>
          </w:p>
          <w:p w14:paraId="7D95A121" w14:textId="77777777" w:rsidR="005117C2" w:rsidRPr="005117C2" w:rsidRDefault="005117C2" w:rsidP="005117C2">
            <w:pPr>
              <w:rPr>
                <w:rFonts w:ascii="Times New Roman" w:hAnsi="Times New Roman"/>
                <w:lang w:val="ru-RU"/>
              </w:rPr>
            </w:pPr>
          </w:p>
        </w:tc>
        <w:tc>
          <w:tcPr>
            <w:tcW w:w="1134" w:type="dxa"/>
            <w:tcBorders>
              <w:top w:val="single" w:sz="4" w:space="0" w:color="auto"/>
            </w:tcBorders>
          </w:tcPr>
          <w:p w14:paraId="70535C1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9007D7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2D98D4E" w14:textId="77777777" w:rsidR="005117C2" w:rsidRPr="005117C2" w:rsidRDefault="005117C2" w:rsidP="005117C2">
            <w:pPr>
              <w:jc w:val="center"/>
              <w:rPr>
                <w:rFonts w:ascii="Times New Roman" w:eastAsia="Trebuchet MS" w:hAnsi="Times New Roman"/>
              </w:rPr>
            </w:pPr>
          </w:p>
        </w:tc>
        <w:tc>
          <w:tcPr>
            <w:tcW w:w="1417" w:type="dxa"/>
            <w:vMerge/>
            <w:tcBorders>
              <w:bottom w:val="single" w:sz="4" w:space="0" w:color="auto"/>
            </w:tcBorders>
          </w:tcPr>
          <w:p w14:paraId="5F0EABB9"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50DEAF7F"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0149E38E" w14:textId="77777777" w:rsidTr="00D5699B">
        <w:trPr>
          <w:trHeight w:val="935"/>
        </w:trPr>
        <w:tc>
          <w:tcPr>
            <w:tcW w:w="624" w:type="dxa"/>
            <w:tcBorders>
              <w:top w:val="single" w:sz="4" w:space="0" w:color="auto"/>
            </w:tcBorders>
          </w:tcPr>
          <w:p w14:paraId="2BBB2404" w14:textId="77777777" w:rsidR="005117C2" w:rsidRPr="005117C2" w:rsidRDefault="005117C2" w:rsidP="005117C2">
            <w:pPr>
              <w:jc w:val="center"/>
              <w:rPr>
                <w:rFonts w:ascii="Times New Roman" w:eastAsia="Trebuchet MS" w:hAnsi="Times New Roman"/>
              </w:rPr>
            </w:pPr>
          </w:p>
        </w:tc>
        <w:tc>
          <w:tcPr>
            <w:tcW w:w="2637" w:type="dxa"/>
          </w:tcPr>
          <w:p w14:paraId="45616EF1"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4.2.</w:t>
            </w:r>
          </w:p>
          <w:p w14:paraId="45E9E3F3"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Семья в современном мире</w:t>
            </w:r>
          </w:p>
        </w:tc>
        <w:tc>
          <w:tcPr>
            <w:tcW w:w="8080" w:type="dxa"/>
          </w:tcPr>
          <w:p w14:paraId="38DAB74C"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p w14:paraId="39B6A62B"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2F118502"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4E2858D8"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7CE53C5E" w14:textId="77777777" w:rsidR="005117C2" w:rsidRPr="005117C2" w:rsidRDefault="005117C2" w:rsidP="005117C2">
            <w:pPr>
              <w:rPr>
                <w:rFonts w:ascii="Times New Roman" w:eastAsia="Trebuchet MS" w:hAnsi="Times New Roman"/>
              </w:rPr>
            </w:pPr>
          </w:p>
        </w:tc>
      </w:tr>
      <w:tr w:rsidR="005117C2" w:rsidRPr="005117C2" w14:paraId="1F9214D8" w14:textId="77777777" w:rsidTr="00D5699B">
        <w:trPr>
          <w:trHeight w:val="274"/>
        </w:trPr>
        <w:tc>
          <w:tcPr>
            <w:tcW w:w="624" w:type="dxa"/>
            <w:vMerge w:val="restart"/>
            <w:tcBorders>
              <w:top w:val="single" w:sz="4" w:space="0" w:color="auto"/>
            </w:tcBorders>
          </w:tcPr>
          <w:p w14:paraId="0AAB666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75</w:t>
            </w:r>
          </w:p>
          <w:p w14:paraId="6C8335A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76</w:t>
            </w:r>
          </w:p>
          <w:p w14:paraId="00AE7000" w14:textId="77777777" w:rsidR="005117C2" w:rsidRPr="005117C2" w:rsidRDefault="005117C2" w:rsidP="005117C2">
            <w:pPr>
              <w:jc w:val="center"/>
              <w:rPr>
                <w:rFonts w:ascii="Times New Roman" w:eastAsia="Trebuchet MS" w:hAnsi="Times New Roman"/>
              </w:rPr>
            </w:pPr>
          </w:p>
        </w:tc>
        <w:tc>
          <w:tcPr>
            <w:tcW w:w="2637" w:type="dxa"/>
            <w:vMerge w:val="restart"/>
          </w:tcPr>
          <w:p w14:paraId="3F0B528B"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306A6E39"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7E1349D5"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vMerge w:val="restart"/>
          </w:tcPr>
          <w:p w14:paraId="45047B5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57FDC34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tc>
        <w:tc>
          <w:tcPr>
            <w:tcW w:w="1843" w:type="dxa"/>
            <w:vMerge w:val="restart"/>
            <w:tcBorders>
              <w:top w:val="single" w:sz="4" w:space="0" w:color="auto"/>
            </w:tcBorders>
          </w:tcPr>
          <w:p w14:paraId="3D3862FD" w14:textId="77777777" w:rsidR="005117C2" w:rsidRPr="005117C2" w:rsidRDefault="005117C2" w:rsidP="005117C2">
            <w:pPr>
              <w:rPr>
                <w:rFonts w:ascii="Times New Roman" w:eastAsia="Trebuchet MS" w:hAnsi="Times New Roman"/>
              </w:rPr>
            </w:pPr>
          </w:p>
          <w:p w14:paraId="373A5D9A" w14:textId="77777777" w:rsidR="005117C2" w:rsidRPr="005117C2" w:rsidRDefault="005117C2" w:rsidP="005117C2">
            <w:pPr>
              <w:rPr>
                <w:rFonts w:ascii="Times New Roman" w:eastAsia="Trebuchet MS" w:hAnsi="Times New Roman"/>
              </w:rPr>
            </w:pPr>
          </w:p>
          <w:p w14:paraId="5525A0AE"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153-169</w:t>
            </w:r>
          </w:p>
        </w:tc>
      </w:tr>
      <w:tr w:rsidR="005117C2" w:rsidRPr="005117C2" w14:paraId="0E0EE75C" w14:textId="77777777" w:rsidTr="00D5699B">
        <w:trPr>
          <w:trHeight w:val="633"/>
        </w:trPr>
        <w:tc>
          <w:tcPr>
            <w:tcW w:w="624" w:type="dxa"/>
            <w:vMerge/>
          </w:tcPr>
          <w:p w14:paraId="42366FF2" w14:textId="77777777" w:rsidR="005117C2" w:rsidRPr="005117C2" w:rsidRDefault="005117C2" w:rsidP="005117C2">
            <w:pPr>
              <w:jc w:val="center"/>
              <w:rPr>
                <w:rFonts w:ascii="Times New Roman" w:eastAsia="Trebuchet MS" w:hAnsi="Times New Roman"/>
              </w:rPr>
            </w:pPr>
          </w:p>
        </w:tc>
        <w:tc>
          <w:tcPr>
            <w:tcW w:w="2637" w:type="dxa"/>
            <w:vMerge/>
          </w:tcPr>
          <w:p w14:paraId="3D7169B6"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42F139F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27 «Семья и брак». </w:t>
            </w:r>
          </w:p>
          <w:p w14:paraId="3B48AFB0"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№28 Функции и типы семьи. Семья как важнейший социальный институт. </w:t>
            </w:r>
            <w:proofErr w:type="spellStart"/>
            <w:r w:rsidRPr="005117C2">
              <w:rPr>
                <w:rFonts w:ascii="Times New Roman" w:hAnsi="Times New Roman"/>
                <w:color w:val="000000"/>
              </w:rPr>
              <w:t>Тенденции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развития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семьи</w:t>
            </w:r>
            <w:proofErr w:type="spellEnd"/>
            <w:r w:rsidRPr="005117C2">
              <w:rPr>
                <w:rFonts w:ascii="Times New Roman" w:hAnsi="Times New Roman"/>
                <w:color w:val="000000"/>
              </w:rPr>
              <w:t xml:space="preserve"> в </w:t>
            </w:r>
            <w:proofErr w:type="spellStart"/>
            <w:r w:rsidRPr="005117C2">
              <w:rPr>
                <w:rFonts w:ascii="Times New Roman" w:hAnsi="Times New Roman"/>
                <w:color w:val="000000"/>
              </w:rPr>
              <w:t>современном</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мире</w:t>
            </w:r>
            <w:proofErr w:type="spellEnd"/>
            <w:r w:rsidRPr="005117C2">
              <w:rPr>
                <w:rFonts w:ascii="Times New Roman" w:hAnsi="Times New Roman"/>
                <w:color w:val="000000"/>
              </w:rPr>
              <w:t xml:space="preserve">. </w:t>
            </w:r>
          </w:p>
        </w:tc>
        <w:tc>
          <w:tcPr>
            <w:tcW w:w="1134" w:type="dxa"/>
            <w:tcBorders>
              <w:top w:val="single" w:sz="4" w:space="0" w:color="auto"/>
            </w:tcBorders>
          </w:tcPr>
          <w:p w14:paraId="6E88C44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0FDFEE9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CD0828D" w14:textId="77777777" w:rsidR="005117C2" w:rsidRPr="005117C2" w:rsidRDefault="005117C2" w:rsidP="005117C2">
            <w:pPr>
              <w:jc w:val="center"/>
              <w:rPr>
                <w:rFonts w:ascii="Times New Roman" w:eastAsia="Trebuchet MS" w:hAnsi="Times New Roman"/>
              </w:rPr>
            </w:pPr>
          </w:p>
        </w:tc>
        <w:tc>
          <w:tcPr>
            <w:tcW w:w="1843" w:type="dxa"/>
            <w:vMerge/>
          </w:tcPr>
          <w:p w14:paraId="062D2C73" w14:textId="77777777" w:rsidR="005117C2" w:rsidRPr="005117C2" w:rsidRDefault="005117C2" w:rsidP="005117C2">
            <w:pPr>
              <w:rPr>
                <w:rFonts w:ascii="Times New Roman" w:eastAsia="Trebuchet MS" w:hAnsi="Times New Roman"/>
              </w:rPr>
            </w:pPr>
          </w:p>
        </w:tc>
      </w:tr>
      <w:tr w:rsidR="005117C2" w:rsidRPr="005117C2" w14:paraId="52C07AB7" w14:textId="77777777" w:rsidTr="00D5699B">
        <w:trPr>
          <w:trHeight w:val="701"/>
        </w:trPr>
        <w:tc>
          <w:tcPr>
            <w:tcW w:w="624" w:type="dxa"/>
            <w:tcBorders>
              <w:top w:val="single" w:sz="4" w:space="0" w:color="auto"/>
            </w:tcBorders>
          </w:tcPr>
          <w:p w14:paraId="6CCE750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77</w:t>
            </w:r>
          </w:p>
          <w:p w14:paraId="476BBD9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78</w:t>
            </w:r>
          </w:p>
          <w:p w14:paraId="0B555167" w14:textId="77777777" w:rsidR="005117C2" w:rsidRPr="005117C2" w:rsidRDefault="005117C2" w:rsidP="005117C2">
            <w:pPr>
              <w:jc w:val="center"/>
              <w:rPr>
                <w:rFonts w:ascii="Times New Roman" w:eastAsia="Trebuchet MS" w:hAnsi="Times New Roman"/>
              </w:rPr>
            </w:pPr>
          </w:p>
        </w:tc>
        <w:tc>
          <w:tcPr>
            <w:tcW w:w="2637" w:type="dxa"/>
            <w:vMerge/>
          </w:tcPr>
          <w:p w14:paraId="6320A672" w14:textId="77777777" w:rsidR="005117C2" w:rsidRPr="005117C2" w:rsidRDefault="005117C2" w:rsidP="005117C2">
            <w:pPr>
              <w:rPr>
                <w:rFonts w:ascii="Times New Roman" w:eastAsia="Trebuchet MS" w:hAnsi="Times New Roman"/>
              </w:rPr>
            </w:pPr>
          </w:p>
        </w:tc>
        <w:tc>
          <w:tcPr>
            <w:tcW w:w="8080" w:type="dxa"/>
          </w:tcPr>
          <w:p w14:paraId="769E4EE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№29 «Меры социальной поддержки семьи в Российской Федерации».</w:t>
            </w:r>
          </w:p>
          <w:p w14:paraId="324719C4"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 </w:t>
            </w:r>
            <w:r w:rsidRPr="005117C2">
              <w:rPr>
                <w:rFonts w:ascii="Times New Roman" w:hAnsi="Times New Roman"/>
                <w:color w:val="000000"/>
              </w:rPr>
              <w:t>№30 «</w:t>
            </w:r>
            <w:proofErr w:type="spellStart"/>
            <w:r w:rsidRPr="005117C2">
              <w:rPr>
                <w:rFonts w:ascii="Times New Roman" w:hAnsi="Times New Roman"/>
                <w:color w:val="000000"/>
              </w:rPr>
              <w:t>Помощь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государства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многодетным</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семьям</w:t>
            </w:r>
            <w:proofErr w:type="spellEnd"/>
            <w:r w:rsidRPr="005117C2">
              <w:rPr>
                <w:rFonts w:ascii="Times New Roman" w:hAnsi="Times New Roman"/>
                <w:color w:val="000000"/>
              </w:rPr>
              <w:t>»</w:t>
            </w:r>
          </w:p>
        </w:tc>
        <w:tc>
          <w:tcPr>
            <w:tcW w:w="1134" w:type="dxa"/>
            <w:tcBorders>
              <w:top w:val="single" w:sz="4" w:space="0" w:color="auto"/>
              <w:bottom w:val="single" w:sz="4" w:space="0" w:color="auto"/>
            </w:tcBorders>
          </w:tcPr>
          <w:p w14:paraId="6CB4404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A11E57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7B9CD6C6"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tcBorders>
          </w:tcPr>
          <w:p w14:paraId="4AE8743F"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Составить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сводную</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таблицу</w:t>
            </w:r>
            <w:proofErr w:type="spellEnd"/>
          </w:p>
        </w:tc>
      </w:tr>
      <w:tr w:rsidR="005117C2" w:rsidRPr="005117C2" w14:paraId="1536F70E" w14:textId="77777777" w:rsidTr="00D5699B">
        <w:trPr>
          <w:trHeight w:val="890"/>
        </w:trPr>
        <w:tc>
          <w:tcPr>
            <w:tcW w:w="624" w:type="dxa"/>
            <w:tcBorders>
              <w:top w:val="single" w:sz="4" w:space="0" w:color="auto"/>
            </w:tcBorders>
          </w:tcPr>
          <w:p w14:paraId="3D30928D" w14:textId="77777777" w:rsidR="005117C2" w:rsidRPr="005117C2" w:rsidRDefault="005117C2" w:rsidP="005117C2">
            <w:pPr>
              <w:jc w:val="center"/>
              <w:rPr>
                <w:rFonts w:ascii="Times New Roman" w:eastAsia="Trebuchet MS" w:hAnsi="Times New Roman"/>
              </w:rPr>
            </w:pPr>
          </w:p>
        </w:tc>
        <w:tc>
          <w:tcPr>
            <w:tcW w:w="2637" w:type="dxa"/>
          </w:tcPr>
          <w:p w14:paraId="0B72FD6C"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4.3.</w:t>
            </w:r>
          </w:p>
          <w:p w14:paraId="5570D5AD"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Этнические общности и нации</w:t>
            </w:r>
          </w:p>
        </w:tc>
        <w:tc>
          <w:tcPr>
            <w:tcW w:w="8080" w:type="dxa"/>
          </w:tcPr>
          <w:p w14:paraId="64C22596"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0728E03C"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tcBorders>
              <w:top w:val="single" w:sz="4" w:space="0" w:color="auto"/>
            </w:tcBorders>
          </w:tcPr>
          <w:p w14:paraId="462F111F"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16B0BC5D" w14:textId="77777777" w:rsidR="005117C2" w:rsidRPr="005117C2" w:rsidRDefault="005117C2" w:rsidP="005117C2">
            <w:pPr>
              <w:rPr>
                <w:rFonts w:ascii="Times New Roman" w:eastAsia="Trebuchet MS" w:hAnsi="Times New Roman"/>
              </w:rPr>
            </w:pPr>
          </w:p>
        </w:tc>
      </w:tr>
      <w:tr w:rsidR="005117C2" w:rsidRPr="005117C2" w14:paraId="6F8E422B" w14:textId="77777777" w:rsidTr="00D5699B">
        <w:trPr>
          <w:trHeight w:val="600"/>
        </w:trPr>
        <w:tc>
          <w:tcPr>
            <w:tcW w:w="624" w:type="dxa"/>
            <w:tcBorders>
              <w:top w:val="single" w:sz="4" w:space="0" w:color="auto"/>
            </w:tcBorders>
          </w:tcPr>
          <w:p w14:paraId="78B0A18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79</w:t>
            </w:r>
          </w:p>
          <w:p w14:paraId="2B32E41C" w14:textId="77777777" w:rsidR="005117C2" w:rsidRPr="005117C2" w:rsidRDefault="005117C2" w:rsidP="005117C2">
            <w:pPr>
              <w:jc w:val="center"/>
              <w:rPr>
                <w:rFonts w:ascii="Times New Roman" w:eastAsia="Trebuchet MS" w:hAnsi="Times New Roman"/>
              </w:rPr>
            </w:pPr>
          </w:p>
          <w:p w14:paraId="5A65D512" w14:textId="77777777" w:rsidR="005117C2" w:rsidRPr="005117C2" w:rsidRDefault="005117C2" w:rsidP="005117C2">
            <w:pPr>
              <w:jc w:val="center"/>
              <w:rPr>
                <w:rFonts w:ascii="Times New Roman" w:eastAsia="Trebuchet MS" w:hAnsi="Times New Roman"/>
              </w:rPr>
            </w:pPr>
          </w:p>
          <w:p w14:paraId="0FABF7A6"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53484231"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xml:space="preserve">Этнические общности. </w:t>
            </w:r>
            <w:r w:rsidRPr="005117C2">
              <w:rPr>
                <w:rFonts w:ascii="Times New Roman" w:hAnsi="Times New Roman"/>
                <w:color w:val="000000"/>
                <w:lang w:val="ru-RU"/>
              </w:rPr>
              <w:t>Нации</w:t>
            </w:r>
            <w:r w:rsidRPr="005117C2">
              <w:rPr>
                <w:rFonts w:ascii="Times New Roman" w:hAnsi="Times New Roman"/>
                <w:color w:val="000000"/>
                <w:lang w:val="ru-RU"/>
              </w:rPr>
              <w:tab/>
              <w:t>и межнациональные отношения.</w:t>
            </w:r>
          </w:p>
        </w:tc>
        <w:tc>
          <w:tcPr>
            <w:tcW w:w="8080" w:type="dxa"/>
          </w:tcPr>
          <w:p w14:paraId="1620360F"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 xml:space="preserve">Межнациональные отношения, </w:t>
            </w:r>
            <w:proofErr w:type="spellStart"/>
            <w:r w:rsidRPr="005117C2">
              <w:rPr>
                <w:rFonts w:ascii="Times New Roman" w:eastAsia="Trebuchet MS" w:hAnsi="Times New Roman"/>
                <w:lang w:val="ru-RU"/>
              </w:rPr>
              <w:t>этносоциальные</w:t>
            </w:r>
            <w:proofErr w:type="spellEnd"/>
            <w:r w:rsidRPr="005117C2">
              <w:rPr>
                <w:rFonts w:ascii="Times New Roman" w:eastAsia="Trebuchet MS" w:hAnsi="Times New Roman"/>
                <w:lang w:val="ru-RU"/>
              </w:rPr>
              <w:t xml:space="preserve"> конфликты, пути их разрешения. Конституционные принципы национальной политики в</w:t>
            </w:r>
          </w:p>
          <w:p w14:paraId="6CC69245"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Российской Федерации.</w:t>
            </w:r>
          </w:p>
          <w:p w14:paraId="18E66372"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Миграционные</w:t>
            </w:r>
            <w:r w:rsidRPr="005117C2">
              <w:rPr>
                <w:rFonts w:ascii="Times New Roman" w:hAnsi="Times New Roman"/>
                <w:color w:val="000000"/>
                <w:lang w:val="ru-RU"/>
              </w:rPr>
              <w:tab/>
              <w:t>процессы</w:t>
            </w:r>
            <w:r w:rsidRPr="005117C2">
              <w:rPr>
                <w:rFonts w:ascii="Times New Roman" w:hAnsi="Times New Roman"/>
                <w:color w:val="000000"/>
                <w:lang w:val="ru-RU"/>
              </w:rPr>
              <w:tab/>
              <w:t>в</w:t>
            </w:r>
            <w:r w:rsidRPr="005117C2">
              <w:rPr>
                <w:rFonts w:ascii="Times New Roman" w:hAnsi="Times New Roman"/>
                <w:color w:val="000000"/>
                <w:lang w:val="ru-RU"/>
              </w:rPr>
              <w:tab/>
              <w:t>современном</w:t>
            </w:r>
            <w:r w:rsidRPr="005117C2">
              <w:rPr>
                <w:rFonts w:ascii="Times New Roman" w:hAnsi="Times New Roman"/>
                <w:color w:val="000000"/>
                <w:lang w:val="ru-RU"/>
              </w:rPr>
              <w:tab/>
              <w:t>мире.</w:t>
            </w:r>
            <w:r w:rsidRPr="005117C2">
              <w:rPr>
                <w:rFonts w:ascii="Times New Roman" w:hAnsi="Times New Roman"/>
                <w:color w:val="000000"/>
                <w:lang w:val="ru-RU"/>
              </w:rPr>
              <w:tab/>
            </w:r>
            <w:proofErr w:type="spellStart"/>
            <w:r w:rsidRPr="005117C2">
              <w:rPr>
                <w:rFonts w:ascii="Times New Roman" w:hAnsi="Times New Roman"/>
                <w:color w:val="000000"/>
              </w:rPr>
              <w:t>Этнические</w:t>
            </w:r>
            <w:proofErr w:type="spellEnd"/>
            <w:r w:rsidRPr="005117C2">
              <w:rPr>
                <w:rFonts w:ascii="Times New Roman" w:hAnsi="Times New Roman"/>
                <w:color w:val="000000"/>
              </w:rPr>
              <w:tab/>
            </w:r>
            <w:proofErr w:type="spellStart"/>
            <w:r w:rsidRPr="005117C2">
              <w:rPr>
                <w:rFonts w:ascii="Times New Roman" w:hAnsi="Times New Roman"/>
                <w:color w:val="000000"/>
              </w:rPr>
              <w:t>общности</w:t>
            </w:r>
            <w:proofErr w:type="spellEnd"/>
            <w:r w:rsidRPr="005117C2">
              <w:rPr>
                <w:rFonts w:ascii="Times New Roman" w:hAnsi="Times New Roman"/>
                <w:color w:val="000000"/>
              </w:rPr>
              <w:t>.</w:t>
            </w:r>
            <w:r w:rsidRPr="005117C2">
              <w:rPr>
                <w:rFonts w:ascii="Times New Roman" w:hAnsi="Times New Roman"/>
                <w:color w:val="000000"/>
              </w:rPr>
              <w:tab/>
              <w:t xml:space="preserve"> </w:t>
            </w:r>
          </w:p>
        </w:tc>
        <w:tc>
          <w:tcPr>
            <w:tcW w:w="1134" w:type="dxa"/>
            <w:tcBorders>
              <w:top w:val="single" w:sz="4" w:space="0" w:color="auto"/>
            </w:tcBorders>
          </w:tcPr>
          <w:p w14:paraId="5981C1F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61FBDBE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162F1FD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tc>
        <w:tc>
          <w:tcPr>
            <w:tcW w:w="1843" w:type="dxa"/>
            <w:tcBorders>
              <w:top w:val="single" w:sz="4" w:space="0" w:color="auto"/>
            </w:tcBorders>
          </w:tcPr>
          <w:p w14:paraId="28E4E0BC"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171-178</w:t>
            </w:r>
          </w:p>
        </w:tc>
      </w:tr>
      <w:tr w:rsidR="005117C2" w:rsidRPr="005117C2" w14:paraId="5611B13B" w14:textId="77777777" w:rsidTr="00D5699B">
        <w:trPr>
          <w:trHeight w:val="1108"/>
        </w:trPr>
        <w:tc>
          <w:tcPr>
            <w:tcW w:w="624" w:type="dxa"/>
            <w:tcBorders>
              <w:top w:val="single" w:sz="4" w:space="0" w:color="auto"/>
            </w:tcBorders>
          </w:tcPr>
          <w:p w14:paraId="3F8D5C7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80</w:t>
            </w:r>
          </w:p>
          <w:p w14:paraId="2D2109F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81</w:t>
            </w:r>
          </w:p>
        </w:tc>
        <w:tc>
          <w:tcPr>
            <w:tcW w:w="2637" w:type="dxa"/>
            <w:tcBorders>
              <w:top w:val="single" w:sz="4" w:space="0" w:color="auto"/>
            </w:tcBorders>
          </w:tcPr>
          <w:p w14:paraId="6788F0B2" w14:textId="77777777" w:rsidR="005117C2" w:rsidRPr="005117C2" w:rsidRDefault="005117C2" w:rsidP="005117C2">
            <w:pPr>
              <w:rPr>
                <w:rFonts w:ascii="Times New Roman" w:eastAsia="Trebuchet MS" w:hAnsi="Times New Roman"/>
                <w:lang w:val="ru-RU"/>
              </w:rPr>
            </w:pPr>
            <w:proofErr w:type="spellStart"/>
            <w:r w:rsidRPr="005117C2">
              <w:rPr>
                <w:rFonts w:ascii="Times New Roman" w:hAnsi="Times New Roman"/>
                <w:color w:val="000000"/>
                <w:lang w:val="ru-RU"/>
              </w:rPr>
              <w:t>Этносоциальные</w:t>
            </w:r>
            <w:proofErr w:type="spellEnd"/>
            <w:r w:rsidRPr="005117C2">
              <w:rPr>
                <w:rFonts w:ascii="Times New Roman" w:hAnsi="Times New Roman"/>
                <w:color w:val="000000"/>
                <w:lang w:val="ru-RU"/>
              </w:rPr>
              <w:t xml:space="preserve"> конфликты, и пути разрешения</w:t>
            </w:r>
          </w:p>
        </w:tc>
        <w:tc>
          <w:tcPr>
            <w:tcW w:w="8080" w:type="dxa"/>
          </w:tcPr>
          <w:p w14:paraId="0B86C8F0"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способы их предотвращения Конституционные принципы национальной политики в Российской Федерации</w:t>
            </w:r>
          </w:p>
        </w:tc>
        <w:tc>
          <w:tcPr>
            <w:tcW w:w="1134" w:type="dxa"/>
            <w:tcBorders>
              <w:top w:val="single" w:sz="4" w:space="0" w:color="auto"/>
            </w:tcBorders>
          </w:tcPr>
          <w:p w14:paraId="4CD764B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E3FD64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20BA5FF"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3EC29F0"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146-152</w:t>
            </w:r>
          </w:p>
        </w:tc>
      </w:tr>
      <w:tr w:rsidR="005117C2" w:rsidRPr="005117C2" w14:paraId="535FF6AC" w14:textId="77777777" w:rsidTr="00D5699B">
        <w:trPr>
          <w:trHeight w:val="1401"/>
        </w:trPr>
        <w:tc>
          <w:tcPr>
            <w:tcW w:w="624" w:type="dxa"/>
            <w:vMerge w:val="restart"/>
            <w:tcBorders>
              <w:top w:val="single" w:sz="4" w:space="0" w:color="auto"/>
            </w:tcBorders>
          </w:tcPr>
          <w:p w14:paraId="7FC9047D" w14:textId="77777777" w:rsidR="005117C2" w:rsidRPr="005117C2" w:rsidRDefault="005117C2" w:rsidP="005117C2">
            <w:pPr>
              <w:jc w:val="center"/>
              <w:rPr>
                <w:rFonts w:ascii="Times New Roman" w:eastAsia="Trebuchet MS" w:hAnsi="Times New Roman"/>
              </w:rPr>
            </w:pPr>
          </w:p>
        </w:tc>
        <w:tc>
          <w:tcPr>
            <w:tcW w:w="2637" w:type="dxa"/>
            <w:vMerge w:val="restart"/>
          </w:tcPr>
          <w:p w14:paraId="5DBE2A5E"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b/>
                <w:color w:val="000000"/>
                <w:lang w:val="ru-RU"/>
              </w:rPr>
              <w:t>Тема 4.4.</w:t>
            </w:r>
            <w:r w:rsidRPr="005117C2">
              <w:rPr>
                <w:rFonts w:ascii="Times New Roman" w:hAnsi="Times New Roman"/>
                <w:color w:val="000000"/>
                <w:lang w:val="ru-RU"/>
              </w:rPr>
              <w:t xml:space="preserve"> Социальные нормы и</w:t>
            </w:r>
          </w:p>
          <w:p w14:paraId="636C34D5"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социальный контроль. Социальный конфликт и способы его разрешения</w:t>
            </w:r>
          </w:p>
        </w:tc>
        <w:tc>
          <w:tcPr>
            <w:tcW w:w="8080" w:type="dxa"/>
          </w:tcPr>
          <w:p w14:paraId="4933C3AB"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61E64D5D"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5B32C53F"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5C5E145" w14:textId="77777777" w:rsidR="005117C2" w:rsidRPr="005117C2" w:rsidRDefault="005117C2" w:rsidP="005117C2">
            <w:pPr>
              <w:rPr>
                <w:rFonts w:ascii="Times New Roman" w:eastAsia="Trebuchet MS" w:hAnsi="Times New Roman"/>
              </w:rPr>
            </w:pPr>
          </w:p>
        </w:tc>
      </w:tr>
      <w:tr w:rsidR="005117C2" w:rsidRPr="005117C2" w14:paraId="35635171" w14:textId="77777777" w:rsidTr="00D5699B">
        <w:trPr>
          <w:trHeight w:val="410"/>
        </w:trPr>
        <w:tc>
          <w:tcPr>
            <w:tcW w:w="624" w:type="dxa"/>
            <w:vMerge/>
            <w:tcBorders>
              <w:bottom w:val="single" w:sz="4" w:space="0" w:color="auto"/>
            </w:tcBorders>
          </w:tcPr>
          <w:p w14:paraId="2386FFD3"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auto"/>
            </w:tcBorders>
          </w:tcPr>
          <w:p w14:paraId="0D11053E" w14:textId="77777777" w:rsidR="005117C2" w:rsidRPr="005117C2" w:rsidRDefault="005117C2" w:rsidP="005117C2">
            <w:pPr>
              <w:rPr>
                <w:rFonts w:ascii="Times New Roman" w:hAnsi="Times New Roman"/>
                <w:b/>
                <w:color w:val="000000"/>
              </w:rPr>
            </w:pPr>
          </w:p>
        </w:tc>
        <w:tc>
          <w:tcPr>
            <w:tcW w:w="8080" w:type="dxa"/>
          </w:tcPr>
          <w:p w14:paraId="6102C8DA"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Практическое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занятие</w:t>
            </w:r>
            <w:proofErr w:type="spellEnd"/>
          </w:p>
        </w:tc>
        <w:tc>
          <w:tcPr>
            <w:tcW w:w="1134" w:type="dxa"/>
            <w:tcBorders>
              <w:top w:val="single" w:sz="4" w:space="0" w:color="auto"/>
            </w:tcBorders>
          </w:tcPr>
          <w:p w14:paraId="42E04F47"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tcBorders>
              <w:bottom w:val="single" w:sz="4" w:space="0" w:color="auto"/>
            </w:tcBorders>
          </w:tcPr>
          <w:p w14:paraId="324E28D7"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7B8195F8" w14:textId="77777777" w:rsidR="005117C2" w:rsidRPr="005117C2" w:rsidRDefault="005117C2" w:rsidP="005117C2">
            <w:pPr>
              <w:rPr>
                <w:rFonts w:ascii="Times New Roman" w:eastAsia="Trebuchet MS" w:hAnsi="Times New Roman"/>
              </w:rPr>
            </w:pPr>
          </w:p>
        </w:tc>
      </w:tr>
      <w:tr w:rsidR="005117C2" w:rsidRPr="005117C2" w14:paraId="6073D8F2" w14:textId="77777777" w:rsidTr="00D5699B">
        <w:trPr>
          <w:trHeight w:val="935"/>
        </w:trPr>
        <w:tc>
          <w:tcPr>
            <w:tcW w:w="624" w:type="dxa"/>
            <w:tcBorders>
              <w:top w:val="single" w:sz="4" w:space="0" w:color="auto"/>
            </w:tcBorders>
          </w:tcPr>
          <w:p w14:paraId="3E3829C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82</w:t>
            </w:r>
          </w:p>
          <w:p w14:paraId="0BA69274" w14:textId="77777777" w:rsidR="005117C2" w:rsidRPr="005117C2" w:rsidRDefault="005117C2" w:rsidP="005117C2">
            <w:pPr>
              <w:jc w:val="center"/>
              <w:rPr>
                <w:rFonts w:ascii="Times New Roman" w:eastAsia="Trebuchet MS" w:hAnsi="Times New Roman"/>
              </w:rPr>
            </w:pPr>
          </w:p>
          <w:p w14:paraId="104D2E9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83</w:t>
            </w:r>
          </w:p>
        </w:tc>
        <w:tc>
          <w:tcPr>
            <w:tcW w:w="2637" w:type="dxa"/>
            <w:tcBorders>
              <w:bottom w:val="single" w:sz="4" w:space="0" w:color="auto"/>
            </w:tcBorders>
          </w:tcPr>
          <w:p w14:paraId="7C01A834" w14:textId="77777777" w:rsidR="005117C2" w:rsidRPr="005117C2" w:rsidRDefault="005117C2" w:rsidP="005117C2">
            <w:pPr>
              <w:rPr>
                <w:rFonts w:ascii="Times New Roman" w:eastAsia="Trebuchet MS" w:hAnsi="Times New Roman"/>
              </w:rPr>
            </w:pPr>
          </w:p>
        </w:tc>
        <w:tc>
          <w:tcPr>
            <w:tcW w:w="8080" w:type="dxa"/>
          </w:tcPr>
          <w:p w14:paraId="669EC00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№31 «Социальные нормы </w:t>
            </w:r>
            <w:proofErr w:type="spellStart"/>
            <w:r w:rsidRPr="005117C2">
              <w:rPr>
                <w:rFonts w:ascii="Times New Roman" w:hAnsi="Times New Roman"/>
                <w:color w:val="000000"/>
                <w:lang w:val="ru-RU"/>
              </w:rPr>
              <w:t>исоциальный</w:t>
            </w:r>
            <w:proofErr w:type="spellEnd"/>
            <w:r w:rsidRPr="005117C2">
              <w:rPr>
                <w:rFonts w:ascii="Times New Roman" w:hAnsi="Times New Roman"/>
                <w:color w:val="000000"/>
                <w:lang w:val="ru-RU"/>
              </w:rPr>
              <w:t xml:space="preserve"> контроль».</w:t>
            </w:r>
          </w:p>
          <w:p w14:paraId="733AF250"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Социальные нормы и отклоняющееся (девиантное) поведение. </w:t>
            </w:r>
          </w:p>
          <w:p w14:paraId="376ED25C"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№32 Формы социальных девиаций. Конформизм. Социальный контроль и самоконтроль.</w:t>
            </w:r>
          </w:p>
        </w:tc>
        <w:tc>
          <w:tcPr>
            <w:tcW w:w="1134" w:type="dxa"/>
            <w:tcBorders>
              <w:top w:val="single" w:sz="4" w:space="0" w:color="auto"/>
            </w:tcBorders>
          </w:tcPr>
          <w:p w14:paraId="3188F17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6DA3EDC4" w14:textId="77777777" w:rsidR="005117C2" w:rsidRPr="005117C2" w:rsidRDefault="005117C2" w:rsidP="005117C2">
            <w:pPr>
              <w:jc w:val="center"/>
              <w:rPr>
                <w:rFonts w:ascii="Times New Roman" w:eastAsia="Trebuchet MS" w:hAnsi="Times New Roman"/>
              </w:rPr>
            </w:pPr>
          </w:p>
          <w:p w14:paraId="44E5775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3220C157" w14:textId="77777777" w:rsidR="005117C2" w:rsidRPr="005117C2" w:rsidRDefault="005117C2" w:rsidP="005117C2">
            <w:pPr>
              <w:jc w:val="center"/>
              <w:rPr>
                <w:rFonts w:ascii="Times New Roman" w:eastAsia="Trebuchet MS" w:hAnsi="Times New Roman"/>
              </w:rPr>
            </w:pPr>
          </w:p>
          <w:p w14:paraId="2DA5F3EF" w14:textId="77777777" w:rsidR="005117C2" w:rsidRPr="005117C2" w:rsidRDefault="005117C2" w:rsidP="005117C2">
            <w:pPr>
              <w:jc w:val="center"/>
              <w:rPr>
                <w:rFonts w:ascii="Times New Roman" w:eastAsia="Trebuchet MS" w:hAnsi="Times New Roman"/>
              </w:rPr>
            </w:pPr>
          </w:p>
          <w:p w14:paraId="528BDCAF" w14:textId="77777777" w:rsidR="005117C2" w:rsidRPr="005117C2" w:rsidRDefault="005117C2" w:rsidP="005117C2">
            <w:pPr>
              <w:jc w:val="center"/>
              <w:rPr>
                <w:rFonts w:ascii="Times New Roman" w:eastAsia="Trebuchet MS" w:hAnsi="Times New Roman"/>
              </w:rPr>
            </w:pPr>
          </w:p>
          <w:p w14:paraId="5A9DFCA4" w14:textId="77777777" w:rsidR="005117C2" w:rsidRPr="005117C2" w:rsidRDefault="005117C2" w:rsidP="005117C2">
            <w:pPr>
              <w:jc w:val="center"/>
              <w:rPr>
                <w:rFonts w:ascii="Times New Roman" w:eastAsia="Trebuchet MS" w:hAnsi="Times New Roman"/>
              </w:rPr>
            </w:pPr>
          </w:p>
          <w:p w14:paraId="79F1FBF6" w14:textId="77777777" w:rsidR="005117C2" w:rsidRPr="005117C2" w:rsidRDefault="005117C2" w:rsidP="005117C2">
            <w:pPr>
              <w:jc w:val="center"/>
              <w:rPr>
                <w:rFonts w:ascii="Times New Roman" w:eastAsia="Trebuchet MS" w:hAnsi="Times New Roman"/>
              </w:rPr>
            </w:pPr>
          </w:p>
          <w:p w14:paraId="535C0B2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04.</w:t>
            </w:r>
          </w:p>
          <w:p w14:paraId="0D24712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4A16599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w:t>
            </w:r>
          </w:p>
          <w:p w14:paraId="5677969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ПК1.11</w:t>
            </w:r>
          </w:p>
        </w:tc>
        <w:tc>
          <w:tcPr>
            <w:tcW w:w="1843" w:type="dxa"/>
            <w:tcBorders>
              <w:top w:val="single" w:sz="4" w:space="0" w:color="auto"/>
            </w:tcBorders>
          </w:tcPr>
          <w:p w14:paraId="44D953E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136-139</w:t>
            </w:r>
          </w:p>
        </w:tc>
      </w:tr>
      <w:tr w:rsidR="005117C2" w:rsidRPr="005117C2" w14:paraId="68C346DD" w14:textId="77777777" w:rsidTr="00D5699B">
        <w:trPr>
          <w:trHeight w:val="200"/>
        </w:trPr>
        <w:tc>
          <w:tcPr>
            <w:tcW w:w="624" w:type="dxa"/>
            <w:vMerge w:val="restart"/>
            <w:tcBorders>
              <w:top w:val="single" w:sz="4" w:space="0" w:color="auto"/>
            </w:tcBorders>
          </w:tcPr>
          <w:p w14:paraId="57569F91" w14:textId="77777777" w:rsidR="005117C2" w:rsidRPr="005117C2" w:rsidRDefault="005117C2" w:rsidP="005117C2">
            <w:pPr>
              <w:jc w:val="center"/>
              <w:rPr>
                <w:rFonts w:ascii="Times New Roman" w:eastAsia="Trebuchet MS" w:hAnsi="Times New Roman"/>
              </w:rPr>
            </w:pPr>
          </w:p>
          <w:p w14:paraId="31346DD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84</w:t>
            </w:r>
          </w:p>
          <w:p w14:paraId="4366CE1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85</w:t>
            </w:r>
          </w:p>
          <w:p w14:paraId="59FCFAEE" w14:textId="77777777" w:rsidR="005117C2" w:rsidRPr="005117C2" w:rsidRDefault="005117C2" w:rsidP="005117C2">
            <w:pPr>
              <w:jc w:val="center"/>
              <w:rPr>
                <w:rFonts w:ascii="Times New Roman" w:eastAsia="Trebuchet MS" w:hAnsi="Times New Roman"/>
              </w:rPr>
            </w:pPr>
          </w:p>
          <w:p w14:paraId="59336D9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86</w:t>
            </w:r>
          </w:p>
          <w:p w14:paraId="2500916D" w14:textId="77777777" w:rsidR="005117C2" w:rsidRPr="005117C2" w:rsidRDefault="005117C2" w:rsidP="005117C2">
            <w:pPr>
              <w:jc w:val="center"/>
              <w:rPr>
                <w:rFonts w:ascii="Times New Roman" w:eastAsia="Trebuchet MS" w:hAnsi="Times New Roman"/>
              </w:rPr>
            </w:pPr>
          </w:p>
          <w:p w14:paraId="21D7CC5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87</w:t>
            </w:r>
          </w:p>
          <w:p w14:paraId="6EC68229" w14:textId="77777777" w:rsidR="005117C2" w:rsidRPr="005117C2" w:rsidRDefault="005117C2" w:rsidP="005117C2">
            <w:pPr>
              <w:jc w:val="center"/>
              <w:rPr>
                <w:rFonts w:ascii="Times New Roman" w:eastAsia="Trebuchet MS" w:hAnsi="Times New Roman"/>
              </w:rPr>
            </w:pPr>
          </w:p>
        </w:tc>
        <w:tc>
          <w:tcPr>
            <w:tcW w:w="2637" w:type="dxa"/>
            <w:vMerge w:val="restart"/>
            <w:tcBorders>
              <w:top w:val="single" w:sz="4" w:space="0" w:color="auto"/>
            </w:tcBorders>
          </w:tcPr>
          <w:p w14:paraId="507C6251"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4ED4AE58"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5031358B"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vMerge/>
          </w:tcPr>
          <w:p w14:paraId="0ADFEB98"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4B5DCE61" w14:textId="77777777" w:rsidR="005117C2" w:rsidRPr="005117C2" w:rsidRDefault="005117C2" w:rsidP="005117C2">
            <w:pPr>
              <w:rPr>
                <w:rFonts w:ascii="Times New Roman" w:eastAsia="Trebuchet MS" w:hAnsi="Times New Roman"/>
              </w:rPr>
            </w:pPr>
          </w:p>
        </w:tc>
      </w:tr>
      <w:tr w:rsidR="005117C2" w:rsidRPr="005117C2" w14:paraId="52F78ACF" w14:textId="77777777" w:rsidTr="00D5699B">
        <w:trPr>
          <w:trHeight w:val="1144"/>
        </w:trPr>
        <w:tc>
          <w:tcPr>
            <w:tcW w:w="624" w:type="dxa"/>
            <w:vMerge/>
          </w:tcPr>
          <w:p w14:paraId="26826E25" w14:textId="77777777" w:rsidR="005117C2" w:rsidRPr="005117C2" w:rsidRDefault="005117C2" w:rsidP="005117C2">
            <w:pPr>
              <w:jc w:val="center"/>
              <w:rPr>
                <w:rFonts w:ascii="Times New Roman" w:eastAsia="Trebuchet MS" w:hAnsi="Times New Roman"/>
              </w:rPr>
            </w:pPr>
          </w:p>
        </w:tc>
        <w:tc>
          <w:tcPr>
            <w:tcW w:w="2637" w:type="dxa"/>
            <w:vMerge/>
          </w:tcPr>
          <w:p w14:paraId="74C83D75"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40EA9E4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№33«Конфликты в трудовых коллективах и пути их преодоления».</w:t>
            </w:r>
          </w:p>
          <w:p w14:paraId="03C7BFE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Социальный конфликт. </w:t>
            </w:r>
          </w:p>
          <w:p w14:paraId="211A934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№34Виды социальных конфликтов, их причины. </w:t>
            </w:r>
          </w:p>
          <w:p w14:paraId="1391F79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№35 Способы разрешения социальных     конфликтов.    </w:t>
            </w:r>
          </w:p>
          <w:p w14:paraId="61D551E5"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Особенности     профессиональной     деятельности.</w:t>
            </w:r>
          </w:p>
          <w:p w14:paraId="4FB3B4C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№36 Стратегии поведения в конфликтной ситуации.</w:t>
            </w:r>
          </w:p>
        </w:tc>
        <w:tc>
          <w:tcPr>
            <w:tcW w:w="1134" w:type="dxa"/>
            <w:tcBorders>
              <w:top w:val="single" w:sz="4" w:space="0" w:color="auto"/>
            </w:tcBorders>
          </w:tcPr>
          <w:p w14:paraId="3C2C0AE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00ABA92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485C19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A61B2E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0119FBF4" w14:textId="77777777" w:rsidR="005117C2" w:rsidRPr="005117C2" w:rsidRDefault="005117C2" w:rsidP="005117C2">
            <w:pPr>
              <w:rPr>
                <w:rFonts w:ascii="Times New Roman" w:eastAsia="Trebuchet MS" w:hAnsi="Times New Roman"/>
              </w:rPr>
            </w:pPr>
          </w:p>
          <w:p w14:paraId="5CE3688D" w14:textId="77777777" w:rsidR="005117C2" w:rsidRPr="005117C2" w:rsidRDefault="005117C2" w:rsidP="005117C2">
            <w:pPr>
              <w:jc w:val="center"/>
              <w:rPr>
                <w:rFonts w:ascii="Times New Roman" w:eastAsia="Trebuchet MS" w:hAnsi="Times New Roman"/>
              </w:rPr>
            </w:pPr>
          </w:p>
        </w:tc>
        <w:tc>
          <w:tcPr>
            <w:tcW w:w="1417" w:type="dxa"/>
            <w:vMerge/>
            <w:tcBorders>
              <w:bottom w:val="single" w:sz="4" w:space="0" w:color="auto"/>
            </w:tcBorders>
          </w:tcPr>
          <w:p w14:paraId="1B2EC9CF" w14:textId="77777777" w:rsidR="005117C2" w:rsidRPr="005117C2" w:rsidRDefault="005117C2" w:rsidP="005117C2">
            <w:pPr>
              <w:rPr>
                <w:rFonts w:ascii="Times New Roman" w:eastAsia="Trebuchet MS" w:hAnsi="Times New Roman"/>
              </w:rPr>
            </w:pPr>
          </w:p>
        </w:tc>
        <w:tc>
          <w:tcPr>
            <w:tcW w:w="1843" w:type="dxa"/>
            <w:vMerge/>
          </w:tcPr>
          <w:p w14:paraId="6D00CE4E" w14:textId="77777777" w:rsidR="005117C2" w:rsidRPr="005117C2" w:rsidRDefault="005117C2" w:rsidP="005117C2">
            <w:pPr>
              <w:rPr>
                <w:rFonts w:ascii="Times New Roman" w:eastAsia="Trebuchet MS" w:hAnsi="Times New Roman"/>
              </w:rPr>
            </w:pPr>
          </w:p>
        </w:tc>
      </w:tr>
      <w:tr w:rsidR="005117C2" w:rsidRPr="005117C2" w14:paraId="2F3E74C0" w14:textId="77777777" w:rsidTr="00D5699B">
        <w:trPr>
          <w:trHeight w:val="409"/>
        </w:trPr>
        <w:tc>
          <w:tcPr>
            <w:tcW w:w="624" w:type="dxa"/>
            <w:tcBorders>
              <w:top w:val="single" w:sz="4" w:space="0" w:color="auto"/>
            </w:tcBorders>
          </w:tcPr>
          <w:p w14:paraId="7D95066E" w14:textId="77777777" w:rsidR="005117C2" w:rsidRPr="005117C2" w:rsidRDefault="005117C2" w:rsidP="005117C2">
            <w:pPr>
              <w:jc w:val="center"/>
              <w:rPr>
                <w:rFonts w:ascii="Times New Roman" w:eastAsia="Trebuchet MS" w:hAnsi="Times New Roman"/>
              </w:rPr>
            </w:pPr>
          </w:p>
        </w:tc>
        <w:tc>
          <w:tcPr>
            <w:tcW w:w="10717" w:type="dxa"/>
            <w:gridSpan w:val="2"/>
          </w:tcPr>
          <w:p w14:paraId="5924A4FE"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Раздел</w:t>
            </w:r>
            <w:proofErr w:type="spellEnd"/>
            <w:r w:rsidRPr="005117C2">
              <w:rPr>
                <w:rFonts w:ascii="Times New Roman" w:hAnsi="Times New Roman"/>
                <w:b/>
                <w:color w:val="000000"/>
              </w:rPr>
              <w:t xml:space="preserve"> 5. </w:t>
            </w:r>
            <w:proofErr w:type="spellStart"/>
            <w:r w:rsidRPr="005117C2">
              <w:rPr>
                <w:rFonts w:ascii="Times New Roman" w:hAnsi="Times New Roman"/>
                <w:b/>
                <w:color w:val="000000"/>
              </w:rPr>
              <w:t>Политическая</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сфера</w:t>
            </w:r>
            <w:proofErr w:type="spellEnd"/>
          </w:p>
        </w:tc>
        <w:tc>
          <w:tcPr>
            <w:tcW w:w="1134" w:type="dxa"/>
            <w:tcBorders>
              <w:top w:val="single" w:sz="4" w:space="0" w:color="auto"/>
            </w:tcBorders>
          </w:tcPr>
          <w:p w14:paraId="6DDA8800"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20</w:t>
            </w:r>
          </w:p>
        </w:tc>
        <w:tc>
          <w:tcPr>
            <w:tcW w:w="1417" w:type="dxa"/>
            <w:tcBorders>
              <w:bottom w:val="single" w:sz="4" w:space="0" w:color="auto"/>
            </w:tcBorders>
          </w:tcPr>
          <w:p w14:paraId="73A05F22"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6A6E945C" w14:textId="77777777" w:rsidR="005117C2" w:rsidRPr="005117C2" w:rsidRDefault="005117C2" w:rsidP="005117C2">
            <w:pPr>
              <w:rPr>
                <w:rFonts w:ascii="Times New Roman" w:eastAsia="Trebuchet MS" w:hAnsi="Times New Roman"/>
              </w:rPr>
            </w:pPr>
          </w:p>
        </w:tc>
      </w:tr>
      <w:tr w:rsidR="005117C2" w:rsidRPr="005117C2" w14:paraId="50934DF7" w14:textId="77777777" w:rsidTr="00D5699B">
        <w:trPr>
          <w:trHeight w:val="935"/>
        </w:trPr>
        <w:tc>
          <w:tcPr>
            <w:tcW w:w="624" w:type="dxa"/>
            <w:tcBorders>
              <w:top w:val="single" w:sz="4" w:space="0" w:color="auto"/>
            </w:tcBorders>
          </w:tcPr>
          <w:p w14:paraId="0A11AFBD" w14:textId="77777777" w:rsidR="005117C2" w:rsidRPr="005117C2" w:rsidRDefault="005117C2" w:rsidP="005117C2">
            <w:pPr>
              <w:jc w:val="center"/>
              <w:rPr>
                <w:rFonts w:ascii="Times New Roman" w:eastAsia="Trebuchet MS" w:hAnsi="Times New Roman"/>
              </w:rPr>
            </w:pPr>
          </w:p>
        </w:tc>
        <w:tc>
          <w:tcPr>
            <w:tcW w:w="2637" w:type="dxa"/>
          </w:tcPr>
          <w:p w14:paraId="638F8BCC"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5.1.</w:t>
            </w:r>
          </w:p>
          <w:p w14:paraId="14F2FC6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Политика</w:t>
            </w:r>
          </w:p>
          <w:p w14:paraId="48C9FFD1"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и власть. Политическая система</w:t>
            </w:r>
          </w:p>
        </w:tc>
        <w:tc>
          <w:tcPr>
            <w:tcW w:w="8080" w:type="dxa"/>
          </w:tcPr>
          <w:p w14:paraId="0867CD32"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1137A99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tcBorders>
              <w:bottom w:val="single" w:sz="4" w:space="0" w:color="auto"/>
            </w:tcBorders>
          </w:tcPr>
          <w:p w14:paraId="1F71E910"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7006D12B" w14:textId="77777777" w:rsidR="005117C2" w:rsidRPr="005117C2" w:rsidRDefault="005117C2" w:rsidP="005117C2">
            <w:pPr>
              <w:rPr>
                <w:rFonts w:ascii="Times New Roman" w:eastAsia="Trebuchet MS" w:hAnsi="Times New Roman"/>
              </w:rPr>
            </w:pPr>
          </w:p>
        </w:tc>
      </w:tr>
      <w:tr w:rsidR="005117C2" w:rsidRPr="005117C2" w14:paraId="188FCD8F" w14:textId="77777777" w:rsidTr="00D5699B">
        <w:trPr>
          <w:trHeight w:val="935"/>
        </w:trPr>
        <w:tc>
          <w:tcPr>
            <w:tcW w:w="624" w:type="dxa"/>
            <w:tcBorders>
              <w:top w:val="single" w:sz="4" w:space="0" w:color="auto"/>
            </w:tcBorders>
          </w:tcPr>
          <w:p w14:paraId="3E22D39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88</w:t>
            </w:r>
          </w:p>
          <w:p w14:paraId="591B75E2" w14:textId="77777777" w:rsidR="005117C2" w:rsidRPr="005117C2" w:rsidRDefault="005117C2" w:rsidP="005117C2">
            <w:pPr>
              <w:jc w:val="center"/>
              <w:rPr>
                <w:rFonts w:ascii="Times New Roman" w:eastAsia="Trebuchet MS" w:hAnsi="Times New Roman"/>
              </w:rPr>
            </w:pPr>
          </w:p>
          <w:p w14:paraId="0D8643E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89</w:t>
            </w:r>
          </w:p>
        </w:tc>
        <w:tc>
          <w:tcPr>
            <w:tcW w:w="2637" w:type="dxa"/>
          </w:tcPr>
          <w:p w14:paraId="72E6F457"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Политика</w:t>
            </w:r>
            <w:proofErr w:type="spellEnd"/>
          </w:p>
          <w:p w14:paraId="21389323" w14:textId="77777777" w:rsidR="005117C2" w:rsidRPr="005117C2" w:rsidRDefault="005117C2" w:rsidP="005117C2">
            <w:pPr>
              <w:rPr>
                <w:rFonts w:ascii="Times New Roman" w:eastAsia="Trebuchet MS" w:hAnsi="Times New Roman"/>
              </w:rPr>
            </w:pPr>
            <w:r w:rsidRPr="005117C2">
              <w:rPr>
                <w:rFonts w:ascii="Times New Roman" w:hAnsi="Times New Roman"/>
                <w:color w:val="000000"/>
              </w:rPr>
              <w:t xml:space="preserve">и </w:t>
            </w:r>
            <w:proofErr w:type="spellStart"/>
            <w:r w:rsidRPr="005117C2">
              <w:rPr>
                <w:rFonts w:ascii="Times New Roman" w:hAnsi="Times New Roman"/>
                <w:color w:val="000000"/>
              </w:rPr>
              <w:t>власть</w:t>
            </w:r>
            <w:proofErr w:type="spellEnd"/>
            <w:r w:rsidRPr="005117C2">
              <w:rPr>
                <w:rFonts w:ascii="Times New Roman" w:hAnsi="Times New Roman"/>
                <w:color w:val="000000"/>
              </w:rPr>
              <w:t>.</w:t>
            </w:r>
          </w:p>
        </w:tc>
        <w:tc>
          <w:tcPr>
            <w:tcW w:w="8080" w:type="dxa"/>
          </w:tcPr>
          <w:p w14:paraId="12715DFD"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Политическая власть и субъекты политики в современном обществе. Политические институты. Политическая деятельность.</w:t>
            </w:r>
          </w:p>
          <w:p w14:paraId="222F7633"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Государство как основной институт политической системы. </w:t>
            </w:r>
          </w:p>
          <w:p w14:paraId="11D63A5A"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62894E8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896AE5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57AA3D61" w14:textId="77777777" w:rsidR="005117C2" w:rsidRPr="005117C2" w:rsidRDefault="005117C2" w:rsidP="005117C2">
            <w:pPr>
              <w:jc w:val="center"/>
              <w:rPr>
                <w:rFonts w:ascii="Times New Roman" w:eastAsia="Trebuchet MS" w:hAnsi="Times New Roman"/>
              </w:rPr>
            </w:pPr>
          </w:p>
          <w:p w14:paraId="390197EB" w14:textId="77777777" w:rsidR="005117C2" w:rsidRPr="005117C2" w:rsidRDefault="005117C2" w:rsidP="005117C2">
            <w:pPr>
              <w:jc w:val="center"/>
              <w:rPr>
                <w:rFonts w:ascii="Times New Roman" w:eastAsia="Trebuchet MS" w:hAnsi="Times New Roman"/>
              </w:rPr>
            </w:pPr>
          </w:p>
          <w:p w14:paraId="0D2DD882" w14:textId="77777777" w:rsidR="005117C2" w:rsidRPr="005117C2" w:rsidRDefault="005117C2" w:rsidP="005117C2">
            <w:pPr>
              <w:jc w:val="center"/>
              <w:rPr>
                <w:rFonts w:ascii="Times New Roman" w:eastAsia="Trebuchet MS" w:hAnsi="Times New Roman"/>
              </w:rPr>
            </w:pPr>
          </w:p>
          <w:p w14:paraId="32D7A74E" w14:textId="77777777" w:rsidR="005117C2" w:rsidRPr="005117C2" w:rsidRDefault="005117C2" w:rsidP="005117C2">
            <w:pPr>
              <w:jc w:val="center"/>
              <w:rPr>
                <w:rFonts w:ascii="Times New Roman" w:eastAsia="Trebuchet MS" w:hAnsi="Times New Roman"/>
              </w:rPr>
            </w:pPr>
          </w:p>
          <w:p w14:paraId="163A1808" w14:textId="77777777" w:rsidR="005117C2" w:rsidRPr="005117C2" w:rsidRDefault="005117C2" w:rsidP="005117C2">
            <w:pPr>
              <w:jc w:val="center"/>
              <w:rPr>
                <w:rFonts w:ascii="Times New Roman" w:eastAsia="Trebuchet MS" w:hAnsi="Times New Roman"/>
              </w:rPr>
            </w:pPr>
          </w:p>
          <w:p w14:paraId="4DB8A354" w14:textId="77777777" w:rsidR="005117C2" w:rsidRPr="005117C2" w:rsidRDefault="005117C2" w:rsidP="005117C2">
            <w:pPr>
              <w:jc w:val="center"/>
              <w:rPr>
                <w:rFonts w:ascii="Times New Roman" w:eastAsia="Trebuchet MS" w:hAnsi="Times New Roman"/>
              </w:rPr>
            </w:pPr>
          </w:p>
          <w:p w14:paraId="3F5E9EBD" w14:textId="77777777" w:rsidR="005117C2" w:rsidRPr="005117C2" w:rsidRDefault="005117C2" w:rsidP="005117C2">
            <w:pPr>
              <w:jc w:val="center"/>
              <w:rPr>
                <w:rFonts w:ascii="Times New Roman" w:eastAsia="Trebuchet MS" w:hAnsi="Times New Roman"/>
              </w:rPr>
            </w:pPr>
          </w:p>
          <w:p w14:paraId="2BFC8E9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05.</w:t>
            </w:r>
          </w:p>
          <w:p w14:paraId="12F790E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tc>
        <w:tc>
          <w:tcPr>
            <w:tcW w:w="1843" w:type="dxa"/>
            <w:tcBorders>
              <w:top w:val="single" w:sz="4" w:space="0" w:color="auto"/>
            </w:tcBorders>
          </w:tcPr>
          <w:p w14:paraId="3E7E910F"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с.184-192</w:t>
            </w:r>
          </w:p>
        </w:tc>
      </w:tr>
      <w:tr w:rsidR="005117C2" w:rsidRPr="005117C2" w14:paraId="294982AE" w14:textId="77777777" w:rsidTr="00D5699B">
        <w:trPr>
          <w:trHeight w:val="1304"/>
        </w:trPr>
        <w:tc>
          <w:tcPr>
            <w:tcW w:w="624" w:type="dxa"/>
            <w:tcBorders>
              <w:top w:val="single" w:sz="4" w:space="0" w:color="auto"/>
              <w:bottom w:val="single" w:sz="4" w:space="0" w:color="auto"/>
            </w:tcBorders>
          </w:tcPr>
          <w:p w14:paraId="5FCDAA02" w14:textId="77777777" w:rsidR="005117C2" w:rsidRPr="005117C2" w:rsidRDefault="005117C2" w:rsidP="005117C2">
            <w:pPr>
              <w:jc w:val="center"/>
              <w:rPr>
                <w:rFonts w:ascii="Times New Roman" w:eastAsia="Trebuchet MS" w:hAnsi="Times New Roman"/>
              </w:rPr>
            </w:pPr>
          </w:p>
          <w:p w14:paraId="6FFFFE5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90</w:t>
            </w:r>
          </w:p>
          <w:p w14:paraId="4ACE4EB7" w14:textId="77777777" w:rsidR="005117C2" w:rsidRPr="005117C2" w:rsidRDefault="005117C2" w:rsidP="005117C2">
            <w:pPr>
              <w:jc w:val="center"/>
              <w:rPr>
                <w:rFonts w:ascii="Times New Roman" w:eastAsia="Trebuchet MS" w:hAnsi="Times New Roman"/>
              </w:rPr>
            </w:pPr>
          </w:p>
          <w:p w14:paraId="67AE91F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91</w:t>
            </w:r>
          </w:p>
        </w:tc>
        <w:tc>
          <w:tcPr>
            <w:tcW w:w="2637" w:type="dxa"/>
            <w:tcBorders>
              <w:bottom w:val="single" w:sz="4" w:space="0" w:color="auto"/>
            </w:tcBorders>
          </w:tcPr>
          <w:p w14:paraId="2F23194F"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Политическая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система</w:t>
            </w:r>
            <w:proofErr w:type="spellEnd"/>
          </w:p>
          <w:p w14:paraId="708EBE58" w14:textId="77777777" w:rsidR="005117C2" w:rsidRPr="005117C2" w:rsidRDefault="005117C2" w:rsidP="005117C2">
            <w:pPr>
              <w:rPr>
                <w:rFonts w:ascii="Times New Roman" w:hAnsi="Times New Roman"/>
                <w:color w:val="000000"/>
              </w:rPr>
            </w:pPr>
          </w:p>
          <w:p w14:paraId="2F291D39" w14:textId="77777777" w:rsidR="005117C2" w:rsidRPr="005117C2" w:rsidRDefault="005117C2" w:rsidP="005117C2">
            <w:pPr>
              <w:rPr>
                <w:rFonts w:ascii="Times New Roman" w:hAnsi="Times New Roman"/>
                <w:color w:val="000000"/>
              </w:rPr>
            </w:pPr>
          </w:p>
          <w:p w14:paraId="5752D2DF"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1F709393" w14:textId="77777777" w:rsidR="005117C2" w:rsidRPr="005117C2" w:rsidRDefault="005117C2" w:rsidP="005117C2">
            <w:pPr>
              <w:rPr>
                <w:rFonts w:ascii="Times New Roman" w:eastAsia="Trebuchet MS" w:hAnsi="Times New Roman"/>
                <w:color w:val="000000"/>
              </w:rPr>
            </w:pPr>
            <w:r w:rsidRPr="005117C2">
              <w:rPr>
                <w:rFonts w:ascii="Times New Roman" w:hAnsi="Times New Roman"/>
                <w:color w:val="000000"/>
                <w:lang w:val="ru-RU"/>
              </w:rPr>
              <w:t xml:space="preserve">Политическая система общества, ее структура и функции. Политическая система Российской Федерации на современном этапе. </w:t>
            </w:r>
            <w:proofErr w:type="spellStart"/>
            <w:r w:rsidRPr="005117C2">
              <w:rPr>
                <w:rFonts w:ascii="Times New Roman" w:hAnsi="Times New Roman"/>
                <w:color w:val="000000"/>
              </w:rPr>
              <w:t>Государство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как</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основной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институт</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политической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системы</w:t>
            </w:r>
            <w:proofErr w:type="spellEnd"/>
            <w:r w:rsidRPr="005117C2">
              <w:rPr>
                <w:rFonts w:ascii="Times New Roman" w:hAnsi="Times New Roman"/>
                <w:color w:val="000000"/>
              </w:rPr>
              <w:t>.</w:t>
            </w:r>
          </w:p>
          <w:p w14:paraId="3CDA2AB8" w14:textId="77777777" w:rsidR="005117C2" w:rsidRPr="005117C2" w:rsidRDefault="005117C2" w:rsidP="005117C2">
            <w:pPr>
              <w:rPr>
                <w:rFonts w:ascii="Times New Roman" w:hAnsi="Times New Roman"/>
                <w:color w:val="000000"/>
              </w:rPr>
            </w:pPr>
          </w:p>
          <w:p w14:paraId="18A5B727" w14:textId="77777777" w:rsidR="005117C2" w:rsidRPr="005117C2" w:rsidRDefault="005117C2" w:rsidP="005117C2">
            <w:pPr>
              <w:rPr>
                <w:rFonts w:ascii="Times New Roman" w:hAnsi="Times New Roman"/>
                <w:color w:val="000000"/>
              </w:rPr>
            </w:pPr>
          </w:p>
        </w:tc>
        <w:tc>
          <w:tcPr>
            <w:tcW w:w="1134" w:type="dxa"/>
            <w:tcBorders>
              <w:top w:val="single" w:sz="4" w:space="0" w:color="auto"/>
              <w:bottom w:val="single" w:sz="4" w:space="0" w:color="auto"/>
            </w:tcBorders>
          </w:tcPr>
          <w:p w14:paraId="287012A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6E87A4EB" w14:textId="77777777" w:rsidR="005117C2" w:rsidRPr="005117C2" w:rsidRDefault="005117C2" w:rsidP="005117C2">
            <w:pPr>
              <w:jc w:val="center"/>
              <w:rPr>
                <w:rFonts w:ascii="Times New Roman" w:eastAsia="Trebuchet MS" w:hAnsi="Times New Roman"/>
              </w:rPr>
            </w:pPr>
          </w:p>
          <w:p w14:paraId="64CEC3E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6B3F6557"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7A1F9950"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195-203</w:t>
            </w:r>
          </w:p>
        </w:tc>
      </w:tr>
      <w:tr w:rsidR="005117C2" w:rsidRPr="005117C2" w14:paraId="00866245" w14:textId="77777777" w:rsidTr="00D5699B">
        <w:trPr>
          <w:trHeight w:val="1168"/>
        </w:trPr>
        <w:tc>
          <w:tcPr>
            <w:tcW w:w="624" w:type="dxa"/>
            <w:tcBorders>
              <w:top w:val="single" w:sz="4" w:space="0" w:color="auto"/>
            </w:tcBorders>
          </w:tcPr>
          <w:p w14:paraId="0427275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92</w:t>
            </w:r>
          </w:p>
          <w:p w14:paraId="6D1D6EE0" w14:textId="77777777" w:rsidR="005117C2" w:rsidRPr="005117C2" w:rsidRDefault="005117C2" w:rsidP="005117C2">
            <w:pPr>
              <w:jc w:val="center"/>
              <w:rPr>
                <w:rFonts w:ascii="Times New Roman" w:eastAsia="Trebuchet MS" w:hAnsi="Times New Roman"/>
              </w:rPr>
            </w:pPr>
          </w:p>
        </w:tc>
        <w:tc>
          <w:tcPr>
            <w:tcW w:w="2637" w:type="dxa"/>
            <w:tcBorders>
              <w:top w:val="single" w:sz="4" w:space="0" w:color="auto"/>
            </w:tcBorders>
          </w:tcPr>
          <w:p w14:paraId="1D3376A5"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Государственный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суверенитет</w:t>
            </w:r>
            <w:proofErr w:type="spellEnd"/>
            <w:r w:rsidRPr="005117C2">
              <w:rPr>
                <w:rFonts w:ascii="Times New Roman" w:hAnsi="Times New Roman"/>
                <w:color w:val="000000"/>
              </w:rPr>
              <w:t xml:space="preserve">. </w:t>
            </w:r>
          </w:p>
        </w:tc>
        <w:tc>
          <w:tcPr>
            <w:tcW w:w="8080" w:type="dxa"/>
            <w:tcBorders>
              <w:top w:val="single" w:sz="4" w:space="0" w:color="auto"/>
            </w:tcBorders>
          </w:tcPr>
          <w:p w14:paraId="5A5B67B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Форма государства: форма правления, форма государственного (территориального) устройства, политический режим Типология форм государства.</w:t>
            </w:r>
          </w:p>
          <w:p w14:paraId="7FA7A8A7"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5DFE1D8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8C0B968" w14:textId="77777777" w:rsidR="005117C2" w:rsidRPr="005117C2" w:rsidRDefault="005117C2" w:rsidP="005117C2">
            <w:pPr>
              <w:jc w:val="center"/>
              <w:rPr>
                <w:rFonts w:ascii="Times New Roman" w:eastAsia="Trebuchet MS" w:hAnsi="Times New Roman"/>
              </w:rPr>
            </w:pPr>
          </w:p>
          <w:p w14:paraId="1495CF68" w14:textId="77777777" w:rsidR="005117C2" w:rsidRPr="005117C2" w:rsidRDefault="005117C2" w:rsidP="005117C2">
            <w:pPr>
              <w:jc w:val="center"/>
              <w:rPr>
                <w:rFonts w:ascii="Times New Roman" w:eastAsia="Trebuchet MS" w:hAnsi="Times New Roman"/>
              </w:rPr>
            </w:pPr>
          </w:p>
        </w:tc>
        <w:tc>
          <w:tcPr>
            <w:tcW w:w="1417" w:type="dxa"/>
            <w:vMerge/>
          </w:tcPr>
          <w:p w14:paraId="52428FBD" w14:textId="77777777" w:rsidR="005117C2" w:rsidRPr="005117C2" w:rsidRDefault="005117C2" w:rsidP="005117C2">
            <w:pPr>
              <w:rPr>
                <w:rFonts w:ascii="Times New Roman" w:eastAsia="Trebuchet MS" w:hAnsi="Times New Roman"/>
              </w:rPr>
            </w:pPr>
          </w:p>
        </w:tc>
        <w:tc>
          <w:tcPr>
            <w:tcW w:w="1843" w:type="dxa"/>
            <w:vMerge/>
          </w:tcPr>
          <w:p w14:paraId="5E912006" w14:textId="77777777" w:rsidR="005117C2" w:rsidRPr="005117C2" w:rsidRDefault="005117C2" w:rsidP="005117C2">
            <w:pPr>
              <w:rPr>
                <w:rFonts w:ascii="Times New Roman" w:eastAsia="Trebuchet MS" w:hAnsi="Times New Roman"/>
              </w:rPr>
            </w:pPr>
          </w:p>
        </w:tc>
      </w:tr>
      <w:tr w:rsidR="005117C2" w:rsidRPr="005117C2" w14:paraId="50F66E34" w14:textId="77777777" w:rsidTr="00D5699B">
        <w:trPr>
          <w:trHeight w:val="443"/>
        </w:trPr>
        <w:tc>
          <w:tcPr>
            <w:tcW w:w="624" w:type="dxa"/>
            <w:vMerge w:val="restart"/>
            <w:tcBorders>
              <w:top w:val="single" w:sz="4" w:space="0" w:color="auto"/>
            </w:tcBorders>
          </w:tcPr>
          <w:p w14:paraId="3E74AD9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93</w:t>
            </w:r>
          </w:p>
          <w:p w14:paraId="1D350A86" w14:textId="77777777" w:rsidR="005117C2" w:rsidRPr="005117C2" w:rsidRDefault="005117C2" w:rsidP="005117C2">
            <w:pPr>
              <w:jc w:val="center"/>
              <w:rPr>
                <w:rFonts w:ascii="Times New Roman" w:eastAsia="Trebuchet MS" w:hAnsi="Times New Roman"/>
              </w:rPr>
            </w:pPr>
          </w:p>
          <w:p w14:paraId="16E1753F" w14:textId="77777777" w:rsidR="005117C2" w:rsidRPr="005117C2" w:rsidRDefault="005117C2" w:rsidP="005117C2">
            <w:pPr>
              <w:jc w:val="center"/>
              <w:rPr>
                <w:rFonts w:ascii="Times New Roman" w:eastAsia="Trebuchet MS" w:hAnsi="Times New Roman"/>
              </w:rPr>
            </w:pPr>
          </w:p>
          <w:p w14:paraId="625BBF1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94</w:t>
            </w:r>
          </w:p>
          <w:p w14:paraId="74BDA618" w14:textId="77777777" w:rsidR="005117C2" w:rsidRPr="005117C2" w:rsidRDefault="005117C2" w:rsidP="005117C2">
            <w:pPr>
              <w:jc w:val="center"/>
              <w:rPr>
                <w:rFonts w:ascii="Times New Roman" w:eastAsia="Trebuchet MS" w:hAnsi="Times New Roman"/>
              </w:rPr>
            </w:pPr>
          </w:p>
          <w:p w14:paraId="2A99EC6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95</w:t>
            </w:r>
          </w:p>
          <w:p w14:paraId="6E0E93F7" w14:textId="77777777" w:rsidR="005117C2" w:rsidRPr="005117C2" w:rsidRDefault="005117C2" w:rsidP="005117C2">
            <w:pPr>
              <w:jc w:val="center"/>
              <w:rPr>
                <w:rFonts w:ascii="Times New Roman" w:eastAsia="Trebuchet MS" w:hAnsi="Times New Roman"/>
              </w:rPr>
            </w:pPr>
          </w:p>
          <w:p w14:paraId="404F4A30" w14:textId="77777777" w:rsidR="005117C2" w:rsidRPr="005117C2" w:rsidRDefault="005117C2" w:rsidP="005117C2">
            <w:pPr>
              <w:jc w:val="center"/>
              <w:rPr>
                <w:rFonts w:ascii="Times New Roman" w:eastAsia="Trebuchet MS" w:hAnsi="Times New Roman"/>
              </w:rPr>
            </w:pPr>
          </w:p>
          <w:p w14:paraId="3CDDFD29" w14:textId="77777777" w:rsidR="005117C2" w:rsidRPr="005117C2" w:rsidRDefault="005117C2" w:rsidP="005117C2">
            <w:pPr>
              <w:jc w:val="center"/>
              <w:rPr>
                <w:rFonts w:ascii="Times New Roman" w:eastAsia="Trebuchet MS" w:hAnsi="Times New Roman"/>
              </w:rPr>
            </w:pPr>
          </w:p>
          <w:p w14:paraId="2B45F30D" w14:textId="77777777" w:rsidR="005117C2" w:rsidRPr="005117C2" w:rsidRDefault="005117C2" w:rsidP="005117C2">
            <w:pPr>
              <w:jc w:val="center"/>
              <w:rPr>
                <w:rFonts w:ascii="Times New Roman" w:eastAsia="Trebuchet MS" w:hAnsi="Times New Roman"/>
              </w:rPr>
            </w:pPr>
          </w:p>
          <w:p w14:paraId="3589F57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96</w:t>
            </w:r>
          </w:p>
          <w:p w14:paraId="0899C0FA" w14:textId="77777777" w:rsidR="005117C2" w:rsidRPr="005117C2" w:rsidRDefault="005117C2" w:rsidP="005117C2">
            <w:pPr>
              <w:jc w:val="center"/>
              <w:rPr>
                <w:rFonts w:ascii="Times New Roman" w:eastAsia="Trebuchet MS" w:hAnsi="Times New Roman"/>
              </w:rPr>
            </w:pPr>
          </w:p>
          <w:p w14:paraId="0D8CF0E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97</w:t>
            </w:r>
          </w:p>
          <w:p w14:paraId="73022BE6" w14:textId="77777777" w:rsidR="005117C2" w:rsidRPr="005117C2" w:rsidRDefault="005117C2" w:rsidP="005117C2">
            <w:pPr>
              <w:jc w:val="center"/>
              <w:rPr>
                <w:rFonts w:ascii="Times New Roman" w:eastAsia="Trebuchet MS" w:hAnsi="Times New Roman"/>
              </w:rPr>
            </w:pPr>
          </w:p>
          <w:p w14:paraId="355B04E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98</w:t>
            </w:r>
          </w:p>
        </w:tc>
        <w:tc>
          <w:tcPr>
            <w:tcW w:w="2637" w:type="dxa"/>
            <w:vMerge w:val="restart"/>
          </w:tcPr>
          <w:p w14:paraId="7FD8C100"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39711316"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p w14:paraId="41F61706" w14:textId="77777777" w:rsidR="005117C2" w:rsidRPr="005117C2" w:rsidRDefault="005117C2" w:rsidP="005117C2">
            <w:pPr>
              <w:jc w:val="both"/>
              <w:rPr>
                <w:rFonts w:ascii="Times New Roman" w:hAnsi="Times New Roman"/>
                <w:color w:val="000000"/>
              </w:rPr>
            </w:pPr>
          </w:p>
        </w:tc>
        <w:tc>
          <w:tcPr>
            <w:tcW w:w="1134" w:type="dxa"/>
            <w:tcBorders>
              <w:top w:val="single" w:sz="4" w:space="0" w:color="auto"/>
              <w:bottom w:val="single" w:sz="4" w:space="0" w:color="auto"/>
            </w:tcBorders>
          </w:tcPr>
          <w:p w14:paraId="18DE0777"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vMerge/>
          </w:tcPr>
          <w:p w14:paraId="18D1223F"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2A1B7F57" w14:textId="77777777" w:rsidR="005117C2" w:rsidRPr="005117C2" w:rsidRDefault="005117C2" w:rsidP="005117C2">
            <w:pPr>
              <w:rPr>
                <w:rFonts w:ascii="Times New Roman" w:eastAsia="Trebuchet MS" w:hAnsi="Times New Roman"/>
              </w:rPr>
            </w:pPr>
          </w:p>
          <w:p w14:paraId="7BF0E5C6" w14:textId="77777777" w:rsidR="005117C2" w:rsidRPr="005117C2" w:rsidRDefault="005117C2" w:rsidP="005117C2">
            <w:pPr>
              <w:rPr>
                <w:rFonts w:ascii="Times New Roman" w:eastAsia="Trebuchet MS" w:hAnsi="Times New Roman"/>
              </w:rPr>
            </w:pPr>
          </w:p>
          <w:p w14:paraId="63ABCD78"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lastRenderedPageBreak/>
              <w:t>Повторить</w:t>
            </w:r>
            <w:proofErr w:type="spellEnd"/>
            <w:r w:rsidRPr="005117C2">
              <w:rPr>
                <w:rFonts w:ascii="Times New Roman" w:eastAsia="Trebuchet MS" w:hAnsi="Times New Roman"/>
              </w:rPr>
              <w:t xml:space="preserve"> Л. 2 с. 195-203</w:t>
            </w:r>
          </w:p>
        </w:tc>
      </w:tr>
      <w:tr w:rsidR="005117C2" w:rsidRPr="005117C2" w14:paraId="7EA8369F" w14:textId="77777777" w:rsidTr="00D5699B">
        <w:trPr>
          <w:trHeight w:val="2675"/>
        </w:trPr>
        <w:tc>
          <w:tcPr>
            <w:tcW w:w="624" w:type="dxa"/>
            <w:vMerge/>
            <w:tcBorders>
              <w:top w:val="single" w:sz="4" w:space="0" w:color="auto"/>
            </w:tcBorders>
          </w:tcPr>
          <w:p w14:paraId="18EE932A" w14:textId="77777777" w:rsidR="005117C2" w:rsidRPr="005117C2" w:rsidRDefault="005117C2" w:rsidP="005117C2">
            <w:pPr>
              <w:jc w:val="center"/>
              <w:rPr>
                <w:rFonts w:ascii="Times New Roman" w:eastAsia="Trebuchet MS" w:hAnsi="Times New Roman"/>
              </w:rPr>
            </w:pPr>
          </w:p>
        </w:tc>
        <w:tc>
          <w:tcPr>
            <w:tcW w:w="2637" w:type="dxa"/>
            <w:vMerge/>
          </w:tcPr>
          <w:p w14:paraId="139076AC"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282551BE"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37       Функции государства </w:t>
            </w:r>
          </w:p>
          <w:p w14:paraId="3ABDB4C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№38 «Российская Федерация на современном этапе»</w:t>
            </w:r>
          </w:p>
          <w:p w14:paraId="1ACCE61A"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 xml:space="preserve"> Федеративное устройство Российской Федерации. Субъекты государственной власти в Российской</w:t>
            </w:r>
            <w:r w:rsidRPr="005117C2">
              <w:rPr>
                <w:rFonts w:ascii="Times New Roman" w:hAnsi="Times New Roman"/>
                <w:color w:val="000000"/>
                <w:lang w:val="ru-RU"/>
              </w:rPr>
              <w:tab/>
              <w:t>Федерации.</w:t>
            </w:r>
            <w:r w:rsidRPr="005117C2">
              <w:rPr>
                <w:rFonts w:ascii="Times New Roman" w:hAnsi="Times New Roman"/>
                <w:color w:val="000000"/>
                <w:lang w:val="ru-RU"/>
              </w:rPr>
              <w:tab/>
            </w:r>
          </w:p>
          <w:p w14:paraId="41A42293"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№39 «Государственное</w:t>
            </w:r>
            <w:r w:rsidRPr="005117C2">
              <w:rPr>
                <w:rFonts w:ascii="Times New Roman" w:hAnsi="Times New Roman"/>
                <w:color w:val="000000"/>
                <w:lang w:val="ru-RU"/>
              </w:rPr>
              <w:tab/>
              <w:t>управление</w:t>
            </w:r>
            <w:r w:rsidRPr="005117C2">
              <w:rPr>
                <w:rFonts w:ascii="Times New Roman" w:hAnsi="Times New Roman"/>
                <w:color w:val="000000"/>
                <w:lang w:val="ru-RU"/>
              </w:rPr>
              <w:tab/>
              <w:t>в</w:t>
            </w:r>
            <w:r w:rsidRPr="005117C2">
              <w:rPr>
                <w:rFonts w:ascii="Times New Roman" w:hAnsi="Times New Roman"/>
                <w:color w:val="000000"/>
                <w:lang w:val="ru-RU"/>
              </w:rPr>
              <w:tab/>
              <w:t>Российской</w:t>
            </w:r>
            <w:r w:rsidRPr="005117C2">
              <w:rPr>
                <w:rFonts w:ascii="Times New Roman" w:hAnsi="Times New Roman"/>
                <w:color w:val="000000"/>
                <w:lang w:val="ru-RU"/>
              </w:rPr>
              <w:tab/>
              <w:t>Федерации.» Государственная служба и статус государственного служащего. Опасность коррупции, антикоррупционная</w:t>
            </w:r>
            <w:r w:rsidRPr="005117C2">
              <w:rPr>
                <w:rFonts w:ascii="Times New Roman" w:hAnsi="Times New Roman"/>
                <w:color w:val="000000"/>
                <w:lang w:val="ru-RU"/>
              </w:rPr>
              <w:tab/>
              <w:t>политика</w:t>
            </w:r>
            <w:r w:rsidRPr="005117C2">
              <w:rPr>
                <w:rFonts w:ascii="Times New Roman" w:hAnsi="Times New Roman"/>
                <w:color w:val="000000"/>
                <w:lang w:val="ru-RU"/>
              </w:rPr>
              <w:tab/>
              <w:t>государства,</w:t>
            </w:r>
          </w:p>
          <w:p w14:paraId="50CF44E8"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 xml:space="preserve">механизмы     противодействия     коррупции. </w:t>
            </w:r>
          </w:p>
          <w:p w14:paraId="3A935A83"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№40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42043273"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№41 «Гражданское общество и правовое государство».</w:t>
            </w:r>
          </w:p>
          <w:p w14:paraId="36103DF8"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№42 «Избирательное право в Российской Федерации».</w:t>
            </w:r>
          </w:p>
          <w:p w14:paraId="282624EB" w14:textId="77777777" w:rsidR="005117C2" w:rsidRPr="005117C2" w:rsidRDefault="005117C2" w:rsidP="005117C2">
            <w:pPr>
              <w:jc w:val="both"/>
              <w:rPr>
                <w:rFonts w:ascii="Times New Roman" w:hAnsi="Times New Roman"/>
                <w:color w:val="000000"/>
                <w:lang w:val="ru-RU"/>
              </w:rPr>
            </w:pPr>
          </w:p>
          <w:p w14:paraId="5A630C55" w14:textId="77777777" w:rsidR="005117C2" w:rsidRPr="005117C2" w:rsidRDefault="005117C2" w:rsidP="005117C2">
            <w:pPr>
              <w:jc w:val="both"/>
              <w:rPr>
                <w:rFonts w:ascii="Times New Roman" w:hAnsi="Times New Roman"/>
                <w:b/>
                <w:color w:val="000000"/>
                <w:lang w:val="ru-RU"/>
              </w:rPr>
            </w:pPr>
          </w:p>
        </w:tc>
        <w:tc>
          <w:tcPr>
            <w:tcW w:w="1134" w:type="dxa"/>
            <w:tcBorders>
              <w:top w:val="single" w:sz="4" w:space="0" w:color="auto"/>
            </w:tcBorders>
          </w:tcPr>
          <w:p w14:paraId="24DD053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E1E4E92" w14:textId="77777777" w:rsidR="005117C2" w:rsidRPr="005117C2" w:rsidRDefault="005117C2" w:rsidP="005117C2">
            <w:pPr>
              <w:jc w:val="center"/>
              <w:rPr>
                <w:rFonts w:ascii="Times New Roman" w:eastAsia="Trebuchet MS" w:hAnsi="Times New Roman"/>
              </w:rPr>
            </w:pPr>
          </w:p>
          <w:p w14:paraId="7BB9225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08671B48" w14:textId="77777777" w:rsidR="005117C2" w:rsidRPr="005117C2" w:rsidRDefault="005117C2" w:rsidP="005117C2">
            <w:pPr>
              <w:jc w:val="center"/>
              <w:rPr>
                <w:rFonts w:ascii="Times New Roman" w:eastAsia="Trebuchet MS" w:hAnsi="Times New Roman"/>
              </w:rPr>
            </w:pPr>
          </w:p>
          <w:p w14:paraId="768E4B2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BE5371C" w14:textId="77777777" w:rsidR="005117C2" w:rsidRPr="005117C2" w:rsidRDefault="005117C2" w:rsidP="005117C2">
            <w:pPr>
              <w:jc w:val="center"/>
              <w:rPr>
                <w:rFonts w:ascii="Times New Roman" w:eastAsia="Trebuchet MS" w:hAnsi="Times New Roman"/>
              </w:rPr>
            </w:pPr>
          </w:p>
          <w:p w14:paraId="33800C68" w14:textId="77777777" w:rsidR="005117C2" w:rsidRPr="005117C2" w:rsidRDefault="005117C2" w:rsidP="005117C2">
            <w:pPr>
              <w:rPr>
                <w:rFonts w:ascii="Times New Roman" w:eastAsia="Trebuchet MS" w:hAnsi="Times New Roman"/>
              </w:rPr>
            </w:pPr>
          </w:p>
          <w:p w14:paraId="5268C673" w14:textId="77777777" w:rsidR="005117C2" w:rsidRPr="005117C2" w:rsidRDefault="005117C2" w:rsidP="005117C2">
            <w:pPr>
              <w:jc w:val="center"/>
              <w:rPr>
                <w:rFonts w:ascii="Times New Roman" w:eastAsia="Trebuchet MS" w:hAnsi="Times New Roman"/>
              </w:rPr>
            </w:pPr>
          </w:p>
          <w:p w14:paraId="18920D5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6174542" w14:textId="77777777" w:rsidR="005117C2" w:rsidRPr="005117C2" w:rsidRDefault="005117C2" w:rsidP="005117C2">
            <w:pPr>
              <w:jc w:val="center"/>
              <w:rPr>
                <w:rFonts w:ascii="Times New Roman" w:eastAsia="Trebuchet MS" w:hAnsi="Times New Roman"/>
              </w:rPr>
            </w:pPr>
          </w:p>
          <w:p w14:paraId="35C8CFB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3D5780B" w14:textId="77777777" w:rsidR="005117C2" w:rsidRPr="005117C2" w:rsidRDefault="005117C2" w:rsidP="005117C2">
            <w:pPr>
              <w:jc w:val="center"/>
              <w:rPr>
                <w:rFonts w:ascii="Times New Roman" w:eastAsia="Trebuchet MS" w:hAnsi="Times New Roman"/>
              </w:rPr>
            </w:pPr>
          </w:p>
        </w:tc>
        <w:tc>
          <w:tcPr>
            <w:tcW w:w="1417" w:type="dxa"/>
            <w:vMerge/>
          </w:tcPr>
          <w:p w14:paraId="5F6B32A8" w14:textId="77777777" w:rsidR="005117C2" w:rsidRPr="005117C2" w:rsidRDefault="005117C2" w:rsidP="005117C2">
            <w:pPr>
              <w:rPr>
                <w:rFonts w:ascii="Times New Roman" w:eastAsia="Trebuchet MS" w:hAnsi="Times New Roman"/>
              </w:rPr>
            </w:pPr>
          </w:p>
        </w:tc>
        <w:tc>
          <w:tcPr>
            <w:tcW w:w="1843" w:type="dxa"/>
            <w:vMerge/>
            <w:tcBorders>
              <w:top w:val="single" w:sz="4" w:space="0" w:color="auto"/>
            </w:tcBorders>
          </w:tcPr>
          <w:p w14:paraId="2E835031" w14:textId="77777777" w:rsidR="005117C2" w:rsidRPr="005117C2" w:rsidRDefault="005117C2" w:rsidP="005117C2">
            <w:pPr>
              <w:rPr>
                <w:rFonts w:ascii="Times New Roman" w:eastAsia="Trebuchet MS" w:hAnsi="Times New Roman"/>
              </w:rPr>
            </w:pPr>
          </w:p>
        </w:tc>
      </w:tr>
      <w:tr w:rsidR="005117C2" w:rsidRPr="005117C2" w14:paraId="6E652311" w14:textId="77777777" w:rsidTr="00D5699B">
        <w:trPr>
          <w:trHeight w:val="935"/>
        </w:trPr>
        <w:tc>
          <w:tcPr>
            <w:tcW w:w="624" w:type="dxa"/>
            <w:tcBorders>
              <w:top w:val="single" w:sz="4" w:space="0" w:color="auto"/>
            </w:tcBorders>
          </w:tcPr>
          <w:p w14:paraId="16447544" w14:textId="77777777" w:rsidR="005117C2" w:rsidRPr="005117C2" w:rsidRDefault="005117C2" w:rsidP="005117C2">
            <w:pPr>
              <w:jc w:val="center"/>
              <w:rPr>
                <w:rFonts w:ascii="Times New Roman" w:eastAsia="Trebuchet MS" w:hAnsi="Times New Roman"/>
              </w:rPr>
            </w:pPr>
          </w:p>
        </w:tc>
        <w:tc>
          <w:tcPr>
            <w:tcW w:w="2637" w:type="dxa"/>
          </w:tcPr>
          <w:p w14:paraId="5B535CC9" w14:textId="77777777" w:rsidR="005117C2" w:rsidRPr="005117C2" w:rsidRDefault="005117C2" w:rsidP="005117C2">
            <w:pPr>
              <w:rPr>
                <w:rFonts w:ascii="Times New Roman" w:hAnsi="Times New Roman"/>
                <w:color w:val="000000"/>
                <w:lang w:val="ru-RU"/>
              </w:rPr>
            </w:pPr>
            <w:r w:rsidRPr="005117C2">
              <w:rPr>
                <w:rFonts w:ascii="Times New Roman" w:hAnsi="Times New Roman"/>
                <w:b/>
                <w:color w:val="000000"/>
                <w:lang w:val="ru-RU"/>
              </w:rPr>
              <w:t>Тема 5.2.</w:t>
            </w:r>
            <w:r w:rsidRPr="005117C2">
              <w:rPr>
                <w:rFonts w:ascii="Times New Roman" w:hAnsi="Times New Roman"/>
                <w:color w:val="000000"/>
                <w:lang w:val="ru-RU"/>
              </w:rPr>
              <w:t xml:space="preserve"> Политическая культура общества и личности. Политический процесс и его участники</w:t>
            </w:r>
          </w:p>
        </w:tc>
        <w:tc>
          <w:tcPr>
            <w:tcW w:w="8080" w:type="dxa"/>
          </w:tcPr>
          <w:p w14:paraId="281B75DE"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4085A03D"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7</w:t>
            </w:r>
          </w:p>
        </w:tc>
        <w:tc>
          <w:tcPr>
            <w:tcW w:w="1417" w:type="dxa"/>
            <w:tcBorders>
              <w:bottom w:val="single" w:sz="4" w:space="0" w:color="auto"/>
            </w:tcBorders>
          </w:tcPr>
          <w:p w14:paraId="61610EC9"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638131EC" w14:textId="77777777" w:rsidR="005117C2" w:rsidRPr="005117C2" w:rsidRDefault="005117C2" w:rsidP="005117C2">
            <w:pPr>
              <w:rPr>
                <w:rFonts w:ascii="Times New Roman" w:eastAsia="Trebuchet MS" w:hAnsi="Times New Roman"/>
              </w:rPr>
            </w:pPr>
          </w:p>
        </w:tc>
      </w:tr>
      <w:tr w:rsidR="005117C2" w:rsidRPr="005117C2" w14:paraId="60E3FEF0" w14:textId="77777777" w:rsidTr="00D5699B">
        <w:trPr>
          <w:trHeight w:val="935"/>
        </w:trPr>
        <w:tc>
          <w:tcPr>
            <w:tcW w:w="624" w:type="dxa"/>
            <w:tcBorders>
              <w:top w:val="single" w:sz="4" w:space="0" w:color="auto"/>
            </w:tcBorders>
          </w:tcPr>
          <w:p w14:paraId="38FF387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99</w:t>
            </w:r>
          </w:p>
          <w:p w14:paraId="322504DE" w14:textId="77777777" w:rsidR="005117C2" w:rsidRPr="005117C2" w:rsidRDefault="005117C2" w:rsidP="005117C2">
            <w:pPr>
              <w:jc w:val="center"/>
              <w:rPr>
                <w:rFonts w:ascii="Times New Roman" w:eastAsia="Trebuchet MS" w:hAnsi="Times New Roman"/>
              </w:rPr>
            </w:pPr>
          </w:p>
          <w:p w14:paraId="51388CD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100</w:t>
            </w:r>
          </w:p>
        </w:tc>
        <w:tc>
          <w:tcPr>
            <w:tcW w:w="2637" w:type="dxa"/>
          </w:tcPr>
          <w:p w14:paraId="018100C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Политическая культура общества и личности.</w:t>
            </w:r>
          </w:p>
        </w:tc>
        <w:tc>
          <w:tcPr>
            <w:tcW w:w="8080" w:type="dxa"/>
          </w:tcPr>
          <w:p w14:paraId="4D07D438" w14:textId="77777777" w:rsidR="005117C2" w:rsidRPr="005117C2" w:rsidRDefault="005117C2" w:rsidP="005117C2">
            <w:pPr>
              <w:jc w:val="both"/>
              <w:rPr>
                <w:rFonts w:ascii="Times New Roman" w:eastAsia="Trebuchet MS" w:hAnsi="Times New Roman"/>
                <w:color w:val="000000"/>
              </w:rPr>
            </w:pPr>
            <w:r w:rsidRPr="005117C2">
              <w:rPr>
                <w:rFonts w:ascii="Times New Roman" w:hAnsi="Times New Roman"/>
                <w:color w:val="000000"/>
                <w:lang w:val="ru-RU"/>
              </w:rPr>
              <w:t xml:space="preserve">Политическая культура общества и личности. </w:t>
            </w:r>
            <w:proofErr w:type="spellStart"/>
            <w:r w:rsidRPr="005117C2">
              <w:rPr>
                <w:rFonts w:ascii="Times New Roman" w:hAnsi="Times New Roman"/>
                <w:color w:val="000000"/>
              </w:rPr>
              <w:t>Политическое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поведение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Политическое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участие</w:t>
            </w:r>
            <w:proofErr w:type="spellEnd"/>
            <w:r w:rsidRPr="005117C2">
              <w:rPr>
                <w:rFonts w:ascii="Times New Roman" w:hAnsi="Times New Roman"/>
                <w:color w:val="000000"/>
              </w:rPr>
              <w:t xml:space="preserve"> </w:t>
            </w:r>
          </w:p>
          <w:p w14:paraId="406540D6"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0775248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40790F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2150E424" w14:textId="77777777" w:rsidR="005117C2" w:rsidRPr="005117C2" w:rsidRDefault="005117C2" w:rsidP="005117C2">
            <w:pPr>
              <w:jc w:val="center"/>
              <w:rPr>
                <w:rFonts w:ascii="Times New Roman" w:eastAsia="Trebuchet MS" w:hAnsi="Times New Roman"/>
              </w:rPr>
            </w:pPr>
          </w:p>
          <w:p w14:paraId="374D0A73" w14:textId="77777777" w:rsidR="005117C2" w:rsidRPr="005117C2" w:rsidRDefault="005117C2" w:rsidP="005117C2">
            <w:pPr>
              <w:jc w:val="center"/>
              <w:rPr>
                <w:rFonts w:ascii="Times New Roman" w:eastAsia="Trebuchet MS" w:hAnsi="Times New Roman"/>
              </w:rPr>
            </w:pPr>
          </w:p>
          <w:p w14:paraId="2196C1A9" w14:textId="77777777" w:rsidR="005117C2" w:rsidRPr="005117C2" w:rsidRDefault="005117C2" w:rsidP="005117C2">
            <w:pPr>
              <w:jc w:val="center"/>
              <w:rPr>
                <w:rFonts w:ascii="Times New Roman" w:eastAsia="Trebuchet MS" w:hAnsi="Times New Roman"/>
              </w:rPr>
            </w:pPr>
          </w:p>
          <w:p w14:paraId="2F9028BE" w14:textId="77777777" w:rsidR="005117C2" w:rsidRPr="005117C2" w:rsidRDefault="005117C2" w:rsidP="005117C2">
            <w:pPr>
              <w:jc w:val="center"/>
              <w:rPr>
                <w:rFonts w:ascii="Times New Roman" w:eastAsia="Trebuchet MS" w:hAnsi="Times New Roman"/>
              </w:rPr>
            </w:pPr>
          </w:p>
          <w:p w14:paraId="4877CB4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03.</w:t>
            </w:r>
          </w:p>
          <w:p w14:paraId="36BE3CD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04.</w:t>
            </w:r>
          </w:p>
          <w:p w14:paraId="3B318423" w14:textId="77777777" w:rsidR="005117C2" w:rsidRPr="005117C2" w:rsidRDefault="005117C2" w:rsidP="005117C2">
            <w:pPr>
              <w:jc w:val="center"/>
              <w:rPr>
                <w:rFonts w:ascii="Times New Roman" w:eastAsia="Trebuchet MS" w:hAnsi="Times New Roman"/>
              </w:rPr>
            </w:pPr>
          </w:p>
          <w:p w14:paraId="75A6FFBD" w14:textId="77777777" w:rsidR="005117C2" w:rsidRPr="005117C2" w:rsidRDefault="005117C2" w:rsidP="005117C2">
            <w:pPr>
              <w:jc w:val="center"/>
              <w:rPr>
                <w:rFonts w:ascii="Times New Roman" w:eastAsia="Trebuchet MS" w:hAnsi="Times New Roman"/>
              </w:rPr>
            </w:pPr>
          </w:p>
          <w:p w14:paraId="22ADEB60" w14:textId="77777777" w:rsidR="005117C2" w:rsidRPr="005117C2" w:rsidRDefault="005117C2" w:rsidP="005117C2">
            <w:pPr>
              <w:jc w:val="center"/>
              <w:rPr>
                <w:rFonts w:ascii="Times New Roman" w:eastAsia="Trebuchet MS" w:hAnsi="Times New Roman"/>
              </w:rPr>
            </w:pPr>
          </w:p>
          <w:p w14:paraId="052B8324" w14:textId="77777777" w:rsidR="005117C2" w:rsidRPr="005117C2" w:rsidRDefault="005117C2" w:rsidP="005117C2">
            <w:pPr>
              <w:jc w:val="center"/>
              <w:rPr>
                <w:rFonts w:ascii="Times New Roman" w:eastAsia="Trebuchet MS" w:hAnsi="Times New Roman"/>
              </w:rPr>
            </w:pPr>
          </w:p>
          <w:p w14:paraId="7152B79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w:t>
            </w:r>
          </w:p>
          <w:p w14:paraId="0D593E6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 1.10</w:t>
            </w:r>
          </w:p>
        </w:tc>
        <w:tc>
          <w:tcPr>
            <w:tcW w:w="1843" w:type="dxa"/>
            <w:tcBorders>
              <w:top w:val="single" w:sz="4" w:space="0" w:color="auto"/>
            </w:tcBorders>
          </w:tcPr>
          <w:p w14:paraId="33BC7BBE"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267-269</w:t>
            </w:r>
          </w:p>
        </w:tc>
      </w:tr>
      <w:tr w:rsidR="005117C2" w:rsidRPr="005117C2" w14:paraId="0D542F8A" w14:textId="77777777" w:rsidTr="00D5699B">
        <w:trPr>
          <w:trHeight w:val="935"/>
        </w:trPr>
        <w:tc>
          <w:tcPr>
            <w:tcW w:w="624" w:type="dxa"/>
            <w:tcBorders>
              <w:top w:val="single" w:sz="4" w:space="0" w:color="auto"/>
            </w:tcBorders>
          </w:tcPr>
          <w:p w14:paraId="25B8320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101</w:t>
            </w:r>
          </w:p>
        </w:tc>
        <w:tc>
          <w:tcPr>
            <w:tcW w:w="2637" w:type="dxa"/>
          </w:tcPr>
          <w:p w14:paraId="26630AA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Политическая идеология, ее роль в обществе.</w:t>
            </w:r>
          </w:p>
        </w:tc>
        <w:tc>
          <w:tcPr>
            <w:tcW w:w="8080" w:type="dxa"/>
          </w:tcPr>
          <w:p w14:paraId="409CB502"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Основные идейно-политические течения современности.</w:t>
            </w:r>
          </w:p>
        </w:tc>
        <w:tc>
          <w:tcPr>
            <w:tcW w:w="1134" w:type="dxa"/>
            <w:tcBorders>
              <w:top w:val="single" w:sz="4" w:space="0" w:color="auto"/>
            </w:tcBorders>
          </w:tcPr>
          <w:p w14:paraId="56D8EFB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5B71C940"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tcBorders>
          </w:tcPr>
          <w:p w14:paraId="374280CE" w14:textId="77777777" w:rsidR="005117C2" w:rsidRPr="005117C2" w:rsidRDefault="005117C2" w:rsidP="005117C2">
            <w:pPr>
              <w:rPr>
                <w:rFonts w:ascii="Times New Roman" w:eastAsia="Trebuchet MS" w:hAnsi="Times New Roman"/>
              </w:rPr>
            </w:pPr>
          </w:p>
        </w:tc>
      </w:tr>
      <w:tr w:rsidR="005117C2" w:rsidRPr="005117C2" w14:paraId="331A20CC" w14:textId="77777777" w:rsidTr="00D5699B">
        <w:trPr>
          <w:trHeight w:val="935"/>
        </w:trPr>
        <w:tc>
          <w:tcPr>
            <w:tcW w:w="624" w:type="dxa"/>
            <w:tcBorders>
              <w:top w:val="single" w:sz="4" w:space="0" w:color="auto"/>
            </w:tcBorders>
          </w:tcPr>
          <w:p w14:paraId="71B0664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102</w:t>
            </w:r>
          </w:p>
        </w:tc>
        <w:tc>
          <w:tcPr>
            <w:tcW w:w="2637" w:type="dxa"/>
          </w:tcPr>
          <w:p w14:paraId="17514F0C"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Политический процесс и его участники</w:t>
            </w:r>
          </w:p>
        </w:tc>
        <w:tc>
          <w:tcPr>
            <w:tcW w:w="8080" w:type="dxa"/>
          </w:tcPr>
          <w:p w14:paraId="25524652"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Политический процесс и участие в нем субъектов политики. Формы участия граждан в политике.</w:t>
            </w:r>
          </w:p>
          <w:p w14:paraId="60606BCA"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Типы избирательных систем: мажоритарная, пропорциональная, смешанная. Избирательная кампания. Избирательная система в Российской Федерации Политическая элита и политическое лидерство. </w:t>
            </w:r>
            <w:proofErr w:type="spellStart"/>
            <w:r w:rsidRPr="005117C2">
              <w:rPr>
                <w:rFonts w:ascii="Times New Roman" w:hAnsi="Times New Roman"/>
                <w:color w:val="000000"/>
              </w:rPr>
              <w:t>Типология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лидерства</w:t>
            </w:r>
            <w:proofErr w:type="spellEnd"/>
          </w:p>
        </w:tc>
        <w:tc>
          <w:tcPr>
            <w:tcW w:w="1134" w:type="dxa"/>
            <w:tcBorders>
              <w:top w:val="single" w:sz="4" w:space="0" w:color="auto"/>
            </w:tcBorders>
          </w:tcPr>
          <w:p w14:paraId="6E14007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062DE81"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3BFEA559"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2 с. 263-267</w:t>
            </w:r>
          </w:p>
        </w:tc>
      </w:tr>
      <w:tr w:rsidR="005117C2" w:rsidRPr="005117C2" w14:paraId="01F6ECEF" w14:textId="77777777" w:rsidTr="00D5699B">
        <w:trPr>
          <w:trHeight w:val="935"/>
        </w:trPr>
        <w:tc>
          <w:tcPr>
            <w:tcW w:w="624" w:type="dxa"/>
            <w:tcBorders>
              <w:top w:val="single" w:sz="4" w:space="0" w:color="auto"/>
            </w:tcBorders>
          </w:tcPr>
          <w:p w14:paraId="0C69074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103</w:t>
            </w:r>
          </w:p>
          <w:p w14:paraId="344A02F8" w14:textId="77777777" w:rsidR="005117C2" w:rsidRPr="005117C2" w:rsidRDefault="005117C2" w:rsidP="005117C2">
            <w:pPr>
              <w:jc w:val="center"/>
              <w:rPr>
                <w:rFonts w:ascii="Times New Roman" w:eastAsia="Trebuchet MS" w:hAnsi="Times New Roman"/>
              </w:rPr>
            </w:pPr>
          </w:p>
          <w:p w14:paraId="1660B073" w14:textId="77777777" w:rsidR="005117C2" w:rsidRPr="005117C2" w:rsidRDefault="005117C2" w:rsidP="005117C2">
            <w:pPr>
              <w:jc w:val="center"/>
              <w:rPr>
                <w:rFonts w:ascii="Times New Roman" w:eastAsia="Trebuchet MS" w:hAnsi="Times New Roman"/>
              </w:rPr>
            </w:pPr>
          </w:p>
        </w:tc>
        <w:tc>
          <w:tcPr>
            <w:tcW w:w="2637" w:type="dxa"/>
          </w:tcPr>
          <w:p w14:paraId="165DE2C7"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Политические партии как субъекты политики, их функции, виды</w:t>
            </w:r>
          </w:p>
        </w:tc>
        <w:tc>
          <w:tcPr>
            <w:tcW w:w="8080" w:type="dxa"/>
          </w:tcPr>
          <w:p w14:paraId="2AD1AC35"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Политические партии как субъекты политики, их функции, виды. </w:t>
            </w:r>
            <w:proofErr w:type="spellStart"/>
            <w:r w:rsidRPr="005117C2">
              <w:rPr>
                <w:rFonts w:ascii="Times New Roman" w:hAnsi="Times New Roman"/>
                <w:color w:val="000000"/>
              </w:rPr>
              <w:t>Типы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партийных</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w:t>
            </w:r>
            <w:proofErr w:type="spellEnd"/>
            <w:r w:rsidRPr="005117C2">
              <w:rPr>
                <w:rFonts w:ascii="Times New Roman" w:hAnsi="Times New Roman"/>
                <w:color w:val="000000"/>
              </w:rPr>
              <w:t xml:space="preserve">. </w:t>
            </w:r>
          </w:p>
        </w:tc>
        <w:tc>
          <w:tcPr>
            <w:tcW w:w="1134" w:type="dxa"/>
            <w:tcBorders>
              <w:top w:val="single" w:sz="4" w:space="0" w:color="auto"/>
            </w:tcBorders>
          </w:tcPr>
          <w:p w14:paraId="48C844C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603196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FF2441A"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0C2BA8C9"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Л2 с.267-269</w:t>
            </w:r>
          </w:p>
        </w:tc>
      </w:tr>
      <w:tr w:rsidR="005117C2" w:rsidRPr="005117C2" w14:paraId="5B0FBC30" w14:textId="77777777" w:rsidTr="00D5699B">
        <w:trPr>
          <w:trHeight w:val="935"/>
        </w:trPr>
        <w:tc>
          <w:tcPr>
            <w:tcW w:w="624" w:type="dxa"/>
            <w:tcBorders>
              <w:top w:val="single" w:sz="4" w:space="0" w:color="auto"/>
            </w:tcBorders>
          </w:tcPr>
          <w:p w14:paraId="78EC2BF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104</w:t>
            </w:r>
          </w:p>
        </w:tc>
        <w:tc>
          <w:tcPr>
            <w:tcW w:w="2637" w:type="dxa"/>
          </w:tcPr>
          <w:p w14:paraId="17609EB2"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Избирательная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система</w:t>
            </w:r>
            <w:proofErr w:type="spellEnd"/>
            <w:r w:rsidRPr="005117C2">
              <w:rPr>
                <w:rFonts w:ascii="Times New Roman" w:hAnsi="Times New Roman"/>
                <w:color w:val="000000"/>
              </w:rPr>
              <w:t>.</w:t>
            </w:r>
          </w:p>
        </w:tc>
        <w:tc>
          <w:tcPr>
            <w:tcW w:w="8080" w:type="dxa"/>
          </w:tcPr>
          <w:p w14:paraId="70B4E0F6" w14:textId="77777777" w:rsidR="005117C2" w:rsidRPr="005117C2" w:rsidRDefault="005117C2" w:rsidP="005117C2">
            <w:pPr>
              <w:rPr>
                <w:rFonts w:ascii="Times New Roman" w:hAnsi="Times New Roman"/>
                <w:color w:val="000000"/>
              </w:rPr>
            </w:pPr>
            <w:r w:rsidRPr="005117C2">
              <w:rPr>
                <w:rFonts w:ascii="Times New Roman" w:eastAsia="Trebuchet MS" w:hAnsi="Times New Roman"/>
                <w:lang w:val="ru-RU"/>
              </w:rPr>
              <w:t>Отличительные черты выборов в демократическом обществе</w:t>
            </w:r>
            <w:proofErr w:type="gramStart"/>
            <w:r w:rsidRPr="005117C2">
              <w:rPr>
                <w:rFonts w:ascii="Times New Roman" w:eastAsia="Trebuchet MS" w:hAnsi="Times New Roman"/>
                <w:lang w:val="ru-RU"/>
              </w:rPr>
              <w:t xml:space="preserve">. </w:t>
            </w:r>
            <w:r w:rsidRPr="005117C2">
              <w:rPr>
                <w:rFonts w:ascii="Times New Roman" w:hAnsi="Times New Roman"/>
                <w:color w:val="000000"/>
                <w:lang w:val="ru-RU"/>
              </w:rPr>
              <w:t>.</w:t>
            </w:r>
            <w:proofErr w:type="gramEnd"/>
            <w:r w:rsidRPr="005117C2">
              <w:rPr>
                <w:rFonts w:ascii="Times New Roman" w:hAnsi="Times New Roman"/>
                <w:color w:val="000000"/>
                <w:lang w:val="ru-RU"/>
              </w:rPr>
              <w:t xml:space="preserve"> Причины абсентеизма. </w:t>
            </w:r>
            <w:r w:rsidRPr="005117C2">
              <w:rPr>
                <w:rFonts w:ascii="Times New Roman" w:eastAsia="Trebuchet MS" w:hAnsi="Times New Roman"/>
                <w:lang w:val="ru-RU"/>
              </w:rPr>
              <w:t xml:space="preserve">Абсентеизм, его причины и опасность. </w:t>
            </w:r>
            <w:proofErr w:type="spellStart"/>
            <w:r w:rsidRPr="005117C2">
              <w:rPr>
                <w:rFonts w:ascii="Times New Roman" w:eastAsia="Trebuchet MS" w:hAnsi="Times New Roman"/>
              </w:rPr>
              <w:t>Избирательная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кампания</w:t>
            </w:r>
            <w:proofErr w:type="spellEnd"/>
            <w:r w:rsidRPr="005117C2">
              <w:rPr>
                <w:rFonts w:ascii="Times New Roman" w:eastAsia="Trebuchet MS" w:hAnsi="Times New Roman"/>
              </w:rPr>
              <w:t xml:space="preserve"> в </w:t>
            </w:r>
            <w:proofErr w:type="spellStart"/>
            <w:r w:rsidRPr="005117C2">
              <w:rPr>
                <w:rFonts w:ascii="Times New Roman" w:eastAsia="Trebuchet MS" w:hAnsi="Times New Roman"/>
              </w:rPr>
              <w:t>Российской</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Федерации</w:t>
            </w:r>
            <w:proofErr w:type="spellEnd"/>
            <w:r w:rsidRPr="005117C2">
              <w:rPr>
                <w:rFonts w:ascii="Times New Roman" w:eastAsia="Trebuchet MS" w:hAnsi="Times New Roman"/>
              </w:rPr>
              <w:t>.</w:t>
            </w:r>
          </w:p>
        </w:tc>
        <w:tc>
          <w:tcPr>
            <w:tcW w:w="1134" w:type="dxa"/>
            <w:tcBorders>
              <w:top w:val="single" w:sz="4" w:space="0" w:color="auto"/>
            </w:tcBorders>
          </w:tcPr>
          <w:p w14:paraId="6627367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960C800"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60E562E4"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w:t>
            </w:r>
            <w:proofErr w:type="gramStart"/>
            <w:r w:rsidRPr="005117C2">
              <w:rPr>
                <w:rFonts w:ascii="Times New Roman" w:eastAsia="Trebuchet MS" w:hAnsi="Times New Roman"/>
              </w:rPr>
              <w:t>2..</w:t>
            </w:r>
            <w:proofErr w:type="gramEnd"/>
            <w:r w:rsidRPr="005117C2">
              <w:rPr>
                <w:rFonts w:ascii="Times New Roman" w:eastAsia="Trebuchet MS" w:hAnsi="Times New Roman"/>
              </w:rPr>
              <w:t>Л1.с.98-97</w:t>
            </w:r>
          </w:p>
        </w:tc>
      </w:tr>
      <w:tr w:rsidR="005117C2" w:rsidRPr="005117C2" w14:paraId="39806A25" w14:textId="77777777" w:rsidTr="00D5699B">
        <w:trPr>
          <w:trHeight w:val="480"/>
        </w:trPr>
        <w:tc>
          <w:tcPr>
            <w:tcW w:w="624" w:type="dxa"/>
            <w:vMerge w:val="restart"/>
            <w:tcBorders>
              <w:top w:val="single" w:sz="4" w:space="0" w:color="auto"/>
            </w:tcBorders>
          </w:tcPr>
          <w:p w14:paraId="05B364D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105</w:t>
            </w:r>
          </w:p>
        </w:tc>
        <w:tc>
          <w:tcPr>
            <w:tcW w:w="2637" w:type="dxa"/>
            <w:vMerge w:val="restart"/>
          </w:tcPr>
          <w:p w14:paraId="4E30590E"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2FD55CD5"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p w14:paraId="27571CB0" w14:textId="77777777" w:rsidR="005117C2" w:rsidRPr="005117C2" w:rsidRDefault="005117C2" w:rsidP="005117C2">
            <w:pPr>
              <w:rPr>
                <w:rFonts w:ascii="Times New Roman" w:hAnsi="Times New Roman"/>
                <w:color w:val="000000"/>
              </w:rPr>
            </w:pPr>
          </w:p>
        </w:tc>
        <w:tc>
          <w:tcPr>
            <w:tcW w:w="1134" w:type="dxa"/>
            <w:tcBorders>
              <w:top w:val="single" w:sz="4" w:space="0" w:color="auto"/>
              <w:bottom w:val="single" w:sz="4" w:space="0" w:color="auto"/>
            </w:tcBorders>
          </w:tcPr>
          <w:p w14:paraId="53F46673"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p w14:paraId="620B33CD" w14:textId="77777777" w:rsidR="005117C2" w:rsidRPr="005117C2" w:rsidRDefault="005117C2" w:rsidP="005117C2">
            <w:pPr>
              <w:jc w:val="center"/>
              <w:rPr>
                <w:rFonts w:ascii="Times New Roman" w:eastAsia="Trebuchet MS" w:hAnsi="Times New Roman"/>
              </w:rPr>
            </w:pPr>
          </w:p>
        </w:tc>
        <w:tc>
          <w:tcPr>
            <w:tcW w:w="1417" w:type="dxa"/>
            <w:vMerge/>
          </w:tcPr>
          <w:p w14:paraId="62CF1A22"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3E2A8250" w14:textId="77777777" w:rsidR="005117C2" w:rsidRPr="005117C2" w:rsidRDefault="005117C2" w:rsidP="005117C2">
            <w:pPr>
              <w:rPr>
                <w:rFonts w:ascii="Times New Roman" w:eastAsia="Trebuchet MS" w:hAnsi="Times New Roman"/>
              </w:rPr>
            </w:pPr>
          </w:p>
          <w:p w14:paraId="7FD6097B" w14:textId="77777777" w:rsidR="005117C2" w:rsidRPr="005117C2" w:rsidRDefault="005117C2" w:rsidP="005117C2">
            <w:pPr>
              <w:rPr>
                <w:rFonts w:ascii="Times New Roman" w:eastAsia="Trebuchet MS" w:hAnsi="Times New Roman"/>
              </w:rPr>
            </w:pPr>
          </w:p>
          <w:p w14:paraId="5136AC64"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lastRenderedPageBreak/>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171F43FD" w14:textId="77777777" w:rsidTr="00D5699B">
        <w:trPr>
          <w:trHeight w:val="643"/>
        </w:trPr>
        <w:tc>
          <w:tcPr>
            <w:tcW w:w="624" w:type="dxa"/>
            <w:vMerge/>
          </w:tcPr>
          <w:p w14:paraId="0E74E3E9" w14:textId="77777777" w:rsidR="005117C2" w:rsidRPr="005117C2" w:rsidRDefault="005117C2" w:rsidP="005117C2">
            <w:pPr>
              <w:jc w:val="center"/>
              <w:rPr>
                <w:rFonts w:ascii="Times New Roman" w:eastAsia="Trebuchet MS" w:hAnsi="Times New Roman"/>
              </w:rPr>
            </w:pPr>
          </w:p>
        </w:tc>
        <w:tc>
          <w:tcPr>
            <w:tcW w:w="2637" w:type="dxa"/>
            <w:vMerge/>
          </w:tcPr>
          <w:p w14:paraId="35582CA6"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12B5AF54"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 №43«Роль средств массовой информации в политической жизни общества». </w:t>
            </w:r>
            <w:proofErr w:type="spellStart"/>
            <w:r w:rsidRPr="005117C2">
              <w:rPr>
                <w:rFonts w:ascii="Times New Roman" w:hAnsi="Times New Roman"/>
                <w:color w:val="000000"/>
              </w:rPr>
              <w:t>Интернет</w:t>
            </w:r>
            <w:proofErr w:type="spellEnd"/>
            <w:r w:rsidRPr="005117C2">
              <w:rPr>
                <w:rFonts w:ascii="Times New Roman" w:hAnsi="Times New Roman"/>
                <w:color w:val="000000"/>
              </w:rPr>
              <w:t xml:space="preserve"> в </w:t>
            </w:r>
            <w:proofErr w:type="spellStart"/>
            <w:r w:rsidRPr="005117C2">
              <w:rPr>
                <w:rFonts w:ascii="Times New Roman" w:hAnsi="Times New Roman"/>
                <w:color w:val="000000"/>
              </w:rPr>
              <w:t>современной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политической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коммуникации</w:t>
            </w:r>
            <w:proofErr w:type="spellEnd"/>
            <w:r w:rsidR="00EE13E5">
              <w:rPr>
                <w:rFonts w:ascii="Times New Roman" w:eastAsia="Trebuchet MS" w:hAnsi="Times New Roman"/>
                <w:noProof/>
              </w:rPr>
              <w:pict w14:anchorId="5C25C149">
                <v:shape id="drawingObject45" o:spid="_x0000_s1035" style="position:absolute;margin-left:49.55pt;margin-top:469.45pt;width:2in;height:0;z-index:-251656192;visibility:visible;mso-position-horizontal-relative:page;mso-position-vertical-relative:page" coordsize="1828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" o:allowincell="f" adj="0,,0" path="m,l1828800,e" filled="f" strokeweight=".72pt">
                  <v:stroke joinstyle="round"/>
                  <v:formulas/>
                  <v:path arrowok="t" o:connecttype="segments" textboxrect="0,0,1828800,0"/>
                  <w10:wrap anchorx="page" anchory="page"/>
                </v:shape>
              </w:pict>
            </w:r>
            <w:r w:rsidRPr="005117C2">
              <w:rPr>
                <w:rFonts w:ascii="Times New Roman" w:hAnsi="Times New Roman"/>
                <w:color w:val="000000"/>
              </w:rPr>
              <w:t>.</w:t>
            </w:r>
          </w:p>
          <w:p w14:paraId="5F13E6E1" w14:textId="77777777" w:rsidR="005117C2" w:rsidRPr="005117C2" w:rsidRDefault="005117C2" w:rsidP="005117C2">
            <w:pPr>
              <w:rPr>
                <w:rFonts w:ascii="Times New Roman" w:hAnsi="Times New Roman"/>
                <w:color w:val="000000"/>
              </w:rPr>
            </w:pPr>
          </w:p>
        </w:tc>
        <w:tc>
          <w:tcPr>
            <w:tcW w:w="1134" w:type="dxa"/>
            <w:tcBorders>
              <w:top w:val="single" w:sz="4" w:space="0" w:color="auto"/>
            </w:tcBorders>
          </w:tcPr>
          <w:p w14:paraId="198D3CE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A652FDF" w14:textId="77777777" w:rsidR="005117C2" w:rsidRPr="005117C2" w:rsidRDefault="005117C2" w:rsidP="005117C2">
            <w:pPr>
              <w:jc w:val="center"/>
              <w:rPr>
                <w:rFonts w:ascii="Times New Roman" w:eastAsia="Trebuchet MS" w:hAnsi="Times New Roman"/>
              </w:rPr>
            </w:pPr>
          </w:p>
          <w:p w14:paraId="76EA5753" w14:textId="77777777" w:rsidR="005117C2" w:rsidRPr="005117C2" w:rsidRDefault="005117C2" w:rsidP="005117C2">
            <w:pPr>
              <w:jc w:val="center"/>
              <w:rPr>
                <w:rFonts w:ascii="Times New Roman" w:eastAsia="Trebuchet MS" w:hAnsi="Times New Roman"/>
              </w:rPr>
            </w:pPr>
          </w:p>
          <w:p w14:paraId="1724F8C6" w14:textId="77777777" w:rsidR="005117C2" w:rsidRPr="005117C2" w:rsidRDefault="005117C2" w:rsidP="005117C2">
            <w:pPr>
              <w:jc w:val="center"/>
              <w:rPr>
                <w:rFonts w:ascii="Times New Roman" w:eastAsia="Trebuchet MS" w:hAnsi="Times New Roman"/>
              </w:rPr>
            </w:pPr>
          </w:p>
        </w:tc>
        <w:tc>
          <w:tcPr>
            <w:tcW w:w="1417" w:type="dxa"/>
            <w:vMerge/>
            <w:tcBorders>
              <w:bottom w:val="single" w:sz="4" w:space="0" w:color="auto"/>
            </w:tcBorders>
          </w:tcPr>
          <w:p w14:paraId="006893E2" w14:textId="77777777" w:rsidR="005117C2" w:rsidRPr="005117C2" w:rsidRDefault="005117C2" w:rsidP="005117C2">
            <w:pPr>
              <w:rPr>
                <w:rFonts w:ascii="Times New Roman" w:eastAsia="Trebuchet MS" w:hAnsi="Times New Roman"/>
              </w:rPr>
            </w:pPr>
          </w:p>
        </w:tc>
        <w:tc>
          <w:tcPr>
            <w:tcW w:w="1843" w:type="dxa"/>
            <w:vMerge/>
          </w:tcPr>
          <w:p w14:paraId="46FDF14F" w14:textId="77777777" w:rsidR="005117C2" w:rsidRPr="005117C2" w:rsidRDefault="005117C2" w:rsidP="005117C2">
            <w:pPr>
              <w:rPr>
                <w:rFonts w:ascii="Times New Roman" w:eastAsia="Trebuchet MS" w:hAnsi="Times New Roman"/>
              </w:rPr>
            </w:pPr>
          </w:p>
        </w:tc>
      </w:tr>
      <w:tr w:rsidR="005117C2" w:rsidRPr="005117C2" w14:paraId="6A8DCC0F" w14:textId="77777777" w:rsidTr="00D5699B">
        <w:trPr>
          <w:trHeight w:val="268"/>
        </w:trPr>
        <w:tc>
          <w:tcPr>
            <w:tcW w:w="624" w:type="dxa"/>
            <w:vMerge w:val="restart"/>
          </w:tcPr>
          <w:p w14:paraId="257FEC1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106</w:t>
            </w:r>
          </w:p>
          <w:p w14:paraId="379039F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107</w:t>
            </w:r>
          </w:p>
        </w:tc>
        <w:tc>
          <w:tcPr>
            <w:tcW w:w="2637" w:type="dxa"/>
            <w:vMerge w:val="restart"/>
          </w:tcPr>
          <w:p w14:paraId="330D9BBE"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2C1C9307" w14:textId="77777777" w:rsidR="005117C2" w:rsidRPr="005117C2" w:rsidRDefault="005117C2" w:rsidP="005117C2">
            <w:pPr>
              <w:jc w:val="right"/>
              <w:rPr>
                <w:rFonts w:ascii="Times New Roman" w:hAnsi="Times New Roman"/>
                <w:color w:val="000000"/>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tcBorders>
          </w:tcPr>
          <w:p w14:paraId="5F41469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w:t>
            </w:r>
          </w:p>
        </w:tc>
        <w:tc>
          <w:tcPr>
            <w:tcW w:w="1417" w:type="dxa"/>
            <w:tcBorders>
              <w:bottom w:val="single" w:sz="4" w:space="0" w:color="auto"/>
            </w:tcBorders>
          </w:tcPr>
          <w:p w14:paraId="663CE60A" w14:textId="77777777" w:rsidR="005117C2" w:rsidRPr="005117C2" w:rsidRDefault="005117C2" w:rsidP="005117C2">
            <w:pPr>
              <w:rPr>
                <w:rFonts w:ascii="Times New Roman" w:eastAsia="Trebuchet MS" w:hAnsi="Times New Roman"/>
              </w:rPr>
            </w:pPr>
          </w:p>
        </w:tc>
        <w:tc>
          <w:tcPr>
            <w:tcW w:w="1843" w:type="dxa"/>
          </w:tcPr>
          <w:p w14:paraId="495204C5" w14:textId="77777777" w:rsidR="005117C2" w:rsidRPr="005117C2" w:rsidRDefault="005117C2" w:rsidP="005117C2">
            <w:pPr>
              <w:rPr>
                <w:rFonts w:ascii="Times New Roman" w:eastAsia="Trebuchet MS" w:hAnsi="Times New Roman"/>
              </w:rPr>
            </w:pPr>
          </w:p>
        </w:tc>
      </w:tr>
      <w:tr w:rsidR="005117C2" w:rsidRPr="005117C2" w14:paraId="7C3807F0" w14:textId="77777777" w:rsidTr="00D5699B">
        <w:trPr>
          <w:trHeight w:val="413"/>
        </w:trPr>
        <w:tc>
          <w:tcPr>
            <w:tcW w:w="624" w:type="dxa"/>
            <w:vMerge/>
          </w:tcPr>
          <w:p w14:paraId="5CDA5B20" w14:textId="77777777" w:rsidR="005117C2" w:rsidRPr="005117C2" w:rsidRDefault="005117C2" w:rsidP="005117C2">
            <w:pPr>
              <w:jc w:val="center"/>
              <w:rPr>
                <w:rFonts w:ascii="Times New Roman" w:eastAsia="Trebuchet MS" w:hAnsi="Times New Roman"/>
              </w:rPr>
            </w:pPr>
          </w:p>
        </w:tc>
        <w:tc>
          <w:tcPr>
            <w:tcW w:w="2637" w:type="dxa"/>
            <w:vMerge/>
          </w:tcPr>
          <w:p w14:paraId="3FE6C83F"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139CE8C3"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44-45 «Профсоюзная деятельность в области защиты прав работника»</w:t>
            </w:r>
          </w:p>
          <w:p w14:paraId="059A4C72"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Роль профсоюзов в формировании основ гражданского общества. </w:t>
            </w:r>
          </w:p>
        </w:tc>
        <w:tc>
          <w:tcPr>
            <w:tcW w:w="1134" w:type="dxa"/>
            <w:tcBorders>
              <w:top w:val="single" w:sz="4" w:space="0" w:color="auto"/>
            </w:tcBorders>
          </w:tcPr>
          <w:p w14:paraId="0B736F7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66879E4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tcBorders>
              <w:bottom w:val="single" w:sz="4" w:space="0" w:color="auto"/>
            </w:tcBorders>
          </w:tcPr>
          <w:p w14:paraId="7BCF6A78" w14:textId="77777777" w:rsidR="005117C2" w:rsidRPr="005117C2" w:rsidRDefault="005117C2" w:rsidP="005117C2">
            <w:pPr>
              <w:rPr>
                <w:rFonts w:ascii="Times New Roman" w:eastAsia="Trebuchet MS" w:hAnsi="Times New Roman"/>
              </w:rPr>
            </w:pPr>
          </w:p>
        </w:tc>
        <w:tc>
          <w:tcPr>
            <w:tcW w:w="1843" w:type="dxa"/>
          </w:tcPr>
          <w:p w14:paraId="5F3480A4"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Изучить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нормативные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акты</w:t>
            </w:r>
            <w:proofErr w:type="spellEnd"/>
          </w:p>
        </w:tc>
      </w:tr>
      <w:tr w:rsidR="005117C2" w:rsidRPr="005117C2" w14:paraId="0D78DE60" w14:textId="77777777" w:rsidTr="00D5699B">
        <w:trPr>
          <w:trHeight w:val="421"/>
        </w:trPr>
        <w:tc>
          <w:tcPr>
            <w:tcW w:w="624" w:type="dxa"/>
            <w:tcBorders>
              <w:top w:val="single" w:sz="4" w:space="0" w:color="auto"/>
            </w:tcBorders>
          </w:tcPr>
          <w:p w14:paraId="0C9585C4" w14:textId="77777777" w:rsidR="005117C2" w:rsidRPr="005117C2" w:rsidRDefault="005117C2" w:rsidP="005117C2">
            <w:pPr>
              <w:jc w:val="center"/>
              <w:rPr>
                <w:rFonts w:ascii="Times New Roman" w:eastAsia="Trebuchet MS" w:hAnsi="Times New Roman"/>
              </w:rPr>
            </w:pPr>
          </w:p>
        </w:tc>
        <w:tc>
          <w:tcPr>
            <w:tcW w:w="10717" w:type="dxa"/>
            <w:gridSpan w:val="2"/>
          </w:tcPr>
          <w:p w14:paraId="5F39622E" w14:textId="77777777" w:rsidR="005117C2" w:rsidRPr="005117C2" w:rsidRDefault="005117C2" w:rsidP="005117C2">
            <w:pPr>
              <w:rPr>
                <w:rFonts w:ascii="Times New Roman" w:hAnsi="Times New Roman"/>
                <w:b/>
                <w:color w:val="000000"/>
                <w:lang w:val="ru-RU"/>
              </w:rPr>
            </w:pPr>
            <w:r w:rsidRPr="005117C2">
              <w:rPr>
                <w:rFonts w:ascii="Times New Roman" w:hAnsi="Times New Roman"/>
                <w:b/>
                <w:color w:val="000000"/>
                <w:lang w:val="ru-RU"/>
              </w:rPr>
              <w:t>Раздел 6. Правовое регулирование общественных отношений в Российской Федерации</w:t>
            </w:r>
          </w:p>
        </w:tc>
        <w:tc>
          <w:tcPr>
            <w:tcW w:w="1134" w:type="dxa"/>
            <w:tcBorders>
              <w:top w:val="single" w:sz="4" w:space="0" w:color="auto"/>
            </w:tcBorders>
          </w:tcPr>
          <w:p w14:paraId="37785E7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35</w:t>
            </w:r>
          </w:p>
        </w:tc>
        <w:tc>
          <w:tcPr>
            <w:tcW w:w="1417" w:type="dxa"/>
            <w:tcBorders>
              <w:bottom w:val="single" w:sz="4" w:space="0" w:color="auto"/>
            </w:tcBorders>
          </w:tcPr>
          <w:p w14:paraId="1FCD00AE"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169FD9F2" w14:textId="77777777" w:rsidR="005117C2" w:rsidRPr="005117C2" w:rsidRDefault="005117C2" w:rsidP="005117C2">
            <w:pPr>
              <w:rPr>
                <w:rFonts w:ascii="Times New Roman" w:eastAsia="Trebuchet MS" w:hAnsi="Times New Roman"/>
              </w:rPr>
            </w:pPr>
          </w:p>
        </w:tc>
      </w:tr>
      <w:tr w:rsidR="005117C2" w:rsidRPr="005117C2" w14:paraId="0B01D098" w14:textId="77777777" w:rsidTr="00D5699B">
        <w:trPr>
          <w:trHeight w:val="935"/>
        </w:trPr>
        <w:tc>
          <w:tcPr>
            <w:tcW w:w="624" w:type="dxa"/>
            <w:tcBorders>
              <w:top w:val="single" w:sz="4" w:space="0" w:color="auto"/>
              <w:bottom w:val="single" w:sz="4" w:space="0" w:color="auto"/>
            </w:tcBorders>
          </w:tcPr>
          <w:p w14:paraId="70F7CAF6"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6D322125" w14:textId="77777777" w:rsidR="005117C2" w:rsidRPr="005117C2" w:rsidRDefault="005117C2" w:rsidP="005117C2">
            <w:pPr>
              <w:rPr>
                <w:rFonts w:ascii="Times New Roman" w:eastAsia="Trebuchet MS" w:hAnsi="Times New Roman"/>
                <w:b/>
                <w:color w:val="000000"/>
                <w:lang w:val="ru-RU"/>
              </w:rPr>
            </w:pPr>
            <w:r w:rsidRPr="005117C2">
              <w:rPr>
                <w:rFonts w:ascii="Times New Roman" w:hAnsi="Times New Roman"/>
                <w:b/>
                <w:color w:val="000000"/>
                <w:lang w:val="ru-RU"/>
              </w:rPr>
              <w:t>Тема 6.1.</w:t>
            </w:r>
          </w:p>
          <w:p w14:paraId="372E8A4B"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Право в системе социальных норм</w:t>
            </w:r>
          </w:p>
        </w:tc>
        <w:tc>
          <w:tcPr>
            <w:tcW w:w="8080" w:type="dxa"/>
            <w:tcBorders>
              <w:bottom w:val="single" w:sz="4" w:space="0" w:color="auto"/>
            </w:tcBorders>
          </w:tcPr>
          <w:p w14:paraId="0F7C30D9"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2A6AA0E4"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6</w:t>
            </w:r>
          </w:p>
        </w:tc>
        <w:tc>
          <w:tcPr>
            <w:tcW w:w="1417" w:type="dxa"/>
            <w:vMerge w:val="restart"/>
          </w:tcPr>
          <w:p w14:paraId="57AB1D2C" w14:textId="77777777" w:rsidR="005117C2" w:rsidRPr="005117C2" w:rsidRDefault="005117C2" w:rsidP="005117C2">
            <w:pPr>
              <w:jc w:val="center"/>
              <w:rPr>
                <w:rFonts w:ascii="Times New Roman" w:eastAsia="Trebuchet MS" w:hAnsi="Times New Roman"/>
                <w:lang w:val="ru-RU"/>
              </w:rPr>
            </w:pPr>
          </w:p>
          <w:p w14:paraId="5A8B12B9" w14:textId="77777777" w:rsidR="005117C2" w:rsidRPr="005117C2" w:rsidRDefault="005117C2" w:rsidP="005117C2">
            <w:pPr>
              <w:jc w:val="center"/>
              <w:rPr>
                <w:rFonts w:ascii="Times New Roman" w:eastAsia="Trebuchet MS" w:hAnsi="Times New Roman"/>
                <w:lang w:val="ru-RU"/>
              </w:rPr>
            </w:pPr>
          </w:p>
          <w:p w14:paraId="245A3912" w14:textId="77777777" w:rsidR="005117C2" w:rsidRPr="005117C2" w:rsidRDefault="005117C2" w:rsidP="005117C2">
            <w:pPr>
              <w:jc w:val="center"/>
              <w:rPr>
                <w:rFonts w:ascii="Times New Roman" w:eastAsia="Trebuchet MS" w:hAnsi="Times New Roman"/>
                <w:lang w:val="ru-RU"/>
              </w:rPr>
            </w:pPr>
          </w:p>
          <w:p w14:paraId="344C36AA" w14:textId="77777777" w:rsidR="005117C2" w:rsidRPr="005117C2" w:rsidRDefault="005117C2" w:rsidP="005117C2">
            <w:pPr>
              <w:jc w:val="center"/>
              <w:rPr>
                <w:rFonts w:ascii="Times New Roman" w:eastAsia="Trebuchet MS" w:hAnsi="Times New Roman"/>
                <w:lang w:val="ru-RU"/>
              </w:rPr>
            </w:pPr>
          </w:p>
          <w:p w14:paraId="6AD9EA67" w14:textId="77777777" w:rsidR="005117C2" w:rsidRPr="005117C2" w:rsidRDefault="005117C2" w:rsidP="005117C2">
            <w:pPr>
              <w:jc w:val="center"/>
              <w:rPr>
                <w:rFonts w:ascii="Times New Roman" w:eastAsia="Trebuchet MS" w:hAnsi="Times New Roman"/>
                <w:lang w:val="ru-RU"/>
              </w:rPr>
            </w:pPr>
          </w:p>
          <w:p w14:paraId="450258AB" w14:textId="77777777" w:rsidR="005117C2" w:rsidRPr="005117C2" w:rsidRDefault="005117C2" w:rsidP="005117C2">
            <w:pPr>
              <w:jc w:val="center"/>
              <w:rPr>
                <w:rFonts w:ascii="Times New Roman" w:eastAsia="Trebuchet MS" w:hAnsi="Times New Roman"/>
                <w:lang w:val="ru-RU"/>
              </w:rPr>
            </w:pPr>
          </w:p>
          <w:p w14:paraId="06107DA7"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01.</w:t>
            </w:r>
          </w:p>
          <w:p w14:paraId="41B127DD"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05.</w:t>
            </w:r>
          </w:p>
          <w:p w14:paraId="44532BF7"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09.</w:t>
            </w:r>
          </w:p>
          <w:p w14:paraId="45CA8509" w14:textId="77777777" w:rsidR="005117C2" w:rsidRPr="005117C2" w:rsidRDefault="005117C2" w:rsidP="005117C2">
            <w:pPr>
              <w:jc w:val="center"/>
              <w:rPr>
                <w:rFonts w:ascii="Times New Roman" w:eastAsia="Trebuchet MS" w:hAnsi="Times New Roman"/>
                <w:lang w:val="ru-RU"/>
              </w:rPr>
            </w:pPr>
          </w:p>
          <w:p w14:paraId="055E901A"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w:t>
            </w:r>
          </w:p>
          <w:p w14:paraId="17CAE328"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ПК1.10</w:t>
            </w:r>
          </w:p>
        </w:tc>
        <w:tc>
          <w:tcPr>
            <w:tcW w:w="1843" w:type="dxa"/>
            <w:tcBorders>
              <w:top w:val="single" w:sz="4" w:space="0" w:color="auto"/>
            </w:tcBorders>
          </w:tcPr>
          <w:p w14:paraId="5D79215D" w14:textId="77777777" w:rsidR="005117C2" w:rsidRPr="005117C2" w:rsidRDefault="005117C2" w:rsidP="005117C2">
            <w:pPr>
              <w:rPr>
                <w:rFonts w:ascii="Times New Roman" w:eastAsia="Trebuchet MS" w:hAnsi="Times New Roman"/>
                <w:lang w:val="ru-RU"/>
              </w:rPr>
            </w:pPr>
          </w:p>
        </w:tc>
      </w:tr>
      <w:tr w:rsidR="005117C2" w:rsidRPr="005117C2" w14:paraId="7946FA15" w14:textId="77777777" w:rsidTr="00D5699B">
        <w:trPr>
          <w:trHeight w:val="1127"/>
        </w:trPr>
        <w:tc>
          <w:tcPr>
            <w:tcW w:w="624" w:type="dxa"/>
            <w:tcBorders>
              <w:top w:val="single" w:sz="4" w:space="0" w:color="auto"/>
              <w:bottom w:val="single" w:sz="4" w:space="0" w:color="auto"/>
            </w:tcBorders>
          </w:tcPr>
          <w:p w14:paraId="5FAC089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108</w:t>
            </w:r>
          </w:p>
          <w:p w14:paraId="65D2A3F4"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5CE8C7B1" w14:textId="77777777" w:rsidR="005117C2" w:rsidRPr="005117C2" w:rsidRDefault="005117C2" w:rsidP="005117C2">
            <w:pPr>
              <w:adjustRightInd w:val="0"/>
              <w:rPr>
                <w:rFonts w:ascii="Times New Roman" w:hAnsi="Times New Roman"/>
                <w:color w:val="000000"/>
              </w:rPr>
            </w:pPr>
            <w:proofErr w:type="spellStart"/>
            <w:r w:rsidRPr="005117C2">
              <w:rPr>
                <w:rFonts w:ascii="Times New Roman" w:eastAsia="Trebuchet MS" w:hAnsi="Times New Roman"/>
              </w:rPr>
              <w:t>Юриспруденция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как</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общественная</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наука</w:t>
            </w:r>
            <w:proofErr w:type="spellEnd"/>
            <w:r w:rsidRPr="005117C2">
              <w:rPr>
                <w:rFonts w:ascii="Times New Roman" w:eastAsia="Trebuchet MS" w:hAnsi="Times New Roman"/>
              </w:rPr>
              <w:t>.</w:t>
            </w:r>
          </w:p>
        </w:tc>
        <w:tc>
          <w:tcPr>
            <w:tcW w:w="8080" w:type="dxa"/>
            <w:tcBorders>
              <w:bottom w:val="single" w:sz="4" w:space="0" w:color="auto"/>
            </w:tcBorders>
          </w:tcPr>
          <w:p w14:paraId="6941BB66" w14:textId="77777777" w:rsidR="005117C2" w:rsidRPr="005117C2" w:rsidRDefault="005117C2" w:rsidP="005117C2">
            <w:pPr>
              <w:rPr>
                <w:rFonts w:ascii="Times New Roman" w:hAnsi="Times New Roman"/>
                <w:color w:val="000000"/>
              </w:rPr>
            </w:pPr>
            <w:r w:rsidRPr="005117C2">
              <w:rPr>
                <w:rFonts w:ascii="Times New Roman" w:eastAsia="Trebuchet MS" w:hAnsi="Times New Roman"/>
                <w:lang w:val="ru-RU"/>
              </w:rPr>
              <w:t xml:space="preserve">Право в системе социальных норм. </w:t>
            </w:r>
            <w:proofErr w:type="spellStart"/>
            <w:r w:rsidRPr="005117C2">
              <w:rPr>
                <w:rFonts w:ascii="Times New Roman" w:eastAsia="Trebuchet MS" w:hAnsi="Times New Roman"/>
              </w:rPr>
              <w:t>Правовые</w:t>
            </w:r>
            <w:proofErr w:type="spellEnd"/>
            <w:r w:rsidRPr="005117C2">
              <w:rPr>
                <w:rFonts w:ascii="Times New Roman" w:eastAsia="Trebuchet MS" w:hAnsi="Times New Roman"/>
              </w:rPr>
              <w:t xml:space="preserve"> и </w:t>
            </w:r>
            <w:proofErr w:type="spellStart"/>
            <w:r w:rsidRPr="005117C2">
              <w:rPr>
                <w:rFonts w:ascii="Times New Roman" w:eastAsia="Trebuchet MS" w:hAnsi="Times New Roman"/>
              </w:rPr>
              <w:t>моральные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нормы</w:t>
            </w:r>
            <w:proofErr w:type="spellEnd"/>
            <w:r w:rsidRPr="005117C2">
              <w:rPr>
                <w:rFonts w:ascii="Times New Roman" w:eastAsia="Trebuchet MS" w:hAnsi="Times New Roman"/>
              </w:rPr>
              <w:t>.</w:t>
            </w:r>
          </w:p>
          <w:p w14:paraId="19BF19B0" w14:textId="77777777" w:rsidR="005117C2" w:rsidRPr="005117C2" w:rsidRDefault="005117C2" w:rsidP="005117C2">
            <w:pPr>
              <w:rPr>
                <w:rFonts w:ascii="Times New Roman" w:hAnsi="Times New Roman"/>
                <w:color w:val="000000"/>
              </w:rPr>
            </w:pPr>
          </w:p>
          <w:p w14:paraId="5349426A" w14:textId="77777777" w:rsidR="005117C2" w:rsidRPr="005117C2" w:rsidRDefault="005117C2" w:rsidP="005117C2">
            <w:pPr>
              <w:rPr>
                <w:rFonts w:ascii="Times New Roman" w:hAnsi="Times New Roman"/>
                <w:color w:val="000000"/>
              </w:rPr>
            </w:pPr>
          </w:p>
          <w:p w14:paraId="3C85AF4E" w14:textId="77777777" w:rsidR="005117C2" w:rsidRPr="005117C2" w:rsidRDefault="005117C2" w:rsidP="005117C2">
            <w:pPr>
              <w:rPr>
                <w:rFonts w:ascii="Times New Roman" w:hAnsi="Times New Roman"/>
              </w:rPr>
            </w:pPr>
          </w:p>
        </w:tc>
        <w:tc>
          <w:tcPr>
            <w:tcW w:w="1134" w:type="dxa"/>
            <w:tcBorders>
              <w:top w:val="single" w:sz="4" w:space="0" w:color="auto"/>
              <w:bottom w:val="single" w:sz="4" w:space="0" w:color="auto"/>
            </w:tcBorders>
          </w:tcPr>
          <w:p w14:paraId="6FA312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DFC8C07" w14:textId="77777777" w:rsidR="005117C2" w:rsidRPr="005117C2" w:rsidRDefault="005117C2" w:rsidP="005117C2">
            <w:pPr>
              <w:jc w:val="center"/>
              <w:rPr>
                <w:rFonts w:ascii="Times New Roman" w:eastAsia="Trebuchet MS" w:hAnsi="Times New Roman"/>
              </w:rPr>
            </w:pPr>
          </w:p>
        </w:tc>
        <w:tc>
          <w:tcPr>
            <w:tcW w:w="1417" w:type="dxa"/>
            <w:vMerge/>
          </w:tcPr>
          <w:p w14:paraId="3C94E05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366FC78B"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155-181</w:t>
            </w:r>
          </w:p>
        </w:tc>
      </w:tr>
      <w:tr w:rsidR="005117C2" w:rsidRPr="005117C2" w14:paraId="5E65A63C" w14:textId="77777777" w:rsidTr="00D5699B">
        <w:trPr>
          <w:trHeight w:val="1127"/>
        </w:trPr>
        <w:tc>
          <w:tcPr>
            <w:tcW w:w="624" w:type="dxa"/>
            <w:tcBorders>
              <w:top w:val="single" w:sz="4" w:space="0" w:color="auto"/>
              <w:bottom w:val="single" w:sz="4" w:space="0" w:color="auto"/>
            </w:tcBorders>
          </w:tcPr>
          <w:p w14:paraId="32F4E89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109</w:t>
            </w:r>
          </w:p>
        </w:tc>
        <w:tc>
          <w:tcPr>
            <w:tcW w:w="2637" w:type="dxa"/>
            <w:tcBorders>
              <w:bottom w:val="single" w:sz="4" w:space="0" w:color="auto"/>
            </w:tcBorders>
          </w:tcPr>
          <w:p w14:paraId="788CF24D" w14:textId="77777777" w:rsidR="005117C2" w:rsidRPr="005117C2" w:rsidRDefault="005117C2" w:rsidP="005117C2">
            <w:pPr>
              <w:adjustRightInd w:val="0"/>
              <w:rPr>
                <w:rFonts w:ascii="Times New Roman" w:eastAsia="Trebuchet MS" w:hAnsi="Times New Roman"/>
              </w:rPr>
            </w:pPr>
            <w:proofErr w:type="spellStart"/>
            <w:r w:rsidRPr="005117C2">
              <w:rPr>
                <w:rFonts w:ascii="Times New Roman" w:eastAsia="Trebuchet MS" w:hAnsi="Times New Roman"/>
              </w:rPr>
              <w:t>Система</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права</w:t>
            </w:r>
            <w:proofErr w:type="spellEnd"/>
          </w:p>
        </w:tc>
        <w:tc>
          <w:tcPr>
            <w:tcW w:w="8080" w:type="dxa"/>
            <w:tcBorders>
              <w:bottom w:val="single" w:sz="4" w:space="0" w:color="auto"/>
            </w:tcBorders>
          </w:tcPr>
          <w:p w14:paraId="52386C4F"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 xml:space="preserve">Система права: основные институты, отрасли права. Частное и публичное право. Основные формы права. </w:t>
            </w:r>
          </w:p>
          <w:p w14:paraId="599FE1BF"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 xml:space="preserve">Правовые отношения и их структура. </w:t>
            </w:r>
          </w:p>
          <w:p w14:paraId="65A44E6D" w14:textId="77777777" w:rsidR="005117C2" w:rsidRPr="005117C2" w:rsidRDefault="005117C2" w:rsidP="005117C2">
            <w:pPr>
              <w:rPr>
                <w:rFonts w:ascii="Times New Roman" w:eastAsia="Trebuchet MS" w:hAnsi="Times New Roman"/>
                <w:lang w:val="ru-RU"/>
              </w:rPr>
            </w:pPr>
          </w:p>
        </w:tc>
        <w:tc>
          <w:tcPr>
            <w:tcW w:w="1134" w:type="dxa"/>
            <w:tcBorders>
              <w:top w:val="single" w:sz="4" w:space="0" w:color="auto"/>
              <w:bottom w:val="single" w:sz="4" w:space="0" w:color="auto"/>
            </w:tcBorders>
          </w:tcPr>
          <w:p w14:paraId="6B6196F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19E98D1A" w14:textId="77777777" w:rsidR="005117C2" w:rsidRPr="005117C2" w:rsidRDefault="005117C2" w:rsidP="005117C2">
            <w:pPr>
              <w:rPr>
                <w:rFonts w:ascii="Times New Roman" w:eastAsia="Trebuchet MS" w:hAnsi="Times New Roman"/>
              </w:rPr>
            </w:pPr>
          </w:p>
        </w:tc>
        <w:tc>
          <w:tcPr>
            <w:tcW w:w="1843" w:type="dxa"/>
            <w:vMerge/>
            <w:tcBorders>
              <w:top w:val="single" w:sz="4" w:space="0" w:color="auto"/>
            </w:tcBorders>
          </w:tcPr>
          <w:p w14:paraId="2FD6CC3A" w14:textId="77777777" w:rsidR="005117C2" w:rsidRPr="005117C2" w:rsidRDefault="005117C2" w:rsidP="005117C2">
            <w:pPr>
              <w:rPr>
                <w:rFonts w:ascii="Times New Roman" w:eastAsia="Trebuchet MS" w:hAnsi="Times New Roman"/>
              </w:rPr>
            </w:pPr>
          </w:p>
        </w:tc>
      </w:tr>
      <w:tr w:rsidR="005117C2" w:rsidRPr="005117C2" w14:paraId="75488524" w14:textId="77777777" w:rsidTr="00D5699B">
        <w:trPr>
          <w:trHeight w:val="1127"/>
        </w:trPr>
        <w:tc>
          <w:tcPr>
            <w:tcW w:w="624" w:type="dxa"/>
            <w:tcBorders>
              <w:top w:val="single" w:sz="4" w:space="0" w:color="auto"/>
              <w:bottom w:val="single" w:sz="4" w:space="0" w:color="auto"/>
            </w:tcBorders>
          </w:tcPr>
          <w:p w14:paraId="7CA72B7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110</w:t>
            </w:r>
          </w:p>
        </w:tc>
        <w:tc>
          <w:tcPr>
            <w:tcW w:w="2637" w:type="dxa"/>
            <w:tcBorders>
              <w:bottom w:val="single" w:sz="4" w:space="0" w:color="auto"/>
            </w:tcBorders>
          </w:tcPr>
          <w:p w14:paraId="343BE5CD" w14:textId="77777777" w:rsidR="005117C2" w:rsidRPr="005117C2" w:rsidRDefault="005117C2" w:rsidP="005117C2">
            <w:pPr>
              <w:adjustRightInd w:val="0"/>
              <w:rPr>
                <w:rFonts w:ascii="Times New Roman" w:eastAsia="Trebuchet MS" w:hAnsi="Times New Roman"/>
              </w:rPr>
            </w:pPr>
            <w:proofErr w:type="spellStart"/>
            <w:r w:rsidRPr="005117C2">
              <w:rPr>
                <w:rFonts w:ascii="Times New Roman" w:eastAsia="Trebuchet MS" w:hAnsi="Times New Roman"/>
              </w:rPr>
              <w:t>Нормативно</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правовые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акты</w:t>
            </w:r>
            <w:proofErr w:type="spellEnd"/>
          </w:p>
        </w:tc>
        <w:tc>
          <w:tcPr>
            <w:tcW w:w="8080" w:type="dxa"/>
            <w:tcBorders>
              <w:bottom w:val="single" w:sz="4" w:space="0" w:color="auto"/>
            </w:tcBorders>
          </w:tcPr>
          <w:p w14:paraId="78EBB453"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w:t>
            </w:r>
          </w:p>
        </w:tc>
        <w:tc>
          <w:tcPr>
            <w:tcW w:w="1134" w:type="dxa"/>
            <w:tcBorders>
              <w:top w:val="single" w:sz="4" w:space="0" w:color="auto"/>
              <w:bottom w:val="single" w:sz="4" w:space="0" w:color="auto"/>
            </w:tcBorders>
          </w:tcPr>
          <w:p w14:paraId="0571BF9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7D03CB3" w14:textId="77777777" w:rsidR="005117C2" w:rsidRPr="005117C2" w:rsidRDefault="005117C2" w:rsidP="005117C2">
            <w:pPr>
              <w:rPr>
                <w:rFonts w:ascii="Times New Roman" w:eastAsia="Trebuchet MS" w:hAnsi="Times New Roman"/>
              </w:rPr>
            </w:pPr>
          </w:p>
        </w:tc>
        <w:tc>
          <w:tcPr>
            <w:tcW w:w="1843" w:type="dxa"/>
            <w:vMerge/>
            <w:tcBorders>
              <w:top w:val="single" w:sz="4" w:space="0" w:color="auto"/>
            </w:tcBorders>
          </w:tcPr>
          <w:p w14:paraId="0AB5A35B" w14:textId="77777777" w:rsidR="005117C2" w:rsidRPr="005117C2" w:rsidRDefault="005117C2" w:rsidP="005117C2">
            <w:pPr>
              <w:rPr>
                <w:rFonts w:ascii="Times New Roman" w:eastAsia="Trebuchet MS" w:hAnsi="Times New Roman"/>
              </w:rPr>
            </w:pPr>
          </w:p>
        </w:tc>
      </w:tr>
      <w:tr w:rsidR="005117C2" w:rsidRPr="005117C2" w14:paraId="5041F9AA" w14:textId="77777777" w:rsidTr="00D5699B">
        <w:trPr>
          <w:trHeight w:val="1127"/>
        </w:trPr>
        <w:tc>
          <w:tcPr>
            <w:tcW w:w="624" w:type="dxa"/>
            <w:tcBorders>
              <w:top w:val="single" w:sz="4" w:space="0" w:color="auto"/>
              <w:bottom w:val="single" w:sz="4" w:space="0" w:color="auto"/>
            </w:tcBorders>
          </w:tcPr>
          <w:p w14:paraId="7A28A0E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111</w:t>
            </w:r>
          </w:p>
        </w:tc>
        <w:tc>
          <w:tcPr>
            <w:tcW w:w="2637" w:type="dxa"/>
            <w:tcBorders>
              <w:bottom w:val="single" w:sz="4" w:space="0" w:color="auto"/>
            </w:tcBorders>
          </w:tcPr>
          <w:p w14:paraId="03B27ED7" w14:textId="77777777" w:rsidR="005117C2" w:rsidRPr="005117C2" w:rsidRDefault="005117C2" w:rsidP="005117C2">
            <w:pPr>
              <w:adjustRightInd w:val="0"/>
              <w:rPr>
                <w:rFonts w:ascii="Times New Roman" w:eastAsia="Trebuchet MS" w:hAnsi="Times New Roman"/>
              </w:rPr>
            </w:pPr>
            <w:proofErr w:type="spellStart"/>
            <w:r w:rsidRPr="005117C2">
              <w:rPr>
                <w:rFonts w:ascii="Times New Roman" w:eastAsia="Trebuchet MS" w:hAnsi="Times New Roman"/>
              </w:rPr>
              <w:t>Правомерное</w:t>
            </w:r>
            <w:proofErr w:type="spellEnd"/>
            <w:r w:rsidRPr="005117C2">
              <w:rPr>
                <w:rFonts w:ascii="Times New Roman" w:eastAsia="Trebuchet MS" w:hAnsi="Times New Roman"/>
              </w:rPr>
              <w:t xml:space="preserve"> и </w:t>
            </w:r>
            <w:proofErr w:type="spellStart"/>
            <w:r w:rsidRPr="005117C2">
              <w:rPr>
                <w:rFonts w:ascii="Times New Roman" w:eastAsia="Trebuchet MS" w:hAnsi="Times New Roman"/>
              </w:rPr>
              <w:t>противоправное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поведение</w:t>
            </w:r>
            <w:proofErr w:type="spellEnd"/>
            <w:r w:rsidRPr="005117C2">
              <w:rPr>
                <w:rFonts w:ascii="Times New Roman" w:eastAsia="Trebuchet MS" w:hAnsi="Times New Roman"/>
              </w:rPr>
              <w:t>.</w:t>
            </w:r>
          </w:p>
        </w:tc>
        <w:tc>
          <w:tcPr>
            <w:tcW w:w="8080" w:type="dxa"/>
            <w:tcBorders>
              <w:bottom w:val="single" w:sz="4" w:space="0" w:color="auto"/>
            </w:tcBorders>
          </w:tcPr>
          <w:p w14:paraId="71B8B061" w14:textId="77777777" w:rsidR="005117C2" w:rsidRPr="005117C2" w:rsidRDefault="005117C2" w:rsidP="005117C2">
            <w:pPr>
              <w:adjustRightInd w:val="0"/>
              <w:rPr>
                <w:rFonts w:ascii="Times New Roman" w:eastAsia="Trebuchet MS" w:hAnsi="Times New Roman"/>
                <w:lang w:val="ru-RU"/>
              </w:rPr>
            </w:pPr>
            <w:r w:rsidRPr="005117C2">
              <w:rPr>
                <w:rFonts w:ascii="Times New Roman" w:hAnsi="Times New Roman"/>
                <w:color w:val="000000"/>
                <w:lang w:val="ru-RU"/>
              </w:rPr>
              <w:t xml:space="preserve">Правоотношения, их субъекты. Правонарушение и юридическая ответственность. Функции правоохранительных органов Российской Федерации </w:t>
            </w:r>
            <w:r w:rsidRPr="005117C2">
              <w:rPr>
                <w:rFonts w:ascii="Times New Roman" w:eastAsia="Trebuchet MS" w:hAnsi="Times New Roman"/>
                <w:lang w:val="ru-RU"/>
              </w:rPr>
              <w:t>Виды противоправных поступков.</w:t>
            </w:r>
          </w:p>
          <w:p w14:paraId="555374DE" w14:textId="77777777" w:rsidR="005117C2" w:rsidRPr="005117C2" w:rsidRDefault="005117C2" w:rsidP="005117C2">
            <w:pPr>
              <w:adjustRightInd w:val="0"/>
              <w:rPr>
                <w:rFonts w:ascii="Times New Roman" w:eastAsia="Trebuchet MS" w:hAnsi="Times New Roman"/>
                <w:lang w:val="ru-RU"/>
              </w:rPr>
            </w:pPr>
            <w:r w:rsidRPr="005117C2">
              <w:rPr>
                <w:rFonts w:ascii="Times New Roman" w:eastAsia="Trebuchet MS" w:hAnsi="Times New Roman"/>
                <w:lang w:val="ru-RU"/>
              </w:rPr>
              <w:t>Юридическая ответственность и ее задачи.</w:t>
            </w:r>
          </w:p>
        </w:tc>
        <w:tc>
          <w:tcPr>
            <w:tcW w:w="1134" w:type="dxa"/>
            <w:tcBorders>
              <w:top w:val="single" w:sz="4" w:space="0" w:color="auto"/>
              <w:bottom w:val="single" w:sz="4" w:space="0" w:color="auto"/>
            </w:tcBorders>
          </w:tcPr>
          <w:p w14:paraId="7DB75DC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E94D801" w14:textId="77777777" w:rsidR="005117C2" w:rsidRPr="005117C2" w:rsidRDefault="005117C2" w:rsidP="005117C2">
            <w:pPr>
              <w:rPr>
                <w:rFonts w:ascii="Times New Roman" w:eastAsia="Trebuchet MS" w:hAnsi="Times New Roman"/>
              </w:rPr>
            </w:pPr>
          </w:p>
        </w:tc>
        <w:tc>
          <w:tcPr>
            <w:tcW w:w="1843" w:type="dxa"/>
            <w:vMerge/>
            <w:tcBorders>
              <w:top w:val="single" w:sz="4" w:space="0" w:color="auto"/>
            </w:tcBorders>
          </w:tcPr>
          <w:p w14:paraId="2F2F9A5F" w14:textId="77777777" w:rsidR="005117C2" w:rsidRPr="005117C2" w:rsidRDefault="005117C2" w:rsidP="005117C2">
            <w:pPr>
              <w:rPr>
                <w:rFonts w:ascii="Times New Roman" w:eastAsia="Trebuchet MS" w:hAnsi="Times New Roman"/>
              </w:rPr>
            </w:pPr>
          </w:p>
        </w:tc>
      </w:tr>
      <w:tr w:rsidR="005117C2" w:rsidRPr="005117C2" w14:paraId="6EEE3DDC" w14:textId="77777777" w:rsidTr="00D5699B">
        <w:trPr>
          <w:trHeight w:val="17"/>
        </w:trPr>
        <w:tc>
          <w:tcPr>
            <w:tcW w:w="624" w:type="dxa"/>
            <w:vMerge w:val="restart"/>
            <w:tcBorders>
              <w:top w:val="single" w:sz="4" w:space="0" w:color="auto"/>
            </w:tcBorders>
          </w:tcPr>
          <w:p w14:paraId="0E13CFB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112</w:t>
            </w:r>
          </w:p>
        </w:tc>
        <w:tc>
          <w:tcPr>
            <w:tcW w:w="2637" w:type="dxa"/>
            <w:vMerge w:val="restart"/>
            <w:tcBorders>
              <w:top w:val="single" w:sz="4" w:space="0" w:color="auto"/>
            </w:tcBorders>
          </w:tcPr>
          <w:p w14:paraId="29147AF8"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11BE4D9E" w14:textId="77777777" w:rsidR="005117C2" w:rsidRPr="005117C2" w:rsidRDefault="005117C2" w:rsidP="005117C2">
            <w:pPr>
              <w:jc w:val="right"/>
              <w:rPr>
                <w:rFonts w:ascii="Times New Roman" w:hAnsi="Times New Roman"/>
                <w:b/>
                <w:color w:val="000000"/>
              </w:rPr>
            </w:pPr>
            <w:proofErr w:type="spellStart"/>
            <w:r w:rsidRPr="005117C2">
              <w:rPr>
                <w:rFonts w:ascii="Times New Roman" w:hAnsi="Times New Roman"/>
              </w:rPr>
              <w:t>Профессионально</w:t>
            </w:r>
            <w:proofErr w:type="spellEnd"/>
            <w:r w:rsidRPr="005117C2">
              <w:rPr>
                <w:rFonts w:ascii="Times New Roman" w:hAnsi="Times New Roman"/>
              </w:rPr>
              <w:t xml:space="preserve"> </w:t>
            </w:r>
            <w:proofErr w:type="spellStart"/>
            <w:r w:rsidRPr="005117C2">
              <w:rPr>
                <w:rFonts w:ascii="Times New Roman" w:hAnsi="Times New Roman"/>
              </w:rPr>
              <w:t>ориентированное</w:t>
            </w:r>
            <w:proofErr w:type="spellEnd"/>
            <w:r w:rsidRPr="005117C2">
              <w:rPr>
                <w:rFonts w:ascii="Times New Roman" w:hAnsi="Times New Roman"/>
              </w:rPr>
              <w:t xml:space="preserve"> </w:t>
            </w:r>
            <w:proofErr w:type="spellStart"/>
            <w:r w:rsidRPr="005117C2">
              <w:rPr>
                <w:rFonts w:ascii="Times New Roman" w:hAnsi="Times New Roman"/>
              </w:rPr>
              <w:t>содержание</w:t>
            </w:r>
            <w:proofErr w:type="spellEnd"/>
          </w:p>
        </w:tc>
        <w:tc>
          <w:tcPr>
            <w:tcW w:w="1134" w:type="dxa"/>
            <w:tcBorders>
              <w:top w:val="single" w:sz="4" w:space="0" w:color="auto"/>
              <w:bottom w:val="single" w:sz="4" w:space="0" w:color="auto"/>
            </w:tcBorders>
          </w:tcPr>
          <w:p w14:paraId="4CB471D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1808EAA"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7BEDDAC2"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184-185</w:t>
            </w:r>
          </w:p>
        </w:tc>
      </w:tr>
      <w:tr w:rsidR="005117C2" w:rsidRPr="005117C2" w14:paraId="49814C95" w14:textId="77777777" w:rsidTr="00D5699B">
        <w:trPr>
          <w:trHeight w:val="439"/>
        </w:trPr>
        <w:tc>
          <w:tcPr>
            <w:tcW w:w="624" w:type="dxa"/>
            <w:vMerge/>
          </w:tcPr>
          <w:p w14:paraId="44C804A7"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000000"/>
            </w:tcBorders>
          </w:tcPr>
          <w:p w14:paraId="48674B84" w14:textId="77777777" w:rsidR="005117C2" w:rsidRPr="005117C2" w:rsidRDefault="005117C2" w:rsidP="005117C2">
            <w:pPr>
              <w:rPr>
                <w:rFonts w:ascii="Times New Roman" w:hAnsi="Times New Roman"/>
                <w:color w:val="000000"/>
              </w:rPr>
            </w:pPr>
          </w:p>
        </w:tc>
        <w:tc>
          <w:tcPr>
            <w:tcW w:w="8080" w:type="dxa"/>
            <w:tcBorders>
              <w:top w:val="single" w:sz="4" w:space="0" w:color="auto"/>
              <w:bottom w:val="single" w:sz="4" w:space="0" w:color="000000"/>
            </w:tcBorders>
          </w:tcPr>
          <w:p w14:paraId="3DC8E06B" w14:textId="77777777" w:rsidR="005117C2" w:rsidRPr="005117C2" w:rsidRDefault="005117C2" w:rsidP="005117C2">
            <w:pPr>
              <w:rPr>
                <w:rFonts w:ascii="Times New Roman" w:hAnsi="Times New Roman"/>
                <w:lang w:val="ru-RU"/>
              </w:rPr>
            </w:pPr>
            <w:r w:rsidRPr="005117C2">
              <w:rPr>
                <w:rFonts w:ascii="Times New Roman" w:hAnsi="Times New Roman"/>
                <w:color w:val="000000"/>
                <w:lang w:val="ru-RU"/>
              </w:rPr>
              <w:t xml:space="preserve">Соблюдение правовых норм в профессиональной деятельности </w:t>
            </w:r>
            <w:r w:rsidRPr="005117C2">
              <w:rPr>
                <w:rFonts w:ascii="Times New Roman" w:hAnsi="Times New Roman"/>
                <w:lang w:val="ru-RU"/>
              </w:rPr>
              <w:t>40.02.02 «Правоохранительная деятельность»</w:t>
            </w:r>
          </w:p>
        </w:tc>
        <w:tc>
          <w:tcPr>
            <w:tcW w:w="1134" w:type="dxa"/>
            <w:tcBorders>
              <w:top w:val="single" w:sz="4" w:space="0" w:color="auto"/>
            </w:tcBorders>
          </w:tcPr>
          <w:p w14:paraId="5E563E10" w14:textId="77777777" w:rsidR="005117C2" w:rsidRPr="005117C2" w:rsidRDefault="005117C2" w:rsidP="005117C2">
            <w:pPr>
              <w:jc w:val="center"/>
              <w:rPr>
                <w:rFonts w:ascii="Times New Roman" w:eastAsia="Trebuchet MS" w:hAnsi="Times New Roman"/>
                <w:lang w:val="ru-RU"/>
              </w:rPr>
            </w:pPr>
          </w:p>
        </w:tc>
        <w:tc>
          <w:tcPr>
            <w:tcW w:w="1417" w:type="dxa"/>
            <w:vMerge/>
          </w:tcPr>
          <w:p w14:paraId="2D97D9CF" w14:textId="77777777" w:rsidR="005117C2" w:rsidRPr="005117C2" w:rsidRDefault="005117C2" w:rsidP="005117C2">
            <w:pPr>
              <w:rPr>
                <w:rFonts w:ascii="Times New Roman" w:eastAsia="Trebuchet MS" w:hAnsi="Times New Roman"/>
                <w:lang w:val="ru-RU"/>
              </w:rPr>
            </w:pPr>
          </w:p>
        </w:tc>
        <w:tc>
          <w:tcPr>
            <w:tcW w:w="1843" w:type="dxa"/>
            <w:vMerge/>
          </w:tcPr>
          <w:p w14:paraId="358BA68D" w14:textId="77777777" w:rsidR="005117C2" w:rsidRPr="005117C2" w:rsidRDefault="005117C2" w:rsidP="005117C2">
            <w:pPr>
              <w:rPr>
                <w:rFonts w:ascii="Times New Roman" w:eastAsia="Trebuchet MS" w:hAnsi="Times New Roman"/>
                <w:lang w:val="ru-RU"/>
              </w:rPr>
            </w:pPr>
          </w:p>
        </w:tc>
      </w:tr>
      <w:tr w:rsidR="005117C2" w:rsidRPr="005117C2" w14:paraId="26EBDEFD" w14:textId="77777777" w:rsidTr="00D5699B">
        <w:trPr>
          <w:trHeight w:val="302"/>
        </w:trPr>
        <w:tc>
          <w:tcPr>
            <w:tcW w:w="624" w:type="dxa"/>
            <w:vMerge w:val="restart"/>
            <w:tcBorders>
              <w:top w:val="single" w:sz="4" w:space="0" w:color="auto"/>
            </w:tcBorders>
          </w:tcPr>
          <w:p w14:paraId="0063D669" w14:textId="77777777" w:rsidR="005117C2" w:rsidRPr="005117C2" w:rsidRDefault="005117C2" w:rsidP="005117C2">
            <w:pPr>
              <w:jc w:val="center"/>
              <w:rPr>
                <w:rFonts w:ascii="Times New Roman" w:eastAsia="Trebuchet MS" w:hAnsi="Times New Roman"/>
                <w:lang w:val="ru-RU"/>
              </w:rPr>
            </w:pPr>
          </w:p>
          <w:p w14:paraId="11252B4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113</w:t>
            </w:r>
          </w:p>
          <w:p w14:paraId="59FAE27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114</w:t>
            </w:r>
          </w:p>
        </w:tc>
        <w:tc>
          <w:tcPr>
            <w:tcW w:w="2637" w:type="dxa"/>
            <w:vMerge w:val="restart"/>
          </w:tcPr>
          <w:p w14:paraId="08CDFD79"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6181D0A3"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4C2DFA92"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1AF28876"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6569CD0A"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65F8765C" w14:textId="77777777" w:rsidTr="00D5699B">
        <w:trPr>
          <w:trHeight w:val="237"/>
        </w:trPr>
        <w:tc>
          <w:tcPr>
            <w:tcW w:w="624" w:type="dxa"/>
            <w:vMerge/>
          </w:tcPr>
          <w:p w14:paraId="41D64808"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000000"/>
            </w:tcBorders>
          </w:tcPr>
          <w:p w14:paraId="5496369E" w14:textId="77777777" w:rsidR="005117C2" w:rsidRPr="005117C2" w:rsidRDefault="005117C2" w:rsidP="005117C2">
            <w:pPr>
              <w:rPr>
                <w:rFonts w:ascii="Times New Roman" w:hAnsi="Times New Roman"/>
                <w:color w:val="000000"/>
              </w:rPr>
            </w:pPr>
          </w:p>
        </w:tc>
        <w:tc>
          <w:tcPr>
            <w:tcW w:w="8080" w:type="dxa"/>
            <w:tcBorders>
              <w:top w:val="single" w:sz="4" w:space="0" w:color="auto"/>
              <w:bottom w:val="single" w:sz="4" w:space="0" w:color="000000"/>
            </w:tcBorders>
          </w:tcPr>
          <w:p w14:paraId="21BA31D4" w14:textId="77777777" w:rsidR="005117C2" w:rsidRPr="005117C2" w:rsidRDefault="005117C2" w:rsidP="005117C2">
            <w:pPr>
              <w:rPr>
                <w:rFonts w:ascii="Times New Roman" w:hAnsi="Times New Roman"/>
                <w:color w:val="000000"/>
              </w:rPr>
            </w:pPr>
            <w:r w:rsidRPr="005117C2">
              <w:rPr>
                <w:rFonts w:ascii="Times New Roman" w:hAnsi="Times New Roman"/>
                <w:color w:val="000000"/>
              </w:rPr>
              <w:t xml:space="preserve">№46-47 </w:t>
            </w:r>
            <w:proofErr w:type="spellStart"/>
            <w:r w:rsidRPr="005117C2">
              <w:rPr>
                <w:rFonts w:ascii="Times New Roman" w:hAnsi="Times New Roman"/>
                <w:color w:val="000000"/>
              </w:rPr>
              <w:t>Особенности</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правового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статуса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несовершеннолетних</w:t>
            </w:r>
            <w:proofErr w:type="spellEnd"/>
            <w:r w:rsidRPr="005117C2">
              <w:rPr>
                <w:rFonts w:ascii="Times New Roman" w:hAnsi="Times New Roman"/>
                <w:color w:val="000000"/>
              </w:rPr>
              <w:t>».</w:t>
            </w:r>
          </w:p>
        </w:tc>
        <w:tc>
          <w:tcPr>
            <w:tcW w:w="1134" w:type="dxa"/>
            <w:tcBorders>
              <w:top w:val="single" w:sz="4" w:space="0" w:color="auto"/>
            </w:tcBorders>
          </w:tcPr>
          <w:p w14:paraId="7F16511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w:t>
            </w:r>
          </w:p>
        </w:tc>
        <w:tc>
          <w:tcPr>
            <w:tcW w:w="1417" w:type="dxa"/>
            <w:vMerge/>
            <w:tcBorders>
              <w:bottom w:val="single" w:sz="4" w:space="0" w:color="auto"/>
            </w:tcBorders>
          </w:tcPr>
          <w:p w14:paraId="16325067" w14:textId="77777777" w:rsidR="005117C2" w:rsidRPr="005117C2" w:rsidRDefault="005117C2" w:rsidP="005117C2">
            <w:pPr>
              <w:rPr>
                <w:rFonts w:ascii="Times New Roman" w:eastAsia="Trebuchet MS" w:hAnsi="Times New Roman"/>
              </w:rPr>
            </w:pPr>
          </w:p>
        </w:tc>
        <w:tc>
          <w:tcPr>
            <w:tcW w:w="1843" w:type="dxa"/>
            <w:vMerge/>
          </w:tcPr>
          <w:p w14:paraId="23433FEF" w14:textId="77777777" w:rsidR="005117C2" w:rsidRPr="005117C2" w:rsidRDefault="005117C2" w:rsidP="005117C2">
            <w:pPr>
              <w:rPr>
                <w:rFonts w:ascii="Times New Roman" w:eastAsia="Trebuchet MS" w:hAnsi="Times New Roman"/>
              </w:rPr>
            </w:pPr>
          </w:p>
        </w:tc>
      </w:tr>
      <w:tr w:rsidR="005117C2" w:rsidRPr="005117C2" w14:paraId="74C74BBC" w14:textId="77777777" w:rsidTr="00D5699B">
        <w:trPr>
          <w:trHeight w:val="935"/>
        </w:trPr>
        <w:tc>
          <w:tcPr>
            <w:tcW w:w="624" w:type="dxa"/>
            <w:tcBorders>
              <w:top w:val="single" w:sz="4" w:space="0" w:color="auto"/>
            </w:tcBorders>
          </w:tcPr>
          <w:p w14:paraId="07E18CA7" w14:textId="77777777" w:rsidR="005117C2" w:rsidRPr="005117C2" w:rsidRDefault="005117C2" w:rsidP="005117C2">
            <w:pPr>
              <w:jc w:val="center"/>
              <w:rPr>
                <w:rFonts w:ascii="Times New Roman" w:eastAsia="Trebuchet MS" w:hAnsi="Times New Roman"/>
              </w:rPr>
            </w:pPr>
          </w:p>
        </w:tc>
        <w:tc>
          <w:tcPr>
            <w:tcW w:w="2637" w:type="dxa"/>
          </w:tcPr>
          <w:p w14:paraId="72DDA55A" w14:textId="77777777" w:rsidR="005117C2" w:rsidRPr="005117C2" w:rsidRDefault="005117C2" w:rsidP="005117C2">
            <w:pPr>
              <w:rPr>
                <w:rFonts w:ascii="Times New Roman" w:hAnsi="Times New Roman"/>
                <w:b/>
                <w:color w:val="000000"/>
                <w:lang w:val="ru-RU"/>
              </w:rPr>
            </w:pPr>
            <w:r w:rsidRPr="005117C2">
              <w:rPr>
                <w:rFonts w:ascii="Times New Roman" w:hAnsi="Times New Roman"/>
                <w:b/>
                <w:color w:val="000000"/>
                <w:lang w:val="ru-RU"/>
              </w:rPr>
              <w:t xml:space="preserve">Тема 6.2. </w:t>
            </w:r>
          </w:p>
          <w:p w14:paraId="3C1D60DC"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Основы</w:t>
            </w:r>
          </w:p>
          <w:p w14:paraId="4E19B8CE" w14:textId="77777777" w:rsidR="005117C2" w:rsidRPr="005117C2" w:rsidRDefault="005117C2" w:rsidP="005117C2">
            <w:pPr>
              <w:rPr>
                <w:rFonts w:ascii="Times New Roman" w:hAnsi="Times New Roman"/>
                <w:color w:val="000000"/>
                <w:lang w:val="ru-RU"/>
              </w:rPr>
            </w:pPr>
            <w:proofErr w:type="gramStart"/>
            <w:r w:rsidRPr="005117C2">
              <w:rPr>
                <w:rFonts w:ascii="Times New Roman" w:hAnsi="Times New Roman"/>
                <w:color w:val="000000"/>
                <w:lang w:val="ru-RU"/>
              </w:rPr>
              <w:t>Конституционно-го</w:t>
            </w:r>
            <w:proofErr w:type="gramEnd"/>
            <w:r w:rsidRPr="005117C2">
              <w:rPr>
                <w:rFonts w:ascii="Times New Roman" w:hAnsi="Times New Roman"/>
                <w:color w:val="000000"/>
                <w:lang w:val="ru-RU"/>
              </w:rPr>
              <w:t xml:space="preserve"> права Российской Федерации</w:t>
            </w:r>
          </w:p>
        </w:tc>
        <w:tc>
          <w:tcPr>
            <w:tcW w:w="8080" w:type="dxa"/>
          </w:tcPr>
          <w:p w14:paraId="4BD38B5B"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0D95F7B4"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tcBorders>
              <w:bottom w:val="single" w:sz="4" w:space="0" w:color="auto"/>
            </w:tcBorders>
          </w:tcPr>
          <w:p w14:paraId="4D4C7F78"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0AC2F896" w14:textId="77777777" w:rsidR="005117C2" w:rsidRPr="005117C2" w:rsidRDefault="005117C2" w:rsidP="005117C2">
            <w:pPr>
              <w:rPr>
                <w:rFonts w:ascii="Times New Roman" w:eastAsia="Trebuchet MS" w:hAnsi="Times New Roman"/>
              </w:rPr>
            </w:pPr>
          </w:p>
        </w:tc>
      </w:tr>
      <w:tr w:rsidR="005117C2" w:rsidRPr="005117C2" w14:paraId="25F3F865" w14:textId="77777777" w:rsidTr="00D5699B">
        <w:trPr>
          <w:trHeight w:val="935"/>
        </w:trPr>
        <w:tc>
          <w:tcPr>
            <w:tcW w:w="624" w:type="dxa"/>
            <w:tcBorders>
              <w:top w:val="single" w:sz="4" w:space="0" w:color="auto"/>
            </w:tcBorders>
          </w:tcPr>
          <w:p w14:paraId="1CB162C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115</w:t>
            </w:r>
          </w:p>
        </w:tc>
        <w:tc>
          <w:tcPr>
            <w:tcW w:w="2637" w:type="dxa"/>
            <w:tcBorders>
              <w:bottom w:val="single" w:sz="4" w:space="0" w:color="auto"/>
            </w:tcBorders>
          </w:tcPr>
          <w:p w14:paraId="5C286E3F" w14:textId="77777777" w:rsidR="005117C2" w:rsidRPr="005117C2" w:rsidRDefault="005117C2" w:rsidP="005117C2">
            <w:pPr>
              <w:rPr>
                <w:rFonts w:ascii="Times New Roman" w:hAnsi="Times New Roman"/>
                <w:color w:val="000000"/>
                <w:lang w:val="ru-RU"/>
              </w:rPr>
            </w:pPr>
            <w:r w:rsidRPr="005117C2">
              <w:rPr>
                <w:rFonts w:ascii="Times New Roman" w:eastAsia="Trebuchet MS" w:hAnsi="Times New Roman"/>
                <w:lang w:val="ru-RU"/>
              </w:rPr>
              <w:t xml:space="preserve">Конституционное </w:t>
            </w:r>
            <w:proofErr w:type="gramStart"/>
            <w:r w:rsidRPr="005117C2">
              <w:rPr>
                <w:rFonts w:ascii="Times New Roman" w:eastAsia="Trebuchet MS" w:hAnsi="Times New Roman"/>
                <w:lang w:val="ru-RU"/>
              </w:rPr>
              <w:t>право</w:t>
            </w:r>
            <w:proofErr w:type="gramEnd"/>
            <w:r w:rsidRPr="005117C2">
              <w:rPr>
                <w:rFonts w:ascii="Times New Roman" w:eastAsia="Trebuchet MS" w:hAnsi="Times New Roman"/>
                <w:lang w:val="ru-RU"/>
              </w:rPr>
              <w:t xml:space="preserve"> как отрасль российского права</w:t>
            </w:r>
          </w:p>
        </w:tc>
        <w:tc>
          <w:tcPr>
            <w:tcW w:w="8080" w:type="dxa"/>
          </w:tcPr>
          <w:p w14:paraId="161A58EE" w14:textId="77777777" w:rsidR="005117C2" w:rsidRPr="005117C2" w:rsidRDefault="005117C2" w:rsidP="005117C2">
            <w:pPr>
              <w:rPr>
                <w:rFonts w:ascii="Times New Roman" w:hAnsi="Times New Roman"/>
                <w:color w:val="000000"/>
                <w:lang w:val="ru-RU"/>
              </w:rPr>
            </w:pPr>
            <w:r w:rsidRPr="005117C2">
              <w:rPr>
                <w:rFonts w:ascii="Times New Roman" w:eastAsia="Trebuchet MS" w:hAnsi="Times New Roman"/>
                <w:lang w:val="ru-RU"/>
              </w:rPr>
              <w:t xml:space="preserve">Основы конституционного строя Российской Федерации Институт президентства. </w:t>
            </w:r>
            <w:r w:rsidRPr="005117C2">
              <w:rPr>
                <w:rFonts w:ascii="Times New Roman" w:hAnsi="Times New Roman"/>
                <w:color w:val="000000"/>
                <w:lang w:val="ru-RU"/>
              </w:rPr>
              <w:t xml:space="preserve">Личные (гражданские), политические, социально-экономические и культурные права и свободы человека и гражданина Российской </w:t>
            </w:r>
            <w:proofErr w:type="gramStart"/>
            <w:r w:rsidRPr="005117C2">
              <w:rPr>
                <w:rFonts w:ascii="Times New Roman" w:hAnsi="Times New Roman"/>
                <w:color w:val="000000"/>
                <w:lang w:val="ru-RU"/>
              </w:rPr>
              <w:t>Федерации..</w:t>
            </w:r>
            <w:proofErr w:type="gramEnd"/>
          </w:p>
        </w:tc>
        <w:tc>
          <w:tcPr>
            <w:tcW w:w="1134" w:type="dxa"/>
            <w:tcBorders>
              <w:top w:val="single" w:sz="4" w:space="0" w:color="auto"/>
            </w:tcBorders>
          </w:tcPr>
          <w:p w14:paraId="0BD2677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21D84B99" w14:textId="77777777" w:rsidR="005117C2" w:rsidRPr="005117C2" w:rsidRDefault="005117C2" w:rsidP="005117C2">
            <w:pPr>
              <w:jc w:val="center"/>
              <w:rPr>
                <w:rFonts w:ascii="Times New Roman" w:eastAsia="Trebuchet MS" w:hAnsi="Times New Roman"/>
              </w:rPr>
            </w:pPr>
          </w:p>
          <w:p w14:paraId="01D900BB" w14:textId="77777777" w:rsidR="005117C2" w:rsidRPr="005117C2" w:rsidRDefault="005117C2" w:rsidP="005117C2">
            <w:pPr>
              <w:jc w:val="center"/>
              <w:rPr>
                <w:rFonts w:ascii="Times New Roman" w:eastAsia="Trebuchet MS" w:hAnsi="Times New Roman"/>
              </w:rPr>
            </w:pPr>
          </w:p>
          <w:p w14:paraId="7CFDB8BB" w14:textId="77777777" w:rsidR="005117C2" w:rsidRPr="005117C2" w:rsidRDefault="005117C2" w:rsidP="005117C2">
            <w:pPr>
              <w:jc w:val="center"/>
              <w:rPr>
                <w:rFonts w:ascii="Times New Roman" w:eastAsia="Trebuchet MS" w:hAnsi="Times New Roman"/>
              </w:rPr>
            </w:pPr>
          </w:p>
          <w:p w14:paraId="2CA4E3F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02.</w:t>
            </w:r>
          </w:p>
          <w:p w14:paraId="4CCB034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06.</w:t>
            </w:r>
          </w:p>
          <w:p w14:paraId="234A892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ОК 07.</w:t>
            </w:r>
          </w:p>
          <w:p w14:paraId="7D7B568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ПК1.1</w:t>
            </w:r>
          </w:p>
        </w:tc>
        <w:tc>
          <w:tcPr>
            <w:tcW w:w="1843" w:type="dxa"/>
            <w:tcBorders>
              <w:top w:val="single" w:sz="4" w:space="0" w:color="auto"/>
            </w:tcBorders>
          </w:tcPr>
          <w:p w14:paraId="7FB38B4D"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84-193</w:t>
            </w:r>
          </w:p>
        </w:tc>
      </w:tr>
      <w:tr w:rsidR="005117C2" w:rsidRPr="005117C2" w14:paraId="5EAA2258" w14:textId="77777777" w:rsidTr="00D5699B">
        <w:trPr>
          <w:trHeight w:val="935"/>
        </w:trPr>
        <w:tc>
          <w:tcPr>
            <w:tcW w:w="624" w:type="dxa"/>
            <w:tcBorders>
              <w:top w:val="single" w:sz="4" w:space="0" w:color="auto"/>
            </w:tcBorders>
          </w:tcPr>
          <w:p w14:paraId="1B8CF21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116</w:t>
            </w:r>
          </w:p>
        </w:tc>
        <w:tc>
          <w:tcPr>
            <w:tcW w:w="2637" w:type="dxa"/>
            <w:tcBorders>
              <w:bottom w:val="single" w:sz="4" w:space="0" w:color="auto"/>
            </w:tcBorders>
          </w:tcPr>
          <w:p w14:paraId="092F3292"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Конституция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Российской</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Федерации</w:t>
            </w:r>
            <w:proofErr w:type="spellEnd"/>
          </w:p>
        </w:tc>
        <w:tc>
          <w:tcPr>
            <w:tcW w:w="8080" w:type="dxa"/>
          </w:tcPr>
          <w:p w14:paraId="72B3CDF2"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Основы</w:t>
            </w:r>
            <w:r w:rsidRPr="005117C2">
              <w:rPr>
                <w:rFonts w:ascii="Times New Roman" w:hAnsi="Times New Roman"/>
                <w:color w:val="000000"/>
                <w:lang w:val="ru-RU"/>
              </w:rPr>
              <w:tab/>
              <w:t>конституционного</w:t>
            </w:r>
            <w:r w:rsidRPr="005117C2">
              <w:rPr>
                <w:rFonts w:ascii="Times New Roman" w:hAnsi="Times New Roman"/>
                <w:color w:val="000000"/>
                <w:lang w:val="ru-RU"/>
              </w:rPr>
              <w:tab/>
              <w:t>строя</w:t>
            </w:r>
            <w:r w:rsidRPr="005117C2">
              <w:rPr>
                <w:rFonts w:ascii="Times New Roman" w:hAnsi="Times New Roman"/>
                <w:color w:val="000000"/>
                <w:lang w:val="ru-RU"/>
              </w:rPr>
              <w:tab/>
              <w:t>Российской Федерации. Гражданство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134" w:type="dxa"/>
            <w:tcBorders>
              <w:top w:val="single" w:sz="4" w:space="0" w:color="auto"/>
            </w:tcBorders>
          </w:tcPr>
          <w:p w14:paraId="76F0C4F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0DC1CBFF"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tcBorders>
          </w:tcPr>
          <w:p w14:paraId="5EBB9E06" w14:textId="77777777" w:rsidR="005117C2" w:rsidRPr="005117C2" w:rsidRDefault="005117C2" w:rsidP="005117C2">
            <w:pPr>
              <w:rPr>
                <w:rFonts w:ascii="Times New Roman" w:eastAsia="Trebuchet MS" w:hAnsi="Times New Roman"/>
              </w:rPr>
            </w:pPr>
          </w:p>
        </w:tc>
      </w:tr>
      <w:tr w:rsidR="005117C2" w:rsidRPr="005117C2" w14:paraId="1120BD96" w14:textId="77777777" w:rsidTr="00D5699B">
        <w:trPr>
          <w:trHeight w:val="935"/>
        </w:trPr>
        <w:tc>
          <w:tcPr>
            <w:tcW w:w="624" w:type="dxa"/>
            <w:tcBorders>
              <w:top w:val="single" w:sz="4" w:space="0" w:color="auto"/>
            </w:tcBorders>
          </w:tcPr>
          <w:p w14:paraId="3FF485D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117</w:t>
            </w:r>
          </w:p>
        </w:tc>
        <w:tc>
          <w:tcPr>
            <w:tcW w:w="2637" w:type="dxa"/>
            <w:tcBorders>
              <w:bottom w:val="single" w:sz="4" w:space="0" w:color="auto"/>
            </w:tcBorders>
          </w:tcPr>
          <w:p w14:paraId="22BED329" w14:textId="77777777" w:rsidR="005117C2" w:rsidRPr="005117C2" w:rsidRDefault="005117C2" w:rsidP="005117C2">
            <w:pPr>
              <w:rPr>
                <w:rFonts w:ascii="Times New Roman" w:hAnsi="Times New Roman"/>
                <w:color w:val="000000"/>
                <w:lang w:val="ru-RU"/>
              </w:rPr>
            </w:pPr>
            <w:r w:rsidRPr="005117C2">
              <w:rPr>
                <w:rFonts w:ascii="Times New Roman" w:eastAsia="Trebuchet MS" w:hAnsi="Times New Roman"/>
                <w:lang w:val="ru-RU"/>
              </w:rPr>
              <w:t>Система государственных органов Российской Федерации.</w:t>
            </w:r>
          </w:p>
        </w:tc>
        <w:tc>
          <w:tcPr>
            <w:tcW w:w="8080" w:type="dxa"/>
          </w:tcPr>
          <w:p w14:paraId="0DB787C4" w14:textId="77777777" w:rsidR="005117C2" w:rsidRPr="005117C2" w:rsidRDefault="005117C2" w:rsidP="005117C2">
            <w:pPr>
              <w:rPr>
                <w:rFonts w:ascii="Times New Roman" w:hAnsi="Times New Roman"/>
                <w:color w:val="000000"/>
                <w:lang w:val="ru-RU"/>
              </w:rPr>
            </w:pPr>
            <w:r w:rsidRPr="005117C2">
              <w:rPr>
                <w:rFonts w:ascii="Times New Roman" w:eastAsia="Trebuchet MS" w:hAnsi="Times New Roman"/>
                <w:lang w:val="ru-RU"/>
              </w:rPr>
              <w:t xml:space="preserve"> Местное самоуправление. Законодательная власть. Исполнительная власть.</w:t>
            </w:r>
          </w:p>
        </w:tc>
        <w:tc>
          <w:tcPr>
            <w:tcW w:w="1134" w:type="dxa"/>
            <w:tcBorders>
              <w:top w:val="single" w:sz="4" w:space="0" w:color="auto"/>
            </w:tcBorders>
          </w:tcPr>
          <w:p w14:paraId="54E022B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35A00538"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tcBorders>
          </w:tcPr>
          <w:p w14:paraId="56F5072A" w14:textId="77777777" w:rsidR="005117C2" w:rsidRPr="005117C2" w:rsidRDefault="005117C2" w:rsidP="005117C2">
            <w:pPr>
              <w:rPr>
                <w:rFonts w:ascii="Times New Roman" w:eastAsia="Trebuchet MS" w:hAnsi="Times New Roman"/>
              </w:rPr>
            </w:pPr>
          </w:p>
        </w:tc>
      </w:tr>
      <w:tr w:rsidR="005117C2" w:rsidRPr="005117C2" w14:paraId="5F01EE75" w14:textId="77777777" w:rsidTr="00D5699B">
        <w:trPr>
          <w:trHeight w:val="269"/>
        </w:trPr>
        <w:tc>
          <w:tcPr>
            <w:tcW w:w="624" w:type="dxa"/>
            <w:vMerge w:val="restart"/>
            <w:tcBorders>
              <w:top w:val="single" w:sz="4" w:space="0" w:color="auto"/>
            </w:tcBorders>
          </w:tcPr>
          <w:p w14:paraId="3015E97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118</w:t>
            </w:r>
          </w:p>
        </w:tc>
        <w:tc>
          <w:tcPr>
            <w:tcW w:w="2637" w:type="dxa"/>
            <w:vMerge w:val="restart"/>
            <w:tcBorders>
              <w:top w:val="single" w:sz="4" w:space="0" w:color="auto"/>
            </w:tcBorders>
          </w:tcPr>
          <w:p w14:paraId="53AAB9D2"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57A79896"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5395908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2BD6634F"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5AACA67D" w14:textId="77777777" w:rsidR="005117C2" w:rsidRPr="005117C2" w:rsidRDefault="005117C2" w:rsidP="005117C2">
            <w:pPr>
              <w:rPr>
                <w:rFonts w:ascii="Times New Roman" w:eastAsia="Trebuchet MS" w:hAnsi="Times New Roman"/>
              </w:rPr>
            </w:pPr>
          </w:p>
          <w:p w14:paraId="2C7BEC9E" w14:textId="77777777" w:rsidR="005117C2" w:rsidRPr="005117C2" w:rsidRDefault="005117C2" w:rsidP="005117C2">
            <w:pPr>
              <w:rPr>
                <w:rFonts w:ascii="Times New Roman" w:eastAsia="Trebuchet MS" w:hAnsi="Times New Roman"/>
              </w:rPr>
            </w:pPr>
          </w:p>
          <w:p w14:paraId="29312FC2"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презентацию</w:t>
            </w:r>
            <w:proofErr w:type="spellEnd"/>
          </w:p>
        </w:tc>
      </w:tr>
      <w:tr w:rsidR="005117C2" w:rsidRPr="005117C2" w14:paraId="6B9D225A" w14:textId="77777777" w:rsidTr="00D5699B">
        <w:trPr>
          <w:trHeight w:val="269"/>
        </w:trPr>
        <w:tc>
          <w:tcPr>
            <w:tcW w:w="624" w:type="dxa"/>
            <w:vMerge/>
            <w:tcBorders>
              <w:top w:val="single" w:sz="4" w:space="0" w:color="auto"/>
            </w:tcBorders>
          </w:tcPr>
          <w:p w14:paraId="6825D532" w14:textId="77777777" w:rsidR="005117C2" w:rsidRPr="005117C2" w:rsidRDefault="005117C2" w:rsidP="005117C2">
            <w:pPr>
              <w:jc w:val="center"/>
              <w:rPr>
                <w:rFonts w:ascii="Times New Roman" w:eastAsia="Trebuchet MS" w:hAnsi="Times New Roman"/>
              </w:rPr>
            </w:pPr>
          </w:p>
        </w:tc>
        <w:tc>
          <w:tcPr>
            <w:tcW w:w="2637" w:type="dxa"/>
            <w:vMerge/>
            <w:tcBorders>
              <w:top w:val="single" w:sz="4" w:space="0" w:color="auto"/>
            </w:tcBorders>
          </w:tcPr>
          <w:p w14:paraId="0E70BF13"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165F0290" w14:textId="77777777" w:rsidR="005117C2" w:rsidRPr="005117C2" w:rsidRDefault="005117C2" w:rsidP="005117C2">
            <w:pPr>
              <w:jc w:val="right"/>
              <w:rPr>
                <w:rFonts w:ascii="Times New Roman" w:hAnsi="Times New Roman"/>
                <w:b/>
                <w:color w:val="000000"/>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bottom w:val="single" w:sz="4" w:space="0" w:color="auto"/>
            </w:tcBorders>
          </w:tcPr>
          <w:p w14:paraId="55F20CCD" w14:textId="77777777" w:rsidR="005117C2" w:rsidRPr="005117C2" w:rsidRDefault="005117C2" w:rsidP="005117C2">
            <w:pPr>
              <w:jc w:val="center"/>
              <w:rPr>
                <w:rFonts w:ascii="Times New Roman" w:eastAsia="Trebuchet MS" w:hAnsi="Times New Roman"/>
              </w:rPr>
            </w:pPr>
          </w:p>
        </w:tc>
        <w:tc>
          <w:tcPr>
            <w:tcW w:w="1417" w:type="dxa"/>
            <w:vMerge/>
          </w:tcPr>
          <w:p w14:paraId="41E2010B" w14:textId="77777777" w:rsidR="005117C2" w:rsidRPr="005117C2" w:rsidRDefault="005117C2" w:rsidP="005117C2">
            <w:pPr>
              <w:rPr>
                <w:rFonts w:ascii="Times New Roman" w:eastAsia="Trebuchet MS" w:hAnsi="Times New Roman"/>
              </w:rPr>
            </w:pPr>
          </w:p>
        </w:tc>
        <w:tc>
          <w:tcPr>
            <w:tcW w:w="1843" w:type="dxa"/>
            <w:vMerge/>
            <w:tcBorders>
              <w:top w:val="single" w:sz="4" w:space="0" w:color="auto"/>
            </w:tcBorders>
          </w:tcPr>
          <w:p w14:paraId="164EE468" w14:textId="77777777" w:rsidR="005117C2" w:rsidRPr="005117C2" w:rsidRDefault="005117C2" w:rsidP="005117C2">
            <w:pPr>
              <w:rPr>
                <w:rFonts w:ascii="Times New Roman" w:eastAsia="Trebuchet MS" w:hAnsi="Times New Roman"/>
              </w:rPr>
            </w:pPr>
          </w:p>
        </w:tc>
      </w:tr>
      <w:tr w:rsidR="005117C2" w:rsidRPr="005117C2" w14:paraId="050C7815" w14:textId="77777777" w:rsidTr="00D5699B">
        <w:trPr>
          <w:trHeight w:val="975"/>
        </w:trPr>
        <w:tc>
          <w:tcPr>
            <w:tcW w:w="624" w:type="dxa"/>
            <w:vMerge/>
          </w:tcPr>
          <w:p w14:paraId="063BB5DC" w14:textId="77777777" w:rsidR="005117C2" w:rsidRPr="005117C2" w:rsidRDefault="005117C2" w:rsidP="005117C2">
            <w:pPr>
              <w:jc w:val="center"/>
              <w:rPr>
                <w:rFonts w:ascii="Times New Roman" w:eastAsia="Trebuchet MS" w:hAnsi="Times New Roman"/>
              </w:rPr>
            </w:pPr>
          </w:p>
        </w:tc>
        <w:tc>
          <w:tcPr>
            <w:tcW w:w="2637" w:type="dxa"/>
            <w:vMerge/>
          </w:tcPr>
          <w:p w14:paraId="3BBC6069"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44CB6B6B"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48 «Профессиональные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134" w:type="dxa"/>
            <w:tcBorders>
              <w:top w:val="single" w:sz="4" w:space="0" w:color="auto"/>
            </w:tcBorders>
          </w:tcPr>
          <w:p w14:paraId="4AE4C874" w14:textId="77777777" w:rsidR="005117C2" w:rsidRPr="005117C2" w:rsidRDefault="005117C2" w:rsidP="005117C2">
            <w:pPr>
              <w:jc w:val="center"/>
              <w:rPr>
                <w:rFonts w:ascii="Times New Roman" w:eastAsia="Trebuchet MS" w:hAnsi="Times New Roman"/>
                <w:lang w:val="ru-RU"/>
              </w:rPr>
            </w:pPr>
          </w:p>
          <w:p w14:paraId="45EAE92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FFF3CEE" w14:textId="77777777" w:rsidR="005117C2" w:rsidRPr="005117C2" w:rsidRDefault="005117C2" w:rsidP="005117C2">
            <w:pPr>
              <w:rPr>
                <w:rFonts w:ascii="Times New Roman" w:eastAsia="Trebuchet MS" w:hAnsi="Times New Roman"/>
              </w:rPr>
            </w:pPr>
          </w:p>
        </w:tc>
        <w:tc>
          <w:tcPr>
            <w:tcW w:w="1417" w:type="dxa"/>
            <w:vMerge/>
            <w:tcBorders>
              <w:bottom w:val="single" w:sz="4" w:space="0" w:color="auto"/>
            </w:tcBorders>
          </w:tcPr>
          <w:p w14:paraId="5DD16667" w14:textId="77777777" w:rsidR="005117C2" w:rsidRPr="005117C2" w:rsidRDefault="005117C2" w:rsidP="005117C2">
            <w:pPr>
              <w:rPr>
                <w:rFonts w:ascii="Times New Roman" w:eastAsia="Trebuchet MS" w:hAnsi="Times New Roman"/>
              </w:rPr>
            </w:pPr>
          </w:p>
        </w:tc>
        <w:tc>
          <w:tcPr>
            <w:tcW w:w="1843" w:type="dxa"/>
            <w:vMerge/>
          </w:tcPr>
          <w:p w14:paraId="4552657E" w14:textId="77777777" w:rsidR="005117C2" w:rsidRPr="005117C2" w:rsidRDefault="005117C2" w:rsidP="005117C2">
            <w:pPr>
              <w:rPr>
                <w:rFonts w:ascii="Times New Roman" w:eastAsia="Trebuchet MS" w:hAnsi="Times New Roman"/>
              </w:rPr>
            </w:pPr>
          </w:p>
        </w:tc>
      </w:tr>
      <w:tr w:rsidR="005117C2" w:rsidRPr="005117C2" w14:paraId="5AEA9C9D" w14:textId="77777777" w:rsidTr="00D5699B">
        <w:trPr>
          <w:trHeight w:val="935"/>
        </w:trPr>
        <w:tc>
          <w:tcPr>
            <w:tcW w:w="624" w:type="dxa"/>
            <w:tcBorders>
              <w:top w:val="single" w:sz="4" w:space="0" w:color="auto"/>
            </w:tcBorders>
          </w:tcPr>
          <w:p w14:paraId="4A6760EB" w14:textId="77777777" w:rsidR="005117C2" w:rsidRPr="005117C2" w:rsidRDefault="005117C2" w:rsidP="005117C2">
            <w:pPr>
              <w:jc w:val="center"/>
              <w:rPr>
                <w:rFonts w:ascii="Times New Roman" w:eastAsia="Trebuchet MS" w:hAnsi="Times New Roman"/>
              </w:rPr>
            </w:pPr>
          </w:p>
        </w:tc>
        <w:tc>
          <w:tcPr>
            <w:tcW w:w="2637" w:type="dxa"/>
          </w:tcPr>
          <w:p w14:paraId="7AFE0669" w14:textId="77777777" w:rsidR="005117C2" w:rsidRPr="005117C2" w:rsidRDefault="005117C2" w:rsidP="005117C2">
            <w:pPr>
              <w:rPr>
                <w:rFonts w:ascii="Times New Roman" w:eastAsia="Trebuchet MS" w:hAnsi="Times New Roman"/>
                <w:lang w:val="ru-RU"/>
              </w:rPr>
            </w:pPr>
            <w:r w:rsidRPr="005117C2">
              <w:rPr>
                <w:rFonts w:ascii="Times New Roman" w:hAnsi="Times New Roman"/>
                <w:b/>
                <w:color w:val="000000"/>
                <w:lang w:val="ru-RU"/>
              </w:rPr>
              <w:t>Тема 6.3.</w:t>
            </w:r>
            <w:r w:rsidRPr="005117C2">
              <w:rPr>
                <w:rFonts w:ascii="Times New Roman" w:hAnsi="Times New Roman"/>
                <w:color w:val="000000"/>
                <w:lang w:val="ru-RU"/>
              </w:rPr>
              <w:t xml:space="preserve"> Правовое регулирование гражданских, семейных, трудовых, образовательных правоотношений</w:t>
            </w:r>
          </w:p>
        </w:tc>
        <w:tc>
          <w:tcPr>
            <w:tcW w:w="8080" w:type="dxa"/>
          </w:tcPr>
          <w:p w14:paraId="7E48F1B0"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4F6CDD67"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tcBorders>
              <w:bottom w:val="single" w:sz="4" w:space="0" w:color="auto"/>
            </w:tcBorders>
          </w:tcPr>
          <w:p w14:paraId="1E76AAFC"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498A54F8" w14:textId="77777777" w:rsidR="005117C2" w:rsidRPr="005117C2" w:rsidRDefault="005117C2" w:rsidP="005117C2">
            <w:pPr>
              <w:rPr>
                <w:rFonts w:ascii="Times New Roman" w:eastAsia="Trebuchet MS" w:hAnsi="Times New Roman"/>
              </w:rPr>
            </w:pPr>
          </w:p>
        </w:tc>
      </w:tr>
      <w:tr w:rsidR="005117C2" w:rsidRPr="005117C2" w14:paraId="7CF4ED09" w14:textId="77777777" w:rsidTr="00D5699B">
        <w:trPr>
          <w:trHeight w:val="964"/>
        </w:trPr>
        <w:tc>
          <w:tcPr>
            <w:tcW w:w="624" w:type="dxa"/>
            <w:tcBorders>
              <w:top w:val="single" w:sz="4" w:space="0" w:color="auto"/>
              <w:bottom w:val="single" w:sz="4" w:space="0" w:color="auto"/>
            </w:tcBorders>
          </w:tcPr>
          <w:p w14:paraId="758709CD"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119</w:t>
            </w:r>
          </w:p>
          <w:p w14:paraId="588FE459" w14:textId="77777777" w:rsidR="005117C2" w:rsidRPr="005117C2" w:rsidRDefault="005117C2" w:rsidP="005117C2">
            <w:pPr>
              <w:jc w:val="center"/>
              <w:rPr>
                <w:rFonts w:ascii="Times New Roman" w:eastAsia="Trebuchet MS" w:hAnsi="Times New Roman"/>
              </w:rPr>
            </w:pPr>
          </w:p>
          <w:p w14:paraId="2338134F" w14:textId="77777777" w:rsidR="005117C2" w:rsidRPr="005117C2" w:rsidRDefault="005117C2" w:rsidP="005117C2">
            <w:pPr>
              <w:jc w:val="center"/>
              <w:rPr>
                <w:rFonts w:ascii="Times New Roman" w:eastAsia="Trebuchet MS" w:hAnsi="Times New Roman"/>
              </w:rPr>
            </w:pPr>
          </w:p>
        </w:tc>
        <w:tc>
          <w:tcPr>
            <w:tcW w:w="2637" w:type="dxa"/>
            <w:tcBorders>
              <w:bottom w:val="single" w:sz="4" w:space="0" w:color="auto"/>
            </w:tcBorders>
          </w:tcPr>
          <w:p w14:paraId="39498388"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xml:space="preserve">Гражданское </w:t>
            </w:r>
            <w:proofErr w:type="gramStart"/>
            <w:r w:rsidRPr="005117C2">
              <w:rPr>
                <w:rFonts w:ascii="Times New Roman" w:eastAsia="Trebuchet MS" w:hAnsi="Times New Roman"/>
                <w:lang w:val="ru-RU"/>
              </w:rPr>
              <w:t>право</w:t>
            </w:r>
            <w:proofErr w:type="gramEnd"/>
            <w:r w:rsidRPr="005117C2">
              <w:rPr>
                <w:rFonts w:ascii="Times New Roman" w:eastAsia="Trebuchet MS" w:hAnsi="Times New Roman"/>
                <w:lang w:val="ru-RU"/>
              </w:rPr>
              <w:t xml:space="preserve"> как отрасль права</w:t>
            </w:r>
          </w:p>
        </w:tc>
        <w:tc>
          <w:tcPr>
            <w:tcW w:w="8080" w:type="dxa"/>
            <w:tcBorders>
              <w:bottom w:val="single" w:sz="4" w:space="0" w:color="auto"/>
            </w:tcBorders>
          </w:tcPr>
          <w:p w14:paraId="5447DD55" w14:textId="77777777" w:rsidR="005117C2" w:rsidRPr="005117C2" w:rsidRDefault="005117C2" w:rsidP="005117C2">
            <w:pPr>
              <w:tabs>
                <w:tab w:val="left" w:pos="3057"/>
                <w:tab w:val="left" w:pos="4000"/>
                <w:tab w:val="left" w:pos="5577"/>
                <w:tab w:val="left" w:pos="6268"/>
                <w:tab w:val="left" w:pos="7809"/>
              </w:tabs>
              <w:rPr>
                <w:rFonts w:ascii="Times New Roman" w:hAnsi="Times New Roman"/>
                <w:color w:val="000000"/>
              </w:rPr>
            </w:pPr>
            <w:r w:rsidRPr="005117C2">
              <w:rPr>
                <w:rFonts w:ascii="Times New Roman" w:hAnsi="Times New Roman"/>
                <w:color w:val="000000"/>
                <w:lang w:val="ru-RU"/>
              </w:rPr>
              <w:t xml:space="preserve">Гражданское право. Гражданские правоотношения. Субъекты гражданского права. </w:t>
            </w:r>
            <w:proofErr w:type="spellStart"/>
            <w:r w:rsidRPr="005117C2">
              <w:rPr>
                <w:rFonts w:ascii="Times New Roman" w:hAnsi="Times New Roman"/>
                <w:color w:val="000000"/>
              </w:rPr>
              <w:t>Организационно-правовые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формы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юридических</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лиц</w:t>
            </w:r>
            <w:proofErr w:type="spellEnd"/>
            <w:r w:rsidRPr="005117C2">
              <w:rPr>
                <w:rFonts w:ascii="Times New Roman" w:hAnsi="Times New Roman"/>
                <w:color w:val="000000"/>
              </w:rPr>
              <w:t>.</w:t>
            </w:r>
            <w:r w:rsidRPr="005117C2">
              <w:rPr>
                <w:rFonts w:ascii="Times New Roman" w:hAnsi="Times New Roman"/>
                <w:color w:val="000000"/>
              </w:rPr>
              <w:tab/>
            </w:r>
          </w:p>
          <w:p w14:paraId="6402F96B" w14:textId="77777777" w:rsidR="005117C2" w:rsidRPr="005117C2" w:rsidRDefault="005117C2" w:rsidP="005117C2">
            <w:pPr>
              <w:tabs>
                <w:tab w:val="left" w:pos="3057"/>
                <w:tab w:val="left" w:pos="4000"/>
                <w:tab w:val="left" w:pos="5577"/>
                <w:tab w:val="left" w:pos="6268"/>
                <w:tab w:val="left" w:pos="7809"/>
              </w:tabs>
              <w:rPr>
                <w:rFonts w:ascii="Times New Roman" w:hAnsi="Times New Roman"/>
                <w:color w:val="000000"/>
              </w:rPr>
            </w:pPr>
            <w:proofErr w:type="spellStart"/>
            <w:r w:rsidRPr="005117C2">
              <w:rPr>
                <w:rFonts w:ascii="Times New Roman" w:hAnsi="Times New Roman"/>
                <w:color w:val="000000"/>
              </w:rPr>
              <w:t>Гражданская</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дееспособность</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несовершеннолетних</w:t>
            </w:r>
            <w:proofErr w:type="spellEnd"/>
            <w:r w:rsidRPr="005117C2">
              <w:rPr>
                <w:rFonts w:ascii="Times New Roman" w:hAnsi="Times New Roman"/>
                <w:color w:val="000000"/>
              </w:rPr>
              <w:t>.</w:t>
            </w:r>
          </w:p>
        </w:tc>
        <w:tc>
          <w:tcPr>
            <w:tcW w:w="1134" w:type="dxa"/>
            <w:tcBorders>
              <w:top w:val="single" w:sz="4" w:space="0" w:color="auto"/>
              <w:bottom w:val="single" w:sz="4" w:space="0" w:color="auto"/>
            </w:tcBorders>
          </w:tcPr>
          <w:p w14:paraId="61275B2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3DE0ECD7" w14:textId="77777777" w:rsidR="005117C2" w:rsidRPr="005117C2" w:rsidRDefault="005117C2" w:rsidP="005117C2">
            <w:pPr>
              <w:jc w:val="center"/>
              <w:rPr>
                <w:rFonts w:ascii="Times New Roman" w:eastAsia="Trebuchet MS" w:hAnsi="Times New Roman"/>
              </w:rPr>
            </w:pPr>
          </w:p>
          <w:p w14:paraId="78EACFBD" w14:textId="77777777" w:rsidR="005117C2" w:rsidRPr="005117C2" w:rsidRDefault="005117C2" w:rsidP="005117C2">
            <w:pPr>
              <w:jc w:val="center"/>
              <w:rPr>
                <w:rFonts w:ascii="Times New Roman" w:eastAsia="Trebuchet MS" w:hAnsi="Times New Roman"/>
              </w:rPr>
            </w:pPr>
          </w:p>
        </w:tc>
        <w:tc>
          <w:tcPr>
            <w:tcW w:w="1417" w:type="dxa"/>
            <w:vMerge w:val="restart"/>
          </w:tcPr>
          <w:p w14:paraId="63308B7B" w14:textId="77777777" w:rsidR="005117C2" w:rsidRPr="005117C2" w:rsidRDefault="005117C2" w:rsidP="005117C2">
            <w:pPr>
              <w:jc w:val="center"/>
              <w:rPr>
                <w:rFonts w:ascii="Times New Roman" w:eastAsia="Trebuchet MS" w:hAnsi="Times New Roman"/>
                <w:lang w:val="ru-RU"/>
              </w:rPr>
            </w:pPr>
          </w:p>
          <w:p w14:paraId="5863D768" w14:textId="77777777" w:rsidR="005117C2" w:rsidRPr="005117C2" w:rsidRDefault="005117C2" w:rsidP="005117C2">
            <w:pPr>
              <w:jc w:val="center"/>
              <w:rPr>
                <w:rFonts w:ascii="Times New Roman" w:eastAsia="Trebuchet MS" w:hAnsi="Times New Roman"/>
                <w:lang w:val="ru-RU"/>
              </w:rPr>
            </w:pPr>
          </w:p>
          <w:p w14:paraId="094B95F0"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02.</w:t>
            </w:r>
          </w:p>
          <w:p w14:paraId="33C3D3E8"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05.</w:t>
            </w:r>
          </w:p>
          <w:p w14:paraId="7AA53C33"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07.</w:t>
            </w:r>
          </w:p>
          <w:p w14:paraId="30037753" w14:textId="77777777" w:rsidR="005117C2" w:rsidRPr="005117C2" w:rsidRDefault="005117C2" w:rsidP="005117C2">
            <w:pPr>
              <w:jc w:val="center"/>
              <w:rPr>
                <w:rFonts w:ascii="Times New Roman" w:eastAsia="Trebuchet MS" w:hAnsi="Times New Roman"/>
                <w:lang w:val="ru-RU"/>
              </w:rPr>
            </w:pPr>
          </w:p>
          <w:p w14:paraId="10057C4E"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w:t>
            </w:r>
          </w:p>
          <w:p w14:paraId="3D7E64F3"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ПК1.11</w:t>
            </w:r>
          </w:p>
        </w:tc>
        <w:tc>
          <w:tcPr>
            <w:tcW w:w="1843" w:type="dxa"/>
            <w:tcBorders>
              <w:top w:val="single" w:sz="4" w:space="0" w:color="auto"/>
              <w:bottom w:val="single" w:sz="4" w:space="0" w:color="auto"/>
            </w:tcBorders>
          </w:tcPr>
          <w:p w14:paraId="34F382FD"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195-204</w:t>
            </w:r>
          </w:p>
        </w:tc>
      </w:tr>
      <w:tr w:rsidR="005117C2" w:rsidRPr="005117C2" w14:paraId="5FB1F9E2" w14:textId="77777777" w:rsidTr="00D5699B">
        <w:trPr>
          <w:trHeight w:val="939"/>
        </w:trPr>
        <w:tc>
          <w:tcPr>
            <w:tcW w:w="624" w:type="dxa"/>
            <w:tcBorders>
              <w:top w:val="single" w:sz="4" w:space="0" w:color="auto"/>
              <w:bottom w:val="single" w:sz="4" w:space="0" w:color="auto"/>
            </w:tcBorders>
          </w:tcPr>
          <w:p w14:paraId="5B367D43" w14:textId="77777777" w:rsidR="005117C2" w:rsidRPr="005117C2" w:rsidRDefault="005117C2" w:rsidP="005117C2">
            <w:pPr>
              <w:jc w:val="center"/>
              <w:rPr>
                <w:rFonts w:ascii="Times New Roman" w:eastAsia="Trebuchet MS" w:hAnsi="Times New Roman"/>
              </w:rPr>
            </w:pPr>
          </w:p>
          <w:p w14:paraId="54704B1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120</w:t>
            </w:r>
          </w:p>
        </w:tc>
        <w:tc>
          <w:tcPr>
            <w:tcW w:w="2637" w:type="dxa"/>
            <w:tcBorders>
              <w:top w:val="single" w:sz="4" w:space="0" w:color="auto"/>
              <w:bottom w:val="single" w:sz="4" w:space="0" w:color="auto"/>
            </w:tcBorders>
          </w:tcPr>
          <w:p w14:paraId="72FD3300" w14:textId="77777777" w:rsidR="005117C2" w:rsidRPr="005117C2" w:rsidRDefault="005117C2" w:rsidP="005117C2">
            <w:pPr>
              <w:rPr>
                <w:rFonts w:ascii="Times New Roman" w:eastAsia="Trebuchet MS" w:hAnsi="Times New Roman"/>
                <w:lang w:val="ru-RU"/>
              </w:rPr>
            </w:pPr>
            <w:r w:rsidRPr="005117C2">
              <w:rPr>
                <w:rFonts w:ascii="Times New Roman" w:eastAsia="Trebuchet MS" w:hAnsi="Times New Roman"/>
                <w:lang w:val="ru-RU"/>
              </w:rPr>
              <w:t xml:space="preserve">Семейное </w:t>
            </w:r>
            <w:proofErr w:type="gramStart"/>
            <w:r w:rsidRPr="005117C2">
              <w:rPr>
                <w:rFonts w:ascii="Times New Roman" w:eastAsia="Trebuchet MS" w:hAnsi="Times New Roman"/>
                <w:lang w:val="ru-RU"/>
              </w:rPr>
              <w:t>право</w:t>
            </w:r>
            <w:proofErr w:type="gramEnd"/>
            <w:r w:rsidRPr="005117C2">
              <w:rPr>
                <w:rFonts w:ascii="Times New Roman" w:eastAsia="Trebuchet MS" w:hAnsi="Times New Roman"/>
                <w:lang w:val="ru-RU"/>
              </w:rPr>
              <w:t xml:space="preserve"> как отрасль права</w:t>
            </w:r>
          </w:p>
        </w:tc>
        <w:tc>
          <w:tcPr>
            <w:tcW w:w="8080" w:type="dxa"/>
            <w:tcBorders>
              <w:top w:val="single" w:sz="4" w:space="0" w:color="auto"/>
              <w:bottom w:val="single" w:sz="4" w:space="0" w:color="auto"/>
            </w:tcBorders>
          </w:tcPr>
          <w:p w14:paraId="769A870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Семейное право. Порядок и условия заключения и расторжения брака. Правовое регулирование отношений супругов. </w:t>
            </w:r>
          </w:p>
          <w:p w14:paraId="213BE7E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Права и обязанности родителей и детей</w:t>
            </w:r>
          </w:p>
        </w:tc>
        <w:tc>
          <w:tcPr>
            <w:tcW w:w="1134" w:type="dxa"/>
            <w:tcBorders>
              <w:top w:val="single" w:sz="4" w:space="0" w:color="auto"/>
              <w:bottom w:val="single" w:sz="4" w:space="0" w:color="auto"/>
            </w:tcBorders>
          </w:tcPr>
          <w:p w14:paraId="123C24D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85F28F9" w14:textId="77777777" w:rsidR="005117C2" w:rsidRPr="005117C2" w:rsidRDefault="005117C2" w:rsidP="005117C2">
            <w:pPr>
              <w:rPr>
                <w:rFonts w:ascii="Times New Roman" w:eastAsia="Trebuchet MS" w:hAnsi="Times New Roman"/>
              </w:rPr>
            </w:pPr>
          </w:p>
          <w:p w14:paraId="65B3A781" w14:textId="77777777" w:rsidR="005117C2" w:rsidRPr="005117C2" w:rsidRDefault="005117C2" w:rsidP="005117C2">
            <w:pPr>
              <w:jc w:val="center"/>
              <w:rPr>
                <w:rFonts w:ascii="Times New Roman" w:eastAsia="Trebuchet MS" w:hAnsi="Times New Roman"/>
              </w:rPr>
            </w:pPr>
          </w:p>
        </w:tc>
        <w:tc>
          <w:tcPr>
            <w:tcW w:w="1417" w:type="dxa"/>
            <w:vMerge/>
          </w:tcPr>
          <w:p w14:paraId="382DF1E8"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bottom w:val="single" w:sz="4" w:space="0" w:color="auto"/>
            </w:tcBorders>
          </w:tcPr>
          <w:p w14:paraId="55A6164A"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238-246</w:t>
            </w:r>
          </w:p>
        </w:tc>
      </w:tr>
      <w:tr w:rsidR="005117C2" w:rsidRPr="005117C2" w14:paraId="6BFA57B3" w14:textId="77777777" w:rsidTr="00D5699B">
        <w:trPr>
          <w:trHeight w:val="237"/>
        </w:trPr>
        <w:tc>
          <w:tcPr>
            <w:tcW w:w="624" w:type="dxa"/>
            <w:vMerge w:val="restart"/>
            <w:tcBorders>
              <w:top w:val="single" w:sz="4" w:space="0" w:color="auto"/>
            </w:tcBorders>
          </w:tcPr>
          <w:p w14:paraId="49CC4D9C" w14:textId="77777777" w:rsidR="005117C2" w:rsidRPr="005117C2" w:rsidRDefault="005117C2" w:rsidP="005117C2">
            <w:pPr>
              <w:jc w:val="center"/>
              <w:rPr>
                <w:rFonts w:ascii="Times New Roman" w:eastAsia="Trebuchet MS" w:hAnsi="Times New Roman"/>
              </w:rPr>
            </w:pPr>
          </w:p>
          <w:p w14:paraId="3DCA32D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lastRenderedPageBreak/>
              <w:t>121</w:t>
            </w:r>
          </w:p>
          <w:p w14:paraId="110D1B6E" w14:textId="77777777" w:rsidR="005117C2" w:rsidRPr="005117C2" w:rsidRDefault="005117C2" w:rsidP="005117C2">
            <w:pPr>
              <w:jc w:val="center"/>
              <w:rPr>
                <w:rFonts w:ascii="Times New Roman" w:eastAsia="Trebuchet MS" w:hAnsi="Times New Roman"/>
              </w:rPr>
            </w:pPr>
          </w:p>
          <w:p w14:paraId="3EE1FCB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122</w:t>
            </w:r>
          </w:p>
          <w:p w14:paraId="7EA8C355" w14:textId="77777777" w:rsidR="005117C2" w:rsidRPr="005117C2" w:rsidRDefault="005117C2" w:rsidP="005117C2">
            <w:pPr>
              <w:jc w:val="center"/>
              <w:rPr>
                <w:rFonts w:ascii="Times New Roman" w:eastAsia="Trebuchet MS" w:hAnsi="Times New Roman"/>
              </w:rPr>
            </w:pPr>
          </w:p>
          <w:p w14:paraId="2B5A7F5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123</w:t>
            </w:r>
          </w:p>
          <w:p w14:paraId="49D37F46" w14:textId="77777777" w:rsidR="005117C2" w:rsidRPr="005117C2" w:rsidRDefault="005117C2" w:rsidP="005117C2">
            <w:pPr>
              <w:jc w:val="center"/>
              <w:rPr>
                <w:rFonts w:ascii="Times New Roman" w:eastAsia="Trebuchet MS" w:hAnsi="Times New Roman"/>
              </w:rPr>
            </w:pPr>
          </w:p>
          <w:p w14:paraId="51C67E6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124</w:t>
            </w:r>
          </w:p>
          <w:p w14:paraId="46EB93A0" w14:textId="77777777" w:rsidR="005117C2" w:rsidRPr="005117C2" w:rsidRDefault="005117C2" w:rsidP="005117C2">
            <w:pPr>
              <w:jc w:val="center"/>
              <w:rPr>
                <w:rFonts w:ascii="Times New Roman" w:eastAsia="Trebuchet MS" w:hAnsi="Times New Roman"/>
              </w:rPr>
            </w:pPr>
          </w:p>
          <w:p w14:paraId="568B3E09" w14:textId="77777777" w:rsidR="005117C2" w:rsidRPr="005117C2" w:rsidRDefault="005117C2" w:rsidP="005117C2">
            <w:pPr>
              <w:jc w:val="center"/>
              <w:rPr>
                <w:rFonts w:ascii="Times New Roman" w:eastAsia="Trebuchet MS" w:hAnsi="Times New Roman"/>
              </w:rPr>
            </w:pPr>
          </w:p>
        </w:tc>
        <w:tc>
          <w:tcPr>
            <w:tcW w:w="2637" w:type="dxa"/>
            <w:vMerge w:val="restart"/>
            <w:tcBorders>
              <w:top w:val="single" w:sz="4" w:space="0" w:color="auto"/>
            </w:tcBorders>
          </w:tcPr>
          <w:p w14:paraId="36D7C21A"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0E3E2954" w14:textId="77777777" w:rsidR="005117C2" w:rsidRPr="005117C2" w:rsidRDefault="005117C2" w:rsidP="005117C2">
            <w:pPr>
              <w:jc w:val="both"/>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01C432BE"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vMerge/>
          </w:tcPr>
          <w:p w14:paraId="5EDB517A"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bottom w:val="single" w:sz="4" w:space="0" w:color="auto"/>
            </w:tcBorders>
          </w:tcPr>
          <w:p w14:paraId="1ED1A6D7" w14:textId="77777777" w:rsidR="005117C2" w:rsidRPr="005117C2" w:rsidRDefault="005117C2" w:rsidP="005117C2">
            <w:pPr>
              <w:rPr>
                <w:rFonts w:ascii="Times New Roman" w:eastAsia="Trebuchet MS" w:hAnsi="Times New Roman"/>
              </w:rPr>
            </w:pPr>
          </w:p>
        </w:tc>
      </w:tr>
      <w:tr w:rsidR="005117C2" w:rsidRPr="005117C2" w14:paraId="25FC8E6B" w14:textId="77777777" w:rsidTr="00D5699B">
        <w:trPr>
          <w:trHeight w:val="1408"/>
        </w:trPr>
        <w:tc>
          <w:tcPr>
            <w:tcW w:w="624" w:type="dxa"/>
            <w:vMerge/>
            <w:tcBorders>
              <w:bottom w:val="single" w:sz="4" w:space="0" w:color="auto"/>
            </w:tcBorders>
          </w:tcPr>
          <w:p w14:paraId="7E0366CF" w14:textId="77777777" w:rsidR="005117C2" w:rsidRPr="005117C2" w:rsidRDefault="005117C2" w:rsidP="005117C2">
            <w:pPr>
              <w:jc w:val="center"/>
              <w:rPr>
                <w:rFonts w:ascii="Times New Roman" w:eastAsia="Trebuchet MS" w:hAnsi="Times New Roman"/>
              </w:rPr>
            </w:pPr>
          </w:p>
        </w:tc>
        <w:tc>
          <w:tcPr>
            <w:tcW w:w="2637" w:type="dxa"/>
            <w:vMerge/>
            <w:tcBorders>
              <w:bottom w:val="single" w:sz="4" w:space="0" w:color="auto"/>
            </w:tcBorders>
          </w:tcPr>
          <w:p w14:paraId="638C0BE8"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0EB1B51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49 «</w:t>
            </w:r>
            <w:r w:rsidRPr="005117C2">
              <w:rPr>
                <w:rFonts w:ascii="Times New Roman" w:eastAsia="Trebuchet MS" w:hAnsi="Times New Roman"/>
                <w:lang w:val="ru-RU"/>
              </w:rPr>
              <w:t xml:space="preserve">Трудовое </w:t>
            </w:r>
            <w:proofErr w:type="gramStart"/>
            <w:r w:rsidRPr="005117C2">
              <w:rPr>
                <w:rFonts w:ascii="Times New Roman" w:eastAsia="Trebuchet MS" w:hAnsi="Times New Roman"/>
                <w:lang w:val="ru-RU"/>
              </w:rPr>
              <w:t>право</w:t>
            </w:r>
            <w:proofErr w:type="gramEnd"/>
            <w:r w:rsidRPr="005117C2">
              <w:rPr>
                <w:rFonts w:ascii="Times New Roman" w:eastAsia="Trebuchet MS" w:hAnsi="Times New Roman"/>
                <w:lang w:val="ru-RU"/>
              </w:rPr>
              <w:t xml:space="preserve"> как отрасль права»</w:t>
            </w:r>
          </w:p>
          <w:p w14:paraId="527D568C"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 xml:space="preserve">Трудовое право. Трудовые правоотношения. Порядок приема на работу, заключения и расторжения трудового договора. </w:t>
            </w:r>
          </w:p>
          <w:p w14:paraId="2D6E2A3A"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 xml:space="preserve">№50 Права и обязанности работников и работодателей. Дисциплинарная ответственность. </w:t>
            </w:r>
          </w:p>
          <w:p w14:paraId="7656C616"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 xml:space="preserve">№51 Защита трудовых прав работников. </w:t>
            </w:r>
          </w:p>
          <w:p w14:paraId="79FA4415" w14:textId="77777777" w:rsidR="005117C2" w:rsidRPr="005117C2" w:rsidRDefault="005117C2" w:rsidP="005117C2">
            <w:pPr>
              <w:jc w:val="both"/>
              <w:rPr>
                <w:rFonts w:ascii="Times New Roman" w:hAnsi="Times New Roman"/>
                <w:color w:val="000000"/>
                <w:lang w:val="ru-RU"/>
              </w:rPr>
            </w:pPr>
            <w:r w:rsidRPr="005117C2">
              <w:rPr>
                <w:rFonts w:ascii="Times New Roman" w:hAnsi="Times New Roman"/>
                <w:color w:val="000000"/>
                <w:lang w:val="ru-RU"/>
              </w:rPr>
              <w:t>№52 Особенности трудовых правоотношений несовершеннолетних работников</w:t>
            </w:r>
          </w:p>
        </w:tc>
        <w:tc>
          <w:tcPr>
            <w:tcW w:w="1134" w:type="dxa"/>
            <w:tcBorders>
              <w:top w:val="single" w:sz="4" w:space="0" w:color="auto"/>
              <w:bottom w:val="single" w:sz="4" w:space="0" w:color="auto"/>
            </w:tcBorders>
          </w:tcPr>
          <w:p w14:paraId="1112D0D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9E2A1A6"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2660131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EC9B65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2B643484"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bottom w:val="single" w:sz="4" w:space="0" w:color="auto"/>
            </w:tcBorders>
          </w:tcPr>
          <w:p w14:paraId="3E3F85CB"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228-236</w:t>
            </w:r>
          </w:p>
        </w:tc>
      </w:tr>
      <w:tr w:rsidR="005117C2" w:rsidRPr="005117C2" w14:paraId="3E3C204C" w14:textId="77777777" w:rsidTr="00D5699B">
        <w:trPr>
          <w:trHeight w:val="316"/>
        </w:trPr>
        <w:tc>
          <w:tcPr>
            <w:tcW w:w="624" w:type="dxa"/>
            <w:vMerge w:val="restart"/>
            <w:tcBorders>
              <w:top w:val="single" w:sz="4" w:space="0" w:color="auto"/>
            </w:tcBorders>
          </w:tcPr>
          <w:p w14:paraId="64F07842" w14:textId="77777777" w:rsidR="005117C2" w:rsidRPr="005117C2" w:rsidRDefault="005117C2" w:rsidP="005117C2">
            <w:pPr>
              <w:jc w:val="center"/>
              <w:rPr>
                <w:rFonts w:ascii="Times New Roman" w:eastAsia="Trebuchet MS" w:hAnsi="Times New Roman"/>
              </w:rPr>
            </w:pPr>
          </w:p>
          <w:p w14:paraId="78427090" w14:textId="77777777" w:rsidR="005117C2" w:rsidRPr="005117C2" w:rsidRDefault="005117C2" w:rsidP="005117C2">
            <w:pPr>
              <w:jc w:val="center"/>
              <w:rPr>
                <w:rFonts w:ascii="Times New Roman" w:eastAsia="Trebuchet MS" w:hAnsi="Times New Roman"/>
              </w:rPr>
            </w:pPr>
          </w:p>
          <w:p w14:paraId="27E5366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125</w:t>
            </w:r>
          </w:p>
          <w:p w14:paraId="1F65E604" w14:textId="77777777" w:rsidR="005117C2" w:rsidRPr="005117C2" w:rsidRDefault="005117C2" w:rsidP="005117C2">
            <w:pPr>
              <w:jc w:val="center"/>
              <w:rPr>
                <w:rFonts w:ascii="Times New Roman" w:eastAsia="Trebuchet MS" w:hAnsi="Times New Roman"/>
              </w:rPr>
            </w:pPr>
          </w:p>
          <w:p w14:paraId="2335E8F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126</w:t>
            </w:r>
          </w:p>
          <w:p w14:paraId="663635F2" w14:textId="77777777" w:rsidR="005117C2" w:rsidRPr="005117C2" w:rsidRDefault="005117C2" w:rsidP="005117C2">
            <w:pPr>
              <w:jc w:val="center"/>
              <w:rPr>
                <w:rFonts w:ascii="Times New Roman" w:eastAsia="Trebuchet MS" w:hAnsi="Times New Roman"/>
              </w:rPr>
            </w:pPr>
          </w:p>
          <w:p w14:paraId="48C0814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127</w:t>
            </w:r>
          </w:p>
        </w:tc>
        <w:tc>
          <w:tcPr>
            <w:tcW w:w="2637" w:type="dxa"/>
            <w:vMerge w:val="restart"/>
            <w:tcBorders>
              <w:top w:val="single" w:sz="4" w:space="0" w:color="auto"/>
            </w:tcBorders>
          </w:tcPr>
          <w:p w14:paraId="1C2D082B"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069F1F02"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21754AD9"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3</w:t>
            </w:r>
          </w:p>
        </w:tc>
        <w:tc>
          <w:tcPr>
            <w:tcW w:w="1417" w:type="dxa"/>
            <w:vMerge/>
          </w:tcPr>
          <w:p w14:paraId="2BC5265F"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bottom w:val="single" w:sz="4" w:space="0" w:color="auto"/>
            </w:tcBorders>
          </w:tcPr>
          <w:p w14:paraId="455DE58D" w14:textId="77777777" w:rsidR="005117C2" w:rsidRPr="005117C2" w:rsidRDefault="005117C2" w:rsidP="005117C2">
            <w:pPr>
              <w:rPr>
                <w:rFonts w:ascii="Times New Roman" w:eastAsia="Trebuchet MS" w:hAnsi="Times New Roman"/>
              </w:rPr>
            </w:pPr>
          </w:p>
        </w:tc>
      </w:tr>
      <w:tr w:rsidR="005117C2" w:rsidRPr="005117C2" w14:paraId="639F65CB" w14:textId="77777777" w:rsidTr="00D5699B">
        <w:trPr>
          <w:trHeight w:val="1380"/>
        </w:trPr>
        <w:tc>
          <w:tcPr>
            <w:tcW w:w="624" w:type="dxa"/>
            <w:vMerge/>
          </w:tcPr>
          <w:p w14:paraId="23AFE7CA" w14:textId="77777777" w:rsidR="005117C2" w:rsidRPr="005117C2" w:rsidRDefault="005117C2" w:rsidP="005117C2">
            <w:pPr>
              <w:jc w:val="center"/>
              <w:rPr>
                <w:rFonts w:ascii="Times New Roman" w:eastAsia="Trebuchet MS" w:hAnsi="Times New Roman"/>
              </w:rPr>
            </w:pPr>
          </w:p>
        </w:tc>
        <w:tc>
          <w:tcPr>
            <w:tcW w:w="2637" w:type="dxa"/>
            <w:vMerge/>
          </w:tcPr>
          <w:p w14:paraId="2E5C049B"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1B296815"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53 «</w:t>
            </w:r>
            <w:r w:rsidRPr="005117C2">
              <w:rPr>
                <w:rFonts w:ascii="Times New Roman" w:eastAsia="Trebuchet MS" w:hAnsi="Times New Roman"/>
                <w:lang w:val="ru-RU"/>
              </w:rPr>
              <w:t>Правовое регулирование системы образования в РФ»</w:t>
            </w:r>
          </w:p>
          <w:p w14:paraId="1E8AA2D5"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Федеральный закон «Об образовании в Российской Федерации». </w:t>
            </w:r>
          </w:p>
          <w:p w14:paraId="4795778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№54 Порядок приема на обучение в образовательные организации среднего профессионального и высшего образования. </w:t>
            </w:r>
          </w:p>
          <w:p w14:paraId="4C167D8F" w14:textId="77777777" w:rsidR="005117C2" w:rsidRPr="005117C2" w:rsidRDefault="005117C2" w:rsidP="005117C2">
            <w:pPr>
              <w:adjustRightInd w:val="0"/>
              <w:jc w:val="both"/>
              <w:rPr>
                <w:rFonts w:ascii="Times New Roman" w:hAnsi="Times New Roman"/>
                <w:lang w:val="ru-RU"/>
              </w:rPr>
            </w:pPr>
            <w:r w:rsidRPr="005117C2">
              <w:rPr>
                <w:rFonts w:ascii="Times New Roman" w:hAnsi="Times New Roman"/>
                <w:color w:val="000000"/>
                <w:lang w:val="ru-RU"/>
              </w:rPr>
              <w:t xml:space="preserve">№55 Порядок оказания платных образовательных услуг </w:t>
            </w:r>
            <w:r w:rsidRPr="005117C2">
              <w:rPr>
                <w:rFonts w:ascii="Times New Roman" w:hAnsi="Times New Roman"/>
                <w:lang w:val="ru-RU"/>
              </w:rPr>
              <w:t>Страховое дело (по отраслям)</w:t>
            </w:r>
          </w:p>
          <w:p w14:paraId="15DBADCB"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27A70C3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E8CF1D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026F77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1EF42DA" w14:textId="77777777" w:rsidR="005117C2" w:rsidRPr="005117C2" w:rsidRDefault="005117C2" w:rsidP="005117C2">
            <w:pPr>
              <w:jc w:val="center"/>
              <w:rPr>
                <w:rFonts w:ascii="Times New Roman" w:eastAsia="Trebuchet MS" w:hAnsi="Times New Roman"/>
              </w:rPr>
            </w:pPr>
          </w:p>
        </w:tc>
        <w:tc>
          <w:tcPr>
            <w:tcW w:w="1843" w:type="dxa"/>
            <w:tcBorders>
              <w:top w:val="single" w:sz="4" w:space="0" w:color="auto"/>
            </w:tcBorders>
          </w:tcPr>
          <w:p w14:paraId="12E483C2"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Изучить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нормативные</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акты</w:t>
            </w:r>
            <w:proofErr w:type="spellEnd"/>
          </w:p>
        </w:tc>
      </w:tr>
      <w:tr w:rsidR="005117C2" w:rsidRPr="005117C2" w14:paraId="68542C8A" w14:textId="77777777" w:rsidTr="00D5699B">
        <w:trPr>
          <w:trHeight w:val="264"/>
        </w:trPr>
        <w:tc>
          <w:tcPr>
            <w:tcW w:w="624" w:type="dxa"/>
            <w:vMerge w:val="restart"/>
            <w:tcBorders>
              <w:top w:val="single" w:sz="4" w:space="0" w:color="auto"/>
            </w:tcBorders>
          </w:tcPr>
          <w:p w14:paraId="7510FF0D" w14:textId="77777777" w:rsidR="005117C2" w:rsidRPr="005117C2" w:rsidRDefault="005117C2" w:rsidP="005117C2">
            <w:pPr>
              <w:jc w:val="center"/>
              <w:rPr>
                <w:rFonts w:ascii="Times New Roman" w:eastAsia="Trebuchet MS" w:hAnsi="Times New Roman"/>
              </w:rPr>
            </w:pPr>
          </w:p>
          <w:p w14:paraId="28157B8D" w14:textId="77777777" w:rsidR="005117C2" w:rsidRPr="005117C2" w:rsidRDefault="005117C2" w:rsidP="005117C2">
            <w:pPr>
              <w:jc w:val="center"/>
              <w:rPr>
                <w:rFonts w:ascii="Times New Roman" w:eastAsia="Trebuchet MS" w:hAnsi="Times New Roman"/>
              </w:rPr>
            </w:pPr>
          </w:p>
          <w:p w14:paraId="5B31A45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130</w:t>
            </w:r>
          </w:p>
          <w:p w14:paraId="1A7B8351" w14:textId="77777777" w:rsidR="005117C2" w:rsidRPr="005117C2" w:rsidRDefault="005117C2" w:rsidP="005117C2">
            <w:pPr>
              <w:jc w:val="center"/>
              <w:rPr>
                <w:rFonts w:ascii="Times New Roman" w:eastAsia="Trebuchet MS" w:hAnsi="Times New Roman"/>
              </w:rPr>
            </w:pPr>
          </w:p>
          <w:p w14:paraId="0F6973C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131</w:t>
            </w:r>
          </w:p>
          <w:p w14:paraId="5B8A3E80" w14:textId="77777777" w:rsidR="005117C2" w:rsidRPr="005117C2" w:rsidRDefault="005117C2" w:rsidP="005117C2">
            <w:pPr>
              <w:jc w:val="center"/>
              <w:rPr>
                <w:rFonts w:ascii="Times New Roman" w:eastAsia="Trebuchet MS" w:hAnsi="Times New Roman"/>
              </w:rPr>
            </w:pPr>
          </w:p>
          <w:p w14:paraId="618CA5B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132</w:t>
            </w:r>
          </w:p>
          <w:p w14:paraId="6BBE48ED" w14:textId="77777777" w:rsidR="005117C2" w:rsidRPr="005117C2" w:rsidRDefault="005117C2" w:rsidP="005117C2">
            <w:pPr>
              <w:jc w:val="center"/>
              <w:rPr>
                <w:rFonts w:ascii="Times New Roman" w:eastAsia="Trebuchet MS" w:hAnsi="Times New Roman"/>
              </w:rPr>
            </w:pPr>
          </w:p>
          <w:p w14:paraId="7E00981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133</w:t>
            </w:r>
          </w:p>
        </w:tc>
        <w:tc>
          <w:tcPr>
            <w:tcW w:w="2637" w:type="dxa"/>
            <w:vMerge w:val="restart"/>
          </w:tcPr>
          <w:p w14:paraId="77D6BAA2" w14:textId="77777777" w:rsidR="005117C2" w:rsidRPr="005117C2" w:rsidRDefault="005117C2" w:rsidP="005117C2">
            <w:pPr>
              <w:rPr>
                <w:rFonts w:ascii="Times New Roman" w:eastAsia="Trebuchet MS" w:hAnsi="Times New Roman"/>
              </w:rPr>
            </w:pPr>
          </w:p>
        </w:tc>
        <w:tc>
          <w:tcPr>
            <w:tcW w:w="8080" w:type="dxa"/>
            <w:tcBorders>
              <w:bottom w:val="single" w:sz="4" w:space="0" w:color="auto"/>
            </w:tcBorders>
          </w:tcPr>
          <w:p w14:paraId="03C2DFCD"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6610743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w:t>
            </w:r>
          </w:p>
        </w:tc>
        <w:tc>
          <w:tcPr>
            <w:tcW w:w="1417" w:type="dxa"/>
            <w:vMerge/>
          </w:tcPr>
          <w:p w14:paraId="204668E6"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tcBorders>
          </w:tcPr>
          <w:p w14:paraId="48330503" w14:textId="77777777" w:rsidR="005117C2" w:rsidRPr="005117C2" w:rsidRDefault="005117C2" w:rsidP="005117C2">
            <w:pPr>
              <w:rPr>
                <w:rFonts w:ascii="Times New Roman" w:eastAsia="Trebuchet MS" w:hAnsi="Times New Roman"/>
              </w:rPr>
            </w:pPr>
          </w:p>
        </w:tc>
      </w:tr>
      <w:tr w:rsidR="005117C2" w:rsidRPr="005117C2" w14:paraId="75CCC6A5" w14:textId="77777777" w:rsidTr="00D5699B">
        <w:trPr>
          <w:trHeight w:val="372"/>
        </w:trPr>
        <w:tc>
          <w:tcPr>
            <w:tcW w:w="624" w:type="dxa"/>
            <w:vMerge/>
          </w:tcPr>
          <w:p w14:paraId="003D8BEB" w14:textId="77777777" w:rsidR="005117C2" w:rsidRPr="005117C2" w:rsidRDefault="005117C2" w:rsidP="005117C2">
            <w:pPr>
              <w:jc w:val="center"/>
              <w:rPr>
                <w:rFonts w:ascii="Times New Roman" w:eastAsia="Trebuchet MS" w:hAnsi="Times New Roman"/>
              </w:rPr>
            </w:pPr>
          </w:p>
        </w:tc>
        <w:tc>
          <w:tcPr>
            <w:tcW w:w="2637" w:type="dxa"/>
            <w:vMerge/>
          </w:tcPr>
          <w:p w14:paraId="542D6B6B" w14:textId="77777777" w:rsidR="005117C2" w:rsidRPr="005117C2" w:rsidRDefault="005117C2" w:rsidP="005117C2">
            <w:pPr>
              <w:rPr>
                <w:rFonts w:ascii="Times New Roman" w:eastAsia="Trebuchet MS" w:hAnsi="Times New Roman"/>
              </w:rPr>
            </w:pPr>
          </w:p>
        </w:tc>
        <w:tc>
          <w:tcPr>
            <w:tcW w:w="8080" w:type="dxa"/>
            <w:tcBorders>
              <w:top w:val="single" w:sz="4" w:space="0" w:color="auto"/>
              <w:bottom w:val="single" w:sz="4" w:space="0" w:color="auto"/>
            </w:tcBorders>
          </w:tcPr>
          <w:p w14:paraId="6D7ED8C9" w14:textId="77777777" w:rsidR="005117C2" w:rsidRPr="005117C2" w:rsidRDefault="005117C2" w:rsidP="005117C2">
            <w:pPr>
              <w:jc w:val="right"/>
              <w:rPr>
                <w:rFonts w:ascii="Times New Roman" w:eastAsia="Trebuchet MS" w:hAnsi="Times New Roman"/>
                <w:color w:val="000000"/>
              </w:rPr>
            </w:pPr>
            <w:proofErr w:type="spellStart"/>
            <w:r w:rsidRPr="005117C2">
              <w:rPr>
                <w:rFonts w:ascii="Times New Roman" w:hAnsi="Times New Roman"/>
                <w:color w:val="000000"/>
              </w:rPr>
              <w:t>Профессионально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ориентированное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содержание</w:t>
            </w:r>
            <w:proofErr w:type="spellEnd"/>
          </w:p>
        </w:tc>
        <w:tc>
          <w:tcPr>
            <w:tcW w:w="1134" w:type="dxa"/>
            <w:tcBorders>
              <w:top w:val="single" w:sz="4" w:space="0" w:color="auto"/>
              <w:bottom w:val="single" w:sz="4" w:space="0" w:color="auto"/>
            </w:tcBorders>
          </w:tcPr>
          <w:p w14:paraId="364F9B5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4</w:t>
            </w:r>
          </w:p>
        </w:tc>
        <w:tc>
          <w:tcPr>
            <w:tcW w:w="1417" w:type="dxa"/>
            <w:vMerge/>
          </w:tcPr>
          <w:p w14:paraId="2707506B" w14:textId="77777777" w:rsidR="005117C2" w:rsidRPr="005117C2" w:rsidRDefault="005117C2" w:rsidP="005117C2">
            <w:pPr>
              <w:rPr>
                <w:rFonts w:ascii="Times New Roman" w:eastAsia="Trebuchet MS" w:hAnsi="Times New Roman"/>
              </w:rPr>
            </w:pPr>
          </w:p>
        </w:tc>
        <w:tc>
          <w:tcPr>
            <w:tcW w:w="1843" w:type="dxa"/>
            <w:vMerge w:val="restart"/>
            <w:tcBorders>
              <w:top w:val="single" w:sz="4" w:space="0" w:color="auto"/>
            </w:tcBorders>
          </w:tcPr>
          <w:p w14:paraId="5EA4DD5B"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Повторить</w:t>
            </w:r>
            <w:proofErr w:type="spellEnd"/>
            <w:r w:rsidRPr="005117C2">
              <w:rPr>
                <w:rFonts w:ascii="Times New Roman" w:eastAsia="Trebuchet MS" w:hAnsi="Times New Roman"/>
              </w:rPr>
              <w:t xml:space="preserve"> Л. 1 с. 228-236</w:t>
            </w:r>
          </w:p>
        </w:tc>
      </w:tr>
      <w:tr w:rsidR="005117C2" w:rsidRPr="005117C2" w14:paraId="11028D98" w14:textId="77777777" w:rsidTr="00D5699B">
        <w:trPr>
          <w:trHeight w:val="1820"/>
        </w:trPr>
        <w:tc>
          <w:tcPr>
            <w:tcW w:w="624" w:type="dxa"/>
            <w:vMerge/>
          </w:tcPr>
          <w:p w14:paraId="4BED98EF" w14:textId="77777777" w:rsidR="005117C2" w:rsidRPr="005117C2" w:rsidRDefault="005117C2" w:rsidP="005117C2">
            <w:pPr>
              <w:jc w:val="center"/>
              <w:rPr>
                <w:rFonts w:ascii="Times New Roman" w:eastAsia="Trebuchet MS" w:hAnsi="Times New Roman"/>
              </w:rPr>
            </w:pPr>
          </w:p>
        </w:tc>
        <w:tc>
          <w:tcPr>
            <w:tcW w:w="2637" w:type="dxa"/>
            <w:vMerge/>
          </w:tcPr>
          <w:p w14:paraId="7510DF5D" w14:textId="77777777" w:rsidR="005117C2" w:rsidRPr="005117C2" w:rsidRDefault="005117C2" w:rsidP="005117C2">
            <w:pPr>
              <w:rPr>
                <w:rFonts w:ascii="Times New Roman" w:eastAsia="Trebuchet MS" w:hAnsi="Times New Roman"/>
              </w:rPr>
            </w:pPr>
          </w:p>
        </w:tc>
        <w:tc>
          <w:tcPr>
            <w:tcW w:w="8080" w:type="dxa"/>
            <w:tcBorders>
              <w:top w:val="single" w:sz="4" w:space="0" w:color="auto"/>
            </w:tcBorders>
          </w:tcPr>
          <w:p w14:paraId="2355EB1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56 «Особенности регулирования трудовых отношений»</w:t>
            </w:r>
          </w:p>
          <w:p w14:paraId="3229D350" w14:textId="77777777" w:rsidR="005117C2" w:rsidRPr="005117C2" w:rsidRDefault="005117C2" w:rsidP="005117C2">
            <w:pPr>
              <w:adjustRightInd w:val="0"/>
              <w:jc w:val="both"/>
              <w:rPr>
                <w:rFonts w:ascii="Times New Roman" w:hAnsi="Times New Roman"/>
                <w:color w:val="000000"/>
                <w:lang w:val="ru-RU"/>
              </w:rPr>
            </w:pPr>
            <w:r w:rsidRPr="005117C2">
              <w:rPr>
                <w:rFonts w:ascii="Times New Roman" w:hAnsi="Times New Roman"/>
                <w:color w:val="000000"/>
                <w:lang w:val="ru-RU"/>
              </w:rPr>
              <w:t xml:space="preserve">Коллективный договор. </w:t>
            </w:r>
          </w:p>
          <w:p w14:paraId="099C6FBE" w14:textId="77777777" w:rsidR="005117C2" w:rsidRPr="005117C2" w:rsidRDefault="005117C2" w:rsidP="005117C2">
            <w:pPr>
              <w:adjustRightInd w:val="0"/>
              <w:jc w:val="both"/>
              <w:rPr>
                <w:rFonts w:ascii="Times New Roman" w:hAnsi="Times New Roman"/>
                <w:color w:val="000000"/>
                <w:lang w:val="ru-RU"/>
              </w:rPr>
            </w:pPr>
            <w:r w:rsidRPr="005117C2">
              <w:rPr>
                <w:rFonts w:ascii="Times New Roman" w:hAnsi="Times New Roman"/>
                <w:color w:val="000000"/>
                <w:lang w:val="ru-RU"/>
              </w:rPr>
              <w:t xml:space="preserve">№57Трудовые споры и порядок их разрешения. </w:t>
            </w:r>
          </w:p>
          <w:p w14:paraId="51779108" w14:textId="77777777" w:rsidR="005117C2" w:rsidRPr="005117C2" w:rsidRDefault="005117C2" w:rsidP="005117C2">
            <w:pPr>
              <w:adjustRightInd w:val="0"/>
              <w:jc w:val="both"/>
              <w:rPr>
                <w:rFonts w:ascii="Times New Roman" w:hAnsi="Times New Roman"/>
                <w:color w:val="000000"/>
                <w:lang w:val="ru-RU"/>
              </w:rPr>
            </w:pPr>
          </w:p>
          <w:p w14:paraId="7303C4E8" w14:textId="77777777" w:rsidR="005117C2" w:rsidRPr="005117C2" w:rsidRDefault="005117C2" w:rsidP="005117C2">
            <w:pPr>
              <w:adjustRightInd w:val="0"/>
              <w:jc w:val="both"/>
              <w:rPr>
                <w:rFonts w:ascii="Times New Roman" w:hAnsi="Times New Roman"/>
                <w:lang w:val="ru-RU"/>
              </w:rPr>
            </w:pPr>
            <w:r w:rsidRPr="005117C2">
              <w:rPr>
                <w:rFonts w:ascii="Times New Roman" w:hAnsi="Times New Roman"/>
                <w:color w:val="000000"/>
                <w:lang w:val="ru-RU"/>
              </w:rPr>
              <w:t xml:space="preserve">№58-59 Особенность регулирования трудовых отношений в сфере </w:t>
            </w:r>
            <w:r w:rsidRPr="005117C2">
              <w:rPr>
                <w:rFonts w:ascii="Times New Roman" w:hAnsi="Times New Roman"/>
                <w:lang w:val="ru-RU"/>
              </w:rPr>
              <w:t>40.02.02 «Правоохранительная деятельность»</w:t>
            </w:r>
          </w:p>
        </w:tc>
        <w:tc>
          <w:tcPr>
            <w:tcW w:w="1134" w:type="dxa"/>
            <w:tcBorders>
              <w:top w:val="single" w:sz="4" w:space="0" w:color="auto"/>
            </w:tcBorders>
          </w:tcPr>
          <w:p w14:paraId="72A5F2C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6360089F" w14:textId="77777777" w:rsidR="005117C2" w:rsidRPr="005117C2" w:rsidRDefault="005117C2" w:rsidP="005117C2">
            <w:pPr>
              <w:jc w:val="center"/>
              <w:rPr>
                <w:rFonts w:ascii="Times New Roman" w:eastAsia="Trebuchet MS" w:hAnsi="Times New Roman"/>
              </w:rPr>
            </w:pPr>
          </w:p>
          <w:p w14:paraId="7637A27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F61705F" w14:textId="77777777" w:rsidR="005117C2" w:rsidRPr="005117C2" w:rsidRDefault="005117C2" w:rsidP="005117C2">
            <w:pPr>
              <w:jc w:val="center"/>
              <w:rPr>
                <w:rFonts w:ascii="Times New Roman" w:eastAsia="Trebuchet MS" w:hAnsi="Times New Roman"/>
              </w:rPr>
            </w:pPr>
          </w:p>
          <w:p w14:paraId="6820DA2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4F5D1A39"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41C3EEAC" w14:textId="77777777" w:rsidR="005117C2" w:rsidRPr="005117C2" w:rsidRDefault="005117C2" w:rsidP="005117C2">
            <w:pPr>
              <w:rPr>
                <w:rFonts w:ascii="Times New Roman" w:eastAsia="Trebuchet MS" w:hAnsi="Times New Roman"/>
              </w:rPr>
            </w:pPr>
          </w:p>
        </w:tc>
        <w:tc>
          <w:tcPr>
            <w:tcW w:w="1843" w:type="dxa"/>
            <w:vMerge/>
          </w:tcPr>
          <w:p w14:paraId="14A820E4" w14:textId="77777777" w:rsidR="005117C2" w:rsidRPr="005117C2" w:rsidRDefault="005117C2" w:rsidP="005117C2">
            <w:pPr>
              <w:rPr>
                <w:rFonts w:ascii="Times New Roman" w:eastAsia="Trebuchet MS" w:hAnsi="Times New Roman"/>
              </w:rPr>
            </w:pPr>
          </w:p>
        </w:tc>
      </w:tr>
      <w:tr w:rsidR="005117C2" w:rsidRPr="005117C2" w14:paraId="7B55A44D" w14:textId="77777777" w:rsidTr="00D5699B">
        <w:trPr>
          <w:trHeight w:val="935"/>
        </w:trPr>
        <w:tc>
          <w:tcPr>
            <w:tcW w:w="624" w:type="dxa"/>
            <w:tcBorders>
              <w:top w:val="single" w:sz="4" w:space="0" w:color="auto"/>
            </w:tcBorders>
          </w:tcPr>
          <w:p w14:paraId="29FEADA1" w14:textId="77777777" w:rsidR="005117C2" w:rsidRPr="005117C2" w:rsidRDefault="005117C2" w:rsidP="005117C2">
            <w:pPr>
              <w:jc w:val="center"/>
              <w:rPr>
                <w:rFonts w:ascii="Times New Roman" w:eastAsia="Trebuchet MS" w:hAnsi="Times New Roman"/>
              </w:rPr>
            </w:pPr>
          </w:p>
        </w:tc>
        <w:tc>
          <w:tcPr>
            <w:tcW w:w="2637" w:type="dxa"/>
          </w:tcPr>
          <w:p w14:paraId="2A57AFD0" w14:textId="77777777" w:rsidR="005117C2" w:rsidRPr="005117C2" w:rsidRDefault="005117C2" w:rsidP="005117C2">
            <w:pPr>
              <w:rPr>
                <w:rFonts w:ascii="Times New Roman" w:eastAsia="Trebuchet MS" w:hAnsi="Times New Roman"/>
                <w:lang w:val="ru-RU"/>
              </w:rPr>
            </w:pPr>
            <w:r w:rsidRPr="005117C2">
              <w:rPr>
                <w:rFonts w:ascii="Times New Roman" w:hAnsi="Times New Roman"/>
                <w:b/>
                <w:color w:val="000000"/>
                <w:lang w:val="ru-RU"/>
              </w:rPr>
              <w:t>Тема 6.4.</w:t>
            </w:r>
            <w:r w:rsidRPr="005117C2">
              <w:rPr>
                <w:rFonts w:ascii="Times New Roman" w:hAnsi="Times New Roman"/>
                <w:color w:val="000000"/>
                <w:lang w:val="ru-RU"/>
              </w:rPr>
              <w:t xml:space="preserve"> Правовое регулирование налоговых, административных, уголовных правоотношений Экологическое законодательство</w:t>
            </w:r>
          </w:p>
        </w:tc>
        <w:tc>
          <w:tcPr>
            <w:tcW w:w="8080" w:type="dxa"/>
          </w:tcPr>
          <w:p w14:paraId="01008C7E"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0D1A6DA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4</w:t>
            </w:r>
          </w:p>
        </w:tc>
        <w:tc>
          <w:tcPr>
            <w:tcW w:w="1417" w:type="dxa"/>
            <w:tcBorders>
              <w:bottom w:val="single" w:sz="4" w:space="0" w:color="auto"/>
            </w:tcBorders>
          </w:tcPr>
          <w:p w14:paraId="49ED7C21"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36BFE8E0" w14:textId="77777777" w:rsidR="005117C2" w:rsidRPr="005117C2" w:rsidRDefault="005117C2" w:rsidP="005117C2">
            <w:pPr>
              <w:rPr>
                <w:rFonts w:ascii="Times New Roman" w:eastAsia="Trebuchet MS" w:hAnsi="Times New Roman"/>
              </w:rPr>
            </w:pPr>
          </w:p>
        </w:tc>
      </w:tr>
      <w:tr w:rsidR="005117C2" w:rsidRPr="005117C2" w14:paraId="34FC7014" w14:textId="77777777" w:rsidTr="00D5699B">
        <w:trPr>
          <w:trHeight w:val="550"/>
        </w:trPr>
        <w:tc>
          <w:tcPr>
            <w:tcW w:w="624" w:type="dxa"/>
            <w:tcBorders>
              <w:top w:val="single" w:sz="4" w:space="0" w:color="auto"/>
            </w:tcBorders>
          </w:tcPr>
          <w:p w14:paraId="1F8D106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134</w:t>
            </w:r>
          </w:p>
        </w:tc>
        <w:tc>
          <w:tcPr>
            <w:tcW w:w="2637" w:type="dxa"/>
          </w:tcPr>
          <w:p w14:paraId="01BA8DE5" w14:textId="77777777" w:rsidR="005117C2" w:rsidRPr="005117C2" w:rsidRDefault="005117C2" w:rsidP="005117C2">
            <w:pPr>
              <w:rPr>
                <w:rFonts w:ascii="Times New Roman" w:eastAsia="Trebuchet MS" w:hAnsi="Times New Roman"/>
                <w:lang w:val="ru-RU"/>
              </w:rPr>
            </w:pPr>
            <w:r w:rsidRPr="005117C2">
              <w:rPr>
                <w:rFonts w:ascii="Times New Roman" w:hAnsi="Times New Roman"/>
                <w:color w:val="000000"/>
                <w:lang w:val="ru-RU"/>
              </w:rPr>
              <w:t>Правовое регулирование налоговых, административных, уголовных правоотношений</w:t>
            </w:r>
          </w:p>
        </w:tc>
        <w:tc>
          <w:tcPr>
            <w:tcW w:w="8080" w:type="dxa"/>
          </w:tcPr>
          <w:p w14:paraId="6CE23B31" w14:textId="77777777" w:rsidR="005117C2" w:rsidRPr="005117C2" w:rsidRDefault="005117C2" w:rsidP="005117C2">
            <w:pPr>
              <w:tabs>
                <w:tab w:val="left" w:pos="2227"/>
                <w:tab w:val="left" w:pos="3057"/>
                <w:tab w:val="left" w:pos="3429"/>
                <w:tab w:val="left" w:pos="3995"/>
                <w:tab w:val="left" w:pos="5224"/>
                <w:tab w:val="left" w:pos="7343"/>
                <w:tab w:val="left" w:pos="9268"/>
              </w:tabs>
              <w:rPr>
                <w:rFonts w:ascii="Times New Roman" w:eastAsia="Trebuchet MS" w:hAnsi="Times New Roman"/>
                <w:color w:val="000000"/>
                <w:lang w:val="ru-RU"/>
              </w:rPr>
            </w:pPr>
            <w:r w:rsidRPr="005117C2">
              <w:rPr>
                <w:rFonts w:ascii="Times New Roman" w:hAnsi="Times New Roman"/>
                <w:color w:val="000000"/>
                <w:lang w:val="ru-RU"/>
              </w:rPr>
              <w:t>Административное</w:t>
            </w:r>
            <w:r w:rsidRPr="005117C2">
              <w:rPr>
                <w:rFonts w:ascii="Times New Roman" w:hAnsi="Times New Roman"/>
                <w:color w:val="000000"/>
                <w:lang w:val="ru-RU"/>
              </w:rPr>
              <w:tab/>
              <w:t>право</w:t>
            </w:r>
            <w:r w:rsidRPr="005117C2">
              <w:rPr>
                <w:rFonts w:ascii="Times New Roman" w:hAnsi="Times New Roman"/>
                <w:color w:val="000000"/>
                <w:lang w:val="ru-RU"/>
              </w:rPr>
              <w:tab/>
              <w:t>и</w:t>
            </w:r>
            <w:r w:rsidRPr="005117C2">
              <w:rPr>
                <w:rFonts w:ascii="Times New Roman" w:hAnsi="Times New Roman"/>
                <w:color w:val="000000"/>
                <w:lang w:val="ru-RU"/>
              </w:rPr>
              <w:tab/>
              <w:t>его</w:t>
            </w:r>
            <w:r w:rsidRPr="005117C2">
              <w:rPr>
                <w:rFonts w:ascii="Times New Roman" w:hAnsi="Times New Roman"/>
                <w:color w:val="000000"/>
                <w:lang w:val="ru-RU"/>
              </w:rPr>
              <w:tab/>
              <w:t>субъекты.</w:t>
            </w:r>
            <w:r w:rsidRPr="005117C2">
              <w:rPr>
                <w:rFonts w:ascii="Times New Roman" w:hAnsi="Times New Roman"/>
                <w:color w:val="000000"/>
                <w:lang w:val="ru-RU"/>
              </w:rPr>
              <w:tab/>
              <w:t>Административное правонарушение и административная ответственность.</w:t>
            </w:r>
          </w:p>
          <w:p w14:paraId="3E05BF10"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134" w:type="dxa"/>
            <w:tcBorders>
              <w:top w:val="single" w:sz="4" w:space="0" w:color="auto"/>
            </w:tcBorders>
          </w:tcPr>
          <w:p w14:paraId="7D7FA7B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2553298C"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02.</w:t>
            </w:r>
          </w:p>
          <w:p w14:paraId="026DADB7"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06.</w:t>
            </w:r>
          </w:p>
          <w:p w14:paraId="44ADEE64"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09.</w:t>
            </w:r>
          </w:p>
          <w:p w14:paraId="5F9F52E9" w14:textId="77777777" w:rsidR="005117C2" w:rsidRPr="005117C2" w:rsidRDefault="005117C2" w:rsidP="005117C2">
            <w:pPr>
              <w:jc w:val="center"/>
              <w:rPr>
                <w:rFonts w:ascii="Times New Roman" w:eastAsia="Trebuchet MS" w:hAnsi="Times New Roman"/>
                <w:lang w:val="ru-RU"/>
              </w:rPr>
            </w:pPr>
          </w:p>
          <w:p w14:paraId="7E3CAAA7"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w:t>
            </w:r>
          </w:p>
          <w:p w14:paraId="786BCC17"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lastRenderedPageBreak/>
              <w:t>ПК1.10</w:t>
            </w:r>
          </w:p>
        </w:tc>
        <w:tc>
          <w:tcPr>
            <w:tcW w:w="1843" w:type="dxa"/>
            <w:tcBorders>
              <w:top w:val="single" w:sz="4" w:space="0" w:color="auto"/>
            </w:tcBorders>
          </w:tcPr>
          <w:p w14:paraId="5A817F45"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lastRenderedPageBreak/>
              <w:t>Л. 1 с. 257-291</w:t>
            </w:r>
          </w:p>
        </w:tc>
      </w:tr>
      <w:tr w:rsidR="005117C2" w:rsidRPr="005117C2" w14:paraId="6B8DA299" w14:textId="77777777" w:rsidTr="00D5699B">
        <w:trPr>
          <w:trHeight w:val="935"/>
        </w:trPr>
        <w:tc>
          <w:tcPr>
            <w:tcW w:w="624" w:type="dxa"/>
            <w:tcBorders>
              <w:top w:val="single" w:sz="4" w:space="0" w:color="auto"/>
            </w:tcBorders>
          </w:tcPr>
          <w:p w14:paraId="53648C53" w14:textId="77777777" w:rsidR="005117C2" w:rsidRPr="005117C2" w:rsidRDefault="005117C2" w:rsidP="005117C2">
            <w:pPr>
              <w:jc w:val="center"/>
              <w:rPr>
                <w:rFonts w:ascii="Times New Roman" w:eastAsia="Trebuchet MS" w:hAnsi="Times New Roman"/>
              </w:rPr>
            </w:pPr>
          </w:p>
        </w:tc>
        <w:tc>
          <w:tcPr>
            <w:tcW w:w="2637" w:type="dxa"/>
          </w:tcPr>
          <w:p w14:paraId="53683CEB" w14:textId="77777777" w:rsidR="005117C2" w:rsidRPr="005117C2" w:rsidRDefault="005117C2" w:rsidP="005117C2">
            <w:pPr>
              <w:rPr>
                <w:rFonts w:ascii="Times New Roman" w:eastAsia="Trebuchet MS" w:hAnsi="Times New Roman"/>
              </w:rPr>
            </w:pPr>
          </w:p>
        </w:tc>
        <w:tc>
          <w:tcPr>
            <w:tcW w:w="8080" w:type="dxa"/>
          </w:tcPr>
          <w:p w14:paraId="60F5EB5F" w14:textId="77777777" w:rsidR="005117C2" w:rsidRPr="005117C2" w:rsidRDefault="005117C2" w:rsidP="005117C2">
            <w:pPr>
              <w:rPr>
                <w:rFonts w:ascii="Times New Roman" w:eastAsia="Trebuchet MS" w:hAnsi="Times New Roman"/>
                <w:color w:val="000000"/>
                <w:lang w:val="ru-RU"/>
              </w:rPr>
            </w:pPr>
            <w:r w:rsidRPr="005117C2">
              <w:rPr>
                <w:rFonts w:ascii="Times New Roman" w:hAnsi="Times New Roman"/>
                <w:color w:val="000000"/>
                <w:lang w:val="ru-RU"/>
              </w:rPr>
              <w:t>Экологическое законодательство. Экологические правонарушения. Способы защиты права на благоприятную окружающую среду</w:t>
            </w:r>
          </w:p>
        </w:tc>
        <w:tc>
          <w:tcPr>
            <w:tcW w:w="1134" w:type="dxa"/>
            <w:tcBorders>
              <w:top w:val="single" w:sz="4" w:space="0" w:color="auto"/>
            </w:tcBorders>
          </w:tcPr>
          <w:p w14:paraId="555379D8" w14:textId="77777777" w:rsidR="005117C2" w:rsidRPr="005117C2" w:rsidRDefault="005117C2" w:rsidP="005117C2">
            <w:pPr>
              <w:jc w:val="center"/>
              <w:rPr>
                <w:rFonts w:ascii="Times New Roman" w:eastAsia="Trebuchet MS" w:hAnsi="Times New Roman"/>
                <w:lang w:val="ru-RU"/>
              </w:rPr>
            </w:pPr>
          </w:p>
        </w:tc>
        <w:tc>
          <w:tcPr>
            <w:tcW w:w="1417" w:type="dxa"/>
            <w:vMerge/>
            <w:tcBorders>
              <w:bottom w:val="single" w:sz="4" w:space="0" w:color="auto"/>
            </w:tcBorders>
          </w:tcPr>
          <w:p w14:paraId="7E76479B" w14:textId="77777777" w:rsidR="005117C2" w:rsidRPr="005117C2" w:rsidRDefault="005117C2" w:rsidP="005117C2">
            <w:pPr>
              <w:rPr>
                <w:rFonts w:ascii="Times New Roman" w:eastAsia="Trebuchet MS" w:hAnsi="Times New Roman"/>
                <w:lang w:val="ru-RU"/>
              </w:rPr>
            </w:pPr>
          </w:p>
        </w:tc>
        <w:tc>
          <w:tcPr>
            <w:tcW w:w="1843" w:type="dxa"/>
            <w:tcBorders>
              <w:top w:val="single" w:sz="4" w:space="0" w:color="auto"/>
            </w:tcBorders>
          </w:tcPr>
          <w:p w14:paraId="1AA5F3FB"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248-254</w:t>
            </w:r>
          </w:p>
        </w:tc>
      </w:tr>
      <w:tr w:rsidR="005117C2" w:rsidRPr="005117C2" w14:paraId="74E51BB1" w14:textId="77777777" w:rsidTr="00D5699B">
        <w:trPr>
          <w:trHeight w:val="360"/>
        </w:trPr>
        <w:tc>
          <w:tcPr>
            <w:tcW w:w="624" w:type="dxa"/>
            <w:vMerge w:val="restart"/>
            <w:tcBorders>
              <w:top w:val="single" w:sz="4" w:space="0" w:color="auto"/>
            </w:tcBorders>
          </w:tcPr>
          <w:p w14:paraId="33A3AD30" w14:textId="77777777" w:rsidR="005117C2" w:rsidRPr="005117C2" w:rsidRDefault="005117C2" w:rsidP="005117C2">
            <w:pPr>
              <w:jc w:val="center"/>
              <w:rPr>
                <w:rFonts w:ascii="Times New Roman" w:eastAsia="Trebuchet MS" w:hAnsi="Times New Roman"/>
              </w:rPr>
            </w:pPr>
          </w:p>
          <w:p w14:paraId="2937C99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135</w:t>
            </w:r>
          </w:p>
          <w:p w14:paraId="5C3DF781"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136</w:t>
            </w:r>
          </w:p>
          <w:p w14:paraId="504CF28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137</w:t>
            </w:r>
          </w:p>
          <w:p w14:paraId="3301A0CE" w14:textId="77777777" w:rsidR="005117C2" w:rsidRPr="005117C2" w:rsidRDefault="005117C2" w:rsidP="005117C2">
            <w:pPr>
              <w:jc w:val="center"/>
              <w:rPr>
                <w:rFonts w:ascii="Times New Roman" w:eastAsia="Trebuchet MS" w:hAnsi="Times New Roman"/>
              </w:rPr>
            </w:pPr>
          </w:p>
          <w:p w14:paraId="6082BE4C"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138</w:t>
            </w:r>
          </w:p>
          <w:p w14:paraId="12CB640C" w14:textId="77777777" w:rsidR="005117C2" w:rsidRPr="005117C2" w:rsidRDefault="005117C2" w:rsidP="005117C2">
            <w:pPr>
              <w:jc w:val="center"/>
              <w:rPr>
                <w:rFonts w:ascii="Times New Roman" w:eastAsia="Trebuchet MS" w:hAnsi="Times New Roman"/>
              </w:rPr>
            </w:pPr>
          </w:p>
          <w:p w14:paraId="1FC9CC3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139</w:t>
            </w:r>
          </w:p>
        </w:tc>
        <w:tc>
          <w:tcPr>
            <w:tcW w:w="2637" w:type="dxa"/>
            <w:vMerge w:val="restart"/>
          </w:tcPr>
          <w:p w14:paraId="1BAB579C"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174CAD0D"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73979A18" w14:textId="77777777" w:rsidR="005117C2" w:rsidRPr="005117C2" w:rsidRDefault="005117C2" w:rsidP="005117C2">
            <w:pPr>
              <w:tabs>
                <w:tab w:val="center" w:pos="774"/>
                <w:tab w:val="left" w:pos="1272"/>
              </w:tabs>
              <w:rPr>
                <w:rFonts w:ascii="Times New Roman" w:eastAsia="Trebuchet MS" w:hAnsi="Times New Roman"/>
              </w:rPr>
            </w:pPr>
            <w:r w:rsidRPr="005117C2">
              <w:rPr>
                <w:rFonts w:ascii="Times New Roman" w:eastAsia="Trebuchet MS" w:hAnsi="Times New Roman"/>
              </w:rPr>
              <w:tab/>
              <w:t>5</w:t>
            </w:r>
          </w:p>
          <w:p w14:paraId="19FF8AC6" w14:textId="77777777" w:rsidR="005117C2" w:rsidRPr="005117C2" w:rsidRDefault="005117C2" w:rsidP="005117C2">
            <w:pPr>
              <w:jc w:val="center"/>
              <w:rPr>
                <w:rFonts w:ascii="Times New Roman" w:eastAsia="Trebuchet MS" w:hAnsi="Times New Roman"/>
              </w:rPr>
            </w:pPr>
          </w:p>
        </w:tc>
        <w:tc>
          <w:tcPr>
            <w:tcW w:w="1417" w:type="dxa"/>
            <w:vMerge w:val="restart"/>
          </w:tcPr>
          <w:p w14:paraId="7B7B91BD" w14:textId="77777777" w:rsidR="005117C2" w:rsidRPr="005117C2" w:rsidRDefault="005117C2" w:rsidP="005117C2">
            <w:pPr>
              <w:rPr>
                <w:rFonts w:ascii="Times New Roman" w:eastAsia="Trebuchet MS" w:hAnsi="Times New Roman"/>
              </w:rPr>
            </w:pPr>
          </w:p>
        </w:tc>
        <w:tc>
          <w:tcPr>
            <w:tcW w:w="1843" w:type="dxa"/>
            <w:tcBorders>
              <w:top w:val="single" w:sz="4" w:space="0" w:color="auto"/>
              <w:bottom w:val="single" w:sz="4" w:space="0" w:color="auto"/>
            </w:tcBorders>
          </w:tcPr>
          <w:p w14:paraId="4E92E842" w14:textId="77777777" w:rsidR="005117C2" w:rsidRPr="005117C2" w:rsidRDefault="005117C2" w:rsidP="005117C2">
            <w:pPr>
              <w:rPr>
                <w:rFonts w:ascii="Times New Roman" w:eastAsia="Trebuchet MS" w:hAnsi="Times New Roman"/>
              </w:rPr>
            </w:pPr>
          </w:p>
        </w:tc>
      </w:tr>
      <w:tr w:rsidR="005117C2" w:rsidRPr="005117C2" w14:paraId="6A384642" w14:textId="77777777" w:rsidTr="00D5699B">
        <w:trPr>
          <w:trHeight w:val="1560"/>
        </w:trPr>
        <w:tc>
          <w:tcPr>
            <w:tcW w:w="624" w:type="dxa"/>
            <w:vMerge/>
          </w:tcPr>
          <w:p w14:paraId="14644ED6" w14:textId="77777777" w:rsidR="005117C2" w:rsidRPr="005117C2" w:rsidRDefault="005117C2" w:rsidP="005117C2">
            <w:pPr>
              <w:jc w:val="center"/>
              <w:rPr>
                <w:rFonts w:ascii="Times New Roman" w:eastAsia="Trebuchet MS" w:hAnsi="Times New Roman"/>
              </w:rPr>
            </w:pPr>
          </w:p>
        </w:tc>
        <w:tc>
          <w:tcPr>
            <w:tcW w:w="2637" w:type="dxa"/>
            <w:vMerge/>
          </w:tcPr>
          <w:p w14:paraId="67313331"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6585DBA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№60-61 «Экологическое законодательство»</w:t>
            </w:r>
          </w:p>
          <w:p w14:paraId="5B47A0D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№62-</w:t>
            </w:r>
            <w:proofErr w:type="gramStart"/>
            <w:r w:rsidRPr="005117C2">
              <w:rPr>
                <w:rFonts w:ascii="Times New Roman" w:hAnsi="Times New Roman"/>
                <w:color w:val="000000"/>
                <w:lang w:val="ru-RU"/>
              </w:rPr>
              <w:t>63  «</w:t>
            </w:r>
            <w:proofErr w:type="gramEnd"/>
            <w:r w:rsidRPr="005117C2">
              <w:rPr>
                <w:rFonts w:ascii="Times New Roman" w:hAnsi="Times New Roman"/>
                <w:color w:val="000000"/>
                <w:lang w:val="ru-RU"/>
              </w:rPr>
              <w:t>Налогообложение граждан»</w:t>
            </w:r>
          </w:p>
          <w:p w14:paraId="65F2C494"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Законодательство Российской Федерации о налогах и сборах. Участники отношений, регулируемых</w:t>
            </w:r>
            <w:r w:rsidRPr="005117C2">
              <w:rPr>
                <w:rFonts w:ascii="Times New Roman" w:hAnsi="Times New Roman"/>
                <w:color w:val="000000"/>
                <w:lang w:val="ru-RU"/>
              </w:rPr>
              <w:tab/>
              <w:t>законодательством</w:t>
            </w:r>
            <w:r w:rsidRPr="005117C2">
              <w:rPr>
                <w:rFonts w:ascii="Times New Roman" w:hAnsi="Times New Roman"/>
                <w:color w:val="000000"/>
                <w:lang w:val="ru-RU"/>
              </w:rPr>
              <w:tab/>
              <w:t xml:space="preserve">о налогах и сборах. </w:t>
            </w:r>
          </w:p>
          <w:p w14:paraId="2D6C457F"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№64-65 </w:t>
            </w:r>
            <w:proofErr w:type="gramStart"/>
            <w:r w:rsidRPr="005117C2">
              <w:rPr>
                <w:rFonts w:ascii="Times New Roman" w:hAnsi="Times New Roman"/>
                <w:color w:val="000000"/>
                <w:lang w:val="ru-RU"/>
              </w:rPr>
              <w:t>« Права</w:t>
            </w:r>
            <w:proofErr w:type="gramEnd"/>
            <w:r w:rsidRPr="005117C2">
              <w:rPr>
                <w:rFonts w:ascii="Times New Roman" w:hAnsi="Times New Roman"/>
                <w:color w:val="000000"/>
                <w:lang w:val="ru-RU"/>
              </w:rPr>
              <w:tab/>
              <w:t xml:space="preserve">и обязанности налогоплательщиков». </w:t>
            </w:r>
          </w:p>
          <w:p w14:paraId="2DB2E9E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№66 «Ответственность за налоговые правонарушения»</w:t>
            </w:r>
          </w:p>
        </w:tc>
        <w:tc>
          <w:tcPr>
            <w:tcW w:w="1134" w:type="dxa"/>
            <w:tcBorders>
              <w:top w:val="single" w:sz="4" w:space="0" w:color="auto"/>
            </w:tcBorders>
          </w:tcPr>
          <w:p w14:paraId="43C4622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5FF5D86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57B61F2"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19697727"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E0CDEE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Borders>
              <w:bottom w:val="single" w:sz="4" w:space="0" w:color="auto"/>
            </w:tcBorders>
          </w:tcPr>
          <w:p w14:paraId="4ED0CFB6"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3BBD5A26"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Подготовить</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сообщение</w:t>
            </w:r>
            <w:proofErr w:type="spellEnd"/>
          </w:p>
        </w:tc>
      </w:tr>
      <w:tr w:rsidR="005117C2" w:rsidRPr="005117C2" w14:paraId="7F092A31" w14:textId="77777777" w:rsidTr="00D5699B">
        <w:trPr>
          <w:trHeight w:val="864"/>
        </w:trPr>
        <w:tc>
          <w:tcPr>
            <w:tcW w:w="624" w:type="dxa"/>
            <w:tcBorders>
              <w:top w:val="single" w:sz="4" w:space="0" w:color="auto"/>
            </w:tcBorders>
          </w:tcPr>
          <w:p w14:paraId="0BEC45BF" w14:textId="77777777" w:rsidR="005117C2" w:rsidRPr="005117C2" w:rsidRDefault="005117C2" w:rsidP="005117C2">
            <w:pPr>
              <w:jc w:val="center"/>
              <w:rPr>
                <w:rFonts w:ascii="Times New Roman" w:eastAsia="Trebuchet MS" w:hAnsi="Times New Roman"/>
              </w:rPr>
            </w:pPr>
          </w:p>
        </w:tc>
        <w:tc>
          <w:tcPr>
            <w:tcW w:w="2637" w:type="dxa"/>
          </w:tcPr>
          <w:p w14:paraId="023C55DB"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Тема</w:t>
            </w:r>
            <w:proofErr w:type="spellEnd"/>
            <w:r w:rsidRPr="005117C2">
              <w:rPr>
                <w:rFonts w:ascii="Times New Roman" w:hAnsi="Times New Roman"/>
                <w:b/>
                <w:color w:val="000000"/>
              </w:rPr>
              <w:t xml:space="preserve"> 6.5.</w:t>
            </w:r>
          </w:p>
          <w:p w14:paraId="5FB65F24" w14:textId="77777777" w:rsidR="005117C2" w:rsidRPr="005117C2" w:rsidRDefault="005117C2" w:rsidP="005117C2">
            <w:pPr>
              <w:rPr>
                <w:rFonts w:ascii="Times New Roman" w:hAnsi="Times New Roman"/>
                <w:color w:val="000000"/>
              </w:rPr>
            </w:pPr>
            <w:proofErr w:type="spellStart"/>
            <w:r w:rsidRPr="005117C2">
              <w:rPr>
                <w:rFonts w:ascii="Times New Roman" w:hAnsi="Times New Roman"/>
                <w:color w:val="000000"/>
              </w:rPr>
              <w:t>Основы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процессуального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права</w:t>
            </w:r>
            <w:proofErr w:type="spellEnd"/>
          </w:p>
        </w:tc>
        <w:tc>
          <w:tcPr>
            <w:tcW w:w="8080" w:type="dxa"/>
          </w:tcPr>
          <w:p w14:paraId="726CC4D7" w14:textId="77777777" w:rsidR="005117C2" w:rsidRPr="005117C2" w:rsidRDefault="005117C2" w:rsidP="005117C2">
            <w:pPr>
              <w:rPr>
                <w:rFonts w:ascii="Times New Roman" w:hAnsi="Times New Roman"/>
                <w:color w:val="000000"/>
              </w:rPr>
            </w:pPr>
            <w:proofErr w:type="spellStart"/>
            <w:r w:rsidRPr="005117C2">
              <w:rPr>
                <w:rFonts w:ascii="Times New Roman" w:eastAsia="Trebuchet MS" w:hAnsi="Times New Roman"/>
                <w:b/>
              </w:rPr>
              <w:t>Содержание</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учебного</w:t>
            </w:r>
            <w:proofErr w:type="spellEnd"/>
            <w:r w:rsidRPr="005117C2">
              <w:rPr>
                <w:rFonts w:ascii="Times New Roman" w:eastAsia="Trebuchet MS" w:hAnsi="Times New Roman"/>
                <w:b/>
              </w:rPr>
              <w:t xml:space="preserve"> </w:t>
            </w:r>
            <w:proofErr w:type="spellStart"/>
            <w:r w:rsidRPr="005117C2">
              <w:rPr>
                <w:rFonts w:ascii="Times New Roman" w:eastAsia="Trebuchet MS" w:hAnsi="Times New Roman"/>
                <w:b/>
              </w:rPr>
              <w:t>материала</w:t>
            </w:r>
            <w:proofErr w:type="spellEnd"/>
          </w:p>
        </w:tc>
        <w:tc>
          <w:tcPr>
            <w:tcW w:w="1134" w:type="dxa"/>
            <w:tcBorders>
              <w:top w:val="single" w:sz="4" w:space="0" w:color="auto"/>
            </w:tcBorders>
          </w:tcPr>
          <w:p w14:paraId="51C85800"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5</w:t>
            </w:r>
          </w:p>
        </w:tc>
        <w:tc>
          <w:tcPr>
            <w:tcW w:w="1417" w:type="dxa"/>
            <w:tcBorders>
              <w:bottom w:val="single" w:sz="4" w:space="0" w:color="auto"/>
            </w:tcBorders>
          </w:tcPr>
          <w:p w14:paraId="0DE4E76C"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218ED189" w14:textId="77777777" w:rsidR="005117C2" w:rsidRPr="005117C2" w:rsidRDefault="005117C2" w:rsidP="005117C2">
            <w:pPr>
              <w:rPr>
                <w:rFonts w:ascii="Times New Roman" w:eastAsia="Trebuchet MS" w:hAnsi="Times New Roman"/>
              </w:rPr>
            </w:pPr>
          </w:p>
        </w:tc>
      </w:tr>
      <w:tr w:rsidR="005117C2" w:rsidRPr="005117C2" w14:paraId="6AD06209" w14:textId="77777777" w:rsidTr="00D5699B">
        <w:trPr>
          <w:trHeight w:val="692"/>
        </w:trPr>
        <w:tc>
          <w:tcPr>
            <w:tcW w:w="624" w:type="dxa"/>
            <w:tcBorders>
              <w:top w:val="single" w:sz="4" w:space="0" w:color="auto"/>
              <w:bottom w:val="single" w:sz="4" w:space="0" w:color="auto"/>
            </w:tcBorders>
          </w:tcPr>
          <w:p w14:paraId="1DA48733"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102</w:t>
            </w:r>
          </w:p>
        </w:tc>
        <w:tc>
          <w:tcPr>
            <w:tcW w:w="2637" w:type="dxa"/>
            <w:tcBorders>
              <w:bottom w:val="single" w:sz="4" w:space="0" w:color="auto"/>
            </w:tcBorders>
          </w:tcPr>
          <w:p w14:paraId="4BE36A7F" w14:textId="77777777" w:rsidR="005117C2" w:rsidRPr="005117C2" w:rsidRDefault="005117C2" w:rsidP="005117C2">
            <w:pPr>
              <w:rPr>
                <w:rFonts w:ascii="Times New Roman" w:eastAsia="Trebuchet MS" w:hAnsi="Times New Roman"/>
                <w:color w:val="000000"/>
              </w:rPr>
            </w:pPr>
            <w:proofErr w:type="spellStart"/>
            <w:r w:rsidRPr="005117C2">
              <w:rPr>
                <w:rFonts w:ascii="Times New Roman" w:hAnsi="Times New Roman"/>
                <w:color w:val="000000"/>
              </w:rPr>
              <w:t>Конституционное</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судопроизводство</w:t>
            </w:r>
            <w:proofErr w:type="spellEnd"/>
          </w:p>
          <w:p w14:paraId="6E79621A"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41B562B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Понятие Конституционное судопроизводство</w:t>
            </w:r>
          </w:p>
          <w:p w14:paraId="669946F8"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Цель Конституционного судопроизводства</w:t>
            </w:r>
          </w:p>
          <w:p w14:paraId="21448A4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Судьи Конституционного Суда</w:t>
            </w:r>
          </w:p>
          <w:p w14:paraId="5D79E577"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Основные принципы Конституционного Суда</w:t>
            </w:r>
          </w:p>
          <w:p w14:paraId="2864E2FE"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Основные стадии Конституционного судопроизводства</w:t>
            </w:r>
          </w:p>
          <w:p w14:paraId="4164FF2B"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Административный процесс. </w:t>
            </w:r>
          </w:p>
          <w:p w14:paraId="5A9DE6BE"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bottom w:val="single" w:sz="4" w:space="0" w:color="auto"/>
            </w:tcBorders>
          </w:tcPr>
          <w:p w14:paraId="76A9E3D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val="restart"/>
          </w:tcPr>
          <w:p w14:paraId="6E974AC8"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02.</w:t>
            </w:r>
          </w:p>
          <w:p w14:paraId="3D1CCF2C"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05.</w:t>
            </w:r>
          </w:p>
          <w:p w14:paraId="15448FD9"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ОК 09.</w:t>
            </w:r>
          </w:p>
          <w:p w14:paraId="024F288A" w14:textId="77777777" w:rsidR="005117C2" w:rsidRPr="005117C2" w:rsidRDefault="005117C2" w:rsidP="005117C2">
            <w:pPr>
              <w:jc w:val="center"/>
              <w:rPr>
                <w:rFonts w:ascii="Times New Roman" w:eastAsia="Trebuchet MS" w:hAnsi="Times New Roman"/>
                <w:lang w:val="ru-RU"/>
              </w:rPr>
            </w:pPr>
          </w:p>
          <w:p w14:paraId="31D2EC28" w14:textId="77777777" w:rsidR="005117C2" w:rsidRPr="005117C2" w:rsidRDefault="005117C2" w:rsidP="005117C2">
            <w:pPr>
              <w:jc w:val="center"/>
              <w:rPr>
                <w:rFonts w:ascii="Times New Roman" w:eastAsia="Trebuchet MS" w:hAnsi="Times New Roman"/>
                <w:lang w:val="ru-RU"/>
              </w:rPr>
            </w:pPr>
          </w:p>
          <w:p w14:paraId="03BA92F4"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w:t>
            </w:r>
          </w:p>
          <w:p w14:paraId="27A44BA5" w14:textId="77777777" w:rsidR="005117C2" w:rsidRPr="005117C2" w:rsidRDefault="005117C2" w:rsidP="005117C2">
            <w:pPr>
              <w:jc w:val="center"/>
              <w:rPr>
                <w:rFonts w:ascii="Times New Roman" w:eastAsia="Trebuchet MS" w:hAnsi="Times New Roman"/>
                <w:lang w:val="ru-RU"/>
              </w:rPr>
            </w:pPr>
            <w:r w:rsidRPr="005117C2">
              <w:rPr>
                <w:rFonts w:ascii="Times New Roman" w:eastAsia="Trebuchet MS" w:hAnsi="Times New Roman"/>
                <w:lang w:val="ru-RU"/>
              </w:rPr>
              <w:t>ПК1.10</w:t>
            </w:r>
          </w:p>
        </w:tc>
        <w:tc>
          <w:tcPr>
            <w:tcW w:w="1843" w:type="dxa"/>
            <w:vMerge w:val="restart"/>
            <w:tcBorders>
              <w:top w:val="single" w:sz="4" w:space="0" w:color="auto"/>
            </w:tcBorders>
          </w:tcPr>
          <w:p w14:paraId="64F6CAD6"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 1 с. 257-261</w:t>
            </w:r>
          </w:p>
        </w:tc>
      </w:tr>
      <w:tr w:rsidR="005117C2" w:rsidRPr="005117C2" w14:paraId="50C0BB39" w14:textId="77777777" w:rsidTr="00D5699B">
        <w:trPr>
          <w:trHeight w:val="1020"/>
        </w:trPr>
        <w:tc>
          <w:tcPr>
            <w:tcW w:w="624" w:type="dxa"/>
            <w:tcBorders>
              <w:top w:val="single" w:sz="4" w:space="0" w:color="auto"/>
            </w:tcBorders>
          </w:tcPr>
          <w:p w14:paraId="574DDB7E"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103</w:t>
            </w:r>
          </w:p>
        </w:tc>
        <w:tc>
          <w:tcPr>
            <w:tcW w:w="2637" w:type="dxa"/>
            <w:tcBorders>
              <w:top w:val="single" w:sz="4" w:space="0" w:color="auto"/>
              <w:bottom w:val="single" w:sz="4" w:space="0" w:color="auto"/>
            </w:tcBorders>
          </w:tcPr>
          <w:p w14:paraId="60EA6416"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Судебное производство по делам об административных правонарушениях</w:t>
            </w:r>
          </w:p>
        </w:tc>
        <w:tc>
          <w:tcPr>
            <w:tcW w:w="8080" w:type="dxa"/>
            <w:tcBorders>
              <w:top w:val="single" w:sz="4" w:space="0" w:color="auto"/>
            </w:tcBorders>
          </w:tcPr>
          <w:p w14:paraId="1B0E8EBD"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Стадии производства по делам об административных правонарушениях.</w:t>
            </w:r>
          </w:p>
          <w:p w14:paraId="1886ADF9"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Законные представители физического лица</w:t>
            </w:r>
          </w:p>
          <w:p w14:paraId="01CCDD9C"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Меры обеспечения производства по делам об административных правонарушениях</w:t>
            </w:r>
          </w:p>
          <w:p w14:paraId="2B5E6D55" w14:textId="77777777" w:rsidR="005117C2" w:rsidRPr="005117C2" w:rsidRDefault="005117C2" w:rsidP="005117C2">
            <w:pPr>
              <w:rPr>
                <w:rFonts w:ascii="Times New Roman" w:hAnsi="Times New Roman"/>
                <w:color w:val="000000"/>
                <w:lang w:val="ru-RU"/>
              </w:rPr>
            </w:pPr>
          </w:p>
          <w:p w14:paraId="6095308B"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56742D18"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41F2E170" w14:textId="77777777" w:rsidR="005117C2" w:rsidRPr="005117C2" w:rsidRDefault="005117C2" w:rsidP="005117C2">
            <w:pPr>
              <w:jc w:val="center"/>
              <w:rPr>
                <w:rFonts w:ascii="Times New Roman" w:eastAsia="Trebuchet MS" w:hAnsi="Times New Roman"/>
              </w:rPr>
            </w:pPr>
          </w:p>
        </w:tc>
        <w:tc>
          <w:tcPr>
            <w:tcW w:w="1843" w:type="dxa"/>
            <w:vMerge/>
          </w:tcPr>
          <w:p w14:paraId="1DBF58DC" w14:textId="77777777" w:rsidR="005117C2" w:rsidRPr="005117C2" w:rsidRDefault="005117C2" w:rsidP="005117C2">
            <w:pPr>
              <w:rPr>
                <w:rFonts w:ascii="Times New Roman" w:eastAsia="Trebuchet MS" w:hAnsi="Times New Roman"/>
              </w:rPr>
            </w:pPr>
          </w:p>
        </w:tc>
      </w:tr>
      <w:tr w:rsidR="005117C2" w:rsidRPr="005117C2" w14:paraId="20EC2629" w14:textId="77777777" w:rsidTr="00D5699B">
        <w:trPr>
          <w:trHeight w:val="14"/>
        </w:trPr>
        <w:tc>
          <w:tcPr>
            <w:tcW w:w="624" w:type="dxa"/>
            <w:vMerge w:val="restart"/>
            <w:tcBorders>
              <w:top w:val="single" w:sz="4" w:space="0" w:color="auto"/>
            </w:tcBorders>
          </w:tcPr>
          <w:p w14:paraId="0CDB689B"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104</w:t>
            </w:r>
          </w:p>
        </w:tc>
        <w:tc>
          <w:tcPr>
            <w:tcW w:w="2637" w:type="dxa"/>
            <w:vMerge w:val="restart"/>
            <w:tcBorders>
              <w:top w:val="single" w:sz="4" w:space="0" w:color="auto"/>
            </w:tcBorders>
          </w:tcPr>
          <w:p w14:paraId="5848AF31"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Уголовный процесс как отрасль права</w:t>
            </w:r>
          </w:p>
        </w:tc>
        <w:tc>
          <w:tcPr>
            <w:tcW w:w="8080" w:type="dxa"/>
            <w:tcBorders>
              <w:bottom w:val="single" w:sz="4" w:space="0" w:color="auto"/>
            </w:tcBorders>
          </w:tcPr>
          <w:p w14:paraId="7775BD12"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 xml:space="preserve">Уголовный процесс, его принципы и стадии. </w:t>
            </w:r>
            <w:proofErr w:type="spellStart"/>
            <w:r w:rsidRPr="005117C2">
              <w:rPr>
                <w:rFonts w:ascii="Times New Roman" w:hAnsi="Times New Roman"/>
                <w:color w:val="000000"/>
              </w:rPr>
              <w:t>Субъекты</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уголовного</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процесса</w:t>
            </w:r>
            <w:proofErr w:type="spellEnd"/>
          </w:p>
        </w:tc>
        <w:tc>
          <w:tcPr>
            <w:tcW w:w="1134" w:type="dxa"/>
            <w:vMerge w:val="restart"/>
            <w:tcBorders>
              <w:top w:val="single" w:sz="4" w:space="0" w:color="auto"/>
            </w:tcBorders>
          </w:tcPr>
          <w:p w14:paraId="7AE3464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7C0D3EC1" w14:textId="77777777" w:rsidR="005117C2" w:rsidRPr="005117C2" w:rsidRDefault="005117C2" w:rsidP="005117C2">
            <w:pPr>
              <w:jc w:val="center"/>
              <w:rPr>
                <w:rFonts w:ascii="Times New Roman" w:eastAsia="Trebuchet MS" w:hAnsi="Times New Roman"/>
              </w:rPr>
            </w:pPr>
          </w:p>
        </w:tc>
        <w:tc>
          <w:tcPr>
            <w:tcW w:w="1843" w:type="dxa"/>
            <w:vMerge w:val="restart"/>
            <w:tcBorders>
              <w:top w:val="single" w:sz="4" w:space="0" w:color="auto"/>
            </w:tcBorders>
          </w:tcPr>
          <w:p w14:paraId="232D6E46"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Л.1 с. 261-265</w:t>
            </w:r>
          </w:p>
        </w:tc>
      </w:tr>
      <w:tr w:rsidR="005117C2" w:rsidRPr="005117C2" w14:paraId="0E6A025B" w14:textId="77777777" w:rsidTr="00D5699B">
        <w:trPr>
          <w:trHeight w:val="243"/>
        </w:trPr>
        <w:tc>
          <w:tcPr>
            <w:tcW w:w="624" w:type="dxa"/>
            <w:vMerge/>
          </w:tcPr>
          <w:p w14:paraId="1E80A540" w14:textId="77777777" w:rsidR="005117C2" w:rsidRPr="005117C2" w:rsidRDefault="005117C2" w:rsidP="005117C2">
            <w:pPr>
              <w:jc w:val="center"/>
              <w:rPr>
                <w:rFonts w:ascii="Times New Roman" w:eastAsia="Trebuchet MS" w:hAnsi="Times New Roman"/>
              </w:rPr>
            </w:pPr>
          </w:p>
        </w:tc>
        <w:tc>
          <w:tcPr>
            <w:tcW w:w="2637" w:type="dxa"/>
            <w:vMerge/>
          </w:tcPr>
          <w:p w14:paraId="48503E20"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496C1C1A"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Участники уголовного судопроизводства со стороны обвинения. Участники уголовного судопроизводства со стороны защиты.</w:t>
            </w:r>
          </w:p>
          <w:p w14:paraId="537F006A" w14:textId="77777777" w:rsidR="005117C2" w:rsidRPr="005117C2" w:rsidRDefault="005117C2" w:rsidP="005117C2">
            <w:pPr>
              <w:rPr>
                <w:rFonts w:ascii="Times New Roman" w:hAnsi="Times New Roman"/>
                <w:color w:val="000000"/>
              </w:rPr>
            </w:pPr>
            <w:r w:rsidRPr="005117C2">
              <w:rPr>
                <w:rFonts w:ascii="Times New Roman" w:hAnsi="Times New Roman"/>
                <w:color w:val="000000"/>
                <w:lang w:val="ru-RU"/>
              </w:rPr>
              <w:t>Особенности уголовного процесса по делам несовершеннолетних.</w:t>
            </w:r>
            <w:r w:rsidRPr="005117C2">
              <w:rPr>
                <w:rFonts w:ascii="Times New Roman" w:eastAsia="Trebuchet MS" w:hAnsi="Times New Roman"/>
                <w:lang w:val="ru-RU"/>
              </w:rPr>
              <w:t xml:space="preserve"> </w:t>
            </w:r>
            <w:proofErr w:type="spellStart"/>
            <w:r w:rsidRPr="005117C2">
              <w:rPr>
                <w:rFonts w:ascii="Times New Roman" w:hAnsi="Times New Roman"/>
                <w:color w:val="000000"/>
              </w:rPr>
              <w:t>Защита</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от</w:t>
            </w:r>
            <w:proofErr w:type="spellEnd"/>
            <w:r w:rsidRPr="005117C2">
              <w:rPr>
                <w:rFonts w:ascii="Times New Roman" w:hAnsi="Times New Roman"/>
                <w:color w:val="000000"/>
              </w:rPr>
              <w:t xml:space="preserve"> </w:t>
            </w:r>
            <w:proofErr w:type="spellStart"/>
            <w:r w:rsidRPr="005117C2">
              <w:rPr>
                <w:rFonts w:ascii="Times New Roman" w:hAnsi="Times New Roman"/>
                <w:color w:val="000000"/>
              </w:rPr>
              <w:t>преступления</w:t>
            </w:r>
            <w:proofErr w:type="spellEnd"/>
          </w:p>
        </w:tc>
        <w:tc>
          <w:tcPr>
            <w:tcW w:w="1134" w:type="dxa"/>
            <w:vMerge/>
          </w:tcPr>
          <w:p w14:paraId="4A3FBCB9" w14:textId="77777777" w:rsidR="005117C2" w:rsidRPr="005117C2" w:rsidRDefault="005117C2" w:rsidP="005117C2">
            <w:pPr>
              <w:jc w:val="center"/>
              <w:rPr>
                <w:rFonts w:ascii="Times New Roman" w:eastAsia="Trebuchet MS" w:hAnsi="Times New Roman"/>
              </w:rPr>
            </w:pPr>
          </w:p>
        </w:tc>
        <w:tc>
          <w:tcPr>
            <w:tcW w:w="1417" w:type="dxa"/>
            <w:vMerge/>
          </w:tcPr>
          <w:p w14:paraId="0A37D35C" w14:textId="77777777" w:rsidR="005117C2" w:rsidRPr="005117C2" w:rsidRDefault="005117C2" w:rsidP="005117C2">
            <w:pPr>
              <w:jc w:val="center"/>
              <w:rPr>
                <w:rFonts w:ascii="Times New Roman" w:eastAsia="Trebuchet MS" w:hAnsi="Times New Roman"/>
              </w:rPr>
            </w:pPr>
          </w:p>
        </w:tc>
        <w:tc>
          <w:tcPr>
            <w:tcW w:w="1843" w:type="dxa"/>
            <w:vMerge/>
          </w:tcPr>
          <w:p w14:paraId="1AB43535" w14:textId="77777777" w:rsidR="005117C2" w:rsidRPr="005117C2" w:rsidRDefault="005117C2" w:rsidP="005117C2">
            <w:pPr>
              <w:rPr>
                <w:rFonts w:ascii="Times New Roman" w:eastAsia="Trebuchet MS" w:hAnsi="Times New Roman"/>
              </w:rPr>
            </w:pPr>
          </w:p>
        </w:tc>
      </w:tr>
      <w:tr w:rsidR="005117C2" w:rsidRPr="005117C2" w14:paraId="4516D8B0" w14:textId="77777777" w:rsidTr="00D5699B">
        <w:trPr>
          <w:trHeight w:val="335"/>
        </w:trPr>
        <w:tc>
          <w:tcPr>
            <w:tcW w:w="624" w:type="dxa"/>
            <w:vMerge w:val="restart"/>
            <w:tcBorders>
              <w:top w:val="single" w:sz="4" w:space="0" w:color="auto"/>
            </w:tcBorders>
          </w:tcPr>
          <w:p w14:paraId="13E9173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141-142</w:t>
            </w:r>
          </w:p>
        </w:tc>
        <w:tc>
          <w:tcPr>
            <w:tcW w:w="2637" w:type="dxa"/>
            <w:vMerge w:val="restart"/>
          </w:tcPr>
          <w:p w14:paraId="702BFDEE" w14:textId="77777777" w:rsidR="005117C2" w:rsidRPr="005117C2" w:rsidRDefault="005117C2" w:rsidP="005117C2">
            <w:pPr>
              <w:rPr>
                <w:rFonts w:ascii="Times New Roman" w:hAnsi="Times New Roman"/>
                <w:color w:val="000000"/>
              </w:rPr>
            </w:pPr>
          </w:p>
        </w:tc>
        <w:tc>
          <w:tcPr>
            <w:tcW w:w="8080" w:type="dxa"/>
            <w:tcBorders>
              <w:bottom w:val="single" w:sz="4" w:space="0" w:color="auto"/>
            </w:tcBorders>
          </w:tcPr>
          <w:p w14:paraId="62B97DB5" w14:textId="77777777" w:rsidR="005117C2" w:rsidRPr="005117C2" w:rsidRDefault="005117C2" w:rsidP="005117C2">
            <w:pPr>
              <w:rPr>
                <w:rFonts w:ascii="Times New Roman" w:hAnsi="Times New Roman"/>
                <w:b/>
                <w:color w:val="000000"/>
              </w:rPr>
            </w:pPr>
            <w:proofErr w:type="spellStart"/>
            <w:r w:rsidRPr="005117C2">
              <w:rPr>
                <w:rFonts w:ascii="Times New Roman" w:hAnsi="Times New Roman"/>
                <w:b/>
                <w:color w:val="000000"/>
              </w:rPr>
              <w:t>Практическое</w:t>
            </w:r>
            <w:proofErr w:type="spellEnd"/>
            <w:r w:rsidRPr="005117C2">
              <w:rPr>
                <w:rFonts w:ascii="Times New Roman" w:hAnsi="Times New Roman"/>
                <w:b/>
                <w:color w:val="000000"/>
              </w:rPr>
              <w:t xml:space="preserve"> </w:t>
            </w:r>
            <w:proofErr w:type="spellStart"/>
            <w:r w:rsidRPr="005117C2">
              <w:rPr>
                <w:rFonts w:ascii="Times New Roman" w:hAnsi="Times New Roman"/>
                <w:b/>
                <w:color w:val="000000"/>
              </w:rPr>
              <w:t>занятие</w:t>
            </w:r>
            <w:proofErr w:type="spellEnd"/>
          </w:p>
        </w:tc>
        <w:tc>
          <w:tcPr>
            <w:tcW w:w="1134" w:type="dxa"/>
            <w:tcBorders>
              <w:top w:val="single" w:sz="4" w:space="0" w:color="auto"/>
              <w:bottom w:val="single" w:sz="4" w:space="0" w:color="auto"/>
            </w:tcBorders>
          </w:tcPr>
          <w:p w14:paraId="0118787A"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2</w:t>
            </w:r>
          </w:p>
        </w:tc>
        <w:tc>
          <w:tcPr>
            <w:tcW w:w="1417" w:type="dxa"/>
            <w:vMerge/>
          </w:tcPr>
          <w:p w14:paraId="22D28D21" w14:textId="77777777" w:rsidR="005117C2" w:rsidRPr="005117C2" w:rsidRDefault="005117C2" w:rsidP="005117C2">
            <w:pPr>
              <w:jc w:val="center"/>
              <w:rPr>
                <w:rFonts w:ascii="Times New Roman" w:eastAsia="Trebuchet MS" w:hAnsi="Times New Roman"/>
              </w:rPr>
            </w:pPr>
          </w:p>
        </w:tc>
        <w:tc>
          <w:tcPr>
            <w:tcW w:w="1843" w:type="dxa"/>
            <w:vMerge w:val="restart"/>
            <w:tcBorders>
              <w:top w:val="single" w:sz="4" w:space="0" w:color="auto"/>
            </w:tcBorders>
          </w:tcPr>
          <w:p w14:paraId="027CF64C"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Повторить</w:t>
            </w:r>
            <w:proofErr w:type="spellEnd"/>
            <w:r w:rsidRPr="005117C2">
              <w:rPr>
                <w:rFonts w:ascii="Times New Roman" w:eastAsia="Trebuchet MS" w:hAnsi="Times New Roman"/>
              </w:rPr>
              <w:t xml:space="preserve"> Л.1</w:t>
            </w:r>
          </w:p>
          <w:p w14:paraId="0F016F48" w14:textId="77777777" w:rsidR="005117C2" w:rsidRPr="005117C2" w:rsidRDefault="005117C2" w:rsidP="005117C2">
            <w:pPr>
              <w:rPr>
                <w:rFonts w:ascii="Times New Roman" w:eastAsia="Trebuchet MS" w:hAnsi="Times New Roman"/>
              </w:rPr>
            </w:pPr>
            <w:r w:rsidRPr="005117C2">
              <w:rPr>
                <w:rFonts w:ascii="Times New Roman" w:eastAsia="Trebuchet MS" w:hAnsi="Times New Roman"/>
              </w:rPr>
              <w:t xml:space="preserve"> с. 257-265</w:t>
            </w:r>
          </w:p>
        </w:tc>
      </w:tr>
      <w:tr w:rsidR="005117C2" w:rsidRPr="005117C2" w14:paraId="7198B9E3" w14:textId="77777777" w:rsidTr="00D5699B">
        <w:trPr>
          <w:trHeight w:val="707"/>
        </w:trPr>
        <w:tc>
          <w:tcPr>
            <w:tcW w:w="624" w:type="dxa"/>
            <w:vMerge/>
          </w:tcPr>
          <w:p w14:paraId="1883C1A0" w14:textId="77777777" w:rsidR="005117C2" w:rsidRPr="005117C2" w:rsidRDefault="005117C2" w:rsidP="005117C2">
            <w:pPr>
              <w:jc w:val="center"/>
              <w:rPr>
                <w:rFonts w:ascii="Times New Roman" w:eastAsia="Trebuchet MS" w:hAnsi="Times New Roman"/>
              </w:rPr>
            </w:pPr>
          </w:p>
        </w:tc>
        <w:tc>
          <w:tcPr>
            <w:tcW w:w="2637" w:type="dxa"/>
            <w:vMerge/>
          </w:tcPr>
          <w:p w14:paraId="11A7E5A7" w14:textId="77777777" w:rsidR="005117C2" w:rsidRPr="005117C2" w:rsidRDefault="005117C2" w:rsidP="005117C2">
            <w:pPr>
              <w:rPr>
                <w:rFonts w:ascii="Times New Roman" w:hAnsi="Times New Roman"/>
                <w:color w:val="000000"/>
              </w:rPr>
            </w:pPr>
          </w:p>
        </w:tc>
        <w:tc>
          <w:tcPr>
            <w:tcW w:w="8080" w:type="dxa"/>
            <w:tcBorders>
              <w:top w:val="single" w:sz="4" w:space="0" w:color="auto"/>
            </w:tcBorders>
          </w:tcPr>
          <w:p w14:paraId="7121F8EE" w14:textId="77777777" w:rsidR="005117C2" w:rsidRPr="005117C2" w:rsidRDefault="005117C2" w:rsidP="005117C2">
            <w:pPr>
              <w:rPr>
                <w:rFonts w:ascii="Times New Roman" w:hAnsi="Times New Roman"/>
                <w:color w:val="000000"/>
                <w:lang w:val="ru-RU"/>
              </w:rPr>
            </w:pPr>
            <w:r w:rsidRPr="005117C2">
              <w:rPr>
                <w:rFonts w:ascii="Times New Roman" w:hAnsi="Times New Roman"/>
                <w:color w:val="000000"/>
                <w:lang w:val="ru-RU"/>
              </w:rPr>
              <w:t xml:space="preserve"> № 67-68 «Написание искового заявления в суд»</w:t>
            </w:r>
          </w:p>
          <w:p w14:paraId="3F57A451" w14:textId="77777777" w:rsidR="005117C2" w:rsidRPr="005117C2" w:rsidRDefault="005117C2" w:rsidP="005117C2">
            <w:pPr>
              <w:rPr>
                <w:rFonts w:ascii="Times New Roman" w:hAnsi="Times New Roman"/>
                <w:color w:val="000000"/>
                <w:lang w:val="ru-RU"/>
              </w:rPr>
            </w:pPr>
          </w:p>
        </w:tc>
        <w:tc>
          <w:tcPr>
            <w:tcW w:w="1134" w:type="dxa"/>
            <w:tcBorders>
              <w:top w:val="single" w:sz="4" w:space="0" w:color="auto"/>
            </w:tcBorders>
          </w:tcPr>
          <w:p w14:paraId="204799F5"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p w14:paraId="75EA205F"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w:t>
            </w:r>
          </w:p>
        </w:tc>
        <w:tc>
          <w:tcPr>
            <w:tcW w:w="1417" w:type="dxa"/>
            <w:vMerge/>
          </w:tcPr>
          <w:p w14:paraId="31E8CA95" w14:textId="77777777" w:rsidR="005117C2" w:rsidRPr="005117C2" w:rsidRDefault="005117C2" w:rsidP="005117C2">
            <w:pPr>
              <w:jc w:val="center"/>
              <w:rPr>
                <w:rFonts w:ascii="Times New Roman" w:eastAsia="Trebuchet MS" w:hAnsi="Times New Roman"/>
              </w:rPr>
            </w:pPr>
          </w:p>
        </w:tc>
        <w:tc>
          <w:tcPr>
            <w:tcW w:w="1843" w:type="dxa"/>
            <w:vMerge/>
          </w:tcPr>
          <w:p w14:paraId="4AB08986" w14:textId="77777777" w:rsidR="005117C2" w:rsidRPr="005117C2" w:rsidRDefault="005117C2" w:rsidP="005117C2">
            <w:pPr>
              <w:rPr>
                <w:rFonts w:ascii="Times New Roman" w:eastAsia="Trebuchet MS" w:hAnsi="Times New Roman"/>
              </w:rPr>
            </w:pPr>
          </w:p>
        </w:tc>
      </w:tr>
      <w:tr w:rsidR="005117C2" w:rsidRPr="005117C2" w14:paraId="0EF79FB1" w14:textId="77777777" w:rsidTr="00D5699B">
        <w:trPr>
          <w:trHeight w:val="311"/>
        </w:trPr>
        <w:tc>
          <w:tcPr>
            <w:tcW w:w="624" w:type="dxa"/>
          </w:tcPr>
          <w:p w14:paraId="0B201C00"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143</w:t>
            </w:r>
          </w:p>
          <w:p w14:paraId="69DEDA14"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144</w:t>
            </w:r>
          </w:p>
        </w:tc>
        <w:tc>
          <w:tcPr>
            <w:tcW w:w="10717" w:type="dxa"/>
            <w:gridSpan w:val="2"/>
          </w:tcPr>
          <w:p w14:paraId="2561264E" w14:textId="77777777" w:rsidR="005117C2" w:rsidRPr="005117C2" w:rsidRDefault="005117C2" w:rsidP="005117C2">
            <w:pPr>
              <w:rPr>
                <w:rFonts w:ascii="Times New Roman" w:eastAsia="Trebuchet MS" w:hAnsi="Times New Roman"/>
              </w:rPr>
            </w:pPr>
            <w:proofErr w:type="spellStart"/>
            <w:r w:rsidRPr="005117C2">
              <w:rPr>
                <w:rFonts w:ascii="Times New Roman" w:eastAsia="Trebuchet MS" w:hAnsi="Times New Roman"/>
              </w:rPr>
              <w:t>Дифференцированный</w:t>
            </w:r>
            <w:proofErr w:type="spellEnd"/>
            <w:r w:rsidRPr="005117C2">
              <w:rPr>
                <w:rFonts w:ascii="Times New Roman" w:eastAsia="Trebuchet MS" w:hAnsi="Times New Roman"/>
              </w:rPr>
              <w:t xml:space="preserve"> </w:t>
            </w:r>
            <w:proofErr w:type="spellStart"/>
            <w:r w:rsidRPr="005117C2">
              <w:rPr>
                <w:rFonts w:ascii="Times New Roman" w:eastAsia="Trebuchet MS" w:hAnsi="Times New Roman"/>
              </w:rPr>
              <w:t>зачет</w:t>
            </w:r>
            <w:proofErr w:type="spellEnd"/>
          </w:p>
        </w:tc>
        <w:tc>
          <w:tcPr>
            <w:tcW w:w="1134" w:type="dxa"/>
            <w:tcBorders>
              <w:top w:val="single" w:sz="4" w:space="0" w:color="auto"/>
            </w:tcBorders>
          </w:tcPr>
          <w:p w14:paraId="1B074D8A" w14:textId="77777777" w:rsidR="005117C2" w:rsidRPr="005117C2" w:rsidRDefault="005117C2" w:rsidP="005117C2">
            <w:pPr>
              <w:jc w:val="center"/>
              <w:rPr>
                <w:rFonts w:ascii="Times New Roman" w:eastAsia="Trebuchet MS" w:hAnsi="Times New Roman"/>
              </w:rPr>
            </w:pPr>
            <w:r w:rsidRPr="005117C2">
              <w:rPr>
                <w:rFonts w:ascii="Times New Roman" w:eastAsia="Trebuchet MS" w:hAnsi="Times New Roman"/>
              </w:rPr>
              <w:t>2</w:t>
            </w:r>
          </w:p>
        </w:tc>
        <w:tc>
          <w:tcPr>
            <w:tcW w:w="1417" w:type="dxa"/>
            <w:vMerge w:val="restart"/>
            <w:tcBorders>
              <w:top w:val="single" w:sz="4" w:space="0" w:color="auto"/>
            </w:tcBorders>
          </w:tcPr>
          <w:p w14:paraId="02365A63" w14:textId="77777777" w:rsidR="005117C2" w:rsidRPr="005117C2" w:rsidRDefault="005117C2" w:rsidP="005117C2">
            <w:pPr>
              <w:rPr>
                <w:rFonts w:ascii="Times New Roman" w:eastAsia="Trebuchet MS" w:hAnsi="Times New Roman"/>
              </w:rPr>
            </w:pPr>
          </w:p>
        </w:tc>
        <w:tc>
          <w:tcPr>
            <w:tcW w:w="1843" w:type="dxa"/>
            <w:tcBorders>
              <w:top w:val="single" w:sz="4" w:space="0" w:color="auto"/>
            </w:tcBorders>
          </w:tcPr>
          <w:p w14:paraId="7A3644BA" w14:textId="77777777" w:rsidR="005117C2" w:rsidRPr="005117C2" w:rsidRDefault="005117C2" w:rsidP="005117C2">
            <w:pPr>
              <w:rPr>
                <w:rFonts w:ascii="Times New Roman" w:eastAsia="Trebuchet MS" w:hAnsi="Times New Roman"/>
              </w:rPr>
            </w:pPr>
          </w:p>
        </w:tc>
      </w:tr>
      <w:tr w:rsidR="005117C2" w:rsidRPr="005117C2" w14:paraId="5321985D" w14:textId="77777777" w:rsidTr="00D5699B">
        <w:trPr>
          <w:trHeight w:val="311"/>
        </w:trPr>
        <w:tc>
          <w:tcPr>
            <w:tcW w:w="624" w:type="dxa"/>
          </w:tcPr>
          <w:p w14:paraId="4CB6071E" w14:textId="77777777" w:rsidR="005117C2" w:rsidRPr="005117C2" w:rsidRDefault="005117C2" w:rsidP="005117C2">
            <w:pPr>
              <w:jc w:val="center"/>
              <w:rPr>
                <w:rFonts w:ascii="Times New Roman" w:eastAsia="Trebuchet MS" w:hAnsi="Times New Roman"/>
                <w:b/>
              </w:rPr>
            </w:pPr>
          </w:p>
        </w:tc>
        <w:tc>
          <w:tcPr>
            <w:tcW w:w="10717" w:type="dxa"/>
            <w:gridSpan w:val="2"/>
          </w:tcPr>
          <w:p w14:paraId="7E3BDE1D" w14:textId="77777777" w:rsidR="005117C2" w:rsidRPr="005117C2" w:rsidRDefault="005117C2" w:rsidP="005117C2">
            <w:pPr>
              <w:rPr>
                <w:rFonts w:ascii="Times New Roman" w:eastAsia="Trebuchet MS" w:hAnsi="Times New Roman"/>
                <w:b/>
              </w:rPr>
            </w:pPr>
            <w:proofErr w:type="spellStart"/>
            <w:r w:rsidRPr="005117C2">
              <w:rPr>
                <w:rFonts w:ascii="Times New Roman" w:eastAsia="Trebuchet MS" w:hAnsi="Times New Roman"/>
                <w:b/>
              </w:rPr>
              <w:t>Всего</w:t>
            </w:r>
            <w:proofErr w:type="spellEnd"/>
          </w:p>
        </w:tc>
        <w:tc>
          <w:tcPr>
            <w:tcW w:w="1134" w:type="dxa"/>
          </w:tcPr>
          <w:p w14:paraId="59C50508" w14:textId="77777777" w:rsidR="005117C2" w:rsidRPr="005117C2" w:rsidRDefault="005117C2" w:rsidP="005117C2">
            <w:pPr>
              <w:jc w:val="center"/>
              <w:rPr>
                <w:rFonts w:ascii="Times New Roman" w:eastAsia="Trebuchet MS" w:hAnsi="Times New Roman"/>
                <w:b/>
              </w:rPr>
            </w:pPr>
            <w:r w:rsidRPr="005117C2">
              <w:rPr>
                <w:rFonts w:ascii="Times New Roman" w:eastAsia="Trebuchet MS" w:hAnsi="Times New Roman"/>
                <w:b/>
              </w:rPr>
              <w:t>144часов</w:t>
            </w:r>
          </w:p>
        </w:tc>
        <w:tc>
          <w:tcPr>
            <w:tcW w:w="1417" w:type="dxa"/>
            <w:vMerge/>
            <w:tcBorders>
              <w:top w:val="nil"/>
            </w:tcBorders>
          </w:tcPr>
          <w:p w14:paraId="765EDF8A" w14:textId="77777777" w:rsidR="005117C2" w:rsidRPr="005117C2" w:rsidRDefault="005117C2" w:rsidP="005117C2">
            <w:pPr>
              <w:rPr>
                <w:rFonts w:ascii="Times New Roman" w:eastAsia="Trebuchet MS" w:hAnsi="Times New Roman"/>
              </w:rPr>
            </w:pPr>
          </w:p>
        </w:tc>
        <w:tc>
          <w:tcPr>
            <w:tcW w:w="1843" w:type="dxa"/>
            <w:tcBorders>
              <w:top w:val="nil"/>
            </w:tcBorders>
          </w:tcPr>
          <w:p w14:paraId="30B2B6F5" w14:textId="77777777" w:rsidR="005117C2" w:rsidRPr="005117C2" w:rsidRDefault="005117C2" w:rsidP="005117C2">
            <w:pPr>
              <w:rPr>
                <w:rFonts w:ascii="Times New Roman" w:eastAsia="Trebuchet MS" w:hAnsi="Times New Roman"/>
              </w:rPr>
            </w:pPr>
          </w:p>
        </w:tc>
      </w:tr>
    </w:tbl>
    <w:p w14:paraId="4ADF0CF0" w14:textId="77777777" w:rsidR="005117C2" w:rsidRPr="005117C2" w:rsidRDefault="005117C2" w:rsidP="005117C2">
      <w:pPr>
        <w:autoSpaceDE w:val="0"/>
        <w:autoSpaceDN w:val="0"/>
        <w:rPr>
          <w:rFonts w:ascii="Times New Roman" w:hAnsi="Times New Roman"/>
          <w:b/>
          <w:bCs/>
          <w:color w:val="000000"/>
          <w:w w:val="99"/>
          <w:sz w:val="28"/>
          <w:szCs w:val="28"/>
          <w:lang w:eastAsia="en-US"/>
        </w:rPr>
      </w:pPr>
    </w:p>
    <w:p w14:paraId="6A003544" w14:textId="77777777" w:rsidR="005117C2" w:rsidRPr="005117C2" w:rsidRDefault="005117C2" w:rsidP="005117C2">
      <w:pPr>
        <w:autoSpaceDE w:val="0"/>
        <w:autoSpaceDN w:val="0"/>
        <w:rPr>
          <w:rFonts w:ascii="Times New Roman" w:hAnsi="Times New Roman"/>
          <w:iCs/>
          <w:color w:val="171717"/>
          <w:sz w:val="28"/>
          <w:szCs w:val="28"/>
          <w:lang w:eastAsia="en-US"/>
        </w:rPr>
      </w:pPr>
      <w:r w:rsidRPr="005117C2">
        <w:rPr>
          <w:rFonts w:ascii="Times New Roman" w:hAnsi="Times New Roman"/>
          <w:iCs/>
          <w:color w:val="171717"/>
          <w:sz w:val="28"/>
          <w:szCs w:val="28"/>
          <w:lang w:eastAsia="en-US"/>
        </w:rPr>
        <w:t>Источники:</w:t>
      </w:r>
    </w:p>
    <w:p w14:paraId="250868FE" w14:textId="77777777" w:rsidR="005117C2" w:rsidRPr="005117C2" w:rsidRDefault="005117C2" w:rsidP="005117C2">
      <w:pPr>
        <w:autoSpaceDE w:val="0"/>
        <w:autoSpaceDN w:val="0"/>
        <w:ind w:left="-510"/>
        <w:rPr>
          <w:rFonts w:ascii="Times New Roman" w:hAnsi="Times New Roman"/>
          <w:color w:val="171717"/>
          <w:sz w:val="28"/>
          <w:szCs w:val="28"/>
          <w:lang w:eastAsia="en-US"/>
        </w:rPr>
      </w:pPr>
      <w:r w:rsidRPr="005117C2">
        <w:rPr>
          <w:rFonts w:ascii="Times New Roman" w:hAnsi="Times New Roman"/>
          <w:iCs/>
          <w:color w:val="171717"/>
          <w:sz w:val="28"/>
          <w:szCs w:val="28"/>
          <w:lang w:eastAsia="en-US"/>
        </w:rPr>
        <w:t>1. Боголюбов Л</w:t>
      </w:r>
      <w:r w:rsidRPr="005117C2">
        <w:rPr>
          <w:rFonts w:ascii="Times New Roman" w:hAnsi="Times New Roman"/>
          <w:color w:val="171717"/>
          <w:sz w:val="28"/>
          <w:szCs w:val="28"/>
          <w:lang w:eastAsia="en-US"/>
        </w:rPr>
        <w:t xml:space="preserve">. </w:t>
      </w:r>
      <w:r w:rsidRPr="005117C2">
        <w:rPr>
          <w:rFonts w:ascii="Times New Roman" w:hAnsi="Times New Roman"/>
          <w:iCs/>
          <w:color w:val="171717"/>
          <w:sz w:val="28"/>
          <w:szCs w:val="28"/>
          <w:lang w:eastAsia="en-US"/>
        </w:rPr>
        <w:t>Н</w:t>
      </w:r>
      <w:r w:rsidRPr="005117C2">
        <w:rPr>
          <w:rFonts w:ascii="Times New Roman" w:hAnsi="Times New Roman"/>
          <w:color w:val="171717"/>
          <w:sz w:val="28"/>
          <w:szCs w:val="28"/>
          <w:lang w:eastAsia="en-US"/>
        </w:rPr>
        <w:t xml:space="preserve">. </w:t>
      </w:r>
      <w:r w:rsidRPr="005117C2">
        <w:rPr>
          <w:rFonts w:ascii="Times New Roman" w:hAnsi="Times New Roman"/>
          <w:iCs/>
          <w:color w:val="171717"/>
          <w:sz w:val="28"/>
          <w:szCs w:val="28"/>
          <w:lang w:eastAsia="en-US"/>
        </w:rPr>
        <w:t>и др</w:t>
      </w:r>
      <w:r w:rsidRPr="005117C2">
        <w:rPr>
          <w:rFonts w:ascii="Times New Roman" w:hAnsi="Times New Roman"/>
          <w:color w:val="171717"/>
          <w:sz w:val="28"/>
          <w:szCs w:val="28"/>
          <w:lang w:eastAsia="en-US"/>
        </w:rPr>
        <w:t xml:space="preserve">. Обществознание. 10 класс. Базовый </w:t>
      </w:r>
      <w:proofErr w:type="gramStart"/>
      <w:r w:rsidRPr="005117C2">
        <w:rPr>
          <w:rFonts w:ascii="Times New Roman" w:hAnsi="Times New Roman"/>
          <w:color w:val="171717"/>
          <w:sz w:val="28"/>
          <w:szCs w:val="28"/>
          <w:lang w:eastAsia="en-US"/>
        </w:rPr>
        <w:t>уровень.—</w:t>
      </w:r>
      <w:proofErr w:type="gramEnd"/>
      <w:r w:rsidRPr="005117C2">
        <w:rPr>
          <w:rFonts w:ascii="Times New Roman" w:hAnsi="Times New Roman"/>
          <w:color w:val="171717"/>
          <w:sz w:val="28"/>
          <w:szCs w:val="28"/>
          <w:lang w:eastAsia="en-US"/>
        </w:rPr>
        <w:t xml:space="preserve"> М., 2023.</w:t>
      </w:r>
    </w:p>
    <w:p w14:paraId="4EB09258" w14:textId="77777777" w:rsidR="005117C2" w:rsidRPr="005117C2" w:rsidRDefault="005117C2" w:rsidP="005117C2">
      <w:pPr>
        <w:autoSpaceDE w:val="0"/>
        <w:autoSpaceDN w:val="0"/>
        <w:ind w:left="-510"/>
        <w:rPr>
          <w:rFonts w:ascii="Times New Roman" w:hAnsi="Times New Roman"/>
          <w:iCs/>
          <w:color w:val="171717"/>
          <w:sz w:val="28"/>
          <w:szCs w:val="28"/>
          <w:lang w:eastAsia="en-US"/>
        </w:rPr>
      </w:pPr>
      <w:r w:rsidRPr="005117C2">
        <w:rPr>
          <w:rFonts w:ascii="Times New Roman" w:hAnsi="Times New Roman"/>
          <w:iCs/>
          <w:color w:val="171717"/>
          <w:sz w:val="28"/>
          <w:szCs w:val="28"/>
          <w:lang w:eastAsia="en-US"/>
        </w:rPr>
        <w:t>2. Боголюбов Л</w:t>
      </w:r>
      <w:r w:rsidRPr="005117C2">
        <w:rPr>
          <w:rFonts w:ascii="Times New Roman" w:hAnsi="Times New Roman"/>
          <w:color w:val="171717"/>
          <w:sz w:val="28"/>
          <w:szCs w:val="28"/>
          <w:lang w:eastAsia="en-US"/>
        </w:rPr>
        <w:t xml:space="preserve">. </w:t>
      </w:r>
      <w:r w:rsidRPr="005117C2">
        <w:rPr>
          <w:rFonts w:ascii="Times New Roman" w:hAnsi="Times New Roman"/>
          <w:iCs/>
          <w:color w:val="171717"/>
          <w:sz w:val="28"/>
          <w:szCs w:val="28"/>
          <w:lang w:eastAsia="en-US"/>
        </w:rPr>
        <w:t>Н</w:t>
      </w:r>
      <w:r w:rsidRPr="005117C2">
        <w:rPr>
          <w:rFonts w:ascii="Times New Roman" w:hAnsi="Times New Roman"/>
          <w:color w:val="171717"/>
          <w:sz w:val="28"/>
          <w:szCs w:val="28"/>
          <w:lang w:eastAsia="en-US"/>
        </w:rPr>
        <w:t xml:space="preserve">. </w:t>
      </w:r>
      <w:r w:rsidRPr="005117C2">
        <w:rPr>
          <w:rFonts w:ascii="Times New Roman" w:hAnsi="Times New Roman"/>
          <w:iCs/>
          <w:color w:val="171717"/>
          <w:sz w:val="28"/>
          <w:szCs w:val="28"/>
          <w:lang w:eastAsia="en-US"/>
        </w:rPr>
        <w:t>и др</w:t>
      </w:r>
      <w:r w:rsidRPr="005117C2">
        <w:rPr>
          <w:rFonts w:ascii="Times New Roman" w:hAnsi="Times New Roman"/>
          <w:color w:val="171717"/>
          <w:sz w:val="28"/>
          <w:szCs w:val="28"/>
          <w:lang w:eastAsia="en-US"/>
        </w:rPr>
        <w:t xml:space="preserve">. Обществознание. 11 класс. Базовый </w:t>
      </w:r>
      <w:proofErr w:type="gramStart"/>
      <w:r w:rsidRPr="005117C2">
        <w:rPr>
          <w:rFonts w:ascii="Times New Roman" w:hAnsi="Times New Roman"/>
          <w:color w:val="171717"/>
          <w:sz w:val="28"/>
          <w:szCs w:val="28"/>
          <w:lang w:eastAsia="en-US"/>
        </w:rPr>
        <w:t>уровень.—</w:t>
      </w:r>
      <w:proofErr w:type="gramEnd"/>
      <w:r w:rsidRPr="005117C2">
        <w:rPr>
          <w:rFonts w:ascii="Times New Roman" w:hAnsi="Times New Roman"/>
          <w:color w:val="171717"/>
          <w:sz w:val="28"/>
          <w:szCs w:val="28"/>
          <w:lang w:eastAsia="en-US"/>
        </w:rPr>
        <w:t xml:space="preserve"> М., 2023.</w:t>
      </w:r>
    </w:p>
    <w:p w14:paraId="66EB0B0A" w14:textId="77777777" w:rsidR="005117C2" w:rsidRPr="005117C2" w:rsidRDefault="005117C2" w:rsidP="005117C2">
      <w:pPr>
        <w:autoSpaceDE w:val="0"/>
        <w:autoSpaceDN w:val="0"/>
        <w:ind w:left="-510"/>
        <w:rPr>
          <w:rFonts w:ascii="Times New Roman" w:hAnsi="Times New Roman"/>
          <w:iCs/>
          <w:color w:val="171717"/>
          <w:sz w:val="28"/>
          <w:szCs w:val="28"/>
          <w:lang w:eastAsia="en-US"/>
        </w:rPr>
      </w:pPr>
      <w:r w:rsidRPr="005117C2">
        <w:rPr>
          <w:rFonts w:ascii="Times New Roman" w:hAnsi="Times New Roman"/>
          <w:iCs/>
          <w:color w:val="171717"/>
          <w:sz w:val="28"/>
          <w:szCs w:val="28"/>
          <w:lang w:eastAsia="en-US"/>
        </w:rPr>
        <w:t xml:space="preserve">3. Богаченко В. М., Бурейко И. Г. и др. Основы финансовой грамотности: уч. Пособие. – </w:t>
      </w:r>
      <w:proofErr w:type="spellStart"/>
      <w:r w:rsidRPr="005117C2">
        <w:rPr>
          <w:rFonts w:ascii="Times New Roman" w:hAnsi="Times New Roman"/>
          <w:iCs/>
          <w:color w:val="171717"/>
          <w:sz w:val="28"/>
          <w:szCs w:val="28"/>
          <w:lang w:eastAsia="en-US"/>
        </w:rPr>
        <w:t>Росов</w:t>
      </w:r>
      <w:proofErr w:type="spellEnd"/>
      <w:r w:rsidRPr="005117C2">
        <w:rPr>
          <w:rFonts w:ascii="Times New Roman" w:hAnsi="Times New Roman"/>
          <w:iCs/>
          <w:color w:val="171717"/>
          <w:sz w:val="28"/>
          <w:szCs w:val="28"/>
          <w:lang w:eastAsia="en-US"/>
        </w:rPr>
        <w:t xml:space="preserve"> н/Д: Феникс, 2021.</w:t>
      </w:r>
    </w:p>
    <w:p w14:paraId="62136D00" w14:textId="77777777" w:rsidR="005117C2" w:rsidRPr="005117C2" w:rsidRDefault="005117C2" w:rsidP="00CC7C84">
      <w:pPr>
        <w:numPr>
          <w:ilvl w:val="0"/>
          <w:numId w:val="12"/>
        </w:numPr>
        <w:autoSpaceDE w:val="0"/>
        <w:autoSpaceDN w:val="0"/>
        <w:spacing w:line="261" w:lineRule="auto"/>
        <w:rPr>
          <w:rFonts w:ascii="Times New Roman" w:eastAsia="Trebuchet MS" w:hAnsi="Times New Roman"/>
          <w:sz w:val="23"/>
          <w:szCs w:val="22"/>
          <w:lang w:eastAsia="en-US"/>
        </w:rPr>
        <w:sectPr w:rsidR="005117C2" w:rsidRPr="005117C2" w:rsidSect="00D5699B">
          <w:footerReference w:type="default" r:id="rId33"/>
          <w:pgSz w:w="16850" w:h="11910" w:orient="landscape"/>
          <w:pgMar w:top="567" w:right="1020" w:bottom="1120" w:left="880" w:header="0" w:footer="927" w:gutter="0"/>
          <w:cols w:space="720"/>
        </w:sectPr>
      </w:pPr>
    </w:p>
    <w:p w14:paraId="1E498832" w14:textId="77777777" w:rsidR="005117C2" w:rsidRPr="005117C2" w:rsidRDefault="005117C2" w:rsidP="00CC7C84">
      <w:pPr>
        <w:numPr>
          <w:ilvl w:val="1"/>
          <w:numId w:val="12"/>
        </w:numPr>
        <w:tabs>
          <w:tab w:val="num" w:pos="360"/>
        </w:tabs>
        <w:autoSpaceDE w:val="0"/>
        <w:autoSpaceDN w:val="0"/>
        <w:spacing w:before="59"/>
        <w:ind w:left="142"/>
        <w:outlineLvl w:val="1"/>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lastRenderedPageBreak/>
        <w:t>3. Условия реализации программы общеобразовательной дисциплины</w:t>
      </w:r>
    </w:p>
    <w:p w14:paraId="05FAAEEC" w14:textId="77777777" w:rsidR="005117C2" w:rsidRPr="005117C2" w:rsidRDefault="005117C2" w:rsidP="005117C2">
      <w:pPr>
        <w:autoSpaceDE w:val="0"/>
        <w:autoSpaceDN w:val="0"/>
        <w:spacing w:before="5"/>
        <w:ind w:left="142"/>
        <w:rPr>
          <w:rFonts w:ascii="Times New Roman" w:eastAsia="Trebuchet MS" w:hAnsi="Times New Roman"/>
          <w:b/>
          <w:sz w:val="35"/>
          <w:szCs w:val="28"/>
          <w:lang w:eastAsia="en-US"/>
        </w:rPr>
      </w:pPr>
    </w:p>
    <w:p w14:paraId="7D155585" w14:textId="339FBDC3" w:rsidR="005117C2" w:rsidRPr="005117C2" w:rsidRDefault="005117C2" w:rsidP="005117C2">
      <w:pPr>
        <w:numPr>
          <w:ilvl w:val="1"/>
          <w:numId w:val="2"/>
        </w:numPr>
        <w:tabs>
          <w:tab w:val="clear" w:pos="360"/>
          <w:tab w:val="num" w:pos="-426"/>
          <w:tab w:val="left" w:pos="802"/>
          <w:tab w:val="left" w:pos="2003"/>
          <w:tab w:val="left" w:pos="3961"/>
          <w:tab w:val="left" w:pos="5791"/>
          <w:tab w:val="left" w:pos="7127"/>
          <w:tab w:val="left" w:pos="8563"/>
        </w:tabs>
        <w:autoSpaceDE w:val="0"/>
        <w:autoSpaceDN w:val="0"/>
        <w:spacing w:line="271" w:lineRule="auto"/>
        <w:ind w:left="142" w:right="231"/>
        <w:rPr>
          <w:rFonts w:ascii="Times New Roman" w:eastAsia="Trebuchet MS" w:hAnsi="Times New Roman"/>
          <w:sz w:val="28"/>
          <w:szCs w:val="28"/>
          <w:lang w:eastAsia="en-US"/>
        </w:rPr>
      </w:pPr>
      <w:r w:rsidRPr="005117C2">
        <w:rPr>
          <w:rFonts w:ascii="Times New Roman" w:eastAsia="Trebuchet MS" w:hAnsi="Times New Roman"/>
          <w:b/>
          <w:sz w:val="28"/>
          <w:szCs w:val="28"/>
          <w:lang w:eastAsia="en-US"/>
        </w:rPr>
        <w:t xml:space="preserve">3.1. Для реализации программы дисциплины должны быть предусмотрены следующие специальные </w:t>
      </w:r>
      <w:r w:rsidR="000616D4" w:rsidRPr="005117C2">
        <w:rPr>
          <w:rFonts w:ascii="Times New Roman" w:eastAsia="Trebuchet MS" w:hAnsi="Times New Roman"/>
          <w:b/>
          <w:sz w:val="28"/>
          <w:szCs w:val="28"/>
          <w:lang w:eastAsia="en-US"/>
        </w:rPr>
        <w:t>помещения</w:t>
      </w:r>
      <w:r w:rsidR="000616D4" w:rsidRPr="005117C2">
        <w:rPr>
          <w:rFonts w:ascii="Times New Roman" w:eastAsia="Trebuchet MS" w:hAnsi="Times New Roman"/>
          <w:sz w:val="28"/>
          <w:szCs w:val="28"/>
          <w:lang w:eastAsia="en-US"/>
        </w:rPr>
        <w:t>: наличия</w:t>
      </w:r>
      <w:r w:rsidRPr="005117C2">
        <w:rPr>
          <w:rFonts w:ascii="Times New Roman" w:eastAsia="Trebuchet MS" w:hAnsi="Times New Roman"/>
          <w:sz w:val="28"/>
          <w:szCs w:val="28"/>
          <w:lang w:eastAsia="en-US"/>
        </w:rPr>
        <w:tab/>
        <w:t>учебного</w:t>
      </w:r>
      <w:r w:rsidRPr="005117C2">
        <w:rPr>
          <w:rFonts w:ascii="Times New Roman" w:eastAsia="Trebuchet MS" w:hAnsi="Times New Roman"/>
          <w:sz w:val="28"/>
          <w:szCs w:val="28"/>
          <w:lang w:eastAsia="en-US"/>
        </w:rPr>
        <w:tab/>
        <w:t xml:space="preserve">кабинета Гуманитарных и социальных дисциплин» </w:t>
      </w:r>
    </w:p>
    <w:p w14:paraId="367EBB97" w14:textId="77777777" w:rsidR="005117C2" w:rsidRPr="005117C2" w:rsidRDefault="005117C2" w:rsidP="005117C2">
      <w:pPr>
        <w:tabs>
          <w:tab w:val="num" w:pos="-426"/>
        </w:tabs>
        <w:autoSpaceDE w:val="0"/>
        <w:autoSpaceDN w:val="0"/>
        <w:spacing w:line="268" w:lineRule="auto"/>
        <w:ind w:left="142" w:right="3138"/>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Оборудование учебного кабинета:</w:t>
      </w:r>
    </w:p>
    <w:p w14:paraId="36EF5577" w14:textId="77777777" w:rsidR="005117C2" w:rsidRPr="005117C2" w:rsidRDefault="005117C2" w:rsidP="005117C2">
      <w:pPr>
        <w:numPr>
          <w:ilvl w:val="2"/>
          <w:numId w:val="2"/>
        </w:numPr>
        <w:tabs>
          <w:tab w:val="num" w:pos="-426"/>
          <w:tab w:val="left" w:pos="981"/>
          <w:tab w:val="left" w:pos="982"/>
        </w:tabs>
        <w:autoSpaceDE w:val="0"/>
        <w:autoSpaceDN w:val="0"/>
        <w:spacing w:before="15"/>
        <w:ind w:left="142" w:firstLine="0"/>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посадочные места по количеству обучающихся;</w:t>
      </w:r>
    </w:p>
    <w:p w14:paraId="16AE8642" w14:textId="77777777" w:rsidR="005117C2" w:rsidRPr="005117C2" w:rsidRDefault="005117C2" w:rsidP="005117C2">
      <w:pPr>
        <w:numPr>
          <w:ilvl w:val="2"/>
          <w:numId w:val="2"/>
        </w:numPr>
        <w:tabs>
          <w:tab w:val="num" w:pos="-426"/>
          <w:tab w:val="left" w:pos="982"/>
          <w:tab w:val="left" w:pos="983"/>
        </w:tabs>
        <w:autoSpaceDE w:val="0"/>
        <w:autoSpaceDN w:val="0"/>
        <w:spacing w:before="55"/>
        <w:ind w:left="142" w:firstLine="0"/>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рабочее место преподавателя.</w:t>
      </w:r>
    </w:p>
    <w:p w14:paraId="40614527" w14:textId="77777777" w:rsidR="005117C2" w:rsidRPr="005117C2" w:rsidRDefault="005117C2" w:rsidP="005117C2">
      <w:pPr>
        <w:tabs>
          <w:tab w:val="num" w:pos="-426"/>
        </w:tabs>
        <w:autoSpaceDE w:val="0"/>
        <w:autoSpaceDN w:val="0"/>
        <w:spacing w:line="268" w:lineRule="auto"/>
        <w:ind w:left="142" w:right="3138"/>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Технические средства обучения:</w:t>
      </w:r>
    </w:p>
    <w:p w14:paraId="6EA6C554" w14:textId="77777777" w:rsidR="005117C2" w:rsidRPr="005117C2" w:rsidRDefault="005117C2" w:rsidP="005117C2">
      <w:pPr>
        <w:tabs>
          <w:tab w:val="num" w:pos="-426"/>
        </w:tabs>
        <w:autoSpaceDE w:val="0"/>
        <w:autoSpaceDN w:val="0"/>
        <w:spacing w:before="43" w:line="268" w:lineRule="auto"/>
        <w:ind w:left="142" w:right="89"/>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компьютер с лицензионным программным обеспечением мультимедиа, проектор.</w:t>
      </w:r>
    </w:p>
    <w:p w14:paraId="0EED1165" w14:textId="77777777" w:rsidR="005117C2" w:rsidRPr="005117C2" w:rsidRDefault="005117C2" w:rsidP="005117C2">
      <w:pPr>
        <w:tabs>
          <w:tab w:val="num" w:pos="-426"/>
        </w:tabs>
        <w:autoSpaceDE w:val="0"/>
        <w:autoSpaceDN w:val="0"/>
        <w:spacing w:line="271" w:lineRule="auto"/>
        <w:ind w:left="142" w:right="1526"/>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Оборудование лаборатории и рабочих мест лаборатории:</w:t>
      </w:r>
    </w:p>
    <w:p w14:paraId="37C0F621" w14:textId="77777777" w:rsidR="005117C2" w:rsidRPr="005117C2" w:rsidRDefault="005117C2" w:rsidP="005117C2">
      <w:pPr>
        <w:tabs>
          <w:tab w:val="num" w:pos="-426"/>
        </w:tabs>
        <w:autoSpaceDE w:val="0"/>
        <w:autoSpaceDN w:val="0"/>
        <w:spacing w:line="271" w:lineRule="auto"/>
        <w:ind w:left="142" w:right="1526"/>
        <w:rPr>
          <w:rFonts w:ascii="Times New Roman" w:eastAsia="Trebuchet MS" w:hAnsi="Times New Roman"/>
          <w:sz w:val="28"/>
          <w:szCs w:val="28"/>
          <w:lang w:eastAsia="en-US"/>
        </w:rPr>
      </w:pPr>
      <w:r w:rsidRPr="005117C2">
        <w:rPr>
          <w:rFonts w:ascii="Times New Roman" w:eastAsia="Trebuchet MS" w:hAnsi="Times New Roman"/>
          <w:w w:val="85"/>
          <w:sz w:val="28"/>
          <w:szCs w:val="28"/>
          <w:lang w:eastAsia="en-US"/>
        </w:rPr>
        <w:t>1</w:t>
      </w:r>
      <w:r w:rsidRPr="005117C2">
        <w:rPr>
          <w:rFonts w:ascii="Times New Roman" w:eastAsia="Trebuchet MS" w:hAnsi="Times New Roman"/>
          <w:sz w:val="28"/>
          <w:szCs w:val="28"/>
          <w:lang w:eastAsia="en-US"/>
        </w:rPr>
        <w:t>. Комплект учебно-наглядных пособий:</w:t>
      </w:r>
    </w:p>
    <w:p w14:paraId="00AF30CD" w14:textId="77777777" w:rsidR="005117C2" w:rsidRPr="005117C2" w:rsidRDefault="005117C2" w:rsidP="005117C2">
      <w:pPr>
        <w:numPr>
          <w:ilvl w:val="2"/>
          <w:numId w:val="2"/>
        </w:numPr>
        <w:tabs>
          <w:tab w:val="num" w:pos="-426"/>
          <w:tab w:val="left" w:pos="981"/>
          <w:tab w:val="left" w:pos="982"/>
        </w:tabs>
        <w:autoSpaceDE w:val="0"/>
        <w:autoSpaceDN w:val="0"/>
        <w:spacing w:before="12"/>
        <w:ind w:left="142" w:firstLine="0"/>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комплекты наглядных таблиц</w:t>
      </w:r>
    </w:p>
    <w:p w14:paraId="5BEFCFA9" w14:textId="77777777" w:rsidR="005117C2" w:rsidRPr="005117C2" w:rsidRDefault="005117C2" w:rsidP="005117C2">
      <w:pPr>
        <w:numPr>
          <w:ilvl w:val="2"/>
          <w:numId w:val="2"/>
        </w:numPr>
        <w:tabs>
          <w:tab w:val="num" w:pos="-426"/>
          <w:tab w:val="left" w:pos="982"/>
          <w:tab w:val="left" w:pos="983"/>
        </w:tabs>
        <w:autoSpaceDE w:val="0"/>
        <w:autoSpaceDN w:val="0"/>
        <w:spacing w:before="12"/>
        <w:ind w:left="142" w:firstLine="0"/>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плакаты</w:t>
      </w:r>
    </w:p>
    <w:p w14:paraId="19FE602A" w14:textId="77777777" w:rsidR="005117C2" w:rsidRPr="005117C2" w:rsidRDefault="005117C2" w:rsidP="005117C2">
      <w:pPr>
        <w:numPr>
          <w:ilvl w:val="2"/>
          <w:numId w:val="2"/>
        </w:numPr>
        <w:tabs>
          <w:tab w:val="num" w:pos="-426"/>
          <w:tab w:val="left" w:pos="982"/>
          <w:tab w:val="left" w:pos="983"/>
        </w:tabs>
        <w:autoSpaceDE w:val="0"/>
        <w:autoSpaceDN w:val="0"/>
        <w:spacing w:before="12"/>
        <w:ind w:left="142" w:firstLine="0"/>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библиотечный фонд кабинета</w:t>
      </w:r>
    </w:p>
    <w:p w14:paraId="4EBBDB10" w14:textId="77777777" w:rsidR="005117C2" w:rsidRPr="005117C2" w:rsidRDefault="005117C2" w:rsidP="005117C2">
      <w:pPr>
        <w:tabs>
          <w:tab w:val="num" w:pos="-426"/>
        </w:tabs>
        <w:autoSpaceDE w:val="0"/>
        <w:autoSpaceDN w:val="0"/>
        <w:spacing w:before="39"/>
        <w:ind w:left="142"/>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2. Комплект экранно-звуковых пособий:</w:t>
      </w:r>
    </w:p>
    <w:p w14:paraId="17CFCA4F" w14:textId="77777777" w:rsidR="005117C2" w:rsidRPr="005117C2" w:rsidRDefault="005117C2" w:rsidP="005117C2">
      <w:pPr>
        <w:tabs>
          <w:tab w:val="num" w:pos="-426"/>
        </w:tabs>
        <w:autoSpaceDE w:val="0"/>
        <w:autoSpaceDN w:val="0"/>
        <w:spacing w:before="7"/>
        <w:ind w:left="142"/>
        <w:rPr>
          <w:rFonts w:ascii="Times New Roman" w:eastAsia="Trebuchet MS" w:hAnsi="Times New Roman"/>
          <w:sz w:val="28"/>
          <w:szCs w:val="28"/>
          <w:lang w:eastAsia="en-US"/>
        </w:rPr>
      </w:pPr>
    </w:p>
    <w:p w14:paraId="1990F5D8" w14:textId="77777777" w:rsidR="005117C2" w:rsidRPr="005117C2" w:rsidRDefault="005117C2" w:rsidP="005117C2">
      <w:pPr>
        <w:numPr>
          <w:ilvl w:val="1"/>
          <w:numId w:val="2"/>
        </w:numPr>
        <w:tabs>
          <w:tab w:val="clear" w:pos="360"/>
          <w:tab w:val="num" w:pos="-426"/>
          <w:tab w:val="left" w:pos="802"/>
        </w:tabs>
        <w:autoSpaceDE w:val="0"/>
        <w:autoSpaceDN w:val="0"/>
        <w:ind w:left="142"/>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 xml:space="preserve"> 3.2. Информационное обеспечение реализации программы</w:t>
      </w:r>
    </w:p>
    <w:p w14:paraId="69341B56" w14:textId="77777777" w:rsidR="005117C2" w:rsidRPr="005117C2" w:rsidRDefault="005117C2" w:rsidP="005117C2">
      <w:pPr>
        <w:numPr>
          <w:ilvl w:val="1"/>
          <w:numId w:val="2"/>
        </w:numPr>
        <w:tabs>
          <w:tab w:val="clear" w:pos="360"/>
          <w:tab w:val="num" w:pos="-426"/>
          <w:tab w:val="left" w:pos="802"/>
        </w:tabs>
        <w:autoSpaceDE w:val="0"/>
        <w:autoSpaceDN w:val="0"/>
        <w:ind w:left="142"/>
        <w:rPr>
          <w:rFonts w:ascii="Times New Roman" w:eastAsia="Trebuchet MS" w:hAnsi="Times New Roman"/>
          <w:b/>
          <w:sz w:val="28"/>
          <w:szCs w:val="28"/>
          <w:lang w:eastAsia="en-US"/>
        </w:rPr>
      </w:pPr>
    </w:p>
    <w:p w14:paraId="0F09911B"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В библиотечный фонд кабинета входят учебники, учебно-методические </w:t>
      </w:r>
    </w:p>
    <w:p w14:paraId="7D106AA2"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комплекты (УМК) (в т.ч. и мультимедийные), обеспечивающие освоение учебной </w:t>
      </w:r>
    </w:p>
    <w:p w14:paraId="79D7C109"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дисциплины «Обществознание», рекомендованные для использования в </w:t>
      </w:r>
    </w:p>
    <w:p w14:paraId="65155D98"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профессиональных образовательных организациях, реализующих образовательную программу среднего общего образования в пределах ОПОП СПО на базе основного общего образования, не старше пяти лет с момента издания.</w:t>
      </w:r>
    </w:p>
    <w:p w14:paraId="7FB47CA3"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Рекомендованные печатные издания по реализации общеобразовательной </w:t>
      </w:r>
    </w:p>
    <w:p w14:paraId="4A1E730C"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дисциплины представлены в методических рекомендациях по организации обучения.</w:t>
      </w:r>
    </w:p>
    <w:p w14:paraId="0D307AB0"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Библиотечный фонд кабинета может быть дополнен энциклопедиями, </w:t>
      </w:r>
    </w:p>
    <w:p w14:paraId="17DF77EC"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справочниками, научной, научно-популярной и другой литературой по вопросам </w:t>
      </w:r>
    </w:p>
    <w:p w14:paraId="7308653C"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обществоведческого образования.</w:t>
      </w:r>
    </w:p>
    <w:p w14:paraId="24209A19" w14:textId="77777777" w:rsidR="005117C2" w:rsidRPr="005117C2" w:rsidRDefault="005117C2" w:rsidP="005117C2">
      <w:pPr>
        <w:autoSpaceDE w:val="0"/>
        <w:autoSpaceDN w:val="0"/>
        <w:ind w:left="-279"/>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В процессе освоения программы учебной дисциплины «Обществознание» </w:t>
      </w:r>
    </w:p>
    <w:p w14:paraId="11C468C2" w14:textId="77777777" w:rsidR="005117C2" w:rsidRPr="005117C2" w:rsidRDefault="005117C2" w:rsidP="005117C2">
      <w:pPr>
        <w:autoSpaceDE w:val="0"/>
        <w:autoSpaceDN w:val="0"/>
        <w:ind w:left="-279"/>
        <w:jc w:val="both"/>
        <w:rPr>
          <w:rFonts w:ascii="Times New Roman" w:hAnsi="Times New Roman"/>
          <w:bCs/>
          <w:color w:val="000000"/>
          <w:w w:val="99"/>
          <w:sz w:val="28"/>
          <w:szCs w:val="28"/>
          <w:lang w:eastAsia="en-US"/>
        </w:rPr>
      </w:pPr>
      <w:r w:rsidRPr="005117C2">
        <w:rPr>
          <w:rFonts w:ascii="Times New Roman" w:eastAsia="Trebuchet MS" w:hAnsi="Times New Roman"/>
          <w:sz w:val="28"/>
          <w:szCs w:val="28"/>
          <w:lang w:eastAsia="en-US"/>
        </w:rPr>
        <w:t>обучающиеся должны иметь возможность доступа к электронным учебным материалам и образовательным ресурсам, имеющимся в свободном доступе в сети Интернет (электронным книгам, документам, хрестоматиям, практикумам, тестам и другим подобным ресурсам</w:t>
      </w:r>
      <w:r w:rsidRPr="005117C2">
        <w:rPr>
          <w:rFonts w:ascii="Times New Roman" w:hAnsi="Times New Roman"/>
          <w:bCs/>
          <w:color w:val="000000"/>
          <w:w w:val="99"/>
          <w:sz w:val="28"/>
          <w:szCs w:val="28"/>
          <w:lang w:eastAsia="en-US"/>
        </w:rPr>
        <w:t>).</w:t>
      </w:r>
    </w:p>
    <w:p w14:paraId="36F38C61" w14:textId="77777777" w:rsidR="005117C2" w:rsidRPr="005117C2" w:rsidRDefault="005117C2" w:rsidP="005117C2">
      <w:pPr>
        <w:autoSpaceDE w:val="0"/>
        <w:autoSpaceDN w:val="0"/>
        <w:ind w:left="142"/>
        <w:jc w:val="center"/>
        <w:rPr>
          <w:rFonts w:ascii="Times New Roman" w:hAnsi="Times New Roman"/>
          <w:b/>
          <w:bCs/>
          <w:color w:val="000000"/>
          <w:w w:val="99"/>
          <w:sz w:val="24"/>
          <w:szCs w:val="24"/>
          <w:lang w:eastAsia="en-US"/>
        </w:rPr>
      </w:pPr>
    </w:p>
    <w:p w14:paraId="385D3E07" w14:textId="77777777" w:rsidR="005117C2" w:rsidRPr="005117C2" w:rsidRDefault="005117C2" w:rsidP="005117C2">
      <w:pPr>
        <w:tabs>
          <w:tab w:val="left" w:pos="654"/>
        </w:tabs>
        <w:autoSpaceDE w:val="0"/>
        <w:autoSpaceDN w:val="0"/>
        <w:spacing w:before="70"/>
        <w:rPr>
          <w:rFonts w:ascii="Times New Roman" w:eastAsia="Trebuchet MS" w:hAnsi="Times New Roman"/>
          <w:b/>
          <w:sz w:val="28"/>
          <w:szCs w:val="28"/>
          <w:lang w:eastAsia="en-US"/>
        </w:rPr>
      </w:pPr>
    </w:p>
    <w:p w14:paraId="6C2175BF" w14:textId="77777777" w:rsidR="005117C2" w:rsidRPr="005117C2" w:rsidRDefault="005117C2" w:rsidP="005117C2">
      <w:pPr>
        <w:tabs>
          <w:tab w:val="left" w:pos="654"/>
        </w:tabs>
        <w:autoSpaceDE w:val="0"/>
        <w:autoSpaceDN w:val="0"/>
        <w:spacing w:before="70"/>
        <w:rPr>
          <w:rFonts w:ascii="Times New Roman" w:eastAsia="Trebuchet MS" w:hAnsi="Times New Roman"/>
          <w:b/>
          <w:sz w:val="28"/>
          <w:szCs w:val="28"/>
          <w:lang w:eastAsia="en-US"/>
        </w:rPr>
      </w:pPr>
    </w:p>
    <w:p w14:paraId="5AAF0D1B" w14:textId="77777777" w:rsidR="005117C2" w:rsidRPr="005117C2" w:rsidRDefault="005117C2" w:rsidP="005117C2">
      <w:pPr>
        <w:tabs>
          <w:tab w:val="left" w:pos="654"/>
        </w:tabs>
        <w:autoSpaceDE w:val="0"/>
        <w:autoSpaceDN w:val="0"/>
        <w:spacing w:before="70"/>
        <w:rPr>
          <w:rFonts w:ascii="Times New Roman" w:eastAsia="Trebuchet MS" w:hAnsi="Times New Roman"/>
          <w:b/>
          <w:sz w:val="28"/>
          <w:szCs w:val="28"/>
          <w:lang w:eastAsia="en-US"/>
        </w:rPr>
      </w:pPr>
    </w:p>
    <w:p w14:paraId="0896B43B" w14:textId="77777777" w:rsidR="005117C2" w:rsidRPr="005117C2" w:rsidRDefault="005117C2" w:rsidP="005117C2">
      <w:pPr>
        <w:tabs>
          <w:tab w:val="left" w:pos="654"/>
        </w:tabs>
        <w:autoSpaceDE w:val="0"/>
        <w:autoSpaceDN w:val="0"/>
        <w:spacing w:before="70"/>
        <w:rPr>
          <w:rFonts w:ascii="Times New Roman" w:eastAsia="Trebuchet MS" w:hAnsi="Times New Roman"/>
          <w:b/>
          <w:sz w:val="28"/>
          <w:szCs w:val="28"/>
          <w:lang w:eastAsia="en-US"/>
        </w:rPr>
      </w:pPr>
    </w:p>
    <w:p w14:paraId="188CF2BC" w14:textId="77777777" w:rsidR="005117C2" w:rsidRPr="005117C2" w:rsidRDefault="005117C2" w:rsidP="005117C2">
      <w:pPr>
        <w:autoSpaceDE w:val="0"/>
        <w:autoSpaceDN w:val="0"/>
        <w:spacing w:before="59" w:line="271" w:lineRule="auto"/>
        <w:ind w:left="4168" w:hanging="3884"/>
        <w:rPr>
          <w:rFonts w:ascii="Times New Roman" w:eastAsia="Trebuchet MS" w:hAnsi="Times New Roman"/>
          <w:b/>
          <w:sz w:val="28"/>
          <w:szCs w:val="28"/>
          <w:lang w:eastAsia="en-US"/>
        </w:rPr>
      </w:pPr>
      <w:r w:rsidRPr="005117C2">
        <w:rPr>
          <w:rFonts w:ascii="Times New Roman" w:eastAsia="Trebuchet MS" w:hAnsi="Times New Roman"/>
          <w:b/>
          <w:sz w:val="28"/>
          <w:szCs w:val="28"/>
          <w:lang w:eastAsia="en-US"/>
        </w:rPr>
        <w:t>4. Контроль и оценка результатов освоения общеобразовательной дисциплины</w:t>
      </w:r>
    </w:p>
    <w:p w14:paraId="7248CBB8" w14:textId="77777777" w:rsidR="005117C2" w:rsidRPr="005117C2" w:rsidRDefault="005117C2" w:rsidP="005117C2">
      <w:pPr>
        <w:autoSpaceDE w:val="0"/>
        <w:autoSpaceDN w:val="0"/>
        <w:spacing w:before="3"/>
        <w:rPr>
          <w:rFonts w:ascii="Times New Roman" w:eastAsia="Trebuchet MS" w:hAnsi="Times New Roman"/>
          <w:b/>
          <w:sz w:val="27"/>
          <w:szCs w:val="28"/>
          <w:lang w:eastAsia="en-US"/>
        </w:rPr>
      </w:pPr>
    </w:p>
    <w:p w14:paraId="6DBC3F3D"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b/>
          <w:sz w:val="28"/>
          <w:szCs w:val="28"/>
          <w:lang w:eastAsia="en-US"/>
        </w:rPr>
        <w:t>Контроль и оценка</w:t>
      </w:r>
      <w:r w:rsidRPr="005117C2">
        <w:rPr>
          <w:rFonts w:ascii="Times New Roman" w:eastAsia="Trebuchet MS" w:hAnsi="Times New Roman"/>
          <w:sz w:val="28"/>
          <w:szCs w:val="28"/>
          <w:lang w:eastAsia="en-US"/>
        </w:rPr>
        <w:t xml:space="preserve">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 </w:t>
      </w:r>
    </w:p>
    <w:p w14:paraId="69D2E87D"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14:paraId="5B2E01D0"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14:paraId="0F0872D0"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w:t>
      </w:r>
      <w:proofErr w:type="spellStart"/>
      <w:r w:rsidRPr="005117C2">
        <w:rPr>
          <w:rFonts w:ascii="Times New Roman" w:eastAsia="Trebuchet MS" w:hAnsi="Times New Roman"/>
          <w:sz w:val="28"/>
          <w:szCs w:val="28"/>
          <w:lang w:eastAsia="en-US"/>
        </w:rPr>
        <w:t>компетентностно</w:t>
      </w:r>
      <w:proofErr w:type="spellEnd"/>
      <w:r w:rsidRPr="005117C2">
        <w:rPr>
          <w:rFonts w:ascii="Times New Roman" w:eastAsia="Trebuchet MS" w:hAnsi="Times New Roman"/>
          <w:sz w:val="28"/>
          <w:szCs w:val="28"/>
          <w:lang w:eastAsia="en-US"/>
        </w:rPr>
        <w:t xml:space="preserve"> - ориентированные задания, позволяющие оценивать сформированность группы различных умений и базирующиеся на контексте социальных ситуаций. </w:t>
      </w:r>
    </w:p>
    <w:p w14:paraId="52295EC4"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14:paraId="182570CE"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14:paraId="6F653C04"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В текущей диагностике процедура оценивания может быть организована посредством: </w:t>
      </w:r>
    </w:p>
    <w:p w14:paraId="19BC539A"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оценивания результатов устного опроса;</w:t>
      </w:r>
    </w:p>
    <w:p w14:paraId="68DFEF05"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-оценивания выполнения познавательных заданий (задания к документам, содержащими социальную информацию; задания к схемам, таблицам, </w:t>
      </w:r>
      <w:proofErr w:type="gramStart"/>
      <w:r w:rsidRPr="005117C2">
        <w:rPr>
          <w:rFonts w:ascii="Times New Roman" w:eastAsia="Trebuchet MS" w:hAnsi="Times New Roman"/>
          <w:sz w:val="28"/>
          <w:szCs w:val="28"/>
          <w:lang w:eastAsia="en-US"/>
        </w:rPr>
        <w:t>диаграммам,  инфографике</w:t>
      </w:r>
      <w:proofErr w:type="gramEnd"/>
      <w:r w:rsidRPr="005117C2">
        <w:rPr>
          <w:rFonts w:ascii="Times New Roman" w:eastAsia="Trebuchet MS" w:hAnsi="Times New Roman"/>
          <w:sz w:val="28"/>
          <w:szCs w:val="28"/>
          <w:lang w:eastAsia="en-US"/>
        </w:rPr>
        <w:t xml:space="preserve">; вопросы проблемного характера; задания-задачи; проектные задания и др.); </w:t>
      </w:r>
    </w:p>
    <w:p w14:paraId="71E175DE"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 оценивание результатов тестирования. </w:t>
      </w:r>
    </w:p>
    <w:p w14:paraId="7173CACB"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При организации и проведении процедуры оценивания образовательных </w:t>
      </w:r>
      <w:r w:rsidRPr="005117C2">
        <w:rPr>
          <w:rFonts w:ascii="Times New Roman" w:eastAsia="Trebuchet MS" w:hAnsi="Times New Roman"/>
          <w:sz w:val="28"/>
          <w:szCs w:val="28"/>
          <w:lang w:eastAsia="en-US"/>
        </w:rPr>
        <w:lastRenderedPageBreak/>
        <w:t xml:space="preserve">результатов обучающихся целесообразно предусмотреть возможность самооценки и </w:t>
      </w:r>
      <w:proofErr w:type="spellStart"/>
      <w:r w:rsidRPr="005117C2">
        <w:rPr>
          <w:rFonts w:ascii="Times New Roman" w:eastAsia="Trebuchet MS" w:hAnsi="Times New Roman"/>
          <w:sz w:val="28"/>
          <w:szCs w:val="28"/>
          <w:lang w:eastAsia="en-US"/>
        </w:rPr>
        <w:t>взаимооценки</w:t>
      </w:r>
      <w:proofErr w:type="spellEnd"/>
      <w:r w:rsidRPr="005117C2">
        <w:rPr>
          <w:rFonts w:ascii="Times New Roman" w:eastAsia="Trebuchet MS" w:hAnsi="Times New Roman"/>
          <w:sz w:val="28"/>
          <w:szCs w:val="28"/>
          <w:lang w:eastAsia="en-US"/>
        </w:rPr>
        <w:t xml:space="preserve"> знаний/умений обучающихся. Предметом оценивания являются не 33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14:paraId="0237C569"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 </w:t>
      </w:r>
    </w:p>
    <w:p w14:paraId="309D03C5"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 xml:space="preserve">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w:t>
      </w:r>
      <w:proofErr w:type="spellStart"/>
      <w:r w:rsidRPr="005117C2">
        <w:rPr>
          <w:rFonts w:ascii="Times New Roman" w:eastAsia="Trebuchet MS" w:hAnsi="Times New Roman"/>
          <w:sz w:val="28"/>
          <w:szCs w:val="28"/>
          <w:lang w:eastAsia="en-US"/>
        </w:rPr>
        <w:t>взаимооценку</w:t>
      </w:r>
      <w:proofErr w:type="spellEnd"/>
      <w:r w:rsidRPr="005117C2">
        <w:rPr>
          <w:rFonts w:ascii="Times New Roman" w:eastAsia="Trebuchet MS" w:hAnsi="Times New Roman"/>
          <w:sz w:val="28"/>
          <w:szCs w:val="28"/>
          <w:lang w:eastAsia="en-US"/>
        </w:rPr>
        <w:t xml:space="preserve">.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14:paraId="12A66002"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r w:rsidRPr="005117C2">
        <w:rPr>
          <w:rFonts w:ascii="Times New Roman" w:eastAsia="Trebuchet MS" w:hAnsi="Times New Roman"/>
          <w:sz w:val="28"/>
          <w:szCs w:val="28"/>
          <w:lang w:eastAsia="en-US"/>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p w14:paraId="13BDE321"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p>
    <w:tbl>
      <w:tblPr>
        <w:tblW w:w="9927" w:type="dxa"/>
        <w:tblLayout w:type="fixed"/>
        <w:tblCellMar>
          <w:left w:w="0" w:type="dxa"/>
          <w:right w:w="0" w:type="dxa"/>
        </w:tblCellMar>
        <w:tblLook w:val="04A0" w:firstRow="1" w:lastRow="0" w:firstColumn="1" w:lastColumn="0" w:noHBand="0" w:noVBand="1"/>
      </w:tblPr>
      <w:tblGrid>
        <w:gridCol w:w="2556"/>
        <w:gridCol w:w="2198"/>
        <w:gridCol w:w="5173"/>
      </w:tblGrid>
      <w:tr w:rsidR="005117C2" w:rsidRPr="005117C2" w14:paraId="268E148B" w14:textId="77777777" w:rsidTr="00D5699B">
        <w:trPr>
          <w:cantSplit/>
          <w:trHeight w:hRule="exact" w:val="979"/>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6BF1784" w14:textId="77777777" w:rsidR="005117C2" w:rsidRPr="005117C2" w:rsidRDefault="005117C2" w:rsidP="005117C2">
            <w:pPr>
              <w:autoSpaceDE w:val="0"/>
              <w:autoSpaceDN w:val="0"/>
              <w:rPr>
                <w:rFonts w:ascii="Times New Roman" w:hAnsi="Times New Roman"/>
                <w:bCs/>
                <w:color w:val="000000"/>
                <w:szCs w:val="22"/>
                <w:lang w:eastAsia="en-US"/>
              </w:rPr>
            </w:pPr>
            <w:r w:rsidRPr="005117C2">
              <w:rPr>
                <w:rFonts w:ascii="Times New Roman" w:hAnsi="Times New Roman"/>
                <w:bCs/>
                <w:color w:val="000000"/>
                <w:szCs w:val="22"/>
                <w:lang w:eastAsia="en-US"/>
              </w:rPr>
              <w:t>Код и наименование формируемых компетенций</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BF61B71" w14:textId="77777777" w:rsidR="005117C2" w:rsidRPr="005117C2" w:rsidRDefault="005117C2" w:rsidP="005117C2">
            <w:pPr>
              <w:autoSpaceDE w:val="0"/>
              <w:autoSpaceDN w:val="0"/>
              <w:ind w:left="213"/>
              <w:rPr>
                <w:rFonts w:ascii="Times New Roman" w:hAnsi="Times New Roman"/>
                <w:bCs/>
                <w:color w:val="000000"/>
                <w:szCs w:val="22"/>
                <w:lang w:eastAsia="en-US"/>
              </w:rPr>
            </w:pPr>
            <w:r w:rsidRPr="005117C2">
              <w:rPr>
                <w:rFonts w:ascii="Times New Roman" w:hAnsi="Times New Roman"/>
                <w:bCs/>
                <w:color w:val="000000"/>
                <w:szCs w:val="22"/>
                <w:lang w:eastAsia="en-US"/>
              </w:rPr>
              <w:t>Раздел/Тема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B877486" w14:textId="77777777" w:rsidR="005117C2" w:rsidRPr="005117C2" w:rsidRDefault="005117C2" w:rsidP="00CC7C84">
            <w:pPr>
              <w:numPr>
                <w:ilvl w:val="0"/>
                <w:numId w:val="21"/>
              </w:numPr>
              <w:autoSpaceDE w:val="0"/>
              <w:autoSpaceDN w:val="0"/>
              <w:ind w:left="422"/>
              <w:rPr>
                <w:rFonts w:ascii="Times New Roman" w:hAnsi="Times New Roman"/>
                <w:bCs/>
                <w:color w:val="000000"/>
                <w:szCs w:val="22"/>
                <w:lang w:eastAsia="en-US"/>
              </w:rPr>
            </w:pPr>
            <w:r w:rsidRPr="005117C2">
              <w:rPr>
                <w:rFonts w:ascii="Times New Roman" w:hAnsi="Times New Roman"/>
                <w:bCs/>
                <w:color w:val="000000"/>
                <w:szCs w:val="22"/>
                <w:lang w:eastAsia="en-US"/>
              </w:rPr>
              <w:t>Тип оценочных мероприятий</w:t>
            </w:r>
          </w:p>
        </w:tc>
      </w:tr>
      <w:tr w:rsidR="005117C2" w:rsidRPr="005117C2" w14:paraId="1C7EAEDC" w14:textId="77777777" w:rsidTr="00D5699B">
        <w:trPr>
          <w:cantSplit/>
          <w:trHeight w:hRule="exact" w:val="1884"/>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B6E67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0AB5735A"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6E16F5AC"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01DBA73F"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ABD4C1"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1</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1</w:t>
            </w:r>
            <w:r w:rsidRPr="005117C2">
              <w:rPr>
                <w:rFonts w:ascii="Times New Roman" w:hAnsi="Times New Roman"/>
                <w:color w:val="000000"/>
                <w:szCs w:val="22"/>
                <w:lang w:eastAsia="en-US"/>
              </w:rPr>
              <w:t xml:space="preserve">. </w:t>
            </w:r>
          </w:p>
          <w:p w14:paraId="750DEB25" w14:textId="161E7AC4" w:rsidR="005117C2" w:rsidRPr="005117C2" w:rsidRDefault="00E53386"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12"/>
                <w:szCs w:val="22"/>
                <w:lang w:eastAsia="en-US"/>
              </w:rPr>
              <w:t>щ</w:t>
            </w:r>
            <w:r w:rsidRPr="005117C2">
              <w:rPr>
                <w:rFonts w:ascii="Times New Roman" w:hAnsi="Times New Roman"/>
                <w:color w:val="000000"/>
                <w:spacing w:val="-16"/>
                <w:szCs w:val="22"/>
                <w:lang w:eastAsia="en-US"/>
              </w:rPr>
              <w:t>е</w:t>
            </w:r>
            <w:r w:rsidRPr="005117C2">
              <w:rPr>
                <w:rFonts w:ascii="Times New Roman" w:hAnsi="Times New Roman"/>
                <w:color w:val="000000"/>
                <w:spacing w:val="-17"/>
                <w:szCs w:val="22"/>
                <w:lang w:eastAsia="en-US"/>
              </w:rPr>
              <w:t>с</w:t>
            </w:r>
            <w:r w:rsidRPr="005117C2">
              <w:rPr>
                <w:rFonts w:ascii="Times New Roman" w:hAnsi="Times New Roman"/>
                <w:color w:val="000000"/>
                <w:spacing w:val="-15"/>
                <w:szCs w:val="22"/>
                <w:lang w:eastAsia="en-US"/>
              </w:rPr>
              <w:t>т</w:t>
            </w:r>
            <w:r w:rsidRPr="005117C2">
              <w:rPr>
                <w:rFonts w:ascii="Times New Roman" w:hAnsi="Times New Roman"/>
                <w:color w:val="000000"/>
                <w:spacing w:val="-8"/>
                <w:szCs w:val="22"/>
                <w:lang w:eastAsia="en-US"/>
              </w:rPr>
              <w:t>в</w:t>
            </w:r>
            <w:r w:rsidRPr="005117C2">
              <w:rPr>
                <w:rFonts w:ascii="Times New Roman" w:hAnsi="Times New Roman"/>
                <w:color w:val="000000"/>
                <w:spacing w:val="23"/>
                <w:szCs w:val="22"/>
                <w:lang w:eastAsia="en-US"/>
              </w:rPr>
              <w:t>о и</w:t>
            </w:r>
            <w:r w:rsidR="005117C2" w:rsidRPr="005117C2">
              <w:rPr>
                <w:rFonts w:ascii="Times New Roman" w:hAnsi="Times New Roman"/>
                <w:color w:val="000000"/>
                <w:szCs w:val="22"/>
                <w:lang w:eastAsia="en-US"/>
              </w:rPr>
              <w:t xml:space="preserve"> </w:t>
            </w:r>
            <w:r w:rsidR="005117C2" w:rsidRPr="005117C2">
              <w:rPr>
                <w:rFonts w:ascii="Times New Roman" w:hAnsi="Times New Roman"/>
                <w:color w:val="000000"/>
                <w:spacing w:val="-14"/>
                <w:szCs w:val="22"/>
                <w:lang w:eastAsia="en-US"/>
              </w:rPr>
              <w:t>о</w:t>
            </w:r>
            <w:r w:rsidR="005117C2" w:rsidRPr="005117C2">
              <w:rPr>
                <w:rFonts w:ascii="Times New Roman" w:hAnsi="Times New Roman"/>
                <w:color w:val="000000"/>
                <w:spacing w:val="-6"/>
                <w:szCs w:val="22"/>
                <w:lang w:eastAsia="en-US"/>
              </w:rPr>
              <w:t>б</w:t>
            </w:r>
            <w:r w:rsidR="005117C2" w:rsidRPr="005117C2">
              <w:rPr>
                <w:rFonts w:ascii="Times New Roman" w:hAnsi="Times New Roman"/>
                <w:color w:val="000000"/>
                <w:spacing w:val="-7"/>
                <w:szCs w:val="22"/>
                <w:lang w:eastAsia="en-US"/>
              </w:rPr>
              <w:t>щ</w:t>
            </w:r>
            <w:r w:rsidR="005117C2" w:rsidRPr="005117C2">
              <w:rPr>
                <w:rFonts w:ascii="Times New Roman" w:hAnsi="Times New Roman"/>
                <w:color w:val="000000"/>
                <w:spacing w:val="-12"/>
                <w:szCs w:val="22"/>
                <w:lang w:eastAsia="en-US"/>
              </w:rPr>
              <w:t>ес</w:t>
            </w:r>
            <w:r w:rsidR="005117C2" w:rsidRPr="005117C2">
              <w:rPr>
                <w:rFonts w:ascii="Times New Roman" w:hAnsi="Times New Roman"/>
                <w:color w:val="000000"/>
                <w:spacing w:val="-10"/>
                <w:szCs w:val="22"/>
                <w:lang w:eastAsia="en-US"/>
              </w:rPr>
              <w:t>т</w:t>
            </w:r>
            <w:r w:rsidR="005117C2" w:rsidRPr="005117C2">
              <w:rPr>
                <w:rFonts w:ascii="Times New Roman" w:hAnsi="Times New Roman"/>
                <w:color w:val="000000"/>
                <w:spacing w:val="-3"/>
                <w:szCs w:val="22"/>
                <w:lang w:eastAsia="en-US"/>
              </w:rPr>
              <w:t>в</w:t>
            </w:r>
            <w:r w:rsidR="005117C2" w:rsidRPr="005117C2">
              <w:rPr>
                <w:rFonts w:ascii="Times New Roman" w:hAnsi="Times New Roman"/>
                <w:color w:val="000000"/>
                <w:spacing w:val="-16"/>
                <w:szCs w:val="22"/>
                <w:lang w:eastAsia="en-US"/>
              </w:rPr>
              <w:t>е</w:t>
            </w:r>
            <w:r w:rsidR="005117C2" w:rsidRPr="005117C2">
              <w:rPr>
                <w:rFonts w:ascii="Times New Roman" w:hAnsi="Times New Roman"/>
                <w:color w:val="000000"/>
                <w:spacing w:val="-8"/>
                <w:szCs w:val="22"/>
                <w:lang w:eastAsia="en-US"/>
              </w:rPr>
              <w:t>нн</w:t>
            </w:r>
            <w:r w:rsidR="005117C2" w:rsidRPr="005117C2">
              <w:rPr>
                <w:rFonts w:ascii="Times New Roman" w:hAnsi="Times New Roman"/>
                <w:color w:val="000000"/>
                <w:spacing w:val="-4"/>
                <w:szCs w:val="22"/>
                <w:lang w:eastAsia="en-US"/>
              </w:rPr>
              <w:t>ы</w:t>
            </w:r>
            <w:r w:rsidR="005117C2" w:rsidRPr="005117C2">
              <w:rPr>
                <w:rFonts w:ascii="Times New Roman" w:hAnsi="Times New Roman"/>
                <w:color w:val="000000"/>
                <w:szCs w:val="22"/>
                <w:lang w:eastAsia="en-US"/>
              </w:rPr>
              <w:t>е</w:t>
            </w:r>
          </w:p>
          <w:p w14:paraId="3202E506" w14:textId="77777777" w:rsidR="005117C2" w:rsidRPr="005117C2" w:rsidRDefault="005117C2" w:rsidP="005117C2">
            <w:pPr>
              <w:autoSpaceDE w:val="0"/>
              <w:autoSpaceDN w:val="0"/>
              <w:ind w:left="213"/>
              <w:rPr>
                <w:rFonts w:ascii="Times New Roman" w:hAnsi="Times New Roman"/>
                <w:color w:val="000000"/>
                <w:spacing w:val="39"/>
                <w:szCs w:val="22"/>
                <w:lang w:eastAsia="en-US"/>
              </w:rPr>
            </w:pPr>
            <w:r w:rsidRPr="005117C2">
              <w:rPr>
                <w:rFonts w:ascii="Times New Roman" w:hAnsi="Times New Roman"/>
                <w:color w:val="000000"/>
                <w:spacing w:val="-9"/>
                <w:szCs w:val="22"/>
                <w:lang w:eastAsia="en-US"/>
              </w:rPr>
              <w:t>о</w:t>
            </w:r>
            <w:r w:rsidRPr="005117C2">
              <w:rPr>
                <w:rFonts w:ascii="Times New Roman" w:hAnsi="Times New Roman"/>
                <w:color w:val="000000"/>
                <w:spacing w:val="-10"/>
                <w:szCs w:val="22"/>
                <w:lang w:eastAsia="en-US"/>
              </w:rPr>
              <w:t>т</w:t>
            </w:r>
            <w:r w:rsidRPr="005117C2">
              <w:rPr>
                <w:rFonts w:ascii="Times New Roman" w:hAnsi="Times New Roman"/>
                <w:color w:val="000000"/>
                <w:spacing w:val="-2"/>
                <w:szCs w:val="22"/>
                <w:lang w:eastAsia="en-US"/>
              </w:rPr>
              <w:t>н</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ш</w:t>
            </w:r>
            <w:r w:rsidRPr="005117C2">
              <w:rPr>
                <w:rFonts w:ascii="Times New Roman" w:hAnsi="Times New Roman"/>
                <w:color w:val="000000"/>
                <w:spacing w:val="-11"/>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pacing w:val="-10"/>
                <w:szCs w:val="22"/>
                <w:lang w:eastAsia="en-US"/>
              </w:rPr>
              <w:t>я</w:t>
            </w:r>
            <w:r w:rsidRPr="005117C2">
              <w:rPr>
                <w:rFonts w:ascii="Times New Roman" w:hAnsi="Times New Roman"/>
                <w:color w:val="000000"/>
                <w:spacing w:val="39"/>
                <w:szCs w:val="22"/>
                <w:lang w:eastAsia="en-US"/>
              </w:rPr>
              <w:t>.</w:t>
            </w:r>
          </w:p>
          <w:p w14:paraId="3418F750"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Р</w:t>
            </w:r>
            <w:r w:rsidRPr="005117C2">
              <w:rPr>
                <w:rFonts w:ascii="Times New Roman" w:hAnsi="Times New Roman"/>
                <w:color w:val="000000"/>
                <w:spacing w:val="-7"/>
                <w:szCs w:val="22"/>
                <w:lang w:eastAsia="en-US"/>
              </w:rPr>
              <w:t>а</w:t>
            </w:r>
            <w:r w:rsidRPr="005117C2">
              <w:rPr>
                <w:rFonts w:ascii="Times New Roman" w:hAnsi="Times New Roman"/>
                <w:color w:val="000000"/>
                <w:spacing w:val="-10"/>
                <w:szCs w:val="22"/>
                <w:lang w:eastAsia="en-US"/>
              </w:rPr>
              <w:t>з</w:t>
            </w:r>
            <w:r w:rsidRPr="005117C2">
              <w:rPr>
                <w:rFonts w:ascii="Times New Roman" w:hAnsi="Times New Roman"/>
                <w:color w:val="000000"/>
                <w:spacing w:val="-8"/>
                <w:szCs w:val="22"/>
                <w:lang w:eastAsia="en-US"/>
              </w:rPr>
              <w:t>ви</w:t>
            </w:r>
            <w:r w:rsidRPr="005117C2">
              <w:rPr>
                <w:rFonts w:ascii="Times New Roman" w:hAnsi="Times New Roman"/>
                <w:color w:val="000000"/>
                <w:spacing w:val="-9"/>
                <w:szCs w:val="22"/>
                <w:lang w:eastAsia="en-US"/>
              </w:rPr>
              <w:t>т</w:t>
            </w:r>
            <w:r w:rsidRPr="005117C2">
              <w:rPr>
                <w:rFonts w:ascii="Times New Roman" w:hAnsi="Times New Roman"/>
                <w:color w:val="000000"/>
                <w:spacing w:val="-3"/>
                <w:szCs w:val="22"/>
                <w:lang w:eastAsia="en-US"/>
              </w:rPr>
              <w:t>и</w:t>
            </w:r>
            <w:r w:rsidRPr="005117C2">
              <w:rPr>
                <w:rFonts w:ascii="Times New Roman" w:hAnsi="Times New Roman"/>
                <w:color w:val="000000"/>
                <w:szCs w:val="22"/>
                <w:lang w:eastAsia="en-US"/>
              </w:rPr>
              <w:t xml:space="preserve">е </w:t>
            </w: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12"/>
                <w:szCs w:val="22"/>
                <w:lang w:eastAsia="en-US"/>
              </w:rPr>
              <w:t>щ</w:t>
            </w:r>
            <w:r w:rsidRPr="005117C2">
              <w:rPr>
                <w:rFonts w:ascii="Times New Roman" w:hAnsi="Times New Roman"/>
                <w:color w:val="000000"/>
                <w:spacing w:val="-16"/>
                <w:szCs w:val="22"/>
                <w:lang w:eastAsia="en-US"/>
              </w:rPr>
              <w:t>е</w:t>
            </w:r>
            <w:r w:rsidRPr="005117C2">
              <w:rPr>
                <w:rFonts w:ascii="Times New Roman" w:hAnsi="Times New Roman"/>
                <w:color w:val="000000"/>
                <w:spacing w:val="-12"/>
                <w:szCs w:val="22"/>
                <w:lang w:eastAsia="en-US"/>
              </w:rPr>
              <w:t>с</w:t>
            </w:r>
            <w:r w:rsidRPr="005117C2">
              <w:rPr>
                <w:rFonts w:ascii="Times New Roman" w:hAnsi="Times New Roman"/>
                <w:color w:val="000000"/>
                <w:spacing w:val="-15"/>
                <w:szCs w:val="22"/>
                <w:lang w:eastAsia="en-US"/>
              </w:rPr>
              <w:t>т</w:t>
            </w:r>
            <w:r w:rsidRPr="005117C2">
              <w:rPr>
                <w:rFonts w:ascii="Times New Roman" w:hAnsi="Times New Roman"/>
                <w:color w:val="000000"/>
                <w:spacing w:val="-13"/>
                <w:szCs w:val="22"/>
                <w:lang w:eastAsia="en-US"/>
              </w:rPr>
              <w:t>в</w:t>
            </w:r>
            <w:r w:rsidRPr="005117C2">
              <w:rPr>
                <w:rFonts w:ascii="Times New Roman" w:hAnsi="Times New Roman"/>
                <w:color w:val="000000"/>
                <w:szCs w:val="22"/>
                <w:lang w:eastAsia="en-US"/>
              </w:rPr>
              <w:t>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CD493A0" w14:textId="77777777" w:rsidR="005117C2" w:rsidRPr="005117C2" w:rsidRDefault="005117C2" w:rsidP="00CC7C84">
            <w:pPr>
              <w:numPr>
                <w:ilvl w:val="0"/>
                <w:numId w:val="21"/>
              </w:numPr>
              <w:autoSpaceDE w:val="0"/>
              <w:autoSpaceDN w:val="0"/>
              <w:ind w:left="422" w:right="214"/>
              <w:rPr>
                <w:rFonts w:ascii="Times New Roman" w:hAnsi="Times New Roman"/>
                <w:color w:val="000000"/>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10"/>
                <w:szCs w:val="22"/>
                <w:lang w:eastAsia="en-US"/>
              </w:rPr>
              <w:t>ь</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zCs w:val="22"/>
                <w:lang w:eastAsia="en-US"/>
              </w:rPr>
              <w:t xml:space="preserve">я. </w:t>
            </w:r>
            <w:r w:rsidRPr="005117C2">
              <w:rPr>
                <w:rFonts w:ascii="Times New Roman" w:hAnsi="Times New Roman"/>
                <w:color w:val="000000"/>
                <w:spacing w:val="-7"/>
                <w:szCs w:val="22"/>
                <w:lang w:eastAsia="en-US"/>
              </w:rPr>
              <w:t>В</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п</w:t>
            </w:r>
            <w:r w:rsidRPr="005117C2">
              <w:rPr>
                <w:rFonts w:ascii="Times New Roman" w:hAnsi="Times New Roman"/>
                <w:color w:val="000000"/>
                <w:spacing w:val="-6"/>
                <w:szCs w:val="22"/>
                <w:lang w:eastAsia="en-US"/>
              </w:rPr>
              <w:t>р</w:t>
            </w:r>
            <w:r w:rsidRPr="005117C2">
              <w:rPr>
                <w:rFonts w:ascii="Times New Roman" w:hAnsi="Times New Roman"/>
                <w:color w:val="000000"/>
                <w:spacing w:val="-9"/>
                <w:szCs w:val="22"/>
                <w:lang w:eastAsia="en-US"/>
              </w:rPr>
              <w:t>о</w:t>
            </w:r>
            <w:r w:rsidRPr="005117C2">
              <w:rPr>
                <w:rFonts w:ascii="Times New Roman" w:hAnsi="Times New Roman"/>
                <w:color w:val="000000"/>
                <w:spacing w:val="-11"/>
                <w:szCs w:val="22"/>
                <w:lang w:eastAsia="en-US"/>
              </w:rPr>
              <w:t>с</w:t>
            </w:r>
            <w:r w:rsidRPr="005117C2">
              <w:rPr>
                <w:rFonts w:ascii="Times New Roman" w:hAnsi="Times New Roman"/>
                <w:color w:val="000000"/>
                <w:spacing w:val="37"/>
                <w:szCs w:val="22"/>
                <w:lang w:eastAsia="en-US"/>
              </w:rPr>
              <w:t xml:space="preserve">ы </w:t>
            </w:r>
            <w:r w:rsidRPr="005117C2">
              <w:rPr>
                <w:rFonts w:ascii="Times New Roman" w:hAnsi="Times New Roman"/>
                <w:color w:val="000000"/>
                <w:spacing w:val="-7"/>
                <w:szCs w:val="22"/>
                <w:lang w:eastAsia="en-US"/>
              </w:rPr>
              <w:t>п</w:t>
            </w:r>
            <w:r w:rsidRPr="005117C2">
              <w:rPr>
                <w:rFonts w:ascii="Times New Roman" w:hAnsi="Times New Roman"/>
                <w:color w:val="000000"/>
                <w:spacing w:val="-5"/>
                <w:szCs w:val="22"/>
                <w:lang w:eastAsia="en-US"/>
              </w:rPr>
              <w:t>р</w:t>
            </w:r>
            <w:r w:rsidRPr="005117C2">
              <w:rPr>
                <w:rFonts w:ascii="Times New Roman" w:hAnsi="Times New Roman"/>
                <w:color w:val="000000"/>
                <w:spacing w:val="-9"/>
                <w:szCs w:val="22"/>
                <w:lang w:eastAsia="en-US"/>
              </w:rPr>
              <w:t>о</w:t>
            </w:r>
            <w:r w:rsidRPr="005117C2">
              <w:rPr>
                <w:rFonts w:ascii="Times New Roman" w:hAnsi="Times New Roman"/>
                <w:color w:val="000000"/>
                <w:spacing w:val="-12"/>
                <w:szCs w:val="22"/>
                <w:lang w:eastAsia="en-US"/>
              </w:rPr>
              <w:t>б</w:t>
            </w:r>
            <w:r w:rsidRPr="005117C2">
              <w:rPr>
                <w:rFonts w:ascii="Times New Roman" w:hAnsi="Times New Roman"/>
                <w:color w:val="000000"/>
                <w:spacing w:val="-4"/>
                <w:szCs w:val="22"/>
                <w:lang w:eastAsia="en-US"/>
              </w:rPr>
              <w:t>л</w:t>
            </w:r>
            <w:r w:rsidRPr="005117C2">
              <w:rPr>
                <w:rFonts w:ascii="Times New Roman" w:hAnsi="Times New Roman"/>
                <w:color w:val="000000"/>
                <w:spacing w:val="-11"/>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4"/>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3"/>
                <w:szCs w:val="22"/>
                <w:lang w:eastAsia="en-US"/>
              </w:rPr>
              <w:t>г</w:t>
            </w:r>
            <w:r w:rsidRPr="005117C2">
              <w:rPr>
                <w:rFonts w:ascii="Times New Roman" w:hAnsi="Times New Roman"/>
                <w:color w:val="000000"/>
                <w:spacing w:val="-1"/>
                <w:szCs w:val="22"/>
                <w:lang w:eastAsia="en-US"/>
              </w:rPr>
              <w:t>о</w:t>
            </w:r>
          </w:p>
          <w:p w14:paraId="4230399E" w14:textId="77777777" w:rsidR="005117C2" w:rsidRPr="005117C2" w:rsidRDefault="005117C2" w:rsidP="005117C2">
            <w:pPr>
              <w:autoSpaceDE w:val="0"/>
              <w:autoSpaceDN w:val="0"/>
              <w:ind w:left="62" w:right="214"/>
              <w:rPr>
                <w:rFonts w:ascii="Times New Roman" w:hAnsi="Times New Roman"/>
                <w:color w:val="000000"/>
                <w:szCs w:val="22"/>
                <w:lang w:eastAsia="en-US"/>
              </w:rPr>
            </w:pPr>
            <w:r w:rsidRPr="005117C2">
              <w:rPr>
                <w:rFonts w:ascii="Times New Roman" w:hAnsi="Times New Roman"/>
                <w:color w:val="000000"/>
                <w:szCs w:val="22"/>
                <w:lang w:eastAsia="en-US"/>
              </w:rPr>
              <w:t>х</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р</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кт</w:t>
            </w:r>
            <w:r w:rsidRPr="005117C2">
              <w:rPr>
                <w:rFonts w:ascii="Times New Roman" w:hAnsi="Times New Roman"/>
                <w:color w:val="000000"/>
                <w:spacing w:val="-7"/>
                <w:szCs w:val="22"/>
                <w:lang w:eastAsia="en-US"/>
              </w:rPr>
              <w:t>е</w:t>
            </w:r>
            <w:r w:rsidRPr="005117C2">
              <w:rPr>
                <w:rFonts w:ascii="Times New Roman" w:hAnsi="Times New Roman"/>
                <w:color w:val="000000"/>
                <w:szCs w:val="22"/>
                <w:lang w:eastAsia="en-US"/>
              </w:rPr>
              <w:t>ра</w:t>
            </w:r>
          </w:p>
          <w:p w14:paraId="4F1F29BB" w14:textId="77777777" w:rsidR="005117C2" w:rsidRPr="005117C2" w:rsidRDefault="005117C2" w:rsidP="00CC7C84">
            <w:pPr>
              <w:numPr>
                <w:ilvl w:val="0"/>
                <w:numId w:val="21"/>
              </w:numPr>
              <w:autoSpaceDE w:val="0"/>
              <w:autoSpaceDN w:val="0"/>
              <w:ind w:left="422" w:right="214"/>
              <w:rPr>
                <w:rFonts w:ascii="Times New Roman" w:hAnsi="Times New Roman"/>
                <w:color w:val="000000"/>
                <w:szCs w:val="22"/>
                <w:lang w:eastAsia="en-US"/>
              </w:rPr>
            </w:pPr>
            <w:r w:rsidRPr="005117C2">
              <w:rPr>
                <w:rFonts w:ascii="Times New Roman" w:hAnsi="Times New Roman"/>
                <w:color w:val="000000"/>
                <w:spacing w:val="-9"/>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3"/>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ни</w:t>
            </w:r>
            <w:r w:rsidRPr="005117C2">
              <w:rPr>
                <w:rFonts w:ascii="Times New Roman" w:hAnsi="Times New Roman"/>
                <w:color w:val="000000"/>
                <w:spacing w:val="36"/>
                <w:szCs w:val="22"/>
                <w:lang w:eastAsia="en-US"/>
              </w:rPr>
              <w:t xml:space="preserve">я к </w:t>
            </w:r>
            <w:r w:rsidRPr="005117C2">
              <w:rPr>
                <w:rFonts w:ascii="Times New Roman" w:hAnsi="Times New Roman"/>
                <w:color w:val="000000"/>
                <w:spacing w:val="-11"/>
                <w:szCs w:val="22"/>
                <w:lang w:eastAsia="en-US"/>
              </w:rPr>
              <w:t>с</w:t>
            </w:r>
            <w:r w:rsidRPr="005117C2">
              <w:rPr>
                <w:rFonts w:ascii="Times New Roman" w:hAnsi="Times New Roman"/>
                <w:color w:val="000000"/>
                <w:spacing w:val="-9"/>
                <w:szCs w:val="22"/>
                <w:lang w:eastAsia="en-US"/>
              </w:rPr>
              <w:t>х</w:t>
            </w:r>
            <w:r w:rsidRPr="005117C2">
              <w:rPr>
                <w:rFonts w:ascii="Times New Roman" w:hAnsi="Times New Roman"/>
                <w:color w:val="000000"/>
                <w:spacing w:val="-16"/>
                <w:szCs w:val="22"/>
                <w:lang w:eastAsia="en-US"/>
              </w:rPr>
              <w:t>е</w:t>
            </w:r>
            <w:r w:rsidRPr="005117C2">
              <w:rPr>
                <w:rFonts w:ascii="Times New Roman" w:hAnsi="Times New Roman"/>
                <w:color w:val="000000"/>
                <w:spacing w:val="-11"/>
                <w:szCs w:val="22"/>
                <w:lang w:eastAsia="en-US"/>
              </w:rPr>
              <w:t>м</w:t>
            </w:r>
            <w:r w:rsidRPr="005117C2">
              <w:rPr>
                <w:rFonts w:ascii="Times New Roman" w:hAnsi="Times New Roman"/>
                <w:color w:val="000000"/>
                <w:spacing w:val="-6"/>
                <w:szCs w:val="22"/>
                <w:lang w:eastAsia="en-US"/>
              </w:rPr>
              <w:t>а</w:t>
            </w:r>
            <w:r w:rsidRPr="005117C2">
              <w:rPr>
                <w:rFonts w:ascii="Times New Roman" w:hAnsi="Times New Roman"/>
                <w:color w:val="000000"/>
                <w:spacing w:val="-10"/>
                <w:szCs w:val="22"/>
                <w:lang w:eastAsia="en-US"/>
              </w:rPr>
              <w:t>м</w:t>
            </w:r>
            <w:r w:rsidRPr="005117C2">
              <w:rPr>
                <w:rFonts w:ascii="Times New Roman" w:hAnsi="Times New Roman"/>
                <w:color w:val="000000"/>
                <w:spacing w:val="-8"/>
                <w:szCs w:val="22"/>
                <w:lang w:eastAsia="en-US"/>
              </w:rPr>
              <w:t xml:space="preserve">, </w:t>
            </w:r>
            <w:r w:rsidRPr="005117C2">
              <w:rPr>
                <w:rFonts w:ascii="Times New Roman" w:hAnsi="Times New Roman"/>
                <w:color w:val="000000"/>
                <w:spacing w:val="-10"/>
                <w:szCs w:val="22"/>
                <w:lang w:eastAsia="en-US"/>
              </w:rPr>
              <w:t>т</w:t>
            </w:r>
            <w:r w:rsidRPr="005117C2">
              <w:rPr>
                <w:rFonts w:ascii="Times New Roman" w:hAnsi="Times New Roman"/>
                <w:color w:val="000000"/>
                <w:spacing w:val="-6"/>
                <w:szCs w:val="22"/>
                <w:lang w:eastAsia="en-US"/>
              </w:rPr>
              <w:t>а</w:t>
            </w:r>
            <w:r w:rsidRPr="005117C2">
              <w:rPr>
                <w:rFonts w:ascii="Times New Roman" w:hAnsi="Times New Roman"/>
                <w:color w:val="000000"/>
                <w:spacing w:val="-12"/>
                <w:szCs w:val="22"/>
                <w:lang w:eastAsia="en-US"/>
              </w:rPr>
              <w:t>б</w:t>
            </w:r>
            <w:r w:rsidRPr="005117C2">
              <w:rPr>
                <w:rFonts w:ascii="Times New Roman" w:hAnsi="Times New Roman"/>
                <w:color w:val="000000"/>
                <w:spacing w:val="-9"/>
                <w:szCs w:val="22"/>
                <w:lang w:eastAsia="en-US"/>
              </w:rPr>
              <w:t>л</w:t>
            </w:r>
            <w:r w:rsidRPr="005117C2">
              <w:rPr>
                <w:rFonts w:ascii="Times New Roman" w:hAnsi="Times New Roman"/>
                <w:color w:val="000000"/>
                <w:spacing w:val="-8"/>
                <w:szCs w:val="22"/>
                <w:lang w:eastAsia="en-US"/>
              </w:rPr>
              <w:t>иц</w:t>
            </w:r>
            <w:r w:rsidRPr="005117C2">
              <w:rPr>
                <w:rFonts w:ascii="Times New Roman" w:hAnsi="Times New Roman"/>
                <w:color w:val="000000"/>
                <w:spacing w:val="-6"/>
                <w:szCs w:val="22"/>
                <w:lang w:eastAsia="en-US"/>
              </w:rPr>
              <w:t>а</w:t>
            </w:r>
            <w:r w:rsidRPr="005117C2">
              <w:rPr>
                <w:rFonts w:ascii="Times New Roman" w:hAnsi="Times New Roman"/>
                <w:color w:val="000000"/>
                <w:spacing w:val="-16"/>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8"/>
                <w:szCs w:val="22"/>
                <w:lang w:eastAsia="en-US"/>
              </w:rPr>
              <w:t>и</w:t>
            </w:r>
            <w:r w:rsidRPr="005117C2">
              <w:rPr>
                <w:rFonts w:ascii="Times New Roman" w:hAnsi="Times New Roman"/>
                <w:color w:val="000000"/>
                <w:spacing w:val="-6"/>
                <w:szCs w:val="22"/>
                <w:lang w:eastAsia="en-US"/>
              </w:rPr>
              <w:t>аг</w:t>
            </w:r>
            <w:r w:rsidRPr="005117C2">
              <w:rPr>
                <w:rFonts w:ascii="Times New Roman" w:hAnsi="Times New Roman"/>
                <w:color w:val="000000"/>
                <w:spacing w:val="-9"/>
                <w:szCs w:val="22"/>
                <w:lang w:eastAsia="en-US"/>
              </w:rPr>
              <w:t>р</w:t>
            </w:r>
            <w:r w:rsidRPr="005117C2">
              <w:rPr>
                <w:rFonts w:ascii="Times New Roman" w:hAnsi="Times New Roman"/>
                <w:color w:val="000000"/>
                <w:spacing w:val="-6"/>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pacing w:val="-11"/>
                <w:szCs w:val="22"/>
                <w:lang w:eastAsia="en-US"/>
              </w:rPr>
              <w:t>м</w:t>
            </w:r>
            <w:r w:rsidRPr="005117C2">
              <w:rPr>
                <w:rFonts w:ascii="Times New Roman" w:hAnsi="Times New Roman"/>
                <w:color w:val="000000"/>
                <w:spacing w:val="-7"/>
                <w:szCs w:val="22"/>
                <w:lang w:eastAsia="en-US"/>
              </w:rPr>
              <w:t>а</w:t>
            </w:r>
            <w:r w:rsidRPr="005117C2">
              <w:rPr>
                <w:rFonts w:ascii="Times New Roman" w:hAnsi="Times New Roman"/>
                <w:color w:val="000000"/>
                <w:spacing w:val="-10"/>
                <w:szCs w:val="22"/>
                <w:lang w:eastAsia="en-US"/>
              </w:rPr>
              <w:t>м</w:t>
            </w:r>
            <w:r w:rsidRPr="005117C2">
              <w:rPr>
                <w:rFonts w:ascii="Times New Roman" w:hAnsi="Times New Roman"/>
                <w:color w:val="000000"/>
                <w:spacing w:val="38"/>
                <w:szCs w:val="22"/>
                <w:lang w:eastAsia="en-US"/>
              </w:rPr>
              <w:t xml:space="preserve">, </w:t>
            </w:r>
            <w:r w:rsidRPr="005117C2">
              <w:rPr>
                <w:rFonts w:ascii="Times New Roman" w:hAnsi="Times New Roman"/>
                <w:color w:val="000000"/>
                <w:spacing w:val="-6"/>
                <w:szCs w:val="22"/>
                <w:lang w:eastAsia="en-US"/>
              </w:rPr>
              <w:t>и</w:t>
            </w:r>
            <w:r w:rsidRPr="005117C2">
              <w:rPr>
                <w:rFonts w:ascii="Times New Roman" w:hAnsi="Times New Roman"/>
                <w:color w:val="000000"/>
                <w:spacing w:val="-8"/>
                <w:szCs w:val="22"/>
                <w:lang w:eastAsia="en-US"/>
              </w:rPr>
              <w:t>н</w:t>
            </w:r>
            <w:r w:rsidRPr="005117C2">
              <w:rPr>
                <w:rFonts w:ascii="Times New Roman" w:hAnsi="Times New Roman"/>
                <w:color w:val="000000"/>
                <w:spacing w:val="-3"/>
                <w:szCs w:val="22"/>
                <w:lang w:eastAsia="en-US"/>
              </w:rPr>
              <w:t>ф</w:t>
            </w:r>
            <w:r w:rsidRPr="005117C2">
              <w:rPr>
                <w:rFonts w:ascii="Times New Roman" w:hAnsi="Times New Roman"/>
                <w:color w:val="000000"/>
                <w:spacing w:val="-10"/>
                <w:szCs w:val="22"/>
                <w:lang w:eastAsia="en-US"/>
              </w:rPr>
              <w:t>о</w:t>
            </w:r>
            <w:r w:rsidRPr="005117C2">
              <w:rPr>
                <w:rFonts w:ascii="Times New Roman" w:hAnsi="Times New Roman"/>
                <w:color w:val="000000"/>
                <w:spacing w:val="-4"/>
                <w:szCs w:val="22"/>
                <w:lang w:eastAsia="en-US"/>
              </w:rPr>
              <w:t>г</w:t>
            </w:r>
            <w:r w:rsidRPr="005117C2">
              <w:rPr>
                <w:rFonts w:ascii="Times New Roman" w:hAnsi="Times New Roman"/>
                <w:color w:val="000000"/>
                <w:spacing w:val="-9"/>
                <w:szCs w:val="22"/>
                <w:lang w:eastAsia="en-US"/>
              </w:rPr>
              <w:t>р</w:t>
            </w:r>
            <w:r w:rsidRPr="005117C2">
              <w:rPr>
                <w:rFonts w:ascii="Times New Roman" w:hAnsi="Times New Roman"/>
                <w:color w:val="000000"/>
                <w:spacing w:val="-7"/>
                <w:szCs w:val="22"/>
                <w:lang w:eastAsia="en-US"/>
              </w:rPr>
              <w:t>а</w:t>
            </w:r>
            <w:r w:rsidRPr="005117C2">
              <w:rPr>
                <w:rFonts w:ascii="Times New Roman" w:hAnsi="Times New Roman"/>
                <w:color w:val="000000"/>
                <w:spacing w:val="-10"/>
                <w:szCs w:val="22"/>
                <w:lang w:eastAsia="en-US"/>
              </w:rPr>
              <w:t>ф</w:t>
            </w:r>
            <w:r w:rsidRPr="005117C2">
              <w:rPr>
                <w:rFonts w:ascii="Times New Roman" w:hAnsi="Times New Roman"/>
                <w:color w:val="000000"/>
                <w:spacing w:val="-3"/>
                <w:szCs w:val="22"/>
                <w:lang w:eastAsia="en-US"/>
              </w:rPr>
              <w:t>и</w:t>
            </w:r>
            <w:r w:rsidRPr="005117C2">
              <w:rPr>
                <w:rFonts w:ascii="Times New Roman" w:hAnsi="Times New Roman"/>
                <w:color w:val="000000"/>
                <w:spacing w:val="-6"/>
                <w:szCs w:val="22"/>
                <w:lang w:eastAsia="en-US"/>
              </w:rPr>
              <w:t>к</w:t>
            </w:r>
            <w:r w:rsidRPr="005117C2">
              <w:rPr>
                <w:rFonts w:ascii="Times New Roman" w:hAnsi="Times New Roman"/>
                <w:color w:val="000000"/>
                <w:szCs w:val="22"/>
                <w:lang w:eastAsia="en-US"/>
              </w:rPr>
              <w:t>е</w:t>
            </w:r>
          </w:p>
          <w:p w14:paraId="7990C1C6" w14:textId="77777777" w:rsidR="005117C2" w:rsidRPr="005117C2" w:rsidRDefault="005117C2" w:rsidP="00CC7C84">
            <w:pPr>
              <w:numPr>
                <w:ilvl w:val="0"/>
                <w:numId w:val="21"/>
              </w:numPr>
              <w:autoSpaceDE w:val="0"/>
              <w:autoSpaceDN w:val="0"/>
              <w:ind w:left="422" w:right="214"/>
              <w:rPr>
                <w:rFonts w:ascii="Times New Roman" w:hAnsi="Times New Roman"/>
                <w:color w:val="000000"/>
                <w:szCs w:val="22"/>
                <w:lang w:eastAsia="en-US"/>
              </w:rPr>
            </w:pPr>
            <w:r w:rsidRPr="005117C2">
              <w:rPr>
                <w:rFonts w:ascii="Times New Roman" w:hAnsi="Times New Roman"/>
                <w:color w:val="000000"/>
                <w:spacing w:val="-9"/>
                <w:szCs w:val="22"/>
                <w:lang w:eastAsia="en-US"/>
              </w:rPr>
              <w:t>Про</w:t>
            </w:r>
            <w:r w:rsidRPr="005117C2">
              <w:rPr>
                <w:rFonts w:ascii="Times New Roman" w:hAnsi="Times New Roman"/>
                <w:color w:val="000000"/>
                <w:spacing w:val="-12"/>
                <w:szCs w:val="22"/>
                <w:lang w:eastAsia="en-US"/>
              </w:rPr>
              <w:t>е</w:t>
            </w:r>
            <w:r w:rsidRPr="005117C2">
              <w:rPr>
                <w:rFonts w:ascii="Times New Roman" w:hAnsi="Times New Roman"/>
                <w:color w:val="000000"/>
                <w:spacing w:val="-11"/>
                <w:szCs w:val="22"/>
                <w:lang w:eastAsia="en-US"/>
              </w:rPr>
              <w:t>к</w:t>
            </w:r>
            <w:r w:rsidRPr="005117C2">
              <w:rPr>
                <w:rFonts w:ascii="Times New Roman" w:hAnsi="Times New Roman"/>
                <w:color w:val="000000"/>
                <w:spacing w:val="-10"/>
                <w:szCs w:val="22"/>
                <w:lang w:eastAsia="en-US"/>
              </w:rPr>
              <w:t>т</w:t>
            </w:r>
            <w:r w:rsidRPr="005117C2">
              <w:rPr>
                <w:rFonts w:ascii="Times New Roman" w:hAnsi="Times New Roman"/>
                <w:color w:val="000000"/>
                <w:spacing w:val="-7"/>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pacing w:val="29"/>
                <w:szCs w:val="22"/>
                <w:lang w:eastAsia="en-US"/>
              </w:rPr>
              <w:t xml:space="preserve">е </w:t>
            </w:r>
            <w:r w:rsidRPr="005117C2">
              <w:rPr>
                <w:rFonts w:ascii="Times New Roman" w:hAnsi="Times New Roman"/>
                <w:color w:val="000000"/>
                <w:spacing w:val="-8"/>
                <w:szCs w:val="22"/>
                <w:lang w:eastAsia="en-US"/>
              </w:rPr>
              <w:t>за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я</w:t>
            </w:r>
          </w:p>
          <w:p w14:paraId="4166B6C6" w14:textId="77777777" w:rsidR="005117C2" w:rsidRPr="005117C2" w:rsidRDefault="005117C2" w:rsidP="00CC7C84">
            <w:pPr>
              <w:numPr>
                <w:ilvl w:val="0"/>
                <w:numId w:val="21"/>
              </w:numPr>
              <w:autoSpaceDE w:val="0"/>
              <w:autoSpaceDN w:val="0"/>
              <w:ind w:left="422" w:right="214"/>
              <w:rPr>
                <w:rFonts w:ascii="Times New Roman" w:hAnsi="Times New Roman"/>
                <w:iCs/>
                <w:color w:val="000000"/>
                <w:szCs w:val="22"/>
                <w:lang w:eastAsia="en-US"/>
              </w:rPr>
            </w:pP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е</w:t>
            </w:r>
            <w:r w:rsidRPr="005117C2">
              <w:rPr>
                <w:rFonts w:ascii="Times New Roman" w:hAnsi="Times New Roman"/>
                <w:iCs/>
                <w:color w:val="000000"/>
                <w:spacing w:val="-2"/>
                <w:szCs w:val="22"/>
                <w:lang w:eastAsia="en-US"/>
              </w:rPr>
              <w:t>с</w:t>
            </w: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ирова</w:t>
            </w:r>
            <w:r w:rsidRPr="005117C2">
              <w:rPr>
                <w:rFonts w:ascii="Times New Roman" w:hAnsi="Times New Roman"/>
                <w:iCs/>
                <w:color w:val="000000"/>
                <w:spacing w:val="1"/>
                <w:szCs w:val="22"/>
                <w:lang w:eastAsia="en-US"/>
              </w:rPr>
              <w:t>н</w:t>
            </w:r>
            <w:r w:rsidRPr="005117C2">
              <w:rPr>
                <w:rFonts w:ascii="Times New Roman" w:hAnsi="Times New Roman"/>
                <w:iCs/>
                <w:color w:val="000000"/>
                <w:szCs w:val="22"/>
                <w:lang w:eastAsia="en-US"/>
              </w:rPr>
              <w:t xml:space="preserve">ие </w:t>
            </w: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pacing w:val="-1"/>
                <w:szCs w:val="22"/>
                <w:lang w:eastAsia="en-US"/>
              </w:rPr>
              <w:t xml:space="preserve"> </w:t>
            </w:r>
            <w:r w:rsidRPr="005117C2">
              <w:rPr>
                <w:rFonts w:ascii="Times New Roman" w:hAnsi="Times New Roman"/>
                <w:iCs/>
                <w:color w:val="000000"/>
                <w:szCs w:val="22"/>
                <w:lang w:eastAsia="en-US"/>
              </w:rPr>
              <w:t>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70E1AB35" w14:textId="77777777" w:rsidTr="00D5699B">
        <w:trPr>
          <w:cantSplit/>
          <w:trHeight w:hRule="exact" w:val="1275"/>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306FB19" w14:textId="77777777" w:rsidR="005117C2" w:rsidRPr="005117C2" w:rsidRDefault="005117C2" w:rsidP="005117C2">
            <w:pPr>
              <w:autoSpaceDE w:val="0"/>
              <w:autoSpaceDN w:val="0"/>
              <w:rPr>
                <w:rFonts w:ascii="Times New Roman" w:eastAsia="QVOQY+OfficinaSansBookC" w:hAnsi="Times New Roman"/>
                <w:szCs w:val="22"/>
                <w:lang w:eastAsia="en-US"/>
              </w:rPr>
            </w:pPr>
            <w:r w:rsidRPr="005117C2">
              <w:rPr>
                <w:rFonts w:ascii="Times New Roman" w:eastAsia="QVOQY+OfficinaSansBookC" w:hAnsi="Times New Roman"/>
                <w:szCs w:val="22"/>
                <w:lang w:eastAsia="en-US"/>
              </w:rPr>
              <w:t>ОК 02.</w:t>
            </w:r>
          </w:p>
          <w:p w14:paraId="7DDBCB5D" w14:textId="77777777" w:rsidR="005117C2" w:rsidRPr="005117C2" w:rsidRDefault="005117C2" w:rsidP="005117C2">
            <w:pPr>
              <w:autoSpaceDE w:val="0"/>
              <w:autoSpaceDN w:val="0"/>
              <w:rPr>
                <w:rFonts w:ascii="Times New Roman" w:eastAsia="QVOQY+OfficinaSansBookC" w:hAnsi="Times New Roman"/>
                <w:szCs w:val="22"/>
                <w:lang w:eastAsia="en-US"/>
              </w:rPr>
            </w:pPr>
            <w:r w:rsidRPr="005117C2">
              <w:rPr>
                <w:rFonts w:ascii="Times New Roman" w:eastAsia="QVOQY+OfficinaSansBookC" w:hAnsi="Times New Roman"/>
                <w:szCs w:val="22"/>
                <w:lang w:eastAsia="en-US"/>
              </w:rPr>
              <w:t>ОК 04.</w:t>
            </w:r>
          </w:p>
          <w:p w14:paraId="7415B474" w14:textId="77777777" w:rsidR="005117C2" w:rsidRPr="005117C2" w:rsidRDefault="005117C2" w:rsidP="005117C2">
            <w:pPr>
              <w:autoSpaceDE w:val="0"/>
              <w:autoSpaceDN w:val="0"/>
              <w:rPr>
                <w:rFonts w:ascii="Times New Roman" w:eastAsia="QVOQY+OfficinaSansBookC" w:hAnsi="Times New Roman"/>
                <w:szCs w:val="22"/>
                <w:lang w:eastAsia="en-US"/>
              </w:rPr>
            </w:pPr>
            <w:r w:rsidRPr="005117C2">
              <w:rPr>
                <w:rFonts w:ascii="Times New Roman" w:eastAsia="QVOQY+OfficinaSansBookC" w:hAnsi="Times New Roman"/>
                <w:szCs w:val="22"/>
                <w:lang w:eastAsia="en-US"/>
              </w:rPr>
              <w:t>ОК 05.</w:t>
            </w:r>
          </w:p>
          <w:p w14:paraId="7FB8C823"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6EE2EC9C"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9C0D4B"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1</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2</w:t>
            </w:r>
            <w:r w:rsidRPr="005117C2">
              <w:rPr>
                <w:rFonts w:ascii="Times New Roman" w:hAnsi="Times New Roman"/>
                <w:color w:val="000000"/>
                <w:szCs w:val="22"/>
                <w:lang w:eastAsia="en-US"/>
              </w:rPr>
              <w:t>.</w:t>
            </w:r>
          </w:p>
          <w:p w14:paraId="07B6AA06"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1"/>
                <w:szCs w:val="22"/>
                <w:lang w:eastAsia="en-US"/>
              </w:rPr>
              <w:t>Б</w:t>
            </w:r>
            <w:r w:rsidRPr="005117C2">
              <w:rPr>
                <w:rFonts w:ascii="Times New Roman" w:hAnsi="Times New Roman"/>
                <w:color w:val="000000"/>
                <w:spacing w:val="-7"/>
                <w:szCs w:val="22"/>
                <w:lang w:eastAsia="en-US"/>
              </w:rPr>
              <w:t>и</w:t>
            </w:r>
            <w:r w:rsidRPr="005117C2">
              <w:rPr>
                <w:rFonts w:ascii="Times New Roman" w:hAnsi="Times New Roman"/>
                <w:color w:val="000000"/>
                <w:spacing w:val="-9"/>
                <w:szCs w:val="22"/>
                <w:lang w:eastAsia="en-US"/>
              </w:rPr>
              <w:t>о</w:t>
            </w:r>
            <w:r w:rsidRPr="005117C2">
              <w:rPr>
                <w:rFonts w:ascii="Times New Roman" w:hAnsi="Times New Roman"/>
                <w:color w:val="000000"/>
                <w:spacing w:val="-7"/>
                <w:szCs w:val="22"/>
                <w:lang w:eastAsia="en-US"/>
              </w:rPr>
              <w:t>с</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циа</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6"/>
                <w:szCs w:val="22"/>
                <w:lang w:eastAsia="en-US"/>
              </w:rPr>
              <w:t>а</w:t>
            </w:r>
            <w:r w:rsidRPr="005117C2">
              <w:rPr>
                <w:rFonts w:ascii="Times New Roman" w:hAnsi="Times New Roman"/>
                <w:color w:val="000000"/>
                <w:spacing w:val="31"/>
                <w:szCs w:val="22"/>
                <w:lang w:eastAsia="en-US"/>
              </w:rPr>
              <w:t xml:space="preserve">я </w:t>
            </w:r>
            <w:r w:rsidRPr="005117C2">
              <w:rPr>
                <w:rFonts w:ascii="Times New Roman" w:hAnsi="Times New Roman"/>
                <w:color w:val="000000"/>
                <w:spacing w:val="-7"/>
                <w:szCs w:val="22"/>
                <w:lang w:eastAsia="en-US"/>
              </w:rPr>
              <w:t>п</w:t>
            </w:r>
            <w:r w:rsidRPr="005117C2">
              <w:rPr>
                <w:rFonts w:ascii="Times New Roman" w:hAnsi="Times New Roman"/>
                <w:color w:val="000000"/>
                <w:spacing w:val="-9"/>
                <w:szCs w:val="22"/>
                <w:lang w:eastAsia="en-US"/>
              </w:rPr>
              <w:t>р</w:t>
            </w:r>
            <w:r w:rsidRPr="005117C2">
              <w:rPr>
                <w:rFonts w:ascii="Times New Roman" w:hAnsi="Times New Roman"/>
                <w:color w:val="000000"/>
                <w:spacing w:val="-7"/>
                <w:szCs w:val="22"/>
                <w:lang w:eastAsia="en-US"/>
              </w:rPr>
              <w:t>и</w:t>
            </w:r>
            <w:r w:rsidRPr="005117C2">
              <w:rPr>
                <w:rFonts w:ascii="Times New Roman" w:hAnsi="Times New Roman"/>
                <w:color w:val="000000"/>
                <w:spacing w:val="-9"/>
                <w:szCs w:val="22"/>
                <w:lang w:eastAsia="en-US"/>
              </w:rPr>
              <w:t>р</w:t>
            </w: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д</w:t>
            </w:r>
            <w:r w:rsidRPr="005117C2">
              <w:rPr>
                <w:rFonts w:ascii="Times New Roman" w:hAnsi="Times New Roman"/>
                <w:color w:val="000000"/>
                <w:szCs w:val="22"/>
                <w:lang w:eastAsia="en-US"/>
              </w:rPr>
              <w:t>а</w:t>
            </w:r>
          </w:p>
          <w:p w14:paraId="05A56F5E" w14:textId="1801678C" w:rsidR="005117C2" w:rsidRPr="005117C2" w:rsidRDefault="00E53386"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Ч</w:t>
            </w:r>
            <w:r w:rsidRPr="005117C2">
              <w:rPr>
                <w:rFonts w:ascii="Times New Roman" w:hAnsi="Times New Roman"/>
                <w:color w:val="000000"/>
                <w:spacing w:val="-11"/>
                <w:szCs w:val="22"/>
                <w:lang w:eastAsia="en-US"/>
              </w:rPr>
              <w:t>е</w:t>
            </w:r>
            <w:r w:rsidRPr="005117C2">
              <w:rPr>
                <w:rFonts w:ascii="Times New Roman" w:hAnsi="Times New Roman"/>
                <w:color w:val="000000"/>
                <w:spacing w:val="-5"/>
                <w:szCs w:val="22"/>
                <w:lang w:eastAsia="en-US"/>
              </w:rPr>
              <w:t>л</w:t>
            </w:r>
            <w:r w:rsidRPr="005117C2">
              <w:rPr>
                <w:rFonts w:ascii="Times New Roman" w:hAnsi="Times New Roman"/>
                <w:color w:val="000000"/>
                <w:spacing w:val="-9"/>
                <w:szCs w:val="22"/>
                <w:lang w:eastAsia="en-US"/>
              </w:rPr>
              <w:t>о</w:t>
            </w:r>
            <w:r w:rsidRPr="005117C2">
              <w:rPr>
                <w:rFonts w:ascii="Times New Roman" w:hAnsi="Times New Roman"/>
                <w:color w:val="000000"/>
                <w:szCs w:val="22"/>
                <w:lang w:eastAsia="en-US"/>
              </w:rPr>
              <w:t>в</w:t>
            </w:r>
            <w:r w:rsidRPr="005117C2">
              <w:rPr>
                <w:rFonts w:ascii="Times New Roman" w:hAnsi="Times New Roman"/>
                <w:color w:val="000000"/>
                <w:spacing w:val="-12"/>
                <w:szCs w:val="22"/>
                <w:lang w:eastAsia="en-US"/>
              </w:rPr>
              <w:t>е</w:t>
            </w:r>
            <w:r w:rsidRPr="005117C2">
              <w:rPr>
                <w:rFonts w:ascii="Times New Roman" w:hAnsi="Times New Roman"/>
                <w:color w:val="000000"/>
                <w:spacing w:val="-6"/>
                <w:szCs w:val="22"/>
                <w:lang w:eastAsia="en-US"/>
              </w:rPr>
              <w:t>к</w:t>
            </w:r>
            <w:r w:rsidRPr="005117C2">
              <w:rPr>
                <w:rFonts w:ascii="Times New Roman" w:hAnsi="Times New Roman"/>
                <w:color w:val="000000"/>
                <w:spacing w:val="-1"/>
                <w:szCs w:val="22"/>
                <w:lang w:eastAsia="en-US"/>
              </w:rPr>
              <w:t>а и</w:t>
            </w:r>
            <w:r w:rsidRPr="005117C2">
              <w:rPr>
                <w:rFonts w:ascii="Times New Roman" w:hAnsi="Times New Roman"/>
                <w:color w:val="000000"/>
                <w:szCs w:val="22"/>
                <w:lang w:eastAsia="en-US"/>
              </w:rPr>
              <w:t xml:space="preserve"> его</w:t>
            </w:r>
            <w:r w:rsidRPr="005117C2">
              <w:rPr>
                <w:rFonts w:ascii="Times New Roman" w:hAnsi="Times New Roman"/>
                <w:color w:val="000000"/>
                <w:spacing w:val="-1"/>
                <w:szCs w:val="22"/>
                <w:lang w:eastAsia="en-US"/>
              </w:rPr>
              <w:t xml:space="preserve"> деятельность</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6AE0BB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 xml:space="preserve">с </w:t>
            </w: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4E035506"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 xml:space="preserve">к </w:t>
            </w:r>
            <w:r w:rsidRPr="005117C2">
              <w:rPr>
                <w:rFonts w:ascii="Times New Roman" w:hAnsi="Times New Roman"/>
                <w:color w:val="000000"/>
                <w:spacing w:val="-2"/>
                <w:szCs w:val="22"/>
                <w:lang w:eastAsia="en-US"/>
              </w:rPr>
              <w:t>д</w:t>
            </w:r>
            <w:r w:rsidRPr="005117C2">
              <w:rPr>
                <w:rFonts w:ascii="Times New Roman" w:hAnsi="Times New Roman"/>
                <w:color w:val="000000"/>
                <w:spacing w:val="-5"/>
                <w:szCs w:val="22"/>
                <w:lang w:eastAsia="en-US"/>
              </w:rPr>
              <w:t>о</w:t>
            </w:r>
            <w:r w:rsidRPr="005117C2">
              <w:rPr>
                <w:rFonts w:ascii="Times New Roman" w:hAnsi="Times New Roman"/>
                <w:color w:val="000000"/>
                <w:spacing w:val="-1"/>
                <w:szCs w:val="22"/>
                <w:lang w:eastAsia="en-US"/>
              </w:rPr>
              <w:t>к</w:t>
            </w:r>
            <w:r w:rsidRPr="005117C2">
              <w:rPr>
                <w:rFonts w:ascii="Times New Roman" w:hAnsi="Times New Roman"/>
                <w:color w:val="000000"/>
                <w:spacing w:val="-10"/>
                <w:szCs w:val="22"/>
                <w:lang w:eastAsia="en-US"/>
              </w:rPr>
              <w:t>у</w:t>
            </w:r>
            <w:r w:rsidRPr="005117C2">
              <w:rPr>
                <w:rFonts w:ascii="Times New Roman" w:hAnsi="Times New Roman"/>
                <w:color w:val="000000"/>
                <w:szCs w:val="22"/>
                <w:lang w:eastAsia="en-US"/>
              </w:rPr>
              <w:t>м</w:t>
            </w:r>
            <w:r w:rsidRPr="005117C2">
              <w:rPr>
                <w:rFonts w:ascii="Times New Roman" w:hAnsi="Times New Roman"/>
                <w:color w:val="000000"/>
                <w:spacing w:val="-7"/>
                <w:szCs w:val="22"/>
                <w:lang w:eastAsia="en-US"/>
              </w:rPr>
              <w:t>е</w:t>
            </w:r>
            <w:r w:rsidRPr="005117C2">
              <w:rPr>
                <w:rFonts w:ascii="Times New Roman" w:hAnsi="Times New Roman"/>
                <w:color w:val="000000"/>
                <w:spacing w:val="-2"/>
                <w:szCs w:val="22"/>
                <w:lang w:eastAsia="en-US"/>
              </w:rPr>
              <w:t>н</w:t>
            </w:r>
            <w:r w:rsidRPr="005117C2">
              <w:rPr>
                <w:rFonts w:ascii="Times New Roman" w:hAnsi="Times New Roman"/>
                <w:color w:val="000000"/>
                <w:spacing w:val="-6"/>
                <w:szCs w:val="22"/>
                <w:lang w:eastAsia="en-US"/>
              </w:rPr>
              <w:t>т</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р</w:t>
            </w:r>
            <w:r w:rsidRPr="005117C2">
              <w:rPr>
                <w:rFonts w:ascii="Times New Roman" w:hAnsi="Times New Roman"/>
                <w:color w:val="000000"/>
                <w:spacing w:val="-8"/>
                <w:szCs w:val="22"/>
                <w:lang w:eastAsia="en-US"/>
              </w:rPr>
              <w:t>ж</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щ</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м </w:t>
            </w:r>
            <w:r w:rsidRPr="005117C2">
              <w:rPr>
                <w:rFonts w:ascii="Times New Roman" w:hAnsi="Times New Roman"/>
                <w:color w:val="000000"/>
                <w:spacing w:val="-7"/>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ц</w:t>
            </w:r>
            <w:r w:rsidRPr="005117C2">
              <w:rPr>
                <w:rFonts w:ascii="Times New Roman" w:hAnsi="Times New Roman"/>
                <w:color w:val="000000"/>
                <w:spacing w:val="-7"/>
                <w:szCs w:val="22"/>
                <w:lang w:eastAsia="en-US"/>
              </w:rPr>
              <w:t>иа</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13"/>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tc>
      </w:tr>
      <w:tr w:rsidR="005117C2" w:rsidRPr="005117C2" w14:paraId="198C1BA8" w14:textId="77777777" w:rsidTr="00D5699B">
        <w:trPr>
          <w:cantSplit/>
          <w:trHeight w:hRule="exact" w:val="1269"/>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C71FCE7" w14:textId="77777777" w:rsidR="005117C2" w:rsidRPr="005117C2" w:rsidRDefault="005117C2" w:rsidP="005117C2">
            <w:pPr>
              <w:autoSpaceDE w:val="0"/>
              <w:autoSpaceDN w:val="0"/>
              <w:rPr>
                <w:rFonts w:ascii="Times New Roman" w:eastAsia="QVOQY+OfficinaSansBookC" w:hAnsi="Times New Roman"/>
                <w:szCs w:val="22"/>
                <w:lang w:eastAsia="en-US"/>
              </w:rPr>
            </w:pPr>
            <w:r w:rsidRPr="005117C2">
              <w:rPr>
                <w:rFonts w:ascii="Times New Roman" w:eastAsia="QVOQY+OfficinaSansBookC" w:hAnsi="Times New Roman"/>
                <w:szCs w:val="22"/>
                <w:lang w:eastAsia="en-US"/>
              </w:rPr>
              <w:t>ОК 02.</w:t>
            </w:r>
          </w:p>
          <w:p w14:paraId="5BFFEC14" w14:textId="77777777" w:rsidR="005117C2" w:rsidRPr="005117C2" w:rsidRDefault="005117C2" w:rsidP="005117C2">
            <w:pPr>
              <w:autoSpaceDE w:val="0"/>
              <w:autoSpaceDN w:val="0"/>
              <w:rPr>
                <w:rFonts w:ascii="Times New Roman" w:eastAsia="QVOQY+OfficinaSansBookC" w:hAnsi="Times New Roman"/>
                <w:szCs w:val="22"/>
                <w:lang w:eastAsia="en-US"/>
              </w:rPr>
            </w:pPr>
            <w:r w:rsidRPr="005117C2">
              <w:rPr>
                <w:rFonts w:ascii="Times New Roman" w:eastAsia="QVOQY+OfficinaSansBookC" w:hAnsi="Times New Roman"/>
                <w:szCs w:val="22"/>
                <w:lang w:eastAsia="en-US"/>
              </w:rPr>
              <w:t>ОК 04.</w:t>
            </w:r>
          </w:p>
          <w:p w14:paraId="0410A405"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QVOQY+OfficinaSansBookC" w:hAnsi="Times New Roman"/>
                <w:szCs w:val="22"/>
                <w:lang w:eastAsia="en-US"/>
              </w:rPr>
              <w:t>ОК 05.</w:t>
            </w:r>
          </w:p>
          <w:p w14:paraId="0D7104B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1.10</w:t>
            </w:r>
          </w:p>
          <w:p w14:paraId="43CFDE51"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890957B"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1</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3</w:t>
            </w:r>
            <w:r w:rsidRPr="005117C2">
              <w:rPr>
                <w:rFonts w:ascii="Times New Roman" w:hAnsi="Times New Roman"/>
                <w:color w:val="000000"/>
                <w:szCs w:val="22"/>
                <w:lang w:eastAsia="en-US"/>
              </w:rPr>
              <w:t>.</w:t>
            </w:r>
          </w:p>
          <w:p w14:paraId="7DC3512B"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0"/>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на</w:t>
            </w:r>
            <w:r w:rsidRPr="005117C2">
              <w:rPr>
                <w:rFonts w:ascii="Times New Roman" w:hAnsi="Times New Roman"/>
                <w:color w:val="000000"/>
                <w:spacing w:val="-13"/>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10"/>
                <w:szCs w:val="22"/>
                <w:lang w:eastAsia="en-US"/>
              </w:rPr>
              <w:t>т</w:t>
            </w:r>
            <w:r w:rsidRPr="005117C2">
              <w:rPr>
                <w:rFonts w:ascii="Times New Roman" w:hAnsi="Times New Roman"/>
                <w:color w:val="000000"/>
                <w:spacing w:val="-16"/>
                <w:szCs w:val="22"/>
                <w:lang w:eastAsia="en-US"/>
              </w:rPr>
              <w:t>е</w:t>
            </w:r>
            <w:r w:rsidRPr="005117C2">
              <w:rPr>
                <w:rFonts w:ascii="Times New Roman" w:hAnsi="Times New Roman"/>
                <w:color w:val="000000"/>
                <w:spacing w:val="-9"/>
                <w:szCs w:val="22"/>
                <w:lang w:eastAsia="en-US"/>
              </w:rPr>
              <w:t>ль</w:t>
            </w:r>
            <w:r w:rsidRPr="005117C2">
              <w:rPr>
                <w:rFonts w:ascii="Times New Roman" w:hAnsi="Times New Roman"/>
                <w:color w:val="000000"/>
                <w:spacing w:val="-7"/>
                <w:szCs w:val="22"/>
                <w:lang w:eastAsia="en-US"/>
              </w:rPr>
              <w:t>на</w:t>
            </w:r>
            <w:r w:rsidRPr="005117C2">
              <w:rPr>
                <w:rFonts w:ascii="Times New Roman" w:hAnsi="Times New Roman"/>
                <w:color w:val="000000"/>
                <w:szCs w:val="22"/>
                <w:lang w:eastAsia="en-US"/>
              </w:rPr>
              <w:t>я</w:t>
            </w:r>
          </w:p>
          <w:p w14:paraId="490DD562"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6"/>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я</w:t>
            </w:r>
            <w:r w:rsidRPr="005117C2">
              <w:rPr>
                <w:rFonts w:ascii="Times New Roman" w:hAnsi="Times New Roman"/>
                <w:color w:val="000000"/>
                <w:spacing w:val="-7"/>
                <w:szCs w:val="22"/>
                <w:lang w:eastAsia="en-US"/>
              </w:rPr>
              <w:t>т</w:t>
            </w:r>
            <w:r w:rsidRPr="005117C2">
              <w:rPr>
                <w:rFonts w:ascii="Times New Roman" w:hAnsi="Times New Roman"/>
                <w:color w:val="000000"/>
                <w:spacing w:val="-11"/>
                <w:szCs w:val="22"/>
                <w:lang w:eastAsia="en-US"/>
              </w:rPr>
              <w:t>е</w:t>
            </w:r>
            <w:r w:rsidRPr="005117C2">
              <w:rPr>
                <w:rFonts w:ascii="Times New Roman" w:hAnsi="Times New Roman"/>
                <w:color w:val="000000"/>
                <w:spacing w:val="-10"/>
                <w:szCs w:val="22"/>
                <w:lang w:eastAsia="en-US"/>
              </w:rPr>
              <w:t>л</w:t>
            </w:r>
            <w:r w:rsidRPr="005117C2">
              <w:rPr>
                <w:rFonts w:ascii="Times New Roman" w:hAnsi="Times New Roman"/>
                <w:color w:val="000000"/>
                <w:spacing w:val="-9"/>
                <w:szCs w:val="22"/>
                <w:lang w:eastAsia="en-US"/>
              </w:rPr>
              <w:t>ь</w:t>
            </w:r>
            <w:r w:rsidRPr="005117C2">
              <w:rPr>
                <w:rFonts w:ascii="Times New Roman" w:hAnsi="Times New Roman"/>
                <w:color w:val="000000"/>
                <w:spacing w:val="-8"/>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12"/>
                <w:szCs w:val="22"/>
                <w:lang w:eastAsia="en-US"/>
              </w:rPr>
              <w:t>с</w:t>
            </w:r>
            <w:r w:rsidRPr="005117C2">
              <w:rPr>
                <w:rFonts w:ascii="Times New Roman" w:hAnsi="Times New Roman"/>
                <w:color w:val="000000"/>
                <w:spacing w:val="-11"/>
                <w:szCs w:val="22"/>
                <w:lang w:eastAsia="en-US"/>
              </w:rPr>
              <w:t>т</w:t>
            </w:r>
            <w:r w:rsidRPr="005117C2">
              <w:rPr>
                <w:rFonts w:ascii="Times New Roman" w:hAnsi="Times New Roman"/>
                <w:color w:val="000000"/>
                <w:spacing w:val="37"/>
                <w:szCs w:val="22"/>
                <w:lang w:eastAsia="en-US"/>
              </w:rPr>
              <w:t xml:space="preserve">ь </w:t>
            </w:r>
            <w:r w:rsidRPr="005117C2">
              <w:rPr>
                <w:rFonts w:ascii="Times New Roman" w:hAnsi="Times New Roman"/>
                <w:color w:val="000000"/>
                <w:spacing w:val="-3"/>
                <w:szCs w:val="22"/>
                <w:lang w:eastAsia="en-US"/>
              </w:rPr>
              <w:t>ч</w:t>
            </w:r>
            <w:r w:rsidRPr="005117C2">
              <w:rPr>
                <w:rFonts w:ascii="Times New Roman" w:hAnsi="Times New Roman"/>
                <w:color w:val="000000"/>
                <w:spacing w:val="-16"/>
                <w:szCs w:val="22"/>
                <w:lang w:eastAsia="en-US"/>
              </w:rPr>
              <w:t>е</w:t>
            </w:r>
            <w:r w:rsidRPr="005117C2">
              <w:rPr>
                <w:rFonts w:ascii="Times New Roman" w:hAnsi="Times New Roman"/>
                <w:color w:val="000000"/>
                <w:spacing w:val="-5"/>
                <w:szCs w:val="22"/>
                <w:lang w:eastAsia="en-US"/>
              </w:rPr>
              <w:t>л</w:t>
            </w:r>
            <w:r w:rsidRPr="005117C2">
              <w:rPr>
                <w:rFonts w:ascii="Times New Roman" w:hAnsi="Times New Roman"/>
                <w:color w:val="000000"/>
                <w:spacing w:val="-14"/>
                <w:szCs w:val="22"/>
                <w:lang w:eastAsia="en-US"/>
              </w:rPr>
              <w:t>о</w:t>
            </w:r>
            <w:r w:rsidRPr="005117C2">
              <w:rPr>
                <w:rFonts w:ascii="Times New Roman" w:hAnsi="Times New Roman"/>
                <w:color w:val="000000"/>
                <w:spacing w:val="-3"/>
                <w:szCs w:val="22"/>
                <w:lang w:eastAsia="en-US"/>
              </w:rPr>
              <w:t>в</w:t>
            </w:r>
            <w:r w:rsidRPr="005117C2">
              <w:rPr>
                <w:rFonts w:ascii="Times New Roman" w:hAnsi="Times New Roman"/>
                <w:color w:val="000000"/>
                <w:spacing w:val="-13"/>
                <w:szCs w:val="22"/>
                <w:lang w:eastAsia="en-US"/>
              </w:rPr>
              <w:t>е</w:t>
            </w:r>
            <w:r w:rsidRPr="005117C2">
              <w:rPr>
                <w:rFonts w:ascii="Times New Roman" w:hAnsi="Times New Roman"/>
                <w:color w:val="000000"/>
                <w:spacing w:val="-11"/>
                <w:szCs w:val="22"/>
                <w:lang w:eastAsia="en-US"/>
              </w:rPr>
              <w:t>к</w:t>
            </w:r>
            <w:r w:rsidRPr="005117C2">
              <w:rPr>
                <w:rFonts w:ascii="Times New Roman" w:hAnsi="Times New Roman"/>
                <w:color w:val="000000"/>
                <w:spacing w:val="-6"/>
                <w:szCs w:val="22"/>
                <w:lang w:eastAsia="en-US"/>
              </w:rPr>
              <w:t>а</w:t>
            </w:r>
            <w:r w:rsidRPr="005117C2">
              <w:rPr>
                <w:rFonts w:ascii="Times New Roman" w:hAnsi="Times New Roman"/>
                <w:color w:val="000000"/>
                <w:szCs w:val="22"/>
                <w:lang w:eastAsia="en-US"/>
              </w:rPr>
              <w:t>.</w:t>
            </w:r>
          </w:p>
          <w:p w14:paraId="32BFE6B2"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Н</w:t>
            </w:r>
            <w:r w:rsidRPr="005117C2">
              <w:rPr>
                <w:rFonts w:ascii="Times New Roman" w:hAnsi="Times New Roman"/>
                <w:color w:val="000000"/>
                <w:spacing w:val="-2"/>
                <w:szCs w:val="22"/>
                <w:lang w:eastAsia="en-US"/>
              </w:rPr>
              <w:t>а</w:t>
            </w:r>
            <w:r w:rsidRPr="005117C2">
              <w:rPr>
                <w:rFonts w:ascii="Times New Roman" w:hAnsi="Times New Roman"/>
                <w:color w:val="000000"/>
                <w:spacing w:val="-10"/>
                <w:szCs w:val="22"/>
                <w:lang w:eastAsia="en-US"/>
              </w:rPr>
              <w:t>у</w:t>
            </w:r>
            <w:r w:rsidRPr="005117C2">
              <w:rPr>
                <w:rFonts w:ascii="Times New Roman" w:hAnsi="Times New Roman"/>
                <w:color w:val="000000"/>
                <w:spacing w:val="-5"/>
                <w:szCs w:val="22"/>
                <w:lang w:eastAsia="en-US"/>
              </w:rPr>
              <w:t>ч</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40"/>
                <w:szCs w:val="22"/>
                <w:lang w:eastAsia="en-US"/>
              </w:rPr>
              <w:t xml:space="preserve">е </w:t>
            </w:r>
            <w:r w:rsidRPr="005117C2">
              <w:rPr>
                <w:rFonts w:ascii="Times New Roman" w:hAnsi="Times New Roman"/>
                <w:color w:val="000000"/>
                <w:spacing w:val="-2"/>
                <w:szCs w:val="22"/>
                <w:lang w:eastAsia="en-US"/>
              </w:rPr>
              <w:t>п</w:t>
            </w:r>
            <w:r w:rsidRPr="005117C2">
              <w:rPr>
                <w:rFonts w:ascii="Times New Roman" w:hAnsi="Times New Roman"/>
                <w:color w:val="000000"/>
                <w:spacing w:val="-9"/>
                <w:szCs w:val="22"/>
                <w:lang w:eastAsia="en-US"/>
              </w:rPr>
              <w:t>о</w:t>
            </w:r>
            <w:r w:rsidRPr="005117C2">
              <w:rPr>
                <w:rFonts w:ascii="Times New Roman" w:hAnsi="Times New Roman"/>
                <w:color w:val="000000"/>
                <w:spacing w:val="-5"/>
                <w:szCs w:val="22"/>
                <w:lang w:eastAsia="en-US"/>
              </w:rPr>
              <w:t>з</w:t>
            </w:r>
            <w:r w:rsidRPr="005117C2">
              <w:rPr>
                <w:rFonts w:ascii="Times New Roman" w:hAnsi="Times New Roman"/>
                <w:color w:val="000000"/>
                <w:spacing w:val="-7"/>
                <w:szCs w:val="22"/>
                <w:lang w:eastAsia="en-US"/>
              </w:rPr>
              <w:t>на</w:t>
            </w:r>
            <w:r w:rsidRPr="005117C2">
              <w:rPr>
                <w:rFonts w:ascii="Times New Roman" w:hAnsi="Times New Roman"/>
                <w:color w:val="000000"/>
                <w:spacing w:val="-8"/>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е</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7020931" w14:textId="192126CB" w:rsidR="005117C2" w:rsidRPr="005117C2" w:rsidRDefault="00E53386"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zCs w:val="22"/>
                <w:lang w:eastAsia="en-US"/>
              </w:rPr>
              <w:t>У</w:t>
            </w:r>
            <w:r w:rsidRPr="005117C2">
              <w:rPr>
                <w:rFonts w:ascii="Times New Roman" w:hAnsi="Times New Roman"/>
                <w:iCs/>
                <w:color w:val="000000"/>
                <w:spacing w:val="-2"/>
                <w:szCs w:val="22"/>
                <w:lang w:eastAsia="en-US"/>
              </w:rPr>
              <w:t>с</w:t>
            </w: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ный опрос</w:t>
            </w:r>
            <w:r w:rsidR="005117C2" w:rsidRPr="005117C2">
              <w:rPr>
                <w:rFonts w:ascii="Times New Roman" w:hAnsi="Times New Roman"/>
                <w:iCs/>
                <w:color w:val="000000"/>
                <w:szCs w:val="22"/>
                <w:lang w:eastAsia="en-US"/>
              </w:rPr>
              <w:t xml:space="preserve"> </w:t>
            </w:r>
            <w:r w:rsidRPr="005117C2">
              <w:rPr>
                <w:rFonts w:ascii="Times New Roman" w:hAnsi="Times New Roman"/>
                <w:iCs/>
                <w:color w:val="000000"/>
                <w:spacing w:val="-15"/>
                <w:szCs w:val="22"/>
                <w:lang w:eastAsia="en-US"/>
              </w:rPr>
              <w:t>П</w:t>
            </w:r>
            <w:r w:rsidRPr="005117C2">
              <w:rPr>
                <w:rFonts w:ascii="Times New Roman" w:hAnsi="Times New Roman"/>
                <w:iCs/>
                <w:color w:val="000000"/>
                <w:spacing w:val="-14"/>
                <w:szCs w:val="22"/>
                <w:lang w:eastAsia="en-US"/>
              </w:rPr>
              <w:t>о</w:t>
            </w:r>
            <w:r w:rsidRPr="005117C2">
              <w:rPr>
                <w:rFonts w:ascii="Times New Roman" w:hAnsi="Times New Roman"/>
                <w:iCs/>
                <w:color w:val="000000"/>
                <w:spacing w:val="-13"/>
                <w:szCs w:val="22"/>
                <w:lang w:eastAsia="en-US"/>
              </w:rPr>
              <w:t>з</w:t>
            </w:r>
            <w:r w:rsidRPr="005117C2">
              <w:rPr>
                <w:rFonts w:ascii="Times New Roman" w:hAnsi="Times New Roman"/>
                <w:iCs/>
                <w:color w:val="000000"/>
                <w:spacing w:val="-14"/>
                <w:szCs w:val="22"/>
                <w:lang w:eastAsia="en-US"/>
              </w:rPr>
              <w:t>на</w:t>
            </w:r>
            <w:r w:rsidRPr="005117C2">
              <w:rPr>
                <w:rFonts w:ascii="Times New Roman" w:hAnsi="Times New Roman"/>
                <w:iCs/>
                <w:color w:val="000000"/>
                <w:spacing w:val="-13"/>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5"/>
                <w:szCs w:val="22"/>
                <w:lang w:eastAsia="en-US"/>
              </w:rPr>
              <w:t>л</w:t>
            </w:r>
            <w:r w:rsidRPr="005117C2">
              <w:rPr>
                <w:rFonts w:ascii="Times New Roman" w:hAnsi="Times New Roman"/>
                <w:iCs/>
                <w:color w:val="000000"/>
                <w:spacing w:val="-13"/>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6"/>
                <w:szCs w:val="22"/>
                <w:lang w:eastAsia="en-US"/>
              </w:rPr>
              <w:t>е задания</w:t>
            </w:r>
          </w:p>
          <w:p w14:paraId="74275E0F"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8"/>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я к </w:t>
            </w:r>
            <w:r w:rsidRPr="005117C2">
              <w:rPr>
                <w:rFonts w:ascii="Times New Roman" w:hAnsi="Times New Roman"/>
                <w:color w:val="000000"/>
                <w:spacing w:val="-10"/>
                <w:szCs w:val="22"/>
                <w:lang w:eastAsia="en-US"/>
              </w:rPr>
              <w:t>д</w:t>
            </w:r>
            <w:r w:rsidRPr="005117C2">
              <w:rPr>
                <w:rFonts w:ascii="Times New Roman" w:hAnsi="Times New Roman"/>
                <w:color w:val="000000"/>
                <w:spacing w:val="-15"/>
                <w:szCs w:val="22"/>
                <w:lang w:eastAsia="en-US"/>
              </w:rPr>
              <w:t>о</w:t>
            </w:r>
            <w:r w:rsidRPr="005117C2">
              <w:rPr>
                <w:rFonts w:ascii="Times New Roman" w:hAnsi="Times New Roman"/>
                <w:color w:val="000000"/>
                <w:spacing w:val="-11"/>
                <w:szCs w:val="22"/>
                <w:lang w:eastAsia="en-US"/>
              </w:rPr>
              <w:t>к</w:t>
            </w:r>
            <w:r w:rsidRPr="005117C2">
              <w:rPr>
                <w:rFonts w:ascii="Times New Roman" w:hAnsi="Times New Roman"/>
                <w:color w:val="000000"/>
                <w:spacing w:val="-10"/>
                <w:szCs w:val="22"/>
                <w:lang w:eastAsia="en-US"/>
              </w:rPr>
              <w:t>у</w:t>
            </w:r>
            <w:r w:rsidRPr="005117C2">
              <w:rPr>
                <w:rFonts w:ascii="Times New Roman" w:hAnsi="Times New Roman"/>
                <w:color w:val="000000"/>
                <w:spacing w:val="-5"/>
                <w:szCs w:val="22"/>
                <w:lang w:eastAsia="en-US"/>
              </w:rPr>
              <w:t>м</w:t>
            </w:r>
            <w:r w:rsidRPr="005117C2">
              <w:rPr>
                <w:rFonts w:ascii="Times New Roman" w:hAnsi="Times New Roman"/>
                <w:color w:val="000000"/>
                <w:spacing w:val="-17"/>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10"/>
                <w:szCs w:val="22"/>
                <w:lang w:eastAsia="en-US"/>
              </w:rPr>
              <w:t>т</w:t>
            </w:r>
            <w:r w:rsidRPr="005117C2">
              <w:rPr>
                <w:rFonts w:ascii="Times New Roman" w:hAnsi="Times New Roman"/>
                <w:color w:val="000000"/>
                <w:spacing w:val="-6"/>
                <w:szCs w:val="22"/>
                <w:lang w:eastAsia="en-US"/>
              </w:rPr>
              <w:t>а</w:t>
            </w:r>
            <w:r w:rsidRPr="005117C2">
              <w:rPr>
                <w:rFonts w:ascii="Times New Roman" w:hAnsi="Times New Roman"/>
                <w:color w:val="000000"/>
                <w:spacing w:val="-11"/>
                <w:szCs w:val="22"/>
                <w:lang w:eastAsia="en-US"/>
              </w:rPr>
              <w:t>м</w:t>
            </w:r>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р</w:t>
            </w:r>
            <w:r w:rsidRPr="005117C2">
              <w:rPr>
                <w:rFonts w:ascii="Times New Roman" w:hAnsi="Times New Roman"/>
                <w:color w:val="000000"/>
                <w:spacing w:val="-8"/>
                <w:szCs w:val="22"/>
                <w:lang w:eastAsia="en-US"/>
              </w:rPr>
              <w:t>ж</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щ</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м </w:t>
            </w:r>
            <w:r w:rsidRPr="005117C2">
              <w:rPr>
                <w:rFonts w:ascii="Times New Roman" w:hAnsi="Times New Roman"/>
                <w:color w:val="000000"/>
                <w:spacing w:val="-7"/>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ц</w:t>
            </w:r>
            <w:r w:rsidRPr="005117C2">
              <w:rPr>
                <w:rFonts w:ascii="Times New Roman" w:hAnsi="Times New Roman"/>
                <w:color w:val="000000"/>
                <w:spacing w:val="-7"/>
                <w:szCs w:val="22"/>
                <w:lang w:eastAsia="en-US"/>
              </w:rPr>
              <w:t>иа</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13"/>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p w14:paraId="25506DAC"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color w:val="000000"/>
                <w:spacing w:val="-6"/>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на</w:t>
            </w:r>
            <w:r w:rsidRPr="005117C2">
              <w:rPr>
                <w:rFonts w:ascii="Times New Roman" w:hAnsi="Times New Roman"/>
                <w:color w:val="000000"/>
                <w:spacing w:val="-8"/>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5"/>
                <w:szCs w:val="22"/>
                <w:lang w:eastAsia="en-US"/>
              </w:rPr>
              <w:t>т</w:t>
            </w:r>
            <w:r w:rsidRPr="005117C2">
              <w:rPr>
                <w:rFonts w:ascii="Times New Roman" w:hAnsi="Times New Roman"/>
                <w:color w:val="000000"/>
                <w:spacing w:val="-12"/>
                <w:szCs w:val="22"/>
                <w:lang w:eastAsia="en-US"/>
              </w:rPr>
              <w:t>е</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pacing w:val="36"/>
                <w:szCs w:val="22"/>
                <w:lang w:eastAsia="en-US"/>
              </w:rPr>
              <w:t xml:space="preserve">е </w:t>
            </w:r>
            <w:r w:rsidRPr="005117C2">
              <w:rPr>
                <w:rFonts w:ascii="Times New Roman" w:hAnsi="Times New Roman"/>
                <w:color w:val="000000"/>
                <w:spacing w:val="-9"/>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pacing w:val="-1"/>
                <w:szCs w:val="22"/>
                <w:lang w:eastAsia="en-US"/>
              </w:rPr>
              <w:t xml:space="preserve"> </w:t>
            </w:r>
            <w:r w:rsidRPr="005117C2">
              <w:rPr>
                <w:rFonts w:ascii="Times New Roman" w:hAnsi="Times New Roman"/>
                <w:iCs/>
                <w:color w:val="000000"/>
                <w:szCs w:val="22"/>
                <w:lang w:eastAsia="en-US"/>
              </w:rPr>
              <w:t>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74D12B5A" w14:textId="77777777" w:rsidTr="00D5699B">
        <w:trPr>
          <w:cantSplit/>
          <w:trHeight w:hRule="exact" w:val="1859"/>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F0DAA0A" w14:textId="77777777" w:rsidR="005117C2" w:rsidRPr="005117C2" w:rsidRDefault="005117C2" w:rsidP="005117C2">
            <w:pPr>
              <w:autoSpaceDE w:val="0"/>
              <w:autoSpaceDN w:val="0"/>
              <w:rPr>
                <w:rFonts w:ascii="Times New Roman" w:eastAsia="QVOQY+OfficinaSansBookC" w:hAnsi="Times New Roman"/>
                <w:color w:val="000000"/>
                <w:szCs w:val="22"/>
                <w:lang w:eastAsia="en-US"/>
              </w:rPr>
            </w:pPr>
            <w:r w:rsidRPr="005117C2">
              <w:rPr>
                <w:rFonts w:ascii="Times New Roman" w:eastAsia="QVOQY+OfficinaSansBookC" w:hAnsi="Times New Roman"/>
                <w:color w:val="000000"/>
                <w:szCs w:val="22"/>
                <w:lang w:eastAsia="en-US"/>
              </w:rPr>
              <w:t>ОК 03.</w:t>
            </w:r>
          </w:p>
          <w:p w14:paraId="3A410957" w14:textId="77777777" w:rsidR="005117C2" w:rsidRPr="005117C2" w:rsidRDefault="005117C2" w:rsidP="005117C2">
            <w:pPr>
              <w:autoSpaceDE w:val="0"/>
              <w:autoSpaceDN w:val="0"/>
              <w:rPr>
                <w:rFonts w:ascii="Times New Roman" w:eastAsia="QVOQY+OfficinaSansBookC" w:hAnsi="Times New Roman"/>
                <w:color w:val="000000"/>
                <w:szCs w:val="22"/>
                <w:lang w:eastAsia="en-US"/>
              </w:rPr>
            </w:pPr>
            <w:r w:rsidRPr="005117C2">
              <w:rPr>
                <w:rFonts w:ascii="Times New Roman" w:eastAsia="QVOQY+OfficinaSansBookC" w:hAnsi="Times New Roman"/>
                <w:color w:val="000000"/>
                <w:szCs w:val="22"/>
                <w:lang w:eastAsia="en-US"/>
              </w:rPr>
              <w:t>ОК 05.</w:t>
            </w:r>
          </w:p>
          <w:p w14:paraId="6C1021EC"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QVOQY+OfficinaSansBookC" w:hAnsi="Times New Roman"/>
                <w:color w:val="000000"/>
                <w:szCs w:val="22"/>
                <w:lang w:eastAsia="en-US"/>
              </w:rPr>
              <w:t>ОК 06.</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1F25A56"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2</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1</w:t>
            </w:r>
            <w:r w:rsidRPr="005117C2">
              <w:rPr>
                <w:rFonts w:ascii="Times New Roman" w:hAnsi="Times New Roman"/>
                <w:color w:val="000000"/>
                <w:szCs w:val="22"/>
                <w:lang w:eastAsia="en-US"/>
              </w:rPr>
              <w:t>.</w:t>
            </w:r>
          </w:p>
          <w:p w14:paraId="09807BF9"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6"/>
                <w:szCs w:val="22"/>
                <w:lang w:eastAsia="en-US"/>
              </w:rPr>
              <w:t>Д</w:t>
            </w:r>
            <w:r w:rsidRPr="005117C2">
              <w:rPr>
                <w:rFonts w:ascii="Times New Roman" w:hAnsi="Times New Roman"/>
                <w:color w:val="000000"/>
                <w:spacing w:val="-9"/>
                <w:szCs w:val="22"/>
                <w:lang w:eastAsia="en-US"/>
              </w:rPr>
              <w:t>у</w:t>
            </w:r>
            <w:r w:rsidRPr="005117C2">
              <w:rPr>
                <w:rFonts w:ascii="Times New Roman" w:hAnsi="Times New Roman"/>
                <w:color w:val="000000"/>
                <w:spacing w:val="-5"/>
                <w:szCs w:val="22"/>
                <w:lang w:eastAsia="en-US"/>
              </w:rPr>
              <w:t>х</w:t>
            </w:r>
            <w:r w:rsidRPr="005117C2">
              <w:rPr>
                <w:rFonts w:ascii="Times New Roman" w:hAnsi="Times New Roman"/>
                <w:color w:val="000000"/>
                <w:spacing w:val="-9"/>
                <w:szCs w:val="22"/>
                <w:lang w:eastAsia="en-US"/>
              </w:rPr>
              <w:t>о</w:t>
            </w:r>
            <w:r w:rsidRPr="005117C2">
              <w:rPr>
                <w:rFonts w:ascii="Times New Roman" w:hAnsi="Times New Roman"/>
                <w:color w:val="000000"/>
                <w:spacing w:val="-3"/>
                <w:szCs w:val="22"/>
                <w:lang w:eastAsia="en-US"/>
              </w:rPr>
              <w:t>в</w:t>
            </w:r>
            <w:r w:rsidRPr="005117C2">
              <w:rPr>
                <w:rFonts w:ascii="Times New Roman" w:hAnsi="Times New Roman"/>
                <w:color w:val="000000"/>
                <w:spacing w:val="-2"/>
                <w:szCs w:val="22"/>
                <w:lang w:eastAsia="en-US"/>
              </w:rPr>
              <w:t>на</w:t>
            </w:r>
            <w:r w:rsidRPr="005117C2">
              <w:rPr>
                <w:rFonts w:ascii="Times New Roman" w:hAnsi="Times New Roman"/>
                <w:color w:val="000000"/>
                <w:spacing w:val="40"/>
                <w:szCs w:val="22"/>
                <w:lang w:eastAsia="en-US"/>
              </w:rPr>
              <w:t xml:space="preserve">я </w:t>
            </w:r>
            <w:r w:rsidRPr="005117C2">
              <w:rPr>
                <w:rFonts w:ascii="Times New Roman" w:hAnsi="Times New Roman"/>
                <w:color w:val="000000"/>
                <w:spacing w:val="-4"/>
                <w:szCs w:val="22"/>
                <w:lang w:eastAsia="en-US"/>
              </w:rPr>
              <w:t>к</w:t>
            </w:r>
            <w:r w:rsidRPr="005117C2">
              <w:rPr>
                <w:rFonts w:ascii="Times New Roman" w:hAnsi="Times New Roman"/>
                <w:color w:val="000000"/>
                <w:spacing w:val="-9"/>
                <w:szCs w:val="22"/>
                <w:lang w:eastAsia="en-US"/>
              </w:rPr>
              <w:t>у</w:t>
            </w:r>
            <w:r w:rsidRPr="005117C2">
              <w:rPr>
                <w:rFonts w:ascii="Times New Roman" w:hAnsi="Times New Roman"/>
                <w:color w:val="000000"/>
                <w:spacing w:val="-5"/>
                <w:szCs w:val="22"/>
                <w:lang w:eastAsia="en-US"/>
              </w:rPr>
              <w:t>л</w:t>
            </w:r>
            <w:r w:rsidRPr="005117C2">
              <w:rPr>
                <w:rFonts w:ascii="Times New Roman" w:hAnsi="Times New Roman"/>
                <w:color w:val="000000"/>
                <w:spacing w:val="-4"/>
                <w:szCs w:val="22"/>
                <w:lang w:eastAsia="en-US"/>
              </w:rPr>
              <w:t>ь</w:t>
            </w:r>
            <w:r w:rsidRPr="005117C2">
              <w:rPr>
                <w:rFonts w:ascii="Times New Roman" w:hAnsi="Times New Roman"/>
                <w:color w:val="000000"/>
                <w:spacing w:val="-5"/>
                <w:szCs w:val="22"/>
                <w:lang w:eastAsia="en-US"/>
              </w:rPr>
              <w:t>т</w:t>
            </w:r>
            <w:r w:rsidRPr="005117C2">
              <w:rPr>
                <w:rFonts w:ascii="Times New Roman" w:hAnsi="Times New Roman"/>
                <w:color w:val="000000"/>
                <w:spacing w:val="-9"/>
                <w:szCs w:val="22"/>
                <w:lang w:eastAsia="en-US"/>
              </w:rPr>
              <w:t>ур</w:t>
            </w:r>
            <w:r w:rsidRPr="005117C2">
              <w:rPr>
                <w:rFonts w:ascii="Times New Roman" w:hAnsi="Times New Roman"/>
                <w:color w:val="000000"/>
                <w:szCs w:val="22"/>
                <w:lang w:eastAsia="en-US"/>
              </w:rPr>
              <w:t xml:space="preserve">а </w:t>
            </w:r>
            <w:r w:rsidRPr="005117C2">
              <w:rPr>
                <w:rFonts w:ascii="Times New Roman" w:hAnsi="Times New Roman"/>
                <w:color w:val="000000"/>
                <w:spacing w:val="-9"/>
                <w:szCs w:val="22"/>
                <w:lang w:eastAsia="en-US"/>
              </w:rPr>
              <w:t>л</w:t>
            </w:r>
            <w:r w:rsidRPr="005117C2">
              <w:rPr>
                <w:rFonts w:ascii="Times New Roman" w:hAnsi="Times New Roman"/>
                <w:color w:val="000000"/>
                <w:spacing w:val="-7"/>
                <w:szCs w:val="22"/>
                <w:lang w:eastAsia="en-US"/>
              </w:rPr>
              <w:t>и</w:t>
            </w:r>
            <w:r w:rsidRPr="005117C2">
              <w:rPr>
                <w:rFonts w:ascii="Times New Roman" w:hAnsi="Times New Roman"/>
                <w:color w:val="000000"/>
                <w:spacing w:val="-10"/>
                <w:szCs w:val="22"/>
                <w:lang w:eastAsia="en-US"/>
              </w:rPr>
              <w:t>ч</w:t>
            </w:r>
            <w:r w:rsidRPr="005117C2">
              <w:rPr>
                <w:rFonts w:ascii="Times New Roman" w:hAnsi="Times New Roman"/>
                <w:color w:val="000000"/>
                <w:spacing w:val="-3"/>
                <w:szCs w:val="22"/>
                <w:lang w:eastAsia="en-US"/>
              </w:rPr>
              <w:t>н</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39"/>
                <w:szCs w:val="22"/>
                <w:lang w:eastAsia="en-US"/>
              </w:rPr>
              <w:t xml:space="preserve">и </w:t>
            </w:r>
            <w:r w:rsidRPr="005117C2">
              <w:rPr>
                <w:rFonts w:ascii="Times New Roman" w:hAnsi="Times New Roman"/>
                <w:color w:val="000000"/>
                <w:spacing w:val="40"/>
                <w:szCs w:val="22"/>
                <w:lang w:eastAsia="en-US"/>
              </w:rPr>
              <w:t xml:space="preserve">и </w:t>
            </w:r>
            <w:r w:rsidRPr="005117C2">
              <w:rPr>
                <w:rFonts w:ascii="Times New Roman" w:hAnsi="Times New Roman"/>
                <w:color w:val="000000"/>
                <w:spacing w:val="-8"/>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6"/>
                <w:szCs w:val="22"/>
                <w:lang w:eastAsia="en-US"/>
              </w:rPr>
              <w:t>щ</w:t>
            </w:r>
            <w:r w:rsidRPr="005117C2">
              <w:rPr>
                <w:rFonts w:ascii="Times New Roman" w:hAnsi="Times New Roman"/>
                <w:color w:val="000000"/>
                <w:spacing w:val="-12"/>
                <w:szCs w:val="22"/>
                <w:lang w:eastAsia="en-US"/>
              </w:rPr>
              <w:t>е</w:t>
            </w:r>
            <w:r w:rsidRPr="005117C2">
              <w:rPr>
                <w:rFonts w:ascii="Times New Roman" w:hAnsi="Times New Roman"/>
                <w:color w:val="000000"/>
                <w:spacing w:val="-7"/>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8"/>
                <w:szCs w:val="22"/>
                <w:lang w:eastAsia="en-US"/>
              </w:rPr>
              <w:t>в</w:t>
            </w:r>
            <w:r w:rsidRPr="005117C2">
              <w:rPr>
                <w:rFonts w:ascii="Times New Roman" w:hAnsi="Times New Roman"/>
                <w:color w:val="000000"/>
                <w:szCs w:val="22"/>
                <w:lang w:eastAsia="en-US"/>
              </w:rPr>
              <w:t>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120B40F" w14:textId="77777777" w:rsidR="005117C2" w:rsidRPr="005117C2" w:rsidRDefault="005117C2" w:rsidP="00CC7C84">
            <w:pPr>
              <w:numPr>
                <w:ilvl w:val="0"/>
                <w:numId w:val="21"/>
              </w:numPr>
              <w:tabs>
                <w:tab w:val="left" w:pos="648"/>
              </w:tabs>
              <w:autoSpaceDE w:val="0"/>
              <w:autoSpaceDN w:val="0"/>
              <w:ind w:left="422"/>
              <w:rPr>
                <w:rFonts w:ascii="Times New Roman" w:hAnsi="Times New Roman"/>
                <w:color w:val="000000"/>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10"/>
                <w:szCs w:val="22"/>
                <w:lang w:eastAsia="en-US"/>
              </w:rPr>
              <w:t>ь</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zCs w:val="22"/>
                <w:lang w:eastAsia="en-US"/>
              </w:rPr>
              <w:t xml:space="preserve">я </w:t>
            </w:r>
            <w:r w:rsidRPr="005117C2">
              <w:rPr>
                <w:rFonts w:ascii="Times New Roman" w:eastAsia="Arial" w:hAnsi="Times New Roman"/>
                <w:color w:val="000000"/>
                <w:szCs w:val="22"/>
                <w:lang w:eastAsia="en-US"/>
              </w:rPr>
              <w:tab/>
            </w:r>
            <w:r w:rsidRPr="005117C2">
              <w:rPr>
                <w:rFonts w:ascii="Times New Roman" w:hAnsi="Times New Roman"/>
                <w:color w:val="000000"/>
                <w:spacing w:val="-8"/>
                <w:szCs w:val="22"/>
                <w:lang w:eastAsia="en-US"/>
              </w:rPr>
              <w:t>В</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п</w:t>
            </w:r>
            <w:r w:rsidRPr="005117C2">
              <w:rPr>
                <w:rFonts w:ascii="Times New Roman" w:hAnsi="Times New Roman"/>
                <w:color w:val="000000"/>
                <w:spacing w:val="-4"/>
                <w:szCs w:val="22"/>
                <w:lang w:eastAsia="en-US"/>
              </w:rPr>
              <w:t>р</w:t>
            </w:r>
            <w:r w:rsidRPr="005117C2">
              <w:rPr>
                <w:rFonts w:ascii="Times New Roman" w:hAnsi="Times New Roman"/>
                <w:color w:val="000000"/>
                <w:spacing w:val="-10"/>
                <w:szCs w:val="22"/>
                <w:lang w:eastAsia="en-US"/>
              </w:rPr>
              <w:t>о</w:t>
            </w:r>
            <w:r w:rsidRPr="005117C2">
              <w:rPr>
                <w:rFonts w:ascii="Times New Roman" w:hAnsi="Times New Roman"/>
                <w:color w:val="000000"/>
                <w:spacing w:val="-11"/>
                <w:szCs w:val="22"/>
                <w:lang w:eastAsia="en-US"/>
              </w:rPr>
              <w:t>с</w:t>
            </w:r>
            <w:r w:rsidRPr="005117C2">
              <w:rPr>
                <w:rFonts w:ascii="Times New Roman" w:hAnsi="Times New Roman"/>
                <w:color w:val="000000"/>
                <w:spacing w:val="36"/>
                <w:szCs w:val="22"/>
                <w:lang w:eastAsia="en-US"/>
              </w:rPr>
              <w:t xml:space="preserve">ы </w:t>
            </w:r>
            <w:r w:rsidRPr="005117C2">
              <w:rPr>
                <w:rFonts w:ascii="Times New Roman" w:hAnsi="Times New Roman"/>
                <w:color w:val="000000"/>
                <w:spacing w:val="-6"/>
                <w:szCs w:val="22"/>
                <w:lang w:eastAsia="en-US"/>
              </w:rPr>
              <w:t>п</w:t>
            </w:r>
            <w:r w:rsidRPr="005117C2">
              <w:rPr>
                <w:rFonts w:ascii="Times New Roman" w:hAnsi="Times New Roman"/>
                <w:color w:val="000000"/>
                <w:spacing w:val="-5"/>
                <w:szCs w:val="22"/>
                <w:lang w:eastAsia="en-US"/>
              </w:rPr>
              <w:t>р</w:t>
            </w:r>
            <w:r w:rsidRPr="005117C2">
              <w:rPr>
                <w:rFonts w:ascii="Times New Roman" w:hAnsi="Times New Roman"/>
                <w:color w:val="000000"/>
                <w:spacing w:val="-9"/>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5"/>
                <w:szCs w:val="22"/>
                <w:lang w:eastAsia="en-US"/>
              </w:rPr>
              <w:t>л</w:t>
            </w:r>
            <w:r w:rsidRPr="005117C2">
              <w:rPr>
                <w:rFonts w:ascii="Times New Roman" w:hAnsi="Times New Roman"/>
                <w:color w:val="000000"/>
                <w:spacing w:val="-11"/>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г</w:t>
            </w:r>
            <w:r w:rsidRPr="005117C2">
              <w:rPr>
                <w:rFonts w:ascii="Times New Roman" w:hAnsi="Times New Roman"/>
                <w:color w:val="000000"/>
                <w:szCs w:val="22"/>
                <w:lang w:eastAsia="en-US"/>
              </w:rPr>
              <w:t>о х</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р</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кт</w:t>
            </w:r>
            <w:r w:rsidRPr="005117C2">
              <w:rPr>
                <w:rFonts w:ascii="Times New Roman" w:hAnsi="Times New Roman"/>
                <w:color w:val="000000"/>
                <w:spacing w:val="-7"/>
                <w:szCs w:val="22"/>
                <w:lang w:eastAsia="en-US"/>
              </w:rPr>
              <w:t>е</w:t>
            </w:r>
            <w:r w:rsidRPr="005117C2">
              <w:rPr>
                <w:rFonts w:ascii="Times New Roman" w:hAnsi="Times New Roman"/>
                <w:color w:val="000000"/>
                <w:szCs w:val="22"/>
                <w:lang w:eastAsia="en-US"/>
              </w:rPr>
              <w:t>ра</w:t>
            </w:r>
          </w:p>
          <w:p w14:paraId="7EA86A8D"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6"/>
                <w:szCs w:val="22"/>
                <w:lang w:eastAsia="en-US"/>
              </w:rPr>
              <w:t>а</w:t>
            </w:r>
            <w:r w:rsidRPr="005117C2">
              <w:rPr>
                <w:rFonts w:ascii="Times New Roman" w:hAnsi="Times New Roman"/>
                <w:color w:val="000000"/>
                <w:spacing w:val="-8"/>
                <w:szCs w:val="22"/>
                <w:lang w:eastAsia="en-US"/>
              </w:rPr>
              <w:t>ни</w:t>
            </w:r>
            <w:r w:rsidRPr="005117C2">
              <w:rPr>
                <w:rFonts w:ascii="Times New Roman" w:hAnsi="Times New Roman"/>
                <w:color w:val="000000"/>
                <w:spacing w:val="36"/>
                <w:szCs w:val="22"/>
                <w:lang w:eastAsia="en-US"/>
              </w:rPr>
              <w:t xml:space="preserve">я к </w:t>
            </w:r>
            <w:r w:rsidRPr="005117C2">
              <w:rPr>
                <w:rFonts w:ascii="Times New Roman" w:hAnsi="Times New Roman"/>
                <w:color w:val="000000"/>
                <w:spacing w:val="-11"/>
                <w:szCs w:val="22"/>
                <w:lang w:eastAsia="en-US"/>
              </w:rPr>
              <w:t>д</w:t>
            </w:r>
            <w:r w:rsidRPr="005117C2">
              <w:rPr>
                <w:rFonts w:ascii="Times New Roman" w:hAnsi="Times New Roman"/>
                <w:color w:val="000000"/>
                <w:spacing w:val="-14"/>
                <w:szCs w:val="22"/>
                <w:lang w:eastAsia="en-US"/>
              </w:rPr>
              <w:t>о</w:t>
            </w:r>
            <w:r w:rsidRPr="005117C2">
              <w:rPr>
                <w:rFonts w:ascii="Times New Roman" w:hAnsi="Times New Roman"/>
                <w:color w:val="000000"/>
                <w:spacing w:val="-12"/>
                <w:szCs w:val="22"/>
                <w:lang w:eastAsia="en-US"/>
              </w:rPr>
              <w:t>к</w:t>
            </w:r>
            <w:r w:rsidRPr="005117C2">
              <w:rPr>
                <w:rFonts w:ascii="Times New Roman" w:hAnsi="Times New Roman"/>
                <w:color w:val="000000"/>
                <w:spacing w:val="-9"/>
                <w:szCs w:val="22"/>
                <w:lang w:eastAsia="en-US"/>
              </w:rPr>
              <w:t>у</w:t>
            </w:r>
            <w:r w:rsidRPr="005117C2">
              <w:rPr>
                <w:rFonts w:ascii="Times New Roman" w:hAnsi="Times New Roman"/>
                <w:color w:val="000000"/>
                <w:spacing w:val="-5"/>
                <w:szCs w:val="22"/>
                <w:lang w:eastAsia="en-US"/>
              </w:rPr>
              <w:t>м</w:t>
            </w:r>
            <w:r w:rsidRPr="005117C2">
              <w:rPr>
                <w:rFonts w:ascii="Times New Roman" w:hAnsi="Times New Roman"/>
                <w:color w:val="000000"/>
                <w:spacing w:val="-17"/>
                <w:szCs w:val="22"/>
                <w:lang w:eastAsia="en-US"/>
              </w:rPr>
              <w:t>е</w:t>
            </w:r>
            <w:r w:rsidRPr="005117C2">
              <w:rPr>
                <w:rFonts w:ascii="Times New Roman" w:hAnsi="Times New Roman"/>
                <w:color w:val="000000"/>
                <w:spacing w:val="-7"/>
                <w:szCs w:val="22"/>
                <w:lang w:eastAsia="en-US"/>
              </w:rPr>
              <w:t>н</w:t>
            </w:r>
            <w:r w:rsidRPr="005117C2">
              <w:rPr>
                <w:rFonts w:ascii="Times New Roman" w:hAnsi="Times New Roman"/>
                <w:color w:val="000000"/>
                <w:spacing w:val="-10"/>
                <w:szCs w:val="22"/>
                <w:lang w:eastAsia="en-US"/>
              </w:rPr>
              <w:t>т</w:t>
            </w:r>
            <w:r w:rsidRPr="005117C2">
              <w:rPr>
                <w:rFonts w:ascii="Times New Roman" w:hAnsi="Times New Roman"/>
                <w:color w:val="000000"/>
                <w:spacing w:val="-8"/>
                <w:szCs w:val="22"/>
                <w:lang w:eastAsia="en-US"/>
              </w:rPr>
              <w:t>а</w:t>
            </w:r>
            <w:r w:rsidRPr="005117C2">
              <w:rPr>
                <w:rFonts w:ascii="Times New Roman" w:hAnsi="Times New Roman"/>
                <w:color w:val="000000"/>
                <w:spacing w:val="-10"/>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9"/>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2"/>
                <w:szCs w:val="22"/>
                <w:lang w:eastAsia="en-US"/>
              </w:rPr>
              <w:t>е</w:t>
            </w:r>
            <w:r w:rsidRPr="005117C2">
              <w:rPr>
                <w:rFonts w:ascii="Times New Roman" w:hAnsi="Times New Roman"/>
                <w:color w:val="000000"/>
                <w:spacing w:val="-5"/>
                <w:szCs w:val="22"/>
                <w:lang w:eastAsia="en-US"/>
              </w:rPr>
              <w:t>р</w:t>
            </w:r>
            <w:r w:rsidRPr="005117C2">
              <w:rPr>
                <w:rFonts w:ascii="Times New Roman" w:hAnsi="Times New Roman"/>
                <w:color w:val="000000"/>
                <w:spacing w:val="-3"/>
                <w:szCs w:val="22"/>
                <w:lang w:eastAsia="en-US"/>
              </w:rPr>
              <w:t>ж</w:t>
            </w:r>
            <w:r w:rsidRPr="005117C2">
              <w:rPr>
                <w:rFonts w:ascii="Times New Roman" w:hAnsi="Times New Roman"/>
                <w:color w:val="000000"/>
                <w:spacing w:val="-7"/>
                <w:szCs w:val="22"/>
                <w:lang w:eastAsia="en-US"/>
              </w:rPr>
              <w:t>ащи</w:t>
            </w:r>
            <w:r w:rsidRPr="005117C2">
              <w:rPr>
                <w:rFonts w:ascii="Times New Roman" w:hAnsi="Times New Roman"/>
                <w:color w:val="000000"/>
                <w:spacing w:val="41"/>
                <w:szCs w:val="22"/>
                <w:lang w:eastAsia="en-US"/>
              </w:rPr>
              <w:t xml:space="preserve">м </w:t>
            </w:r>
            <w:r w:rsidRPr="005117C2">
              <w:rPr>
                <w:rFonts w:ascii="Times New Roman" w:hAnsi="Times New Roman"/>
                <w:color w:val="000000"/>
                <w:spacing w:val="-6"/>
                <w:szCs w:val="22"/>
                <w:lang w:eastAsia="en-US"/>
              </w:rPr>
              <w:t>с</w:t>
            </w:r>
            <w:r w:rsidRPr="005117C2">
              <w:rPr>
                <w:rFonts w:ascii="Times New Roman" w:hAnsi="Times New Roman"/>
                <w:color w:val="000000"/>
                <w:spacing w:val="-15"/>
                <w:szCs w:val="22"/>
                <w:lang w:eastAsia="en-US"/>
              </w:rPr>
              <w:t>о</w:t>
            </w:r>
            <w:r w:rsidRPr="005117C2">
              <w:rPr>
                <w:rFonts w:ascii="Times New Roman" w:hAnsi="Times New Roman"/>
                <w:color w:val="000000"/>
                <w:spacing w:val="-3"/>
                <w:szCs w:val="22"/>
                <w:lang w:eastAsia="en-US"/>
              </w:rPr>
              <w:t>ц</w:t>
            </w:r>
            <w:r w:rsidRPr="005117C2">
              <w:rPr>
                <w:rFonts w:ascii="Times New Roman" w:hAnsi="Times New Roman"/>
                <w:color w:val="000000"/>
                <w:spacing w:val="-7"/>
                <w:szCs w:val="22"/>
                <w:lang w:eastAsia="en-US"/>
              </w:rPr>
              <w:t>иа</w:t>
            </w:r>
            <w:r w:rsidRPr="005117C2">
              <w:rPr>
                <w:rFonts w:ascii="Times New Roman" w:hAnsi="Times New Roman"/>
                <w:color w:val="000000"/>
                <w:spacing w:val="-10"/>
                <w:szCs w:val="22"/>
                <w:lang w:eastAsia="en-US"/>
              </w:rPr>
              <w:t>л</w:t>
            </w:r>
            <w:r w:rsidRPr="005117C2">
              <w:rPr>
                <w:rFonts w:ascii="Times New Roman" w:hAnsi="Times New Roman"/>
                <w:color w:val="000000"/>
                <w:spacing w:val="-9"/>
                <w:szCs w:val="22"/>
                <w:lang w:eastAsia="en-US"/>
              </w:rPr>
              <w:t>ь</w:t>
            </w:r>
            <w:r w:rsidRPr="005117C2">
              <w:rPr>
                <w:rFonts w:ascii="Times New Roman" w:hAnsi="Times New Roman"/>
                <w:color w:val="000000"/>
                <w:spacing w:val="-2"/>
                <w:szCs w:val="22"/>
                <w:lang w:eastAsia="en-US"/>
              </w:rPr>
              <w:t>н</w:t>
            </w:r>
            <w:r w:rsidRPr="005117C2">
              <w:rPr>
                <w:rFonts w:ascii="Times New Roman" w:hAnsi="Times New Roman"/>
                <w:color w:val="000000"/>
                <w:spacing w:val="-9"/>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p w14:paraId="1E0CB1E3"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2"/>
                <w:szCs w:val="22"/>
                <w:lang w:eastAsia="en-US"/>
              </w:rPr>
              <w:t>Т</w:t>
            </w:r>
            <w:r w:rsidRPr="005117C2">
              <w:rPr>
                <w:rFonts w:ascii="Times New Roman" w:hAnsi="Times New Roman"/>
                <w:iCs/>
                <w:color w:val="000000"/>
                <w:spacing w:val="-16"/>
                <w:szCs w:val="22"/>
                <w:lang w:eastAsia="en-US"/>
              </w:rPr>
              <w:t>ес</w:t>
            </w:r>
            <w:r w:rsidRPr="005117C2">
              <w:rPr>
                <w:rFonts w:ascii="Times New Roman" w:hAnsi="Times New Roman"/>
                <w:iCs/>
                <w:color w:val="000000"/>
                <w:spacing w:val="-15"/>
                <w:szCs w:val="22"/>
                <w:lang w:eastAsia="en-US"/>
              </w:rPr>
              <w:t>т</w:t>
            </w:r>
            <w:r w:rsidRPr="005117C2">
              <w:rPr>
                <w:rFonts w:ascii="Times New Roman" w:hAnsi="Times New Roman"/>
                <w:iCs/>
                <w:color w:val="000000"/>
                <w:spacing w:val="-14"/>
                <w:szCs w:val="22"/>
                <w:lang w:eastAsia="en-US"/>
              </w:rPr>
              <w:t>иров</w:t>
            </w:r>
            <w:r w:rsidRPr="005117C2">
              <w:rPr>
                <w:rFonts w:ascii="Times New Roman" w:hAnsi="Times New Roman"/>
                <w:iCs/>
                <w:color w:val="000000"/>
                <w:spacing w:val="-19"/>
                <w:szCs w:val="22"/>
                <w:lang w:eastAsia="en-US"/>
              </w:rPr>
              <w:t>а</w:t>
            </w:r>
            <w:r w:rsidRPr="005117C2">
              <w:rPr>
                <w:rFonts w:ascii="Times New Roman" w:hAnsi="Times New Roman"/>
                <w:iCs/>
                <w:color w:val="000000"/>
                <w:spacing w:val="-13"/>
                <w:szCs w:val="22"/>
                <w:lang w:eastAsia="en-US"/>
              </w:rPr>
              <w:t>н</w:t>
            </w:r>
            <w:r w:rsidRPr="005117C2">
              <w:rPr>
                <w:rFonts w:ascii="Times New Roman" w:hAnsi="Times New Roman"/>
                <w:iCs/>
                <w:color w:val="000000"/>
                <w:spacing w:val="-14"/>
                <w:szCs w:val="22"/>
                <w:lang w:eastAsia="en-US"/>
              </w:rPr>
              <w:t>и</w:t>
            </w:r>
            <w:r w:rsidRPr="005117C2">
              <w:rPr>
                <w:rFonts w:ascii="Times New Roman" w:hAnsi="Times New Roman"/>
                <w:iCs/>
                <w:color w:val="000000"/>
                <w:szCs w:val="22"/>
                <w:lang w:eastAsia="en-US"/>
              </w:rPr>
              <w:t>е.</w:t>
            </w:r>
          </w:p>
          <w:p w14:paraId="6811254F"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6766D3CE" w14:textId="77777777" w:rsidTr="00D5699B">
        <w:trPr>
          <w:cantSplit/>
          <w:trHeight w:hRule="exact" w:val="1576"/>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790BDE"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lastRenderedPageBreak/>
              <w:t>ОК 02.</w:t>
            </w:r>
          </w:p>
          <w:p w14:paraId="19C8F3FB"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03.</w:t>
            </w:r>
          </w:p>
          <w:p w14:paraId="4D449DBA" w14:textId="77777777" w:rsidR="005117C2" w:rsidRPr="005117C2" w:rsidRDefault="005117C2" w:rsidP="005117C2">
            <w:pPr>
              <w:autoSpaceDE w:val="0"/>
              <w:autoSpaceDN w:val="0"/>
              <w:rPr>
                <w:rFonts w:ascii="Times New Roman" w:eastAsia="Trebuchet MS" w:hAnsi="Times New Roman"/>
                <w:szCs w:val="22"/>
                <w:lang w:eastAsia="en-US"/>
              </w:rPr>
            </w:pPr>
          </w:p>
          <w:p w14:paraId="5C63D597"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7D05E6B5"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709A53"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2</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2</w:t>
            </w:r>
            <w:r w:rsidRPr="005117C2">
              <w:rPr>
                <w:rFonts w:ascii="Times New Roman" w:hAnsi="Times New Roman"/>
                <w:color w:val="000000"/>
                <w:szCs w:val="22"/>
                <w:lang w:eastAsia="en-US"/>
              </w:rPr>
              <w:t>.</w:t>
            </w:r>
          </w:p>
          <w:p w14:paraId="08DD43A3" w14:textId="77777777" w:rsidR="005117C2" w:rsidRPr="005117C2" w:rsidRDefault="005117C2" w:rsidP="005117C2">
            <w:pPr>
              <w:autoSpaceDE w:val="0"/>
              <w:autoSpaceDN w:val="0"/>
              <w:ind w:left="213"/>
              <w:rPr>
                <w:rFonts w:ascii="Times New Roman" w:hAnsi="Times New Roman"/>
                <w:color w:val="000000"/>
                <w:spacing w:val="30"/>
                <w:szCs w:val="22"/>
                <w:lang w:eastAsia="en-US"/>
              </w:rPr>
            </w:pPr>
            <w:r w:rsidRPr="005117C2">
              <w:rPr>
                <w:rFonts w:ascii="Times New Roman" w:hAnsi="Times New Roman"/>
                <w:color w:val="000000"/>
                <w:spacing w:val="-10"/>
                <w:szCs w:val="22"/>
                <w:lang w:eastAsia="en-US"/>
              </w:rPr>
              <w:t>Н</w:t>
            </w:r>
            <w:r w:rsidRPr="005117C2">
              <w:rPr>
                <w:rFonts w:ascii="Times New Roman" w:hAnsi="Times New Roman"/>
                <w:color w:val="000000"/>
                <w:spacing w:val="-6"/>
                <w:szCs w:val="22"/>
                <w:lang w:eastAsia="en-US"/>
              </w:rPr>
              <w:t>а</w:t>
            </w:r>
            <w:r w:rsidRPr="005117C2">
              <w:rPr>
                <w:rFonts w:ascii="Times New Roman" w:hAnsi="Times New Roman"/>
                <w:color w:val="000000"/>
                <w:spacing w:val="-9"/>
                <w:szCs w:val="22"/>
                <w:lang w:eastAsia="en-US"/>
              </w:rPr>
              <w:t>у</w:t>
            </w:r>
            <w:r w:rsidRPr="005117C2">
              <w:rPr>
                <w:rFonts w:ascii="Times New Roman" w:hAnsi="Times New Roman"/>
                <w:color w:val="000000"/>
                <w:spacing w:val="-11"/>
                <w:szCs w:val="22"/>
                <w:lang w:eastAsia="en-US"/>
              </w:rPr>
              <w:t>к</w:t>
            </w:r>
            <w:r w:rsidRPr="005117C2">
              <w:rPr>
                <w:rFonts w:ascii="Times New Roman" w:hAnsi="Times New Roman"/>
                <w:color w:val="000000"/>
                <w:spacing w:val="39"/>
                <w:szCs w:val="22"/>
                <w:lang w:eastAsia="en-US"/>
              </w:rPr>
              <w:t xml:space="preserve">а и </w:t>
            </w:r>
            <w:r w:rsidRPr="005117C2">
              <w:rPr>
                <w:rFonts w:ascii="Times New Roman" w:hAnsi="Times New Roman"/>
                <w:color w:val="000000"/>
                <w:spacing w:val="-8"/>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10"/>
                <w:szCs w:val="22"/>
                <w:lang w:eastAsia="en-US"/>
              </w:rPr>
              <w:t>р</w:t>
            </w:r>
            <w:r w:rsidRPr="005117C2">
              <w:rPr>
                <w:rFonts w:ascii="Times New Roman" w:hAnsi="Times New Roman"/>
                <w:color w:val="000000"/>
                <w:spacing w:val="-6"/>
                <w:szCs w:val="22"/>
                <w:lang w:eastAsia="en-US"/>
              </w:rPr>
              <w:t>аз</w:t>
            </w:r>
            <w:r w:rsidRPr="005117C2">
              <w:rPr>
                <w:rFonts w:ascii="Times New Roman" w:hAnsi="Times New Roman"/>
                <w:color w:val="000000"/>
                <w:spacing w:val="-9"/>
                <w:szCs w:val="22"/>
                <w:lang w:eastAsia="en-US"/>
              </w:rPr>
              <w:t>о</w:t>
            </w:r>
            <w:r w:rsidRPr="005117C2">
              <w:rPr>
                <w:rFonts w:ascii="Times New Roman" w:hAnsi="Times New Roman"/>
                <w:color w:val="000000"/>
                <w:spacing w:val="-8"/>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pacing w:val="30"/>
                <w:szCs w:val="22"/>
                <w:lang w:eastAsia="en-US"/>
              </w:rPr>
              <w:t>е</w:t>
            </w:r>
          </w:p>
          <w:p w14:paraId="2B7883C1"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zCs w:val="22"/>
                <w:lang w:eastAsia="en-US"/>
              </w:rPr>
              <w:t xml:space="preserve">в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в</w:t>
            </w:r>
            <w:r w:rsidRPr="005117C2">
              <w:rPr>
                <w:rFonts w:ascii="Times New Roman" w:hAnsi="Times New Roman"/>
                <w:color w:val="000000"/>
                <w:spacing w:val="-4"/>
                <w:szCs w:val="22"/>
                <w:lang w:eastAsia="en-US"/>
              </w:rPr>
              <w:t>р</w:t>
            </w:r>
            <w:r w:rsidRPr="005117C2">
              <w:rPr>
                <w:rFonts w:ascii="Times New Roman" w:hAnsi="Times New Roman"/>
                <w:color w:val="000000"/>
                <w:spacing w:val="-13"/>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12"/>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2"/>
                <w:szCs w:val="22"/>
                <w:lang w:eastAsia="en-US"/>
              </w:rPr>
              <w:t>н</w:t>
            </w:r>
            <w:r w:rsidRPr="005117C2">
              <w:rPr>
                <w:rFonts w:ascii="Times New Roman" w:hAnsi="Times New Roman"/>
                <w:color w:val="000000"/>
                <w:spacing w:val="-15"/>
                <w:szCs w:val="22"/>
                <w:lang w:eastAsia="en-US"/>
              </w:rPr>
              <w:t>о</w:t>
            </w:r>
            <w:r w:rsidRPr="005117C2">
              <w:rPr>
                <w:rFonts w:ascii="Times New Roman" w:hAnsi="Times New Roman"/>
                <w:color w:val="000000"/>
                <w:spacing w:val="36"/>
                <w:szCs w:val="22"/>
                <w:lang w:eastAsia="en-US"/>
              </w:rPr>
              <w:t xml:space="preserve">м </w:t>
            </w:r>
            <w:r w:rsidRPr="005117C2">
              <w:rPr>
                <w:rFonts w:ascii="Times New Roman" w:hAnsi="Times New Roman"/>
                <w:color w:val="000000"/>
                <w:spacing w:val="-9"/>
                <w:szCs w:val="22"/>
                <w:lang w:eastAsia="en-US"/>
              </w:rPr>
              <w:t>м</w:t>
            </w:r>
            <w:r w:rsidRPr="005117C2">
              <w:rPr>
                <w:rFonts w:ascii="Times New Roman" w:hAnsi="Times New Roman"/>
                <w:color w:val="000000"/>
                <w:spacing w:val="-7"/>
                <w:szCs w:val="22"/>
                <w:lang w:eastAsia="en-US"/>
              </w:rPr>
              <w:t>и</w:t>
            </w:r>
            <w:r w:rsidRPr="005117C2">
              <w:rPr>
                <w:rFonts w:ascii="Times New Roman" w:hAnsi="Times New Roman"/>
                <w:color w:val="000000"/>
                <w:spacing w:val="-5"/>
                <w:szCs w:val="22"/>
                <w:lang w:eastAsia="en-US"/>
              </w:rPr>
              <w:t>р</w:t>
            </w:r>
            <w:r w:rsidRPr="005117C2">
              <w:rPr>
                <w:rFonts w:ascii="Times New Roman" w:hAnsi="Times New Roman"/>
                <w:color w:val="000000"/>
                <w:szCs w:val="22"/>
                <w:lang w:eastAsia="en-US"/>
              </w:rPr>
              <w:t>е</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9635E27"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zCs w:val="22"/>
                <w:lang w:eastAsia="en-US"/>
              </w:rPr>
              <w:t>У</w:t>
            </w:r>
            <w:r w:rsidRPr="005117C2">
              <w:rPr>
                <w:rFonts w:ascii="Times New Roman" w:hAnsi="Times New Roman"/>
                <w:iCs/>
                <w:color w:val="000000"/>
                <w:spacing w:val="-2"/>
                <w:szCs w:val="22"/>
                <w:lang w:eastAsia="en-US"/>
              </w:rPr>
              <w:t>с</w:t>
            </w: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 xml:space="preserve">ный опрос </w:t>
            </w:r>
            <w:r w:rsidRPr="005117C2">
              <w:rPr>
                <w:rFonts w:ascii="Times New Roman" w:hAnsi="Times New Roman"/>
                <w:iCs/>
                <w:color w:val="000000"/>
                <w:spacing w:val="-15"/>
                <w:szCs w:val="22"/>
                <w:lang w:eastAsia="en-US"/>
              </w:rPr>
              <w:t>П</w:t>
            </w:r>
            <w:r w:rsidRPr="005117C2">
              <w:rPr>
                <w:rFonts w:ascii="Times New Roman" w:hAnsi="Times New Roman"/>
                <w:iCs/>
                <w:color w:val="000000"/>
                <w:spacing w:val="-14"/>
                <w:szCs w:val="22"/>
                <w:lang w:eastAsia="en-US"/>
              </w:rPr>
              <w:t>о</w:t>
            </w:r>
            <w:r w:rsidRPr="005117C2">
              <w:rPr>
                <w:rFonts w:ascii="Times New Roman" w:hAnsi="Times New Roman"/>
                <w:iCs/>
                <w:color w:val="000000"/>
                <w:spacing w:val="-13"/>
                <w:szCs w:val="22"/>
                <w:lang w:eastAsia="en-US"/>
              </w:rPr>
              <w:t>з</w:t>
            </w:r>
            <w:r w:rsidRPr="005117C2">
              <w:rPr>
                <w:rFonts w:ascii="Times New Roman" w:hAnsi="Times New Roman"/>
                <w:iCs/>
                <w:color w:val="000000"/>
                <w:spacing w:val="-14"/>
                <w:szCs w:val="22"/>
                <w:lang w:eastAsia="en-US"/>
              </w:rPr>
              <w:t>на</w:t>
            </w:r>
            <w:r w:rsidRPr="005117C2">
              <w:rPr>
                <w:rFonts w:ascii="Times New Roman" w:hAnsi="Times New Roman"/>
                <w:iCs/>
                <w:color w:val="000000"/>
                <w:spacing w:val="-13"/>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5"/>
                <w:szCs w:val="22"/>
                <w:lang w:eastAsia="en-US"/>
              </w:rPr>
              <w:t>л</w:t>
            </w:r>
            <w:r w:rsidRPr="005117C2">
              <w:rPr>
                <w:rFonts w:ascii="Times New Roman" w:hAnsi="Times New Roman"/>
                <w:iCs/>
                <w:color w:val="000000"/>
                <w:spacing w:val="-13"/>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6"/>
                <w:szCs w:val="22"/>
                <w:lang w:eastAsia="en-US"/>
              </w:rPr>
              <w:t xml:space="preserve">е </w:t>
            </w:r>
            <w:r w:rsidRPr="005117C2">
              <w:rPr>
                <w:rFonts w:ascii="Times New Roman" w:hAnsi="Times New Roman"/>
                <w:iCs/>
                <w:color w:val="000000"/>
                <w:spacing w:val="-14"/>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5"/>
                <w:szCs w:val="22"/>
                <w:lang w:eastAsia="en-US"/>
              </w:rPr>
              <w:t>а</w:t>
            </w:r>
            <w:r w:rsidRPr="005117C2">
              <w:rPr>
                <w:rFonts w:ascii="Times New Roman" w:hAnsi="Times New Roman"/>
                <w:iCs/>
                <w:color w:val="000000"/>
                <w:spacing w:val="-13"/>
                <w:szCs w:val="22"/>
                <w:lang w:eastAsia="en-US"/>
              </w:rPr>
              <w:t>н</w:t>
            </w:r>
            <w:r w:rsidRPr="005117C2">
              <w:rPr>
                <w:rFonts w:ascii="Times New Roman" w:hAnsi="Times New Roman"/>
                <w:iCs/>
                <w:color w:val="000000"/>
                <w:spacing w:val="-14"/>
                <w:szCs w:val="22"/>
                <w:lang w:eastAsia="en-US"/>
              </w:rPr>
              <w:t>и</w:t>
            </w:r>
            <w:r w:rsidRPr="005117C2">
              <w:rPr>
                <w:rFonts w:ascii="Times New Roman" w:hAnsi="Times New Roman"/>
                <w:iCs/>
                <w:color w:val="000000"/>
                <w:szCs w:val="22"/>
                <w:lang w:eastAsia="en-US"/>
              </w:rPr>
              <w:t>я</w:t>
            </w:r>
          </w:p>
          <w:p w14:paraId="041FCC3F"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8"/>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я к </w:t>
            </w:r>
            <w:r w:rsidRPr="005117C2">
              <w:rPr>
                <w:rFonts w:ascii="Times New Roman" w:hAnsi="Times New Roman"/>
                <w:color w:val="000000"/>
                <w:spacing w:val="-10"/>
                <w:szCs w:val="22"/>
                <w:lang w:eastAsia="en-US"/>
              </w:rPr>
              <w:t>д</w:t>
            </w:r>
            <w:r w:rsidRPr="005117C2">
              <w:rPr>
                <w:rFonts w:ascii="Times New Roman" w:hAnsi="Times New Roman"/>
                <w:color w:val="000000"/>
                <w:spacing w:val="-15"/>
                <w:szCs w:val="22"/>
                <w:lang w:eastAsia="en-US"/>
              </w:rPr>
              <w:t>о</w:t>
            </w:r>
            <w:r w:rsidRPr="005117C2">
              <w:rPr>
                <w:rFonts w:ascii="Times New Roman" w:hAnsi="Times New Roman"/>
                <w:color w:val="000000"/>
                <w:spacing w:val="-11"/>
                <w:szCs w:val="22"/>
                <w:lang w:eastAsia="en-US"/>
              </w:rPr>
              <w:t>к</w:t>
            </w:r>
            <w:r w:rsidRPr="005117C2">
              <w:rPr>
                <w:rFonts w:ascii="Times New Roman" w:hAnsi="Times New Roman"/>
                <w:color w:val="000000"/>
                <w:spacing w:val="-10"/>
                <w:szCs w:val="22"/>
                <w:lang w:eastAsia="en-US"/>
              </w:rPr>
              <w:t>у</w:t>
            </w:r>
            <w:r w:rsidRPr="005117C2">
              <w:rPr>
                <w:rFonts w:ascii="Times New Roman" w:hAnsi="Times New Roman"/>
                <w:color w:val="000000"/>
                <w:spacing w:val="-5"/>
                <w:szCs w:val="22"/>
                <w:lang w:eastAsia="en-US"/>
              </w:rPr>
              <w:t>м</w:t>
            </w:r>
            <w:r w:rsidRPr="005117C2">
              <w:rPr>
                <w:rFonts w:ascii="Times New Roman" w:hAnsi="Times New Roman"/>
                <w:color w:val="000000"/>
                <w:spacing w:val="-17"/>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10"/>
                <w:szCs w:val="22"/>
                <w:lang w:eastAsia="en-US"/>
              </w:rPr>
              <w:t>т</w:t>
            </w:r>
            <w:r w:rsidRPr="005117C2">
              <w:rPr>
                <w:rFonts w:ascii="Times New Roman" w:hAnsi="Times New Roman"/>
                <w:color w:val="000000"/>
                <w:spacing w:val="-6"/>
                <w:szCs w:val="22"/>
                <w:lang w:eastAsia="en-US"/>
              </w:rPr>
              <w:t>а</w:t>
            </w:r>
            <w:r w:rsidRPr="005117C2">
              <w:rPr>
                <w:rFonts w:ascii="Times New Roman" w:hAnsi="Times New Roman"/>
                <w:color w:val="000000"/>
                <w:spacing w:val="-11"/>
                <w:szCs w:val="22"/>
                <w:lang w:eastAsia="en-US"/>
              </w:rPr>
              <w:t>м</w:t>
            </w:r>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р</w:t>
            </w:r>
            <w:r w:rsidRPr="005117C2">
              <w:rPr>
                <w:rFonts w:ascii="Times New Roman" w:hAnsi="Times New Roman"/>
                <w:color w:val="000000"/>
                <w:spacing w:val="-8"/>
                <w:szCs w:val="22"/>
                <w:lang w:eastAsia="en-US"/>
              </w:rPr>
              <w:t>ж</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щ</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м </w:t>
            </w:r>
            <w:r w:rsidRPr="005117C2">
              <w:rPr>
                <w:rFonts w:ascii="Times New Roman" w:hAnsi="Times New Roman"/>
                <w:color w:val="000000"/>
                <w:spacing w:val="-7"/>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ц</w:t>
            </w:r>
            <w:r w:rsidRPr="005117C2">
              <w:rPr>
                <w:rFonts w:ascii="Times New Roman" w:hAnsi="Times New Roman"/>
                <w:color w:val="000000"/>
                <w:spacing w:val="-7"/>
                <w:szCs w:val="22"/>
                <w:lang w:eastAsia="en-US"/>
              </w:rPr>
              <w:t>иа</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13"/>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p w14:paraId="52EB4AB4"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color w:val="000000"/>
                <w:spacing w:val="-6"/>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на</w:t>
            </w:r>
            <w:r w:rsidRPr="005117C2">
              <w:rPr>
                <w:rFonts w:ascii="Times New Roman" w:hAnsi="Times New Roman"/>
                <w:color w:val="000000"/>
                <w:spacing w:val="-8"/>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5"/>
                <w:szCs w:val="22"/>
                <w:lang w:eastAsia="en-US"/>
              </w:rPr>
              <w:t>т</w:t>
            </w:r>
            <w:r w:rsidRPr="005117C2">
              <w:rPr>
                <w:rFonts w:ascii="Times New Roman" w:hAnsi="Times New Roman"/>
                <w:color w:val="000000"/>
                <w:spacing w:val="-12"/>
                <w:szCs w:val="22"/>
                <w:lang w:eastAsia="en-US"/>
              </w:rPr>
              <w:t>е</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pacing w:val="36"/>
                <w:szCs w:val="22"/>
                <w:lang w:eastAsia="en-US"/>
              </w:rPr>
              <w:t xml:space="preserve">е </w:t>
            </w:r>
            <w:r w:rsidRPr="005117C2">
              <w:rPr>
                <w:rFonts w:ascii="Times New Roman" w:hAnsi="Times New Roman"/>
                <w:color w:val="000000"/>
                <w:spacing w:val="-9"/>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p>
          <w:p w14:paraId="279DAF9D"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zCs w:val="22"/>
                <w:lang w:eastAsia="en-US"/>
              </w:rPr>
              <w:t>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50260D1A" w14:textId="77777777" w:rsidTr="00D5699B">
        <w:trPr>
          <w:cantSplit/>
          <w:trHeight w:hRule="exact" w:val="1576"/>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ED86165"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7"/>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5.</w:t>
            </w:r>
          </w:p>
          <w:p w14:paraId="7E1D5E8B"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6"/>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6.</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C0E844"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eastAsia="QVOQY+OfficinaSansBookC" w:hAnsi="Times New Roman"/>
                <w:color w:val="000000"/>
                <w:szCs w:val="22"/>
                <w:lang w:eastAsia="en-US"/>
              </w:rPr>
              <w:t xml:space="preserve">Тема 2.3. </w:t>
            </w:r>
            <w:r w:rsidRPr="005117C2">
              <w:rPr>
                <w:rFonts w:ascii="Times New Roman" w:eastAsia="Trebuchet MS" w:hAnsi="Times New Roman"/>
                <w:szCs w:val="22"/>
              </w:rPr>
              <w:t>религия как элементы духовной     культуры</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E9B5696"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zCs w:val="22"/>
                <w:lang w:eastAsia="en-US"/>
              </w:rPr>
              <w:t>У</w:t>
            </w:r>
            <w:r w:rsidRPr="005117C2">
              <w:rPr>
                <w:rFonts w:ascii="Times New Roman" w:hAnsi="Times New Roman"/>
                <w:iCs/>
                <w:color w:val="000000"/>
                <w:spacing w:val="-2"/>
                <w:szCs w:val="22"/>
                <w:lang w:eastAsia="en-US"/>
              </w:rPr>
              <w:t>с</w:t>
            </w: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 xml:space="preserve">ный опрос </w:t>
            </w:r>
            <w:proofErr w:type="gramStart"/>
            <w:r w:rsidRPr="005117C2">
              <w:rPr>
                <w:rFonts w:ascii="Times New Roman" w:hAnsi="Times New Roman"/>
                <w:iCs/>
                <w:color w:val="000000"/>
                <w:spacing w:val="-15"/>
                <w:szCs w:val="22"/>
                <w:lang w:eastAsia="en-US"/>
              </w:rPr>
              <w:t>П</w:t>
            </w:r>
            <w:r w:rsidRPr="005117C2">
              <w:rPr>
                <w:rFonts w:ascii="Times New Roman" w:hAnsi="Times New Roman"/>
                <w:iCs/>
                <w:color w:val="000000"/>
                <w:spacing w:val="-14"/>
                <w:szCs w:val="22"/>
                <w:lang w:eastAsia="en-US"/>
              </w:rPr>
              <w:t>о</w:t>
            </w:r>
            <w:r w:rsidRPr="005117C2">
              <w:rPr>
                <w:rFonts w:ascii="Times New Roman" w:hAnsi="Times New Roman"/>
                <w:iCs/>
                <w:color w:val="000000"/>
                <w:spacing w:val="-13"/>
                <w:szCs w:val="22"/>
                <w:lang w:eastAsia="en-US"/>
              </w:rPr>
              <w:t>з</w:t>
            </w:r>
            <w:r w:rsidRPr="005117C2">
              <w:rPr>
                <w:rFonts w:ascii="Times New Roman" w:hAnsi="Times New Roman"/>
                <w:iCs/>
                <w:color w:val="000000"/>
                <w:spacing w:val="-14"/>
                <w:szCs w:val="22"/>
                <w:lang w:eastAsia="en-US"/>
              </w:rPr>
              <w:t>на</w:t>
            </w:r>
            <w:r w:rsidRPr="005117C2">
              <w:rPr>
                <w:rFonts w:ascii="Times New Roman" w:hAnsi="Times New Roman"/>
                <w:iCs/>
                <w:color w:val="000000"/>
                <w:spacing w:val="-13"/>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5"/>
                <w:szCs w:val="22"/>
                <w:lang w:eastAsia="en-US"/>
              </w:rPr>
              <w:t>л</w:t>
            </w:r>
            <w:r w:rsidRPr="005117C2">
              <w:rPr>
                <w:rFonts w:ascii="Times New Roman" w:hAnsi="Times New Roman"/>
                <w:iCs/>
                <w:color w:val="000000"/>
                <w:spacing w:val="-13"/>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6"/>
                <w:szCs w:val="22"/>
                <w:lang w:eastAsia="en-US"/>
              </w:rPr>
              <w:t xml:space="preserve">е  </w:t>
            </w:r>
            <w:r w:rsidRPr="005117C2">
              <w:rPr>
                <w:rFonts w:ascii="Times New Roman" w:hAnsi="Times New Roman"/>
                <w:iCs/>
                <w:color w:val="000000"/>
                <w:spacing w:val="-14"/>
                <w:szCs w:val="22"/>
                <w:lang w:eastAsia="en-US"/>
              </w:rPr>
              <w:t>з</w:t>
            </w:r>
            <w:proofErr w:type="gramEnd"/>
            <w:r w:rsidRPr="005117C2">
              <w:rPr>
                <w:rFonts w:ascii="Times New Roman" w:hAnsi="Times New Roman"/>
                <w:iCs/>
                <w:color w:val="000000"/>
                <w:spacing w:val="-14"/>
                <w:szCs w:val="22"/>
                <w:lang w:eastAsia="en-US"/>
              </w:rPr>
              <w:t xml:space="preserve"> </w:t>
            </w:r>
            <w:proofErr w:type="spellStart"/>
            <w:r w:rsidRPr="005117C2">
              <w:rPr>
                <w:rFonts w:ascii="Times New Roman" w:hAnsi="Times New Roman"/>
                <w:iCs/>
                <w:color w:val="000000"/>
                <w:spacing w:val="-14"/>
                <w:szCs w:val="22"/>
                <w:lang w:eastAsia="en-US"/>
              </w:rPr>
              <w:t>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5"/>
                <w:szCs w:val="22"/>
                <w:lang w:eastAsia="en-US"/>
              </w:rPr>
              <w:t>а</w:t>
            </w:r>
            <w:r w:rsidRPr="005117C2">
              <w:rPr>
                <w:rFonts w:ascii="Times New Roman" w:hAnsi="Times New Roman"/>
                <w:iCs/>
                <w:color w:val="000000"/>
                <w:spacing w:val="-13"/>
                <w:szCs w:val="22"/>
                <w:lang w:eastAsia="en-US"/>
              </w:rPr>
              <w:t>н</w:t>
            </w:r>
            <w:r w:rsidRPr="005117C2">
              <w:rPr>
                <w:rFonts w:ascii="Times New Roman" w:hAnsi="Times New Roman"/>
                <w:iCs/>
                <w:color w:val="000000"/>
                <w:spacing w:val="-14"/>
                <w:szCs w:val="22"/>
                <w:lang w:eastAsia="en-US"/>
              </w:rPr>
              <w:t>и</w:t>
            </w:r>
            <w:r w:rsidRPr="005117C2">
              <w:rPr>
                <w:rFonts w:ascii="Times New Roman" w:hAnsi="Times New Roman"/>
                <w:iCs/>
                <w:color w:val="000000"/>
                <w:szCs w:val="22"/>
                <w:lang w:eastAsia="en-US"/>
              </w:rPr>
              <w:t>я</w:t>
            </w:r>
            <w:proofErr w:type="spellEnd"/>
          </w:p>
          <w:p w14:paraId="3855A92F"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8"/>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я к </w:t>
            </w:r>
            <w:r w:rsidRPr="005117C2">
              <w:rPr>
                <w:rFonts w:ascii="Times New Roman" w:hAnsi="Times New Roman"/>
                <w:color w:val="000000"/>
                <w:spacing w:val="-10"/>
                <w:szCs w:val="22"/>
                <w:lang w:eastAsia="en-US"/>
              </w:rPr>
              <w:t>д</w:t>
            </w:r>
            <w:r w:rsidRPr="005117C2">
              <w:rPr>
                <w:rFonts w:ascii="Times New Roman" w:hAnsi="Times New Roman"/>
                <w:color w:val="000000"/>
                <w:spacing w:val="-15"/>
                <w:szCs w:val="22"/>
                <w:lang w:eastAsia="en-US"/>
              </w:rPr>
              <w:t>о</w:t>
            </w:r>
            <w:r w:rsidRPr="005117C2">
              <w:rPr>
                <w:rFonts w:ascii="Times New Roman" w:hAnsi="Times New Roman"/>
                <w:color w:val="000000"/>
                <w:spacing w:val="-11"/>
                <w:szCs w:val="22"/>
                <w:lang w:eastAsia="en-US"/>
              </w:rPr>
              <w:t>к</w:t>
            </w:r>
            <w:r w:rsidRPr="005117C2">
              <w:rPr>
                <w:rFonts w:ascii="Times New Roman" w:hAnsi="Times New Roman"/>
                <w:color w:val="000000"/>
                <w:spacing w:val="-10"/>
                <w:szCs w:val="22"/>
                <w:lang w:eastAsia="en-US"/>
              </w:rPr>
              <w:t>у</w:t>
            </w:r>
            <w:r w:rsidRPr="005117C2">
              <w:rPr>
                <w:rFonts w:ascii="Times New Roman" w:hAnsi="Times New Roman"/>
                <w:color w:val="000000"/>
                <w:spacing w:val="-5"/>
                <w:szCs w:val="22"/>
                <w:lang w:eastAsia="en-US"/>
              </w:rPr>
              <w:t>м</w:t>
            </w:r>
            <w:r w:rsidRPr="005117C2">
              <w:rPr>
                <w:rFonts w:ascii="Times New Roman" w:hAnsi="Times New Roman"/>
                <w:color w:val="000000"/>
                <w:spacing w:val="-17"/>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10"/>
                <w:szCs w:val="22"/>
                <w:lang w:eastAsia="en-US"/>
              </w:rPr>
              <w:t>т</w:t>
            </w:r>
            <w:r w:rsidRPr="005117C2">
              <w:rPr>
                <w:rFonts w:ascii="Times New Roman" w:hAnsi="Times New Roman"/>
                <w:color w:val="000000"/>
                <w:spacing w:val="-6"/>
                <w:szCs w:val="22"/>
                <w:lang w:eastAsia="en-US"/>
              </w:rPr>
              <w:t>а</w:t>
            </w:r>
            <w:r w:rsidRPr="005117C2">
              <w:rPr>
                <w:rFonts w:ascii="Times New Roman" w:hAnsi="Times New Roman"/>
                <w:color w:val="000000"/>
                <w:spacing w:val="-11"/>
                <w:szCs w:val="22"/>
                <w:lang w:eastAsia="en-US"/>
              </w:rPr>
              <w:t>м</w:t>
            </w:r>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р</w:t>
            </w:r>
            <w:r w:rsidRPr="005117C2">
              <w:rPr>
                <w:rFonts w:ascii="Times New Roman" w:hAnsi="Times New Roman"/>
                <w:color w:val="000000"/>
                <w:spacing w:val="-8"/>
                <w:szCs w:val="22"/>
                <w:lang w:eastAsia="en-US"/>
              </w:rPr>
              <w:t>ж</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щ</w:t>
            </w:r>
            <w:r w:rsidRPr="005117C2">
              <w:rPr>
                <w:rFonts w:ascii="Times New Roman" w:hAnsi="Times New Roman"/>
                <w:color w:val="000000"/>
                <w:spacing w:val="-7"/>
                <w:szCs w:val="22"/>
                <w:lang w:eastAsia="en-US"/>
              </w:rPr>
              <w:t>и</w:t>
            </w:r>
            <w:r w:rsidRPr="005117C2">
              <w:rPr>
                <w:rFonts w:ascii="Times New Roman" w:hAnsi="Times New Roman"/>
                <w:color w:val="000000"/>
                <w:spacing w:val="36"/>
                <w:szCs w:val="22"/>
                <w:lang w:eastAsia="en-US"/>
              </w:rPr>
              <w:t xml:space="preserve">м </w:t>
            </w:r>
            <w:r w:rsidRPr="005117C2">
              <w:rPr>
                <w:rFonts w:ascii="Times New Roman" w:hAnsi="Times New Roman"/>
                <w:color w:val="000000"/>
                <w:spacing w:val="-7"/>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ц</w:t>
            </w:r>
            <w:r w:rsidRPr="005117C2">
              <w:rPr>
                <w:rFonts w:ascii="Times New Roman" w:hAnsi="Times New Roman"/>
                <w:color w:val="000000"/>
                <w:spacing w:val="-7"/>
                <w:szCs w:val="22"/>
                <w:lang w:eastAsia="en-US"/>
              </w:rPr>
              <w:t>иа</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13"/>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p w14:paraId="4948511B"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color w:val="000000"/>
                <w:spacing w:val="-6"/>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на</w:t>
            </w:r>
            <w:r w:rsidRPr="005117C2">
              <w:rPr>
                <w:rFonts w:ascii="Times New Roman" w:hAnsi="Times New Roman"/>
                <w:color w:val="000000"/>
                <w:spacing w:val="-8"/>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5"/>
                <w:szCs w:val="22"/>
                <w:lang w:eastAsia="en-US"/>
              </w:rPr>
              <w:t>т</w:t>
            </w:r>
            <w:r w:rsidRPr="005117C2">
              <w:rPr>
                <w:rFonts w:ascii="Times New Roman" w:hAnsi="Times New Roman"/>
                <w:color w:val="000000"/>
                <w:spacing w:val="-12"/>
                <w:szCs w:val="22"/>
                <w:lang w:eastAsia="en-US"/>
              </w:rPr>
              <w:t>е</w:t>
            </w:r>
            <w:r w:rsidRPr="005117C2">
              <w:rPr>
                <w:rFonts w:ascii="Times New Roman" w:hAnsi="Times New Roman"/>
                <w:color w:val="000000"/>
                <w:spacing w:val="-9"/>
                <w:szCs w:val="22"/>
                <w:lang w:eastAsia="en-US"/>
              </w:rPr>
              <w:t>ль</w:t>
            </w:r>
            <w:r w:rsidRPr="005117C2">
              <w:rPr>
                <w:rFonts w:ascii="Times New Roman" w:hAnsi="Times New Roman"/>
                <w:color w:val="000000"/>
                <w:spacing w:val="-8"/>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pacing w:val="36"/>
                <w:szCs w:val="22"/>
                <w:lang w:eastAsia="en-US"/>
              </w:rPr>
              <w:t xml:space="preserve">е  </w:t>
            </w:r>
            <w:r w:rsidRPr="005117C2">
              <w:rPr>
                <w:rFonts w:ascii="Times New Roman" w:hAnsi="Times New Roman"/>
                <w:color w:val="000000"/>
                <w:spacing w:val="-9"/>
                <w:szCs w:val="22"/>
                <w:lang w:eastAsia="en-US"/>
              </w:rPr>
              <w:t>з</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д</w:t>
            </w:r>
            <w:r w:rsidRPr="005117C2">
              <w:rPr>
                <w:rFonts w:ascii="Times New Roman" w:hAnsi="Times New Roman"/>
                <w:color w:val="000000"/>
                <w:spacing w:val="-7"/>
                <w:szCs w:val="22"/>
                <w:lang w:eastAsia="en-US"/>
              </w:rPr>
              <w:t>а</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я</w:t>
            </w:r>
            <w:proofErr w:type="gramEnd"/>
            <w:r w:rsidRPr="005117C2">
              <w:rPr>
                <w:rFonts w:ascii="Times New Roman" w:hAnsi="Times New Roman"/>
                <w:color w:val="000000"/>
                <w:szCs w:val="22"/>
                <w:lang w:eastAsia="en-US"/>
              </w:rPr>
              <w:t xml:space="preserve"> </w:t>
            </w: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p>
          <w:p w14:paraId="765C5B43"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zCs w:val="22"/>
                <w:lang w:eastAsia="en-US"/>
              </w:rPr>
              <w:t>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proofErr w:type="gramStart"/>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roofErr w:type="gramEnd"/>
          </w:p>
        </w:tc>
      </w:tr>
      <w:tr w:rsidR="005117C2" w:rsidRPr="005117C2" w14:paraId="7BF5844B" w14:textId="77777777" w:rsidTr="00D5699B">
        <w:trPr>
          <w:cantSplit/>
          <w:trHeight w:hRule="exact" w:val="1019"/>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D190B6"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28A97008"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073BBB8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1996BF21"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2F2397" w14:textId="77777777" w:rsidR="005117C2" w:rsidRPr="005117C2" w:rsidRDefault="005117C2" w:rsidP="005117C2">
            <w:pPr>
              <w:autoSpaceDE w:val="0"/>
              <w:autoSpaceDN w:val="0"/>
              <w:ind w:left="213"/>
              <w:rPr>
                <w:rFonts w:ascii="Times New Roman" w:hAnsi="Times New Roman"/>
                <w:color w:val="000000"/>
                <w:spacing w:val="39"/>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9"/>
                <w:szCs w:val="22"/>
                <w:lang w:eastAsia="en-US"/>
              </w:rPr>
              <w:t>2</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4</w:t>
            </w:r>
            <w:r w:rsidRPr="005117C2">
              <w:rPr>
                <w:rFonts w:ascii="Times New Roman" w:hAnsi="Times New Roman"/>
                <w:color w:val="000000"/>
                <w:spacing w:val="39"/>
                <w:szCs w:val="22"/>
                <w:lang w:eastAsia="en-US"/>
              </w:rPr>
              <w:t>.</w:t>
            </w:r>
          </w:p>
          <w:p w14:paraId="76752015"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9"/>
                <w:szCs w:val="22"/>
                <w:lang w:eastAsia="en-US"/>
              </w:rPr>
              <w:t>И</w:t>
            </w:r>
            <w:r w:rsidRPr="005117C2">
              <w:rPr>
                <w:rFonts w:ascii="Times New Roman" w:hAnsi="Times New Roman"/>
                <w:color w:val="000000"/>
                <w:spacing w:val="-11"/>
                <w:szCs w:val="22"/>
                <w:lang w:eastAsia="en-US"/>
              </w:rPr>
              <w:t>ск</w:t>
            </w:r>
            <w:r w:rsidRPr="005117C2">
              <w:rPr>
                <w:rFonts w:ascii="Times New Roman" w:hAnsi="Times New Roman"/>
                <w:color w:val="000000"/>
                <w:spacing w:val="-14"/>
                <w:szCs w:val="22"/>
                <w:lang w:eastAsia="en-US"/>
              </w:rPr>
              <w:t>у</w:t>
            </w:r>
            <w:r w:rsidRPr="005117C2">
              <w:rPr>
                <w:rFonts w:ascii="Times New Roman" w:hAnsi="Times New Roman"/>
                <w:color w:val="000000"/>
                <w:spacing w:val="-6"/>
                <w:szCs w:val="22"/>
                <w:lang w:eastAsia="en-US"/>
              </w:rPr>
              <w:t>с</w:t>
            </w:r>
            <w:r w:rsidRPr="005117C2">
              <w:rPr>
                <w:rFonts w:ascii="Times New Roman" w:hAnsi="Times New Roman"/>
                <w:color w:val="000000"/>
                <w:spacing w:val="-13"/>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3"/>
                <w:szCs w:val="22"/>
                <w:lang w:eastAsia="en-US"/>
              </w:rPr>
              <w:t>в</w:t>
            </w:r>
            <w:r w:rsidRPr="005117C2">
              <w:rPr>
                <w:rFonts w:ascii="Times New Roman" w:hAnsi="Times New Roman"/>
                <w:color w:val="000000"/>
                <w:szCs w:val="22"/>
                <w:lang w:eastAsia="en-US"/>
              </w:rPr>
              <w:t>о</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65CC9BB" w14:textId="77777777" w:rsidR="005117C2" w:rsidRPr="005117C2" w:rsidRDefault="005117C2" w:rsidP="00CC7C84">
            <w:pPr>
              <w:numPr>
                <w:ilvl w:val="0"/>
                <w:numId w:val="21"/>
              </w:numPr>
              <w:autoSpaceDE w:val="0"/>
              <w:autoSpaceDN w:val="0"/>
              <w:ind w:left="422"/>
              <w:rPr>
                <w:rFonts w:ascii="Times New Roman" w:hAnsi="Times New Roman"/>
                <w:iCs/>
                <w:color w:val="000000"/>
                <w:spacing w:val="1"/>
                <w:szCs w:val="22"/>
                <w:lang w:eastAsia="en-US"/>
              </w:rPr>
            </w:pPr>
            <w:r w:rsidRPr="005117C2">
              <w:rPr>
                <w:rFonts w:ascii="Times New Roman" w:hAnsi="Times New Roman"/>
                <w:iCs/>
                <w:color w:val="000000"/>
                <w:szCs w:val="22"/>
                <w:lang w:eastAsia="en-US"/>
              </w:rPr>
              <w:t>У</w:t>
            </w:r>
            <w:r w:rsidRPr="005117C2">
              <w:rPr>
                <w:rFonts w:ascii="Times New Roman" w:hAnsi="Times New Roman"/>
                <w:iCs/>
                <w:color w:val="000000"/>
                <w:spacing w:val="-2"/>
                <w:szCs w:val="22"/>
                <w:lang w:eastAsia="en-US"/>
              </w:rPr>
              <w:t>с</w:t>
            </w:r>
            <w:r w:rsidRPr="005117C2">
              <w:rPr>
                <w:rFonts w:ascii="Times New Roman" w:hAnsi="Times New Roman"/>
                <w:iCs/>
                <w:color w:val="000000"/>
                <w:spacing w:val="-1"/>
                <w:szCs w:val="22"/>
                <w:lang w:eastAsia="en-US"/>
              </w:rPr>
              <w:t>т</w:t>
            </w:r>
            <w:r w:rsidRPr="005117C2">
              <w:rPr>
                <w:rFonts w:ascii="Times New Roman" w:hAnsi="Times New Roman"/>
                <w:iCs/>
                <w:color w:val="000000"/>
                <w:szCs w:val="22"/>
                <w:lang w:eastAsia="en-US"/>
              </w:rPr>
              <w:t>ный опрос.</w:t>
            </w:r>
          </w:p>
          <w:p w14:paraId="30B3C767"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pacing w:val="-14"/>
                <w:szCs w:val="22"/>
                <w:lang w:eastAsia="en-US"/>
              </w:rPr>
              <w:t>Поз</w:t>
            </w:r>
            <w:r w:rsidRPr="005117C2">
              <w:rPr>
                <w:rFonts w:ascii="Times New Roman" w:hAnsi="Times New Roman"/>
                <w:iCs/>
                <w:color w:val="000000"/>
                <w:spacing w:val="-13"/>
                <w:szCs w:val="22"/>
                <w:lang w:eastAsia="en-US"/>
              </w:rPr>
              <w:t>н</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13"/>
                <w:szCs w:val="22"/>
                <w:lang w:eastAsia="en-US"/>
              </w:rPr>
              <w:t>в</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15"/>
                <w:szCs w:val="22"/>
                <w:lang w:eastAsia="en-US"/>
              </w:rPr>
              <w:t>т</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15"/>
                <w:szCs w:val="22"/>
                <w:lang w:eastAsia="en-US"/>
              </w:rPr>
              <w:t>л</w:t>
            </w:r>
            <w:r w:rsidRPr="005117C2">
              <w:rPr>
                <w:rFonts w:ascii="Times New Roman" w:hAnsi="Times New Roman"/>
                <w:iCs/>
                <w:color w:val="000000"/>
                <w:spacing w:val="-13"/>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zCs w:val="22"/>
                <w:lang w:eastAsia="en-US"/>
              </w:rPr>
              <w:t xml:space="preserve">е </w:t>
            </w:r>
            <w:r w:rsidRPr="005117C2">
              <w:rPr>
                <w:rFonts w:ascii="Times New Roman" w:hAnsi="Times New Roman"/>
                <w:iCs/>
                <w:color w:val="000000"/>
                <w:spacing w:val="-14"/>
                <w:szCs w:val="22"/>
                <w:lang w:eastAsia="en-US"/>
              </w:rPr>
              <w:t>за</w:t>
            </w:r>
            <w:r w:rsidRPr="005117C2">
              <w:rPr>
                <w:rFonts w:ascii="Times New Roman" w:hAnsi="Times New Roman"/>
                <w:iCs/>
                <w:color w:val="000000"/>
                <w:spacing w:val="-15"/>
                <w:szCs w:val="22"/>
                <w:lang w:eastAsia="en-US"/>
              </w:rPr>
              <w:t>да</w:t>
            </w:r>
            <w:r w:rsidRPr="005117C2">
              <w:rPr>
                <w:rFonts w:ascii="Times New Roman" w:hAnsi="Times New Roman"/>
                <w:iCs/>
                <w:color w:val="000000"/>
                <w:spacing w:val="-13"/>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zCs w:val="22"/>
                <w:lang w:eastAsia="en-US"/>
              </w:rPr>
              <w:t>я.</w:t>
            </w:r>
          </w:p>
        </w:tc>
      </w:tr>
      <w:tr w:rsidR="005117C2" w:rsidRPr="005117C2" w14:paraId="533F328F" w14:textId="77777777" w:rsidTr="00D5699B">
        <w:trPr>
          <w:cantSplit/>
          <w:trHeight w:hRule="exact" w:val="1707"/>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E13533" w14:textId="77777777" w:rsidR="005117C2" w:rsidRPr="005117C2" w:rsidRDefault="005117C2" w:rsidP="005117C2">
            <w:pPr>
              <w:autoSpaceDE w:val="0"/>
              <w:autoSpaceDN w:val="0"/>
              <w:rPr>
                <w:rFonts w:ascii="Times New Roman" w:eastAsia="Trebuchet MS" w:hAnsi="Times New Roman"/>
                <w:szCs w:val="22"/>
                <w:lang w:eastAsia="en-US"/>
              </w:rPr>
            </w:pPr>
          </w:p>
          <w:p w14:paraId="1EC2940F" w14:textId="77777777" w:rsidR="005117C2" w:rsidRPr="005117C2" w:rsidRDefault="005117C2" w:rsidP="005117C2">
            <w:pPr>
              <w:autoSpaceDE w:val="0"/>
              <w:autoSpaceDN w:val="0"/>
              <w:rPr>
                <w:rFonts w:ascii="Times New Roman" w:eastAsia="Trebuchet MS" w:hAnsi="Times New Roman"/>
                <w:szCs w:val="22"/>
                <w:lang w:eastAsia="en-US"/>
              </w:rPr>
            </w:pPr>
          </w:p>
          <w:p w14:paraId="29B6D593"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02.</w:t>
            </w:r>
          </w:p>
          <w:p w14:paraId="662C1EE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07.</w:t>
            </w:r>
          </w:p>
          <w:p w14:paraId="45A9533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0BEB192A"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31171B" w14:textId="77777777" w:rsidR="005117C2" w:rsidRPr="005117C2" w:rsidRDefault="005117C2" w:rsidP="005117C2">
            <w:pPr>
              <w:autoSpaceDE w:val="0"/>
              <w:autoSpaceDN w:val="0"/>
              <w:ind w:left="213"/>
              <w:rPr>
                <w:rFonts w:ascii="Times New Roman" w:hAnsi="Times New Roman"/>
                <w:color w:val="000000"/>
                <w:spacing w:val="2"/>
                <w:szCs w:val="22"/>
                <w:lang w:eastAsia="en-US"/>
              </w:rPr>
            </w:pPr>
            <w:r w:rsidRPr="005117C2">
              <w:rPr>
                <w:rFonts w:ascii="Times New Roman" w:hAnsi="Times New Roman"/>
                <w:color w:val="000000"/>
                <w:spacing w:val="2"/>
                <w:szCs w:val="22"/>
                <w:lang w:eastAsia="en-US"/>
              </w:rPr>
              <w:t>Т</w:t>
            </w:r>
            <w:r w:rsidRPr="005117C2">
              <w:rPr>
                <w:rFonts w:ascii="Times New Roman" w:hAnsi="Times New Roman"/>
                <w:color w:val="000000"/>
                <w:spacing w:val="-5"/>
                <w:szCs w:val="22"/>
                <w:lang w:eastAsia="en-US"/>
              </w:rPr>
              <w:t>е</w:t>
            </w:r>
            <w:r w:rsidRPr="005117C2">
              <w:rPr>
                <w:rFonts w:ascii="Times New Roman" w:hAnsi="Times New Roman"/>
                <w:color w:val="000000"/>
                <w:szCs w:val="22"/>
                <w:lang w:eastAsia="en-US"/>
              </w:rPr>
              <w:t>ма</w:t>
            </w:r>
            <w:r w:rsidRPr="005117C2">
              <w:rPr>
                <w:rFonts w:ascii="Times New Roman" w:hAnsi="Times New Roman"/>
                <w:color w:val="000000"/>
                <w:spacing w:val="-4"/>
                <w:szCs w:val="22"/>
                <w:lang w:eastAsia="en-US"/>
              </w:rPr>
              <w:t>3</w:t>
            </w:r>
            <w:r w:rsidRPr="005117C2">
              <w:rPr>
                <w:rFonts w:ascii="Times New Roman" w:hAnsi="Times New Roman"/>
                <w:color w:val="000000"/>
                <w:spacing w:val="2"/>
                <w:szCs w:val="22"/>
                <w:lang w:eastAsia="en-US"/>
              </w:rPr>
              <w:t>.</w:t>
            </w:r>
            <w:r w:rsidRPr="005117C2">
              <w:rPr>
                <w:rFonts w:ascii="Times New Roman" w:hAnsi="Times New Roman"/>
                <w:color w:val="000000"/>
                <w:szCs w:val="22"/>
                <w:lang w:eastAsia="en-US"/>
              </w:rPr>
              <w:t>1.</w:t>
            </w:r>
          </w:p>
          <w:p w14:paraId="57503F26"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6"/>
                <w:szCs w:val="22"/>
                <w:lang w:eastAsia="en-US"/>
              </w:rPr>
              <w:t>Э</w:t>
            </w:r>
            <w:r w:rsidRPr="005117C2">
              <w:rPr>
                <w:rFonts w:ascii="Times New Roman" w:hAnsi="Times New Roman"/>
                <w:color w:val="000000"/>
                <w:spacing w:val="-5"/>
                <w:szCs w:val="22"/>
                <w:lang w:eastAsia="en-US"/>
              </w:rPr>
              <w:t>к</w:t>
            </w:r>
            <w:r w:rsidRPr="005117C2">
              <w:rPr>
                <w:rFonts w:ascii="Times New Roman" w:hAnsi="Times New Roman"/>
                <w:color w:val="000000"/>
                <w:spacing w:val="-14"/>
                <w:szCs w:val="22"/>
                <w:lang w:eastAsia="en-US"/>
              </w:rPr>
              <w:t>о</w:t>
            </w:r>
            <w:r w:rsidRPr="005117C2">
              <w:rPr>
                <w:rFonts w:ascii="Times New Roman" w:hAnsi="Times New Roman"/>
                <w:color w:val="000000"/>
                <w:spacing w:val="-3"/>
                <w:szCs w:val="22"/>
                <w:lang w:eastAsia="en-US"/>
              </w:rPr>
              <w:t>н</w:t>
            </w:r>
            <w:r w:rsidRPr="005117C2">
              <w:rPr>
                <w:rFonts w:ascii="Times New Roman" w:hAnsi="Times New Roman"/>
                <w:color w:val="000000"/>
                <w:spacing w:val="-10"/>
                <w:szCs w:val="22"/>
                <w:lang w:eastAsia="en-US"/>
              </w:rPr>
              <w:t>о</w:t>
            </w:r>
            <w:r w:rsidRPr="005117C2">
              <w:rPr>
                <w:rFonts w:ascii="Times New Roman" w:hAnsi="Times New Roman"/>
                <w:color w:val="000000"/>
                <w:spacing w:val="-5"/>
                <w:szCs w:val="22"/>
                <w:lang w:eastAsia="en-US"/>
              </w:rPr>
              <w:t>м</w:t>
            </w:r>
            <w:r w:rsidRPr="005117C2">
              <w:rPr>
                <w:rFonts w:ascii="Times New Roman" w:hAnsi="Times New Roman"/>
                <w:color w:val="000000"/>
                <w:spacing w:val="-8"/>
                <w:szCs w:val="22"/>
                <w:lang w:eastAsia="en-US"/>
              </w:rPr>
              <w:t>и</w:t>
            </w:r>
            <w:r w:rsidRPr="005117C2">
              <w:rPr>
                <w:rFonts w:ascii="Times New Roman" w:hAnsi="Times New Roman"/>
                <w:color w:val="000000"/>
                <w:spacing w:val="-11"/>
                <w:szCs w:val="22"/>
                <w:lang w:eastAsia="en-US"/>
              </w:rPr>
              <w:t>к</w:t>
            </w:r>
            <w:r w:rsidRPr="005117C2">
              <w:rPr>
                <w:rFonts w:ascii="Times New Roman" w:hAnsi="Times New Roman"/>
                <w:color w:val="000000"/>
                <w:szCs w:val="22"/>
                <w:lang w:eastAsia="en-US"/>
              </w:rPr>
              <w:t>а-</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с</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8"/>
                <w:szCs w:val="22"/>
                <w:lang w:eastAsia="en-US"/>
              </w:rPr>
              <w:t>в</w:t>
            </w:r>
            <w:r w:rsidRPr="005117C2">
              <w:rPr>
                <w:rFonts w:ascii="Times New Roman" w:hAnsi="Times New Roman"/>
                <w:color w:val="000000"/>
                <w:szCs w:val="22"/>
                <w:lang w:eastAsia="en-US"/>
              </w:rPr>
              <w:t xml:space="preserve">а </w:t>
            </w:r>
            <w:r w:rsidRPr="005117C2">
              <w:rPr>
                <w:rFonts w:ascii="Times New Roman" w:hAnsi="Times New Roman"/>
                <w:color w:val="000000"/>
                <w:spacing w:val="-8"/>
                <w:szCs w:val="22"/>
                <w:lang w:eastAsia="en-US"/>
              </w:rPr>
              <w:t>жи</w:t>
            </w:r>
            <w:r w:rsidRPr="005117C2">
              <w:rPr>
                <w:rFonts w:ascii="Times New Roman" w:hAnsi="Times New Roman"/>
                <w:color w:val="000000"/>
                <w:spacing w:val="-10"/>
                <w:szCs w:val="22"/>
                <w:lang w:eastAsia="en-US"/>
              </w:rPr>
              <w:t>з</w:t>
            </w:r>
            <w:r w:rsidRPr="005117C2">
              <w:rPr>
                <w:rFonts w:ascii="Times New Roman" w:hAnsi="Times New Roman"/>
                <w:color w:val="000000"/>
                <w:spacing w:val="-7"/>
                <w:szCs w:val="22"/>
                <w:lang w:eastAsia="en-US"/>
              </w:rPr>
              <w:t>н</w:t>
            </w:r>
            <w:r w:rsidRPr="005117C2">
              <w:rPr>
                <w:rFonts w:ascii="Times New Roman" w:hAnsi="Times New Roman"/>
                <w:color w:val="000000"/>
                <w:spacing w:val="-17"/>
                <w:szCs w:val="22"/>
                <w:lang w:eastAsia="en-US"/>
              </w:rPr>
              <w:t>е</w:t>
            </w:r>
            <w:r w:rsidRPr="005117C2">
              <w:rPr>
                <w:rFonts w:ascii="Times New Roman" w:hAnsi="Times New Roman"/>
                <w:color w:val="000000"/>
                <w:spacing w:val="-7"/>
                <w:szCs w:val="22"/>
                <w:lang w:eastAsia="en-US"/>
              </w:rPr>
              <w:t>д</w:t>
            </w:r>
            <w:r w:rsidRPr="005117C2">
              <w:rPr>
                <w:rFonts w:ascii="Times New Roman" w:hAnsi="Times New Roman"/>
                <w:color w:val="000000"/>
                <w:spacing w:val="-11"/>
                <w:szCs w:val="22"/>
                <w:lang w:eastAsia="en-US"/>
              </w:rPr>
              <w:t>е</w:t>
            </w:r>
            <w:r w:rsidRPr="005117C2">
              <w:rPr>
                <w:rFonts w:ascii="Times New Roman" w:hAnsi="Times New Roman"/>
                <w:color w:val="000000"/>
                <w:spacing w:val="-6"/>
                <w:szCs w:val="22"/>
                <w:lang w:eastAsia="en-US"/>
              </w:rPr>
              <w:t>ят</w:t>
            </w:r>
            <w:r w:rsidRPr="005117C2">
              <w:rPr>
                <w:rFonts w:ascii="Times New Roman" w:hAnsi="Times New Roman"/>
                <w:color w:val="000000"/>
                <w:spacing w:val="-11"/>
                <w:szCs w:val="22"/>
                <w:lang w:eastAsia="en-US"/>
              </w:rPr>
              <w:t>е</w:t>
            </w:r>
            <w:r w:rsidRPr="005117C2">
              <w:rPr>
                <w:rFonts w:ascii="Times New Roman" w:hAnsi="Times New Roman"/>
                <w:color w:val="000000"/>
                <w:spacing w:val="-9"/>
                <w:szCs w:val="22"/>
                <w:lang w:eastAsia="en-US"/>
              </w:rPr>
              <w:t>ль</w:t>
            </w:r>
            <w:r w:rsidRPr="005117C2">
              <w:rPr>
                <w:rFonts w:ascii="Times New Roman" w:hAnsi="Times New Roman"/>
                <w:color w:val="000000"/>
                <w:spacing w:val="-3"/>
                <w:szCs w:val="22"/>
                <w:lang w:eastAsia="en-US"/>
              </w:rPr>
              <w:t>н</w:t>
            </w:r>
            <w:r w:rsidRPr="005117C2">
              <w:rPr>
                <w:rFonts w:ascii="Times New Roman" w:hAnsi="Times New Roman"/>
                <w:color w:val="000000"/>
                <w:spacing w:val="-10"/>
                <w:szCs w:val="22"/>
                <w:lang w:eastAsia="en-US"/>
              </w:rPr>
              <w:t>о</w:t>
            </w:r>
            <w:r w:rsidRPr="005117C2">
              <w:rPr>
                <w:rFonts w:ascii="Times New Roman" w:hAnsi="Times New Roman"/>
                <w:color w:val="000000"/>
                <w:spacing w:val="-11"/>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1"/>
                <w:szCs w:val="22"/>
                <w:lang w:eastAsia="en-US"/>
              </w:rPr>
              <w:t>и</w:t>
            </w:r>
          </w:p>
          <w:p w14:paraId="3C937490"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12"/>
                <w:szCs w:val="22"/>
                <w:lang w:eastAsia="en-US"/>
              </w:rPr>
              <w:t>щ</w:t>
            </w:r>
            <w:r w:rsidRPr="005117C2">
              <w:rPr>
                <w:rFonts w:ascii="Times New Roman" w:hAnsi="Times New Roman"/>
                <w:color w:val="000000"/>
                <w:spacing w:val="-16"/>
                <w:szCs w:val="22"/>
                <w:lang w:eastAsia="en-US"/>
              </w:rPr>
              <w:t>е</w:t>
            </w:r>
            <w:r w:rsidRPr="005117C2">
              <w:rPr>
                <w:rFonts w:ascii="Times New Roman" w:hAnsi="Times New Roman"/>
                <w:color w:val="000000"/>
                <w:spacing w:val="-12"/>
                <w:szCs w:val="22"/>
                <w:lang w:eastAsia="en-US"/>
              </w:rPr>
              <w:t>с</w:t>
            </w:r>
            <w:r w:rsidRPr="005117C2">
              <w:rPr>
                <w:rFonts w:ascii="Times New Roman" w:hAnsi="Times New Roman"/>
                <w:color w:val="000000"/>
                <w:spacing w:val="-15"/>
                <w:szCs w:val="22"/>
                <w:lang w:eastAsia="en-US"/>
              </w:rPr>
              <w:t>т</w:t>
            </w:r>
            <w:r w:rsidRPr="005117C2">
              <w:rPr>
                <w:rFonts w:ascii="Times New Roman" w:hAnsi="Times New Roman"/>
                <w:color w:val="000000"/>
                <w:spacing w:val="-13"/>
                <w:szCs w:val="22"/>
                <w:lang w:eastAsia="en-US"/>
              </w:rPr>
              <w:t>в</w:t>
            </w:r>
            <w:r w:rsidRPr="005117C2">
              <w:rPr>
                <w:rFonts w:ascii="Times New Roman" w:hAnsi="Times New Roman"/>
                <w:color w:val="000000"/>
                <w:szCs w:val="22"/>
                <w:lang w:eastAsia="en-US"/>
              </w:rPr>
              <w:t>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FEB9765"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
          <w:p w14:paraId="0C1BEACA"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260B0CD8"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 xml:space="preserve">к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10F87C8F"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27CF355F"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proofErr w:type="gramStart"/>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roofErr w:type="gramEnd"/>
          </w:p>
        </w:tc>
      </w:tr>
      <w:tr w:rsidR="005117C2" w:rsidRPr="005117C2" w14:paraId="4283C9BC" w14:textId="77777777" w:rsidTr="00D5699B">
        <w:trPr>
          <w:cantSplit/>
          <w:trHeight w:hRule="exact" w:val="1522"/>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A8388DE"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63267C38"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03.</w:t>
            </w:r>
          </w:p>
          <w:p w14:paraId="56786CCC"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ОК 09.</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4F2C2FF"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3</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2</w:t>
            </w:r>
            <w:r w:rsidRPr="005117C2">
              <w:rPr>
                <w:rFonts w:ascii="Times New Roman" w:hAnsi="Times New Roman"/>
                <w:color w:val="000000"/>
                <w:szCs w:val="22"/>
                <w:lang w:eastAsia="en-US"/>
              </w:rPr>
              <w:t xml:space="preserve">. </w:t>
            </w:r>
          </w:p>
          <w:p w14:paraId="502F9843" w14:textId="77777777" w:rsidR="005117C2" w:rsidRPr="005117C2" w:rsidRDefault="005117C2" w:rsidP="005117C2">
            <w:pPr>
              <w:autoSpaceDE w:val="0"/>
              <w:autoSpaceDN w:val="0"/>
              <w:ind w:left="213"/>
              <w:rPr>
                <w:rFonts w:ascii="Times New Roman" w:hAnsi="Times New Roman"/>
                <w:color w:val="000000"/>
                <w:spacing w:val="36"/>
                <w:szCs w:val="22"/>
                <w:lang w:eastAsia="en-US"/>
              </w:rPr>
            </w:pPr>
            <w:r w:rsidRPr="005117C2">
              <w:rPr>
                <w:rFonts w:ascii="Times New Roman" w:hAnsi="Times New Roman"/>
                <w:color w:val="000000"/>
                <w:spacing w:val="-7"/>
                <w:szCs w:val="22"/>
                <w:lang w:eastAsia="en-US"/>
              </w:rPr>
              <w:t>Р</w:t>
            </w:r>
            <w:r w:rsidRPr="005117C2">
              <w:rPr>
                <w:rFonts w:ascii="Times New Roman" w:hAnsi="Times New Roman"/>
                <w:color w:val="000000"/>
                <w:spacing w:val="-9"/>
                <w:szCs w:val="22"/>
                <w:lang w:eastAsia="en-US"/>
              </w:rPr>
              <w:t>ы</w:t>
            </w:r>
            <w:r w:rsidRPr="005117C2">
              <w:rPr>
                <w:rFonts w:ascii="Times New Roman" w:hAnsi="Times New Roman"/>
                <w:color w:val="000000"/>
                <w:spacing w:val="-2"/>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ч</w:t>
            </w:r>
            <w:r w:rsidRPr="005117C2">
              <w:rPr>
                <w:rFonts w:ascii="Times New Roman" w:hAnsi="Times New Roman"/>
                <w:color w:val="000000"/>
                <w:spacing w:val="-9"/>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pacing w:val="40"/>
                <w:szCs w:val="22"/>
                <w:lang w:eastAsia="en-US"/>
              </w:rPr>
              <w:t xml:space="preserve">е </w:t>
            </w:r>
            <w:r w:rsidRPr="005117C2">
              <w:rPr>
                <w:rFonts w:ascii="Times New Roman" w:hAnsi="Times New Roman"/>
                <w:color w:val="000000"/>
                <w:spacing w:val="-8"/>
                <w:szCs w:val="22"/>
                <w:lang w:eastAsia="en-US"/>
              </w:rPr>
              <w:t>о</w:t>
            </w:r>
            <w:r w:rsidRPr="005117C2">
              <w:rPr>
                <w:rFonts w:ascii="Times New Roman" w:hAnsi="Times New Roman"/>
                <w:color w:val="000000"/>
                <w:spacing w:val="-10"/>
                <w:szCs w:val="22"/>
                <w:lang w:eastAsia="en-US"/>
              </w:rPr>
              <w:t>т</w:t>
            </w:r>
            <w:r w:rsidRPr="005117C2">
              <w:rPr>
                <w:rFonts w:ascii="Times New Roman" w:hAnsi="Times New Roman"/>
                <w:color w:val="000000"/>
                <w:spacing w:val="-3"/>
                <w:szCs w:val="22"/>
                <w:lang w:eastAsia="en-US"/>
              </w:rPr>
              <w:t>н</w:t>
            </w:r>
            <w:r w:rsidRPr="005117C2">
              <w:rPr>
                <w:rFonts w:ascii="Times New Roman" w:hAnsi="Times New Roman"/>
                <w:color w:val="000000"/>
                <w:spacing w:val="-10"/>
                <w:szCs w:val="22"/>
                <w:lang w:eastAsia="en-US"/>
              </w:rPr>
              <w:t>о</w:t>
            </w:r>
            <w:r w:rsidRPr="005117C2">
              <w:rPr>
                <w:rFonts w:ascii="Times New Roman" w:hAnsi="Times New Roman"/>
                <w:color w:val="000000"/>
                <w:spacing w:val="-6"/>
                <w:szCs w:val="22"/>
                <w:lang w:eastAsia="en-US"/>
              </w:rPr>
              <w:t>ш</w:t>
            </w:r>
            <w:r w:rsidRPr="005117C2">
              <w:rPr>
                <w:rFonts w:ascii="Times New Roman" w:hAnsi="Times New Roman"/>
                <w:color w:val="000000"/>
                <w:spacing w:val="-11"/>
                <w:szCs w:val="22"/>
                <w:lang w:eastAsia="en-US"/>
              </w:rPr>
              <w:t>е</w:t>
            </w:r>
            <w:r w:rsidRPr="005117C2">
              <w:rPr>
                <w:rFonts w:ascii="Times New Roman" w:hAnsi="Times New Roman"/>
                <w:color w:val="000000"/>
                <w:spacing w:val="-7"/>
                <w:szCs w:val="22"/>
                <w:lang w:eastAsia="en-US"/>
              </w:rPr>
              <w:t>н</w:t>
            </w:r>
            <w:r w:rsidRPr="005117C2">
              <w:rPr>
                <w:rFonts w:ascii="Times New Roman" w:hAnsi="Times New Roman"/>
                <w:color w:val="000000"/>
                <w:spacing w:val="-3"/>
                <w:szCs w:val="22"/>
                <w:lang w:eastAsia="en-US"/>
              </w:rPr>
              <w:t>и</w:t>
            </w:r>
            <w:r w:rsidRPr="005117C2">
              <w:rPr>
                <w:rFonts w:ascii="Times New Roman" w:hAnsi="Times New Roman"/>
                <w:color w:val="000000"/>
                <w:spacing w:val="36"/>
                <w:szCs w:val="22"/>
                <w:lang w:eastAsia="en-US"/>
              </w:rPr>
              <w:t>я</w:t>
            </w:r>
          </w:p>
          <w:p w14:paraId="4CF12432" w14:textId="77777777" w:rsidR="005117C2" w:rsidRPr="005117C2" w:rsidRDefault="005117C2" w:rsidP="005117C2">
            <w:pPr>
              <w:autoSpaceDE w:val="0"/>
              <w:autoSpaceDN w:val="0"/>
              <w:ind w:left="213"/>
              <w:rPr>
                <w:rFonts w:ascii="Times New Roman" w:hAnsi="Times New Roman"/>
                <w:color w:val="000000"/>
                <w:spacing w:val="-4"/>
                <w:szCs w:val="22"/>
                <w:lang w:eastAsia="en-US"/>
              </w:rPr>
            </w:pPr>
            <w:r w:rsidRPr="005117C2">
              <w:rPr>
                <w:rFonts w:ascii="Times New Roman" w:hAnsi="Times New Roman"/>
                <w:color w:val="000000"/>
                <w:szCs w:val="22"/>
                <w:lang w:eastAsia="en-US"/>
              </w:rPr>
              <w:t xml:space="preserve">в </w:t>
            </w:r>
            <w:r w:rsidRPr="005117C2">
              <w:rPr>
                <w:rFonts w:ascii="Times New Roman" w:hAnsi="Times New Roman"/>
                <w:color w:val="000000"/>
                <w:spacing w:val="-3"/>
                <w:szCs w:val="22"/>
                <w:lang w:eastAsia="en-US"/>
              </w:rPr>
              <w:t>э</w:t>
            </w:r>
            <w:r w:rsidRPr="005117C2">
              <w:rPr>
                <w:rFonts w:ascii="Times New Roman" w:hAnsi="Times New Roman"/>
                <w:color w:val="000000"/>
                <w:spacing w:val="-6"/>
                <w:szCs w:val="22"/>
                <w:lang w:eastAsia="en-US"/>
              </w:rPr>
              <w:t>к</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ми</w:t>
            </w:r>
            <w:r w:rsidRPr="005117C2">
              <w:rPr>
                <w:rFonts w:ascii="Times New Roman" w:hAnsi="Times New Roman"/>
                <w:color w:val="000000"/>
                <w:spacing w:val="-6"/>
                <w:szCs w:val="22"/>
                <w:lang w:eastAsia="en-US"/>
              </w:rPr>
              <w:t>к</w:t>
            </w:r>
            <w:r w:rsidRPr="005117C2">
              <w:rPr>
                <w:rFonts w:ascii="Times New Roman" w:hAnsi="Times New Roman"/>
                <w:color w:val="000000"/>
                <w:spacing w:val="-12"/>
                <w:szCs w:val="22"/>
                <w:lang w:eastAsia="en-US"/>
              </w:rPr>
              <w:t>е</w:t>
            </w:r>
            <w:r w:rsidRPr="005117C2">
              <w:rPr>
                <w:rFonts w:ascii="Times New Roman" w:hAnsi="Times New Roman"/>
                <w:color w:val="000000"/>
                <w:spacing w:val="-1"/>
                <w:szCs w:val="22"/>
                <w:lang w:eastAsia="en-US"/>
              </w:rPr>
              <w:t>.</w:t>
            </w:r>
          </w:p>
          <w:p w14:paraId="5A06748B"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1"/>
                <w:szCs w:val="22"/>
                <w:lang w:eastAsia="en-US"/>
              </w:rPr>
              <w:t>Ф</w:t>
            </w:r>
            <w:r w:rsidRPr="005117C2">
              <w:rPr>
                <w:rFonts w:ascii="Times New Roman" w:hAnsi="Times New Roman"/>
                <w:color w:val="000000"/>
                <w:spacing w:val="-7"/>
                <w:szCs w:val="22"/>
                <w:lang w:eastAsia="en-US"/>
              </w:rPr>
              <w:t>и</w:t>
            </w:r>
            <w:r w:rsidRPr="005117C2">
              <w:rPr>
                <w:rFonts w:ascii="Times New Roman" w:hAnsi="Times New Roman"/>
                <w:color w:val="000000"/>
                <w:spacing w:val="-8"/>
                <w:szCs w:val="22"/>
                <w:lang w:eastAsia="en-US"/>
              </w:rPr>
              <w:t>н</w:t>
            </w:r>
            <w:r w:rsidRPr="005117C2">
              <w:rPr>
                <w:rFonts w:ascii="Times New Roman" w:hAnsi="Times New Roman"/>
                <w:color w:val="000000"/>
                <w:spacing w:val="-6"/>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7"/>
                <w:szCs w:val="22"/>
                <w:lang w:eastAsia="en-US"/>
              </w:rPr>
              <w:t>с</w:t>
            </w:r>
            <w:r w:rsidRPr="005117C2">
              <w:rPr>
                <w:rFonts w:ascii="Times New Roman" w:hAnsi="Times New Roman"/>
                <w:color w:val="000000"/>
                <w:spacing w:val="-10"/>
                <w:szCs w:val="22"/>
                <w:lang w:eastAsia="en-US"/>
              </w:rPr>
              <w:t>о</w:t>
            </w:r>
            <w:r w:rsidRPr="005117C2">
              <w:rPr>
                <w:rFonts w:ascii="Times New Roman" w:hAnsi="Times New Roman"/>
                <w:color w:val="000000"/>
                <w:spacing w:val="-3"/>
                <w:szCs w:val="22"/>
                <w:lang w:eastAsia="en-US"/>
              </w:rPr>
              <w:t>в</w:t>
            </w:r>
            <w:r w:rsidRPr="005117C2">
              <w:rPr>
                <w:rFonts w:ascii="Times New Roman" w:hAnsi="Times New Roman"/>
                <w:color w:val="000000"/>
                <w:spacing w:val="-4"/>
                <w:szCs w:val="22"/>
                <w:lang w:eastAsia="en-US"/>
              </w:rPr>
              <w:t>ы</w:t>
            </w:r>
            <w:r w:rsidRPr="005117C2">
              <w:rPr>
                <w:rFonts w:ascii="Times New Roman" w:hAnsi="Times New Roman"/>
                <w:color w:val="000000"/>
                <w:spacing w:val="-1"/>
                <w:szCs w:val="22"/>
                <w:lang w:eastAsia="en-US"/>
              </w:rPr>
              <w:t xml:space="preserve">е </w:t>
            </w:r>
            <w:r w:rsidRPr="005117C2">
              <w:rPr>
                <w:rFonts w:ascii="Times New Roman" w:hAnsi="Times New Roman"/>
                <w:color w:val="000000"/>
                <w:spacing w:val="-7"/>
                <w:szCs w:val="22"/>
                <w:lang w:eastAsia="en-US"/>
              </w:rPr>
              <w:t>и</w:t>
            </w:r>
            <w:r w:rsidRPr="005117C2">
              <w:rPr>
                <w:rFonts w:ascii="Times New Roman" w:hAnsi="Times New Roman"/>
                <w:color w:val="000000"/>
                <w:spacing w:val="-8"/>
                <w:szCs w:val="22"/>
                <w:lang w:eastAsia="en-US"/>
              </w:rPr>
              <w:t>н</w:t>
            </w:r>
            <w:r w:rsidRPr="005117C2">
              <w:rPr>
                <w:rFonts w:ascii="Times New Roman" w:hAnsi="Times New Roman"/>
                <w:color w:val="000000"/>
                <w:spacing w:val="-11"/>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8"/>
                <w:szCs w:val="22"/>
                <w:lang w:eastAsia="en-US"/>
              </w:rPr>
              <w:t>и</w:t>
            </w:r>
            <w:r w:rsidRPr="005117C2">
              <w:rPr>
                <w:rFonts w:ascii="Times New Roman" w:hAnsi="Times New Roman"/>
                <w:color w:val="000000"/>
                <w:spacing w:val="-9"/>
                <w:szCs w:val="22"/>
                <w:lang w:eastAsia="en-US"/>
              </w:rPr>
              <w:t>т</w:t>
            </w:r>
            <w:r w:rsidRPr="005117C2">
              <w:rPr>
                <w:rFonts w:ascii="Times New Roman" w:hAnsi="Times New Roman"/>
                <w:color w:val="000000"/>
                <w:spacing w:val="-14"/>
                <w:szCs w:val="22"/>
                <w:lang w:eastAsia="en-US"/>
              </w:rPr>
              <w:t>у</w:t>
            </w:r>
            <w:r w:rsidRPr="005117C2">
              <w:rPr>
                <w:rFonts w:ascii="Times New Roman" w:hAnsi="Times New Roman"/>
                <w:color w:val="000000"/>
                <w:spacing w:val="-10"/>
                <w:szCs w:val="22"/>
                <w:lang w:eastAsia="en-US"/>
              </w:rPr>
              <w:t>т</w:t>
            </w:r>
            <w:r w:rsidRPr="005117C2">
              <w:rPr>
                <w:rFonts w:ascii="Times New Roman" w:hAnsi="Times New Roman"/>
                <w:color w:val="000000"/>
                <w:szCs w:val="22"/>
                <w:lang w:eastAsia="en-US"/>
              </w:rPr>
              <w:t>ы</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4B1E54B"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
          <w:p w14:paraId="77B63E31"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257CD6BD"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 xml:space="preserve">к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4146CABB"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53DC390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03E999EB" w14:textId="77777777" w:rsidTr="00D5699B">
        <w:trPr>
          <w:cantSplit/>
          <w:trHeight w:hRule="exact" w:val="1700"/>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DEFA2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092E8CB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02.</w:t>
            </w:r>
          </w:p>
          <w:p w14:paraId="59DA3D2C"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ОК03.</w:t>
            </w:r>
          </w:p>
          <w:p w14:paraId="2469AD42"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05288284"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E23A4A4"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3</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3</w:t>
            </w:r>
            <w:r w:rsidRPr="005117C2">
              <w:rPr>
                <w:rFonts w:ascii="Times New Roman" w:hAnsi="Times New Roman"/>
                <w:color w:val="000000"/>
                <w:szCs w:val="22"/>
                <w:lang w:eastAsia="en-US"/>
              </w:rPr>
              <w:t xml:space="preserve">. </w:t>
            </w:r>
          </w:p>
          <w:p w14:paraId="38702B9A"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7"/>
                <w:szCs w:val="22"/>
                <w:lang w:eastAsia="en-US"/>
              </w:rPr>
              <w:t>Р</w:t>
            </w:r>
            <w:r w:rsidRPr="005117C2">
              <w:rPr>
                <w:rFonts w:ascii="Times New Roman" w:hAnsi="Times New Roman"/>
                <w:color w:val="000000"/>
                <w:spacing w:val="-9"/>
                <w:szCs w:val="22"/>
                <w:lang w:eastAsia="en-US"/>
              </w:rPr>
              <w:t>ы</w:t>
            </w:r>
            <w:r w:rsidRPr="005117C2">
              <w:rPr>
                <w:rFonts w:ascii="Times New Roman" w:hAnsi="Times New Roman"/>
                <w:color w:val="000000"/>
                <w:spacing w:val="-7"/>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35"/>
                <w:szCs w:val="22"/>
                <w:lang w:eastAsia="en-US"/>
              </w:rPr>
              <w:t xml:space="preserve">к </w:t>
            </w:r>
            <w:r w:rsidRPr="005117C2">
              <w:rPr>
                <w:rFonts w:ascii="Times New Roman" w:hAnsi="Times New Roman"/>
                <w:color w:val="000000"/>
                <w:spacing w:val="-9"/>
                <w:szCs w:val="22"/>
                <w:lang w:eastAsia="en-US"/>
              </w:rPr>
              <w:t>т</w:t>
            </w:r>
            <w:r w:rsidRPr="005117C2">
              <w:rPr>
                <w:rFonts w:ascii="Times New Roman" w:hAnsi="Times New Roman"/>
                <w:color w:val="000000"/>
                <w:spacing w:val="-4"/>
                <w:szCs w:val="22"/>
                <w:lang w:eastAsia="en-US"/>
              </w:rPr>
              <w:t>р</w:t>
            </w:r>
            <w:r w:rsidRPr="005117C2">
              <w:rPr>
                <w:rFonts w:ascii="Times New Roman" w:hAnsi="Times New Roman"/>
                <w:color w:val="000000"/>
                <w:spacing w:val="-10"/>
                <w:szCs w:val="22"/>
                <w:lang w:eastAsia="en-US"/>
              </w:rPr>
              <w:t>у</w:t>
            </w:r>
            <w:r w:rsidRPr="005117C2">
              <w:rPr>
                <w:rFonts w:ascii="Times New Roman" w:hAnsi="Times New Roman"/>
                <w:color w:val="000000"/>
                <w:spacing w:val="-11"/>
                <w:szCs w:val="22"/>
                <w:lang w:eastAsia="en-US"/>
              </w:rPr>
              <w:t>д</w:t>
            </w:r>
            <w:r w:rsidRPr="005117C2">
              <w:rPr>
                <w:rFonts w:ascii="Times New Roman" w:hAnsi="Times New Roman"/>
                <w:color w:val="000000"/>
                <w:spacing w:val="39"/>
                <w:szCs w:val="22"/>
                <w:lang w:eastAsia="en-US"/>
              </w:rPr>
              <w:t xml:space="preserve">а </w:t>
            </w:r>
            <w:r w:rsidRPr="005117C2">
              <w:rPr>
                <w:rFonts w:ascii="Times New Roman" w:hAnsi="Times New Roman"/>
                <w:color w:val="000000"/>
                <w:szCs w:val="22"/>
                <w:lang w:eastAsia="en-US"/>
              </w:rPr>
              <w:t xml:space="preserve">и </w:t>
            </w:r>
            <w:r w:rsidRPr="005117C2">
              <w:rPr>
                <w:rFonts w:ascii="Times New Roman" w:hAnsi="Times New Roman"/>
                <w:color w:val="000000"/>
                <w:spacing w:val="-6"/>
                <w:szCs w:val="22"/>
                <w:lang w:eastAsia="en-US"/>
              </w:rPr>
              <w:t>б</w:t>
            </w:r>
            <w:r w:rsidRPr="005117C2">
              <w:rPr>
                <w:rFonts w:ascii="Times New Roman" w:hAnsi="Times New Roman"/>
                <w:color w:val="000000"/>
                <w:spacing w:val="-12"/>
                <w:szCs w:val="22"/>
                <w:lang w:eastAsia="en-US"/>
              </w:rPr>
              <w:t>е</w:t>
            </w:r>
            <w:r w:rsidRPr="005117C2">
              <w:rPr>
                <w:rFonts w:ascii="Times New Roman" w:hAnsi="Times New Roman"/>
                <w:color w:val="000000"/>
                <w:spacing w:val="-5"/>
                <w:szCs w:val="22"/>
                <w:lang w:eastAsia="en-US"/>
              </w:rPr>
              <w:t>зр</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б</w:t>
            </w:r>
            <w:r w:rsidRPr="005117C2">
              <w:rPr>
                <w:rFonts w:ascii="Times New Roman" w:hAnsi="Times New Roman"/>
                <w:color w:val="000000"/>
                <w:spacing w:val="-10"/>
                <w:szCs w:val="22"/>
                <w:lang w:eastAsia="en-US"/>
              </w:rPr>
              <w:t>от</w:t>
            </w:r>
            <w:r w:rsidRPr="005117C2">
              <w:rPr>
                <w:rFonts w:ascii="Times New Roman" w:hAnsi="Times New Roman"/>
                <w:color w:val="000000"/>
                <w:spacing w:val="-7"/>
                <w:szCs w:val="22"/>
                <w:lang w:eastAsia="en-US"/>
              </w:rPr>
              <w:t>ица</w:t>
            </w:r>
            <w:r w:rsidRPr="005117C2">
              <w:rPr>
                <w:rFonts w:ascii="Times New Roman" w:hAnsi="Times New Roman"/>
                <w:color w:val="000000"/>
                <w:szCs w:val="22"/>
                <w:lang w:eastAsia="en-US"/>
              </w:rPr>
              <w:t>.</w:t>
            </w:r>
          </w:p>
          <w:p w14:paraId="42458EE2"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7"/>
                <w:szCs w:val="22"/>
                <w:lang w:eastAsia="en-US"/>
              </w:rPr>
              <w:t>Р</w:t>
            </w:r>
            <w:r w:rsidRPr="005117C2">
              <w:rPr>
                <w:rFonts w:ascii="Times New Roman" w:hAnsi="Times New Roman"/>
                <w:color w:val="000000"/>
                <w:spacing w:val="-11"/>
                <w:szCs w:val="22"/>
                <w:lang w:eastAsia="en-US"/>
              </w:rPr>
              <w:t>а</w:t>
            </w:r>
            <w:r w:rsidRPr="005117C2">
              <w:rPr>
                <w:rFonts w:ascii="Times New Roman" w:hAnsi="Times New Roman"/>
                <w:color w:val="000000"/>
                <w:spacing w:val="-7"/>
                <w:szCs w:val="22"/>
                <w:lang w:eastAsia="en-US"/>
              </w:rPr>
              <w:t>ц</w:t>
            </w:r>
            <w:r w:rsidRPr="005117C2">
              <w:rPr>
                <w:rFonts w:ascii="Times New Roman" w:hAnsi="Times New Roman"/>
                <w:color w:val="000000"/>
                <w:spacing w:val="-8"/>
                <w:szCs w:val="22"/>
                <w:lang w:eastAsia="en-US"/>
              </w:rPr>
              <w:t>и</w:t>
            </w:r>
            <w:r w:rsidRPr="005117C2">
              <w:rPr>
                <w:rFonts w:ascii="Times New Roman" w:hAnsi="Times New Roman"/>
                <w:color w:val="000000"/>
                <w:spacing w:val="-14"/>
                <w:szCs w:val="22"/>
                <w:lang w:eastAsia="en-US"/>
              </w:rPr>
              <w:t>о</w:t>
            </w:r>
            <w:r w:rsidRPr="005117C2">
              <w:rPr>
                <w:rFonts w:ascii="Times New Roman" w:hAnsi="Times New Roman"/>
                <w:color w:val="000000"/>
                <w:spacing w:val="-13"/>
                <w:szCs w:val="22"/>
                <w:lang w:eastAsia="en-US"/>
              </w:rPr>
              <w:t>н</w:t>
            </w:r>
            <w:r w:rsidRPr="005117C2">
              <w:rPr>
                <w:rFonts w:ascii="Times New Roman" w:hAnsi="Times New Roman"/>
                <w:color w:val="000000"/>
                <w:spacing w:val="-6"/>
                <w:szCs w:val="22"/>
                <w:lang w:eastAsia="en-US"/>
              </w:rPr>
              <w:t>а</w:t>
            </w:r>
            <w:r w:rsidRPr="005117C2">
              <w:rPr>
                <w:rFonts w:ascii="Times New Roman" w:hAnsi="Times New Roman"/>
                <w:color w:val="000000"/>
                <w:spacing w:val="-9"/>
                <w:szCs w:val="22"/>
                <w:lang w:eastAsia="en-US"/>
              </w:rPr>
              <w:t>л</w:t>
            </w:r>
            <w:r w:rsidRPr="005117C2">
              <w:rPr>
                <w:rFonts w:ascii="Times New Roman" w:hAnsi="Times New Roman"/>
                <w:color w:val="000000"/>
                <w:spacing w:val="-14"/>
                <w:szCs w:val="22"/>
                <w:lang w:eastAsia="en-US"/>
              </w:rPr>
              <w:t>ь</w:t>
            </w:r>
            <w:r w:rsidRPr="005117C2">
              <w:rPr>
                <w:rFonts w:ascii="Times New Roman" w:hAnsi="Times New Roman"/>
                <w:color w:val="000000"/>
                <w:spacing w:val="-7"/>
                <w:szCs w:val="22"/>
                <w:lang w:eastAsia="en-US"/>
              </w:rPr>
              <w:t>н</w:t>
            </w:r>
            <w:r w:rsidRPr="005117C2">
              <w:rPr>
                <w:rFonts w:ascii="Times New Roman" w:hAnsi="Times New Roman"/>
                <w:color w:val="000000"/>
                <w:spacing w:val="-15"/>
                <w:szCs w:val="22"/>
                <w:lang w:eastAsia="en-US"/>
              </w:rPr>
              <w:t>о</w:t>
            </w:r>
            <w:r w:rsidRPr="005117C2">
              <w:rPr>
                <w:rFonts w:ascii="Times New Roman" w:hAnsi="Times New Roman"/>
                <w:color w:val="000000"/>
                <w:spacing w:val="30"/>
                <w:szCs w:val="22"/>
                <w:lang w:eastAsia="en-US"/>
              </w:rPr>
              <w:t xml:space="preserve">е </w:t>
            </w:r>
            <w:r w:rsidRPr="005117C2">
              <w:rPr>
                <w:rFonts w:ascii="Times New Roman" w:hAnsi="Times New Roman"/>
                <w:color w:val="000000"/>
                <w:spacing w:val="-6"/>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3"/>
                <w:szCs w:val="22"/>
                <w:lang w:eastAsia="en-US"/>
              </w:rPr>
              <w:t>в</w:t>
            </w:r>
            <w:r w:rsidRPr="005117C2">
              <w:rPr>
                <w:rFonts w:ascii="Times New Roman" w:hAnsi="Times New Roman"/>
                <w:color w:val="000000"/>
                <w:spacing w:val="-17"/>
                <w:szCs w:val="22"/>
                <w:lang w:eastAsia="en-US"/>
              </w:rPr>
              <w:t>е</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7"/>
                <w:szCs w:val="22"/>
                <w:lang w:eastAsia="en-US"/>
              </w:rPr>
              <w:t>н</w:t>
            </w:r>
            <w:r w:rsidRPr="005117C2">
              <w:rPr>
                <w:rFonts w:ascii="Times New Roman" w:hAnsi="Times New Roman"/>
                <w:color w:val="000000"/>
                <w:spacing w:val="-8"/>
                <w:szCs w:val="22"/>
                <w:lang w:eastAsia="en-US"/>
              </w:rPr>
              <w:t>и</w:t>
            </w:r>
            <w:r w:rsidRPr="005117C2">
              <w:rPr>
                <w:rFonts w:ascii="Times New Roman" w:hAnsi="Times New Roman"/>
                <w:color w:val="000000"/>
                <w:szCs w:val="22"/>
                <w:lang w:eastAsia="en-US"/>
              </w:rPr>
              <w:t>е</w:t>
            </w:r>
          </w:p>
          <w:p w14:paraId="01874913"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7"/>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10"/>
                <w:szCs w:val="22"/>
                <w:lang w:eastAsia="en-US"/>
              </w:rPr>
              <w:t>т</w:t>
            </w:r>
            <w:r w:rsidRPr="005117C2">
              <w:rPr>
                <w:rFonts w:ascii="Times New Roman" w:hAnsi="Times New Roman"/>
                <w:color w:val="000000"/>
                <w:spacing w:val="-4"/>
                <w:szCs w:val="22"/>
                <w:lang w:eastAsia="en-US"/>
              </w:rPr>
              <w:t>р</w:t>
            </w:r>
            <w:r w:rsidRPr="005117C2">
              <w:rPr>
                <w:rFonts w:ascii="Times New Roman" w:hAnsi="Times New Roman"/>
                <w:color w:val="000000"/>
                <w:spacing w:val="-12"/>
                <w:szCs w:val="22"/>
                <w:lang w:eastAsia="en-US"/>
              </w:rPr>
              <w:t>еб</w:t>
            </w:r>
            <w:r w:rsidRPr="005117C2">
              <w:rPr>
                <w:rFonts w:ascii="Times New Roman" w:hAnsi="Times New Roman"/>
                <w:color w:val="000000"/>
                <w:spacing w:val="-8"/>
                <w:szCs w:val="22"/>
                <w:lang w:eastAsia="en-US"/>
              </w:rPr>
              <w:t>и</w:t>
            </w:r>
            <w:r w:rsidRPr="005117C2">
              <w:rPr>
                <w:rFonts w:ascii="Times New Roman" w:hAnsi="Times New Roman"/>
                <w:color w:val="000000"/>
                <w:spacing w:val="-5"/>
                <w:szCs w:val="22"/>
                <w:lang w:eastAsia="en-US"/>
              </w:rPr>
              <w:t>т</w:t>
            </w:r>
            <w:r w:rsidRPr="005117C2">
              <w:rPr>
                <w:rFonts w:ascii="Times New Roman" w:hAnsi="Times New Roman"/>
                <w:color w:val="000000"/>
                <w:spacing w:val="-16"/>
                <w:szCs w:val="22"/>
                <w:lang w:eastAsia="en-US"/>
              </w:rPr>
              <w:t>е</w:t>
            </w:r>
            <w:r w:rsidRPr="005117C2">
              <w:rPr>
                <w:rFonts w:ascii="Times New Roman" w:hAnsi="Times New Roman"/>
                <w:color w:val="000000"/>
                <w:spacing w:val="-9"/>
                <w:szCs w:val="22"/>
                <w:lang w:eastAsia="en-US"/>
              </w:rPr>
              <w:t>л</w:t>
            </w:r>
            <w:r w:rsidRPr="005117C2">
              <w:rPr>
                <w:rFonts w:ascii="Times New Roman" w:hAnsi="Times New Roman"/>
                <w:color w:val="000000"/>
                <w:szCs w:val="22"/>
                <w:lang w:eastAsia="en-US"/>
              </w:rPr>
              <w:t>я</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E0B10A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
          <w:p w14:paraId="4989C934"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45F8B797"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 xml:space="preserve">к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71A804AD"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55C86578"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12404D64" w14:textId="77777777" w:rsidTr="00D5699B">
        <w:trPr>
          <w:cantSplit/>
          <w:trHeight w:hRule="exact" w:val="1710"/>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3C2805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47C39899"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03.</w:t>
            </w:r>
          </w:p>
          <w:p w14:paraId="35C2087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6FCC7441"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ПК1.10</w:t>
            </w:r>
          </w:p>
          <w:p w14:paraId="1194E172" w14:textId="77777777" w:rsidR="005117C2" w:rsidRPr="005117C2" w:rsidRDefault="005117C2" w:rsidP="005117C2">
            <w:pPr>
              <w:autoSpaceDE w:val="0"/>
              <w:autoSpaceDN w:val="0"/>
              <w:rPr>
                <w:rFonts w:ascii="Times New Roman" w:hAnsi="Times New Roman"/>
                <w:color w:val="000000"/>
                <w:szCs w:val="22"/>
                <w:lang w:eastAsia="en-US"/>
              </w:rPr>
            </w:pP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998166" w14:textId="77777777" w:rsidR="005117C2" w:rsidRPr="005117C2" w:rsidRDefault="005117C2" w:rsidP="005117C2">
            <w:pPr>
              <w:autoSpaceDE w:val="0"/>
              <w:autoSpaceDN w:val="0"/>
              <w:ind w:left="213"/>
              <w:rPr>
                <w:rFonts w:ascii="Times New Roman" w:hAnsi="Times New Roman"/>
                <w:color w:val="000000"/>
                <w:spacing w:val="2"/>
                <w:szCs w:val="22"/>
                <w:lang w:eastAsia="en-US"/>
              </w:rPr>
            </w:pPr>
            <w:r w:rsidRPr="005117C2">
              <w:rPr>
                <w:rFonts w:ascii="Times New Roman" w:hAnsi="Times New Roman"/>
                <w:color w:val="000000"/>
                <w:spacing w:val="2"/>
                <w:szCs w:val="22"/>
                <w:lang w:eastAsia="en-US"/>
              </w:rPr>
              <w:t>Т</w:t>
            </w:r>
            <w:r w:rsidRPr="005117C2">
              <w:rPr>
                <w:rFonts w:ascii="Times New Roman" w:hAnsi="Times New Roman"/>
                <w:color w:val="000000"/>
                <w:spacing w:val="-5"/>
                <w:szCs w:val="22"/>
                <w:lang w:eastAsia="en-US"/>
              </w:rPr>
              <w:t>е</w:t>
            </w:r>
            <w:r w:rsidRPr="005117C2">
              <w:rPr>
                <w:rFonts w:ascii="Times New Roman" w:hAnsi="Times New Roman"/>
                <w:color w:val="000000"/>
                <w:szCs w:val="22"/>
                <w:lang w:eastAsia="en-US"/>
              </w:rPr>
              <w:t>ма</w:t>
            </w:r>
            <w:r w:rsidRPr="005117C2">
              <w:rPr>
                <w:rFonts w:ascii="Times New Roman" w:hAnsi="Times New Roman"/>
                <w:color w:val="000000"/>
                <w:spacing w:val="-4"/>
                <w:szCs w:val="22"/>
                <w:lang w:eastAsia="en-US"/>
              </w:rPr>
              <w:t>3</w:t>
            </w:r>
            <w:r w:rsidRPr="005117C2">
              <w:rPr>
                <w:rFonts w:ascii="Times New Roman" w:hAnsi="Times New Roman"/>
                <w:color w:val="000000"/>
                <w:spacing w:val="2"/>
                <w:szCs w:val="22"/>
                <w:lang w:eastAsia="en-US"/>
              </w:rPr>
              <w:t>.</w:t>
            </w:r>
            <w:r w:rsidRPr="005117C2">
              <w:rPr>
                <w:rFonts w:ascii="Times New Roman" w:hAnsi="Times New Roman"/>
                <w:color w:val="000000"/>
                <w:szCs w:val="22"/>
                <w:lang w:eastAsia="en-US"/>
              </w:rPr>
              <w:t>4.</w:t>
            </w:r>
          </w:p>
          <w:p w14:paraId="7705D542"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0"/>
                <w:szCs w:val="22"/>
                <w:lang w:eastAsia="en-US"/>
              </w:rPr>
              <w:t>П</w:t>
            </w:r>
            <w:r w:rsidRPr="005117C2">
              <w:rPr>
                <w:rFonts w:ascii="Times New Roman" w:hAnsi="Times New Roman"/>
                <w:color w:val="000000"/>
                <w:spacing w:val="-4"/>
                <w:szCs w:val="22"/>
                <w:lang w:eastAsia="en-US"/>
              </w:rPr>
              <w:t>р</w:t>
            </w:r>
            <w:r w:rsidRPr="005117C2">
              <w:rPr>
                <w:rFonts w:ascii="Times New Roman" w:hAnsi="Times New Roman"/>
                <w:color w:val="000000"/>
                <w:spacing w:val="-11"/>
                <w:szCs w:val="22"/>
                <w:lang w:eastAsia="en-US"/>
              </w:rPr>
              <w:t>е</w:t>
            </w:r>
            <w:r w:rsidRPr="005117C2">
              <w:rPr>
                <w:rFonts w:ascii="Times New Roman" w:hAnsi="Times New Roman"/>
                <w:color w:val="000000"/>
                <w:spacing w:val="-6"/>
                <w:szCs w:val="22"/>
                <w:lang w:eastAsia="en-US"/>
              </w:rPr>
              <w:t>д</w:t>
            </w:r>
            <w:r w:rsidRPr="005117C2">
              <w:rPr>
                <w:rFonts w:ascii="Times New Roman" w:hAnsi="Times New Roman"/>
                <w:color w:val="000000"/>
                <w:spacing w:val="-4"/>
                <w:szCs w:val="22"/>
                <w:lang w:eastAsia="en-US"/>
              </w:rPr>
              <w:t>п</w:t>
            </w:r>
            <w:r w:rsidRPr="005117C2">
              <w:rPr>
                <w:rFonts w:ascii="Times New Roman" w:hAnsi="Times New Roman"/>
                <w:color w:val="000000"/>
                <w:spacing w:val="-9"/>
                <w:szCs w:val="22"/>
                <w:lang w:eastAsia="en-US"/>
              </w:rPr>
              <w:t>р</w:t>
            </w:r>
            <w:r w:rsidRPr="005117C2">
              <w:rPr>
                <w:rFonts w:ascii="Times New Roman" w:hAnsi="Times New Roman"/>
                <w:color w:val="000000"/>
                <w:spacing w:val="-7"/>
                <w:szCs w:val="22"/>
                <w:lang w:eastAsia="en-US"/>
              </w:rPr>
              <w:t>и</w:t>
            </w:r>
            <w:r w:rsidRPr="005117C2">
              <w:rPr>
                <w:rFonts w:ascii="Times New Roman" w:hAnsi="Times New Roman"/>
                <w:color w:val="000000"/>
                <w:spacing w:val="-5"/>
                <w:szCs w:val="22"/>
                <w:lang w:eastAsia="en-US"/>
              </w:rPr>
              <w:t>я</w:t>
            </w:r>
            <w:r w:rsidRPr="005117C2">
              <w:rPr>
                <w:rFonts w:ascii="Times New Roman" w:hAnsi="Times New Roman"/>
                <w:color w:val="000000"/>
                <w:spacing w:val="-11"/>
                <w:szCs w:val="22"/>
                <w:lang w:eastAsia="en-US"/>
              </w:rPr>
              <w:t>т</w:t>
            </w:r>
            <w:r w:rsidRPr="005117C2">
              <w:rPr>
                <w:rFonts w:ascii="Times New Roman" w:hAnsi="Times New Roman"/>
                <w:color w:val="000000"/>
                <w:spacing w:val="-2"/>
                <w:szCs w:val="22"/>
                <w:lang w:eastAsia="en-US"/>
              </w:rPr>
              <w:t>и</w:t>
            </w:r>
            <w:r w:rsidRPr="005117C2">
              <w:rPr>
                <w:rFonts w:ascii="Times New Roman" w:hAnsi="Times New Roman"/>
                <w:color w:val="000000"/>
                <w:spacing w:val="34"/>
                <w:szCs w:val="22"/>
                <w:lang w:eastAsia="en-US"/>
              </w:rPr>
              <w:t xml:space="preserve">е </w:t>
            </w:r>
            <w:r w:rsidRPr="005117C2">
              <w:rPr>
                <w:rFonts w:ascii="Times New Roman" w:hAnsi="Times New Roman"/>
                <w:color w:val="000000"/>
                <w:szCs w:val="22"/>
                <w:lang w:eastAsia="en-US"/>
              </w:rPr>
              <w:t xml:space="preserve">в </w:t>
            </w:r>
            <w:r w:rsidRPr="005117C2">
              <w:rPr>
                <w:rFonts w:ascii="Times New Roman" w:hAnsi="Times New Roman"/>
                <w:color w:val="000000"/>
                <w:spacing w:val="-3"/>
                <w:szCs w:val="22"/>
                <w:lang w:eastAsia="en-US"/>
              </w:rPr>
              <w:t>э</w:t>
            </w:r>
            <w:r w:rsidRPr="005117C2">
              <w:rPr>
                <w:rFonts w:ascii="Times New Roman" w:hAnsi="Times New Roman"/>
                <w:color w:val="000000"/>
                <w:spacing w:val="-6"/>
                <w:szCs w:val="22"/>
                <w:lang w:eastAsia="en-US"/>
              </w:rPr>
              <w:t>к</w:t>
            </w:r>
            <w:r w:rsidRPr="005117C2">
              <w:rPr>
                <w:rFonts w:ascii="Times New Roman" w:hAnsi="Times New Roman"/>
                <w:color w:val="000000"/>
                <w:spacing w:val="-10"/>
                <w:szCs w:val="22"/>
                <w:lang w:eastAsia="en-US"/>
              </w:rPr>
              <w:t>о</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оми</w:t>
            </w:r>
            <w:r w:rsidRPr="005117C2">
              <w:rPr>
                <w:rFonts w:ascii="Times New Roman" w:hAnsi="Times New Roman"/>
                <w:color w:val="000000"/>
                <w:spacing w:val="-6"/>
                <w:szCs w:val="22"/>
                <w:lang w:eastAsia="en-US"/>
              </w:rPr>
              <w:t>к</w:t>
            </w:r>
            <w:r w:rsidRPr="005117C2">
              <w:rPr>
                <w:rFonts w:ascii="Times New Roman" w:hAnsi="Times New Roman"/>
                <w:color w:val="000000"/>
                <w:szCs w:val="22"/>
                <w:lang w:eastAsia="en-US"/>
              </w:rPr>
              <w:t>е</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5D32F73"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
          <w:p w14:paraId="01D02CF7"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2A59BF92"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50171497"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207DB974"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proofErr w:type="gramStart"/>
            <w:r w:rsidRPr="005117C2">
              <w:rPr>
                <w:rFonts w:ascii="Times New Roman" w:hAnsi="Times New Roman"/>
                <w:iCs/>
                <w:color w:val="000000"/>
                <w:spacing w:val="37"/>
                <w:szCs w:val="22"/>
                <w:lang w:eastAsia="en-US"/>
              </w:rPr>
              <w:t xml:space="preserve">и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proofErr w:type="gram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4A11BCDE" w14:textId="77777777" w:rsidTr="00D5699B">
        <w:trPr>
          <w:cantSplit/>
          <w:trHeight w:hRule="exact" w:val="1678"/>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E5BC49" w14:textId="77777777" w:rsidR="005117C2" w:rsidRPr="005117C2" w:rsidRDefault="005117C2" w:rsidP="005117C2">
            <w:pPr>
              <w:autoSpaceDE w:val="0"/>
              <w:autoSpaceDN w:val="0"/>
              <w:rPr>
                <w:rFonts w:ascii="Times New Roman" w:hAnsi="Times New Roman"/>
                <w:color w:val="000000"/>
                <w:spacing w:val="13"/>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7"/>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pacing w:val="13"/>
                <w:szCs w:val="22"/>
                <w:lang w:eastAsia="en-US"/>
              </w:rPr>
              <w:t>1.</w:t>
            </w:r>
          </w:p>
          <w:p w14:paraId="537516E2"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8"/>
                <w:szCs w:val="22"/>
                <w:lang w:eastAsia="en-US"/>
              </w:rPr>
              <w:t>O</w:t>
            </w:r>
            <w:r w:rsidRPr="005117C2">
              <w:rPr>
                <w:rFonts w:ascii="Times New Roman" w:hAnsi="Times New Roman"/>
                <w:color w:val="000000"/>
                <w:spacing w:val="17"/>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9.</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FBB830" w14:textId="77777777" w:rsidR="005117C2" w:rsidRPr="005117C2" w:rsidRDefault="005117C2" w:rsidP="005117C2">
            <w:pPr>
              <w:autoSpaceDE w:val="0"/>
              <w:autoSpaceDN w:val="0"/>
              <w:ind w:left="213"/>
              <w:rPr>
                <w:rFonts w:ascii="Times New Roman" w:hAnsi="Times New Roman"/>
                <w:color w:val="000000"/>
                <w:spacing w:val="2"/>
                <w:szCs w:val="22"/>
                <w:lang w:eastAsia="en-US"/>
              </w:rPr>
            </w:pPr>
            <w:r w:rsidRPr="005117C2">
              <w:rPr>
                <w:rFonts w:ascii="Times New Roman" w:hAnsi="Times New Roman"/>
                <w:color w:val="000000"/>
                <w:spacing w:val="2"/>
                <w:szCs w:val="22"/>
                <w:lang w:eastAsia="en-US"/>
              </w:rPr>
              <w:t>Т</w:t>
            </w:r>
            <w:r w:rsidRPr="005117C2">
              <w:rPr>
                <w:rFonts w:ascii="Times New Roman" w:hAnsi="Times New Roman"/>
                <w:color w:val="000000"/>
                <w:spacing w:val="-5"/>
                <w:szCs w:val="22"/>
                <w:lang w:eastAsia="en-US"/>
              </w:rPr>
              <w:t>е</w:t>
            </w:r>
            <w:r w:rsidRPr="005117C2">
              <w:rPr>
                <w:rFonts w:ascii="Times New Roman" w:hAnsi="Times New Roman"/>
                <w:color w:val="000000"/>
                <w:szCs w:val="22"/>
                <w:lang w:eastAsia="en-US"/>
              </w:rPr>
              <w:t>ма</w:t>
            </w:r>
            <w:r w:rsidRPr="005117C2">
              <w:rPr>
                <w:rFonts w:ascii="Times New Roman" w:hAnsi="Times New Roman"/>
                <w:color w:val="000000"/>
                <w:spacing w:val="-4"/>
                <w:szCs w:val="22"/>
                <w:lang w:eastAsia="en-US"/>
              </w:rPr>
              <w:t>3</w:t>
            </w:r>
            <w:r w:rsidRPr="005117C2">
              <w:rPr>
                <w:rFonts w:ascii="Times New Roman" w:hAnsi="Times New Roman"/>
                <w:color w:val="000000"/>
                <w:spacing w:val="2"/>
                <w:szCs w:val="22"/>
                <w:lang w:eastAsia="en-US"/>
              </w:rPr>
              <w:t>.</w:t>
            </w:r>
            <w:r w:rsidRPr="005117C2">
              <w:rPr>
                <w:rFonts w:ascii="Times New Roman" w:hAnsi="Times New Roman"/>
                <w:color w:val="000000"/>
                <w:szCs w:val="22"/>
                <w:lang w:eastAsia="en-US"/>
              </w:rPr>
              <w:t>5.</w:t>
            </w:r>
          </w:p>
          <w:p w14:paraId="4CD5EC58" w14:textId="77777777" w:rsidR="005117C2" w:rsidRPr="005117C2" w:rsidRDefault="005117C2" w:rsidP="005117C2">
            <w:pPr>
              <w:autoSpaceDE w:val="0"/>
              <w:autoSpaceDN w:val="0"/>
              <w:ind w:left="213"/>
              <w:rPr>
                <w:rFonts w:ascii="Times New Roman" w:hAnsi="Times New Roman"/>
                <w:color w:val="000000"/>
                <w:szCs w:val="22"/>
                <w:lang w:eastAsia="en-US"/>
              </w:rPr>
            </w:pPr>
            <w:proofErr w:type="spellStart"/>
            <w:r w:rsidRPr="005117C2">
              <w:rPr>
                <w:rFonts w:ascii="Times New Roman" w:hAnsi="Times New Roman"/>
                <w:color w:val="000000"/>
                <w:spacing w:val="-6"/>
                <w:szCs w:val="22"/>
                <w:lang w:eastAsia="en-US"/>
              </w:rPr>
              <w:t>Эк</w:t>
            </w:r>
            <w:r w:rsidRPr="005117C2">
              <w:rPr>
                <w:rFonts w:ascii="Times New Roman" w:hAnsi="Times New Roman"/>
                <w:color w:val="000000"/>
                <w:spacing w:val="-15"/>
                <w:szCs w:val="22"/>
                <w:lang w:eastAsia="en-US"/>
              </w:rPr>
              <w:t>о</w:t>
            </w:r>
            <w:r w:rsidRPr="005117C2">
              <w:rPr>
                <w:rFonts w:ascii="Times New Roman" w:hAnsi="Times New Roman"/>
                <w:color w:val="000000"/>
                <w:spacing w:val="-2"/>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м</w:t>
            </w:r>
            <w:r w:rsidRPr="005117C2">
              <w:rPr>
                <w:rFonts w:ascii="Times New Roman" w:hAnsi="Times New Roman"/>
                <w:color w:val="000000"/>
                <w:spacing w:val="-7"/>
                <w:szCs w:val="22"/>
                <w:lang w:eastAsia="en-US"/>
              </w:rPr>
              <w:t>и</w:t>
            </w:r>
            <w:r w:rsidRPr="005117C2">
              <w:rPr>
                <w:rFonts w:ascii="Times New Roman" w:hAnsi="Times New Roman"/>
                <w:color w:val="000000"/>
                <w:spacing w:val="-11"/>
                <w:szCs w:val="22"/>
                <w:lang w:eastAsia="en-US"/>
              </w:rPr>
              <w:t>к</w:t>
            </w:r>
            <w:r w:rsidRPr="005117C2">
              <w:rPr>
                <w:rFonts w:ascii="Times New Roman" w:hAnsi="Times New Roman"/>
                <w:color w:val="000000"/>
                <w:spacing w:val="39"/>
                <w:szCs w:val="22"/>
                <w:lang w:eastAsia="en-US"/>
              </w:rPr>
              <w:t>а</w:t>
            </w:r>
            <w:r w:rsidRPr="005117C2">
              <w:rPr>
                <w:rFonts w:ascii="Times New Roman" w:hAnsi="Times New Roman"/>
                <w:color w:val="000000"/>
                <w:szCs w:val="22"/>
                <w:lang w:eastAsia="en-US"/>
              </w:rPr>
              <w:t>и</w:t>
            </w:r>
            <w:proofErr w:type="spellEnd"/>
            <w:r w:rsidRPr="005117C2">
              <w:rPr>
                <w:rFonts w:ascii="Times New Roman" w:hAnsi="Times New Roman"/>
                <w:color w:val="000000"/>
                <w:szCs w:val="22"/>
                <w:lang w:eastAsia="en-US"/>
              </w:rPr>
              <w:t xml:space="preserve"> </w:t>
            </w:r>
            <w:r w:rsidRPr="005117C2">
              <w:rPr>
                <w:rFonts w:ascii="Times New Roman" w:hAnsi="Times New Roman"/>
                <w:color w:val="000000"/>
                <w:spacing w:val="-4"/>
                <w:szCs w:val="22"/>
                <w:lang w:eastAsia="en-US"/>
              </w:rPr>
              <w:t>г</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с</w:t>
            </w:r>
            <w:r w:rsidRPr="005117C2">
              <w:rPr>
                <w:rFonts w:ascii="Times New Roman" w:hAnsi="Times New Roman"/>
                <w:color w:val="000000"/>
                <w:spacing w:val="-9"/>
                <w:szCs w:val="22"/>
                <w:lang w:eastAsia="en-US"/>
              </w:rPr>
              <w:t>у</w:t>
            </w:r>
            <w:r w:rsidRPr="005117C2">
              <w:rPr>
                <w:rFonts w:ascii="Times New Roman" w:hAnsi="Times New Roman"/>
                <w:color w:val="000000"/>
                <w:spacing w:val="-7"/>
                <w:szCs w:val="22"/>
                <w:lang w:eastAsia="en-US"/>
              </w:rPr>
              <w:t>да</w:t>
            </w:r>
            <w:r w:rsidRPr="005117C2">
              <w:rPr>
                <w:rFonts w:ascii="Times New Roman" w:hAnsi="Times New Roman"/>
                <w:color w:val="000000"/>
                <w:spacing w:val="-5"/>
                <w:szCs w:val="22"/>
                <w:lang w:eastAsia="en-US"/>
              </w:rPr>
              <w:t>р</w:t>
            </w:r>
            <w:r w:rsidRPr="005117C2">
              <w:rPr>
                <w:rFonts w:ascii="Times New Roman" w:hAnsi="Times New Roman"/>
                <w:color w:val="000000"/>
                <w:spacing w:val="-7"/>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3"/>
                <w:szCs w:val="22"/>
                <w:lang w:eastAsia="en-US"/>
              </w:rPr>
              <w:t>в</w:t>
            </w:r>
            <w:r w:rsidRPr="005117C2">
              <w:rPr>
                <w:rFonts w:ascii="Times New Roman" w:hAnsi="Times New Roman"/>
                <w:color w:val="000000"/>
                <w:szCs w:val="22"/>
                <w:lang w:eastAsia="en-US"/>
              </w:rPr>
              <w:t>о</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5D8BCD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
          <w:p w14:paraId="26D07764"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
          <w:p w14:paraId="26810C86"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proofErr w:type="gramStart"/>
            <w:r w:rsidRPr="005117C2">
              <w:rPr>
                <w:rFonts w:ascii="Times New Roman" w:hAnsi="Times New Roman"/>
                <w:color w:val="000000"/>
                <w:spacing w:val="-1"/>
                <w:szCs w:val="22"/>
                <w:lang w:eastAsia="en-US"/>
              </w:rPr>
              <w:t xml:space="preserve">к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proofErr w:type="gramEnd"/>
            <w:r w:rsidRPr="005117C2">
              <w:rPr>
                <w:rFonts w:ascii="Times New Roman" w:hAnsi="Times New Roman"/>
                <w:color w:val="000000"/>
                <w:szCs w:val="22"/>
                <w:lang w:eastAsia="en-US"/>
              </w:rPr>
              <w:t>,</w:t>
            </w:r>
          </w:p>
          <w:p w14:paraId="3FCA3850"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4BDF216A"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4BC65620" w14:textId="77777777" w:rsidTr="00D5699B">
        <w:trPr>
          <w:cantSplit/>
          <w:trHeight w:hRule="exact" w:val="1716"/>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8776E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06.</w:t>
            </w:r>
          </w:p>
          <w:p w14:paraId="58EA399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09.</w:t>
            </w:r>
          </w:p>
          <w:p w14:paraId="2CB11BD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2186F9B4"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2263100"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3</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6</w:t>
            </w:r>
            <w:r w:rsidRPr="005117C2">
              <w:rPr>
                <w:rFonts w:ascii="Times New Roman" w:hAnsi="Times New Roman"/>
                <w:color w:val="000000"/>
                <w:szCs w:val="22"/>
                <w:lang w:eastAsia="en-US"/>
              </w:rPr>
              <w:t>.</w:t>
            </w:r>
          </w:p>
          <w:p w14:paraId="1E32B933"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zCs w:val="22"/>
                <w:lang w:eastAsia="en-US"/>
              </w:rPr>
              <w:t>Основные  тенденции</w:t>
            </w:r>
            <w:proofErr w:type="gramEnd"/>
            <w:r w:rsidRPr="005117C2">
              <w:rPr>
                <w:rFonts w:ascii="Times New Roman" w:hAnsi="Times New Roman"/>
                <w:color w:val="000000"/>
                <w:szCs w:val="22"/>
                <w:lang w:eastAsia="en-US"/>
              </w:rPr>
              <w:t xml:space="preserve"> развития  экономики России и международная экономика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AF79818" w14:textId="77777777" w:rsidR="005117C2" w:rsidRPr="005117C2" w:rsidRDefault="005117C2" w:rsidP="00CC7C84">
            <w:pPr>
              <w:numPr>
                <w:ilvl w:val="0"/>
                <w:numId w:val="21"/>
              </w:numPr>
              <w:tabs>
                <w:tab w:val="left" w:pos="652"/>
              </w:tabs>
              <w:autoSpaceDE w:val="0"/>
              <w:autoSpaceDN w:val="0"/>
              <w:ind w:left="422"/>
              <w:rPr>
                <w:rFonts w:ascii="Times New Roman" w:hAnsi="Times New Roman"/>
                <w:color w:val="000000"/>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10"/>
                <w:szCs w:val="22"/>
                <w:lang w:eastAsia="en-US"/>
              </w:rPr>
              <w:t>ь</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zCs w:val="22"/>
                <w:lang w:eastAsia="en-US"/>
              </w:rPr>
              <w:t>я</w:t>
            </w:r>
            <w:proofErr w:type="gramEnd"/>
            <w:r w:rsidRPr="005117C2">
              <w:rPr>
                <w:rFonts w:ascii="Times New Roman" w:hAnsi="Times New Roman"/>
                <w:iCs/>
                <w:color w:val="000000"/>
                <w:szCs w:val="22"/>
                <w:lang w:eastAsia="en-US"/>
              </w:rPr>
              <w:t>.</w:t>
            </w:r>
            <w:r w:rsidRPr="005117C2">
              <w:rPr>
                <w:rFonts w:ascii="Times New Roman" w:eastAsia="Arial" w:hAnsi="Times New Roman"/>
                <w:color w:val="000000"/>
                <w:szCs w:val="22"/>
                <w:lang w:eastAsia="en-US"/>
              </w:rPr>
              <w:tab/>
            </w:r>
            <w:proofErr w:type="gramStart"/>
            <w:r w:rsidRPr="005117C2">
              <w:rPr>
                <w:rFonts w:ascii="Times New Roman" w:hAnsi="Times New Roman"/>
                <w:color w:val="000000"/>
                <w:spacing w:val="-8"/>
                <w:szCs w:val="22"/>
                <w:lang w:eastAsia="en-US"/>
              </w:rPr>
              <w:t>В</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п</w:t>
            </w:r>
            <w:r w:rsidRPr="005117C2">
              <w:rPr>
                <w:rFonts w:ascii="Times New Roman" w:hAnsi="Times New Roman"/>
                <w:color w:val="000000"/>
                <w:spacing w:val="-4"/>
                <w:szCs w:val="22"/>
                <w:lang w:eastAsia="en-US"/>
              </w:rPr>
              <w:t>р</w:t>
            </w:r>
            <w:r w:rsidRPr="005117C2">
              <w:rPr>
                <w:rFonts w:ascii="Times New Roman" w:hAnsi="Times New Roman"/>
                <w:color w:val="000000"/>
                <w:spacing w:val="-10"/>
                <w:szCs w:val="22"/>
                <w:lang w:eastAsia="en-US"/>
              </w:rPr>
              <w:t>о</w:t>
            </w:r>
            <w:r w:rsidRPr="005117C2">
              <w:rPr>
                <w:rFonts w:ascii="Times New Roman" w:hAnsi="Times New Roman"/>
                <w:color w:val="000000"/>
                <w:spacing w:val="-11"/>
                <w:szCs w:val="22"/>
                <w:lang w:eastAsia="en-US"/>
              </w:rPr>
              <w:t>с</w:t>
            </w:r>
            <w:r w:rsidRPr="005117C2">
              <w:rPr>
                <w:rFonts w:ascii="Times New Roman" w:hAnsi="Times New Roman"/>
                <w:color w:val="000000"/>
                <w:spacing w:val="36"/>
                <w:szCs w:val="22"/>
                <w:lang w:eastAsia="en-US"/>
              </w:rPr>
              <w:t xml:space="preserve">ы  </w:t>
            </w:r>
            <w:r w:rsidRPr="005117C2">
              <w:rPr>
                <w:rFonts w:ascii="Times New Roman" w:hAnsi="Times New Roman"/>
                <w:color w:val="000000"/>
                <w:spacing w:val="-6"/>
                <w:szCs w:val="22"/>
                <w:lang w:eastAsia="en-US"/>
              </w:rPr>
              <w:t>п</w:t>
            </w:r>
            <w:r w:rsidRPr="005117C2">
              <w:rPr>
                <w:rFonts w:ascii="Times New Roman" w:hAnsi="Times New Roman"/>
                <w:color w:val="000000"/>
                <w:spacing w:val="-5"/>
                <w:szCs w:val="22"/>
                <w:lang w:eastAsia="en-US"/>
              </w:rPr>
              <w:t>р</w:t>
            </w:r>
            <w:r w:rsidRPr="005117C2">
              <w:rPr>
                <w:rFonts w:ascii="Times New Roman" w:hAnsi="Times New Roman"/>
                <w:color w:val="000000"/>
                <w:spacing w:val="-9"/>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pacing w:val="-5"/>
                <w:szCs w:val="22"/>
                <w:lang w:eastAsia="en-US"/>
              </w:rPr>
              <w:t>л</w:t>
            </w:r>
            <w:r w:rsidRPr="005117C2">
              <w:rPr>
                <w:rFonts w:ascii="Times New Roman" w:hAnsi="Times New Roman"/>
                <w:color w:val="000000"/>
                <w:spacing w:val="-11"/>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г</w:t>
            </w:r>
            <w:r w:rsidRPr="005117C2">
              <w:rPr>
                <w:rFonts w:ascii="Times New Roman" w:hAnsi="Times New Roman"/>
                <w:color w:val="000000"/>
                <w:szCs w:val="22"/>
                <w:lang w:eastAsia="en-US"/>
              </w:rPr>
              <w:t>о</w:t>
            </w:r>
            <w:proofErr w:type="gramEnd"/>
          </w:p>
          <w:p w14:paraId="27929DE6"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color w:val="000000"/>
                <w:szCs w:val="22"/>
                <w:lang w:eastAsia="en-US"/>
              </w:rPr>
              <w:t>х</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р</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кт</w:t>
            </w:r>
            <w:r w:rsidRPr="005117C2">
              <w:rPr>
                <w:rFonts w:ascii="Times New Roman" w:hAnsi="Times New Roman"/>
                <w:color w:val="000000"/>
                <w:spacing w:val="-7"/>
                <w:szCs w:val="22"/>
                <w:lang w:eastAsia="en-US"/>
              </w:rPr>
              <w:t>е</w:t>
            </w:r>
            <w:r w:rsidRPr="005117C2">
              <w:rPr>
                <w:rFonts w:ascii="Times New Roman" w:hAnsi="Times New Roman"/>
                <w:color w:val="000000"/>
                <w:szCs w:val="22"/>
                <w:lang w:eastAsia="en-US"/>
              </w:rPr>
              <w:t>ра.</w:t>
            </w:r>
          </w:p>
          <w:p w14:paraId="3EC0377A"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proofErr w:type="gramStart"/>
            <w:r w:rsidRPr="005117C2">
              <w:rPr>
                <w:rFonts w:ascii="Times New Roman" w:hAnsi="Times New Roman"/>
                <w:color w:val="000000"/>
                <w:spacing w:val="-12"/>
                <w:szCs w:val="22"/>
                <w:lang w:eastAsia="en-US"/>
              </w:rPr>
              <w:t>Р</w:t>
            </w:r>
            <w:r w:rsidRPr="005117C2">
              <w:rPr>
                <w:rFonts w:ascii="Times New Roman" w:hAnsi="Times New Roman"/>
                <w:color w:val="000000"/>
                <w:spacing w:val="-7"/>
                <w:szCs w:val="22"/>
                <w:lang w:eastAsia="en-US"/>
              </w:rPr>
              <w:t>а</w:t>
            </w:r>
            <w:r w:rsidRPr="005117C2">
              <w:rPr>
                <w:rFonts w:ascii="Times New Roman" w:hAnsi="Times New Roman"/>
                <w:color w:val="000000"/>
                <w:spacing w:val="-11"/>
                <w:szCs w:val="22"/>
                <w:lang w:eastAsia="en-US"/>
              </w:rPr>
              <w:t>б</w:t>
            </w:r>
            <w:r w:rsidRPr="005117C2">
              <w:rPr>
                <w:rFonts w:ascii="Times New Roman" w:hAnsi="Times New Roman"/>
                <w:color w:val="000000"/>
                <w:spacing w:val="-15"/>
                <w:szCs w:val="22"/>
                <w:lang w:eastAsia="en-US"/>
              </w:rPr>
              <w:t>о</w:t>
            </w:r>
            <w:r w:rsidRPr="005117C2">
              <w:rPr>
                <w:rFonts w:ascii="Times New Roman" w:hAnsi="Times New Roman"/>
                <w:color w:val="000000"/>
                <w:spacing w:val="-10"/>
                <w:szCs w:val="22"/>
                <w:lang w:eastAsia="en-US"/>
              </w:rPr>
              <w:t>т</w:t>
            </w:r>
            <w:r w:rsidRPr="005117C2">
              <w:rPr>
                <w:rFonts w:ascii="Times New Roman" w:hAnsi="Times New Roman"/>
                <w:color w:val="000000"/>
                <w:spacing w:val="35"/>
                <w:szCs w:val="22"/>
                <w:lang w:eastAsia="en-US"/>
              </w:rPr>
              <w:t xml:space="preserve">а  </w:t>
            </w:r>
            <w:r w:rsidRPr="005117C2">
              <w:rPr>
                <w:rFonts w:ascii="Times New Roman" w:hAnsi="Times New Roman"/>
                <w:color w:val="000000"/>
                <w:spacing w:val="31"/>
                <w:szCs w:val="22"/>
                <w:lang w:eastAsia="en-US"/>
              </w:rPr>
              <w:t>с</w:t>
            </w:r>
            <w:proofErr w:type="gramEnd"/>
            <w:r w:rsidRPr="005117C2">
              <w:rPr>
                <w:rFonts w:ascii="Times New Roman" w:hAnsi="Times New Roman"/>
                <w:color w:val="000000"/>
                <w:spacing w:val="31"/>
                <w:szCs w:val="22"/>
                <w:lang w:eastAsia="en-US"/>
              </w:rPr>
              <w:t xml:space="preserve">  </w:t>
            </w:r>
            <w:r w:rsidRPr="005117C2">
              <w:rPr>
                <w:rFonts w:ascii="Times New Roman" w:hAnsi="Times New Roman"/>
                <w:color w:val="000000"/>
                <w:spacing w:val="-11"/>
                <w:szCs w:val="22"/>
                <w:lang w:eastAsia="en-US"/>
              </w:rPr>
              <w:t>д</w:t>
            </w: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к</w:t>
            </w:r>
            <w:r w:rsidRPr="005117C2">
              <w:rPr>
                <w:rFonts w:ascii="Times New Roman" w:hAnsi="Times New Roman"/>
                <w:color w:val="000000"/>
                <w:spacing w:val="-15"/>
                <w:szCs w:val="22"/>
                <w:lang w:eastAsia="en-US"/>
              </w:rPr>
              <w:t>у</w:t>
            </w:r>
            <w:r w:rsidRPr="005117C2">
              <w:rPr>
                <w:rFonts w:ascii="Times New Roman" w:hAnsi="Times New Roman"/>
                <w:color w:val="000000"/>
                <w:spacing w:val="-10"/>
                <w:szCs w:val="22"/>
                <w:lang w:eastAsia="en-US"/>
              </w:rPr>
              <w:t>м</w:t>
            </w:r>
            <w:r w:rsidRPr="005117C2">
              <w:rPr>
                <w:rFonts w:ascii="Times New Roman" w:hAnsi="Times New Roman"/>
                <w:color w:val="000000"/>
                <w:spacing w:val="-16"/>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9"/>
                <w:szCs w:val="22"/>
                <w:lang w:eastAsia="en-US"/>
              </w:rPr>
              <w:t>т</w:t>
            </w:r>
            <w:r w:rsidRPr="005117C2">
              <w:rPr>
                <w:rFonts w:ascii="Times New Roman" w:hAnsi="Times New Roman"/>
                <w:color w:val="000000"/>
                <w:spacing w:val="-8"/>
                <w:szCs w:val="22"/>
                <w:lang w:eastAsia="en-US"/>
              </w:rPr>
              <w:t>а</w:t>
            </w:r>
            <w:r w:rsidRPr="005117C2">
              <w:rPr>
                <w:rFonts w:ascii="Times New Roman" w:hAnsi="Times New Roman"/>
                <w:color w:val="000000"/>
                <w:spacing w:val="-15"/>
                <w:szCs w:val="22"/>
                <w:lang w:eastAsia="en-US"/>
              </w:rPr>
              <w:t>м</w:t>
            </w:r>
            <w:r w:rsidRPr="005117C2">
              <w:rPr>
                <w:rFonts w:ascii="Times New Roman" w:hAnsi="Times New Roman"/>
                <w:color w:val="000000"/>
                <w:spacing w:val="-12"/>
                <w:szCs w:val="22"/>
                <w:lang w:eastAsia="en-US"/>
              </w:rPr>
              <w:t>и</w:t>
            </w:r>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д</w:t>
            </w:r>
            <w:r w:rsidRPr="005117C2">
              <w:rPr>
                <w:rFonts w:ascii="Times New Roman" w:hAnsi="Times New Roman"/>
                <w:color w:val="000000"/>
                <w:spacing w:val="-16"/>
                <w:szCs w:val="22"/>
                <w:lang w:eastAsia="en-US"/>
              </w:rPr>
              <w:t>е</w:t>
            </w:r>
            <w:r w:rsidRPr="005117C2">
              <w:rPr>
                <w:rFonts w:ascii="Times New Roman" w:hAnsi="Times New Roman"/>
                <w:color w:val="000000"/>
                <w:spacing w:val="-9"/>
                <w:szCs w:val="22"/>
                <w:lang w:eastAsia="en-US"/>
              </w:rPr>
              <w:t>рж</w:t>
            </w:r>
            <w:r w:rsidRPr="005117C2">
              <w:rPr>
                <w:rFonts w:ascii="Times New Roman" w:hAnsi="Times New Roman"/>
                <w:color w:val="000000"/>
                <w:spacing w:val="-7"/>
                <w:szCs w:val="22"/>
                <w:lang w:eastAsia="en-US"/>
              </w:rPr>
              <w:t>а</w:t>
            </w:r>
            <w:r w:rsidRPr="005117C2">
              <w:rPr>
                <w:rFonts w:ascii="Times New Roman" w:hAnsi="Times New Roman"/>
                <w:color w:val="000000"/>
                <w:spacing w:val="-12"/>
                <w:szCs w:val="22"/>
                <w:lang w:eastAsia="en-US"/>
              </w:rPr>
              <w:t>щ</w:t>
            </w:r>
            <w:r w:rsidRPr="005117C2">
              <w:rPr>
                <w:rFonts w:ascii="Times New Roman" w:hAnsi="Times New Roman"/>
                <w:color w:val="000000"/>
                <w:spacing w:val="-7"/>
                <w:szCs w:val="22"/>
                <w:lang w:eastAsia="en-US"/>
              </w:rPr>
              <w:t>и</w:t>
            </w:r>
            <w:r w:rsidRPr="005117C2">
              <w:rPr>
                <w:rFonts w:ascii="Times New Roman" w:hAnsi="Times New Roman"/>
                <w:color w:val="000000"/>
                <w:spacing w:val="-10"/>
                <w:szCs w:val="22"/>
                <w:lang w:eastAsia="en-US"/>
              </w:rPr>
              <w:t>м</w:t>
            </w:r>
            <w:r w:rsidRPr="005117C2">
              <w:rPr>
                <w:rFonts w:ascii="Times New Roman" w:hAnsi="Times New Roman"/>
                <w:color w:val="000000"/>
                <w:spacing w:val="38"/>
                <w:szCs w:val="22"/>
                <w:lang w:eastAsia="en-US"/>
              </w:rPr>
              <w:t xml:space="preserve">и  </w:t>
            </w:r>
            <w:r w:rsidRPr="005117C2">
              <w:rPr>
                <w:rFonts w:ascii="Times New Roman" w:hAnsi="Times New Roman"/>
                <w:color w:val="000000"/>
                <w:spacing w:val="-5"/>
                <w:szCs w:val="22"/>
                <w:lang w:eastAsia="en-US"/>
              </w:rPr>
              <w:t>с</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циа</w:t>
            </w:r>
            <w:r w:rsidRPr="005117C2">
              <w:rPr>
                <w:rFonts w:ascii="Times New Roman" w:hAnsi="Times New Roman"/>
                <w:color w:val="000000"/>
                <w:spacing w:val="-9"/>
                <w:szCs w:val="22"/>
                <w:lang w:eastAsia="en-US"/>
              </w:rPr>
              <w:t>льн</w:t>
            </w:r>
            <w:r w:rsidRPr="005117C2">
              <w:rPr>
                <w:rFonts w:ascii="Times New Roman" w:hAnsi="Times New Roman"/>
                <w:color w:val="000000"/>
                <w:spacing w:val="-14"/>
                <w:szCs w:val="22"/>
                <w:lang w:eastAsia="en-US"/>
              </w:rPr>
              <w:t>у</w:t>
            </w:r>
            <w:r w:rsidRPr="005117C2">
              <w:rPr>
                <w:rFonts w:ascii="Times New Roman" w:hAnsi="Times New Roman"/>
                <w:color w:val="000000"/>
                <w:szCs w:val="22"/>
                <w:lang w:eastAsia="en-US"/>
              </w:rPr>
              <w:t xml:space="preserve">ю </w:t>
            </w:r>
            <w:r w:rsidRPr="005117C2">
              <w:rPr>
                <w:rFonts w:ascii="Times New Roman" w:hAnsi="Times New Roman"/>
                <w:color w:val="000000"/>
                <w:spacing w:val="1"/>
                <w:szCs w:val="22"/>
                <w:lang w:eastAsia="en-US"/>
              </w:rPr>
              <w:t>и</w:t>
            </w:r>
            <w:r w:rsidRPr="005117C2">
              <w:rPr>
                <w:rFonts w:ascii="Times New Roman" w:hAnsi="Times New Roman"/>
                <w:color w:val="000000"/>
                <w:spacing w:val="2"/>
                <w:szCs w:val="22"/>
                <w:lang w:eastAsia="en-US"/>
              </w:rPr>
              <w:t>н</w:t>
            </w:r>
            <w:r w:rsidRPr="005117C2">
              <w:rPr>
                <w:rFonts w:ascii="Times New Roman" w:hAnsi="Times New Roman"/>
                <w:color w:val="000000"/>
                <w:spacing w:val="1"/>
                <w:szCs w:val="22"/>
                <w:lang w:eastAsia="en-US"/>
              </w:rPr>
              <w:t>ф</w:t>
            </w:r>
            <w:r w:rsidRPr="005117C2">
              <w:rPr>
                <w:rFonts w:ascii="Times New Roman" w:hAnsi="Times New Roman"/>
                <w:color w:val="000000"/>
                <w:spacing w:val="-3"/>
                <w:szCs w:val="22"/>
                <w:lang w:eastAsia="en-US"/>
              </w:rPr>
              <w:t>о</w:t>
            </w:r>
            <w:r w:rsidRPr="005117C2">
              <w:rPr>
                <w:rFonts w:ascii="Times New Roman" w:hAnsi="Times New Roman"/>
                <w:color w:val="000000"/>
                <w:szCs w:val="22"/>
                <w:lang w:eastAsia="en-US"/>
              </w:rPr>
              <w:t>рм</w:t>
            </w:r>
            <w:r w:rsidRPr="005117C2">
              <w:rPr>
                <w:rFonts w:ascii="Times New Roman" w:hAnsi="Times New Roman"/>
                <w:color w:val="000000"/>
                <w:spacing w:val="-2"/>
                <w:szCs w:val="22"/>
                <w:lang w:eastAsia="en-US"/>
              </w:rPr>
              <w:t>а</w:t>
            </w:r>
            <w:r w:rsidRPr="005117C2">
              <w:rPr>
                <w:rFonts w:ascii="Times New Roman" w:hAnsi="Times New Roman"/>
                <w:color w:val="000000"/>
                <w:szCs w:val="22"/>
                <w:lang w:eastAsia="en-US"/>
              </w:rPr>
              <w:t>цию.</w:t>
            </w:r>
          </w:p>
          <w:p w14:paraId="6F1D22A0"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6E6F3786" w14:textId="77777777" w:rsidTr="00D5699B">
        <w:trPr>
          <w:cantSplit/>
          <w:trHeight w:hRule="exact" w:val="1698"/>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E2E929"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lastRenderedPageBreak/>
              <w:t>ОК 01.</w:t>
            </w:r>
          </w:p>
          <w:p w14:paraId="26179413"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06.</w:t>
            </w:r>
          </w:p>
          <w:p w14:paraId="71986FF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000D7457"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F34D3E5" w14:textId="77777777" w:rsidR="005117C2" w:rsidRPr="005117C2" w:rsidRDefault="005117C2" w:rsidP="005117C2">
            <w:pPr>
              <w:autoSpaceDE w:val="0"/>
              <w:autoSpaceDN w:val="0"/>
              <w:ind w:left="213"/>
              <w:rPr>
                <w:rFonts w:ascii="Times New Roman" w:hAnsi="Times New Roman"/>
                <w:color w:val="000000"/>
                <w:spacing w:val="2"/>
                <w:szCs w:val="22"/>
                <w:lang w:eastAsia="en-US"/>
              </w:rPr>
            </w:pPr>
            <w:r w:rsidRPr="005117C2">
              <w:rPr>
                <w:rFonts w:ascii="Times New Roman" w:hAnsi="Times New Roman"/>
                <w:color w:val="000000"/>
                <w:spacing w:val="2"/>
                <w:szCs w:val="22"/>
                <w:lang w:eastAsia="en-US"/>
              </w:rPr>
              <w:t>Т</w:t>
            </w:r>
            <w:r w:rsidRPr="005117C2">
              <w:rPr>
                <w:rFonts w:ascii="Times New Roman" w:hAnsi="Times New Roman"/>
                <w:color w:val="000000"/>
                <w:spacing w:val="-5"/>
                <w:szCs w:val="22"/>
                <w:lang w:eastAsia="en-US"/>
              </w:rPr>
              <w:t>е</w:t>
            </w:r>
            <w:r w:rsidRPr="005117C2">
              <w:rPr>
                <w:rFonts w:ascii="Times New Roman" w:hAnsi="Times New Roman"/>
                <w:color w:val="000000"/>
                <w:szCs w:val="22"/>
                <w:lang w:eastAsia="en-US"/>
              </w:rPr>
              <w:t>ма</w:t>
            </w:r>
            <w:r w:rsidRPr="005117C2">
              <w:rPr>
                <w:rFonts w:ascii="Times New Roman" w:hAnsi="Times New Roman"/>
                <w:color w:val="000000"/>
                <w:spacing w:val="-4"/>
                <w:szCs w:val="22"/>
                <w:lang w:eastAsia="en-US"/>
              </w:rPr>
              <w:t>4</w:t>
            </w:r>
            <w:r w:rsidRPr="005117C2">
              <w:rPr>
                <w:rFonts w:ascii="Times New Roman" w:hAnsi="Times New Roman"/>
                <w:color w:val="000000"/>
                <w:spacing w:val="2"/>
                <w:szCs w:val="22"/>
                <w:lang w:eastAsia="en-US"/>
              </w:rPr>
              <w:t>.</w:t>
            </w:r>
            <w:r w:rsidRPr="005117C2">
              <w:rPr>
                <w:rFonts w:ascii="Times New Roman" w:hAnsi="Times New Roman"/>
                <w:color w:val="000000"/>
                <w:szCs w:val="22"/>
                <w:lang w:eastAsia="en-US"/>
              </w:rPr>
              <w:t>1.</w:t>
            </w:r>
          </w:p>
          <w:p w14:paraId="48B1CB10"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pacing w:val="-7"/>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8"/>
                <w:szCs w:val="22"/>
                <w:lang w:eastAsia="en-US"/>
              </w:rPr>
              <w:t>ц</w:t>
            </w:r>
            <w:r w:rsidRPr="005117C2">
              <w:rPr>
                <w:rFonts w:ascii="Times New Roman" w:hAnsi="Times New Roman"/>
                <w:color w:val="000000"/>
                <w:spacing w:val="-12"/>
                <w:szCs w:val="22"/>
                <w:lang w:eastAsia="en-US"/>
              </w:rPr>
              <w:t>и</w:t>
            </w:r>
            <w:r w:rsidRPr="005117C2">
              <w:rPr>
                <w:rFonts w:ascii="Times New Roman" w:hAnsi="Times New Roman"/>
                <w:color w:val="000000"/>
                <w:spacing w:val="-6"/>
                <w:szCs w:val="22"/>
                <w:lang w:eastAsia="en-US"/>
              </w:rPr>
              <w:t>а</w:t>
            </w:r>
            <w:r w:rsidRPr="005117C2">
              <w:rPr>
                <w:rFonts w:ascii="Times New Roman" w:hAnsi="Times New Roman"/>
                <w:color w:val="000000"/>
                <w:spacing w:val="-15"/>
                <w:szCs w:val="22"/>
                <w:lang w:eastAsia="en-US"/>
              </w:rPr>
              <w:t>л</w:t>
            </w:r>
            <w:r w:rsidRPr="005117C2">
              <w:rPr>
                <w:rFonts w:ascii="Times New Roman" w:hAnsi="Times New Roman"/>
                <w:color w:val="000000"/>
                <w:spacing w:val="-10"/>
                <w:szCs w:val="22"/>
                <w:lang w:eastAsia="en-US"/>
              </w:rPr>
              <w:t>ь</w:t>
            </w:r>
            <w:r w:rsidRPr="005117C2">
              <w:rPr>
                <w:rFonts w:ascii="Times New Roman" w:hAnsi="Times New Roman"/>
                <w:color w:val="000000"/>
                <w:spacing w:val="-12"/>
                <w:szCs w:val="22"/>
                <w:lang w:eastAsia="en-US"/>
              </w:rPr>
              <w:t>н</w:t>
            </w:r>
            <w:r w:rsidRPr="005117C2">
              <w:rPr>
                <w:rFonts w:ascii="Times New Roman" w:hAnsi="Times New Roman"/>
                <w:color w:val="000000"/>
                <w:spacing w:val="-6"/>
                <w:szCs w:val="22"/>
                <w:lang w:eastAsia="en-US"/>
              </w:rPr>
              <w:t>а</w:t>
            </w:r>
            <w:r w:rsidRPr="005117C2">
              <w:rPr>
                <w:rFonts w:ascii="Times New Roman" w:hAnsi="Times New Roman"/>
                <w:color w:val="000000"/>
                <w:spacing w:val="31"/>
                <w:szCs w:val="22"/>
                <w:lang w:eastAsia="en-US"/>
              </w:rPr>
              <w:t xml:space="preserve">я  </w:t>
            </w:r>
            <w:r w:rsidRPr="005117C2">
              <w:rPr>
                <w:rFonts w:ascii="Times New Roman" w:hAnsi="Times New Roman"/>
                <w:color w:val="000000"/>
                <w:spacing w:val="-10"/>
                <w:szCs w:val="22"/>
                <w:lang w:eastAsia="en-US"/>
              </w:rPr>
              <w:t>стр</w:t>
            </w:r>
            <w:r w:rsidRPr="005117C2">
              <w:rPr>
                <w:rFonts w:ascii="Times New Roman" w:hAnsi="Times New Roman"/>
                <w:color w:val="000000"/>
                <w:spacing w:val="-14"/>
                <w:szCs w:val="22"/>
                <w:lang w:eastAsia="en-US"/>
              </w:rPr>
              <w:t>у</w:t>
            </w:r>
            <w:r w:rsidRPr="005117C2">
              <w:rPr>
                <w:rFonts w:ascii="Times New Roman" w:hAnsi="Times New Roman"/>
                <w:color w:val="000000"/>
                <w:spacing w:val="-11"/>
                <w:szCs w:val="22"/>
                <w:lang w:eastAsia="en-US"/>
              </w:rPr>
              <w:t>к</w:t>
            </w:r>
            <w:r w:rsidRPr="005117C2">
              <w:rPr>
                <w:rFonts w:ascii="Times New Roman" w:hAnsi="Times New Roman"/>
                <w:color w:val="000000"/>
                <w:spacing w:val="-10"/>
                <w:szCs w:val="22"/>
                <w:lang w:eastAsia="en-US"/>
              </w:rPr>
              <w:t>т</w:t>
            </w:r>
            <w:r w:rsidRPr="005117C2">
              <w:rPr>
                <w:rFonts w:ascii="Times New Roman" w:hAnsi="Times New Roman"/>
                <w:color w:val="000000"/>
                <w:spacing w:val="-14"/>
                <w:szCs w:val="22"/>
                <w:lang w:eastAsia="en-US"/>
              </w:rPr>
              <w:t>у</w:t>
            </w:r>
            <w:r w:rsidRPr="005117C2">
              <w:rPr>
                <w:rFonts w:ascii="Times New Roman" w:hAnsi="Times New Roman"/>
                <w:color w:val="000000"/>
                <w:spacing w:val="-9"/>
                <w:szCs w:val="22"/>
                <w:lang w:eastAsia="en-US"/>
              </w:rPr>
              <w:t>р</w:t>
            </w:r>
            <w:r w:rsidRPr="005117C2">
              <w:rPr>
                <w:rFonts w:ascii="Times New Roman" w:hAnsi="Times New Roman"/>
                <w:color w:val="000000"/>
                <w:spacing w:val="-1"/>
                <w:szCs w:val="22"/>
                <w:lang w:eastAsia="en-US"/>
              </w:rPr>
              <w:t>а</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14"/>
                <w:szCs w:val="22"/>
                <w:lang w:eastAsia="en-US"/>
              </w:rPr>
              <w:t>о</w:t>
            </w:r>
            <w:r w:rsidRPr="005117C2">
              <w:rPr>
                <w:rFonts w:ascii="Times New Roman" w:hAnsi="Times New Roman"/>
                <w:color w:val="000000"/>
                <w:spacing w:val="-6"/>
                <w:szCs w:val="22"/>
                <w:lang w:eastAsia="en-US"/>
              </w:rPr>
              <w:t>б</w:t>
            </w:r>
            <w:r w:rsidRPr="005117C2">
              <w:rPr>
                <w:rFonts w:ascii="Times New Roman" w:hAnsi="Times New Roman"/>
                <w:color w:val="000000"/>
                <w:spacing w:val="-7"/>
                <w:szCs w:val="22"/>
                <w:lang w:eastAsia="en-US"/>
              </w:rPr>
              <w:t>щ</w:t>
            </w:r>
            <w:r w:rsidRPr="005117C2">
              <w:rPr>
                <w:rFonts w:ascii="Times New Roman" w:hAnsi="Times New Roman"/>
                <w:color w:val="000000"/>
                <w:spacing w:val="-11"/>
                <w:szCs w:val="22"/>
                <w:lang w:eastAsia="en-US"/>
              </w:rPr>
              <w:t>е</w:t>
            </w:r>
            <w:r w:rsidRPr="005117C2">
              <w:rPr>
                <w:rFonts w:ascii="Times New Roman" w:hAnsi="Times New Roman"/>
                <w:color w:val="000000"/>
                <w:spacing w:val="-12"/>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9"/>
                <w:szCs w:val="22"/>
                <w:lang w:eastAsia="en-US"/>
              </w:rPr>
              <w:t>в</w:t>
            </w:r>
            <w:r w:rsidRPr="005117C2">
              <w:rPr>
                <w:rFonts w:ascii="Times New Roman" w:hAnsi="Times New Roman"/>
                <w:color w:val="000000"/>
                <w:spacing w:val="-7"/>
                <w:szCs w:val="22"/>
                <w:lang w:eastAsia="en-US"/>
              </w:rPr>
              <w:t>а</w:t>
            </w:r>
            <w:r w:rsidRPr="005117C2">
              <w:rPr>
                <w:rFonts w:ascii="Times New Roman" w:hAnsi="Times New Roman"/>
                <w:color w:val="000000"/>
                <w:spacing w:val="39"/>
                <w:szCs w:val="22"/>
                <w:lang w:eastAsia="en-US"/>
              </w:rPr>
              <w:t xml:space="preserve">.  </w:t>
            </w:r>
            <w:proofErr w:type="gramStart"/>
            <w:r w:rsidRPr="005117C2">
              <w:rPr>
                <w:rFonts w:ascii="Times New Roman" w:hAnsi="Times New Roman"/>
                <w:color w:val="000000"/>
                <w:spacing w:val="-9"/>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4"/>
                <w:szCs w:val="22"/>
                <w:lang w:eastAsia="en-US"/>
              </w:rPr>
              <w:t>л</w:t>
            </w:r>
            <w:r w:rsidRPr="005117C2">
              <w:rPr>
                <w:rFonts w:ascii="Times New Roman" w:hAnsi="Times New Roman"/>
                <w:color w:val="000000"/>
                <w:spacing w:val="-14"/>
                <w:szCs w:val="22"/>
                <w:lang w:eastAsia="en-US"/>
              </w:rPr>
              <w:t>о</w:t>
            </w:r>
            <w:r w:rsidRPr="005117C2">
              <w:rPr>
                <w:rFonts w:ascii="Times New Roman" w:hAnsi="Times New Roman"/>
                <w:color w:val="000000"/>
                <w:spacing w:val="-4"/>
                <w:szCs w:val="22"/>
                <w:lang w:eastAsia="en-US"/>
              </w:rPr>
              <w:t>ж</w:t>
            </w:r>
            <w:r w:rsidRPr="005117C2">
              <w:rPr>
                <w:rFonts w:ascii="Times New Roman" w:hAnsi="Times New Roman"/>
                <w:color w:val="000000"/>
                <w:spacing w:val="-16"/>
                <w:szCs w:val="22"/>
                <w:lang w:eastAsia="en-US"/>
              </w:rPr>
              <w:t>е</w:t>
            </w:r>
            <w:r w:rsidRPr="005117C2">
              <w:rPr>
                <w:rFonts w:ascii="Times New Roman" w:hAnsi="Times New Roman"/>
                <w:color w:val="000000"/>
                <w:spacing w:val="-7"/>
                <w:szCs w:val="22"/>
                <w:lang w:eastAsia="en-US"/>
              </w:rPr>
              <w:t>н</w:t>
            </w:r>
            <w:r w:rsidRPr="005117C2">
              <w:rPr>
                <w:rFonts w:ascii="Times New Roman" w:hAnsi="Times New Roman"/>
                <w:color w:val="000000"/>
                <w:spacing w:val="-3"/>
                <w:szCs w:val="22"/>
                <w:lang w:eastAsia="en-US"/>
              </w:rPr>
              <w:t>и</w:t>
            </w:r>
            <w:r w:rsidRPr="005117C2">
              <w:rPr>
                <w:rFonts w:ascii="Times New Roman" w:hAnsi="Times New Roman"/>
                <w:color w:val="000000"/>
                <w:spacing w:val="31"/>
                <w:szCs w:val="22"/>
                <w:lang w:eastAsia="en-US"/>
              </w:rPr>
              <w:t xml:space="preserve">е  </w:t>
            </w:r>
            <w:r w:rsidRPr="005117C2">
              <w:rPr>
                <w:rFonts w:ascii="Times New Roman" w:hAnsi="Times New Roman"/>
                <w:color w:val="000000"/>
                <w:spacing w:val="-3"/>
                <w:szCs w:val="22"/>
                <w:lang w:eastAsia="en-US"/>
              </w:rPr>
              <w:t>ли</w:t>
            </w:r>
            <w:r w:rsidRPr="005117C2">
              <w:rPr>
                <w:rFonts w:ascii="Times New Roman" w:hAnsi="Times New Roman"/>
                <w:color w:val="000000"/>
                <w:spacing w:val="-10"/>
                <w:szCs w:val="22"/>
                <w:lang w:eastAsia="en-US"/>
              </w:rPr>
              <w:t>ч</w:t>
            </w:r>
            <w:r w:rsidRPr="005117C2">
              <w:rPr>
                <w:rFonts w:ascii="Times New Roman" w:hAnsi="Times New Roman"/>
                <w:color w:val="000000"/>
                <w:spacing w:val="-2"/>
                <w:szCs w:val="22"/>
                <w:lang w:eastAsia="en-US"/>
              </w:rPr>
              <w:t>н</w:t>
            </w:r>
            <w:r w:rsidRPr="005117C2">
              <w:rPr>
                <w:rFonts w:ascii="Times New Roman" w:hAnsi="Times New Roman"/>
                <w:color w:val="000000"/>
                <w:spacing w:val="-10"/>
                <w:szCs w:val="22"/>
                <w:lang w:eastAsia="en-US"/>
              </w:rPr>
              <w:t>о</w:t>
            </w:r>
            <w:r w:rsidRPr="005117C2">
              <w:rPr>
                <w:rFonts w:ascii="Times New Roman" w:hAnsi="Times New Roman"/>
                <w:color w:val="000000"/>
                <w:spacing w:val="-6"/>
                <w:szCs w:val="22"/>
                <w:lang w:eastAsia="en-US"/>
              </w:rPr>
              <w:t>ст</w:t>
            </w:r>
            <w:r w:rsidRPr="005117C2">
              <w:rPr>
                <w:rFonts w:ascii="Times New Roman" w:hAnsi="Times New Roman"/>
                <w:color w:val="000000"/>
                <w:szCs w:val="22"/>
                <w:lang w:eastAsia="en-US"/>
              </w:rPr>
              <w:t>и</w:t>
            </w:r>
            <w:proofErr w:type="gramEnd"/>
            <w:r w:rsidRPr="005117C2">
              <w:rPr>
                <w:rFonts w:ascii="Times New Roman" w:hAnsi="Times New Roman"/>
                <w:color w:val="000000"/>
                <w:szCs w:val="22"/>
                <w:lang w:eastAsia="en-US"/>
              </w:rPr>
              <w:t xml:space="preserve"> в </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б</w:t>
            </w:r>
            <w:r w:rsidRPr="005117C2">
              <w:rPr>
                <w:rFonts w:ascii="Times New Roman" w:hAnsi="Times New Roman"/>
                <w:color w:val="000000"/>
                <w:spacing w:val="-2"/>
                <w:szCs w:val="22"/>
                <w:lang w:eastAsia="en-US"/>
              </w:rPr>
              <w:t>щ</w:t>
            </w:r>
            <w:r w:rsidRPr="005117C2">
              <w:rPr>
                <w:rFonts w:ascii="Times New Roman" w:hAnsi="Times New Roman"/>
                <w:color w:val="000000"/>
                <w:spacing w:val="-12"/>
                <w:szCs w:val="22"/>
                <w:lang w:eastAsia="en-US"/>
              </w:rPr>
              <w:t>е</w:t>
            </w:r>
            <w:r w:rsidRPr="005117C2">
              <w:rPr>
                <w:rFonts w:ascii="Times New Roman" w:hAnsi="Times New Roman"/>
                <w:color w:val="000000"/>
                <w:spacing w:val="-7"/>
                <w:szCs w:val="22"/>
                <w:lang w:eastAsia="en-US"/>
              </w:rPr>
              <w:t>с</w:t>
            </w:r>
            <w:r w:rsidRPr="005117C2">
              <w:rPr>
                <w:rFonts w:ascii="Times New Roman" w:hAnsi="Times New Roman"/>
                <w:color w:val="000000"/>
                <w:spacing w:val="-5"/>
                <w:szCs w:val="22"/>
                <w:lang w:eastAsia="en-US"/>
              </w:rPr>
              <w:t>т</w:t>
            </w:r>
            <w:r w:rsidRPr="005117C2">
              <w:rPr>
                <w:rFonts w:ascii="Times New Roman" w:hAnsi="Times New Roman"/>
                <w:color w:val="000000"/>
                <w:spacing w:val="-3"/>
                <w:szCs w:val="22"/>
                <w:lang w:eastAsia="en-US"/>
              </w:rPr>
              <w:t>в</w:t>
            </w:r>
            <w:r w:rsidRPr="005117C2">
              <w:rPr>
                <w:rFonts w:ascii="Times New Roman" w:hAnsi="Times New Roman"/>
                <w:color w:val="000000"/>
                <w:spacing w:val="-1"/>
                <w:szCs w:val="22"/>
                <w:lang w:eastAsia="en-US"/>
              </w:rPr>
              <w:t>е</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7C8083E"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7FF10DC8"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5DAABB00"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79D4C6E3"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72DEF523"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483A54CF" w14:textId="77777777" w:rsidTr="00D5699B">
        <w:trPr>
          <w:cantSplit/>
          <w:trHeight w:hRule="exact" w:val="1692"/>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BB1FA9A"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7"/>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5.</w:t>
            </w:r>
          </w:p>
          <w:p w14:paraId="35E7C794"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6"/>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6</w:t>
            </w:r>
            <w:r w:rsidR="00EE13E5">
              <w:rPr>
                <w:rFonts w:ascii="Times New Roman" w:eastAsia="Trebuchet MS" w:hAnsi="Times New Roman"/>
                <w:noProof/>
                <w:szCs w:val="22"/>
              </w:rPr>
              <w:pict w14:anchorId="2F74FCF0">
                <v:shape id="drawingObject1347" o:spid="_x0000_s1036" style="position:absolute;margin-left:83.8pt;margin-top:65.55pt;width:151.75pt;height:15.6pt;z-index:-251655168;visibility:visible;mso-position-horizontal-relative:page;mso-position-vertical-relative:page" coordsize="1927226,1981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" o:allowincell="f" adj="0,,0" path="m,l,198118r1927226,l1927226,,,xe" stroked="f">
                  <v:stroke joinstyle="round"/>
                  <v:formulas/>
                  <v:path arrowok="t" o:connecttype="custom" o:connectlocs="0,0;0,198120;1927225,198120;1927225,0;0,0" o:connectangles="0,0,0,0,0" textboxrect="0,0,1927226,198118"/>
                  <w10:wrap anchorx="page" anchory="page"/>
                </v:shape>
              </w:pict>
            </w:r>
            <w:r w:rsidR="00EE13E5">
              <w:rPr>
                <w:rFonts w:ascii="Times New Roman" w:eastAsia="Trebuchet MS" w:hAnsi="Times New Roman"/>
                <w:noProof/>
                <w:szCs w:val="22"/>
              </w:rPr>
              <w:pict w14:anchorId="361860D9">
                <v:group id="drawingObject1348" o:spid="_x0000_s1037" style="position:absolute;margin-left:243.45pt;margin-top:65.55pt;width:151.75pt;height:47.05pt;z-index:-251654144;mso-position-horizontal-relative:page;mso-position-vertical-relative:page" coordsize="19272,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" o:allowincell="f">
                  <v:shape id="Shape 1349" o:spid="_x0000_s1038" style="position:absolute;width:19241;height:1981;visibility:visible" coordsize="1924176,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HycQA&#10;AADcAAAADwAAAGRycy9kb3ducmV2LnhtbERP22rCQBB9F/oPyxT6phtrLZJmI6ESKK1IvNDnITtN&#10;QrOzMbtq+veuIPRtDuc6yXIwrThT7xrLCqaTCARxaXXDlYLDPh8vQDiPrLG1TAr+yMEyfRglGGt7&#10;4S2dd74SIYRdjApq77tYSlfWZNBNbEccuB/bG/QB9pXUPV5CuGnlcxS9SoMNh4YaO3qvqfzdnYyC&#10;tljPj8Uqz6PT12ehvzfZbLrJlHp6HLI3EJ4G/y++uz90mP8yg9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R8nEAAAA3AAAAA8AAAAAAAAAAAAAAAAAmAIAAGRycy9k&#10;b3ducmV2LnhtbFBLBQYAAAAABAAEAPUAAACJAwAAAAA=&#10;" adj="0,,0" path="m,198118l,,1924176,r,198118l,198118xe" stroked="f">
                    <v:stroke joinstyle="round"/>
                    <v:formulas/>
                    <v:path arrowok="t" o:connecttype="custom" o:connectlocs="0,1981;0,0;19241,0;19241,1981;0,1981" o:connectangles="0,0,0,0,0" textboxrect="0,0,1924176,198118"/>
                  </v:shape>
                  <v:shape id="Shape 1350" o:spid="_x0000_s1039" style="position:absolute;top:1981;width:19272;height:1981;visibility:visible" coordsize="192722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Iq8EA&#10;AADcAAAADwAAAGRycy9kb3ducmV2LnhtbERPTWsCMRC9C/6HMEJvmlVWqVvjslhavGo96G26mW6W&#10;bibLJtX47xuh0Ns83udsymg7caXBt44VzGcZCOLa6ZYbBaePt+kzCB+QNXaOScGdPJTb8WiDhXY3&#10;PtD1GBqRQtgXqMCE0BdS+tqQRT9zPXHivtxgMSQ4NFIPeEvhtpOLLFtJiy2nBoM97QzV38cfq2At&#10;d/b9vjSfq7W75Gyr+Ho+RaWeJrF6AREohn/xn3uv0/w8h8cz6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iKvBAAAA3AAAAA8AAAAAAAAAAAAAAAAAmAIAAGRycy9kb3du&#10;cmV2LnhtbFBLBQYAAAAABAAEAPUAAACGAwAAAAA=&#10;" adj="0,,0" path="m,l,198119r1927224,l1927224,,,xe" stroked="f">
                    <v:stroke joinstyle="round"/>
                    <v:formulas/>
                    <v:path arrowok="t" o:connecttype="custom" o:connectlocs="0,0;0,1981;19272,1981;19272,0;0,0" o:connectangles="0,0,0,0,0" textboxrect="0,0,1927224,198119"/>
                  </v:shape>
                  <v:shape id="Shape 1351" o:spid="_x0000_s1040" style="position:absolute;left:60;top:3992;width:19212;height:1982;visibility:visible" coordsize="1921128,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dcIA&#10;AADcAAAADwAAAGRycy9kb3ducmV2LnhtbERPTWsCMRC9F/wPYYReSs1aVGRrFBGUSk+6SnscknF3&#10;cTNZk1S3/74pCN7m8T5ntuhsI67kQ+1YwXCQgSDWztRcKjgU69cpiBCRDTaOScEvBVjMe08zzI27&#10;8Y6u+1iKFMIhRwVVjG0uZdAVWQwD1xIn7uS8xZigL6XxeEvhtpFvWTaRFmtODRW2tKpIn/c/VsEL&#10;bsZD/e31tD1+fRZUXKLcXpR67nfLdxCRuvgQ390fJs0fjeH/mXS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T51wgAAANwAAAAPAAAAAAAAAAAAAAAAAJgCAABkcnMvZG93&#10;bnJldi54bWxQSwUGAAAAAAQABAD1AAAAhwMAAAAA&#10;" adj="0,,0" path="m,l,198118r1921128,l1921128,,,xe" stroked="f">
                    <v:stroke joinstyle="round"/>
                    <v:formulas/>
                    <v:path arrowok="t" o:connecttype="custom" o:connectlocs="0,0;0,1982;19212,1982;19212,0;0,0" o:connectangles="0,0,0,0,0" textboxrect="0,0,1921128,198118"/>
                  </v:shape>
                  <w10:wrap anchorx="page" anchory="page"/>
                </v:group>
              </w:pict>
            </w:r>
            <w:r w:rsidR="00EE13E5">
              <w:rPr>
                <w:rFonts w:ascii="Times New Roman" w:eastAsia="Trebuchet MS" w:hAnsi="Times New Roman"/>
                <w:noProof/>
                <w:szCs w:val="22"/>
              </w:rPr>
              <w:pict w14:anchorId="6048409E">
                <v:group id="drawingObject1352" o:spid="_x0000_s1041" style="position:absolute;margin-left:402.9pt;margin-top:65.3pt;width:151.75pt;height:125.05pt;z-index:-251653120;mso-position-horizontal-relative:page;mso-position-vertical-relative:page" coordsize="19269,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" o:allowincell="f">
                  <v:shape id="Shape 1353" o:spid="_x0000_s1042" style="position:absolute;width:19269;height:1979;visibility:visible" coordsize="1926970,1979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HicIA&#10;AADcAAAADwAAAGRycy9kb3ducmV2LnhtbERPS4vCMBC+C/6HMIIXWVPdRZdqFB8rCF6qu97HZmyL&#10;zaQ0Ueu/N8KCt/n4njOdN6YUN6pdYVnBoB+BIE6tLjhT8Pe7+fgG4TyyxtIyKXiQg/ms3ZpirO2d&#10;93Q7+EyEEHYxKsi9r2IpXZqTQde3FXHgzrY26AOsM6lrvIdwU8phFI2kwYJDQ44VrXJKL4erUTAc&#10;PXpVstz9rNbn8Rj9KTHHLFGq22kWExCeGv8W/7u3Osz//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seJwgAAANwAAAAPAAAAAAAAAAAAAAAAAJgCAABkcnMvZG93&#10;bnJldi54bWxQSwUGAAAAAAQABAD1AAAAhwMAAAAA&#10;" adj="0,,0" path="m,l,197992r1926970,l1926970,,,xe" stroked="f">
                    <v:stroke joinstyle="round"/>
                    <v:formulas/>
                    <v:path arrowok="t" o:connecttype="custom" o:connectlocs="0,0;0,1979;19269,1979;19269,0;0,0" o:connectangles="0,0,0,0,0" textboxrect="0,0,1926970,197992"/>
                  </v:shape>
                  <v:shape id="Shape 1354" o:spid="_x0000_s1043" style="position:absolute;left:518;top:2010;width:18751;height:1981;visibility:visible" coordsize="187515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CscMA&#10;AADcAAAADwAAAGRycy9kb3ducmV2LnhtbERPTWvCQBC9F/oflin0VjdVlDa6ihELRXpotYceh+yY&#10;Dc3OxuxUo7++KxR6m8f7nNmi9406UhfrwAYeBxko4jLYmisDn7uXhydQUZAtNoHJwJkiLOa3NzPM&#10;bTjxBx23UqkUwjFHA06kzbWOpSOPcRBa4sTtQ+dREuwqbTs8pXDf6GGWTbTHmlODw5ZWjsrv7Y83&#10;IEVdVO5LX/j5fZPt3sQdcF0Yc3/XL6eghHr5F/+5X22aPxrD9Zl0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CscMAAADcAAAADwAAAAAAAAAAAAAAAACYAgAAZHJzL2Rv&#10;d25yZXYueG1sUEsFBgAAAAAEAAQA9QAAAIgDAAAAAA==&#10;" adj="0,,0" path="m,198119l,,1875154,r,198119l,198119xe" stroked="f">
                    <v:stroke joinstyle="round"/>
                    <v:formulas/>
                    <v:path arrowok="t" o:connecttype="custom" o:connectlocs="0,1981;0,0;18751,0;18751,1981;0,1981" o:connectangles="0,0,0,0,0" textboxrect="0,0,1875154,198119"/>
                  </v:shape>
                  <v:shape id="Shape 1355" o:spid="_x0000_s1044" style="position:absolute;left:518;top:3991;width:18751;height:1981;visibility:visible" coordsize="187515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cxsMA&#10;AADcAAAADwAAAGRycy9kb3ducmV2LnhtbERPTUvDQBC9F/oflhG8tRsrFE27LaYoiHjQ1IPHITvN&#10;BrOzaXZsY399Vyj0No/3Ocv14Ft1oD42gQ3cTTNQxFWwDdcGvrYvkwdQUZAttoHJwB9FWK/GoyXm&#10;Nhz5kw6l1CqFcMzRgBPpcq1j5chjnIaOOHG70HuUBPta2x6PKdy3epZlc+2x4dTgsKONo+qn/PUG&#10;pGiK2n3rEz9+vGXbd3F7fC6Mub0ZnhaghAa5ii/uV5vm38/h/5l0gV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cxsMAAADcAAAADwAAAAAAAAAAAAAAAACYAgAAZHJzL2Rv&#10;d25yZXYueG1sUEsFBgAAAAAEAAQA9QAAAIgDAAAAAA==&#10;" adj="0,,0" path="m,l,198119r1875154,l1875154,,,xe" stroked="f">
                    <v:stroke joinstyle="round"/>
                    <v:formulas/>
                    <v:path arrowok="t" o:connecttype="custom" o:connectlocs="0,0;0,1981;18751,1981;18751,0;0,0" o:connectangles="0,0,0,0,0" textboxrect="0,0,1875154,198119"/>
                  </v:shape>
                  <v:shape id="Shape 1356" o:spid="_x0000_s1045" style="position:absolute;left:518;top:5972;width:18751;height:1982;visibility:visible" coordsize="1875154,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Pfu8MA&#10;AADcAAAADwAAAGRycy9kb3ducmV2LnhtbERPS2uDQBC+F/Iflgn0Upo12jyw2YRQEHOtDZTcJu5U&#10;Je6suFu1/z5bKPQ2H99zdofJtGKg3jWWFSwXEQji0uqGKwXnj+x5C8J5ZI2tZVLwQw4O+9nDDlNt&#10;R36nofCVCCHsUlRQe9+lUrqyJoNuYTviwH3Z3qAPsK+k7nEM4aaVcRStpcGGQ0ONHb3VVN6Kb6Mg&#10;L5aYb+Lr+mn8XGXZteGX6ZIo9Tifjq8gPE3+X/znPukwP9nA7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Pfu8MAAADcAAAADwAAAAAAAAAAAAAAAACYAgAAZHJzL2Rv&#10;d25yZXYueG1sUEsFBgAAAAAEAAQA9QAAAIgDAAAAAA==&#10;" adj="0,,0" path="m,l,198118r1875154,l1875154,,,xe" stroked="f">
                    <v:stroke joinstyle="round"/>
                    <v:formulas/>
                    <v:path arrowok="t" o:connecttype="custom" o:connectlocs="0,0;0,1982;18751,1982;18751,0;0,0" o:connectangles="0,0,0,0,0" textboxrect="0,0,1875154,198118"/>
                  </v:shape>
                  <v:shape id="Shape 1357" o:spid="_x0000_s1046" style="position:absolute;left:518;top:7954;width:18751;height:1985;visibility:visible" coordsize="1875154,198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158YA&#10;AADcAAAADwAAAGRycy9kb3ducmV2LnhtbESPQWvCQBCF74X+h2UEb3Vji6WkrmKFFg+C1ebS25Ad&#10;k2B2Nt3dxvjvnYPgbYb35r1v5svBtaqnEBvPBqaTDBRx6W3DlYHi5/PpDVRMyBZbz2TgQhGWi8eH&#10;OebWn3lP/SFVSkI45migTqnLtY5lTQ7jxHfEoh19cJhkDZW2Ac8S7lr9nGWv2mHD0lBjR+uaytPh&#10;3xkIYXf5/Zi6IrR/66Kf7b9P26+VMePRsHoHlWhId/PtemMF/0V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6158YAAADcAAAADwAAAAAAAAAAAAAAAACYAgAAZHJz&#10;L2Rvd25yZXYueG1sUEsFBgAAAAAEAAQA9QAAAIsDAAAAAA==&#10;" adj="0,,0" path="m,198425l,,1875154,r,198425l,198425xe" stroked="f">
                    <v:stroke joinstyle="round"/>
                    <v:formulas/>
                    <v:path arrowok="t" o:connecttype="custom" o:connectlocs="0,1985;0,0;18751,0;18751,1985;0,1985" o:connectangles="0,0,0,0,0" textboxrect="0,0,1875154,198425"/>
                  </v:shape>
                  <v:shape id="Shape 1358" o:spid="_x0000_s1047" style="position:absolute;left:152;top:9939;width:19117;height:1981;visibility:visible" coordsize="191173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qRcIA&#10;AADcAAAADwAAAGRycy9kb3ducmV2LnhtbERPS4vCMBC+L/gfwgjeNLXK6naNIqLibfHBwt6GZmyL&#10;zaQkUau/frMg7G0+vufMFq2pxY2crywrGA4SEMS51RUXCk7HTX8KwgdkjbVlUvAgD4t5522GmbZ3&#10;3tPtEAoRQ9hnqKAMocmk9HlJBv3ANsSRO1tnMEToCqkd3mO4qWWaJO/SYMWxocSGViXll8PVKOB0&#10;k2z5K/2uHsZNTm49/gnPnVK9brv8BBGoDf/il3un4/zRB/w9Ey+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pFwgAAANwAAAAPAAAAAAAAAAAAAAAAAJgCAABkcnMvZG93&#10;bnJldi54bWxQSwUGAAAAAAQABAD1AAAAhwMAAAAA&#10;" adj="0,,0" path="m,l,198119r1911730,l1911730,,,xe" stroked="f">
                    <v:stroke joinstyle="round"/>
                    <v:formulas/>
                    <v:path arrowok="t" o:connecttype="custom" o:connectlocs="0,0;0,1981;19117,1981;19117,0;0,0" o:connectangles="0,0,0,0,0" textboxrect="0,0,1911730,198119"/>
                  </v:shape>
                  <v:shape id="Shape 1359" o:spid="_x0000_s1048" style="position:absolute;left:91;top:11920;width:19178;height:1981;visibility:visible" coordsize="1917828,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k5MUA&#10;AADcAAAADwAAAGRycy9kb3ducmV2LnhtbESPQWvDMAyF74P9B6PBbquzUdqQ1i1lMNhhGzQL7Cpi&#10;NQmN5cz2WvffT4dCbxLv6b1P6212ozpRiINnA8+zAhRx6+3AnYHm++2pBBUTssXRMxm4UITt5v5u&#10;jZX1Z97TqU6dkhCOFRroU5oqrWPbk8M48xOxaAcfHCZZQ6dtwLOEu1G/FMVCOxxYGnqc6LWn9lj/&#10;OQPh8zf7j6Iclz/50jT1vPzax2jM40PerUAlyulmvl6/W8GfC748Ix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GTkxQAAANwAAAAPAAAAAAAAAAAAAAAAAJgCAABkcnMv&#10;ZG93bnJldi54bWxQSwUGAAAAAAQABAD1AAAAigMAAAAA&#10;" adj="0,,0" path="m,198119l,,1917828,r,198119l,198119xe" stroked="f">
                    <v:stroke joinstyle="round"/>
                    <v:formulas/>
                    <v:path arrowok="t" o:connecttype="custom" o:connectlocs="0,1981;0,0;19178,0;19178,1981;0,1981" o:connectangles="0,0,0,0,0" textboxrect="0,0,1917828,198119"/>
                  </v:shape>
                  <v:shape id="Shape 1360" o:spid="_x0000_s1049" style="position:absolute;left:30;top:13901;width:19239;height:1981;visibility:visible" coordsize="1923922,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gHsUA&#10;AADcAAAADwAAAGRycy9kb3ducmV2LnhtbERP22rCQBB9L/gPywh9qxuriKbZiLTUCyJtTfF5yI5J&#10;aHY2ZFeN/Xq3IPRtDuc6ybwztThT6yrLCoaDCARxbnXFhYLv7P1pCsJ5ZI21ZVJwJQfztPeQYKzt&#10;hb/ovPeFCCHsYlRQet/EUrq8JINuYBviwB1ta9AH2BZSt3gJ4aaWz1E0kQYrDg0lNvRaUv6zPxkF&#10;o02xWG4/f6+j08ducpi9ZcvVLFPqsd8tXkB46vy/+O5e6zB/PIS/Z8IF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6AexQAAANwAAAAPAAAAAAAAAAAAAAAAAJgCAABkcnMv&#10;ZG93bnJldi54bWxQSwUGAAAAAAQABAD1AAAAigMAAAAA&#10;" adj="0,,0" path="m,l,198118r1923922,l1923922,,,xe" stroked="f">
                    <v:stroke joinstyle="round"/>
                    <v:formulas/>
                    <v:path arrowok="t" o:connecttype="custom" o:connectlocs="0,0;0,1981;19239,1981;19239,0;0,0" o:connectangles="0,0,0,0,0" textboxrect="0,0,1923922,198118"/>
                  </v:shape>
                  <w10:wrap anchorx="page" anchory="page"/>
                </v:group>
              </w:pict>
            </w:r>
            <w:r w:rsidR="00EE13E5">
              <w:rPr>
                <w:rFonts w:ascii="Times New Roman" w:eastAsia="Trebuchet MS" w:hAnsi="Times New Roman"/>
                <w:noProof/>
                <w:szCs w:val="22"/>
              </w:rPr>
              <w:pict w14:anchorId="4EE3DACB">
                <v:shape id="drawingObject1361" o:spid="_x0000_s1050" style="position:absolute;margin-left:83.8pt;margin-top:203.8pt;width:151.75pt;height:15.6pt;z-index:-251652096;visibility:visible;mso-position-horizontal-relative:page;mso-position-vertical-relative:page" coordsize="1927226,198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" o:allowincell="f" adj="0,,0" path="m,l,198119r1927226,l1927226,,,xe" stroked="f">
                  <v:stroke joinstyle="round"/>
                  <v:formulas/>
                  <v:path arrowok="t" o:connecttype="custom" o:connectlocs="0,0;0,198120;1927225,198120;1927225,0;0,0" o:connectangles="0,0,0,0,0" textboxrect="0,0,1927226,198119"/>
                  <w10:wrap anchorx="page" anchory="page"/>
                </v:shape>
              </w:pict>
            </w:r>
            <w:r w:rsidR="00EE13E5">
              <w:rPr>
                <w:rFonts w:ascii="Times New Roman" w:eastAsia="Trebuchet MS" w:hAnsi="Times New Roman"/>
                <w:noProof/>
                <w:szCs w:val="22"/>
              </w:rPr>
              <w:pict w14:anchorId="164D7F15">
                <v:group id="drawingObject1362" o:spid="_x0000_s1051" style="position:absolute;margin-left:243.45pt;margin-top:203.8pt;width:151.75pt;height:46.1pt;z-index:-251651072;mso-position-horizontal-relative:page;mso-position-vertical-relative:page" coordsize="19272,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" o:allowincell="f">
                  <v:shape id="Shape 1363" o:spid="_x0000_s1052" style="position:absolute;left:30;width:19242;height:1950;visibility:visible" coordsize="1924176,1950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2Y8EA&#10;AADcAAAADwAAAGRycy9kb3ducmV2LnhtbERPS4vCMBC+C/sfwgje1lTBtVajrMKqJ/EFXodkbIvN&#10;pDRZrf9+Iyx4m4/vObNFaytxp8aXjhUM+gkIYu1MybmC8+nnMwXhA7LByjEpeJKHxfyjM8PMuAcf&#10;6H4MuYgh7DNUUIRQZ1J6XZBF33c1ceSurrEYImxyaRp8xHBbyWGSfEmLJceGAmtaFaRvx1+roB7c&#10;xqPNaMf75fhyWZNOd9qkSvW67fcURKA2vMX/7q2J84cTeD0TL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idmPBAAAA3AAAAA8AAAAAAAAAAAAAAAAAmAIAAGRycy9kb3du&#10;cmV2LnhtbFBLBQYAAAAABAAEAPUAAACGAwAAAAA=&#10;" adj="0,,0" path="m,195021l,,1924176,r,195021l,195021xe" stroked="f">
                    <v:stroke joinstyle="round"/>
                    <v:formulas/>
                    <v:path arrowok="t" o:connecttype="custom" o:connectlocs="0,1950;0,0;19242,0;19242,1950;0,1950" o:connectangles="0,0,0,0,0" textboxrect="0,0,1924176,195021"/>
                  </v:shape>
                  <v:shape id="Shape 1364" o:spid="_x0000_s1053" style="position:absolute;top:1950;width:19272;height:1953;visibility:visible" coordsize="1927224,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FkcMA&#10;AADcAAAADwAAAGRycy9kb3ducmV2LnhtbESPTWvCQBCG74X+h2UKvdWNlaYaXUUEwXpSK56H7JgN&#10;zc6G7GrSf985FLzNMO/HM4vV4Bt1py7WgQ2MRxko4jLYmisD5+/t2xRUTMgWm8Bk4JcirJbPTwss&#10;bOj5SPdTqpSEcCzQgEupLbSOpSOPcRRaYrldQ+cxydpV2nbYS7hv9HuW5dpjzdLgsKWNo/LndPPS&#10;+3Xp9+vmEGY8Pny6Xc75x21izOvLsJ6DSjSkh/jfvbOCPxF8eUYm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JFkcMAAADcAAAADwAAAAAAAAAAAAAAAACYAgAAZHJzL2Rv&#10;d25yZXYueG1sUEsFBgAAAAAEAAQA9QAAAIgDAAAAAA==&#10;" adj="0,,0" path="m,l,195376r1927224,l1927224,,,xe" stroked="f">
                    <v:stroke joinstyle="round"/>
                    <v:formulas/>
                    <v:path arrowok="t" o:connecttype="custom" o:connectlocs="0,0;0,1953;19272,1953;19272,0;0,0" o:connectangles="0,0,0,0,0" textboxrect="0,0,1927224,195376"/>
                  </v:shape>
                  <v:shape id="Shape 1365" o:spid="_x0000_s1054" style="position:absolute;left:60;top:3903;width:19212;height:1951;visibility:visible" coordsize="1921128,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jH8QA&#10;AADcAAAADwAAAGRycy9kb3ducmV2LnhtbESPS4vCQBCE78L+h6EX9qYTd1WW6CiLoIg3H4c9tpnO&#10;g2R6kswY4793BMFbN1VfdfVi1ZtKdNS6wrKC8SgCQZxYXXCm4HzaDH9BOI+ssbJMCu7kYLX8GCww&#10;1vbGB+qOPhMhhF2MCnLv61hKl+Rk0I1sTRy01LYGfVjbTOoWbyHcVPI7imbSYMHhQo41rXNKyuPV&#10;hBppWXLK21lz6Sbu/zrdr3XTKPX12f/NQXjq/dv8onc6cD9jeD4TJ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mYx/EAAAA3AAAAA8AAAAAAAAAAAAAAAAAmAIAAGRycy9k&#10;b3ducmV2LnhtbFBLBQYAAAAABAAEAPUAAACJAwAAAAA=&#10;" adj="0,,0" path="m,l,195071r1921128,l1921128,,,xe" stroked="f">
                    <v:stroke joinstyle="round"/>
                    <v:formulas/>
                    <v:path arrowok="t" o:connecttype="custom" o:connectlocs="0,0;0,1951;19212,1951;19212,0;0,0" o:connectangles="0,0,0,0,0" textboxrect="0,0,1921128,195071"/>
                  </v:shape>
                  <w10:wrap anchorx="page" anchory="page"/>
                </v:group>
              </w:pict>
            </w:r>
            <w:r w:rsidR="00EE13E5">
              <w:rPr>
                <w:rFonts w:ascii="Times New Roman" w:eastAsia="Trebuchet MS" w:hAnsi="Times New Roman"/>
                <w:noProof/>
                <w:szCs w:val="22"/>
              </w:rPr>
              <w:pict w14:anchorId="3610FA3B">
                <v:group id="drawingObject1366" o:spid="_x0000_s1055" style="position:absolute;margin-left:402.9pt;margin-top:203.55pt;width:151.75pt;height:125.1pt;z-index:-251650048;mso-position-horizontal-relative:page;mso-position-vertical-relative:page" coordsize="19269,15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" o:allowincell="f">
                  <v:shape id="Shape 1367" o:spid="_x0000_s1056" style="position:absolute;width:19269;height:1981;visibility:visible" coordsize="192697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L0sQA&#10;AADcAAAADwAAAGRycy9kb3ducmV2LnhtbESPS0/DQAyE70j8h5WRuNFNc+ARuq1QKiQuHAivq5V1&#10;N1Gz3pA1Tfj3+IDEzdaMZz5vdksczImm3Cd2sF4VYIjb5HsODt5eH69uwWRB9jgkJgc/lGG3PT/b&#10;YOXTzC90aiQYDeFcoYNOZKyszW1HEfMqjcSqHdIUUXSdgvUTzhoeB1sWxbWN2LM2dDhS3VF7bL6j&#10;g+VT6r3UXx/hZm6KMu+fw/r9zrnLi+XhHozQIv/mv+snr/il4uszOoH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y9LEAAAA3AAAAA8AAAAAAAAAAAAAAAAAmAIAAGRycy9k&#10;b3ducmV2LnhtbFBLBQYAAAAABAAEAPUAAACJAwAAAAA=&#10;" adj="0,,0" path="m,l,198119r1926970,l1926970,,,xe" stroked="f">
                    <v:stroke joinstyle="round"/>
                    <v:formulas/>
                    <v:path arrowok="t" o:connecttype="custom" o:connectlocs="0,0;0,1981;19269,1981;19269,0;0,0" o:connectangles="0,0,0,0,0" textboxrect="0,0,1926970,198119"/>
                  </v:shape>
                  <v:shape id="Shape 1368" o:spid="_x0000_s1057" style="position:absolute;left:518;top:2011;width:18751;height:1984;visibility:visible" coordsize="1875154,19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LJsIA&#10;AADcAAAADwAAAGRycy9kb3ducmV2LnhtbERPTWvCQBC9C/0PyxR6000CrRJdQxGFHnqwUfA6ZMds&#10;NDubZrcx/ffdguBtHu9zVsVoWzFQ7xvHCtJZAoK4crrhWsHxsJsuQPiArLF1TAp+yUOxfpqsMNfu&#10;xl80lKEWMYR9jgpMCF0upa8MWfQz1xFH7ux6iyHCvpa6x1sMt63MkuRNWmw4NhjsaGOoupY/VkHZ&#10;7OXpdXvx8/382wwZl59y2Cj18jy+L0EEGsNDfHd/6Dg/S+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smwgAAANwAAAAPAAAAAAAAAAAAAAAAAJgCAABkcnMvZG93&#10;bnJldi54bWxQSwUGAAAAAAQABAD1AAAAhwMAAAAA&#10;" adj="0,,0" path="m,l,198424r1875154,l1875154,,,xe" stroked="f">
                    <v:stroke joinstyle="round"/>
                    <v:formulas/>
                    <v:path arrowok="t" o:connecttype="custom" o:connectlocs="0,0;0,1984;18751,1984;18751,0;0,0" o:connectangles="0,0,0,0,0" textboxrect="0,0,1875154,198424"/>
                  </v:shape>
                  <v:shape id="Shape 1369" o:spid="_x0000_s1058" style="position:absolute;left:518;top:3995;width:18751;height:1981;visibility:visible" coordsize="1875154,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3q/sIA&#10;AADcAAAADwAAAGRycy9kb3ducmV2LnhtbERPS2vCQBC+F/wPywheim6M9UF0FRGCvTYVxNuYHZNg&#10;djZkVxP/fbdQ6G0+vudsdr2pxZNaV1lWMJ1EIIhzqysuFJy+0/EKhPPIGmvLpOBFDnbbwdsGE207&#10;/qJn5gsRQtglqKD0vkmkdHlJBt3ENsSBu9nWoA+wLaRusQvhppZxFC2kwYpDQ4kNHUrK79nDKDhm&#10;Uzwu4+vivTvP0/Ra8Ud/mSk1Gvb7NQhPvf8X/7k/dZgfx/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er+wgAAANwAAAAPAAAAAAAAAAAAAAAAAJgCAABkcnMvZG93&#10;bnJldi54bWxQSwUGAAAAAAQABAD1AAAAhwMAAAAA&#10;" adj="0,,0" path="m,198118l,,1875154,r,198118l,198118xe" stroked="f">
                    <v:stroke joinstyle="round"/>
                    <v:formulas/>
                    <v:path arrowok="t" o:connecttype="custom" o:connectlocs="0,1981;0,0;18751,0;18751,1981;0,1981" o:connectangles="0,0,0,0,0" textboxrect="0,0,1875154,198118"/>
                  </v:shape>
                  <v:shape id="Shape 1370" o:spid="_x0000_s1059" style="position:absolute;left:518;top:5976;width:18751;height:1981;visibility:visible" coordsize="187515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pg8MA&#10;AADcAAAADwAAAGRycy9kb3ducmV2LnhtbERPTWvCQBC9F/wPywi91Y0WShtdxZQWSvHQqgePQ3bM&#10;BrOzMTvV1F/vCoXe5vE+Z7bofaNO1MU6sIHxKANFXAZbc2Vgu3l/eAYVBdliE5gM/FKExXxwN8Pc&#10;hjN/02ktlUohHHM04ETaXOtYOvIYR6ElTtw+dB4lwa7StsNzCveNnmTZk/ZYc2pw2NKro/Kw/vEG&#10;pKiLyu30hV++PrPNStwR3wpj7of9cgpKqJd/8Z/7w6b5k0e4PZMu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pg8MAAADcAAAADwAAAAAAAAAAAAAAAACYAgAAZHJzL2Rv&#10;d25yZXYueG1sUEsFBgAAAAAEAAQA9QAAAIgDAAAAAA==&#10;" adj="0,,0" path="m,l,198119r1875154,l1875154,,,xe" stroked="f">
                    <v:stroke joinstyle="round"/>
                    <v:formulas/>
                    <v:path arrowok="t" o:connecttype="custom" o:connectlocs="0,0;0,1981;18751,1981;18751,0;0,0" o:connectangles="0,0,0,0,0" textboxrect="0,0,1875154,198119"/>
                  </v:shape>
                  <v:shape id="Shape 1371" o:spid="_x0000_s1060" style="position:absolute;left:518;top:7957;width:18751;height:1982;visibility:visible" coordsize="1875154,198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XEcMA&#10;AADcAAAADwAAAGRycy9kb3ducmV2LnhtbERPTWvCQBC9F/oflil4KXVj1LSk2UgRgr0aC6W3MTtN&#10;QrOzIbua+O/dguBtHu9zss1kOnGmwbWWFSzmEQjiyuqWawVfh+LlDYTzyBo7y6TgQg42+eNDhqm2&#10;I+/pXPpahBB2KSpovO9TKV3VkEE3tz1x4H7tYNAHONRSDziGcNPJOIoSabDl0NBgT9uGqr/yZBTs&#10;ygXuXuNj8jx+r4vi2PJq+lkqNXuaPt5BeJr8XXxzf+owP17B/zPhAp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XEcMAAADcAAAADwAAAAAAAAAAAAAAAACYAgAAZHJzL2Rv&#10;d25yZXYueG1sUEsFBgAAAAAEAAQA9QAAAIgDAAAAAA==&#10;" adj="0,,0" path="m,198118l,,1875154,r,198118l,198118xe" stroked="f">
                    <v:stroke joinstyle="round"/>
                    <v:formulas/>
                    <v:path arrowok="t" o:connecttype="custom" o:connectlocs="0,1982;0,0;18751,0;18751,1982;0,1982" o:connectangles="0,0,0,0,0" textboxrect="0,0,1875154,198118"/>
                  </v:shape>
                  <v:shape id="Shape 1372" o:spid="_x0000_s1061" style="position:absolute;left:152;top:9939;width:19117;height:1981;visibility:visible" coordsize="191173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2ncIA&#10;AADcAAAADwAAAGRycy9kb3ducmV2LnhtbERP32vCMBB+H/g/hBP2NlOL26QaRcYcvo05EXw7mltT&#10;1lxKEtu6v34RBN/u4/t5y/VgG9GRD7VjBdNJBoK4dLrmSsHhe/s0BxEissbGMSm4UID1avSwxEK7&#10;nr+o28dKpBAOBSowMbaFlKE0ZDFMXEucuB/nLcYEfSW1xz6F20bmWfYiLdacGgy29Gao/N2frQLO&#10;t9kHf+bH+mL968G/z07xb6fU43jYLEBEGuJdfHPvdJqfP8P1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7adwgAAANwAAAAPAAAAAAAAAAAAAAAAAJgCAABkcnMvZG93&#10;bnJldi54bWxQSwUGAAAAAAQABAD1AAAAhwMAAAAA&#10;" adj="0,,0" path="m,l,198119r1911730,l1911730,,,xe" stroked="f">
                    <v:stroke joinstyle="round"/>
                    <v:formulas/>
                    <v:path arrowok="t" o:connecttype="custom" o:connectlocs="0,0;0,1981;19117,1981;19117,0;0,0" o:connectangles="0,0,0,0,0" textboxrect="0,0,1911730,198119"/>
                  </v:shape>
                  <v:shape id="Shape 1373" o:spid="_x0000_s1062" style="position:absolute;left:91;top:11920;width:19178;height:1985;visibility:visible" coordsize="1917828,1984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da8EA&#10;AADcAAAADwAAAGRycy9kb3ducmV2LnhtbERPzYrCMBC+C/sOYRa8yJraQ5WuUWRhd/XgweoDDM3Y&#10;FpNJaWKtb28Ewdt8fL+zXA/WiJ463zhWMJsmIIhLpxuuFJyOv18LED4gazSOScGdPKxXH6Ml5trd&#10;+EB9ESoRQ9jnqKAOoc2l9GVNFv3UtcSRO7vOYoiwq6Tu8BbDrZFpkmTSYsOxocaWfmoqL8XVKvjf&#10;23n2NyHqd+nlaOZZmRq5UGr8OWy+QQQawlv8cm91nJ9m8HwmX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SXWvBAAAA3AAAAA8AAAAAAAAAAAAAAAAAmAIAAGRycy9kb3du&#10;cmV2LnhtbFBLBQYAAAAABAAEAPUAAACGAwAAAAA=&#10;" adj="0,,0" path="m,198425l,,1917828,r,198425l,198425xe" stroked="f">
                    <v:stroke joinstyle="round"/>
                    <v:formulas/>
                    <v:path arrowok="t" o:connecttype="custom" o:connectlocs="0,1985;0,0;19178,0;19178,1985;0,1985" o:connectangles="0,0,0,0,0" textboxrect="0,0,1917828,198425"/>
                  </v:shape>
                  <v:shape id="Shape 1374" o:spid="_x0000_s1063" style="position:absolute;left:30;top:13905;width:19239;height:1981;visibility:visible" coordsize="1923922,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VTMEA&#10;AADcAAAADwAAAGRycy9kb3ducmV2LnhtbERPTWvCQBC9C/6HZYTedKO0UVJXsQVLT0KN3qfZMUmb&#10;nQ27a0z99a5Q8DaP9znLdW8a0ZHztWUF00kCgriwuuZSwSHfjhcgfEDW2FgmBX/kYb0aDpaYaXvh&#10;L+r2oRQxhH2GCqoQ2kxKX1Rk0E9sSxy5k3UGQ4SulNrhJYabRs6SJJUGa44NFbb0XlHxuz8bBS+d&#10;dTv98a2fT29HTkP+c005V+pp1G9eQQTqw0P87/7Ucf5sDvdn4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1UzBAAAA3AAAAA8AAAAAAAAAAAAAAAAAmAIAAGRycy9kb3du&#10;cmV2LnhtbFBLBQYAAAAABAAEAPUAAACGAwAAAAA=&#10;" adj="0,,0" path="m,l,198119r1923922,l1923922,,,xe" stroked="f">
                    <v:stroke joinstyle="round"/>
                    <v:formulas/>
                    <v:path arrowok="t" o:connecttype="custom" o:connectlocs="0,0;0,1981;19239,1981;19239,0;0,0" o:connectangles="0,0,0,0,0" textboxrect="0,0,1923922,198119"/>
                  </v:shape>
                  <w10:wrap anchorx="page" anchory="page"/>
                </v:group>
              </w:pict>
            </w:r>
            <w:r w:rsidR="00EE13E5">
              <w:rPr>
                <w:rFonts w:ascii="Times New Roman" w:eastAsia="Trebuchet MS" w:hAnsi="Times New Roman"/>
                <w:noProof/>
                <w:szCs w:val="22"/>
              </w:rPr>
              <w:pict w14:anchorId="445C8CB7">
                <v:shape id="drawingObject1375" o:spid="_x0000_s1064" style="position:absolute;margin-left:83.8pt;margin-top:341.85pt;width:151.75pt;height:16.1pt;z-index:-251649024;visibility:visible;mso-position-horizontal-relative:page;mso-position-vertical-relative:page" coordsize="1927226,2042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" o:allowincell="f" adj="0,,0" path="m,l,204216r1927226,l1927226,,,xe" stroked="f">
                  <v:stroke joinstyle="round"/>
                  <v:formulas/>
                  <v:path arrowok="t" o:connecttype="custom" o:connectlocs="0,0;0,204470;1927225,204470;1927225,0;0,0" o:connectangles="0,0,0,0,0" textboxrect="0,0,1927226,204216"/>
                  <w10:wrap anchorx="page" anchory="page"/>
                </v:shape>
              </w:pict>
            </w:r>
            <w:r w:rsidR="00EE13E5">
              <w:rPr>
                <w:rFonts w:ascii="Times New Roman" w:eastAsia="Trebuchet MS" w:hAnsi="Times New Roman"/>
                <w:noProof/>
                <w:szCs w:val="22"/>
              </w:rPr>
              <w:pict w14:anchorId="2D8F15CF">
                <v:group id="drawingObject1376" o:spid="_x0000_s1065" style="position:absolute;margin-left:243.45pt;margin-top:342.8pt;width:151.75pt;height:76.6pt;z-index:-251648000;mso-position-horizontal-relative:page;mso-position-vertical-relative:page" coordsize="19272,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" o:allowincell="f">
                  <v:shape id="Shape 1377" o:spid="_x0000_s1066" style="position:absolute;width:19180;height:1920;visibility:visible" coordsize="1918080,192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68cIA&#10;AADcAAAADwAAAGRycy9kb3ducmV2LnhtbERP22rCQBB9L/Qflin4VjemRSS6SukFJD5ok37AkB2T&#10;pdnZkN0m8e/dguDbHM51NrvJtmKg3hvHChbzBARx5bThWsFP+fW8AuEDssbWMSm4kIfd9vFhg5l2&#10;I3/TUIRaxBD2GSpoQugyKX3VkEU/dx1x5M6utxgi7GupexxjuG1lmiRLadFwbGiwo/eGqt/izyo4&#10;pKvSHPNp+cGfeTiN1asdjFNq9jS9rUEEmsJdfHPvdZy/eIH/Z+IF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nrxwgAAANwAAAAPAAAAAAAAAAAAAAAAAJgCAABkcnMvZG93&#10;bnJldi54bWxQSwUGAAAAAAQABAD1AAAAhwMAAAAA&#10;" adj="0,,0" path="m,192023l,,1918080,r,192023l,192023xe" stroked="f">
                    <v:stroke joinstyle="round"/>
                    <v:formulas/>
                    <v:path arrowok="t" o:connecttype="custom" o:connectlocs="0,1920;0,0;19180,0;19180,1920;0,1920" o:connectangles="0,0,0,0,0" textboxrect="0,0,1918080,192023"/>
                  </v:shape>
                  <v:shape id="Shape 1378" o:spid="_x0000_s1067" style="position:absolute;top:1920;width:19241;height:1950;visibility:visible" coordsize="1924176,1950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ZhcEA&#10;AADcAAAADwAAAGRycy9kb3ducmV2LnhtbERPTYvCMBC9C/sfwizsRdZUEZFqlCAK4slVYa9DM7bF&#10;ZlKTrNZ/bwRhb/N4nzNfdrYRN/KhdqxgOMhAEBfO1FwqOB0331MQISIbbByTggcFWC4+enPMjbvz&#10;D90OsRQphEOOCqoY21zKUFRkMQxcS5y4s/MWY4K+lMbjPYXbRo6ybCIt1pwaKmxpVVFxOfxZBfq6&#10;jZdsUox2a73Z/a619v16r9TXZ6dnICJ18V/8dm9Nmj8cw+uZdIF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BmYXBAAAA3AAAAA8AAAAAAAAAAAAAAAAAmAIAAGRycy9kb3du&#10;cmV2LnhtbFBLBQYAAAAABAAEAPUAAACGAwAAAAA=&#10;" adj="0,,0" path="m,l,195071r1924176,l1924176,,,xe" stroked="f">
                    <v:stroke joinstyle="round"/>
                    <v:formulas/>
                    <v:path arrowok="t" o:connecttype="custom" o:connectlocs="0,0;0,1950;19241,1950;19241,0;0,0" o:connectangles="0,0,0,0,0" textboxrect="0,0,1924176,195071"/>
                  </v:shape>
                  <v:shape id="Shape 1379" o:spid="_x0000_s1068" style="position:absolute;top:3870;width:19241;height:1951;visibility:visible" coordsize="1924176,195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VZcIA&#10;AADcAAAADwAAAGRycy9kb3ducmV2LnhtbERP32vCMBB+F/Y/hBvsTdOO6VzXKCIMBPFBt73fmlta&#10;1lxKEm3nX28Ewbf7+H5euRxsK07kQ+NYQT7JQBBXTjdsFHx9foznIEJE1tg6JgX/FGC5eBiVWGjX&#10;855Oh2hECuFQoII6xq6QMlQ1WQwT1xEn7td5izFBb6T22Kdw28rnLJtJiw2nhho7WtdU/R2OVgG9&#10;fONr5ffG/szfVtu4M+dm0yv19Dis3kFEGuJdfHNvdJqfT+H6TLp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pVlwgAAANwAAAAPAAAAAAAAAAAAAAAAAJgCAABkcnMvZG93&#10;bnJldi54bWxQSwUGAAAAAAQABAD1AAAAhwMAAAAA&#10;" adj="0,,0" path="m,195020l,,1924176,r,195020l,195020xe" stroked="f">
                    <v:stroke joinstyle="round"/>
                    <v:formulas/>
                    <v:path arrowok="t" o:connecttype="custom" o:connectlocs="0,1951;0,0;19241,0;19241,1951;0,1951" o:connectangles="0,0,0,0,0" textboxrect="0,0,1924176,195020"/>
                  </v:shape>
                  <v:shape id="Shape 1380" o:spid="_x0000_s1069" style="position:absolute;top:5821;width:19272;height:1953;visibility:visible" coordsize="1927224,1953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kHsQA&#10;AADcAAAADwAAAGRycy9kb3ducmV2LnhtbESPQWvCQBCF70L/wzIFb7pJpWmNboIIgu1JbfE8ZMds&#10;aHY2ZFcT/71bKPQ2w3vzvjfrcrStuFHvG8cK0nkCgrhyuuFawffXbvYOwgdkja1jUnAnD2XxNFlj&#10;rt3AR7qdQi1iCPscFZgQulxKXxmy6OeuI47axfUWQ1z7WuoehxhuW/mSJJm02HAkGOxoa6j6OV1t&#10;5H6ch89Ne3BLTg9vZp9x9npdKDV9HjcrEIHG8G/+u97rWD/N4PeZOIE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iJB7EAAAA3AAAAA8AAAAAAAAAAAAAAAAAmAIAAGRycy9k&#10;b3ducmV2LnhtbFBLBQYAAAAABAAEAPUAAACJAwAAAAA=&#10;" adj="0,,0" path="m,195376l,,1927224,r,195376l,195376xe" stroked="f">
                    <v:stroke joinstyle="round"/>
                    <v:formulas/>
                    <v:path arrowok="t" o:connecttype="custom" o:connectlocs="0,1953;0,0;19272,0;19272,1953;0,1953" o:connectangles="0,0,0,0,0" textboxrect="0,0,1927224,195376"/>
                  </v:shape>
                  <v:shape id="Shape 1381" o:spid="_x0000_s1070" style="position:absolute;top:7774;width:19272;height:1951;visibility:visible" coordsize="1927224,19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wMIA&#10;AADcAAAADwAAAGRycy9kb3ducmV2LnhtbERPzWoCMRC+F3yHMIKXUrMrVGVrFBWVelzbB5gm4+7S&#10;zWRJoq5vbwoFb/Px/c5i1dtWXMmHxrGCfJyBINbONFwp+P7av81BhIhssHVMCu4UYLUcvCywMO7G&#10;JV1PsRIphEOBCuoYu0LKoGuyGMauI07c2XmLMUFfSePxlsJtKydZNpUWG04NNXa0rUn/ni5WwWS9&#10;mer5e/dzfj3o467c5Vsv90qNhv36A0SkPj7F/+5Pk+bnM/h7Jl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5DAwgAAANwAAAAPAAAAAAAAAAAAAAAAAJgCAABkcnMvZG93&#10;bnJldi54bWxQSwUGAAAAAAQABAD1AAAAhwMAAAAA&#10;" adj="0,,0" path="m,l,195072r1927224,l1927224,,,xe" stroked="f">
                    <v:stroke joinstyle="round"/>
                    <v:formulas/>
                    <v:path arrowok="t" o:connecttype="custom" o:connectlocs="0,0;0,1951;19272,1951;19272,0;0,0" o:connectangles="0,0,0,0,0" textboxrect="0,0,1927224,195072"/>
                  </v:shape>
                  <w10:wrap anchorx="page" anchory="page"/>
                </v:group>
              </w:pict>
            </w:r>
            <w:r w:rsidR="00EE13E5">
              <w:rPr>
                <w:rFonts w:ascii="Times New Roman" w:eastAsia="Trebuchet MS" w:hAnsi="Times New Roman"/>
                <w:noProof/>
                <w:szCs w:val="22"/>
              </w:rPr>
              <w:pict w14:anchorId="65446B0E">
                <v:group id="drawingObject1382" o:spid="_x0000_s1071" style="position:absolute;margin-left:403.6pt;margin-top:342.35pt;width:151pt;height:31.7pt;z-index:-251646976;mso-position-horizontal-relative:page;mso-position-vertical-relative:page" coordsize="19178,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" o:allowincell="f">
                  <v:shape id="Shape 1383" o:spid="_x0000_s1072" style="position:absolute;width:19178;height:2011;visibility:visible" coordsize="1917828,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jA8QA&#10;AADcAAAADwAAAGRycy9kb3ducmV2LnhtbESPT4vCQAzF78J+hyELe9OpHhapjiIFQUQU/1y8xU5s&#10;i51M6Yy166ffHBb2lvBe3vtlvuxdrTpqQ+XZwHiUgCLOva24MHA5r4dTUCEiW6w9k4EfCrBcfAzm&#10;mFr/4iN1p1goCeGQooEyxibVOuQlOQwj3xCLdvetwyhrW2jb4kvCXa0nSfKtHVYsDSU2lJWUP05P&#10;Z2B3yHrG7bWi/SHe1ufs3WWrtzFfn/1qBipSH//Nf9cbK/hj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IwPEAAAA3AAAAA8AAAAAAAAAAAAAAAAAmAIAAGRycy9k&#10;b3ducmV2LnhtbFBLBQYAAAAABAAEAPUAAACJAwAAAAA=&#10;" adj="0,,0" path="m,201167l,,1917828,r,201167l,201167xe" stroked="f">
                    <v:stroke joinstyle="round"/>
                    <v:formulas/>
                    <v:path arrowok="t" o:connecttype="custom" o:connectlocs="0,2011;0,0;19178,0;19178,2011;0,2011" o:connectangles="0,0,0,0,0" textboxrect="0,0,1917828,201167"/>
                  </v:shape>
                  <v:shape id="Shape 1384" o:spid="_x0000_s1073" style="position:absolute;top:2011;width:19178;height:2012;visibility:visible" coordsize="1917828,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GmMAA&#10;AADcAAAADwAAAGRycy9kb3ducmV2LnhtbERPy6rCMBDdC/5DmAvuNK0LkWoUKQgiovjYuJvbzG3L&#10;bSalibX69UYQ3M3hPGe+7EwlWmpcaVlBPIpAEGdWl5wruJzXwykI55E1VpZJwYMcLBf93hwTbe98&#10;pPbkcxFC2CWooPC+TqR0WUEG3cjWxIH7s41BH2CTS93gPYSbSo6jaCINlhwaCqwpLSj7P92Mgt0h&#10;7Ri315L2B/+7PqfPNl09lRr8dKsZCE+d/4o/7o0O8+MY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yGmMAAAADcAAAADwAAAAAAAAAAAAAAAACYAgAAZHJzL2Rvd25y&#10;ZXYueG1sUEsFBgAAAAAEAAQA9QAAAIUDAAAAAA==&#10;" adj="0,,0" path="m,l,201167r1917828,l1917828,,,xe" stroked="f">
                    <v:stroke joinstyle="round"/>
                    <v:formulas/>
                    <v:path arrowok="t" o:connecttype="custom" o:connectlocs="0,0;0,2012;19178,2012;19178,0;0,0" o:connectangles="0,0,0,0,0" textboxrect="0,0,1917828,201167"/>
                  </v:shape>
                  <w10:wrap anchorx="page" anchory="page"/>
                </v:group>
              </w:pict>
            </w:r>
            <w:r w:rsidR="00EE13E5">
              <w:rPr>
                <w:rFonts w:ascii="Times New Roman" w:eastAsia="Trebuchet MS" w:hAnsi="Times New Roman"/>
                <w:noProof/>
                <w:szCs w:val="22"/>
              </w:rPr>
              <w:pict w14:anchorId="0CCBF585">
                <v:shape id="drawingObject1385" o:spid="_x0000_s1074" style="position:absolute;margin-left:406.95pt;margin-top:377.85pt;width:147.65pt;height:12.7pt;z-index:-251645952;visibility:visible;mso-position-horizontal-relative:page;mso-position-vertical-relative:page" coordsize="1875154,161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" o:allowincell="f" adj="0,,0" path="m,l,161544r1875154,l1875154,,,xe" stroked="f">
                  <v:stroke joinstyle="round"/>
                  <v:formulas/>
                  <v:path arrowok="t" o:connecttype="custom" o:connectlocs="0,0;0,161290;1875155,161290;1875155,0;0,0" o:connectangles="0,0,0,0,0" textboxrect="0,0,1875154,161544"/>
                  <w10:wrap anchorx="page" anchory="page"/>
                </v:shape>
              </w:pict>
            </w:r>
            <w:r w:rsidR="00EE13E5">
              <w:rPr>
                <w:rFonts w:ascii="Times New Roman" w:eastAsia="Trebuchet MS" w:hAnsi="Times New Roman"/>
                <w:noProof/>
                <w:szCs w:val="22"/>
              </w:rPr>
              <w:pict w14:anchorId="0796A558">
                <v:shape id="drawingObject1386" o:spid="_x0000_s1075" style="position:absolute;margin-left:83.8pt;margin-top:433.1pt;width:151.75pt;height:15.6pt;z-index:-251644928;visibility:visible;mso-position-horizontal-relative:page;mso-position-vertical-relative:page" coordsize="1927226,198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" o:allowincell="f" adj="0,,0" path="m,l,198120r1927226,l1927226,,,xe" stroked="f">
                  <v:stroke joinstyle="round"/>
                  <v:formulas/>
                  <v:path arrowok="t" o:connecttype="custom" o:connectlocs="0,0;0,198120;1927225,198120;1927225,0;0,0" o:connectangles="0,0,0,0,0" textboxrect="0,0,1927226,198120"/>
                  <w10:wrap anchorx="page" anchory="page"/>
                </v:shape>
              </w:pict>
            </w:r>
            <w:r w:rsidR="00EE13E5">
              <w:rPr>
                <w:rFonts w:ascii="Times New Roman" w:eastAsia="Trebuchet MS" w:hAnsi="Times New Roman"/>
                <w:noProof/>
                <w:szCs w:val="22"/>
              </w:rPr>
              <w:pict w14:anchorId="3951D306">
                <v:group id="drawingObject1387" o:spid="_x0000_s1076" style="position:absolute;margin-left:243.45pt;margin-top:433.1pt;width:151.75pt;height:46.8pt;z-index:-251643904;mso-position-horizontal-relative:page;mso-position-vertical-relative:page" coordsize="19272,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" o:allowincell="f">
                  <v:shape id="Shape 1388" o:spid="_x0000_s1077" style="position:absolute;width:19150;height:1981;visibility:visible" coordsize="191503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74MQA&#10;AADcAAAADwAAAGRycy9kb3ducmV2LnhtbERPTUsDMRC9C/6HMAVvNqm0ImvTImppoXhoK1Jvw2a6&#10;WdxM1s3Ybv31RhC8zeN9znTeh0YdqUt1ZAujoQFFXEZXc2Xhdbe4vgOVBNlhE5ksnCnBfHZ5McXC&#10;xRNv6LiVSuUQTgVa8CJtoXUqPQVMw9gSZ+4Qu4CSYVdp1+Eph4dG3xhzqwPWnBs8tvToqfzYfgUL&#10;8rL3b0aePtf7Zzd5P7jdck3f1l4N+od7UEK9/Iv/3CuX55sx/D6TL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e+DEAAAA3AAAAA8AAAAAAAAAAAAAAAAAmAIAAGRycy9k&#10;b3ducmV2LnhtbFBLBQYAAAAABAAEAPUAAACJAwAAAAA=&#10;" adj="0,,0" path="m,198120l,,1915032,r,198120l,198120xe" stroked="f">
                    <v:stroke joinstyle="round"/>
                    <v:formulas/>
                    <v:path arrowok="t" o:connecttype="custom" o:connectlocs="0,1981;0,0;19150,0;19150,1981;0,1981" o:connectangles="0,0,0,0,0" textboxrect="0,0,1915032,198120"/>
                  </v:shape>
                  <v:shape id="Shape 1389" o:spid="_x0000_s1078" style="position:absolute;top:1981;width:19180;height:1981;visibility:visible" coordsize="1918080,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zxr8A&#10;AADcAAAADwAAAGRycy9kb3ducmV2LnhtbERPS2vCQBC+C/6HZYTedKOlWlJXaQuF4s3neciOSTA7&#10;G3bWmP57tyB4m4/vOct17xrVUZDas4HpJANFXHhbc2ngsP8Zv4OSiGyx8UwG/khgvRoOlphbf+Mt&#10;dbtYqhTCkqOBKsY211qKihzKxLfEiTv74DAmGEptA95SuGv0LMvm2mHNqaHClr4rKi67qzNwaUs+&#10;+M3xVWR2rb9OvJBuEYx5GfWfH6Ai9fEpfrh/bZqfvcH/M+kCvb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PGvwAAANwAAAAPAAAAAAAAAAAAAAAAAJgCAABkcnMvZG93bnJl&#10;di54bWxQSwUGAAAAAAQABAD1AAAAhAMAAAAA&#10;" adj="0,,0" path="m,198120l,,1918080,r,198120l,198120xe" stroked="f">
                    <v:stroke joinstyle="round"/>
                    <v:formulas/>
                    <v:path arrowok="t" o:connecttype="custom" o:connectlocs="0,1981;0,0;19180,0;19180,1981;0,1981" o:connectangles="0,0,0,0,0" textboxrect="0,0,1918080,198120"/>
                  </v:shape>
                  <v:shape id="Shape 1390" o:spid="_x0000_s1079" style="position:absolute;top:3962;width:19272;height:1981;visibility:visible" coordsize="192722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essAA&#10;AADcAAAADwAAAGRycy9kb3ducmV2LnhtbERPTYvCMBC9L/gfwgjetqkKslSjiCB41NaLt7EZ22Iz&#10;qU201V9vBGFv83ifs1j1phYPal1lWcE4ikEQ51ZXXCg4ZtvfPxDOI2usLZOCJzlYLQc/C0y07fhA&#10;j9QXIoSwS1BB6X2TSOnykgy6yDbEgbvY1qAPsC2kbrEL4aaWkzieSYMVh4YSG9qUlF/Tu1Fwnubj&#10;ayqf66xrDq9sT+nldNsoNRr26zkIT73/F3/dOx3mxzP4PBMu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SessAAAADcAAAADwAAAAAAAAAAAAAAAACYAgAAZHJzL2Rvd25y&#10;ZXYueG1sUEsFBgAAAAAEAAQA9QAAAIUDAAAAAA==&#10;" adj="0,,0" path="m,l,198120r1927224,l1927224,,,xe" stroked="f">
                    <v:stroke joinstyle="round"/>
                    <v:formulas/>
                    <v:path arrowok="t" o:connecttype="custom" o:connectlocs="0,0;0,1981;19272,1981;19272,0;0,0" o:connectangles="0,0,0,0,0" textboxrect="0,0,1927224,198120"/>
                  </v:shape>
                  <w10:wrap anchorx="page" anchory="page"/>
                </v:group>
              </w:pict>
            </w:r>
            <w:r w:rsidR="00EE13E5">
              <w:rPr>
                <w:rFonts w:ascii="Times New Roman" w:eastAsia="Trebuchet MS" w:hAnsi="Times New Roman"/>
                <w:noProof/>
                <w:szCs w:val="22"/>
              </w:rPr>
              <w:pict w14:anchorId="13194D8C">
                <v:group id="drawingObject1391" o:spid="_x0000_s1080" style="position:absolute;margin-left:402.9pt;margin-top:432.6pt;width:151.75pt;height:126.75pt;z-index:-251642880;mso-position-horizontal-relative:page;mso-position-vertical-relative:page" coordsize="19269,1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" o:allowincell="f">
                  <v:shape id="Shape 1392" o:spid="_x0000_s1081" style="position:absolute;width:19269;height:2011;visibility:visible" coordsize="192697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jx8IA&#10;AADbAAAADwAAAGRycy9kb3ducmV2LnhtbESPwWrDMBBE74X8g9hAb7UcQ9rGsRJCodCcSpN+wGJt&#10;bGNrpUiq7fx9FSj0OMzMG6baz2YQI/nQWVawynIQxLXVHTcKvs/vT68gQkTWOFgmBTcKsN8tHios&#10;tZ34i8ZTbESCcChRQRujK6UMdUsGQ2YdcfIu1huMSfpGao9TgptBFnn+LA12nBZadPTWUt2ffoyC&#10;2dlPE9z1pbj1k5E+9Otjlyv1uJwPWxCR5vgf/mt/aAWbNdy/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aPHwgAAANsAAAAPAAAAAAAAAAAAAAAAAJgCAABkcnMvZG93&#10;bnJldi54bWxQSwUGAAAAAAQABAD1AAAAhwMAAAAA&#10;" adj="0,,0" path="m,l,201166r1926970,l1926970,,,xe" stroked="f">
                    <v:stroke joinstyle="round"/>
                    <v:formulas/>
                    <v:path arrowok="t" o:connecttype="custom" o:connectlocs="0,0;0,2011;19269,2011;19269,0;0,0" o:connectangles="0,0,0,0,0" textboxrect="0,0,1926970,201166"/>
                  </v:shape>
                  <v:shape id="Shape 1393" o:spid="_x0000_s1082" style="position:absolute;left:518;top:2011;width:18751;height:2012;visibility:visible" coordsize="1875154,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GwcMA&#10;AADbAAAADwAAAGRycy9kb3ducmV2LnhtbESPQYvCMBSE78L+h/AEL6LpCha3GmURFjy4iLqCx0fz&#10;bIvNS21i2/33RhA8DjPzDbNYdaYUDdWusKzgcxyBIE6tLjhT8Hf8Gc1AOI+ssbRMCv7JwWr50Vtg&#10;om3Le2oOPhMBwi5BBbn3VSKlS3My6Ma2Ig7exdYGfZB1JnWNbYCbUk6iKJYGCw4LOVa0zim9Hu5G&#10;QWtO8fn2e9/Gw5OZ7uxVNll7UWrQ777nIDx1/h1+tTdawVcM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hGwcMAAADbAAAADwAAAAAAAAAAAAAAAACYAgAAZHJzL2Rv&#10;d25yZXYueG1sUEsFBgAAAAAEAAQA9QAAAIgDAAAAAA==&#10;" adj="0,,0" path="m,201167l,,1875154,r,201167l,201167xe" stroked="f">
                    <v:stroke joinstyle="round"/>
                    <v:formulas/>
                    <v:path arrowok="t" o:connecttype="custom" o:connectlocs="0,2012;0,0;18751,0;18751,2012;0,2012" o:connectangles="0,0,0,0,0" textboxrect="0,0,1875154,201167"/>
                  </v:shape>
                  <v:shape id="Shape 1394" o:spid="_x0000_s1083" style="position:absolute;left:518;top:4023;width:18751;height:2011;visibility:visible" coordsize="1875154,201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SHcEA&#10;AADbAAAADwAAAGRycy9kb3ducmV2LnhtbESPQYvCMBSE74L/ITzBm6buwbVdo4iwIniy1vvb5tlW&#10;m5faxFr/vVlY2OMwM98wy3VvatFR6yrLCmbTCARxbnXFhYLs9D1ZgHAeWWNtmRS8yMF6NRwsMdH2&#10;yUfqUl+IAGGXoILS+yaR0uUlGXRT2xAH72Jbgz7ItpC6xWeAm1p+RNFcGqw4LJTY0Lak/JY+jIL0&#10;bqv9OfbXrqnPO/kT3w4pZkqNR/3mC4Sn3v+H/9p7rSD+hN8v4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Nkh3BAAAA2wAAAA8AAAAAAAAAAAAAAAAAmAIAAGRycy9kb3du&#10;cmV2LnhtbFBLBQYAAAAABAAEAPUAAACGAwAAAAA=&#10;" adj="0,,0" path="m,201117l,,1875154,r,201117l,201117xe" stroked="f">
                    <v:stroke joinstyle="round"/>
                    <v:formulas/>
                    <v:path arrowok="t" o:connecttype="custom" o:connectlocs="0,2011;0,0;18751,0;18751,2011;0,2011" o:connectangles="0,0,0,0,0" textboxrect="0,0,1875154,201117"/>
                  </v:shape>
                  <v:shape id="Shape 1395" o:spid="_x0000_s1084" style="position:absolute;left:518;top:6034;width:18751;height:2015;visibility:visible" coordsize="1875154,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hxcAA&#10;AADbAAAADwAAAGRycy9kb3ducmV2LnhtbERPPWvDMBDdC/0P4grZGqmlhNiNEopLSoOnOB46HtbF&#10;NrFORlIc599XQ6Hj431vdrMdxEQ+9I41vCwVCOLGmZ5bDfVp/7wGESKywcExabhTgN328WGDuXE3&#10;PtJUxVakEA45auhiHHMpQ9ORxbB0I3Hizs5bjAn6VhqPtxRuB/mq1Epa7Dk1dDhS0VFzqa5WQyl/&#10;Sv9GX6xUvc7K4vOI/WHWevE0f7yDiDTHf/Gf+9toy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chxcAAAADbAAAADwAAAAAAAAAAAAAAAACYAgAAZHJzL2Rvd25y&#10;ZXYueG1sUEsFBgAAAAAEAAQA9QAAAIUDAAAAAA==&#10;" adj="0,,0" path="m,l,201472r1875154,l1875154,,,xe" stroked="f">
                    <v:stroke joinstyle="round"/>
                    <v:formulas/>
                    <v:path arrowok="t" o:connecttype="custom" o:connectlocs="0,0;0,2015;18751,2015;18751,0;0,0" o:connectangles="0,0,0,0,0" textboxrect="0,0,1875154,201472"/>
                  </v:shape>
                  <v:shape id="Shape 1396" o:spid="_x0000_s1085" style="position:absolute;left:518;top:8049;width:18751;height:2011;visibility:visible" coordsize="1875154,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Ss8QA&#10;AADbAAAADwAAAGRycy9kb3ducmV2LnhtbESPT4vCMBTE7wt+h/CEvSyaKmzRahQRBA+7iP/A46N5&#10;tsXmpTax7X77jSB4HGbmN8x82ZlSNFS7wrKC0TACQZxaXXCm4HTcDCYgnEfWWFomBX/kYLnofcwx&#10;0bblPTUHn4kAYZeggtz7KpHSpTkZdENbEQfvamuDPsg6k7rGNsBNKcdRFEuDBYeFHCta55TeDg+j&#10;oDXn+HL/ffzEX2fzvbM32WTtVanPfreagfDU+Xf41d5qBdMp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n0rPEAAAA2wAAAA8AAAAAAAAAAAAAAAAAmAIAAGRycy9k&#10;b3ducmV2LnhtbFBLBQYAAAAABAAEAPUAAACJAwAAAAA=&#10;" adj="0,,0" path="m,201167l,,1875154,r,201167l,201167xe" stroked="f">
                    <v:stroke joinstyle="round"/>
                    <v:formulas/>
                    <v:path arrowok="t" o:connecttype="custom" o:connectlocs="0,2011;0,0;18751,0;18751,2011;0,2011" o:connectangles="0,0,0,0,0" textboxrect="0,0,1875154,201167"/>
                  </v:shape>
                  <v:shape id="Shape 1397" o:spid="_x0000_s1086" style="position:absolute;left:152;top:10060;width:19117;height:2012;visibility:visible" coordsize="1911730,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SWMMA&#10;AADcAAAADwAAAGRycy9kb3ducmV2LnhtbESPT2vDMAzF74V9B6PCbqvd0Y6R1i1hMFghl/6BXUWs&#10;JqGxHGyvyb79dBj0JvGe3vtpu598r+4UUxfYwnJhQBHXwXXcWLicP1/eQaWM7LAPTBZ+KcF+9zTb&#10;YuHCyEe6n3KjJIRTgRbanIdC61S35DEtwkAs2jVEj1nW2GgXcZRw3+tXY960x46locWBPlqqb6cf&#10;b6Hsmqo6rFYhnqk/mGo9Lr9Tae3zfCo3oDJN+WH+v/5ygm8EX56RCf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wSWMMAAADcAAAADwAAAAAAAAAAAAAAAACYAgAAZHJzL2Rv&#10;d25yZXYueG1sUEsFBgAAAAAEAAQA9QAAAIgDAAAAAA==&#10;" adj="0,,0" path="m,201166l,,1911730,r,201166l,201166xe" stroked="f">
                    <v:stroke joinstyle="round"/>
                    <v:formulas/>
                    <v:path arrowok="t" o:connecttype="custom" o:connectlocs="0,2012;0,0;19117,0;19117,2012;0,2012" o:connectangles="0,0,0,0,0" textboxrect="0,0,1911730,201166"/>
                  </v:shape>
                  <v:shape id="Shape 1398" o:spid="_x0000_s1087" style="position:absolute;left:91;top:12072;width:19178;height:2012;visibility:visible" coordsize="1917828,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RcIA&#10;AADcAAAADwAAAGRycy9kb3ducmV2LnhtbERPS4vCMBC+L/gfwgje1lQPi9TGUgqCyLLi4+JtbMa2&#10;2ExKk63VX2+Ehb3Nx/ecJB1MI3rqXG1ZwWwagSAurK65VHA6rj8XIJxH1thYJgUPcpCuRh8Jxtre&#10;eU/9wZcihLCLUUHlfRtL6YqKDLqpbYkDd7WdQR9gV0rd4T2Em0bOo+hLGqw5NFTYUl5RcTv8GgXf&#10;u3xg3J5r+tn5y/qYP/s8eyo1GQ/ZEoSnwf+L/9wbHeZHM3g/Ey6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RBFwgAAANwAAAAPAAAAAAAAAAAAAAAAAJgCAABkcnMvZG93&#10;bnJldi54bWxQSwUGAAAAAAQABAD1AAAAhwMAAAAA&#10;" adj="0,,0" path="m,201167l,,1917828,r,201167l,201167xe" stroked="f">
                    <v:stroke joinstyle="round"/>
                    <v:formulas/>
                    <v:path arrowok="t" o:connecttype="custom" o:connectlocs="0,2012;0,0;19178,0;19178,2012;0,2012" o:connectangles="0,0,0,0,0" textboxrect="0,0,1917828,201167"/>
                  </v:shape>
                  <v:shape id="Shape 1399" o:spid="_x0000_s1088" style="position:absolute;left:30;top:14084;width:19239;height:2011;visibility:visible" coordsize="1923922,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PF8MA&#10;AADcAAAADwAAAGRycy9kb3ducmV2LnhtbERPS4vCMBC+C/6HMII3TfXgatcoIviA9bJVuuxtaGbb&#10;YjOpTdT6742w4G0+vufMl62pxI0aV1pWMBpGIIgzq0vOFZyOm8EUhPPIGivLpOBBDpaLbmeOsbZ3&#10;/qZb4nMRQtjFqKDwvo6ldFlBBt3Q1sSB+7ONQR9gk0vd4D2Em0qOo2giDZYcGgqsaV1Qdk6uRsFl&#10;Ovr6ufx+zNLksMPUb1ftLs2V6vfa1ScIT61/i//dex3mR2N4PRM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LPF8MAAADcAAAADwAAAAAAAAAAAAAAAACYAgAAZHJzL2Rv&#10;d25yZXYueG1sUEsFBgAAAAAEAAQA9QAAAIgDAAAAAA==&#10;" adj="0,,0" path="m,l,201167r1923922,l1923922,,,xe" stroked="f">
                    <v:stroke joinstyle="round"/>
                    <v:formulas/>
                    <v:path arrowok="t" o:connecttype="custom" o:connectlocs="0,0;0,2011;19239,2011;19239,0;0,0" o:connectangles="0,0,0,0,0" textboxrect="0,0,1923922,201167"/>
                  </v:shape>
                  <w10:wrap anchorx="page" anchory="page"/>
                </v:group>
              </w:pict>
            </w:r>
            <w:r w:rsidR="00EE13E5">
              <w:rPr>
                <w:rFonts w:ascii="Times New Roman" w:eastAsia="Trebuchet MS" w:hAnsi="Times New Roman"/>
                <w:noProof/>
                <w:szCs w:val="22"/>
              </w:rPr>
              <w:pict w14:anchorId="4CC0A875">
                <v:group id="drawingObject1400" o:spid="_x0000_s1089" style="position:absolute;margin-left:243.45pt;margin-top:572.8pt;width:151.75pt;height:78.25pt;z-index:-251641856;mso-position-horizontal-relative:page;mso-position-vertical-relative:page" coordsize="19272,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" o:allowincell="f">
                  <v:shape id="Shape 1401" o:spid="_x0000_s1090" style="position:absolute;width:19089;height:1984;visibility:visible" coordsize="1908936,19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Sy8QA&#10;AADbAAAADwAAAGRycy9kb3ducmV2LnhtbESPQWvCQBSE7wX/w/KE3urGQkVjNqKW0uLNRGiPj+wz&#10;SZt9G3a3Jv33XUHwOMzMN0y2GU0nLuR8a1nBfJaAIK6sbrlWcCrfnpYgfEDW2FkmBX/kYZNPHjJM&#10;tR34SJci1CJC2KeooAmhT6X0VUMG/cz2xNE7W2cwROlqqR0OEW46+ZwkC2mw5bjQYE/7hqqf4tco&#10;KIZT7Q67r9fv44tn+T4eyvC5UOpxOm7XIAKN4R6+tT+0guUKrl/i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ksvEAAAA2wAAAA8AAAAAAAAAAAAAAAAAmAIAAGRycy9k&#10;b3ducmV2LnhtbFBLBQYAAAAABAAEAPUAAACJAwAAAAA=&#10;" adj="0,,0" path="m,l,198424r1908936,l1908936,,,xe" stroked="f">
                    <v:stroke joinstyle="round"/>
                    <v:formulas/>
                    <v:path arrowok="t" o:connecttype="custom" o:connectlocs="0,0;0,1984;19089,1984;19089,0;0,0" o:connectangles="0,0,0,0,0" textboxrect="0,0,1908936,198424"/>
                  </v:shape>
                  <v:shape id="Shape 1402" o:spid="_x0000_s1091" style="position:absolute;top:2014;width:19272;height:1981;visibility:visible" coordsize="192722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1osEA&#10;AADbAAAADwAAAGRycy9kb3ducmV2LnhtbERPy2rCQBTdC/2H4Ra6MxMtFE0zhiAILmvixt01c/PA&#10;zJ00M5rYr+8sCl0ezjvNZtOLB42us6xgFcUgiCurO24UnMvDcgPCeWSNvWVS8CQH2e5lkWKi7cQn&#10;ehS+ESGEXYIKWu+HREpXtWTQRXYgDlxtR4M+wLGResQphJteruP4QxrsODS0ONC+pepW3I2C63u1&#10;uhXymZfTcPopv6ioL997pd5e5/wThKfZ/4v/3EetYBvWhy/h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9aLBAAAA2wAAAA8AAAAAAAAAAAAAAAAAmAIAAGRycy9kb3du&#10;cmV2LnhtbFBLBQYAAAAABAAEAPUAAACGAwAAAAA=&#10;" adj="0,,0" path="m,l,198120r1927224,l1927224,,,xe" stroked="f">
                    <v:stroke joinstyle="round"/>
                    <v:formulas/>
                    <v:path arrowok="t" o:connecttype="custom" o:connectlocs="0,0;0,1981;19272,1981;19272,0;0,0" o:connectangles="0,0,0,0,0" textboxrect="0,0,1927224,198120"/>
                  </v:shape>
                  <v:shape id="Shape 1403" o:spid="_x0000_s1092" style="position:absolute;top:3995;width:19180;height:1982;visibility:visible" coordsize="191808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lvcQA&#10;AADbAAAADwAAAGRycy9kb3ducmV2LnhtbESP3YrCMBSE7wXfIRzBG9G0XpS1GkXrCssKgj8PcGiO&#10;bbU5KU1W69tvFha8HGbmG2ax6kwtHtS6yrKCeBKBIM6trrhQcDnvxh8gnEfWWFsmBS9ysFr2ewtM&#10;tX3ykR4nX4gAYZeigtL7JpXS5SUZdBPbEAfvaluDPsi2kLrFZ4CbWk6jKJEGKw4LJTaUlZTfTz9G&#10;wb5JNtFn/H2d7W9Ztc3iw+iYkFLDQbeeg/DU+Xf4v/2lFcxi+Ps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Jb3EAAAA2wAAAA8AAAAAAAAAAAAAAAAAmAIAAGRycy9k&#10;b3ducmV2LnhtbFBLBQYAAAAABAAEAPUAAACJAwAAAAA=&#10;" adj="0,,0" path="m,198119l,,1918080,r,198119l,198119xe" stroked="f">
                    <v:stroke joinstyle="round"/>
                    <v:formulas/>
                    <v:path arrowok="t" o:connecttype="custom" o:connectlocs="0,1982;0,0;19180,0;19180,1982;0,1982" o:connectangles="0,0,0,0,0" textboxrect="0,0,1918080,198119"/>
                  </v:shape>
                  <v:shape id="Shape 1404" o:spid="_x0000_s1093" style="position:absolute;top:5977;width:19272;height:1981;visibility:visible" coordsize="1927224,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OTsMA&#10;AADbAAAADwAAAGRycy9kb3ducmV2LnhtbESPQWvCQBSE7wX/w/KE3urGFEqNboIECh416cXbM/tM&#10;gtm3Mbs10V/vFgo9DjPzDbPJJtOJGw2utaxguYhAEFdWt1wr+C6/3j5BOI+ssbNMCu7kIEtnLxtM&#10;tB35QLfC1yJA2CWooPG+T6R0VUMG3cL2xME728GgD3KopR5wDHDTyTiKPqTBlsNCgz3lDVWX4sco&#10;OL1Xy0sh79ty7A+Pck/F+XjNlXqdT9s1CE+T/w//tXdawSqG3y/hB8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OTsMAAADbAAAADwAAAAAAAAAAAAAAAACYAgAAZHJzL2Rv&#10;d25yZXYueG1sUEsFBgAAAAAEAAQA9QAAAIgDAAAAAA==&#10;" adj="0,,0" path="m,l,198120r1927224,l1927224,,,xe" stroked="f">
                    <v:stroke joinstyle="round"/>
                    <v:formulas/>
                    <v:path arrowok="t" o:connecttype="custom" o:connectlocs="0,0;0,1981;19272,1981;19272,0;0,0" o:connectangles="0,0,0,0,0" textboxrect="0,0,1927224,198120"/>
                  </v:shape>
                  <v:shape id="Shape 1405" o:spid="_x0000_s1094" style="position:absolute;top:7958;width:19180;height:1981;visibility:visible" coordsize="1918080,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eUcUA&#10;AADbAAAADwAAAGRycy9kb3ducmV2LnhtbESP3WrCQBSE7wu+w3IEb4puYiFodBWNLUiFgj8PcMge&#10;k2j2bMhuNb69KxR6OczMN8x82Zla3Kh1lWUF8SgCQZxbXXGh4HT8Gk5AOI+ssbZMCh7kYLnovc0x&#10;1fbOe7odfCEChF2KCkrvm1RKl5dk0I1sQxy8s20N+iDbQuoW7wFuajmOokQarDgslNhQVlJ+Pfwa&#10;BbsmWUef8fd5urtk1SaLf973CSk16HerGQhPnf8P/7W3WsH0A1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B5RxQAAANsAAAAPAAAAAAAAAAAAAAAAAJgCAABkcnMv&#10;ZG93bnJldi54bWxQSwUGAAAAAAQABAD1AAAAigMAAAAA&#10;" adj="0,,0" path="m,l,198119r1918080,l1918080,,,xe" stroked="f">
                    <v:stroke joinstyle="round"/>
                    <v:formulas/>
                    <v:path arrowok="t" o:connecttype="custom" o:connectlocs="0,0;0,1981;19180,1981;19180,0;0,0" o:connectangles="0,0,0,0,0" textboxrect="0,0,1918080,198119"/>
                  </v:shape>
                  <w10:wrap anchorx="page" anchory="page"/>
                </v:group>
              </w:pict>
            </w:r>
            <w:r w:rsidR="00EE13E5">
              <w:rPr>
                <w:rFonts w:ascii="Times New Roman" w:eastAsia="Trebuchet MS" w:hAnsi="Times New Roman"/>
                <w:noProof/>
                <w:szCs w:val="22"/>
              </w:rPr>
              <w:pict w14:anchorId="160B7DFA">
                <v:group id="drawingObject1406" o:spid="_x0000_s1095" style="position:absolute;margin-left:403.6pt;margin-top:572.55pt;width:127pt;height:31.7pt;z-index:-251640832;mso-position-horizontal-relative:page;mso-position-vertical-relative:page" coordsize="16130,4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" o:allowincell="f">
                  <v:shape id="Shape 1407" o:spid="_x0000_s1096" style="position:absolute;width:16130;height:2014;visibility:visible" coordsize="1613028,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MmcAA&#10;AADbAAAADwAAAGRycy9kb3ducmV2LnhtbESPT4vCMBTE74LfIbwFb5quLKVUo4gg7m3x//XRvG3K&#10;Ni+1ydr67Y0geBxm5jfMfNnbWtyo9ZVjBZ+TBARx4XTFpYLjYTPOQPiArLF2TAru5GG5GA7mmGvX&#10;8Y5u+1CKCGGfowITQpNL6QtDFv3ENcTR+3WtxRBlW0rdYhfhtpbTJEmlxYrjgsGG1oaKv/2/jRRf&#10;frktp106rczP5Xy9ZKcjKzX66FczEIH68A6/2t9aQZbC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dMmcAAAADbAAAADwAAAAAAAAAAAAAAAACYAgAAZHJzL2Rvd25y&#10;ZXYueG1sUEsFBgAAAAAEAAQA9QAAAIUDAAAAAA==&#10;" adj="0,,0" path="m,201472l,,1613028,r,201472l,201472xe" stroked="f">
                    <v:stroke joinstyle="round"/>
                    <v:formulas/>
                    <v:path arrowok="t" o:connecttype="custom" o:connectlocs="0,2014;0,0;16130,0;16130,2014;0,2014" o:connectangles="0,0,0,0,0" textboxrect="0,0,1613028,201472"/>
                  </v:shape>
                  <v:shape id="Shape 1408" o:spid="_x0000_s1097" style="position:absolute;top:2014;width:16130;height:2012;visibility:visible" coordsize="1613028,2011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XM7wA&#10;AADbAAAADwAAAGRycy9kb3ducmV2LnhtbESPzQrCMBCE74LvEFbwpqkiWqpRVBC9+gNel2Ztg82m&#10;NFHr2xtB8DjMzDfMYtXaSjyp8caxgtEwAUGcO224UHA57wYpCB+QNVaOScGbPKyW3c4CM+1efKTn&#10;KRQiQthnqKAMoc6k9HlJFv3Q1cTRu7nGYoiyKaRu8BXhtpLjJJlKi4bjQok1bUvK76eHVUCT/Cr3&#10;Gz/Zr3ePwMZbMlerVL/XrucgArXhH/61D1pBOoPvl/g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8NczvAAAANsAAAAPAAAAAAAAAAAAAAAAAJgCAABkcnMvZG93bnJldi54&#10;bWxQSwUGAAAAAAQABAD1AAAAgQMAAAAA&#10;" adj="0,,0" path="m,l,201168r1613028,l1613028,,,xe" stroked="f">
                    <v:stroke joinstyle="round"/>
                    <v:formulas/>
                    <v:path arrowok="t" o:connecttype="custom" o:connectlocs="0,0;0,2012;16130,2012;16130,0;0,0" o:connectangles="0,0,0,0,0" textboxrect="0,0,1613028,201168"/>
                  </v:shape>
                  <w10:wrap anchorx="page" anchory="page"/>
                </v:group>
              </w:pict>
            </w:r>
            <w:r w:rsidR="00EE13E5">
              <w:rPr>
                <w:rFonts w:ascii="Times New Roman" w:eastAsia="Trebuchet MS" w:hAnsi="Times New Roman"/>
                <w:noProof/>
                <w:szCs w:val="22"/>
              </w:rPr>
              <w:pict w14:anchorId="51ECA1C2">
                <v:group id="drawingObject1409" o:spid="_x0000_s1098" style="position:absolute;margin-left:403.15pt;margin-top:608.1pt;width:151.5pt;height:92.4pt;z-index:-251639808;mso-position-horizontal-relative:page;mso-position-vertical-relative:page" coordsize="19239,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" o:allowincell="f">
                  <v:shape id="Shape 1410" o:spid="_x0000_s1099" style="position:absolute;left:487;width:18752;height:1615;visibility:visible" coordsize="1875154,16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OssUA&#10;AADbAAAADwAAAGRycy9kb3ducmV2LnhtbESPQWvCQBSE7wX/w/KEXopuaqFqdJXU0lIoRYyCentk&#10;n9lg9m3Irpr++26h0OMwM98w82Vna3Gl1leOFTwOExDEhdMVlwp227fBBIQPyBprx6TgmzwsF727&#10;Oaba3XhD1zyUIkLYp6jAhNCkUvrCkEU/dA1x9E6utRiibEupW7xFuK3lKEmepcWK44LBhlaGinN+&#10;sQqOB/Np847WTy/Z1+vl4Z1Dhnul7vtdNgMRqAv/4b/2h1YwnsLvl/g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w6yxQAAANsAAAAPAAAAAAAAAAAAAAAAAJgCAABkcnMv&#10;ZG93bnJldi54bWxQSwUGAAAAAAQABAD1AAAAigMAAAAA&#10;" adj="0,,0" path="m,l,161544r1875154,l1875154,,,xe" stroked="f">
                    <v:stroke joinstyle="round"/>
                    <v:formulas/>
                    <v:path arrowok="t" o:connecttype="custom" o:connectlocs="0,0;0,1615;18752,1615;18752,0;0,0" o:connectangles="0,0,0,0,0" textboxrect="0,0,1875154,161544"/>
                  </v:shape>
                  <v:shape id="Shape 1411" o:spid="_x0000_s1100" style="position:absolute;left:487;top:1828;width:16130;height:1981;visibility:visible" coordsize="1613026,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tKcEA&#10;AADbAAAADwAAAGRycy9kb3ducmV2LnhtbERPz2vCMBS+C/sfwhvspmkdilTTMjY3nBexDnZ9NM82&#10;LHkpTabdf78cBI8f3+9NNTorLjQE41lBPstAEDdeG24VfJ3epysQISJrtJ5JwR8FqMqHyQYL7a98&#10;pEsdW5FCOBSooIuxL6QMTUcOw8z3xIk7+8FhTHBopR7wmsKdlfMsW0qHhlNDhz29dtT81L9Owafd&#10;5m/56UAL8/Ed9HOdm3ZvlXp6HF/WICKN8S6+uXdawSqtT1/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LSnBAAAA2wAAAA8AAAAAAAAAAAAAAAAAmAIAAGRycy9kb3du&#10;cmV2LnhtbFBLBQYAAAAABAAEAPUAAACGAwAAAAA=&#10;" adj="0,,0" path="m,198120l,,1613026,r,198120l,198120xe" stroked="f">
                    <v:stroke joinstyle="round"/>
                    <v:formulas/>
                    <v:path arrowok="t" o:connecttype="custom" o:connectlocs="0,1981;0,0;16130,0;16130,1981;0,1981" o:connectangles="0,0,0,0,0" textboxrect="0,0,1613026,198120"/>
                  </v:shape>
                  <v:shape id="Shape 1412" o:spid="_x0000_s1101" style="position:absolute;left:487;top:3810;width:16130;height:1980;visibility:visible" coordsize="1613026,1980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o48IA&#10;AADbAAAADwAAAGRycy9kb3ducmV2LnhtbESP0YrCMBRE3wX/IVzBN00VFLcaRYSC+qCs6wdcm2tb&#10;bG5qE239eyMI+zjMzBlmsWpNKZ5Uu8KygtEwAkGcWl1wpuD8lwxmIJxH1lhaJgUvcrBadjsLjLVt&#10;+JeeJ5+JAGEXo4Lc+yqW0qU5GXRDWxEH72prgz7IOpO6xibATSnHUTSVBgsOCzlWtMkpvZ0eRsGu&#10;eqU/h+hxsefkMknupmn2x0ypfq9dz0F4av1/+NveagWzEXy+h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GjjwgAAANsAAAAPAAAAAAAAAAAAAAAAAJgCAABkcnMvZG93&#10;bnJldi54bWxQSwUGAAAAAAQABAD1AAAAhwMAAAAA&#10;" adj="0,,0" path="m,198070l,,1613026,r,198070l,198070xe" stroked="f">
                    <v:stroke joinstyle="round"/>
                    <v:formulas/>
                    <v:path arrowok="t" o:connecttype="custom" o:connectlocs="0,1980;0,0;16130,0;16130,1980;0,1980" o:connectangles="0,0,0,0,0" textboxrect="0,0,1613026,198070"/>
                  </v:shape>
                  <v:shape id="Shape 1413" o:spid="_x0000_s1102" style="position:absolute;left:487;top:5790;width:16130;height:1984;visibility:visible" coordsize="1613026,19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V/+MQA&#10;AADbAAAADwAAAGRycy9kb3ducmV2LnhtbESPQYvCMBSE74L/ITzBi2i6HhapRhFlYQ/uwaro8dE8&#10;22jzUpqsdvfXG0HwOMzMN8xs0dpK3KjxxrGCj1ECgjh32nChYL/7Gk5A+ICssXJMCv7Iw2Le7cww&#10;1e7OW7ploRARwj5FBWUIdSqlz0uy6EeuJo7e2TUWQ5RNIXWD9wi3lRwnyae0aDgulFjTqqT8mv1a&#10;BcWJT8cfs91cB6t1chj8m/ZiMqX6vXY5BRGoDe/wq/2tFUzG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f/jEAAAA2wAAAA8AAAAAAAAAAAAAAAAAmAIAAGRycy9k&#10;b3ducmV2LnhtbFBLBQYAAAAABAAEAPUAAACJAwAAAAA=&#10;" adj="0,,0" path="m,198423l,,1613026,r,198423l,198423xe" stroked="f">
                    <v:stroke joinstyle="round"/>
                    <v:formulas/>
                    <v:path arrowok="t" o:connecttype="custom" o:connectlocs="0,1984;0,0;16130,0;16130,1984;0,1984" o:connectangles="0,0,0,0,0" textboxrect="0,0,1613026,198423"/>
                  </v:shape>
                  <v:shape id="Shape 1414" o:spid="_x0000_s1103" style="position:absolute;top:7774;width:19239;height:1982;visibility:visible" coordsize="1923922,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QusMA&#10;AADbAAAADwAAAGRycy9kb3ducmV2LnhtbESPQWvCQBSE74L/YXlCb7rRtkFSV1HB0lOhxt5fs88k&#10;Nfs27K4x9de7BcHjMDPfMItVbxrRkfO1ZQXTSQKCuLC65lLBId+N5yB8QNbYWCYFf+RhtRwOFphp&#10;e+Ev6vahFBHCPkMFVQhtJqUvKjLoJ7Yljt7ROoMhSldK7fAS4aaRsyRJpcGa40KFLW0rKk77s1Hw&#10;2ln3qd9/9Mtx881pyH+vKedKPY369RuIQH14hO/tD61g/gz/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QusMAAADbAAAADwAAAAAAAAAAAAAAAACYAgAAZHJzL2Rv&#10;d25yZXYueG1sUEsFBgAAAAAEAAQA9QAAAIgDAAAAAA==&#10;" adj="0,,0" path="m,198119l,,1923922,r,198119l,198119xe" stroked="f">
                    <v:stroke joinstyle="round"/>
                    <v:formulas/>
                    <v:path arrowok="t" o:connecttype="custom" o:connectlocs="0,1982;0,0;19239,0;19239,1982;0,1982" o:connectangles="0,0,0,0,0" textboxrect="0,0,1923922,198119"/>
                  </v:shape>
                  <v:shape id="Shape 1415" o:spid="_x0000_s1104" style="position:absolute;top:9756;width:19239;height:1981;visibility:visible" coordsize="1923922,19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O6sQA&#10;AADbAAAADwAAAGRycy9kb3ducmV2LnhtbESPQUvDQBSE74L/YXlCb3ZjqRJit0UFUbyURrEeH9nX&#10;JDT7Nt19pum/7xYEj8PMfMMsVqPr1EAhtp4N3E0zUMSVty3XBr4+X29zUFGQLXaeycCJIqyW11cL&#10;LKw/8oaGUmqVIBwLNNCI9IXWsWrIYZz6njh5Ox8cSpKh1jbgMcFdp2dZ9qAdtpwWGuzppaFqX/46&#10;A8PwE7b3QZ6/t/v89OZlVx4+1sZMbsanR1BCo/yH/9rv1kA+h8uX9AP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jurEAAAA2wAAAA8AAAAAAAAAAAAAAAAAmAIAAGRycy9k&#10;b3ducmV2LnhtbFBLBQYAAAAABAAEAPUAAACJAwAAAAA=&#10;" adj="0,,0" path="m,l,198120r1923922,l1923922,,,xe" stroked="f">
                    <v:stroke joinstyle="round"/>
                    <v:formulas/>
                    <v:path arrowok="t" o:connecttype="custom" o:connectlocs="0,0;0,1981;19239,1981;19239,0;0,0" o:connectangles="0,0,0,0,0" textboxrect="0,0,1923922,198120"/>
                  </v:shape>
                  <w10:wrap anchorx="page" anchory="page"/>
                </v:group>
              </w:pict>
            </w:r>
            <w:r w:rsidR="00EE13E5">
              <w:rPr>
                <w:rFonts w:ascii="Times New Roman" w:eastAsia="Trebuchet MS" w:hAnsi="Times New Roman"/>
                <w:noProof/>
                <w:szCs w:val="22"/>
              </w:rPr>
              <w:pict w14:anchorId="7E066351">
                <v:shape id="drawingObject1416" o:spid="_x0000_s1105" style="position:absolute;margin-left:83.8pt;margin-top:714.2pt;width:142.65pt;height:15.6pt;z-index:-251638784;visibility:visible;mso-position-horizontal-relative:page;mso-position-vertical-relative:page" coordsize="1811402,198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" o:allowincell="f" adj="0,,0" path="m,l,198119r1811402,l1811402,,,xe" stroked="f">
                  <v:stroke joinstyle="round"/>
                  <v:formulas/>
                  <v:path arrowok="t" o:connecttype="custom" o:connectlocs="0,0;0,198120;1811655,198120;1811655,0;0,0" o:connectangles="0,0,0,0,0" textboxrect="0,0,1811402,198119"/>
                  <w10:wrap anchorx="page" anchory="page"/>
                </v:shape>
              </w:pict>
            </w:r>
            <w:r w:rsidR="00EE13E5">
              <w:rPr>
                <w:rFonts w:ascii="Times New Roman" w:eastAsia="Trebuchet MS" w:hAnsi="Times New Roman"/>
                <w:noProof/>
                <w:szCs w:val="22"/>
              </w:rPr>
              <w:pict w14:anchorId="561D2471">
                <v:group id="drawingObject1417" o:spid="_x0000_s1106" style="position:absolute;margin-left:243.45pt;margin-top:714.2pt;width:151.75pt;height:31.2pt;z-index:-251637760;mso-position-horizontal-relative:page;mso-position-vertical-relative:page" coordsize="19272,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" o:allowincell="f">
                  <v:shape id="Shape 1418" o:spid="_x0000_s1107" style="position:absolute;width:19272;height:1981;visibility:visible" coordsize="192722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M4cIA&#10;AADbAAAADwAAAGRycy9kb3ducmV2LnhtbESPT2sCMRTE74V+h/AKvdWsUv9tjSKWFq/qHvT23Lxu&#10;FjcvyyZq/PaNIHgcZuY3zGwRbSMu1PnasYJ+LwNBXDpdc6Wg2P18TED4gKyxcUwKbuRhMX99mWGu&#10;3ZU3dNmGSiQI+xwVmBDaXEpfGrLoe64lTt6f6yyGJLtK6g6vCW4bOciykbRYc1ow2NLKUHnanq2C&#10;qVzZ39vQHEdTd/hku4zf+yIq9f4Wl18gAsXwDD/aa61gPIT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gzhwgAAANsAAAAPAAAAAAAAAAAAAAAAAJgCAABkcnMvZG93&#10;bnJldi54bWxQSwUGAAAAAAQABAD1AAAAhwMAAAAA&#10;" adj="0,,0" path="m,l,198119r1927224,l1927224,,,xe" stroked="f">
                    <v:stroke joinstyle="round"/>
                    <v:formulas/>
                    <v:path arrowok="t" o:connecttype="custom" o:connectlocs="0,0;0,1981;19272,1981;19272,0;0,0" o:connectangles="0,0,0,0,0" textboxrect="0,0,1927224,198119"/>
                  </v:shape>
                  <v:shape id="Shape 1419" o:spid="_x0000_s1108" style="position:absolute;top:1981;width:19272;height:1981;visibility:visible" coordsize="1927224,198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SlsIA&#10;AADbAAAADwAAAGRycy9kb3ducmV2LnhtbESPQWsCMRSE74L/IbyCN81W7FZXo4hF8Vr1UG/Pzetm&#10;6eZl2aQa/30jFDwOM/MNs1hF24grdb52rOB1lIEgLp2uuVJwOm6HUxA+IGtsHJOCO3lYLfu9BRba&#10;3fiTrodQiQRhX6ACE0JbSOlLQxb9yLXEyft2ncWQZFdJ3eEtwW0jx1mWS4s1pwWDLW0MlT+HX6tg&#10;Jjd2d38zl3zmzhO26/jxdYpKDV7ieg4iUAzP8H97rxW85/D4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JKWwgAAANsAAAAPAAAAAAAAAAAAAAAAAJgCAABkcnMvZG93&#10;bnJldi54bWxQSwUGAAAAAAQABAD1AAAAhwMAAAAA&#10;" adj="0,,0" path="m,l,198119r1927224,l1927224,,,xe" stroked="f">
                    <v:stroke joinstyle="round"/>
                    <v:formulas/>
                    <v:path arrowok="t" o:connecttype="custom" o:connectlocs="0,0;0,1981;19272,1981;19272,0;0,0" o:connectangles="0,0,0,0,0" textboxrect="0,0,1927224,198119"/>
                  </v:shape>
                  <w10:wrap anchorx="page" anchory="page"/>
                </v:group>
              </w:pict>
            </w:r>
            <w:r w:rsidR="00EE13E5">
              <w:rPr>
                <w:rFonts w:ascii="Times New Roman" w:eastAsia="Trebuchet MS" w:hAnsi="Times New Roman"/>
                <w:noProof/>
                <w:szCs w:val="22"/>
              </w:rPr>
              <w:pict w14:anchorId="370BF35F">
                <v:group id="drawingObject1420" o:spid="_x0000_s1109" style="position:absolute;margin-left:402.9pt;margin-top:713.7pt;width:151.75pt;height:63.4pt;z-index:-251636736;mso-position-horizontal-relative:page;mso-position-vertical-relative:page" coordsize="19269,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" o:allowincell="f">
                  <v:shape id="Shape 1421" o:spid="_x0000_s1110" style="position:absolute;width:19269;height:2011;visibility:visible" coordsize="1926970,201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3cbsA&#10;AADbAAAADwAAAGRycy9kb3ducmV2LnhtbERPy4rCMBTdD/gP4QruxlQRlWoUK4iz9PUBl+TaFpub&#10;mkStf28WAy4P571cd7YRT/KhdqxgNMxAEGtnai4VXM673zmIEJENNo5JwZsCrFe9nyXmxr34SM9T&#10;LEUK4ZCjgirGNpcy6IoshqFriRN3dd5iTNCX0nh8pXDbyHGWTaXFmlNDhS1tK9K308MqyDo90Z4O&#10;trDTIhSl5vmd90oN+t1mASJSF7/if/efUTBL69OX9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11N3G7AAAA2wAAAA8AAAAAAAAAAAAAAAAAmAIAAGRycy9kb3ducmV2Lnht&#10;bFBLBQYAAAAABAAEAPUAAACAAwAAAAA=&#10;" adj="0,,0" path="m,l,201142r1926970,l1926970,,,xe" stroked="f">
                    <v:stroke joinstyle="round"/>
                    <v:formulas/>
                    <v:path arrowok="t" o:connecttype="custom" o:connectlocs="0,0;0,2011;19269,2011;19269,0;0,0" o:connectangles="0,0,0,0,0" textboxrect="0,0,1926970,201142"/>
                  </v:shape>
                  <v:shape id="Shape 1422" o:spid="_x0000_s1111" style="position:absolute;left:518;top:2011;width:18751;height:2012;visibility:visible" coordsize="1875154,201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4T8QA&#10;AADbAAAADwAAAGRycy9kb3ducmV2LnhtbESPQYvCMBSE74L/ITxhL6KpC1apRpGFhT2siK6Cx0fz&#10;bIvNS21iW/+9EYQ9DjPzDbNcd6YUDdWusKxgMo5AEKdWF5wpOP59j+YgnEfWWFomBQ9ysF71e0tM&#10;tG15T83BZyJA2CWoIPe+SqR0aU4G3dhWxMG72NqgD7LOpK6xDXBTys8oiqXBgsNCjhV95ZReD3ej&#10;oDWn+Hzb3n/j4clMd/Yqm6y9KPUx6DYLEJ46/x9+t3+0gtkEXl/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OE/EAAAA2wAAAA8AAAAAAAAAAAAAAAAAmAIAAGRycy9k&#10;b3ducmV2LnhtbFBLBQYAAAAABAAEAPUAAACJAwAAAAA=&#10;" adj="0,,0" path="m,201167l,,1875154,r,201167l,201167xe" stroked="f">
                    <v:stroke joinstyle="round"/>
                    <v:formulas/>
                    <v:path arrowok="t" o:connecttype="custom" o:connectlocs="0,2012;0,0;18751,0;18751,2012;0,2012" o:connectangles="0,0,0,0,0" textboxrect="0,0,1875154,201167"/>
                  </v:shape>
                  <v:shape id="Shape 1423" o:spid="_x0000_s1112" style="position:absolute;left:518;top:4023;width:18751;height:2015;visibility:visible" coordsize="1875154,201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w1cMA&#10;AADbAAAADwAAAGRycy9kb3ducmV2LnhtbESPT2sCMRTE74V+h/AKvdVEKdaum5VisSh78s+hx8fm&#10;ubu4eVmSqNtvbwShx2FmfsPki8F24kI+tI41jEcKBHHlTMu1hsN+9TYDESKywc4xafijAIvi+SnH&#10;zLgrb+myi7VIEA4Zamhi7DMpQ9WQxTByPXHyjs5bjEn6WhqP1wS3nZwoNZUWW04LDfa0bKg67c5W&#10;Qyl/S/9OP6zUYfZZLr+32G4GrV9fhq85iEhD/A8/2muj4WMC9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Pw1cMAAADbAAAADwAAAAAAAAAAAAAAAACYAgAAZHJzL2Rv&#10;d25yZXYueG1sUEsFBgAAAAAEAAQA9QAAAIgDAAAAAA==&#10;" adj="0,,0" path="m,l,201472r1875154,l1875154,,,xe" stroked="f">
                    <v:stroke joinstyle="round"/>
                    <v:formulas/>
                    <v:path arrowok="t" o:connecttype="custom" o:connectlocs="0,0;0,2015;18751,2015;18751,0;0,0" o:connectangles="0,0,0,0,0" textboxrect="0,0,1875154,201472"/>
                  </v:shape>
                  <v:shape id="Shape 1424" o:spid="_x0000_s1113" style="position:absolute;left:518;top:6038;width:18751;height:2011;visibility:visible" coordsize="1875154,2011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gdcIA&#10;AADbAAAADwAAAGRycy9kb3ducmV2LnhtbESP0YrCMBRE34X9h3AFX2RNVeiWrlFkYVmfhKofcGnu&#10;NsXmpjax1r83guDjMDNnmNVmsI3oqfO1YwXzWQKCuHS65krB6fj7mYHwAVlj45gU3MnDZv0xWmGu&#10;3Y0L6g+hEhHCPkcFJoQ2l9KXhiz6mWuJo/fvOoshyq6SusNbhNtGLpIklRZrjgsGW/oxVJ4PV6tg&#10;X5h+WljU9zIbsnR7uSz+dKrUZDxsv0EEGsI7/GrvtIKvJ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eB1wgAAANsAAAAPAAAAAAAAAAAAAAAAAJgCAABkcnMvZG93&#10;bnJldi54bWxQSwUGAAAAAAQABAD1AAAAhwMAAAAA&#10;" adj="0,,0" path="m,l,201166r1875154,l1875154,,,xe" stroked="f">
                    <v:stroke joinstyle="round"/>
                    <v:formulas/>
                    <v:path arrowok="t" o:connecttype="custom" o:connectlocs="0,0;0,2011;18751,2011;18751,0;0,0" o:connectangles="0,0,0,0,0" textboxrect="0,0,1875154,201166"/>
                  </v:shape>
                  <w10:wrap anchorx="page" anchory="page"/>
                </v:group>
              </w:pict>
            </w:r>
            <w:r w:rsidRPr="005117C2">
              <w:rPr>
                <w:rFonts w:ascii="Times New Roman" w:hAnsi="Times New Roman"/>
                <w:color w:val="000000"/>
                <w:szCs w:val="22"/>
                <w:lang w:eastAsia="en-US"/>
              </w:rPr>
              <w:t>.</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7E0463F"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w w:val="80"/>
                <w:szCs w:val="22"/>
                <w:lang w:eastAsia="en-US"/>
              </w:rPr>
              <w:t>Тема</w:t>
            </w:r>
            <w:r w:rsidRPr="005117C2">
              <w:rPr>
                <w:rFonts w:ascii="Times New Roman" w:hAnsi="Times New Roman"/>
                <w:color w:val="000000"/>
                <w:szCs w:val="22"/>
                <w:lang w:eastAsia="en-US"/>
              </w:rPr>
              <w:t xml:space="preserve">4.2. </w:t>
            </w:r>
          </w:p>
          <w:p w14:paraId="11F38B53"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zCs w:val="22"/>
                <w:lang w:eastAsia="en-US"/>
              </w:rPr>
              <w:t>Семья  в</w:t>
            </w:r>
            <w:proofErr w:type="gramEnd"/>
            <w:r w:rsidRPr="005117C2">
              <w:rPr>
                <w:rFonts w:ascii="Times New Roman" w:hAnsi="Times New Roman"/>
                <w:color w:val="000000"/>
                <w:szCs w:val="22"/>
                <w:lang w:eastAsia="en-US"/>
              </w:rPr>
              <w:t xml:space="preserve">   современном   мире</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734979D"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47A93F2C"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42E94C5B"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0B2322F1"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5E002FE5"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tc>
      </w:tr>
      <w:tr w:rsidR="005117C2" w:rsidRPr="005117C2" w14:paraId="699D9DC5" w14:textId="77777777" w:rsidTr="00D5699B">
        <w:trPr>
          <w:cantSplit/>
          <w:trHeight w:hRule="exact" w:val="1429"/>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0D46344"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7"/>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5</w:t>
            </w:r>
          </w:p>
          <w:p w14:paraId="6EF0E7EA"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pacing w:val="-19"/>
                <w:szCs w:val="22"/>
                <w:lang w:eastAsia="en-US"/>
              </w:rPr>
              <w:t>O</w:t>
            </w:r>
            <w:r w:rsidRPr="005117C2">
              <w:rPr>
                <w:rFonts w:ascii="Times New Roman" w:hAnsi="Times New Roman"/>
                <w:color w:val="000000"/>
                <w:spacing w:val="16"/>
                <w:szCs w:val="22"/>
                <w:lang w:eastAsia="en-US"/>
              </w:rPr>
              <w:t>K</w:t>
            </w:r>
            <w:r w:rsidRPr="005117C2">
              <w:rPr>
                <w:rFonts w:ascii="Times New Roman" w:hAnsi="Times New Roman"/>
                <w:color w:val="000000"/>
                <w:spacing w:val="-17"/>
                <w:szCs w:val="22"/>
                <w:lang w:eastAsia="en-US"/>
              </w:rPr>
              <w:t>0</w:t>
            </w:r>
            <w:r w:rsidRPr="005117C2">
              <w:rPr>
                <w:rFonts w:ascii="Times New Roman" w:hAnsi="Times New Roman"/>
                <w:color w:val="000000"/>
                <w:szCs w:val="22"/>
                <w:lang w:eastAsia="en-US"/>
              </w:rPr>
              <w:t>6.</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AFDEF66"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w w:val="80"/>
                <w:szCs w:val="22"/>
                <w:lang w:eastAsia="en-US"/>
              </w:rPr>
              <w:t xml:space="preserve">Тема </w:t>
            </w:r>
            <w:r w:rsidRPr="005117C2">
              <w:rPr>
                <w:rFonts w:ascii="Times New Roman" w:hAnsi="Times New Roman"/>
                <w:color w:val="000000"/>
                <w:szCs w:val="22"/>
                <w:lang w:eastAsia="en-US"/>
              </w:rPr>
              <w:t>4.3.</w:t>
            </w:r>
          </w:p>
          <w:p w14:paraId="6AD5F6F1"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zCs w:val="22"/>
                <w:lang w:eastAsia="en-US"/>
              </w:rPr>
              <w:t>Этнические  общности</w:t>
            </w:r>
            <w:proofErr w:type="gramEnd"/>
          </w:p>
          <w:p w14:paraId="2D6F620E"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zCs w:val="22"/>
                <w:lang w:eastAsia="en-US"/>
              </w:rPr>
              <w:t>и нации</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5117925"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2A6153EA"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72DCF8D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22426EB3"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zCs w:val="22"/>
                <w:lang w:eastAsia="en-US"/>
              </w:rPr>
              <w:t>Тестирование</w:t>
            </w:r>
          </w:p>
        </w:tc>
      </w:tr>
      <w:tr w:rsidR="005117C2" w:rsidRPr="005117C2" w14:paraId="3F7A68E5" w14:textId="77777777" w:rsidTr="00D5699B">
        <w:trPr>
          <w:cantSplit/>
          <w:trHeight w:hRule="exact" w:val="2204"/>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EBA791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04.</w:t>
            </w:r>
          </w:p>
          <w:p w14:paraId="32C5329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52338C26"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1E9462DA"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ПК1.11</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3DA0FEE4"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4</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4</w:t>
            </w:r>
            <w:r w:rsidRPr="005117C2">
              <w:rPr>
                <w:rFonts w:ascii="Times New Roman" w:hAnsi="Times New Roman"/>
                <w:color w:val="000000"/>
                <w:szCs w:val="22"/>
                <w:lang w:eastAsia="en-US"/>
              </w:rPr>
              <w:t>.</w:t>
            </w:r>
          </w:p>
          <w:p w14:paraId="645F456C"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pacing w:val="-8"/>
                <w:szCs w:val="22"/>
                <w:lang w:eastAsia="en-US"/>
              </w:rPr>
              <w:t>С</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ц</w:t>
            </w:r>
            <w:r w:rsidRPr="005117C2">
              <w:rPr>
                <w:rFonts w:ascii="Times New Roman" w:hAnsi="Times New Roman"/>
                <w:color w:val="000000"/>
                <w:spacing w:val="-12"/>
                <w:szCs w:val="22"/>
                <w:lang w:eastAsia="en-US"/>
              </w:rPr>
              <w:t>и</w:t>
            </w:r>
            <w:r w:rsidRPr="005117C2">
              <w:rPr>
                <w:rFonts w:ascii="Times New Roman" w:hAnsi="Times New Roman"/>
                <w:color w:val="000000"/>
                <w:spacing w:val="-7"/>
                <w:szCs w:val="22"/>
                <w:lang w:eastAsia="en-US"/>
              </w:rPr>
              <w:t>а</w:t>
            </w:r>
            <w:r w:rsidRPr="005117C2">
              <w:rPr>
                <w:rFonts w:ascii="Times New Roman" w:hAnsi="Times New Roman"/>
                <w:color w:val="000000"/>
                <w:spacing w:val="-9"/>
                <w:szCs w:val="22"/>
                <w:lang w:eastAsia="en-US"/>
              </w:rPr>
              <w:t>л</w:t>
            </w:r>
            <w:r w:rsidRPr="005117C2">
              <w:rPr>
                <w:rFonts w:ascii="Times New Roman" w:hAnsi="Times New Roman"/>
                <w:color w:val="000000"/>
                <w:spacing w:val="-14"/>
                <w:szCs w:val="22"/>
                <w:lang w:eastAsia="en-US"/>
              </w:rPr>
              <w:t>ь</w:t>
            </w:r>
            <w:r w:rsidRPr="005117C2">
              <w:rPr>
                <w:rFonts w:ascii="Times New Roman" w:hAnsi="Times New Roman"/>
                <w:color w:val="000000"/>
                <w:spacing w:val="-8"/>
                <w:szCs w:val="22"/>
                <w:lang w:eastAsia="en-US"/>
              </w:rPr>
              <w:t>ны</w:t>
            </w:r>
            <w:r w:rsidRPr="005117C2">
              <w:rPr>
                <w:rFonts w:ascii="Times New Roman" w:hAnsi="Times New Roman"/>
                <w:color w:val="000000"/>
                <w:spacing w:val="29"/>
                <w:szCs w:val="22"/>
                <w:lang w:eastAsia="en-US"/>
              </w:rPr>
              <w:t xml:space="preserve">е  </w:t>
            </w:r>
            <w:r w:rsidRPr="005117C2">
              <w:rPr>
                <w:rFonts w:ascii="Times New Roman" w:hAnsi="Times New Roman"/>
                <w:color w:val="000000"/>
                <w:spacing w:val="-6"/>
                <w:szCs w:val="22"/>
                <w:lang w:eastAsia="en-US"/>
              </w:rPr>
              <w:t>н</w:t>
            </w:r>
            <w:r w:rsidRPr="005117C2">
              <w:rPr>
                <w:rFonts w:ascii="Times New Roman" w:hAnsi="Times New Roman"/>
                <w:color w:val="000000"/>
                <w:spacing w:val="-14"/>
                <w:szCs w:val="22"/>
                <w:lang w:eastAsia="en-US"/>
              </w:rPr>
              <w:t>о</w:t>
            </w:r>
            <w:r w:rsidRPr="005117C2">
              <w:rPr>
                <w:rFonts w:ascii="Times New Roman" w:hAnsi="Times New Roman"/>
                <w:color w:val="000000"/>
                <w:spacing w:val="-9"/>
                <w:szCs w:val="22"/>
                <w:lang w:eastAsia="en-US"/>
              </w:rPr>
              <w:t>р</w:t>
            </w:r>
            <w:r w:rsidRPr="005117C2">
              <w:rPr>
                <w:rFonts w:ascii="Times New Roman" w:hAnsi="Times New Roman"/>
                <w:color w:val="000000"/>
                <w:spacing w:val="-10"/>
                <w:szCs w:val="22"/>
                <w:lang w:eastAsia="en-US"/>
              </w:rPr>
              <w:t>м</w:t>
            </w:r>
            <w:r w:rsidRPr="005117C2">
              <w:rPr>
                <w:rFonts w:ascii="Times New Roman" w:hAnsi="Times New Roman"/>
                <w:color w:val="000000"/>
                <w:spacing w:val="32"/>
                <w:szCs w:val="22"/>
                <w:lang w:eastAsia="en-US"/>
              </w:rPr>
              <w:t>ы</w:t>
            </w:r>
            <w:proofErr w:type="gramEnd"/>
            <w:r w:rsidRPr="005117C2">
              <w:rPr>
                <w:rFonts w:ascii="Times New Roman" w:hAnsi="Times New Roman"/>
                <w:color w:val="000000"/>
                <w:spacing w:val="32"/>
                <w:szCs w:val="22"/>
                <w:lang w:eastAsia="en-US"/>
              </w:rPr>
              <w:t xml:space="preserve">   </w:t>
            </w:r>
            <w:r w:rsidRPr="005117C2">
              <w:rPr>
                <w:rFonts w:ascii="Times New Roman" w:hAnsi="Times New Roman"/>
                <w:color w:val="000000"/>
                <w:szCs w:val="22"/>
                <w:lang w:eastAsia="en-US"/>
              </w:rPr>
              <w:t xml:space="preserve">и </w:t>
            </w:r>
            <w:r w:rsidRPr="005117C2">
              <w:rPr>
                <w:rFonts w:ascii="Times New Roman" w:hAnsi="Times New Roman"/>
                <w:color w:val="000000"/>
                <w:spacing w:val="-6"/>
                <w:szCs w:val="22"/>
                <w:lang w:eastAsia="en-US"/>
              </w:rPr>
              <w:t>с</w:t>
            </w:r>
            <w:r w:rsidRPr="005117C2">
              <w:rPr>
                <w:rFonts w:ascii="Times New Roman" w:hAnsi="Times New Roman"/>
                <w:color w:val="000000"/>
                <w:spacing w:val="-9"/>
                <w:szCs w:val="22"/>
                <w:lang w:eastAsia="en-US"/>
              </w:rPr>
              <w:t>о</w:t>
            </w:r>
            <w:r w:rsidRPr="005117C2">
              <w:rPr>
                <w:rFonts w:ascii="Times New Roman" w:hAnsi="Times New Roman"/>
                <w:color w:val="000000"/>
                <w:spacing w:val="-3"/>
                <w:szCs w:val="22"/>
                <w:lang w:eastAsia="en-US"/>
              </w:rPr>
              <w:t>ц</w:t>
            </w:r>
            <w:r w:rsidRPr="005117C2">
              <w:rPr>
                <w:rFonts w:ascii="Times New Roman" w:hAnsi="Times New Roman"/>
                <w:color w:val="000000"/>
                <w:spacing w:val="-2"/>
                <w:szCs w:val="22"/>
                <w:lang w:eastAsia="en-US"/>
              </w:rPr>
              <w:t>иа</w:t>
            </w:r>
            <w:r w:rsidRPr="005117C2">
              <w:rPr>
                <w:rFonts w:ascii="Times New Roman" w:hAnsi="Times New Roman"/>
                <w:color w:val="000000"/>
                <w:spacing w:val="-6"/>
                <w:szCs w:val="22"/>
                <w:lang w:eastAsia="en-US"/>
              </w:rPr>
              <w:t>л</w:t>
            </w:r>
            <w:r w:rsidRPr="005117C2">
              <w:rPr>
                <w:rFonts w:ascii="Times New Roman" w:hAnsi="Times New Roman"/>
                <w:color w:val="000000"/>
                <w:spacing w:val="-4"/>
                <w:szCs w:val="22"/>
                <w:lang w:eastAsia="en-US"/>
              </w:rPr>
              <w:t>ь</w:t>
            </w:r>
            <w:r w:rsidRPr="005117C2">
              <w:rPr>
                <w:rFonts w:ascii="Times New Roman" w:hAnsi="Times New Roman"/>
                <w:color w:val="000000"/>
                <w:spacing w:val="-7"/>
                <w:szCs w:val="22"/>
                <w:lang w:eastAsia="en-US"/>
              </w:rPr>
              <w:t>н</w:t>
            </w:r>
            <w:r w:rsidRPr="005117C2">
              <w:rPr>
                <w:rFonts w:ascii="Times New Roman" w:hAnsi="Times New Roman"/>
                <w:color w:val="000000"/>
                <w:spacing w:val="-4"/>
                <w:szCs w:val="22"/>
                <w:lang w:eastAsia="en-US"/>
              </w:rPr>
              <w:t>ы</w:t>
            </w:r>
            <w:r w:rsidRPr="005117C2">
              <w:rPr>
                <w:rFonts w:ascii="Times New Roman" w:hAnsi="Times New Roman"/>
                <w:color w:val="000000"/>
                <w:szCs w:val="22"/>
                <w:lang w:eastAsia="en-US"/>
              </w:rPr>
              <w:t xml:space="preserve">й   </w:t>
            </w:r>
            <w:r w:rsidRPr="005117C2">
              <w:rPr>
                <w:rFonts w:ascii="Times New Roman" w:hAnsi="Times New Roman"/>
                <w:color w:val="000000"/>
                <w:spacing w:val="-6"/>
                <w:szCs w:val="22"/>
                <w:lang w:eastAsia="en-US"/>
              </w:rPr>
              <w:t>к</w:t>
            </w:r>
            <w:r w:rsidRPr="005117C2">
              <w:rPr>
                <w:rFonts w:ascii="Times New Roman" w:hAnsi="Times New Roman"/>
                <w:color w:val="000000"/>
                <w:spacing w:val="-10"/>
                <w:szCs w:val="22"/>
                <w:lang w:eastAsia="en-US"/>
              </w:rPr>
              <w:t>о</w:t>
            </w:r>
            <w:r w:rsidRPr="005117C2">
              <w:rPr>
                <w:rFonts w:ascii="Times New Roman" w:hAnsi="Times New Roman"/>
                <w:color w:val="000000"/>
                <w:spacing w:val="-2"/>
                <w:szCs w:val="22"/>
                <w:lang w:eastAsia="en-US"/>
              </w:rPr>
              <w:t>н</w:t>
            </w:r>
            <w:r w:rsidRPr="005117C2">
              <w:rPr>
                <w:rFonts w:ascii="Times New Roman" w:hAnsi="Times New Roman"/>
                <w:color w:val="000000"/>
                <w:spacing w:val="-5"/>
                <w:szCs w:val="22"/>
                <w:lang w:eastAsia="en-US"/>
              </w:rPr>
              <w:t>тр</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ль</w:t>
            </w:r>
            <w:r w:rsidRPr="005117C2">
              <w:rPr>
                <w:rFonts w:ascii="Times New Roman" w:hAnsi="Times New Roman"/>
                <w:color w:val="000000"/>
                <w:szCs w:val="22"/>
                <w:lang w:eastAsia="en-US"/>
              </w:rPr>
              <w:t>.</w:t>
            </w:r>
          </w:p>
          <w:p w14:paraId="35F71CD9" w14:textId="77777777" w:rsidR="005117C2" w:rsidRPr="005117C2" w:rsidRDefault="005117C2" w:rsidP="005117C2">
            <w:pPr>
              <w:autoSpaceDE w:val="0"/>
              <w:autoSpaceDN w:val="0"/>
              <w:ind w:left="213"/>
              <w:rPr>
                <w:rFonts w:ascii="Times New Roman" w:hAnsi="Times New Roman"/>
                <w:color w:val="000000"/>
                <w:spacing w:val="36"/>
                <w:szCs w:val="22"/>
                <w:lang w:eastAsia="en-US"/>
              </w:rPr>
            </w:pPr>
            <w:proofErr w:type="gramStart"/>
            <w:r w:rsidRPr="005117C2">
              <w:rPr>
                <w:rFonts w:ascii="Times New Roman" w:hAnsi="Times New Roman"/>
                <w:color w:val="000000"/>
                <w:spacing w:val="-8"/>
                <w:szCs w:val="22"/>
                <w:lang w:eastAsia="en-US"/>
              </w:rPr>
              <w:t>С</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циа</w:t>
            </w:r>
            <w:r w:rsidRPr="005117C2">
              <w:rPr>
                <w:rFonts w:ascii="Times New Roman" w:hAnsi="Times New Roman"/>
                <w:color w:val="000000"/>
                <w:spacing w:val="-9"/>
                <w:szCs w:val="22"/>
                <w:lang w:eastAsia="en-US"/>
              </w:rPr>
              <w:t>л</w:t>
            </w:r>
            <w:r w:rsidRPr="005117C2">
              <w:rPr>
                <w:rFonts w:ascii="Times New Roman" w:hAnsi="Times New Roman"/>
                <w:color w:val="000000"/>
                <w:spacing w:val="-10"/>
                <w:szCs w:val="22"/>
                <w:lang w:eastAsia="en-US"/>
              </w:rPr>
              <w:t>ь</w:t>
            </w:r>
            <w:r w:rsidRPr="005117C2">
              <w:rPr>
                <w:rFonts w:ascii="Times New Roman" w:hAnsi="Times New Roman"/>
                <w:color w:val="000000"/>
                <w:spacing w:val="-7"/>
                <w:szCs w:val="22"/>
                <w:lang w:eastAsia="en-US"/>
              </w:rPr>
              <w:t>н</w:t>
            </w:r>
            <w:r w:rsidRPr="005117C2">
              <w:rPr>
                <w:rFonts w:ascii="Times New Roman" w:hAnsi="Times New Roman"/>
                <w:color w:val="000000"/>
                <w:spacing w:val="-9"/>
                <w:szCs w:val="22"/>
                <w:lang w:eastAsia="en-US"/>
              </w:rPr>
              <w:t>ы</w:t>
            </w:r>
            <w:r w:rsidRPr="005117C2">
              <w:rPr>
                <w:rFonts w:ascii="Times New Roman" w:hAnsi="Times New Roman"/>
                <w:color w:val="000000"/>
                <w:spacing w:val="33"/>
                <w:szCs w:val="22"/>
                <w:lang w:eastAsia="en-US"/>
              </w:rPr>
              <w:t xml:space="preserve">й  </w:t>
            </w:r>
            <w:r w:rsidRPr="005117C2">
              <w:rPr>
                <w:rFonts w:ascii="Times New Roman" w:hAnsi="Times New Roman"/>
                <w:color w:val="000000"/>
                <w:spacing w:val="-10"/>
                <w:szCs w:val="22"/>
                <w:lang w:eastAsia="en-US"/>
              </w:rPr>
              <w:t>к</w:t>
            </w:r>
            <w:r w:rsidRPr="005117C2">
              <w:rPr>
                <w:rFonts w:ascii="Times New Roman" w:hAnsi="Times New Roman"/>
                <w:color w:val="000000"/>
                <w:spacing w:val="-15"/>
                <w:szCs w:val="22"/>
                <w:lang w:eastAsia="en-US"/>
              </w:rPr>
              <w:t>о</w:t>
            </w:r>
            <w:r w:rsidRPr="005117C2">
              <w:rPr>
                <w:rFonts w:ascii="Times New Roman" w:hAnsi="Times New Roman"/>
                <w:color w:val="000000"/>
                <w:spacing w:val="-7"/>
                <w:szCs w:val="22"/>
                <w:lang w:eastAsia="en-US"/>
              </w:rPr>
              <w:t>н</w:t>
            </w:r>
            <w:r w:rsidRPr="005117C2">
              <w:rPr>
                <w:rFonts w:ascii="Times New Roman" w:hAnsi="Times New Roman"/>
                <w:color w:val="000000"/>
                <w:spacing w:val="-8"/>
                <w:szCs w:val="22"/>
                <w:lang w:eastAsia="en-US"/>
              </w:rPr>
              <w:t>ф</w:t>
            </w:r>
            <w:r w:rsidRPr="005117C2">
              <w:rPr>
                <w:rFonts w:ascii="Times New Roman" w:hAnsi="Times New Roman"/>
                <w:color w:val="000000"/>
                <w:spacing w:val="-9"/>
                <w:szCs w:val="22"/>
                <w:lang w:eastAsia="en-US"/>
              </w:rPr>
              <w:t>л</w:t>
            </w:r>
            <w:r w:rsidRPr="005117C2">
              <w:rPr>
                <w:rFonts w:ascii="Times New Roman" w:hAnsi="Times New Roman"/>
                <w:color w:val="000000"/>
                <w:spacing w:val="-8"/>
                <w:szCs w:val="22"/>
                <w:lang w:eastAsia="en-US"/>
              </w:rPr>
              <w:t>и</w:t>
            </w:r>
            <w:r w:rsidRPr="005117C2">
              <w:rPr>
                <w:rFonts w:ascii="Times New Roman" w:hAnsi="Times New Roman"/>
                <w:color w:val="000000"/>
                <w:spacing w:val="-10"/>
                <w:szCs w:val="22"/>
                <w:lang w:eastAsia="en-US"/>
              </w:rPr>
              <w:t>к</w:t>
            </w:r>
            <w:r w:rsidRPr="005117C2">
              <w:rPr>
                <w:rFonts w:ascii="Times New Roman" w:hAnsi="Times New Roman"/>
                <w:color w:val="000000"/>
                <w:spacing w:val="36"/>
                <w:szCs w:val="22"/>
                <w:lang w:eastAsia="en-US"/>
              </w:rPr>
              <w:t>т</w:t>
            </w:r>
            <w:proofErr w:type="gramEnd"/>
          </w:p>
          <w:p w14:paraId="641A77CA"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40"/>
                <w:szCs w:val="22"/>
                <w:lang w:eastAsia="en-US"/>
              </w:rPr>
              <w:t xml:space="preserve">и </w:t>
            </w:r>
            <w:r w:rsidRPr="005117C2">
              <w:rPr>
                <w:rFonts w:ascii="Times New Roman" w:hAnsi="Times New Roman"/>
                <w:color w:val="000000"/>
                <w:spacing w:val="-11"/>
                <w:szCs w:val="22"/>
                <w:lang w:eastAsia="en-US"/>
              </w:rPr>
              <w:t>с</w:t>
            </w:r>
            <w:r w:rsidRPr="005117C2">
              <w:rPr>
                <w:rFonts w:ascii="Times New Roman" w:hAnsi="Times New Roman"/>
                <w:color w:val="000000"/>
                <w:spacing w:val="-8"/>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6"/>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11"/>
                <w:szCs w:val="22"/>
                <w:lang w:eastAsia="en-US"/>
              </w:rPr>
              <w:t>б</w:t>
            </w:r>
            <w:r w:rsidRPr="005117C2">
              <w:rPr>
                <w:rFonts w:ascii="Times New Roman" w:hAnsi="Times New Roman"/>
                <w:color w:val="000000"/>
                <w:szCs w:val="22"/>
                <w:lang w:eastAsia="en-US"/>
              </w:rPr>
              <w:t xml:space="preserve">ы </w:t>
            </w:r>
            <w:proofErr w:type="gramStart"/>
            <w:r w:rsidRPr="005117C2">
              <w:rPr>
                <w:rFonts w:ascii="Times New Roman" w:hAnsi="Times New Roman"/>
                <w:color w:val="000000"/>
                <w:spacing w:val="-15"/>
                <w:szCs w:val="22"/>
                <w:lang w:eastAsia="en-US"/>
              </w:rPr>
              <w:t>е</w:t>
            </w:r>
            <w:r w:rsidRPr="005117C2">
              <w:rPr>
                <w:rFonts w:ascii="Times New Roman" w:hAnsi="Times New Roman"/>
                <w:color w:val="000000"/>
                <w:spacing w:val="-4"/>
                <w:szCs w:val="22"/>
                <w:lang w:eastAsia="en-US"/>
              </w:rPr>
              <w:t>г</w:t>
            </w:r>
            <w:r w:rsidRPr="005117C2">
              <w:rPr>
                <w:rFonts w:ascii="Times New Roman" w:hAnsi="Times New Roman"/>
                <w:color w:val="000000"/>
                <w:spacing w:val="31"/>
                <w:szCs w:val="22"/>
                <w:lang w:eastAsia="en-US"/>
              </w:rPr>
              <w:t xml:space="preserve">о  </w:t>
            </w:r>
            <w:r w:rsidRPr="005117C2">
              <w:rPr>
                <w:rFonts w:ascii="Times New Roman" w:hAnsi="Times New Roman"/>
                <w:color w:val="000000"/>
                <w:spacing w:val="-8"/>
                <w:szCs w:val="22"/>
                <w:lang w:eastAsia="en-US"/>
              </w:rPr>
              <w:t>р</w:t>
            </w:r>
            <w:r w:rsidRPr="005117C2">
              <w:rPr>
                <w:rFonts w:ascii="Times New Roman" w:hAnsi="Times New Roman"/>
                <w:color w:val="000000"/>
                <w:spacing w:val="-6"/>
                <w:szCs w:val="22"/>
                <w:lang w:eastAsia="en-US"/>
              </w:rPr>
              <w:t>а</w:t>
            </w:r>
            <w:r w:rsidRPr="005117C2">
              <w:rPr>
                <w:rFonts w:ascii="Times New Roman" w:hAnsi="Times New Roman"/>
                <w:color w:val="000000"/>
                <w:spacing w:val="-11"/>
                <w:szCs w:val="22"/>
                <w:lang w:eastAsia="en-US"/>
              </w:rPr>
              <w:t>з</w:t>
            </w:r>
            <w:r w:rsidRPr="005117C2">
              <w:rPr>
                <w:rFonts w:ascii="Times New Roman" w:hAnsi="Times New Roman"/>
                <w:color w:val="000000"/>
                <w:spacing w:val="-4"/>
                <w:szCs w:val="22"/>
                <w:lang w:eastAsia="en-US"/>
              </w:rPr>
              <w:t>р</w:t>
            </w:r>
            <w:r w:rsidRPr="005117C2">
              <w:rPr>
                <w:rFonts w:ascii="Times New Roman" w:hAnsi="Times New Roman"/>
                <w:color w:val="000000"/>
                <w:spacing w:val="-12"/>
                <w:szCs w:val="22"/>
                <w:lang w:eastAsia="en-US"/>
              </w:rPr>
              <w:t>е</w:t>
            </w:r>
            <w:r w:rsidRPr="005117C2">
              <w:rPr>
                <w:rFonts w:ascii="Times New Roman" w:hAnsi="Times New Roman"/>
                <w:color w:val="000000"/>
                <w:spacing w:val="-7"/>
                <w:szCs w:val="22"/>
                <w:lang w:eastAsia="en-US"/>
              </w:rPr>
              <w:t>ш</w:t>
            </w:r>
            <w:r w:rsidRPr="005117C2">
              <w:rPr>
                <w:rFonts w:ascii="Times New Roman" w:hAnsi="Times New Roman"/>
                <w:color w:val="000000"/>
                <w:spacing w:val="-16"/>
                <w:szCs w:val="22"/>
                <w:lang w:eastAsia="en-US"/>
              </w:rPr>
              <w:t>е</w:t>
            </w:r>
            <w:r w:rsidRPr="005117C2">
              <w:rPr>
                <w:rFonts w:ascii="Times New Roman" w:hAnsi="Times New Roman"/>
                <w:color w:val="000000"/>
                <w:spacing w:val="-8"/>
                <w:szCs w:val="22"/>
                <w:lang w:eastAsia="en-US"/>
              </w:rPr>
              <w:t>н</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я</w:t>
            </w:r>
            <w:proofErr w:type="gramEnd"/>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6725ABF"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4C102D79"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23AD5DDD" w14:textId="77777777" w:rsidR="005117C2" w:rsidRPr="005117C2" w:rsidRDefault="005117C2" w:rsidP="00CC7C84">
            <w:pPr>
              <w:numPr>
                <w:ilvl w:val="0"/>
                <w:numId w:val="21"/>
              </w:num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4CF6B822"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3002C9D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76052C1E" w14:textId="77777777" w:rsidR="005117C2" w:rsidRPr="005117C2" w:rsidRDefault="005117C2" w:rsidP="00CC7C84">
            <w:pPr>
              <w:numPr>
                <w:ilvl w:val="0"/>
                <w:numId w:val="21"/>
              </w:numPr>
              <w:tabs>
                <w:tab w:val="left" w:pos="997"/>
              </w:tabs>
              <w:autoSpaceDE w:val="0"/>
              <w:autoSpaceDN w:val="0"/>
              <w:ind w:left="422"/>
              <w:rPr>
                <w:rFonts w:ascii="Times New Roman" w:hAnsi="Times New Roman"/>
                <w:szCs w:val="22"/>
                <w:lang w:eastAsia="en-US"/>
              </w:rPr>
            </w:pPr>
            <w:r w:rsidRPr="005117C2">
              <w:rPr>
                <w:rFonts w:ascii="Times New Roman" w:hAnsi="Times New Roman"/>
                <w:iCs/>
                <w:color w:val="000000"/>
                <w:szCs w:val="22"/>
                <w:lang w:eastAsia="en-US"/>
              </w:rPr>
              <w:t>Тестирование</w:t>
            </w:r>
          </w:p>
        </w:tc>
      </w:tr>
      <w:tr w:rsidR="005117C2" w:rsidRPr="005117C2" w14:paraId="6962FC03" w14:textId="77777777" w:rsidTr="00D5699B">
        <w:trPr>
          <w:cantSplit/>
          <w:trHeight w:hRule="exact" w:val="1987"/>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616E58B" w14:textId="77777777" w:rsidR="005117C2" w:rsidRPr="005117C2" w:rsidRDefault="005117C2" w:rsidP="005117C2">
            <w:pPr>
              <w:autoSpaceDE w:val="0"/>
              <w:autoSpaceDN w:val="0"/>
              <w:rPr>
                <w:rFonts w:ascii="Times New Roman" w:hAnsi="Times New Roman"/>
                <w:color w:val="000000"/>
                <w:spacing w:val="23"/>
                <w:szCs w:val="22"/>
                <w:lang w:eastAsia="en-US"/>
              </w:rPr>
            </w:pPr>
            <w:r w:rsidRPr="005117C2">
              <w:rPr>
                <w:rFonts w:ascii="Times New Roman" w:hAnsi="Times New Roman"/>
                <w:color w:val="000000"/>
                <w:spacing w:val="-14"/>
                <w:szCs w:val="22"/>
                <w:lang w:eastAsia="en-US"/>
              </w:rPr>
              <w:t>О</w:t>
            </w:r>
            <w:r w:rsidRPr="005117C2">
              <w:rPr>
                <w:rFonts w:ascii="Times New Roman" w:hAnsi="Times New Roman"/>
                <w:color w:val="000000"/>
                <w:spacing w:val="24"/>
                <w:szCs w:val="22"/>
                <w:lang w:eastAsia="en-US"/>
              </w:rPr>
              <w:t>К</w:t>
            </w:r>
            <w:r w:rsidRPr="005117C2">
              <w:rPr>
                <w:rFonts w:ascii="Times New Roman" w:hAnsi="Times New Roman"/>
                <w:color w:val="000000"/>
                <w:spacing w:val="-18"/>
                <w:szCs w:val="22"/>
                <w:lang w:eastAsia="en-US"/>
              </w:rPr>
              <w:t>0</w:t>
            </w:r>
            <w:r w:rsidRPr="005117C2">
              <w:rPr>
                <w:rFonts w:ascii="Times New Roman" w:hAnsi="Times New Roman"/>
                <w:color w:val="000000"/>
                <w:spacing w:val="23"/>
                <w:szCs w:val="22"/>
                <w:lang w:eastAsia="en-US"/>
              </w:rPr>
              <w:t>5.</w:t>
            </w:r>
          </w:p>
          <w:p w14:paraId="4770E2DB"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hAnsi="Times New Roman"/>
                <w:color w:val="000000"/>
                <w:szCs w:val="22"/>
                <w:lang w:eastAsia="en-US"/>
              </w:rPr>
              <w:t>0</w:t>
            </w:r>
            <w:r w:rsidRPr="005117C2">
              <w:rPr>
                <w:rFonts w:ascii="Times New Roman" w:hAnsi="Times New Roman"/>
                <w:color w:val="000000"/>
                <w:spacing w:val="1"/>
                <w:szCs w:val="22"/>
                <w:lang w:eastAsia="en-US"/>
              </w:rPr>
              <w:t>К</w:t>
            </w:r>
            <w:r w:rsidRPr="005117C2">
              <w:rPr>
                <w:rFonts w:ascii="Times New Roman" w:hAnsi="Times New Roman"/>
                <w:color w:val="000000"/>
                <w:szCs w:val="22"/>
                <w:lang w:eastAsia="en-US"/>
              </w:rPr>
              <w:t>06.</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0BBD1D6"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5</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1</w:t>
            </w:r>
            <w:r w:rsidRPr="005117C2">
              <w:rPr>
                <w:rFonts w:ascii="Times New Roman" w:hAnsi="Times New Roman"/>
                <w:color w:val="000000"/>
                <w:szCs w:val="22"/>
                <w:lang w:eastAsia="en-US"/>
              </w:rPr>
              <w:t xml:space="preserve">. </w:t>
            </w:r>
          </w:p>
          <w:p w14:paraId="506DD642"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pacing w:val="-5"/>
                <w:szCs w:val="22"/>
                <w:lang w:eastAsia="en-US"/>
              </w:rPr>
              <w:t>П</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л</w:t>
            </w:r>
            <w:r w:rsidRPr="005117C2">
              <w:rPr>
                <w:rFonts w:ascii="Times New Roman" w:hAnsi="Times New Roman"/>
                <w:color w:val="000000"/>
                <w:spacing w:val="-8"/>
                <w:szCs w:val="22"/>
                <w:lang w:eastAsia="en-US"/>
              </w:rPr>
              <w:t>и</w:t>
            </w:r>
            <w:r w:rsidRPr="005117C2">
              <w:rPr>
                <w:rFonts w:ascii="Times New Roman" w:hAnsi="Times New Roman"/>
                <w:color w:val="000000"/>
                <w:spacing w:val="-9"/>
                <w:szCs w:val="22"/>
                <w:lang w:eastAsia="en-US"/>
              </w:rPr>
              <w:t>т</w:t>
            </w:r>
            <w:r w:rsidRPr="005117C2">
              <w:rPr>
                <w:rFonts w:ascii="Times New Roman" w:hAnsi="Times New Roman"/>
                <w:color w:val="000000"/>
                <w:spacing w:val="-3"/>
                <w:szCs w:val="22"/>
                <w:lang w:eastAsia="en-US"/>
              </w:rPr>
              <w:t>и</w:t>
            </w:r>
            <w:r w:rsidRPr="005117C2">
              <w:rPr>
                <w:rFonts w:ascii="Times New Roman" w:hAnsi="Times New Roman"/>
                <w:color w:val="000000"/>
                <w:spacing w:val="-11"/>
                <w:szCs w:val="22"/>
                <w:lang w:eastAsia="en-US"/>
              </w:rPr>
              <w:t>к</w:t>
            </w:r>
            <w:r w:rsidRPr="005117C2">
              <w:rPr>
                <w:rFonts w:ascii="Times New Roman" w:hAnsi="Times New Roman"/>
                <w:color w:val="000000"/>
                <w:spacing w:val="40"/>
                <w:szCs w:val="22"/>
                <w:lang w:eastAsia="en-US"/>
              </w:rPr>
              <w:t>а  и</w:t>
            </w:r>
            <w:proofErr w:type="gramEnd"/>
            <w:r w:rsidRPr="005117C2">
              <w:rPr>
                <w:rFonts w:ascii="Times New Roman" w:hAnsi="Times New Roman"/>
                <w:color w:val="000000"/>
                <w:spacing w:val="40"/>
                <w:szCs w:val="22"/>
                <w:lang w:eastAsia="en-US"/>
              </w:rPr>
              <w:t xml:space="preserve">  </w:t>
            </w:r>
            <w:r w:rsidRPr="005117C2">
              <w:rPr>
                <w:rFonts w:ascii="Times New Roman" w:hAnsi="Times New Roman"/>
                <w:color w:val="000000"/>
                <w:spacing w:val="-2"/>
                <w:szCs w:val="22"/>
                <w:lang w:eastAsia="en-US"/>
              </w:rPr>
              <w:t>в</w:t>
            </w:r>
            <w:r w:rsidRPr="005117C2">
              <w:rPr>
                <w:rFonts w:ascii="Times New Roman" w:hAnsi="Times New Roman"/>
                <w:color w:val="000000"/>
                <w:spacing w:val="-9"/>
                <w:szCs w:val="22"/>
                <w:lang w:eastAsia="en-US"/>
              </w:rPr>
              <w:t>л</w:t>
            </w:r>
            <w:r w:rsidRPr="005117C2">
              <w:rPr>
                <w:rFonts w:ascii="Times New Roman" w:hAnsi="Times New Roman"/>
                <w:color w:val="000000"/>
                <w:spacing w:val="-7"/>
                <w:szCs w:val="22"/>
                <w:lang w:eastAsia="en-US"/>
              </w:rPr>
              <w:t>ас</w:t>
            </w:r>
            <w:r w:rsidRPr="005117C2">
              <w:rPr>
                <w:rFonts w:ascii="Times New Roman" w:hAnsi="Times New Roman"/>
                <w:color w:val="000000"/>
                <w:spacing w:val="-10"/>
                <w:szCs w:val="22"/>
                <w:lang w:eastAsia="en-US"/>
              </w:rPr>
              <w:t>ть</w:t>
            </w:r>
            <w:r w:rsidRPr="005117C2">
              <w:rPr>
                <w:rFonts w:ascii="Times New Roman" w:hAnsi="Times New Roman"/>
                <w:color w:val="000000"/>
                <w:szCs w:val="22"/>
                <w:lang w:eastAsia="en-US"/>
              </w:rPr>
              <w:t xml:space="preserve">. </w:t>
            </w:r>
            <w:proofErr w:type="gramStart"/>
            <w:r w:rsidRPr="005117C2">
              <w:rPr>
                <w:rFonts w:ascii="Times New Roman" w:hAnsi="Times New Roman"/>
                <w:color w:val="000000"/>
                <w:spacing w:val="-10"/>
                <w:szCs w:val="22"/>
                <w:lang w:eastAsia="en-US"/>
              </w:rPr>
              <w:t>П</w:t>
            </w:r>
            <w:r w:rsidRPr="005117C2">
              <w:rPr>
                <w:rFonts w:ascii="Times New Roman" w:hAnsi="Times New Roman"/>
                <w:color w:val="000000"/>
                <w:spacing w:val="-14"/>
                <w:szCs w:val="22"/>
                <w:lang w:eastAsia="en-US"/>
              </w:rPr>
              <w:t>о</w:t>
            </w:r>
            <w:r w:rsidRPr="005117C2">
              <w:rPr>
                <w:rFonts w:ascii="Times New Roman" w:hAnsi="Times New Roman"/>
                <w:color w:val="000000"/>
                <w:spacing w:val="-9"/>
                <w:szCs w:val="22"/>
                <w:lang w:eastAsia="en-US"/>
              </w:rPr>
              <w:t>л</w:t>
            </w:r>
            <w:r w:rsidRPr="005117C2">
              <w:rPr>
                <w:rFonts w:ascii="Times New Roman" w:hAnsi="Times New Roman"/>
                <w:color w:val="000000"/>
                <w:spacing w:val="-7"/>
                <w:szCs w:val="22"/>
                <w:lang w:eastAsia="en-US"/>
              </w:rPr>
              <w:t>и</w:t>
            </w:r>
            <w:r w:rsidRPr="005117C2">
              <w:rPr>
                <w:rFonts w:ascii="Times New Roman" w:hAnsi="Times New Roman"/>
                <w:color w:val="000000"/>
                <w:spacing w:val="-10"/>
                <w:szCs w:val="22"/>
                <w:lang w:eastAsia="en-US"/>
              </w:rPr>
              <w:t>т</w:t>
            </w:r>
            <w:r w:rsidRPr="005117C2">
              <w:rPr>
                <w:rFonts w:ascii="Times New Roman" w:hAnsi="Times New Roman"/>
                <w:color w:val="000000"/>
                <w:spacing w:val="-7"/>
                <w:szCs w:val="22"/>
                <w:lang w:eastAsia="en-US"/>
              </w:rPr>
              <w:t>и</w:t>
            </w:r>
            <w:r w:rsidRPr="005117C2">
              <w:rPr>
                <w:rFonts w:ascii="Times New Roman" w:hAnsi="Times New Roman"/>
                <w:color w:val="000000"/>
                <w:spacing w:val="-11"/>
                <w:szCs w:val="22"/>
                <w:lang w:eastAsia="en-US"/>
              </w:rPr>
              <w:t>ч</w:t>
            </w:r>
            <w:r w:rsidRPr="005117C2">
              <w:rPr>
                <w:rFonts w:ascii="Times New Roman" w:hAnsi="Times New Roman"/>
                <w:color w:val="000000"/>
                <w:spacing w:val="-17"/>
                <w:szCs w:val="22"/>
                <w:lang w:eastAsia="en-US"/>
              </w:rPr>
              <w:t>е</w:t>
            </w:r>
            <w:r w:rsidRPr="005117C2">
              <w:rPr>
                <w:rFonts w:ascii="Times New Roman" w:hAnsi="Times New Roman"/>
                <w:color w:val="000000"/>
                <w:spacing w:val="-12"/>
                <w:szCs w:val="22"/>
                <w:lang w:eastAsia="en-US"/>
              </w:rPr>
              <w:t>с</w:t>
            </w:r>
            <w:r w:rsidRPr="005117C2">
              <w:rPr>
                <w:rFonts w:ascii="Times New Roman" w:hAnsi="Times New Roman"/>
                <w:color w:val="000000"/>
                <w:spacing w:val="-11"/>
                <w:szCs w:val="22"/>
                <w:lang w:eastAsia="en-US"/>
              </w:rPr>
              <w:t>к</w:t>
            </w:r>
            <w:r w:rsidRPr="005117C2">
              <w:rPr>
                <w:rFonts w:ascii="Times New Roman" w:hAnsi="Times New Roman"/>
                <w:color w:val="000000"/>
                <w:spacing w:val="-7"/>
                <w:szCs w:val="22"/>
                <w:lang w:eastAsia="en-US"/>
              </w:rPr>
              <w:t>а</w:t>
            </w:r>
            <w:r w:rsidRPr="005117C2">
              <w:rPr>
                <w:rFonts w:ascii="Times New Roman" w:hAnsi="Times New Roman"/>
                <w:color w:val="000000"/>
                <w:spacing w:val="35"/>
                <w:szCs w:val="22"/>
                <w:lang w:eastAsia="en-US"/>
              </w:rPr>
              <w:t xml:space="preserve">я  </w:t>
            </w:r>
            <w:r w:rsidRPr="005117C2">
              <w:rPr>
                <w:rFonts w:ascii="Times New Roman" w:hAnsi="Times New Roman"/>
                <w:color w:val="000000"/>
                <w:spacing w:val="-11"/>
                <w:szCs w:val="22"/>
                <w:lang w:eastAsia="en-US"/>
              </w:rPr>
              <w:t>с</w:t>
            </w:r>
            <w:r w:rsidRPr="005117C2">
              <w:rPr>
                <w:rFonts w:ascii="Times New Roman" w:hAnsi="Times New Roman"/>
                <w:color w:val="000000"/>
                <w:spacing w:val="-8"/>
                <w:szCs w:val="22"/>
                <w:lang w:eastAsia="en-US"/>
              </w:rPr>
              <w:t>и</w:t>
            </w:r>
            <w:r w:rsidRPr="005117C2">
              <w:rPr>
                <w:rFonts w:ascii="Times New Roman" w:hAnsi="Times New Roman"/>
                <w:color w:val="000000"/>
                <w:spacing w:val="-11"/>
                <w:szCs w:val="22"/>
                <w:lang w:eastAsia="en-US"/>
              </w:rPr>
              <w:t>с</w:t>
            </w:r>
            <w:r w:rsidRPr="005117C2">
              <w:rPr>
                <w:rFonts w:ascii="Times New Roman" w:hAnsi="Times New Roman"/>
                <w:color w:val="000000"/>
                <w:spacing w:val="-10"/>
                <w:szCs w:val="22"/>
                <w:lang w:eastAsia="en-US"/>
              </w:rPr>
              <w:t>т</w:t>
            </w:r>
            <w:r w:rsidRPr="005117C2">
              <w:rPr>
                <w:rFonts w:ascii="Times New Roman" w:hAnsi="Times New Roman"/>
                <w:color w:val="000000"/>
                <w:spacing w:val="-16"/>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1"/>
                <w:szCs w:val="22"/>
                <w:lang w:eastAsia="en-US"/>
              </w:rPr>
              <w:t>а</w:t>
            </w:r>
            <w:proofErr w:type="gramEnd"/>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0C181D0"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3A9DC841"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52182839"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03CBFEE8"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43FEC8D9"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206BFA03"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zCs w:val="22"/>
                <w:lang w:eastAsia="en-US"/>
              </w:rPr>
              <w:t>Тестирование</w:t>
            </w:r>
          </w:p>
        </w:tc>
      </w:tr>
      <w:tr w:rsidR="005117C2" w:rsidRPr="005117C2" w14:paraId="07D533A4" w14:textId="77777777" w:rsidTr="00D5699B">
        <w:trPr>
          <w:cantSplit/>
          <w:trHeight w:hRule="exact" w:val="2003"/>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56ADE67"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03.</w:t>
            </w:r>
          </w:p>
          <w:p w14:paraId="3FE2CAB1"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04.</w:t>
            </w:r>
          </w:p>
          <w:p w14:paraId="7A86C7C2"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 1.1</w:t>
            </w:r>
          </w:p>
          <w:p w14:paraId="1FAA470E"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 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749503"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0"/>
                <w:szCs w:val="22"/>
                <w:lang w:eastAsia="en-US"/>
              </w:rPr>
              <w:t>Т</w:t>
            </w:r>
            <w:r w:rsidRPr="005117C2">
              <w:rPr>
                <w:rFonts w:ascii="Times New Roman" w:hAnsi="Times New Roman"/>
                <w:color w:val="000000"/>
                <w:spacing w:val="-21"/>
                <w:szCs w:val="22"/>
                <w:lang w:eastAsia="en-US"/>
              </w:rPr>
              <w:t>е</w:t>
            </w:r>
            <w:r w:rsidRPr="005117C2">
              <w:rPr>
                <w:rFonts w:ascii="Times New Roman" w:hAnsi="Times New Roman"/>
                <w:color w:val="000000"/>
                <w:spacing w:val="-15"/>
                <w:szCs w:val="22"/>
                <w:lang w:eastAsia="en-US"/>
              </w:rPr>
              <w:t>м</w:t>
            </w:r>
            <w:r w:rsidRPr="005117C2">
              <w:rPr>
                <w:rFonts w:ascii="Times New Roman" w:hAnsi="Times New Roman"/>
                <w:color w:val="000000"/>
                <w:spacing w:val="30"/>
                <w:szCs w:val="22"/>
                <w:lang w:eastAsia="en-US"/>
              </w:rPr>
              <w:t>а</w:t>
            </w:r>
            <w:r w:rsidRPr="005117C2">
              <w:rPr>
                <w:rFonts w:ascii="Times New Roman" w:hAnsi="Times New Roman"/>
                <w:color w:val="000000"/>
                <w:spacing w:val="-9"/>
                <w:szCs w:val="22"/>
                <w:lang w:eastAsia="en-US"/>
              </w:rPr>
              <w:t>5</w:t>
            </w:r>
            <w:r w:rsidRPr="005117C2">
              <w:rPr>
                <w:rFonts w:ascii="Times New Roman" w:hAnsi="Times New Roman"/>
                <w:color w:val="000000"/>
                <w:spacing w:val="-2"/>
                <w:szCs w:val="22"/>
                <w:lang w:eastAsia="en-US"/>
              </w:rPr>
              <w:t>.</w:t>
            </w:r>
            <w:r w:rsidRPr="005117C2">
              <w:rPr>
                <w:rFonts w:ascii="Times New Roman" w:hAnsi="Times New Roman"/>
                <w:color w:val="000000"/>
                <w:spacing w:val="-5"/>
                <w:szCs w:val="22"/>
                <w:lang w:eastAsia="en-US"/>
              </w:rPr>
              <w:t>2</w:t>
            </w:r>
            <w:r w:rsidRPr="005117C2">
              <w:rPr>
                <w:rFonts w:ascii="Times New Roman" w:hAnsi="Times New Roman"/>
                <w:color w:val="000000"/>
                <w:szCs w:val="22"/>
                <w:lang w:eastAsia="en-US"/>
              </w:rPr>
              <w:t xml:space="preserve">. </w:t>
            </w:r>
          </w:p>
          <w:p w14:paraId="2D858562" w14:textId="77777777" w:rsidR="005117C2" w:rsidRPr="005117C2" w:rsidRDefault="005117C2" w:rsidP="005117C2">
            <w:pPr>
              <w:autoSpaceDE w:val="0"/>
              <w:autoSpaceDN w:val="0"/>
              <w:ind w:left="213"/>
              <w:rPr>
                <w:rFonts w:ascii="Times New Roman" w:hAnsi="Times New Roman"/>
                <w:color w:val="000000"/>
                <w:spacing w:val="34"/>
                <w:szCs w:val="22"/>
                <w:lang w:eastAsia="en-US"/>
              </w:rPr>
            </w:pPr>
            <w:proofErr w:type="gramStart"/>
            <w:r w:rsidRPr="005117C2">
              <w:rPr>
                <w:rFonts w:ascii="Times New Roman" w:hAnsi="Times New Roman"/>
                <w:color w:val="000000"/>
                <w:spacing w:val="-5"/>
                <w:szCs w:val="22"/>
                <w:lang w:eastAsia="en-US"/>
              </w:rPr>
              <w:t>П</w:t>
            </w:r>
            <w:r w:rsidRPr="005117C2">
              <w:rPr>
                <w:rFonts w:ascii="Times New Roman" w:hAnsi="Times New Roman"/>
                <w:color w:val="000000"/>
                <w:spacing w:val="-9"/>
                <w:szCs w:val="22"/>
                <w:lang w:eastAsia="en-US"/>
              </w:rPr>
              <w:t>о</w:t>
            </w:r>
            <w:r w:rsidRPr="005117C2">
              <w:rPr>
                <w:rFonts w:ascii="Times New Roman" w:hAnsi="Times New Roman"/>
                <w:color w:val="000000"/>
                <w:spacing w:val="-4"/>
                <w:szCs w:val="22"/>
                <w:lang w:eastAsia="en-US"/>
              </w:rPr>
              <w:t>л</w:t>
            </w:r>
            <w:r w:rsidRPr="005117C2">
              <w:rPr>
                <w:rFonts w:ascii="Times New Roman" w:hAnsi="Times New Roman"/>
                <w:color w:val="000000"/>
                <w:spacing w:val="-9"/>
                <w:szCs w:val="22"/>
                <w:lang w:eastAsia="en-US"/>
              </w:rPr>
              <w:t>ит</w:t>
            </w:r>
            <w:r w:rsidRPr="005117C2">
              <w:rPr>
                <w:rFonts w:ascii="Times New Roman" w:hAnsi="Times New Roman"/>
                <w:color w:val="000000"/>
                <w:spacing w:val="-3"/>
                <w:szCs w:val="22"/>
                <w:lang w:eastAsia="en-US"/>
              </w:rPr>
              <w:t>и</w:t>
            </w:r>
            <w:r w:rsidRPr="005117C2">
              <w:rPr>
                <w:rFonts w:ascii="Times New Roman" w:hAnsi="Times New Roman"/>
                <w:color w:val="000000"/>
                <w:spacing w:val="-5"/>
                <w:szCs w:val="22"/>
                <w:lang w:eastAsia="en-US"/>
              </w:rPr>
              <w:t>ч</w:t>
            </w:r>
            <w:r w:rsidRPr="005117C2">
              <w:rPr>
                <w:rFonts w:ascii="Times New Roman" w:hAnsi="Times New Roman"/>
                <w:color w:val="000000"/>
                <w:spacing w:val="-12"/>
                <w:szCs w:val="22"/>
                <w:lang w:eastAsia="en-US"/>
              </w:rPr>
              <w:t>е</w:t>
            </w:r>
            <w:r w:rsidRPr="005117C2">
              <w:rPr>
                <w:rFonts w:ascii="Times New Roman" w:hAnsi="Times New Roman"/>
                <w:color w:val="000000"/>
                <w:spacing w:val="-6"/>
                <w:szCs w:val="22"/>
                <w:lang w:eastAsia="en-US"/>
              </w:rPr>
              <w:t>с</w:t>
            </w:r>
            <w:r w:rsidRPr="005117C2">
              <w:rPr>
                <w:rFonts w:ascii="Times New Roman" w:hAnsi="Times New Roman"/>
                <w:color w:val="000000"/>
                <w:spacing w:val="-11"/>
                <w:szCs w:val="22"/>
                <w:lang w:eastAsia="en-US"/>
              </w:rPr>
              <w:t>к</w:t>
            </w:r>
            <w:r w:rsidRPr="005117C2">
              <w:rPr>
                <w:rFonts w:ascii="Times New Roman" w:hAnsi="Times New Roman"/>
                <w:color w:val="000000"/>
                <w:spacing w:val="-2"/>
                <w:szCs w:val="22"/>
                <w:lang w:eastAsia="en-US"/>
              </w:rPr>
              <w:t>а</w:t>
            </w:r>
            <w:r w:rsidRPr="005117C2">
              <w:rPr>
                <w:rFonts w:ascii="Times New Roman" w:hAnsi="Times New Roman"/>
                <w:color w:val="000000"/>
                <w:spacing w:val="39"/>
                <w:szCs w:val="22"/>
                <w:lang w:eastAsia="en-US"/>
              </w:rPr>
              <w:t xml:space="preserve">я  </w:t>
            </w:r>
            <w:r w:rsidRPr="005117C2">
              <w:rPr>
                <w:rFonts w:ascii="Times New Roman" w:hAnsi="Times New Roman"/>
                <w:color w:val="000000"/>
                <w:spacing w:val="-4"/>
                <w:szCs w:val="22"/>
                <w:lang w:eastAsia="en-US"/>
              </w:rPr>
              <w:t>к</w:t>
            </w:r>
            <w:r w:rsidRPr="005117C2">
              <w:rPr>
                <w:rFonts w:ascii="Times New Roman" w:hAnsi="Times New Roman"/>
                <w:color w:val="000000"/>
                <w:spacing w:val="-9"/>
                <w:szCs w:val="22"/>
                <w:lang w:eastAsia="en-US"/>
              </w:rPr>
              <w:t>ул</w:t>
            </w:r>
            <w:r w:rsidRPr="005117C2">
              <w:rPr>
                <w:rFonts w:ascii="Times New Roman" w:hAnsi="Times New Roman"/>
                <w:color w:val="000000"/>
                <w:spacing w:val="-4"/>
                <w:szCs w:val="22"/>
                <w:lang w:eastAsia="en-US"/>
              </w:rPr>
              <w:t>ь</w:t>
            </w:r>
            <w:r w:rsidRPr="005117C2">
              <w:rPr>
                <w:rFonts w:ascii="Times New Roman" w:hAnsi="Times New Roman"/>
                <w:color w:val="000000"/>
                <w:spacing w:val="-6"/>
                <w:szCs w:val="22"/>
                <w:lang w:eastAsia="en-US"/>
              </w:rPr>
              <w:t>т</w:t>
            </w:r>
            <w:r w:rsidRPr="005117C2">
              <w:rPr>
                <w:rFonts w:ascii="Times New Roman" w:hAnsi="Times New Roman"/>
                <w:color w:val="000000"/>
                <w:spacing w:val="-14"/>
                <w:szCs w:val="22"/>
                <w:lang w:eastAsia="en-US"/>
              </w:rPr>
              <w:t>у</w:t>
            </w:r>
            <w:r w:rsidRPr="005117C2">
              <w:rPr>
                <w:rFonts w:ascii="Times New Roman" w:hAnsi="Times New Roman"/>
                <w:color w:val="000000"/>
                <w:spacing w:val="-10"/>
                <w:szCs w:val="22"/>
                <w:lang w:eastAsia="en-US"/>
              </w:rPr>
              <w:t>р</w:t>
            </w:r>
            <w:r w:rsidRPr="005117C2">
              <w:rPr>
                <w:rFonts w:ascii="Times New Roman" w:hAnsi="Times New Roman"/>
                <w:color w:val="000000"/>
                <w:szCs w:val="22"/>
                <w:lang w:eastAsia="en-US"/>
              </w:rPr>
              <w:t>а</w:t>
            </w:r>
            <w:proofErr w:type="gramEnd"/>
            <w:r w:rsidRPr="005117C2">
              <w:rPr>
                <w:rFonts w:ascii="Times New Roman" w:hAnsi="Times New Roman"/>
                <w:color w:val="000000"/>
                <w:szCs w:val="22"/>
                <w:lang w:eastAsia="en-US"/>
              </w:rPr>
              <w:t xml:space="preserve"> </w:t>
            </w:r>
            <w:r w:rsidRPr="005117C2">
              <w:rPr>
                <w:rFonts w:ascii="Times New Roman" w:hAnsi="Times New Roman"/>
                <w:color w:val="000000"/>
                <w:spacing w:val="-9"/>
                <w:szCs w:val="22"/>
                <w:lang w:eastAsia="en-US"/>
              </w:rPr>
              <w:t>о</w:t>
            </w:r>
            <w:r w:rsidRPr="005117C2">
              <w:rPr>
                <w:rFonts w:ascii="Times New Roman" w:hAnsi="Times New Roman"/>
                <w:color w:val="000000"/>
                <w:spacing w:val="-6"/>
                <w:szCs w:val="22"/>
                <w:lang w:eastAsia="en-US"/>
              </w:rPr>
              <w:t>б</w:t>
            </w:r>
            <w:r w:rsidRPr="005117C2">
              <w:rPr>
                <w:rFonts w:ascii="Times New Roman" w:hAnsi="Times New Roman"/>
                <w:color w:val="000000"/>
                <w:spacing w:val="-2"/>
                <w:szCs w:val="22"/>
                <w:lang w:eastAsia="en-US"/>
              </w:rPr>
              <w:t>щ</w:t>
            </w:r>
            <w:r w:rsidRPr="005117C2">
              <w:rPr>
                <w:rFonts w:ascii="Times New Roman" w:hAnsi="Times New Roman"/>
                <w:color w:val="000000"/>
                <w:spacing w:val="-12"/>
                <w:szCs w:val="22"/>
                <w:lang w:eastAsia="en-US"/>
              </w:rPr>
              <w:t>е</w:t>
            </w:r>
            <w:r w:rsidRPr="005117C2">
              <w:rPr>
                <w:rFonts w:ascii="Times New Roman" w:hAnsi="Times New Roman"/>
                <w:color w:val="000000"/>
                <w:spacing w:val="-7"/>
                <w:szCs w:val="22"/>
                <w:lang w:eastAsia="en-US"/>
              </w:rPr>
              <w:t>с</w:t>
            </w:r>
            <w:r w:rsidRPr="005117C2">
              <w:rPr>
                <w:rFonts w:ascii="Times New Roman" w:hAnsi="Times New Roman"/>
                <w:color w:val="000000"/>
                <w:spacing w:val="-5"/>
                <w:szCs w:val="22"/>
                <w:lang w:eastAsia="en-US"/>
              </w:rPr>
              <w:t>т</w:t>
            </w:r>
            <w:r w:rsidRPr="005117C2">
              <w:rPr>
                <w:rFonts w:ascii="Times New Roman" w:hAnsi="Times New Roman"/>
                <w:color w:val="000000"/>
                <w:spacing w:val="-3"/>
                <w:szCs w:val="22"/>
                <w:lang w:eastAsia="en-US"/>
              </w:rPr>
              <w:t>в</w:t>
            </w:r>
            <w:r w:rsidRPr="005117C2">
              <w:rPr>
                <w:rFonts w:ascii="Times New Roman" w:hAnsi="Times New Roman"/>
                <w:color w:val="000000"/>
                <w:spacing w:val="-1"/>
                <w:szCs w:val="22"/>
                <w:lang w:eastAsia="en-US"/>
              </w:rPr>
              <w:t xml:space="preserve">а  </w:t>
            </w:r>
            <w:r w:rsidRPr="005117C2">
              <w:rPr>
                <w:rFonts w:ascii="Times New Roman" w:hAnsi="Times New Roman"/>
                <w:color w:val="000000"/>
                <w:szCs w:val="22"/>
                <w:lang w:eastAsia="en-US"/>
              </w:rPr>
              <w:t xml:space="preserve">и   </w:t>
            </w:r>
            <w:r w:rsidRPr="005117C2">
              <w:rPr>
                <w:rFonts w:ascii="Times New Roman" w:hAnsi="Times New Roman"/>
                <w:color w:val="000000"/>
                <w:spacing w:val="-9"/>
                <w:szCs w:val="22"/>
                <w:lang w:eastAsia="en-US"/>
              </w:rPr>
              <w:t>л</w:t>
            </w:r>
            <w:r w:rsidRPr="005117C2">
              <w:rPr>
                <w:rFonts w:ascii="Times New Roman" w:hAnsi="Times New Roman"/>
                <w:color w:val="000000"/>
                <w:spacing w:val="-2"/>
                <w:szCs w:val="22"/>
                <w:lang w:eastAsia="en-US"/>
              </w:rPr>
              <w:t>и</w:t>
            </w:r>
            <w:r w:rsidRPr="005117C2">
              <w:rPr>
                <w:rFonts w:ascii="Times New Roman" w:hAnsi="Times New Roman"/>
                <w:color w:val="000000"/>
                <w:spacing w:val="-10"/>
                <w:szCs w:val="22"/>
                <w:lang w:eastAsia="en-US"/>
              </w:rPr>
              <w:t>ч</w:t>
            </w:r>
            <w:r w:rsidRPr="005117C2">
              <w:rPr>
                <w:rFonts w:ascii="Times New Roman" w:hAnsi="Times New Roman"/>
                <w:color w:val="000000"/>
                <w:spacing w:val="-3"/>
                <w:szCs w:val="22"/>
                <w:lang w:eastAsia="en-US"/>
              </w:rPr>
              <w:t>н</w:t>
            </w:r>
            <w:r w:rsidRPr="005117C2">
              <w:rPr>
                <w:rFonts w:ascii="Times New Roman" w:hAnsi="Times New Roman"/>
                <w:color w:val="000000"/>
                <w:spacing w:val="-9"/>
                <w:szCs w:val="22"/>
                <w:lang w:eastAsia="en-US"/>
              </w:rPr>
              <w:t>о</w:t>
            </w:r>
            <w:r w:rsidRPr="005117C2">
              <w:rPr>
                <w:rFonts w:ascii="Times New Roman" w:hAnsi="Times New Roman"/>
                <w:color w:val="000000"/>
                <w:spacing w:val="-7"/>
                <w:szCs w:val="22"/>
                <w:lang w:eastAsia="en-US"/>
              </w:rPr>
              <w:t>с</w:t>
            </w:r>
            <w:r w:rsidRPr="005117C2">
              <w:rPr>
                <w:rFonts w:ascii="Times New Roman" w:hAnsi="Times New Roman"/>
                <w:color w:val="000000"/>
                <w:spacing w:val="-6"/>
                <w:szCs w:val="22"/>
                <w:lang w:eastAsia="en-US"/>
              </w:rPr>
              <w:t>т</w:t>
            </w:r>
            <w:r w:rsidRPr="005117C2">
              <w:rPr>
                <w:rFonts w:ascii="Times New Roman" w:hAnsi="Times New Roman"/>
                <w:color w:val="000000"/>
                <w:spacing w:val="-7"/>
                <w:szCs w:val="22"/>
                <w:lang w:eastAsia="en-US"/>
              </w:rPr>
              <w:t>и</w:t>
            </w:r>
            <w:r w:rsidRPr="005117C2">
              <w:rPr>
                <w:rFonts w:ascii="Times New Roman" w:hAnsi="Times New Roman"/>
                <w:color w:val="000000"/>
                <w:szCs w:val="22"/>
                <w:lang w:eastAsia="en-US"/>
              </w:rPr>
              <w:t xml:space="preserve">. </w:t>
            </w:r>
            <w:proofErr w:type="gramStart"/>
            <w:r w:rsidRPr="005117C2">
              <w:rPr>
                <w:rFonts w:ascii="Times New Roman" w:hAnsi="Times New Roman"/>
                <w:color w:val="000000"/>
                <w:spacing w:val="-5"/>
                <w:szCs w:val="22"/>
                <w:lang w:eastAsia="en-US"/>
              </w:rPr>
              <w:t>П</w:t>
            </w:r>
            <w:r w:rsidRPr="005117C2">
              <w:rPr>
                <w:rFonts w:ascii="Times New Roman" w:hAnsi="Times New Roman"/>
                <w:color w:val="000000"/>
                <w:spacing w:val="-9"/>
                <w:szCs w:val="22"/>
                <w:lang w:eastAsia="en-US"/>
              </w:rPr>
              <w:t>о</w:t>
            </w:r>
            <w:r w:rsidRPr="005117C2">
              <w:rPr>
                <w:rFonts w:ascii="Times New Roman" w:hAnsi="Times New Roman"/>
                <w:color w:val="000000"/>
                <w:spacing w:val="-5"/>
                <w:szCs w:val="22"/>
                <w:lang w:eastAsia="en-US"/>
              </w:rPr>
              <w:t>л</w:t>
            </w:r>
            <w:r w:rsidRPr="005117C2">
              <w:rPr>
                <w:rFonts w:ascii="Times New Roman" w:hAnsi="Times New Roman"/>
                <w:color w:val="000000"/>
                <w:spacing w:val="-8"/>
                <w:szCs w:val="22"/>
                <w:lang w:eastAsia="en-US"/>
              </w:rPr>
              <w:t>и</w:t>
            </w:r>
            <w:r w:rsidRPr="005117C2">
              <w:rPr>
                <w:rFonts w:ascii="Times New Roman" w:hAnsi="Times New Roman"/>
                <w:color w:val="000000"/>
                <w:spacing w:val="-9"/>
                <w:szCs w:val="22"/>
                <w:lang w:eastAsia="en-US"/>
              </w:rPr>
              <w:t>т</w:t>
            </w:r>
            <w:r w:rsidRPr="005117C2">
              <w:rPr>
                <w:rFonts w:ascii="Times New Roman" w:hAnsi="Times New Roman"/>
                <w:color w:val="000000"/>
                <w:spacing w:val="-3"/>
                <w:szCs w:val="22"/>
                <w:lang w:eastAsia="en-US"/>
              </w:rPr>
              <w:t>и</w:t>
            </w:r>
            <w:r w:rsidRPr="005117C2">
              <w:rPr>
                <w:rFonts w:ascii="Times New Roman" w:hAnsi="Times New Roman"/>
                <w:color w:val="000000"/>
                <w:spacing w:val="-6"/>
                <w:szCs w:val="22"/>
                <w:lang w:eastAsia="en-US"/>
              </w:rPr>
              <w:t>ч</w:t>
            </w:r>
            <w:r w:rsidRPr="005117C2">
              <w:rPr>
                <w:rFonts w:ascii="Times New Roman" w:hAnsi="Times New Roman"/>
                <w:color w:val="000000"/>
                <w:spacing w:val="-11"/>
                <w:szCs w:val="22"/>
                <w:lang w:eastAsia="en-US"/>
              </w:rPr>
              <w:t>е</w:t>
            </w:r>
            <w:r w:rsidRPr="005117C2">
              <w:rPr>
                <w:rFonts w:ascii="Times New Roman" w:hAnsi="Times New Roman"/>
                <w:color w:val="000000"/>
                <w:spacing w:val="-7"/>
                <w:szCs w:val="22"/>
                <w:lang w:eastAsia="en-US"/>
              </w:rPr>
              <w:t>с</w:t>
            </w:r>
            <w:r w:rsidRPr="005117C2">
              <w:rPr>
                <w:rFonts w:ascii="Times New Roman" w:hAnsi="Times New Roman"/>
                <w:color w:val="000000"/>
                <w:spacing w:val="-11"/>
                <w:szCs w:val="22"/>
                <w:lang w:eastAsia="en-US"/>
              </w:rPr>
              <w:t>к</w:t>
            </w:r>
            <w:r w:rsidRPr="005117C2">
              <w:rPr>
                <w:rFonts w:ascii="Times New Roman" w:hAnsi="Times New Roman"/>
                <w:color w:val="000000"/>
                <w:spacing w:val="-7"/>
                <w:szCs w:val="22"/>
                <w:lang w:eastAsia="en-US"/>
              </w:rPr>
              <w:t>и</w:t>
            </w:r>
            <w:r w:rsidRPr="005117C2">
              <w:rPr>
                <w:rFonts w:ascii="Times New Roman" w:hAnsi="Times New Roman"/>
                <w:color w:val="000000"/>
                <w:spacing w:val="-1"/>
                <w:szCs w:val="22"/>
                <w:lang w:eastAsia="en-US"/>
              </w:rPr>
              <w:t xml:space="preserve">й  </w:t>
            </w:r>
            <w:r w:rsidRPr="005117C2">
              <w:rPr>
                <w:rFonts w:ascii="Times New Roman" w:hAnsi="Times New Roman"/>
                <w:color w:val="000000"/>
                <w:spacing w:val="-8"/>
                <w:szCs w:val="22"/>
                <w:lang w:eastAsia="en-US"/>
              </w:rPr>
              <w:t>п</w:t>
            </w:r>
            <w:r w:rsidRPr="005117C2">
              <w:rPr>
                <w:rFonts w:ascii="Times New Roman" w:hAnsi="Times New Roman"/>
                <w:color w:val="000000"/>
                <w:spacing w:val="-5"/>
                <w:szCs w:val="22"/>
                <w:lang w:eastAsia="en-US"/>
              </w:rPr>
              <w:t>р</w:t>
            </w:r>
            <w:r w:rsidRPr="005117C2">
              <w:rPr>
                <w:rFonts w:ascii="Times New Roman" w:hAnsi="Times New Roman"/>
                <w:color w:val="000000"/>
                <w:spacing w:val="-9"/>
                <w:szCs w:val="22"/>
                <w:lang w:eastAsia="en-US"/>
              </w:rPr>
              <w:t>о</w:t>
            </w:r>
            <w:r w:rsidRPr="005117C2">
              <w:rPr>
                <w:rFonts w:ascii="Times New Roman" w:hAnsi="Times New Roman"/>
                <w:color w:val="000000"/>
                <w:spacing w:val="-2"/>
                <w:szCs w:val="22"/>
                <w:lang w:eastAsia="en-US"/>
              </w:rPr>
              <w:t>ц</w:t>
            </w:r>
            <w:r w:rsidRPr="005117C2">
              <w:rPr>
                <w:rFonts w:ascii="Times New Roman" w:hAnsi="Times New Roman"/>
                <w:color w:val="000000"/>
                <w:spacing w:val="-11"/>
                <w:szCs w:val="22"/>
                <w:lang w:eastAsia="en-US"/>
              </w:rPr>
              <w:t>е</w:t>
            </w:r>
            <w:r w:rsidRPr="005117C2">
              <w:rPr>
                <w:rFonts w:ascii="Times New Roman" w:hAnsi="Times New Roman"/>
                <w:color w:val="000000"/>
                <w:spacing w:val="-7"/>
                <w:szCs w:val="22"/>
                <w:lang w:eastAsia="en-US"/>
              </w:rPr>
              <w:t>с</w:t>
            </w:r>
            <w:r w:rsidRPr="005117C2">
              <w:rPr>
                <w:rFonts w:ascii="Times New Roman" w:hAnsi="Times New Roman"/>
                <w:color w:val="000000"/>
                <w:spacing w:val="34"/>
                <w:szCs w:val="22"/>
                <w:lang w:eastAsia="en-US"/>
              </w:rPr>
              <w:t>с</w:t>
            </w:r>
            <w:proofErr w:type="gramEnd"/>
          </w:p>
          <w:p w14:paraId="765ACCA7"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zCs w:val="22"/>
                <w:lang w:eastAsia="en-US"/>
              </w:rPr>
              <w:t xml:space="preserve">и </w:t>
            </w:r>
            <w:proofErr w:type="gramStart"/>
            <w:r w:rsidRPr="005117C2">
              <w:rPr>
                <w:rFonts w:ascii="Times New Roman" w:hAnsi="Times New Roman"/>
                <w:color w:val="000000"/>
                <w:spacing w:val="-11"/>
                <w:szCs w:val="22"/>
                <w:lang w:eastAsia="en-US"/>
              </w:rPr>
              <w:t>е</w:t>
            </w:r>
            <w:r w:rsidRPr="005117C2">
              <w:rPr>
                <w:rFonts w:ascii="Times New Roman" w:hAnsi="Times New Roman"/>
                <w:color w:val="000000"/>
                <w:szCs w:val="22"/>
                <w:lang w:eastAsia="en-US"/>
              </w:rPr>
              <w:t xml:space="preserve">го  </w:t>
            </w:r>
            <w:r w:rsidRPr="005117C2">
              <w:rPr>
                <w:rFonts w:ascii="Times New Roman" w:hAnsi="Times New Roman"/>
                <w:color w:val="000000"/>
                <w:spacing w:val="-9"/>
                <w:szCs w:val="22"/>
                <w:lang w:eastAsia="en-US"/>
              </w:rPr>
              <w:t>у</w:t>
            </w:r>
            <w:r w:rsidRPr="005117C2">
              <w:rPr>
                <w:rFonts w:ascii="Times New Roman" w:hAnsi="Times New Roman"/>
                <w:color w:val="000000"/>
                <w:spacing w:val="-5"/>
                <w:szCs w:val="22"/>
                <w:lang w:eastAsia="en-US"/>
              </w:rPr>
              <w:t>ч</w:t>
            </w:r>
            <w:r w:rsidRPr="005117C2">
              <w:rPr>
                <w:rFonts w:ascii="Times New Roman" w:hAnsi="Times New Roman"/>
                <w:color w:val="000000"/>
                <w:spacing w:val="-2"/>
                <w:szCs w:val="22"/>
                <w:lang w:eastAsia="en-US"/>
              </w:rPr>
              <w:t>ас</w:t>
            </w:r>
            <w:r w:rsidRPr="005117C2">
              <w:rPr>
                <w:rFonts w:ascii="Times New Roman" w:hAnsi="Times New Roman"/>
                <w:color w:val="000000"/>
                <w:spacing w:val="-6"/>
                <w:szCs w:val="22"/>
                <w:lang w:eastAsia="en-US"/>
              </w:rPr>
              <w:t>т</w:t>
            </w:r>
            <w:r w:rsidRPr="005117C2">
              <w:rPr>
                <w:rFonts w:ascii="Times New Roman" w:hAnsi="Times New Roman"/>
                <w:color w:val="000000"/>
                <w:spacing w:val="-2"/>
                <w:szCs w:val="22"/>
                <w:lang w:eastAsia="en-US"/>
              </w:rPr>
              <w:t>н</w:t>
            </w:r>
            <w:r w:rsidRPr="005117C2">
              <w:rPr>
                <w:rFonts w:ascii="Times New Roman" w:hAnsi="Times New Roman"/>
                <w:color w:val="000000"/>
                <w:spacing w:val="-3"/>
                <w:szCs w:val="22"/>
                <w:lang w:eastAsia="en-US"/>
              </w:rPr>
              <w:t>и</w:t>
            </w:r>
            <w:r w:rsidRPr="005117C2">
              <w:rPr>
                <w:rFonts w:ascii="Times New Roman" w:hAnsi="Times New Roman"/>
                <w:color w:val="000000"/>
                <w:spacing w:val="-6"/>
                <w:szCs w:val="22"/>
                <w:lang w:eastAsia="en-US"/>
              </w:rPr>
              <w:t>к</w:t>
            </w:r>
            <w:r w:rsidRPr="005117C2">
              <w:rPr>
                <w:rFonts w:ascii="Times New Roman" w:hAnsi="Times New Roman"/>
                <w:color w:val="000000"/>
                <w:szCs w:val="22"/>
                <w:lang w:eastAsia="en-US"/>
              </w:rPr>
              <w:t>и</w:t>
            </w:r>
            <w:proofErr w:type="gramEnd"/>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46A0A86"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432260DD"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18EAE23E"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05F623D7"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4EC9B53D"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2B3ABF9A" w14:textId="77777777" w:rsidR="005117C2" w:rsidRPr="005117C2" w:rsidRDefault="005117C2" w:rsidP="00CC7C84">
            <w:pPr>
              <w:numPr>
                <w:ilvl w:val="0"/>
                <w:numId w:val="21"/>
              </w:numPr>
              <w:autoSpaceDE w:val="0"/>
              <w:autoSpaceDN w:val="0"/>
              <w:ind w:left="422"/>
              <w:rPr>
                <w:rFonts w:ascii="Times New Roman" w:hAnsi="Times New Roman"/>
                <w:i/>
                <w:iCs/>
                <w:color w:val="000000"/>
                <w:szCs w:val="22"/>
                <w:lang w:eastAsia="en-US"/>
              </w:rPr>
            </w:pPr>
            <w:r w:rsidRPr="005117C2">
              <w:rPr>
                <w:rFonts w:ascii="Times New Roman" w:hAnsi="Times New Roman"/>
                <w:iCs/>
                <w:color w:val="000000"/>
                <w:szCs w:val="22"/>
                <w:lang w:eastAsia="en-US"/>
              </w:rPr>
              <w:t xml:space="preserve">Тестирование  </w:t>
            </w:r>
          </w:p>
        </w:tc>
      </w:tr>
      <w:tr w:rsidR="005117C2" w:rsidRPr="005117C2" w14:paraId="08C6D818" w14:textId="77777777" w:rsidTr="00D5699B">
        <w:trPr>
          <w:cantSplit/>
          <w:trHeight w:hRule="exact" w:val="2017"/>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92AD30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01.</w:t>
            </w:r>
          </w:p>
          <w:p w14:paraId="1AED783A"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2329F8A7"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09.</w:t>
            </w:r>
          </w:p>
          <w:p w14:paraId="1C34DF42"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3365B07B"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F303FCA" w14:textId="77777777" w:rsidR="005117C2" w:rsidRPr="005117C2" w:rsidRDefault="005117C2" w:rsidP="005117C2">
            <w:pPr>
              <w:autoSpaceDE w:val="0"/>
              <w:autoSpaceDN w:val="0"/>
              <w:ind w:left="213"/>
              <w:rPr>
                <w:rFonts w:ascii="Times New Roman" w:hAnsi="Times New Roman"/>
                <w:color w:val="000000"/>
                <w:spacing w:val="39"/>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7"/>
                <w:szCs w:val="22"/>
                <w:lang w:eastAsia="en-US"/>
              </w:rPr>
              <w:t>е</w:t>
            </w:r>
            <w:r w:rsidRPr="005117C2">
              <w:rPr>
                <w:rFonts w:ascii="Times New Roman" w:hAnsi="Times New Roman"/>
                <w:color w:val="000000"/>
                <w:spacing w:val="-10"/>
                <w:szCs w:val="22"/>
                <w:lang w:eastAsia="en-US"/>
              </w:rPr>
              <w:t>м</w:t>
            </w:r>
            <w:r w:rsidRPr="005117C2">
              <w:rPr>
                <w:rFonts w:ascii="Times New Roman" w:hAnsi="Times New Roman"/>
                <w:color w:val="000000"/>
                <w:spacing w:val="39"/>
                <w:szCs w:val="22"/>
                <w:lang w:eastAsia="en-US"/>
              </w:rPr>
              <w:t>а</w:t>
            </w:r>
            <w:r w:rsidRPr="005117C2">
              <w:rPr>
                <w:rFonts w:ascii="Times New Roman" w:hAnsi="Times New Roman"/>
                <w:color w:val="000000"/>
                <w:spacing w:val="-8"/>
                <w:szCs w:val="22"/>
                <w:lang w:eastAsia="en-US"/>
              </w:rPr>
              <w:t>6</w:t>
            </w:r>
            <w:r w:rsidRPr="005117C2">
              <w:rPr>
                <w:rFonts w:ascii="Times New Roman" w:hAnsi="Times New Roman"/>
                <w:color w:val="000000"/>
                <w:spacing w:val="-7"/>
                <w:szCs w:val="22"/>
                <w:lang w:eastAsia="en-US"/>
              </w:rPr>
              <w:t>.</w:t>
            </w:r>
            <w:r w:rsidRPr="005117C2">
              <w:rPr>
                <w:rFonts w:ascii="Times New Roman" w:hAnsi="Times New Roman"/>
                <w:color w:val="000000"/>
                <w:spacing w:val="-9"/>
                <w:szCs w:val="22"/>
                <w:lang w:eastAsia="en-US"/>
              </w:rPr>
              <w:t>1</w:t>
            </w:r>
            <w:r w:rsidRPr="005117C2">
              <w:rPr>
                <w:rFonts w:ascii="Times New Roman" w:hAnsi="Times New Roman"/>
                <w:color w:val="000000"/>
                <w:spacing w:val="39"/>
                <w:szCs w:val="22"/>
                <w:lang w:eastAsia="en-US"/>
              </w:rPr>
              <w:t>.</w:t>
            </w:r>
          </w:p>
          <w:p w14:paraId="590C11CE" w14:textId="77777777" w:rsidR="005117C2" w:rsidRPr="005117C2" w:rsidRDefault="005117C2" w:rsidP="005117C2">
            <w:pPr>
              <w:autoSpaceDE w:val="0"/>
              <w:autoSpaceDN w:val="0"/>
              <w:ind w:left="213"/>
              <w:rPr>
                <w:rFonts w:ascii="Times New Roman" w:hAnsi="Times New Roman"/>
                <w:color w:val="000000"/>
                <w:szCs w:val="22"/>
                <w:lang w:eastAsia="en-US"/>
              </w:rPr>
            </w:pPr>
            <w:proofErr w:type="gramStart"/>
            <w:r w:rsidRPr="005117C2">
              <w:rPr>
                <w:rFonts w:ascii="Times New Roman" w:hAnsi="Times New Roman"/>
                <w:color w:val="000000"/>
                <w:spacing w:val="-8"/>
                <w:szCs w:val="22"/>
                <w:lang w:eastAsia="en-US"/>
              </w:rPr>
              <w:t>Пр</w:t>
            </w:r>
            <w:r w:rsidRPr="005117C2">
              <w:rPr>
                <w:rFonts w:ascii="Times New Roman" w:hAnsi="Times New Roman"/>
                <w:color w:val="000000"/>
                <w:spacing w:val="-7"/>
                <w:szCs w:val="22"/>
                <w:lang w:eastAsia="en-US"/>
              </w:rPr>
              <w:t>а</w:t>
            </w:r>
            <w:r w:rsidRPr="005117C2">
              <w:rPr>
                <w:rFonts w:ascii="Times New Roman" w:hAnsi="Times New Roman"/>
                <w:color w:val="000000"/>
                <w:spacing w:val="-9"/>
                <w:szCs w:val="22"/>
                <w:lang w:eastAsia="en-US"/>
              </w:rPr>
              <w:t>в</w:t>
            </w:r>
            <w:r w:rsidRPr="005117C2">
              <w:rPr>
                <w:rFonts w:ascii="Times New Roman" w:hAnsi="Times New Roman"/>
                <w:color w:val="000000"/>
                <w:spacing w:val="32"/>
                <w:szCs w:val="22"/>
                <w:lang w:eastAsia="en-US"/>
              </w:rPr>
              <w:t xml:space="preserve">о  </w:t>
            </w:r>
            <w:r w:rsidRPr="005117C2">
              <w:rPr>
                <w:rFonts w:ascii="Times New Roman" w:hAnsi="Times New Roman"/>
                <w:color w:val="000000"/>
                <w:spacing w:val="40"/>
                <w:szCs w:val="22"/>
                <w:lang w:eastAsia="en-US"/>
              </w:rPr>
              <w:t>в</w:t>
            </w:r>
            <w:proofErr w:type="gramEnd"/>
            <w:r w:rsidRPr="005117C2">
              <w:rPr>
                <w:rFonts w:ascii="Times New Roman" w:hAnsi="Times New Roman"/>
                <w:color w:val="000000"/>
                <w:spacing w:val="40"/>
                <w:szCs w:val="22"/>
                <w:lang w:eastAsia="en-US"/>
              </w:rPr>
              <w:t xml:space="preserve">  </w:t>
            </w:r>
            <w:r w:rsidRPr="005117C2">
              <w:rPr>
                <w:rFonts w:ascii="Times New Roman" w:hAnsi="Times New Roman"/>
                <w:color w:val="000000"/>
                <w:spacing w:val="-10"/>
                <w:szCs w:val="22"/>
                <w:lang w:eastAsia="en-US"/>
              </w:rPr>
              <w:t>с</w:t>
            </w:r>
            <w:r w:rsidRPr="005117C2">
              <w:rPr>
                <w:rFonts w:ascii="Times New Roman" w:hAnsi="Times New Roman"/>
                <w:color w:val="000000"/>
                <w:spacing w:val="-8"/>
                <w:szCs w:val="22"/>
                <w:lang w:eastAsia="en-US"/>
              </w:rPr>
              <w:t>и</w:t>
            </w:r>
            <w:r w:rsidRPr="005117C2">
              <w:rPr>
                <w:rFonts w:ascii="Times New Roman" w:hAnsi="Times New Roman"/>
                <w:color w:val="000000"/>
                <w:spacing w:val="-11"/>
                <w:szCs w:val="22"/>
                <w:lang w:eastAsia="en-US"/>
              </w:rPr>
              <w:t>с</w:t>
            </w:r>
            <w:r w:rsidRPr="005117C2">
              <w:rPr>
                <w:rFonts w:ascii="Times New Roman" w:hAnsi="Times New Roman"/>
                <w:color w:val="000000"/>
                <w:spacing w:val="-6"/>
                <w:szCs w:val="22"/>
                <w:lang w:eastAsia="en-US"/>
              </w:rPr>
              <w:t>т</w:t>
            </w:r>
            <w:r w:rsidRPr="005117C2">
              <w:rPr>
                <w:rFonts w:ascii="Times New Roman" w:hAnsi="Times New Roman"/>
                <w:color w:val="000000"/>
                <w:spacing w:val="-16"/>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е</w:t>
            </w:r>
          </w:p>
          <w:p w14:paraId="3F13FB7B" w14:textId="77777777" w:rsidR="005117C2" w:rsidRPr="005117C2" w:rsidRDefault="005117C2" w:rsidP="005117C2">
            <w:pPr>
              <w:autoSpaceDE w:val="0"/>
              <w:autoSpaceDN w:val="0"/>
              <w:ind w:left="213"/>
              <w:rPr>
                <w:rFonts w:ascii="Times New Roman" w:hAnsi="Times New Roman"/>
                <w:color w:val="000000"/>
                <w:szCs w:val="22"/>
                <w:lang w:eastAsia="en-US"/>
              </w:rPr>
            </w:pPr>
            <w:r w:rsidRPr="005117C2">
              <w:rPr>
                <w:rFonts w:ascii="Times New Roman" w:hAnsi="Times New Roman"/>
                <w:color w:val="000000"/>
                <w:spacing w:val="-11"/>
                <w:szCs w:val="22"/>
                <w:lang w:eastAsia="en-US"/>
              </w:rPr>
              <w:t xml:space="preserve">  </w:t>
            </w:r>
            <w:proofErr w:type="gramStart"/>
            <w:r w:rsidRPr="005117C2">
              <w:rPr>
                <w:rFonts w:ascii="Times New Roman" w:hAnsi="Times New Roman"/>
                <w:color w:val="000000"/>
                <w:spacing w:val="-11"/>
                <w:szCs w:val="22"/>
                <w:lang w:eastAsia="en-US"/>
              </w:rPr>
              <w:t>с</w:t>
            </w:r>
            <w:r w:rsidRPr="005117C2">
              <w:rPr>
                <w:rFonts w:ascii="Times New Roman" w:hAnsi="Times New Roman"/>
                <w:color w:val="000000"/>
                <w:spacing w:val="-14"/>
                <w:szCs w:val="22"/>
                <w:lang w:eastAsia="en-US"/>
              </w:rPr>
              <w:t>о</w:t>
            </w:r>
            <w:r w:rsidRPr="005117C2">
              <w:rPr>
                <w:rFonts w:ascii="Times New Roman" w:hAnsi="Times New Roman"/>
                <w:color w:val="000000"/>
                <w:spacing w:val="-7"/>
                <w:szCs w:val="22"/>
                <w:lang w:eastAsia="en-US"/>
              </w:rPr>
              <w:t>ц</w:t>
            </w:r>
            <w:r w:rsidRPr="005117C2">
              <w:rPr>
                <w:rFonts w:ascii="Times New Roman" w:hAnsi="Times New Roman"/>
                <w:color w:val="000000"/>
                <w:spacing w:val="-8"/>
                <w:szCs w:val="22"/>
                <w:lang w:eastAsia="en-US"/>
              </w:rPr>
              <w:t>и</w:t>
            </w:r>
            <w:r w:rsidRPr="005117C2">
              <w:rPr>
                <w:rFonts w:ascii="Times New Roman" w:hAnsi="Times New Roman"/>
                <w:color w:val="000000"/>
                <w:spacing w:val="-7"/>
                <w:szCs w:val="22"/>
                <w:lang w:eastAsia="en-US"/>
              </w:rPr>
              <w:t>а</w:t>
            </w:r>
            <w:r w:rsidRPr="005117C2">
              <w:rPr>
                <w:rFonts w:ascii="Times New Roman" w:hAnsi="Times New Roman"/>
                <w:color w:val="000000"/>
                <w:spacing w:val="-10"/>
                <w:szCs w:val="22"/>
                <w:lang w:eastAsia="en-US"/>
              </w:rPr>
              <w:t>л</w:t>
            </w:r>
            <w:r w:rsidRPr="005117C2">
              <w:rPr>
                <w:rFonts w:ascii="Times New Roman" w:hAnsi="Times New Roman"/>
                <w:color w:val="000000"/>
                <w:spacing w:val="-14"/>
                <w:szCs w:val="22"/>
                <w:lang w:eastAsia="en-US"/>
              </w:rPr>
              <w:t>ь</w:t>
            </w:r>
            <w:r w:rsidRPr="005117C2">
              <w:rPr>
                <w:rFonts w:ascii="Times New Roman" w:hAnsi="Times New Roman"/>
                <w:color w:val="000000"/>
                <w:spacing w:val="-7"/>
                <w:szCs w:val="22"/>
                <w:lang w:eastAsia="en-US"/>
              </w:rPr>
              <w:t>н</w:t>
            </w:r>
            <w:r w:rsidRPr="005117C2">
              <w:rPr>
                <w:rFonts w:ascii="Times New Roman" w:hAnsi="Times New Roman"/>
                <w:color w:val="000000"/>
                <w:spacing w:val="-9"/>
                <w:szCs w:val="22"/>
                <w:lang w:eastAsia="en-US"/>
              </w:rPr>
              <w:t>ы</w:t>
            </w:r>
            <w:r w:rsidRPr="005117C2">
              <w:rPr>
                <w:rFonts w:ascii="Times New Roman" w:hAnsi="Times New Roman"/>
                <w:color w:val="000000"/>
                <w:spacing w:val="31"/>
                <w:szCs w:val="22"/>
                <w:lang w:eastAsia="en-US"/>
              </w:rPr>
              <w:t xml:space="preserve">х  </w:t>
            </w:r>
            <w:r w:rsidRPr="005117C2">
              <w:rPr>
                <w:rFonts w:ascii="Times New Roman" w:hAnsi="Times New Roman"/>
                <w:color w:val="000000"/>
                <w:spacing w:val="-5"/>
                <w:szCs w:val="22"/>
                <w:lang w:eastAsia="en-US"/>
              </w:rPr>
              <w:t>н</w:t>
            </w:r>
            <w:r w:rsidRPr="005117C2">
              <w:rPr>
                <w:rFonts w:ascii="Times New Roman" w:hAnsi="Times New Roman"/>
                <w:color w:val="000000"/>
                <w:spacing w:val="-14"/>
                <w:szCs w:val="22"/>
                <w:lang w:eastAsia="en-US"/>
              </w:rPr>
              <w:t>о</w:t>
            </w:r>
            <w:r w:rsidRPr="005117C2">
              <w:rPr>
                <w:rFonts w:ascii="Times New Roman" w:hAnsi="Times New Roman"/>
                <w:color w:val="000000"/>
                <w:spacing w:val="-9"/>
                <w:szCs w:val="22"/>
                <w:lang w:eastAsia="en-US"/>
              </w:rPr>
              <w:t>р</w:t>
            </w:r>
            <w:r w:rsidRPr="005117C2">
              <w:rPr>
                <w:rFonts w:ascii="Times New Roman" w:hAnsi="Times New Roman"/>
                <w:color w:val="000000"/>
                <w:szCs w:val="22"/>
                <w:lang w:eastAsia="en-US"/>
              </w:rPr>
              <w:t>м</w:t>
            </w:r>
            <w:proofErr w:type="gramEnd"/>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CA369E2"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2421F8E4"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46560AFC"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6DF03C50"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3446AFF1"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16D8732A" w14:textId="77777777" w:rsidR="005117C2" w:rsidRPr="005117C2" w:rsidRDefault="005117C2" w:rsidP="00CC7C84">
            <w:pPr>
              <w:numPr>
                <w:ilvl w:val="0"/>
                <w:numId w:val="21"/>
              </w:numPr>
              <w:autoSpaceDE w:val="0"/>
              <w:autoSpaceDN w:val="0"/>
              <w:ind w:left="422"/>
              <w:rPr>
                <w:rFonts w:ascii="Times New Roman" w:hAnsi="Times New Roman"/>
                <w:color w:val="000000"/>
                <w:szCs w:val="22"/>
                <w:lang w:eastAsia="en-US"/>
              </w:rPr>
            </w:pPr>
            <w:r w:rsidRPr="005117C2">
              <w:rPr>
                <w:rFonts w:ascii="Times New Roman" w:hAnsi="Times New Roman"/>
                <w:iCs/>
                <w:color w:val="000000"/>
                <w:szCs w:val="22"/>
                <w:lang w:eastAsia="en-US"/>
              </w:rPr>
              <w:t>Тестирование</w:t>
            </w:r>
          </w:p>
        </w:tc>
      </w:tr>
      <w:tr w:rsidR="005117C2" w:rsidRPr="005117C2" w14:paraId="5D4D8E33" w14:textId="77777777" w:rsidTr="00D5699B">
        <w:trPr>
          <w:cantSplit/>
          <w:trHeight w:hRule="exact" w:val="1107"/>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F5CCF49"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02.</w:t>
            </w:r>
          </w:p>
          <w:p w14:paraId="3688F0B2"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06.</w:t>
            </w:r>
          </w:p>
          <w:p w14:paraId="3E86B9F3"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07.</w:t>
            </w:r>
          </w:p>
          <w:p w14:paraId="51987E96"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23D1C21" w14:textId="77777777" w:rsidR="005117C2" w:rsidRPr="005117C2" w:rsidRDefault="005117C2" w:rsidP="005117C2">
            <w:pPr>
              <w:autoSpaceDE w:val="0"/>
              <w:autoSpaceDN w:val="0"/>
              <w:ind w:left="213"/>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Тема 6.2. Основы Конституционного права РФ</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6CFD72"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3943E7FD"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7D27AC20"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760331F2"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73A00786" w14:textId="77777777" w:rsidR="005117C2" w:rsidRPr="005117C2" w:rsidRDefault="005117C2" w:rsidP="005117C2">
            <w:pPr>
              <w:autoSpaceDE w:val="0"/>
              <w:autoSpaceDN w:val="0"/>
              <w:ind w:left="422"/>
              <w:rPr>
                <w:rFonts w:ascii="Times New Roman" w:hAnsi="Times New Roman"/>
                <w:iCs/>
                <w:color w:val="000000"/>
                <w:spacing w:val="-14"/>
                <w:szCs w:val="22"/>
                <w:lang w:eastAsia="en-US"/>
              </w:rPr>
            </w:pPr>
          </w:p>
        </w:tc>
      </w:tr>
      <w:tr w:rsidR="005117C2" w:rsidRPr="005117C2" w14:paraId="5214C094" w14:textId="77777777" w:rsidTr="00D5699B">
        <w:trPr>
          <w:cantSplit/>
          <w:trHeight w:hRule="exact" w:val="1973"/>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355116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lastRenderedPageBreak/>
              <w:t>ОК 02.</w:t>
            </w:r>
          </w:p>
          <w:p w14:paraId="718830FE"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10CC650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07.</w:t>
            </w:r>
          </w:p>
          <w:p w14:paraId="0C4DA055"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190C92FB"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ПК1.11</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126F6035" w14:textId="77777777" w:rsidR="005117C2" w:rsidRPr="005117C2" w:rsidRDefault="005117C2" w:rsidP="005117C2">
            <w:pPr>
              <w:autoSpaceDE w:val="0"/>
              <w:autoSpaceDN w:val="0"/>
              <w:ind w:left="213"/>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Тема 6.3 Правовое регулирование гражданских, семейных, трудовых, образовательных правоотношений</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5CA8D7F"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56A31C79"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4A8837E8"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66D592F9"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2A74568A"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4C28BE2E" w14:textId="77777777" w:rsidR="005117C2" w:rsidRPr="005117C2" w:rsidRDefault="005117C2" w:rsidP="005117C2">
            <w:pPr>
              <w:autoSpaceDE w:val="0"/>
              <w:autoSpaceDN w:val="0"/>
              <w:ind w:left="422"/>
              <w:rPr>
                <w:rFonts w:ascii="Times New Roman" w:hAnsi="Times New Roman"/>
                <w:iCs/>
                <w:color w:val="000000"/>
                <w:spacing w:val="-14"/>
                <w:szCs w:val="22"/>
                <w:lang w:eastAsia="en-US"/>
              </w:rPr>
            </w:pPr>
          </w:p>
        </w:tc>
      </w:tr>
      <w:tr w:rsidR="005117C2" w:rsidRPr="005117C2" w14:paraId="03BCC27D" w14:textId="77777777" w:rsidTr="00D5699B">
        <w:trPr>
          <w:cantSplit/>
          <w:trHeight w:hRule="exact" w:val="1988"/>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2CCDC1"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02.</w:t>
            </w:r>
          </w:p>
          <w:p w14:paraId="2EDE0C61"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06.</w:t>
            </w:r>
          </w:p>
          <w:p w14:paraId="178D9F9D"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09.</w:t>
            </w:r>
          </w:p>
          <w:p w14:paraId="2F30F5C2"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0450D9A7"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CBA800C" w14:textId="77777777" w:rsidR="005117C2" w:rsidRPr="005117C2" w:rsidRDefault="005117C2" w:rsidP="005117C2">
            <w:pPr>
              <w:autoSpaceDE w:val="0"/>
              <w:autoSpaceDN w:val="0"/>
              <w:ind w:left="213"/>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Тема 6.4. Правовое регулирование налоговых, административных, уголовных правоотношений. Экологическое законодательство</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9CF1A2D"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692BE8F4"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5494CE77"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6BC18A16"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7ADB6C8B"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4EE008C1" w14:textId="77777777" w:rsidR="005117C2" w:rsidRPr="005117C2" w:rsidRDefault="005117C2" w:rsidP="005117C2">
            <w:pPr>
              <w:autoSpaceDE w:val="0"/>
              <w:autoSpaceDN w:val="0"/>
              <w:ind w:left="422"/>
              <w:rPr>
                <w:rFonts w:ascii="Times New Roman" w:hAnsi="Times New Roman"/>
                <w:iCs/>
                <w:color w:val="000000"/>
                <w:spacing w:val="-14"/>
                <w:szCs w:val="22"/>
                <w:lang w:eastAsia="en-US"/>
              </w:rPr>
            </w:pPr>
          </w:p>
        </w:tc>
      </w:tr>
      <w:tr w:rsidR="005117C2" w:rsidRPr="005117C2" w14:paraId="4E4D4D48" w14:textId="77777777" w:rsidTr="00D5699B">
        <w:trPr>
          <w:cantSplit/>
          <w:trHeight w:hRule="exact" w:val="1988"/>
        </w:trPr>
        <w:tc>
          <w:tcPr>
            <w:tcW w:w="25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7B7DD7E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02.</w:t>
            </w:r>
          </w:p>
          <w:p w14:paraId="25CF9B7F"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05.</w:t>
            </w:r>
          </w:p>
          <w:p w14:paraId="288D190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ОК 09.</w:t>
            </w:r>
          </w:p>
          <w:p w14:paraId="4804E1E0" w14:textId="77777777" w:rsidR="005117C2" w:rsidRPr="005117C2" w:rsidRDefault="005117C2" w:rsidP="005117C2">
            <w:pPr>
              <w:autoSpaceDE w:val="0"/>
              <w:autoSpaceDN w:val="0"/>
              <w:rPr>
                <w:rFonts w:ascii="Times New Roman" w:eastAsia="Trebuchet MS" w:hAnsi="Times New Roman"/>
                <w:szCs w:val="22"/>
                <w:lang w:eastAsia="en-US"/>
              </w:rPr>
            </w:pPr>
            <w:r w:rsidRPr="005117C2">
              <w:rPr>
                <w:rFonts w:ascii="Times New Roman" w:eastAsia="Trebuchet MS" w:hAnsi="Times New Roman"/>
                <w:szCs w:val="22"/>
                <w:lang w:eastAsia="en-US"/>
              </w:rPr>
              <w:t>ПК1.1</w:t>
            </w:r>
          </w:p>
          <w:p w14:paraId="7E5A3626" w14:textId="77777777" w:rsidR="005117C2" w:rsidRPr="005117C2" w:rsidRDefault="005117C2" w:rsidP="005117C2">
            <w:pPr>
              <w:autoSpaceDE w:val="0"/>
              <w:autoSpaceDN w:val="0"/>
              <w:rPr>
                <w:rFonts w:ascii="Times New Roman" w:hAnsi="Times New Roman"/>
                <w:color w:val="000000"/>
                <w:szCs w:val="22"/>
                <w:lang w:eastAsia="en-US"/>
              </w:rPr>
            </w:pPr>
            <w:r w:rsidRPr="005117C2">
              <w:rPr>
                <w:rFonts w:ascii="Times New Roman" w:eastAsia="Trebuchet MS" w:hAnsi="Times New Roman"/>
                <w:szCs w:val="22"/>
                <w:lang w:eastAsia="en-US"/>
              </w:rPr>
              <w:t>ПК1.10</w:t>
            </w:r>
          </w:p>
        </w:tc>
        <w:tc>
          <w:tcPr>
            <w:tcW w:w="21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5DC3F99" w14:textId="77777777" w:rsidR="005117C2" w:rsidRPr="005117C2" w:rsidRDefault="005117C2" w:rsidP="005117C2">
            <w:pPr>
              <w:autoSpaceDE w:val="0"/>
              <w:autoSpaceDN w:val="0"/>
              <w:ind w:left="213"/>
              <w:rPr>
                <w:rFonts w:ascii="Times New Roman" w:hAnsi="Times New Roman"/>
                <w:color w:val="000000"/>
                <w:spacing w:val="-5"/>
                <w:szCs w:val="22"/>
                <w:lang w:eastAsia="en-US"/>
              </w:rPr>
            </w:pPr>
            <w:r w:rsidRPr="005117C2">
              <w:rPr>
                <w:rFonts w:ascii="Times New Roman" w:hAnsi="Times New Roman"/>
                <w:color w:val="000000"/>
                <w:spacing w:val="-5"/>
                <w:szCs w:val="22"/>
                <w:lang w:eastAsia="en-US"/>
              </w:rPr>
              <w:t>Тема 6.5 Основы процессуального права</w:t>
            </w:r>
          </w:p>
        </w:tc>
        <w:tc>
          <w:tcPr>
            <w:tcW w:w="517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4D80AAB8"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14"/>
                <w:szCs w:val="22"/>
                <w:lang w:eastAsia="en-US"/>
              </w:rPr>
              <w:t>У</w:t>
            </w:r>
            <w:r w:rsidRPr="005117C2">
              <w:rPr>
                <w:rFonts w:ascii="Times New Roman" w:hAnsi="Times New Roman"/>
                <w:iCs/>
                <w:color w:val="000000"/>
                <w:spacing w:val="-12"/>
                <w:szCs w:val="22"/>
                <w:lang w:eastAsia="en-US"/>
              </w:rPr>
              <w:t>с</w:t>
            </w:r>
            <w:r w:rsidRPr="005117C2">
              <w:rPr>
                <w:rFonts w:ascii="Times New Roman" w:hAnsi="Times New Roman"/>
                <w:iCs/>
                <w:color w:val="000000"/>
                <w:spacing w:val="-16"/>
                <w:szCs w:val="22"/>
                <w:lang w:eastAsia="en-US"/>
              </w:rPr>
              <w:t>т</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15"/>
                <w:szCs w:val="22"/>
                <w:lang w:eastAsia="en-US"/>
              </w:rPr>
              <w:t>ы</w:t>
            </w:r>
            <w:r w:rsidRPr="005117C2">
              <w:rPr>
                <w:rFonts w:ascii="Times New Roman" w:hAnsi="Times New Roman"/>
                <w:iCs/>
                <w:color w:val="000000"/>
                <w:spacing w:val="29"/>
                <w:szCs w:val="22"/>
                <w:lang w:eastAsia="en-US"/>
              </w:rPr>
              <w:t xml:space="preserve">й  </w:t>
            </w:r>
            <w:r w:rsidRPr="005117C2">
              <w:rPr>
                <w:rFonts w:ascii="Times New Roman" w:hAnsi="Times New Roman"/>
                <w:iCs/>
                <w:color w:val="000000"/>
                <w:spacing w:val="-8"/>
                <w:szCs w:val="22"/>
                <w:lang w:eastAsia="en-US"/>
              </w:rPr>
              <w:t>о</w:t>
            </w:r>
            <w:r w:rsidRPr="005117C2">
              <w:rPr>
                <w:rFonts w:ascii="Times New Roman" w:hAnsi="Times New Roman"/>
                <w:iCs/>
                <w:color w:val="000000"/>
                <w:spacing w:val="-14"/>
                <w:szCs w:val="22"/>
                <w:lang w:eastAsia="en-US"/>
              </w:rPr>
              <w:t>п</w:t>
            </w:r>
            <w:r w:rsidRPr="005117C2">
              <w:rPr>
                <w:rFonts w:ascii="Times New Roman" w:hAnsi="Times New Roman"/>
                <w:iCs/>
                <w:color w:val="000000"/>
                <w:spacing w:val="-9"/>
                <w:szCs w:val="22"/>
                <w:lang w:eastAsia="en-US"/>
              </w:rPr>
              <w:t>р</w:t>
            </w:r>
            <w:r w:rsidRPr="005117C2">
              <w:rPr>
                <w:rFonts w:ascii="Times New Roman" w:hAnsi="Times New Roman"/>
                <w:iCs/>
                <w:color w:val="000000"/>
                <w:spacing w:val="-14"/>
                <w:szCs w:val="22"/>
                <w:lang w:eastAsia="en-US"/>
              </w:rPr>
              <w:t>о</w:t>
            </w:r>
            <w:r w:rsidRPr="005117C2">
              <w:rPr>
                <w:rFonts w:ascii="Times New Roman" w:hAnsi="Times New Roman"/>
                <w:iCs/>
                <w:color w:val="000000"/>
                <w:szCs w:val="22"/>
                <w:lang w:eastAsia="en-US"/>
              </w:rPr>
              <w:t>с</w:t>
            </w:r>
            <w:proofErr w:type="gramEnd"/>
            <w:r w:rsidRPr="005117C2">
              <w:rPr>
                <w:rFonts w:ascii="Times New Roman" w:hAnsi="Times New Roman"/>
                <w:iCs/>
                <w:color w:val="000000"/>
                <w:szCs w:val="22"/>
                <w:lang w:eastAsia="en-US"/>
              </w:rPr>
              <w:t>.</w:t>
            </w:r>
          </w:p>
          <w:p w14:paraId="5C224263" w14:textId="77777777" w:rsidR="005117C2" w:rsidRPr="005117C2" w:rsidRDefault="005117C2" w:rsidP="00CC7C84">
            <w:pPr>
              <w:numPr>
                <w:ilvl w:val="0"/>
                <w:numId w:val="21"/>
              </w:numPr>
              <w:autoSpaceDE w:val="0"/>
              <w:autoSpaceDN w:val="0"/>
              <w:ind w:left="422"/>
              <w:rPr>
                <w:rFonts w:ascii="Times New Roman" w:hAnsi="Times New Roman"/>
                <w:iCs/>
                <w:color w:val="000000"/>
                <w:spacing w:val="29"/>
                <w:szCs w:val="22"/>
                <w:lang w:eastAsia="en-US"/>
              </w:rPr>
            </w:pPr>
            <w:proofErr w:type="gramStart"/>
            <w:r w:rsidRPr="005117C2">
              <w:rPr>
                <w:rFonts w:ascii="Times New Roman" w:hAnsi="Times New Roman"/>
                <w:iCs/>
                <w:color w:val="000000"/>
                <w:spacing w:val="-10"/>
                <w:szCs w:val="22"/>
                <w:lang w:eastAsia="en-US"/>
              </w:rPr>
              <w:t>П</w:t>
            </w:r>
            <w:r w:rsidRPr="005117C2">
              <w:rPr>
                <w:rFonts w:ascii="Times New Roman" w:hAnsi="Times New Roman"/>
                <w:iCs/>
                <w:color w:val="000000"/>
                <w:spacing w:val="-9"/>
                <w:szCs w:val="22"/>
                <w:lang w:eastAsia="en-US"/>
              </w:rPr>
              <w:t>о</w:t>
            </w:r>
            <w:r w:rsidRPr="005117C2">
              <w:rPr>
                <w:rFonts w:ascii="Times New Roman" w:hAnsi="Times New Roman"/>
                <w:iCs/>
                <w:color w:val="000000"/>
                <w:spacing w:val="-14"/>
                <w:szCs w:val="22"/>
                <w:lang w:eastAsia="en-US"/>
              </w:rPr>
              <w:t>з</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4"/>
                <w:szCs w:val="22"/>
                <w:lang w:eastAsia="en-US"/>
              </w:rPr>
              <w:t>в</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10"/>
                <w:szCs w:val="22"/>
                <w:lang w:eastAsia="en-US"/>
              </w:rPr>
              <w:t>т</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14"/>
                <w:szCs w:val="22"/>
                <w:lang w:eastAsia="en-US"/>
              </w:rPr>
              <w:t>л</w:t>
            </w:r>
            <w:r w:rsidRPr="005117C2">
              <w:rPr>
                <w:rFonts w:ascii="Times New Roman" w:hAnsi="Times New Roman"/>
                <w:iCs/>
                <w:color w:val="000000"/>
                <w:spacing w:val="-9"/>
                <w:szCs w:val="22"/>
                <w:lang w:eastAsia="en-US"/>
              </w:rPr>
              <w:t>ьн</w:t>
            </w:r>
            <w:r w:rsidRPr="005117C2">
              <w:rPr>
                <w:rFonts w:ascii="Times New Roman" w:hAnsi="Times New Roman"/>
                <w:iCs/>
                <w:color w:val="000000"/>
                <w:spacing w:val="-10"/>
                <w:szCs w:val="22"/>
                <w:lang w:eastAsia="en-US"/>
              </w:rPr>
              <w:t>ы</w:t>
            </w:r>
            <w:r w:rsidRPr="005117C2">
              <w:rPr>
                <w:rFonts w:ascii="Times New Roman" w:hAnsi="Times New Roman"/>
                <w:iCs/>
                <w:color w:val="000000"/>
                <w:spacing w:val="25"/>
                <w:szCs w:val="22"/>
                <w:lang w:eastAsia="en-US"/>
              </w:rPr>
              <w:t xml:space="preserve">е  </w:t>
            </w:r>
            <w:r w:rsidRPr="005117C2">
              <w:rPr>
                <w:rFonts w:ascii="Times New Roman" w:hAnsi="Times New Roman"/>
                <w:iCs/>
                <w:color w:val="000000"/>
                <w:spacing w:val="-8"/>
                <w:szCs w:val="22"/>
                <w:lang w:eastAsia="en-US"/>
              </w:rPr>
              <w:t>за</w:t>
            </w:r>
            <w:r w:rsidRPr="005117C2">
              <w:rPr>
                <w:rFonts w:ascii="Times New Roman" w:hAnsi="Times New Roman"/>
                <w:iCs/>
                <w:color w:val="000000"/>
                <w:spacing w:val="-10"/>
                <w:szCs w:val="22"/>
                <w:lang w:eastAsia="en-US"/>
              </w:rPr>
              <w:t>д</w:t>
            </w:r>
            <w:r w:rsidRPr="005117C2">
              <w:rPr>
                <w:rFonts w:ascii="Times New Roman" w:hAnsi="Times New Roman"/>
                <w:iCs/>
                <w:color w:val="000000"/>
                <w:spacing w:val="-14"/>
                <w:szCs w:val="22"/>
                <w:lang w:eastAsia="en-US"/>
              </w:rPr>
              <w:t>а</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29"/>
                <w:szCs w:val="22"/>
                <w:lang w:eastAsia="en-US"/>
              </w:rPr>
              <w:t>я</w:t>
            </w:r>
            <w:proofErr w:type="gramEnd"/>
            <w:r w:rsidRPr="005117C2">
              <w:rPr>
                <w:rFonts w:ascii="Times New Roman" w:hAnsi="Times New Roman"/>
                <w:iCs/>
                <w:color w:val="000000"/>
                <w:spacing w:val="29"/>
                <w:szCs w:val="22"/>
                <w:lang w:eastAsia="en-US"/>
              </w:rPr>
              <w:t>.</w:t>
            </w:r>
          </w:p>
          <w:p w14:paraId="2959BF3C" w14:textId="77777777" w:rsidR="005117C2" w:rsidRPr="005117C2" w:rsidRDefault="005117C2" w:rsidP="005117C2">
            <w:pPr>
              <w:autoSpaceDE w:val="0"/>
              <w:autoSpaceDN w:val="0"/>
              <w:ind w:left="422"/>
              <w:rPr>
                <w:rFonts w:ascii="Times New Roman" w:hAnsi="Times New Roman"/>
                <w:color w:val="000000"/>
                <w:spacing w:val="-5"/>
                <w:szCs w:val="22"/>
                <w:lang w:eastAsia="en-US"/>
              </w:rPr>
            </w:pPr>
            <w:proofErr w:type="gramStart"/>
            <w:r w:rsidRPr="005117C2">
              <w:rPr>
                <w:rFonts w:ascii="Times New Roman" w:hAnsi="Times New Roman"/>
                <w:color w:val="000000"/>
                <w:spacing w:val="-5"/>
                <w:szCs w:val="22"/>
                <w:lang w:eastAsia="en-US"/>
              </w:rPr>
              <w:t>З</w:t>
            </w:r>
            <w:r w:rsidRPr="005117C2">
              <w:rPr>
                <w:rFonts w:ascii="Times New Roman" w:hAnsi="Times New Roman"/>
                <w:color w:val="000000"/>
                <w:spacing w:val="-2"/>
                <w:szCs w:val="22"/>
                <w:lang w:eastAsia="en-US"/>
              </w:rPr>
              <w:t>а</w:t>
            </w:r>
            <w:r w:rsidRPr="005117C2">
              <w:rPr>
                <w:rFonts w:ascii="Times New Roman" w:hAnsi="Times New Roman"/>
                <w:color w:val="000000"/>
                <w:spacing w:val="-7"/>
                <w:szCs w:val="22"/>
                <w:lang w:eastAsia="en-US"/>
              </w:rPr>
              <w:t>д</w:t>
            </w:r>
            <w:r w:rsidRPr="005117C2">
              <w:rPr>
                <w:rFonts w:ascii="Times New Roman" w:hAnsi="Times New Roman"/>
                <w:color w:val="000000"/>
                <w:spacing w:val="-2"/>
                <w:szCs w:val="22"/>
                <w:lang w:eastAsia="en-US"/>
              </w:rPr>
              <w:t>а</w:t>
            </w:r>
            <w:r w:rsidRPr="005117C2">
              <w:rPr>
                <w:rFonts w:ascii="Times New Roman" w:hAnsi="Times New Roman"/>
                <w:color w:val="000000"/>
                <w:spacing w:val="-3"/>
                <w:szCs w:val="22"/>
                <w:lang w:eastAsia="en-US"/>
              </w:rPr>
              <w:t>н</w:t>
            </w:r>
            <w:r w:rsidRPr="005117C2">
              <w:rPr>
                <w:rFonts w:ascii="Times New Roman" w:hAnsi="Times New Roman"/>
                <w:color w:val="000000"/>
                <w:spacing w:val="-2"/>
                <w:szCs w:val="22"/>
                <w:lang w:eastAsia="en-US"/>
              </w:rPr>
              <w:t>и</w:t>
            </w:r>
            <w:r w:rsidRPr="005117C2">
              <w:rPr>
                <w:rFonts w:ascii="Times New Roman" w:hAnsi="Times New Roman"/>
                <w:color w:val="000000"/>
                <w:szCs w:val="22"/>
                <w:lang w:eastAsia="en-US"/>
              </w:rPr>
              <w:t xml:space="preserve">я  </w:t>
            </w:r>
            <w:r w:rsidRPr="005117C2">
              <w:rPr>
                <w:rFonts w:ascii="Times New Roman" w:hAnsi="Times New Roman"/>
                <w:color w:val="000000"/>
                <w:spacing w:val="-1"/>
                <w:szCs w:val="22"/>
                <w:lang w:eastAsia="en-US"/>
              </w:rPr>
              <w:t>к</w:t>
            </w:r>
            <w:proofErr w:type="gramEnd"/>
            <w:r w:rsidRPr="005117C2">
              <w:rPr>
                <w:rFonts w:ascii="Times New Roman" w:hAnsi="Times New Roman"/>
                <w:color w:val="000000"/>
                <w:spacing w:val="-1"/>
                <w:szCs w:val="22"/>
                <w:lang w:eastAsia="en-US"/>
              </w:rPr>
              <w:t xml:space="preserve">  </w:t>
            </w:r>
            <w:r w:rsidRPr="005117C2">
              <w:rPr>
                <w:rFonts w:ascii="Times New Roman" w:hAnsi="Times New Roman"/>
                <w:color w:val="000000"/>
                <w:spacing w:val="-7"/>
                <w:szCs w:val="22"/>
                <w:lang w:eastAsia="en-US"/>
              </w:rPr>
              <w:t>с</w:t>
            </w:r>
            <w:r w:rsidRPr="005117C2">
              <w:rPr>
                <w:rFonts w:ascii="Times New Roman" w:hAnsi="Times New Roman"/>
                <w:color w:val="000000"/>
                <w:szCs w:val="22"/>
                <w:lang w:eastAsia="en-US"/>
              </w:rPr>
              <w:t>х</w:t>
            </w:r>
            <w:r w:rsidRPr="005117C2">
              <w:rPr>
                <w:rFonts w:ascii="Times New Roman" w:hAnsi="Times New Roman"/>
                <w:color w:val="000000"/>
                <w:spacing w:val="-7"/>
                <w:szCs w:val="22"/>
                <w:lang w:eastAsia="en-US"/>
              </w:rPr>
              <w:t>е</w:t>
            </w:r>
            <w:r w:rsidRPr="005117C2">
              <w:rPr>
                <w:rFonts w:ascii="Times New Roman" w:hAnsi="Times New Roman"/>
                <w:color w:val="000000"/>
                <w:spacing w:val="-5"/>
                <w:szCs w:val="22"/>
                <w:lang w:eastAsia="en-US"/>
              </w:rPr>
              <w:t>м</w:t>
            </w:r>
            <w:r w:rsidRPr="005117C2">
              <w:rPr>
                <w:rFonts w:ascii="Times New Roman" w:hAnsi="Times New Roman"/>
                <w:color w:val="000000"/>
                <w:spacing w:val="-3"/>
                <w:szCs w:val="22"/>
                <w:lang w:eastAsia="en-US"/>
              </w:rPr>
              <w:t>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w:t>
            </w:r>
          </w:p>
          <w:p w14:paraId="730A3085" w14:textId="77777777" w:rsidR="005117C2" w:rsidRPr="005117C2" w:rsidRDefault="005117C2" w:rsidP="005117C2">
            <w:pPr>
              <w:autoSpaceDE w:val="0"/>
              <w:autoSpaceDN w:val="0"/>
              <w:ind w:left="422"/>
              <w:rPr>
                <w:rFonts w:ascii="Times New Roman" w:hAnsi="Times New Roman"/>
                <w:color w:val="000000"/>
                <w:szCs w:val="22"/>
                <w:lang w:eastAsia="en-US"/>
              </w:rPr>
            </w:pPr>
            <w:r w:rsidRPr="005117C2">
              <w:rPr>
                <w:rFonts w:ascii="Times New Roman" w:hAnsi="Times New Roman"/>
                <w:color w:val="000000"/>
                <w:spacing w:val="-5"/>
                <w:szCs w:val="22"/>
                <w:lang w:eastAsia="en-US"/>
              </w:rPr>
              <w:t>т</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б</w:t>
            </w:r>
            <w:r w:rsidRPr="005117C2">
              <w:rPr>
                <w:rFonts w:ascii="Times New Roman" w:hAnsi="Times New Roman"/>
                <w:color w:val="000000"/>
                <w:spacing w:val="-4"/>
                <w:szCs w:val="22"/>
                <w:lang w:eastAsia="en-US"/>
              </w:rPr>
              <w:t>ли</w:t>
            </w:r>
            <w:r w:rsidRPr="005117C2">
              <w:rPr>
                <w:rFonts w:ascii="Times New Roman" w:hAnsi="Times New Roman"/>
                <w:color w:val="000000"/>
                <w:spacing w:val="-2"/>
                <w:szCs w:val="22"/>
                <w:lang w:eastAsia="en-US"/>
              </w:rPr>
              <w:t>ца</w:t>
            </w:r>
            <w:r w:rsidRPr="005117C2">
              <w:rPr>
                <w:rFonts w:ascii="Times New Roman" w:hAnsi="Times New Roman"/>
                <w:color w:val="000000"/>
                <w:spacing w:val="-5"/>
                <w:szCs w:val="22"/>
                <w:lang w:eastAsia="en-US"/>
              </w:rPr>
              <w:t>м</w:t>
            </w:r>
            <w:r w:rsidRPr="005117C2">
              <w:rPr>
                <w:rFonts w:ascii="Times New Roman" w:hAnsi="Times New Roman"/>
                <w:color w:val="000000"/>
                <w:szCs w:val="22"/>
                <w:lang w:eastAsia="en-US"/>
              </w:rPr>
              <w:t xml:space="preserve">, </w:t>
            </w:r>
            <w:r w:rsidRPr="005117C2">
              <w:rPr>
                <w:rFonts w:ascii="Times New Roman" w:hAnsi="Times New Roman"/>
                <w:color w:val="000000"/>
                <w:spacing w:val="-6"/>
                <w:szCs w:val="22"/>
                <w:lang w:eastAsia="en-US"/>
              </w:rPr>
              <w:t>д</w:t>
            </w:r>
            <w:r w:rsidRPr="005117C2">
              <w:rPr>
                <w:rFonts w:ascii="Times New Roman" w:hAnsi="Times New Roman"/>
                <w:color w:val="000000"/>
                <w:spacing w:val="-3"/>
                <w:szCs w:val="22"/>
                <w:lang w:eastAsia="en-US"/>
              </w:rPr>
              <w:t>и</w:t>
            </w:r>
            <w:r w:rsidRPr="005117C2">
              <w:rPr>
                <w:rFonts w:ascii="Times New Roman" w:hAnsi="Times New Roman"/>
                <w:color w:val="000000"/>
                <w:spacing w:val="-1"/>
                <w:szCs w:val="22"/>
                <w:lang w:eastAsia="en-US"/>
              </w:rPr>
              <w:t>а</w:t>
            </w:r>
            <w:r w:rsidRPr="005117C2">
              <w:rPr>
                <w:rFonts w:ascii="Times New Roman" w:hAnsi="Times New Roman"/>
                <w:color w:val="000000"/>
                <w:spacing w:val="-5"/>
                <w:szCs w:val="22"/>
                <w:lang w:eastAsia="en-US"/>
              </w:rPr>
              <w:t>гр</w:t>
            </w:r>
            <w:r w:rsidRPr="005117C2">
              <w:rPr>
                <w:rFonts w:ascii="Times New Roman" w:hAnsi="Times New Roman"/>
                <w:color w:val="000000"/>
                <w:spacing w:val="-2"/>
                <w:szCs w:val="22"/>
                <w:lang w:eastAsia="en-US"/>
              </w:rPr>
              <w:t>а</w:t>
            </w:r>
            <w:r w:rsidRPr="005117C2">
              <w:rPr>
                <w:rFonts w:ascii="Times New Roman" w:hAnsi="Times New Roman"/>
                <w:color w:val="000000"/>
                <w:spacing w:val="-6"/>
                <w:szCs w:val="22"/>
                <w:lang w:eastAsia="en-US"/>
              </w:rPr>
              <w:t>мм</w:t>
            </w:r>
            <w:r w:rsidRPr="005117C2">
              <w:rPr>
                <w:rFonts w:ascii="Times New Roman" w:hAnsi="Times New Roman"/>
                <w:color w:val="000000"/>
                <w:spacing w:val="-3"/>
                <w:szCs w:val="22"/>
                <w:lang w:eastAsia="en-US"/>
              </w:rPr>
              <w:t>а</w:t>
            </w:r>
            <w:r w:rsidRPr="005117C2">
              <w:rPr>
                <w:rFonts w:ascii="Times New Roman" w:hAnsi="Times New Roman"/>
                <w:color w:val="000000"/>
                <w:szCs w:val="22"/>
                <w:lang w:eastAsia="en-US"/>
              </w:rPr>
              <w:t>м</w:t>
            </w:r>
          </w:p>
          <w:p w14:paraId="68F44258" w14:textId="77777777" w:rsidR="005117C2" w:rsidRPr="005117C2" w:rsidRDefault="005117C2" w:rsidP="00CC7C84">
            <w:pPr>
              <w:numPr>
                <w:ilvl w:val="0"/>
                <w:numId w:val="21"/>
              </w:numPr>
              <w:autoSpaceDE w:val="0"/>
              <w:autoSpaceDN w:val="0"/>
              <w:ind w:left="422"/>
              <w:rPr>
                <w:rFonts w:ascii="Times New Roman" w:hAnsi="Times New Roman"/>
                <w:iCs/>
                <w:color w:val="000000"/>
                <w:szCs w:val="22"/>
                <w:lang w:eastAsia="en-US"/>
              </w:rPr>
            </w:pPr>
            <w:proofErr w:type="gramStart"/>
            <w:r w:rsidRPr="005117C2">
              <w:rPr>
                <w:rFonts w:ascii="Times New Roman" w:hAnsi="Times New Roman"/>
                <w:iCs/>
                <w:color w:val="000000"/>
                <w:spacing w:val="-3"/>
                <w:szCs w:val="22"/>
                <w:lang w:eastAsia="en-US"/>
              </w:rPr>
              <w:t>С</w:t>
            </w:r>
            <w:r w:rsidRPr="005117C2">
              <w:rPr>
                <w:rFonts w:ascii="Times New Roman" w:hAnsi="Times New Roman"/>
                <w:iCs/>
                <w:color w:val="000000"/>
                <w:spacing w:val="-9"/>
                <w:szCs w:val="22"/>
                <w:lang w:eastAsia="en-US"/>
              </w:rPr>
              <w:t>а</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4"/>
                <w:szCs w:val="22"/>
                <w:lang w:eastAsia="en-US"/>
              </w:rPr>
              <w:t>о</w:t>
            </w:r>
            <w:r w:rsidRPr="005117C2">
              <w:rPr>
                <w:rFonts w:ascii="Times New Roman" w:hAnsi="Times New Roman"/>
                <w:iCs/>
                <w:color w:val="000000"/>
                <w:spacing w:val="-5"/>
                <w:szCs w:val="22"/>
                <w:lang w:eastAsia="en-US"/>
              </w:rPr>
              <w:t>ц</w:t>
            </w:r>
            <w:r w:rsidRPr="005117C2">
              <w:rPr>
                <w:rFonts w:ascii="Times New Roman" w:hAnsi="Times New Roman"/>
                <w:iCs/>
                <w:color w:val="000000"/>
                <w:spacing w:val="-12"/>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 xml:space="preserve">а  </w:t>
            </w:r>
            <w:r w:rsidRPr="005117C2">
              <w:rPr>
                <w:rFonts w:ascii="Times New Roman" w:hAnsi="Times New Roman"/>
                <w:iCs/>
                <w:color w:val="000000"/>
                <w:spacing w:val="37"/>
                <w:szCs w:val="22"/>
                <w:lang w:eastAsia="en-US"/>
              </w:rPr>
              <w:t>и</w:t>
            </w:r>
            <w:proofErr w:type="gramEnd"/>
            <w:r w:rsidRPr="005117C2">
              <w:rPr>
                <w:rFonts w:ascii="Times New Roman" w:hAnsi="Times New Roman"/>
                <w:iCs/>
                <w:color w:val="000000"/>
                <w:spacing w:val="37"/>
                <w:szCs w:val="22"/>
                <w:lang w:eastAsia="en-US"/>
              </w:rPr>
              <w:t xml:space="preserve">  </w:t>
            </w:r>
            <w:proofErr w:type="spellStart"/>
            <w:r w:rsidRPr="005117C2">
              <w:rPr>
                <w:rFonts w:ascii="Times New Roman" w:hAnsi="Times New Roman"/>
                <w:iCs/>
                <w:color w:val="000000"/>
                <w:spacing w:val="-3"/>
                <w:szCs w:val="22"/>
                <w:lang w:eastAsia="en-US"/>
              </w:rPr>
              <w:t>в</w:t>
            </w:r>
            <w:r w:rsidRPr="005117C2">
              <w:rPr>
                <w:rFonts w:ascii="Times New Roman" w:hAnsi="Times New Roman"/>
                <w:iCs/>
                <w:color w:val="000000"/>
                <w:spacing w:val="-9"/>
                <w:szCs w:val="22"/>
                <w:lang w:eastAsia="en-US"/>
              </w:rPr>
              <w:t>з</w:t>
            </w:r>
            <w:r w:rsidRPr="005117C2">
              <w:rPr>
                <w:rFonts w:ascii="Times New Roman" w:hAnsi="Times New Roman"/>
                <w:iCs/>
                <w:color w:val="000000"/>
                <w:spacing w:val="-4"/>
                <w:szCs w:val="22"/>
                <w:lang w:eastAsia="en-US"/>
              </w:rPr>
              <w:t>а</w:t>
            </w:r>
            <w:r w:rsidRPr="005117C2">
              <w:rPr>
                <w:rFonts w:ascii="Times New Roman" w:hAnsi="Times New Roman"/>
                <w:iCs/>
                <w:color w:val="000000"/>
                <w:spacing w:val="-9"/>
                <w:szCs w:val="22"/>
                <w:lang w:eastAsia="en-US"/>
              </w:rPr>
              <w:t>и</w:t>
            </w:r>
            <w:r w:rsidRPr="005117C2">
              <w:rPr>
                <w:rFonts w:ascii="Times New Roman" w:hAnsi="Times New Roman"/>
                <w:iCs/>
                <w:color w:val="000000"/>
                <w:spacing w:val="-6"/>
                <w:szCs w:val="22"/>
                <w:lang w:eastAsia="en-US"/>
              </w:rPr>
              <w:t>м</w:t>
            </w:r>
            <w:r w:rsidRPr="005117C2">
              <w:rPr>
                <w:rFonts w:ascii="Times New Roman" w:hAnsi="Times New Roman"/>
                <w:iCs/>
                <w:color w:val="000000"/>
                <w:spacing w:val="-10"/>
                <w:szCs w:val="22"/>
                <w:lang w:eastAsia="en-US"/>
              </w:rPr>
              <w:t>о</w:t>
            </w:r>
            <w:r w:rsidRPr="005117C2">
              <w:rPr>
                <w:rFonts w:ascii="Times New Roman" w:hAnsi="Times New Roman"/>
                <w:iCs/>
                <w:color w:val="000000"/>
                <w:spacing w:val="-5"/>
                <w:szCs w:val="22"/>
                <w:lang w:eastAsia="en-US"/>
              </w:rPr>
              <w:t>о</w:t>
            </w:r>
            <w:r w:rsidRPr="005117C2">
              <w:rPr>
                <w:rFonts w:ascii="Times New Roman" w:hAnsi="Times New Roman"/>
                <w:iCs/>
                <w:color w:val="000000"/>
                <w:spacing w:val="-4"/>
                <w:szCs w:val="22"/>
                <w:lang w:eastAsia="en-US"/>
              </w:rPr>
              <w:t>ц</w:t>
            </w:r>
            <w:r w:rsidRPr="005117C2">
              <w:rPr>
                <w:rFonts w:ascii="Times New Roman" w:hAnsi="Times New Roman"/>
                <w:iCs/>
                <w:color w:val="000000"/>
                <w:spacing w:val="-11"/>
                <w:szCs w:val="22"/>
                <w:lang w:eastAsia="en-US"/>
              </w:rPr>
              <w:t>е</w:t>
            </w:r>
            <w:r w:rsidRPr="005117C2">
              <w:rPr>
                <w:rFonts w:ascii="Times New Roman" w:hAnsi="Times New Roman"/>
                <w:iCs/>
                <w:color w:val="000000"/>
                <w:spacing w:val="-8"/>
                <w:szCs w:val="22"/>
                <w:lang w:eastAsia="en-US"/>
              </w:rPr>
              <w:t>н</w:t>
            </w:r>
            <w:r w:rsidRPr="005117C2">
              <w:rPr>
                <w:rFonts w:ascii="Times New Roman" w:hAnsi="Times New Roman"/>
                <w:iCs/>
                <w:color w:val="000000"/>
                <w:spacing w:val="-7"/>
                <w:szCs w:val="22"/>
                <w:lang w:eastAsia="en-US"/>
              </w:rPr>
              <w:t>к</w:t>
            </w:r>
            <w:r w:rsidRPr="005117C2">
              <w:rPr>
                <w:rFonts w:ascii="Times New Roman" w:hAnsi="Times New Roman"/>
                <w:iCs/>
                <w:color w:val="000000"/>
                <w:spacing w:val="-1"/>
                <w:szCs w:val="22"/>
                <w:lang w:eastAsia="en-US"/>
              </w:rPr>
              <w:t>а</w:t>
            </w:r>
            <w:proofErr w:type="spellEnd"/>
            <w:r w:rsidRPr="005117C2">
              <w:rPr>
                <w:rFonts w:ascii="Times New Roman" w:hAnsi="Times New Roman"/>
                <w:iCs/>
                <w:color w:val="000000"/>
                <w:szCs w:val="22"/>
                <w:lang w:eastAsia="en-US"/>
              </w:rPr>
              <w:t xml:space="preserve"> з</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а</w:t>
            </w:r>
            <w:r w:rsidRPr="005117C2">
              <w:rPr>
                <w:rFonts w:ascii="Times New Roman" w:hAnsi="Times New Roman"/>
                <w:iCs/>
                <w:color w:val="000000"/>
                <w:spacing w:val="-3"/>
                <w:szCs w:val="22"/>
                <w:lang w:eastAsia="en-US"/>
              </w:rPr>
              <w:t>н</w:t>
            </w:r>
            <w:r w:rsidRPr="005117C2">
              <w:rPr>
                <w:rFonts w:ascii="Times New Roman" w:hAnsi="Times New Roman"/>
                <w:iCs/>
                <w:color w:val="000000"/>
                <w:szCs w:val="22"/>
                <w:lang w:eastAsia="en-US"/>
              </w:rPr>
              <w:t>и</w:t>
            </w:r>
            <w:r w:rsidRPr="005117C2">
              <w:rPr>
                <w:rFonts w:ascii="Times New Roman" w:hAnsi="Times New Roman"/>
                <w:iCs/>
                <w:color w:val="000000"/>
                <w:spacing w:val="-4"/>
                <w:szCs w:val="22"/>
                <w:lang w:eastAsia="en-US"/>
              </w:rPr>
              <w:t>й</w:t>
            </w:r>
            <w:r w:rsidRPr="005117C2">
              <w:rPr>
                <w:rFonts w:ascii="Times New Roman" w:hAnsi="Times New Roman"/>
                <w:iCs/>
                <w:color w:val="000000"/>
                <w:szCs w:val="22"/>
                <w:lang w:eastAsia="en-US"/>
              </w:rPr>
              <w:t>/</w:t>
            </w:r>
            <w:r w:rsidRPr="005117C2">
              <w:rPr>
                <w:rFonts w:ascii="Times New Roman" w:hAnsi="Times New Roman"/>
                <w:iCs/>
                <w:color w:val="000000"/>
                <w:spacing w:val="-1"/>
                <w:szCs w:val="22"/>
                <w:lang w:eastAsia="en-US"/>
              </w:rPr>
              <w:t>у</w:t>
            </w:r>
            <w:r w:rsidRPr="005117C2">
              <w:rPr>
                <w:rFonts w:ascii="Times New Roman" w:hAnsi="Times New Roman"/>
                <w:iCs/>
                <w:color w:val="000000"/>
                <w:spacing w:val="-2"/>
                <w:szCs w:val="22"/>
                <w:lang w:eastAsia="en-US"/>
              </w:rPr>
              <w:t>м</w:t>
            </w:r>
            <w:r w:rsidRPr="005117C2">
              <w:rPr>
                <w:rFonts w:ascii="Times New Roman" w:hAnsi="Times New Roman"/>
                <w:iCs/>
                <w:color w:val="000000"/>
                <w:spacing w:val="-6"/>
                <w:szCs w:val="22"/>
                <w:lang w:eastAsia="en-US"/>
              </w:rPr>
              <w:t>е</w:t>
            </w:r>
            <w:r w:rsidRPr="005117C2">
              <w:rPr>
                <w:rFonts w:ascii="Times New Roman" w:hAnsi="Times New Roman"/>
                <w:iCs/>
                <w:color w:val="000000"/>
                <w:spacing w:val="-4"/>
                <w:szCs w:val="22"/>
                <w:lang w:eastAsia="en-US"/>
              </w:rPr>
              <w:t>н</w:t>
            </w:r>
            <w:r w:rsidRPr="005117C2">
              <w:rPr>
                <w:rFonts w:ascii="Times New Roman" w:hAnsi="Times New Roman"/>
                <w:iCs/>
                <w:color w:val="000000"/>
                <w:szCs w:val="22"/>
                <w:lang w:eastAsia="en-US"/>
              </w:rPr>
              <w:t>ий  об</w:t>
            </w:r>
            <w:r w:rsidRPr="005117C2">
              <w:rPr>
                <w:rFonts w:ascii="Times New Roman" w:hAnsi="Times New Roman"/>
                <w:iCs/>
                <w:color w:val="000000"/>
                <w:spacing w:val="-7"/>
                <w:szCs w:val="22"/>
                <w:lang w:eastAsia="en-US"/>
              </w:rPr>
              <w:t>у</w:t>
            </w:r>
            <w:r w:rsidRPr="005117C2">
              <w:rPr>
                <w:rFonts w:ascii="Times New Roman" w:hAnsi="Times New Roman"/>
                <w:iCs/>
                <w:color w:val="000000"/>
                <w:szCs w:val="22"/>
                <w:lang w:eastAsia="en-US"/>
              </w:rPr>
              <w:t>ча</w:t>
            </w:r>
            <w:r w:rsidRPr="005117C2">
              <w:rPr>
                <w:rFonts w:ascii="Times New Roman" w:hAnsi="Times New Roman"/>
                <w:iCs/>
                <w:color w:val="000000"/>
                <w:spacing w:val="-5"/>
                <w:szCs w:val="22"/>
                <w:lang w:eastAsia="en-US"/>
              </w:rPr>
              <w:t>ю</w:t>
            </w:r>
            <w:r w:rsidRPr="005117C2">
              <w:rPr>
                <w:rFonts w:ascii="Times New Roman" w:hAnsi="Times New Roman"/>
                <w:iCs/>
                <w:color w:val="000000"/>
                <w:spacing w:val="-3"/>
                <w:szCs w:val="22"/>
                <w:lang w:eastAsia="en-US"/>
              </w:rPr>
              <w:t>щ</w:t>
            </w:r>
            <w:r w:rsidRPr="005117C2">
              <w:rPr>
                <w:rFonts w:ascii="Times New Roman" w:hAnsi="Times New Roman"/>
                <w:iCs/>
                <w:color w:val="000000"/>
                <w:spacing w:val="-1"/>
                <w:szCs w:val="22"/>
                <w:lang w:eastAsia="en-US"/>
              </w:rPr>
              <w:t>их</w:t>
            </w:r>
            <w:r w:rsidRPr="005117C2">
              <w:rPr>
                <w:rFonts w:ascii="Times New Roman" w:hAnsi="Times New Roman"/>
                <w:iCs/>
                <w:color w:val="000000"/>
                <w:spacing w:val="-2"/>
                <w:szCs w:val="22"/>
                <w:lang w:eastAsia="en-US"/>
              </w:rPr>
              <w:t>с</w:t>
            </w:r>
            <w:r w:rsidRPr="005117C2">
              <w:rPr>
                <w:rFonts w:ascii="Times New Roman" w:hAnsi="Times New Roman"/>
                <w:iCs/>
                <w:color w:val="000000"/>
                <w:szCs w:val="22"/>
                <w:lang w:eastAsia="en-US"/>
              </w:rPr>
              <w:t>я</w:t>
            </w:r>
          </w:p>
          <w:p w14:paraId="7DA216B0" w14:textId="77777777" w:rsidR="005117C2" w:rsidRPr="005117C2" w:rsidRDefault="005117C2" w:rsidP="00CC7C84">
            <w:pPr>
              <w:numPr>
                <w:ilvl w:val="0"/>
                <w:numId w:val="21"/>
              </w:numPr>
              <w:autoSpaceDE w:val="0"/>
              <w:autoSpaceDN w:val="0"/>
              <w:ind w:left="422"/>
              <w:rPr>
                <w:rFonts w:ascii="Times New Roman" w:hAnsi="Times New Roman"/>
                <w:iCs/>
                <w:color w:val="000000"/>
                <w:spacing w:val="-14"/>
                <w:szCs w:val="22"/>
                <w:lang w:eastAsia="en-US"/>
              </w:rPr>
            </w:pPr>
            <w:r w:rsidRPr="005117C2">
              <w:rPr>
                <w:rFonts w:ascii="Times New Roman" w:hAnsi="Times New Roman"/>
                <w:iCs/>
                <w:color w:val="000000"/>
                <w:szCs w:val="22"/>
                <w:lang w:eastAsia="en-US"/>
              </w:rPr>
              <w:t>Тестирование</w:t>
            </w:r>
          </w:p>
        </w:tc>
      </w:tr>
    </w:tbl>
    <w:p w14:paraId="069A9A01"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p>
    <w:p w14:paraId="7412B97B" w14:textId="77777777" w:rsidR="005117C2" w:rsidRPr="005117C2" w:rsidRDefault="005117C2" w:rsidP="005117C2">
      <w:pPr>
        <w:autoSpaceDE w:val="0"/>
        <w:autoSpaceDN w:val="0"/>
        <w:ind w:left="432" w:firstLine="288"/>
        <w:jc w:val="both"/>
        <w:rPr>
          <w:rFonts w:ascii="Times New Roman" w:eastAsia="Trebuchet MS" w:hAnsi="Times New Roman"/>
          <w:sz w:val="28"/>
          <w:szCs w:val="28"/>
          <w:lang w:eastAsia="en-US"/>
        </w:rPr>
      </w:pPr>
    </w:p>
    <w:p w14:paraId="0D628877" w14:textId="77777777" w:rsidR="005117C2" w:rsidRPr="005117C2" w:rsidRDefault="005117C2" w:rsidP="005117C2">
      <w:pPr>
        <w:autoSpaceDE w:val="0"/>
        <w:autoSpaceDN w:val="0"/>
        <w:ind w:left="432" w:firstLine="288"/>
        <w:jc w:val="both"/>
        <w:rPr>
          <w:rFonts w:ascii="Times New Roman" w:hAnsi="Times New Roman"/>
          <w:b/>
          <w:bCs/>
          <w:color w:val="000000"/>
          <w:w w:val="99"/>
          <w:sz w:val="28"/>
          <w:szCs w:val="28"/>
          <w:lang w:eastAsia="en-US"/>
        </w:rPr>
      </w:pPr>
    </w:p>
    <w:p w14:paraId="1819FC8C" w14:textId="77777777" w:rsidR="005117C2" w:rsidRPr="005117C2" w:rsidRDefault="005117C2" w:rsidP="005117C2">
      <w:pPr>
        <w:autoSpaceDE w:val="0"/>
        <w:autoSpaceDN w:val="0"/>
        <w:rPr>
          <w:rFonts w:ascii="Times New Roman" w:eastAsia="Trebuchet MS" w:hAnsi="Times New Roman"/>
          <w:sz w:val="20"/>
          <w:szCs w:val="28"/>
          <w:lang w:eastAsia="en-US"/>
        </w:rPr>
      </w:pPr>
    </w:p>
    <w:p w14:paraId="37FA4CFE" w14:textId="77777777" w:rsidR="005117C2" w:rsidRPr="005117C2" w:rsidRDefault="005117C2" w:rsidP="005117C2">
      <w:pPr>
        <w:autoSpaceDE w:val="0"/>
        <w:autoSpaceDN w:val="0"/>
        <w:rPr>
          <w:rFonts w:ascii="Times New Roman" w:eastAsia="Trebuchet MS" w:hAnsi="Times New Roman"/>
          <w:sz w:val="20"/>
          <w:szCs w:val="28"/>
          <w:lang w:eastAsia="en-US"/>
        </w:rPr>
      </w:pPr>
    </w:p>
    <w:p w14:paraId="186886B7" w14:textId="2325BFD2" w:rsidR="005117C2" w:rsidRDefault="005117C2" w:rsidP="003C69A5">
      <w:pPr>
        <w:tabs>
          <w:tab w:val="left" w:pos="802"/>
        </w:tabs>
        <w:autoSpaceDE w:val="0"/>
        <w:autoSpaceDN w:val="0"/>
        <w:rPr>
          <w:rFonts w:ascii="Times New Roman" w:eastAsia="Trebuchet MS" w:hAnsi="Times New Roman"/>
          <w:szCs w:val="22"/>
          <w:lang w:eastAsia="en-US"/>
        </w:rPr>
      </w:pPr>
    </w:p>
    <w:p w14:paraId="7A3CA2EB" w14:textId="03430417" w:rsidR="003C69A5" w:rsidRDefault="003C69A5" w:rsidP="003C69A5">
      <w:pPr>
        <w:tabs>
          <w:tab w:val="left" w:pos="802"/>
        </w:tabs>
        <w:autoSpaceDE w:val="0"/>
        <w:autoSpaceDN w:val="0"/>
        <w:rPr>
          <w:rFonts w:ascii="Times New Roman" w:eastAsia="Trebuchet MS" w:hAnsi="Times New Roman"/>
          <w:szCs w:val="22"/>
          <w:lang w:eastAsia="en-US"/>
        </w:rPr>
      </w:pPr>
    </w:p>
    <w:p w14:paraId="3D009D6E" w14:textId="5BA44BD8" w:rsidR="003C69A5" w:rsidRDefault="003C69A5" w:rsidP="003C69A5">
      <w:pPr>
        <w:tabs>
          <w:tab w:val="left" w:pos="802"/>
        </w:tabs>
        <w:autoSpaceDE w:val="0"/>
        <w:autoSpaceDN w:val="0"/>
        <w:rPr>
          <w:rFonts w:ascii="Times New Roman" w:eastAsia="Trebuchet MS" w:hAnsi="Times New Roman"/>
          <w:szCs w:val="22"/>
          <w:lang w:eastAsia="en-US"/>
        </w:rPr>
      </w:pPr>
    </w:p>
    <w:p w14:paraId="48FE87DE" w14:textId="67AF26CA" w:rsidR="003C69A5" w:rsidRDefault="003C69A5" w:rsidP="003C69A5">
      <w:pPr>
        <w:tabs>
          <w:tab w:val="left" w:pos="802"/>
        </w:tabs>
        <w:autoSpaceDE w:val="0"/>
        <w:autoSpaceDN w:val="0"/>
        <w:rPr>
          <w:rFonts w:ascii="Times New Roman" w:eastAsia="Trebuchet MS" w:hAnsi="Times New Roman"/>
          <w:szCs w:val="22"/>
          <w:lang w:eastAsia="en-US"/>
        </w:rPr>
      </w:pPr>
    </w:p>
    <w:p w14:paraId="456FF6BD" w14:textId="735984F4" w:rsidR="003C69A5" w:rsidRDefault="003C69A5" w:rsidP="003C69A5">
      <w:pPr>
        <w:tabs>
          <w:tab w:val="left" w:pos="802"/>
        </w:tabs>
        <w:autoSpaceDE w:val="0"/>
        <w:autoSpaceDN w:val="0"/>
        <w:rPr>
          <w:rFonts w:ascii="Times New Roman" w:eastAsia="Trebuchet MS" w:hAnsi="Times New Roman"/>
          <w:szCs w:val="22"/>
          <w:lang w:eastAsia="en-US"/>
        </w:rPr>
      </w:pPr>
    </w:p>
    <w:p w14:paraId="4C4E6BBE" w14:textId="77882F76" w:rsidR="003C69A5" w:rsidRDefault="003C69A5" w:rsidP="003C69A5">
      <w:pPr>
        <w:tabs>
          <w:tab w:val="left" w:pos="802"/>
        </w:tabs>
        <w:autoSpaceDE w:val="0"/>
        <w:autoSpaceDN w:val="0"/>
        <w:rPr>
          <w:rFonts w:ascii="Times New Roman" w:eastAsia="Trebuchet MS" w:hAnsi="Times New Roman"/>
          <w:szCs w:val="22"/>
          <w:lang w:eastAsia="en-US"/>
        </w:rPr>
      </w:pPr>
    </w:p>
    <w:p w14:paraId="3E91C119" w14:textId="78A9A00A" w:rsidR="003C69A5" w:rsidRDefault="003C69A5" w:rsidP="003C69A5">
      <w:pPr>
        <w:tabs>
          <w:tab w:val="left" w:pos="802"/>
        </w:tabs>
        <w:autoSpaceDE w:val="0"/>
        <w:autoSpaceDN w:val="0"/>
        <w:rPr>
          <w:rFonts w:ascii="Times New Roman" w:eastAsia="Trebuchet MS" w:hAnsi="Times New Roman"/>
          <w:szCs w:val="22"/>
          <w:lang w:eastAsia="en-US"/>
        </w:rPr>
      </w:pPr>
    </w:p>
    <w:p w14:paraId="1E6D962C" w14:textId="6D26D73F" w:rsidR="003C69A5" w:rsidRDefault="003C69A5" w:rsidP="003C69A5">
      <w:pPr>
        <w:tabs>
          <w:tab w:val="left" w:pos="802"/>
        </w:tabs>
        <w:autoSpaceDE w:val="0"/>
        <w:autoSpaceDN w:val="0"/>
        <w:rPr>
          <w:rFonts w:ascii="Times New Roman" w:eastAsia="Trebuchet MS" w:hAnsi="Times New Roman"/>
          <w:szCs w:val="22"/>
          <w:lang w:eastAsia="en-US"/>
        </w:rPr>
      </w:pPr>
    </w:p>
    <w:p w14:paraId="061C6DBF" w14:textId="0BAAF48F" w:rsidR="003C69A5" w:rsidRDefault="003C69A5" w:rsidP="003C69A5">
      <w:pPr>
        <w:tabs>
          <w:tab w:val="left" w:pos="802"/>
        </w:tabs>
        <w:autoSpaceDE w:val="0"/>
        <w:autoSpaceDN w:val="0"/>
        <w:rPr>
          <w:rFonts w:ascii="Times New Roman" w:eastAsia="Trebuchet MS" w:hAnsi="Times New Roman"/>
          <w:szCs w:val="22"/>
          <w:lang w:eastAsia="en-US"/>
        </w:rPr>
      </w:pPr>
    </w:p>
    <w:p w14:paraId="3874BFF5" w14:textId="71F4E1B5" w:rsidR="003C69A5" w:rsidRDefault="003C69A5" w:rsidP="003C69A5">
      <w:pPr>
        <w:tabs>
          <w:tab w:val="left" w:pos="802"/>
        </w:tabs>
        <w:autoSpaceDE w:val="0"/>
        <w:autoSpaceDN w:val="0"/>
        <w:rPr>
          <w:rFonts w:ascii="Times New Roman" w:eastAsia="Trebuchet MS" w:hAnsi="Times New Roman"/>
          <w:szCs w:val="22"/>
          <w:lang w:eastAsia="en-US"/>
        </w:rPr>
      </w:pPr>
    </w:p>
    <w:p w14:paraId="5A83D670" w14:textId="0EC65FEE" w:rsidR="003C69A5" w:rsidRDefault="003C69A5" w:rsidP="003C69A5">
      <w:pPr>
        <w:tabs>
          <w:tab w:val="left" w:pos="802"/>
        </w:tabs>
        <w:autoSpaceDE w:val="0"/>
        <w:autoSpaceDN w:val="0"/>
        <w:rPr>
          <w:rFonts w:ascii="Times New Roman" w:eastAsia="Trebuchet MS" w:hAnsi="Times New Roman"/>
          <w:szCs w:val="22"/>
          <w:lang w:eastAsia="en-US"/>
        </w:rPr>
      </w:pPr>
    </w:p>
    <w:p w14:paraId="6B5AEDBF" w14:textId="1A5FB2BF" w:rsidR="003C69A5" w:rsidRDefault="003C69A5" w:rsidP="003C69A5">
      <w:pPr>
        <w:tabs>
          <w:tab w:val="left" w:pos="802"/>
        </w:tabs>
        <w:autoSpaceDE w:val="0"/>
        <w:autoSpaceDN w:val="0"/>
        <w:rPr>
          <w:rFonts w:ascii="Times New Roman" w:eastAsia="Trebuchet MS" w:hAnsi="Times New Roman"/>
          <w:szCs w:val="22"/>
          <w:lang w:eastAsia="en-US"/>
        </w:rPr>
      </w:pPr>
    </w:p>
    <w:p w14:paraId="645914B0" w14:textId="487B92D5" w:rsidR="003C69A5" w:rsidRDefault="003C69A5" w:rsidP="003C69A5">
      <w:pPr>
        <w:tabs>
          <w:tab w:val="left" w:pos="802"/>
        </w:tabs>
        <w:autoSpaceDE w:val="0"/>
        <w:autoSpaceDN w:val="0"/>
        <w:rPr>
          <w:rFonts w:ascii="Times New Roman" w:eastAsia="Trebuchet MS" w:hAnsi="Times New Roman"/>
          <w:szCs w:val="22"/>
          <w:lang w:eastAsia="en-US"/>
        </w:rPr>
      </w:pPr>
    </w:p>
    <w:p w14:paraId="47BCC8A0" w14:textId="30697466" w:rsidR="003C69A5" w:rsidRDefault="003C69A5" w:rsidP="003C69A5">
      <w:pPr>
        <w:tabs>
          <w:tab w:val="left" w:pos="802"/>
        </w:tabs>
        <w:autoSpaceDE w:val="0"/>
        <w:autoSpaceDN w:val="0"/>
        <w:rPr>
          <w:rFonts w:ascii="Times New Roman" w:eastAsia="Trebuchet MS" w:hAnsi="Times New Roman"/>
          <w:szCs w:val="22"/>
          <w:lang w:eastAsia="en-US"/>
        </w:rPr>
      </w:pPr>
    </w:p>
    <w:p w14:paraId="58A33177" w14:textId="07AD75DB" w:rsidR="003C69A5" w:rsidRDefault="003C69A5" w:rsidP="003C69A5">
      <w:pPr>
        <w:tabs>
          <w:tab w:val="left" w:pos="802"/>
        </w:tabs>
        <w:autoSpaceDE w:val="0"/>
        <w:autoSpaceDN w:val="0"/>
        <w:rPr>
          <w:rFonts w:ascii="Times New Roman" w:eastAsia="Trebuchet MS" w:hAnsi="Times New Roman"/>
          <w:szCs w:val="22"/>
          <w:lang w:eastAsia="en-US"/>
        </w:rPr>
      </w:pPr>
    </w:p>
    <w:p w14:paraId="248EFAF2" w14:textId="1C3DEC16" w:rsidR="003C69A5" w:rsidRDefault="003C69A5" w:rsidP="003C69A5">
      <w:pPr>
        <w:tabs>
          <w:tab w:val="left" w:pos="802"/>
        </w:tabs>
        <w:autoSpaceDE w:val="0"/>
        <w:autoSpaceDN w:val="0"/>
        <w:rPr>
          <w:rFonts w:ascii="Times New Roman" w:eastAsia="Trebuchet MS" w:hAnsi="Times New Roman"/>
          <w:szCs w:val="22"/>
          <w:lang w:eastAsia="en-US"/>
        </w:rPr>
      </w:pPr>
    </w:p>
    <w:p w14:paraId="0E96B720" w14:textId="46FC03C4" w:rsidR="003C69A5" w:rsidRDefault="003C69A5" w:rsidP="003C69A5">
      <w:pPr>
        <w:tabs>
          <w:tab w:val="left" w:pos="802"/>
        </w:tabs>
        <w:autoSpaceDE w:val="0"/>
        <w:autoSpaceDN w:val="0"/>
        <w:rPr>
          <w:rFonts w:ascii="Times New Roman" w:eastAsia="Trebuchet MS" w:hAnsi="Times New Roman"/>
          <w:szCs w:val="22"/>
          <w:lang w:eastAsia="en-US"/>
        </w:rPr>
      </w:pPr>
    </w:p>
    <w:p w14:paraId="4D29586F" w14:textId="4632792F" w:rsidR="003C69A5" w:rsidRDefault="003C69A5" w:rsidP="003C69A5">
      <w:pPr>
        <w:tabs>
          <w:tab w:val="left" w:pos="802"/>
        </w:tabs>
        <w:autoSpaceDE w:val="0"/>
        <w:autoSpaceDN w:val="0"/>
        <w:rPr>
          <w:rFonts w:ascii="Times New Roman" w:eastAsia="Trebuchet MS" w:hAnsi="Times New Roman"/>
          <w:szCs w:val="22"/>
          <w:lang w:eastAsia="en-US"/>
        </w:rPr>
      </w:pPr>
    </w:p>
    <w:p w14:paraId="195FD844" w14:textId="0CF87A87" w:rsidR="003C69A5" w:rsidRDefault="003C69A5" w:rsidP="003C69A5">
      <w:pPr>
        <w:tabs>
          <w:tab w:val="left" w:pos="802"/>
        </w:tabs>
        <w:autoSpaceDE w:val="0"/>
        <w:autoSpaceDN w:val="0"/>
        <w:rPr>
          <w:rFonts w:ascii="Times New Roman" w:eastAsia="Trebuchet MS" w:hAnsi="Times New Roman"/>
          <w:szCs w:val="22"/>
          <w:lang w:eastAsia="en-US"/>
        </w:rPr>
      </w:pPr>
    </w:p>
    <w:p w14:paraId="33814E02" w14:textId="029A68B7" w:rsidR="003C69A5" w:rsidRDefault="003C69A5" w:rsidP="003C69A5">
      <w:pPr>
        <w:tabs>
          <w:tab w:val="left" w:pos="802"/>
        </w:tabs>
        <w:autoSpaceDE w:val="0"/>
        <w:autoSpaceDN w:val="0"/>
        <w:rPr>
          <w:rFonts w:ascii="Times New Roman" w:eastAsia="Trebuchet MS" w:hAnsi="Times New Roman"/>
          <w:szCs w:val="22"/>
          <w:lang w:eastAsia="en-US"/>
        </w:rPr>
      </w:pPr>
    </w:p>
    <w:p w14:paraId="78AFDA9E" w14:textId="0D62CAB4" w:rsidR="003C69A5" w:rsidRDefault="003C69A5" w:rsidP="003C69A5">
      <w:pPr>
        <w:tabs>
          <w:tab w:val="left" w:pos="802"/>
        </w:tabs>
        <w:autoSpaceDE w:val="0"/>
        <w:autoSpaceDN w:val="0"/>
        <w:rPr>
          <w:rFonts w:ascii="Times New Roman" w:eastAsia="Trebuchet MS" w:hAnsi="Times New Roman"/>
          <w:szCs w:val="22"/>
          <w:lang w:eastAsia="en-US"/>
        </w:rPr>
      </w:pPr>
    </w:p>
    <w:p w14:paraId="220703C7" w14:textId="0228BF77" w:rsidR="003C69A5" w:rsidRDefault="003C69A5" w:rsidP="003C69A5">
      <w:pPr>
        <w:tabs>
          <w:tab w:val="left" w:pos="802"/>
        </w:tabs>
        <w:autoSpaceDE w:val="0"/>
        <w:autoSpaceDN w:val="0"/>
        <w:rPr>
          <w:rFonts w:ascii="Times New Roman" w:eastAsia="Trebuchet MS" w:hAnsi="Times New Roman"/>
          <w:szCs w:val="22"/>
          <w:lang w:eastAsia="en-US"/>
        </w:rPr>
      </w:pPr>
    </w:p>
    <w:p w14:paraId="7045E75C" w14:textId="44C997EE" w:rsidR="003C69A5" w:rsidRDefault="003C69A5" w:rsidP="003C69A5">
      <w:pPr>
        <w:tabs>
          <w:tab w:val="left" w:pos="802"/>
        </w:tabs>
        <w:autoSpaceDE w:val="0"/>
        <w:autoSpaceDN w:val="0"/>
        <w:rPr>
          <w:rFonts w:ascii="Times New Roman" w:eastAsia="Trebuchet MS" w:hAnsi="Times New Roman"/>
          <w:szCs w:val="22"/>
          <w:lang w:eastAsia="en-US"/>
        </w:rPr>
      </w:pPr>
    </w:p>
    <w:p w14:paraId="04D65869" w14:textId="2E0A6A8B" w:rsidR="003C69A5" w:rsidRDefault="003C69A5" w:rsidP="003C69A5">
      <w:pPr>
        <w:tabs>
          <w:tab w:val="left" w:pos="802"/>
        </w:tabs>
        <w:autoSpaceDE w:val="0"/>
        <w:autoSpaceDN w:val="0"/>
        <w:rPr>
          <w:rFonts w:ascii="Times New Roman" w:eastAsia="Trebuchet MS" w:hAnsi="Times New Roman"/>
          <w:szCs w:val="22"/>
          <w:lang w:eastAsia="en-US"/>
        </w:rPr>
      </w:pPr>
    </w:p>
    <w:p w14:paraId="60A62B63" w14:textId="61DB6D73" w:rsidR="003C69A5" w:rsidRDefault="003C69A5" w:rsidP="003C69A5">
      <w:pPr>
        <w:tabs>
          <w:tab w:val="left" w:pos="802"/>
        </w:tabs>
        <w:autoSpaceDE w:val="0"/>
        <w:autoSpaceDN w:val="0"/>
        <w:rPr>
          <w:rFonts w:ascii="Times New Roman" w:eastAsia="Trebuchet MS" w:hAnsi="Times New Roman"/>
          <w:szCs w:val="22"/>
          <w:lang w:eastAsia="en-US"/>
        </w:rPr>
      </w:pPr>
    </w:p>
    <w:p w14:paraId="3A02B19D" w14:textId="1464AFE6" w:rsidR="003C69A5" w:rsidRDefault="003C69A5" w:rsidP="003C69A5">
      <w:pPr>
        <w:tabs>
          <w:tab w:val="left" w:pos="802"/>
        </w:tabs>
        <w:autoSpaceDE w:val="0"/>
        <w:autoSpaceDN w:val="0"/>
        <w:rPr>
          <w:rFonts w:ascii="Times New Roman" w:eastAsia="Trebuchet MS" w:hAnsi="Times New Roman"/>
          <w:szCs w:val="22"/>
          <w:lang w:eastAsia="en-US"/>
        </w:rPr>
      </w:pPr>
    </w:p>
    <w:p w14:paraId="75BCD88D" w14:textId="68CC9CCB" w:rsidR="003C69A5" w:rsidRDefault="003C69A5" w:rsidP="003C69A5">
      <w:pPr>
        <w:tabs>
          <w:tab w:val="left" w:pos="802"/>
        </w:tabs>
        <w:autoSpaceDE w:val="0"/>
        <w:autoSpaceDN w:val="0"/>
        <w:rPr>
          <w:rFonts w:ascii="Times New Roman" w:eastAsia="Trebuchet MS" w:hAnsi="Times New Roman"/>
          <w:szCs w:val="22"/>
          <w:lang w:eastAsia="en-US"/>
        </w:rPr>
      </w:pPr>
    </w:p>
    <w:p w14:paraId="0CA81674" w14:textId="2772198A" w:rsidR="003C69A5" w:rsidRDefault="003C69A5" w:rsidP="003C69A5">
      <w:pPr>
        <w:tabs>
          <w:tab w:val="left" w:pos="802"/>
        </w:tabs>
        <w:autoSpaceDE w:val="0"/>
        <w:autoSpaceDN w:val="0"/>
        <w:rPr>
          <w:rFonts w:ascii="Times New Roman" w:eastAsia="Trebuchet MS" w:hAnsi="Times New Roman"/>
          <w:szCs w:val="22"/>
          <w:lang w:eastAsia="en-US"/>
        </w:rPr>
      </w:pPr>
    </w:p>
    <w:p w14:paraId="45A65009" w14:textId="77777777" w:rsidR="003C69A5" w:rsidRPr="005117C2" w:rsidRDefault="003C69A5" w:rsidP="003C69A5">
      <w:pPr>
        <w:tabs>
          <w:tab w:val="left" w:pos="802"/>
        </w:tabs>
        <w:autoSpaceDE w:val="0"/>
        <w:autoSpaceDN w:val="0"/>
        <w:rPr>
          <w:rFonts w:ascii="Times New Roman" w:eastAsia="Trebuchet MS" w:hAnsi="Times New Roman"/>
          <w:szCs w:val="22"/>
          <w:lang w:eastAsia="en-US"/>
        </w:rPr>
      </w:pPr>
    </w:p>
    <w:p w14:paraId="3E6BA20D"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z w:val="24"/>
          <w:szCs w:val="24"/>
        </w:rPr>
      </w:pPr>
    </w:p>
    <w:p w14:paraId="4234A177"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z w:val="24"/>
          <w:szCs w:val="24"/>
        </w:rPr>
      </w:pPr>
      <w:r w:rsidRPr="003C69A5">
        <w:rPr>
          <w:rFonts w:ascii="Times New Roman" w:hAnsi="Times New Roman"/>
          <w:b/>
          <w:sz w:val="24"/>
          <w:szCs w:val="24"/>
        </w:rPr>
        <w:t>БЮДЖЕТНОЕ ПРОФЕССИОНАЛЬНОЕ ОБРАЗОВАТЕЛЬНОЕ УЧРЕЖДЕНИЕ ОРЛОВСКОЙ ОБЛАСТИ</w:t>
      </w:r>
    </w:p>
    <w:p w14:paraId="78233CC7"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r w:rsidRPr="003C69A5">
        <w:rPr>
          <w:rFonts w:ascii="Times New Roman" w:hAnsi="Times New Roman"/>
          <w:b/>
          <w:spacing w:val="-1"/>
          <w:sz w:val="24"/>
          <w:szCs w:val="24"/>
        </w:rPr>
        <w:t>«ОРЛОВСКИЙ АВТОДОРОЖНЫЙ ТЕХНИКУМ»</w:t>
      </w:r>
    </w:p>
    <w:p w14:paraId="7ADF835E"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6BBFAEB2"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339DE51E"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4B6B6C84"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732EDBC4"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67B1E9E8"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2F67654A"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4"/>
          <w:szCs w:val="24"/>
        </w:rPr>
      </w:pPr>
    </w:p>
    <w:p w14:paraId="2CA592F6"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0"/>
        </w:rPr>
      </w:pPr>
    </w:p>
    <w:p w14:paraId="6703C15B"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0"/>
        </w:rPr>
      </w:pPr>
    </w:p>
    <w:p w14:paraId="161D9FAC"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0"/>
        </w:rPr>
      </w:pPr>
    </w:p>
    <w:p w14:paraId="09833446"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0"/>
        </w:rPr>
      </w:pPr>
    </w:p>
    <w:p w14:paraId="09790A0B" w14:textId="77777777" w:rsidR="003C69A5" w:rsidRPr="003C69A5" w:rsidRDefault="003C69A5" w:rsidP="003C69A5">
      <w:pPr>
        <w:shd w:val="clear" w:color="auto" w:fill="FFFFFF"/>
        <w:autoSpaceDE w:val="0"/>
        <w:autoSpaceDN w:val="0"/>
        <w:adjustRightInd w:val="0"/>
        <w:spacing w:line="274" w:lineRule="exact"/>
        <w:jc w:val="center"/>
        <w:rPr>
          <w:rFonts w:ascii="Times New Roman" w:hAnsi="Times New Roman"/>
          <w:b/>
          <w:spacing w:val="-1"/>
          <w:sz w:val="20"/>
        </w:rPr>
      </w:pPr>
    </w:p>
    <w:p w14:paraId="03830CB6" w14:textId="77777777" w:rsidR="003C69A5" w:rsidRPr="003C69A5" w:rsidRDefault="003C69A5" w:rsidP="003C69A5">
      <w:pPr>
        <w:shd w:val="clear" w:color="auto" w:fill="FFFFFF"/>
        <w:autoSpaceDE w:val="0"/>
        <w:autoSpaceDN w:val="0"/>
        <w:adjustRightInd w:val="0"/>
        <w:jc w:val="center"/>
        <w:rPr>
          <w:rFonts w:ascii="Times New Roman" w:hAnsi="Times New Roman"/>
          <w:b/>
          <w:spacing w:val="-1"/>
          <w:sz w:val="40"/>
          <w:szCs w:val="40"/>
        </w:rPr>
      </w:pPr>
      <w:r w:rsidRPr="003C69A5">
        <w:rPr>
          <w:rFonts w:ascii="Times New Roman" w:hAnsi="Times New Roman"/>
          <w:b/>
          <w:spacing w:val="-1"/>
          <w:sz w:val="40"/>
          <w:szCs w:val="40"/>
        </w:rPr>
        <w:t>РАБОЧАЯ ПРОГРАММА</w:t>
      </w:r>
    </w:p>
    <w:p w14:paraId="558B44E2" w14:textId="77777777" w:rsidR="003C69A5" w:rsidRPr="003C69A5" w:rsidRDefault="003C69A5" w:rsidP="003C69A5">
      <w:pPr>
        <w:shd w:val="clear" w:color="auto" w:fill="FFFFFF"/>
        <w:autoSpaceDE w:val="0"/>
        <w:autoSpaceDN w:val="0"/>
        <w:adjustRightInd w:val="0"/>
        <w:jc w:val="center"/>
        <w:rPr>
          <w:rFonts w:ascii="Times New Roman" w:hAnsi="Times New Roman"/>
          <w:b/>
          <w:spacing w:val="-1"/>
          <w:sz w:val="40"/>
          <w:szCs w:val="40"/>
        </w:rPr>
      </w:pPr>
    </w:p>
    <w:p w14:paraId="5ADE76BB" w14:textId="77777777" w:rsidR="003C69A5" w:rsidRPr="003C69A5" w:rsidRDefault="003C69A5" w:rsidP="003C69A5">
      <w:pPr>
        <w:shd w:val="clear" w:color="auto" w:fill="FFFFFF"/>
        <w:autoSpaceDE w:val="0"/>
        <w:autoSpaceDN w:val="0"/>
        <w:adjustRightInd w:val="0"/>
        <w:jc w:val="center"/>
        <w:rPr>
          <w:rFonts w:ascii="Times New Roman" w:hAnsi="Times New Roman"/>
          <w:b/>
          <w:spacing w:val="-1"/>
          <w:sz w:val="40"/>
          <w:szCs w:val="40"/>
        </w:rPr>
      </w:pPr>
    </w:p>
    <w:p w14:paraId="237DBB9A" w14:textId="77777777" w:rsidR="003C69A5" w:rsidRPr="003C69A5" w:rsidRDefault="003C69A5" w:rsidP="003C69A5">
      <w:pPr>
        <w:autoSpaceDE w:val="0"/>
        <w:autoSpaceDN w:val="0"/>
        <w:adjustRightInd w:val="0"/>
        <w:jc w:val="center"/>
        <w:rPr>
          <w:rFonts w:ascii="Times New Roman" w:hAnsi="Times New Roman"/>
          <w:b/>
          <w:sz w:val="32"/>
          <w:szCs w:val="32"/>
        </w:rPr>
      </w:pPr>
      <w:r w:rsidRPr="003C69A5">
        <w:rPr>
          <w:rFonts w:ascii="Times New Roman" w:hAnsi="Times New Roman"/>
          <w:b/>
          <w:sz w:val="32"/>
          <w:szCs w:val="32"/>
        </w:rPr>
        <w:t>Программы подготовки специалистов среднего звена (ППССЗ)</w:t>
      </w:r>
    </w:p>
    <w:p w14:paraId="2992CA5B" w14:textId="77777777" w:rsidR="003C69A5" w:rsidRPr="003C69A5" w:rsidRDefault="003C69A5" w:rsidP="003C69A5">
      <w:pPr>
        <w:autoSpaceDE w:val="0"/>
        <w:autoSpaceDN w:val="0"/>
        <w:adjustRightInd w:val="0"/>
        <w:jc w:val="center"/>
        <w:rPr>
          <w:rFonts w:ascii="Times New Roman" w:hAnsi="Times New Roman"/>
          <w:b/>
          <w:sz w:val="32"/>
          <w:szCs w:val="32"/>
        </w:rPr>
      </w:pPr>
    </w:p>
    <w:p w14:paraId="7F69BC81" w14:textId="77777777" w:rsidR="003C69A5" w:rsidRPr="003C69A5" w:rsidRDefault="003C69A5" w:rsidP="003C69A5">
      <w:pPr>
        <w:autoSpaceDE w:val="0"/>
        <w:autoSpaceDN w:val="0"/>
        <w:adjustRightInd w:val="0"/>
        <w:jc w:val="center"/>
        <w:rPr>
          <w:rFonts w:ascii="Times New Roman" w:hAnsi="Times New Roman"/>
          <w:b/>
          <w:sz w:val="32"/>
          <w:szCs w:val="32"/>
        </w:rPr>
      </w:pPr>
    </w:p>
    <w:p w14:paraId="16718A97" w14:textId="793FA4E1" w:rsidR="003C69A5" w:rsidRPr="003C69A5" w:rsidRDefault="003C69A5" w:rsidP="003C69A5">
      <w:pPr>
        <w:autoSpaceDE w:val="0"/>
        <w:autoSpaceDN w:val="0"/>
        <w:adjustRightInd w:val="0"/>
        <w:jc w:val="center"/>
        <w:rPr>
          <w:rFonts w:ascii="Times New Roman" w:hAnsi="Times New Roman"/>
          <w:b/>
          <w:sz w:val="32"/>
          <w:szCs w:val="32"/>
        </w:rPr>
      </w:pPr>
      <w:r w:rsidRPr="003C69A5">
        <w:rPr>
          <w:rFonts w:ascii="Times New Roman" w:hAnsi="Times New Roman"/>
          <w:b/>
          <w:sz w:val="32"/>
          <w:szCs w:val="32"/>
        </w:rPr>
        <w:t>Специальность 40.02.02 Правоохранительная деятельность</w:t>
      </w:r>
    </w:p>
    <w:p w14:paraId="1CDE81B9" w14:textId="77777777" w:rsidR="003C69A5" w:rsidRPr="003C69A5" w:rsidRDefault="003C69A5" w:rsidP="003C69A5">
      <w:pPr>
        <w:autoSpaceDE w:val="0"/>
        <w:autoSpaceDN w:val="0"/>
        <w:adjustRightInd w:val="0"/>
        <w:jc w:val="center"/>
        <w:rPr>
          <w:rFonts w:ascii="Times New Roman" w:hAnsi="Times New Roman"/>
          <w:b/>
          <w:sz w:val="32"/>
          <w:szCs w:val="32"/>
        </w:rPr>
      </w:pPr>
    </w:p>
    <w:p w14:paraId="1F2358E5" w14:textId="5B531F12" w:rsidR="003C69A5" w:rsidRPr="003C69A5" w:rsidRDefault="003C69A5" w:rsidP="003C69A5">
      <w:pPr>
        <w:autoSpaceDE w:val="0"/>
        <w:autoSpaceDN w:val="0"/>
        <w:adjustRightInd w:val="0"/>
        <w:jc w:val="center"/>
        <w:rPr>
          <w:rFonts w:ascii="Times New Roman" w:hAnsi="Times New Roman"/>
          <w:b/>
          <w:sz w:val="32"/>
          <w:szCs w:val="32"/>
        </w:rPr>
      </w:pPr>
      <w:r w:rsidRPr="003C69A5">
        <w:rPr>
          <w:rFonts w:ascii="Times New Roman" w:hAnsi="Times New Roman"/>
          <w:b/>
          <w:sz w:val="32"/>
          <w:szCs w:val="32"/>
        </w:rPr>
        <w:t>Дисциплина ОУД.05 География</w:t>
      </w:r>
    </w:p>
    <w:p w14:paraId="2A1615FF" w14:textId="77777777" w:rsidR="003C69A5" w:rsidRPr="003C69A5" w:rsidRDefault="003C69A5" w:rsidP="003C69A5">
      <w:pPr>
        <w:autoSpaceDE w:val="0"/>
        <w:autoSpaceDN w:val="0"/>
        <w:adjustRightInd w:val="0"/>
        <w:spacing w:line="480" w:lineRule="auto"/>
        <w:rPr>
          <w:rFonts w:ascii="Times New Roman" w:hAnsi="Times New Roman"/>
          <w:sz w:val="18"/>
          <w:szCs w:val="18"/>
        </w:rPr>
      </w:pPr>
    </w:p>
    <w:p w14:paraId="2C569215" w14:textId="77777777" w:rsidR="003C69A5" w:rsidRPr="003C69A5" w:rsidRDefault="003C69A5" w:rsidP="003C69A5">
      <w:pPr>
        <w:autoSpaceDE w:val="0"/>
        <w:autoSpaceDN w:val="0"/>
        <w:adjustRightInd w:val="0"/>
        <w:spacing w:line="480" w:lineRule="auto"/>
        <w:jc w:val="center"/>
        <w:rPr>
          <w:rFonts w:ascii="Times New Roman" w:hAnsi="Times New Roman"/>
          <w:sz w:val="28"/>
          <w:szCs w:val="28"/>
        </w:rPr>
      </w:pPr>
    </w:p>
    <w:p w14:paraId="102EFD2F" w14:textId="77777777" w:rsidR="003C69A5" w:rsidRPr="003C69A5" w:rsidRDefault="003C69A5" w:rsidP="003C69A5">
      <w:pPr>
        <w:autoSpaceDE w:val="0"/>
        <w:autoSpaceDN w:val="0"/>
        <w:adjustRightInd w:val="0"/>
        <w:jc w:val="center"/>
        <w:rPr>
          <w:rFonts w:ascii="Times New Roman" w:hAnsi="Times New Roman"/>
          <w:sz w:val="28"/>
          <w:szCs w:val="28"/>
        </w:rPr>
      </w:pPr>
    </w:p>
    <w:p w14:paraId="75B3A779" w14:textId="77777777" w:rsidR="003C69A5" w:rsidRPr="003C69A5" w:rsidRDefault="003C69A5" w:rsidP="003C69A5">
      <w:pPr>
        <w:autoSpaceDE w:val="0"/>
        <w:autoSpaceDN w:val="0"/>
        <w:adjustRightInd w:val="0"/>
        <w:jc w:val="center"/>
        <w:rPr>
          <w:rFonts w:ascii="Times New Roman" w:hAnsi="Times New Roman"/>
          <w:sz w:val="28"/>
          <w:szCs w:val="28"/>
        </w:rPr>
      </w:pPr>
    </w:p>
    <w:p w14:paraId="082CBE07" w14:textId="77777777" w:rsidR="003C69A5" w:rsidRPr="003C69A5" w:rsidRDefault="003C69A5" w:rsidP="003C69A5">
      <w:pPr>
        <w:autoSpaceDE w:val="0"/>
        <w:autoSpaceDN w:val="0"/>
        <w:adjustRightInd w:val="0"/>
        <w:jc w:val="center"/>
        <w:rPr>
          <w:rFonts w:ascii="Times New Roman" w:hAnsi="Times New Roman"/>
          <w:sz w:val="28"/>
          <w:szCs w:val="28"/>
        </w:rPr>
      </w:pPr>
    </w:p>
    <w:p w14:paraId="3782C9C4" w14:textId="77777777" w:rsidR="003C69A5" w:rsidRPr="003C69A5" w:rsidRDefault="003C69A5" w:rsidP="003C69A5">
      <w:pPr>
        <w:autoSpaceDE w:val="0"/>
        <w:autoSpaceDN w:val="0"/>
        <w:adjustRightInd w:val="0"/>
        <w:rPr>
          <w:rFonts w:ascii="Times New Roman" w:hAnsi="Times New Roman"/>
          <w:sz w:val="20"/>
        </w:rPr>
      </w:pPr>
    </w:p>
    <w:p w14:paraId="2F833906" w14:textId="77777777" w:rsidR="003C69A5" w:rsidRPr="003C69A5" w:rsidRDefault="003C69A5" w:rsidP="003C69A5">
      <w:pPr>
        <w:autoSpaceDE w:val="0"/>
        <w:autoSpaceDN w:val="0"/>
        <w:adjustRightInd w:val="0"/>
        <w:rPr>
          <w:rFonts w:ascii="Times New Roman" w:hAnsi="Times New Roman"/>
          <w:sz w:val="20"/>
        </w:rPr>
      </w:pPr>
    </w:p>
    <w:p w14:paraId="582F6655" w14:textId="77777777" w:rsidR="003C69A5" w:rsidRPr="003C69A5" w:rsidRDefault="003C69A5" w:rsidP="003C69A5">
      <w:pPr>
        <w:autoSpaceDE w:val="0"/>
        <w:autoSpaceDN w:val="0"/>
        <w:adjustRightInd w:val="0"/>
        <w:rPr>
          <w:rFonts w:ascii="Times New Roman" w:hAnsi="Times New Roman"/>
          <w:sz w:val="20"/>
        </w:rPr>
      </w:pPr>
    </w:p>
    <w:p w14:paraId="2D75ABD6" w14:textId="77777777" w:rsidR="003C69A5" w:rsidRPr="003C69A5" w:rsidRDefault="003C69A5" w:rsidP="003C69A5">
      <w:pPr>
        <w:autoSpaceDE w:val="0"/>
        <w:autoSpaceDN w:val="0"/>
        <w:adjustRightInd w:val="0"/>
        <w:rPr>
          <w:rFonts w:ascii="Times New Roman" w:hAnsi="Times New Roman"/>
          <w:sz w:val="20"/>
        </w:rPr>
      </w:pPr>
    </w:p>
    <w:p w14:paraId="164E0C3C" w14:textId="77777777" w:rsidR="003C69A5" w:rsidRPr="003C69A5" w:rsidRDefault="003C69A5" w:rsidP="003C69A5">
      <w:pPr>
        <w:widowControl/>
        <w:shd w:val="clear" w:color="auto" w:fill="FFFFFF"/>
        <w:tabs>
          <w:tab w:val="left" w:pos="1214"/>
          <w:tab w:val="left" w:pos="2640"/>
          <w:tab w:val="left" w:pos="3893"/>
        </w:tabs>
        <w:jc w:val="both"/>
        <w:rPr>
          <w:rFonts w:ascii="Times New Roman" w:hAnsi="Times New Roman"/>
          <w:szCs w:val="22"/>
        </w:rPr>
      </w:pPr>
    </w:p>
    <w:p w14:paraId="4B3804F5" w14:textId="77777777" w:rsidR="003C69A5" w:rsidRPr="003C69A5" w:rsidRDefault="003C69A5" w:rsidP="003C69A5">
      <w:pPr>
        <w:widowControl/>
        <w:shd w:val="clear" w:color="auto" w:fill="FFFFFF"/>
        <w:tabs>
          <w:tab w:val="left" w:pos="1214"/>
          <w:tab w:val="left" w:pos="2640"/>
          <w:tab w:val="left" w:pos="3893"/>
        </w:tabs>
        <w:jc w:val="both"/>
        <w:rPr>
          <w:rFonts w:ascii="Times New Roman" w:hAnsi="Times New Roman"/>
          <w:szCs w:val="22"/>
        </w:rPr>
      </w:pPr>
    </w:p>
    <w:p w14:paraId="3F22F675" w14:textId="77777777" w:rsidR="003C69A5" w:rsidRPr="003C69A5" w:rsidRDefault="003C69A5" w:rsidP="003C69A5">
      <w:pPr>
        <w:widowControl/>
        <w:shd w:val="clear" w:color="auto" w:fill="FFFFFF"/>
        <w:tabs>
          <w:tab w:val="left" w:pos="1214"/>
          <w:tab w:val="left" w:pos="2640"/>
          <w:tab w:val="left" w:pos="3893"/>
        </w:tabs>
        <w:jc w:val="both"/>
        <w:rPr>
          <w:rFonts w:ascii="Times New Roman" w:hAnsi="Times New Roman"/>
          <w:spacing w:val="-2"/>
          <w:sz w:val="24"/>
          <w:szCs w:val="24"/>
        </w:rPr>
      </w:pPr>
    </w:p>
    <w:p w14:paraId="3B55BCF9" w14:textId="77777777" w:rsidR="003C69A5" w:rsidRPr="003C69A5" w:rsidRDefault="003C69A5" w:rsidP="003C69A5">
      <w:pPr>
        <w:shd w:val="clear" w:color="auto" w:fill="FFFFFF"/>
        <w:autoSpaceDE w:val="0"/>
        <w:autoSpaceDN w:val="0"/>
        <w:adjustRightInd w:val="0"/>
        <w:rPr>
          <w:rFonts w:ascii="Times New Roman" w:hAnsi="Times New Roman"/>
          <w:b/>
          <w:spacing w:val="-2"/>
          <w:sz w:val="24"/>
          <w:szCs w:val="24"/>
        </w:rPr>
      </w:pPr>
    </w:p>
    <w:p w14:paraId="633F6775" w14:textId="77777777" w:rsidR="003C69A5" w:rsidRPr="003C69A5" w:rsidRDefault="003C69A5" w:rsidP="003C69A5">
      <w:pPr>
        <w:widowControl/>
        <w:shd w:val="clear" w:color="auto" w:fill="FFFFFF"/>
        <w:rPr>
          <w:rFonts w:ascii="Times New Roman" w:hAnsi="Times New Roman"/>
          <w:szCs w:val="22"/>
        </w:rPr>
      </w:pPr>
      <w:r w:rsidRPr="003C69A5">
        <w:rPr>
          <w:rFonts w:ascii="Times New Roman" w:hAnsi="Times New Roman"/>
          <w:szCs w:val="22"/>
        </w:rPr>
        <w:t xml:space="preserve">                                  </w:t>
      </w:r>
    </w:p>
    <w:p w14:paraId="1270ECE4" w14:textId="77777777" w:rsidR="003C69A5" w:rsidRPr="003C69A5" w:rsidRDefault="003C69A5" w:rsidP="003C69A5">
      <w:pPr>
        <w:widowControl/>
        <w:shd w:val="clear" w:color="auto" w:fill="FFFFFF"/>
        <w:jc w:val="center"/>
        <w:rPr>
          <w:rFonts w:ascii="Times New Roman" w:hAnsi="Times New Roman"/>
          <w:b/>
          <w:bCs/>
          <w:spacing w:val="-9"/>
          <w:sz w:val="28"/>
          <w:szCs w:val="28"/>
        </w:rPr>
      </w:pPr>
    </w:p>
    <w:p w14:paraId="113CA433" w14:textId="77777777" w:rsidR="003C69A5" w:rsidRPr="003C69A5" w:rsidRDefault="003C69A5" w:rsidP="003C69A5">
      <w:pPr>
        <w:widowControl/>
        <w:shd w:val="clear" w:color="auto" w:fill="FFFFFF"/>
        <w:jc w:val="center"/>
        <w:rPr>
          <w:rFonts w:ascii="Times New Roman" w:hAnsi="Times New Roman"/>
          <w:b/>
          <w:bCs/>
          <w:spacing w:val="-9"/>
          <w:sz w:val="28"/>
          <w:szCs w:val="28"/>
        </w:rPr>
      </w:pPr>
    </w:p>
    <w:p w14:paraId="5E73E2EF" w14:textId="77777777" w:rsidR="003C69A5" w:rsidRPr="003C69A5" w:rsidRDefault="003C69A5" w:rsidP="003C69A5">
      <w:pPr>
        <w:widowControl/>
        <w:shd w:val="clear" w:color="auto" w:fill="FFFFFF"/>
        <w:jc w:val="both"/>
        <w:rPr>
          <w:rFonts w:ascii="Times New Roman" w:hAnsi="Times New Roman"/>
          <w:b/>
          <w:bCs/>
          <w:spacing w:val="-9"/>
          <w:sz w:val="28"/>
          <w:szCs w:val="28"/>
        </w:rPr>
      </w:pPr>
    </w:p>
    <w:p w14:paraId="1ED5E3B0" w14:textId="77777777" w:rsidR="003C69A5" w:rsidRPr="003C69A5" w:rsidRDefault="003C69A5" w:rsidP="003C69A5">
      <w:pPr>
        <w:widowControl/>
        <w:shd w:val="clear" w:color="auto" w:fill="FFFFFF"/>
        <w:jc w:val="both"/>
        <w:rPr>
          <w:rFonts w:ascii="Times New Roman" w:hAnsi="Times New Roman"/>
          <w:b/>
          <w:bCs/>
          <w:spacing w:val="-9"/>
          <w:sz w:val="28"/>
          <w:szCs w:val="28"/>
        </w:rPr>
      </w:pPr>
    </w:p>
    <w:p w14:paraId="0E8C89E4" w14:textId="77777777" w:rsidR="003C69A5" w:rsidRPr="003C69A5" w:rsidRDefault="003C69A5" w:rsidP="003C69A5">
      <w:pPr>
        <w:widowControl/>
        <w:shd w:val="clear" w:color="auto" w:fill="FFFFFF"/>
        <w:jc w:val="both"/>
        <w:rPr>
          <w:rFonts w:ascii="Times New Roman" w:hAnsi="Times New Roman"/>
          <w:b/>
          <w:bCs/>
          <w:spacing w:val="-9"/>
          <w:sz w:val="28"/>
          <w:szCs w:val="28"/>
        </w:rPr>
      </w:pPr>
    </w:p>
    <w:p w14:paraId="4092B716" w14:textId="77777777" w:rsidR="003C69A5" w:rsidRPr="003C69A5" w:rsidRDefault="003C69A5" w:rsidP="003C69A5">
      <w:pPr>
        <w:widowControl/>
        <w:shd w:val="clear" w:color="auto" w:fill="FFFFFF"/>
        <w:jc w:val="both"/>
        <w:rPr>
          <w:rFonts w:ascii="Times New Roman" w:hAnsi="Times New Roman"/>
          <w:b/>
          <w:bCs/>
          <w:spacing w:val="-9"/>
          <w:sz w:val="28"/>
          <w:szCs w:val="28"/>
        </w:rPr>
      </w:pPr>
    </w:p>
    <w:p w14:paraId="27DA020E" w14:textId="5F10E13B" w:rsidR="00E53386" w:rsidRDefault="003C69A5" w:rsidP="00E53386">
      <w:pPr>
        <w:jc w:val="both"/>
        <w:rPr>
          <w:rFonts w:ascii="Times New Roman" w:hAnsi="Times New Roman"/>
          <w:sz w:val="28"/>
        </w:rPr>
      </w:pPr>
      <w:r w:rsidRPr="003C69A5">
        <w:rPr>
          <w:rFonts w:ascii="Times New Roman" w:hAnsi="Times New Roman"/>
          <w:spacing w:val="-2"/>
          <w:sz w:val="24"/>
          <w:szCs w:val="24"/>
        </w:rPr>
        <w:lastRenderedPageBreak/>
        <w:t xml:space="preserve">    </w:t>
      </w:r>
      <w:r w:rsidRPr="003C69A5">
        <w:rPr>
          <w:rFonts w:ascii="Times New Roman" w:hAnsi="Times New Roman"/>
          <w:spacing w:val="-2"/>
          <w:sz w:val="28"/>
          <w:szCs w:val="28"/>
        </w:rPr>
        <w:t xml:space="preserve">Рабочая программа общеобразовательной  дисциплины «География»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3C69A5">
        <w:rPr>
          <w:rFonts w:ascii="Times New Roman" w:hAnsi="Times New Roman"/>
          <w:spacing w:val="-2"/>
          <w:sz w:val="28"/>
          <w:szCs w:val="28"/>
        </w:rPr>
        <w:t>Минпросвещения</w:t>
      </w:r>
      <w:proofErr w:type="spellEnd"/>
      <w:r w:rsidRPr="003C69A5">
        <w:rPr>
          <w:rFonts w:ascii="Times New Roman" w:hAnsi="Times New Roman"/>
          <w:spacing w:val="-2"/>
          <w:sz w:val="28"/>
          <w:szCs w:val="28"/>
        </w:rPr>
        <w:t xml:space="preserve"> РФ от 24 сентября 2020 г. N 519, от 11 декабря 2020 г. N 712 и от 12.08.2022 №732);  ФОП СОО (приказ </w:t>
      </w:r>
      <w:proofErr w:type="spellStart"/>
      <w:r w:rsidRPr="003C69A5">
        <w:rPr>
          <w:rFonts w:ascii="Times New Roman" w:hAnsi="Times New Roman"/>
          <w:spacing w:val="-2"/>
          <w:sz w:val="28"/>
          <w:szCs w:val="28"/>
        </w:rPr>
        <w:t>Минпросвещения</w:t>
      </w:r>
      <w:proofErr w:type="spellEnd"/>
      <w:r w:rsidRPr="003C69A5">
        <w:rPr>
          <w:rFonts w:ascii="Times New Roman" w:hAnsi="Times New Roman"/>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«География»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40.02.02  Правоохранительная деятельность</w:t>
      </w:r>
      <w:r w:rsidR="00E53386" w:rsidRPr="008133DE">
        <w:rPr>
          <w:rFonts w:ascii="Times New Roman" w:hAnsi="Times New Roman"/>
          <w:sz w:val="28"/>
        </w:rPr>
        <w:t xml:space="preserve"> </w:t>
      </w:r>
      <w:r w:rsidR="00E53386">
        <w:rPr>
          <w:rFonts w:ascii="Times New Roman" w:hAnsi="Times New Roman"/>
          <w:sz w:val="28"/>
        </w:rPr>
        <w:t xml:space="preserve"> </w:t>
      </w:r>
      <w:r w:rsidR="00E53386" w:rsidRPr="008133DE">
        <w:rPr>
          <w:rFonts w:ascii="Times New Roman" w:hAnsi="Times New Roman"/>
          <w:sz w:val="28"/>
        </w:rPr>
        <w:t>(</w:t>
      </w:r>
      <w:r w:rsidR="00E53386">
        <w:rPr>
          <w:rFonts w:ascii="Times New Roman" w:hAnsi="Times New Roman"/>
          <w:sz w:val="28"/>
        </w:rPr>
        <w:t>П</w:t>
      </w:r>
      <w:r w:rsidR="00E53386" w:rsidRPr="008133DE">
        <w:rPr>
          <w:rFonts w:ascii="Times New Roman" w:hAnsi="Times New Roman"/>
          <w:sz w:val="28"/>
        </w:rPr>
        <w:t>риказ</w:t>
      </w:r>
      <w:r w:rsidR="00E53386">
        <w:rPr>
          <w:rFonts w:ascii="Times New Roman" w:hAnsi="Times New Roman"/>
          <w:sz w:val="28"/>
        </w:rPr>
        <w:t xml:space="preserve">       </w:t>
      </w:r>
      <w:r w:rsidR="00E53386" w:rsidRPr="003E4769">
        <w:rPr>
          <w:rFonts w:ascii="Times New Roman" w:hAnsi="Times New Roman"/>
          <w:sz w:val="28"/>
        </w:rPr>
        <w:t xml:space="preserve">Минобрнауки России </w:t>
      </w:r>
      <w:r w:rsidR="00E53386" w:rsidRPr="008133DE">
        <w:rPr>
          <w:rFonts w:ascii="Times New Roman" w:hAnsi="Times New Roman"/>
          <w:sz w:val="28"/>
        </w:rPr>
        <w:t>от 12 мая 2014 г. № 509)</w:t>
      </w:r>
    </w:p>
    <w:p w14:paraId="578696DD" w14:textId="718D916C" w:rsidR="003C69A5" w:rsidRPr="003C69A5" w:rsidRDefault="003C69A5" w:rsidP="003C69A5">
      <w:pPr>
        <w:autoSpaceDE w:val="0"/>
        <w:autoSpaceDN w:val="0"/>
        <w:adjustRightInd w:val="0"/>
        <w:spacing w:line="276" w:lineRule="auto"/>
        <w:jc w:val="both"/>
        <w:rPr>
          <w:rFonts w:ascii="Times New Roman" w:hAnsi="Times New Roman"/>
          <w:color w:val="C00000"/>
          <w:spacing w:val="-2"/>
          <w:sz w:val="28"/>
          <w:szCs w:val="28"/>
          <w:u w:val="single"/>
        </w:rPr>
      </w:pPr>
    </w:p>
    <w:p w14:paraId="61568E40" w14:textId="77777777" w:rsidR="003C69A5" w:rsidRPr="003C69A5" w:rsidRDefault="003C69A5" w:rsidP="003C69A5">
      <w:pPr>
        <w:widowControl/>
        <w:shd w:val="clear" w:color="auto" w:fill="FFFFFF"/>
        <w:jc w:val="both"/>
        <w:rPr>
          <w:rFonts w:ascii="Times New Roman" w:hAnsi="Times New Roman"/>
          <w:iCs/>
          <w:sz w:val="24"/>
          <w:szCs w:val="24"/>
        </w:rPr>
      </w:pPr>
    </w:p>
    <w:p w14:paraId="509C11A7" w14:textId="77777777" w:rsidR="003C69A5" w:rsidRPr="003C69A5" w:rsidRDefault="003C69A5" w:rsidP="003C69A5">
      <w:pPr>
        <w:widowControl/>
        <w:shd w:val="clear" w:color="auto" w:fill="FFFFFF"/>
        <w:jc w:val="both"/>
        <w:rPr>
          <w:rFonts w:ascii="Times New Roman" w:hAnsi="Times New Roman"/>
          <w:iCs/>
          <w:sz w:val="24"/>
          <w:szCs w:val="24"/>
        </w:rPr>
      </w:pPr>
    </w:p>
    <w:p w14:paraId="0E5E1CCC" w14:textId="77777777" w:rsidR="003C69A5" w:rsidRPr="003C69A5" w:rsidRDefault="003C69A5" w:rsidP="003C69A5">
      <w:pPr>
        <w:widowControl/>
        <w:shd w:val="clear" w:color="auto" w:fill="FFFFFF"/>
        <w:jc w:val="both"/>
        <w:rPr>
          <w:rFonts w:ascii="Times New Roman" w:hAnsi="Times New Roman"/>
          <w:iCs/>
          <w:sz w:val="24"/>
          <w:szCs w:val="24"/>
        </w:rPr>
      </w:pPr>
    </w:p>
    <w:p w14:paraId="4B836B84" w14:textId="77777777" w:rsidR="003C69A5" w:rsidRPr="003C69A5" w:rsidRDefault="003C69A5" w:rsidP="003C69A5">
      <w:pPr>
        <w:shd w:val="clear" w:color="auto" w:fill="FFFFFF"/>
        <w:autoSpaceDE w:val="0"/>
        <w:autoSpaceDN w:val="0"/>
        <w:adjustRightInd w:val="0"/>
        <w:rPr>
          <w:rFonts w:ascii="Times New Roman" w:hAnsi="Times New Roman"/>
          <w:sz w:val="28"/>
          <w:szCs w:val="28"/>
        </w:rPr>
      </w:pPr>
      <w:r w:rsidRPr="003C69A5">
        <w:rPr>
          <w:rFonts w:ascii="Times New Roman" w:hAnsi="Times New Roman"/>
          <w:b/>
          <w:spacing w:val="-2"/>
          <w:sz w:val="28"/>
          <w:szCs w:val="28"/>
        </w:rPr>
        <w:t>Разработчик</w:t>
      </w:r>
      <w:r w:rsidRPr="003C69A5">
        <w:rPr>
          <w:rFonts w:ascii="Times New Roman" w:hAnsi="Times New Roman"/>
          <w:b/>
          <w:sz w:val="28"/>
          <w:szCs w:val="28"/>
        </w:rPr>
        <w:t xml:space="preserve">: </w:t>
      </w:r>
      <w:proofErr w:type="spellStart"/>
      <w:r w:rsidRPr="003C69A5">
        <w:rPr>
          <w:rFonts w:ascii="Times New Roman" w:hAnsi="Times New Roman"/>
          <w:sz w:val="28"/>
          <w:szCs w:val="28"/>
        </w:rPr>
        <w:t>Пенциштадлер</w:t>
      </w:r>
      <w:proofErr w:type="spellEnd"/>
      <w:r w:rsidRPr="003C69A5">
        <w:rPr>
          <w:rFonts w:ascii="Times New Roman" w:hAnsi="Times New Roman"/>
          <w:sz w:val="28"/>
          <w:szCs w:val="28"/>
        </w:rPr>
        <w:t xml:space="preserve"> О.В.</w:t>
      </w:r>
    </w:p>
    <w:p w14:paraId="0BC083A5" w14:textId="77777777" w:rsidR="003C69A5" w:rsidRPr="003C69A5" w:rsidRDefault="003C69A5" w:rsidP="003C69A5">
      <w:pPr>
        <w:widowControl/>
        <w:shd w:val="clear" w:color="auto" w:fill="FFFFFF"/>
        <w:jc w:val="both"/>
        <w:rPr>
          <w:rFonts w:ascii="Times New Roman" w:hAnsi="Times New Roman"/>
          <w:iCs/>
          <w:sz w:val="24"/>
          <w:szCs w:val="24"/>
        </w:rPr>
      </w:pPr>
    </w:p>
    <w:p w14:paraId="7386F880" w14:textId="77777777" w:rsidR="003C69A5" w:rsidRPr="003C69A5" w:rsidRDefault="003C69A5" w:rsidP="003C69A5">
      <w:pPr>
        <w:autoSpaceDE w:val="0"/>
        <w:autoSpaceDN w:val="0"/>
        <w:rPr>
          <w:rFonts w:ascii="Times New Roman" w:eastAsia="Trebuchet MS" w:hAnsi="Times New Roman"/>
          <w:sz w:val="20"/>
          <w:szCs w:val="28"/>
          <w:lang w:eastAsia="en-US"/>
        </w:rPr>
      </w:pPr>
    </w:p>
    <w:p w14:paraId="1BF8431C" w14:textId="77777777" w:rsidR="003C69A5" w:rsidRPr="003C69A5" w:rsidRDefault="003C69A5" w:rsidP="003C69A5">
      <w:pPr>
        <w:autoSpaceDE w:val="0"/>
        <w:autoSpaceDN w:val="0"/>
        <w:rPr>
          <w:rFonts w:ascii="Times New Roman" w:eastAsia="Trebuchet MS" w:hAnsi="Times New Roman"/>
          <w:sz w:val="20"/>
          <w:szCs w:val="28"/>
          <w:lang w:eastAsia="en-US"/>
        </w:rPr>
      </w:pPr>
    </w:p>
    <w:p w14:paraId="1E333F59" w14:textId="77777777" w:rsidR="003C69A5" w:rsidRPr="003C69A5" w:rsidRDefault="003C69A5" w:rsidP="003C69A5">
      <w:pPr>
        <w:autoSpaceDE w:val="0"/>
        <w:autoSpaceDN w:val="0"/>
        <w:rPr>
          <w:rFonts w:ascii="Times New Roman" w:eastAsia="Trebuchet MS" w:hAnsi="Times New Roman"/>
          <w:sz w:val="20"/>
          <w:szCs w:val="28"/>
          <w:lang w:eastAsia="en-US"/>
        </w:rPr>
      </w:pPr>
    </w:p>
    <w:p w14:paraId="2F11F95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5F969D46" w14:textId="77777777" w:rsidR="003C69A5" w:rsidRPr="003C69A5" w:rsidRDefault="003C69A5" w:rsidP="003C69A5">
      <w:pPr>
        <w:autoSpaceDE w:val="0"/>
        <w:autoSpaceDN w:val="0"/>
        <w:rPr>
          <w:rFonts w:ascii="Times New Roman" w:eastAsia="Trebuchet MS" w:hAnsi="Times New Roman"/>
          <w:sz w:val="20"/>
          <w:szCs w:val="28"/>
          <w:lang w:eastAsia="en-US"/>
        </w:rPr>
      </w:pPr>
    </w:p>
    <w:p w14:paraId="301C6225"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BEDE581"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08A6B5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5943DA04" w14:textId="77777777" w:rsidR="003C69A5" w:rsidRPr="003C69A5" w:rsidRDefault="003C69A5" w:rsidP="003C69A5">
      <w:pPr>
        <w:autoSpaceDE w:val="0"/>
        <w:autoSpaceDN w:val="0"/>
        <w:rPr>
          <w:rFonts w:ascii="Times New Roman" w:eastAsia="Trebuchet MS" w:hAnsi="Times New Roman"/>
          <w:sz w:val="20"/>
          <w:szCs w:val="28"/>
          <w:lang w:eastAsia="en-US"/>
        </w:rPr>
      </w:pPr>
    </w:p>
    <w:p w14:paraId="1B0FB24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436550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3680F0E"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A168A69"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DC8E7F0" w14:textId="77777777" w:rsidR="003C69A5" w:rsidRPr="003C69A5" w:rsidRDefault="003C69A5" w:rsidP="003C69A5">
      <w:pPr>
        <w:autoSpaceDE w:val="0"/>
        <w:autoSpaceDN w:val="0"/>
        <w:rPr>
          <w:rFonts w:ascii="Times New Roman" w:eastAsia="Trebuchet MS" w:hAnsi="Times New Roman"/>
          <w:sz w:val="20"/>
          <w:szCs w:val="28"/>
          <w:lang w:eastAsia="en-US"/>
        </w:rPr>
      </w:pPr>
    </w:p>
    <w:p w14:paraId="2F76BD87"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951A7A0"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C989F2F" w14:textId="77777777" w:rsidR="003C69A5" w:rsidRPr="003C69A5" w:rsidRDefault="003C69A5" w:rsidP="003C69A5">
      <w:pPr>
        <w:autoSpaceDE w:val="0"/>
        <w:autoSpaceDN w:val="0"/>
        <w:rPr>
          <w:rFonts w:ascii="Times New Roman" w:eastAsia="Trebuchet MS" w:hAnsi="Times New Roman"/>
          <w:sz w:val="20"/>
          <w:szCs w:val="28"/>
          <w:lang w:eastAsia="en-US"/>
        </w:rPr>
      </w:pPr>
    </w:p>
    <w:p w14:paraId="161FA3DF" w14:textId="77777777" w:rsidR="003C69A5" w:rsidRPr="003C69A5" w:rsidRDefault="003C69A5" w:rsidP="003C69A5">
      <w:pPr>
        <w:autoSpaceDE w:val="0"/>
        <w:autoSpaceDN w:val="0"/>
        <w:rPr>
          <w:rFonts w:ascii="Times New Roman" w:eastAsia="Trebuchet MS" w:hAnsi="Times New Roman"/>
          <w:sz w:val="20"/>
          <w:szCs w:val="28"/>
          <w:lang w:eastAsia="en-US"/>
        </w:rPr>
      </w:pPr>
    </w:p>
    <w:p w14:paraId="56DE54AA" w14:textId="77777777" w:rsidR="003C69A5" w:rsidRPr="003C69A5" w:rsidRDefault="003C69A5" w:rsidP="003C69A5">
      <w:pPr>
        <w:autoSpaceDE w:val="0"/>
        <w:autoSpaceDN w:val="0"/>
        <w:rPr>
          <w:rFonts w:ascii="Times New Roman" w:eastAsia="Trebuchet MS" w:hAnsi="Times New Roman"/>
          <w:sz w:val="20"/>
          <w:szCs w:val="28"/>
          <w:lang w:eastAsia="en-US"/>
        </w:rPr>
      </w:pPr>
    </w:p>
    <w:p w14:paraId="2A62CF8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2BBF6839" w14:textId="77777777" w:rsidR="003C69A5" w:rsidRPr="003C69A5" w:rsidRDefault="003C69A5" w:rsidP="003C69A5">
      <w:pPr>
        <w:autoSpaceDE w:val="0"/>
        <w:autoSpaceDN w:val="0"/>
        <w:rPr>
          <w:rFonts w:ascii="Times New Roman" w:eastAsia="Trebuchet MS" w:hAnsi="Times New Roman"/>
          <w:sz w:val="20"/>
          <w:szCs w:val="28"/>
          <w:lang w:eastAsia="en-US"/>
        </w:rPr>
      </w:pPr>
    </w:p>
    <w:p w14:paraId="690E1CCF" w14:textId="77777777" w:rsidR="003C69A5" w:rsidRPr="003C69A5" w:rsidRDefault="003C69A5" w:rsidP="003C69A5">
      <w:pPr>
        <w:autoSpaceDE w:val="0"/>
        <w:autoSpaceDN w:val="0"/>
        <w:rPr>
          <w:rFonts w:ascii="Times New Roman" w:eastAsia="Trebuchet MS" w:hAnsi="Times New Roman"/>
          <w:sz w:val="20"/>
          <w:szCs w:val="28"/>
          <w:lang w:eastAsia="en-US"/>
        </w:rPr>
      </w:pPr>
    </w:p>
    <w:p w14:paraId="5D7423B0"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B8A05C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90BAFC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2062558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777204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301D817C"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6FD2F1C" w14:textId="77777777" w:rsidR="003C69A5" w:rsidRPr="003C69A5" w:rsidRDefault="003C69A5" w:rsidP="003C69A5">
      <w:pPr>
        <w:autoSpaceDE w:val="0"/>
        <w:autoSpaceDN w:val="0"/>
        <w:rPr>
          <w:rFonts w:ascii="Times New Roman" w:eastAsia="Trebuchet MS" w:hAnsi="Times New Roman"/>
          <w:sz w:val="20"/>
          <w:szCs w:val="28"/>
          <w:lang w:eastAsia="en-US"/>
        </w:rPr>
      </w:pPr>
    </w:p>
    <w:p w14:paraId="6A0546CC" w14:textId="77777777" w:rsidR="003C69A5" w:rsidRPr="003C69A5" w:rsidRDefault="003C69A5" w:rsidP="003C69A5">
      <w:pPr>
        <w:autoSpaceDE w:val="0"/>
        <w:autoSpaceDN w:val="0"/>
        <w:rPr>
          <w:rFonts w:ascii="Times New Roman" w:eastAsia="Trebuchet MS" w:hAnsi="Times New Roman"/>
          <w:sz w:val="20"/>
          <w:szCs w:val="28"/>
          <w:lang w:eastAsia="en-US"/>
        </w:rPr>
      </w:pPr>
    </w:p>
    <w:p w14:paraId="6779E33D"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A0F80EA" w14:textId="77777777" w:rsidR="003C69A5" w:rsidRPr="003C69A5" w:rsidRDefault="003C69A5" w:rsidP="003C69A5">
      <w:pPr>
        <w:autoSpaceDE w:val="0"/>
        <w:autoSpaceDN w:val="0"/>
        <w:spacing w:before="59"/>
        <w:ind w:right="1320"/>
        <w:jc w:val="center"/>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СОДЕРЖАНИЕ</w:t>
      </w:r>
    </w:p>
    <w:sdt>
      <w:sdtPr>
        <w:rPr>
          <w:rFonts w:ascii="Times New Roman" w:eastAsia="Trebuchet MS" w:hAnsi="Times New Roman"/>
          <w:sz w:val="28"/>
          <w:szCs w:val="28"/>
          <w:lang w:eastAsia="en-US"/>
        </w:rPr>
        <w:id w:val="1047807146"/>
        <w:docPartObj>
          <w:docPartGallery w:val="Table of Contents"/>
          <w:docPartUnique/>
        </w:docPartObj>
      </w:sdtPr>
      <w:sdtContent>
        <w:p w14:paraId="4FD15E1C" w14:textId="77777777" w:rsidR="003C69A5" w:rsidRPr="003C69A5" w:rsidRDefault="00EE13E5" w:rsidP="003C7F49">
          <w:pPr>
            <w:numPr>
              <w:ilvl w:val="0"/>
              <w:numId w:val="40"/>
            </w:numPr>
            <w:tabs>
              <w:tab w:val="left" w:pos="502"/>
              <w:tab w:val="left" w:leader="dot" w:pos="9408"/>
            </w:tabs>
            <w:autoSpaceDE w:val="0"/>
            <w:autoSpaceDN w:val="0"/>
            <w:spacing w:before="606" w:line="268" w:lineRule="auto"/>
            <w:ind w:right="106"/>
            <w:rPr>
              <w:rFonts w:ascii="Times New Roman" w:eastAsia="Trebuchet MS" w:hAnsi="Times New Roman"/>
              <w:sz w:val="28"/>
              <w:szCs w:val="28"/>
              <w:lang w:eastAsia="en-US"/>
            </w:rPr>
          </w:pPr>
          <w:hyperlink w:anchor="_bookmark0" w:history="1">
            <w:r w:rsidR="003C69A5" w:rsidRPr="003C69A5">
              <w:rPr>
                <w:rFonts w:ascii="Times New Roman" w:eastAsia="Trebuchet MS" w:hAnsi="Times New Roman"/>
                <w:sz w:val="28"/>
                <w:szCs w:val="28"/>
                <w:lang w:eastAsia="en-US"/>
              </w:rPr>
              <w:t>Общая характеристика примерной рабочей программы общеобразовательной</w:t>
            </w:r>
          </w:hyperlink>
          <w:r w:rsidR="003C69A5" w:rsidRPr="003C69A5">
            <w:rPr>
              <w:rFonts w:ascii="Times New Roman" w:eastAsia="Trebuchet MS" w:hAnsi="Times New Roman"/>
              <w:sz w:val="28"/>
              <w:szCs w:val="28"/>
              <w:lang w:eastAsia="en-US"/>
            </w:rPr>
            <w:t xml:space="preserve"> </w:t>
          </w:r>
          <w:hyperlink w:anchor="_bookmark0" w:history="1">
            <w:r w:rsidR="003C69A5" w:rsidRPr="003C69A5">
              <w:rPr>
                <w:rFonts w:ascii="Times New Roman" w:eastAsia="Trebuchet MS" w:hAnsi="Times New Roman"/>
                <w:sz w:val="28"/>
                <w:szCs w:val="28"/>
                <w:lang w:eastAsia="en-US"/>
              </w:rPr>
              <w:t>дисциплины «География»</w:t>
            </w:r>
            <w:r w:rsidR="003C69A5" w:rsidRPr="003C69A5">
              <w:rPr>
                <w:rFonts w:ascii="Times New Roman" w:eastAsia="Trebuchet MS" w:hAnsi="Times New Roman"/>
                <w:sz w:val="28"/>
                <w:szCs w:val="28"/>
                <w:lang w:eastAsia="en-US"/>
              </w:rPr>
              <w:tab/>
              <w:t>4</w:t>
            </w:r>
          </w:hyperlink>
        </w:p>
        <w:p w14:paraId="2E142E7E" w14:textId="77777777" w:rsidR="003C69A5" w:rsidRPr="003C69A5" w:rsidRDefault="00EE13E5" w:rsidP="003C7F49">
          <w:pPr>
            <w:numPr>
              <w:ilvl w:val="0"/>
              <w:numId w:val="40"/>
            </w:numPr>
            <w:tabs>
              <w:tab w:val="left" w:pos="493"/>
              <w:tab w:val="left" w:leader="dot" w:pos="9266"/>
            </w:tabs>
            <w:autoSpaceDE w:val="0"/>
            <w:autoSpaceDN w:val="0"/>
            <w:spacing w:before="2"/>
            <w:ind w:left="0" w:firstLine="0"/>
            <w:rPr>
              <w:rFonts w:ascii="Times New Roman" w:eastAsia="Trebuchet MS" w:hAnsi="Times New Roman"/>
              <w:sz w:val="28"/>
              <w:szCs w:val="28"/>
              <w:lang w:eastAsia="en-US"/>
            </w:rPr>
          </w:pPr>
          <w:hyperlink w:anchor="_bookmark4" w:history="1">
            <w:r w:rsidR="003C69A5" w:rsidRPr="003C69A5">
              <w:rPr>
                <w:rFonts w:ascii="Times New Roman" w:eastAsia="Trebuchet MS" w:hAnsi="Times New Roman"/>
                <w:sz w:val="28"/>
                <w:szCs w:val="28"/>
                <w:lang w:eastAsia="en-US"/>
              </w:rPr>
              <w:t>Структура и содержание общеобразовательной дисциплины</w:t>
            </w:r>
            <w:r w:rsidR="003C69A5" w:rsidRPr="003C69A5">
              <w:rPr>
                <w:rFonts w:ascii="Times New Roman" w:eastAsia="Trebuchet MS" w:hAnsi="Times New Roman"/>
                <w:sz w:val="28"/>
                <w:szCs w:val="28"/>
                <w:lang w:eastAsia="en-US"/>
              </w:rPr>
              <w:tab/>
              <w:t>20</w:t>
            </w:r>
          </w:hyperlink>
        </w:p>
        <w:p w14:paraId="574854D7" w14:textId="77777777" w:rsidR="003C69A5" w:rsidRPr="003C69A5" w:rsidRDefault="00EE13E5" w:rsidP="003C7F49">
          <w:pPr>
            <w:numPr>
              <w:ilvl w:val="0"/>
              <w:numId w:val="40"/>
            </w:numPr>
            <w:tabs>
              <w:tab w:val="left" w:pos="493"/>
              <w:tab w:val="left" w:leader="dot" w:pos="9266"/>
            </w:tabs>
            <w:autoSpaceDE w:val="0"/>
            <w:autoSpaceDN w:val="0"/>
            <w:spacing w:before="39"/>
            <w:ind w:left="0" w:firstLine="0"/>
            <w:rPr>
              <w:rFonts w:ascii="Times New Roman" w:eastAsia="Trebuchet MS" w:hAnsi="Times New Roman"/>
              <w:sz w:val="28"/>
              <w:szCs w:val="28"/>
              <w:lang w:eastAsia="en-US"/>
            </w:rPr>
          </w:pPr>
          <w:hyperlink w:anchor="_bookmark6" w:history="1">
            <w:r w:rsidR="003C69A5" w:rsidRPr="003C69A5">
              <w:rPr>
                <w:rFonts w:ascii="Times New Roman" w:eastAsia="Trebuchet MS" w:hAnsi="Times New Roman"/>
                <w:sz w:val="28"/>
                <w:szCs w:val="28"/>
                <w:lang w:eastAsia="en-US"/>
              </w:rPr>
              <w:t>Условия реализации программы общеобразовательной дисциплины</w:t>
            </w:r>
            <w:r w:rsidR="003C69A5" w:rsidRPr="003C69A5">
              <w:rPr>
                <w:rFonts w:ascii="Times New Roman" w:eastAsia="Trebuchet MS" w:hAnsi="Times New Roman"/>
                <w:sz w:val="28"/>
                <w:szCs w:val="28"/>
                <w:lang w:eastAsia="en-US"/>
              </w:rPr>
              <w:tab/>
              <w:t>31</w:t>
            </w:r>
          </w:hyperlink>
        </w:p>
      </w:sdtContent>
    </w:sdt>
    <w:p w14:paraId="0CEB975F" w14:textId="77777777" w:rsidR="003C69A5" w:rsidRPr="003C69A5" w:rsidRDefault="00EE13E5" w:rsidP="003C7F49">
      <w:pPr>
        <w:numPr>
          <w:ilvl w:val="0"/>
          <w:numId w:val="40"/>
        </w:numPr>
        <w:tabs>
          <w:tab w:val="left" w:pos="142"/>
        </w:tabs>
        <w:autoSpaceDE w:val="0"/>
        <w:autoSpaceDN w:val="0"/>
        <w:spacing w:before="38"/>
        <w:ind w:hanging="201"/>
        <w:rPr>
          <w:rFonts w:ascii="Times New Roman" w:eastAsia="Trebuchet MS" w:hAnsi="Times New Roman"/>
          <w:sz w:val="28"/>
          <w:szCs w:val="28"/>
          <w:lang w:eastAsia="en-US"/>
        </w:rPr>
      </w:pPr>
      <w:hyperlink w:anchor="_bookmark7" w:history="1">
        <w:r w:rsidR="003C69A5" w:rsidRPr="003C69A5">
          <w:rPr>
            <w:rFonts w:ascii="Times New Roman" w:eastAsia="Trebuchet MS" w:hAnsi="Times New Roman"/>
            <w:sz w:val="28"/>
            <w:szCs w:val="28"/>
            <w:lang w:eastAsia="en-US"/>
          </w:rPr>
          <w:t>Контроль и оценка результатов освоения общеобразовательной дисциплины</w:t>
        </w:r>
      </w:hyperlink>
    </w:p>
    <w:p w14:paraId="451AD421" w14:textId="77777777" w:rsidR="003C69A5" w:rsidRPr="003C69A5" w:rsidRDefault="00EE13E5" w:rsidP="003C69A5">
      <w:pPr>
        <w:autoSpaceDE w:val="0"/>
        <w:autoSpaceDN w:val="0"/>
        <w:spacing w:before="39"/>
        <w:rPr>
          <w:rFonts w:ascii="Times New Roman" w:eastAsia="Trebuchet MS" w:hAnsi="Times New Roman"/>
          <w:sz w:val="28"/>
          <w:szCs w:val="28"/>
          <w:lang w:eastAsia="en-US"/>
        </w:rPr>
      </w:pPr>
      <w:hyperlink w:anchor="_bookmark7" w:history="1">
        <w:r w:rsidR="003C69A5" w:rsidRPr="003C69A5">
          <w:rPr>
            <w:rFonts w:ascii="Times New Roman" w:eastAsia="Trebuchet MS" w:hAnsi="Times New Roman"/>
            <w:sz w:val="28"/>
            <w:szCs w:val="28"/>
            <w:lang w:eastAsia="en-US"/>
          </w:rPr>
          <w:t>.....................................................................................................................................32</w:t>
        </w:r>
      </w:hyperlink>
    </w:p>
    <w:p w14:paraId="3148CDCE" w14:textId="77777777" w:rsidR="003C69A5" w:rsidRPr="003C69A5" w:rsidRDefault="003C69A5" w:rsidP="003C69A5">
      <w:pPr>
        <w:autoSpaceDE w:val="0"/>
        <w:autoSpaceDN w:val="0"/>
        <w:rPr>
          <w:rFonts w:ascii="Times New Roman" w:eastAsia="Trebuchet MS" w:hAnsi="Times New Roman"/>
          <w:szCs w:val="22"/>
          <w:lang w:eastAsia="en-US"/>
        </w:rPr>
        <w:sectPr w:rsidR="003C69A5" w:rsidRPr="003C69A5">
          <w:footerReference w:type="default" r:id="rId34"/>
          <w:pgSz w:w="11910" w:h="16840"/>
          <w:pgMar w:top="1040" w:right="740" w:bottom="1200" w:left="1500" w:header="0" w:footer="1007" w:gutter="0"/>
          <w:cols w:space="720"/>
        </w:sectPr>
      </w:pPr>
    </w:p>
    <w:p w14:paraId="510C2D2E" w14:textId="77777777" w:rsidR="003C69A5" w:rsidRPr="003C69A5" w:rsidRDefault="003C69A5" w:rsidP="003C7F49">
      <w:pPr>
        <w:numPr>
          <w:ilvl w:val="0"/>
          <w:numId w:val="41"/>
        </w:numPr>
        <w:autoSpaceDE w:val="0"/>
        <w:autoSpaceDN w:val="0"/>
        <w:spacing w:line="271" w:lineRule="auto"/>
        <w:jc w:val="both"/>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Общая характеристика рабочей программы общеобразовательной дисциплины «География»</w:t>
      </w:r>
    </w:p>
    <w:p w14:paraId="5B2E1347" w14:textId="77777777" w:rsidR="003C69A5" w:rsidRPr="003C69A5" w:rsidRDefault="003C69A5" w:rsidP="003C69A5">
      <w:pPr>
        <w:autoSpaceDE w:val="0"/>
        <w:autoSpaceDN w:val="0"/>
        <w:rPr>
          <w:rFonts w:ascii="Times New Roman" w:eastAsia="Trebuchet MS" w:hAnsi="Times New Roman"/>
          <w:b/>
          <w:sz w:val="31"/>
          <w:szCs w:val="28"/>
          <w:lang w:eastAsia="en-US"/>
        </w:rPr>
      </w:pPr>
    </w:p>
    <w:p w14:paraId="11A67545" w14:textId="77777777" w:rsidR="003C69A5" w:rsidRPr="003C69A5" w:rsidRDefault="003C69A5" w:rsidP="003C7F49">
      <w:pPr>
        <w:numPr>
          <w:ilvl w:val="1"/>
          <w:numId w:val="41"/>
        </w:numPr>
        <w:autoSpaceDE w:val="0"/>
        <w:autoSpaceDN w:val="0"/>
        <w:spacing w:line="271" w:lineRule="auto"/>
        <w:ind w:left="0" w:firstLine="709"/>
        <w:jc w:val="both"/>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Место дисциплины в структуре основной образовательной программы СПО</w:t>
      </w:r>
    </w:p>
    <w:p w14:paraId="39ED8FD0" w14:textId="7516549C" w:rsidR="003C69A5" w:rsidRPr="003C69A5" w:rsidRDefault="003C69A5" w:rsidP="003C69A5">
      <w:pPr>
        <w:autoSpaceDE w:val="0"/>
        <w:autoSpaceDN w:val="0"/>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Общеобразовательная дисциплина «География» является обязательной частью общеобразовательного цикла образовательной программы в соответствии с ФГОС СПО    по 40.02.02</w:t>
      </w:r>
      <w:r w:rsidRPr="003C69A5">
        <w:rPr>
          <w:rFonts w:ascii="Times New Roman" w:hAnsi="Times New Roman"/>
          <w:spacing w:val="-2"/>
          <w:sz w:val="28"/>
          <w:szCs w:val="28"/>
          <w:u w:val="single"/>
        </w:rPr>
        <w:t xml:space="preserve"> Правоохранительная деятельность. </w:t>
      </w:r>
    </w:p>
    <w:p w14:paraId="69B2FDCB" w14:textId="77777777" w:rsidR="003C69A5" w:rsidRPr="003C69A5" w:rsidRDefault="003C69A5" w:rsidP="003C69A5">
      <w:pPr>
        <w:autoSpaceDE w:val="0"/>
        <w:autoSpaceDN w:val="0"/>
        <w:jc w:val="center"/>
        <w:rPr>
          <w:rFonts w:ascii="Times New Roman" w:eastAsia="Trebuchet MS" w:hAnsi="Times New Roman"/>
          <w:i/>
          <w:sz w:val="20"/>
          <w:lang w:eastAsia="en-US"/>
        </w:rPr>
      </w:pPr>
      <w:r w:rsidRPr="003C69A5">
        <w:rPr>
          <w:rFonts w:ascii="Times New Roman" w:eastAsia="Trebuchet MS" w:hAnsi="Times New Roman"/>
          <w:i/>
          <w:sz w:val="20"/>
          <w:lang w:eastAsia="en-US"/>
        </w:rPr>
        <w:t>(профессии/специальности)</w:t>
      </w:r>
    </w:p>
    <w:p w14:paraId="12BF4FC8" w14:textId="77777777" w:rsidR="003C69A5" w:rsidRPr="003C69A5" w:rsidRDefault="003C69A5" w:rsidP="003C69A5">
      <w:pPr>
        <w:autoSpaceDE w:val="0"/>
        <w:autoSpaceDN w:val="0"/>
        <w:rPr>
          <w:rFonts w:ascii="Times New Roman" w:eastAsia="Trebuchet MS" w:hAnsi="Times New Roman"/>
          <w:i/>
          <w:sz w:val="20"/>
          <w:lang w:eastAsia="en-US"/>
        </w:rPr>
      </w:pPr>
    </w:p>
    <w:p w14:paraId="506468DF" w14:textId="77777777" w:rsidR="003C69A5" w:rsidRPr="003C69A5" w:rsidRDefault="003C69A5" w:rsidP="003C7F49">
      <w:pPr>
        <w:numPr>
          <w:ilvl w:val="1"/>
          <w:numId w:val="41"/>
        </w:numPr>
        <w:autoSpaceDE w:val="0"/>
        <w:autoSpaceDN w:val="0"/>
        <w:spacing w:line="271" w:lineRule="auto"/>
        <w:ind w:left="0" w:firstLine="709"/>
        <w:jc w:val="both"/>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Цели и планируемые результаты освоения дисциплины</w:t>
      </w:r>
    </w:p>
    <w:p w14:paraId="37181C36" w14:textId="77777777" w:rsidR="003C69A5" w:rsidRPr="003C69A5" w:rsidRDefault="003C69A5" w:rsidP="003C69A5">
      <w:pPr>
        <w:autoSpaceDE w:val="0"/>
        <w:autoSpaceDN w:val="0"/>
        <w:spacing w:line="271" w:lineRule="auto"/>
        <w:jc w:val="both"/>
        <w:rPr>
          <w:rFonts w:ascii="Times New Roman" w:eastAsia="Trebuchet MS" w:hAnsi="Times New Roman"/>
          <w:b/>
          <w:sz w:val="28"/>
          <w:szCs w:val="28"/>
          <w:lang w:eastAsia="en-US"/>
        </w:rPr>
      </w:pPr>
    </w:p>
    <w:p w14:paraId="32FF1E5B" w14:textId="77777777" w:rsidR="003C69A5" w:rsidRPr="003C69A5" w:rsidRDefault="003C69A5" w:rsidP="003C69A5">
      <w:pPr>
        <w:autoSpaceDE w:val="0"/>
        <w:autoSpaceDN w:val="0"/>
        <w:spacing w:line="271" w:lineRule="auto"/>
        <w:jc w:val="both"/>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 xml:space="preserve">1.2.1 Цели дисциплины </w:t>
      </w:r>
    </w:p>
    <w:p w14:paraId="003C61A1" w14:textId="77777777" w:rsidR="003C69A5" w:rsidRPr="003C69A5" w:rsidRDefault="003C69A5" w:rsidP="00CC7C84">
      <w:pPr>
        <w:numPr>
          <w:ilvl w:val="2"/>
          <w:numId w:val="12"/>
        </w:numPr>
        <w:tabs>
          <w:tab w:val="left" w:pos="709"/>
        </w:tabs>
        <w:autoSpaceDE w:val="0"/>
        <w:autoSpaceDN w:val="0"/>
        <w:ind w:firstLine="709"/>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 xml:space="preserve">Содержание программы общеобразовательной дисциплины «География» направлено на достижение следующих целей: 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овладение умениями сочетать глобальный, региональный и локальный подходы для описания и анализа природных, социально-экономических, </w:t>
      </w:r>
      <w:proofErr w:type="spellStart"/>
      <w:r w:rsidRPr="003C69A5">
        <w:rPr>
          <w:rFonts w:ascii="Times New Roman" w:eastAsia="Trebuchet MS" w:hAnsi="Times New Roman"/>
          <w:sz w:val="28"/>
          <w:szCs w:val="28"/>
          <w:lang w:eastAsia="en-US"/>
        </w:rPr>
        <w:t>геоэкологических</w:t>
      </w:r>
      <w:proofErr w:type="spellEnd"/>
      <w:r w:rsidRPr="003C69A5">
        <w:rPr>
          <w:rFonts w:ascii="Times New Roman" w:eastAsia="Trebuchet MS" w:hAnsi="Times New Roman"/>
          <w:sz w:val="28"/>
          <w:szCs w:val="28"/>
          <w:lang w:eastAsia="en-US"/>
        </w:rPr>
        <w:t xml:space="preserve"> процессов и явлений; развитие познавательных интересов, интеллектуальных и творческих способностей посредством ознакомления с важнейшими географическими особенностями и проблемами мира в целом, его отдельных регионов и ведущих стран; воспитание уважения к другим народам и культурам, бережного отношения к окружающей природной среде; 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 нахождение и применение географической информации, включая географические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 понимание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и простого общения.</w:t>
      </w:r>
    </w:p>
    <w:p w14:paraId="277A056D" w14:textId="77777777" w:rsidR="003C69A5" w:rsidRPr="003C69A5" w:rsidRDefault="003C69A5" w:rsidP="003C69A5">
      <w:pPr>
        <w:autoSpaceDE w:val="0"/>
        <w:autoSpaceDN w:val="0"/>
        <w:spacing w:before="6"/>
        <w:rPr>
          <w:rFonts w:ascii="Times New Roman" w:eastAsia="Trebuchet MS" w:hAnsi="Times New Roman"/>
          <w:sz w:val="31"/>
          <w:szCs w:val="28"/>
          <w:lang w:eastAsia="en-US"/>
        </w:rPr>
      </w:pPr>
    </w:p>
    <w:p w14:paraId="0F2EF953" w14:textId="77777777" w:rsidR="003C69A5" w:rsidRPr="003C69A5" w:rsidRDefault="003C69A5" w:rsidP="003C69A5">
      <w:pPr>
        <w:autoSpaceDE w:val="0"/>
        <w:autoSpaceDN w:val="0"/>
        <w:spacing w:line="271" w:lineRule="auto"/>
        <w:ind w:right="113"/>
        <w:jc w:val="both"/>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1.2.2. Планируемые результаты освоения общеобразовательной дисциплины в соответствии с ФГОС СПО и на основе ФГОС СОО</w:t>
      </w:r>
    </w:p>
    <w:p w14:paraId="181F9509" w14:textId="77777777" w:rsidR="003C69A5" w:rsidRPr="003C69A5" w:rsidRDefault="003C69A5" w:rsidP="003C69A5">
      <w:pPr>
        <w:autoSpaceDE w:val="0"/>
        <w:autoSpaceDN w:val="0"/>
        <w:spacing w:line="261" w:lineRule="auto"/>
        <w:ind w:right="107"/>
        <w:jc w:val="both"/>
        <w:rPr>
          <w:rFonts w:ascii="Times New Roman" w:eastAsia="Trebuchet MS" w:hAnsi="Times New Roman"/>
          <w:i/>
          <w:strike/>
          <w:sz w:val="28"/>
          <w:szCs w:val="28"/>
          <w:lang w:eastAsia="en-US"/>
        </w:rPr>
      </w:pPr>
      <w:r w:rsidRPr="003C69A5">
        <w:rPr>
          <w:rFonts w:ascii="Times New Roman" w:eastAsia="Trebuchet MS" w:hAnsi="Times New Roman"/>
          <w:sz w:val="28"/>
          <w:szCs w:val="28"/>
          <w:lang w:eastAsia="en-US"/>
        </w:rPr>
        <w:t>Особое значение дисциплина имеет при формировании и развитии ОК и ПК</w:t>
      </w:r>
      <w:r w:rsidRPr="003C69A5">
        <w:rPr>
          <w:rFonts w:ascii="Times New Roman" w:eastAsia="Trebuchet MS" w:hAnsi="Times New Roman"/>
          <w:spacing w:val="1"/>
          <w:w w:val="85"/>
          <w:sz w:val="28"/>
          <w:szCs w:val="22"/>
          <w:lang w:eastAsia="en-US"/>
        </w:rPr>
        <w:t xml:space="preserve"> </w:t>
      </w:r>
    </w:p>
    <w:p w14:paraId="0EA5305F" w14:textId="77777777" w:rsidR="003C69A5" w:rsidRPr="003C69A5" w:rsidRDefault="003C69A5" w:rsidP="003C69A5">
      <w:pPr>
        <w:autoSpaceDE w:val="0"/>
        <w:autoSpaceDN w:val="0"/>
        <w:spacing w:line="261" w:lineRule="auto"/>
        <w:jc w:val="both"/>
        <w:rPr>
          <w:rFonts w:ascii="Times New Roman" w:eastAsia="Trebuchet MS" w:hAnsi="Times New Roman"/>
          <w:sz w:val="28"/>
          <w:szCs w:val="22"/>
          <w:lang w:eastAsia="en-US"/>
        </w:rPr>
        <w:sectPr w:rsidR="003C69A5" w:rsidRPr="003C69A5">
          <w:pgSz w:w="11910" w:h="16840"/>
          <w:pgMar w:top="1040" w:right="740" w:bottom="1200" w:left="1500" w:header="0" w:footer="1007" w:gutter="0"/>
          <w:cols w:space="720"/>
        </w:sectPr>
      </w:pPr>
    </w:p>
    <w:p w14:paraId="723D6588" w14:textId="77777777" w:rsidR="003C69A5" w:rsidRPr="003C69A5" w:rsidRDefault="003C69A5" w:rsidP="003C69A5">
      <w:pPr>
        <w:autoSpaceDE w:val="0"/>
        <w:autoSpaceDN w:val="0"/>
        <w:spacing w:before="3"/>
        <w:rPr>
          <w:rFonts w:ascii="Times New Roman" w:eastAsia="Trebuchet MS" w:hAnsi="Times New Roman"/>
          <w:b/>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71F3F28B" w14:textId="77777777" w:rsidTr="008E15F8">
        <w:trPr>
          <w:trHeight w:val="311"/>
        </w:trPr>
        <w:tc>
          <w:tcPr>
            <w:tcW w:w="2830" w:type="dxa"/>
            <w:vMerge w:val="restart"/>
          </w:tcPr>
          <w:p w14:paraId="386CF503" w14:textId="5B6D9CC6" w:rsidR="003C69A5" w:rsidRPr="00E53386" w:rsidRDefault="00E53386" w:rsidP="003C69A5">
            <w:pPr>
              <w:spacing w:line="271" w:lineRule="auto"/>
              <w:ind w:right="92"/>
              <w:rPr>
                <w:rFonts w:ascii="Times New Roman" w:eastAsia="Trebuchet MS" w:hAnsi="Times New Roman"/>
                <w:b/>
                <w:sz w:val="24"/>
                <w:lang w:val="ru-RU"/>
              </w:rPr>
            </w:pPr>
            <w:r>
              <w:rPr>
                <w:rFonts w:ascii="Times New Roman" w:hAnsi="Times New Roman"/>
                <w:b/>
                <w:spacing w:val="-2"/>
                <w:sz w:val="24"/>
                <w:szCs w:val="24"/>
                <w:lang w:val="ru-RU"/>
              </w:rPr>
              <w:t>Наименование и код компетенции</w:t>
            </w:r>
          </w:p>
        </w:tc>
        <w:tc>
          <w:tcPr>
            <w:tcW w:w="11909" w:type="dxa"/>
            <w:gridSpan w:val="2"/>
          </w:tcPr>
          <w:p w14:paraId="47004F6D" w14:textId="3DF22EE5" w:rsidR="003C69A5" w:rsidRPr="00E53386" w:rsidRDefault="00E53386" w:rsidP="003C69A5">
            <w:pPr>
              <w:spacing w:line="262" w:lineRule="exact"/>
              <w:ind w:right="3657"/>
              <w:jc w:val="center"/>
              <w:rPr>
                <w:rFonts w:ascii="Times New Roman" w:eastAsia="Trebuchet MS" w:hAnsi="Times New Roman"/>
                <w:b/>
                <w:sz w:val="24"/>
                <w:lang w:val="ru-RU"/>
              </w:rPr>
            </w:pPr>
            <w:r>
              <w:rPr>
                <w:rFonts w:ascii="Times New Roman" w:hAnsi="Times New Roman"/>
                <w:b/>
                <w:spacing w:val="-2"/>
                <w:sz w:val="24"/>
                <w:szCs w:val="24"/>
                <w:lang w:val="ru-RU"/>
              </w:rPr>
              <w:t>Планируемые результаты</w:t>
            </w:r>
          </w:p>
        </w:tc>
      </w:tr>
      <w:tr w:rsidR="003C69A5" w:rsidRPr="003C69A5" w14:paraId="4DE6865C" w14:textId="77777777" w:rsidTr="008E15F8">
        <w:trPr>
          <w:trHeight w:val="311"/>
        </w:trPr>
        <w:tc>
          <w:tcPr>
            <w:tcW w:w="2830" w:type="dxa"/>
            <w:vMerge/>
            <w:tcBorders>
              <w:top w:val="nil"/>
            </w:tcBorders>
          </w:tcPr>
          <w:p w14:paraId="36ACB88E" w14:textId="77777777" w:rsidR="003C69A5" w:rsidRPr="003C69A5" w:rsidRDefault="003C69A5" w:rsidP="003C69A5">
            <w:pPr>
              <w:rPr>
                <w:rFonts w:ascii="Times New Roman" w:eastAsia="Trebuchet MS" w:hAnsi="Times New Roman"/>
                <w:sz w:val="2"/>
                <w:szCs w:val="2"/>
              </w:rPr>
            </w:pPr>
          </w:p>
        </w:tc>
        <w:tc>
          <w:tcPr>
            <w:tcW w:w="5105" w:type="dxa"/>
          </w:tcPr>
          <w:p w14:paraId="1B30F562" w14:textId="6CCA3FEA" w:rsidR="003C69A5" w:rsidRPr="00E53386" w:rsidRDefault="00E53386" w:rsidP="003C69A5">
            <w:pPr>
              <w:spacing w:line="262" w:lineRule="exact"/>
              <w:ind w:right="2126"/>
              <w:jc w:val="center"/>
              <w:rPr>
                <w:rFonts w:ascii="Times New Roman" w:eastAsia="Trebuchet MS" w:hAnsi="Times New Roman"/>
                <w:b/>
                <w:sz w:val="12"/>
                <w:lang w:val="ru-RU"/>
              </w:rPr>
            </w:pPr>
            <w:r>
              <w:rPr>
                <w:rFonts w:ascii="Times New Roman" w:hAnsi="Times New Roman"/>
                <w:b/>
                <w:spacing w:val="-2"/>
                <w:sz w:val="24"/>
                <w:szCs w:val="24"/>
                <w:lang w:val="ru-RU"/>
              </w:rPr>
              <w:t xml:space="preserve">Общие </w:t>
            </w:r>
          </w:p>
        </w:tc>
        <w:tc>
          <w:tcPr>
            <w:tcW w:w="6804" w:type="dxa"/>
          </w:tcPr>
          <w:p w14:paraId="40426341" w14:textId="2DC16E1C" w:rsidR="003C69A5" w:rsidRPr="00E53386" w:rsidRDefault="00E53386" w:rsidP="003C69A5">
            <w:pPr>
              <w:spacing w:line="262" w:lineRule="exact"/>
              <w:ind w:right="2400"/>
              <w:jc w:val="center"/>
              <w:rPr>
                <w:rFonts w:ascii="Times New Roman" w:eastAsia="Trebuchet MS" w:hAnsi="Times New Roman"/>
                <w:b/>
                <w:sz w:val="12"/>
                <w:lang w:val="ru-RU"/>
              </w:rPr>
            </w:pPr>
            <w:r>
              <w:rPr>
                <w:rFonts w:ascii="Times New Roman" w:hAnsi="Times New Roman"/>
                <w:b/>
                <w:spacing w:val="-2"/>
                <w:sz w:val="24"/>
                <w:szCs w:val="24"/>
                <w:lang w:val="ru-RU"/>
              </w:rPr>
              <w:t>Дисциплинарные</w:t>
            </w:r>
          </w:p>
        </w:tc>
      </w:tr>
      <w:tr w:rsidR="003C69A5" w:rsidRPr="003C69A5" w14:paraId="53AD564B" w14:textId="77777777" w:rsidTr="008E15F8">
        <w:trPr>
          <w:trHeight w:val="6556"/>
        </w:trPr>
        <w:tc>
          <w:tcPr>
            <w:tcW w:w="2830" w:type="dxa"/>
          </w:tcPr>
          <w:p w14:paraId="1FBD57C8" w14:textId="673C2EB2" w:rsidR="003C69A5" w:rsidRPr="003C69A5" w:rsidRDefault="003C69A5" w:rsidP="003C69A5">
            <w:pPr>
              <w:spacing w:line="276" w:lineRule="auto"/>
              <w:ind w:right="57"/>
              <w:rPr>
                <w:rFonts w:ascii="Times New Roman" w:eastAsia="Trebuchet MS" w:hAnsi="Times New Roman"/>
                <w:sz w:val="24"/>
                <w:lang w:val="ru-RU"/>
              </w:rPr>
            </w:pPr>
            <w:r w:rsidRPr="003C69A5">
              <w:rPr>
                <w:rFonts w:ascii="Times New Roman" w:eastAsia="Trebuchet MS" w:hAnsi="Times New Roman"/>
                <w:sz w:val="24"/>
                <w:szCs w:val="24"/>
                <w:lang w:val="ru-RU"/>
              </w:rPr>
              <w:t xml:space="preserve">ОК 01. </w:t>
            </w:r>
            <w:r w:rsidR="00E53386" w:rsidRPr="003C69A5">
              <w:rPr>
                <w:rFonts w:ascii="Times New Roman" w:eastAsia="Trebuchet MS" w:hAnsi="Times New Roman"/>
                <w:sz w:val="24"/>
                <w:szCs w:val="24"/>
                <w:lang w:val="ru-RU"/>
              </w:rPr>
              <w:t>Выбирать способы</w:t>
            </w:r>
            <w:r w:rsidRPr="003C69A5">
              <w:rPr>
                <w:rFonts w:ascii="Times New Roman" w:eastAsia="Trebuchet MS" w:hAnsi="Times New Roman"/>
                <w:sz w:val="24"/>
                <w:szCs w:val="24"/>
                <w:lang w:val="ru-RU"/>
              </w:rPr>
              <w:t xml:space="preserve"> решения</w:t>
            </w:r>
            <w:r w:rsidRPr="003C69A5">
              <w:rPr>
                <w:rFonts w:ascii="Times New Roman" w:eastAsia="Trebuchet MS" w:hAnsi="Times New Roman"/>
                <w:sz w:val="24"/>
                <w:szCs w:val="24"/>
                <w:lang w:val="ru-RU"/>
              </w:rPr>
              <w:tab/>
              <w:t>задач профессиональной деятельности применительно к различным контекстам</w:t>
            </w:r>
          </w:p>
        </w:tc>
        <w:tc>
          <w:tcPr>
            <w:tcW w:w="5105" w:type="dxa"/>
          </w:tcPr>
          <w:p w14:paraId="3DDD5DC3" w14:textId="233283AC" w:rsidR="003C69A5" w:rsidRPr="003C69A5" w:rsidRDefault="003C69A5" w:rsidP="003C69A5">
            <w:pPr>
              <w:spacing w:line="276" w:lineRule="auto"/>
              <w:ind w:right="57"/>
              <w:jc w:val="both"/>
              <w:rPr>
                <w:rFonts w:ascii="Times New Roman" w:eastAsia="Trebuchet MS" w:hAnsi="Times New Roman"/>
                <w:sz w:val="24"/>
                <w:szCs w:val="24"/>
              </w:rPr>
            </w:pPr>
            <w:proofErr w:type="gramStart"/>
            <w:r w:rsidRPr="003C69A5">
              <w:rPr>
                <w:rFonts w:ascii="Times New Roman" w:eastAsia="Trebuchet MS" w:hAnsi="Times New Roman"/>
                <w:sz w:val="24"/>
                <w:szCs w:val="24"/>
              </w:rPr>
              <w:t xml:space="preserve">В </w:t>
            </w:r>
            <w:r w:rsidR="00E53386">
              <w:rPr>
                <w:rFonts w:ascii="Times New Roman" w:eastAsia="Trebuchet MS" w:hAnsi="Times New Roman"/>
                <w:sz w:val="24"/>
                <w:szCs w:val="24"/>
                <w:lang w:val="ru-RU"/>
              </w:rPr>
              <w:t xml:space="preserve"> части</w:t>
            </w:r>
            <w:proofErr w:type="gramEnd"/>
            <w:r w:rsidR="00E53386">
              <w:rPr>
                <w:rFonts w:ascii="Times New Roman" w:eastAsia="Trebuchet MS" w:hAnsi="Times New Roman"/>
                <w:sz w:val="24"/>
                <w:szCs w:val="24"/>
                <w:lang w:val="ru-RU"/>
              </w:rPr>
              <w:t xml:space="preserve"> трудового воспитания</w:t>
            </w:r>
            <w:r w:rsidRPr="003C69A5">
              <w:rPr>
                <w:rFonts w:ascii="Times New Roman" w:eastAsia="Trebuchet MS" w:hAnsi="Times New Roman"/>
                <w:sz w:val="24"/>
                <w:szCs w:val="24"/>
              </w:rPr>
              <w:t>:</w:t>
            </w:r>
          </w:p>
          <w:p w14:paraId="7062CDF7" w14:textId="77777777" w:rsidR="003C69A5" w:rsidRPr="003C69A5" w:rsidRDefault="003C69A5" w:rsidP="00CC7C84">
            <w:pPr>
              <w:numPr>
                <w:ilvl w:val="0"/>
                <w:numId w:val="11"/>
              </w:numPr>
              <w:tabs>
                <w:tab w:val="left" w:pos="40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труду, осознание ценности мастерства, трудолюбие;</w:t>
            </w:r>
          </w:p>
          <w:p w14:paraId="19846B8D"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81ECC94" w14:textId="77777777" w:rsidR="003C69A5" w:rsidRPr="003C69A5" w:rsidRDefault="003C69A5" w:rsidP="00CC7C84">
            <w:pPr>
              <w:numPr>
                <w:ilvl w:val="0"/>
                <w:numId w:val="11"/>
              </w:numPr>
              <w:tabs>
                <w:tab w:val="left" w:pos="710"/>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интерес к различным сферам профессиональной деятельности,</w:t>
            </w:r>
          </w:p>
          <w:p w14:paraId="209B00C4"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универсальными учебными познавательными действиями:</w:t>
            </w:r>
          </w:p>
          <w:p w14:paraId="75791F1D" w14:textId="1AA15083" w:rsidR="003C69A5" w:rsidRPr="00E53386" w:rsidRDefault="003C69A5" w:rsidP="003C69A5">
            <w:pPr>
              <w:spacing w:line="276" w:lineRule="auto"/>
              <w:ind w:right="57"/>
              <w:jc w:val="both"/>
              <w:rPr>
                <w:rFonts w:ascii="Times New Roman" w:eastAsia="Trebuchet MS" w:hAnsi="Times New Roman"/>
                <w:sz w:val="24"/>
                <w:szCs w:val="24"/>
                <w:lang w:val="ru-RU"/>
              </w:rPr>
            </w:pPr>
            <w:r w:rsidRPr="00E53386">
              <w:rPr>
                <w:rFonts w:ascii="Times New Roman" w:eastAsia="Trebuchet MS" w:hAnsi="Times New Roman"/>
                <w:sz w:val="24"/>
                <w:szCs w:val="24"/>
                <w:lang w:val="ru-RU"/>
              </w:rPr>
              <w:t xml:space="preserve">а) </w:t>
            </w:r>
            <w:r w:rsidR="00E53386">
              <w:rPr>
                <w:rFonts w:ascii="Times New Roman" w:eastAsia="Trebuchet MS" w:hAnsi="Times New Roman"/>
                <w:sz w:val="24"/>
                <w:szCs w:val="24"/>
                <w:lang w:val="ru-RU"/>
              </w:rPr>
              <w:t xml:space="preserve">базовые логические </w:t>
            </w:r>
            <w:proofErr w:type="gramStart"/>
            <w:r w:rsidR="00E53386">
              <w:rPr>
                <w:rFonts w:ascii="Times New Roman" w:eastAsia="Trebuchet MS" w:hAnsi="Times New Roman"/>
                <w:sz w:val="24"/>
                <w:szCs w:val="24"/>
                <w:lang w:val="ru-RU"/>
              </w:rPr>
              <w:t xml:space="preserve">действия </w:t>
            </w:r>
            <w:r w:rsidRPr="00E53386">
              <w:rPr>
                <w:rFonts w:ascii="Times New Roman" w:eastAsia="Trebuchet MS" w:hAnsi="Times New Roman"/>
                <w:sz w:val="24"/>
                <w:szCs w:val="24"/>
                <w:lang w:val="ru-RU"/>
              </w:rPr>
              <w:t>:</w:t>
            </w:r>
            <w:proofErr w:type="gramEnd"/>
          </w:p>
          <w:p w14:paraId="42AB996A" w14:textId="77777777" w:rsidR="003C69A5" w:rsidRPr="003C69A5" w:rsidRDefault="003C69A5" w:rsidP="00CC7C84">
            <w:pPr>
              <w:numPr>
                <w:ilvl w:val="0"/>
                <w:numId w:val="11"/>
              </w:numPr>
              <w:tabs>
                <w:tab w:val="left" w:pos="71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самостоятельно формулировать и актуализировать проблему, рассматривать ее всесторонне;</w:t>
            </w:r>
          </w:p>
          <w:p w14:paraId="4C295757" w14:textId="77777777" w:rsidR="003C69A5" w:rsidRPr="003C69A5" w:rsidRDefault="003C69A5" w:rsidP="00CC7C84">
            <w:pPr>
              <w:numPr>
                <w:ilvl w:val="0"/>
                <w:numId w:val="11"/>
              </w:numPr>
              <w:tabs>
                <w:tab w:val="left" w:pos="389"/>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устанавливать существенный признак или основания для сравнения, классификации и обобщения;</w:t>
            </w:r>
          </w:p>
          <w:p w14:paraId="69088AA8" w14:textId="77777777" w:rsidR="003C69A5" w:rsidRPr="003C69A5" w:rsidRDefault="003C69A5" w:rsidP="00CC7C84">
            <w:pPr>
              <w:numPr>
                <w:ilvl w:val="0"/>
                <w:numId w:val="11"/>
              </w:numPr>
              <w:tabs>
                <w:tab w:val="left" w:pos="43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определять цели деятельности, задавать параметры и критерии их достижения;</w:t>
            </w:r>
          </w:p>
        </w:tc>
        <w:tc>
          <w:tcPr>
            <w:tcW w:w="6804" w:type="dxa"/>
          </w:tcPr>
          <w:p w14:paraId="07BC3802" w14:textId="77777777" w:rsidR="003C69A5" w:rsidRPr="003C69A5" w:rsidRDefault="003C69A5" w:rsidP="00CC7C84">
            <w:pPr>
              <w:numPr>
                <w:ilvl w:val="0"/>
                <w:numId w:val="10"/>
              </w:numPr>
              <w:tabs>
                <w:tab w:val="left" w:pos="292"/>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ABD6A8F" w14:textId="77777777" w:rsidR="003C69A5" w:rsidRPr="003C69A5" w:rsidRDefault="003C69A5" w:rsidP="00CC7C84">
            <w:pPr>
              <w:numPr>
                <w:ilvl w:val="0"/>
                <w:numId w:val="10"/>
              </w:numPr>
              <w:tabs>
                <w:tab w:val="left" w:pos="410"/>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FADD4E1" w14:textId="77777777" w:rsidR="003C69A5" w:rsidRPr="003C69A5" w:rsidRDefault="003C69A5" w:rsidP="00CC7C84">
            <w:pPr>
              <w:numPr>
                <w:ilvl w:val="0"/>
                <w:numId w:val="10"/>
              </w:numPr>
              <w:tabs>
                <w:tab w:val="left" w:pos="66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w:t>
            </w:r>
          </w:p>
          <w:p w14:paraId="3ACC88EA"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основных географических закономерностях для определения и</w:t>
            </w:r>
          </w:p>
        </w:tc>
      </w:tr>
    </w:tbl>
    <w:p w14:paraId="3BD45A8E" w14:textId="77777777" w:rsidR="003C69A5" w:rsidRPr="003C69A5" w:rsidRDefault="003C69A5" w:rsidP="003C69A5">
      <w:pPr>
        <w:autoSpaceDE w:val="0"/>
        <w:autoSpaceDN w:val="0"/>
        <w:spacing w:before="11"/>
        <w:rPr>
          <w:rFonts w:ascii="Times New Roman" w:eastAsia="Trebuchet MS" w:hAnsi="Times New Roman"/>
          <w:sz w:val="24"/>
          <w:szCs w:val="28"/>
          <w:lang w:eastAsia="en-US"/>
        </w:rPr>
      </w:pPr>
    </w:p>
    <w:p w14:paraId="5CA2D539" w14:textId="77777777" w:rsidR="003C69A5" w:rsidRPr="003C69A5" w:rsidRDefault="003C69A5" w:rsidP="003C69A5">
      <w:pPr>
        <w:autoSpaceDE w:val="0"/>
        <w:autoSpaceDN w:val="0"/>
        <w:spacing w:line="232" w:lineRule="auto"/>
        <w:rPr>
          <w:rFonts w:ascii="Times New Roman" w:eastAsia="Trebuchet MS" w:hAnsi="Times New Roman"/>
          <w:sz w:val="20"/>
          <w:szCs w:val="22"/>
          <w:lang w:eastAsia="en-US"/>
        </w:rPr>
        <w:sectPr w:rsidR="003C69A5" w:rsidRPr="003C69A5">
          <w:footerReference w:type="default" r:id="rId35"/>
          <w:pgSz w:w="16840" w:h="11910" w:orient="landscape"/>
          <w:pgMar w:top="1100" w:right="840" w:bottom="280" w:left="1020" w:header="0" w:footer="0" w:gutter="0"/>
          <w:cols w:space="720"/>
        </w:sectPr>
      </w:pPr>
    </w:p>
    <w:p w14:paraId="6DDACB2A"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DB0F3D4"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88709AD" w14:textId="77777777" w:rsidR="003C69A5" w:rsidRPr="003C69A5" w:rsidRDefault="003C69A5" w:rsidP="003C69A5">
      <w:pPr>
        <w:autoSpaceDE w:val="0"/>
        <w:autoSpaceDN w:val="0"/>
        <w:spacing w:before="3"/>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24960EF4" w14:textId="77777777" w:rsidTr="008E15F8">
        <w:trPr>
          <w:trHeight w:val="8740"/>
        </w:trPr>
        <w:tc>
          <w:tcPr>
            <w:tcW w:w="2830" w:type="dxa"/>
          </w:tcPr>
          <w:p w14:paraId="3F8AD67D"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4C534C6E" w14:textId="77777777" w:rsidR="003C69A5" w:rsidRPr="003C69A5" w:rsidRDefault="003C69A5" w:rsidP="00CC7C84">
            <w:pPr>
              <w:numPr>
                <w:ilvl w:val="0"/>
                <w:numId w:val="9"/>
              </w:numPr>
              <w:tabs>
                <w:tab w:val="left" w:pos="321"/>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выявлять закономерности и противоречия в рассматриваемых явлениях;</w:t>
            </w:r>
          </w:p>
          <w:p w14:paraId="32A7FBB1" w14:textId="77777777" w:rsidR="003C69A5" w:rsidRPr="003C69A5" w:rsidRDefault="003C69A5" w:rsidP="00CC7C84">
            <w:pPr>
              <w:numPr>
                <w:ilvl w:val="0"/>
                <w:numId w:val="9"/>
              </w:numPr>
              <w:tabs>
                <w:tab w:val="left" w:pos="264"/>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716F8612" w14:textId="77777777" w:rsidR="003C69A5" w:rsidRPr="003C69A5" w:rsidRDefault="003C69A5" w:rsidP="00CC7C84">
            <w:pPr>
              <w:numPr>
                <w:ilvl w:val="0"/>
                <w:numId w:val="9"/>
              </w:numPr>
              <w:tabs>
                <w:tab w:val="left" w:pos="2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развивать креативное мышление при решении жизненных проблем</w:t>
            </w:r>
          </w:p>
          <w:p w14:paraId="5E775966" w14:textId="4478A8E4" w:rsidR="003C69A5" w:rsidRPr="001104DD" w:rsidRDefault="003C69A5" w:rsidP="003C69A5">
            <w:pPr>
              <w:spacing w:line="276" w:lineRule="auto"/>
              <w:ind w:right="57"/>
              <w:jc w:val="both"/>
              <w:rPr>
                <w:rFonts w:ascii="Times New Roman" w:eastAsia="Trebuchet MS" w:hAnsi="Times New Roman"/>
                <w:sz w:val="24"/>
                <w:szCs w:val="24"/>
                <w:lang w:val="ru-RU"/>
              </w:rPr>
            </w:pPr>
            <w:r w:rsidRPr="001104DD">
              <w:rPr>
                <w:rFonts w:ascii="Times New Roman" w:eastAsia="Trebuchet MS" w:hAnsi="Times New Roman"/>
                <w:sz w:val="24"/>
                <w:szCs w:val="24"/>
                <w:lang w:val="ru-RU"/>
              </w:rPr>
              <w:t>б) базовые исследовательские действия:</w:t>
            </w:r>
          </w:p>
          <w:p w14:paraId="23AD7772" w14:textId="77777777" w:rsidR="003C69A5" w:rsidRPr="003C69A5" w:rsidRDefault="003C69A5" w:rsidP="00CC7C84">
            <w:pPr>
              <w:numPr>
                <w:ilvl w:val="0"/>
                <w:numId w:val="9"/>
              </w:numPr>
              <w:tabs>
                <w:tab w:val="left" w:pos="254"/>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владеть навыками учебно-исследовательской и проектной деятельности, навыками разрешения проблем;</w:t>
            </w:r>
          </w:p>
          <w:p w14:paraId="50CC1EA3" w14:textId="77777777" w:rsidR="003C69A5" w:rsidRPr="003C69A5" w:rsidRDefault="003C69A5" w:rsidP="00CC7C84">
            <w:pPr>
              <w:numPr>
                <w:ilvl w:val="0"/>
                <w:numId w:val="9"/>
              </w:numPr>
              <w:tabs>
                <w:tab w:val="left" w:pos="389"/>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1C04555" w14:textId="77777777" w:rsidR="003C69A5" w:rsidRPr="003C69A5" w:rsidRDefault="003C69A5" w:rsidP="00CC7C84">
            <w:pPr>
              <w:numPr>
                <w:ilvl w:val="0"/>
                <w:numId w:val="9"/>
              </w:numPr>
              <w:tabs>
                <w:tab w:val="left" w:pos="33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3099DC" w14:textId="77777777" w:rsidR="003C69A5" w:rsidRPr="003C69A5" w:rsidRDefault="003C69A5" w:rsidP="00CC7C84">
            <w:pPr>
              <w:numPr>
                <w:ilvl w:val="0"/>
                <w:numId w:val="9"/>
              </w:numPr>
              <w:tabs>
                <w:tab w:val="left" w:pos="28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уметь переносить знания в познавательную и практическую области жизнедеятельности;</w:t>
            </w:r>
          </w:p>
          <w:p w14:paraId="4B8B4771" w14:textId="77777777" w:rsidR="003C69A5" w:rsidRPr="003C69A5" w:rsidRDefault="003C69A5" w:rsidP="00CC7C84">
            <w:pPr>
              <w:numPr>
                <w:ilvl w:val="0"/>
                <w:numId w:val="9"/>
              </w:numPr>
              <w:tabs>
                <w:tab w:val="left" w:pos="42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уметь интегрировать знания из разных предметных областей;</w:t>
            </w:r>
          </w:p>
          <w:p w14:paraId="39408E92" w14:textId="63F4004D" w:rsidR="003C69A5" w:rsidRDefault="003C69A5" w:rsidP="00CC7C84">
            <w:pPr>
              <w:numPr>
                <w:ilvl w:val="0"/>
                <w:numId w:val="9"/>
              </w:numPr>
              <w:tabs>
                <w:tab w:val="left" w:pos="58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выдвигать новые идеи, предлагать оригинальные подходы и решения;</w:t>
            </w:r>
          </w:p>
          <w:p w14:paraId="2C4CA0A7" w14:textId="45A92FB5" w:rsidR="003C69A5" w:rsidRPr="001104DD" w:rsidRDefault="001104DD" w:rsidP="003C69A5">
            <w:pPr>
              <w:numPr>
                <w:ilvl w:val="0"/>
                <w:numId w:val="9"/>
              </w:numPr>
              <w:tabs>
                <w:tab w:val="left" w:pos="583"/>
              </w:tabs>
              <w:spacing w:line="276" w:lineRule="auto"/>
              <w:ind w:left="57" w:right="57" w:firstLine="0"/>
              <w:jc w:val="both"/>
              <w:rPr>
                <w:rFonts w:ascii="Times New Roman" w:eastAsia="Trebuchet MS" w:hAnsi="Times New Roman"/>
                <w:sz w:val="24"/>
                <w:szCs w:val="24"/>
                <w:lang w:val="ru-RU"/>
              </w:rPr>
            </w:pPr>
            <w:r>
              <w:rPr>
                <w:rFonts w:ascii="Times New Roman" w:eastAsia="Trebuchet MS" w:hAnsi="Times New Roman"/>
                <w:sz w:val="24"/>
                <w:szCs w:val="24"/>
                <w:lang w:val="ru-RU"/>
              </w:rPr>
              <w:t>способность их использования в познавательной и социальной практике</w:t>
            </w:r>
          </w:p>
        </w:tc>
        <w:tc>
          <w:tcPr>
            <w:tcW w:w="6804" w:type="dxa"/>
          </w:tcPr>
          <w:p w14:paraId="12BC00CF" w14:textId="77777777" w:rsidR="003C69A5" w:rsidRPr="003C69A5" w:rsidRDefault="003C69A5" w:rsidP="00CC7C84">
            <w:pPr>
              <w:numPr>
                <w:ilvl w:val="0"/>
                <w:numId w:val="9"/>
              </w:numPr>
              <w:tabs>
                <w:tab w:val="left" w:pos="321"/>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3C69A5">
              <w:rPr>
                <w:rFonts w:ascii="Times New Roman" w:eastAsia="Trebuchet MS" w:hAnsi="Times New Roman"/>
                <w:sz w:val="24"/>
                <w:szCs w:val="24"/>
                <w:lang w:val="ru-RU"/>
              </w:rPr>
              <w:t>геоэкологическими</w:t>
            </w:r>
            <w:proofErr w:type="spellEnd"/>
            <w:r w:rsidRPr="003C69A5">
              <w:rPr>
                <w:rFonts w:ascii="Times New Roman" w:eastAsia="Trebuchet MS" w:hAnsi="Times New Roman"/>
                <w:sz w:val="24"/>
                <w:szCs w:val="24"/>
                <w:lang w:val="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5177CC61" w14:textId="77777777" w:rsidR="003C69A5" w:rsidRPr="003C69A5" w:rsidRDefault="003C69A5" w:rsidP="00CC7C84">
            <w:pPr>
              <w:numPr>
                <w:ilvl w:val="0"/>
                <w:numId w:val="9"/>
              </w:numPr>
              <w:tabs>
                <w:tab w:val="left" w:pos="316"/>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владеть географической терминологией и системой базовых географических понятий, умение применять социально- экономические понятия для решения учебных и (или) практико- ориентированных задач;</w:t>
            </w:r>
          </w:p>
          <w:p w14:paraId="7BE89481" w14:textId="77777777" w:rsidR="003C69A5" w:rsidRPr="003C69A5" w:rsidRDefault="003C69A5" w:rsidP="00CC7C84">
            <w:pPr>
              <w:numPr>
                <w:ilvl w:val="0"/>
                <w:numId w:val="9"/>
              </w:numPr>
              <w:tabs>
                <w:tab w:val="left" w:pos="321"/>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tc>
      </w:tr>
    </w:tbl>
    <w:p w14:paraId="2BC8644F" w14:textId="77777777" w:rsidR="003C69A5" w:rsidRPr="003C69A5" w:rsidRDefault="003C69A5" w:rsidP="003C69A5">
      <w:pPr>
        <w:autoSpaceDE w:val="0"/>
        <w:autoSpaceDN w:val="0"/>
        <w:spacing w:line="276" w:lineRule="auto"/>
        <w:ind w:right="57"/>
        <w:jc w:val="both"/>
        <w:rPr>
          <w:rFonts w:ascii="Times New Roman" w:eastAsia="Trebuchet MS" w:hAnsi="Times New Roman"/>
          <w:sz w:val="24"/>
          <w:szCs w:val="22"/>
          <w:lang w:eastAsia="en-US"/>
        </w:rPr>
        <w:sectPr w:rsidR="003C69A5" w:rsidRPr="003C69A5">
          <w:footerReference w:type="default" r:id="rId36"/>
          <w:pgSz w:w="16840" w:h="11910" w:orient="landscape"/>
          <w:pgMar w:top="1100" w:right="840" w:bottom="1120" w:left="1020" w:header="0" w:footer="927" w:gutter="0"/>
          <w:pgNumType w:start="6"/>
          <w:cols w:space="720"/>
        </w:sectPr>
      </w:pPr>
    </w:p>
    <w:p w14:paraId="41BCF0FB"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1490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974"/>
      </w:tblGrid>
      <w:tr w:rsidR="003C69A5" w:rsidRPr="003C69A5" w14:paraId="453237EF" w14:textId="77777777" w:rsidTr="008E15F8">
        <w:trPr>
          <w:trHeight w:val="8740"/>
        </w:trPr>
        <w:tc>
          <w:tcPr>
            <w:tcW w:w="2830" w:type="dxa"/>
          </w:tcPr>
          <w:p w14:paraId="0875B590" w14:textId="720F9AC4" w:rsidR="003C69A5" w:rsidRPr="003C69A5" w:rsidRDefault="003C69A5" w:rsidP="003C69A5">
            <w:pPr>
              <w:tabs>
                <w:tab w:val="left" w:pos="321"/>
              </w:tabs>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ОК 02. Использовать современные средства поиска,</w:t>
            </w:r>
            <w:r w:rsidRPr="003C69A5">
              <w:rPr>
                <w:rFonts w:ascii="Times New Roman" w:eastAsia="Trebuchet MS" w:hAnsi="Times New Roman"/>
                <w:sz w:val="24"/>
                <w:szCs w:val="24"/>
                <w:lang w:val="ru-RU"/>
              </w:rPr>
              <w:tab/>
              <w:t>анализа и интерпретации информации, и информационные технологии</w:t>
            </w:r>
            <w:r w:rsidRPr="003C69A5">
              <w:rPr>
                <w:rFonts w:ascii="Times New Roman" w:eastAsia="Trebuchet MS" w:hAnsi="Times New Roman"/>
                <w:sz w:val="24"/>
                <w:szCs w:val="24"/>
                <w:lang w:val="ru-RU"/>
              </w:rPr>
              <w:tab/>
              <w:t>для</w:t>
            </w:r>
            <w:r w:rsidR="00E53386">
              <w:rPr>
                <w:rFonts w:ascii="Times New Roman" w:eastAsia="Trebuchet MS" w:hAnsi="Times New Roman"/>
                <w:sz w:val="24"/>
                <w:szCs w:val="24"/>
                <w:lang w:val="ru-RU"/>
              </w:rPr>
              <w:t xml:space="preserve"> выполнения задач профессиональной </w:t>
            </w:r>
          </w:p>
          <w:p w14:paraId="26C309C4" w14:textId="6AACED45" w:rsidR="003C69A5" w:rsidRPr="00E53386" w:rsidRDefault="00E53386" w:rsidP="003C69A5">
            <w:pPr>
              <w:tabs>
                <w:tab w:val="left" w:pos="321"/>
              </w:tabs>
              <w:spacing w:line="276" w:lineRule="auto"/>
              <w:ind w:right="57"/>
              <w:rPr>
                <w:rFonts w:ascii="Times New Roman" w:eastAsia="Trebuchet MS" w:hAnsi="Times New Roman"/>
                <w:sz w:val="24"/>
                <w:lang w:val="ru-RU"/>
              </w:rPr>
            </w:pPr>
            <w:r>
              <w:rPr>
                <w:rFonts w:ascii="Times New Roman" w:eastAsia="Trebuchet MS" w:hAnsi="Times New Roman"/>
                <w:sz w:val="24"/>
                <w:szCs w:val="24"/>
                <w:lang w:val="ru-RU"/>
              </w:rPr>
              <w:t xml:space="preserve"> деятельности</w:t>
            </w:r>
          </w:p>
        </w:tc>
        <w:tc>
          <w:tcPr>
            <w:tcW w:w="5105" w:type="dxa"/>
          </w:tcPr>
          <w:p w14:paraId="235A5D60"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ценности научного познания:</w:t>
            </w:r>
          </w:p>
          <w:p w14:paraId="5CBCF60D" w14:textId="77777777" w:rsidR="003C69A5" w:rsidRPr="003C69A5" w:rsidRDefault="003C69A5" w:rsidP="00CC7C84">
            <w:pPr>
              <w:numPr>
                <w:ilvl w:val="0"/>
                <w:numId w:val="8"/>
              </w:numPr>
              <w:tabs>
                <w:tab w:val="left" w:pos="85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8384A2E" w14:textId="77777777" w:rsidR="003C69A5" w:rsidRPr="003C69A5" w:rsidRDefault="003C69A5" w:rsidP="00CC7C84">
            <w:pPr>
              <w:numPr>
                <w:ilvl w:val="0"/>
                <w:numId w:val="8"/>
              </w:numPr>
              <w:tabs>
                <w:tab w:val="left" w:pos="300"/>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14:paraId="0282B16A" w14:textId="77777777" w:rsidR="003C69A5" w:rsidRPr="003C69A5" w:rsidRDefault="003C69A5" w:rsidP="00CC7C84">
            <w:pPr>
              <w:numPr>
                <w:ilvl w:val="0"/>
                <w:numId w:val="8"/>
              </w:numPr>
              <w:tabs>
                <w:tab w:val="left" w:pos="35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6ADCD5CB"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универсальными учебными познавательными действиями:</w:t>
            </w:r>
          </w:p>
          <w:p w14:paraId="3502C5FC" w14:textId="2800A09A" w:rsidR="003C69A5" w:rsidRPr="003C69A5" w:rsidRDefault="003C69A5" w:rsidP="003C69A5">
            <w:pPr>
              <w:spacing w:line="276" w:lineRule="auto"/>
              <w:ind w:right="57"/>
              <w:jc w:val="both"/>
              <w:rPr>
                <w:rFonts w:ascii="Times New Roman" w:eastAsia="Trebuchet MS" w:hAnsi="Times New Roman"/>
                <w:sz w:val="24"/>
                <w:szCs w:val="24"/>
              </w:rPr>
            </w:pPr>
            <w:proofErr w:type="gramStart"/>
            <w:r w:rsidRPr="003C69A5">
              <w:rPr>
                <w:rFonts w:ascii="Times New Roman" w:eastAsia="Trebuchet MS" w:hAnsi="Times New Roman"/>
                <w:sz w:val="24"/>
                <w:szCs w:val="24"/>
              </w:rPr>
              <w:t xml:space="preserve">в) </w:t>
            </w:r>
            <w:r w:rsidR="001104DD">
              <w:rPr>
                <w:rFonts w:ascii="Times New Roman" w:eastAsia="Trebuchet MS" w:hAnsi="Times New Roman"/>
                <w:sz w:val="24"/>
                <w:szCs w:val="24"/>
                <w:lang w:val="ru-RU"/>
              </w:rPr>
              <w:t xml:space="preserve"> работа</w:t>
            </w:r>
            <w:proofErr w:type="gramEnd"/>
            <w:r w:rsidR="001104DD">
              <w:rPr>
                <w:rFonts w:ascii="Times New Roman" w:eastAsia="Trebuchet MS" w:hAnsi="Times New Roman"/>
                <w:sz w:val="24"/>
                <w:szCs w:val="24"/>
                <w:lang w:val="ru-RU"/>
              </w:rPr>
              <w:t xml:space="preserve"> с информацией</w:t>
            </w:r>
            <w:r w:rsidRPr="003C69A5">
              <w:rPr>
                <w:rFonts w:ascii="Times New Roman" w:eastAsia="Trebuchet MS" w:hAnsi="Times New Roman"/>
                <w:sz w:val="24"/>
                <w:szCs w:val="24"/>
              </w:rPr>
              <w:t>:</w:t>
            </w:r>
          </w:p>
          <w:p w14:paraId="46721B0E" w14:textId="77777777" w:rsidR="003C69A5" w:rsidRPr="003C69A5" w:rsidRDefault="003C69A5" w:rsidP="00CC7C84">
            <w:pPr>
              <w:numPr>
                <w:ilvl w:val="0"/>
                <w:numId w:val="8"/>
              </w:numPr>
              <w:tabs>
                <w:tab w:val="left" w:pos="29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284BF01" w14:textId="77777777" w:rsidR="003C69A5" w:rsidRPr="003C69A5" w:rsidRDefault="003C69A5" w:rsidP="00CC7C84">
            <w:pPr>
              <w:numPr>
                <w:ilvl w:val="0"/>
                <w:numId w:val="8"/>
              </w:numPr>
              <w:tabs>
                <w:tab w:val="left" w:pos="348"/>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c>
          <w:tcPr>
            <w:tcW w:w="6974" w:type="dxa"/>
          </w:tcPr>
          <w:p w14:paraId="59A057D0" w14:textId="77777777" w:rsidR="003C69A5" w:rsidRPr="003C69A5" w:rsidRDefault="003C69A5" w:rsidP="00CC7C84">
            <w:pPr>
              <w:numPr>
                <w:ilvl w:val="0"/>
                <w:numId w:val="8"/>
              </w:numPr>
              <w:tabs>
                <w:tab w:val="left" w:pos="35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755A738" w14:textId="77777777" w:rsidR="003C69A5" w:rsidRPr="003C69A5" w:rsidRDefault="003C69A5" w:rsidP="00CC7C84">
            <w:pPr>
              <w:numPr>
                <w:ilvl w:val="0"/>
                <w:numId w:val="8"/>
              </w:numPr>
              <w:tabs>
                <w:tab w:val="left" w:pos="35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2BFCF553" w14:textId="77777777" w:rsidR="003C69A5" w:rsidRPr="003C69A5" w:rsidRDefault="003C69A5" w:rsidP="00CC7C84">
            <w:pPr>
              <w:numPr>
                <w:ilvl w:val="0"/>
                <w:numId w:val="8"/>
              </w:numPr>
              <w:tabs>
                <w:tab w:val="left" w:pos="34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w:t>
            </w:r>
          </w:p>
          <w:p w14:paraId="225C2CDF" w14:textId="77777777" w:rsidR="003C69A5" w:rsidRPr="003C69A5" w:rsidRDefault="003C69A5" w:rsidP="00CC7C84">
            <w:pPr>
              <w:numPr>
                <w:ilvl w:val="0"/>
                <w:numId w:val="8"/>
              </w:numPr>
              <w:tabs>
                <w:tab w:val="left" w:pos="355"/>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географической информации качественные и количественные</w:t>
            </w:r>
          </w:p>
        </w:tc>
      </w:tr>
    </w:tbl>
    <w:p w14:paraId="3298AC42" w14:textId="77777777" w:rsidR="003C69A5" w:rsidRPr="003C69A5" w:rsidRDefault="003C69A5" w:rsidP="003C69A5">
      <w:pPr>
        <w:autoSpaceDE w:val="0"/>
        <w:autoSpaceDN w:val="0"/>
        <w:spacing w:line="276" w:lineRule="auto"/>
        <w:ind w:right="57"/>
        <w:jc w:val="both"/>
        <w:rPr>
          <w:rFonts w:ascii="Times New Roman" w:eastAsia="Trebuchet MS" w:hAnsi="Times New Roman"/>
          <w:sz w:val="24"/>
          <w:szCs w:val="22"/>
          <w:lang w:eastAsia="en-US"/>
        </w:rPr>
        <w:sectPr w:rsidR="003C69A5" w:rsidRPr="003C69A5" w:rsidSect="008E15F8">
          <w:pgSz w:w="16840" w:h="11910" w:orient="landscape"/>
          <w:pgMar w:top="993" w:right="840" w:bottom="1120" w:left="1020" w:header="0" w:footer="927" w:gutter="0"/>
          <w:cols w:space="720"/>
        </w:sectPr>
      </w:pPr>
    </w:p>
    <w:p w14:paraId="2615310D"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19DE427F" w14:textId="77777777" w:rsidTr="008E15F8">
        <w:trPr>
          <w:trHeight w:val="4370"/>
        </w:trPr>
        <w:tc>
          <w:tcPr>
            <w:tcW w:w="2830" w:type="dxa"/>
          </w:tcPr>
          <w:p w14:paraId="160787BB"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39EED9C4" w14:textId="77777777" w:rsidR="003C69A5" w:rsidRPr="003C69A5" w:rsidRDefault="003C69A5" w:rsidP="00CC7C84">
            <w:pPr>
              <w:numPr>
                <w:ilvl w:val="0"/>
                <w:numId w:val="7"/>
              </w:numPr>
              <w:tabs>
                <w:tab w:val="left" w:pos="511"/>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оценивать достоверность, легитимность информации, ее соответствие правовым и морально-этическим нормам;</w:t>
            </w:r>
          </w:p>
          <w:p w14:paraId="1B24FCF6"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использовать средства информационных и коммуникационных технологий в решении когнитивных,</w:t>
            </w:r>
            <w:r w:rsidRPr="003C69A5">
              <w:rPr>
                <w:rFonts w:ascii="Times New Roman" w:eastAsia="Trebuchet MS" w:hAnsi="Times New Roman"/>
                <w:sz w:val="24"/>
                <w:szCs w:val="24"/>
                <w:lang w:val="ru-RU"/>
              </w:rPr>
              <w:tab/>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092B27" w14:textId="77777777" w:rsidR="003C69A5" w:rsidRPr="003C69A5" w:rsidRDefault="003C69A5" w:rsidP="00CC7C84">
            <w:pPr>
              <w:numPr>
                <w:ilvl w:val="0"/>
                <w:numId w:val="7"/>
              </w:numPr>
              <w:tabs>
                <w:tab w:val="left" w:pos="33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владеть навыками распознавания и защиты информации, информационной безопасности</w:t>
            </w:r>
          </w:p>
          <w:p w14:paraId="7BC96370" w14:textId="62D5CE33" w:rsidR="003C69A5" w:rsidRPr="003C69A5" w:rsidRDefault="00A41BB8" w:rsidP="003C69A5">
            <w:pPr>
              <w:spacing w:line="276" w:lineRule="auto"/>
              <w:ind w:right="57"/>
              <w:rPr>
                <w:rFonts w:ascii="Times New Roman" w:eastAsia="Trebuchet MS" w:hAnsi="Times New Roman"/>
                <w:sz w:val="24"/>
              </w:rPr>
            </w:pPr>
            <w:r>
              <w:rPr>
                <w:rFonts w:ascii="Times New Roman" w:eastAsia="Trebuchet MS" w:hAnsi="Times New Roman"/>
                <w:sz w:val="24"/>
                <w:szCs w:val="24"/>
                <w:lang w:val="ru-RU"/>
              </w:rPr>
              <w:t>личности</w:t>
            </w:r>
            <w:r w:rsidR="003C69A5" w:rsidRPr="003C69A5">
              <w:rPr>
                <w:rFonts w:ascii="Times New Roman" w:eastAsia="Trebuchet MS" w:hAnsi="Times New Roman"/>
                <w:sz w:val="24"/>
                <w:szCs w:val="24"/>
              </w:rPr>
              <w:t>;</w:t>
            </w:r>
          </w:p>
        </w:tc>
        <w:tc>
          <w:tcPr>
            <w:tcW w:w="6804" w:type="dxa"/>
          </w:tcPr>
          <w:p w14:paraId="77F8ABA8" w14:textId="77777777" w:rsidR="003C69A5" w:rsidRPr="003C69A5" w:rsidRDefault="003C69A5" w:rsidP="003C69A5">
            <w:pPr>
              <w:tabs>
                <w:tab w:val="left" w:pos="511"/>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r>
      <w:tr w:rsidR="003C69A5" w:rsidRPr="003C69A5" w14:paraId="7F403DF7" w14:textId="77777777" w:rsidTr="008E15F8">
        <w:trPr>
          <w:trHeight w:val="4369"/>
        </w:trPr>
        <w:tc>
          <w:tcPr>
            <w:tcW w:w="2830" w:type="dxa"/>
          </w:tcPr>
          <w:p w14:paraId="7EA9BC5A" w14:textId="77777777" w:rsidR="003C69A5" w:rsidRPr="003C69A5" w:rsidRDefault="003C69A5" w:rsidP="003C69A5">
            <w:pPr>
              <w:tabs>
                <w:tab w:val="left" w:pos="590"/>
                <w:tab w:val="left" w:pos="1113"/>
                <w:tab w:val="left" w:pos="1782"/>
                <w:tab w:val="left" w:pos="2601"/>
              </w:tabs>
              <w:spacing w:line="276" w:lineRule="auto"/>
              <w:ind w:right="57"/>
              <w:rPr>
                <w:rFonts w:ascii="Times New Roman" w:eastAsia="Trebuchet MS" w:hAnsi="Times New Roman"/>
                <w:sz w:val="24"/>
                <w:lang w:val="ru-RU"/>
              </w:rPr>
            </w:pPr>
            <w:r w:rsidRPr="003C69A5">
              <w:rPr>
                <w:rFonts w:ascii="Times New Roman" w:eastAsia="Trebuchet MS" w:hAnsi="Times New Roman"/>
                <w:sz w:val="24"/>
                <w:lang w:val="ru-RU"/>
              </w:rPr>
              <w:t>ОК</w:t>
            </w:r>
            <w:r w:rsidRPr="003C69A5">
              <w:rPr>
                <w:rFonts w:ascii="Times New Roman" w:eastAsia="Trebuchet MS" w:hAnsi="Times New Roman"/>
                <w:sz w:val="24"/>
                <w:lang w:val="ru-RU"/>
              </w:rPr>
              <w:tab/>
              <w:t>03.</w:t>
            </w:r>
            <w:r w:rsidRPr="003C69A5">
              <w:rPr>
                <w:rFonts w:ascii="Times New Roman" w:eastAsia="Trebuchet MS" w:hAnsi="Times New Roman"/>
                <w:sz w:val="24"/>
                <w:lang w:val="ru-RU"/>
              </w:rPr>
              <w:tab/>
            </w:r>
            <w:r w:rsidRPr="003C69A5">
              <w:rPr>
                <w:rFonts w:ascii="Times New Roman" w:eastAsia="Trebuchet MS" w:hAnsi="Times New Roman"/>
                <w:sz w:val="24"/>
                <w:szCs w:val="24"/>
                <w:lang w:val="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105" w:type="dxa"/>
          </w:tcPr>
          <w:p w14:paraId="50ABCE11" w14:textId="77777777" w:rsidR="003C69A5" w:rsidRPr="003C69A5" w:rsidRDefault="003C69A5" w:rsidP="003C69A5">
            <w:pPr>
              <w:tabs>
                <w:tab w:val="left" w:pos="369"/>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духовно-нравственного воспитания:</w:t>
            </w:r>
          </w:p>
          <w:p w14:paraId="6A0D484D"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сформированность нравственного сознания, этического поведения;</w:t>
            </w:r>
          </w:p>
          <w:p w14:paraId="1A9BA1EB"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5F9F7615"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осознание личного вклада в построение устойчивого будущего;</w:t>
            </w:r>
          </w:p>
          <w:p w14:paraId="0381E8F0"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Pr="003C69A5">
              <w:rPr>
                <w:rFonts w:ascii="Times New Roman" w:eastAsia="Trebuchet MS" w:hAnsi="Times New Roman"/>
                <w:w w:val="90"/>
                <w:sz w:val="24"/>
                <w:lang w:val="ru-RU"/>
              </w:rPr>
              <w:t>;</w:t>
            </w:r>
          </w:p>
        </w:tc>
        <w:tc>
          <w:tcPr>
            <w:tcW w:w="6804" w:type="dxa"/>
          </w:tcPr>
          <w:p w14:paraId="29D1E27B"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w:t>
            </w:r>
          </w:p>
          <w:p w14:paraId="73EA515C" w14:textId="77777777" w:rsidR="003C69A5" w:rsidRPr="003C69A5" w:rsidRDefault="003C69A5" w:rsidP="00CC7C84">
            <w:pPr>
              <w:numPr>
                <w:ilvl w:val="0"/>
                <w:numId w:val="7"/>
              </w:numPr>
              <w:tabs>
                <w:tab w:val="left" w:pos="369"/>
                <w:tab w:val="left" w:pos="2255"/>
                <w:tab w:val="left" w:pos="4873"/>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для решения учебных и (или) практико-ориентированных задач;</w:t>
            </w:r>
          </w:p>
        </w:tc>
      </w:tr>
    </w:tbl>
    <w:p w14:paraId="5E961D32" w14:textId="77777777" w:rsidR="003C69A5" w:rsidRPr="003C69A5" w:rsidRDefault="003C69A5" w:rsidP="003C69A5">
      <w:pPr>
        <w:autoSpaceDE w:val="0"/>
        <w:autoSpaceDN w:val="0"/>
        <w:spacing w:line="276" w:lineRule="auto"/>
        <w:ind w:right="57"/>
        <w:jc w:val="both"/>
        <w:rPr>
          <w:rFonts w:ascii="Times New Roman" w:eastAsia="Trebuchet MS" w:hAnsi="Times New Roman"/>
          <w:sz w:val="24"/>
          <w:szCs w:val="22"/>
          <w:lang w:eastAsia="en-US"/>
        </w:rPr>
        <w:sectPr w:rsidR="003C69A5" w:rsidRPr="003C69A5" w:rsidSect="008E15F8">
          <w:pgSz w:w="16840" w:h="11910" w:orient="landscape"/>
          <w:pgMar w:top="993" w:right="840" w:bottom="1120" w:left="1020" w:header="0" w:footer="927" w:gutter="0"/>
          <w:cols w:space="720"/>
        </w:sectPr>
      </w:pPr>
    </w:p>
    <w:p w14:paraId="3FEAF9BB"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347B4A5C"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78E07393"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188A65C4" w14:textId="77777777" w:rsidTr="008E15F8">
        <w:trPr>
          <w:trHeight w:val="8428"/>
        </w:trPr>
        <w:tc>
          <w:tcPr>
            <w:tcW w:w="2830" w:type="dxa"/>
          </w:tcPr>
          <w:p w14:paraId="55BECB88"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13930770"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универсальными регулятивными действиями:</w:t>
            </w:r>
          </w:p>
          <w:p w14:paraId="0A90FDCD"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а) самоорганизация:</w:t>
            </w:r>
          </w:p>
          <w:p w14:paraId="77655818"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5F17A85"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самостоятельно составлять план решения проблемы с учетом имеющихся ресурсов, собственных возможностей и предпочтений;</w:t>
            </w:r>
          </w:p>
          <w:p w14:paraId="1BF60614"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853E4DD" w14:textId="68FDDB2D"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rPr>
            </w:pPr>
            <w:r w:rsidRPr="003C69A5">
              <w:rPr>
                <w:rFonts w:ascii="Times New Roman" w:eastAsia="Trebuchet MS" w:hAnsi="Times New Roman"/>
                <w:sz w:val="24"/>
                <w:szCs w:val="24"/>
              </w:rPr>
              <w:t xml:space="preserve">б) </w:t>
            </w:r>
            <w:r w:rsidR="00A41BB8">
              <w:rPr>
                <w:rFonts w:ascii="Times New Roman" w:eastAsia="Trebuchet MS" w:hAnsi="Times New Roman"/>
                <w:sz w:val="24"/>
                <w:szCs w:val="24"/>
                <w:lang w:val="ru-RU"/>
              </w:rPr>
              <w:t>самоконтроль</w:t>
            </w:r>
            <w:r w:rsidRPr="003C69A5">
              <w:rPr>
                <w:rFonts w:ascii="Times New Roman" w:eastAsia="Trebuchet MS" w:hAnsi="Times New Roman"/>
                <w:sz w:val="24"/>
                <w:szCs w:val="24"/>
              </w:rPr>
              <w:t>:</w:t>
            </w:r>
          </w:p>
          <w:p w14:paraId="557FC395"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использовать приемы рефлексии для оценки ситуации, выбора верного решения;</w:t>
            </w:r>
          </w:p>
          <w:p w14:paraId="217F080B"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уметь оценивать риски и своевременно принимать решения по их снижению;</w:t>
            </w:r>
          </w:p>
          <w:p w14:paraId="21644A77"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эмоциональный интеллект, предполагающий сформированность:</w:t>
            </w:r>
          </w:p>
          <w:p w14:paraId="792AECC1" w14:textId="1ADEA370" w:rsidR="003C69A5" w:rsidRPr="00A41BB8" w:rsidRDefault="003C69A5" w:rsidP="00A41BB8">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w:t>
            </w:r>
            <w:r w:rsidR="00A41BB8">
              <w:rPr>
                <w:rFonts w:ascii="Times New Roman" w:eastAsia="Trebuchet MS" w:hAnsi="Times New Roman"/>
                <w:sz w:val="24"/>
                <w:szCs w:val="24"/>
                <w:lang w:val="ru-RU"/>
              </w:rPr>
              <w:t xml:space="preserve"> </w:t>
            </w:r>
            <w:r w:rsidRPr="00A41BB8">
              <w:rPr>
                <w:rFonts w:ascii="Times New Roman" w:eastAsia="Trebuchet MS" w:hAnsi="Times New Roman"/>
                <w:sz w:val="24"/>
                <w:szCs w:val="24"/>
                <w:lang w:val="ru-RU"/>
              </w:rPr>
              <w:t>своих возможностей;</w:t>
            </w:r>
          </w:p>
        </w:tc>
        <w:tc>
          <w:tcPr>
            <w:tcW w:w="6804" w:type="dxa"/>
          </w:tcPr>
          <w:p w14:paraId="7EC9A34B" w14:textId="77777777" w:rsidR="003C69A5" w:rsidRPr="00A41BB8" w:rsidRDefault="003C69A5" w:rsidP="003C69A5">
            <w:pPr>
              <w:spacing w:line="276" w:lineRule="auto"/>
              <w:ind w:right="57"/>
              <w:rPr>
                <w:rFonts w:ascii="Times New Roman" w:eastAsia="Trebuchet MS" w:hAnsi="Times New Roman"/>
                <w:sz w:val="24"/>
                <w:lang w:val="ru-RU"/>
              </w:rPr>
            </w:pPr>
          </w:p>
        </w:tc>
      </w:tr>
    </w:tbl>
    <w:p w14:paraId="106ECAE0" w14:textId="77777777" w:rsidR="003C69A5" w:rsidRPr="003C69A5" w:rsidRDefault="003C69A5" w:rsidP="003C69A5">
      <w:pPr>
        <w:autoSpaceDE w:val="0"/>
        <w:autoSpaceDN w:val="0"/>
        <w:spacing w:line="276" w:lineRule="auto"/>
        <w:ind w:right="57"/>
        <w:rPr>
          <w:rFonts w:ascii="Times New Roman" w:eastAsia="Trebuchet MS" w:hAnsi="Times New Roman"/>
          <w:sz w:val="24"/>
          <w:szCs w:val="22"/>
          <w:lang w:eastAsia="en-US"/>
        </w:rPr>
        <w:sectPr w:rsidR="003C69A5" w:rsidRPr="003C69A5">
          <w:pgSz w:w="16840" w:h="11910" w:orient="landscape"/>
          <w:pgMar w:top="1100" w:right="840" w:bottom="1120" w:left="1020" w:header="0" w:footer="927" w:gutter="0"/>
          <w:cols w:space="720"/>
        </w:sectPr>
      </w:pPr>
    </w:p>
    <w:p w14:paraId="0569AF79"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427D5BFF"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5E3F1176"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7522D171" w14:textId="77777777" w:rsidTr="008E15F8">
        <w:trPr>
          <w:trHeight w:val="2495"/>
        </w:trPr>
        <w:tc>
          <w:tcPr>
            <w:tcW w:w="2830" w:type="dxa"/>
          </w:tcPr>
          <w:p w14:paraId="348DD52D" w14:textId="77777777" w:rsidR="003C69A5" w:rsidRPr="00A41BB8" w:rsidRDefault="003C69A5" w:rsidP="003C69A5">
            <w:pPr>
              <w:spacing w:line="276" w:lineRule="auto"/>
              <w:ind w:right="57"/>
              <w:rPr>
                <w:rFonts w:ascii="Times New Roman" w:eastAsia="Trebuchet MS" w:hAnsi="Times New Roman"/>
                <w:sz w:val="24"/>
                <w:lang w:val="ru-RU"/>
              </w:rPr>
            </w:pPr>
          </w:p>
        </w:tc>
        <w:tc>
          <w:tcPr>
            <w:tcW w:w="5105" w:type="dxa"/>
          </w:tcPr>
          <w:p w14:paraId="4037FC1C"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3ECF9311" w14:textId="77777777" w:rsidR="003C69A5" w:rsidRPr="003C69A5" w:rsidRDefault="003C69A5" w:rsidP="00CC7C84">
            <w:pPr>
              <w:numPr>
                <w:ilvl w:val="0"/>
                <w:numId w:val="7"/>
              </w:numPr>
              <w:tabs>
                <w:tab w:val="left" w:pos="353"/>
                <w:tab w:val="left" w:pos="2255"/>
                <w:tab w:val="left" w:pos="4873"/>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6804" w:type="dxa"/>
          </w:tcPr>
          <w:p w14:paraId="3C49C54C" w14:textId="77777777" w:rsidR="003C69A5" w:rsidRPr="003C69A5" w:rsidRDefault="003C69A5" w:rsidP="003C69A5">
            <w:pPr>
              <w:spacing w:line="276" w:lineRule="auto"/>
              <w:ind w:right="57"/>
              <w:rPr>
                <w:rFonts w:ascii="Times New Roman" w:eastAsia="Trebuchet MS" w:hAnsi="Times New Roman"/>
                <w:sz w:val="24"/>
                <w:lang w:val="ru-RU"/>
              </w:rPr>
            </w:pPr>
          </w:p>
        </w:tc>
      </w:tr>
      <w:tr w:rsidR="003C69A5" w:rsidRPr="003C69A5" w14:paraId="3ABE5F57" w14:textId="77777777" w:rsidTr="008E15F8">
        <w:trPr>
          <w:trHeight w:val="293"/>
        </w:trPr>
        <w:tc>
          <w:tcPr>
            <w:tcW w:w="2830" w:type="dxa"/>
          </w:tcPr>
          <w:p w14:paraId="53C9DE46"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ОК 04. Эффективно взаимодействовать</w:t>
            </w:r>
            <w:r w:rsidRPr="003C69A5">
              <w:rPr>
                <w:rFonts w:ascii="Times New Roman" w:eastAsia="Trebuchet MS" w:hAnsi="Times New Roman"/>
                <w:sz w:val="24"/>
                <w:szCs w:val="24"/>
                <w:lang w:val="ru-RU"/>
              </w:rPr>
              <w:tab/>
              <w:t>и работать в коллективе и команде</w:t>
            </w:r>
          </w:p>
        </w:tc>
        <w:tc>
          <w:tcPr>
            <w:tcW w:w="5105" w:type="dxa"/>
          </w:tcPr>
          <w:p w14:paraId="026117F2"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готовность к саморазвитию, самостоятельности и самоопределению;</w:t>
            </w:r>
          </w:p>
          <w:p w14:paraId="61E063B2"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 - овладение</w:t>
            </w:r>
            <w:r w:rsidRPr="003C69A5">
              <w:rPr>
                <w:rFonts w:ascii="Times New Roman" w:eastAsia="Trebuchet MS" w:hAnsi="Times New Roman"/>
                <w:sz w:val="24"/>
                <w:szCs w:val="24"/>
                <w:lang w:val="ru-RU"/>
              </w:rPr>
              <w:tab/>
              <w:t>навыками учебно- исследовательской,</w:t>
            </w:r>
            <w:r w:rsidRPr="003C69A5">
              <w:rPr>
                <w:rFonts w:ascii="Times New Roman" w:eastAsia="Trebuchet MS" w:hAnsi="Times New Roman"/>
                <w:sz w:val="24"/>
                <w:szCs w:val="24"/>
                <w:lang w:val="ru-RU"/>
              </w:rPr>
              <w:tab/>
              <w:t>проектной и социальной деятельности;</w:t>
            </w:r>
          </w:p>
          <w:p w14:paraId="785D9A20"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универсальными коммуникативными действиями:</w:t>
            </w:r>
          </w:p>
          <w:p w14:paraId="39EEB523"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 -  совместная деятельность: </w:t>
            </w:r>
          </w:p>
          <w:p w14:paraId="15A7CEC4"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 - понимать и использовать преимущества</w:t>
            </w:r>
          </w:p>
          <w:p w14:paraId="61B400E1"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командной и индивидуальной работы; </w:t>
            </w:r>
          </w:p>
          <w:p w14:paraId="5192A31C"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 принимать цели совместной деятельности, организовывать и координировать действия </w:t>
            </w:r>
            <w:proofErr w:type="gramStart"/>
            <w:r w:rsidRPr="003C69A5">
              <w:rPr>
                <w:rFonts w:ascii="Times New Roman" w:eastAsia="Trebuchet MS" w:hAnsi="Times New Roman"/>
                <w:sz w:val="24"/>
                <w:szCs w:val="24"/>
                <w:lang w:val="ru-RU"/>
              </w:rPr>
              <w:t>по  ее</w:t>
            </w:r>
            <w:proofErr w:type="gramEnd"/>
            <w:r w:rsidRPr="003C69A5">
              <w:rPr>
                <w:rFonts w:ascii="Times New Roman" w:eastAsia="Trebuchet MS" w:hAnsi="Times New Roman"/>
                <w:sz w:val="24"/>
                <w:szCs w:val="24"/>
                <w:lang w:val="ru-RU"/>
              </w:rPr>
              <w:t xml:space="preserve"> достижению: составлять план действий,</w:t>
            </w:r>
          </w:p>
          <w:p w14:paraId="01884E2E"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распределять роли с учетом мнений участников    обсуждать результаты совместной работы;</w:t>
            </w:r>
          </w:p>
          <w:p w14:paraId="652BE87D"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w w:val="90"/>
                <w:sz w:val="24"/>
                <w:lang w:val="ru-RU"/>
              </w:rPr>
            </w:pPr>
            <w:r w:rsidRPr="003C69A5">
              <w:rPr>
                <w:rFonts w:ascii="Times New Roman" w:eastAsia="Trebuchet MS" w:hAnsi="Times New Roman"/>
                <w:sz w:val="24"/>
                <w:szCs w:val="24"/>
                <w:lang w:val="ru-RU"/>
              </w:rPr>
              <w:t>- координировать и выполнять работу в условиях реального, виртуального и комбинированного взаимодействия;</w:t>
            </w:r>
          </w:p>
        </w:tc>
        <w:tc>
          <w:tcPr>
            <w:tcW w:w="6804" w:type="dxa"/>
          </w:tcPr>
          <w:p w14:paraId="608302F0"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владеть географической терминологией и системой базовых географических</w:t>
            </w:r>
            <w:r w:rsidRPr="003C69A5">
              <w:rPr>
                <w:rFonts w:ascii="Times New Roman" w:eastAsia="Trebuchet MS" w:hAnsi="Times New Roman"/>
                <w:sz w:val="24"/>
                <w:szCs w:val="24"/>
                <w:lang w:val="ru-RU"/>
              </w:rPr>
              <w:tab/>
              <w:t>понятий, умение применять социально-</w:t>
            </w:r>
          </w:p>
          <w:p w14:paraId="1D149C56"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экономические понятия для решения учебных и (или) практико-ориентированных задач;</w:t>
            </w:r>
          </w:p>
        </w:tc>
      </w:tr>
    </w:tbl>
    <w:p w14:paraId="345C6D1D" w14:textId="77777777" w:rsidR="003C69A5" w:rsidRPr="003C69A5" w:rsidRDefault="003C69A5" w:rsidP="003C69A5">
      <w:pPr>
        <w:autoSpaceDE w:val="0"/>
        <w:autoSpaceDN w:val="0"/>
        <w:spacing w:line="276" w:lineRule="auto"/>
        <w:ind w:right="57"/>
        <w:rPr>
          <w:rFonts w:ascii="Times New Roman" w:eastAsia="Trebuchet MS" w:hAnsi="Times New Roman"/>
          <w:sz w:val="24"/>
          <w:szCs w:val="22"/>
          <w:lang w:eastAsia="en-US"/>
        </w:rPr>
        <w:sectPr w:rsidR="003C69A5" w:rsidRPr="003C69A5">
          <w:pgSz w:w="16840" w:h="11910" w:orient="landscape"/>
          <w:pgMar w:top="1100" w:right="840" w:bottom="1120" w:left="1020" w:header="0" w:footer="927" w:gutter="0"/>
          <w:cols w:space="720"/>
        </w:sectPr>
      </w:pPr>
    </w:p>
    <w:p w14:paraId="58D2C993"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04EA178D" w14:textId="77777777" w:rsidTr="008E15F8">
        <w:trPr>
          <w:trHeight w:val="3745"/>
        </w:trPr>
        <w:tc>
          <w:tcPr>
            <w:tcW w:w="2830" w:type="dxa"/>
          </w:tcPr>
          <w:p w14:paraId="298BF6A7"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79822DDF" w14:textId="77777777" w:rsidR="003C69A5" w:rsidRPr="003C69A5" w:rsidRDefault="003C69A5" w:rsidP="00CC7C84">
            <w:pPr>
              <w:numPr>
                <w:ilvl w:val="0"/>
                <w:numId w:val="6"/>
              </w:numPr>
              <w:tabs>
                <w:tab w:val="left" w:pos="457"/>
                <w:tab w:val="left" w:pos="458"/>
                <w:tab w:val="left" w:pos="1494"/>
                <w:tab w:val="left" w:pos="2065"/>
                <w:tab w:val="left" w:pos="3479"/>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осуществлять</w:t>
            </w:r>
            <w:r w:rsidRPr="003C69A5">
              <w:rPr>
                <w:rFonts w:ascii="Times New Roman" w:eastAsia="Trebuchet MS" w:hAnsi="Times New Roman"/>
                <w:sz w:val="24"/>
                <w:szCs w:val="24"/>
                <w:lang w:val="ru-RU"/>
              </w:rPr>
              <w:tab/>
              <w:t xml:space="preserve">позитивное стратегическое поведение в различных ситуациях, проявлять творчество и воображение, быть инициативным. </w:t>
            </w:r>
          </w:p>
          <w:p w14:paraId="1226AF9D" w14:textId="77777777" w:rsidR="003C69A5" w:rsidRPr="003C69A5" w:rsidRDefault="003C69A5" w:rsidP="003C69A5">
            <w:pPr>
              <w:tabs>
                <w:tab w:val="left" w:pos="457"/>
                <w:tab w:val="left" w:pos="458"/>
                <w:tab w:val="left" w:pos="1494"/>
                <w:tab w:val="left" w:pos="2065"/>
                <w:tab w:val="left" w:pos="3479"/>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w:t>
            </w:r>
            <w:r w:rsidRPr="003C69A5">
              <w:rPr>
                <w:rFonts w:ascii="Times New Roman" w:eastAsia="Trebuchet MS" w:hAnsi="Times New Roman"/>
                <w:sz w:val="24"/>
                <w:szCs w:val="24"/>
                <w:lang w:val="ru-RU"/>
              </w:rPr>
              <w:tab/>
              <w:t>универсальными регулятивными действиями:</w:t>
            </w:r>
          </w:p>
          <w:p w14:paraId="712BC737"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принятие себя и других людей:</w:t>
            </w:r>
          </w:p>
          <w:p w14:paraId="37867720" w14:textId="77777777" w:rsidR="003C69A5" w:rsidRPr="003C69A5" w:rsidRDefault="003C69A5" w:rsidP="00CC7C84">
            <w:pPr>
              <w:numPr>
                <w:ilvl w:val="0"/>
                <w:numId w:val="6"/>
              </w:numPr>
              <w:tabs>
                <w:tab w:val="left" w:pos="28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принимать мотивы и аргументы других людей при анализе результатов деятельности;</w:t>
            </w:r>
          </w:p>
          <w:p w14:paraId="3C94E110" w14:textId="77777777" w:rsidR="003C69A5" w:rsidRPr="003C69A5" w:rsidRDefault="003C69A5" w:rsidP="00CC7C84">
            <w:pPr>
              <w:numPr>
                <w:ilvl w:val="0"/>
                <w:numId w:val="6"/>
              </w:numPr>
              <w:tabs>
                <w:tab w:val="left" w:pos="24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признавать свое право и право других людей на ошибки;</w:t>
            </w:r>
          </w:p>
          <w:p w14:paraId="368B05DE" w14:textId="77777777" w:rsidR="003C69A5" w:rsidRPr="003C69A5" w:rsidRDefault="003C69A5" w:rsidP="00CC7C84">
            <w:pPr>
              <w:numPr>
                <w:ilvl w:val="0"/>
                <w:numId w:val="6"/>
              </w:numPr>
              <w:tabs>
                <w:tab w:val="left" w:pos="247"/>
              </w:tabs>
              <w:spacing w:line="276" w:lineRule="auto"/>
              <w:ind w:left="57" w:right="57" w:hanging="138"/>
              <w:jc w:val="both"/>
              <w:rPr>
                <w:rFonts w:ascii="Times New Roman" w:eastAsia="Trebuchet MS" w:hAnsi="Times New Roman"/>
                <w:sz w:val="24"/>
                <w:lang w:val="ru-RU"/>
              </w:rPr>
            </w:pPr>
            <w:r w:rsidRPr="003C69A5">
              <w:rPr>
                <w:rFonts w:ascii="Times New Roman" w:eastAsia="Trebuchet MS" w:hAnsi="Times New Roman"/>
                <w:sz w:val="24"/>
                <w:szCs w:val="24"/>
                <w:lang w:val="ru-RU"/>
              </w:rPr>
              <w:t>развивать способность понимать мир с позиции другого человека;</w:t>
            </w:r>
          </w:p>
        </w:tc>
        <w:tc>
          <w:tcPr>
            <w:tcW w:w="6804" w:type="dxa"/>
          </w:tcPr>
          <w:p w14:paraId="0E6CF470" w14:textId="77777777" w:rsidR="003C69A5" w:rsidRPr="003C69A5" w:rsidRDefault="003C69A5" w:rsidP="003C69A5">
            <w:pPr>
              <w:spacing w:line="276" w:lineRule="auto"/>
              <w:ind w:right="57"/>
              <w:rPr>
                <w:rFonts w:ascii="Times New Roman" w:eastAsia="Trebuchet MS" w:hAnsi="Times New Roman"/>
                <w:sz w:val="24"/>
                <w:lang w:val="ru-RU"/>
              </w:rPr>
            </w:pPr>
          </w:p>
        </w:tc>
      </w:tr>
      <w:tr w:rsidR="003C69A5" w:rsidRPr="003C69A5" w14:paraId="555DAFEF" w14:textId="77777777" w:rsidTr="008E15F8">
        <w:trPr>
          <w:trHeight w:val="704"/>
        </w:trPr>
        <w:tc>
          <w:tcPr>
            <w:tcW w:w="2830" w:type="dxa"/>
          </w:tcPr>
          <w:p w14:paraId="23962BCE"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ОК 05.</w:t>
            </w:r>
          </w:p>
          <w:p w14:paraId="531B3E6C" w14:textId="77777777" w:rsidR="003C69A5" w:rsidRPr="003C69A5" w:rsidRDefault="003C69A5" w:rsidP="003C69A5">
            <w:pPr>
              <w:tabs>
                <w:tab w:val="left" w:pos="1348"/>
                <w:tab w:val="left" w:pos="1686"/>
                <w:tab w:val="left" w:pos="2138"/>
                <w:tab w:val="left" w:pos="2490"/>
                <w:tab w:val="left" w:pos="2598"/>
              </w:tabs>
              <w:spacing w:line="276" w:lineRule="auto"/>
              <w:ind w:right="57"/>
              <w:rPr>
                <w:rFonts w:ascii="Times New Roman" w:eastAsia="Trebuchet MS" w:hAnsi="Times New Roman"/>
                <w:sz w:val="24"/>
                <w:lang w:val="ru-RU"/>
              </w:rPr>
            </w:pPr>
            <w:r w:rsidRPr="003C69A5">
              <w:rPr>
                <w:rFonts w:ascii="Times New Roman" w:eastAsia="Trebuchet MS" w:hAnsi="Times New Roman"/>
                <w:sz w:val="24"/>
                <w:szCs w:val="24"/>
                <w:lang w:val="ru-RU"/>
              </w:rPr>
              <w:t>Осуществлять</w:t>
            </w:r>
            <w:r w:rsidRPr="003C69A5">
              <w:rPr>
                <w:rFonts w:ascii="Times New Roman" w:eastAsia="Trebuchet MS" w:hAnsi="Times New Roman"/>
                <w:sz w:val="24"/>
                <w:szCs w:val="24"/>
                <w:lang w:val="ru-RU"/>
              </w:rPr>
              <w:tab/>
              <w:t>устную</w:t>
            </w:r>
            <w:r w:rsidRPr="003C69A5">
              <w:rPr>
                <w:rFonts w:ascii="Times New Roman" w:eastAsia="Trebuchet MS" w:hAnsi="Times New Roman"/>
                <w:sz w:val="24"/>
                <w:szCs w:val="24"/>
                <w:lang w:val="ru-RU"/>
              </w:rPr>
              <w:tab/>
            </w:r>
            <w:r w:rsidRPr="003C69A5">
              <w:rPr>
                <w:rFonts w:ascii="Times New Roman" w:eastAsia="Trebuchet MS" w:hAnsi="Times New Roman"/>
                <w:sz w:val="24"/>
                <w:szCs w:val="24"/>
                <w:lang w:val="ru-RU"/>
              </w:rPr>
              <w:tab/>
              <w:t>и письменную коммуникацию   на государственном</w:t>
            </w:r>
            <w:r w:rsidRPr="003C69A5">
              <w:rPr>
                <w:rFonts w:ascii="Times New Roman" w:eastAsia="Trebuchet MS" w:hAnsi="Times New Roman"/>
                <w:sz w:val="24"/>
                <w:szCs w:val="24"/>
                <w:lang w:val="ru-RU"/>
              </w:rPr>
              <w:tab/>
              <w:t>языке Российской Федерации с учетом особенностей социального и культурного контекста</w:t>
            </w:r>
          </w:p>
        </w:tc>
        <w:tc>
          <w:tcPr>
            <w:tcW w:w="5105" w:type="dxa"/>
          </w:tcPr>
          <w:p w14:paraId="5736A51A"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эстетического воспитания:</w:t>
            </w:r>
          </w:p>
          <w:p w14:paraId="6668B78D"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эстетическое отношение к миру, включая эстетику быта, научного и технического творчества, спорта, труда и общественных отношений;</w:t>
            </w:r>
          </w:p>
          <w:p w14:paraId="5A5685A5" w14:textId="77777777" w:rsidR="003C69A5" w:rsidRPr="003C69A5" w:rsidRDefault="003C69A5" w:rsidP="003C69A5">
            <w:pPr>
              <w:tabs>
                <w:tab w:val="left" w:pos="34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451FA96"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180718B2"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готовность к самовыражению в разных видах</w:t>
            </w:r>
          </w:p>
          <w:p w14:paraId="634B3416"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искусства, стремление проявлять качества творческой личности;</w:t>
            </w:r>
          </w:p>
        </w:tc>
        <w:tc>
          <w:tcPr>
            <w:tcW w:w="6804" w:type="dxa"/>
          </w:tcPr>
          <w:p w14:paraId="571A1E83"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20115E5C"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w:t>
            </w:r>
            <w:r w:rsidRPr="003C69A5">
              <w:rPr>
                <w:rFonts w:ascii="Times New Roman" w:eastAsia="Trebuchet MS" w:hAnsi="Times New Roman"/>
                <w:sz w:val="24"/>
                <w:szCs w:val="24"/>
                <w:lang w:val="ru-RU"/>
              </w:rPr>
              <w:lastRenderedPageBreak/>
              <w:t>и процессов; проводить классификацию географических объектов, процессов и явлений;</w:t>
            </w:r>
          </w:p>
        </w:tc>
      </w:tr>
      <w:tr w:rsidR="003C69A5" w:rsidRPr="003C69A5" w14:paraId="2B509AAB" w14:textId="77777777" w:rsidTr="008E15F8">
        <w:trPr>
          <w:trHeight w:val="3434"/>
        </w:trPr>
        <w:tc>
          <w:tcPr>
            <w:tcW w:w="2830" w:type="dxa"/>
          </w:tcPr>
          <w:p w14:paraId="06334CBA"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79133A6F"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универсальными коммуникативными действиями:</w:t>
            </w:r>
          </w:p>
          <w:p w14:paraId="71B59D5F"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pacing w:val="-1"/>
                <w:w w:val="90"/>
                <w:sz w:val="24"/>
                <w:lang w:val="ru-RU"/>
              </w:rPr>
              <w:t>а) общение:</w:t>
            </w:r>
          </w:p>
          <w:p w14:paraId="5F6338D3"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осуществлять коммуникации во всех сферах жизни;</w:t>
            </w:r>
          </w:p>
          <w:p w14:paraId="7C87E578"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47B1F3D" w14:textId="77777777" w:rsidR="003C69A5" w:rsidRPr="003C69A5" w:rsidRDefault="003C69A5" w:rsidP="003C69A5">
            <w:pPr>
              <w:tabs>
                <w:tab w:val="left" w:pos="338"/>
                <w:tab w:val="left" w:pos="2255"/>
                <w:tab w:val="left" w:pos="4873"/>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развернуто и логично излагать свою точку</w:t>
            </w:r>
          </w:p>
          <w:p w14:paraId="026A1758" w14:textId="77777777" w:rsidR="003C69A5" w:rsidRPr="003C69A5" w:rsidRDefault="003C69A5" w:rsidP="003C69A5">
            <w:pPr>
              <w:tabs>
                <w:tab w:val="left" w:pos="353"/>
                <w:tab w:val="left" w:pos="2255"/>
                <w:tab w:val="left" w:pos="4873"/>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зрения с использованием языковых средств;</w:t>
            </w:r>
          </w:p>
        </w:tc>
        <w:tc>
          <w:tcPr>
            <w:tcW w:w="6804" w:type="dxa"/>
          </w:tcPr>
          <w:p w14:paraId="3B0E3694"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szCs w:val="24"/>
                <w:lang w:val="ru-RU"/>
              </w:rPr>
              <w:t xml:space="preserve">устанавливать взаимосвязи между социально-экономическими и </w:t>
            </w:r>
            <w:proofErr w:type="spellStart"/>
            <w:r w:rsidRPr="003C69A5">
              <w:rPr>
                <w:rFonts w:ascii="Times New Roman" w:eastAsia="Trebuchet MS" w:hAnsi="Times New Roman"/>
                <w:sz w:val="24"/>
                <w:szCs w:val="24"/>
                <w:lang w:val="ru-RU"/>
              </w:rPr>
              <w:t>геоэкологическими</w:t>
            </w:r>
            <w:proofErr w:type="spellEnd"/>
            <w:r w:rsidRPr="003C69A5">
              <w:rPr>
                <w:rFonts w:ascii="Times New Roman" w:eastAsia="Trebuchet MS" w:hAnsi="Times New Roman"/>
                <w:sz w:val="24"/>
                <w:szCs w:val="24"/>
                <w:lang w:val="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r>
      <w:tr w:rsidR="003C69A5" w:rsidRPr="003C69A5" w14:paraId="4FC92FE2" w14:textId="77777777" w:rsidTr="008E15F8">
        <w:trPr>
          <w:trHeight w:val="421"/>
        </w:trPr>
        <w:tc>
          <w:tcPr>
            <w:tcW w:w="2830" w:type="dxa"/>
          </w:tcPr>
          <w:p w14:paraId="4E4A66DD" w14:textId="77777777" w:rsidR="003C69A5" w:rsidRPr="003C69A5" w:rsidRDefault="003C69A5" w:rsidP="003C69A5">
            <w:pPr>
              <w:spacing w:line="276" w:lineRule="auto"/>
              <w:ind w:right="57"/>
              <w:rPr>
                <w:rFonts w:ascii="Times New Roman" w:eastAsia="Trebuchet MS" w:hAnsi="Times New Roman"/>
                <w:sz w:val="24"/>
                <w:lang w:val="ru-RU"/>
              </w:rPr>
            </w:pPr>
            <w:r w:rsidRPr="003C69A5">
              <w:rPr>
                <w:rFonts w:ascii="Times New Roman" w:eastAsia="Trebuchet MS" w:hAnsi="Times New Roman"/>
                <w:w w:val="85"/>
                <w:sz w:val="24"/>
                <w:lang w:val="ru-RU"/>
              </w:rPr>
              <w:t>ОК</w:t>
            </w:r>
            <w:r w:rsidRPr="003C69A5">
              <w:rPr>
                <w:rFonts w:ascii="Times New Roman" w:eastAsia="Trebuchet MS" w:hAnsi="Times New Roman"/>
                <w:spacing w:val="5"/>
                <w:w w:val="85"/>
                <w:sz w:val="24"/>
                <w:lang w:val="ru-RU"/>
              </w:rPr>
              <w:t xml:space="preserve"> </w:t>
            </w:r>
            <w:r w:rsidRPr="003C69A5">
              <w:rPr>
                <w:rFonts w:ascii="Times New Roman" w:eastAsia="Trebuchet MS" w:hAnsi="Times New Roman"/>
                <w:w w:val="85"/>
                <w:sz w:val="24"/>
                <w:lang w:val="ru-RU"/>
              </w:rPr>
              <w:t>06.</w:t>
            </w:r>
          </w:p>
          <w:p w14:paraId="175916D6" w14:textId="77777777" w:rsidR="003C69A5" w:rsidRPr="003C69A5" w:rsidRDefault="003C69A5" w:rsidP="003C69A5">
            <w:pPr>
              <w:tabs>
                <w:tab w:val="left" w:pos="1290"/>
                <w:tab w:val="left" w:pos="1470"/>
                <w:tab w:val="left" w:pos="1679"/>
                <w:tab w:val="left" w:pos="2601"/>
              </w:tabs>
              <w:spacing w:line="276" w:lineRule="auto"/>
              <w:ind w:right="57"/>
              <w:rPr>
                <w:rFonts w:ascii="Times New Roman" w:eastAsia="Trebuchet MS" w:hAnsi="Times New Roman"/>
                <w:sz w:val="24"/>
                <w:lang w:val="ru-RU"/>
              </w:rPr>
            </w:pPr>
            <w:r w:rsidRPr="003C69A5">
              <w:rPr>
                <w:rFonts w:ascii="Times New Roman" w:eastAsia="Trebuchet MS" w:hAnsi="Times New Roman"/>
                <w:sz w:val="24"/>
                <w:szCs w:val="24"/>
                <w:lang w:val="ru-RU"/>
              </w:rPr>
              <w:t>Проявлять</w:t>
            </w:r>
            <w:r w:rsidRPr="003C69A5">
              <w:rPr>
                <w:rFonts w:ascii="Times New Roman" w:eastAsia="Trebuchet MS" w:hAnsi="Times New Roman"/>
                <w:sz w:val="24"/>
                <w:szCs w:val="24"/>
                <w:lang w:val="ru-RU"/>
              </w:rPr>
              <w:tab/>
              <w:t>гражданско-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w:t>
            </w:r>
            <w:r w:rsidRPr="003C69A5">
              <w:rPr>
                <w:rFonts w:ascii="Times New Roman" w:eastAsia="Trebuchet MS" w:hAnsi="Times New Roman"/>
                <w:sz w:val="24"/>
                <w:szCs w:val="24"/>
                <w:lang w:val="ru-RU"/>
              </w:rPr>
              <w:tab/>
              <w:t>применять стандарты антикоррупционного поведения</w:t>
            </w:r>
          </w:p>
        </w:tc>
        <w:tc>
          <w:tcPr>
            <w:tcW w:w="5105" w:type="dxa"/>
          </w:tcPr>
          <w:p w14:paraId="4FCDCE75"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осознание обучающимися российской гражданской идентичности;</w:t>
            </w:r>
          </w:p>
          <w:p w14:paraId="2576399E"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w:t>
            </w:r>
            <w:r w:rsidRPr="003C69A5">
              <w:rPr>
                <w:rFonts w:ascii="Times New Roman" w:eastAsia="Trebuchet MS" w:hAnsi="Times New Roman"/>
                <w:sz w:val="24"/>
                <w:szCs w:val="24"/>
                <w:lang w:val="ru-RU"/>
              </w:rPr>
              <w:tab/>
              <w:t>мировоззрения, правосознания, экологической культуры, способности ставить цели и строить жизненные планы;</w:t>
            </w:r>
          </w:p>
          <w:p w14:paraId="438D3771" w14:textId="519D5E71" w:rsidR="003C69A5" w:rsidRPr="00A41BB8" w:rsidRDefault="003C69A5" w:rsidP="003C69A5">
            <w:pPr>
              <w:tabs>
                <w:tab w:val="left" w:pos="535"/>
              </w:tabs>
              <w:spacing w:line="276" w:lineRule="auto"/>
              <w:ind w:right="57"/>
              <w:jc w:val="both"/>
              <w:rPr>
                <w:rFonts w:ascii="Times New Roman" w:eastAsia="Trebuchet MS" w:hAnsi="Times New Roman"/>
                <w:sz w:val="24"/>
                <w:szCs w:val="24"/>
                <w:lang w:val="ru-RU"/>
              </w:rPr>
            </w:pPr>
            <w:r w:rsidRPr="00A41BB8">
              <w:rPr>
                <w:rFonts w:ascii="Times New Roman" w:eastAsia="Trebuchet MS" w:hAnsi="Times New Roman"/>
                <w:sz w:val="24"/>
                <w:szCs w:val="24"/>
                <w:lang w:val="ru-RU"/>
              </w:rPr>
              <w:t xml:space="preserve">В </w:t>
            </w:r>
            <w:r w:rsidR="00A41BB8">
              <w:rPr>
                <w:rFonts w:ascii="Times New Roman" w:eastAsia="Trebuchet MS" w:hAnsi="Times New Roman"/>
                <w:sz w:val="24"/>
                <w:szCs w:val="24"/>
                <w:lang w:val="ru-RU"/>
              </w:rPr>
              <w:t>части гражданского воспитания</w:t>
            </w:r>
            <w:r w:rsidRPr="00A41BB8">
              <w:rPr>
                <w:rFonts w:ascii="Times New Roman" w:eastAsia="Trebuchet MS" w:hAnsi="Times New Roman"/>
                <w:sz w:val="24"/>
                <w:szCs w:val="24"/>
                <w:lang w:val="ru-RU"/>
              </w:rPr>
              <w:t>:</w:t>
            </w:r>
          </w:p>
          <w:p w14:paraId="1B94CA1D"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осознание своих конституционных прав и обязанностей, уважение закона и правопорядка</w:t>
            </w:r>
            <w:r w:rsidRPr="003C69A5">
              <w:rPr>
                <w:rFonts w:ascii="Times New Roman" w:eastAsia="Trebuchet MS" w:hAnsi="Times New Roman"/>
                <w:spacing w:val="-1"/>
                <w:w w:val="90"/>
                <w:sz w:val="24"/>
                <w:lang w:val="ru-RU"/>
              </w:rPr>
              <w:t>;</w:t>
            </w:r>
          </w:p>
        </w:tc>
        <w:tc>
          <w:tcPr>
            <w:tcW w:w="6804" w:type="dxa"/>
          </w:tcPr>
          <w:p w14:paraId="361A68C4"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E3203D1"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w:t>
            </w:r>
            <w:r w:rsidRPr="003C69A5">
              <w:rPr>
                <w:rFonts w:ascii="Times New Roman" w:eastAsia="Trebuchet MS" w:hAnsi="Times New Roman"/>
                <w:w w:val="95"/>
                <w:sz w:val="24"/>
                <w:lang w:val="ru-RU"/>
              </w:rPr>
              <w:t xml:space="preserve"> информации</w:t>
            </w:r>
            <w:r w:rsidRPr="003C69A5">
              <w:rPr>
                <w:rFonts w:ascii="Times New Roman" w:eastAsia="Trebuchet MS" w:hAnsi="Times New Roman"/>
                <w:spacing w:val="162"/>
                <w:sz w:val="24"/>
                <w:lang w:val="ru-RU"/>
              </w:rPr>
              <w:t xml:space="preserve"> </w:t>
            </w:r>
            <w:r w:rsidRPr="003C69A5">
              <w:rPr>
                <w:rFonts w:ascii="Times New Roman" w:eastAsia="Trebuchet MS" w:hAnsi="Times New Roman"/>
                <w:w w:val="95"/>
                <w:sz w:val="24"/>
                <w:lang w:val="ru-RU"/>
              </w:rPr>
              <w:t>из</w:t>
            </w:r>
            <w:r w:rsidRPr="003C69A5">
              <w:rPr>
                <w:rFonts w:ascii="Times New Roman" w:eastAsia="Trebuchet MS" w:hAnsi="Times New Roman"/>
                <w:spacing w:val="162"/>
                <w:sz w:val="24"/>
                <w:lang w:val="ru-RU"/>
              </w:rPr>
              <w:t xml:space="preserve"> </w:t>
            </w:r>
            <w:r w:rsidRPr="003C69A5">
              <w:rPr>
                <w:rFonts w:ascii="Times New Roman" w:eastAsia="Trebuchet MS" w:hAnsi="Times New Roman"/>
                <w:sz w:val="24"/>
                <w:szCs w:val="24"/>
                <w:lang w:val="ru-RU"/>
              </w:rPr>
              <w:lastRenderedPageBreak/>
              <w:t>различных источников географической информации;</w:t>
            </w:r>
          </w:p>
        </w:tc>
      </w:tr>
      <w:tr w:rsidR="003C69A5" w:rsidRPr="003C69A5" w14:paraId="586BC0E1" w14:textId="77777777" w:rsidTr="008E15F8">
        <w:trPr>
          <w:trHeight w:val="421"/>
        </w:trPr>
        <w:tc>
          <w:tcPr>
            <w:tcW w:w="2830" w:type="dxa"/>
          </w:tcPr>
          <w:p w14:paraId="743ECB76"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28107052" w14:textId="77777777" w:rsidR="003C69A5" w:rsidRPr="003C69A5" w:rsidRDefault="003C69A5" w:rsidP="00CC7C84">
            <w:pPr>
              <w:numPr>
                <w:ilvl w:val="0"/>
                <w:numId w:val="11"/>
              </w:numPr>
              <w:tabs>
                <w:tab w:val="left" w:pos="516"/>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принятие традиционных национальных, общечеловеческих гуманистических и демократических ценностей;</w:t>
            </w:r>
          </w:p>
          <w:p w14:paraId="19B1B669"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1AF8B99"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68B41ED"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умение взаимодействовать с социальными институтами в соответствии с их функциями и назначением;</w:t>
            </w:r>
          </w:p>
          <w:p w14:paraId="376CF6AB"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гуманитарной и волонтерской деятельности;</w:t>
            </w:r>
          </w:p>
          <w:p w14:paraId="6A3FC23B" w14:textId="758A5121" w:rsidR="003C69A5" w:rsidRPr="003C69A5" w:rsidRDefault="00A41BB8" w:rsidP="00CC7C84">
            <w:pPr>
              <w:numPr>
                <w:ilvl w:val="0"/>
                <w:numId w:val="11"/>
              </w:numPr>
              <w:tabs>
                <w:tab w:val="left" w:pos="535"/>
              </w:tabs>
              <w:spacing w:line="276" w:lineRule="auto"/>
              <w:ind w:left="57" w:right="57" w:firstLine="0"/>
              <w:jc w:val="both"/>
              <w:rPr>
                <w:rFonts w:ascii="Times New Roman" w:eastAsia="Trebuchet MS" w:hAnsi="Times New Roman"/>
                <w:sz w:val="24"/>
                <w:szCs w:val="24"/>
              </w:rPr>
            </w:pPr>
            <w:r>
              <w:rPr>
                <w:rFonts w:ascii="Times New Roman" w:eastAsia="Trebuchet MS" w:hAnsi="Times New Roman"/>
                <w:sz w:val="24"/>
                <w:szCs w:val="24"/>
                <w:lang w:val="ru-RU"/>
              </w:rPr>
              <w:t>патриотического воспитания</w:t>
            </w:r>
            <w:r w:rsidR="003C69A5" w:rsidRPr="003C69A5">
              <w:rPr>
                <w:rFonts w:ascii="Times New Roman" w:eastAsia="Trebuchet MS" w:hAnsi="Times New Roman"/>
                <w:sz w:val="24"/>
                <w:szCs w:val="24"/>
              </w:rPr>
              <w:t>:</w:t>
            </w:r>
          </w:p>
          <w:p w14:paraId="2B0B2F8C"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72BC6BA" w14:textId="77777777" w:rsidR="003C69A5" w:rsidRPr="003C69A5" w:rsidRDefault="003C69A5" w:rsidP="00CC7C84">
            <w:pPr>
              <w:numPr>
                <w:ilvl w:val="0"/>
                <w:numId w:val="11"/>
              </w:numPr>
              <w:tabs>
                <w:tab w:val="left" w:pos="535"/>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w:t>
            </w:r>
            <w:r w:rsidRPr="003C69A5">
              <w:rPr>
                <w:rFonts w:ascii="Times New Roman" w:eastAsia="Trebuchet MS" w:hAnsi="Times New Roman"/>
                <w:sz w:val="24"/>
                <w:szCs w:val="24"/>
                <w:lang w:val="ru-RU"/>
              </w:rPr>
              <w:lastRenderedPageBreak/>
              <w:t>искусстве, спорте, технологиях и труде;</w:t>
            </w:r>
          </w:p>
        </w:tc>
        <w:tc>
          <w:tcPr>
            <w:tcW w:w="6804" w:type="dxa"/>
          </w:tcPr>
          <w:p w14:paraId="1573C89B" w14:textId="77777777" w:rsidR="003C69A5" w:rsidRPr="003C69A5" w:rsidRDefault="003C69A5" w:rsidP="003C69A5">
            <w:pPr>
              <w:tabs>
                <w:tab w:val="left" w:pos="516"/>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lastRenderedPageBreak/>
              <w:t>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E39F87" w14:textId="77777777" w:rsidR="003C69A5" w:rsidRPr="003C69A5" w:rsidRDefault="003C69A5" w:rsidP="00CC7C84">
            <w:pPr>
              <w:numPr>
                <w:ilvl w:val="0"/>
                <w:numId w:val="11"/>
              </w:numPr>
              <w:tabs>
                <w:tab w:val="left" w:pos="516"/>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3C69A5">
              <w:rPr>
                <w:rFonts w:ascii="Times New Roman" w:eastAsia="Trebuchet MS" w:hAnsi="Times New Roman"/>
                <w:sz w:val="24"/>
                <w:szCs w:val="24"/>
                <w:lang w:val="ru-RU"/>
              </w:rPr>
              <w:t>геоэкологические</w:t>
            </w:r>
            <w:proofErr w:type="spellEnd"/>
            <w:r w:rsidRPr="003C69A5">
              <w:rPr>
                <w:rFonts w:ascii="Times New Roman" w:eastAsia="Trebuchet MS" w:hAnsi="Times New Roman"/>
                <w:sz w:val="24"/>
                <w:szCs w:val="24"/>
                <w:lang w:val="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tc>
      </w:tr>
      <w:tr w:rsidR="003C69A5" w:rsidRPr="003C69A5" w14:paraId="3C2EA5A0" w14:textId="77777777" w:rsidTr="008E15F8">
        <w:trPr>
          <w:trHeight w:val="5617"/>
        </w:trPr>
        <w:tc>
          <w:tcPr>
            <w:tcW w:w="2830" w:type="dxa"/>
          </w:tcPr>
          <w:p w14:paraId="38D3527A"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Pr>
          <w:p w14:paraId="1E0FEAE3" w14:textId="77777777" w:rsidR="003C69A5" w:rsidRPr="003C69A5" w:rsidRDefault="003C69A5" w:rsidP="00CC7C84">
            <w:pPr>
              <w:numPr>
                <w:ilvl w:val="0"/>
                <w:numId w:val="8"/>
              </w:numPr>
              <w:tabs>
                <w:tab w:val="left" w:pos="85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идейная убежденность, готовность к служению и защите Отечества, ответственность за его судьбу;</w:t>
            </w:r>
          </w:p>
          <w:p w14:paraId="63B2D4C3" w14:textId="77777777" w:rsidR="003C69A5" w:rsidRPr="003C69A5" w:rsidRDefault="003C69A5" w:rsidP="00CC7C84">
            <w:pPr>
              <w:numPr>
                <w:ilvl w:val="0"/>
                <w:numId w:val="8"/>
              </w:numPr>
              <w:tabs>
                <w:tab w:val="left" w:pos="85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освоенные обучающимися межпредметные понятия и универсальные учебные действия (регулятивные, познавательные, коммуникативные);</w:t>
            </w:r>
          </w:p>
          <w:p w14:paraId="5E9935EC" w14:textId="77777777" w:rsidR="003C69A5" w:rsidRPr="003C69A5" w:rsidRDefault="003C69A5" w:rsidP="00CC7C84">
            <w:pPr>
              <w:numPr>
                <w:ilvl w:val="0"/>
                <w:numId w:val="8"/>
              </w:numPr>
              <w:tabs>
                <w:tab w:val="left" w:pos="85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44A4DE7" w14:textId="5D2A8D34" w:rsidR="003C69A5" w:rsidRPr="00A41BB8" w:rsidRDefault="003C69A5" w:rsidP="003C69A5">
            <w:pPr>
              <w:numPr>
                <w:ilvl w:val="0"/>
                <w:numId w:val="8"/>
              </w:numPr>
              <w:tabs>
                <w:tab w:val="left" w:pos="857"/>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овладение навыками учебно- исследовательской, проектной и социальной</w:t>
            </w:r>
            <w:r w:rsidR="00A41BB8">
              <w:rPr>
                <w:rFonts w:ascii="Times New Roman" w:eastAsia="Trebuchet MS" w:hAnsi="Times New Roman"/>
                <w:sz w:val="24"/>
                <w:szCs w:val="24"/>
                <w:lang w:val="ru-RU"/>
              </w:rPr>
              <w:t xml:space="preserve"> деятельности </w:t>
            </w:r>
          </w:p>
        </w:tc>
        <w:tc>
          <w:tcPr>
            <w:tcW w:w="6804" w:type="dxa"/>
          </w:tcPr>
          <w:p w14:paraId="019B418E" w14:textId="77777777" w:rsidR="003C69A5" w:rsidRPr="00A00E02" w:rsidRDefault="003C69A5" w:rsidP="003C69A5">
            <w:pPr>
              <w:spacing w:line="276" w:lineRule="auto"/>
              <w:ind w:right="57"/>
              <w:rPr>
                <w:rFonts w:ascii="Times New Roman" w:eastAsia="Trebuchet MS" w:hAnsi="Times New Roman"/>
                <w:sz w:val="24"/>
                <w:lang w:val="ru-RU"/>
              </w:rPr>
            </w:pPr>
          </w:p>
        </w:tc>
      </w:tr>
      <w:tr w:rsidR="003C69A5" w:rsidRPr="003C69A5" w14:paraId="19E2D67D" w14:textId="77777777" w:rsidTr="008E15F8">
        <w:trPr>
          <w:trHeight w:val="3122"/>
        </w:trPr>
        <w:tc>
          <w:tcPr>
            <w:tcW w:w="2830" w:type="dxa"/>
          </w:tcPr>
          <w:p w14:paraId="3866AB1C" w14:textId="47ACE7A5" w:rsidR="003C69A5" w:rsidRPr="00A41BB8" w:rsidRDefault="003C69A5" w:rsidP="00A41BB8">
            <w:pPr>
              <w:spacing w:line="276" w:lineRule="auto"/>
              <w:ind w:right="57"/>
              <w:rPr>
                <w:rFonts w:ascii="Times New Roman" w:eastAsia="Trebuchet MS" w:hAnsi="Times New Roman"/>
                <w:sz w:val="24"/>
                <w:lang w:val="ru-RU"/>
              </w:rPr>
            </w:pPr>
            <w:r w:rsidRPr="003C69A5">
              <w:rPr>
                <w:rFonts w:ascii="Times New Roman" w:eastAsia="Trebuchet MS" w:hAnsi="Times New Roman"/>
                <w:sz w:val="24"/>
                <w:szCs w:val="24"/>
                <w:lang w:val="ru-RU"/>
              </w:rPr>
              <w:t>ОК</w:t>
            </w:r>
            <w:r w:rsidRPr="003C69A5">
              <w:rPr>
                <w:rFonts w:ascii="Times New Roman" w:eastAsia="Trebuchet MS" w:hAnsi="Times New Roman"/>
                <w:sz w:val="24"/>
                <w:szCs w:val="24"/>
                <w:lang w:val="ru-RU"/>
              </w:rPr>
              <w:tab/>
              <w:t>07. Содействовать сохранению окружающей среды, ресурсосбережению, применять</w:t>
            </w:r>
            <w:r w:rsidRPr="003C69A5">
              <w:rPr>
                <w:rFonts w:ascii="Times New Roman" w:eastAsia="Trebuchet MS" w:hAnsi="Times New Roman"/>
                <w:sz w:val="24"/>
                <w:szCs w:val="24"/>
                <w:lang w:val="ru-RU"/>
              </w:rPr>
              <w:tab/>
              <w:t>знания</w:t>
            </w:r>
            <w:r w:rsidRPr="003C69A5">
              <w:rPr>
                <w:rFonts w:ascii="Times New Roman" w:eastAsia="Trebuchet MS" w:hAnsi="Times New Roman"/>
                <w:sz w:val="24"/>
                <w:szCs w:val="24"/>
                <w:lang w:val="ru-RU"/>
              </w:rPr>
              <w:tab/>
              <w:t xml:space="preserve"> об изменении</w:t>
            </w:r>
            <w:r w:rsidRPr="003C69A5">
              <w:rPr>
                <w:rFonts w:ascii="Times New Roman" w:eastAsia="Trebuchet MS" w:hAnsi="Times New Roman"/>
                <w:sz w:val="24"/>
                <w:szCs w:val="24"/>
                <w:lang w:val="ru-RU"/>
              </w:rPr>
              <w:tab/>
              <w:t>климата, принципы</w:t>
            </w:r>
            <w:r w:rsidRPr="003C69A5">
              <w:rPr>
                <w:rFonts w:ascii="Times New Roman" w:eastAsia="Trebuchet MS" w:hAnsi="Times New Roman"/>
                <w:sz w:val="24"/>
                <w:szCs w:val="24"/>
                <w:lang w:val="ru-RU"/>
              </w:rPr>
              <w:tab/>
              <w:t>бережливого производства, эффективно действовать</w:t>
            </w:r>
            <w:r w:rsidR="00A41BB8">
              <w:rPr>
                <w:rFonts w:ascii="Times New Roman" w:eastAsia="Trebuchet MS" w:hAnsi="Times New Roman"/>
                <w:sz w:val="24"/>
                <w:szCs w:val="24"/>
                <w:lang w:val="ru-RU"/>
              </w:rPr>
              <w:t xml:space="preserve"> </w:t>
            </w:r>
            <w:r w:rsidRPr="00A41BB8">
              <w:rPr>
                <w:rFonts w:ascii="Times New Roman" w:eastAsia="Trebuchet MS" w:hAnsi="Times New Roman"/>
                <w:sz w:val="24"/>
                <w:szCs w:val="24"/>
                <w:lang w:val="ru-RU"/>
              </w:rPr>
              <w:t>в чрезвычайных ситуациях</w:t>
            </w:r>
          </w:p>
        </w:tc>
        <w:tc>
          <w:tcPr>
            <w:tcW w:w="5105" w:type="dxa"/>
          </w:tcPr>
          <w:p w14:paraId="55BF34D3" w14:textId="480D944C" w:rsidR="003C69A5" w:rsidRPr="00A41BB8" w:rsidRDefault="003C69A5" w:rsidP="003C69A5">
            <w:pPr>
              <w:spacing w:line="276" w:lineRule="auto"/>
              <w:ind w:right="57"/>
              <w:jc w:val="both"/>
              <w:rPr>
                <w:rFonts w:ascii="Times New Roman" w:eastAsia="Trebuchet MS" w:hAnsi="Times New Roman"/>
                <w:sz w:val="24"/>
                <w:lang w:val="ru-RU"/>
              </w:rPr>
            </w:pPr>
            <w:r w:rsidRPr="00A41BB8">
              <w:rPr>
                <w:rFonts w:ascii="Times New Roman" w:eastAsia="Trebuchet MS" w:hAnsi="Times New Roman"/>
                <w:sz w:val="24"/>
                <w:lang w:val="ru-RU"/>
              </w:rPr>
              <w:t xml:space="preserve">В </w:t>
            </w:r>
            <w:r w:rsidR="00A41BB8">
              <w:rPr>
                <w:rFonts w:ascii="Times New Roman" w:eastAsia="Trebuchet MS" w:hAnsi="Times New Roman"/>
                <w:sz w:val="24"/>
                <w:lang w:val="ru-RU"/>
              </w:rPr>
              <w:t>области экологического воспитания</w:t>
            </w:r>
            <w:r w:rsidRPr="00A41BB8">
              <w:rPr>
                <w:rFonts w:ascii="Times New Roman" w:eastAsia="Trebuchet MS" w:hAnsi="Times New Roman"/>
                <w:sz w:val="24"/>
                <w:lang w:val="ru-RU"/>
              </w:rPr>
              <w:t>:</w:t>
            </w:r>
          </w:p>
          <w:p w14:paraId="235A72D2" w14:textId="77777777" w:rsidR="003C69A5" w:rsidRPr="003C69A5" w:rsidRDefault="003C69A5" w:rsidP="00CC7C84">
            <w:pPr>
              <w:numPr>
                <w:ilvl w:val="0"/>
                <w:numId w:val="5"/>
              </w:numPr>
              <w:tabs>
                <w:tab w:val="left" w:pos="624"/>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FF3B8E8" w14:textId="77777777" w:rsidR="003C69A5" w:rsidRPr="003C69A5" w:rsidRDefault="003C69A5" w:rsidP="00CC7C84">
            <w:pPr>
              <w:numPr>
                <w:ilvl w:val="0"/>
                <w:numId w:val="5"/>
              </w:numPr>
              <w:tabs>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r w:rsidRPr="003C69A5">
              <w:rPr>
                <w:rFonts w:ascii="Times New Roman" w:eastAsia="Trebuchet MS" w:hAnsi="Times New Roman"/>
                <w:sz w:val="24"/>
                <w:lang w:val="ru-RU"/>
              </w:rPr>
              <w:t>;</w:t>
            </w:r>
          </w:p>
        </w:tc>
        <w:tc>
          <w:tcPr>
            <w:tcW w:w="6804" w:type="dxa"/>
          </w:tcPr>
          <w:p w14:paraId="24097539" w14:textId="77777777" w:rsidR="003C69A5" w:rsidRPr="003C69A5" w:rsidRDefault="003C69A5" w:rsidP="003C69A5">
            <w:pPr>
              <w:tabs>
                <w:tab w:val="left" w:pos="624"/>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w:t>
            </w:r>
            <w:r w:rsidRPr="003C69A5">
              <w:rPr>
                <w:rFonts w:ascii="Times New Roman" w:eastAsia="Trebuchet MS" w:hAnsi="Times New Roman"/>
                <w:spacing w:val="1"/>
                <w:sz w:val="24"/>
                <w:lang w:val="ru-RU"/>
              </w:rPr>
              <w:t xml:space="preserve"> </w:t>
            </w:r>
            <w:r w:rsidRPr="003C69A5">
              <w:rPr>
                <w:rFonts w:ascii="Times New Roman" w:eastAsia="Trebuchet MS" w:hAnsi="Times New Roman"/>
                <w:sz w:val="24"/>
                <w:lang w:val="ru-RU"/>
              </w:rPr>
              <w:t xml:space="preserve">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3C69A5">
              <w:rPr>
                <w:rFonts w:ascii="Times New Roman" w:eastAsia="Trebuchet MS" w:hAnsi="Times New Roman"/>
                <w:sz w:val="24"/>
                <w:lang w:val="ru-RU"/>
              </w:rPr>
              <w:t>геоэкологическими</w:t>
            </w:r>
            <w:proofErr w:type="spellEnd"/>
            <w:r w:rsidRPr="003C69A5">
              <w:rPr>
                <w:rFonts w:ascii="Times New Roman" w:eastAsia="Trebuchet MS" w:hAnsi="Times New Roman"/>
                <w:sz w:val="24"/>
                <w:lang w:val="ru-RU"/>
              </w:rPr>
              <w:t xml:space="preserve"> процессами и</w:t>
            </w:r>
            <w:r w:rsidRPr="003C69A5">
              <w:rPr>
                <w:rFonts w:ascii="Times New Roman" w:eastAsia="Trebuchet MS" w:hAnsi="Times New Roman"/>
                <w:w w:val="90"/>
                <w:sz w:val="24"/>
                <w:lang w:val="ru-RU"/>
              </w:rPr>
              <w:t xml:space="preserve"> </w:t>
            </w:r>
            <w:r w:rsidRPr="003C69A5">
              <w:rPr>
                <w:rFonts w:ascii="Times New Roman" w:eastAsia="Trebuchet MS" w:hAnsi="Times New Roman"/>
                <w:sz w:val="24"/>
                <w:lang w:val="ru-RU"/>
              </w:rPr>
              <w:t>явлениями;</w:t>
            </w:r>
          </w:p>
        </w:tc>
      </w:tr>
    </w:tbl>
    <w:p w14:paraId="2E4B3787" w14:textId="77777777" w:rsidR="003C69A5" w:rsidRPr="003C69A5" w:rsidRDefault="003C69A5" w:rsidP="003C69A5">
      <w:pPr>
        <w:autoSpaceDE w:val="0"/>
        <w:autoSpaceDN w:val="0"/>
        <w:spacing w:line="276" w:lineRule="auto"/>
        <w:ind w:right="57"/>
        <w:jc w:val="both"/>
        <w:rPr>
          <w:rFonts w:ascii="Times New Roman" w:eastAsia="Trebuchet MS" w:hAnsi="Times New Roman"/>
          <w:sz w:val="24"/>
          <w:szCs w:val="22"/>
          <w:lang w:eastAsia="en-US"/>
        </w:rPr>
        <w:sectPr w:rsidR="003C69A5" w:rsidRPr="003C69A5">
          <w:pgSz w:w="16840" w:h="11910" w:orient="landscape"/>
          <w:pgMar w:top="1100" w:right="840" w:bottom="1120" w:left="1020" w:header="0" w:footer="927" w:gutter="0"/>
          <w:cols w:space="720"/>
        </w:sectPr>
      </w:pPr>
    </w:p>
    <w:p w14:paraId="169DFFC6"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466A1E94"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7023F0D3"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04EEB97A" w14:textId="77777777" w:rsidTr="008E15F8">
        <w:trPr>
          <w:trHeight w:val="8428"/>
        </w:trPr>
        <w:tc>
          <w:tcPr>
            <w:tcW w:w="2830" w:type="dxa"/>
          </w:tcPr>
          <w:p w14:paraId="2DDABF6C" w14:textId="77777777" w:rsidR="003C69A5" w:rsidRPr="003C69A5" w:rsidRDefault="003C69A5" w:rsidP="003C69A5">
            <w:pPr>
              <w:tabs>
                <w:tab w:val="left" w:pos="1288"/>
              </w:tabs>
              <w:spacing w:line="276" w:lineRule="auto"/>
              <w:ind w:right="57"/>
              <w:rPr>
                <w:rFonts w:ascii="Times New Roman" w:eastAsia="Trebuchet MS" w:hAnsi="Times New Roman"/>
                <w:sz w:val="24"/>
                <w:lang w:val="ru-RU"/>
              </w:rPr>
            </w:pPr>
          </w:p>
        </w:tc>
        <w:tc>
          <w:tcPr>
            <w:tcW w:w="5105" w:type="dxa"/>
          </w:tcPr>
          <w:p w14:paraId="3BEE53F2" w14:textId="77777777" w:rsidR="003C69A5" w:rsidRPr="003C69A5" w:rsidRDefault="003C69A5" w:rsidP="003C69A5">
            <w:pPr>
              <w:tabs>
                <w:tab w:val="left" w:pos="624"/>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активное неприятие действий, приносящих вред окружающей среде;</w:t>
            </w:r>
          </w:p>
          <w:p w14:paraId="41175038" w14:textId="77777777" w:rsidR="003C69A5" w:rsidRPr="003C69A5" w:rsidRDefault="003C69A5" w:rsidP="00CC7C84">
            <w:pPr>
              <w:numPr>
                <w:ilvl w:val="0"/>
                <w:numId w:val="5"/>
              </w:numPr>
              <w:tabs>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умение прогнозировать неблагоприятные экологические последствия предпринимаемых действий, предотвращать их;</w:t>
            </w:r>
          </w:p>
          <w:p w14:paraId="366D3E00" w14:textId="77777777" w:rsidR="003C69A5" w:rsidRPr="003C69A5" w:rsidRDefault="003C69A5" w:rsidP="00CC7C84">
            <w:pPr>
              <w:numPr>
                <w:ilvl w:val="0"/>
                <w:numId w:val="5"/>
              </w:numPr>
              <w:tabs>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расширение опыта деятельности экологической направленности;</w:t>
            </w:r>
          </w:p>
          <w:p w14:paraId="17F04EAF" w14:textId="77777777" w:rsidR="003C69A5" w:rsidRPr="003C69A5" w:rsidRDefault="003C69A5" w:rsidP="00CC7C84">
            <w:pPr>
              <w:numPr>
                <w:ilvl w:val="0"/>
                <w:numId w:val="5"/>
              </w:numPr>
              <w:tabs>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овладение навыками учебно- исследовательской, проектной и социальной деятельности;</w:t>
            </w:r>
          </w:p>
        </w:tc>
        <w:tc>
          <w:tcPr>
            <w:tcW w:w="6804" w:type="dxa"/>
          </w:tcPr>
          <w:p w14:paraId="79074A64" w14:textId="77777777" w:rsidR="003C69A5" w:rsidRPr="003C69A5" w:rsidRDefault="003C69A5" w:rsidP="003C69A5">
            <w:pPr>
              <w:tabs>
                <w:tab w:val="left" w:pos="624"/>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27BDCEB9" w14:textId="77777777" w:rsidR="003C69A5" w:rsidRPr="003C69A5" w:rsidRDefault="003C69A5" w:rsidP="00CC7C84">
            <w:pPr>
              <w:numPr>
                <w:ilvl w:val="0"/>
                <w:numId w:val="5"/>
              </w:numPr>
              <w:tabs>
                <w:tab w:val="left" w:pos="300"/>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37B0545E" w14:textId="77777777" w:rsidR="003C69A5" w:rsidRPr="003C69A5" w:rsidRDefault="003C69A5" w:rsidP="00CC7C84">
            <w:pPr>
              <w:numPr>
                <w:ilvl w:val="0"/>
                <w:numId w:val="5"/>
              </w:numPr>
              <w:tabs>
                <w:tab w:val="left" w:pos="302"/>
                <w:tab w:val="left" w:pos="62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 xml:space="preserve">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3C69A5">
              <w:rPr>
                <w:rFonts w:ascii="Times New Roman" w:eastAsia="Trebuchet MS" w:hAnsi="Times New Roman"/>
                <w:sz w:val="24"/>
                <w:lang w:val="ru-RU"/>
              </w:rPr>
              <w:t>геоэкологические</w:t>
            </w:r>
            <w:proofErr w:type="spellEnd"/>
            <w:r w:rsidRPr="003C69A5">
              <w:rPr>
                <w:rFonts w:ascii="Times New Roman" w:eastAsia="Trebuchet MS" w:hAnsi="Times New Roman"/>
                <w:sz w:val="24"/>
                <w:lang w:val="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w:t>
            </w:r>
          </w:p>
          <w:p w14:paraId="02A166BB" w14:textId="77777777" w:rsidR="003C69A5" w:rsidRPr="003C69A5" w:rsidRDefault="003C69A5" w:rsidP="003C69A5">
            <w:pPr>
              <w:tabs>
                <w:tab w:val="left" w:pos="624"/>
              </w:tabs>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хозяйстве и населении мира, об особенностях взаимодействия</w:t>
            </w:r>
          </w:p>
        </w:tc>
      </w:tr>
    </w:tbl>
    <w:p w14:paraId="554E30DF" w14:textId="77777777" w:rsidR="003C69A5" w:rsidRPr="003C69A5" w:rsidRDefault="003C69A5" w:rsidP="003C69A5">
      <w:pPr>
        <w:autoSpaceDE w:val="0"/>
        <w:autoSpaceDN w:val="0"/>
        <w:spacing w:line="276" w:lineRule="auto"/>
        <w:ind w:right="57"/>
        <w:jc w:val="both"/>
        <w:rPr>
          <w:rFonts w:ascii="Times New Roman" w:eastAsia="Trebuchet MS" w:hAnsi="Times New Roman"/>
          <w:sz w:val="24"/>
          <w:szCs w:val="22"/>
          <w:lang w:eastAsia="en-US"/>
        </w:rPr>
        <w:sectPr w:rsidR="003C69A5" w:rsidRPr="003C69A5">
          <w:pgSz w:w="16840" w:h="11910" w:orient="landscape"/>
          <w:pgMar w:top="1100" w:right="840" w:bottom="1120" w:left="1020" w:header="0" w:footer="927" w:gutter="0"/>
          <w:cols w:space="720"/>
        </w:sectPr>
      </w:pPr>
    </w:p>
    <w:tbl>
      <w:tblPr>
        <w:tblStyle w:val="TableNormal3"/>
        <w:tblW w:w="0" w:type="auto"/>
        <w:tblInd w:w="122" w:type="dxa"/>
        <w:tblLayout w:type="fixed"/>
        <w:tblLook w:val="01E0" w:firstRow="1" w:lastRow="1" w:firstColumn="1" w:lastColumn="1" w:noHBand="0" w:noVBand="0"/>
      </w:tblPr>
      <w:tblGrid>
        <w:gridCol w:w="2322"/>
        <w:gridCol w:w="507"/>
        <w:gridCol w:w="5105"/>
        <w:gridCol w:w="6804"/>
      </w:tblGrid>
      <w:tr w:rsidR="003C69A5" w:rsidRPr="003C69A5" w14:paraId="74456F78" w14:textId="77777777" w:rsidTr="008E15F8">
        <w:trPr>
          <w:trHeight w:val="2495"/>
        </w:trPr>
        <w:tc>
          <w:tcPr>
            <w:tcW w:w="2829" w:type="dxa"/>
            <w:gridSpan w:val="2"/>
            <w:tcBorders>
              <w:top w:val="single" w:sz="4" w:space="0" w:color="000000"/>
              <w:left w:val="single" w:sz="4" w:space="0" w:color="000000"/>
              <w:bottom w:val="single" w:sz="4" w:space="0" w:color="000000"/>
              <w:right w:val="single" w:sz="4" w:space="0" w:color="000000"/>
            </w:tcBorders>
          </w:tcPr>
          <w:p w14:paraId="33B5CAA6" w14:textId="77777777" w:rsidR="003C69A5" w:rsidRPr="003C69A5" w:rsidRDefault="003C69A5" w:rsidP="003C69A5">
            <w:pPr>
              <w:spacing w:line="276" w:lineRule="auto"/>
              <w:ind w:right="57"/>
              <w:rPr>
                <w:rFonts w:ascii="Times New Roman" w:eastAsia="Trebuchet MS" w:hAnsi="Times New Roman"/>
                <w:sz w:val="24"/>
                <w:lang w:val="ru-RU"/>
              </w:rPr>
            </w:pPr>
          </w:p>
        </w:tc>
        <w:tc>
          <w:tcPr>
            <w:tcW w:w="5105" w:type="dxa"/>
            <w:tcBorders>
              <w:top w:val="single" w:sz="4" w:space="0" w:color="000000"/>
              <w:left w:val="single" w:sz="4" w:space="0" w:color="000000"/>
              <w:bottom w:val="single" w:sz="4" w:space="0" w:color="000000"/>
              <w:right w:val="single" w:sz="4" w:space="0" w:color="000000"/>
            </w:tcBorders>
          </w:tcPr>
          <w:p w14:paraId="602BFF38" w14:textId="77777777" w:rsidR="003C69A5" w:rsidRPr="003C69A5" w:rsidRDefault="003C69A5" w:rsidP="003C69A5">
            <w:pPr>
              <w:spacing w:line="276" w:lineRule="auto"/>
              <w:ind w:right="57"/>
              <w:rPr>
                <w:rFonts w:ascii="Times New Roman" w:eastAsia="Trebuchet MS" w:hAnsi="Times New Roman"/>
                <w:sz w:val="24"/>
                <w:lang w:val="ru-RU"/>
              </w:rPr>
            </w:pPr>
          </w:p>
        </w:tc>
        <w:tc>
          <w:tcPr>
            <w:tcW w:w="6804" w:type="dxa"/>
            <w:tcBorders>
              <w:top w:val="single" w:sz="4" w:space="0" w:color="000000"/>
              <w:left w:val="single" w:sz="4" w:space="0" w:color="000000"/>
              <w:bottom w:val="single" w:sz="4" w:space="0" w:color="000000"/>
              <w:right w:val="single" w:sz="4" w:space="0" w:color="000000"/>
            </w:tcBorders>
          </w:tcPr>
          <w:p w14:paraId="12EAFB09"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природы и общества для решения учебных и (или) практико- ориентированных задач;</w:t>
            </w:r>
          </w:p>
          <w:p w14:paraId="5BAD4D21"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3C69A5">
              <w:rPr>
                <w:rFonts w:ascii="Times New Roman" w:eastAsia="Trebuchet MS" w:hAnsi="Times New Roman"/>
                <w:sz w:val="24"/>
                <w:lang w:val="ru-RU"/>
              </w:rPr>
              <w:t>геоэкологических</w:t>
            </w:r>
            <w:proofErr w:type="spellEnd"/>
            <w:r w:rsidRPr="003C69A5">
              <w:rPr>
                <w:rFonts w:ascii="Times New Roman" w:eastAsia="Trebuchet MS" w:hAnsi="Times New Roman"/>
                <w:sz w:val="24"/>
                <w:lang w:val="ru-RU"/>
              </w:rPr>
              <w:t xml:space="preserve"> процессов; оценивать изученные социально-экономические и</w:t>
            </w:r>
          </w:p>
          <w:p w14:paraId="2274C20F" w14:textId="425688E2" w:rsidR="003C69A5" w:rsidRPr="003C69A5" w:rsidRDefault="003C69A5" w:rsidP="003C69A5">
            <w:pPr>
              <w:spacing w:line="276" w:lineRule="auto"/>
              <w:ind w:right="57"/>
              <w:jc w:val="both"/>
              <w:rPr>
                <w:rFonts w:ascii="Times New Roman" w:eastAsia="Trebuchet MS" w:hAnsi="Times New Roman"/>
                <w:sz w:val="24"/>
              </w:rPr>
            </w:pPr>
            <w:proofErr w:type="spellStart"/>
            <w:r w:rsidRPr="003C69A5">
              <w:rPr>
                <w:rFonts w:ascii="Times New Roman" w:eastAsia="Trebuchet MS" w:hAnsi="Times New Roman"/>
                <w:sz w:val="24"/>
              </w:rPr>
              <w:t>геоэкологические</w:t>
            </w:r>
            <w:proofErr w:type="spellEnd"/>
            <w:r w:rsidRPr="003C69A5">
              <w:rPr>
                <w:rFonts w:ascii="Times New Roman" w:eastAsia="Trebuchet MS" w:hAnsi="Times New Roman"/>
                <w:sz w:val="24"/>
              </w:rPr>
              <w:t xml:space="preserve"> </w:t>
            </w:r>
            <w:r w:rsidR="00A41BB8">
              <w:rPr>
                <w:rFonts w:ascii="Times New Roman" w:eastAsia="Trebuchet MS" w:hAnsi="Times New Roman"/>
                <w:sz w:val="24"/>
                <w:lang w:val="ru-RU"/>
              </w:rPr>
              <w:t xml:space="preserve">процессы и явления </w:t>
            </w:r>
          </w:p>
        </w:tc>
      </w:tr>
      <w:tr w:rsidR="003C69A5" w:rsidRPr="003C69A5" w14:paraId="1F9BD058" w14:textId="77777777" w:rsidTr="008E15F8">
        <w:trPr>
          <w:trHeight w:val="293"/>
        </w:trPr>
        <w:tc>
          <w:tcPr>
            <w:tcW w:w="2322" w:type="dxa"/>
            <w:tcBorders>
              <w:top w:val="single" w:sz="4" w:space="0" w:color="000000"/>
              <w:left w:val="single" w:sz="4" w:space="0" w:color="000000"/>
              <w:bottom w:val="single" w:sz="4" w:space="0" w:color="auto"/>
            </w:tcBorders>
          </w:tcPr>
          <w:p w14:paraId="26D24D60" w14:textId="77777777" w:rsidR="003C69A5" w:rsidRPr="003C69A5" w:rsidRDefault="003C69A5" w:rsidP="003C69A5">
            <w:pPr>
              <w:spacing w:line="276" w:lineRule="auto"/>
              <w:ind w:right="57"/>
              <w:rPr>
                <w:rFonts w:ascii="Times New Roman" w:eastAsia="Trebuchet MS" w:hAnsi="Times New Roman"/>
                <w:sz w:val="24"/>
                <w:lang w:val="ru-RU"/>
              </w:rPr>
            </w:pPr>
            <w:r w:rsidRPr="003C69A5">
              <w:rPr>
                <w:rFonts w:ascii="Times New Roman" w:eastAsia="Trebuchet MS" w:hAnsi="Times New Roman"/>
                <w:sz w:val="24"/>
                <w:lang w:val="ru-RU"/>
              </w:rPr>
              <w:t>ОК 09. Пользоваться профессиональной документацией на государственном и иностранном языках</w:t>
            </w:r>
          </w:p>
        </w:tc>
        <w:tc>
          <w:tcPr>
            <w:tcW w:w="507" w:type="dxa"/>
            <w:tcBorders>
              <w:top w:val="single" w:sz="4" w:space="0" w:color="000000"/>
              <w:bottom w:val="single" w:sz="4" w:space="0" w:color="auto"/>
              <w:right w:val="single" w:sz="4" w:space="0" w:color="000000"/>
            </w:tcBorders>
          </w:tcPr>
          <w:p w14:paraId="6CEF1C3C" w14:textId="77777777" w:rsidR="003C69A5" w:rsidRPr="003C69A5" w:rsidRDefault="003C69A5" w:rsidP="003C69A5">
            <w:pPr>
              <w:spacing w:line="276" w:lineRule="auto"/>
              <w:ind w:right="57"/>
              <w:rPr>
                <w:rFonts w:ascii="Times New Roman" w:eastAsia="Trebuchet MS" w:hAnsi="Times New Roman"/>
                <w:lang w:val="ru-RU"/>
              </w:rPr>
            </w:pPr>
          </w:p>
        </w:tc>
        <w:tc>
          <w:tcPr>
            <w:tcW w:w="5105" w:type="dxa"/>
            <w:tcBorders>
              <w:top w:val="single" w:sz="4" w:space="0" w:color="000000"/>
              <w:left w:val="single" w:sz="4" w:space="0" w:color="000000"/>
              <w:bottom w:val="single" w:sz="4" w:space="0" w:color="auto"/>
              <w:right w:val="single" w:sz="4" w:space="0" w:color="000000"/>
            </w:tcBorders>
          </w:tcPr>
          <w:p w14:paraId="2C1B2B20"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w w:val="90"/>
                <w:sz w:val="24"/>
                <w:lang w:val="ru-RU"/>
              </w:rPr>
              <w:t>-</w:t>
            </w:r>
            <w:r w:rsidRPr="003C69A5">
              <w:rPr>
                <w:rFonts w:ascii="Times New Roman" w:eastAsia="Trebuchet MS" w:hAnsi="Times New Roman"/>
                <w:spacing w:val="-2"/>
                <w:w w:val="90"/>
                <w:sz w:val="24"/>
                <w:lang w:val="ru-RU"/>
              </w:rPr>
              <w:t xml:space="preserve"> </w:t>
            </w:r>
            <w:r w:rsidRPr="003C69A5">
              <w:rPr>
                <w:rFonts w:ascii="Times New Roman" w:eastAsia="Trebuchet MS" w:hAnsi="Times New Roman"/>
                <w:sz w:val="24"/>
                <w:lang w:val="ru-RU"/>
              </w:rPr>
              <w:t xml:space="preserve">наличие мотивации к обучению и личностному развитию; </w:t>
            </w:r>
          </w:p>
          <w:p w14:paraId="295231E2"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xml:space="preserve">В области ценности научного познания: </w:t>
            </w:r>
          </w:p>
          <w:p w14:paraId="51507AF9"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сформированность</w:t>
            </w:r>
            <w:r w:rsidRPr="003C69A5">
              <w:rPr>
                <w:rFonts w:ascii="Times New Roman" w:eastAsia="Trebuchet MS" w:hAnsi="Times New Roman"/>
                <w:sz w:val="24"/>
                <w:lang w:val="ru-RU"/>
              </w:rPr>
              <w:tab/>
              <w:t>мировоззрения, соответствующего</w:t>
            </w:r>
            <w:r w:rsidRPr="003C69A5">
              <w:rPr>
                <w:rFonts w:ascii="Times New Roman" w:eastAsia="Trebuchet MS" w:hAnsi="Times New Roman"/>
                <w:sz w:val="24"/>
                <w:lang w:val="ru-RU"/>
              </w:rPr>
              <w:tab/>
              <w:t>современному уровню</w:t>
            </w:r>
          </w:p>
          <w:p w14:paraId="178A946D"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развития</w:t>
            </w:r>
            <w:r w:rsidRPr="003C69A5">
              <w:rPr>
                <w:rFonts w:ascii="Times New Roman" w:eastAsia="Trebuchet MS" w:hAnsi="Times New Roman"/>
                <w:sz w:val="24"/>
                <w:lang w:val="ru-RU"/>
              </w:rPr>
              <w:tab/>
              <w:t>науки</w:t>
            </w:r>
            <w:r w:rsidRPr="003C69A5">
              <w:rPr>
                <w:rFonts w:ascii="Times New Roman" w:eastAsia="Trebuchet MS" w:hAnsi="Times New Roman"/>
                <w:sz w:val="24"/>
                <w:lang w:val="ru-RU"/>
              </w:rPr>
              <w:tab/>
              <w:t>и общественной практики,</w:t>
            </w:r>
          </w:p>
          <w:p w14:paraId="3A6CD7A4"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основанного</w:t>
            </w:r>
            <w:r w:rsidRPr="003C69A5">
              <w:rPr>
                <w:rFonts w:ascii="Times New Roman" w:eastAsia="Trebuchet MS" w:hAnsi="Times New Roman"/>
                <w:sz w:val="24"/>
                <w:lang w:val="ru-RU"/>
              </w:rPr>
              <w:tab/>
              <w:t>на</w:t>
            </w:r>
            <w:r w:rsidRPr="003C69A5">
              <w:rPr>
                <w:rFonts w:ascii="Times New Roman" w:eastAsia="Trebuchet MS" w:hAnsi="Times New Roman"/>
                <w:sz w:val="24"/>
                <w:lang w:val="ru-RU"/>
              </w:rPr>
              <w:tab/>
              <w:t>диалоге культур, способствующего осознанию своего места в</w:t>
            </w:r>
          </w:p>
          <w:p w14:paraId="7C997156"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поликультурном мире;</w:t>
            </w:r>
          </w:p>
          <w:p w14:paraId="259DEA61"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совершенствование языковой и читательской культуры как средства взаимодействия между людьми и познания мира;</w:t>
            </w:r>
          </w:p>
          <w:p w14:paraId="363541B6"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xml:space="preserve"> - осознание ценности научной деятельности, готовность</w:t>
            </w:r>
            <w:r w:rsidRPr="003C69A5">
              <w:rPr>
                <w:rFonts w:ascii="Times New Roman" w:eastAsia="Trebuchet MS" w:hAnsi="Times New Roman"/>
                <w:sz w:val="24"/>
                <w:lang w:val="ru-RU"/>
              </w:rPr>
              <w:tab/>
              <w:t>осуществлять</w:t>
            </w:r>
            <w:r w:rsidRPr="003C69A5">
              <w:rPr>
                <w:rFonts w:ascii="Times New Roman" w:eastAsia="Trebuchet MS" w:hAnsi="Times New Roman"/>
                <w:sz w:val="24"/>
                <w:lang w:val="ru-RU"/>
              </w:rPr>
              <w:tab/>
              <w:t>проектную</w:t>
            </w:r>
            <w:r w:rsidRPr="003C69A5">
              <w:rPr>
                <w:rFonts w:ascii="Times New Roman" w:eastAsia="Trebuchet MS" w:hAnsi="Times New Roman"/>
                <w:sz w:val="24"/>
                <w:lang w:val="ru-RU"/>
              </w:rPr>
              <w:tab/>
              <w:t>и исследовательскую деятельность индивидуально и в группе;</w:t>
            </w:r>
          </w:p>
          <w:p w14:paraId="3426BEFB"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Овладение</w:t>
            </w:r>
            <w:r w:rsidRPr="003C69A5">
              <w:rPr>
                <w:rFonts w:ascii="Times New Roman" w:eastAsia="Trebuchet MS" w:hAnsi="Times New Roman"/>
                <w:sz w:val="24"/>
                <w:lang w:val="ru-RU"/>
              </w:rPr>
              <w:tab/>
              <w:t>универсальными</w:t>
            </w:r>
            <w:r w:rsidRPr="003C69A5">
              <w:rPr>
                <w:rFonts w:ascii="Times New Roman" w:eastAsia="Trebuchet MS" w:hAnsi="Times New Roman"/>
                <w:sz w:val="24"/>
                <w:lang w:val="ru-RU"/>
              </w:rPr>
              <w:tab/>
              <w:t xml:space="preserve">учебными познавательными действиями: </w:t>
            </w:r>
          </w:p>
          <w:p w14:paraId="4D79712F" w14:textId="67588397" w:rsidR="003C69A5" w:rsidRPr="00A41BB8" w:rsidRDefault="003C69A5" w:rsidP="003C69A5">
            <w:pPr>
              <w:spacing w:line="276" w:lineRule="auto"/>
              <w:ind w:right="57"/>
              <w:jc w:val="both"/>
              <w:rPr>
                <w:rFonts w:ascii="Times New Roman" w:eastAsia="Trebuchet MS" w:hAnsi="Times New Roman"/>
                <w:sz w:val="24"/>
                <w:lang w:val="ru-RU"/>
              </w:rPr>
            </w:pPr>
            <w:r w:rsidRPr="00A41BB8">
              <w:rPr>
                <w:rFonts w:ascii="Times New Roman" w:eastAsia="Trebuchet MS" w:hAnsi="Times New Roman"/>
                <w:sz w:val="24"/>
                <w:lang w:val="ru-RU"/>
              </w:rPr>
              <w:t xml:space="preserve">б) </w:t>
            </w:r>
            <w:r w:rsidR="00A41BB8">
              <w:rPr>
                <w:rFonts w:ascii="Times New Roman" w:eastAsia="Trebuchet MS" w:hAnsi="Times New Roman"/>
                <w:sz w:val="24"/>
                <w:lang w:val="ru-RU"/>
              </w:rPr>
              <w:t>базовые исследовательские действия</w:t>
            </w:r>
            <w:r w:rsidRPr="00A41BB8">
              <w:rPr>
                <w:rFonts w:ascii="Times New Roman" w:eastAsia="Trebuchet MS" w:hAnsi="Times New Roman"/>
                <w:sz w:val="24"/>
                <w:lang w:val="ru-RU"/>
              </w:rPr>
              <w:t>:</w:t>
            </w:r>
          </w:p>
        </w:tc>
        <w:tc>
          <w:tcPr>
            <w:tcW w:w="6804" w:type="dxa"/>
            <w:tcBorders>
              <w:top w:val="single" w:sz="4" w:space="0" w:color="000000"/>
              <w:left w:val="single" w:sz="4" w:space="0" w:color="000000"/>
              <w:bottom w:val="single" w:sz="4" w:space="0" w:color="auto"/>
              <w:right w:val="single" w:sz="4" w:space="0" w:color="000000"/>
            </w:tcBorders>
          </w:tcPr>
          <w:p w14:paraId="46F7F549" w14:textId="77777777" w:rsidR="003C69A5" w:rsidRPr="003C69A5" w:rsidRDefault="003C69A5" w:rsidP="003C69A5">
            <w:pPr>
              <w:spacing w:line="276" w:lineRule="auto"/>
              <w:ind w:right="113"/>
              <w:jc w:val="both"/>
              <w:rPr>
                <w:rFonts w:ascii="Times New Roman" w:eastAsia="Trebuchet MS" w:hAnsi="Times New Roman"/>
                <w:sz w:val="24"/>
                <w:lang w:val="ru-RU"/>
              </w:rPr>
            </w:pPr>
            <w:r w:rsidRPr="003C69A5">
              <w:rPr>
                <w:rFonts w:ascii="Times New Roman" w:eastAsia="Trebuchet MS" w:hAnsi="Times New Roman"/>
                <w:sz w:val="24"/>
                <w:lang w:val="ru-RU"/>
              </w:rPr>
              <w:t>-  освоить и применить знания о размещении основных географических</w:t>
            </w:r>
            <w:r w:rsidRPr="003C69A5">
              <w:rPr>
                <w:rFonts w:ascii="Times New Roman" w:eastAsia="Trebuchet MS" w:hAnsi="Times New Roman"/>
                <w:sz w:val="24"/>
                <w:lang w:val="ru-RU"/>
              </w:rPr>
              <w:tab/>
              <w:t>объектов  и</w:t>
            </w:r>
            <w:r w:rsidRPr="003C69A5">
              <w:rPr>
                <w:rFonts w:ascii="Times New Roman" w:eastAsia="Trebuchet MS" w:hAnsi="Times New Roman"/>
                <w:sz w:val="24"/>
                <w:lang w:val="ru-RU"/>
              </w:rPr>
              <w:tab/>
              <w:t xml:space="preserve">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 </w:t>
            </w:r>
          </w:p>
          <w:p w14:paraId="3189C9DC"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владеть географической терминологией и системой базовых географических</w:t>
            </w:r>
            <w:r w:rsidRPr="003C69A5">
              <w:rPr>
                <w:rFonts w:ascii="Times New Roman" w:eastAsia="Trebuchet MS" w:hAnsi="Times New Roman"/>
                <w:sz w:val="24"/>
                <w:lang w:val="ru-RU"/>
              </w:rPr>
              <w:tab/>
              <w:t>понятий,</w:t>
            </w:r>
            <w:r w:rsidRPr="003C69A5">
              <w:rPr>
                <w:rFonts w:ascii="Times New Roman" w:eastAsia="Trebuchet MS" w:hAnsi="Times New Roman"/>
                <w:sz w:val="24"/>
                <w:lang w:val="ru-RU"/>
              </w:rPr>
              <w:tab/>
              <w:t>умение</w:t>
            </w:r>
            <w:r w:rsidRPr="003C69A5">
              <w:rPr>
                <w:rFonts w:ascii="Times New Roman" w:eastAsia="Trebuchet MS" w:hAnsi="Times New Roman"/>
                <w:sz w:val="24"/>
                <w:lang w:val="ru-RU"/>
              </w:rPr>
              <w:tab/>
              <w:t>применять социально- экономические понятия для решения учебных и (или) практико- ориентированных задач;</w:t>
            </w:r>
          </w:p>
          <w:p w14:paraId="0E11DCAF"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владеть умениями географического анализа и интерпретации</w:t>
            </w:r>
          </w:p>
          <w:p w14:paraId="5E4BDE4B"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xml:space="preserve">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w:t>
            </w:r>
            <w:bookmarkStart w:id="23" w:name="_bookmark3"/>
            <w:bookmarkEnd w:id="23"/>
            <w:r w:rsidRPr="003C69A5">
              <w:rPr>
                <w:rFonts w:ascii="Times New Roman" w:eastAsia="Trebuchet MS" w:hAnsi="Times New Roman"/>
                <w:sz w:val="24"/>
                <w:lang w:val="ru-RU"/>
              </w:rPr>
              <w:t>заключения на основе</w:t>
            </w:r>
          </w:p>
        </w:tc>
      </w:tr>
    </w:tbl>
    <w:p w14:paraId="3794856E" w14:textId="77777777" w:rsidR="003C69A5" w:rsidRPr="003C69A5" w:rsidRDefault="003C69A5" w:rsidP="003C69A5">
      <w:pPr>
        <w:autoSpaceDE w:val="0"/>
        <w:autoSpaceDN w:val="0"/>
        <w:spacing w:line="276" w:lineRule="auto"/>
        <w:ind w:right="57"/>
        <w:rPr>
          <w:rFonts w:ascii="Times New Roman" w:eastAsia="Trebuchet MS" w:hAnsi="Times New Roman"/>
          <w:sz w:val="24"/>
          <w:szCs w:val="22"/>
          <w:lang w:eastAsia="en-US"/>
        </w:rPr>
        <w:sectPr w:rsidR="003C69A5" w:rsidRPr="003C69A5">
          <w:pgSz w:w="16840" w:h="11910" w:orient="landscape"/>
          <w:pgMar w:top="1100" w:right="840" w:bottom="1120" w:left="1020" w:header="0" w:footer="927" w:gutter="0"/>
          <w:cols w:space="720"/>
        </w:sectPr>
      </w:pPr>
    </w:p>
    <w:p w14:paraId="57CF8F0C"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50AFA124" w14:textId="77777777" w:rsidR="003C69A5" w:rsidRPr="003C69A5" w:rsidRDefault="003C69A5" w:rsidP="003C69A5">
      <w:pPr>
        <w:autoSpaceDE w:val="0"/>
        <w:autoSpaceDN w:val="0"/>
        <w:spacing w:line="276" w:lineRule="auto"/>
        <w:ind w:right="57"/>
        <w:rPr>
          <w:rFonts w:ascii="Times New Roman" w:eastAsia="Trebuchet MS" w:hAnsi="Times New Roman"/>
          <w:sz w:val="20"/>
          <w:szCs w:val="28"/>
          <w:lang w:eastAsia="en-US"/>
        </w:rPr>
      </w:pPr>
    </w:p>
    <w:p w14:paraId="7CC5BD7D" w14:textId="77777777" w:rsidR="003C69A5" w:rsidRPr="003C69A5" w:rsidRDefault="003C69A5" w:rsidP="003C69A5">
      <w:pPr>
        <w:autoSpaceDE w:val="0"/>
        <w:autoSpaceDN w:val="0"/>
        <w:spacing w:line="276" w:lineRule="auto"/>
        <w:ind w:right="57"/>
        <w:rPr>
          <w:rFonts w:ascii="Times New Roman" w:eastAsia="Trebuchet MS" w:hAnsi="Times New Roman"/>
          <w:sz w:val="11"/>
          <w:szCs w:val="28"/>
          <w:lang w:eastAsia="en-US"/>
        </w:rPr>
      </w:pPr>
    </w:p>
    <w:tbl>
      <w:tblPr>
        <w:tblStyle w:val="TableNormal3"/>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3C69A5" w:rsidRPr="003C69A5" w14:paraId="5F872448" w14:textId="77777777" w:rsidTr="008E15F8">
        <w:trPr>
          <w:trHeight w:val="5306"/>
        </w:trPr>
        <w:tc>
          <w:tcPr>
            <w:tcW w:w="2830" w:type="dxa"/>
          </w:tcPr>
          <w:p w14:paraId="49035554" w14:textId="77777777" w:rsidR="003C69A5" w:rsidRPr="003C69A5" w:rsidRDefault="003C69A5" w:rsidP="003C69A5">
            <w:pPr>
              <w:spacing w:line="276" w:lineRule="auto"/>
              <w:ind w:right="57"/>
              <w:rPr>
                <w:rFonts w:ascii="Times New Roman" w:eastAsia="Trebuchet MS" w:hAnsi="Times New Roman"/>
                <w:lang w:val="ru-RU"/>
              </w:rPr>
            </w:pPr>
          </w:p>
        </w:tc>
        <w:tc>
          <w:tcPr>
            <w:tcW w:w="5105" w:type="dxa"/>
          </w:tcPr>
          <w:p w14:paraId="1FED472B" w14:textId="77777777" w:rsidR="003C69A5" w:rsidRPr="003C69A5" w:rsidRDefault="003C69A5" w:rsidP="003C69A5">
            <w:pPr>
              <w:numPr>
                <w:ilvl w:val="0"/>
                <w:numId w:val="4"/>
              </w:numPr>
              <w:tabs>
                <w:tab w:val="left" w:pos="254"/>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владеть навыками учебно-исследовательской и проектной деятельности, навыками разрешения проблем;</w:t>
            </w:r>
          </w:p>
          <w:p w14:paraId="6CCFF351" w14:textId="77777777" w:rsidR="003C69A5" w:rsidRPr="003C69A5" w:rsidRDefault="003C69A5" w:rsidP="003C69A5">
            <w:pPr>
              <w:numPr>
                <w:ilvl w:val="0"/>
                <w:numId w:val="4"/>
              </w:numPr>
              <w:tabs>
                <w:tab w:val="left" w:pos="283"/>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способность и готовность к самостоятельному поиску методов решения практических задач, применению различных методов познания;</w:t>
            </w:r>
          </w:p>
          <w:p w14:paraId="00B65B32" w14:textId="77777777" w:rsidR="003C69A5" w:rsidRPr="003C69A5" w:rsidRDefault="003C69A5" w:rsidP="003C69A5">
            <w:pPr>
              <w:numPr>
                <w:ilvl w:val="0"/>
                <w:numId w:val="4"/>
              </w:numPr>
              <w:tabs>
                <w:tab w:val="left" w:pos="266"/>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ED54EE0" w14:textId="77777777" w:rsidR="003C69A5" w:rsidRPr="003C69A5" w:rsidRDefault="003C69A5" w:rsidP="003C69A5">
            <w:pPr>
              <w:numPr>
                <w:ilvl w:val="0"/>
                <w:numId w:val="4"/>
              </w:numPr>
              <w:tabs>
                <w:tab w:val="left" w:pos="415"/>
              </w:tabs>
              <w:spacing w:line="276" w:lineRule="auto"/>
              <w:ind w:left="57" w:right="57" w:firstLine="0"/>
              <w:jc w:val="both"/>
              <w:rPr>
                <w:rFonts w:ascii="Times New Roman" w:eastAsia="Trebuchet MS" w:hAnsi="Times New Roman"/>
                <w:sz w:val="24"/>
                <w:lang w:val="ru-RU"/>
              </w:rPr>
            </w:pPr>
            <w:r w:rsidRPr="003C69A5">
              <w:rPr>
                <w:rFonts w:ascii="Times New Roman" w:eastAsia="Trebuchet MS" w:hAnsi="Times New Roman"/>
                <w:sz w:val="24"/>
                <w:lang w:val="ru-RU"/>
              </w:rPr>
              <w:t>формирование научного типа мышления, владение научной терминологией, ключевыми понятиями и методами;</w:t>
            </w:r>
          </w:p>
          <w:p w14:paraId="129C0468" w14:textId="4A925B70" w:rsidR="003C69A5" w:rsidRPr="003C69A5" w:rsidRDefault="003C69A5" w:rsidP="00A41BB8">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w:t>
            </w:r>
            <w:r w:rsidR="00A41BB8" w:rsidRPr="003C69A5">
              <w:rPr>
                <w:rFonts w:ascii="Times New Roman" w:eastAsia="Trebuchet MS" w:hAnsi="Times New Roman"/>
                <w:sz w:val="24"/>
                <w:lang w:val="ru-RU"/>
              </w:rPr>
              <w:t>осуществлять целенаправленный поиск</w:t>
            </w:r>
            <w:r w:rsidR="00A41BB8">
              <w:rPr>
                <w:rFonts w:ascii="Times New Roman" w:eastAsia="Trebuchet MS" w:hAnsi="Times New Roman"/>
                <w:sz w:val="24"/>
                <w:lang w:val="ru-RU"/>
              </w:rPr>
              <w:t xml:space="preserve"> </w:t>
            </w:r>
            <w:r w:rsidRPr="003C69A5">
              <w:rPr>
                <w:rFonts w:ascii="Times New Roman" w:eastAsia="Trebuchet MS" w:hAnsi="Times New Roman"/>
                <w:sz w:val="24"/>
                <w:lang w:val="ru-RU"/>
              </w:rPr>
              <w:t>переноса средств и способов действия в профессиональную среду</w:t>
            </w:r>
          </w:p>
        </w:tc>
        <w:tc>
          <w:tcPr>
            <w:tcW w:w="6804" w:type="dxa"/>
          </w:tcPr>
          <w:p w14:paraId="0661D16B"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71AB9BDB" w14:textId="77777777" w:rsidR="003C69A5" w:rsidRPr="003C69A5" w:rsidRDefault="003C69A5" w:rsidP="003C69A5">
            <w:pPr>
              <w:spacing w:line="276" w:lineRule="auto"/>
              <w:ind w:right="57"/>
              <w:jc w:val="both"/>
              <w:rPr>
                <w:rFonts w:ascii="Times New Roman" w:eastAsia="Trebuchet MS" w:hAnsi="Times New Roman"/>
                <w:sz w:val="24"/>
                <w:lang w:val="ru-RU"/>
              </w:rPr>
            </w:pPr>
            <w:r w:rsidRPr="003C69A5">
              <w:rPr>
                <w:rFonts w:ascii="Times New Roman" w:eastAsia="Trebuchet MS" w:hAnsi="Times New Roman"/>
                <w:sz w:val="24"/>
                <w:lang w:val="ru-RU"/>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3C69A5">
              <w:rPr>
                <w:rFonts w:ascii="Times New Roman" w:eastAsia="Trebuchet MS" w:hAnsi="Times New Roman"/>
                <w:sz w:val="24"/>
                <w:lang w:val="ru-RU"/>
              </w:rPr>
              <w:t>геоэкологические</w:t>
            </w:r>
            <w:proofErr w:type="spellEnd"/>
            <w:r w:rsidRPr="003C69A5">
              <w:rPr>
                <w:rFonts w:ascii="Times New Roman" w:eastAsia="Trebuchet MS" w:hAnsi="Times New Roman"/>
                <w:sz w:val="24"/>
                <w:lang w:val="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tc>
      </w:tr>
      <w:tr w:rsidR="003C69A5" w:rsidRPr="003C69A5" w14:paraId="608089DF" w14:textId="77777777" w:rsidTr="008E15F8">
        <w:trPr>
          <w:trHeight w:val="311"/>
        </w:trPr>
        <w:tc>
          <w:tcPr>
            <w:tcW w:w="2830" w:type="dxa"/>
          </w:tcPr>
          <w:p w14:paraId="5E87C495" w14:textId="77777777" w:rsidR="003C69A5" w:rsidRPr="003C69A5" w:rsidRDefault="003C69A5" w:rsidP="003C69A5">
            <w:pPr>
              <w:widowControl/>
              <w:shd w:val="clear" w:color="auto" w:fill="FFFFFF"/>
              <w:rPr>
                <w:rFonts w:ascii="Times New Roman" w:hAnsi="Times New Roman"/>
                <w:color w:val="1A1A1A"/>
                <w:sz w:val="24"/>
                <w:szCs w:val="24"/>
                <w:lang w:val="ru-RU"/>
              </w:rPr>
            </w:pPr>
            <w:r w:rsidRPr="003C69A5">
              <w:rPr>
                <w:rFonts w:ascii="Times New Roman" w:hAnsi="Times New Roman"/>
                <w:color w:val="1A1A1A"/>
                <w:sz w:val="24"/>
                <w:szCs w:val="24"/>
                <w:lang w:val="ru-RU"/>
              </w:rPr>
              <w:t>ПК 1.2. Обеспечивать соблюдение законодательства субъектами права.</w:t>
            </w:r>
          </w:p>
          <w:p w14:paraId="198D6D96" w14:textId="77777777" w:rsidR="003C69A5" w:rsidRPr="003C69A5" w:rsidRDefault="003C69A5" w:rsidP="003C69A5">
            <w:pPr>
              <w:widowControl/>
              <w:shd w:val="clear" w:color="auto" w:fill="FFFFFF"/>
              <w:rPr>
                <w:rFonts w:ascii="Times New Roman" w:eastAsia="Trebuchet MS" w:hAnsi="Times New Roman"/>
                <w:sz w:val="24"/>
                <w:lang w:val="ru-RU"/>
              </w:rPr>
            </w:pPr>
          </w:p>
        </w:tc>
        <w:tc>
          <w:tcPr>
            <w:tcW w:w="5105" w:type="dxa"/>
          </w:tcPr>
          <w:p w14:paraId="61B1C4B8" w14:textId="4FC089D3" w:rsidR="003C69A5" w:rsidRPr="00A41BB8" w:rsidRDefault="003C69A5" w:rsidP="003C69A5">
            <w:pPr>
              <w:adjustRightInd w:val="0"/>
              <w:ind w:right="57"/>
              <w:jc w:val="both"/>
              <w:rPr>
                <w:rFonts w:ascii="Times New Roman" w:eastAsia="Trebuchet MS" w:hAnsi="Times New Roman"/>
                <w:sz w:val="24"/>
                <w:szCs w:val="24"/>
                <w:lang w:val="ru-RU"/>
              </w:rPr>
            </w:pPr>
            <w:r w:rsidRPr="00A41BB8">
              <w:rPr>
                <w:rFonts w:ascii="Times New Roman" w:eastAsia="Trebuchet MS" w:hAnsi="Times New Roman"/>
                <w:sz w:val="24"/>
                <w:szCs w:val="24"/>
                <w:lang w:val="ru-RU"/>
              </w:rPr>
              <w:t xml:space="preserve">В </w:t>
            </w:r>
            <w:r w:rsidR="00A41BB8">
              <w:rPr>
                <w:rFonts w:ascii="Times New Roman" w:eastAsia="Trebuchet MS" w:hAnsi="Times New Roman"/>
                <w:sz w:val="24"/>
                <w:szCs w:val="24"/>
                <w:lang w:val="ru-RU"/>
              </w:rPr>
              <w:t>области трудового воспитания</w:t>
            </w:r>
            <w:r w:rsidRPr="00A41BB8">
              <w:rPr>
                <w:rFonts w:ascii="Times New Roman" w:eastAsia="Trebuchet MS" w:hAnsi="Times New Roman"/>
                <w:sz w:val="24"/>
                <w:szCs w:val="24"/>
                <w:lang w:val="ru-RU"/>
              </w:rPr>
              <w:t>:</w:t>
            </w:r>
          </w:p>
          <w:p w14:paraId="7BD4ADA4" w14:textId="77777777" w:rsidR="003C69A5" w:rsidRPr="003C69A5" w:rsidRDefault="003C69A5" w:rsidP="00CC7C84">
            <w:pPr>
              <w:numPr>
                <w:ilvl w:val="0"/>
                <w:numId w:val="11"/>
              </w:numPr>
              <w:tabs>
                <w:tab w:val="left" w:pos="40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труду, осознание ценности мастерства, трудолюбие;</w:t>
            </w:r>
          </w:p>
          <w:p w14:paraId="291674E0" w14:textId="77777777" w:rsidR="003C69A5" w:rsidRPr="003C69A5" w:rsidRDefault="003C69A5" w:rsidP="003C69A5">
            <w:pPr>
              <w:tabs>
                <w:tab w:val="left" w:pos="535"/>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D8E786F" w14:textId="77777777" w:rsidR="003C69A5" w:rsidRPr="003C69A5" w:rsidRDefault="003C69A5" w:rsidP="003C69A5">
            <w:pPr>
              <w:adjustRightInd w:val="0"/>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интерес к различным сферам профессиональной деятельности</w:t>
            </w:r>
          </w:p>
          <w:p w14:paraId="3DAF29F8"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xml:space="preserve">- выбирать способы решения задач </w:t>
            </w:r>
            <w:r w:rsidRPr="003C69A5">
              <w:rPr>
                <w:rFonts w:ascii="Times New Roman" w:eastAsia="Trebuchet MS" w:hAnsi="Times New Roman"/>
                <w:sz w:val="24"/>
                <w:szCs w:val="24"/>
                <w:shd w:val="clear" w:color="auto" w:fill="FFFFFF"/>
                <w:lang w:val="ru-RU"/>
              </w:rPr>
              <w:lastRenderedPageBreak/>
              <w:t>профессиональной деятельности, применительно к различным контекстам;</w:t>
            </w:r>
          </w:p>
          <w:p w14:paraId="03E9DB4D"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осуществлять поиск, анализ и интерпретацию информации, необходимой для выполнения задач профессиональной деятельности.</w:t>
            </w:r>
          </w:p>
          <w:p w14:paraId="3D8EC209"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экологического воспитания:</w:t>
            </w:r>
          </w:p>
          <w:p w14:paraId="28B69B6D"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овладение навыками учебно- исследовательской, проектной и социальной деятельности;</w:t>
            </w:r>
          </w:p>
          <w:p w14:paraId="00757B5E" w14:textId="77777777" w:rsidR="003C69A5" w:rsidRPr="003C69A5" w:rsidRDefault="003C69A5" w:rsidP="003C69A5">
            <w:pPr>
              <w:spacing w:line="276" w:lineRule="auto"/>
              <w:ind w:right="57"/>
              <w:rPr>
                <w:rFonts w:ascii="Times New Roman" w:eastAsia="Trebuchet MS" w:hAnsi="Times New Roman"/>
                <w:lang w:val="ru-RU"/>
              </w:rPr>
            </w:pPr>
            <w:r w:rsidRPr="003C69A5">
              <w:rPr>
                <w:rFonts w:ascii="Times New Roman" w:hAnsi="Times New Roman"/>
                <w:sz w:val="24"/>
                <w:szCs w:val="24"/>
                <w:lang w:val="ru-RU"/>
              </w:rPr>
              <w:t>- содействовать сохранению окружающей среды, ресурсосбережению.</w:t>
            </w:r>
          </w:p>
        </w:tc>
        <w:tc>
          <w:tcPr>
            <w:tcW w:w="6804" w:type="dxa"/>
          </w:tcPr>
          <w:p w14:paraId="360A85AA"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lastRenderedPageBreak/>
              <w:t>-</w:t>
            </w:r>
            <w:r w:rsidRPr="003C69A5">
              <w:rPr>
                <w:rFonts w:ascii="Times New Roman" w:eastAsia="Trebuchet MS" w:hAnsi="Times New Roman"/>
                <w:sz w:val="24"/>
                <w:szCs w:val="24"/>
                <w:lang w:val="ru-RU"/>
              </w:rPr>
              <w:t>сформировать системы знаний об основных процессах, закономерностях и проблемах взаимодействия географической среды и общества;</w:t>
            </w:r>
          </w:p>
          <w:p w14:paraId="4CB68D4B"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сформировать умение ясно, точно, грамотно излагать свои мысли, понимать смысл поставленной задачи, выстраивать аргументацию, приводить аргументы и контраргументы;</w:t>
            </w:r>
          </w:p>
          <w:p w14:paraId="125766F1"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развивать креативность мышления, инициативность и находчивость;</w:t>
            </w:r>
          </w:p>
          <w:p w14:paraId="3E14E638"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t xml:space="preserve"> </w:t>
            </w:r>
            <w:r w:rsidRPr="003C69A5">
              <w:rPr>
                <w:rFonts w:ascii="Times New Roman" w:eastAsia="Trebuchet MS" w:hAnsi="Times New Roman"/>
                <w:color w:val="000000"/>
                <w:sz w:val="24"/>
                <w:szCs w:val="24"/>
                <w:shd w:val="clear" w:color="auto" w:fill="FFFFFF"/>
                <w:lang w:val="ru-RU"/>
              </w:rPr>
              <w:t xml:space="preserve">- выбирать и использовать источники географической информации для определения положения и взаиморасположения </w:t>
            </w:r>
            <w:r w:rsidRPr="003C69A5">
              <w:rPr>
                <w:rFonts w:ascii="Times New Roman" w:eastAsia="Trebuchet MS" w:hAnsi="Times New Roman"/>
                <w:color w:val="000000"/>
                <w:sz w:val="24"/>
                <w:szCs w:val="24"/>
                <w:shd w:val="clear" w:color="auto" w:fill="FFFFFF"/>
                <w:lang w:val="ru-RU"/>
              </w:rPr>
              <w:lastRenderedPageBreak/>
              <w:t>объектов в пространстве</w:t>
            </w:r>
            <w:r w:rsidRPr="003C69A5">
              <w:rPr>
                <w:rFonts w:ascii="Times New Roman" w:eastAsia="Trebuchet MS" w:hAnsi="Times New Roman"/>
                <w:sz w:val="24"/>
                <w:szCs w:val="24"/>
                <w:lang w:val="ru-RU"/>
              </w:rPr>
              <w:t>;</w:t>
            </w:r>
          </w:p>
          <w:p w14:paraId="42D0D4CD"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развить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tc>
      </w:tr>
      <w:tr w:rsidR="003C69A5" w:rsidRPr="003C69A5" w14:paraId="6A5778A6" w14:textId="77777777" w:rsidTr="008E15F8">
        <w:trPr>
          <w:trHeight w:val="311"/>
        </w:trPr>
        <w:tc>
          <w:tcPr>
            <w:tcW w:w="2830" w:type="dxa"/>
          </w:tcPr>
          <w:p w14:paraId="3E362234" w14:textId="77777777" w:rsidR="003C69A5" w:rsidRPr="003C69A5" w:rsidRDefault="003C69A5" w:rsidP="003C69A5">
            <w:pPr>
              <w:widowControl/>
              <w:shd w:val="clear" w:color="auto" w:fill="FFFFFF"/>
              <w:rPr>
                <w:rFonts w:ascii="Times New Roman" w:hAnsi="Times New Roman"/>
                <w:color w:val="1A1A1A"/>
                <w:sz w:val="24"/>
                <w:szCs w:val="24"/>
                <w:lang w:val="ru-RU"/>
              </w:rPr>
            </w:pPr>
            <w:r w:rsidRPr="003C69A5">
              <w:rPr>
                <w:rFonts w:ascii="Times New Roman" w:hAnsi="Times New Roman"/>
                <w:color w:val="1A1A1A"/>
                <w:sz w:val="24"/>
                <w:szCs w:val="24"/>
                <w:lang w:val="ru-RU"/>
              </w:rPr>
              <w:lastRenderedPageBreak/>
              <w:t>ПК 1.3. Осуществлять реализацию норм материального и процессуального права.</w:t>
            </w:r>
          </w:p>
          <w:p w14:paraId="3DCAF7D6" w14:textId="77777777" w:rsidR="003C69A5" w:rsidRPr="003C69A5" w:rsidRDefault="003C69A5" w:rsidP="003C69A5">
            <w:pPr>
              <w:widowControl/>
              <w:shd w:val="clear" w:color="auto" w:fill="FFFFFF"/>
              <w:rPr>
                <w:rFonts w:ascii="Helvetica" w:hAnsi="Helvetica"/>
                <w:color w:val="1A1A1A"/>
                <w:sz w:val="23"/>
                <w:szCs w:val="23"/>
                <w:lang w:val="ru-RU"/>
              </w:rPr>
            </w:pPr>
          </w:p>
        </w:tc>
        <w:tc>
          <w:tcPr>
            <w:tcW w:w="5105" w:type="dxa"/>
          </w:tcPr>
          <w:p w14:paraId="2E92A981" w14:textId="4E222772" w:rsidR="003C69A5" w:rsidRPr="003C69A5" w:rsidRDefault="003C69A5" w:rsidP="003C69A5">
            <w:pPr>
              <w:adjustRightInd w:val="0"/>
              <w:ind w:right="57"/>
              <w:jc w:val="both"/>
              <w:rPr>
                <w:rFonts w:ascii="Times New Roman" w:eastAsia="Trebuchet MS" w:hAnsi="Times New Roman"/>
                <w:sz w:val="24"/>
                <w:szCs w:val="24"/>
              </w:rPr>
            </w:pPr>
            <w:r w:rsidRPr="003C69A5">
              <w:rPr>
                <w:rFonts w:ascii="Times New Roman" w:eastAsia="Trebuchet MS" w:hAnsi="Times New Roman"/>
                <w:sz w:val="24"/>
                <w:szCs w:val="24"/>
              </w:rPr>
              <w:t xml:space="preserve">В </w:t>
            </w:r>
            <w:r w:rsidR="00A41BB8">
              <w:rPr>
                <w:rFonts w:ascii="Times New Roman" w:eastAsia="Trebuchet MS" w:hAnsi="Times New Roman"/>
                <w:sz w:val="24"/>
                <w:szCs w:val="24"/>
                <w:lang w:val="ru-RU"/>
              </w:rPr>
              <w:t>области трудового воспитания</w:t>
            </w:r>
            <w:r w:rsidRPr="003C69A5">
              <w:rPr>
                <w:rFonts w:ascii="Times New Roman" w:eastAsia="Trebuchet MS" w:hAnsi="Times New Roman"/>
                <w:sz w:val="24"/>
                <w:szCs w:val="24"/>
              </w:rPr>
              <w:t>:</w:t>
            </w:r>
          </w:p>
          <w:p w14:paraId="4B7D8EC2" w14:textId="77777777" w:rsidR="003C69A5" w:rsidRPr="003C69A5" w:rsidRDefault="003C69A5" w:rsidP="00CC7C84">
            <w:pPr>
              <w:numPr>
                <w:ilvl w:val="0"/>
                <w:numId w:val="11"/>
              </w:numPr>
              <w:tabs>
                <w:tab w:val="left" w:pos="40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труду, осознание ценности мастерства, трудолюбие;</w:t>
            </w:r>
          </w:p>
          <w:p w14:paraId="2ADA7A99" w14:textId="77777777" w:rsidR="003C69A5" w:rsidRPr="003C69A5" w:rsidRDefault="003C69A5" w:rsidP="003C69A5">
            <w:pPr>
              <w:tabs>
                <w:tab w:val="left" w:pos="535"/>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A9E1C6C" w14:textId="77777777" w:rsidR="003C69A5" w:rsidRPr="003C69A5" w:rsidRDefault="003C69A5" w:rsidP="003C69A5">
            <w:pPr>
              <w:adjustRightInd w:val="0"/>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интерес к различным сферам профессиональной деятельности</w:t>
            </w:r>
          </w:p>
          <w:p w14:paraId="3EB510BC"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выбирать способы решения задач профессиональной деятельности, применительно к различным контекстам;</w:t>
            </w:r>
          </w:p>
          <w:p w14:paraId="434FCA4C"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осуществлять поиск, анализ и интерпретацию информации, необходимой для выполнения задач профессиональной деятельности.</w:t>
            </w:r>
          </w:p>
          <w:p w14:paraId="6710A2D1"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экологического воспитания:</w:t>
            </w:r>
          </w:p>
          <w:p w14:paraId="04432AA2"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овладение навыками учебно- исследовательской, проектной и социальной деятельности;</w:t>
            </w:r>
          </w:p>
          <w:p w14:paraId="1FC74240" w14:textId="77777777" w:rsidR="003C69A5" w:rsidRPr="003C69A5" w:rsidRDefault="003C69A5" w:rsidP="003C69A5">
            <w:pPr>
              <w:spacing w:line="276" w:lineRule="auto"/>
              <w:ind w:right="57"/>
              <w:rPr>
                <w:rFonts w:ascii="Times New Roman" w:eastAsia="Trebuchet MS" w:hAnsi="Times New Roman"/>
                <w:lang w:val="ru-RU"/>
              </w:rPr>
            </w:pPr>
            <w:r w:rsidRPr="003C69A5">
              <w:rPr>
                <w:rFonts w:ascii="Times New Roman" w:hAnsi="Times New Roman"/>
                <w:sz w:val="24"/>
                <w:szCs w:val="24"/>
                <w:lang w:val="ru-RU"/>
              </w:rPr>
              <w:lastRenderedPageBreak/>
              <w:t>- содействовать сохранению окружающей среды, ресурсосбережению.</w:t>
            </w:r>
          </w:p>
        </w:tc>
        <w:tc>
          <w:tcPr>
            <w:tcW w:w="6804" w:type="dxa"/>
          </w:tcPr>
          <w:p w14:paraId="3A4549F9"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lastRenderedPageBreak/>
              <w:t>-</w:t>
            </w:r>
            <w:r w:rsidRPr="003C69A5">
              <w:rPr>
                <w:rFonts w:ascii="Times New Roman" w:eastAsia="Trebuchet MS" w:hAnsi="Times New Roman"/>
                <w:sz w:val="24"/>
                <w:szCs w:val="24"/>
                <w:lang w:val="ru-RU"/>
              </w:rPr>
              <w:t>сформировать системы знаний об основных процессах, закономерностях и проблемах взаимодействия географической среды и общества;</w:t>
            </w:r>
          </w:p>
          <w:p w14:paraId="0F339C31"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сформировать умение ясно, точно, грамотно излагать свои мысли, понимать смысл поставленной задачи, выстраивать аргументацию, приводить аргументы и контраргументы;</w:t>
            </w:r>
          </w:p>
          <w:p w14:paraId="49FBC942"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развивать креативность мышления, инициативность и находчивость;</w:t>
            </w:r>
          </w:p>
          <w:p w14:paraId="5B64D16D"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t xml:space="preserve"> </w:t>
            </w:r>
            <w:r w:rsidRPr="003C69A5">
              <w:rPr>
                <w:rFonts w:ascii="Times New Roman" w:eastAsia="Trebuchet MS" w:hAnsi="Times New Roman"/>
                <w:color w:val="000000"/>
                <w:sz w:val="24"/>
                <w:szCs w:val="24"/>
                <w:shd w:val="clear" w:color="auto" w:fill="FFFFFF"/>
                <w:lang w:val="ru-RU"/>
              </w:rPr>
              <w:t>- выбирать и использовать источники географической информации для определения положения и взаиморасположения объектов в пространстве</w:t>
            </w:r>
            <w:r w:rsidRPr="003C69A5">
              <w:rPr>
                <w:rFonts w:ascii="Times New Roman" w:eastAsia="Trebuchet MS" w:hAnsi="Times New Roman"/>
                <w:sz w:val="24"/>
                <w:szCs w:val="24"/>
                <w:lang w:val="ru-RU"/>
              </w:rPr>
              <w:t>;</w:t>
            </w:r>
          </w:p>
          <w:p w14:paraId="45C32461" w14:textId="77777777" w:rsidR="003C69A5" w:rsidRPr="003C69A5" w:rsidRDefault="003C69A5" w:rsidP="003C69A5">
            <w:pPr>
              <w:spacing w:line="276" w:lineRule="auto"/>
              <w:ind w:right="57"/>
              <w:rPr>
                <w:rFonts w:eastAsia="Trebuchet MS" w:cs="Trebuchet MS"/>
                <w:lang w:val="ru-RU"/>
              </w:rPr>
            </w:pPr>
            <w:r w:rsidRPr="003C69A5">
              <w:rPr>
                <w:rFonts w:ascii="Times New Roman" w:eastAsia="Trebuchet MS" w:hAnsi="Times New Roman"/>
                <w:sz w:val="24"/>
                <w:szCs w:val="24"/>
                <w:lang w:val="ru-RU"/>
              </w:rPr>
              <w:t>- развить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tc>
      </w:tr>
      <w:tr w:rsidR="003C69A5" w:rsidRPr="003C69A5" w14:paraId="73CA9785" w14:textId="77777777" w:rsidTr="008E15F8">
        <w:trPr>
          <w:trHeight w:val="311"/>
        </w:trPr>
        <w:tc>
          <w:tcPr>
            <w:tcW w:w="2830" w:type="dxa"/>
          </w:tcPr>
          <w:p w14:paraId="2F1D7F48" w14:textId="523E3515" w:rsidR="003C69A5" w:rsidRPr="00A41BB8" w:rsidRDefault="003C69A5" w:rsidP="003C69A5">
            <w:pPr>
              <w:widowControl/>
              <w:shd w:val="clear" w:color="auto" w:fill="FFFFFF"/>
              <w:rPr>
                <w:rFonts w:ascii="Times New Roman" w:hAnsi="Times New Roman"/>
                <w:color w:val="1A1A1A"/>
                <w:sz w:val="24"/>
                <w:szCs w:val="24"/>
                <w:lang w:val="ru-RU"/>
              </w:rPr>
            </w:pPr>
            <w:r w:rsidRPr="003C69A5">
              <w:rPr>
                <w:rFonts w:ascii="Times New Roman" w:hAnsi="Times New Roman"/>
                <w:color w:val="1A1A1A"/>
                <w:sz w:val="24"/>
                <w:szCs w:val="24"/>
                <w:lang w:val="ru-RU"/>
              </w:rPr>
              <w:t>ПК 1.4. Обеспечивать законность и правопорядок, безопасность личности, общества и государства,</w:t>
            </w:r>
            <w:r w:rsidR="00A41BB8">
              <w:rPr>
                <w:rFonts w:ascii="Times New Roman" w:hAnsi="Times New Roman"/>
                <w:color w:val="1A1A1A"/>
                <w:sz w:val="24"/>
                <w:szCs w:val="24"/>
                <w:lang w:val="ru-RU"/>
              </w:rPr>
              <w:t xml:space="preserve"> </w:t>
            </w:r>
            <w:r w:rsidRPr="00A41BB8">
              <w:rPr>
                <w:rFonts w:ascii="Times New Roman" w:hAnsi="Times New Roman"/>
                <w:color w:val="1A1A1A"/>
                <w:sz w:val="24"/>
                <w:szCs w:val="24"/>
                <w:lang w:val="ru-RU"/>
              </w:rPr>
              <w:t>охранять общественный порядок.</w:t>
            </w:r>
          </w:p>
          <w:p w14:paraId="19A8C340" w14:textId="77777777" w:rsidR="003C69A5" w:rsidRPr="00A41BB8" w:rsidRDefault="003C69A5" w:rsidP="003C69A5">
            <w:pPr>
              <w:widowControl/>
              <w:shd w:val="clear" w:color="auto" w:fill="FFFFFF"/>
              <w:rPr>
                <w:rFonts w:ascii="Helvetica" w:hAnsi="Helvetica"/>
                <w:color w:val="1A1A1A"/>
                <w:sz w:val="23"/>
                <w:szCs w:val="23"/>
                <w:lang w:val="ru-RU"/>
              </w:rPr>
            </w:pPr>
          </w:p>
        </w:tc>
        <w:tc>
          <w:tcPr>
            <w:tcW w:w="5102" w:type="dxa"/>
          </w:tcPr>
          <w:p w14:paraId="7A573CC6" w14:textId="1A7767AC" w:rsidR="003C69A5" w:rsidRPr="00A41BB8" w:rsidRDefault="003C69A5" w:rsidP="003C69A5">
            <w:pPr>
              <w:adjustRightInd w:val="0"/>
              <w:ind w:right="57"/>
              <w:jc w:val="both"/>
              <w:rPr>
                <w:rFonts w:ascii="Times New Roman" w:eastAsia="Trebuchet MS" w:hAnsi="Times New Roman"/>
                <w:sz w:val="24"/>
                <w:szCs w:val="24"/>
                <w:lang w:val="ru-RU"/>
              </w:rPr>
            </w:pPr>
            <w:r w:rsidRPr="00A41BB8">
              <w:rPr>
                <w:rFonts w:ascii="Times New Roman" w:eastAsia="Trebuchet MS" w:hAnsi="Times New Roman"/>
                <w:sz w:val="24"/>
                <w:szCs w:val="24"/>
                <w:lang w:val="ru-RU"/>
              </w:rPr>
              <w:t xml:space="preserve">В </w:t>
            </w:r>
            <w:r w:rsidR="00A41BB8">
              <w:rPr>
                <w:rFonts w:ascii="Times New Roman" w:eastAsia="Trebuchet MS" w:hAnsi="Times New Roman"/>
                <w:sz w:val="24"/>
                <w:szCs w:val="24"/>
                <w:lang w:val="ru-RU"/>
              </w:rPr>
              <w:t>области трудового воспитания</w:t>
            </w:r>
            <w:r w:rsidRPr="00A41BB8">
              <w:rPr>
                <w:rFonts w:ascii="Times New Roman" w:eastAsia="Trebuchet MS" w:hAnsi="Times New Roman"/>
                <w:sz w:val="24"/>
                <w:szCs w:val="24"/>
                <w:lang w:val="ru-RU"/>
              </w:rPr>
              <w:t>:</w:t>
            </w:r>
          </w:p>
          <w:p w14:paraId="7FC35F8D" w14:textId="77777777" w:rsidR="003C69A5" w:rsidRPr="003C69A5" w:rsidRDefault="003C69A5" w:rsidP="00CC7C84">
            <w:pPr>
              <w:numPr>
                <w:ilvl w:val="0"/>
                <w:numId w:val="11"/>
              </w:numPr>
              <w:tabs>
                <w:tab w:val="left" w:pos="408"/>
              </w:tabs>
              <w:spacing w:line="276" w:lineRule="auto"/>
              <w:ind w:left="57" w:right="57" w:firstLine="0"/>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готовность к труду, осознание ценности мастерства, трудолюбие;</w:t>
            </w:r>
          </w:p>
          <w:p w14:paraId="0535AC85" w14:textId="77777777" w:rsidR="003C69A5" w:rsidRPr="003C69A5" w:rsidRDefault="003C69A5" w:rsidP="003C69A5">
            <w:pPr>
              <w:tabs>
                <w:tab w:val="left" w:pos="535"/>
              </w:tabs>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282D60" w14:textId="77777777" w:rsidR="003C69A5" w:rsidRPr="003C69A5" w:rsidRDefault="003C69A5" w:rsidP="003C69A5">
            <w:pPr>
              <w:adjustRightInd w:val="0"/>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интерес к различным сферам профессиональной деятельности</w:t>
            </w:r>
          </w:p>
          <w:p w14:paraId="5B61AB84"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выбирать способы решения задач профессиональной деятельности, применительно к различным контекстам;</w:t>
            </w:r>
          </w:p>
          <w:p w14:paraId="4CFDD9AB" w14:textId="77777777" w:rsidR="003C69A5" w:rsidRPr="003C69A5" w:rsidRDefault="003C69A5" w:rsidP="003C69A5">
            <w:pPr>
              <w:spacing w:line="276" w:lineRule="auto"/>
              <w:ind w:right="57"/>
              <w:rPr>
                <w:rFonts w:ascii="Times New Roman" w:eastAsia="Trebuchet MS" w:hAnsi="Times New Roman"/>
                <w:sz w:val="24"/>
                <w:szCs w:val="24"/>
                <w:shd w:val="clear" w:color="auto" w:fill="FFFFFF"/>
                <w:lang w:val="ru-RU"/>
              </w:rPr>
            </w:pPr>
            <w:r w:rsidRPr="003C69A5">
              <w:rPr>
                <w:rFonts w:ascii="Times New Roman" w:eastAsia="Trebuchet MS" w:hAnsi="Times New Roman"/>
                <w:sz w:val="24"/>
                <w:szCs w:val="24"/>
                <w:shd w:val="clear" w:color="auto" w:fill="FFFFFF"/>
                <w:lang w:val="ru-RU"/>
              </w:rPr>
              <w:t>- осуществлять поиск, анализ и интерпретацию информации, необходимой для выполнения задач профессиональной деятельности.</w:t>
            </w:r>
          </w:p>
          <w:p w14:paraId="4194527B" w14:textId="77777777" w:rsidR="003C69A5" w:rsidRPr="003C69A5" w:rsidRDefault="003C69A5" w:rsidP="003C69A5">
            <w:pPr>
              <w:spacing w:line="276" w:lineRule="auto"/>
              <w:ind w:right="57"/>
              <w:jc w:val="both"/>
              <w:rPr>
                <w:rFonts w:ascii="Times New Roman" w:eastAsia="Trebuchet MS" w:hAnsi="Times New Roman"/>
                <w:sz w:val="24"/>
                <w:szCs w:val="24"/>
                <w:lang w:val="ru-RU"/>
              </w:rPr>
            </w:pPr>
            <w:r w:rsidRPr="003C69A5">
              <w:rPr>
                <w:rFonts w:ascii="Times New Roman" w:eastAsia="Trebuchet MS" w:hAnsi="Times New Roman"/>
                <w:sz w:val="24"/>
                <w:szCs w:val="24"/>
                <w:lang w:val="ru-RU"/>
              </w:rPr>
              <w:t>В области экологического воспитания:</w:t>
            </w:r>
          </w:p>
          <w:p w14:paraId="722D1EF5"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овладение навыками учебно- исследовательской, проектной и социальной деятельности;</w:t>
            </w:r>
          </w:p>
          <w:p w14:paraId="48099AE2" w14:textId="77777777" w:rsidR="003C69A5" w:rsidRPr="003C69A5" w:rsidRDefault="003C69A5" w:rsidP="003C69A5">
            <w:pPr>
              <w:spacing w:line="276" w:lineRule="auto"/>
              <w:ind w:right="57"/>
              <w:rPr>
                <w:rFonts w:ascii="Times New Roman" w:eastAsia="Trebuchet MS" w:hAnsi="Times New Roman"/>
                <w:lang w:val="ru-RU"/>
              </w:rPr>
            </w:pPr>
            <w:r w:rsidRPr="003C69A5">
              <w:rPr>
                <w:rFonts w:ascii="Times New Roman" w:hAnsi="Times New Roman"/>
                <w:sz w:val="24"/>
                <w:szCs w:val="24"/>
                <w:lang w:val="ru-RU"/>
              </w:rPr>
              <w:t>- содействовать сохранению окружающей среды, ресурсосбережению.</w:t>
            </w:r>
          </w:p>
        </w:tc>
        <w:tc>
          <w:tcPr>
            <w:tcW w:w="6804" w:type="dxa"/>
          </w:tcPr>
          <w:p w14:paraId="3387AFF0"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t>-</w:t>
            </w:r>
            <w:r w:rsidRPr="003C69A5">
              <w:rPr>
                <w:rFonts w:ascii="Times New Roman" w:eastAsia="Trebuchet MS" w:hAnsi="Times New Roman"/>
                <w:sz w:val="24"/>
                <w:szCs w:val="24"/>
                <w:lang w:val="ru-RU"/>
              </w:rPr>
              <w:t>сформировать системы знаний об основных процессах, закономерностях и проблемах взаимодействия географической среды и общества;</w:t>
            </w:r>
          </w:p>
          <w:p w14:paraId="777549E0"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сформировать умение ясно, точно, грамотно излагать свои мысли, понимать смысл поставленной задачи, выстраивать аргументацию, приводить аргументы и контраргументы;</w:t>
            </w:r>
          </w:p>
          <w:p w14:paraId="699FFF59"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ascii="Times New Roman" w:eastAsia="Trebuchet MS" w:hAnsi="Times New Roman"/>
                <w:sz w:val="24"/>
                <w:szCs w:val="24"/>
                <w:lang w:val="ru-RU"/>
              </w:rPr>
              <w:t>- развивать креативность мышления, инициативность и находчивость;</w:t>
            </w:r>
          </w:p>
          <w:p w14:paraId="3A13E59B" w14:textId="77777777" w:rsidR="003C69A5" w:rsidRPr="003C69A5" w:rsidRDefault="003C69A5" w:rsidP="003C69A5">
            <w:pPr>
              <w:spacing w:line="276" w:lineRule="auto"/>
              <w:ind w:right="57"/>
              <w:rPr>
                <w:rFonts w:ascii="Times New Roman" w:eastAsia="Trebuchet MS" w:hAnsi="Times New Roman"/>
                <w:sz w:val="24"/>
                <w:szCs w:val="24"/>
                <w:lang w:val="ru-RU"/>
              </w:rPr>
            </w:pPr>
            <w:r w:rsidRPr="003C69A5">
              <w:rPr>
                <w:rFonts w:eastAsia="Trebuchet MS" w:cs="Trebuchet MS"/>
                <w:lang w:val="ru-RU"/>
              </w:rPr>
              <w:t xml:space="preserve"> </w:t>
            </w:r>
            <w:r w:rsidRPr="003C69A5">
              <w:rPr>
                <w:rFonts w:ascii="Times New Roman" w:eastAsia="Trebuchet MS" w:hAnsi="Times New Roman"/>
                <w:color w:val="000000"/>
                <w:sz w:val="24"/>
                <w:szCs w:val="24"/>
                <w:shd w:val="clear" w:color="auto" w:fill="FFFFFF"/>
                <w:lang w:val="ru-RU"/>
              </w:rPr>
              <w:t>- выбирать и использовать источники географической информации для определения положения и взаиморасположения объектов в пространстве</w:t>
            </w:r>
            <w:r w:rsidRPr="003C69A5">
              <w:rPr>
                <w:rFonts w:ascii="Times New Roman" w:eastAsia="Trebuchet MS" w:hAnsi="Times New Roman"/>
                <w:sz w:val="24"/>
                <w:szCs w:val="24"/>
                <w:lang w:val="ru-RU"/>
              </w:rPr>
              <w:t>;</w:t>
            </w:r>
          </w:p>
          <w:p w14:paraId="285C30D8" w14:textId="77777777" w:rsidR="003C69A5" w:rsidRPr="003C69A5" w:rsidRDefault="003C69A5" w:rsidP="003C69A5">
            <w:pPr>
              <w:spacing w:line="276" w:lineRule="auto"/>
              <w:ind w:right="57"/>
              <w:rPr>
                <w:rFonts w:eastAsia="Trebuchet MS" w:cs="Trebuchet MS"/>
                <w:lang w:val="ru-RU"/>
              </w:rPr>
            </w:pPr>
            <w:r w:rsidRPr="003C69A5">
              <w:rPr>
                <w:rFonts w:ascii="Times New Roman" w:eastAsia="Trebuchet MS" w:hAnsi="Times New Roman"/>
                <w:sz w:val="24"/>
                <w:szCs w:val="24"/>
                <w:lang w:val="ru-RU"/>
              </w:rPr>
              <w:t>- развить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tc>
      </w:tr>
    </w:tbl>
    <w:p w14:paraId="3E23CD57" w14:textId="77777777" w:rsidR="003C69A5" w:rsidRPr="003C69A5" w:rsidRDefault="003C69A5" w:rsidP="003C69A5">
      <w:pPr>
        <w:autoSpaceDE w:val="0"/>
        <w:autoSpaceDN w:val="0"/>
        <w:spacing w:line="232" w:lineRule="auto"/>
        <w:rPr>
          <w:rFonts w:ascii="Times New Roman" w:eastAsia="Trebuchet MS" w:hAnsi="Times New Roman"/>
          <w:sz w:val="20"/>
          <w:szCs w:val="22"/>
          <w:lang w:eastAsia="en-US"/>
        </w:rPr>
        <w:sectPr w:rsidR="003C69A5" w:rsidRPr="003C69A5">
          <w:pgSz w:w="16840" w:h="11910" w:orient="landscape"/>
          <w:pgMar w:top="1100" w:right="840" w:bottom="1120" w:left="1020" w:header="0" w:footer="927" w:gutter="0"/>
          <w:cols w:space="720"/>
        </w:sectPr>
      </w:pPr>
    </w:p>
    <w:p w14:paraId="7E895E8A" w14:textId="77777777" w:rsidR="003C69A5" w:rsidRPr="003C69A5" w:rsidRDefault="003C69A5" w:rsidP="003C7F49">
      <w:pPr>
        <w:numPr>
          <w:ilvl w:val="0"/>
          <w:numId w:val="41"/>
        </w:numPr>
        <w:tabs>
          <w:tab w:val="left" w:pos="1740"/>
        </w:tabs>
        <w:autoSpaceDE w:val="0"/>
        <w:autoSpaceDN w:val="0"/>
        <w:spacing w:before="59"/>
        <w:jc w:val="center"/>
        <w:outlineLvl w:val="1"/>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Структура и содержание общеобразовательной дисциплины</w:t>
      </w:r>
    </w:p>
    <w:p w14:paraId="76FCCF76" w14:textId="77777777" w:rsidR="003C69A5" w:rsidRPr="003C69A5" w:rsidRDefault="003C69A5" w:rsidP="003C69A5">
      <w:pPr>
        <w:autoSpaceDE w:val="0"/>
        <w:autoSpaceDN w:val="0"/>
        <w:spacing w:before="5"/>
        <w:rPr>
          <w:rFonts w:ascii="Times New Roman" w:eastAsia="Trebuchet MS" w:hAnsi="Times New Roman"/>
          <w:b/>
          <w:sz w:val="28"/>
          <w:szCs w:val="28"/>
          <w:lang w:eastAsia="en-US"/>
        </w:rPr>
      </w:pPr>
    </w:p>
    <w:p w14:paraId="5BAFE178" w14:textId="77777777" w:rsidR="003C69A5" w:rsidRPr="003C69A5" w:rsidRDefault="003C69A5" w:rsidP="003C69A5">
      <w:pPr>
        <w:numPr>
          <w:ilvl w:val="1"/>
          <w:numId w:val="3"/>
        </w:numPr>
        <w:tabs>
          <w:tab w:val="left" w:pos="1084"/>
        </w:tabs>
        <w:autoSpaceDE w:val="0"/>
        <w:autoSpaceDN w:val="0"/>
        <w:ind w:left="261" w:hanging="543"/>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2.1. Объем дисциплины и виды учебной работы</w:t>
      </w:r>
    </w:p>
    <w:p w14:paraId="05699F53" w14:textId="77777777" w:rsidR="003C69A5" w:rsidRPr="003C69A5" w:rsidRDefault="003C69A5" w:rsidP="003C69A5">
      <w:pPr>
        <w:autoSpaceDE w:val="0"/>
        <w:autoSpaceDN w:val="0"/>
        <w:rPr>
          <w:rFonts w:ascii="Times New Roman" w:eastAsia="Trebuchet MS" w:hAnsi="Times New Roman"/>
          <w:b/>
          <w:sz w:val="20"/>
          <w:szCs w:val="28"/>
          <w:lang w:eastAsia="en-US"/>
        </w:rPr>
      </w:pPr>
    </w:p>
    <w:p w14:paraId="4011E7C1" w14:textId="77777777" w:rsidR="003C69A5" w:rsidRPr="003C69A5" w:rsidRDefault="003C69A5" w:rsidP="003C69A5">
      <w:pPr>
        <w:autoSpaceDE w:val="0"/>
        <w:autoSpaceDN w:val="0"/>
        <w:spacing w:before="2"/>
        <w:rPr>
          <w:rFonts w:ascii="Times New Roman" w:eastAsia="Trebuchet MS" w:hAnsi="Times New Roman"/>
          <w:b/>
          <w:sz w:val="12"/>
          <w:szCs w:val="28"/>
          <w:lang w:eastAsia="en-US"/>
        </w:rPr>
      </w:pPr>
    </w:p>
    <w:p w14:paraId="6178590E" w14:textId="77777777" w:rsidR="003C69A5" w:rsidRPr="003C69A5" w:rsidRDefault="003C69A5" w:rsidP="003C69A5">
      <w:pPr>
        <w:autoSpaceDE w:val="0"/>
        <w:autoSpaceDN w:val="0"/>
        <w:spacing w:before="3"/>
        <w:rPr>
          <w:rFonts w:ascii="Times New Roman" w:eastAsia="Trebuchet MS" w:hAnsi="Times New Roman"/>
          <w:b/>
          <w:sz w:val="25"/>
          <w:szCs w:val="28"/>
          <w:lang w:eastAsia="en-US"/>
        </w:rPr>
      </w:pPr>
    </w:p>
    <w:tbl>
      <w:tblPr>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225"/>
        <w:gridCol w:w="1959"/>
      </w:tblGrid>
      <w:tr w:rsidR="00F51DAD" w:rsidRPr="00F51DAD" w14:paraId="5FD3BCCF" w14:textId="77777777" w:rsidTr="000616D4">
        <w:trPr>
          <w:trHeight w:val="460"/>
        </w:trPr>
        <w:tc>
          <w:tcPr>
            <w:tcW w:w="8225" w:type="dxa"/>
          </w:tcPr>
          <w:p w14:paraId="10E88649" w14:textId="77777777" w:rsidR="00F51DAD" w:rsidRPr="00F51DAD" w:rsidRDefault="00F51DAD" w:rsidP="00F51DAD">
            <w:pPr>
              <w:autoSpaceDE w:val="0"/>
              <w:autoSpaceDN w:val="0"/>
              <w:spacing w:line="262" w:lineRule="exact"/>
              <w:ind w:right="3048"/>
              <w:jc w:val="center"/>
              <w:rPr>
                <w:rFonts w:ascii="Times New Roman" w:eastAsia="Trebuchet MS" w:hAnsi="Times New Roman"/>
                <w:b/>
                <w:sz w:val="24"/>
                <w:szCs w:val="24"/>
                <w:lang w:eastAsia="en-US"/>
              </w:rPr>
            </w:pPr>
            <w:r w:rsidRPr="00F51DAD">
              <w:rPr>
                <w:rFonts w:ascii="Times New Roman" w:eastAsia="Trebuchet MS" w:hAnsi="Times New Roman"/>
                <w:b/>
                <w:sz w:val="24"/>
                <w:szCs w:val="24"/>
                <w:lang w:eastAsia="en-US"/>
              </w:rPr>
              <w:t>Вид учебной работы</w:t>
            </w:r>
          </w:p>
        </w:tc>
        <w:tc>
          <w:tcPr>
            <w:tcW w:w="1959" w:type="dxa"/>
          </w:tcPr>
          <w:p w14:paraId="43744DA6" w14:textId="77777777" w:rsidR="00F51DAD" w:rsidRPr="00F51DAD" w:rsidRDefault="00F51DAD" w:rsidP="00F51DAD">
            <w:pPr>
              <w:autoSpaceDE w:val="0"/>
              <w:autoSpaceDN w:val="0"/>
              <w:spacing w:line="266" w:lineRule="exact"/>
              <w:ind w:right="175"/>
              <w:jc w:val="center"/>
              <w:rPr>
                <w:rFonts w:ascii="Times New Roman" w:eastAsia="Trebuchet MS" w:hAnsi="Times New Roman"/>
                <w:b/>
                <w:i/>
                <w:sz w:val="24"/>
                <w:szCs w:val="24"/>
                <w:lang w:eastAsia="en-US"/>
              </w:rPr>
            </w:pPr>
            <w:r w:rsidRPr="00F51DAD">
              <w:rPr>
                <w:rFonts w:ascii="Times New Roman" w:eastAsia="Trebuchet MS" w:hAnsi="Times New Roman"/>
                <w:b/>
                <w:i/>
                <w:sz w:val="24"/>
                <w:szCs w:val="24"/>
                <w:lang w:eastAsia="en-US"/>
              </w:rPr>
              <w:t>Объем в часах</w:t>
            </w:r>
            <w:r w:rsidRPr="00F51DAD">
              <w:rPr>
                <w:rFonts w:ascii="Times New Roman" w:eastAsia="Trebuchet MS" w:hAnsi="Times New Roman"/>
                <w:b/>
                <w:i/>
                <w:w w:val="80"/>
                <w:sz w:val="24"/>
                <w:szCs w:val="24"/>
                <w:lang w:eastAsia="en-US"/>
              </w:rPr>
              <w:t>*</w:t>
            </w:r>
          </w:p>
        </w:tc>
      </w:tr>
      <w:tr w:rsidR="00F51DAD" w:rsidRPr="00F51DAD" w14:paraId="26380D7B" w14:textId="77777777" w:rsidTr="000616D4">
        <w:trPr>
          <w:trHeight w:val="460"/>
        </w:trPr>
        <w:tc>
          <w:tcPr>
            <w:tcW w:w="8225" w:type="dxa"/>
          </w:tcPr>
          <w:p w14:paraId="58FF336E" w14:textId="77777777" w:rsidR="00F51DAD" w:rsidRPr="00F51DAD" w:rsidRDefault="00F51DAD" w:rsidP="00F51DAD">
            <w:pPr>
              <w:autoSpaceDE w:val="0"/>
              <w:autoSpaceDN w:val="0"/>
              <w:spacing w:line="262" w:lineRule="exact"/>
              <w:rPr>
                <w:rFonts w:ascii="Times New Roman" w:eastAsia="Trebuchet MS" w:hAnsi="Times New Roman"/>
                <w:b/>
                <w:sz w:val="24"/>
                <w:szCs w:val="22"/>
                <w:lang w:eastAsia="en-US"/>
              </w:rPr>
            </w:pPr>
            <w:r w:rsidRPr="00F51DAD">
              <w:rPr>
                <w:rFonts w:ascii="Times New Roman" w:eastAsia="Trebuchet MS" w:hAnsi="Times New Roman"/>
                <w:b/>
                <w:sz w:val="24"/>
                <w:szCs w:val="24"/>
                <w:lang w:eastAsia="en-US"/>
              </w:rPr>
              <w:t>Объем образовательной программы дисциплины</w:t>
            </w:r>
          </w:p>
        </w:tc>
        <w:tc>
          <w:tcPr>
            <w:tcW w:w="1959" w:type="dxa"/>
          </w:tcPr>
          <w:p w14:paraId="5164E1D2" w14:textId="77777777" w:rsidR="00F51DAD" w:rsidRPr="00F51DAD" w:rsidRDefault="00F51DAD" w:rsidP="00F51DAD">
            <w:pPr>
              <w:autoSpaceDE w:val="0"/>
              <w:autoSpaceDN w:val="0"/>
              <w:spacing w:line="262" w:lineRule="exact"/>
              <w:ind w:right="168"/>
              <w:jc w:val="center"/>
              <w:rPr>
                <w:rFonts w:ascii="Times New Roman" w:eastAsia="Trebuchet MS" w:hAnsi="Times New Roman"/>
                <w:b/>
                <w:sz w:val="24"/>
                <w:szCs w:val="22"/>
                <w:lang w:eastAsia="en-US"/>
              </w:rPr>
            </w:pPr>
            <w:r w:rsidRPr="00F51DAD">
              <w:rPr>
                <w:rFonts w:ascii="Times New Roman" w:eastAsia="Trebuchet MS" w:hAnsi="Times New Roman"/>
                <w:b/>
                <w:sz w:val="24"/>
                <w:szCs w:val="22"/>
                <w:lang w:eastAsia="en-US"/>
              </w:rPr>
              <w:t>72</w:t>
            </w:r>
          </w:p>
        </w:tc>
      </w:tr>
      <w:tr w:rsidR="00F51DAD" w:rsidRPr="00F51DAD" w14:paraId="2F95B131" w14:textId="77777777" w:rsidTr="000616D4">
        <w:trPr>
          <w:trHeight w:val="489"/>
        </w:trPr>
        <w:tc>
          <w:tcPr>
            <w:tcW w:w="10184" w:type="dxa"/>
            <w:gridSpan w:val="2"/>
          </w:tcPr>
          <w:p w14:paraId="4F69F981" w14:textId="77777777" w:rsidR="00F51DAD" w:rsidRPr="00F51DAD" w:rsidRDefault="00F51DAD" w:rsidP="00F51DAD">
            <w:pPr>
              <w:autoSpaceDE w:val="0"/>
              <w:autoSpaceDN w:val="0"/>
              <w:spacing w:line="262" w:lineRule="exact"/>
              <w:jc w:val="center"/>
              <w:rPr>
                <w:rFonts w:ascii="Times New Roman" w:eastAsia="Trebuchet MS" w:hAnsi="Times New Roman"/>
                <w:sz w:val="24"/>
                <w:szCs w:val="22"/>
                <w:lang w:eastAsia="en-US"/>
              </w:rPr>
            </w:pPr>
            <w:r w:rsidRPr="00F51DAD">
              <w:rPr>
                <w:rFonts w:ascii="Times New Roman" w:eastAsia="Trebuchet MS" w:hAnsi="Times New Roman"/>
                <w:sz w:val="24"/>
                <w:szCs w:val="24"/>
                <w:lang w:eastAsia="en-US"/>
              </w:rPr>
              <w:t>в т. ч.:</w:t>
            </w:r>
          </w:p>
        </w:tc>
      </w:tr>
      <w:tr w:rsidR="00F51DAD" w:rsidRPr="00F51DAD" w14:paraId="5B02729D" w14:textId="77777777" w:rsidTr="000616D4">
        <w:trPr>
          <w:trHeight w:val="488"/>
        </w:trPr>
        <w:tc>
          <w:tcPr>
            <w:tcW w:w="8225" w:type="dxa"/>
          </w:tcPr>
          <w:p w14:paraId="1CBB6AC9" w14:textId="77777777" w:rsidR="00F51DAD" w:rsidRPr="00F51DAD" w:rsidRDefault="00F51DAD" w:rsidP="00F51DAD">
            <w:pPr>
              <w:autoSpaceDE w:val="0"/>
              <w:autoSpaceDN w:val="0"/>
              <w:spacing w:line="262" w:lineRule="exact"/>
              <w:rPr>
                <w:rFonts w:ascii="Times New Roman" w:eastAsia="Trebuchet MS" w:hAnsi="Times New Roman"/>
                <w:b/>
                <w:sz w:val="24"/>
                <w:szCs w:val="22"/>
                <w:lang w:eastAsia="en-US"/>
              </w:rPr>
            </w:pPr>
            <w:r w:rsidRPr="00F51DAD">
              <w:rPr>
                <w:rFonts w:ascii="Times New Roman" w:eastAsia="Trebuchet MS" w:hAnsi="Times New Roman"/>
                <w:b/>
                <w:sz w:val="24"/>
                <w:szCs w:val="24"/>
                <w:lang w:eastAsia="en-US"/>
              </w:rPr>
              <w:t>Основное содержание</w:t>
            </w:r>
          </w:p>
        </w:tc>
        <w:tc>
          <w:tcPr>
            <w:tcW w:w="1959" w:type="dxa"/>
          </w:tcPr>
          <w:p w14:paraId="5CFC6D85" w14:textId="77777777" w:rsidR="00F51DAD" w:rsidRPr="00F51DAD" w:rsidRDefault="00F51DAD" w:rsidP="00F51DAD">
            <w:pPr>
              <w:autoSpaceDE w:val="0"/>
              <w:autoSpaceDN w:val="0"/>
              <w:spacing w:before="74"/>
              <w:ind w:right="168"/>
              <w:jc w:val="center"/>
              <w:rPr>
                <w:rFonts w:ascii="Times New Roman" w:eastAsia="Trebuchet MS" w:hAnsi="Times New Roman"/>
                <w:b/>
                <w:sz w:val="24"/>
                <w:szCs w:val="22"/>
                <w:lang w:eastAsia="en-US"/>
              </w:rPr>
            </w:pPr>
            <w:r w:rsidRPr="00F51DAD">
              <w:rPr>
                <w:rFonts w:ascii="Times New Roman" w:eastAsia="Trebuchet MS" w:hAnsi="Times New Roman"/>
                <w:b/>
                <w:sz w:val="24"/>
                <w:szCs w:val="22"/>
                <w:lang w:eastAsia="en-US"/>
              </w:rPr>
              <w:t>54</w:t>
            </w:r>
          </w:p>
        </w:tc>
      </w:tr>
      <w:tr w:rsidR="00F51DAD" w:rsidRPr="00F51DAD" w14:paraId="6D8D60A0" w14:textId="77777777" w:rsidTr="000616D4">
        <w:trPr>
          <w:trHeight w:val="491"/>
        </w:trPr>
        <w:tc>
          <w:tcPr>
            <w:tcW w:w="8225" w:type="dxa"/>
          </w:tcPr>
          <w:p w14:paraId="07F3CF13"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в т. ч.:</w:t>
            </w:r>
          </w:p>
        </w:tc>
        <w:tc>
          <w:tcPr>
            <w:tcW w:w="1959" w:type="dxa"/>
          </w:tcPr>
          <w:p w14:paraId="2F5BBDCE" w14:textId="77777777" w:rsidR="00F51DAD" w:rsidRPr="00F51DAD" w:rsidRDefault="00F51DAD" w:rsidP="00F51DAD">
            <w:pPr>
              <w:autoSpaceDE w:val="0"/>
              <w:autoSpaceDN w:val="0"/>
              <w:rPr>
                <w:rFonts w:ascii="Times New Roman" w:eastAsia="Trebuchet MS" w:hAnsi="Times New Roman"/>
                <w:sz w:val="24"/>
                <w:szCs w:val="22"/>
                <w:lang w:eastAsia="en-US"/>
              </w:rPr>
            </w:pPr>
          </w:p>
        </w:tc>
      </w:tr>
      <w:tr w:rsidR="00F51DAD" w:rsidRPr="00F51DAD" w14:paraId="5DA9E924" w14:textId="77777777" w:rsidTr="000616D4">
        <w:trPr>
          <w:trHeight w:val="489"/>
        </w:trPr>
        <w:tc>
          <w:tcPr>
            <w:tcW w:w="8225" w:type="dxa"/>
          </w:tcPr>
          <w:p w14:paraId="63C0BD54"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теоретическое обучение</w:t>
            </w:r>
          </w:p>
        </w:tc>
        <w:tc>
          <w:tcPr>
            <w:tcW w:w="1959" w:type="dxa"/>
          </w:tcPr>
          <w:p w14:paraId="742C2C3C" w14:textId="77777777" w:rsidR="00F51DAD" w:rsidRPr="00F51DAD" w:rsidRDefault="00F51DAD" w:rsidP="00F51DAD">
            <w:pPr>
              <w:autoSpaceDE w:val="0"/>
              <w:autoSpaceDN w:val="0"/>
              <w:spacing w:line="264" w:lineRule="exact"/>
              <w:ind w:right="168"/>
              <w:jc w:val="center"/>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34</w:t>
            </w:r>
          </w:p>
        </w:tc>
      </w:tr>
      <w:tr w:rsidR="00F51DAD" w:rsidRPr="00F51DAD" w14:paraId="7A4973C1" w14:textId="77777777" w:rsidTr="000616D4">
        <w:trPr>
          <w:trHeight w:val="491"/>
        </w:trPr>
        <w:tc>
          <w:tcPr>
            <w:tcW w:w="8225" w:type="dxa"/>
          </w:tcPr>
          <w:p w14:paraId="5A61E0EB"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практические занятия</w:t>
            </w:r>
          </w:p>
        </w:tc>
        <w:tc>
          <w:tcPr>
            <w:tcW w:w="1959" w:type="dxa"/>
          </w:tcPr>
          <w:p w14:paraId="77FE8536" w14:textId="77777777" w:rsidR="00F51DAD" w:rsidRPr="00F51DAD" w:rsidRDefault="00F51DAD" w:rsidP="00F51DAD">
            <w:pPr>
              <w:autoSpaceDE w:val="0"/>
              <w:autoSpaceDN w:val="0"/>
              <w:spacing w:line="267" w:lineRule="exact"/>
              <w:ind w:right="168"/>
              <w:jc w:val="center"/>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20</w:t>
            </w:r>
          </w:p>
        </w:tc>
      </w:tr>
      <w:tr w:rsidR="00F51DAD" w:rsidRPr="00F51DAD" w14:paraId="20655F25" w14:textId="77777777" w:rsidTr="000616D4">
        <w:trPr>
          <w:trHeight w:val="623"/>
        </w:trPr>
        <w:tc>
          <w:tcPr>
            <w:tcW w:w="8225" w:type="dxa"/>
          </w:tcPr>
          <w:p w14:paraId="6EEABF27" w14:textId="77777777" w:rsidR="00F51DAD" w:rsidRPr="00F51DAD" w:rsidRDefault="00F51DAD" w:rsidP="00F51DAD">
            <w:pPr>
              <w:autoSpaceDE w:val="0"/>
              <w:autoSpaceDN w:val="0"/>
              <w:spacing w:line="262" w:lineRule="exact"/>
              <w:rPr>
                <w:rFonts w:ascii="Times New Roman" w:eastAsia="Trebuchet MS" w:hAnsi="Times New Roman"/>
                <w:b/>
                <w:sz w:val="24"/>
                <w:szCs w:val="24"/>
                <w:lang w:eastAsia="en-US"/>
              </w:rPr>
            </w:pPr>
            <w:r w:rsidRPr="00F51DAD">
              <w:rPr>
                <w:rFonts w:ascii="Times New Roman" w:eastAsia="Trebuchet MS" w:hAnsi="Times New Roman"/>
                <w:b/>
                <w:w w:val="80"/>
                <w:sz w:val="24"/>
                <w:szCs w:val="24"/>
                <w:lang w:eastAsia="en-US"/>
              </w:rPr>
              <w:t>*</w:t>
            </w:r>
            <w:r w:rsidRPr="00F51DAD">
              <w:rPr>
                <w:rFonts w:ascii="Times New Roman" w:eastAsia="Trebuchet MS" w:hAnsi="Times New Roman"/>
                <w:b/>
                <w:sz w:val="24"/>
                <w:szCs w:val="24"/>
                <w:lang w:eastAsia="en-US"/>
              </w:rPr>
              <w:t>Профессионально-ориентированное содержание (содержание прикладного модуля)</w:t>
            </w:r>
          </w:p>
        </w:tc>
        <w:tc>
          <w:tcPr>
            <w:tcW w:w="1959" w:type="dxa"/>
          </w:tcPr>
          <w:p w14:paraId="3EB427BD" w14:textId="77777777" w:rsidR="00F51DAD" w:rsidRPr="00F51DAD" w:rsidRDefault="00F51DAD" w:rsidP="00F51DAD">
            <w:pPr>
              <w:autoSpaceDE w:val="0"/>
              <w:autoSpaceDN w:val="0"/>
              <w:spacing w:before="141"/>
              <w:ind w:right="173"/>
              <w:jc w:val="center"/>
              <w:rPr>
                <w:rFonts w:ascii="Times New Roman" w:eastAsia="Trebuchet MS" w:hAnsi="Times New Roman"/>
                <w:b/>
                <w:sz w:val="24"/>
                <w:szCs w:val="24"/>
                <w:lang w:eastAsia="en-US"/>
              </w:rPr>
            </w:pPr>
            <w:r w:rsidRPr="00F51DAD">
              <w:rPr>
                <w:rFonts w:ascii="Times New Roman" w:eastAsia="Trebuchet MS" w:hAnsi="Times New Roman"/>
                <w:b/>
                <w:w w:val="105"/>
                <w:sz w:val="24"/>
                <w:szCs w:val="24"/>
                <w:lang w:eastAsia="en-US"/>
              </w:rPr>
              <w:t>16*</w:t>
            </w:r>
          </w:p>
        </w:tc>
      </w:tr>
      <w:tr w:rsidR="00F51DAD" w:rsidRPr="00F51DAD" w14:paraId="136BE5DC" w14:textId="77777777" w:rsidTr="000616D4">
        <w:trPr>
          <w:trHeight w:val="491"/>
        </w:trPr>
        <w:tc>
          <w:tcPr>
            <w:tcW w:w="8225" w:type="dxa"/>
          </w:tcPr>
          <w:p w14:paraId="6BFFCDFA"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в т. ч.:</w:t>
            </w:r>
          </w:p>
        </w:tc>
        <w:tc>
          <w:tcPr>
            <w:tcW w:w="1959" w:type="dxa"/>
          </w:tcPr>
          <w:p w14:paraId="4F8DF139" w14:textId="77777777" w:rsidR="00F51DAD" w:rsidRPr="00F51DAD" w:rsidRDefault="00F51DAD" w:rsidP="00F51DAD">
            <w:pPr>
              <w:autoSpaceDE w:val="0"/>
              <w:autoSpaceDN w:val="0"/>
              <w:rPr>
                <w:rFonts w:ascii="Times New Roman" w:eastAsia="Trebuchet MS" w:hAnsi="Times New Roman"/>
                <w:sz w:val="24"/>
                <w:szCs w:val="24"/>
                <w:lang w:eastAsia="en-US"/>
              </w:rPr>
            </w:pPr>
          </w:p>
        </w:tc>
      </w:tr>
      <w:tr w:rsidR="00F51DAD" w:rsidRPr="00F51DAD" w14:paraId="2FE173B4" w14:textId="77777777" w:rsidTr="000616D4">
        <w:trPr>
          <w:trHeight w:val="488"/>
        </w:trPr>
        <w:tc>
          <w:tcPr>
            <w:tcW w:w="8225" w:type="dxa"/>
          </w:tcPr>
          <w:p w14:paraId="2D5DEDB5"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теоретическое обучение</w:t>
            </w:r>
          </w:p>
        </w:tc>
        <w:tc>
          <w:tcPr>
            <w:tcW w:w="1959" w:type="dxa"/>
          </w:tcPr>
          <w:p w14:paraId="077508DB" w14:textId="77777777" w:rsidR="00F51DAD" w:rsidRPr="00F51DAD" w:rsidRDefault="00F51DAD" w:rsidP="00F51DAD">
            <w:pPr>
              <w:autoSpaceDE w:val="0"/>
              <w:autoSpaceDN w:val="0"/>
              <w:spacing w:line="264" w:lineRule="exact"/>
              <w:ind w:right="168"/>
              <w:jc w:val="center"/>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8</w:t>
            </w:r>
          </w:p>
        </w:tc>
      </w:tr>
      <w:tr w:rsidR="00F51DAD" w:rsidRPr="00F51DAD" w14:paraId="52B646F9" w14:textId="77777777" w:rsidTr="000616D4">
        <w:trPr>
          <w:trHeight w:val="489"/>
        </w:trPr>
        <w:tc>
          <w:tcPr>
            <w:tcW w:w="8225" w:type="dxa"/>
          </w:tcPr>
          <w:p w14:paraId="7720986E"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практические занятия</w:t>
            </w:r>
          </w:p>
        </w:tc>
        <w:tc>
          <w:tcPr>
            <w:tcW w:w="1959" w:type="dxa"/>
          </w:tcPr>
          <w:p w14:paraId="38849E36" w14:textId="77777777" w:rsidR="00F51DAD" w:rsidRPr="00F51DAD" w:rsidRDefault="00F51DAD" w:rsidP="00F51DAD">
            <w:pPr>
              <w:autoSpaceDE w:val="0"/>
              <w:autoSpaceDN w:val="0"/>
              <w:spacing w:line="264" w:lineRule="exact"/>
              <w:ind w:right="168"/>
              <w:jc w:val="center"/>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8</w:t>
            </w:r>
          </w:p>
        </w:tc>
      </w:tr>
      <w:tr w:rsidR="00F51DAD" w:rsidRPr="00F51DAD" w14:paraId="23EA6C47" w14:textId="77777777" w:rsidTr="000616D4">
        <w:trPr>
          <w:trHeight w:val="604"/>
        </w:trPr>
        <w:tc>
          <w:tcPr>
            <w:tcW w:w="8225" w:type="dxa"/>
          </w:tcPr>
          <w:p w14:paraId="35CD91A1" w14:textId="77777777" w:rsidR="00F51DAD" w:rsidRPr="00F51DAD" w:rsidRDefault="00F51DAD" w:rsidP="00F51DAD">
            <w:pPr>
              <w:autoSpaceDE w:val="0"/>
              <w:autoSpaceDN w:val="0"/>
              <w:spacing w:line="262" w:lineRule="exact"/>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Промежуточная аттестация (дифференцированный зачет)</w:t>
            </w:r>
          </w:p>
        </w:tc>
        <w:tc>
          <w:tcPr>
            <w:tcW w:w="1959" w:type="dxa"/>
          </w:tcPr>
          <w:p w14:paraId="2A5898CB" w14:textId="77777777" w:rsidR="00F51DAD" w:rsidRPr="00F51DAD" w:rsidRDefault="00F51DAD" w:rsidP="00F51DAD">
            <w:pPr>
              <w:autoSpaceDE w:val="0"/>
              <w:autoSpaceDN w:val="0"/>
              <w:spacing w:line="264" w:lineRule="exact"/>
              <w:ind w:right="168"/>
              <w:jc w:val="center"/>
              <w:rPr>
                <w:rFonts w:ascii="Times New Roman" w:eastAsia="Trebuchet MS" w:hAnsi="Times New Roman"/>
                <w:sz w:val="24"/>
                <w:szCs w:val="24"/>
                <w:lang w:eastAsia="en-US"/>
              </w:rPr>
            </w:pPr>
            <w:r w:rsidRPr="00F51DAD">
              <w:rPr>
                <w:rFonts w:ascii="Times New Roman" w:eastAsia="Trebuchet MS" w:hAnsi="Times New Roman"/>
                <w:sz w:val="24"/>
                <w:szCs w:val="24"/>
                <w:lang w:eastAsia="en-US"/>
              </w:rPr>
              <w:t>2</w:t>
            </w:r>
          </w:p>
        </w:tc>
      </w:tr>
    </w:tbl>
    <w:p w14:paraId="60FD56D6" w14:textId="77777777" w:rsidR="003C69A5" w:rsidRPr="003C69A5" w:rsidRDefault="003C69A5" w:rsidP="003C69A5">
      <w:pPr>
        <w:autoSpaceDE w:val="0"/>
        <w:autoSpaceDN w:val="0"/>
        <w:spacing w:line="259" w:lineRule="auto"/>
        <w:rPr>
          <w:rFonts w:ascii="Times New Roman" w:eastAsia="Trebuchet MS" w:hAnsi="Times New Roman"/>
          <w:sz w:val="23"/>
          <w:szCs w:val="22"/>
          <w:lang w:eastAsia="en-US"/>
        </w:rPr>
        <w:sectPr w:rsidR="003C69A5" w:rsidRPr="003C69A5">
          <w:footerReference w:type="default" r:id="rId37"/>
          <w:pgSz w:w="11910" w:h="16840"/>
          <w:pgMar w:top="1040" w:right="320" w:bottom="1200" w:left="1160" w:header="0" w:footer="1007" w:gutter="0"/>
          <w:cols w:space="720"/>
        </w:sectPr>
      </w:pPr>
    </w:p>
    <w:p w14:paraId="71F92708" w14:textId="77777777" w:rsidR="003C69A5" w:rsidRPr="003C69A5" w:rsidRDefault="003C69A5" w:rsidP="00CC7C84">
      <w:pPr>
        <w:numPr>
          <w:ilvl w:val="1"/>
          <w:numId w:val="22"/>
        </w:numPr>
        <w:tabs>
          <w:tab w:val="left" w:pos="654"/>
        </w:tabs>
        <w:autoSpaceDE w:val="0"/>
        <w:autoSpaceDN w:val="0"/>
        <w:spacing w:before="70"/>
        <w:ind w:left="261" w:hanging="543"/>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2.2. Тематический план и содержание дисциплины «География»</w:t>
      </w:r>
    </w:p>
    <w:p w14:paraId="7E5B4F32" w14:textId="77777777" w:rsidR="003C69A5" w:rsidRPr="003C69A5" w:rsidRDefault="003C69A5" w:rsidP="003C69A5">
      <w:pPr>
        <w:autoSpaceDE w:val="0"/>
        <w:autoSpaceDN w:val="0"/>
        <w:spacing w:before="6" w:after="1"/>
        <w:rPr>
          <w:rFonts w:ascii="Times New Roman" w:eastAsia="Trebuchet MS" w:hAnsi="Times New Roman"/>
          <w:b/>
          <w:sz w:val="16"/>
          <w:szCs w:val="28"/>
          <w:lang w:eastAsia="en-US"/>
        </w:rPr>
      </w:pPr>
    </w:p>
    <w:tbl>
      <w:tblPr>
        <w:tblW w:w="2154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143"/>
        <w:gridCol w:w="7935"/>
        <w:gridCol w:w="1558"/>
        <w:gridCol w:w="1983"/>
        <w:gridCol w:w="1842"/>
        <w:gridCol w:w="1842"/>
        <w:gridCol w:w="1842"/>
        <w:gridCol w:w="1842"/>
      </w:tblGrid>
      <w:tr w:rsidR="001D290F" w:rsidRPr="001D290F" w14:paraId="6E107537" w14:textId="77777777" w:rsidTr="001D290F">
        <w:trPr>
          <w:gridAfter w:val="3"/>
          <w:wAfter w:w="5529" w:type="dxa"/>
          <w:trHeight w:val="623"/>
        </w:trPr>
        <w:tc>
          <w:tcPr>
            <w:tcW w:w="709" w:type="dxa"/>
            <w:tcBorders>
              <w:top w:val="single" w:sz="4" w:space="0" w:color="000000"/>
              <w:left w:val="single" w:sz="4" w:space="0" w:color="000000"/>
              <w:bottom w:val="single" w:sz="4" w:space="0" w:color="000000"/>
              <w:right w:val="single" w:sz="4" w:space="0" w:color="000000"/>
            </w:tcBorders>
          </w:tcPr>
          <w:p w14:paraId="646B487A"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02C84F09"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Наименование</w:t>
            </w:r>
          </w:p>
          <w:p w14:paraId="598CB029"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разделов и тем</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054EEEF7"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59" w:type="dxa"/>
            <w:tcBorders>
              <w:top w:val="single" w:sz="4" w:space="0" w:color="000000"/>
              <w:left w:val="single" w:sz="4" w:space="0" w:color="000000"/>
              <w:bottom w:val="single" w:sz="4" w:space="0" w:color="000000"/>
              <w:right w:val="single" w:sz="4" w:space="0" w:color="000000"/>
            </w:tcBorders>
            <w:hideMark/>
          </w:tcPr>
          <w:p w14:paraId="40322A96"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Объём</w:t>
            </w:r>
          </w:p>
          <w:p w14:paraId="5F98807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часов</w:t>
            </w:r>
          </w:p>
        </w:tc>
        <w:tc>
          <w:tcPr>
            <w:tcW w:w="1984" w:type="dxa"/>
            <w:tcBorders>
              <w:top w:val="single" w:sz="4" w:space="0" w:color="000000"/>
              <w:left w:val="single" w:sz="4" w:space="0" w:color="000000"/>
              <w:bottom w:val="single" w:sz="4" w:space="0" w:color="000000"/>
              <w:right w:val="single" w:sz="4" w:space="0" w:color="000000"/>
            </w:tcBorders>
            <w:hideMark/>
          </w:tcPr>
          <w:p w14:paraId="7884B250"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Формируемые</w:t>
            </w:r>
          </w:p>
          <w:p w14:paraId="15B98E8B"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компетенции</w:t>
            </w:r>
          </w:p>
        </w:tc>
        <w:tc>
          <w:tcPr>
            <w:tcW w:w="1843" w:type="dxa"/>
            <w:tcBorders>
              <w:top w:val="single" w:sz="4" w:space="0" w:color="000000"/>
              <w:left w:val="single" w:sz="4" w:space="0" w:color="000000"/>
              <w:bottom w:val="single" w:sz="4" w:space="0" w:color="000000"/>
              <w:right w:val="single" w:sz="4" w:space="0" w:color="000000"/>
            </w:tcBorders>
            <w:hideMark/>
          </w:tcPr>
          <w:p w14:paraId="0A9E182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Домашнее задание</w:t>
            </w:r>
          </w:p>
        </w:tc>
      </w:tr>
      <w:tr w:rsidR="001D290F" w:rsidRPr="001D290F" w14:paraId="684DFEFE" w14:textId="77777777" w:rsidTr="001D290F">
        <w:trPr>
          <w:gridAfter w:val="3"/>
          <w:wAfter w:w="5529" w:type="dxa"/>
          <w:trHeight w:val="313"/>
        </w:trPr>
        <w:tc>
          <w:tcPr>
            <w:tcW w:w="709" w:type="dxa"/>
            <w:tcBorders>
              <w:top w:val="single" w:sz="4" w:space="0" w:color="000000"/>
              <w:left w:val="single" w:sz="4" w:space="0" w:color="000000"/>
              <w:bottom w:val="single" w:sz="4" w:space="0" w:color="000000"/>
              <w:right w:val="single" w:sz="4" w:space="0" w:color="000000"/>
            </w:tcBorders>
            <w:hideMark/>
          </w:tcPr>
          <w:p w14:paraId="086DA6E9"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1</w:t>
            </w:r>
          </w:p>
        </w:tc>
        <w:tc>
          <w:tcPr>
            <w:tcW w:w="1843" w:type="dxa"/>
            <w:tcBorders>
              <w:top w:val="single" w:sz="4" w:space="0" w:color="000000"/>
              <w:left w:val="single" w:sz="4" w:space="0" w:color="000000"/>
              <w:bottom w:val="single" w:sz="4" w:space="0" w:color="000000"/>
              <w:right w:val="single" w:sz="4" w:space="0" w:color="000000"/>
            </w:tcBorders>
            <w:hideMark/>
          </w:tcPr>
          <w:p w14:paraId="71A8E9B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781B371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3</w:t>
            </w:r>
          </w:p>
        </w:tc>
        <w:tc>
          <w:tcPr>
            <w:tcW w:w="1559" w:type="dxa"/>
            <w:tcBorders>
              <w:top w:val="single" w:sz="4" w:space="0" w:color="000000"/>
              <w:left w:val="single" w:sz="4" w:space="0" w:color="000000"/>
              <w:bottom w:val="single" w:sz="4" w:space="0" w:color="000000"/>
              <w:right w:val="single" w:sz="4" w:space="0" w:color="000000"/>
            </w:tcBorders>
            <w:hideMark/>
          </w:tcPr>
          <w:p w14:paraId="471C97D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4</w:t>
            </w:r>
          </w:p>
        </w:tc>
        <w:tc>
          <w:tcPr>
            <w:tcW w:w="1984" w:type="dxa"/>
            <w:tcBorders>
              <w:top w:val="single" w:sz="4" w:space="0" w:color="000000"/>
              <w:left w:val="single" w:sz="4" w:space="0" w:color="000000"/>
              <w:bottom w:val="single" w:sz="4" w:space="0" w:color="000000"/>
              <w:right w:val="single" w:sz="4" w:space="0" w:color="000000"/>
            </w:tcBorders>
            <w:hideMark/>
          </w:tcPr>
          <w:p w14:paraId="2EFAC989"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5</w:t>
            </w:r>
          </w:p>
        </w:tc>
        <w:tc>
          <w:tcPr>
            <w:tcW w:w="1843" w:type="dxa"/>
            <w:tcBorders>
              <w:top w:val="single" w:sz="4" w:space="0" w:color="000000"/>
              <w:left w:val="single" w:sz="4" w:space="0" w:color="000000"/>
              <w:bottom w:val="single" w:sz="4" w:space="0" w:color="000000"/>
              <w:right w:val="single" w:sz="4" w:space="0" w:color="000000"/>
            </w:tcBorders>
            <w:hideMark/>
          </w:tcPr>
          <w:p w14:paraId="661254D9"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6</w:t>
            </w:r>
          </w:p>
        </w:tc>
      </w:tr>
      <w:tr w:rsidR="001D290F" w:rsidRPr="001D290F" w14:paraId="331B929A"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tcPr>
          <w:p w14:paraId="133C4146"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13466" w:type="dxa"/>
            <w:gridSpan w:val="5"/>
            <w:tcBorders>
              <w:top w:val="single" w:sz="4" w:space="0" w:color="000000"/>
              <w:left w:val="single" w:sz="4" w:space="0" w:color="000000"/>
              <w:bottom w:val="single" w:sz="4" w:space="0" w:color="000000"/>
              <w:right w:val="single" w:sz="4" w:space="0" w:color="000000"/>
            </w:tcBorders>
            <w:hideMark/>
          </w:tcPr>
          <w:p w14:paraId="09A0DC98"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Основное содержание</w:t>
            </w:r>
          </w:p>
        </w:tc>
        <w:tc>
          <w:tcPr>
            <w:tcW w:w="1843" w:type="dxa"/>
            <w:tcBorders>
              <w:top w:val="single" w:sz="4" w:space="0" w:color="000000"/>
              <w:left w:val="single" w:sz="4" w:space="0" w:color="000000"/>
              <w:bottom w:val="single" w:sz="4" w:space="0" w:color="000000"/>
              <w:right w:val="single" w:sz="4" w:space="0" w:color="000000"/>
            </w:tcBorders>
          </w:tcPr>
          <w:p w14:paraId="7B3B759A"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r>
      <w:tr w:rsidR="001D290F" w:rsidRPr="001D290F" w14:paraId="55689995" w14:textId="77777777" w:rsidTr="001D290F">
        <w:trPr>
          <w:gridAfter w:val="3"/>
          <w:wAfter w:w="5529" w:type="dxa"/>
          <w:trHeight w:val="990"/>
        </w:trPr>
        <w:tc>
          <w:tcPr>
            <w:tcW w:w="709" w:type="dxa"/>
            <w:tcBorders>
              <w:top w:val="single" w:sz="4" w:space="0" w:color="000000"/>
              <w:left w:val="single" w:sz="4" w:space="0" w:color="000000"/>
              <w:bottom w:val="single" w:sz="4" w:space="0" w:color="000000"/>
              <w:right w:val="single" w:sz="4" w:space="0" w:color="000000"/>
            </w:tcBorders>
            <w:hideMark/>
          </w:tcPr>
          <w:p w14:paraId="43D3E8F3"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r w:rsidRPr="001D290F">
              <w:rPr>
                <w:rFonts w:ascii="Times New Roman" w:eastAsia="Trebuchet MS" w:hAnsi="Times New Roman"/>
                <w:w w:val="85"/>
                <w:sz w:val="24"/>
                <w:szCs w:val="24"/>
                <w:lang w:eastAsia="en-US"/>
              </w:rPr>
              <w:t>1</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339C854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Введение</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6B2985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Введение. Источники географической информации. География как наука.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p>
        </w:tc>
        <w:tc>
          <w:tcPr>
            <w:tcW w:w="1559" w:type="dxa"/>
            <w:vMerge w:val="restart"/>
            <w:tcBorders>
              <w:top w:val="single" w:sz="4" w:space="0" w:color="000000"/>
              <w:left w:val="single" w:sz="4" w:space="0" w:color="000000"/>
              <w:bottom w:val="single" w:sz="4" w:space="0" w:color="000000"/>
              <w:right w:val="single" w:sz="4" w:space="0" w:color="000000"/>
            </w:tcBorders>
          </w:tcPr>
          <w:p w14:paraId="5C8B1260"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5E4CE5BC"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4716369C"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3A39EC4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5B2AC91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37275DE"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1.стр.5-7</w:t>
            </w:r>
          </w:p>
          <w:p w14:paraId="292083B1"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5-9</w:t>
            </w:r>
          </w:p>
          <w:p w14:paraId="5F68E00F" w14:textId="77777777" w:rsidR="001D290F" w:rsidRPr="001D290F" w:rsidRDefault="001D290F" w:rsidP="001D290F">
            <w:pPr>
              <w:autoSpaceDE w:val="0"/>
              <w:autoSpaceDN w:val="0"/>
              <w:ind w:right="57"/>
              <w:rPr>
                <w:rFonts w:ascii="Times New Roman" w:eastAsia="Trebuchet MS" w:hAnsi="Times New Roman"/>
                <w:b/>
                <w:szCs w:val="22"/>
                <w:lang w:eastAsia="en-US"/>
              </w:rPr>
            </w:pPr>
          </w:p>
        </w:tc>
      </w:tr>
      <w:tr w:rsidR="001D290F" w:rsidRPr="001D290F" w14:paraId="70E0BEDC" w14:textId="77777777" w:rsidTr="001D290F">
        <w:trPr>
          <w:gridAfter w:val="3"/>
          <w:wAfter w:w="5529" w:type="dxa"/>
          <w:trHeight w:val="735"/>
        </w:trPr>
        <w:tc>
          <w:tcPr>
            <w:tcW w:w="709" w:type="dxa"/>
            <w:tcBorders>
              <w:top w:val="single" w:sz="4" w:space="0" w:color="000000"/>
              <w:left w:val="single" w:sz="4" w:space="0" w:color="000000"/>
              <w:bottom w:val="single" w:sz="4" w:space="0" w:color="000000"/>
              <w:right w:val="single" w:sz="4" w:space="0" w:color="000000"/>
            </w:tcBorders>
            <w:hideMark/>
          </w:tcPr>
          <w:p w14:paraId="28D8C5D1"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r w:rsidRPr="001D290F">
              <w:rPr>
                <w:rFonts w:ascii="Times New Roman" w:eastAsia="Trebuchet MS" w:hAnsi="Times New Roman"/>
                <w:w w:val="85"/>
                <w:sz w:val="24"/>
                <w:szCs w:val="24"/>
                <w:lang w:eastAsia="en-US"/>
              </w:rPr>
              <w:t>2</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29B0DB"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D72717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A76B226"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69D3B30"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8F4830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1.стр.5-7</w:t>
            </w:r>
          </w:p>
          <w:p w14:paraId="77541855"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5-9</w:t>
            </w:r>
          </w:p>
          <w:p w14:paraId="70365ED3" w14:textId="77777777" w:rsidR="001D290F" w:rsidRPr="001D290F" w:rsidRDefault="001D290F" w:rsidP="001D290F">
            <w:pPr>
              <w:autoSpaceDE w:val="0"/>
              <w:autoSpaceDN w:val="0"/>
              <w:ind w:right="57"/>
              <w:rPr>
                <w:rFonts w:ascii="Times New Roman" w:eastAsia="Trebuchet MS" w:hAnsi="Times New Roman"/>
                <w:b/>
                <w:szCs w:val="22"/>
                <w:lang w:eastAsia="en-US"/>
              </w:rPr>
            </w:pPr>
          </w:p>
        </w:tc>
      </w:tr>
      <w:tr w:rsidR="001D290F" w:rsidRPr="001D290F" w14:paraId="4ED5B8F4" w14:textId="77777777" w:rsidTr="001D290F">
        <w:trPr>
          <w:gridAfter w:val="2"/>
          <w:wAfter w:w="3686" w:type="dxa"/>
          <w:trHeight w:val="313"/>
        </w:trPr>
        <w:tc>
          <w:tcPr>
            <w:tcW w:w="709" w:type="dxa"/>
            <w:tcBorders>
              <w:top w:val="single" w:sz="4" w:space="0" w:color="000000"/>
              <w:left w:val="single" w:sz="4" w:space="0" w:color="000000"/>
              <w:bottom w:val="single" w:sz="4" w:space="0" w:color="000000"/>
              <w:right w:val="single" w:sz="4" w:space="0" w:color="000000"/>
            </w:tcBorders>
          </w:tcPr>
          <w:p w14:paraId="7906E1A6"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9923" w:type="dxa"/>
            <w:gridSpan w:val="3"/>
            <w:tcBorders>
              <w:top w:val="single" w:sz="4" w:space="0" w:color="000000"/>
              <w:left w:val="single" w:sz="4" w:space="0" w:color="000000"/>
              <w:bottom w:val="single" w:sz="4" w:space="0" w:color="000000"/>
              <w:right w:val="single" w:sz="4" w:space="0" w:color="000000"/>
            </w:tcBorders>
            <w:hideMark/>
          </w:tcPr>
          <w:p w14:paraId="180B9485"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Раздел 1. Общая характеристика мира</w:t>
            </w:r>
          </w:p>
        </w:tc>
        <w:tc>
          <w:tcPr>
            <w:tcW w:w="1559" w:type="dxa"/>
            <w:tcBorders>
              <w:top w:val="single" w:sz="4" w:space="0" w:color="000000"/>
              <w:left w:val="single" w:sz="4" w:space="0" w:color="000000"/>
              <w:bottom w:val="single" w:sz="4" w:space="0" w:color="000000"/>
              <w:right w:val="single" w:sz="4" w:space="0" w:color="000000"/>
            </w:tcBorders>
            <w:hideMark/>
          </w:tcPr>
          <w:p w14:paraId="0F4D657F"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38</w:t>
            </w:r>
          </w:p>
        </w:tc>
        <w:tc>
          <w:tcPr>
            <w:tcW w:w="1984" w:type="dxa"/>
            <w:tcBorders>
              <w:top w:val="single" w:sz="4" w:space="0" w:color="000000"/>
              <w:left w:val="single" w:sz="4" w:space="0" w:color="000000"/>
              <w:bottom w:val="single" w:sz="4" w:space="0" w:color="000000"/>
              <w:right w:val="single" w:sz="4" w:space="0" w:color="000000"/>
            </w:tcBorders>
          </w:tcPr>
          <w:p w14:paraId="273B6EF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E1BB0B3"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7568FC0"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5BE4F42F" w14:textId="77777777" w:rsidTr="001D290F">
        <w:trPr>
          <w:gridAfter w:val="3"/>
          <w:wAfter w:w="5529" w:type="dxa"/>
          <w:trHeight w:val="354"/>
        </w:trPr>
        <w:tc>
          <w:tcPr>
            <w:tcW w:w="709" w:type="dxa"/>
            <w:tcBorders>
              <w:top w:val="single" w:sz="4" w:space="0" w:color="000000"/>
              <w:left w:val="single" w:sz="4" w:space="0" w:color="000000"/>
              <w:bottom w:val="single" w:sz="4" w:space="0" w:color="000000"/>
              <w:right w:val="single" w:sz="4" w:space="0" w:color="000000"/>
            </w:tcBorders>
          </w:tcPr>
          <w:p w14:paraId="78253A62"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14:paraId="473DC85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Тема 1.1. Современная политическая карта мира</w:t>
            </w:r>
          </w:p>
        </w:tc>
        <w:tc>
          <w:tcPr>
            <w:tcW w:w="7938" w:type="dxa"/>
            <w:tcBorders>
              <w:top w:val="single" w:sz="4" w:space="0" w:color="000000"/>
              <w:left w:val="single" w:sz="4" w:space="0" w:color="000000"/>
              <w:bottom w:val="single" w:sz="4" w:space="0" w:color="000000"/>
              <w:right w:val="single" w:sz="4" w:space="0" w:color="000000"/>
            </w:tcBorders>
            <w:hideMark/>
          </w:tcPr>
          <w:p w14:paraId="283AE268"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760C89D8"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6</w:t>
            </w:r>
          </w:p>
        </w:tc>
        <w:tc>
          <w:tcPr>
            <w:tcW w:w="1984" w:type="dxa"/>
            <w:tcBorders>
              <w:top w:val="single" w:sz="4" w:space="0" w:color="000000"/>
              <w:left w:val="single" w:sz="4" w:space="0" w:color="000000"/>
              <w:bottom w:val="single" w:sz="4" w:space="0" w:color="000000"/>
              <w:right w:val="single" w:sz="4" w:space="0" w:color="000000"/>
            </w:tcBorders>
          </w:tcPr>
          <w:p w14:paraId="5A110A0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ABB3B76"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2BE420FF" w14:textId="77777777" w:rsidTr="001D290F">
        <w:trPr>
          <w:gridAfter w:val="3"/>
          <w:wAfter w:w="5529" w:type="dxa"/>
          <w:trHeight w:val="964"/>
        </w:trPr>
        <w:tc>
          <w:tcPr>
            <w:tcW w:w="709" w:type="dxa"/>
            <w:tcBorders>
              <w:top w:val="nil"/>
              <w:left w:val="single" w:sz="4" w:space="0" w:color="000000"/>
              <w:bottom w:val="single" w:sz="4" w:space="0" w:color="000000"/>
              <w:right w:val="single" w:sz="4" w:space="0" w:color="000000"/>
            </w:tcBorders>
            <w:hideMark/>
          </w:tcPr>
          <w:p w14:paraId="7978928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85"/>
                <w:sz w:val="24"/>
                <w:szCs w:val="24"/>
                <w:lang w:eastAsia="en-US"/>
              </w:rPr>
              <w:t>3</w:t>
            </w:r>
          </w:p>
        </w:tc>
        <w:tc>
          <w:tcPr>
            <w:tcW w:w="1985" w:type="dxa"/>
            <w:gridSpan w:val="2"/>
            <w:vMerge w:val="restart"/>
            <w:tcBorders>
              <w:top w:val="single" w:sz="4" w:space="0" w:color="000000"/>
              <w:left w:val="single" w:sz="4" w:space="0" w:color="000000"/>
              <w:bottom w:val="single" w:sz="4" w:space="0" w:color="000000"/>
              <w:right w:val="single" w:sz="4" w:space="0" w:color="000000"/>
            </w:tcBorders>
            <w:hideMark/>
          </w:tcPr>
          <w:p w14:paraId="21993A2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Современная политическая карта мира</w:t>
            </w:r>
          </w:p>
        </w:tc>
        <w:tc>
          <w:tcPr>
            <w:tcW w:w="7938" w:type="dxa"/>
            <w:tcBorders>
              <w:top w:val="single" w:sz="4" w:space="0" w:color="000000"/>
              <w:left w:val="single" w:sz="4" w:space="0" w:color="000000"/>
              <w:bottom w:val="single" w:sz="4" w:space="0" w:color="000000"/>
              <w:right w:val="single" w:sz="4" w:space="0" w:color="000000"/>
            </w:tcBorders>
            <w:hideMark/>
          </w:tcPr>
          <w:p w14:paraId="0E57C0C2"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578A91DD"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Группировка стран по площади территории и численности населения. </w:t>
            </w:r>
          </w:p>
        </w:tc>
        <w:tc>
          <w:tcPr>
            <w:tcW w:w="1559" w:type="dxa"/>
            <w:vMerge w:val="restart"/>
            <w:tcBorders>
              <w:top w:val="single" w:sz="4" w:space="0" w:color="000000"/>
              <w:left w:val="single" w:sz="4" w:space="0" w:color="000000"/>
              <w:bottom w:val="single" w:sz="4" w:space="0" w:color="auto"/>
              <w:right w:val="single" w:sz="4" w:space="0" w:color="000000"/>
            </w:tcBorders>
          </w:tcPr>
          <w:p w14:paraId="7A0ABEBF"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0944A212"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290A499B"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0AB69A93"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1A54B606"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3ED7B5A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4</w:t>
            </w:r>
          </w:p>
        </w:tc>
        <w:tc>
          <w:tcPr>
            <w:tcW w:w="1984" w:type="dxa"/>
            <w:vMerge w:val="restart"/>
            <w:tcBorders>
              <w:top w:val="single" w:sz="4" w:space="0" w:color="000000"/>
              <w:left w:val="single" w:sz="4" w:space="0" w:color="000000"/>
              <w:bottom w:val="single" w:sz="4" w:space="0" w:color="auto"/>
              <w:right w:val="single" w:sz="4" w:space="0" w:color="000000"/>
            </w:tcBorders>
          </w:tcPr>
          <w:p w14:paraId="745FDD3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CB59CB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9-12</w:t>
            </w:r>
          </w:p>
          <w:p w14:paraId="7E4A9C8E"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12-13</w:t>
            </w:r>
          </w:p>
          <w:p w14:paraId="0F64DFA3"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3D271910" w14:textId="77777777" w:rsidTr="001D290F">
        <w:trPr>
          <w:gridAfter w:val="3"/>
          <w:wAfter w:w="5529" w:type="dxa"/>
          <w:trHeight w:val="528"/>
        </w:trPr>
        <w:tc>
          <w:tcPr>
            <w:tcW w:w="709" w:type="dxa"/>
            <w:tcBorders>
              <w:top w:val="nil"/>
              <w:left w:val="single" w:sz="4" w:space="0" w:color="000000"/>
              <w:bottom w:val="single" w:sz="4" w:space="0" w:color="000000"/>
              <w:right w:val="single" w:sz="4" w:space="0" w:color="000000"/>
            </w:tcBorders>
            <w:hideMark/>
          </w:tcPr>
          <w:p w14:paraId="69D293A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w:t>
            </w:r>
          </w:p>
        </w:tc>
        <w:tc>
          <w:tcPr>
            <w:tcW w:w="600" w:type="dxa"/>
            <w:gridSpan w:val="2"/>
            <w:vMerge/>
            <w:tcBorders>
              <w:top w:val="nil"/>
              <w:left w:val="single" w:sz="4" w:space="0" w:color="000000"/>
              <w:bottom w:val="single" w:sz="4" w:space="0" w:color="000000"/>
              <w:right w:val="single" w:sz="4" w:space="0" w:color="000000"/>
            </w:tcBorders>
            <w:vAlign w:val="center"/>
            <w:hideMark/>
          </w:tcPr>
          <w:p w14:paraId="4E765BC8"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2DABEEC2"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Формы правления, типы государственного устройства и формы государственного режима.</w:t>
            </w: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37F35FEB"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auto"/>
              <w:right w:val="single" w:sz="4" w:space="0" w:color="000000"/>
            </w:tcBorders>
            <w:vAlign w:val="center"/>
            <w:hideMark/>
          </w:tcPr>
          <w:p w14:paraId="0EB3933D"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A244EF9"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12-14</w:t>
            </w:r>
          </w:p>
          <w:p w14:paraId="7DF668B1"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стр.20-22</w:t>
            </w:r>
          </w:p>
          <w:p w14:paraId="711B3E04" w14:textId="77777777" w:rsidR="001D290F" w:rsidRPr="001D290F" w:rsidRDefault="001D290F" w:rsidP="001D290F">
            <w:pPr>
              <w:autoSpaceDE w:val="0"/>
              <w:autoSpaceDN w:val="0"/>
              <w:ind w:right="57"/>
              <w:rPr>
                <w:rFonts w:ascii="Times New Roman" w:eastAsia="Trebuchet MS" w:hAnsi="Times New Roman"/>
                <w:b/>
                <w:szCs w:val="22"/>
                <w:lang w:eastAsia="en-US"/>
              </w:rPr>
            </w:pPr>
          </w:p>
        </w:tc>
      </w:tr>
      <w:tr w:rsidR="001D290F" w:rsidRPr="001D290F" w14:paraId="0C0B25AC" w14:textId="77777777" w:rsidTr="001D290F">
        <w:trPr>
          <w:gridAfter w:val="3"/>
          <w:wAfter w:w="5529" w:type="dxa"/>
          <w:trHeight w:val="783"/>
        </w:trPr>
        <w:tc>
          <w:tcPr>
            <w:tcW w:w="709" w:type="dxa"/>
            <w:tcBorders>
              <w:top w:val="nil"/>
              <w:left w:val="single" w:sz="4" w:space="0" w:color="000000"/>
              <w:bottom w:val="single" w:sz="4" w:space="0" w:color="000000"/>
              <w:right w:val="single" w:sz="4" w:space="0" w:color="000000"/>
            </w:tcBorders>
            <w:hideMark/>
          </w:tcPr>
          <w:p w14:paraId="1FF94D2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w:t>
            </w:r>
          </w:p>
        </w:tc>
        <w:tc>
          <w:tcPr>
            <w:tcW w:w="600" w:type="dxa"/>
            <w:gridSpan w:val="2"/>
            <w:vMerge/>
            <w:tcBorders>
              <w:top w:val="nil"/>
              <w:left w:val="single" w:sz="4" w:space="0" w:color="000000"/>
              <w:bottom w:val="single" w:sz="4" w:space="0" w:color="000000"/>
              <w:right w:val="single" w:sz="4" w:space="0" w:color="000000"/>
            </w:tcBorders>
            <w:vAlign w:val="center"/>
            <w:hideMark/>
          </w:tcPr>
          <w:p w14:paraId="3A11E946"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5C2EF1ED"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Типология</w:t>
            </w:r>
            <w:r w:rsidRPr="001D290F">
              <w:rPr>
                <w:rFonts w:ascii="Times New Roman" w:eastAsia="Trebuchet MS" w:hAnsi="Times New Roman"/>
                <w:sz w:val="24"/>
                <w:szCs w:val="24"/>
                <w:lang w:eastAsia="en-US"/>
              </w:rPr>
              <w:tab/>
              <w:t>стран</w:t>
            </w:r>
            <w:r w:rsidRPr="001D290F">
              <w:rPr>
                <w:rFonts w:ascii="Times New Roman" w:eastAsia="Trebuchet MS" w:hAnsi="Times New Roman"/>
                <w:sz w:val="24"/>
                <w:szCs w:val="24"/>
                <w:lang w:eastAsia="en-US"/>
              </w:rPr>
              <w:tab/>
              <w:t>по</w:t>
            </w:r>
            <w:r w:rsidRPr="001D290F">
              <w:rPr>
                <w:rFonts w:ascii="Times New Roman" w:eastAsia="Trebuchet MS" w:hAnsi="Times New Roman"/>
                <w:sz w:val="24"/>
                <w:szCs w:val="24"/>
                <w:lang w:eastAsia="en-US"/>
              </w:rPr>
              <w:tab/>
              <w:t>уровню социально-экономического развития. Условия</w:t>
            </w:r>
            <w:r w:rsidRPr="001D290F">
              <w:rPr>
                <w:rFonts w:ascii="Times New Roman" w:eastAsia="Trebuchet MS" w:hAnsi="Times New Roman"/>
                <w:sz w:val="24"/>
                <w:szCs w:val="24"/>
                <w:lang w:eastAsia="en-US"/>
              </w:rPr>
              <w:tab/>
              <w:t>и особенности социально-экономического развития развитых и развивающихся стран и их типы.</w:t>
            </w: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10040697"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auto"/>
              <w:right w:val="single" w:sz="4" w:space="0" w:color="000000"/>
            </w:tcBorders>
            <w:vAlign w:val="center"/>
            <w:hideMark/>
          </w:tcPr>
          <w:p w14:paraId="057D7B24"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9E9D4F7"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15-21</w:t>
            </w:r>
          </w:p>
          <w:p w14:paraId="5A9BED1B"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12-17</w:t>
            </w:r>
          </w:p>
          <w:p w14:paraId="2AE41BCC" w14:textId="77777777" w:rsidR="001D290F" w:rsidRPr="001D290F" w:rsidRDefault="001D290F" w:rsidP="001D290F">
            <w:pPr>
              <w:autoSpaceDE w:val="0"/>
              <w:autoSpaceDN w:val="0"/>
              <w:ind w:right="57"/>
              <w:rPr>
                <w:rFonts w:ascii="Times New Roman" w:eastAsia="Trebuchet MS" w:hAnsi="Times New Roman"/>
                <w:b/>
                <w:szCs w:val="22"/>
                <w:lang w:eastAsia="en-US"/>
              </w:rPr>
            </w:pPr>
          </w:p>
        </w:tc>
      </w:tr>
      <w:tr w:rsidR="001D290F" w:rsidRPr="001D290F" w14:paraId="5F43F0AA" w14:textId="77777777" w:rsidTr="001D290F">
        <w:trPr>
          <w:gridAfter w:val="3"/>
          <w:wAfter w:w="5529" w:type="dxa"/>
          <w:trHeight w:val="411"/>
        </w:trPr>
        <w:tc>
          <w:tcPr>
            <w:tcW w:w="709" w:type="dxa"/>
            <w:tcBorders>
              <w:top w:val="nil"/>
              <w:left w:val="single" w:sz="4" w:space="0" w:color="000000"/>
              <w:bottom w:val="single" w:sz="4" w:space="0" w:color="auto"/>
              <w:right w:val="single" w:sz="4" w:space="0" w:color="000000"/>
            </w:tcBorders>
            <w:hideMark/>
          </w:tcPr>
          <w:p w14:paraId="22B0F2A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w:t>
            </w:r>
          </w:p>
        </w:tc>
        <w:tc>
          <w:tcPr>
            <w:tcW w:w="600" w:type="dxa"/>
            <w:gridSpan w:val="2"/>
            <w:vMerge/>
            <w:tcBorders>
              <w:top w:val="nil"/>
              <w:left w:val="single" w:sz="4" w:space="0" w:color="000000"/>
              <w:bottom w:val="single" w:sz="4" w:space="0" w:color="auto"/>
              <w:right w:val="single" w:sz="4" w:space="0" w:color="000000"/>
            </w:tcBorders>
            <w:vAlign w:val="center"/>
            <w:hideMark/>
          </w:tcPr>
          <w:p w14:paraId="795AC3B7"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2A1340C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Понятие</w:t>
            </w:r>
            <w:r w:rsidRPr="001D290F">
              <w:rPr>
                <w:rFonts w:ascii="Times New Roman" w:eastAsia="Trebuchet MS" w:hAnsi="Times New Roman"/>
                <w:sz w:val="24"/>
                <w:szCs w:val="24"/>
                <w:lang w:eastAsia="en-US"/>
              </w:rPr>
              <w:tab/>
              <w:t>о</w:t>
            </w:r>
            <w:r w:rsidRPr="001D290F">
              <w:rPr>
                <w:rFonts w:ascii="Times New Roman" w:eastAsia="Trebuchet MS" w:hAnsi="Times New Roman"/>
                <w:sz w:val="24"/>
                <w:szCs w:val="24"/>
                <w:lang w:eastAsia="en-US"/>
              </w:rPr>
              <w:tab/>
              <w:t>политической</w:t>
            </w:r>
            <w:r w:rsidRPr="001D290F">
              <w:rPr>
                <w:rFonts w:ascii="Times New Roman" w:eastAsia="Trebuchet MS" w:hAnsi="Times New Roman"/>
                <w:sz w:val="24"/>
                <w:szCs w:val="24"/>
                <w:lang w:eastAsia="en-US"/>
              </w:rPr>
              <w:tab/>
              <w:t xml:space="preserve"> географии.</w:t>
            </w:r>
            <w:r w:rsidRPr="001D290F">
              <w:rPr>
                <w:rFonts w:ascii="Times New Roman" w:eastAsia="Trebuchet MS" w:hAnsi="Times New Roman"/>
                <w:sz w:val="24"/>
                <w:szCs w:val="24"/>
                <w:lang w:eastAsia="en-US"/>
              </w:rPr>
              <w:tab/>
              <w:t>Влияние международных отношений</w:t>
            </w:r>
            <w:r w:rsidRPr="001D290F">
              <w:rPr>
                <w:rFonts w:ascii="Times New Roman" w:eastAsia="Trebuchet MS" w:hAnsi="Times New Roman"/>
                <w:sz w:val="24"/>
                <w:szCs w:val="24"/>
                <w:lang w:eastAsia="en-US"/>
              </w:rPr>
              <w:tab/>
              <w:t>на политическую</w:t>
            </w:r>
            <w:r w:rsidRPr="001D290F">
              <w:rPr>
                <w:rFonts w:ascii="Times New Roman" w:eastAsia="Trebuchet MS" w:hAnsi="Times New Roman"/>
                <w:sz w:val="24"/>
                <w:szCs w:val="24"/>
                <w:lang w:eastAsia="en-US"/>
              </w:rPr>
              <w:tab/>
              <w:t>карту</w:t>
            </w:r>
            <w:r w:rsidRPr="001D290F">
              <w:rPr>
                <w:rFonts w:ascii="Times New Roman" w:eastAsia="Trebuchet MS" w:hAnsi="Times New Roman"/>
                <w:sz w:val="24"/>
                <w:szCs w:val="24"/>
                <w:lang w:eastAsia="en-US"/>
              </w:rPr>
              <w:tab/>
              <w:t>мира.</w:t>
            </w:r>
            <w:r w:rsidRPr="001D290F">
              <w:rPr>
                <w:rFonts w:ascii="Times New Roman" w:eastAsia="Trebuchet MS" w:hAnsi="Times New Roman"/>
                <w:sz w:val="24"/>
                <w:szCs w:val="24"/>
                <w:lang w:eastAsia="en-US"/>
              </w:rPr>
              <w:tab/>
              <w:t xml:space="preserve">  Региональные</w:t>
            </w:r>
            <w:r w:rsidRPr="001D290F">
              <w:rPr>
                <w:rFonts w:ascii="Times New Roman" w:eastAsia="Trebuchet MS" w:hAnsi="Times New Roman"/>
                <w:sz w:val="24"/>
                <w:szCs w:val="24"/>
                <w:lang w:eastAsia="en-US"/>
              </w:rPr>
              <w:tab/>
              <w:t>и локальные конфликты.</w:t>
            </w:r>
            <w:r w:rsidRPr="001D290F">
              <w:rPr>
                <w:rFonts w:ascii="Times New Roman" w:eastAsia="Trebuchet MS" w:hAnsi="Times New Roman"/>
                <w:sz w:val="24"/>
                <w:szCs w:val="24"/>
                <w:lang w:eastAsia="en-US"/>
              </w:rPr>
              <w:tab/>
              <w:t>Основные политические и военные союзы в современном мире</w:t>
            </w: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3FA8474A"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auto"/>
              <w:right w:val="single" w:sz="4" w:space="0" w:color="000000"/>
            </w:tcBorders>
            <w:vAlign w:val="center"/>
            <w:hideMark/>
          </w:tcPr>
          <w:p w14:paraId="35C3C28B"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auto"/>
              <w:right w:val="single" w:sz="4" w:space="0" w:color="000000"/>
            </w:tcBorders>
          </w:tcPr>
          <w:p w14:paraId="320B0E1D"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стр.17-20,22-24</w:t>
            </w:r>
          </w:p>
          <w:p w14:paraId="6D292A2D" w14:textId="77777777" w:rsidR="001D290F" w:rsidRPr="001D290F" w:rsidRDefault="001D290F" w:rsidP="001D290F">
            <w:pPr>
              <w:autoSpaceDE w:val="0"/>
              <w:autoSpaceDN w:val="0"/>
              <w:ind w:right="57"/>
              <w:rPr>
                <w:rFonts w:ascii="Times New Roman" w:eastAsia="Trebuchet MS" w:hAnsi="Times New Roman"/>
                <w:b/>
                <w:szCs w:val="22"/>
                <w:lang w:eastAsia="en-US"/>
              </w:rPr>
            </w:pPr>
          </w:p>
        </w:tc>
      </w:tr>
      <w:tr w:rsidR="001D290F" w:rsidRPr="001D290F" w14:paraId="1A6C74E3" w14:textId="77777777" w:rsidTr="001D290F">
        <w:trPr>
          <w:gridAfter w:val="3"/>
          <w:wAfter w:w="5529" w:type="dxa"/>
          <w:trHeight w:val="60"/>
        </w:trPr>
        <w:tc>
          <w:tcPr>
            <w:tcW w:w="709" w:type="dxa"/>
            <w:vMerge w:val="restart"/>
            <w:tcBorders>
              <w:top w:val="single" w:sz="4" w:space="0" w:color="auto"/>
              <w:left w:val="single" w:sz="4" w:space="0" w:color="auto"/>
              <w:bottom w:val="single" w:sz="4" w:space="0" w:color="auto"/>
              <w:right w:val="single" w:sz="4" w:space="0" w:color="auto"/>
            </w:tcBorders>
            <w:hideMark/>
          </w:tcPr>
          <w:p w14:paraId="4C748E6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7</w:t>
            </w:r>
          </w:p>
          <w:p w14:paraId="2E8743A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8</w:t>
            </w:r>
          </w:p>
        </w:tc>
        <w:tc>
          <w:tcPr>
            <w:tcW w:w="1985" w:type="dxa"/>
            <w:gridSpan w:val="2"/>
            <w:vMerge w:val="restart"/>
            <w:tcBorders>
              <w:top w:val="single" w:sz="4" w:space="0" w:color="000000"/>
              <w:left w:val="single" w:sz="4" w:space="0" w:color="auto"/>
              <w:bottom w:val="single" w:sz="4" w:space="0" w:color="000000"/>
              <w:right w:val="single" w:sz="4" w:space="0" w:color="000000"/>
            </w:tcBorders>
          </w:tcPr>
          <w:p w14:paraId="163A6543"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auto"/>
            </w:tcBorders>
            <w:hideMark/>
          </w:tcPr>
          <w:p w14:paraId="594B72C9"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auto"/>
              <w:left w:val="single" w:sz="4" w:space="0" w:color="auto"/>
              <w:bottom w:val="single" w:sz="4" w:space="0" w:color="auto"/>
              <w:right w:val="single" w:sz="4" w:space="0" w:color="auto"/>
            </w:tcBorders>
          </w:tcPr>
          <w:p w14:paraId="3E7F72B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auto"/>
              <w:right w:val="single" w:sz="4" w:space="0" w:color="000000"/>
            </w:tcBorders>
            <w:vAlign w:val="center"/>
            <w:hideMark/>
          </w:tcPr>
          <w:p w14:paraId="3A61C82D"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5449486E"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56DF605F" w14:textId="77777777" w:rsidTr="001D290F">
        <w:trPr>
          <w:gridAfter w:val="3"/>
          <w:wAfter w:w="5529" w:type="dxa"/>
          <w:trHeight w:val="6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DCCE289" w14:textId="77777777" w:rsidR="001D290F" w:rsidRPr="001D290F" w:rsidRDefault="001D290F" w:rsidP="001D290F">
            <w:pPr>
              <w:widowControl/>
              <w:rPr>
                <w:rFonts w:ascii="Times New Roman" w:eastAsia="Trebuchet MS" w:hAnsi="Times New Roman"/>
                <w:sz w:val="24"/>
                <w:szCs w:val="24"/>
                <w:lang w:eastAsia="en-US"/>
              </w:rPr>
            </w:pPr>
          </w:p>
        </w:tc>
        <w:tc>
          <w:tcPr>
            <w:tcW w:w="600" w:type="dxa"/>
            <w:gridSpan w:val="2"/>
            <w:vMerge/>
            <w:tcBorders>
              <w:top w:val="single" w:sz="4" w:space="0" w:color="000000"/>
              <w:left w:val="single" w:sz="4" w:space="0" w:color="auto"/>
              <w:bottom w:val="single" w:sz="4" w:space="0" w:color="000000"/>
              <w:right w:val="single" w:sz="4" w:space="0" w:color="000000"/>
            </w:tcBorders>
            <w:vAlign w:val="center"/>
            <w:hideMark/>
          </w:tcPr>
          <w:p w14:paraId="481B72D7"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auto"/>
            </w:tcBorders>
            <w:hideMark/>
          </w:tcPr>
          <w:p w14:paraId="60119079"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1: «Ознакомление с политической картой мира»</w:t>
            </w:r>
          </w:p>
        </w:tc>
        <w:tc>
          <w:tcPr>
            <w:tcW w:w="1559" w:type="dxa"/>
            <w:tcBorders>
              <w:top w:val="single" w:sz="4" w:space="0" w:color="auto"/>
              <w:left w:val="single" w:sz="4" w:space="0" w:color="auto"/>
              <w:bottom w:val="single" w:sz="4" w:space="0" w:color="auto"/>
              <w:right w:val="single" w:sz="4" w:space="0" w:color="auto"/>
            </w:tcBorders>
            <w:hideMark/>
          </w:tcPr>
          <w:p w14:paraId="1CE0612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2284" w:type="dxa"/>
            <w:vMerge/>
            <w:tcBorders>
              <w:top w:val="single" w:sz="4" w:space="0" w:color="000000"/>
              <w:left w:val="single" w:sz="4" w:space="0" w:color="000000"/>
              <w:bottom w:val="single" w:sz="4" w:space="0" w:color="auto"/>
              <w:right w:val="single" w:sz="4" w:space="0" w:color="000000"/>
            </w:tcBorders>
            <w:vAlign w:val="center"/>
            <w:hideMark/>
          </w:tcPr>
          <w:p w14:paraId="66FBDDEC"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677D8EE2"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15DF1C43" w14:textId="77777777" w:rsidTr="001D290F">
        <w:trPr>
          <w:gridAfter w:val="3"/>
          <w:wAfter w:w="5529" w:type="dxa"/>
          <w:trHeight w:val="320"/>
        </w:trPr>
        <w:tc>
          <w:tcPr>
            <w:tcW w:w="709" w:type="dxa"/>
            <w:tcBorders>
              <w:top w:val="single" w:sz="4" w:space="0" w:color="auto"/>
              <w:left w:val="single" w:sz="4" w:space="0" w:color="000000"/>
              <w:bottom w:val="single" w:sz="4" w:space="0" w:color="000000"/>
              <w:right w:val="single" w:sz="4" w:space="0" w:color="000000"/>
            </w:tcBorders>
          </w:tcPr>
          <w:p w14:paraId="52810868"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14:paraId="3B2C6D3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Тема 1.2. География мировых природных ресурсов</w:t>
            </w:r>
          </w:p>
        </w:tc>
        <w:tc>
          <w:tcPr>
            <w:tcW w:w="7938" w:type="dxa"/>
            <w:tcBorders>
              <w:top w:val="single" w:sz="4" w:space="0" w:color="000000"/>
              <w:left w:val="single" w:sz="4" w:space="0" w:color="000000"/>
              <w:bottom w:val="single" w:sz="4" w:space="0" w:color="000000"/>
              <w:right w:val="single" w:sz="4" w:space="0" w:color="000000"/>
            </w:tcBorders>
            <w:hideMark/>
          </w:tcPr>
          <w:p w14:paraId="32661B30"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122DDC3A"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6</w:t>
            </w:r>
          </w:p>
        </w:tc>
        <w:tc>
          <w:tcPr>
            <w:tcW w:w="1984" w:type="dxa"/>
            <w:tcBorders>
              <w:top w:val="single" w:sz="4" w:space="0" w:color="000000"/>
              <w:left w:val="single" w:sz="4" w:space="0" w:color="000000"/>
              <w:bottom w:val="single" w:sz="4" w:space="0" w:color="000000"/>
              <w:right w:val="single" w:sz="4" w:space="0" w:color="000000"/>
            </w:tcBorders>
          </w:tcPr>
          <w:p w14:paraId="0466641B"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71B1AC6"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tc>
      </w:tr>
      <w:tr w:rsidR="001D290F" w:rsidRPr="001D290F" w14:paraId="67274970" w14:textId="77777777" w:rsidTr="001D290F">
        <w:trPr>
          <w:gridAfter w:val="3"/>
          <w:wAfter w:w="5529" w:type="dxa"/>
          <w:trHeight w:val="320"/>
        </w:trPr>
        <w:tc>
          <w:tcPr>
            <w:tcW w:w="709" w:type="dxa"/>
            <w:tcBorders>
              <w:top w:val="single" w:sz="4" w:space="0" w:color="000000"/>
              <w:left w:val="single" w:sz="4" w:space="0" w:color="000000"/>
              <w:bottom w:val="single" w:sz="4" w:space="0" w:color="000000"/>
              <w:right w:val="single" w:sz="4" w:space="0" w:color="000000"/>
            </w:tcBorders>
            <w:hideMark/>
          </w:tcPr>
          <w:p w14:paraId="2B4BF34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9</w:t>
            </w:r>
          </w:p>
        </w:tc>
        <w:tc>
          <w:tcPr>
            <w:tcW w:w="1985" w:type="dxa"/>
            <w:gridSpan w:val="2"/>
            <w:vMerge w:val="restart"/>
            <w:tcBorders>
              <w:top w:val="single" w:sz="4" w:space="0" w:color="000000"/>
              <w:left w:val="single" w:sz="4" w:space="0" w:color="000000"/>
              <w:bottom w:val="single" w:sz="4" w:space="0" w:color="000000"/>
              <w:right w:val="single" w:sz="4" w:space="0" w:color="000000"/>
            </w:tcBorders>
            <w:hideMark/>
          </w:tcPr>
          <w:p w14:paraId="1BBFF84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Мировые природные ресурсы</w:t>
            </w:r>
          </w:p>
        </w:tc>
        <w:tc>
          <w:tcPr>
            <w:tcW w:w="7938" w:type="dxa"/>
            <w:tcBorders>
              <w:top w:val="single" w:sz="4" w:space="0" w:color="000000"/>
              <w:left w:val="single" w:sz="4" w:space="0" w:color="000000"/>
              <w:bottom w:val="single" w:sz="4" w:space="0" w:color="000000"/>
              <w:right w:val="single" w:sz="4" w:space="0" w:color="000000"/>
            </w:tcBorders>
            <w:hideMark/>
          </w:tcPr>
          <w:p w14:paraId="2EA58D32"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20268E3C"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Мировые природные ресурсы. </w:t>
            </w:r>
            <w:proofErr w:type="spellStart"/>
            <w:r w:rsidRPr="001D290F">
              <w:rPr>
                <w:rFonts w:ascii="Times New Roman" w:eastAsia="Trebuchet MS" w:hAnsi="Times New Roman"/>
                <w:sz w:val="24"/>
                <w:szCs w:val="24"/>
                <w:lang w:eastAsia="en-US"/>
              </w:rPr>
              <w:t>Ресурсообеспеченность</w:t>
            </w:r>
            <w:proofErr w:type="spellEnd"/>
            <w:r w:rsidRPr="001D290F">
              <w:rPr>
                <w:rFonts w:ascii="Times New Roman" w:eastAsia="Trebuchet MS" w:hAnsi="Times New Roman"/>
                <w:sz w:val="24"/>
                <w:szCs w:val="24"/>
                <w:lang w:eastAsia="en-US"/>
              </w:rPr>
              <w:t>.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022B49D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51BBD5B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E02411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7890DD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4FE5BBB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B5E3810"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1.стр.27-34</w:t>
            </w:r>
          </w:p>
          <w:p w14:paraId="28999196"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31-45</w:t>
            </w:r>
          </w:p>
          <w:p w14:paraId="2672DDD1" w14:textId="77777777" w:rsidR="001D290F" w:rsidRPr="001D290F" w:rsidRDefault="001D290F" w:rsidP="001D290F">
            <w:pPr>
              <w:autoSpaceDE w:val="0"/>
              <w:autoSpaceDN w:val="0"/>
              <w:ind w:right="57"/>
              <w:rPr>
                <w:rFonts w:ascii="Times New Roman" w:eastAsia="Trebuchet MS" w:hAnsi="Times New Roman"/>
                <w:szCs w:val="22"/>
                <w:lang w:val="en-US" w:eastAsia="en-US"/>
              </w:rPr>
            </w:pPr>
          </w:p>
          <w:p w14:paraId="1FB468DA"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tc>
      </w:tr>
      <w:tr w:rsidR="001D290F" w:rsidRPr="001D290F" w14:paraId="3FF8F340" w14:textId="77777777" w:rsidTr="001D290F">
        <w:trPr>
          <w:gridAfter w:val="3"/>
          <w:wAfter w:w="5529" w:type="dxa"/>
          <w:trHeight w:val="627"/>
        </w:trPr>
        <w:tc>
          <w:tcPr>
            <w:tcW w:w="709" w:type="dxa"/>
            <w:tcBorders>
              <w:top w:val="single" w:sz="4" w:space="0" w:color="000000"/>
              <w:left w:val="single" w:sz="4" w:space="0" w:color="000000"/>
              <w:bottom w:val="single" w:sz="4" w:space="0" w:color="000000"/>
              <w:right w:val="single" w:sz="4" w:space="0" w:color="000000"/>
            </w:tcBorders>
            <w:hideMark/>
          </w:tcPr>
          <w:p w14:paraId="69392A2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10</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5112D330"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5A3CBB0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Рациональное использование ресурсов и охрана окружающей среды.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6E07055"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B4256D4"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B09D6B6"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1.стр.27</w:t>
            </w:r>
          </w:p>
          <w:p w14:paraId="537ED9D6"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45-51</w:t>
            </w:r>
          </w:p>
          <w:p w14:paraId="4477B8CA"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20E8563D" w14:textId="77777777" w:rsidTr="001D290F">
        <w:trPr>
          <w:gridAfter w:val="3"/>
          <w:wAfter w:w="5529" w:type="dxa"/>
          <w:trHeight w:val="402"/>
        </w:trPr>
        <w:tc>
          <w:tcPr>
            <w:tcW w:w="709" w:type="dxa"/>
            <w:tcBorders>
              <w:top w:val="single" w:sz="4" w:space="0" w:color="000000"/>
              <w:left w:val="single" w:sz="4" w:space="0" w:color="000000"/>
              <w:bottom w:val="single" w:sz="4" w:space="0" w:color="000000"/>
              <w:right w:val="single" w:sz="4" w:space="0" w:color="000000"/>
            </w:tcBorders>
          </w:tcPr>
          <w:p w14:paraId="4C98BE3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985" w:type="dxa"/>
            <w:gridSpan w:val="2"/>
            <w:vMerge w:val="restart"/>
            <w:tcBorders>
              <w:top w:val="single" w:sz="4" w:space="0" w:color="000000"/>
              <w:left w:val="single" w:sz="4" w:space="0" w:color="000000"/>
              <w:bottom w:val="single" w:sz="4" w:space="0" w:color="000000"/>
              <w:right w:val="single" w:sz="4" w:space="0" w:color="000000"/>
            </w:tcBorders>
          </w:tcPr>
          <w:p w14:paraId="1AC6D16D"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585CFCF7" w14:textId="77777777" w:rsidR="001D290F" w:rsidRPr="001D290F" w:rsidRDefault="001D290F" w:rsidP="001D290F">
            <w:pPr>
              <w:autoSpaceDE w:val="0"/>
              <w:autoSpaceDN w:val="0"/>
              <w:ind w:right="57"/>
              <w:jc w:val="both"/>
              <w:rPr>
                <w:rFonts w:ascii="Times New Roman" w:eastAsia="Trebuchet MS" w:hAnsi="Times New Roman"/>
                <w:spacing w:val="-1"/>
                <w:w w:val="90"/>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000000"/>
              <w:left w:val="single" w:sz="4" w:space="0" w:color="000000"/>
              <w:bottom w:val="single" w:sz="4" w:space="0" w:color="000000"/>
              <w:right w:val="single" w:sz="4" w:space="0" w:color="000000"/>
            </w:tcBorders>
          </w:tcPr>
          <w:p w14:paraId="02617CA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70F8D6BB"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552B4A2"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1778005A" w14:textId="77777777" w:rsidTr="001D290F">
        <w:trPr>
          <w:gridAfter w:val="3"/>
          <w:wAfter w:w="5529" w:type="dxa"/>
          <w:trHeight w:val="402"/>
        </w:trPr>
        <w:tc>
          <w:tcPr>
            <w:tcW w:w="709" w:type="dxa"/>
            <w:tcBorders>
              <w:top w:val="single" w:sz="4" w:space="0" w:color="000000"/>
              <w:left w:val="single" w:sz="4" w:space="0" w:color="000000"/>
              <w:bottom w:val="single" w:sz="4" w:space="0" w:color="000000"/>
              <w:right w:val="single" w:sz="4" w:space="0" w:color="000000"/>
            </w:tcBorders>
            <w:hideMark/>
          </w:tcPr>
          <w:p w14:paraId="0C411C2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11</w:t>
            </w:r>
          </w:p>
          <w:p w14:paraId="38E1F4A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12</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F72DD57"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04A2416E"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 2: «Оценка </w:t>
            </w:r>
            <w:proofErr w:type="spellStart"/>
            <w:r w:rsidRPr="001D290F">
              <w:rPr>
                <w:rFonts w:ascii="Times New Roman" w:eastAsia="Trebuchet MS" w:hAnsi="Times New Roman"/>
                <w:sz w:val="24"/>
                <w:szCs w:val="24"/>
                <w:lang w:eastAsia="en-US"/>
              </w:rPr>
              <w:t>ресурсообеспеченности</w:t>
            </w:r>
            <w:proofErr w:type="spellEnd"/>
            <w:r w:rsidRPr="001D290F">
              <w:rPr>
                <w:rFonts w:ascii="Times New Roman" w:eastAsia="Trebuchet MS" w:hAnsi="Times New Roman"/>
                <w:sz w:val="24"/>
                <w:szCs w:val="24"/>
                <w:lang w:eastAsia="en-US"/>
              </w:rPr>
              <w:t xml:space="preserve"> отдельных стран (регионов) мира (по выбору)»</w:t>
            </w:r>
          </w:p>
        </w:tc>
        <w:tc>
          <w:tcPr>
            <w:tcW w:w="1559" w:type="dxa"/>
            <w:tcBorders>
              <w:top w:val="single" w:sz="4" w:space="0" w:color="000000"/>
              <w:left w:val="single" w:sz="4" w:space="0" w:color="000000"/>
              <w:bottom w:val="single" w:sz="4" w:space="0" w:color="000000"/>
              <w:right w:val="single" w:sz="4" w:space="0" w:color="000000"/>
            </w:tcBorders>
          </w:tcPr>
          <w:p w14:paraId="5FB4BEE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p w14:paraId="340B6DC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357EE29A"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FC80516"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19E3B8C8" w14:textId="77777777" w:rsidTr="001D290F">
        <w:trPr>
          <w:gridAfter w:val="3"/>
          <w:wAfter w:w="5529" w:type="dxa"/>
          <w:trHeight w:val="415"/>
        </w:trPr>
        <w:tc>
          <w:tcPr>
            <w:tcW w:w="709" w:type="dxa"/>
            <w:tcBorders>
              <w:top w:val="nil"/>
              <w:left w:val="single" w:sz="4" w:space="0" w:color="000000"/>
              <w:bottom w:val="single" w:sz="4" w:space="0" w:color="000000"/>
              <w:right w:val="single" w:sz="4" w:space="0" w:color="000000"/>
            </w:tcBorders>
            <w:hideMark/>
          </w:tcPr>
          <w:p w14:paraId="71B22AA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13</w:t>
            </w:r>
          </w:p>
          <w:p w14:paraId="5B1A233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14</w:t>
            </w:r>
          </w:p>
        </w:tc>
        <w:tc>
          <w:tcPr>
            <w:tcW w:w="600" w:type="dxa"/>
            <w:gridSpan w:val="2"/>
            <w:vMerge/>
            <w:tcBorders>
              <w:top w:val="nil"/>
              <w:left w:val="single" w:sz="4" w:space="0" w:color="000000"/>
              <w:bottom w:val="single" w:sz="4" w:space="0" w:color="000000"/>
              <w:right w:val="single" w:sz="4" w:space="0" w:color="000000"/>
            </w:tcBorders>
            <w:vAlign w:val="center"/>
            <w:hideMark/>
          </w:tcPr>
          <w:p w14:paraId="14C63F84"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147F5D75"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 «Выявление и обозначение регионов с неблагоприятной экологической ситуацией»</w:t>
            </w:r>
          </w:p>
        </w:tc>
        <w:tc>
          <w:tcPr>
            <w:tcW w:w="1559" w:type="dxa"/>
            <w:tcBorders>
              <w:top w:val="single" w:sz="4" w:space="0" w:color="000000"/>
              <w:left w:val="single" w:sz="4" w:space="0" w:color="000000"/>
              <w:bottom w:val="single" w:sz="4" w:space="0" w:color="000000"/>
              <w:right w:val="single" w:sz="4" w:space="0" w:color="000000"/>
            </w:tcBorders>
            <w:hideMark/>
          </w:tcPr>
          <w:p w14:paraId="7531155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770B86A9"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1039F11E"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044A0F0D" w14:textId="77777777" w:rsidTr="001D290F">
        <w:trPr>
          <w:gridAfter w:val="3"/>
          <w:wAfter w:w="5529" w:type="dxa"/>
          <w:trHeight w:val="866"/>
        </w:trPr>
        <w:tc>
          <w:tcPr>
            <w:tcW w:w="709" w:type="dxa"/>
            <w:tcBorders>
              <w:top w:val="single" w:sz="4" w:space="0" w:color="000000"/>
              <w:left w:val="single" w:sz="4" w:space="0" w:color="000000"/>
              <w:bottom w:val="single" w:sz="4" w:space="0" w:color="000000"/>
              <w:right w:val="single" w:sz="4" w:space="0" w:color="000000"/>
            </w:tcBorders>
          </w:tcPr>
          <w:p w14:paraId="5034A2ED"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14:paraId="0E5B48E0"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Тема 1.3. География населения мира</w:t>
            </w:r>
          </w:p>
        </w:tc>
        <w:tc>
          <w:tcPr>
            <w:tcW w:w="7938" w:type="dxa"/>
            <w:tcBorders>
              <w:top w:val="single" w:sz="4" w:space="0" w:color="000000"/>
              <w:left w:val="single" w:sz="4" w:space="0" w:color="000000"/>
              <w:bottom w:val="single" w:sz="4" w:space="0" w:color="000000"/>
              <w:right w:val="single" w:sz="4" w:space="0" w:color="000000"/>
            </w:tcBorders>
            <w:hideMark/>
          </w:tcPr>
          <w:p w14:paraId="5F0766A1"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39F9239A"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6</w:t>
            </w:r>
          </w:p>
        </w:tc>
        <w:tc>
          <w:tcPr>
            <w:tcW w:w="1984" w:type="dxa"/>
            <w:tcBorders>
              <w:top w:val="single" w:sz="4" w:space="0" w:color="000000"/>
              <w:left w:val="single" w:sz="4" w:space="0" w:color="000000"/>
              <w:bottom w:val="single" w:sz="4" w:space="0" w:color="000000"/>
              <w:right w:val="single" w:sz="4" w:space="0" w:color="000000"/>
            </w:tcBorders>
          </w:tcPr>
          <w:p w14:paraId="25D7A11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5C4CAB07"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73ED3E55"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2830219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15</w:t>
            </w:r>
          </w:p>
        </w:tc>
        <w:tc>
          <w:tcPr>
            <w:tcW w:w="1985" w:type="dxa"/>
            <w:gridSpan w:val="2"/>
            <w:vMerge w:val="restart"/>
            <w:tcBorders>
              <w:top w:val="single" w:sz="4" w:space="0" w:color="000000"/>
              <w:left w:val="single" w:sz="4" w:space="0" w:color="000000"/>
              <w:bottom w:val="single" w:sz="4" w:space="0" w:color="auto"/>
              <w:right w:val="single" w:sz="4" w:space="0" w:color="000000"/>
            </w:tcBorders>
            <w:hideMark/>
          </w:tcPr>
          <w:p w14:paraId="59857CB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Население мира</w:t>
            </w:r>
          </w:p>
        </w:tc>
        <w:tc>
          <w:tcPr>
            <w:tcW w:w="7938" w:type="dxa"/>
            <w:tcBorders>
              <w:top w:val="single" w:sz="4" w:space="0" w:color="000000"/>
              <w:left w:val="single" w:sz="4" w:space="0" w:color="000000"/>
              <w:bottom w:val="single" w:sz="4" w:space="0" w:color="000000"/>
              <w:right w:val="single" w:sz="4" w:space="0" w:color="000000"/>
            </w:tcBorders>
            <w:hideMark/>
          </w:tcPr>
          <w:p w14:paraId="710E50A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4D39A84E"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Современная демографическая ситуация. 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 </w:t>
            </w:r>
          </w:p>
        </w:tc>
        <w:tc>
          <w:tcPr>
            <w:tcW w:w="1559" w:type="dxa"/>
            <w:vMerge w:val="restart"/>
            <w:tcBorders>
              <w:top w:val="single" w:sz="4" w:space="0" w:color="000000"/>
              <w:left w:val="single" w:sz="4" w:space="0" w:color="000000"/>
              <w:bottom w:val="single" w:sz="4" w:space="0" w:color="auto"/>
              <w:right w:val="single" w:sz="4" w:space="0" w:color="000000"/>
            </w:tcBorders>
            <w:vAlign w:val="center"/>
          </w:tcPr>
          <w:p w14:paraId="37FA9FA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p w14:paraId="24CC02B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4191FF8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904A2F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61ED2ED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32B5FD3"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37-44</w:t>
            </w:r>
          </w:p>
          <w:p w14:paraId="1207FA72"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стр.62-71</w:t>
            </w:r>
          </w:p>
          <w:p w14:paraId="571FA441"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4149ADFE" w14:textId="77777777" w:rsidTr="001D290F">
        <w:trPr>
          <w:gridAfter w:val="3"/>
          <w:wAfter w:w="5529" w:type="dxa"/>
          <w:trHeight w:val="900"/>
        </w:trPr>
        <w:tc>
          <w:tcPr>
            <w:tcW w:w="709" w:type="dxa"/>
            <w:tcBorders>
              <w:top w:val="nil"/>
              <w:left w:val="single" w:sz="4" w:space="0" w:color="000000"/>
              <w:bottom w:val="single" w:sz="4" w:space="0" w:color="auto"/>
              <w:right w:val="single" w:sz="4" w:space="0" w:color="000000"/>
            </w:tcBorders>
            <w:hideMark/>
          </w:tcPr>
          <w:p w14:paraId="6F7D323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16</w:t>
            </w:r>
          </w:p>
        </w:tc>
        <w:tc>
          <w:tcPr>
            <w:tcW w:w="600" w:type="dxa"/>
            <w:gridSpan w:val="2"/>
            <w:vMerge/>
            <w:tcBorders>
              <w:top w:val="nil"/>
              <w:left w:val="single" w:sz="4" w:space="0" w:color="000000"/>
              <w:bottom w:val="single" w:sz="4" w:space="0" w:color="auto"/>
              <w:right w:val="single" w:sz="4" w:space="0" w:color="000000"/>
            </w:tcBorders>
            <w:vAlign w:val="center"/>
            <w:hideMark/>
          </w:tcPr>
          <w:p w14:paraId="30FC8B8D"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638267C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Современная структура населения. Половозрастная структура населения. Расовый, этнолингвистический и религиозный состав населения мира. Социальная структура общества.</w:t>
            </w: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1CD4290B"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237461E"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auto"/>
              <w:right w:val="single" w:sz="4" w:space="0" w:color="000000"/>
            </w:tcBorders>
          </w:tcPr>
          <w:p w14:paraId="6D89AC6F"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 стр. 47-51</w:t>
            </w:r>
          </w:p>
          <w:p w14:paraId="55A91FB9"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71-76</w:t>
            </w:r>
          </w:p>
          <w:p w14:paraId="5432F0B8"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149881D9" w14:textId="77777777" w:rsidTr="001D290F">
        <w:trPr>
          <w:gridAfter w:val="3"/>
          <w:wAfter w:w="5529" w:type="dxa"/>
          <w:trHeight w:val="51"/>
        </w:trPr>
        <w:tc>
          <w:tcPr>
            <w:tcW w:w="709" w:type="dxa"/>
            <w:tcBorders>
              <w:top w:val="single" w:sz="4" w:space="0" w:color="auto"/>
              <w:left w:val="single" w:sz="4" w:space="0" w:color="auto"/>
              <w:bottom w:val="single" w:sz="4" w:space="0" w:color="auto"/>
              <w:right w:val="single" w:sz="4" w:space="0" w:color="auto"/>
            </w:tcBorders>
            <w:hideMark/>
          </w:tcPr>
          <w:p w14:paraId="42A4B95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17</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685205"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auto"/>
            </w:tcBorders>
            <w:hideMark/>
          </w:tcPr>
          <w:p w14:paraId="711F61D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Занятость населения. Экономически активное и самодеятельное население. Качество рабочей силы в различных странах мира.</w:t>
            </w:r>
          </w:p>
        </w:tc>
        <w:tc>
          <w:tcPr>
            <w:tcW w:w="1559" w:type="dxa"/>
            <w:vMerge w:val="restart"/>
            <w:tcBorders>
              <w:top w:val="single" w:sz="4" w:space="0" w:color="auto"/>
              <w:left w:val="single" w:sz="4" w:space="0" w:color="auto"/>
              <w:bottom w:val="single" w:sz="4" w:space="0" w:color="auto"/>
              <w:right w:val="single" w:sz="4" w:space="0" w:color="000000"/>
            </w:tcBorders>
          </w:tcPr>
          <w:p w14:paraId="5BF9F8C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FCAE68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45FBA8C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6285E5C7"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auto"/>
              <w:right w:val="single" w:sz="4" w:space="0" w:color="auto"/>
            </w:tcBorders>
          </w:tcPr>
          <w:p w14:paraId="45CCF230"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44-47</w:t>
            </w:r>
          </w:p>
          <w:p w14:paraId="6273EEAE"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6D979195" w14:textId="77777777" w:rsidTr="001D290F">
        <w:trPr>
          <w:gridAfter w:val="3"/>
          <w:wAfter w:w="5529" w:type="dxa"/>
          <w:trHeight w:val="1445"/>
        </w:trPr>
        <w:tc>
          <w:tcPr>
            <w:tcW w:w="709" w:type="dxa"/>
            <w:tcBorders>
              <w:top w:val="single" w:sz="4" w:space="0" w:color="auto"/>
              <w:left w:val="single" w:sz="4" w:space="0" w:color="000000"/>
              <w:bottom w:val="single" w:sz="4" w:space="0" w:color="auto"/>
              <w:right w:val="single" w:sz="4" w:space="0" w:color="000000"/>
            </w:tcBorders>
            <w:hideMark/>
          </w:tcPr>
          <w:p w14:paraId="39BA263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18</w:t>
            </w:r>
          </w:p>
        </w:tc>
        <w:tc>
          <w:tcPr>
            <w:tcW w:w="600" w:type="dxa"/>
            <w:gridSpan w:val="2"/>
            <w:vMerge/>
            <w:tcBorders>
              <w:top w:val="single" w:sz="4" w:space="0" w:color="auto"/>
              <w:left w:val="single" w:sz="4" w:space="0" w:color="000000"/>
              <w:bottom w:val="single" w:sz="4" w:space="0" w:color="auto"/>
              <w:right w:val="single" w:sz="4" w:space="0" w:color="000000"/>
            </w:tcBorders>
            <w:vAlign w:val="center"/>
            <w:hideMark/>
          </w:tcPr>
          <w:p w14:paraId="3559EC25"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auto"/>
            </w:tcBorders>
            <w:hideMark/>
          </w:tcPr>
          <w:p w14:paraId="55C5163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Размещение населения.</w:t>
            </w:r>
          </w:p>
          <w:p w14:paraId="04F12BF9"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00" w:type="dxa"/>
            <w:vMerge/>
            <w:tcBorders>
              <w:top w:val="single" w:sz="4" w:space="0" w:color="auto"/>
              <w:left w:val="single" w:sz="4" w:space="0" w:color="auto"/>
              <w:bottom w:val="single" w:sz="4" w:space="0" w:color="auto"/>
              <w:right w:val="single" w:sz="4" w:space="0" w:color="000000"/>
            </w:tcBorders>
            <w:vAlign w:val="center"/>
            <w:hideMark/>
          </w:tcPr>
          <w:p w14:paraId="33309E97"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6B40C3FF"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auto"/>
              <w:right w:val="single" w:sz="4" w:space="0" w:color="auto"/>
            </w:tcBorders>
          </w:tcPr>
          <w:p w14:paraId="2EABEFDE"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51-59</w:t>
            </w:r>
          </w:p>
          <w:p w14:paraId="151DF696"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стр.76-87</w:t>
            </w:r>
          </w:p>
          <w:p w14:paraId="3989914A"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22133F57" w14:textId="77777777" w:rsidTr="001D290F">
        <w:trPr>
          <w:gridAfter w:val="3"/>
          <w:wAfter w:w="5529" w:type="dxa"/>
          <w:trHeight w:val="311"/>
        </w:trPr>
        <w:tc>
          <w:tcPr>
            <w:tcW w:w="709" w:type="dxa"/>
            <w:tcBorders>
              <w:top w:val="single" w:sz="4" w:space="0" w:color="auto"/>
              <w:left w:val="single" w:sz="4" w:space="0" w:color="auto"/>
              <w:bottom w:val="single" w:sz="4" w:space="0" w:color="auto"/>
              <w:right w:val="single" w:sz="4" w:space="0" w:color="auto"/>
            </w:tcBorders>
          </w:tcPr>
          <w:p w14:paraId="6AB8E8D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985" w:type="dxa"/>
            <w:gridSpan w:val="2"/>
            <w:vMerge w:val="restart"/>
            <w:tcBorders>
              <w:top w:val="single" w:sz="4" w:space="0" w:color="auto"/>
              <w:left w:val="single" w:sz="4" w:space="0" w:color="auto"/>
              <w:bottom w:val="single" w:sz="4" w:space="0" w:color="auto"/>
              <w:right w:val="single" w:sz="4" w:space="0" w:color="auto"/>
            </w:tcBorders>
          </w:tcPr>
          <w:p w14:paraId="52C8F5D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028C175F"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auto"/>
              <w:left w:val="single" w:sz="4" w:space="0" w:color="000000"/>
              <w:bottom w:val="single" w:sz="4" w:space="0" w:color="000000"/>
              <w:right w:val="single" w:sz="4" w:space="0" w:color="000000"/>
            </w:tcBorders>
          </w:tcPr>
          <w:p w14:paraId="536937F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6947E70"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000000"/>
              <w:right w:val="single" w:sz="4" w:space="0" w:color="000000"/>
            </w:tcBorders>
          </w:tcPr>
          <w:p w14:paraId="09C33D4C"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106DB2AB" w14:textId="77777777" w:rsidTr="001D290F">
        <w:trPr>
          <w:gridAfter w:val="3"/>
          <w:wAfter w:w="5529" w:type="dxa"/>
          <w:trHeight w:val="311"/>
        </w:trPr>
        <w:tc>
          <w:tcPr>
            <w:tcW w:w="709" w:type="dxa"/>
            <w:tcBorders>
              <w:top w:val="single" w:sz="4" w:space="0" w:color="auto"/>
              <w:left w:val="single" w:sz="4" w:space="0" w:color="auto"/>
              <w:bottom w:val="single" w:sz="4" w:space="0" w:color="auto"/>
              <w:right w:val="single" w:sz="4" w:space="0" w:color="auto"/>
            </w:tcBorders>
            <w:hideMark/>
          </w:tcPr>
          <w:p w14:paraId="57719EF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19</w:t>
            </w:r>
          </w:p>
          <w:p w14:paraId="3CEBF93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20</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3C58A01"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0C4C10F9" w14:textId="77777777" w:rsidR="001D290F" w:rsidRPr="001D290F" w:rsidRDefault="001D290F" w:rsidP="001D290F">
            <w:pPr>
              <w:autoSpaceDE w:val="0"/>
              <w:autoSpaceDN w:val="0"/>
              <w:ind w:right="57"/>
              <w:rPr>
                <w:rFonts w:ascii="Times New Roman" w:eastAsia="Trebuchet MS" w:hAnsi="Times New Roman"/>
                <w:w w:val="90"/>
                <w:sz w:val="24"/>
                <w:szCs w:val="24"/>
                <w:lang w:eastAsia="en-US"/>
              </w:rPr>
            </w:pPr>
            <w:r w:rsidRPr="001D290F">
              <w:rPr>
                <w:rFonts w:ascii="Times New Roman" w:eastAsia="Trebuchet MS" w:hAnsi="Times New Roman"/>
                <w:sz w:val="24"/>
                <w:szCs w:val="24"/>
                <w:lang w:eastAsia="en-US"/>
              </w:rPr>
              <w:t xml:space="preserve">№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w:t>
            </w:r>
            <w:proofErr w:type="gramStart"/>
            <w:r w:rsidRPr="001D290F">
              <w:rPr>
                <w:rFonts w:ascii="Times New Roman" w:eastAsia="Trebuchet MS" w:hAnsi="Times New Roman"/>
                <w:sz w:val="24"/>
                <w:szCs w:val="24"/>
                <w:lang w:eastAsia="en-US"/>
              </w:rPr>
              <w:t>народов  и</w:t>
            </w:r>
            <w:proofErr w:type="gramEnd"/>
            <w:r w:rsidRPr="001D290F">
              <w:rPr>
                <w:rFonts w:ascii="Times New Roman" w:eastAsia="Trebuchet MS" w:hAnsi="Times New Roman"/>
                <w:sz w:val="24"/>
                <w:szCs w:val="24"/>
                <w:lang w:eastAsia="en-US"/>
              </w:rPr>
              <w:t xml:space="preserve"> др.)»</w:t>
            </w:r>
          </w:p>
        </w:tc>
        <w:tc>
          <w:tcPr>
            <w:tcW w:w="1559" w:type="dxa"/>
            <w:tcBorders>
              <w:top w:val="single" w:sz="4" w:space="0" w:color="000000"/>
              <w:left w:val="single" w:sz="4" w:space="0" w:color="000000"/>
              <w:bottom w:val="single" w:sz="4" w:space="0" w:color="000000"/>
              <w:right w:val="single" w:sz="4" w:space="0" w:color="000000"/>
            </w:tcBorders>
          </w:tcPr>
          <w:p w14:paraId="5D33D44E"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p>
          <w:p w14:paraId="2864A8D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38AE77FB"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83DA849"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711BBB8A" w14:textId="77777777" w:rsidTr="001D290F">
        <w:trPr>
          <w:gridAfter w:val="3"/>
          <w:wAfter w:w="5529" w:type="dxa"/>
          <w:trHeight w:val="625"/>
        </w:trPr>
        <w:tc>
          <w:tcPr>
            <w:tcW w:w="709" w:type="dxa"/>
            <w:tcBorders>
              <w:top w:val="single" w:sz="4" w:space="0" w:color="000000"/>
              <w:left w:val="single" w:sz="4" w:space="0" w:color="000000"/>
              <w:bottom w:val="single" w:sz="4" w:space="0" w:color="000000"/>
              <w:right w:val="single" w:sz="4" w:space="0" w:color="000000"/>
            </w:tcBorders>
          </w:tcPr>
          <w:p w14:paraId="5B6BFBCC"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985" w:type="dxa"/>
            <w:gridSpan w:val="2"/>
            <w:tcBorders>
              <w:top w:val="single" w:sz="4" w:space="0" w:color="000000"/>
              <w:left w:val="single" w:sz="4" w:space="0" w:color="000000"/>
              <w:bottom w:val="single" w:sz="4" w:space="0" w:color="000000"/>
              <w:right w:val="single" w:sz="4" w:space="0" w:color="000000"/>
            </w:tcBorders>
            <w:hideMark/>
          </w:tcPr>
          <w:p w14:paraId="58A7AB5B" w14:textId="77777777" w:rsidR="001D290F" w:rsidRPr="001D290F" w:rsidRDefault="001D290F" w:rsidP="001D290F">
            <w:pPr>
              <w:autoSpaceDE w:val="0"/>
              <w:autoSpaceDN w:val="0"/>
              <w:ind w:right="57"/>
              <w:rPr>
                <w:rFonts w:ascii="Times New Roman" w:eastAsia="Trebuchet MS" w:hAnsi="Times New Roman"/>
                <w:b/>
                <w:w w:val="90"/>
                <w:sz w:val="24"/>
                <w:szCs w:val="24"/>
                <w:lang w:eastAsia="en-US"/>
              </w:rPr>
            </w:pPr>
            <w:r w:rsidRPr="001D290F">
              <w:rPr>
                <w:rFonts w:ascii="Times New Roman" w:eastAsia="Trebuchet MS" w:hAnsi="Times New Roman"/>
                <w:b/>
                <w:w w:val="90"/>
                <w:sz w:val="24"/>
                <w:szCs w:val="24"/>
                <w:lang w:eastAsia="en-US"/>
              </w:rPr>
              <w:t>Тема 1.4. Мировое</w:t>
            </w:r>
          </w:p>
          <w:p w14:paraId="3365B1A1"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b/>
                <w:w w:val="90"/>
                <w:sz w:val="24"/>
                <w:szCs w:val="24"/>
                <w:lang w:eastAsia="en-US"/>
              </w:rPr>
              <w:t>хозяйство</w:t>
            </w:r>
          </w:p>
        </w:tc>
        <w:tc>
          <w:tcPr>
            <w:tcW w:w="7938" w:type="dxa"/>
            <w:tcBorders>
              <w:top w:val="single" w:sz="4" w:space="0" w:color="000000"/>
              <w:left w:val="single" w:sz="4" w:space="0" w:color="000000"/>
              <w:bottom w:val="single" w:sz="4" w:space="0" w:color="000000"/>
              <w:right w:val="single" w:sz="4" w:space="0" w:color="000000"/>
            </w:tcBorders>
            <w:hideMark/>
          </w:tcPr>
          <w:p w14:paraId="5F5C32B8"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12B6C0" w14:textId="77777777" w:rsidR="001D290F" w:rsidRPr="001D290F" w:rsidRDefault="001D290F" w:rsidP="001D290F">
            <w:pPr>
              <w:tabs>
                <w:tab w:val="left" w:pos="1559"/>
              </w:tabs>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20</w:t>
            </w:r>
          </w:p>
        </w:tc>
        <w:tc>
          <w:tcPr>
            <w:tcW w:w="1984" w:type="dxa"/>
            <w:tcBorders>
              <w:top w:val="single" w:sz="4" w:space="0" w:color="000000"/>
              <w:left w:val="single" w:sz="4" w:space="0" w:color="000000"/>
              <w:bottom w:val="single" w:sz="4" w:space="0" w:color="000000"/>
              <w:right w:val="single" w:sz="4" w:space="0" w:color="000000"/>
            </w:tcBorders>
          </w:tcPr>
          <w:p w14:paraId="3BF9D1E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9F618A0"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520CAAB0" w14:textId="77777777" w:rsidTr="001D290F">
        <w:trPr>
          <w:gridAfter w:val="3"/>
          <w:wAfter w:w="5529" w:type="dxa"/>
          <w:trHeight w:val="1614"/>
        </w:trPr>
        <w:tc>
          <w:tcPr>
            <w:tcW w:w="709" w:type="dxa"/>
            <w:tcBorders>
              <w:top w:val="single" w:sz="4" w:space="0" w:color="000000"/>
              <w:left w:val="single" w:sz="4" w:space="0" w:color="000000"/>
              <w:bottom w:val="single" w:sz="4" w:space="0" w:color="000000"/>
              <w:right w:val="single" w:sz="4" w:space="0" w:color="000000"/>
            </w:tcBorders>
            <w:hideMark/>
          </w:tcPr>
          <w:p w14:paraId="4FF6A26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21</w:t>
            </w:r>
          </w:p>
        </w:tc>
        <w:tc>
          <w:tcPr>
            <w:tcW w:w="1985" w:type="dxa"/>
            <w:gridSpan w:val="2"/>
            <w:vMerge w:val="restart"/>
            <w:tcBorders>
              <w:top w:val="single" w:sz="4" w:space="0" w:color="000000"/>
              <w:left w:val="single" w:sz="4" w:space="0" w:color="000000"/>
              <w:bottom w:val="single" w:sz="4" w:space="0" w:color="000000"/>
              <w:right w:val="single" w:sz="4" w:space="0" w:color="000000"/>
            </w:tcBorders>
            <w:hideMark/>
          </w:tcPr>
          <w:p w14:paraId="43C2353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Мировое</w:t>
            </w:r>
          </w:p>
          <w:p w14:paraId="0C7F93D6"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хозяйство</w:t>
            </w:r>
          </w:p>
        </w:tc>
        <w:tc>
          <w:tcPr>
            <w:tcW w:w="7938" w:type="dxa"/>
            <w:tcBorders>
              <w:top w:val="single" w:sz="4" w:space="0" w:color="000000"/>
              <w:left w:val="single" w:sz="4" w:space="0" w:color="000000"/>
              <w:bottom w:val="single" w:sz="4" w:space="0" w:color="000000"/>
              <w:right w:val="single" w:sz="4" w:space="0" w:color="000000"/>
            </w:tcBorders>
            <w:hideMark/>
          </w:tcPr>
          <w:p w14:paraId="155735F6"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4DBDE134"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1. Современные особенности развития мирового хозяйства. </w:t>
            </w:r>
          </w:p>
          <w:p w14:paraId="087562A2"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1A55930E"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p>
          <w:p w14:paraId="5FF74E62"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p>
          <w:p w14:paraId="2D86FEB0"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p>
          <w:p w14:paraId="2EE56DCC"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32B1E60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DD1855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61-65</w:t>
            </w:r>
          </w:p>
          <w:p w14:paraId="19F601D3"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100-118</w:t>
            </w:r>
          </w:p>
          <w:p w14:paraId="0DB0C89B"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5321A876" w14:textId="77777777" w:rsidTr="001D290F">
        <w:trPr>
          <w:gridAfter w:val="3"/>
          <w:wAfter w:w="5529" w:type="dxa"/>
          <w:trHeight w:val="1112"/>
        </w:trPr>
        <w:tc>
          <w:tcPr>
            <w:tcW w:w="709" w:type="dxa"/>
            <w:tcBorders>
              <w:top w:val="single" w:sz="4" w:space="0" w:color="000000"/>
              <w:left w:val="single" w:sz="4" w:space="0" w:color="000000"/>
              <w:bottom w:val="single" w:sz="4" w:space="0" w:color="000000"/>
              <w:right w:val="single" w:sz="4" w:space="0" w:color="000000"/>
            </w:tcBorders>
            <w:hideMark/>
          </w:tcPr>
          <w:p w14:paraId="4AFD0D9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22</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8FFF42F"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3E479919"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BC92EBE"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501326FC"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09CB63F9"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65-77</w:t>
            </w:r>
          </w:p>
          <w:p w14:paraId="5AC6F370"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стр.170</w:t>
            </w:r>
          </w:p>
          <w:p w14:paraId="1D76016E" w14:textId="77777777" w:rsidR="001D290F" w:rsidRPr="001D290F" w:rsidRDefault="001D290F" w:rsidP="001D290F">
            <w:pPr>
              <w:autoSpaceDE w:val="0"/>
              <w:autoSpaceDN w:val="0"/>
              <w:ind w:right="57"/>
              <w:rPr>
                <w:rFonts w:ascii="Times New Roman" w:eastAsia="Trebuchet MS" w:hAnsi="Times New Roman"/>
                <w:b/>
                <w:sz w:val="26"/>
                <w:szCs w:val="22"/>
                <w:lang w:eastAsia="en-US"/>
              </w:rPr>
            </w:pPr>
          </w:p>
        </w:tc>
      </w:tr>
      <w:tr w:rsidR="001D290F" w:rsidRPr="001D290F" w14:paraId="4BCFCE00" w14:textId="77777777" w:rsidTr="001D290F">
        <w:trPr>
          <w:gridAfter w:val="3"/>
          <w:wAfter w:w="5529" w:type="dxa"/>
          <w:trHeight w:val="311"/>
        </w:trPr>
        <w:tc>
          <w:tcPr>
            <w:tcW w:w="709" w:type="dxa"/>
            <w:tcBorders>
              <w:top w:val="nil"/>
              <w:left w:val="single" w:sz="4" w:space="0" w:color="000000"/>
              <w:bottom w:val="single" w:sz="4" w:space="0" w:color="000000"/>
              <w:right w:val="single" w:sz="4" w:space="0" w:color="000000"/>
            </w:tcBorders>
          </w:tcPr>
          <w:p w14:paraId="4D4885F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985" w:type="dxa"/>
            <w:gridSpan w:val="2"/>
            <w:vMerge w:val="restart"/>
            <w:tcBorders>
              <w:top w:val="nil"/>
              <w:left w:val="single" w:sz="4" w:space="0" w:color="000000"/>
              <w:bottom w:val="single" w:sz="4" w:space="0" w:color="auto"/>
              <w:right w:val="single" w:sz="4" w:space="0" w:color="000000"/>
            </w:tcBorders>
          </w:tcPr>
          <w:p w14:paraId="724933E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hideMark/>
          </w:tcPr>
          <w:p w14:paraId="7D59A59E"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000000"/>
              <w:left w:val="single" w:sz="4" w:space="0" w:color="000000"/>
              <w:bottom w:val="single" w:sz="4" w:space="0" w:color="000000"/>
              <w:right w:val="single" w:sz="4" w:space="0" w:color="000000"/>
            </w:tcBorders>
            <w:vAlign w:val="center"/>
          </w:tcPr>
          <w:p w14:paraId="7333AA49"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2018B785"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6F452CAD"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35A80F36" w14:textId="77777777" w:rsidTr="001D290F">
        <w:trPr>
          <w:gridAfter w:val="3"/>
          <w:wAfter w:w="5529" w:type="dxa"/>
          <w:trHeight w:val="625"/>
        </w:trPr>
        <w:tc>
          <w:tcPr>
            <w:tcW w:w="709" w:type="dxa"/>
            <w:tcBorders>
              <w:top w:val="nil"/>
              <w:left w:val="single" w:sz="4" w:space="0" w:color="000000"/>
              <w:bottom w:val="single" w:sz="4" w:space="0" w:color="auto"/>
              <w:right w:val="single" w:sz="4" w:space="0" w:color="000000"/>
            </w:tcBorders>
            <w:hideMark/>
          </w:tcPr>
          <w:p w14:paraId="7E1EB83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23</w:t>
            </w:r>
          </w:p>
          <w:p w14:paraId="7B8E8E4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24</w:t>
            </w:r>
          </w:p>
        </w:tc>
        <w:tc>
          <w:tcPr>
            <w:tcW w:w="600" w:type="dxa"/>
            <w:gridSpan w:val="2"/>
            <w:vMerge/>
            <w:tcBorders>
              <w:top w:val="nil"/>
              <w:left w:val="single" w:sz="4" w:space="0" w:color="000000"/>
              <w:bottom w:val="single" w:sz="4" w:space="0" w:color="auto"/>
              <w:right w:val="single" w:sz="4" w:space="0" w:color="000000"/>
            </w:tcBorders>
            <w:vAlign w:val="center"/>
            <w:hideMark/>
          </w:tcPr>
          <w:p w14:paraId="26F5AB97"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000000"/>
              <w:bottom w:val="single" w:sz="4" w:space="0" w:color="000000"/>
              <w:right w:val="single" w:sz="4" w:space="0" w:color="000000"/>
            </w:tcBorders>
          </w:tcPr>
          <w:p w14:paraId="39C47954" w14:textId="77777777" w:rsidR="001D290F" w:rsidRPr="001D290F" w:rsidRDefault="001D290F" w:rsidP="001D290F">
            <w:pPr>
              <w:autoSpaceDE w:val="0"/>
              <w:autoSpaceDN w:val="0"/>
              <w:ind w:right="57"/>
              <w:rPr>
                <w:rFonts w:ascii="Times New Roman" w:eastAsia="Trebuchet MS" w:hAnsi="Times New Roman"/>
                <w:w w:val="90"/>
                <w:sz w:val="24"/>
                <w:szCs w:val="24"/>
                <w:lang w:eastAsia="en-US"/>
              </w:rPr>
            </w:pPr>
            <w:r w:rsidRPr="001D290F">
              <w:rPr>
                <w:rFonts w:ascii="Times New Roman" w:eastAsia="Trebuchet MS" w:hAnsi="Times New Roman"/>
                <w:w w:val="85"/>
                <w:sz w:val="24"/>
                <w:szCs w:val="24"/>
                <w:lang w:eastAsia="en-US"/>
              </w:rPr>
              <w:t>№ 5: «</w:t>
            </w:r>
            <w:r w:rsidRPr="001D290F">
              <w:rPr>
                <w:rFonts w:ascii="Times New Roman" w:eastAsia="Trebuchet MS" w:hAnsi="Times New Roman"/>
                <w:w w:val="90"/>
                <w:sz w:val="24"/>
                <w:szCs w:val="24"/>
                <w:lang w:eastAsia="en-US"/>
              </w:rPr>
              <w:t>Сравнительная         характеристика      ведущих   факторов          размещения производительных сил»</w:t>
            </w:r>
          </w:p>
          <w:p w14:paraId="416F4B34" w14:textId="77777777" w:rsidR="001D290F" w:rsidRPr="001D290F" w:rsidRDefault="001D290F" w:rsidP="001D290F">
            <w:pPr>
              <w:autoSpaceDE w:val="0"/>
              <w:autoSpaceDN w:val="0"/>
              <w:ind w:right="57"/>
              <w:rPr>
                <w:rFonts w:ascii="Times New Roman" w:eastAsia="Trebuchet MS" w:hAnsi="Times New Roman"/>
                <w:w w:val="90"/>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5A4F2DD" w14:textId="77777777" w:rsidR="001D290F" w:rsidRPr="001D290F" w:rsidRDefault="001D290F" w:rsidP="001D290F">
            <w:pPr>
              <w:tabs>
                <w:tab w:val="left" w:pos="1559"/>
              </w:tabs>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405F47C"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7380F79C"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5D713F49" w14:textId="77777777" w:rsidTr="001D290F">
        <w:trPr>
          <w:gridAfter w:val="3"/>
          <w:wAfter w:w="5529" w:type="dxa"/>
          <w:trHeight w:val="311"/>
        </w:trPr>
        <w:tc>
          <w:tcPr>
            <w:tcW w:w="709" w:type="dxa"/>
            <w:tcBorders>
              <w:top w:val="single" w:sz="4" w:space="0" w:color="auto"/>
              <w:left w:val="single" w:sz="4" w:space="0" w:color="auto"/>
              <w:bottom w:val="single" w:sz="4" w:space="0" w:color="auto"/>
              <w:right w:val="single" w:sz="4" w:space="0" w:color="auto"/>
            </w:tcBorders>
          </w:tcPr>
          <w:p w14:paraId="0B5C680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985" w:type="dxa"/>
            <w:gridSpan w:val="2"/>
            <w:tcBorders>
              <w:top w:val="single" w:sz="4" w:space="0" w:color="auto"/>
              <w:left w:val="single" w:sz="4" w:space="0" w:color="auto"/>
              <w:bottom w:val="single" w:sz="4" w:space="0" w:color="auto"/>
              <w:right w:val="single" w:sz="4" w:space="0" w:color="auto"/>
            </w:tcBorders>
          </w:tcPr>
          <w:p w14:paraId="7310A7F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6108A87D" w14:textId="77777777" w:rsidR="001D290F" w:rsidRPr="001D290F" w:rsidRDefault="001D290F" w:rsidP="001D290F">
            <w:pPr>
              <w:autoSpaceDE w:val="0"/>
              <w:autoSpaceDN w:val="0"/>
              <w:ind w:right="57"/>
              <w:rPr>
                <w:rFonts w:ascii="Times New Roman" w:eastAsia="Trebuchet MS" w:hAnsi="Times New Roman"/>
                <w:i/>
                <w:sz w:val="24"/>
                <w:szCs w:val="24"/>
                <w:lang w:eastAsia="en-US"/>
              </w:rPr>
            </w:pPr>
            <w:r w:rsidRPr="001D290F">
              <w:rPr>
                <w:rFonts w:ascii="Times New Roman" w:eastAsia="Trebuchet MS" w:hAnsi="Times New Roman"/>
                <w:i/>
                <w:w w:val="80"/>
                <w:sz w:val="24"/>
                <w:szCs w:val="24"/>
                <w:lang w:eastAsia="en-US"/>
              </w:rPr>
              <w:t>Профессионально-ориентированное содержание</w:t>
            </w:r>
          </w:p>
        </w:tc>
        <w:tc>
          <w:tcPr>
            <w:tcW w:w="1559" w:type="dxa"/>
            <w:tcBorders>
              <w:top w:val="single" w:sz="4" w:space="0" w:color="000000"/>
              <w:left w:val="single" w:sz="4" w:space="0" w:color="000000"/>
              <w:bottom w:val="single" w:sz="4" w:space="0" w:color="000000"/>
              <w:right w:val="single" w:sz="4" w:space="0" w:color="000000"/>
            </w:tcBorders>
            <w:hideMark/>
          </w:tcPr>
          <w:p w14:paraId="2434A3B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 xml:space="preserve">   16</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278A6CE"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auto"/>
              <w:right w:val="single" w:sz="4" w:space="0" w:color="000000"/>
            </w:tcBorders>
          </w:tcPr>
          <w:p w14:paraId="39A3D6B9"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44F88456" w14:textId="77777777" w:rsidTr="001D290F">
        <w:trPr>
          <w:gridAfter w:val="3"/>
          <w:wAfter w:w="5529" w:type="dxa"/>
          <w:trHeight w:val="1874"/>
        </w:trPr>
        <w:tc>
          <w:tcPr>
            <w:tcW w:w="709" w:type="dxa"/>
            <w:tcBorders>
              <w:top w:val="single" w:sz="4" w:space="0" w:color="auto"/>
              <w:left w:val="single" w:sz="4" w:space="0" w:color="auto"/>
              <w:bottom w:val="single" w:sz="4" w:space="0" w:color="auto"/>
              <w:right w:val="single" w:sz="4" w:space="0" w:color="auto"/>
            </w:tcBorders>
            <w:hideMark/>
          </w:tcPr>
          <w:p w14:paraId="5C95C9A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25</w:t>
            </w:r>
          </w:p>
        </w:tc>
        <w:tc>
          <w:tcPr>
            <w:tcW w:w="1985" w:type="dxa"/>
            <w:gridSpan w:val="2"/>
            <w:tcBorders>
              <w:top w:val="single" w:sz="4" w:space="0" w:color="auto"/>
              <w:left w:val="single" w:sz="4" w:space="0" w:color="auto"/>
              <w:bottom w:val="single" w:sz="4" w:space="0" w:color="auto"/>
              <w:right w:val="single" w:sz="4" w:space="0" w:color="auto"/>
            </w:tcBorders>
            <w:hideMark/>
          </w:tcPr>
          <w:p w14:paraId="7967033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Топливно-энергетический комплекс мира. Электроэнергетика мира.</w:t>
            </w:r>
          </w:p>
        </w:tc>
        <w:tc>
          <w:tcPr>
            <w:tcW w:w="7938" w:type="dxa"/>
            <w:tcBorders>
              <w:top w:val="single" w:sz="4" w:space="0" w:color="000000"/>
              <w:left w:val="single" w:sz="4" w:space="0" w:color="auto"/>
              <w:bottom w:val="single" w:sz="4" w:space="0" w:color="000000"/>
              <w:right w:val="single" w:sz="4" w:space="0" w:color="000000"/>
            </w:tcBorders>
            <w:hideMark/>
          </w:tcPr>
          <w:p w14:paraId="7FF2F0C6"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260BEB1F"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 География основных отраслей мирового хозяйства. 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p>
        </w:tc>
        <w:tc>
          <w:tcPr>
            <w:tcW w:w="1559" w:type="dxa"/>
            <w:vMerge w:val="restart"/>
            <w:tcBorders>
              <w:top w:val="single" w:sz="4" w:space="0" w:color="000000"/>
              <w:left w:val="single" w:sz="4" w:space="0" w:color="000000"/>
              <w:bottom w:val="single" w:sz="4" w:space="0" w:color="000000"/>
              <w:right w:val="single" w:sz="4" w:space="0" w:color="000000"/>
            </w:tcBorders>
          </w:tcPr>
          <w:p w14:paraId="3247BC3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050D179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624E2AB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      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6BC94675"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23A0D524"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 стр.  99-104</w:t>
            </w:r>
          </w:p>
          <w:p w14:paraId="6C1D8970"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132-140</w:t>
            </w:r>
          </w:p>
          <w:p w14:paraId="442E72D7"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4D9D7685" w14:textId="77777777" w:rsidTr="001D290F">
        <w:trPr>
          <w:gridAfter w:val="3"/>
          <w:wAfter w:w="5529" w:type="dxa"/>
          <w:trHeight w:val="935"/>
        </w:trPr>
        <w:tc>
          <w:tcPr>
            <w:tcW w:w="709" w:type="dxa"/>
            <w:tcBorders>
              <w:top w:val="single" w:sz="4" w:space="0" w:color="auto"/>
              <w:left w:val="single" w:sz="4" w:space="0" w:color="000000"/>
              <w:bottom w:val="single" w:sz="4" w:space="0" w:color="000000"/>
              <w:right w:val="single" w:sz="4" w:space="0" w:color="000000"/>
            </w:tcBorders>
            <w:hideMark/>
          </w:tcPr>
          <w:p w14:paraId="0CF9B61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26</w:t>
            </w:r>
          </w:p>
        </w:tc>
        <w:tc>
          <w:tcPr>
            <w:tcW w:w="1985" w:type="dxa"/>
            <w:gridSpan w:val="2"/>
            <w:tcBorders>
              <w:top w:val="single" w:sz="4" w:space="0" w:color="auto"/>
              <w:left w:val="single" w:sz="4" w:space="0" w:color="000000"/>
              <w:bottom w:val="single" w:sz="4" w:space="0" w:color="000000"/>
              <w:right w:val="single" w:sz="4" w:space="0" w:color="000000"/>
            </w:tcBorders>
            <w:hideMark/>
          </w:tcPr>
          <w:p w14:paraId="62CBDBA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Чёрная и цветная металлургия</w:t>
            </w:r>
          </w:p>
          <w:p w14:paraId="41B5CE0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мира.</w:t>
            </w:r>
          </w:p>
        </w:tc>
        <w:tc>
          <w:tcPr>
            <w:tcW w:w="7938" w:type="dxa"/>
            <w:tcBorders>
              <w:top w:val="single" w:sz="4" w:space="0" w:color="000000"/>
              <w:left w:val="single" w:sz="4" w:space="0" w:color="000000"/>
              <w:bottom w:val="single" w:sz="4" w:space="0" w:color="000000"/>
              <w:right w:val="single" w:sz="4" w:space="0" w:color="000000"/>
            </w:tcBorders>
            <w:hideMark/>
          </w:tcPr>
          <w:p w14:paraId="76AE1698" w14:textId="77777777" w:rsidR="001D290F" w:rsidRPr="001D290F" w:rsidRDefault="001D290F" w:rsidP="001D290F">
            <w:pPr>
              <w:widowControl/>
              <w:autoSpaceDE w:val="0"/>
              <w:autoSpaceDN w:val="0"/>
              <w:adjustRightInd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 </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FA5B191"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6299D453"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000000"/>
              <w:right w:val="single" w:sz="4" w:space="0" w:color="000000"/>
            </w:tcBorders>
          </w:tcPr>
          <w:p w14:paraId="42736D63"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1.стр.105-110</w:t>
            </w:r>
          </w:p>
          <w:p w14:paraId="613844C2"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144-146</w:t>
            </w:r>
          </w:p>
          <w:p w14:paraId="46B29F7E" w14:textId="77777777" w:rsidR="001D290F" w:rsidRPr="001D290F" w:rsidRDefault="001D290F" w:rsidP="001D290F">
            <w:pPr>
              <w:autoSpaceDE w:val="0"/>
              <w:autoSpaceDN w:val="0"/>
              <w:ind w:right="57"/>
              <w:rPr>
                <w:rFonts w:ascii="Times New Roman" w:eastAsia="Trebuchet MS" w:hAnsi="Times New Roman"/>
                <w:sz w:val="24"/>
                <w:szCs w:val="22"/>
                <w:lang w:eastAsia="en-US"/>
              </w:rPr>
            </w:pPr>
          </w:p>
        </w:tc>
      </w:tr>
      <w:tr w:rsidR="001D290F" w:rsidRPr="001D290F" w14:paraId="796AA8C6" w14:textId="77777777" w:rsidTr="001D290F">
        <w:trPr>
          <w:gridAfter w:val="3"/>
          <w:wAfter w:w="5529" w:type="dxa"/>
          <w:trHeight w:val="566"/>
        </w:trPr>
        <w:tc>
          <w:tcPr>
            <w:tcW w:w="709" w:type="dxa"/>
            <w:tcBorders>
              <w:top w:val="nil"/>
              <w:left w:val="single" w:sz="4" w:space="0" w:color="000000"/>
              <w:bottom w:val="single" w:sz="4" w:space="0" w:color="000000"/>
              <w:right w:val="single" w:sz="4" w:space="0" w:color="000000"/>
            </w:tcBorders>
            <w:hideMark/>
          </w:tcPr>
          <w:p w14:paraId="2CD8ACA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27</w:t>
            </w:r>
          </w:p>
        </w:tc>
        <w:tc>
          <w:tcPr>
            <w:tcW w:w="1985" w:type="dxa"/>
            <w:gridSpan w:val="2"/>
            <w:tcBorders>
              <w:top w:val="nil"/>
              <w:left w:val="single" w:sz="4" w:space="0" w:color="000000"/>
              <w:bottom w:val="single" w:sz="4" w:space="0" w:color="000000"/>
              <w:right w:val="single" w:sz="4" w:space="0" w:color="000000"/>
            </w:tcBorders>
            <w:hideMark/>
          </w:tcPr>
          <w:p w14:paraId="0F6532F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Машиностроение мира.</w:t>
            </w:r>
          </w:p>
        </w:tc>
        <w:tc>
          <w:tcPr>
            <w:tcW w:w="7938" w:type="dxa"/>
            <w:tcBorders>
              <w:top w:val="single" w:sz="4" w:space="0" w:color="000000"/>
              <w:left w:val="single" w:sz="4" w:space="0" w:color="000000"/>
              <w:bottom w:val="single" w:sz="4" w:space="0" w:color="000000"/>
              <w:right w:val="single" w:sz="4" w:space="0" w:color="000000"/>
            </w:tcBorders>
            <w:hideMark/>
          </w:tcPr>
          <w:p w14:paraId="386086C5" w14:textId="77777777" w:rsidR="001D290F" w:rsidRPr="001D290F" w:rsidRDefault="001D290F" w:rsidP="001D290F">
            <w:pPr>
              <w:tabs>
                <w:tab w:val="left" w:pos="2147"/>
                <w:tab w:val="left" w:pos="3527"/>
                <w:tab w:val="left" w:pos="4749"/>
                <w:tab w:val="left" w:pos="6765"/>
                <w:tab w:val="left" w:pos="7924"/>
              </w:tabs>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Машиностроение. Отраслевая структура машиностроения. Развитие отраслей машиностроения в мире. Главные центры машиностроения</w:t>
            </w:r>
          </w:p>
        </w:tc>
        <w:tc>
          <w:tcPr>
            <w:tcW w:w="1559" w:type="dxa"/>
            <w:vMerge w:val="restart"/>
            <w:tcBorders>
              <w:top w:val="single" w:sz="4" w:space="0" w:color="000000"/>
              <w:left w:val="single" w:sz="4" w:space="0" w:color="000000"/>
              <w:bottom w:val="single" w:sz="4" w:space="0" w:color="000000"/>
              <w:right w:val="single" w:sz="4" w:space="0" w:color="000000"/>
            </w:tcBorders>
          </w:tcPr>
          <w:p w14:paraId="6A1EFC0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41B73E7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DE3E4E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AD10F9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614FEAFF"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110-116</w:t>
            </w:r>
          </w:p>
          <w:p w14:paraId="51F71BFE"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стр.146-147</w:t>
            </w:r>
          </w:p>
          <w:p w14:paraId="0FF9B392" w14:textId="77777777" w:rsidR="001D290F" w:rsidRPr="001D290F" w:rsidRDefault="001D290F" w:rsidP="001D290F">
            <w:pPr>
              <w:autoSpaceDE w:val="0"/>
              <w:autoSpaceDN w:val="0"/>
              <w:ind w:right="57"/>
              <w:rPr>
                <w:rFonts w:eastAsia="Trebuchet MS" w:cs="Trebuchet MS"/>
                <w:szCs w:val="22"/>
                <w:lang w:eastAsia="en-US"/>
              </w:rPr>
            </w:pPr>
          </w:p>
        </w:tc>
      </w:tr>
      <w:tr w:rsidR="001D290F" w:rsidRPr="001D290F" w14:paraId="4038CFDD" w14:textId="77777777" w:rsidTr="001D290F">
        <w:trPr>
          <w:gridAfter w:val="3"/>
          <w:wAfter w:w="5529" w:type="dxa"/>
          <w:trHeight w:val="1247"/>
        </w:trPr>
        <w:tc>
          <w:tcPr>
            <w:tcW w:w="709" w:type="dxa"/>
            <w:tcBorders>
              <w:top w:val="nil"/>
              <w:left w:val="single" w:sz="4" w:space="0" w:color="000000"/>
              <w:bottom w:val="single" w:sz="4" w:space="0" w:color="000000"/>
              <w:right w:val="single" w:sz="4" w:space="0" w:color="000000"/>
            </w:tcBorders>
            <w:hideMark/>
          </w:tcPr>
          <w:p w14:paraId="0BD9B1B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28</w:t>
            </w:r>
          </w:p>
        </w:tc>
        <w:tc>
          <w:tcPr>
            <w:tcW w:w="1985" w:type="dxa"/>
            <w:gridSpan w:val="2"/>
            <w:tcBorders>
              <w:top w:val="nil"/>
              <w:left w:val="single" w:sz="4" w:space="0" w:color="000000"/>
              <w:bottom w:val="single" w:sz="4" w:space="0" w:color="auto"/>
              <w:right w:val="single" w:sz="4" w:space="0" w:color="000000"/>
            </w:tcBorders>
            <w:hideMark/>
          </w:tcPr>
          <w:p w14:paraId="3984523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Транспортный комплекс</w:t>
            </w:r>
          </w:p>
          <w:p w14:paraId="2453B8F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мира.</w:t>
            </w:r>
          </w:p>
        </w:tc>
        <w:tc>
          <w:tcPr>
            <w:tcW w:w="7938" w:type="dxa"/>
            <w:tcBorders>
              <w:top w:val="single" w:sz="4" w:space="0" w:color="000000"/>
              <w:left w:val="single" w:sz="4" w:space="0" w:color="000000"/>
              <w:bottom w:val="single" w:sz="4" w:space="0" w:color="000000"/>
              <w:right w:val="single" w:sz="4" w:space="0" w:color="000000"/>
            </w:tcBorders>
            <w:hideMark/>
          </w:tcPr>
          <w:p w14:paraId="3AEAB3A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Транспортный комплекс. Транспортный комплекс и его современная структура. </w:t>
            </w:r>
            <w:proofErr w:type="spellStart"/>
            <w:r w:rsidRPr="001D290F">
              <w:rPr>
                <w:rFonts w:ascii="Times New Roman" w:eastAsia="Trebuchet MS" w:hAnsi="Times New Roman"/>
                <w:sz w:val="24"/>
                <w:szCs w:val="24"/>
                <w:lang w:eastAsia="en-US"/>
              </w:rPr>
              <w:t>Грузо</w:t>
            </w:r>
            <w:proofErr w:type="spellEnd"/>
            <w:r w:rsidRPr="001D290F">
              <w:rPr>
                <w:rFonts w:ascii="Times New Roman" w:eastAsia="Trebuchet MS" w:hAnsi="Times New Roman"/>
                <w:sz w:val="24"/>
                <w:szCs w:val="24"/>
                <w:lang w:eastAsia="en-US"/>
              </w:rPr>
              <w:t>-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8FB70D9"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1252AD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49E97D88"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1.стр.125-136</w:t>
            </w:r>
          </w:p>
          <w:p w14:paraId="1D8194D0"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161-170</w:t>
            </w:r>
          </w:p>
          <w:p w14:paraId="0F36B134"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208D5094" w14:textId="77777777" w:rsidTr="001D290F">
        <w:trPr>
          <w:gridAfter w:val="3"/>
          <w:wAfter w:w="5529" w:type="dxa"/>
          <w:trHeight w:val="1177"/>
        </w:trPr>
        <w:tc>
          <w:tcPr>
            <w:tcW w:w="709" w:type="dxa"/>
            <w:tcBorders>
              <w:top w:val="nil"/>
              <w:left w:val="single" w:sz="4" w:space="0" w:color="000000"/>
              <w:bottom w:val="single" w:sz="4" w:space="0" w:color="000000"/>
              <w:right w:val="single" w:sz="4" w:space="0" w:color="auto"/>
            </w:tcBorders>
            <w:hideMark/>
          </w:tcPr>
          <w:p w14:paraId="5E8B1F0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29.</w:t>
            </w:r>
          </w:p>
        </w:tc>
        <w:tc>
          <w:tcPr>
            <w:tcW w:w="1985" w:type="dxa"/>
            <w:gridSpan w:val="2"/>
            <w:tcBorders>
              <w:top w:val="single" w:sz="4" w:space="0" w:color="auto"/>
              <w:left w:val="single" w:sz="4" w:space="0" w:color="auto"/>
              <w:bottom w:val="single" w:sz="4" w:space="0" w:color="auto"/>
              <w:right w:val="single" w:sz="4" w:space="0" w:color="auto"/>
            </w:tcBorders>
          </w:tcPr>
          <w:p w14:paraId="1A33711F" w14:textId="77777777" w:rsidR="001D290F" w:rsidRPr="001D290F" w:rsidRDefault="001D290F" w:rsidP="001D290F">
            <w:pPr>
              <w:widowControl/>
              <w:autoSpaceDE w:val="0"/>
              <w:autoSpaceDN w:val="0"/>
              <w:adjustRightInd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Химическая, лесная и лёгкая промышленность мира.</w:t>
            </w:r>
          </w:p>
          <w:p w14:paraId="4287709A"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60F7A294" w14:textId="77777777" w:rsidR="001D290F" w:rsidRPr="001D290F" w:rsidRDefault="001D290F" w:rsidP="001D290F">
            <w:pPr>
              <w:widowControl/>
              <w:autoSpaceDE w:val="0"/>
              <w:autoSpaceDN w:val="0"/>
              <w:adjustRightInd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Химическая промышленность. Лесная (лесоперерабатывающая) и лёгкая промышленность.</w:t>
            </w:r>
          </w:p>
          <w:p w14:paraId="1724F16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Географические особенности развития химической, лесной и лёгкой промышленности.</w:t>
            </w:r>
          </w:p>
        </w:tc>
        <w:tc>
          <w:tcPr>
            <w:tcW w:w="1559" w:type="dxa"/>
            <w:vMerge w:val="restart"/>
            <w:tcBorders>
              <w:top w:val="single" w:sz="4" w:space="0" w:color="000000"/>
              <w:left w:val="single" w:sz="4" w:space="0" w:color="000000"/>
              <w:bottom w:val="single" w:sz="4" w:space="0" w:color="000000"/>
              <w:right w:val="single" w:sz="4" w:space="0" w:color="000000"/>
            </w:tcBorders>
          </w:tcPr>
          <w:p w14:paraId="7F4E4DB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7A07658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08CDD66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5BA75E2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3ED4AAA1"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7FA2CAD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1.стр.117-123</w:t>
            </w:r>
          </w:p>
          <w:p w14:paraId="234D5B1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147-150</w:t>
            </w:r>
          </w:p>
          <w:p w14:paraId="69ACAD9D"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2485270B" w14:textId="77777777" w:rsidTr="001D290F">
        <w:trPr>
          <w:gridAfter w:val="3"/>
          <w:wAfter w:w="5529" w:type="dxa"/>
          <w:trHeight w:val="1099"/>
        </w:trPr>
        <w:tc>
          <w:tcPr>
            <w:tcW w:w="709" w:type="dxa"/>
            <w:tcBorders>
              <w:top w:val="nil"/>
              <w:left w:val="single" w:sz="4" w:space="0" w:color="000000"/>
              <w:bottom w:val="single" w:sz="4" w:space="0" w:color="000000"/>
              <w:right w:val="single" w:sz="4" w:space="0" w:color="auto"/>
            </w:tcBorders>
            <w:hideMark/>
          </w:tcPr>
          <w:p w14:paraId="685910D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30</w:t>
            </w:r>
          </w:p>
        </w:tc>
        <w:tc>
          <w:tcPr>
            <w:tcW w:w="1985" w:type="dxa"/>
            <w:gridSpan w:val="2"/>
            <w:tcBorders>
              <w:top w:val="single" w:sz="4" w:space="0" w:color="auto"/>
              <w:left w:val="single" w:sz="4" w:space="0" w:color="auto"/>
              <w:bottom w:val="single" w:sz="4" w:space="0" w:color="auto"/>
              <w:right w:val="single" w:sz="4" w:space="0" w:color="auto"/>
            </w:tcBorders>
            <w:hideMark/>
          </w:tcPr>
          <w:p w14:paraId="3BE8B29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Сельское хозяйство.</w:t>
            </w:r>
          </w:p>
        </w:tc>
        <w:tc>
          <w:tcPr>
            <w:tcW w:w="7938" w:type="dxa"/>
            <w:tcBorders>
              <w:top w:val="single" w:sz="4" w:space="0" w:color="000000"/>
              <w:left w:val="single" w:sz="4" w:space="0" w:color="auto"/>
              <w:bottom w:val="single" w:sz="4" w:space="0" w:color="000000"/>
              <w:right w:val="single" w:sz="4" w:space="0" w:color="000000"/>
            </w:tcBorders>
            <w:hideMark/>
          </w:tcPr>
          <w:p w14:paraId="69194A69" w14:textId="77777777" w:rsidR="001D290F" w:rsidRPr="001D290F" w:rsidRDefault="001D290F" w:rsidP="001D290F">
            <w:pPr>
              <w:widowControl/>
              <w:autoSpaceDE w:val="0"/>
              <w:autoSpaceDN w:val="0"/>
              <w:adjustRightInd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Сельское хозяйство. 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A489762"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DE43A09"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14:paraId="57931DE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1.стр.79-92</w:t>
            </w:r>
          </w:p>
          <w:p w14:paraId="41EFB87B"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150-161</w:t>
            </w:r>
          </w:p>
        </w:tc>
      </w:tr>
      <w:tr w:rsidR="001D290F" w:rsidRPr="001D290F" w14:paraId="66927B51" w14:textId="77777777" w:rsidTr="001D290F">
        <w:trPr>
          <w:gridAfter w:val="3"/>
          <w:wAfter w:w="5529" w:type="dxa"/>
          <w:trHeight w:val="1048"/>
        </w:trPr>
        <w:tc>
          <w:tcPr>
            <w:tcW w:w="709" w:type="dxa"/>
            <w:tcBorders>
              <w:top w:val="nil"/>
              <w:left w:val="single" w:sz="4" w:space="0" w:color="000000"/>
              <w:bottom w:val="single" w:sz="4" w:space="0" w:color="auto"/>
              <w:right w:val="single" w:sz="4" w:space="0" w:color="auto"/>
            </w:tcBorders>
            <w:hideMark/>
          </w:tcPr>
          <w:p w14:paraId="23379B1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31</w:t>
            </w:r>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2746009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Отрасли непроизводственной сферы.</w:t>
            </w:r>
          </w:p>
        </w:tc>
        <w:tc>
          <w:tcPr>
            <w:tcW w:w="7938" w:type="dxa"/>
            <w:tcBorders>
              <w:top w:val="single" w:sz="4" w:space="0" w:color="000000"/>
              <w:left w:val="single" w:sz="4" w:space="0" w:color="auto"/>
              <w:bottom w:val="single" w:sz="4" w:space="0" w:color="000000"/>
              <w:right w:val="single" w:sz="4" w:space="0" w:color="000000"/>
            </w:tcBorders>
            <w:hideMark/>
          </w:tcPr>
          <w:p w14:paraId="4390CFDC"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География отраслей непроизводственной сферы.</w:t>
            </w:r>
          </w:p>
          <w:p w14:paraId="2582F73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xml:space="preserve">Основные направления международной торговли товарами и услугами. Факторы, формирующие международную хозяйственную специализацию стран и регионов мира. </w:t>
            </w:r>
          </w:p>
        </w:tc>
        <w:tc>
          <w:tcPr>
            <w:tcW w:w="1559" w:type="dxa"/>
            <w:vMerge w:val="restart"/>
            <w:tcBorders>
              <w:top w:val="single" w:sz="4" w:space="0" w:color="000000"/>
              <w:left w:val="single" w:sz="4" w:space="0" w:color="000000"/>
              <w:bottom w:val="single" w:sz="4" w:space="0" w:color="000000"/>
              <w:right w:val="single" w:sz="4" w:space="0" w:color="000000"/>
            </w:tcBorders>
          </w:tcPr>
          <w:p w14:paraId="2C5235E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68EB62C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938F6B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95D611D"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14:paraId="5E634377"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1.стр.141-143</w:t>
            </w:r>
          </w:p>
          <w:p w14:paraId="21201356"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172</w:t>
            </w:r>
          </w:p>
        </w:tc>
      </w:tr>
      <w:tr w:rsidR="001D290F" w:rsidRPr="001D290F" w14:paraId="7B9A5B9C" w14:textId="77777777" w:rsidTr="001D290F">
        <w:trPr>
          <w:gridAfter w:val="3"/>
          <w:wAfter w:w="5529" w:type="dxa"/>
          <w:trHeight w:val="840"/>
        </w:trPr>
        <w:tc>
          <w:tcPr>
            <w:tcW w:w="709" w:type="dxa"/>
            <w:tcBorders>
              <w:top w:val="single" w:sz="4" w:space="0" w:color="auto"/>
              <w:left w:val="single" w:sz="4" w:space="0" w:color="auto"/>
              <w:bottom w:val="single" w:sz="4" w:space="0" w:color="auto"/>
              <w:right w:val="single" w:sz="4" w:space="0" w:color="auto"/>
            </w:tcBorders>
            <w:hideMark/>
          </w:tcPr>
          <w:p w14:paraId="1C91D1A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32</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124DDD8"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1E5F69B5"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D670E1C"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5951B59"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14:paraId="4446CA46"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1.стр.136-143</w:t>
            </w:r>
          </w:p>
          <w:p w14:paraId="6ACAA7F5"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176</w:t>
            </w:r>
          </w:p>
        </w:tc>
      </w:tr>
      <w:tr w:rsidR="001D290F" w:rsidRPr="001D290F" w14:paraId="3620FFF4" w14:textId="77777777" w:rsidTr="001D290F">
        <w:trPr>
          <w:gridAfter w:val="3"/>
          <w:wAfter w:w="5529" w:type="dxa"/>
          <w:trHeight w:val="313"/>
        </w:trPr>
        <w:tc>
          <w:tcPr>
            <w:tcW w:w="709" w:type="dxa"/>
            <w:tcBorders>
              <w:top w:val="single" w:sz="4" w:space="0" w:color="auto"/>
              <w:left w:val="single" w:sz="4" w:space="0" w:color="000000"/>
              <w:bottom w:val="single" w:sz="4" w:space="0" w:color="auto"/>
              <w:right w:val="single" w:sz="4" w:space="0" w:color="auto"/>
            </w:tcBorders>
          </w:tcPr>
          <w:p w14:paraId="6BB9686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985" w:type="dxa"/>
            <w:gridSpan w:val="2"/>
            <w:vMerge w:val="restart"/>
            <w:tcBorders>
              <w:top w:val="single" w:sz="4" w:space="0" w:color="auto"/>
              <w:left w:val="single" w:sz="4" w:space="0" w:color="auto"/>
              <w:bottom w:val="single" w:sz="4" w:space="0" w:color="auto"/>
              <w:right w:val="single" w:sz="4" w:space="0" w:color="auto"/>
            </w:tcBorders>
          </w:tcPr>
          <w:p w14:paraId="42E6430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16A746A2"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tcPr>
          <w:p w14:paraId="2A4D6076"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757A5DC4"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auto"/>
              <w:right w:val="single" w:sz="4" w:space="0" w:color="000000"/>
            </w:tcBorders>
          </w:tcPr>
          <w:p w14:paraId="726C0C4E"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6C469109" w14:textId="77777777" w:rsidTr="001D290F">
        <w:trPr>
          <w:gridAfter w:val="3"/>
          <w:wAfter w:w="5529" w:type="dxa"/>
          <w:trHeight w:val="330"/>
        </w:trPr>
        <w:tc>
          <w:tcPr>
            <w:tcW w:w="709" w:type="dxa"/>
            <w:tcBorders>
              <w:top w:val="single" w:sz="4" w:space="0" w:color="auto"/>
              <w:left w:val="single" w:sz="4" w:space="0" w:color="auto"/>
              <w:bottom w:val="single" w:sz="4" w:space="0" w:color="auto"/>
              <w:right w:val="single" w:sz="4" w:space="0" w:color="auto"/>
            </w:tcBorders>
            <w:hideMark/>
          </w:tcPr>
          <w:p w14:paraId="2B07F19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33</w:t>
            </w:r>
          </w:p>
          <w:p w14:paraId="6ACCA97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34</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88E121F"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tcPr>
          <w:p w14:paraId="0D5A0BA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6: «Определение хозяйственной специализации стран и регионов мира»</w:t>
            </w:r>
          </w:p>
          <w:p w14:paraId="527DB7B8"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3BFDF49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2</w:t>
            </w:r>
          </w:p>
          <w:p w14:paraId="189C600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21BCD7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3FA65CE5"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69AB1EC3" w14:textId="77777777" w:rsidTr="001D290F">
        <w:trPr>
          <w:gridAfter w:val="3"/>
          <w:wAfter w:w="5529" w:type="dxa"/>
          <w:trHeight w:val="495"/>
        </w:trPr>
        <w:tc>
          <w:tcPr>
            <w:tcW w:w="709" w:type="dxa"/>
            <w:tcBorders>
              <w:top w:val="single" w:sz="4" w:space="0" w:color="auto"/>
              <w:left w:val="single" w:sz="4" w:space="0" w:color="auto"/>
              <w:bottom w:val="single" w:sz="4" w:space="0" w:color="auto"/>
              <w:right w:val="single" w:sz="4" w:space="0" w:color="auto"/>
            </w:tcBorders>
            <w:hideMark/>
          </w:tcPr>
          <w:p w14:paraId="6A36E9E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35</w:t>
            </w:r>
          </w:p>
          <w:p w14:paraId="57B8F30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36</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D511E46"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5C035A7D"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7: «Размещение профильной отрасли мирового хозяйства на карте мира»</w:t>
            </w:r>
          </w:p>
        </w:tc>
        <w:tc>
          <w:tcPr>
            <w:tcW w:w="1559" w:type="dxa"/>
            <w:tcBorders>
              <w:top w:val="single" w:sz="4" w:space="0" w:color="000000"/>
              <w:left w:val="single" w:sz="4" w:space="0" w:color="000000"/>
              <w:bottom w:val="single" w:sz="4" w:space="0" w:color="000000"/>
              <w:right w:val="single" w:sz="4" w:space="0" w:color="000000"/>
            </w:tcBorders>
          </w:tcPr>
          <w:p w14:paraId="07B35F6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p w14:paraId="075ECA4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5A82EEEB"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6C148123"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4094BE49" w14:textId="77777777" w:rsidTr="001D290F">
        <w:trPr>
          <w:gridAfter w:val="3"/>
          <w:wAfter w:w="5529" w:type="dxa"/>
          <w:trHeight w:val="348"/>
        </w:trPr>
        <w:tc>
          <w:tcPr>
            <w:tcW w:w="709" w:type="dxa"/>
            <w:tcBorders>
              <w:top w:val="single" w:sz="4" w:space="0" w:color="auto"/>
              <w:left w:val="single" w:sz="4" w:space="0" w:color="auto"/>
              <w:bottom w:val="single" w:sz="4" w:space="0" w:color="auto"/>
              <w:right w:val="single" w:sz="4" w:space="0" w:color="auto"/>
            </w:tcBorders>
            <w:hideMark/>
          </w:tcPr>
          <w:p w14:paraId="64C8133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37</w:t>
            </w:r>
          </w:p>
          <w:p w14:paraId="6A958F1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38</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69FB0CA"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374DEEC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8: «Составление экономико-географической характеристики профильной отрасли»</w:t>
            </w:r>
          </w:p>
        </w:tc>
        <w:tc>
          <w:tcPr>
            <w:tcW w:w="1559" w:type="dxa"/>
            <w:tcBorders>
              <w:top w:val="single" w:sz="4" w:space="0" w:color="000000"/>
              <w:left w:val="single" w:sz="4" w:space="0" w:color="000000"/>
              <w:bottom w:val="single" w:sz="4" w:space="0" w:color="000000"/>
              <w:right w:val="single" w:sz="4" w:space="0" w:color="000000"/>
            </w:tcBorders>
          </w:tcPr>
          <w:p w14:paraId="43CE276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p w14:paraId="56C97AF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A7F67EB"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54C26475"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287AD857" w14:textId="77777777" w:rsidTr="001D290F">
        <w:trPr>
          <w:gridAfter w:val="3"/>
          <w:wAfter w:w="5529" w:type="dxa"/>
          <w:trHeight w:val="409"/>
        </w:trPr>
        <w:tc>
          <w:tcPr>
            <w:tcW w:w="709" w:type="dxa"/>
            <w:tcBorders>
              <w:top w:val="single" w:sz="4" w:space="0" w:color="auto"/>
              <w:left w:val="single" w:sz="4" w:space="0" w:color="auto"/>
              <w:bottom w:val="single" w:sz="4" w:space="0" w:color="auto"/>
              <w:right w:val="single" w:sz="4" w:space="0" w:color="auto"/>
            </w:tcBorders>
            <w:hideMark/>
          </w:tcPr>
          <w:p w14:paraId="2554D1E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39</w:t>
            </w:r>
          </w:p>
          <w:p w14:paraId="4206886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40</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FAAC0D1" w14:textId="77777777" w:rsidR="001D290F" w:rsidRPr="001D290F" w:rsidRDefault="001D290F" w:rsidP="001D290F">
            <w:pPr>
              <w:widowControl/>
              <w:rPr>
                <w:rFonts w:ascii="Times New Roman" w:eastAsia="Trebuchet MS" w:hAnsi="Times New Roman"/>
                <w:sz w:val="24"/>
                <w:szCs w:val="24"/>
                <w:lang w:eastAsia="en-US"/>
              </w:rPr>
            </w:pPr>
          </w:p>
        </w:tc>
        <w:tc>
          <w:tcPr>
            <w:tcW w:w="7938" w:type="dxa"/>
            <w:tcBorders>
              <w:top w:val="single" w:sz="4" w:space="0" w:color="000000"/>
              <w:left w:val="single" w:sz="4" w:space="0" w:color="auto"/>
              <w:bottom w:val="single" w:sz="4" w:space="0" w:color="000000"/>
              <w:right w:val="single" w:sz="4" w:space="0" w:color="000000"/>
            </w:tcBorders>
            <w:hideMark/>
          </w:tcPr>
          <w:p w14:paraId="24B3C1A8"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p>
        </w:tc>
        <w:tc>
          <w:tcPr>
            <w:tcW w:w="1559" w:type="dxa"/>
            <w:tcBorders>
              <w:top w:val="single" w:sz="4" w:space="0" w:color="000000"/>
              <w:left w:val="single" w:sz="4" w:space="0" w:color="000000"/>
              <w:bottom w:val="single" w:sz="4" w:space="0" w:color="000000"/>
              <w:right w:val="single" w:sz="4" w:space="0" w:color="000000"/>
            </w:tcBorders>
            <w:hideMark/>
          </w:tcPr>
          <w:p w14:paraId="1F19188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20CFE737"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000000"/>
              <w:right w:val="single" w:sz="4" w:space="0" w:color="000000"/>
            </w:tcBorders>
          </w:tcPr>
          <w:p w14:paraId="62E5E479" w14:textId="77777777" w:rsidR="001D290F" w:rsidRPr="001D290F" w:rsidRDefault="001D290F" w:rsidP="001D290F">
            <w:pPr>
              <w:autoSpaceDE w:val="0"/>
              <w:autoSpaceDN w:val="0"/>
              <w:ind w:right="57"/>
              <w:rPr>
                <w:rFonts w:ascii="Times New Roman" w:eastAsia="Trebuchet MS" w:hAnsi="Times New Roman"/>
                <w:sz w:val="24"/>
                <w:szCs w:val="22"/>
                <w:lang w:eastAsia="en-US"/>
              </w:rPr>
            </w:pPr>
          </w:p>
        </w:tc>
      </w:tr>
      <w:tr w:rsidR="001D290F" w:rsidRPr="001D290F" w14:paraId="111E2E61" w14:textId="77777777" w:rsidTr="001D290F">
        <w:trPr>
          <w:trHeight w:val="311"/>
        </w:trPr>
        <w:tc>
          <w:tcPr>
            <w:tcW w:w="709" w:type="dxa"/>
            <w:tcBorders>
              <w:top w:val="single" w:sz="4" w:space="0" w:color="auto"/>
              <w:left w:val="single" w:sz="4" w:space="0" w:color="000000"/>
              <w:bottom w:val="single" w:sz="4" w:space="0" w:color="000000"/>
              <w:right w:val="single" w:sz="4" w:space="0" w:color="000000"/>
            </w:tcBorders>
          </w:tcPr>
          <w:p w14:paraId="0BCA480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3466" w:type="dxa"/>
            <w:gridSpan w:val="5"/>
            <w:tcBorders>
              <w:top w:val="single" w:sz="4" w:space="0" w:color="000000"/>
              <w:left w:val="single" w:sz="4" w:space="0" w:color="000000"/>
              <w:bottom w:val="single" w:sz="4" w:space="0" w:color="000000"/>
              <w:right w:val="single" w:sz="4" w:space="0" w:color="000000"/>
            </w:tcBorders>
          </w:tcPr>
          <w:p w14:paraId="6A3A7794"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00A61B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0952F050" w14:textId="77777777" w:rsidR="001D290F" w:rsidRPr="001D290F" w:rsidRDefault="001D290F" w:rsidP="001D290F">
            <w:pPr>
              <w:autoSpaceDE w:val="0"/>
              <w:autoSpaceDN w:val="0"/>
              <w:rPr>
                <w:rFonts w:eastAsia="Trebuchet MS" w:cs="Trebuchet MS"/>
                <w:szCs w:val="22"/>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DD9F033" w14:textId="77777777" w:rsidR="001D290F" w:rsidRPr="001D290F" w:rsidRDefault="001D290F" w:rsidP="001D290F">
            <w:pPr>
              <w:autoSpaceDE w:val="0"/>
              <w:autoSpaceDN w:val="0"/>
              <w:rPr>
                <w:rFonts w:eastAsia="Trebuchet MS" w:cs="Trebuchet MS"/>
                <w:szCs w:val="22"/>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CE0A4C7"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r>
      <w:tr w:rsidR="001D290F" w:rsidRPr="001D290F" w14:paraId="1CB2D76C" w14:textId="77777777" w:rsidTr="001D290F">
        <w:trPr>
          <w:gridAfter w:val="2"/>
          <w:wAfter w:w="3686" w:type="dxa"/>
          <w:trHeight w:val="417"/>
        </w:trPr>
        <w:tc>
          <w:tcPr>
            <w:tcW w:w="709" w:type="dxa"/>
            <w:tcBorders>
              <w:top w:val="single" w:sz="4" w:space="0" w:color="000000"/>
              <w:left w:val="single" w:sz="4" w:space="0" w:color="000000"/>
              <w:bottom w:val="single" w:sz="4" w:space="0" w:color="000000"/>
              <w:right w:val="single" w:sz="4" w:space="0" w:color="000000"/>
            </w:tcBorders>
          </w:tcPr>
          <w:p w14:paraId="4DE5E8AC"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9923" w:type="dxa"/>
            <w:gridSpan w:val="3"/>
            <w:tcBorders>
              <w:top w:val="single" w:sz="4" w:space="0" w:color="000000"/>
              <w:left w:val="single" w:sz="4" w:space="0" w:color="000000"/>
              <w:bottom w:val="single" w:sz="4" w:space="0" w:color="000000"/>
              <w:right w:val="single" w:sz="4" w:space="0" w:color="000000"/>
            </w:tcBorders>
            <w:hideMark/>
          </w:tcPr>
          <w:p w14:paraId="081BF97C"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Раздел 2. Региональная характеристика мира</w:t>
            </w:r>
          </w:p>
        </w:tc>
        <w:tc>
          <w:tcPr>
            <w:tcW w:w="1559" w:type="dxa"/>
            <w:tcBorders>
              <w:top w:val="single" w:sz="4" w:space="0" w:color="000000"/>
              <w:left w:val="single" w:sz="4" w:space="0" w:color="000000"/>
              <w:bottom w:val="single" w:sz="4" w:space="0" w:color="000000"/>
              <w:right w:val="single" w:sz="4" w:space="0" w:color="000000"/>
            </w:tcBorders>
            <w:hideMark/>
          </w:tcPr>
          <w:p w14:paraId="343ECC36"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28</w:t>
            </w:r>
          </w:p>
        </w:tc>
        <w:tc>
          <w:tcPr>
            <w:tcW w:w="1984" w:type="dxa"/>
            <w:vMerge w:val="restart"/>
            <w:tcBorders>
              <w:top w:val="single" w:sz="4" w:space="0" w:color="000000"/>
              <w:left w:val="single" w:sz="4" w:space="0" w:color="000000"/>
              <w:bottom w:val="single" w:sz="4" w:space="0" w:color="000000"/>
              <w:right w:val="single" w:sz="4" w:space="0" w:color="000000"/>
            </w:tcBorders>
          </w:tcPr>
          <w:p w14:paraId="682CF60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FE65BA8" w14:textId="77777777" w:rsidR="001D290F" w:rsidRPr="001D290F" w:rsidRDefault="001D290F" w:rsidP="001D290F">
            <w:pPr>
              <w:autoSpaceDE w:val="0"/>
              <w:autoSpaceDN w:val="0"/>
              <w:ind w:right="57"/>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35706F5" w14:textId="77777777" w:rsidR="001D290F" w:rsidRPr="001D290F" w:rsidRDefault="001D290F" w:rsidP="001D290F">
            <w:pPr>
              <w:autoSpaceDE w:val="0"/>
              <w:autoSpaceDN w:val="0"/>
              <w:ind w:right="57"/>
              <w:rPr>
                <w:rFonts w:ascii="Times New Roman" w:eastAsia="Trebuchet MS" w:hAnsi="Times New Roman"/>
                <w:w w:val="85"/>
                <w:sz w:val="24"/>
                <w:szCs w:val="22"/>
                <w:lang w:eastAsia="en-US"/>
              </w:rPr>
            </w:pPr>
          </w:p>
        </w:tc>
      </w:tr>
      <w:tr w:rsidR="001D290F" w:rsidRPr="001D290F" w14:paraId="0D99CBA6" w14:textId="77777777" w:rsidTr="001D290F">
        <w:trPr>
          <w:gridAfter w:val="3"/>
          <w:wAfter w:w="5529" w:type="dxa"/>
          <w:trHeight w:val="510"/>
        </w:trPr>
        <w:tc>
          <w:tcPr>
            <w:tcW w:w="709" w:type="dxa"/>
            <w:tcBorders>
              <w:top w:val="single" w:sz="4" w:space="0" w:color="000000"/>
              <w:left w:val="single" w:sz="4" w:space="0" w:color="000000"/>
              <w:bottom w:val="single" w:sz="4" w:space="0" w:color="000000"/>
              <w:right w:val="single" w:sz="4" w:space="0" w:color="000000"/>
            </w:tcBorders>
          </w:tcPr>
          <w:p w14:paraId="13FF0BBA"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3A71889B"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0"/>
                <w:sz w:val="24"/>
                <w:szCs w:val="24"/>
                <w:lang w:eastAsia="en-US"/>
              </w:rPr>
              <w:t>Тема 2.1. Зарубежная Европа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30927854"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7E1EF61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6</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4D2FC4A"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2D255E27"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60DF7195" w14:textId="77777777" w:rsidTr="001D290F">
        <w:trPr>
          <w:gridAfter w:val="3"/>
          <w:wAfter w:w="5529" w:type="dxa"/>
          <w:trHeight w:val="1379"/>
        </w:trPr>
        <w:tc>
          <w:tcPr>
            <w:tcW w:w="709" w:type="dxa"/>
            <w:tcBorders>
              <w:top w:val="single" w:sz="4" w:space="0" w:color="000000"/>
              <w:left w:val="single" w:sz="4" w:space="0" w:color="000000"/>
              <w:bottom w:val="single" w:sz="4" w:space="0" w:color="000000"/>
              <w:right w:val="single" w:sz="4" w:space="0" w:color="000000"/>
            </w:tcBorders>
            <w:hideMark/>
          </w:tcPr>
          <w:p w14:paraId="60264BB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41</w:t>
            </w:r>
          </w:p>
        </w:tc>
        <w:tc>
          <w:tcPr>
            <w:tcW w:w="1843" w:type="dxa"/>
            <w:vMerge w:val="restart"/>
            <w:tcBorders>
              <w:top w:val="single" w:sz="4" w:space="0" w:color="000000"/>
              <w:left w:val="single" w:sz="4" w:space="0" w:color="000000"/>
              <w:bottom w:val="single" w:sz="4" w:space="0" w:color="auto"/>
              <w:right w:val="single" w:sz="4" w:space="0" w:color="000000"/>
            </w:tcBorders>
            <w:hideMark/>
          </w:tcPr>
          <w:p w14:paraId="3834607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Зарубежная Европа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4C66522F"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0C6BA67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Место и роль Зарубежной Европы в мире. Особенности географического положения региона. История формирования его политической карты. Характеристика природно- ресурсного потенциала. Особенности населения</w:t>
            </w:r>
          </w:p>
        </w:tc>
        <w:tc>
          <w:tcPr>
            <w:tcW w:w="1559" w:type="dxa"/>
            <w:vMerge w:val="restart"/>
            <w:tcBorders>
              <w:top w:val="single" w:sz="4" w:space="0" w:color="000000"/>
              <w:left w:val="single" w:sz="4" w:space="0" w:color="000000"/>
              <w:bottom w:val="single" w:sz="4" w:space="0" w:color="000000"/>
              <w:right w:val="single" w:sz="4" w:space="0" w:color="000000"/>
            </w:tcBorders>
          </w:tcPr>
          <w:p w14:paraId="18DD474C"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7C04E6F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31D0F4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CDF311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1984" w:type="dxa"/>
            <w:vMerge w:val="restart"/>
            <w:tcBorders>
              <w:top w:val="nil"/>
              <w:left w:val="single" w:sz="4" w:space="0" w:color="000000"/>
              <w:bottom w:val="single" w:sz="4" w:space="0" w:color="000000"/>
              <w:right w:val="single" w:sz="4" w:space="0" w:color="000000"/>
            </w:tcBorders>
          </w:tcPr>
          <w:p w14:paraId="496C131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14:paraId="5224D5AF"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1.стр.145-153</w:t>
            </w:r>
          </w:p>
          <w:p w14:paraId="6A26783B"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192-198</w:t>
            </w:r>
          </w:p>
        </w:tc>
      </w:tr>
      <w:tr w:rsidR="001D290F" w:rsidRPr="001D290F" w14:paraId="162923C9" w14:textId="77777777" w:rsidTr="001D290F">
        <w:trPr>
          <w:gridAfter w:val="3"/>
          <w:wAfter w:w="5529" w:type="dxa"/>
          <w:trHeight w:val="1104"/>
        </w:trPr>
        <w:tc>
          <w:tcPr>
            <w:tcW w:w="709" w:type="dxa"/>
            <w:tcBorders>
              <w:top w:val="nil"/>
              <w:left w:val="single" w:sz="4" w:space="0" w:color="000000"/>
              <w:bottom w:val="single" w:sz="4" w:space="0" w:color="auto"/>
              <w:right w:val="single" w:sz="4" w:space="0" w:color="000000"/>
            </w:tcBorders>
            <w:hideMark/>
          </w:tcPr>
          <w:p w14:paraId="77154E8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42</w:t>
            </w:r>
          </w:p>
        </w:tc>
        <w:tc>
          <w:tcPr>
            <w:tcW w:w="300" w:type="dxa"/>
            <w:vMerge/>
            <w:tcBorders>
              <w:top w:val="single" w:sz="4" w:space="0" w:color="000000"/>
              <w:left w:val="single" w:sz="4" w:space="0" w:color="000000"/>
              <w:bottom w:val="single" w:sz="4" w:space="0" w:color="auto"/>
              <w:right w:val="single" w:sz="4" w:space="0" w:color="000000"/>
            </w:tcBorders>
            <w:vAlign w:val="center"/>
            <w:hideMark/>
          </w:tcPr>
          <w:p w14:paraId="07724C04"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46DAE72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w:t>
            </w:r>
          </w:p>
          <w:p w14:paraId="56E1C73C"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*Развитие и размещение предприятий профильной отрасли в Европе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A5385E"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nil"/>
              <w:left w:val="single" w:sz="4" w:space="0" w:color="000000"/>
              <w:bottom w:val="single" w:sz="4" w:space="0" w:color="000000"/>
              <w:right w:val="single" w:sz="4" w:space="0" w:color="000000"/>
            </w:tcBorders>
            <w:vAlign w:val="center"/>
            <w:hideMark/>
          </w:tcPr>
          <w:p w14:paraId="13703363"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52700A25"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1.стр.153-155</w:t>
            </w:r>
          </w:p>
          <w:p w14:paraId="2F421B96"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198-210</w:t>
            </w:r>
          </w:p>
        </w:tc>
      </w:tr>
      <w:tr w:rsidR="001D290F" w:rsidRPr="001D290F" w14:paraId="35BCD808" w14:textId="77777777" w:rsidTr="001D290F">
        <w:trPr>
          <w:gridAfter w:val="3"/>
          <w:wAfter w:w="5529" w:type="dxa"/>
          <w:trHeight w:val="935"/>
        </w:trPr>
        <w:tc>
          <w:tcPr>
            <w:tcW w:w="709" w:type="dxa"/>
            <w:tcBorders>
              <w:top w:val="single" w:sz="4" w:space="0" w:color="auto"/>
              <w:left w:val="single" w:sz="4" w:space="0" w:color="auto"/>
              <w:bottom w:val="single" w:sz="4" w:space="0" w:color="auto"/>
              <w:right w:val="single" w:sz="4" w:space="0" w:color="auto"/>
            </w:tcBorders>
            <w:hideMark/>
          </w:tcPr>
          <w:p w14:paraId="434E84C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43</w:t>
            </w:r>
          </w:p>
        </w:tc>
        <w:tc>
          <w:tcPr>
            <w:tcW w:w="1843" w:type="dxa"/>
            <w:tcBorders>
              <w:top w:val="single" w:sz="4" w:space="0" w:color="auto"/>
              <w:left w:val="single" w:sz="4" w:space="0" w:color="auto"/>
              <w:bottom w:val="single" w:sz="4" w:space="0" w:color="auto"/>
              <w:right w:val="single" w:sz="4" w:space="0" w:color="auto"/>
            </w:tcBorders>
            <w:hideMark/>
          </w:tcPr>
          <w:p w14:paraId="364886F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Германия</w:t>
            </w:r>
          </w:p>
        </w:tc>
        <w:tc>
          <w:tcPr>
            <w:tcW w:w="8080" w:type="dxa"/>
            <w:gridSpan w:val="2"/>
            <w:tcBorders>
              <w:top w:val="single" w:sz="4" w:space="0" w:color="000000"/>
              <w:left w:val="single" w:sz="4" w:space="0" w:color="auto"/>
              <w:bottom w:val="single" w:sz="4" w:space="0" w:color="000000"/>
              <w:right w:val="single" w:sz="4" w:space="0" w:color="000000"/>
            </w:tcBorders>
            <w:hideMark/>
          </w:tcPr>
          <w:p w14:paraId="176E357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Германия как ведущая страна Зарубежной Европы. Условия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1559" w:type="dxa"/>
            <w:vMerge w:val="restart"/>
            <w:tcBorders>
              <w:top w:val="single" w:sz="4" w:space="0" w:color="000000"/>
              <w:left w:val="single" w:sz="4" w:space="0" w:color="000000"/>
              <w:bottom w:val="single" w:sz="4" w:space="0" w:color="000000"/>
              <w:right w:val="single" w:sz="4" w:space="0" w:color="000000"/>
            </w:tcBorders>
          </w:tcPr>
          <w:p w14:paraId="7A06664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28FA82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nil"/>
              <w:left w:val="single" w:sz="4" w:space="0" w:color="000000"/>
              <w:bottom w:val="single" w:sz="4" w:space="0" w:color="000000"/>
              <w:right w:val="single" w:sz="4" w:space="0" w:color="000000"/>
            </w:tcBorders>
            <w:vAlign w:val="center"/>
            <w:hideMark/>
          </w:tcPr>
          <w:p w14:paraId="3C320C79"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hideMark/>
          </w:tcPr>
          <w:p w14:paraId="67155BE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1.стр.156-160</w:t>
            </w:r>
          </w:p>
          <w:p w14:paraId="397417AB"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215-223</w:t>
            </w:r>
          </w:p>
        </w:tc>
      </w:tr>
      <w:tr w:rsidR="001D290F" w:rsidRPr="001D290F" w14:paraId="47E310D9" w14:textId="77777777" w:rsidTr="001D290F">
        <w:trPr>
          <w:gridAfter w:val="3"/>
          <w:wAfter w:w="5529" w:type="dxa"/>
          <w:trHeight w:val="935"/>
        </w:trPr>
        <w:tc>
          <w:tcPr>
            <w:tcW w:w="709" w:type="dxa"/>
            <w:tcBorders>
              <w:top w:val="single" w:sz="4" w:space="0" w:color="auto"/>
              <w:left w:val="single" w:sz="4" w:space="0" w:color="auto"/>
              <w:bottom w:val="single" w:sz="4" w:space="0" w:color="auto"/>
              <w:right w:val="single" w:sz="4" w:space="0" w:color="auto"/>
            </w:tcBorders>
            <w:hideMark/>
          </w:tcPr>
          <w:p w14:paraId="28B88DB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44</w:t>
            </w:r>
          </w:p>
        </w:tc>
        <w:tc>
          <w:tcPr>
            <w:tcW w:w="1843" w:type="dxa"/>
            <w:tcBorders>
              <w:top w:val="single" w:sz="4" w:space="0" w:color="auto"/>
              <w:left w:val="single" w:sz="4" w:space="0" w:color="auto"/>
              <w:bottom w:val="single" w:sz="4" w:space="0" w:color="auto"/>
              <w:right w:val="single" w:sz="4" w:space="0" w:color="auto"/>
            </w:tcBorders>
            <w:hideMark/>
          </w:tcPr>
          <w:p w14:paraId="4B22558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Великобритания</w:t>
            </w:r>
          </w:p>
        </w:tc>
        <w:tc>
          <w:tcPr>
            <w:tcW w:w="8080" w:type="dxa"/>
            <w:gridSpan w:val="2"/>
            <w:tcBorders>
              <w:top w:val="single" w:sz="4" w:space="0" w:color="000000"/>
              <w:left w:val="single" w:sz="4" w:space="0" w:color="auto"/>
              <w:bottom w:val="single" w:sz="4" w:space="0" w:color="000000"/>
              <w:right w:val="single" w:sz="4" w:space="0" w:color="000000"/>
            </w:tcBorders>
            <w:hideMark/>
          </w:tcPr>
          <w:p w14:paraId="7F386CB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Великобритания как ведущая страна Зарубежной Европы. Условия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2AFA3AA"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nil"/>
              <w:left w:val="single" w:sz="4" w:space="0" w:color="000000"/>
              <w:bottom w:val="single" w:sz="4" w:space="0" w:color="000000"/>
              <w:right w:val="single" w:sz="4" w:space="0" w:color="000000"/>
            </w:tcBorders>
            <w:vAlign w:val="center"/>
            <w:hideMark/>
          </w:tcPr>
          <w:p w14:paraId="17267BEA"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3A6C7A9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160-165</w:t>
            </w:r>
          </w:p>
          <w:p w14:paraId="6EA8416E"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0C19D443" w14:textId="77777777" w:rsidTr="001D290F">
        <w:trPr>
          <w:gridAfter w:val="3"/>
          <w:wAfter w:w="5529" w:type="dxa"/>
          <w:trHeight w:val="311"/>
        </w:trPr>
        <w:tc>
          <w:tcPr>
            <w:tcW w:w="709" w:type="dxa"/>
            <w:tcBorders>
              <w:top w:val="single" w:sz="4" w:space="0" w:color="auto"/>
              <w:left w:val="single" w:sz="4" w:space="0" w:color="auto"/>
              <w:bottom w:val="single" w:sz="4" w:space="0" w:color="auto"/>
              <w:right w:val="single" w:sz="4" w:space="0" w:color="auto"/>
            </w:tcBorders>
          </w:tcPr>
          <w:p w14:paraId="6D0A204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vMerge w:val="restart"/>
            <w:tcBorders>
              <w:top w:val="single" w:sz="4" w:space="0" w:color="auto"/>
              <w:left w:val="single" w:sz="4" w:space="0" w:color="auto"/>
              <w:bottom w:val="single" w:sz="4" w:space="0" w:color="000000"/>
              <w:right w:val="single" w:sz="4" w:space="0" w:color="auto"/>
            </w:tcBorders>
          </w:tcPr>
          <w:p w14:paraId="388566FD"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8080" w:type="dxa"/>
            <w:gridSpan w:val="2"/>
            <w:tcBorders>
              <w:top w:val="single" w:sz="4" w:space="0" w:color="000000"/>
              <w:left w:val="single" w:sz="4" w:space="0" w:color="auto"/>
              <w:bottom w:val="single" w:sz="4" w:space="0" w:color="000000"/>
              <w:right w:val="single" w:sz="4" w:space="0" w:color="000000"/>
            </w:tcBorders>
            <w:hideMark/>
          </w:tcPr>
          <w:p w14:paraId="70CCC310"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vMerge w:val="restart"/>
            <w:tcBorders>
              <w:top w:val="single" w:sz="4" w:space="0" w:color="000000"/>
              <w:left w:val="single" w:sz="4" w:space="0" w:color="000000"/>
              <w:bottom w:val="single" w:sz="4" w:space="0" w:color="000000"/>
              <w:right w:val="single" w:sz="4" w:space="0" w:color="000000"/>
            </w:tcBorders>
          </w:tcPr>
          <w:p w14:paraId="7A641DC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DD6EA3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nil"/>
              <w:left w:val="single" w:sz="4" w:space="0" w:color="000000"/>
              <w:bottom w:val="single" w:sz="4" w:space="0" w:color="000000"/>
              <w:right w:val="single" w:sz="4" w:space="0" w:color="000000"/>
            </w:tcBorders>
            <w:vAlign w:val="center"/>
            <w:hideMark/>
          </w:tcPr>
          <w:p w14:paraId="68E3AC6C"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015A9BDB"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0A9F91C4" w14:textId="77777777" w:rsidTr="001D290F">
        <w:trPr>
          <w:gridAfter w:val="3"/>
          <w:wAfter w:w="5529" w:type="dxa"/>
          <w:trHeight w:val="623"/>
        </w:trPr>
        <w:tc>
          <w:tcPr>
            <w:tcW w:w="709" w:type="dxa"/>
            <w:tcBorders>
              <w:top w:val="single" w:sz="4" w:space="0" w:color="auto"/>
              <w:left w:val="single" w:sz="4" w:space="0" w:color="000000"/>
              <w:bottom w:val="single" w:sz="4" w:space="0" w:color="000000"/>
              <w:right w:val="single" w:sz="4" w:space="0" w:color="000000"/>
            </w:tcBorders>
            <w:hideMark/>
          </w:tcPr>
          <w:p w14:paraId="55F0CE8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45</w:t>
            </w:r>
          </w:p>
          <w:p w14:paraId="1230F61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46</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B5E947E"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76739D6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10: «Характеристика особенностей природы, населения и хозяйства европейской</w:t>
            </w:r>
          </w:p>
          <w:p w14:paraId="4C6B884F"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страны»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4592892"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nil"/>
              <w:left w:val="single" w:sz="4" w:space="0" w:color="000000"/>
              <w:bottom w:val="single" w:sz="4" w:space="0" w:color="000000"/>
              <w:right w:val="single" w:sz="4" w:space="0" w:color="000000"/>
            </w:tcBorders>
            <w:vAlign w:val="center"/>
            <w:hideMark/>
          </w:tcPr>
          <w:p w14:paraId="7B765C20"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06B937D5"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4AF610A2" w14:textId="77777777" w:rsidTr="001D290F">
        <w:trPr>
          <w:gridAfter w:val="3"/>
          <w:wAfter w:w="5529" w:type="dxa"/>
          <w:trHeight w:val="314"/>
        </w:trPr>
        <w:tc>
          <w:tcPr>
            <w:tcW w:w="709" w:type="dxa"/>
            <w:tcBorders>
              <w:top w:val="single" w:sz="4" w:space="0" w:color="000000"/>
              <w:left w:val="single" w:sz="4" w:space="0" w:color="000000"/>
              <w:bottom w:val="single" w:sz="4" w:space="0" w:color="auto"/>
              <w:right w:val="single" w:sz="4" w:space="0" w:color="000000"/>
            </w:tcBorders>
          </w:tcPr>
          <w:p w14:paraId="26A7C63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auto"/>
              <w:right w:val="single" w:sz="4" w:space="0" w:color="000000"/>
            </w:tcBorders>
            <w:hideMark/>
          </w:tcPr>
          <w:p w14:paraId="0D6B5CA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Тема 2.2. Зарубежная Азия</w:t>
            </w:r>
          </w:p>
        </w:tc>
        <w:tc>
          <w:tcPr>
            <w:tcW w:w="8080" w:type="dxa"/>
            <w:gridSpan w:val="2"/>
            <w:tcBorders>
              <w:top w:val="single" w:sz="4" w:space="0" w:color="000000"/>
              <w:left w:val="single" w:sz="4" w:space="0" w:color="000000"/>
              <w:bottom w:val="single" w:sz="4" w:space="0" w:color="auto"/>
              <w:right w:val="single" w:sz="4" w:space="0" w:color="000000"/>
            </w:tcBorders>
          </w:tcPr>
          <w:p w14:paraId="6ACD7EFA"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p w14:paraId="688D2BA3"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0ACFFEEF"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559" w:type="dxa"/>
            <w:tcBorders>
              <w:top w:val="single" w:sz="4" w:space="0" w:color="000000"/>
              <w:left w:val="single" w:sz="4" w:space="0" w:color="000000"/>
              <w:bottom w:val="single" w:sz="4" w:space="0" w:color="auto"/>
              <w:right w:val="single" w:sz="4" w:space="0" w:color="000000"/>
            </w:tcBorders>
            <w:hideMark/>
          </w:tcPr>
          <w:p w14:paraId="6873CDD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6</w:t>
            </w:r>
          </w:p>
        </w:tc>
        <w:tc>
          <w:tcPr>
            <w:tcW w:w="1984" w:type="dxa"/>
            <w:tcBorders>
              <w:top w:val="single" w:sz="4" w:space="0" w:color="000000"/>
              <w:left w:val="single" w:sz="4" w:space="0" w:color="000000"/>
              <w:bottom w:val="single" w:sz="4" w:space="0" w:color="auto"/>
              <w:right w:val="single" w:sz="4" w:space="0" w:color="000000"/>
            </w:tcBorders>
          </w:tcPr>
          <w:p w14:paraId="3DABD791"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nil"/>
              <w:left w:val="single" w:sz="4" w:space="0" w:color="000000"/>
              <w:bottom w:val="single" w:sz="4" w:space="0" w:color="auto"/>
              <w:right w:val="single" w:sz="4" w:space="0" w:color="000000"/>
            </w:tcBorders>
          </w:tcPr>
          <w:p w14:paraId="0479AD32"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4A9E0636" w14:textId="77777777" w:rsidTr="001D290F">
        <w:trPr>
          <w:gridAfter w:val="3"/>
          <w:wAfter w:w="5529" w:type="dxa"/>
          <w:trHeight w:val="314"/>
        </w:trPr>
        <w:tc>
          <w:tcPr>
            <w:tcW w:w="709" w:type="dxa"/>
            <w:tcBorders>
              <w:top w:val="single" w:sz="4" w:space="0" w:color="auto"/>
              <w:left w:val="single" w:sz="4" w:space="0" w:color="auto"/>
              <w:bottom w:val="single" w:sz="4" w:space="0" w:color="auto"/>
              <w:right w:val="single" w:sz="4" w:space="0" w:color="auto"/>
            </w:tcBorders>
            <w:hideMark/>
          </w:tcPr>
          <w:p w14:paraId="5CE8FCE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47</w:t>
            </w:r>
          </w:p>
        </w:tc>
        <w:tc>
          <w:tcPr>
            <w:tcW w:w="1843" w:type="dxa"/>
            <w:vMerge w:val="restart"/>
            <w:tcBorders>
              <w:top w:val="single" w:sz="4" w:space="0" w:color="auto"/>
              <w:left w:val="single" w:sz="4" w:space="0" w:color="auto"/>
              <w:bottom w:val="single" w:sz="4" w:space="0" w:color="000000"/>
              <w:right w:val="single" w:sz="4" w:space="0" w:color="auto"/>
            </w:tcBorders>
            <w:hideMark/>
          </w:tcPr>
          <w:p w14:paraId="713B12E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Зарубежная Азия</w:t>
            </w:r>
          </w:p>
        </w:tc>
        <w:tc>
          <w:tcPr>
            <w:tcW w:w="8080" w:type="dxa"/>
            <w:gridSpan w:val="2"/>
            <w:tcBorders>
              <w:top w:val="single" w:sz="4" w:space="0" w:color="auto"/>
              <w:left w:val="single" w:sz="4" w:space="0" w:color="auto"/>
              <w:bottom w:val="single" w:sz="4" w:space="0" w:color="auto"/>
              <w:right w:val="single" w:sz="4" w:space="0" w:color="auto"/>
            </w:tcBorders>
          </w:tcPr>
          <w:p w14:paraId="0250A10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6A3E481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w:t>
            </w:r>
          </w:p>
          <w:p w14:paraId="72612759"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559" w:type="dxa"/>
            <w:vMerge w:val="restart"/>
            <w:tcBorders>
              <w:top w:val="single" w:sz="4" w:space="0" w:color="auto"/>
              <w:left w:val="single" w:sz="4" w:space="0" w:color="auto"/>
              <w:bottom w:val="single" w:sz="4" w:space="0" w:color="auto"/>
              <w:right w:val="single" w:sz="4" w:space="0" w:color="auto"/>
            </w:tcBorders>
          </w:tcPr>
          <w:p w14:paraId="142F75A0"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7BC02B00"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63EA1D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1984" w:type="dxa"/>
            <w:vMerge w:val="restart"/>
            <w:tcBorders>
              <w:top w:val="single" w:sz="4" w:space="0" w:color="auto"/>
              <w:left w:val="single" w:sz="4" w:space="0" w:color="auto"/>
              <w:bottom w:val="single" w:sz="4" w:space="0" w:color="000000"/>
              <w:right w:val="single" w:sz="4" w:space="0" w:color="auto"/>
            </w:tcBorders>
            <w:vAlign w:val="center"/>
          </w:tcPr>
          <w:p w14:paraId="7BD2FB2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67FB2A9D"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167-171</w:t>
            </w:r>
          </w:p>
          <w:p w14:paraId="299EC2A5"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236-237</w:t>
            </w:r>
          </w:p>
        </w:tc>
      </w:tr>
      <w:tr w:rsidR="001D290F" w:rsidRPr="001D290F" w14:paraId="1CF385A1" w14:textId="77777777" w:rsidTr="001D290F">
        <w:trPr>
          <w:gridAfter w:val="3"/>
          <w:wAfter w:w="5529" w:type="dxa"/>
          <w:trHeight w:val="1023"/>
        </w:trPr>
        <w:tc>
          <w:tcPr>
            <w:tcW w:w="709" w:type="dxa"/>
            <w:tcBorders>
              <w:top w:val="single" w:sz="4" w:space="0" w:color="auto"/>
              <w:left w:val="single" w:sz="4" w:space="0" w:color="000000"/>
              <w:bottom w:val="single" w:sz="4" w:space="0" w:color="000000"/>
              <w:right w:val="single" w:sz="4" w:space="0" w:color="000000"/>
            </w:tcBorders>
            <w:hideMark/>
          </w:tcPr>
          <w:p w14:paraId="2B61306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48</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A8A3FF3"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auto"/>
              <w:left w:val="single" w:sz="4" w:space="0" w:color="auto"/>
              <w:bottom w:val="single" w:sz="4" w:space="0" w:color="auto"/>
              <w:right w:val="single" w:sz="4" w:space="0" w:color="auto"/>
            </w:tcBorders>
            <w:hideMark/>
          </w:tcPr>
          <w:p w14:paraId="34C41C0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740EB5"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1965319D"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000000"/>
              <w:right w:val="single" w:sz="4" w:space="0" w:color="000000"/>
            </w:tcBorders>
            <w:hideMark/>
          </w:tcPr>
          <w:p w14:paraId="5A2D112D"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1.стр.171-176</w:t>
            </w:r>
          </w:p>
          <w:p w14:paraId="0DF8CD95"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237-246</w:t>
            </w:r>
          </w:p>
        </w:tc>
      </w:tr>
      <w:tr w:rsidR="001D290F" w:rsidRPr="001D290F" w14:paraId="4B0E76E6" w14:textId="77777777" w:rsidTr="001D290F">
        <w:trPr>
          <w:gridAfter w:val="3"/>
          <w:wAfter w:w="5529" w:type="dxa"/>
          <w:trHeight w:val="834"/>
        </w:trPr>
        <w:tc>
          <w:tcPr>
            <w:tcW w:w="709" w:type="dxa"/>
            <w:tcBorders>
              <w:top w:val="single" w:sz="4" w:space="0" w:color="000000"/>
              <w:left w:val="single" w:sz="4" w:space="0" w:color="000000"/>
              <w:bottom w:val="single" w:sz="4" w:space="0" w:color="000000"/>
              <w:right w:val="single" w:sz="4" w:space="0" w:color="000000"/>
            </w:tcBorders>
            <w:hideMark/>
          </w:tcPr>
          <w:p w14:paraId="455A235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49</w:t>
            </w:r>
          </w:p>
        </w:tc>
        <w:tc>
          <w:tcPr>
            <w:tcW w:w="1843" w:type="dxa"/>
            <w:tcBorders>
              <w:top w:val="single" w:sz="4" w:space="0" w:color="000000"/>
              <w:left w:val="single" w:sz="4" w:space="0" w:color="000000"/>
              <w:bottom w:val="single" w:sz="4" w:space="0" w:color="auto"/>
              <w:right w:val="single" w:sz="4" w:space="0" w:color="000000"/>
            </w:tcBorders>
            <w:hideMark/>
          </w:tcPr>
          <w:p w14:paraId="2E09AC4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Япония. Китай.</w:t>
            </w:r>
          </w:p>
        </w:tc>
        <w:tc>
          <w:tcPr>
            <w:tcW w:w="8080" w:type="dxa"/>
            <w:gridSpan w:val="2"/>
            <w:tcBorders>
              <w:top w:val="single" w:sz="4" w:space="0" w:color="auto"/>
              <w:left w:val="single" w:sz="4" w:space="0" w:color="000000"/>
              <w:bottom w:val="single" w:sz="4" w:space="0" w:color="000000"/>
              <w:right w:val="single" w:sz="4" w:space="0" w:color="000000"/>
            </w:tcBorders>
          </w:tcPr>
          <w:p w14:paraId="4421D43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 Япония, Китай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14:paraId="60D707F6"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p>
        </w:tc>
        <w:tc>
          <w:tcPr>
            <w:tcW w:w="1559" w:type="dxa"/>
            <w:vMerge w:val="restart"/>
            <w:tcBorders>
              <w:top w:val="single" w:sz="4" w:space="0" w:color="auto"/>
              <w:left w:val="single" w:sz="4" w:space="0" w:color="000000"/>
              <w:bottom w:val="single" w:sz="4" w:space="0" w:color="000000"/>
              <w:right w:val="single" w:sz="4" w:space="0" w:color="auto"/>
            </w:tcBorders>
          </w:tcPr>
          <w:p w14:paraId="34595B3C"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30DD1B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2433D0F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auto"/>
              <w:bottom w:val="single" w:sz="4" w:space="0" w:color="000000"/>
              <w:right w:val="single" w:sz="4" w:space="0" w:color="000000"/>
            </w:tcBorders>
            <w:hideMark/>
          </w:tcPr>
          <w:p w14:paraId="72E4925B"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1.стр.176-190</w:t>
            </w:r>
          </w:p>
          <w:p w14:paraId="45CFAC36" w14:textId="77777777" w:rsidR="001D290F" w:rsidRPr="001D290F" w:rsidRDefault="001D290F" w:rsidP="001D290F">
            <w:pPr>
              <w:autoSpaceDE w:val="0"/>
              <w:autoSpaceDN w:val="0"/>
              <w:ind w:right="57"/>
              <w:rPr>
                <w:rFonts w:ascii="Times New Roman" w:eastAsia="Trebuchet MS" w:hAnsi="Times New Roman"/>
                <w:sz w:val="24"/>
                <w:szCs w:val="22"/>
                <w:lang w:eastAsia="en-US"/>
              </w:rPr>
            </w:pPr>
            <w:r w:rsidRPr="001D290F">
              <w:rPr>
                <w:rFonts w:ascii="Times New Roman" w:eastAsia="Trebuchet MS" w:hAnsi="Times New Roman"/>
                <w:szCs w:val="22"/>
                <w:lang w:eastAsia="en-US"/>
              </w:rPr>
              <w:t>2. стр.  246-263</w:t>
            </w:r>
          </w:p>
        </w:tc>
      </w:tr>
      <w:tr w:rsidR="001D290F" w:rsidRPr="001D290F" w14:paraId="04DE6D89" w14:textId="77777777" w:rsidTr="001D290F">
        <w:trPr>
          <w:gridAfter w:val="3"/>
          <w:wAfter w:w="5529" w:type="dxa"/>
          <w:trHeight w:val="1247"/>
        </w:trPr>
        <w:tc>
          <w:tcPr>
            <w:tcW w:w="709" w:type="dxa"/>
            <w:tcBorders>
              <w:top w:val="single" w:sz="4" w:space="0" w:color="000000"/>
              <w:left w:val="single" w:sz="4" w:space="0" w:color="000000"/>
              <w:bottom w:val="single" w:sz="4" w:space="0" w:color="000000"/>
              <w:right w:val="single" w:sz="4" w:space="0" w:color="auto"/>
            </w:tcBorders>
            <w:hideMark/>
          </w:tcPr>
          <w:p w14:paraId="04F422E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50</w:t>
            </w:r>
          </w:p>
        </w:tc>
        <w:tc>
          <w:tcPr>
            <w:tcW w:w="1843" w:type="dxa"/>
            <w:tcBorders>
              <w:top w:val="single" w:sz="4" w:space="0" w:color="auto"/>
              <w:left w:val="single" w:sz="4" w:space="0" w:color="auto"/>
              <w:bottom w:val="single" w:sz="4" w:space="0" w:color="auto"/>
              <w:right w:val="single" w:sz="4" w:space="0" w:color="auto"/>
            </w:tcBorders>
            <w:hideMark/>
          </w:tcPr>
          <w:p w14:paraId="24EAFCF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Индия, страны Персидского залива</w:t>
            </w:r>
          </w:p>
        </w:tc>
        <w:tc>
          <w:tcPr>
            <w:tcW w:w="8080" w:type="dxa"/>
            <w:gridSpan w:val="2"/>
            <w:tcBorders>
              <w:top w:val="single" w:sz="4" w:space="0" w:color="000000"/>
              <w:left w:val="single" w:sz="4" w:space="0" w:color="auto"/>
              <w:bottom w:val="single" w:sz="4" w:space="0" w:color="000000"/>
              <w:right w:val="single" w:sz="4" w:space="0" w:color="000000"/>
            </w:tcBorders>
            <w:hideMark/>
          </w:tcPr>
          <w:p w14:paraId="65F7406F"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00" w:type="dxa"/>
            <w:vMerge/>
            <w:tcBorders>
              <w:top w:val="single" w:sz="4" w:space="0" w:color="auto"/>
              <w:left w:val="single" w:sz="4" w:space="0" w:color="000000"/>
              <w:bottom w:val="single" w:sz="4" w:space="0" w:color="000000"/>
              <w:right w:val="single" w:sz="4" w:space="0" w:color="auto"/>
            </w:tcBorders>
            <w:vAlign w:val="center"/>
            <w:hideMark/>
          </w:tcPr>
          <w:p w14:paraId="596FBEB6"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2EF42489"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auto"/>
              <w:bottom w:val="single" w:sz="4" w:space="0" w:color="000000"/>
              <w:right w:val="single" w:sz="4" w:space="0" w:color="000000"/>
            </w:tcBorders>
            <w:hideMark/>
          </w:tcPr>
          <w:p w14:paraId="672A5C22"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1.стр.190-199</w:t>
            </w:r>
          </w:p>
          <w:p w14:paraId="5F1D5F50" w14:textId="77777777" w:rsidR="001D290F" w:rsidRPr="001D290F" w:rsidRDefault="001D290F" w:rsidP="001D290F">
            <w:pPr>
              <w:autoSpaceDE w:val="0"/>
              <w:autoSpaceDN w:val="0"/>
              <w:ind w:right="57"/>
              <w:rPr>
                <w:rFonts w:ascii="Times New Roman" w:eastAsia="Trebuchet MS" w:hAnsi="Times New Roman"/>
                <w:sz w:val="24"/>
                <w:szCs w:val="22"/>
                <w:lang w:eastAsia="en-US"/>
              </w:rPr>
            </w:pPr>
            <w:r w:rsidRPr="001D290F">
              <w:rPr>
                <w:rFonts w:ascii="Times New Roman" w:eastAsia="Trebuchet MS" w:hAnsi="Times New Roman"/>
                <w:szCs w:val="22"/>
                <w:lang w:eastAsia="en-US"/>
              </w:rPr>
              <w:t>2. стр.  263-271</w:t>
            </w:r>
          </w:p>
        </w:tc>
      </w:tr>
      <w:tr w:rsidR="001D290F" w:rsidRPr="001D290F" w14:paraId="10BD3A1A" w14:textId="77777777" w:rsidTr="001D290F">
        <w:trPr>
          <w:gridAfter w:val="3"/>
          <w:wAfter w:w="5529" w:type="dxa"/>
          <w:trHeight w:val="313"/>
        </w:trPr>
        <w:tc>
          <w:tcPr>
            <w:tcW w:w="709" w:type="dxa"/>
            <w:tcBorders>
              <w:top w:val="nil"/>
              <w:left w:val="single" w:sz="4" w:space="0" w:color="000000"/>
              <w:bottom w:val="single" w:sz="4" w:space="0" w:color="000000"/>
              <w:right w:val="single" w:sz="4" w:space="0" w:color="auto"/>
            </w:tcBorders>
          </w:tcPr>
          <w:p w14:paraId="641CE2B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vMerge w:val="restart"/>
            <w:tcBorders>
              <w:top w:val="single" w:sz="4" w:space="0" w:color="auto"/>
              <w:left w:val="single" w:sz="4" w:space="0" w:color="auto"/>
              <w:bottom w:val="single" w:sz="4" w:space="0" w:color="auto"/>
              <w:right w:val="single" w:sz="4" w:space="0" w:color="auto"/>
            </w:tcBorders>
          </w:tcPr>
          <w:p w14:paraId="43320D99"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8080" w:type="dxa"/>
            <w:gridSpan w:val="2"/>
            <w:tcBorders>
              <w:top w:val="single" w:sz="4" w:space="0" w:color="000000"/>
              <w:left w:val="single" w:sz="4" w:space="0" w:color="auto"/>
              <w:bottom w:val="single" w:sz="4" w:space="0" w:color="000000"/>
              <w:right w:val="single" w:sz="4" w:space="0" w:color="000000"/>
            </w:tcBorders>
            <w:hideMark/>
          </w:tcPr>
          <w:p w14:paraId="72408A3C"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000000"/>
              <w:left w:val="single" w:sz="4" w:space="0" w:color="000000"/>
              <w:bottom w:val="single" w:sz="4" w:space="0" w:color="000000"/>
              <w:right w:val="single" w:sz="4" w:space="0" w:color="auto"/>
            </w:tcBorders>
          </w:tcPr>
          <w:p w14:paraId="31040FF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03E54D6D"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auto"/>
              <w:bottom w:val="single" w:sz="4" w:space="0" w:color="000000"/>
              <w:right w:val="single" w:sz="4" w:space="0" w:color="000000"/>
            </w:tcBorders>
          </w:tcPr>
          <w:p w14:paraId="0ED80825"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120A53CC" w14:textId="77777777" w:rsidTr="001D290F">
        <w:trPr>
          <w:gridAfter w:val="3"/>
          <w:wAfter w:w="5529" w:type="dxa"/>
          <w:trHeight w:val="623"/>
        </w:trPr>
        <w:tc>
          <w:tcPr>
            <w:tcW w:w="709" w:type="dxa"/>
            <w:tcBorders>
              <w:top w:val="nil"/>
              <w:left w:val="single" w:sz="4" w:space="0" w:color="000000"/>
              <w:bottom w:val="single" w:sz="4" w:space="0" w:color="000000"/>
              <w:right w:val="single" w:sz="4" w:space="0" w:color="auto"/>
            </w:tcBorders>
            <w:hideMark/>
          </w:tcPr>
          <w:p w14:paraId="466AB5E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51</w:t>
            </w:r>
          </w:p>
          <w:p w14:paraId="06D27E6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51</w:t>
            </w:r>
          </w:p>
          <w:p w14:paraId="5447CA1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210004"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auto"/>
              <w:bottom w:val="single" w:sz="4" w:space="0" w:color="000000"/>
              <w:right w:val="single" w:sz="4" w:space="0" w:color="000000"/>
            </w:tcBorders>
          </w:tcPr>
          <w:p w14:paraId="4A0A789D"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 11: «Сравнительная характеристика особенностей природы, населения и хозяйства стран Юго-Западной и Юго-Восточной Азии»</w:t>
            </w:r>
          </w:p>
          <w:p w14:paraId="0EC1ECB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auto"/>
            </w:tcBorders>
            <w:hideMark/>
          </w:tcPr>
          <w:p w14:paraId="40A3CFF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auto"/>
              <w:left w:val="single" w:sz="4" w:space="0" w:color="auto"/>
              <w:bottom w:val="single" w:sz="4" w:space="0" w:color="000000"/>
              <w:right w:val="single" w:sz="4" w:space="0" w:color="auto"/>
            </w:tcBorders>
            <w:vAlign w:val="center"/>
            <w:hideMark/>
          </w:tcPr>
          <w:p w14:paraId="676F5276"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auto"/>
              <w:bottom w:val="single" w:sz="4" w:space="0" w:color="000000"/>
              <w:right w:val="single" w:sz="4" w:space="0" w:color="000000"/>
            </w:tcBorders>
          </w:tcPr>
          <w:p w14:paraId="34BB5721"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6EF87653"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auto"/>
            </w:tcBorders>
          </w:tcPr>
          <w:p w14:paraId="313D858A"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2038BD1A"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b/>
                <w:w w:val="90"/>
                <w:sz w:val="24"/>
                <w:szCs w:val="24"/>
                <w:lang w:eastAsia="en-US"/>
              </w:rPr>
              <w:t>Тема 2.3. Африка</w:t>
            </w:r>
          </w:p>
        </w:tc>
        <w:tc>
          <w:tcPr>
            <w:tcW w:w="8080" w:type="dxa"/>
            <w:gridSpan w:val="2"/>
            <w:tcBorders>
              <w:top w:val="single" w:sz="4" w:space="0" w:color="000000"/>
              <w:left w:val="single" w:sz="4" w:space="0" w:color="auto"/>
              <w:bottom w:val="single" w:sz="4" w:space="0" w:color="000000"/>
              <w:right w:val="single" w:sz="4" w:space="0" w:color="000000"/>
            </w:tcBorders>
            <w:hideMark/>
          </w:tcPr>
          <w:p w14:paraId="3BBB4A3D"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1B1BDE0E"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2</w:t>
            </w:r>
          </w:p>
        </w:tc>
        <w:tc>
          <w:tcPr>
            <w:tcW w:w="1984" w:type="dxa"/>
            <w:tcBorders>
              <w:top w:val="single" w:sz="4" w:space="0" w:color="000000"/>
              <w:left w:val="single" w:sz="4" w:space="0" w:color="000000"/>
              <w:bottom w:val="single" w:sz="4" w:space="0" w:color="000000"/>
              <w:right w:val="single" w:sz="4" w:space="0" w:color="000000"/>
            </w:tcBorders>
          </w:tcPr>
          <w:p w14:paraId="1722750A"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FF0ABB8"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2C210AEA"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4CE04F1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53</w:t>
            </w:r>
          </w:p>
        </w:tc>
        <w:tc>
          <w:tcPr>
            <w:tcW w:w="1843" w:type="dxa"/>
            <w:vMerge w:val="restart"/>
            <w:tcBorders>
              <w:top w:val="single" w:sz="4" w:space="0" w:color="auto"/>
              <w:left w:val="single" w:sz="4" w:space="0" w:color="000000"/>
              <w:bottom w:val="single" w:sz="4" w:space="0" w:color="000000"/>
              <w:right w:val="single" w:sz="4" w:space="0" w:color="000000"/>
            </w:tcBorders>
            <w:hideMark/>
          </w:tcPr>
          <w:p w14:paraId="5447898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Африка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57734419"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7C08674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Место и роль Африки в мире. Особенности географического положения региона. История формирования его политической карты. Характерные черты природно- ресурсного потенциала и особенности населения Африки</w:t>
            </w:r>
          </w:p>
          <w:p w14:paraId="696F9DE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Хозяйство стран Африки. Особенности хозяйства стран Африки.</w:t>
            </w:r>
          </w:p>
        </w:tc>
        <w:tc>
          <w:tcPr>
            <w:tcW w:w="1559" w:type="dxa"/>
            <w:vMerge w:val="restart"/>
            <w:tcBorders>
              <w:top w:val="single" w:sz="4" w:space="0" w:color="000000"/>
              <w:left w:val="single" w:sz="4" w:space="0" w:color="000000"/>
              <w:bottom w:val="single" w:sz="4" w:space="0" w:color="000000"/>
              <w:right w:val="single" w:sz="4" w:space="0" w:color="000000"/>
            </w:tcBorders>
          </w:tcPr>
          <w:p w14:paraId="7A08C7D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3DE7235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6743052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112ADAB5"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3415042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254E3BEB"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1.стр.201-209</w:t>
            </w:r>
          </w:p>
          <w:p w14:paraId="455D6CBB"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286-291</w:t>
            </w:r>
          </w:p>
        </w:tc>
      </w:tr>
      <w:tr w:rsidR="001D290F" w:rsidRPr="001D290F" w14:paraId="770366AA" w14:textId="77777777" w:rsidTr="001D290F">
        <w:trPr>
          <w:gridAfter w:val="3"/>
          <w:wAfter w:w="5529" w:type="dxa"/>
          <w:trHeight w:val="793"/>
        </w:trPr>
        <w:tc>
          <w:tcPr>
            <w:tcW w:w="709" w:type="dxa"/>
            <w:tcBorders>
              <w:top w:val="nil"/>
              <w:left w:val="single" w:sz="4" w:space="0" w:color="000000"/>
              <w:bottom w:val="single" w:sz="4" w:space="0" w:color="000000"/>
              <w:right w:val="single" w:sz="4" w:space="0" w:color="000000"/>
            </w:tcBorders>
            <w:hideMark/>
          </w:tcPr>
          <w:p w14:paraId="0AAC89B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54</w:t>
            </w:r>
          </w:p>
        </w:tc>
        <w:tc>
          <w:tcPr>
            <w:tcW w:w="300" w:type="dxa"/>
            <w:vMerge/>
            <w:tcBorders>
              <w:top w:val="single" w:sz="4" w:space="0" w:color="auto"/>
              <w:left w:val="single" w:sz="4" w:space="0" w:color="000000"/>
              <w:bottom w:val="single" w:sz="4" w:space="0" w:color="000000"/>
              <w:right w:val="single" w:sz="4" w:space="0" w:color="000000"/>
            </w:tcBorders>
            <w:vAlign w:val="center"/>
            <w:hideMark/>
          </w:tcPr>
          <w:p w14:paraId="182B77F0"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tcPr>
          <w:p w14:paraId="56A4F8D8"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Особенности развития субрегионов Африки. Экономическая отсталость материка и пути ее преодоления.</w:t>
            </w:r>
          </w:p>
          <w:p w14:paraId="11EB5B5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*Развитие и размещение предприятий профильной отрасли в Африке</w:t>
            </w:r>
          </w:p>
          <w:p w14:paraId="0D1B455D"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A40BBD4" w14:textId="77777777" w:rsidR="001D290F" w:rsidRPr="001D290F" w:rsidRDefault="001D290F" w:rsidP="001D290F">
            <w:pPr>
              <w:widowControl/>
              <w:rPr>
                <w:rFonts w:ascii="Times New Roman" w:eastAsia="Trebuchet MS" w:hAnsi="Times New Roman"/>
                <w:w w:val="95"/>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507292F3"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567C536F"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1.стр.210-216</w:t>
            </w:r>
          </w:p>
          <w:p w14:paraId="7A99BD63"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291-297</w:t>
            </w:r>
          </w:p>
        </w:tc>
      </w:tr>
      <w:tr w:rsidR="001D290F" w:rsidRPr="001D290F" w14:paraId="14CABA6F"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tcPr>
          <w:p w14:paraId="58867095"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3899E277"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0"/>
                <w:sz w:val="24"/>
                <w:szCs w:val="24"/>
                <w:lang w:eastAsia="en-US"/>
              </w:rPr>
              <w:t>Тема 2.4. Америка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0291BD03"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2C0CBE09"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6</w:t>
            </w:r>
          </w:p>
        </w:tc>
        <w:tc>
          <w:tcPr>
            <w:tcW w:w="1984" w:type="dxa"/>
            <w:tcBorders>
              <w:top w:val="single" w:sz="4" w:space="0" w:color="000000"/>
              <w:left w:val="single" w:sz="4" w:space="0" w:color="000000"/>
              <w:bottom w:val="single" w:sz="4" w:space="0" w:color="000000"/>
              <w:right w:val="single" w:sz="4" w:space="0" w:color="000000"/>
            </w:tcBorders>
          </w:tcPr>
          <w:p w14:paraId="7FE31D9C"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6F3DF4F"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42D4426B"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405EFAE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55</w:t>
            </w:r>
          </w:p>
        </w:tc>
        <w:tc>
          <w:tcPr>
            <w:tcW w:w="1843" w:type="dxa"/>
            <w:tcBorders>
              <w:top w:val="single" w:sz="4" w:space="0" w:color="000000"/>
              <w:left w:val="single" w:sz="4" w:space="0" w:color="000000"/>
              <w:bottom w:val="single" w:sz="4" w:space="0" w:color="000000"/>
              <w:right w:val="single" w:sz="4" w:space="0" w:color="000000"/>
            </w:tcBorders>
            <w:hideMark/>
          </w:tcPr>
          <w:p w14:paraId="16CC742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Северная Америка. США.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3C915FF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301ACE50"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 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p>
          <w:p w14:paraId="0F698F29"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США. Природные ресурсы, население и хозяйство США. Условия их формирования и развития. Особенности политической системы. Население США. Ведущие отрасли хозяйства и экономические районы США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14:paraId="5FA5BEE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749AA2A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6B5EB39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B1D6AD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2299C8F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p w14:paraId="00BEE74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w:t>
            </w:r>
          </w:p>
        </w:tc>
        <w:tc>
          <w:tcPr>
            <w:tcW w:w="1984" w:type="dxa"/>
            <w:vMerge w:val="restart"/>
            <w:tcBorders>
              <w:top w:val="single" w:sz="4" w:space="0" w:color="000000"/>
              <w:left w:val="single" w:sz="4" w:space="0" w:color="000000"/>
              <w:bottom w:val="single" w:sz="4" w:space="0" w:color="000000"/>
              <w:right w:val="single" w:sz="4" w:space="0" w:color="000000"/>
            </w:tcBorders>
            <w:vAlign w:val="center"/>
          </w:tcPr>
          <w:p w14:paraId="36BA34F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208F338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1.стр.219-239</w:t>
            </w:r>
          </w:p>
          <w:p w14:paraId="30B8F679"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306-326</w:t>
            </w:r>
          </w:p>
        </w:tc>
      </w:tr>
      <w:tr w:rsidR="001D290F" w:rsidRPr="001D290F" w14:paraId="5C0F4CCC" w14:textId="77777777" w:rsidTr="001D290F">
        <w:trPr>
          <w:gridAfter w:val="3"/>
          <w:wAfter w:w="5529" w:type="dxa"/>
          <w:trHeight w:val="982"/>
        </w:trPr>
        <w:tc>
          <w:tcPr>
            <w:tcW w:w="709" w:type="dxa"/>
            <w:tcBorders>
              <w:top w:val="nil"/>
              <w:left w:val="single" w:sz="4" w:space="0" w:color="000000"/>
              <w:bottom w:val="single" w:sz="4" w:space="0" w:color="000000"/>
              <w:right w:val="single" w:sz="4" w:space="0" w:color="000000"/>
            </w:tcBorders>
            <w:hideMark/>
          </w:tcPr>
          <w:p w14:paraId="6404E12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56</w:t>
            </w:r>
          </w:p>
        </w:tc>
        <w:tc>
          <w:tcPr>
            <w:tcW w:w="1843" w:type="dxa"/>
            <w:tcBorders>
              <w:top w:val="single" w:sz="4" w:space="0" w:color="000000"/>
              <w:left w:val="single" w:sz="4" w:space="0" w:color="000000"/>
              <w:bottom w:val="single" w:sz="4" w:space="0" w:color="000000"/>
              <w:right w:val="single" w:sz="4" w:space="0" w:color="000000"/>
            </w:tcBorders>
            <w:hideMark/>
          </w:tcPr>
          <w:p w14:paraId="2A3D9C2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Канада.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89C9D5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Канада. Природные ресурсы и хозяйство 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4C371E"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5EB5C0E"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1375CF9" w14:textId="77777777" w:rsidR="001D290F" w:rsidRPr="001D290F" w:rsidRDefault="001D290F" w:rsidP="001D290F">
            <w:pPr>
              <w:autoSpaceDE w:val="0"/>
              <w:autoSpaceDN w:val="0"/>
              <w:ind w:right="57"/>
              <w:rPr>
                <w:rFonts w:ascii="Times New Roman" w:eastAsia="Trebuchet MS" w:hAnsi="Times New Roman"/>
                <w:szCs w:val="22"/>
                <w:lang w:eastAsia="en-US"/>
              </w:rPr>
            </w:pPr>
          </w:p>
          <w:p w14:paraId="73F6BF21"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326-329</w:t>
            </w:r>
          </w:p>
        </w:tc>
      </w:tr>
      <w:tr w:rsidR="001D290F" w:rsidRPr="001D290F" w14:paraId="1B3E7628" w14:textId="77777777" w:rsidTr="001D290F">
        <w:trPr>
          <w:gridAfter w:val="3"/>
          <w:wAfter w:w="5529" w:type="dxa"/>
          <w:trHeight w:val="982"/>
        </w:trPr>
        <w:tc>
          <w:tcPr>
            <w:tcW w:w="709" w:type="dxa"/>
            <w:tcBorders>
              <w:top w:val="nil"/>
              <w:left w:val="single" w:sz="4" w:space="0" w:color="000000"/>
              <w:bottom w:val="single" w:sz="4" w:space="0" w:color="000000"/>
              <w:right w:val="single" w:sz="4" w:space="0" w:color="000000"/>
            </w:tcBorders>
            <w:hideMark/>
          </w:tcPr>
          <w:p w14:paraId="5202190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57</w:t>
            </w:r>
          </w:p>
        </w:tc>
        <w:tc>
          <w:tcPr>
            <w:tcW w:w="1843" w:type="dxa"/>
            <w:tcBorders>
              <w:top w:val="single" w:sz="4" w:space="0" w:color="000000"/>
              <w:left w:val="single" w:sz="4" w:space="0" w:color="000000"/>
              <w:bottom w:val="single" w:sz="4" w:space="0" w:color="000000"/>
              <w:right w:val="single" w:sz="4" w:space="0" w:color="000000"/>
            </w:tcBorders>
            <w:hideMark/>
          </w:tcPr>
          <w:p w14:paraId="3587297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Латинская Америка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D4E80BE"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 Место и роль Латинской Америки в мире. Особенности географического положения региона. История формирования его политической карты. Население Латинской Америки</w:t>
            </w:r>
          </w:p>
          <w:p w14:paraId="67ADA99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Хозяйство стран Латинской Америки. Отрасли международной специализации. Территориальная структура хозяйства. Интеграционные группировки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4F6138"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5C515BA3"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38356231"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1.стр.241-251</w:t>
            </w:r>
          </w:p>
          <w:p w14:paraId="7304D3CE"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340-349</w:t>
            </w:r>
          </w:p>
        </w:tc>
      </w:tr>
      <w:tr w:rsidR="001D290F" w:rsidRPr="001D290F" w14:paraId="3F10E07F" w14:textId="77777777" w:rsidTr="001D290F">
        <w:trPr>
          <w:gridAfter w:val="3"/>
          <w:wAfter w:w="5529" w:type="dxa"/>
          <w:trHeight w:val="273"/>
        </w:trPr>
        <w:tc>
          <w:tcPr>
            <w:tcW w:w="709" w:type="dxa"/>
            <w:tcBorders>
              <w:top w:val="single" w:sz="4" w:space="0" w:color="000000"/>
              <w:left w:val="single" w:sz="4" w:space="0" w:color="000000"/>
              <w:bottom w:val="single" w:sz="4" w:space="0" w:color="000000"/>
              <w:right w:val="single" w:sz="4" w:space="0" w:color="000000"/>
            </w:tcBorders>
            <w:hideMark/>
          </w:tcPr>
          <w:p w14:paraId="46479ACC"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58</w:t>
            </w:r>
          </w:p>
        </w:tc>
        <w:tc>
          <w:tcPr>
            <w:tcW w:w="1843" w:type="dxa"/>
            <w:tcBorders>
              <w:top w:val="single" w:sz="4" w:space="0" w:color="000000"/>
              <w:left w:val="single" w:sz="4" w:space="0" w:color="000000"/>
              <w:bottom w:val="single" w:sz="4" w:space="0" w:color="000000"/>
              <w:right w:val="single" w:sz="4" w:space="0" w:color="000000"/>
            </w:tcBorders>
            <w:hideMark/>
          </w:tcPr>
          <w:p w14:paraId="440A5BC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Бразилия. Мексика.</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5C6FA8B3"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2A7B8D6"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376AD37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183F6163"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1.стр.251-263</w:t>
            </w:r>
          </w:p>
          <w:p w14:paraId="5287CEAF" w14:textId="77777777" w:rsidR="001D290F" w:rsidRPr="001D290F" w:rsidRDefault="001D290F" w:rsidP="001D290F">
            <w:pPr>
              <w:autoSpaceDE w:val="0"/>
              <w:autoSpaceDN w:val="0"/>
              <w:ind w:right="57"/>
              <w:rPr>
                <w:rFonts w:ascii="Times New Roman" w:eastAsia="Trebuchet MS" w:hAnsi="Times New Roman"/>
                <w:sz w:val="24"/>
                <w:szCs w:val="22"/>
                <w:lang w:eastAsia="en-US"/>
              </w:rPr>
            </w:pPr>
            <w:r w:rsidRPr="001D290F">
              <w:rPr>
                <w:rFonts w:ascii="Times New Roman" w:eastAsia="Trebuchet MS" w:hAnsi="Times New Roman"/>
                <w:szCs w:val="22"/>
                <w:lang w:eastAsia="en-US"/>
              </w:rPr>
              <w:t>2. стр.  349-351</w:t>
            </w:r>
          </w:p>
        </w:tc>
      </w:tr>
      <w:tr w:rsidR="001D290F" w:rsidRPr="001D290F" w14:paraId="0911A741" w14:textId="77777777" w:rsidTr="001D290F">
        <w:trPr>
          <w:gridAfter w:val="3"/>
          <w:wAfter w:w="5529" w:type="dxa"/>
          <w:trHeight w:val="311"/>
        </w:trPr>
        <w:tc>
          <w:tcPr>
            <w:tcW w:w="709" w:type="dxa"/>
            <w:tcBorders>
              <w:top w:val="nil"/>
              <w:left w:val="single" w:sz="4" w:space="0" w:color="000000"/>
              <w:bottom w:val="single" w:sz="4" w:space="0" w:color="000000"/>
              <w:right w:val="single" w:sz="4" w:space="0" w:color="000000"/>
            </w:tcBorders>
          </w:tcPr>
          <w:p w14:paraId="05814893"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vMerge w:val="restart"/>
            <w:tcBorders>
              <w:top w:val="single" w:sz="4" w:space="0" w:color="000000"/>
              <w:left w:val="single" w:sz="4" w:space="0" w:color="000000"/>
              <w:bottom w:val="single" w:sz="4" w:space="0" w:color="000000"/>
              <w:right w:val="single" w:sz="4" w:space="0" w:color="000000"/>
            </w:tcBorders>
          </w:tcPr>
          <w:p w14:paraId="4BC9DA1C"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9C1528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b/>
                <w:sz w:val="24"/>
                <w:szCs w:val="24"/>
                <w:lang w:eastAsia="en-US"/>
              </w:rPr>
              <w:t>Практическое занятие</w:t>
            </w:r>
          </w:p>
        </w:tc>
        <w:tc>
          <w:tcPr>
            <w:tcW w:w="1559" w:type="dxa"/>
            <w:tcBorders>
              <w:top w:val="single" w:sz="4" w:space="0" w:color="000000"/>
              <w:left w:val="single" w:sz="4" w:space="0" w:color="000000"/>
              <w:bottom w:val="single" w:sz="4" w:space="0" w:color="000000"/>
              <w:right w:val="single" w:sz="4" w:space="0" w:color="000000"/>
            </w:tcBorders>
          </w:tcPr>
          <w:p w14:paraId="2888675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3F0CA46"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178CA138"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0F3DAEF7" w14:textId="77777777" w:rsidTr="001D290F">
        <w:trPr>
          <w:gridAfter w:val="3"/>
          <w:wAfter w:w="5529" w:type="dxa"/>
          <w:trHeight w:val="623"/>
        </w:trPr>
        <w:tc>
          <w:tcPr>
            <w:tcW w:w="709" w:type="dxa"/>
            <w:tcBorders>
              <w:top w:val="nil"/>
              <w:left w:val="single" w:sz="4" w:space="0" w:color="000000"/>
              <w:bottom w:val="single" w:sz="4" w:space="0" w:color="000000"/>
              <w:right w:val="single" w:sz="4" w:space="0" w:color="000000"/>
            </w:tcBorders>
            <w:hideMark/>
          </w:tcPr>
          <w:p w14:paraId="054A2E2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59</w:t>
            </w:r>
          </w:p>
          <w:p w14:paraId="09D930D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60</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C344594"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2C5E40EB"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w:t>
            </w:r>
            <w:proofErr w:type="gramStart"/>
            <w:r w:rsidRPr="001D290F">
              <w:rPr>
                <w:rFonts w:ascii="Times New Roman" w:eastAsia="Trebuchet MS" w:hAnsi="Times New Roman"/>
                <w:sz w:val="24"/>
                <w:szCs w:val="24"/>
                <w:lang w:eastAsia="en-US"/>
              </w:rPr>
              <w:t>12:«</w:t>
            </w:r>
            <w:proofErr w:type="gramEnd"/>
            <w:r w:rsidRPr="001D290F">
              <w:rPr>
                <w:rFonts w:ascii="Times New Roman" w:eastAsia="Trebuchet MS" w:hAnsi="Times New Roman"/>
                <w:sz w:val="24"/>
                <w:szCs w:val="24"/>
                <w:lang w:eastAsia="en-US"/>
              </w:rPr>
              <w:t>Составление сравнительной экономико-географической характеристики двух стран Северной и Латинской Америки»</w:t>
            </w:r>
          </w:p>
        </w:tc>
        <w:tc>
          <w:tcPr>
            <w:tcW w:w="1559" w:type="dxa"/>
            <w:tcBorders>
              <w:top w:val="single" w:sz="4" w:space="0" w:color="000000"/>
              <w:left w:val="single" w:sz="4" w:space="0" w:color="000000"/>
              <w:bottom w:val="single" w:sz="4" w:space="0" w:color="000000"/>
              <w:right w:val="single" w:sz="4" w:space="0" w:color="000000"/>
            </w:tcBorders>
            <w:hideMark/>
          </w:tcPr>
          <w:p w14:paraId="36ED3E7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4682B69F"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1FA4C59C"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31FAF073"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tcPr>
          <w:p w14:paraId="4C6E0389"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338A756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0"/>
                <w:sz w:val="24"/>
                <w:szCs w:val="24"/>
                <w:lang w:eastAsia="en-US"/>
              </w:rPr>
              <w:t>Тема 2.5. Австралия и Океания</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61C62FE7"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0B28A21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1984" w:type="dxa"/>
            <w:tcBorders>
              <w:top w:val="single" w:sz="4" w:space="0" w:color="000000"/>
              <w:left w:val="single" w:sz="4" w:space="0" w:color="000000"/>
              <w:bottom w:val="single" w:sz="4" w:space="0" w:color="000000"/>
              <w:right w:val="single" w:sz="4" w:space="0" w:color="000000"/>
            </w:tcBorders>
          </w:tcPr>
          <w:p w14:paraId="30DDFDE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4F635D31"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4780A997"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02E748D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61</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7DE22A81"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Австралия и Океания</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6885A53A"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6A20977B"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 ресурсного потенциала, населения и хозяйства.</w:t>
            </w:r>
          </w:p>
        </w:tc>
        <w:tc>
          <w:tcPr>
            <w:tcW w:w="1559" w:type="dxa"/>
            <w:vMerge w:val="restart"/>
            <w:tcBorders>
              <w:top w:val="single" w:sz="4" w:space="0" w:color="000000"/>
              <w:left w:val="single" w:sz="4" w:space="0" w:color="000000"/>
              <w:bottom w:val="single" w:sz="4" w:space="0" w:color="000000"/>
              <w:right w:val="single" w:sz="4" w:space="0" w:color="000000"/>
            </w:tcBorders>
          </w:tcPr>
          <w:p w14:paraId="7F603BB9"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29E01395"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45BF9D9"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278CAE9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5B125F2C"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1.стр.265-271</w:t>
            </w:r>
          </w:p>
          <w:p w14:paraId="6AD9FB0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271-272</w:t>
            </w:r>
          </w:p>
        </w:tc>
      </w:tr>
      <w:tr w:rsidR="001D290F" w:rsidRPr="001D290F" w14:paraId="577F0766" w14:textId="77777777" w:rsidTr="001D290F">
        <w:trPr>
          <w:gridAfter w:val="3"/>
          <w:wAfter w:w="5529" w:type="dxa"/>
          <w:trHeight w:val="931"/>
        </w:trPr>
        <w:tc>
          <w:tcPr>
            <w:tcW w:w="709" w:type="dxa"/>
            <w:tcBorders>
              <w:top w:val="nil"/>
              <w:left w:val="single" w:sz="4" w:space="0" w:color="000000"/>
              <w:bottom w:val="single" w:sz="4" w:space="0" w:color="000000"/>
              <w:right w:val="single" w:sz="4" w:space="0" w:color="000000"/>
            </w:tcBorders>
            <w:hideMark/>
          </w:tcPr>
          <w:p w14:paraId="2DF6E28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62</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5DBC6B"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6E125179"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CC91DB" w14:textId="77777777" w:rsidR="001D290F" w:rsidRPr="001D290F" w:rsidRDefault="001D290F" w:rsidP="001D290F">
            <w:pPr>
              <w:widowControl/>
              <w:rPr>
                <w:rFonts w:ascii="Times New Roman" w:eastAsia="Trebuchet MS" w:hAnsi="Times New Roman"/>
                <w:w w:val="95"/>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760464FC"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21A2FD01"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1.стр.271-274</w:t>
            </w:r>
          </w:p>
          <w:p w14:paraId="04D0C0BF"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272-273</w:t>
            </w:r>
          </w:p>
        </w:tc>
      </w:tr>
      <w:tr w:rsidR="001D290F" w:rsidRPr="001D290F" w14:paraId="6F2FC258"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tcPr>
          <w:p w14:paraId="3F4BADBF"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55553C1F" w14:textId="77777777" w:rsidR="001D290F" w:rsidRPr="001D290F" w:rsidRDefault="001D290F" w:rsidP="001D290F">
            <w:pPr>
              <w:autoSpaceDE w:val="0"/>
              <w:autoSpaceDN w:val="0"/>
              <w:ind w:right="57"/>
              <w:jc w:val="center"/>
              <w:rPr>
                <w:rFonts w:ascii="Times New Roman" w:eastAsia="Trebuchet MS" w:hAnsi="Times New Roman"/>
                <w:b/>
                <w:w w:val="90"/>
                <w:sz w:val="24"/>
                <w:szCs w:val="24"/>
                <w:lang w:eastAsia="en-US"/>
              </w:rPr>
            </w:pPr>
            <w:r w:rsidRPr="001D290F">
              <w:rPr>
                <w:rFonts w:ascii="Times New Roman" w:eastAsia="Trebuchet MS" w:hAnsi="Times New Roman"/>
                <w:b/>
                <w:w w:val="90"/>
                <w:sz w:val="24"/>
                <w:szCs w:val="24"/>
                <w:lang w:eastAsia="en-US"/>
              </w:rPr>
              <w:t>Тема 2.6.</w:t>
            </w:r>
          </w:p>
          <w:p w14:paraId="41F052E5" w14:textId="77777777" w:rsidR="001D290F" w:rsidRPr="001D290F" w:rsidRDefault="001D290F" w:rsidP="001D290F">
            <w:pPr>
              <w:autoSpaceDE w:val="0"/>
              <w:autoSpaceDN w:val="0"/>
              <w:ind w:right="57"/>
              <w:jc w:val="center"/>
              <w:rPr>
                <w:rFonts w:ascii="Times New Roman" w:eastAsia="Trebuchet MS" w:hAnsi="Times New Roman"/>
                <w:b/>
                <w:w w:val="90"/>
                <w:sz w:val="24"/>
                <w:szCs w:val="24"/>
                <w:lang w:eastAsia="en-US"/>
              </w:rPr>
            </w:pPr>
            <w:r w:rsidRPr="001D290F">
              <w:rPr>
                <w:rFonts w:ascii="Times New Roman" w:eastAsia="Trebuchet MS" w:hAnsi="Times New Roman"/>
                <w:b/>
                <w:w w:val="90"/>
                <w:sz w:val="24"/>
                <w:szCs w:val="24"/>
                <w:lang w:eastAsia="en-US"/>
              </w:rPr>
              <w:t xml:space="preserve"> Россия в современном мире</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3BA8E8AB"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000000"/>
              <w:right w:val="single" w:sz="4" w:space="0" w:color="000000"/>
            </w:tcBorders>
            <w:hideMark/>
          </w:tcPr>
          <w:p w14:paraId="59F2BAEA"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95"/>
                <w:sz w:val="24"/>
                <w:szCs w:val="24"/>
                <w:lang w:eastAsia="en-US"/>
              </w:rPr>
              <w:t>6</w:t>
            </w:r>
          </w:p>
        </w:tc>
        <w:tc>
          <w:tcPr>
            <w:tcW w:w="1984" w:type="dxa"/>
            <w:tcBorders>
              <w:top w:val="single" w:sz="4" w:space="0" w:color="000000"/>
              <w:left w:val="single" w:sz="4" w:space="0" w:color="000000"/>
              <w:bottom w:val="single" w:sz="4" w:space="0" w:color="000000"/>
              <w:right w:val="single" w:sz="4" w:space="0" w:color="000000"/>
            </w:tcBorders>
          </w:tcPr>
          <w:p w14:paraId="4FF9983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550934D"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736AA40A"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163F8DDA"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63</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F319C9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Россия в современном мире</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4D522A9F"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6439EBB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 Россия на политической карте мира. Изменение географического, геополитического и геоэкономического положения России на рубеже XX — XXI веков.</w:t>
            </w:r>
          </w:p>
        </w:tc>
        <w:tc>
          <w:tcPr>
            <w:tcW w:w="1559" w:type="dxa"/>
            <w:vMerge w:val="restart"/>
            <w:tcBorders>
              <w:top w:val="single" w:sz="4" w:space="0" w:color="000000"/>
              <w:left w:val="single" w:sz="4" w:space="0" w:color="000000"/>
              <w:bottom w:val="single" w:sz="4" w:space="0" w:color="000000"/>
              <w:right w:val="single" w:sz="4" w:space="0" w:color="000000"/>
            </w:tcBorders>
          </w:tcPr>
          <w:p w14:paraId="1D143F58"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2CCEDC7A"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6ECEF11" w14:textId="77777777" w:rsidR="001D290F" w:rsidRPr="001D290F" w:rsidRDefault="001D290F" w:rsidP="001D290F">
            <w:pPr>
              <w:autoSpaceDE w:val="0"/>
              <w:autoSpaceDN w:val="0"/>
              <w:ind w:right="57"/>
              <w:jc w:val="center"/>
              <w:rPr>
                <w:rFonts w:ascii="Times New Roman" w:eastAsia="Trebuchet MS" w:hAnsi="Times New Roman"/>
                <w:w w:val="95"/>
                <w:sz w:val="24"/>
                <w:szCs w:val="24"/>
                <w:lang w:eastAsia="en-US"/>
              </w:rPr>
            </w:pPr>
            <w:r w:rsidRPr="001D290F">
              <w:rPr>
                <w:rFonts w:ascii="Times New Roman" w:eastAsia="Trebuchet MS" w:hAnsi="Times New Roman"/>
                <w:w w:val="95"/>
                <w:sz w:val="24"/>
                <w:szCs w:val="24"/>
                <w:lang w:eastAsia="en-US"/>
              </w:rPr>
              <w:t>2</w:t>
            </w:r>
          </w:p>
        </w:tc>
        <w:tc>
          <w:tcPr>
            <w:tcW w:w="1984" w:type="dxa"/>
            <w:vMerge w:val="restart"/>
            <w:tcBorders>
              <w:top w:val="single" w:sz="4" w:space="0" w:color="000000"/>
              <w:left w:val="single" w:sz="4" w:space="0" w:color="000000"/>
              <w:bottom w:val="single" w:sz="4" w:space="0" w:color="000000"/>
              <w:right w:val="single" w:sz="4" w:space="0" w:color="000000"/>
            </w:tcBorders>
          </w:tcPr>
          <w:p w14:paraId="1A9C223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2DA4770" w14:textId="77777777" w:rsidR="001D290F" w:rsidRPr="001D290F" w:rsidRDefault="001D290F" w:rsidP="001D290F">
            <w:pPr>
              <w:autoSpaceDE w:val="0"/>
              <w:autoSpaceDN w:val="0"/>
              <w:ind w:right="57"/>
              <w:rPr>
                <w:rFonts w:ascii="Times New Roman" w:eastAsia="Trebuchet MS" w:hAnsi="Times New Roman"/>
                <w:szCs w:val="22"/>
                <w:lang w:eastAsia="en-US"/>
              </w:rPr>
            </w:pPr>
          </w:p>
          <w:p w14:paraId="3AF38641"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 277-284</w:t>
            </w:r>
          </w:p>
          <w:p w14:paraId="2B723B1D"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2. стр.  362-363</w:t>
            </w:r>
          </w:p>
          <w:p w14:paraId="585296A9"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23CA68E1" w14:textId="77777777" w:rsidTr="001D290F">
        <w:trPr>
          <w:gridAfter w:val="3"/>
          <w:wAfter w:w="5529" w:type="dxa"/>
          <w:trHeight w:val="1288"/>
        </w:trPr>
        <w:tc>
          <w:tcPr>
            <w:tcW w:w="709" w:type="dxa"/>
            <w:tcBorders>
              <w:top w:val="nil"/>
              <w:left w:val="single" w:sz="4" w:space="0" w:color="000000"/>
              <w:bottom w:val="single" w:sz="4" w:space="0" w:color="000000"/>
              <w:right w:val="single" w:sz="4" w:space="0" w:color="000000"/>
            </w:tcBorders>
            <w:hideMark/>
          </w:tcPr>
          <w:p w14:paraId="5D23FAE2"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64</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85C95A1"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22E5200D"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B0B4F0A" w14:textId="77777777" w:rsidR="001D290F" w:rsidRPr="001D290F" w:rsidRDefault="001D290F" w:rsidP="001D290F">
            <w:pPr>
              <w:widowControl/>
              <w:rPr>
                <w:rFonts w:ascii="Times New Roman" w:eastAsia="Trebuchet MS" w:hAnsi="Times New Roman"/>
                <w:w w:val="95"/>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0BE414F1"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hideMark/>
          </w:tcPr>
          <w:p w14:paraId="48042104"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1.стр.285-289</w:t>
            </w:r>
          </w:p>
          <w:p w14:paraId="61736A85" w14:textId="77777777" w:rsidR="001D290F" w:rsidRPr="001D290F" w:rsidRDefault="001D290F" w:rsidP="001D290F">
            <w:pPr>
              <w:autoSpaceDE w:val="0"/>
              <w:autoSpaceDN w:val="0"/>
              <w:ind w:right="57"/>
              <w:rPr>
                <w:rFonts w:ascii="Times New Roman" w:eastAsia="Trebuchet MS" w:hAnsi="Times New Roman"/>
                <w:sz w:val="26"/>
                <w:szCs w:val="22"/>
                <w:lang w:eastAsia="en-US"/>
              </w:rPr>
            </w:pPr>
            <w:r w:rsidRPr="001D290F">
              <w:rPr>
                <w:rFonts w:ascii="Times New Roman" w:eastAsia="Trebuchet MS" w:hAnsi="Times New Roman"/>
                <w:szCs w:val="22"/>
                <w:lang w:eastAsia="en-US"/>
              </w:rPr>
              <w:t>2. стр.  363-372</w:t>
            </w:r>
          </w:p>
        </w:tc>
      </w:tr>
      <w:tr w:rsidR="001D290F" w:rsidRPr="001D290F" w14:paraId="519DB64D" w14:textId="77777777" w:rsidTr="001D290F">
        <w:trPr>
          <w:gridAfter w:val="3"/>
          <w:wAfter w:w="5529" w:type="dxa"/>
          <w:trHeight w:val="311"/>
        </w:trPr>
        <w:tc>
          <w:tcPr>
            <w:tcW w:w="709" w:type="dxa"/>
            <w:tcBorders>
              <w:top w:val="nil"/>
              <w:left w:val="single" w:sz="4" w:space="0" w:color="000000"/>
              <w:bottom w:val="single" w:sz="4" w:space="0" w:color="000000"/>
              <w:right w:val="single" w:sz="4" w:space="0" w:color="000000"/>
            </w:tcBorders>
          </w:tcPr>
          <w:p w14:paraId="27263D2E"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105E575"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5A40618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b/>
                <w:sz w:val="24"/>
                <w:szCs w:val="24"/>
                <w:lang w:eastAsia="en-US"/>
              </w:rPr>
              <w:t>Практические занятия</w:t>
            </w:r>
          </w:p>
        </w:tc>
        <w:tc>
          <w:tcPr>
            <w:tcW w:w="1559" w:type="dxa"/>
            <w:tcBorders>
              <w:top w:val="single" w:sz="4" w:space="0" w:color="000000"/>
              <w:left w:val="single" w:sz="4" w:space="0" w:color="000000"/>
              <w:bottom w:val="single" w:sz="4" w:space="0" w:color="000000"/>
              <w:right w:val="single" w:sz="4" w:space="0" w:color="000000"/>
            </w:tcBorders>
          </w:tcPr>
          <w:p w14:paraId="72E9DEA4"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110F2F25"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0E9051C5"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28F748C2" w14:textId="77777777" w:rsidTr="001D290F">
        <w:trPr>
          <w:gridAfter w:val="3"/>
          <w:wAfter w:w="5529" w:type="dxa"/>
          <w:trHeight w:val="942"/>
        </w:trPr>
        <w:tc>
          <w:tcPr>
            <w:tcW w:w="709" w:type="dxa"/>
            <w:tcBorders>
              <w:top w:val="single" w:sz="4" w:space="0" w:color="000000"/>
              <w:left w:val="single" w:sz="4" w:space="0" w:color="000000"/>
              <w:bottom w:val="single" w:sz="4" w:space="0" w:color="000000"/>
              <w:right w:val="single" w:sz="4" w:space="0" w:color="000000"/>
            </w:tcBorders>
            <w:hideMark/>
          </w:tcPr>
          <w:p w14:paraId="2A67899B"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65</w:t>
            </w:r>
          </w:p>
          <w:p w14:paraId="6116CCC8"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66</w:t>
            </w:r>
          </w:p>
        </w:tc>
        <w:tc>
          <w:tcPr>
            <w:tcW w:w="1843" w:type="dxa"/>
            <w:tcBorders>
              <w:top w:val="single" w:sz="4" w:space="0" w:color="000000"/>
              <w:left w:val="single" w:sz="4" w:space="0" w:color="000000"/>
              <w:bottom w:val="single" w:sz="4" w:space="0" w:color="000000"/>
              <w:right w:val="single" w:sz="4" w:space="0" w:color="000000"/>
            </w:tcBorders>
          </w:tcPr>
          <w:p w14:paraId="42BB0DD1"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D0DD9C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tc>
        <w:tc>
          <w:tcPr>
            <w:tcW w:w="1559" w:type="dxa"/>
            <w:vMerge w:val="restart"/>
            <w:tcBorders>
              <w:top w:val="single" w:sz="4" w:space="0" w:color="000000"/>
              <w:left w:val="single" w:sz="4" w:space="0" w:color="000000"/>
              <w:bottom w:val="single" w:sz="4" w:space="0" w:color="000000"/>
              <w:right w:val="single" w:sz="4" w:space="0" w:color="000000"/>
            </w:tcBorders>
          </w:tcPr>
          <w:p w14:paraId="376777E3"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76F10D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AE5C5A0"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4</w:t>
            </w:r>
          </w:p>
        </w:tc>
        <w:tc>
          <w:tcPr>
            <w:tcW w:w="2284" w:type="dxa"/>
            <w:vMerge/>
            <w:tcBorders>
              <w:top w:val="single" w:sz="4" w:space="0" w:color="000000"/>
              <w:left w:val="single" w:sz="4" w:space="0" w:color="000000"/>
              <w:bottom w:val="single" w:sz="4" w:space="0" w:color="000000"/>
              <w:right w:val="single" w:sz="4" w:space="0" w:color="000000"/>
            </w:tcBorders>
            <w:vAlign w:val="center"/>
            <w:hideMark/>
          </w:tcPr>
          <w:p w14:paraId="7BDB4378"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5B84337"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706258D9" w14:textId="77777777" w:rsidTr="001D290F">
        <w:trPr>
          <w:gridAfter w:val="3"/>
          <w:wAfter w:w="5529" w:type="dxa"/>
          <w:trHeight w:val="433"/>
        </w:trPr>
        <w:tc>
          <w:tcPr>
            <w:tcW w:w="709" w:type="dxa"/>
            <w:tcBorders>
              <w:top w:val="single" w:sz="4" w:space="0" w:color="000000"/>
              <w:left w:val="single" w:sz="4" w:space="0" w:color="000000"/>
              <w:bottom w:val="single" w:sz="4" w:space="0" w:color="000000"/>
              <w:right w:val="single" w:sz="4" w:space="0" w:color="000000"/>
            </w:tcBorders>
            <w:hideMark/>
          </w:tcPr>
          <w:p w14:paraId="31AF01A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67</w:t>
            </w:r>
          </w:p>
          <w:p w14:paraId="21DF794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68</w:t>
            </w:r>
          </w:p>
        </w:tc>
        <w:tc>
          <w:tcPr>
            <w:tcW w:w="1843" w:type="dxa"/>
            <w:tcBorders>
              <w:top w:val="single" w:sz="4" w:space="0" w:color="000000"/>
              <w:left w:val="single" w:sz="4" w:space="0" w:color="000000"/>
              <w:bottom w:val="single" w:sz="4" w:space="0" w:color="000000"/>
              <w:right w:val="single" w:sz="4" w:space="0" w:color="000000"/>
            </w:tcBorders>
          </w:tcPr>
          <w:p w14:paraId="153D4EB3"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6C00E6B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№14: «Определение отраслевой и территориальной структуры внешней торговли товарами России»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99F00F2" w14:textId="77777777" w:rsidR="001D290F" w:rsidRPr="001D290F" w:rsidRDefault="001D290F" w:rsidP="001D290F">
            <w:pPr>
              <w:widowControl/>
              <w:rPr>
                <w:rFonts w:ascii="Times New Roman" w:eastAsia="Trebuchet MS" w:hAnsi="Times New Roman"/>
                <w:sz w:val="24"/>
                <w:szCs w:val="24"/>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63F42C70"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959AD84"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5417E98A" w14:textId="77777777" w:rsidTr="001D290F">
        <w:trPr>
          <w:gridAfter w:val="2"/>
          <w:wAfter w:w="3686" w:type="dxa"/>
          <w:trHeight w:val="313"/>
        </w:trPr>
        <w:tc>
          <w:tcPr>
            <w:tcW w:w="709" w:type="dxa"/>
            <w:tcBorders>
              <w:top w:val="single" w:sz="4" w:space="0" w:color="000000"/>
              <w:left w:val="single" w:sz="4" w:space="0" w:color="000000"/>
              <w:bottom w:val="single" w:sz="4" w:space="0" w:color="000000"/>
              <w:right w:val="single" w:sz="4" w:space="0" w:color="000000"/>
            </w:tcBorders>
          </w:tcPr>
          <w:p w14:paraId="07F76A0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p>
        </w:tc>
        <w:tc>
          <w:tcPr>
            <w:tcW w:w="9923" w:type="dxa"/>
            <w:gridSpan w:val="3"/>
            <w:tcBorders>
              <w:top w:val="single" w:sz="4" w:space="0" w:color="000000"/>
              <w:left w:val="single" w:sz="4" w:space="0" w:color="000000"/>
              <w:bottom w:val="single" w:sz="4" w:space="0" w:color="000000"/>
              <w:right w:val="single" w:sz="4" w:space="0" w:color="000000"/>
            </w:tcBorders>
            <w:hideMark/>
          </w:tcPr>
          <w:p w14:paraId="39AA74DE"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Раздел 3. Глобальные проблемы человечества</w:t>
            </w:r>
          </w:p>
        </w:tc>
        <w:tc>
          <w:tcPr>
            <w:tcW w:w="1559" w:type="dxa"/>
            <w:tcBorders>
              <w:top w:val="single" w:sz="4" w:space="0" w:color="000000"/>
              <w:left w:val="single" w:sz="4" w:space="0" w:color="000000"/>
              <w:bottom w:val="single" w:sz="4" w:space="0" w:color="000000"/>
              <w:right w:val="single" w:sz="4" w:space="0" w:color="000000"/>
            </w:tcBorders>
            <w:hideMark/>
          </w:tcPr>
          <w:p w14:paraId="5B522D95"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w w:val="89"/>
                <w:sz w:val="24"/>
                <w:szCs w:val="24"/>
                <w:lang w:eastAsia="en-US"/>
              </w:rPr>
              <w:t>2</w:t>
            </w:r>
          </w:p>
        </w:tc>
        <w:tc>
          <w:tcPr>
            <w:tcW w:w="1984" w:type="dxa"/>
            <w:tcBorders>
              <w:top w:val="single" w:sz="4" w:space="0" w:color="000000"/>
              <w:left w:val="single" w:sz="4" w:space="0" w:color="000000"/>
              <w:bottom w:val="single" w:sz="4" w:space="0" w:color="000000"/>
              <w:right w:val="single" w:sz="4" w:space="0" w:color="000000"/>
            </w:tcBorders>
          </w:tcPr>
          <w:p w14:paraId="7AAB8B29"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206A287"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395C79E" w14:textId="77777777" w:rsidR="001D290F" w:rsidRPr="001D290F" w:rsidRDefault="001D290F" w:rsidP="001D290F">
            <w:pPr>
              <w:autoSpaceDE w:val="0"/>
              <w:autoSpaceDN w:val="0"/>
              <w:ind w:right="57"/>
              <w:rPr>
                <w:rFonts w:ascii="Times New Roman" w:eastAsia="Trebuchet MS" w:hAnsi="Times New Roman"/>
                <w:sz w:val="26"/>
                <w:szCs w:val="22"/>
                <w:lang w:eastAsia="en-US"/>
              </w:rPr>
            </w:pPr>
          </w:p>
        </w:tc>
      </w:tr>
      <w:tr w:rsidR="001D290F" w:rsidRPr="001D290F" w14:paraId="3718AAD1" w14:textId="77777777" w:rsidTr="001D290F">
        <w:trPr>
          <w:gridAfter w:val="3"/>
          <w:wAfter w:w="5529" w:type="dxa"/>
          <w:trHeight w:val="311"/>
        </w:trPr>
        <w:tc>
          <w:tcPr>
            <w:tcW w:w="709" w:type="dxa"/>
            <w:tcBorders>
              <w:top w:val="single" w:sz="4" w:space="0" w:color="000000"/>
              <w:left w:val="single" w:sz="4" w:space="0" w:color="000000"/>
              <w:bottom w:val="single" w:sz="4" w:space="0" w:color="auto"/>
              <w:right w:val="single" w:sz="4" w:space="0" w:color="000000"/>
            </w:tcBorders>
          </w:tcPr>
          <w:p w14:paraId="346737C3" w14:textId="77777777" w:rsidR="001D290F" w:rsidRPr="001D290F" w:rsidRDefault="001D290F" w:rsidP="001D290F">
            <w:pPr>
              <w:autoSpaceDE w:val="0"/>
              <w:autoSpaceDN w:val="0"/>
              <w:ind w:right="57"/>
              <w:jc w:val="center"/>
              <w:rPr>
                <w:rFonts w:ascii="Times New Roman" w:eastAsia="Trebuchet MS" w:hAnsi="Times New Roman"/>
                <w:w w:val="85"/>
                <w:sz w:val="24"/>
                <w:szCs w:val="24"/>
                <w:lang w:eastAsia="en-US"/>
              </w:rPr>
            </w:pPr>
          </w:p>
        </w:tc>
        <w:tc>
          <w:tcPr>
            <w:tcW w:w="1843" w:type="dxa"/>
            <w:tcBorders>
              <w:top w:val="single" w:sz="4" w:space="0" w:color="000000"/>
              <w:left w:val="single" w:sz="4" w:space="0" w:color="000000"/>
              <w:bottom w:val="single" w:sz="4" w:space="0" w:color="auto"/>
              <w:right w:val="single" w:sz="4" w:space="0" w:color="000000"/>
            </w:tcBorders>
            <w:hideMark/>
          </w:tcPr>
          <w:p w14:paraId="76D30B81"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Тема 3.1.</w:t>
            </w:r>
          </w:p>
          <w:p w14:paraId="196D41A3"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Классификация глобальных проблем.</w:t>
            </w:r>
          </w:p>
          <w:p w14:paraId="0F7BC1BD"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b/>
                <w:sz w:val="24"/>
                <w:szCs w:val="24"/>
                <w:lang w:eastAsia="en-US"/>
              </w:rPr>
              <w:t>Глобальные прогнозы, гипотезы и проекты</w:t>
            </w:r>
          </w:p>
        </w:tc>
        <w:tc>
          <w:tcPr>
            <w:tcW w:w="8080" w:type="dxa"/>
            <w:gridSpan w:val="2"/>
            <w:tcBorders>
              <w:top w:val="single" w:sz="4" w:space="0" w:color="000000"/>
              <w:left w:val="single" w:sz="4" w:space="0" w:color="000000"/>
              <w:bottom w:val="single" w:sz="4" w:space="0" w:color="000000"/>
              <w:right w:val="single" w:sz="4" w:space="0" w:color="000000"/>
            </w:tcBorders>
            <w:hideMark/>
          </w:tcPr>
          <w:p w14:paraId="19C439FE"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Содержание учебного материала</w:t>
            </w:r>
          </w:p>
        </w:tc>
        <w:tc>
          <w:tcPr>
            <w:tcW w:w="1559" w:type="dxa"/>
            <w:tcBorders>
              <w:top w:val="single" w:sz="4" w:space="0" w:color="000000"/>
              <w:left w:val="single" w:sz="4" w:space="0" w:color="000000"/>
              <w:bottom w:val="single" w:sz="4" w:space="0" w:color="auto"/>
              <w:right w:val="single" w:sz="4" w:space="0" w:color="000000"/>
            </w:tcBorders>
            <w:hideMark/>
          </w:tcPr>
          <w:p w14:paraId="17F17FF2"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2</w:t>
            </w:r>
          </w:p>
        </w:tc>
        <w:tc>
          <w:tcPr>
            <w:tcW w:w="1984" w:type="dxa"/>
            <w:tcBorders>
              <w:top w:val="single" w:sz="4" w:space="0" w:color="000000"/>
              <w:left w:val="single" w:sz="4" w:space="0" w:color="000000"/>
              <w:bottom w:val="single" w:sz="4" w:space="0" w:color="auto"/>
              <w:right w:val="single" w:sz="4" w:space="0" w:color="000000"/>
            </w:tcBorders>
          </w:tcPr>
          <w:p w14:paraId="26C6230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nil"/>
              <w:left w:val="single" w:sz="4" w:space="0" w:color="000000"/>
              <w:bottom w:val="single" w:sz="4" w:space="0" w:color="auto"/>
              <w:right w:val="single" w:sz="4" w:space="0" w:color="000000"/>
            </w:tcBorders>
          </w:tcPr>
          <w:p w14:paraId="1A39D121" w14:textId="77777777" w:rsidR="001D290F" w:rsidRPr="001D290F" w:rsidRDefault="001D290F" w:rsidP="001D290F">
            <w:pPr>
              <w:autoSpaceDE w:val="0"/>
              <w:autoSpaceDN w:val="0"/>
              <w:ind w:right="57"/>
              <w:rPr>
                <w:rFonts w:ascii="Times New Roman" w:eastAsia="Trebuchet MS" w:hAnsi="Times New Roman"/>
                <w:sz w:val="2"/>
                <w:szCs w:val="2"/>
                <w:lang w:eastAsia="en-US"/>
              </w:rPr>
            </w:pPr>
          </w:p>
        </w:tc>
      </w:tr>
      <w:tr w:rsidR="001D290F" w:rsidRPr="001D290F" w14:paraId="146890E3" w14:textId="77777777" w:rsidTr="001D290F">
        <w:trPr>
          <w:gridAfter w:val="3"/>
          <w:wAfter w:w="5529" w:type="dxa"/>
          <w:trHeight w:val="1491"/>
        </w:trPr>
        <w:tc>
          <w:tcPr>
            <w:tcW w:w="709" w:type="dxa"/>
            <w:tcBorders>
              <w:top w:val="single" w:sz="4" w:space="0" w:color="auto"/>
              <w:left w:val="single" w:sz="4" w:space="0" w:color="auto"/>
              <w:bottom w:val="single" w:sz="4" w:space="0" w:color="auto"/>
              <w:right w:val="single" w:sz="4" w:space="0" w:color="auto"/>
            </w:tcBorders>
            <w:hideMark/>
          </w:tcPr>
          <w:p w14:paraId="485DE6D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lastRenderedPageBreak/>
              <w:t>69</w:t>
            </w:r>
          </w:p>
        </w:tc>
        <w:tc>
          <w:tcPr>
            <w:tcW w:w="1843" w:type="dxa"/>
            <w:vMerge w:val="restart"/>
            <w:tcBorders>
              <w:top w:val="single" w:sz="4" w:space="0" w:color="auto"/>
              <w:left w:val="single" w:sz="4" w:space="0" w:color="auto"/>
              <w:bottom w:val="single" w:sz="4" w:space="0" w:color="000000"/>
              <w:right w:val="single" w:sz="4" w:space="0" w:color="auto"/>
            </w:tcBorders>
          </w:tcPr>
          <w:p w14:paraId="556ED5C6"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Классификация глобальных проблем</w:t>
            </w:r>
          </w:p>
          <w:p w14:paraId="180BE1D4"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p>
        </w:tc>
        <w:tc>
          <w:tcPr>
            <w:tcW w:w="8080" w:type="dxa"/>
            <w:gridSpan w:val="2"/>
            <w:tcBorders>
              <w:top w:val="single" w:sz="4" w:space="0" w:color="000000"/>
              <w:left w:val="single" w:sz="4" w:space="0" w:color="auto"/>
              <w:bottom w:val="single" w:sz="4" w:space="0" w:color="000000"/>
              <w:right w:val="single" w:sz="4" w:space="0" w:color="auto"/>
            </w:tcBorders>
            <w:hideMark/>
          </w:tcPr>
          <w:p w14:paraId="1AE32DC7"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Теоретическое обучение</w:t>
            </w:r>
          </w:p>
          <w:p w14:paraId="185FE1C5"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Глобальные проблемы человечества. Глобальные процессы.</w:t>
            </w:r>
          </w:p>
          <w:p w14:paraId="3164F81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w:t>
            </w:r>
          </w:p>
        </w:tc>
        <w:tc>
          <w:tcPr>
            <w:tcW w:w="1559" w:type="dxa"/>
            <w:vMerge w:val="restart"/>
            <w:tcBorders>
              <w:top w:val="single" w:sz="4" w:space="0" w:color="auto"/>
              <w:left w:val="single" w:sz="4" w:space="0" w:color="auto"/>
              <w:bottom w:val="single" w:sz="4" w:space="0" w:color="auto"/>
              <w:right w:val="single" w:sz="4" w:space="0" w:color="auto"/>
            </w:tcBorders>
          </w:tcPr>
          <w:p w14:paraId="098D722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2620590"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557C174A"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149651A5"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p w14:paraId="65C6DFA9"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2</w:t>
            </w:r>
          </w:p>
        </w:tc>
        <w:tc>
          <w:tcPr>
            <w:tcW w:w="1984" w:type="dxa"/>
            <w:vMerge w:val="restart"/>
            <w:tcBorders>
              <w:top w:val="single" w:sz="4" w:space="0" w:color="auto"/>
              <w:left w:val="single" w:sz="4" w:space="0" w:color="auto"/>
              <w:bottom w:val="single" w:sz="4" w:space="0" w:color="auto"/>
              <w:right w:val="single" w:sz="4" w:space="0" w:color="auto"/>
            </w:tcBorders>
          </w:tcPr>
          <w:p w14:paraId="197F437E" w14:textId="77777777" w:rsidR="001D290F" w:rsidRPr="001D290F" w:rsidRDefault="001D290F" w:rsidP="001D290F">
            <w:pPr>
              <w:autoSpaceDE w:val="0"/>
              <w:autoSpaceDN w:val="0"/>
              <w:jc w:val="center"/>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424CFE3B"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1.стр.291-293</w:t>
            </w:r>
          </w:p>
          <w:p w14:paraId="1EC205E3"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380</w:t>
            </w:r>
          </w:p>
        </w:tc>
      </w:tr>
      <w:tr w:rsidR="001D290F" w:rsidRPr="001D290F" w14:paraId="5636CC1D" w14:textId="77777777" w:rsidTr="001D290F">
        <w:trPr>
          <w:gridAfter w:val="3"/>
          <w:wAfter w:w="5529" w:type="dxa"/>
          <w:trHeight w:val="1039"/>
        </w:trPr>
        <w:tc>
          <w:tcPr>
            <w:tcW w:w="709" w:type="dxa"/>
            <w:tcBorders>
              <w:top w:val="single" w:sz="4" w:space="0" w:color="auto"/>
              <w:left w:val="single" w:sz="4" w:space="0" w:color="000000"/>
              <w:bottom w:val="single" w:sz="4" w:space="0" w:color="000000"/>
              <w:right w:val="single" w:sz="4" w:space="0" w:color="000000"/>
            </w:tcBorders>
            <w:hideMark/>
          </w:tcPr>
          <w:p w14:paraId="0A8B098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70</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12F8D783" w14:textId="77777777" w:rsidR="001D290F" w:rsidRPr="001D290F" w:rsidRDefault="001D290F" w:rsidP="001D290F">
            <w:pPr>
              <w:widowControl/>
              <w:rPr>
                <w:rFonts w:ascii="Times New Roman" w:eastAsia="Trebuchet MS" w:hAnsi="Times New Roman"/>
                <w:sz w:val="24"/>
                <w:szCs w:val="24"/>
                <w:lang w:eastAsia="en-US"/>
              </w:rPr>
            </w:pPr>
          </w:p>
        </w:tc>
        <w:tc>
          <w:tcPr>
            <w:tcW w:w="8080" w:type="dxa"/>
            <w:gridSpan w:val="2"/>
            <w:tcBorders>
              <w:top w:val="single" w:sz="4" w:space="0" w:color="000000"/>
              <w:left w:val="single" w:sz="4" w:space="0" w:color="000000"/>
              <w:bottom w:val="single" w:sz="4" w:space="0" w:color="000000"/>
              <w:right w:val="single" w:sz="4" w:space="0" w:color="auto"/>
            </w:tcBorders>
            <w:hideMark/>
          </w:tcPr>
          <w:p w14:paraId="6F7065CC"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w:t>
            </w:r>
          </w:p>
          <w:p w14:paraId="45FE3F91" w14:textId="77777777" w:rsidR="001D290F" w:rsidRPr="001D290F" w:rsidRDefault="001D290F" w:rsidP="001D290F">
            <w:pPr>
              <w:autoSpaceDE w:val="0"/>
              <w:autoSpaceDN w:val="0"/>
              <w:ind w:right="57"/>
              <w:jc w:val="both"/>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Роль географии в решении глобальных проблем человечества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D96C47" w14:textId="77777777" w:rsidR="001D290F" w:rsidRPr="001D290F" w:rsidRDefault="001D290F" w:rsidP="001D290F">
            <w:pPr>
              <w:widowControl/>
              <w:rPr>
                <w:rFonts w:ascii="Times New Roman" w:eastAsia="Trebuchet MS" w:hAnsi="Times New Roman"/>
                <w:sz w:val="24"/>
                <w:szCs w:val="24"/>
                <w:lang w:eastAsia="en-US"/>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411BA806"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hideMark/>
          </w:tcPr>
          <w:p w14:paraId="5D09CBEA" w14:textId="77777777" w:rsidR="001D290F" w:rsidRPr="001D290F" w:rsidRDefault="001D290F" w:rsidP="001D290F">
            <w:pPr>
              <w:autoSpaceDE w:val="0"/>
              <w:autoSpaceDN w:val="0"/>
              <w:ind w:right="57"/>
              <w:rPr>
                <w:rFonts w:ascii="Times New Roman" w:eastAsia="Trebuchet MS" w:hAnsi="Times New Roman"/>
                <w:szCs w:val="22"/>
                <w:lang w:eastAsia="en-US"/>
              </w:rPr>
            </w:pPr>
            <w:r w:rsidRPr="001D290F">
              <w:rPr>
                <w:rFonts w:ascii="Times New Roman" w:eastAsia="Trebuchet MS" w:hAnsi="Times New Roman"/>
                <w:szCs w:val="22"/>
                <w:lang w:eastAsia="en-US"/>
              </w:rPr>
              <w:t>1.стр.293-305</w:t>
            </w:r>
          </w:p>
          <w:p w14:paraId="5BE0B2C3" w14:textId="77777777" w:rsidR="001D290F" w:rsidRPr="001D290F" w:rsidRDefault="001D290F" w:rsidP="001D290F">
            <w:pPr>
              <w:autoSpaceDE w:val="0"/>
              <w:autoSpaceDN w:val="0"/>
              <w:ind w:right="57"/>
              <w:rPr>
                <w:rFonts w:ascii="Times New Roman" w:eastAsia="Trebuchet MS" w:hAnsi="Times New Roman"/>
                <w:sz w:val="2"/>
                <w:szCs w:val="2"/>
                <w:lang w:eastAsia="en-US"/>
              </w:rPr>
            </w:pPr>
            <w:r w:rsidRPr="001D290F">
              <w:rPr>
                <w:rFonts w:ascii="Times New Roman" w:eastAsia="Trebuchet MS" w:hAnsi="Times New Roman"/>
                <w:szCs w:val="22"/>
                <w:lang w:eastAsia="en-US"/>
              </w:rPr>
              <w:t>2. стр. 380-390</w:t>
            </w:r>
          </w:p>
        </w:tc>
      </w:tr>
      <w:tr w:rsidR="001D290F" w:rsidRPr="001D290F" w14:paraId="1AE92836" w14:textId="77777777" w:rsidTr="001D290F">
        <w:trPr>
          <w:gridAfter w:val="2"/>
          <w:wAfter w:w="3686" w:type="dxa"/>
          <w:trHeight w:val="311"/>
        </w:trPr>
        <w:tc>
          <w:tcPr>
            <w:tcW w:w="709" w:type="dxa"/>
            <w:tcBorders>
              <w:top w:val="single" w:sz="4" w:space="0" w:color="000000"/>
              <w:left w:val="single" w:sz="4" w:space="0" w:color="000000"/>
              <w:bottom w:val="single" w:sz="4" w:space="0" w:color="000000"/>
              <w:right w:val="single" w:sz="4" w:space="0" w:color="000000"/>
            </w:tcBorders>
            <w:hideMark/>
          </w:tcPr>
          <w:p w14:paraId="0F41563F"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71</w:t>
            </w:r>
          </w:p>
          <w:p w14:paraId="58965CF7"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72</w:t>
            </w:r>
          </w:p>
        </w:tc>
        <w:tc>
          <w:tcPr>
            <w:tcW w:w="9923" w:type="dxa"/>
            <w:gridSpan w:val="3"/>
            <w:tcBorders>
              <w:top w:val="single" w:sz="4" w:space="0" w:color="000000"/>
              <w:left w:val="single" w:sz="4" w:space="0" w:color="000000"/>
              <w:bottom w:val="single" w:sz="4" w:space="0" w:color="000000"/>
              <w:right w:val="single" w:sz="4" w:space="0" w:color="000000"/>
            </w:tcBorders>
            <w:hideMark/>
          </w:tcPr>
          <w:p w14:paraId="1B7964C5" w14:textId="77777777" w:rsidR="001D290F" w:rsidRPr="001D290F" w:rsidRDefault="001D290F" w:rsidP="001D290F">
            <w:pPr>
              <w:autoSpaceDE w:val="0"/>
              <w:autoSpaceDN w:val="0"/>
              <w:ind w:right="57"/>
              <w:rPr>
                <w:rFonts w:ascii="Times New Roman" w:eastAsia="Trebuchet MS" w:hAnsi="Times New Roman"/>
                <w:sz w:val="24"/>
                <w:szCs w:val="24"/>
                <w:lang w:eastAsia="en-US"/>
              </w:rPr>
            </w:pPr>
            <w:r w:rsidRPr="001D290F">
              <w:rPr>
                <w:rFonts w:ascii="Times New Roman" w:eastAsia="Trebuchet MS" w:hAnsi="Times New Roman"/>
                <w:sz w:val="24"/>
                <w:szCs w:val="24"/>
                <w:lang w:eastAsia="en-US"/>
              </w:rPr>
              <w:t>Дифференцированный зачет</w:t>
            </w:r>
          </w:p>
        </w:tc>
        <w:tc>
          <w:tcPr>
            <w:tcW w:w="1559" w:type="dxa"/>
            <w:tcBorders>
              <w:top w:val="single" w:sz="4" w:space="0" w:color="auto"/>
              <w:left w:val="single" w:sz="4" w:space="0" w:color="000000"/>
              <w:bottom w:val="single" w:sz="4" w:space="0" w:color="000000"/>
              <w:right w:val="single" w:sz="4" w:space="0" w:color="000000"/>
            </w:tcBorders>
            <w:hideMark/>
          </w:tcPr>
          <w:p w14:paraId="1B1BA8C5" w14:textId="77777777" w:rsidR="001D290F" w:rsidRPr="001D290F" w:rsidRDefault="001D290F" w:rsidP="001D290F">
            <w:pPr>
              <w:autoSpaceDE w:val="0"/>
              <w:autoSpaceDN w:val="0"/>
              <w:ind w:right="57"/>
              <w:jc w:val="center"/>
              <w:rPr>
                <w:rFonts w:ascii="Times New Roman" w:eastAsia="Trebuchet MS" w:hAnsi="Times New Roman"/>
                <w:sz w:val="24"/>
                <w:szCs w:val="24"/>
                <w:lang w:eastAsia="en-US"/>
              </w:rPr>
            </w:pPr>
            <w:r w:rsidRPr="001D290F">
              <w:rPr>
                <w:rFonts w:ascii="Times New Roman" w:eastAsia="Trebuchet MS" w:hAnsi="Times New Roman"/>
                <w:w w:val="95"/>
                <w:sz w:val="24"/>
                <w:szCs w:val="24"/>
                <w:lang w:eastAsia="en-US"/>
              </w:rPr>
              <w:t>2</w:t>
            </w:r>
          </w:p>
        </w:tc>
        <w:tc>
          <w:tcPr>
            <w:tcW w:w="1984" w:type="dxa"/>
            <w:vMerge w:val="restart"/>
            <w:tcBorders>
              <w:top w:val="single" w:sz="4" w:space="0" w:color="auto"/>
              <w:left w:val="single" w:sz="4" w:space="0" w:color="000000"/>
              <w:bottom w:val="single" w:sz="4" w:space="0" w:color="000000"/>
              <w:right w:val="single" w:sz="4" w:space="0" w:color="000000"/>
            </w:tcBorders>
          </w:tcPr>
          <w:p w14:paraId="0F2640D2"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auto"/>
              <w:left w:val="single" w:sz="4" w:space="0" w:color="000000"/>
              <w:bottom w:val="single" w:sz="4" w:space="0" w:color="000000"/>
              <w:right w:val="single" w:sz="4" w:space="0" w:color="000000"/>
            </w:tcBorders>
          </w:tcPr>
          <w:p w14:paraId="4991750E"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C447FD6" w14:textId="77777777" w:rsidR="001D290F" w:rsidRPr="001D290F" w:rsidRDefault="001D290F" w:rsidP="001D290F">
            <w:pPr>
              <w:autoSpaceDE w:val="0"/>
              <w:autoSpaceDN w:val="0"/>
              <w:ind w:right="57"/>
              <w:rPr>
                <w:rFonts w:ascii="Times New Roman" w:eastAsia="Trebuchet MS" w:hAnsi="Times New Roman"/>
                <w:szCs w:val="22"/>
                <w:lang w:eastAsia="en-US"/>
              </w:rPr>
            </w:pPr>
          </w:p>
        </w:tc>
      </w:tr>
      <w:tr w:rsidR="001D290F" w:rsidRPr="001D290F" w14:paraId="2DF67C87" w14:textId="77777777" w:rsidTr="001D290F">
        <w:trPr>
          <w:gridAfter w:val="3"/>
          <w:wAfter w:w="5529" w:type="dxa"/>
          <w:trHeight w:val="311"/>
        </w:trPr>
        <w:tc>
          <w:tcPr>
            <w:tcW w:w="709" w:type="dxa"/>
            <w:tcBorders>
              <w:top w:val="single" w:sz="4" w:space="0" w:color="000000"/>
              <w:left w:val="single" w:sz="4" w:space="0" w:color="000000"/>
              <w:bottom w:val="single" w:sz="4" w:space="0" w:color="000000"/>
              <w:right w:val="single" w:sz="4" w:space="0" w:color="000000"/>
            </w:tcBorders>
          </w:tcPr>
          <w:p w14:paraId="7DB84FA5" w14:textId="77777777" w:rsidR="001D290F" w:rsidRPr="001D290F" w:rsidRDefault="001D290F" w:rsidP="001D290F">
            <w:pPr>
              <w:autoSpaceDE w:val="0"/>
              <w:autoSpaceDN w:val="0"/>
              <w:ind w:right="57"/>
              <w:jc w:val="center"/>
              <w:rPr>
                <w:rFonts w:ascii="Times New Roman" w:eastAsia="Trebuchet MS" w:hAnsi="Times New Roman"/>
                <w:b/>
                <w:w w:val="90"/>
                <w:sz w:val="24"/>
                <w:szCs w:val="24"/>
                <w:lang w:eastAsia="en-US"/>
              </w:rPr>
            </w:pPr>
          </w:p>
        </w:tc>
        <w:tc>
          <w:tcPr>
            <w:tcW w:w="9923" w:type="dxa"/>
            <w:gridSpan w:val="3"/>
            <w:tcBorders>
              <w:top w:val="single" w:sz="4" w:space="0" w:color="000000"/>
              <w:left w:val="single" w:sz="4" w:space="0" w:color="000000"/>
              <w:bottom w:val="single" w:sz="4" w:space="0" w:color="000000"/>
              <w:right w:val="single" w:sz="4" w:space="0" w:color="000000"/>
            </w:tcBorders>
            <w:hideMark/>
          </w:tcPr>
          <w:p w14:paraId="22D45757" w14:textId="77777777" w:rsidR="001D290F" w:rsidRPr="001D290F" w:rsidRDefault="001D290F" w:rsidP="001D290F">
            <w:pPr>
              <w:autoSpaceDE w:val="0"/>
              <w:autoSpaceDN w:val="0"/>
              <w:ind w:right="57"/>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Всего</w:t>
            </w:r>
          </w:p>
        </w:tc>
        <w:tc>
          <w:tcPr>
            <w:tcW w:w="1559" w:type="dxa"/>
            <w:tcBorders>
              <w:top w:val="single" w:sz="4" w:space="0" w:color="000000"/>
              <w:left w:val="single" w:sz="4" w:space="0" w:color="000000"/>
              <w:bottom w:val="single" w:sz="4" w:space="0" w:color="000000"/>
              <w:right w:val="single" w:sz="4" w:space="0" w:color="000000"/>
            </w:tcBorders>
            <w:hideMark/>
          </w:tcPr>
          <w:p w14:paraId="47277BBF" w14:textId="77777777" w:rsidR="001D290F" w:rsidRPr="001D290F" w:rsidRDefault="001D290F" w:rsidP="001D290F">
            <w:pPr>
              <w:autoSpaceDE w:val="0"/>
              <w:autoSpaceDN w:val="0"/>
              <w:ind w:right="57"/>
              <w:jc w:val="center"/>
              <w:rPr>
                <w:rFonts w:ascii="Times New Roman" w:eastAsia="Trebuchet MS" w:hAnsi="Times New Roman"/>
                <w:b/>
                <w:sz w:val="24"/>
                <w:szCs w:val="24"/>
                <w:lang w:eastAsia="en-US"/>
              </w:rPr>
            </w:pPr>
            <w:r w:rsidRPr="001D290F">
              <w:rPr>
                <w:rFonts w:ascii="Times New Roman" w:eastAsia="Trebuchet MS" w:hAnsi="Times New Roman"/>
                <w:b/>
                <w:sz w:val="24"/>
                <w:szCs w:val="24"/>
                <w:lang w:eastAsia="en-US"/>
              </w:rPr>
              <w:t>72 часа</w:t>
            </w:r>
          </w:p>
        </w:tc>
        <w:tc>
          <w:tcPr>
            <w:tcW w:w="2284" w:type="dxa"/>
            <w:vMerge/>
            <w:tcBorders>
              <w:top w:val="single" w:sz="4" w:space="0" w:color="auto"/>
              <w:left w:val="single" w:sz="4" w:space="0" w:color="000000"/>
              <w:bottom w:val="single" w:sz="4" w:space="0" w:color="000000"/>
              <w:right w:val="single" w:sz="4" w:space="0" w:color="000000"/>
            </w:tcBorders>
            <w:vAlign w:val="center"/>
            <w:hideMark/>
          </w:tcPr>
          <w:p w14:paraId="50C331BE" w14:textId="77777777" w:rsidR="001D290F" w:rsidRPr="001D290F" w:rsidRDefault="001D290F" w:rsidP="001D290F">
            <w:pPr>
              <w:widowControl/>
              <w:rPr>
                <w:rFonts w:ascii="Times New Roman" w:eastAsia="Trebuchet MS" w:hAnsi="Times New Roman"/>
                <w:sz w:val="24"/>
                <w:szCs w:val="24"/>
                <w:lang w:eastAsia="en-US"/>
              </w:rPr>
            </w:pPr>
          </w:p>
        </w:tc>
        <w:tc>
          <w:tcPr>
            <w:tcW w:w="1843" w:type="dxa"/>
            <w:tcBorders>
              <w:top w:val="nil"/>
              <w:left w:val="single" w:sz="4" w:space="0" w:color="000000"/>
              <w:bottom w:val="single" w:sz="4" w:space="0" w:color="000000"/>
              <w:right w:val="single" w:sz="4" w:space="0" w:color="000000"/>
            </w:tcBorders>
          </w:tcPr>
          <w:p w14:paraId="6B581A51" w14:textId="77777777" w:rsidR="001D290F" w:rsidRPr="001D290F" w:rsidRDefault="001D290F" w:rsidP="001D290F">
            <w:pPr>
              <w:autoSpaceDE w:val="0"/>
              <w:autoSpaceDN w:val="0"/>
              <w:ind w:right="57"/>
              <w:rPr>
                <w:rFonts w:ascii="Times New Roman" w:eastAsia="Trebuchet MS" w:hAnsi="Times New Roman"/>
                <w:sz w:val="24"/>
                <w:szCs w:val="24"/>
                <w:lang w:eastAsia="en-US"/>
              </w:rPr>
            </w:pPr>
          </w:p>
        </w:tc>
      </w:tr>
    </w:tbl>
    <w:p w14:paraId="0D3A96BA" w14:textId="77777777" w:rsidR="003C69A5" w:rsidRPr="003C69A5" w:rsidRDefault="003C69A5" w:rsidP="003C69A5">
      <w:pPr>
        <w:autoSpaceDE w:val="0"/>
        <w:autoSpaceDN w:val="0"/>
        <w:spacing w:before="9"/>
        <w:rPr>
          <w:rFonts w:ascii="Times New Roman" w:eastAsia="Trebuchet MS" w:hAnsi="Times New Roman"/>
          <w:sz w:val="17"/>
          <w:szCs w:val="28"/>
          <w:lang w:eastAsia="en-US"/>
        </w:rPr>
      </w:pPr>
    </w:p>
    <w:p w14:paraId="1BB511CC" w14:textId="77777777" w:rsidR="003C69A5" w:rsidRPr="003C69A5" w:rsidRDefault="003C69A5" w:rsidP="003C69A5">
      <w:pPr>
        <w:autoSpaceDE w:val="0"/>
        <w:autoSpaceDN w:val="0"/>
        <w:spacing w:line="259" w:lineRule="auto"/>
        <w:rPr>
          <w:rFonts w:ascii="Times New Roman" w:eastAsia="Trebuchet MS" w:hAnsi="Times New Roman"/>
          <w:sz w:val="23"/>
          <w:szCs w:val="22"/>
          <w:lang w:eastAsia="en-US"/>
        </w:rPr>
      </w:pPr>
    </w:p>
    <w:p w14:paraId="0C7889BE" w14:textId="77777777" w:rsidR="003C69A5" w:rsidRPr="003C69A5" w:rsidRDefault="003C69A5" w:rsidP="003C69A5">
      <w:pPr>
        <w:autoSpaceDE w:val="0"/>
        <w:autoSpaceDN w:val="0"/>
        <w:spacing w:line="259" w:lineRule="auto"/>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Источники:</w:t>
      </w:r>
      <w:r w:rsidRPr="003C69A5">
        <w:rPr>
          <w:rFonts w:ascii="Times New Roman" w:eastAsia="Trebuchet MS" w:hAnsi="Times New Roman"/>
          <w:b/>
          <w:sz w:val="28"/>
          <w:szCs w:val="28"/>
          <w:lang w:eastAsia="en-US"/>
        </w:rPr>
        <w:t xml:space="preserve"> </w:t>
      </w:r>
    </w:p>
    <w:p w14:paraId="0748EE35" w14:textId="77777777" w:rsidR="003C69A5" w:rsidRPr="003C69A5" w:rsidRDefault="003C69A5" w:rsidP="003C69A5">
      <w:pPr>
        <w:autoSpaceDE w:val="0"/>
        <w:autoSpaceDN w:val="0"/>
        <w:spacing w:line="360" w:lineRule="auto"/>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 xml:space="preserve">1. Баранчиков Е.В. География: учебник для студ. учреждений сред. проф. образования. – 8-е изд., </w:t>
      </w:r>
      <w:proofErr w:type="spellStart"/>
      <w:r w:rsidRPr="003C69A5">
        <w:rPr>
          <w:rFonts w:ascii="Times New Roman" w:eastAsia="Trebuchet MS" w:hAnsi="Times New Roman"/>
          <w:sz w:val="28"/>
          <w:szCs w:val="28"/>
          <w:lang w:eastAsia="en-US"/>
        </w:rPr>
        <w:t>испр</w:t>
      </w:r>
      <w:proofErr w:type="spellEnd"/>
      <w:r w:rsidRPr="003C69A5">
        <w:rPr>
          <w:rFonts w:ascii="Times New Roman" w:eastAsia="Trebuchet MS" w:hAnsi="Times New Roman"/>
          <w:sz w:val="28"/>
          <w:szCs w:val="28"/>
          <w:lang w:eastAsia="en-US"/>
        </w:rPr>
        <w:t>. — М.,   Издательский центр «Академия», 2021</w:t>
      </w:r>
    </w:p>
    <w:p w14:paraId="13E712DD" w14:textId="77777777" w:rsidR="003C69A5" w:rsidRPr="003C69A5" w:rsidRDefault="003C69A5" w:rsidP="003C69A5">
      <w:pPr>
        <w:autoSpaceDE w:val="0"/>
        <w:autoSpaceDN w:val="0"/>
        <w:spacing w:line="360" w:lineRule="auto"/>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 xml:space="preserve">2. </w:t>
      </w:r>
      <w:proofErr w:type="spellStart"/>
      <w:r w:rsidRPr="003C69A5">
        <w:rPr>
          <w:rFonts w:ascii="Times New Roman" w:eastAsia="Trebuchet MS" w:hAnsi="Times New Roman"/>
          <w:sz w:val="28"/>
          <w:szCs w:val="28"/>
          <w:lang w:eastAsia="en-US"/>
        </w:rPr>
        <w:t>Максаковский</w:t>
      </w:r>
      <w:proofErr w:type="spellEnd"/>
      <w:r w:rsidRPr="003C69A5">
        <w:rPr>
          <w:rFonts w:ascii="Times New Roman" w:eastAsia="Trebuchet MS" w:hAnsi="Times New Roman"/>
          <w:sz w:val="28"/>
          <w:szCs w:val="28"/>
          <w:lang w:eastAsia="en-US"/>
        </w:rPr>
        <w:t xml:space="preserve"> В.П. География (базовый уровень). 10—11 классы. — М., «Просвещение», 2018.</w:t>
      </w:r>
    </w:p>
    <w:p w14:paraId="22CB7730" w14:textId="77777777" w:rsidR="003C69A5" w:rsidRPr="003C69A5" w:rsidRDefault="003C69A5" w:rsidP="003C69A5">
      <w:pPr>
        <w:autoSpaceDE w:val="0"/>
        <w:autoSpaceDN w:val="0"/>
        <w:spacing w:line="261" w:lineRule="auto"/>
        <w:rPr>
          <w:rFonts w:ascii="Times New Roman" w:eastAsia="Trebuchet MS" w:hAnsi="Times New Roman"/>
          <w:sz w:val="23"/>
          <w:szCs w:val="22"/>
          <w:lang w:eastAsia="en-US"/>
        </w:rPr>
        <w:sectPr w:rsidR="003C69A5" w:rsidRPr="003C69A5" w:rsidSect="008E15F8">
          <w:footerReference w:type="default" r:id="rId38"/>
          <w:pgSz w:w="16850" w:h="11910" w:orient="landscape"/>
          <w:pgMar w:top="567" w:right="1020" w:bottom="1120" w:left="880" w:header="0" w:footer="927" w:gutter="0"/>
          <w:cols w:space="720"/>
        </w:sectPr>
      </w:pPr>
    </w:p>
    <w:p w14:paraId="72A82A2D" w14:textId="77777777" w:rsidR="003C69A5" w:rsidRPr="003C69A5" w:rsidRDefault="003C69A5" w:rsidP="00CC7C84">
      <w:pPr>
        <w:numPr>
          <w:ilvl w:val="1"/>
          <w:numId w:val="12"/>
        </w:numPr>
        <w:autoSpaceDE w:val="0"/>
        <w:autoSpaceDN w:val="0"/>
        <w:spacing w:before="59"/>
        <w:ind w:left="960" w:hanging="1244"/>
        <w:outlineLvl w:val="1"/>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3. Условия реализации программы общеобразовательной дисциплины</w:t>
      </w:r>
    </w:p>
    <w:p w14:paraId="3866F3F6" w14:textId="77777777" w:rsidR="003C69A5" w:rsidRPr="003C69A5" w:rsidRDefault="003C69A5" w:rsidP="003C69A5">
      <w:pPr>
        <w:autoSpaceDE w:val="0"/>
        <w:autoSpaceDN w:val="0"/>
        <w:spacing w:before="5"/>
        <w:rPr>
          <w:rFonts w:ascii="Times New Roman" w:eastAsia="Trebuchet MS" w:hAnsi="Times New Roman"/>
          <w:b/>
          <w:sz w:val="35"/>
          <w:szCs w:val="28"/>
          <w:lang w:eastAsia="en-US"/>
        </w:rPr>
      </w:pPr>
    </w:p>
    <w:p w14:paraId="60AA08B2" w14:textId="4D59FF13" w:rsidR="003C69A5" w:rsidRPr="003C69A5" w:rsidRDefault="003C69A5" w:rsidP="003C69A5">
      <w:pPr>
        <w:numPr>
          <w:ilvl w:val="1"/>
          <w:numId w:val="2"/>
        </w:numPr>
        <w:tabs>
          <w:tab w:val="left" w:pos="802"/>
          <w:tab w:val="left" w:pos="2003"/>
          <w:tab w:val="left" w:pos="3961"/>
          <w:tab w:val="left" w:pos="5791"/>
          <w:tab w:val="left" w:pos="7127"/>
          <w:tab w:val="left" w:pos="8563"/>
        </w:tabs>
        <w:autoSpaceDE w:val="0"/>
        <w:autoSpaceDN w:val="0"/>
        <w:spacing w:line="271" w:lineRule="auto"/>
        <w:ind w:left="-426" w:right="231" w:hanging="687"/>
        <w:rPr>
          <w:rFonts w:ascii="Times New Roman" w:eastAsia="Trebuchet MS" w:hAnsi="Times New Roman"/>
          <w:sz w:val="28"/>
          <w:szCs w:val="28"/>
          <w:lang w:eastAsia="en-US"/>
        </w:rPr>
      </w:pPr>
      <w:r w:rsidRPr="003C69A5">
        <w:rPr>
          <w:rFonts w:ascii="Times New Roman" w:eastAsia="Trebuchet MS" w:hAnsi="Times New Roman"/>
          <w:b/>
          <w:sz w:val="28"/>
          <w:szCs w:val="28"/>
          <w:lang w:eastAsia="en-US"/>
        </w:rPr>
        <w:t xml:space="preserve">3.1. Для реализации программы дисциплины должны быть предусмотрены следующие специальные </w:t>
      </w:r>
      <w:r w:rsidR="00AB20FA" w:rsidRPr="003C69A5">
        <w:rPr>
          <w:rFonts w:ascii="Times New Roman" w:eastAsia="Trebuchet MS" w:hAnsi="Times New Roman"/>
          <w:b/>
          <w:sz w:val="28"/>
          <w:szCs w:val="28"/>
          <w:lang w:eastAsia="en-US"/>
        </w:rPr>
        <w:t>помещения</w:t>
      </w:r>
      <w:r w:rsidR="00AB20FA" w:rsidRPr="003C69A5">
        <w:rPr>
          <w:rFonts w:ascii="Times New Roman" w:eastAsia="Trebuchet MS" w:hAnsi="Times New Roman"/>
          <w:sz w:val="28"/>
          <w:szCs w:val="28"/>
          <w:lang w:eastAsia="en-US"/>
        </w:rPr>
        <w:t>: наличия</w:t>
      </w:r>
      <w:r w:rsidRPr="003C69A5">
        <w:rPr>
          <w:rFonts w:ascii="Times New Roman" w:eastAsia="Trebuchet MS" w:hAnsi="Times New Roman"/>
          <w:sz w:val="28"/>
          <w:szCs w:val="28"/>
          <w:lang w:eastAsia="en-US"/>
        </w:rPr>
        <w:tab/>
        <w:t>учебного</w:t>
      </w:r>
      <w:r w:rsidRPr="003C69A5">
        <w:rPr>
          <w:rFonts w:ascii="Times New Roman" w:eastAsia="Trebuchet MS" w:hAnsi="Times New Roman"/>
          <w:sz w:val="28"/>
          <w:szCs w:val="28"/>
          <w:lang w:eastAsia="en-US"/>
        </w:rPr>
        <w:tab/>
        <w:t xml:space="preserve">кабинета Гуманитарных и социальных дисциплин» </w:t>
      </w:r>
    </w:p>
    <w:p w14:paraId="761C76D1" w14:textId="77777777" w:rsidR="003C69A5" w:rsidRPr="003C69A5" w:rsidRDefault="003C69A5" w:rsidP="003C69A5">
      <w:pPr>
        <w:autoSpaceDE w:val="0"/>
        <w:autoSpaceDN w:val="0"/>
        <w:spacing w:line="268" w:lineRule="auto"/>
        <w:ind w:right="3138"/>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Оборудование учебного кабинета:</w:t>
      </w:r>
    </w:p>
    <w:p w14:paraId="3D072E2E" w14:textId="77777777" w:rsidR="003C69A5" w:rsidRPr="003C69A5" w:rsidRDefault="003C69A5" w:rsidP="003C69A5">
      <w:pPr>
        <w:numPr>
          <w:ilvl w:val="2"/>
          <w:numId w:val="2"/>
        </w:numPr>
        <w:tabs>
          <w:tab w:val="left" w:pos="981"/>
          <w:tab w:val="left" w:pos="982"/>
        </w:tabs>
        <w:autoSpaceDE w:val="0"/>
        <w:autoSpaceDN w:val="0"/>
        <w:spacing w:before="15"/>
        <w:ind w:hanging="687"/>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посадочные места по количеству обучающихся;</w:t>
      </w:r>
    </w:p>
    <w:p w14:paraId="57837719" w14:textId="77777777" w:rsidR="003C69A5" w:rsidRPr="003C69A5" w:rsidRDefault="003C69A5" w:rsidP="003C69A5">
      <w:pPr>
        <w:numPr>
          <w:ilvl w:val="2"/>
          <w:numId w:val="2"/>
        </w:numPr>
        <w:tabs>
          <w:tab w:val="left" w:pos="982"/>
          <w:tab w:val="left" w:pos="983"/>
        </w:tabs>
        <w:autoSpaceDE w:val="0"/>
        <w:autoSpaceDN w:val="0"/>
        <w:spacing w:before="55"/>
        <w:ind w:left="982" w:hanging="687"/>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рабочее место преподавателя.</w:t>
      </w:r>
    </w:p>
    <w:p w14:paraId="697CD27F" w14:textId="77777777" w:rsidR="003C69A5" w:rsidRPr="003C69A5" w:rsidRDefault="003C69A5" w:rsidP="003C69A5">
      <w:pPr>
        <w:autoSpaceDE w:val="0"/>
        <w:autoSpaceDN w:val="0"/>
        <w:spacing w:line="268" w:lineRule="auto"/>
        <w:ind w:right="3138"/>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Технические средства обучения:</w:t>
      </w:r>
    </w:p>
    <w:p w14:paraId="74A438DC" w14:textId="77777777" w:rsidR="003C69A5" w:rsidRPr="003C69A5" w:rsidRDefault="003C69A5" w:rsidP="003C69A5">
      <w:pPr>
        <w:autoSpaceDE w:val="0"/>
        <w:autoSpaceDN w:val="0"/>
        <w:spacing w:before="43" w:line="268" w:lineRule="auto"/>
        <w:ind w:right="89"/>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компьютер с лицензионным программным обеспечением мультимедиа, проектор.</w:t>
      </w:r>
    </w:p>
    <w:p w14:paraId="5B26513F" w14:textId="77777777" w:rsidR="003C69A5" w:rsidRPr="003C69A5" w:rsidRDefault="003C69A5" w:rsidP="003C69A5">
      <w:pPr>
        <w:autoSpaceDE w:val="0"/>
        <w:autoSpaceDN w:val="0"/>
        <w:spacing w:before="1" w:line="268" w:lineRule="auto"/>
        <w:ind w:right="3138"/>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Оборудование мастерской и рабочих мест мастерской: интерактивная доска, компьютерные столы и стулья.</w:t>
      </w:r>
    </w:p>
    <w:p w14:paraId="6807CB81" w14:textId="77777777" w:rsidR="003C69A5" w:rsidRPr="003C69A5" w:rsidRDefault="003C69A5" w:rsidP="003C69A5">
      <w:pPr>
        <w:autoSpaceDE w:val="0"/>
        <w:autoSpaceDN w:val="0"/>
        <w:spacing w:line="271" w:lineRule="auto"/>
        <w:ind w:right="1526"/>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Оборудование лаборатории и рабочих мест лаборатории:</w:t>
      </w:r>
    </w:p>
    <w:p w14:paraId="0E170A1A" w14:textId="77777777" w:rsidR="003C69A5" w:rsidRPr="003C69A5" w:rsidRDefault="003C69A5" w:rsidP="003C69A5">
      <w:pPr>
        <w:autoSpaceDE w:val="0"/>
        <w:autoSpaceDN w:val="0"/>
        <w:spacing w:line="271" w:lineRule="auto"/>
        <w:ind w:right="1526"/>
        <w:rPr>
          <w:rFonts w:ascii="Times New Roman" w:eastAsia="Trebuchet MS" w:hAnsi="Times New Roman"/>
          <w:sz w:val="28"/>
          <w:szCs w:val="28"/>
          <w:lang w:eastAsia="en-US"/>
        </w:rPr>
      </w:pPr>
      <w:r w:rsidRPr="003C69A5">
        <w:rPr>
          <w:rFonts w:ascii="Times New Roman" w:eastAsia="Trebuchet MS" w:hAnsi="Times New Roman"/>
          <w:b/>
          <w:spacing w:val="-60"/>
          <w:w w:val="80"/>
          <w:sz w:val="28"/>
          <w:szCs w:val="28"/>
          <w:lang w:eastAsia="en-US"/>
        </w:rPr>
        <w:t xml:space="preserve"> </w:t>
      </w:r>
      <w:r w:rsidRPr="003C69A5">
        <w:rPr>
          <w:rFonts w:ascii="Times New Roman" w:eastAsia="Trebuchet MS" w:hAnsi="Times New Roman"/>
          <w:w w:val="85"/>
          <w:sz w:val="28"/>
          <w:szCs w:val="28"/>
          <w:lang w:eastAsia="en-US"/>
        </w:rPr>
        <w:t>1</w:t>
      </w:r>
      <w:r w:rsidRPr="003C69A5">
        <w:rPr>
          <w:rFonts w:ascii="Times New Roman" w:eastAsia="Trebuchet MS" w:hAnsi="Times New Roman"/>
          <w:sz w:val="28"/>
          <w:szCs w:val="28"/>
          <w:lang w:eastAsia="en-US"/>
        </w:rPr>
        <w:t>. Комплект учебно-наглядных пособий:</w:t>
      </w:r>
    </w:p>
    <w:p w14:paraId="24EB530D" w14:textId="77777777" w:rsidR="003C69A5" w:rsidRPr="003C69A5" w:rsidRDefault="003C69A5" w:rsidP="003C69A5">
      <w:pPr>
        <w:numPr>
          <w:ilvl w:val="2"/>
          <w:numId w:val="2"/>
        </w:numPr>
        <w:tabs>
          <w:tab w:val="left" w:pos="981"/>
          <w:tab w:val="left" w:pos="982"/>
        </w:tabs>
        <w:autoSpaceDE w:val="0"/>
        <w:autoSpaceDN w:val="0"/>
        <w:spacing w:before="12"/>
        <w:ind w:hanging="687"/>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атлас мира</w:t>
      </w:r>
    </w:p>
    <w:p w14:paraId="72DDD7C3" w14:textId="77777777" w:rsidR="003C69A5" w:rsidRPr="003C69A5" w:rsidRDefault="003C69A5" w:rsidP="003C69A5">
      <w:pPr>
        <w:numPr>
          <w:ilvl w:val="2"/>
          <w:numId w:val="2"/>
        </w:numPr>
        <w:tabs>
          <w:tab w:val="left" w:pos="981"/>
          <w:tab w:val="left" w:pos="982"/>
        </w:tabs>
        <w:autoSpaceDE w:val="0"/>
        <w:autoSpaceDN w:val="0"/>
        <w:spacing w:before="12"/>
        <w:ind w:hanging="687"/>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контурные карты</w:t>
      </w:r>
    </w:p>
    <w:p w14:paraId="43AB3CF7" w14:textId="77777777" w:rsidR="003C69A5" w:rsidRPr="003C69A5" w:rsidRDefault="003C69A5" w:rsidP="003C69A5">
      <w:pPr>
        <w:numPr>
          <w:ilvl w:val="2"/>
          <w:numId w:val="2"/>
        </w:numPr>
        <w:tabs>
          <w:tab w:val="left" w:pos="982"/>
          <w:tab w:val="left" w:pos="983"/>
        </w:tabs>
        <w:autoSpaceDE w:val="0"/>
        <w:autoSpaceDN w:val="0"/>
        <w:spacing w:before="12"/>
        <w:ind w:hanging="687"/>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карта мира</w:t>
      </w:r>
    </w:p>
    <w:p w14:paraId="1B4EA394" w14:textId="77777777" w:rsidR="003C69A5" w:rsidRPr="003C69A5" w:rsidRDefault="003C69A5" w:rsidP="003C69A5">
      <w:pPr>
        <w:autoSpaceDE w:val="0"/>
        <w:autoSpaceDN w:val="0"/>
        <w:spacing w:before="39"/>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2. Комплект электронных пособий:</w:t>
      </w:r>
    </w:p>
    <w:p w14:paraId="32E6220F" w14:textId="77777777" w:rsidR="003C69A5" w:rsidRPr="003C69A5" w:rsidRDefault="003C69A5" w:rsidP="003C69A5">
      <w:pPr>
        <w:autoSpaceDE w:val="0"/>
        <w:autoSpaceDN w:val="0"/>
        <w:spacing w:before="39"/>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Развивающие фильмы: «Глобальное потепление», «Транссибирский экспресс»,</w:t>
      </w:r>
    </w:p>
    <w:p w14:paraId="41B56341" w14:textId="77777777" w:rsidR="003C69A5" w:rsidRPr="003C69A5" w:rsidRDefault="003C69A5" w:rsidP="003C69A5">
      <w:pPr>
        <w:autoSpaceDE w:val="0"/>
        <w:autoSpaceDN w:val="0"/>
        <w:spacing w:before="39"/>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«Циклопические постройки мира», «Путешествие по Австралии» и др.</w:t>
      </w:r>
    </w:p>
    <w:p w14:paraId="66AD8B3A" w14:textId="77777777" w:rsidR="003C69A5" w:rsidRPr="003C69A5" w:rsidRDefault="003C69A5" w:rsidP="003C69A5">
      <w:pPr>
        <w:autoSpaceDE w:val="0"/>
        <w:autoSpaceDN w:val="0"/>
        <w:spacing w:before="7"/>
        <w:rPr>
          <w:rFonts w:ascii="Times New Roman" w:eastAsia="Trebuchet MS" w:hAnsi="Times New Roman"/>
          <w:sz w:val="28"/>
          <w:szCs w:val="28"/>
          <w:lang w:eastAsia="en-US"/>
        </w:rPr>
      </w:pPr>
    </w:p>
    <w:p w14:paraId="2AC32F60" w14:textId="77777777" w:rsidR="003C69A5" w:rsidRPr="003C69A5" w:rsidRDefault="003C69A5" w:rsidP="003C69A5">
      <w:pPr>
        <w:numPr>
          <w:ilvl w:val="1"/>
          <w:numId w:val="2"/>
        </w:numPr>
        <w:tabs>
          <w:tab w:val="left" w:pos="802"/>
        </w:tabs>
        <w:autoSpaceDE w:val="0"/>
        <w:autoSpaceDN w:val="0"/>
        <w:ind w:left="801" w:hanging="1227"/>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t xml:space="preserve"> 3.2. Информационное обеспечение реализации программы</w:t>
      </w:r>
    </w:p>
    <w:p w14:paraId="1CFD40A8" w14:textId="77777777" w:rsidR="003C69A5" w:rsidRPr="003C69A5" w:rsidRDefault="003C69A5" w:rsidP="003C69A5">
      <w:pPr>
        <w:autoSpaceDE w:val="0"/>
        <w:autoSpaceDN w:val="0"/>
        <w:spacing w:before="5"/>
        <w:rPr>
          <w:rFonts w:ascii="Times New Roman" w:eastAsia="Trebuchet MS" w:hAnsi="Times New Roman"/>
          <w:b/>
          <w:sz w:val="28"/>
          <w:szCs w:val="28"/>
          <w:lang w:eastAsia="en-US"/>
        </w:rPr>
      </w:pPr>
    </w:p>
    <w:p w14:paraId="3AA62B26" w14:textId="77777777" w:rsidR="003C69A5" w:rsidRPr="003C69A5" w:rsidRDefault="003C69A5" w:rsidP="003C69A5">
      <w:pPr>
        <w:numPr>
          <w:ilvl w:val="0"/>
          <w:numId w:val="1"/>
        </w:numPr>
        <w:tabs>
          <w:tab w:val="left" w:pos="1371"/>
        </w:tabs>
        <w:autoSpaceDE w:val="0"/>
        <w:autoSpaceDN w:val="0"/>
        <w:spacing w:line="268" w:lineRule="auto"/>
        <w:ind w:right="246" w:hanging="687"/>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13D21A8A" w14:textId="77777777" w:rsidR="003C69A5" w:rsidRPr="003C69A5" w:rsidRDefault="003C69A5" w:rsidP="003C69A5">
      <w:pPr>
        <w:numPr>
          <w:ilvl w:val="0"/>
          <w:numId w:val="1"/>
        </w:numPr>
        <w:tabs>
          <w:tab w:val="left" w:pos="1246"/>
        </w:tabs>
        <w:autoSpaceDE w:val="0"/>
        <w:autoSpaceDN w:val="0"/>
        <w:spacing w:line="268" w:lineRule="auto"/>
        <w:ind w:right="246" w:hanging="687"/>
        <w:jc w:val="both"/>
        <w:rPr>
          <w:rFonts w:ascii="Times New Roman" w:eastAsia="Trebuchet MS" w:hAnsi="Times New Roman"/>
          <w:sz w:val="28"/>
          <w:szCs w:val="28"/>
          <w:lang w:eastAsia="en-US"/>
        </w:rPr>
      </w:pPr>
      <w:r w:rsidRPr="003C69A5">
        <w:rPr>
          <w:rFonts w:ascii="Times New Roman" w:eastAsia="Trebuchet MS" w:hAnsi="Times New Roman"/>
          <w:sz w:val="28"/>
          <w:szCs w:val="28"/>
          <w:lang w:eastAsia="en-US"/>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7E50C96A" w14:textId="77777777" w:rsidR="003C69A5" w:rsidRPr="003C69A5" w:rsidRDefault="003C69A5" w:rsidP="003C69A5">
      <w:pPr>
        <w:autoSpaceDE w:val="0"/>
        <w:autoSpaceDN w:val="0"/>
        <w:spacing w:line="268" w:lineRule="auto"/>
        <w:jc w:val="both"/>
        <w:rPr>
          <w:rFonts w:ascii="Times New Roman" w:eastAsia="Trebuchet MS" w:hAnsi="Times New Roman"/>
          <w:sz w:val="28"/>
          <w:szCs w:val="22"/>
          <w:lang w:eastAsia="en-US"/>
        </w:rPr>
        <w:sectPr w:rsidR="003C69A5" w:rsidRPr="003C69A5">
          <w:footerReference w:type="default" r:id="rId39"/>
          <w:pgSz w:w="11910" w:h="16840"/>
          <w:pgMar w:top="1040" w:right="600" w:bottom="1040" w:left="1440" w:header="0" w:footer="854" w:gutter="0"/>
          <w:cols w:space="720"/>
        </w:sectPr>
      </w:pPr>
    </w:p>
    <w:p w14:paraId="7C4BEAEE" w14:textId="77777777" w:rsidR="003C69A5" w:rsidRPr="003C69A5" w:rsidRDefault="003C69A5" w:rsidP="003C69A5">
      <w:pPr>
        <w:autoSpaceDE w:val="0"/>
        <w:autoSpaceDN w:val="0"/>
        <w:spacing w:before="59" w:line="271" w:lineRule="auto"/>
        <w:rPr>
          <w:rFonts w:ascii="Times New Roman" w:eastAsia="Trebuchet MS" w:hAnsi="Times New Roman"/>
          <w:b/>
          <w:sz w:val="28"/>
          <w:szCs w:val="28"/>
          <w:lang w:eastAsia="en-US"/>
        </w:rPr>
      </w:pPr>
      <w:r w:rsidRPr="003C69A5">
        <w:rPr>
          <w:rFonts w:ascii="Times New Roman" w:eastAsia="Trebuchet MS" w:hAnsi="Times New Roman"/>
          <w:b/>
          <w:sz w:val="28"/>
          <w:szCs w:val="28"/>
          <w:lang w:eastAsia="en-US"/>
        </w:rPr>
        <w:lastRenderedPageBreak/>
        <w:t>4. Контроль и оценка результатов освоения общеобразовательной дисциплины</w:t>
      </w:r>
    </w:p>
    <w:p w14:paraId="07809D62" w14:textId="77777777" w:rsidR="003C69A5" w:rsidRPr="003C69A5" w:rsidRDefault="003C69A5" w:rsidP="003C69A5">
      <w:pPr>
        <w:autoSpaceDE w:val="0"/>
        <w:autoSpaceDN w:val="0"/>
        <w:spacing w:before="3"/>
        <w:rPr>
          <w:rFonts w:ascii="Times New Roman" w:eastAsia="Trebuchet MS" w:hAnsi="Times New Roman"/>
          <w:b/>
          <w:sz w:val="27"/>
          <w:szCs w:val="28"/>
          <w:lang w:eastAsia="en-US"/>
        </w:rPr>
      </w:pPr>
    </w:p>
    <w:p w14:paraId="6C2261E2" w14:textId="77777777" w:rsidR="003C69A5" w:rsidRPr="003C69A5" w:rsidRDefault="003C69A5" w:rsidP="003C69A5">
      <w:pPr>
        <w:autoSpaceDE w:val="0"/>
        <w:autoSpaceDN w:val="0"/>
        <w:spacing w:line="268" w:lineRule="auto"/>
        <w:ind w:right="244"/>
        <w:jc w:val="both"/>
        <w:rPr>
          <w:rFonts w:ascii="Times New Roman" w:eastAsia="Trebuchet MS" w:hAnsi="Times New Roman"/>
          <w:sz w:val="28"/>
          <w:szCs w:val="28"/>
          <w:lang w:eastAsia="en-US"/>
        </w:rPr>
      </w:pPr>
      <w:r w:rsidRPr="003C69A5">
        <w:rPr>
          <w:rFonts w:ascii="Times New Roman" w:eastAsia="Trebuchet MS" w:hAnsi="Times New Roman"/>
          <w:b/>
          <w:sz w:val="28"/>
          <w:szCs w:val="28"/>
          <w:lang w:eastAsia="en-US"/>
        </w:rPr>
        <w:t>Контроль и оценка</w:t>
      </w:r>
      <w:r w:rsidRPr="003C69A5">
        <w:rPr>
          <w:rFonts w:ascii="Times New Roman" w:eastAsia="Trebuchet MS" w:hAnsi="Times New Roman"/>
          <w:b/>
          <w:w w:val="90"/>
          <w:sz w:val="28"/>
          <w:szCs w:val="28"/>
          <w:lang w:eastAsia="en-US"/>
        </w:rPr>
        <w:t xml:space="preserve"> </w:t>
      </w:r>
      <w:r w:rsidRPr="003C69A5">
        <w:rPr>
          <w:rFonts w:ascii="Times New Roman" w:eastAsia="Trebuchet MS" w:hAnsi="Times New Roman"/>
          <w:sz w:val="28"/>
          <w:szCs w:val="28"/>
          <w:lang w:eastAsia="en-US"/>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7E121E86" w14:textId="77777777" w:rsidR="003C69A5" w:rsidRPr="003C69A5" w:rsidRDefault="003C69A5" w:rsidP="003C69A5">
      <w:pPr>
        <w:autoSpaceDE w:val="0"/>
        <w:autoSpaceDN w:val="0"/>
        <w:spacing w:before="3"/>
        <w:rPr>
          <w:rFonts w:ascii="Times New Roman" w:eastAsia="Trebuchet MS" w:hAnsi="Times New Roman"/>
          <w:sz w:val="28"/>
          <w:szCs w:val="28"/>
          <w:lang w:eastAsia="en-US"/>
        </w:rPr>
      </w:pPr>
    </w:p>
    <w:tbl>
      <w:tblPr>
        <w:tblStyle w:val="TableNormal3"/>
        <w:tblW w:w="9634"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0"/>
        <w:gridCol w:w="3520"/>
        <w:gridCol w:w="3684"/>
      </w:tblGrid>
      <w:tr w:rsidR="003C69A5" w:rsidRPr="003C69A5" w14:paraId="76EBC021" w14:textId="77777777" w:rsidTr="00904F47">
        <w:trPr>
          <w:trHeight w:val="935"/>
        </w:trPr>
        <w:tc>
          <w:tcPr>
            <w:tcW w:w="2430" w:type="dxa"/>
          </w:tcPr>
          <w:p w14:paraId="1829EB99" w14:textId="381B442E" w:rsidR="003C69A5" w:rsidRPr="00904F47" w:rsidRDefault="00904F47" w:rsidP="003C69A5">
            <w:pPr>
              <w:spacing w:line="271" w:lineRule="auto"/>
              <w:ind w:right="148"/>
              <w:jc w:val="center"/>
              <w:rPr>
                <w:rFonts w:ascii="Times New Roman" w:eastAsia="Trebuchet MS" w:hAnsi="Times New Roman"/>
                <w:b/>
                <w:sz w:val="24"/>
                <w:szCs w:val="24"/>
                <w:lang w:val="ru-RU"/>
              </w:rPr>
            </w:pPr>
            <w:r w:rsidRPr="00904F47">
              <w:rPr>
                <w:rFonts w:ascii="Times New Roman" w:eastAsia="Trebuchet MS" w:hAnsi="Times New Roman"/>
                <w:b/>
                <w:sz w:val="24"/>
                <w:szCs w:val="24"/>
                <w:lang w:val="ru-RU"/>
              </w:rPr>
              <w:t>Общая</w:t>
            </w:r>
            <w:r>
              <w:rPr>
                <w:rFonts w:ascii="Times New Roman" w:eastAsia="Trebuchet MS" w:hAnsi="Times New Roman"/>
                <w:b/>
                <w:sz w:val="24"/>
                <w:szCs w:val="24"/>
                <w:lang w:val="ru-RU"/>
              </w:rPr>
              <w:t xml:space="preserve"> / профессиональная </w:t>
            </w:r>
          </w:p>
          <w:p w14:paraId="1B401C3C" w14:textId="77777777" w:rsidR="003C69A5" w:rsidRPr="00904F47" w:rsidRDefault="003C69A5" w:rsidP="003C69A5">
            <w:pPr>
              <w:ind w:right="148"/>
              <w:jc w:val="center"/>
              <w:rPr>
                <w:rFonts w:ascii="Times New Roman" w:eastAsia="Trebuchet MS" w:hAnsi="Times New Roman"/>
                <w:b/>
                <w:sz w:val="24"/>
                <w:szCs w:val="24"/>
                <w:lang w:val="ru-RU"/>
              </w:rPr>
            </w:pPr>
            <w:r w:rsidRPr="00904F47">
              <w:rPr>
                <w:rFonts w:ascii="Times New Roman" w:eastAsia="Trebuchet MS" w:hAnsi="Times New Roman"/>
                <w:b/>
                <w:sz w:val="24"/>
                <w:szCs w:val="24"/>
                <w:lang w:val="ru-RU"/>
              </w:rPr>
              <w:t>компетенция</w:t>
            </w:r>
          </w:p>
        </w:tc>
        <w:tc>
          <w:tcPr>
            <w:tcW w:w="3520" w:type="dxa"/>
            <w:vAlign w:val="center"/>
          </w:tcPr>
          <w:p w14:paraId="0587E080" w14:textId="346B2B48" w:rsidR="003C69A5" w:rsidRPr="003C69A5" w:rsidRDefault="00904F47" w:rsidP="00904F47">
            <w:pPr>
              <w:spacing w:line="262" w:lineRule="exact"/>
              <w:jc w:val="center"/>
              <w:rPr>
                <w:rFonts w:ascii="Times New Roman" w:eastAsia="Trebuchet MS" w:hAnsi="Times New Roman"/>
                <w:b/>
                <w:sz w:val="24"/>
                <w:szCs w:val="24"/>
              </w:rPr>
            </w:pPr>
            <w:r>
              <w:rPr>
                <w:rFonts w:ascii="Times New Roman" w:eastAsia="Trebuchet MS" w:hAnsi="Times New Roman"/>
                <w:b/>
                <w:sz w:val="24"/>
                <w:szCs w:val="24"/>
                <w:lang w:val="ru-RU"/>
              </w:rPr>
              <w:t>Раздел/Тема</w:t>
            </w:r>
          </w:p>
        </w:tc>
        <w:tc>
          <w:tcPr>
            <w:tcW w:w="3684" w:type="dxa"/>
          </w:tcPr>
          <w:p w14:paraId="48BC328A" w14:textId="7E8E707A" w:rsidR="00904F47" w:rsidRPr="00904F47" w:rsidRDefault="00904F47" w:rsidP="003C69A5">
            <w:pPr>
              <w:spacing w:line="262" w:lineRule="exact"/>
              <w:rPr>
                <w:rFonts w:ascii="Times New Roman" w:eastAsia="Trebuchet MS" w:hAnsi="Times New Roman"/>
                <w:b/>
                <w:sz w:val="24"/>
                <w:szCs w:val="24"/>
                <w:lang w:val="ru-RU"/>
              </w:rPr>
            </w:pPr>
            <w:r>
              <w:rPr>
                <w:rFonts w:ascii="Times New Roman" w:eastAsia="Trebuchet MS" w:hAnsi="Times New Roman"/>
                <w:b/>
                <w:sz w:val="24"/>
                <w:szCs w:val="24"/>
                <w:lang w:val="ru-RU"/>
              </w:rPr>
              <w:t>Тип оценочных мероприятий</w:t>
            </w:r>
          </w:p>
        </w:tc>
      </w:tr>
      <w:tr w:rsidR="003C69A5" w:rsidRPr="003C69A5" w14:paraId="23AC8F7A" w14:textId="77777777" w:rsidTr="00904F47">
        <w:trPr>
          <w:trHeight w:val="288"/>
        </w:trPr>
        <w:tc>
          <w:tcPr>
            <w:tcW w:w="2430" w:type="dxa"/>
            <w:tcBorders>
              <w:bottom w:val="nil"/>
            </w:tcBorders>
          </w:tcPr>
          <w:p w14:paraId="4D36B6B0" w14:textId="77777777" w:rsidR="003C69A5" w:rsidRPr="003C69A5" w:rsidRDefault="003C69A5" w:rsidP="003C69A5">
            <w:pPr>
              <w:spacing w:line="267" w:lineRule="exact"/>
              <w:rPr>
                <w:rFonts w:ascii="Times New Roman" w:eastAsia="Trebuchet MS" w:hAnsi="Times New Roman"/>
                <w:sz w:val="24"/>
                <w:szCs w:val="24"/>
              </w:rPr>
            </w:pPr>
            <w:r w:rsidRPr="003C69A5">
              <w:rPr>
                <w:rFonts w:ascii="Times New Roman" w:eastAsia="Trebuchet MS" w:hAnsi="Times New Roman"/>
                <w:sz w:val="24"/>
                <w:szCs w:val="24"/>
              </w:rPr>
              <w:t>ОК 01.</w:t>
            </w:r>
          </w:p>
        </w:tc>
        <w:tc>
          <w:tcPr>
            <w:tcW w:w="3520" w:type="dxa"/>
            <w:tcBorders>
              <w:bottom w:val="nil"/>
            </w:tcBorders>
          </w:tcPr>
          <w:p w14:paraId="470B4BCA" w14:textId="77777777" w:rsidR="003C69A5" w:rsidRPr="003C69A5" w:rsidRDefault="003C69A5" w:rsidP="003C69A5">
            <w:pPr>
              <w:spacing w:line="267"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1.2, 1.3, 1.4</w:t>
            </w:r>
          </w:p>
        </w:tc>
        <w:tc>
          <w:tcPr>
            <w:tcW w:w="3684" w:type="dxa"/>
            <w:vMerge w:val="restart"/>
          </w:tcPr>
          <w:p w14:paraId="176753A9" w14:textId="77777777" w:rsidR="003C69A5" w:rsidRPr="003C69A5" w:rsidRDefault="003C69A5" w:rsidP="003C69A5">
            <w:pPr>
              <w:rPr>
                <w:rFonts w:ascii="Times New Roman" w:eastAsia="Trebuchet MS" w:hAnsi="Times New Roman"/>
                <w:sz w:val="24"/>
                <w:szCs w:val="24"/>
                <w:lang w:val="ru-RU"/>
              </w:rPr>
            </w:pPr>
          </w:p>
          <w:p w14:paraId="7201349C" w14:textId="77777777" w:rsidR="003C69A5" w:rsidRPr="003C69A5" w:rsidRDefault="003C69A5" w:rsidP="003C69A5">
            <w:pPr>
              <w:rPr>
                <w:rFonts w:ascii="Times New Roman" w:eastAsia="Trebuchet MS" w:hAnsi="Times New Roman"/>
                <w:sz w:val="24"/>
                <w:szCs w:val="24"/>
                <w:lang w:val="ru-RU"/>
              </w:rPr>
            </w:pPr>
          </w:p>
          <w:p w14:paraId="334C4A0C" w14:textId="77777777" w:rsidR="003C69A5" w:rsidRPr="003C69A5" w:rsidRDefault="003C69A5" w:rsidP="00904F47">
            <w:pPr>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 xml:space="preserve">тестирование </w:t>
            </w:r>
          </w:p>
          <w:p w14:paraId="10C16E20" w14:textId="2F720CEA" w:rsidR="003C69A5" w:rsidRPr="003C69A5" w:rsidRDefault="00904F47" w:rsidP="00904F47">
            <w:pPr>
              <w:ind w:firstLine="306"/>
              <w:rPr>
                <w:rFonts w:ascii="Times New Roman" w:eastAsia="Trebuchet MS" w:hAnsi="Times New Roman"/>
                <w:sz w:val="24"/>
                <w:szCs w:val="24"/>
                <w:lang w:val="ru-RU"/>
              </w:rPr>
            </w:pPr>
            <w:r>
              <w:rPr>
                <w:rFonts w:ascii="Times New Roman" w:eastAsia="Trebuchet MS" w:hAnsi="Times New Roman"/>
                <w:sz w:val="24"/>
                <w:szCs w:val="24"/>
                <w:lang w:val="ru-RU"/>
              </w:rPr>
              <w:t>к</w:t>
            </w:r>
            <w:r w:rsidR="003C69A5" w:rsidRPr="003C69A5">
              <w:rPr>
                <w:rFonts w:ascii="Times New Roman" w:eastAsia="Trebuchet MS" w:hAnsi="Times New Roman"/>
                <w:sz w:val="24"/>
                <w:szCs w:val="24"/>
                <w:lang w:val="ru-RU"/>
              </w:rPr>
              <w:t>ейс задания</w:t>
            </w:r>
          </w:p>
          <w:p w14:paraId="67AA8B34" w14:textId="77777777" w:rsidR="003C69A5" w:rsidRPr="003C69A5" w:rsidRDefault="003C69A5" w:rsidP="00904F47">
            <w:pPr>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географический диктант устный опрос</w:t>
            </w:r>
          </w:p>
          <w:p w14:paraId="14AB31F8" w14:textId="77777777" w:rsidR="003C69A5" w:rsidRPr="003C69A5" w:rsidRDefault="003C69A5" w:rsidP="00904F47">
            <w:pPr>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фронтальный письменный опрос эссе, доклады, рефераты</w:t>
            </w:r>
          </w:p>
          <w:p w14:paraId="06A8B60A" w14:textId="77777777" w:rsidR="003C69A5" w:rsidRPr="003C69A5" w:rsidRDefault="003C69A5" w:rsidP="00904F47">
            <w:pPr>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оценка составленных презентаций по темам раздела</w:t>
            </w:r>
          </w:p>
          <w:p w14:paraId="115C40ED" w14:textId="77777777" w:rsidR="003C69A5" w:rsidRPr="003C69A5" w:rsidRDefault="003C69A5" w:rsidP="00904F47">
            <w:pPr>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оценка работы с картами атласа мира, заполнение контурных карт контрольная работа</w:t>
            </w:r>
          </w:p>
          <w:p w14:paraId="1B338CC8" w14:textId="77777777" w:rsidR="003C69A5" w:rsidRPr="003C69A5" w:rsidRDefault="003C69A5" w:rsidP="00904F47">
            <w:pPr>
              <w:tabs>
                <w:tab w:val="left" w:pos="2005"/>
                <w:tab w:val="left" w:pos="3042"/>
              </w:tabs>
              <w:ind w:firstLine="306"/>
              <w:rPr>
                <w:rFonts w:ascii="Times New Roman" w:eastAsia="Trebuchet MS" w:hAnsi="Times New Roman"/>
                <w:sz w:val="24"/>
                <w:szCs w:val="24"/>
                <w:lang w:val="ru-RU"/>
              </w:rPr>
            </w:pPr>
            <w:r w:rsidRPr="003C69A5">
              <w:rPr>
                <w:rFonts w:ascii="Times New Roman" w:eastAsia="Trebuchet MS" w:hAnsi="Times New Roman"/>
                <w:sz w:val="24"/>
                <w:szCs w:val="24"/>
                <w:lang w:val="ru-RU"/>
              </w:rPr>
              <w:t>оценка самостоятельно выполненных заданий дифференцированный</w:t>
            </w:r>
            <w:r w:rsidRPr="003C69A5">
              <w:rPr>
                <w:rFonts w:ascii="Times New Roman" w:eastAsia="Trebuchet MS" w:hAnsi="Times New Roman"/>
                <w:sz w:val="24"/>
                <w:szCs w:val="24"/>
                <w:lang w:val="ru-RU"/>
              </w:rPr>
              <w:tab/>
              <w:t>зачет проводится в форме тестирования</w:t>
            </w:r>
          </w:p>
        </w:tc>
      </w:tr>
      <w:tr w:rsidR="003C69A5" w:rsidRPr="003C69A5" w14:paraId="79C7929D" w14:textId="77777777" w:rsidTr="00904F47">
        <w:trPr>
          <w:trHeight w:val="302"/>
        </w:trPr>
        <w:tc>
          <w:tcPr>
            <w:tcW w:w="2430" w:type="dxa"/>
            <w:tcBorders>
              <w:top w:val="nil"/>
              <w:bottom w:val="nil"/>
            </w:tcBorders>
          </w:tcPr>
          <w:p w14:paraId="2E09055A" w14:textId="77777777" w:rsidR="003C69A5" w:rsidRPr="003C69A5" w:rsidRDefault="003C69A5" w:rsidP="003C69A5">
            <w:pPr>
              <w:rPr>
                <w:rFonts w:ascii="Times New Roman" w:eastAsia="Trebuchet MS" w:hAnsi="Times New Roman"/>
                <w:sz w:val="24"/>
                <w:szCs w:val="24"/>
                <w:lang w:val="ru-RU"/>
              </w:rPr>
            </w:pPr>
          </w:p>
        </w:tc>
        <w:tc>
          <w:tcPr>
            <w:tcW w:w="3520" w:type="dxa"/>
            <w:tcBorders>
              <w:top w:val="nil"/>
              <w:bottom w:val="nil"/>
            </w:tcBorders>
          </w:tcPr>
          <w:p w14:paraId="2B1F12DB"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2,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2.1 - 2.6</w:t>
            </w:r>
          </w:p>
        </w:tc>
        <w:tc>
          <w:tcPr>
            <w:tcW w:w="3684" w:type="dxa"/>
            <w:vMerge/>
            <w:tcBorders>
              <w:top w:val="nil"/>
            </w:tcBorders>
          </w:tcPr>
          <w:p w14:paraId="62232822" w14:textId="77777777" w:rsidR="003C69A5" w:rsidRPr="003C69A5" w:rsidRDefault="003C69A5" w:rsidP="003C69A5">
            <w:pPr>
              <w:rPr>
                <w:rFonts w:ascii="Times New Roman" w:eastAsia="Trebuchet MS" w:hAnsi="Times New Roman"/>
                <w:sz w:val="24"/>
                <w:szCs w:val="24"/>
              </w:rPr>
            </w:pPr>
          </w:p>
        </w:tc>
      </w:tr>
      <w:tr w:rsidR="003C69A5" w:rsidRPr="003C69A5" w14:paraId="35CDE9DE" w14:textId="77777777" w:rsidTr="00904F47">
        <w:trPr>
          <w:trHeight w:val="327"/>
        </w:trPr>
        <w:tc>
          <w:tcPr>
            <w:tcW w:w="2430" w:type="dxa"/>
            <w:tcBorders>
              <w:top w:val="nil"/>
            </w:tcBorders>
          </w:tcPr>
          <w:p w14:paraId="7850914F"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45E382B4"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441A08BC" w14:textId="77777777" w:rsidR="003C69A5" w:rsidRPr="003C69A5" w:rsidRDefault="003C69A5" w:rsidP="003C69A5">
            <w:pPr>
              <w:rPr>
                <w:rFonts w:ascii="Times New Roman" w:eastAsia="Trebuchet MS" w:hAnsi="Times New Roman"/>
                <w:sz w:val="24"/>
                <w:szCs w:val="24"/>
              </w:rPr>
            </w:pPr>
          </w:p>
        </w:tc>
      </w:tr>
      <w:tr w:rsidR="003C69A5" w:rsidRPr="003C69A5" w14:paraId="0C53DA3E" w14:textId="77777777" w:rsidTr="00904F47">
        <w:trPr>
          <w:trHeight w:val="286"/>
        </w:trPr>
        <w:tc>
          <w:tcPr>
            <w:tcW w:w="2430" w:type="dxa"/>
            <w:tcBorders>
              <w:bottom w:val="nil"/>
            </w:tcBorders>
          </w:tcPr>
          <w:p w14:paraId="3791ADC2"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02.</w:t>
            </w:r>
          </w:p>
        </w:tc>
        <w:tc>
          <w:tcPr>
            <w:tcW w:w="3520" w:type="dxa"/>
            <w:tcBorders>
              <w:bottom w:val="nil"/>
            </w:tcBorders>
          </w:tcPr>
          <w:p w14:paraId="6AC3C996"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1.1.,1.2, 1.3, 1.4</w:t>
            </w:r>
          </w:p>
        </w:tc>
        <w:tc>
          <w:tcPr>
            <w:tcW w:w="3684" w:type="dxa"/>
            <w:vMerge/>
            <w:tcBorders>
              <w:top w:val="nil"/>
            </w:tcBorders>
          </w:tcPr>
          <w:p w14:paraId="74195EB9" w14:textId="77777777" w:rsidR="003C69A5" w:rsidRPr="003C69A5" w:rsidRDefault="003C69A5" w:rsidP="003C69A5">
            <w:pPr>
              <w:rPr>
                <w:rFonts w:ascii="Times New Roman" w:eastAsia="Trebuchet MS" w:hAnsi="Times New Roman"/>
                <w:sz w:val="24"/>
                <w:szCs w:val="24"/>
              </w:rPr>
            </w:pPr>
          </w:p>
        </w:tc>
      </w:tr>
      <w:tr w:rsidR="003C69A5" w:rsidRPr="003C69A5" w14:paraId="268F8671" w14:textId="77777777" w:rsidTr="00904F47">
        <w:trPr>
          <w:trHeight w:val="302"/>
        </w:trPr>
        <w:tc>
          <w:tcPr>
            <w:tcW w:w="2430" w:type="dxa"/>
            <w:tcBorders>
              <w:top w:val="nil"/>
              <w:bottom w:val="nil"/>
            </w:tcBorders>
          </w:tcPr>
          <w:p w14:paraId="07E839E5" w14:textId="77777777" w:rsidR="003C69A5" w:rsidRPr="003C69A5" w:rsidRDefault="003C69A5" w:rsidP="003C69A5">
            <w:pPr>
              <w:rPr>
                <w:rFonts w:ascii="Times New Roman" w:eastAsia="Trebuchet MS" w:hAnsi="Times New Roman"/>
                <w:sz w:val="24"/>
                <w:szCs w:val="24"/>
              </w:rPr>
            </w:pPr>
          </w:p>
        </w:tc>
        <w:tc>
          <w:tcPr>
            <w:tcW w:w="3520" w:type="dxa"/>
            <w:tcBorders>
              <w:top w:val="nil"/>
              <w:bottom w:val="nil"/>
            </w:tcBorders>
          </w:tcPr>
          <w:p w14:paraId="7301B099"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2,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2.1 - 2.6</w:t>
            </w:r>
          </w:p>
        </w:tc>
        <w:tc>
          <w:tcPr>
            <w:tcW w:w="3684" w:type="dxa"/>
            <w:vMerge/>
            <w:tcBorders>
              <w:top w:val="nil"/>
            </w:tcBorders>
          </w:tcPr>
          <w:p w14:paraId="22E0D672" w14:textId="77777777" w:rsidR="003C69A5" w:rsidRPr="003C69A5" w:rsidRDefault="003C69A5" w:rsidP="003C69A5">
            <w:pPr>
              <w:rPr>
                <w:rFonts w:ascii="Times New Roman" w:eastAsia="Trebuchet MS" w:hAnsi="Times New Roman"/>
                <w:sz w:val="24"/>
                <w:szCs w:val="24"/>
              </w:rPr>
            </w:pPr>
          </w:p>
        </w:tc>
      </w:tr>
      <w:tr w:rsidR="003C69A5" w:rsidRPr="003C69A5" w14:paraId="6184FE7E" w14:textId="77777777" w:rsidTr="00904F47">
        <w:trPr>
          <w:trHeight w:val="327"/>
        </w:trPr>
        <w:tc>
          <w:tcPr>
            <w:tcW w:w="2430" w:type="dxa"/>
            <w:tcBorders>
              <w:top w:val="nil"/>
            </w:tcBorders>
          </w:tcPr>
          <w:p w14:paraId="6B256B46"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15914E8C"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027F1CEA" w14:textId="77777777" w:rsidR="003C69A5" w:rsidRPr="003C69A5" w:rsidRDefault="003C69A5" w:rsidP="003C69A5">
            <w:pPr>
              <w:rPr>
                <w:rFonts w:ascii="Times New Roman" w:eastAsia="Trebuchet MS" w:hAnsi="Times New Roman"/>
                <w:sz w:val="24"/>
                <w:szCs w:val="24"/>
              </w:rPr>
            </w:pPr>
          </w:p>
        </w:tc>
      </w:tr>
      <w:tr w:rsidR="003C69A5" w:rsidRPr="003C69A5" w14:paraId="3E0CD685" w14:textId="77777777" w:rsidTr="00904F47">
        <w:trPr>
          <w:trHeight w:val="286"/>
        </w:trPr>
        <w:tc>
          <w:tcPr>
            <w:tcW w:w="2430" w:type="dxa"/>
            <w:tcBorders>
              <w:bottom w:val="nil"/>
            </w:tcBorders>
          </w:tcPr>
          <w:p w14:paraId="46241E89"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03.</w:t>
            </w:r>
          </w:p>
        </w:tc>
        <w:tc>
          <w:tcPr>
            <w:tcW w:w="3520" w:type="dxa"/>
            <w:tcBorders>
              <w:bottom w:val="nil"/>
            </w:tcBorders>
          </w:tcPr>
          <w:p w14:paraId="72B45ACA"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1.3; 1.4.</w:t>
            </w:r>
          </w:p>
        </w:tc>
        <w:tc>
          <w:tcPr>
            <w:tcW w:w="3684" w:type="dxa"/>
            <w:vMerge/>
            <w:tcBorders>
              <w:top w:val="nil"/>
            </w:tcBorders>
          </w:tcPr>
          <w:p w14:paraId="0C0BDC3D" w14:textId="77777777" w:rsidR="003C69A5" w:rsidRPr="003C69A5" w:rsidRDefault="003C69A5" w:rsidP="003C69A5">
            <w:pPr>
              <w:rPr>
                <w:rFonts w:ascii="Times New Roman" w:eastAsia="Trebuchet MS" w:hAnsi="Times New Roman"/>
                <w:sz w:val="24"/>
                <w:szCs w:val="24"/>
              </w:rPr>
            </w:pPr>
          </w:p>
        </w:tc>
      </w:tr>
      <w:tr w:rsidR="003C69A5" w:rsidRPr="003C69A5" w14:paraId="7FAA9CC1" w14:textId="77777777" w:rsidTr="00904F47">
        <w:trPr>
          <w:trHeight w:val="301"/>
        </w:trPr>
        <w:tc>
          <w:tcPr>
            <w:tcW w:w="2430" w:type="dxa"/>
            <w:tcBorders>
              <w:top w:val="nil"/>
              <w:bottom w:val="nil"/>
            </w:tcBorders>
          </w:tcPr>
          <w:p w14:paraId="0D8E754D" w14:textId="77777777" w:rsidR="003C69A5" w:rsidRPr="003C69A5" w:rsidRDefault="003C69A5" w:rsidP="003C69A5">
            <w:pPr>
              <w:rPr>
                <w:rFonts w:ascii="Times New Roman" w:eastAsia="Trebuchet MS" w:hAnsi="Times New Roman"/>
                <w:sz w:val="24"/>
                <w:szCs w:val="24"/>
              </w:rPr>
            </w:pPr>
          </w:p>
        </w:tc>
        <w:tc>
          <w:tcPr>
            <w:tcW w:w="3520" w:type="dxa"/>
            <w:tcBorders>
              <w:top w:val="nil"/>
              <w:bottom w:val="nil"/>
            </w:tcBorders>
          </w:tcPr>
          <w:p w14:paraId="2D36BB4E"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2,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2.1 - 2.6</w:t>
            </w:r>
          </w:p>
        </w:tc>
        <w:tc>
          <w:tcPr>
            <w:tcW w:w="3684" w:type="dxa"/>
            <w:vMerge/>
            <w:tcBorders>
              <w:top w:val="nil"/>
            </w:tcBorders>
          </w:tcPr>
          <w:p w14:paraId="27BC58E2" w14:textId="77777777" w:rsidR="003C69A5" w:rsidRPr="003C69A5" w:rsidRDefault="003C69A5" w:rsidP="003C69A5">
            <w:pPr>
              <w:rPr>
                <w:rFonts w:ascii="Times New Roman" w:eastAsia="Trebuchet MS" w:hAnsi="Times New Roman"/>
                <w:sz w:val="24"/>
                <w:szCs w:val="24"/>
              </w:rPr>
            </w:pPr>
          </w:p>
        </w:tc>
      </w:tr>
      <w:tr w:rsidR="003C69A5" w:rsidRPr="003C69A5" w14:paraId="51CD5EC5" w14:textId="77777777" w:rsidTr="00904F47">
        <w:trPr>
          <w:trHeight w:val="329"/>
        </w:trPr>
        <w:tc>
          <w:tcPr>
            <w:tcW w:w="2430" w:type="dxa"/>
            <w:tcBorders>
              <w:top w:val="nil"/>
            </w:tcBorders>
          </w:tcPr>
          <w:p w14:paraId="4F4CA354"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4A22BA3C"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314F7F24" w14:textId="77777777" w:rsidR="003C69A5" w:rsidRPr="003C69A5" w:rsidRDefault="003C69A5" w:rsidP="003C69A5">
            <w:pPr>
              <w:rPr>
                <w:rFonts w:ascii="Times New Roman" w:eastAsia="Trebuchet MS" w:hAnsi="Times New Roman"/>
                <w:sz w:val="24"/>
                <w:szCs w:val="24"/>
              </w:rPr>
            </w:pPr>
          </w:p>
        </w:tc>
      </w:tr>
      <w:tr w:rsidR="003C69A5" w:rsidRPr="003C69A5" w14:paraId="2FE3770F" w14:textId="77777777" w:rsidTr="00904F47">
        <w:trPr>
          <w:trHeight w:val="286"/>
        </w:trPr>
        <w:tc>
          <w:tcPr>
            <w:tcW w:w="2430" w:type="dxa"/>
            <w:tcBorders>
              <w:bottom w:val="nil"/>
            </w:tcBorders>
          </w:tcPr>
          <w:p w14:paraId="4EB98B79"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04.</w:t>
            </w:r>
          </w:p>
        </w:tc>
        <w:tc>
          <w:tcPr>
            <w:tcW w:w="3520" w:type="dxa"/>
            <w:tcBorders>
              <w:bottom w:val="nil"/>
            </w:tcBorders>
          </w:tcPr>
          <w:p w14:paraId="3F288DFA"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1.1., 1.4.</w:t>
            </w:r>
          </w:p>
        </w:tc>
        <w:tc>
          <w:tcPr>
            <w:tcW w:w="3684" w:type="dxa"/>
            <w:vMerge/>
            <w:tcBorders>
              <w:top w:val="nil"/>
            </w:tcBorders>
          </w:tcPr>
          <w:p w14:paraId="11DB94AD" w14:textId="77777777" w:rsidR="003C69A5" w:rsidRPr="003C69A5" w:rsidRDefault="003C69A5" w:rsidP="003C69A5">
            <w:pPr>
              <w:rPr>
                <w:rFonts w:ascii="Times New Roman" w:eastAsia="Trebuchet MS" w:hAnsi="Times New Roman"/>
                <w:sz w:val="24"/>
                <w:szCs w:val="24"/>
              </w:rPr>
            </w:pPr>
          </w:p>
        </w:tc>
      </w:tr>
      <w:tr w:rsidR="003C69A5" w:rsidRPr="003C69A5" w14:paraId="2B48EDDC" w14:textId="77777777" w:rsidTr="00904F47">
        <w:trPr>
          <w:trHeight w:val="327"/>
        </w:trPr>
        <w:tc>
          <w:tcPr>
            <w:tcW w:w="2430" w:type="dxa"/>
            <w:tcBorders>
              <w:top w:val="nil"/>
            </w:tcBorders>
          </w:tcPr>
          <w:p w14:paraId="445B357E"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7A2001B4"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38EE5BEA" w14:textId="77777777" w:rsidR="003C69A5" w:rsidRPr="003C69A5" w:rsidRDefault="003C69A5" w:rsidP="003C69A5">
            <w:pPr>
              <w:rPr>
                <w:rFonts w:ascii="Times New Roman" w:eastAsia="Trebuchet MS" w:hAnsi="Times New Roman"/>
                <w:sz w:val="24"/>
                <w:szCs w:val="24"/>
              </w:rPr>
            </w:pPr>
          </w:p>
        </w:tc>
      </w:tr>
      <w:tr w:rsidR="003C69A5" w:rsidRPr="003C69A5" w14:paraId="2E87FCD2" w14:textId="77777777" w:rsidTr="00904F47">
        <w:trPr>
          <w:trHeight w:val="286"/>
        </w:trPr>
        <w:tc>
          <w:tcPr>
            <w:tcW w:w="2430" w:type="dxa"/>
            <w:tcBorders>
              <w:bottom w:val="nil"/>
            </w:tcBorders>
          </w:tcPr>
          <w:p w14:paraId="27D9E033"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05.</w:t>
            </w:r>
          </w:p>
        </w:tc>
        <w:tc>
          <w:tcPr>
            <w:tcW w:w="3520" w:type="dxa"/>
            <w:tcBorders>
              <w:bottom w:val="nil"/>
            </w:tcBorders>
          </w:tcPr>
          <w:p w14:paraId="6C7ABEBF"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2.1, 2.2</w:t>
            </w:r>
          </w:p>
        </w:tc>
        <w:tc>
          <w:tcPr>
            <w:tcW w:w="3684" w:type="dxa"/>
            <w:vMerge/>
            <w:tcBorders>
              <w:top w:val="nil"/>
            </w:tcBorders>
          </w:tcPr>
          <w:p w14:paraId="3BF48465" w14:textId="77777777" w:rsidR="003C69A5" w:rsidRPr="003C69A5" w:rsidRDefault="003C69A5" w:rsidP="003C69A5">
            <w:pPr>
              <w:rPr>
                <w:rFonts w:ascii="Times New Roman" w:eastAsia="Trebuchet MS" w:hAnsi="Times New Roman"/>
                <w:sz w:val="24"/>
                <w:szCs w:val="24"/>
              </w:rPr>
            </w:pPr>
          </w:p>
        </w:tc>
      </w:tr>
      <w:tr w:rsidR="003C69A5" w:rsidRPr="003C69A5" w14:paraId="23205E3F" w14:textId="77777777" w:rsidTr="00904F47">
        <w:trPr>
          <w:trHeight w:val="327"/>
        </w:trPr>
        <w:tc>
          <w:tcPr>
            <w:tcW w:w="2430" w:type="dxa"/>
            <w:tcBorders>
              <w:top w:val="nil"/>
            </w:tcBorders>
          </w:tcPr>
          <w:p w14:paraId="31FACDDF"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7DB8A5B8"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2FBA8F83" w14:textId="77777777" w:rsidR="003C69A5" w:rsidRPr="003C69A5" w:rsidRDefault="003C69A5" w:rsidP="003C69A5">
            <w:pPr>
              <w:rPr>
                <w:rFonts w:ascii="Times New Roman" w:eastAsia="Trebuchet MS" w:hAnsi="Times New Roman"/>
                <w:sz w:val="24"/>
                <w:szCs w:val="24"/>
              </w:rPr>
            </w:pPr>
          </w:p>
        </w:tc>
      </w:tr>
      <w:tr w:rsidR="003C69A5" w:rsidRPr="003C69A5" w14:paraId="174700CD" w14:textId="77777777" w:rsidTr="00904F47">
        <w:trPr>
          <w:trHeight w:val="286"/>
        </w:trPr>
        <w:tc>
          <w:tcPr>
            <w:tcW w:w="2430" w:type="dxa"/>
            <w:tcBorders>
              <w:bottom w:val="nil"/>
            </w:tcBorders>
          </w:tcPr>
          <w:p w14:paraId="2BCC5F92"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06.</w:t>
            </w:r>
          </w:p>
        </w:tc>
        <w:tc>
          <w:tcPr>
            <w:tcW w:w="3520" w:type="dxa"/>
            <w:tcBorders>
              <w:bottom w:val="nil"/>
            </w:tcBorders>
          </w:tcPr>
          <w:p w14:paraId="5A7B1EDB"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1.2.</w:t>
            </w:r>
          </w:p>
        </w:tc>
        <w:tc>
          <w:tcPr>
            <w:tcW w:w="3684" w:type="dxa"/>
            <w:vMerge/>
            <w:tcBorders>
              <w:top w:val="nil"/>
            </w:tcBorders>
          </w:tcPr>
          <w:p w14:paraId="405BA7F4" w14:textId="77777777" w:rsidR="003C69A5" w:rsidRPr="003C69A5" w:rsidRDefault="003C69A5" w:rsidP="003C69A5">
            <w:pPr>
              <w:rPr>
                <w:rFonts w:ascii="Times New Roman" w:eastAsia="Trebuchet MS" w:hAnsi="Times New Roman"/>
                <w:sz w:val="24"/>
                <w:szCs w:val="24"/>
              </w:rPr>
            </w:pPr>
          </w:p>
        </w:tc>
      </w:tr>
      <w:tr w:rsidR="003C69A5" w:rsidRPr="003C69A5" w14:paraId="0A792347" w14:textId="77777777" w:rsidTr="00904F47">
        <w:trPr>
          <w:trHeight w:val="327"/>
        </w:trPr>
        <w:tc>
          <w:tcPr>
            <w:tcW w:w="2430" w:type="dxa"/>
            <w:tcBorders>
              <w:top w:val="nil"/>
            </w:tcBorders>
          </w:tcPr>
          <w:p w14:paraId="19F6850D"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215B0FA1"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3D73470A" w14:textId="77777777" w:rsidR="003C69A5" w:rsidRPr="003C69A5" w:rsidRDefault="003C69A5" w:rsidP="003C69A5">
            <w:pPr>
              <w:rPr>
                <w:rFonts w:ascii="Times New Roman" w:eastAsia="Trebuchet MS" w:hAnsi="Times New Roman"/>
                <w:sz w:val="24"/>
                <w:szCs w:val="24"/>
              </w:rPr>
            </w:pPr>
          </w:p>
        </w:tc>
      </w:tr>
      <w:tr w:rsidR="003C69A5" w:rsidRPr="003C69A5" w14:paraId="247A4E95" w14:textId="77777777" w:rsidTr="00904F47">
        <w:trPr>
          <w:trHeight w:val="288"/>
        </w:trPr>
        <w:tc>
          <w:tcPr>
            <w:tcW w:w="2430" w:type="dxa"/>
            <w:tcBorders>
              <w:bottom w:val="nil"/>
            </w:tcBorders>
          </w:tcPr>
          <w:p w14:paraId="644B09B2" w14:textId="77777777" w:rsidR="003C69A5" w:rsidRPr="003C69A5" w:rsidRDefault="003C69A5" w:rsidP="003C69A5">
            <w:pPr>
              <w:spacing w:line="267" w:lineRule="exact"/>
              <w:rPr>
                <w:rFonts w:ascii="Times New Roman" w:eastAsia="Trebuchet MS" w:hAnsi="Times New Roman"/>
                <w:sz w:val="24"/>
                <w:szCs w:val="24"/>
              </w:rPr>
            </w:pPr>
            <w:r w:rsidRPr="003C69A5">
              <w:rPr>
                <w:rFonts w:ascii="Times New Roman" w:eastAsia="Trebuchet MS" w:hAnsi="Times New Roman"/>
                <w:sz w:val="24"/>
                <w:szCs w:val="24"/>
              </w:rPr>
              <w:t>ОК 07.</w:t>
            </w:r>
          </w:p>
        </w:tc>
        <w:tc>
          <w:tcPr>
            <w:tcW w:w="3520" w:type="dxa"/>
            <w:tcBorders>
              <w:bottom w:val="nil"/>
            </w:tcBorders>
          </w:tcPr>
          <w:p w14:paraId="2DBFE6A1" w14:textId="77777777" w:rsidR="003C69A5" w:rsidRPr="003C69A5" w:rsidRDefault="003C69A5" w:rsidP="003C69A5">
            <w:pPr>
              <w:spacing w:line="267"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Темы</w:t>
            </w:r>
            <w:proofErr w:type="spellEnd"/>
            <w:r w:rsidRPr="003C69A5">
              <w:rPr>
                <w:rFonts w:ascii="Times New Roman" w:eastAsia="Trebuchet MS" w:hAnsi="Times New Roman"/>
                <w:sz w:val="24"/>
                <w:szCs w:val="24"/>
              </w:rPr>
              <w:t xml:space="preserve"> 1.2.</w:t>
            </w:r>
          </w:p>
        </w:tc>
        <w:tc>
          <w:tcPr>
            <w:tcW w:w="3684" w:type="dxa"/>
            <w:vMerge/>
            <w:tcBorders>
              <w:top w:val="nil"/>
            </w:tcBorders>
          </w:tcPr>
          <w:p w14:paraId="35FF76B8" w14:textId="77777777" w:rsidR="003C69A5" w:rsidRPr="003C69A5" w:rsidRDefault="003C69A5" w:rsidP="003C69A5">
            <w:pPr>
              <w:rPr>
                <w:rFonts w:ascii="Times New Roman" w:eastAsia="Trebuchet MS" w:hAnsi="Times New Roman"/>
                <w:sz w:val="24"/>
                <w:szCs w:val="24"/>
              </w:rPr>
            </w:pPr>
          </w:p>
        </w:tc>
      </w:tr>
      <w:tr w:rsidR="003C69A5" w:rsidRPr="003C69A5" w14:paraId="0A4386C3" w14:textId="77777777" w:rsidTr="00904F47">
        <w:trPr>
          <w:trHeight w:val="327"/>
        </w:trPr>
        <w:tc>
          <w:tcPr>
            <w:tcW w:w="2430" w:type="dxa"/>
            <w:tcBorders>
              <w:top w:val="nil"/>
            </w:tcBorders>
          </w:tcPr>
          <w:p w14:paraId="03256686"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4CDAE597" w14:textId="77777777" w:rsidR="003C69A5" w:rsidRPr="003C69A5" w:rsidRDefault="003C69A5" w:rsidP="003C69A5">
            <w:pPr>
              <w:spacing w:before="1"/>
              <w:rPr>
                <w:rFonts w:ascii="Times New Roman" w:eastAsia="Trebuchet MS" w:hAnsi="Times New Roman"/>
                <w:sz w:val="24"/>
                <w:szCs w:val="24"/>
              </w:rPr>
            </w:pPr>
            <w:r w:rsidRPr="003C69A5">
              <w:rPr>
                <w:rFonts w:ascii="Times New Roman" w:eastAsia="Trebuchet MS" w:hAnsi="Times New Roman"/>
                <w:sz w:val="24"/>
                <w:szCs w:val="24"/>
              </w:rPr>
              <w:t xml:space="preserve">Р 3,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3.1</w:t>
            </w:r>
          </w:p>
        </w:tc>
        <w:tc>
          <w:tcPr>
            <w:tcW w:w="3684" w:type="dxa"/>
            <w:vMerge/>
            <w:tcBorders>
              <w:top w:val="nil"/>
            </w:tcBorders>
          </w:tcPr>
          <w:p w14:paraId="04A6B391" w14:textId="77777777" w:rsidR="003C69A5" w:rsidRPr="003C69A5" w:rsidRDefault="003C69A5" w:rsidP="003C69A5">
            <w:pPr>
              <w:rPr>
                <w:rFonts w:ascii="Times New Roman" w:eastAsia="Trebuchet MS" w:hAnsi="Times New Roman"/>
                <w:sz w:val="24"/>
                <w:szCs w:val="24"/>
              </w:rPr>
            </w:pPr>
          </w:p>
        </w:tc>
      </w:tr>
      <w:tr w:rsidR="003C69A5" w:rsidRPr="003C69A5" w14:paraId="1B8F5841" w14:textId="77777777" w:rsidTr="00904F47">
        <w:trPr>
          <w:trHeight w:val="311"/>
        </w:trPr>
        <w:tc>
          <w:tcPr>
            <w:tcW w:w="2430" w:type="dxa"/>
          </w:tcPr>
          <w:p w14:paraId="5B95AC72"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ОК 09.</w:t>
            </w:r>
          </w:p>
        </w:tc>
        <w:tc>
          <w:tcPr>
            <w:tcW w:w="3520" w:type="dxa"/>
          </w:tcPr>
          <w:p w14:paraId="180587CE"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1.1.</w:t>
            </w:r>
          </w:p>
        </w:tc>
        <w:tc>
          <w:tcPr>
            <w:tcW w:w="3684" w:type="dxa"/>
            <w:vMerge/>
            <w:tcBorders>
              <w:top w:val="nil"/>
            </w:tcBorders>
          </w:tcPr>
          <w:p w14:paraId="27379D04" w14:textId="77777777" w:rsidR="003C69A5" w:rsidRPr="003C69A5" w:rsidRDefault="003C69A5" w:rsidP="003C69A5">
            <w:pPr>
              <w:rPr>
                <w:rFonts w:ascii="Times New Roman" w:eastAsia="Trebuchet MS" w:hAnsi="Times New Roman"/>
                <w:sz w:val="24"/>
                <w:szCs w:val="24"/>
              </w:rPr>
            </w:pPr>
          </w:p>
        </w:tc>
      </w:tr>
      <w:tr w:rsidR="003C69A5" w:rsidRPr="003C69A5" w14:paraId="1E264C72" w14:textId="77777777" w:rsidTr="00904F47">
        <w:trPr>
          <w:trHeight w:val="311"/>
        </w:trPr>
        <w:tc>
          <w:tcPr>
            <w:tcW w:w="2430" w:type="dxa"/>
          </w:tcPr>
          <w:p w14:paraId="6539791F"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ПК 1.2</w:t>
            </w:r>
          </w:p>
        </w:tc>
        <w:tc>
          <w:tcPr>
            <w:tcW w:w="3520" w:type="dxa"/>
            <w:tcBorders>
              <w:top w:val="single" w:sz="4" w:space="0" w:color="auto"/>
              <w:left w:val="single" w:sz="4" w:space="0" w:color="auto"/>
              <w:bottom w:val="single" w:sz="4" w:space="0" w:color="auto"/>
              <w:right w:val="single" w:sz="4" w:space="0" w:color="auto"/>
            </w:tcBorders>
          </w:tcPr>
          <w:p w14:paraId="68E88D59"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1.4.</w:t>
            </w:r>
          </w:p>
        </w:tc>
        <w:tc>
          <w:tcPr>
            <w:tcW w:w="3684" w:type="dxa"/>
            <w:vMerge/>
            <w:tcBorders>
              <w:top w:val="nil"/>
            </w:tcBorders>
          </w:tcPr>
          <w:p w14:paraId="3C838F89" w14:textId="77777777" w:rsidR="003C69A5" w:rsidRPr="003C69A5" w:rsidRDefault="003C69A5" w:rsidP="003C69A5">
            <w:pPr>
              <w:rPr>
                <w:rFonts w:ascii="Times New Roman" w:eastAsia="Trebuchet MS" w:hAnsi="Times New Roman"/>
                <w:sz w:val="24"/>
                <w:szCs w:val="24"/>
              </w:rPr>
            </w:pPr>
          </w:p>
        </w:tc>
      </w:tr>
      <w:tr w:rsidR="003C69A5" w:rsidRPr="003C69A5" w14:paraId="58AE72D6" w14:textId="77777777" w:rsidTr="00904F47">
        <w:trPr>
          <w:trHeight w:val="311"/>
        </w:trPr>
        <w:tc>
          <w:tcPr>
            <w:tcW w:w="2430" w:type="dxa"/>
          </w:tcPr>
          <w:p w14:paraId="3E4F6471"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ПК 1.3</w:t>
            </w:r>
          </w:p>
        </w:tc>
        <w:tc>
          <w:tcPr>
            <w:tcW w:w="3520" w:type="dxa"/>
            <w:tcBorders>
              <w:top w:val="single" w:sz="4" w:space="0" w:color="auto"/>
              <w:left w:val="single" w:sz="4" w:space="0" w:color="auto"/>
              <w:bottom w:val="single" w:sz="4" w:space="0" w:color="auto"/>
              <w:right w:val="single" w:sz="4" w:space="0" w:color="auto"/>
            </w:tcBorders>
          </w:tcPr>
          <w:p w14:paraId="06CD1148"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1.4.</w:t>
            </w:r>
          </w:p>
        </w:tc>
        <w:tc>
          <w:tcPr>
            <w:tcW w:w="3684" w:type="dxa"/>
            <w:vMerge/>
            <w:tcBorders>
              <w:top w:val="nil"/>
            </w:tcBorders>
          </w:tcPr>
          <w:p w14:paraId="041C9C8D" w14:textId="77777777" w:rsidR="003C69A5" w:rsidRPr="003C69A5" w:rsidRDefault="003C69A5" w:rsidP="003C69A5">
            <w:pPr>
              <w:rPr>
                <w:rFonts w:ascii="Times New Roman" w:eastAsia="Trebuchet MS" w:hAnsi="Times New Roman"/>
                <w:sz w:val="24"/>
                <w:szCs w:val="24"/>
              </w:rPr>
            </w:pPr>
          </w:p>
        </w:tc>
      </w:tr>
      <w:tr w:rsidR="003C69A5" w:rsidRPr="003C69A5" w14:paraId="2A37C292" w14:textId="77777777" w:rsidTr="00904F47">
        <w:trPr>
          <w:trHeight w:val="287"/>
        </w:trPr>
        <w:tc>
          <w:tcPr>
            <w:tcW w:w="2430" w:type="dxa"/>
            <w:tcBorders>
              <w:bottom w:val="nil"/>
            </w:tcBorders>
          </w:tcPr>
          <w:p w14:paraId="37785CA0"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ПК </w:t>
            </w:r>
            <w:hyperlink w:anchor="_bookmark8" w:history="1">
              <w:r w:rsidRPr="003C69A5">
                <w:rPr>
                  <w:rFonts w:ascii="Times New Roman" w:eastAsia="Trebuchet MS" w:hAnsi="Times New Roman"/>
                  <w:sz w:val="24"/>
                  <w:szCs w:val="24"/>
                </w:rPr>
                <w:t>1.4</w:t>
              </w:r>
            </w:hyperlink>
          </w:p>
        </w:tc>
        <w:tc>
          <w:tcPr>
            <w:tcW w:w="3520" w:type="dxa"/>
            <w:tcBorders>
              <w:top w:val="single" w:sz="4" w:space="0" w:color="auto"/>
              <w:left w:val="single" w:sz="4" w:space="0" w:color="auto"/>
              <w:bottom w:val="single" w:sz="4" w:space="0" w:color="auto"/>
              <w:right w:val="single" w:sz="4" w:space="0" w:color="auto"/>
            </w:tcBorders>
          </w:tcPr>
          <w:p w14:paraId="1F863AA5" w14:textId="77777777" w:rsidR="003C69A5" w:rsidRPr="003C69A5" w:rsidRDefault="003C69A5" w:rsidP="003C69A5">
            <w:pPr>
              <w:spacing w:line="264" w:lineRule="exact"/>
              <w:rPr>
                <w:rFonts w:ascii="Times New Roman" w:eastAsia="Trebuchet MS" w:hAnsi="Times New Roman"/>
                <w:sz w:val="24"/>
                <w:szCs w:val="24"/>
              </w:rPr>
            </w:pPr>
            <w:r w:rsidRPr="003C69A5">
              <w:rPr>
                <w:rFonts w:ascii="Times New Roman" w:eastAsia="Trebuchet MS" w:hAnsi="Times New Roman"/>
                <w:sz w:val="24"/>
                <w:szCs w:val="24"/>
              </w:rPr>
              <w:t xml:space="preserve">Р 1, </w:t>
            </w:r>
            <w:proofErr w:type="spellStart"/>
            <w:r w:rsidRPr="003C69A5">
              <w:rPr>
                <w:rFonts w:ascii="Times New Roman" w:eastAsia="Trebuchet MS" w:hAnsi="Times New Roman"/>
                <w:sz w:val="24"/>
                <w:szCs w:val="24"/>
              </w:rPr>
              <w:t>Тема</w:t>
            </w:r>
            <w:proofErr w:type="spellEnd"/>
            <w:r w:rsidRPr="003C69A5">
              <w:rPr>
                <w:rFonts w:ascii="Times New Roman" w:eastAsia="Trebuchet MS" w:hAnsi="Times New Roman"/>
                <w:sz w:val="24"/>
                <w:szCs w:val="24"/>
              </w:rPr>
              <w:t xml:space="preserve"> 1.4</w:t>
            </w:r>
          </w:p>
        </w:tc>
        <w:tc>
          <w:tcPr>
            <w:tcW w:w="3684" w:type="dxa"/>
            <w:vMerge/>
            <w:tcBorders>
              <w:top w:val="nil"/>
            </w:tcBorders>
          </w:tcPr>
          <w:p w14:paraId="7B84A195" w14:textId="77777777" w:rsidR="003C69A5" w:rsidRPr="003C69A5" w:rsidRDefault="003C69A5" w:rsidP="003C69A5">
            <w:pPr>
              <w:rPr>
                <w:rFonts w:ascii="Times New Roman" w:eastAsia="Trebuchet MS" w:hAnsi="Times New Roman"/>
                <w:sz w:val="24"/>
                <w:szCs w:val="24"/>
              </w:rPr>
            </w:pPr>
          </w:p>
        </w:tc>
      </w:tr>
      <w:tr w:rsidR="003C69A5" w:rsidRPr="003C69A5" w14:paraId="47124CCE" w14:textId="77777777" w:rsidTr="00904F47">
        <w:trPr>
          <w:trHeight w:val="325"/>
        </w:trPr>
        <w:tc>
          <w:tcPr>
            <w:tcW w:w="2430" w:type="dxa"/>
            <w:tcBorders>
              <w:top w:val="nil"/>
            </w:tcBorders>
          </w:tcPr>
          <w:p w14:paraId="3830352E" w14:textId="77777777" w:rsidR="003C69A5" w:rsidRPr="003C69A5" w:rsidRDefault="003C69A5" w:rsidP="003C69A5">
            <w:pPr>
              <w:rPr>
                <w:rFonts w:ascii="Times New Roman" w:eastAsia="Trebuchet MS" w:hAnsi="Times New Roman"/>
                <w:sz w:val="24"/>
                <w:szCs w:val="24"/>
              </w:rPr>
            </w:pPr>
          </w:p>
        </w:tc>
        <w:tc>
          <w:tcPr>
            <w:tcW w:w="3520" w:type="dxa"/>
            <w:tcBorders>
              <w:top w:val="nil"/>
            </w:tcBorders>
          </w:tcPr>
          <w:p w14:paraId="2C74ECE5" w14:textId="77777777" w:rsidR="003C69A5" w:rsidRPr="003C69A5" w:rsidRDefault="003C69A5" w:rsidP="003C69A5">
            <w:pPr>
              <w:spacing w:line="278" w:lineRule="exact"/>
              <w:rPr>
                <w:rFonts w:ascii="Times New Roman" w:eastAsia="Trebuchet MS" w:hAnsi="Times New Roman"/>
                <w:sz w:val="24"/>
                <w:szCs w:val="24"/>
              </w:rPr>
            </w:pPr>
          </w:p>
        </w:tc>
        <w:tc>
          <w:tcPr>
            <w:tcW w:w="3684" w:type="dxa"/>
            <w:vMerge/>
            <w:tcBorders>
              <w:top w:val="nil"/>
            </w:tcBorders>
          </w:tcPr>
          <w:p w14:paraId="1CB0D619" w14:textId="77777777" w:rsidR="003C69A5" w:rsidRPr="003C69A5" w:rsidRDefault="003C69A5" w:rsidP="003C69A5">
            <w:pPr>
              <w:rPr>
                <w:rFonts w:ascii="Times New Roman" w:eastAsia="Trebuchet MS" w:hAnsi="Times New Roman"/>
                <w:sz w:val="24"/>
                <w:szCs w:val="24"/>
              </w:rPr>
            </w:pPr>
          </w:p>
        </w:tc>
      </w:tr>
    </w:tbl>
    <w:p w14:paraId="24195EDE" w14:textId="77777777" w:rsidR="003C69A5" w:rsidRPr="003C69A5" w:rsidRDefault="003C69A5" w:rsidP="003C69A5">
      <w:pPr>
        <w:autoSpaceDE w:val="0"/>
        <w:autoSpaceDN w:val="0"/>
        <w:rPr>
          <w:rFonts w:ascii="Times New Roman" w:eastAsia="Trebuchet MS" w:hAnsi="Times New Roman"/>
          <w:sz w:val="24"/>
          <w:szCs w:val="24"/>
          <w:lang w:eastAsia="en-US"/>
        </w:rPr>
      </w:pPr>
    </w:p>
    <w:p w14:paraId="7C5930EE"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4B702D7"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BF4A6A0"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3A954FD"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22E5A55"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74C426E" w14:textId="77777777" w:rsidR="003C69A5" w:rsidRPr="003C69A5" w:rsidRDefault="003C69A5" w:rsidP="003C69A5">
      <w:pPr>
        <w:autoSpaceDE w:val="0"/>
        <w:autoSpaceDN w:val="0"/>
        <w:rPr>
          <w:rFonts w:ascii="Times New Roman" w:eastAsia="Trebuchet MS" w:hAnsi="Times New Roman"/>
          <w:sz w:val="20"/>
          <w:szCs w:val="28"/>
          <w:lang w:eastAsia="en-US"/>
        </w:rPr>
      </w:pPr>
    </w:p>
    <w:p w14:paraId="139D1762"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C96BE88"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E18162A" w14:textId="77777777" w:rsidR="003C69A5" w:rsidRPr="003C69A5" w:rsidRDefault="003C69A5" w:rsidP="003C69A5">
      <w:pPr>
        <w:autoSpaceDE w:val="0"/>
        <w:autoSpaceDN w:val="0"/>
        <w:rPr>
          <w:rFonts w:ascii="Times New Roman" w:eastAsia="Trebuchet MS" w:hAnsi="Times New Roman"/>
          <w:sz w:val="20"/>
          <w:szCs w:val="28"/>
          <w:lang w:eastAsia="en-US"/>
        </w:rPr>
      </w:pPr>
    </w:p>
    <w:p w14:paraId="4D1709EC" w14:textId="77777777" w:rsidR="003C69A5" w:rsidRPr="003C69A5" w:rsidRDefault="003C69A5" w:rsidP="003C69A5">
      <w:pPr>
        <w:autoSpaceDE w:val="0"/>
        <w:autoSpaceDN w:val="0"/>
        <w:rPr>
          <w:rFonts w:ascii="Times New Roman" w:eastAsia="Trebuchet MS" w:hAnsi="Times New Roman"/>
          <w:sz w:val="20"/>
          <w:szCs w:val="28"/>
          <w:lang w:eastAsia="en-US"/>
        </w:rPr>
      </w:pPr>
    </w:p>
    <w:p w14:paraId="07E47336" w14:textId="77777777" w:rsidR="003C69A5" w:rsidRPr="003C69A5" w:rsidRDefault="003C69A5" w:rsidP="003C69A5">
      <w:pPr>
        <w:autoSpaceDE w:val="0"/>
        <w:autoSpaceDN w:val="0"/>
        <w:rPr>
          <w:rFonts w:ascii="Times New Roman" w:eastAsia="Trebuchet MS" w:hAnsi="Times New Roman"/>
          <w:sz w:val="20"/>
          <w:szCs w:val="28"/>
          <w:lang w:eastAsia="en-US"/>
        </w:rPr>
      </w:pPr>
    </w:p>
    <w:p w14:paraId="6224953D" w14:textId="77777777" w:rsidR="003C69A5" w:rsidRPr="003C69A5" w:rsidRDefault="003C69A5" w:rsidP="003C69A5">
      <w:pPr>
        <w:autoSpaceDE w:val="0"/>
        <w:autoSpaceDN w:val="0"/>
        <w:rPr>
          <w:rFonts w:ascii="Times New Roman" w:eastAsia="Trebuchet MS" w:hAnsi="Times New Roman"/>
          <w:sz w:val="20"/>
          <w:szCs w:val="28"/>
          <w:lang w:eastAsia="en-US"/>
        </w:rPr>
      </w:pPr>
    </w:p>
    <w:p w14:paraId="307E2EF6" w14:textId="77777777" w:rsidR="003C69A5" w:rsidRPr="003C69A5" w:rsidRDefault="003C69A5" w:rsidP="003C69A5">
      <w:pPr>
        <w:autoSpaceDE w:val="0"/>
        <w:autoSpaceDN w:val="0"/>
        <w:rPr>
          <w:rFonts w:ascii="Times New Roman" w:eastAsia="Trebuchet MS" w:hAnsi="Times New Roman"/>
          <w:sz w:val="20"/>
          <w:szCs w:val="28"/>
          <w:lang w:eastAsia="en-US"/>
        </w:rPr>
      </w:pPr>
    </w:p>
    <w:p w14:paraId="73DC591F" w14:textId="77777777" w:rsidR="003C69A5" w:rsidRPr="003C69A5" w:rsidRDefault="003C69A5" w:rsidP="003C69A5">
      <w:pPr>
        <w:autoSpaceDE w:val="0"/>
        <w:autoSpaceDN w:val="0"/>
        <w:rPr>
          <w:rFonts w:ascii="Times New Roman" w:eastAsia="Trebuchet MS" w:hAnsi="Times New Roman"/>
          <w:sz w:val="20"/>
          <w:szCs w:val="28"/>
          <w:lang w:eastAsia="en-US"/>
        </w:rPr>
      </w:pPr>
    </w:p>
    <w:p w14:paraId="6753FE95" w14:textId="77777777" w:rsidR="003C69A5" w:rsidRPr="003C69A5" w:rsidRDefault="003C69A5" w:rsidP="003C69A5">
      <w:pPr>
        <w:autoSpaceDE w:val="0"/>
        <w:autoSpaceDN w:val="0"/>
        <w:spacing w:before="2"/>
        <w:rPr>
          <w:rFonts w:ascii="Times New Roman" w:eastAsia="Trebuchet MS" w:hAnsi="Times New Roman"/>
          <w:sz w:val="28"/>
          <w:szCs w:val="28"/>
          <w:lang w:eastAsia="en-US"/>
        </w:rPr>
      </w:pPr>
    </w:p>
    <w:p w14:paraId="164BE5FF"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z w:val="24"/>
          <w:szCs w:val="24"/>
        </w:rPr>
      </w:pPr>
      <w:r w:rsidRPr="008E15F8">
        <w:rPr>
          <w:rFonts w:ascii="Times New Roman" w:hAnsi="Times New Roman"/>
          <w:b/>
          <w:sz w:val="24"/>
          <w:szCs w:val="24"/>
        </w:rPr>
        <w:lastRenderedPageBreak/>
        <w:t>БЮДЖЕТНОЕ ПРОФЕССИОНАЛЬНОЕ ОБРАЗОВАТЕЛЬНОЕ УЧРЕЖДЕНИЕ ОРЛОВСКОЙ ОБЛАСТИ</w:t>
      </w:r>
    </w:p>
    <w:p w14:paraId="78C320E1"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r w:rsidRPr="008E15F8">
        <w:rPr>
          <w:rFonts w:ascii="Times New Roman" w:hAnsi="Times New Roman"/>
          <w:b/>
          <w:spacing w:val="-1"/>
          <w:sz w:val="24"/>
          <w:szCs w:val="24"/>
        </w:rPr>
        <w:t>«ОРЛОВСКИЙ АВТОДОРОЖНЫЙ ТЕХНИКУМ»</w:t>
      </w:r>
    </w:p>
    <w:p w14:paraId="70D14F3F"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28DA194D"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52096AB9"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4E502D8C"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74F034BD"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3E24318B"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0D8D7724"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4"/>
          <w:szCs w:val="24"/>
        </w:rPr>
      </w:pPr>
    </w:p>
    <w:p w14:paraId="07206B29"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01BBB786"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197C48ED"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50067D3F"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23FFBFDE"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2570634B" w14:textId="77777777" w:rsidR="008E15F8" w:rsidRPr="008E15F8" w:rsidRDefault="008E15F8" w:rsidP="008E15F8">
      <w:pPr>
        <w:shd w:val="clear" w:color="auto" w:fill="FFFFFF"/>
        <w:autoSpaceDE w:val="0"/>
        <w:autoSpaceDN w:val="0"/>
        <w:adjustRightInd w:val="0"/>
        <w:spacing w:line="274" w:lineRule="exact"/>
        <w:jc w:val="center"/>
        <w:rPr>
          <w:rFonts w:ascii="Times New Roman" w:hAnsi="Times New Roman"/>
          <w:b/>
          <w:spacing w:val="-1"/>
          <w:sz w:val="20"/>
        </w:rPr>
      </w:pPr>
    </w:p>
    <w:p w14:paraId="639DFE33" w14:textId="77777777" w:rsidR="008E15F8" w:rsidRPr="008E15F8" w:rsidRDefault="008E15F8" w:rsidP="008E15F8">
      <w:pPr>
        <w:shd w:val="clear" w:color="auto" w:fill="FFFFFF"/>
        <w:autoSpaceDE w:val="0"/>
        <w:autoSpaceDN w:val="0"/>
        <w:adjustRightInd w:val="0"/>
        <w:jc w:val="center"/>
        <w:rPr>
          <w:rFonts w:ascii="Times New Roman" w:hAnsi="Times New Roman"/>
          <w:b/>
          <w:spacing w:val="-1"/>
          <w:sz w:val="40"/>
          <w:szCs w:val="40"/>
        </w:rPr>
      </w:pPr>
      <w:r w:rsidRPr="008E15F8">
        <w:rPr>
          <w:rFonts w:ascii="Times New Roman" w:hAnsi="Times New Roman"/>
          <w:b/>
          <w:spacing w:val="-1"/>
          <w:sz w:val="40"/>
          <w:szCs w:val="40"/>
        </w:rPr>
        <w:t>РАБОЧАЯ ПРОГРАММА</w:t>
      </w:r>
    </w:p>
    <w:p w14:paraId="3F2DCF15" w14:textId="77777777" w:rsidR="008E15F8" w:rsidRPr="008E15F8" w:rsidRDefault="008E15F8" w:rsidP="008E15F8">
      <w:pPr>
        <w:shd w:val="clear" w:color="auto" w:fill="FFFFFF"/>
        <w:autoSpaceDE w:val="0"/>
        <w:autoSpaceDN w:val="0"/>
        <w:adjustRightInd w:val="0"/>
        <w:jc w:val="center"/>
        <w:rPr>
          <w:rFonts w:ascii="Times New Roman" w:hAnsi="Times New Roman"/>
          <w:b/>
          <w:spacing w:val="-1"/>
          <w:sz w:val="40"/>
          <w:szCs w:val="40"/>
        </w:rPr>
      </w:pPr>
    </w:p>
    <w:p w14:paraId="5B6E2953" w14:textId="77777777" w:rsidR="008E15F8" w:rsidRPr="008E15F8" w:rsidRDefault="008E15F8" w:rsidP="008E15F8">
      <w:pPr>
        <w:shd w:val="clear" w:color="auto" w:fill="FFFFFF"/>
        <w:autoSpaceDE w:val="0"/>
        <w:autoSpaceDN w:val="0"/>
        <w:adjustRightInd w:val="0"/>
        <w:jc w:val="center"/>
        <w:rPr>
          <w:rFonts w:ascii="Times New Roman" w:hAnsi="Times New Roman"/>
          <w:b/>
          <w:spacing w:val="-1"/>
          <w:sz w:val="40"/>
          <w:szCs w:val="40"/>
        </w:rPr>
      </w:pPr>
    </w:p>
    <w:p w14:paraId="2C34470B" w14:textId="77777777" w:rsidR="008E15F8" w:rsidRPr="008E15F8" w:rsidRDefault="008E15F8" w:rsidP="008E15F8">
      <w:pPr>
        <w:autoSpaceDE w:val="0"/>
        <w:autoSpaceDN w:val="0"/>
        <w:adjustRightInd w:val="0"/>
        <w:jc w:val="center"/>
        <w:rPr>
          <w:rFonts w:ascii="Times New Roman" w:hAnsi="Times New Roman"/>
          <w:b/>
          <w:sz w:val="32"/>
          <w:szCs w:val="32"/>
        </w:rPr>
      </w:pPr>
      <w:r w:rsidRPr="008E15F8">
        <w:rPr>
          <w:rFonts w:ascii="Times New Roman" w:hAnsi="Times New Roman"/>
          <w:b/>
          <w:sz w:val="32"/>
          <w:szCs w:val="32"/>
        </w:rPr>
        <w:t>Программы подготовки специалистов среднего звена (ППССЗ)</w:t>
      </w:r>
    </w:p>
    <w:p w14:paraId="6C964E6E" w14:textId="77777777" w:rsidR="008E15F8" w:rsidRPr="008E15F8" w:rsidRDefault="008E15F8" w:rsidP="008E15F8">
      <w:pPr>
        <w:autoSpaceDE w:val="0"/>
        <w:autoSpaceDN w:val="0"/>
        <w:adjustRightInd w:val="0"/>
        <w:jc w:val="center"/>
        <w:rPr>
          <w:rFonts w:ascii="Times New Roman" w:hAnsi="Times New Roman"/>
          <w:b/>
          <w:sz w:val="32"/>
          <w:szCs w:val="32"/>
        </w:rPr>
      </w:pPr>
    </w:p>
    <w:p w14:paraId="5D4BBF34" w14:textId="77777777" w:rsidR="008E15F8" w:rsidRPr="008E15F8" w:rsidRDefault="008E15F8" w:rsidP="008E15F8">
      <w:pPr>
        <w:autoSpaceDE w:val="0"/>
        <w:autoSpaceDN w:val="0"/>
        <w:adjustRightInd w:val="0"/>
        <w:jc w:val="center"/>
        <w:rPr>
          <w:rFonts w:ascii="Times New Roman" w:hAnsi="Times New Roman"/>
          <w:b/>
          <w:sz w:val="32"/>
          <w:szCs w:val="32"/>
        </w:rPr>
      </w:pPr>
    </w:p>
    <w:p w14:paraId="3DF327CD" w14:textId="3C8A3989" w:rsidR="008E15F8" w:rsidRPr="008E15F8" w:rsidRDefault="008E15F8" w:rsidP="008E15F8">
      <w:pPr>
        <w:autoSpaceDE w:val="0"/>
        <w:autoSpaceDN w:val="0"/>
        <w:adjustRightInd w:val="0"/>
        <w:jc w:val="center"/>
        <w:rPr>
          <w:rFonts w:ascii="Times New Roman" w:hAnsi="Times New Roman"/>
          <w:b/>
          <w:sz w:val="32"/>
          <w:szCs w:val="32"/>
        </w:rPr>
      </w:pPr>
      <w:r w:rsidRPr="008E15F8">
        <w:rPr>
          <w:rFonts w:ascii="Times New Roman" w:hAnsi="Times New Roman"/>
          <w:b/>
          <w:sz w:val="32"/>
          <w:szCs w:val="32"/>
        </w:rPr>
        <w:t xml:space="preserve">Специальность </w:t>
      </w:r>
      <w:r w:rsidR="00243BF6" w:rsidRPr="008E15F8">
        <w:rPr>
          <w:rFonts w:ascii="Times New Roman" w:hAnsi="Times New Roman"/>
          <w:b/>
          <w:sz w:val="32"/>
          <w:szCs w:val="32"/>
        </w:rPr>
        <w:t>40.02.02 Правоохранительная</w:t>
      </w:r>
      <w:r w:rsidRPr="008E15F8">
        <w:rPr>
          <w:rFonts w:ascii="Times New Roman" w:hAnsi="Times New Roman"/>
          <w:b/>
          <w:sz w:val="32"/>
          <w:szCs w:val="32"/>
        </w:rPr>
        <w:t xml:space="preserve"> деятельность</w:t>
      </w:r>
    </w:p>
    <w:p w14:paraId="344AAB41" w14:textId="77777777" w:rsidR="008E15F8" w:rsidRPr="008E15F8" w:rsidRDefault="008E15F8" w:rsidP="008E15F8">
      <w:pPr>
        <w:autoSpaceDE w:val="0"/>
        <w:autoSpaceDN w:val="0"/>
        <w:adjustRightInd w:val="0"/>
        <w:jc w:val="center"/>
        <w:rPr>
          <w:rFonts w:ascii="Times New Roman" w:hAnsi="Times New Roman"/>
          <w:b/>
          <w:sz w:val="32"/>
          <w:szCs w:val="32"/>
        </w:rPr>
      </w:pPr>
    </w:p>
    <w:p w14:paraId="2F98B6E7" w14:textId="77777777" w:rsidR="008E15F8" w:rsidRPr="008E15F8" w:rsidRDefault="008E15F8" w:rsidP="008E15F8">
      <w:pPr>
        <w:autoSpaceDE w:val="0"/>
        <w:autoSpaceDN w:val="0"/>
        <w:adjustRightInd w:val="0"/>
        <w:jc w:val="center"/>
        <w:rPr>
          <w:rFonts w:ascii="Times New Roman" w:hAnsi="Times New Roman"/>
          <w:b/>
          <w:sz w:val="32"/>
          <w:szCs w:val="32"/>
        </w:rPr>
      </w:pPr>
    </w:p>
    <w:p w14:paraId="10AD910A" w14:textId="4DB38BD1" w:rsidR="008E15F8" w:rsidRPr="008E15F8" w:rsidRDefault="00243BF6" w:rsidP="008E15F8">
      <w:pPr>
        <w:autoSpaceDE w:val="0"/>
        <w:autoSpaceDN w:val="0"/>
        <w:adjustRightInd w:val="0"/>
        <w:jc w:val="center"/>
        <w:rPr>
          <w:rFonts w:ascii="Times New Roman" w:hAnsi="Times New Roman"/>
          <w:b/>
          <w:sz w:val="32"/>
          <w:szCs w:val="32"/>
        </w:rPr>
      </w:pPr>
      <w:r w:rsidRPr="008E15F8">
        <w:rPr>
          <w:rFonts w:ascii="Times New Roman" w:hAnsi="Times New Roman"/>
          <w:b/>
          <w:sz w:val="32"/>
          <w:szCs w:val="32"/>
        </w:rPr>
        <w:t>Дисциплина ОУД</w:t>
      </w:r>
      <w:r w:rsidR="008E15F8" w:rsidRPr="008E15F8">
        <w:rPr>
          <w:rFonts w:ascii="Times New Roman" w:hAnsi="Times New Roman"/>
          <w:b/>
          <w:sz w:val="32"/>
          <w:szCs w:val="32"/>
        </w:rPr>
        <w:t>.06 Иностранный язык</w:t>
      </w:r>
    </w:p>
    <w:p w14:paraId="6DA1ED4B" w14:textId="77777777" w:rsidR="008E15F8" w:rsidRPr="008E15F8" w:rsidRDefault="008E15F8" w:rsidP="008E15F8">
      <w:pPr>
        <w:autoSpaceDE w:val="0"/>
        <w:autoSpaceDN w:val="0"/>
        <w:adjustRightInd w:val="0"/>
        <w:spacing w:line="480" w:lineRule="auto"/>
        <w:rPr>
          <w:rFonts w:ascii="Times New Roman" w:hAnsi="Times New Roman"/>
          <w:sz w:val="18"/>
          <w:szCs w:val="18"/>
        </w:rPr>
      </w:pPr>
    </w:p>
    <w:p w14:paraId="78194D14" w14:textId="77777777" w:rsidR="008E15F8" w:rsidRPr="008E15F8" w:rsidRDefault="008E15F8" w:rsidP="008E15F8">
      <w:pPr>
        <w:autoSpaceDE w:val="0"/>
        <w:autoSpaceDN w:val="0"/>
        <w:adjustRightInd w:val="0"/>
        <w:spacing w:line="480" w:lineRule="auto"/>
        <w:jc w:val="center"/>
        <w:rPr>
          <w:rFonts w:ascii="Times New Roman" w:hAnsi="Times New Roman"/>
          <w:sz w:val="28"/>
          <w:szCs w:val="28"/>
        </w:rPr>
      </w:pPr>
    </w:p>
    <w:p w14:paraId="7DAEFBC3" w14:textId="77777777" w:rsidR="008E15F8" w:rsidRPr="008E15F8" w:rsidRDefault="008E15F8" w:rsidP="008E15F8">
      <w:pPr>
        <w:autoSpaceDE w:val="0"/>
        <w:autoSpaceDN w:val="0"/>
        <w:adjustRightInd w:val="0"/>
        <w:jc w:val="center"/>
        <w:rPr>
          <w:rFonts w:ascii="Times New Roman" w:hAnsi="Times New Roman"/>
          <w:sz w:val="28"/>
          <w:szCs w:val="28"/>
        </w:rPr>
      </w:pPr>
    </w:p>
    <w:p w14:paraId="3CFD5FA7" w14:textId="77777777" w:rsidR="008E15F8" w:rsidRPr="008E15F8" w:rsidRDefault="008E15F8" w:rsidP="008E15F8">
      <w:pPr>
        <w:autoSpaceDE w:val="0"/>
        <w:autoSpaceDN w:val="0"/>
        <w:adjustRightInd w:val="0"/>
        <w:jc w:val="center"/>
        <w:rPr>
          <w:rFonts w:ascii="Times New Roman" w:hAnsi="Times New Roman"/>
          <w:sz w:val="28"/>
          <w:szCs w:val="28"/>
        </w:rPr>
      </w:pPr>
    </w:p>
    <w:p w14:paraId="5F4B4E3A" w14:textId="77777777" w:rsidR="008E15F8" w:rsidRPr="008E15F8" w:rsidRDefault="008E15F8" w:rsidP="008E15F8">
      <w:pPr>
        <w:autoSpaceDE w:val="0"/>
        <w:autoSpaceDN w:val="0"/>
        <w:adjustRightInd w:val="0"/>
        <w:jc w:val="center"/>
        <w:rPr>
          <w:rFonts w:ascii="Times New Roman" w:hAnsi="Times New Roman"/>
          <w:sz w:val="28"/>
          <w:szCs w:val="28"/>
        </w:rPr>
      </w:pPr>
    </w:p>
    <w:p w14:paraId="6704E8A0" w14:textId="77777777" w:rsidR="008E15F8" w:rsidRPr="008E15F8" w:rsidRDefault="008E15F8" w:rsidP="008E15F8">
      <w:pPr>
        <w:autoSpaceDE w:val="0"/>
        <w:autoSpaceDN w:val="0"/>
        <w:adjustRightInd w:val="0"/>
        <w:rPr>
          <w:rFonts w:ascii="Times New Roman" w:hAnsi="Times New Roman"/>
          <w:sz w:val="20"/>
        </w:rPr>
      </w:pPr>
    </w:p>
    <w:p w14:paraId="425D2EFF" w14:textId="77777777" w:rsidR="008E15F8" w:rsidRPr="008E15F8" w:rsidRDefault="008E15F8" w:rsidP="008E15F8">
      <w:pPr>
        <w:autoSpaceDE w:val="0"/>
        <w:autoSpaceDN w:val="0"/>
        <w:adjustRightInd w:val="0"/>
        <w:rPr>
          <w:rFonts w:ascii="Times New Roman" w:hAnsi="Times New Roman"/>
          <w:sz w:val="20"/>
        </w:rPr>
      </w:pPr>
    </w:p>
    <w:p w14:paraId="0BE0C38F" w14:textId="77777777" w:rsidR="008E15F8" w:rsidRPr="008E15F8" w:rsidRDefault="008E15F8" w:rsidP="008E15F8">
      <w:pPr>
        <w:autoSpaceDE w:val="0"/>
        <w:autoSpaceDN w:val="0"/>
        <w:adjustRightInd w:val="0"/>
        <w:rPr>
          <w:rFonts w:ascii="Times New Roman" w:hAnsi="Times New Roman"/>
          <w:sz w:val="20"/>
        </w:rPr>
      </w:pPr>
    </w:p>
    <w:p w14:paraId="48BAED09" w14:textId="77777777" w:rsidR="008E15F8" w:rsidRPr="008E15F8" w:rsidRDefault="008E15F8" w:rsidP="008E15F8">
      <w:pPr>
        <w:autoSpaceDE w:val="0"/>
        <w:autoSpaceDN w:val="0"/>
        <w:adjustRightInd w:val="0"/>
        <w:rPr>
          <w:rFonts w:ascii="Times New Roman" w:hAnsi="Times New Roman"/>
          <w:sz w:val="20"/>
        </w:rPr>
      </w:pPr>
    </w:p>
    <w:p w14:paraId="462452ED" w14:textId="77777777" w:rsidR="008E15F8" w:rsidRPr="008E15F8" w:rsidRDefault="008E15F8" w:rsidP="008E15F8">
      <w:pPr>
        <w:widowControl/>
        <w:shd w:val="clear" w:color="auto" w:fill="FFFFFF"/>
        <w:tabs>
          <w:tab w:val="left" w:pos="1214"/>
          <w:tab w:val="left" w:pos="2640"/>
          <w:tab w:val="left" w:pos="3893"/>
        </w:tabs>
        <w:jc w:val="both"/>
        <w:rPr>
          <w:rFonts w:ascii="Times New Roman" w:hAnsi="Times New Roman"/>
          <w:szCs w:val="22"/>
        </w:rPr>
      </w:pPr>
    </w:p>
    <w:p w14:paraId="7A8E3412" w14:textId="77777777" w:rsidR="008E15F8" w:rsidRPr="008E15F8" w:rsidRDefault="008E15F8" w:rsidP="008E15F8">
      <w:pPr>
        <w:widowControl/>
        <w:shd w:val="clear" w:color="auto" w:fill="FFFFFF"/>
        <w:tabs>
          <w:tab w:val="left" w:pos="1214"/>
          <w:tab w:val="left" w:pos="2640"/>
          <w:tab w:val="left" w:pos="3893"/>
        </w:tabs>
        <w:jc w:val="both"/>
        <w:rPr>
          <w:rFonts w:ascii="Times New Roman" w:hAnsi="Times New Roman"/>
          <w:szCs w:val="22"/>
        </w:rPr>
      </w:pPr>
    </w:p>
    <w:p w14:paraId="3C709EE9" w14:textId="77777777" w:rsidR="008E15F8" w:rsidRPr="008E15F8" w:rsidRDefault="008E15F8" w:rsidP="008E15F8">
      <w:pPr>
        <w:widowControl/>
        <w:shd w:val="clear" w:color="auto" w:fill="FFFFFF"/>
        <w:tabs>
          <w:tab w:val="left" w:pos="1214"/>
          <w:tab w:val="left" w:pos="2640"/>
          <w:tab w:val="left" w:pos="3893"/>
        </w:tabs>
        <w:jc w:val="both"/>
        <w:rPr>
          <w:rFonts w:ascii="Times New Roman" w:hAnsi="Times New Roman"/>
          <w:spacing w:val="-2"/>
          <w:sz w:val="24"/>
          <w:szCs w:val="24"/>
        </w:rPr>
      </w:pPr>
    </w:p>
    <w:p w14:paraId="478D1A99" w14:textId="77777777" w:rsidR="008E15F8" w:rsidRPr="008E15F8" w:rsidRDefault="008E15F8" w:rsidP="008E15F8">
      <w:pPr>
        <w:shd w:val="clear" w:color="auto" w:fill="FFFFFF"/>
        <w:autoSpaceDE w:val="0"/>
        <w:autoSpaceDN w:val="0"/>
        <w:adjustRightInd w:val="0"/>
        <w:rPr>
          <w:rFonts w:ascii="Times New Roman" w:hAnsi="Times New Roman"/>
          <w:b/>
          <w:spacing w:val="-2"/>
          <w:sz w:val="24"/>
          <w:szCs w:val="24"/>
        </w:rPr>
      </w:pPr>
    </w:p>
    <w:p w14:paraId="0B424424" w14:textId="77777777" w:rsidR="008E15F8" w:rsidRPr="008E15F8" w:rsidRDefault="008E15F8" w:rsidP="008E15F8">
      <w:pPr>
        <w:widowControl/>
        <w:shd w:val="clear" w:color="auto" w:fill="FFFFFF"/>
        <w:rPr>
          <w:rFonts w:ascii="Times New Roman" w:hAnsi="Times New Roman"/>
          <w:szCs w:val="22"/>
        </w:rPr>
      </w:pPr>
      <w:r w:rsidRPr="008E15F8">
        <w:rPr>
          <w:rFonts w:ascii="Times New Roman" w:hAnsi="Times New Roman"/>
          <w:szCs w:val="22"/>
        </w:rPr>
        <w:t xml:space="preserve">                                  </w:t>
      </w:r>
    </w:p>
    <w:p w14:paraId="083CC36B" w14:textId="77777777" w:rsidR="008E15F8" w:rsidRPr="008E15F8" w:rsidRDefault="008E15F8" w:rsidP="008E15F8">
      <w:pPr>
        <w:widowControl/>
        <w:shd w:val="clear" w:color="auto" w:fill="FFFFFF"/>
        <w:jc w:val="center"/>
        <w:rPr>
          <w:rFonts w:ascii="Times New Roman" w:hAnsi="Times New Roman"/>
          <w:b/>
          <w:bCs/>
          <w:spacing w:val="-9"/>
          <w:sz w:val="28"/>
          <w:szCs w:val="28"/>
        </w:rPr>
      </w:pPr>
    </w:p>
    <w:p w14:paraId="1E21850A" w14:textId="77777777" w:rsidR="008E15F8" w:rsidRPr="008E15F8" w:rsidRDefault="008E15F8" w:rsidP="008E15F8">
      <w:pPr>
        <w:widowControl/>
        <w:shd w:val="clear" w:color="auto" w:fill="FFFFFF"/>
        <w:jc w:val="center"/>
        <w:rPr>
          <w:rFonts w:ascii="Times New Roman" w:hAnsi="Times New Roman"/>
          <w:b/>
          <w:bCs/>
          <w:spacing w:val="-9"/>
          <w:sz w:val="28"/>
          <w:szCs w:val="28"/>
        </w:rPr>
      </w:pPr>
    </w:p>
    <w:p w14:paraId="06F987B5" w14:textId="77777777" w:rsidR="008E15F8" w:rsidRPr="008E15F8" w:rsidRDefault="008E15F8" w:rsidP="008E15F8">
      <w:pPr>
        <w:widowControl/>
        <w:shd w:val="clear" w:color="auto" w:fill="FFFFFF"/>
        <w:jc w:val="both"/>
        <w:rPr>
          <w:rFonts w:ascii="Times New Roman" w:hAnsi="Times New Roman"/>
          <w:b/>
          <w:bCs/>
          <w:spacing w:val="-9"/>
          <w:sz w:val="28"/>
          <w:szCs w:val="28"/>
        </w:rPr>
      </w:pPr>
    </w:p>
    <w:p w14:paraId="2DD7F1A3" w14:textId="77777777" w:rsidR="008E15F8" w:rsidRPr="008E15F8" w:rsidRDefault="008E15F8" w:rsidP="008E15F8">
      <w:pPr>
        <w:autoSpaceDE w:val="0"/>
        <w:autoSpaceDN w:val="0"/>
        <w:jc w:val="center"/>
        <w:rPr>
          <w:rFonts w:ascii="Lucida Sans Unicode" w:eastAsia="Lucida Sans Unicode" w:hAnsi="Lucida Sans Unicode" w:cs="Lucida Sans Unicode"/>
          <w:sz w:val="32"/>
          <w:szCs w:val="22"/>
          <w:lang w:eastAsia="en-US"/>
        </w:rPr>
        <w:sectPr w:rsidR="008E15F8" w:rsidRPr="008E15F8" w:rsidSect="008E15F8">
          <w:pgSz w:w="11910" w:h="16840"/>
          <w:pgMar w:top="1240" w:right="853" w:bottom="280" w:left="1418" w:header="720" w:footer="720" w:gutter="0"/>
          <w:cols w:space="720"/>
        </w:sectPr>
      </w:pPr>
    </w:p>
    <w:p w14:paraId="719FC95B" w14:textId="0985AA0F" w:rsidR="00EE7A23" w:rsidRPr="00EE7A23" w:rsidRDefault="008E15F8" w:rsidP="00EE7A23">
      <w:pPr>
        <w:autoSpaceDE w:val="0"/>
        <w:autoSpaceDN w:val="0"/>
        <w:adjustRightInd w:val="0"/>
        <w:spacing w:line="276" w:lineRule="auto"/>
        <w:ind w:firstLine="709"/>
        <w:jc w:val="both"/>
        <w:rPr>
          <w:rFonts w:ascii="Times New Roman" w:hAnsi="Times New Roman"/>
          <w:spacing w:val="-2"/>
          <w:sz w:val="28"/>
          <w:szCs w:val="28"/>
        </w:rPr>
      </w:pPr>
      <w:r w:rsidRPr="008E15F8">
        <w:rPr>
          <w:rFonts w:ascii="Times New Roman" w:hAnsi="Times New Roman"/>
          <w:spacing w:val="-2"/>
          <w:sz w:val="28"/>
          <w:szCs w:val="28"/>
        </w:rPr>
        <w:lastRenderedPageBreak/>
        <w:t xml:space="preserve">Рабочая программа общеобразовательной  дисциплины «Иностранный язык»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8E15F8">
        <w:rPr>
          <w:rFonts w:ascii="Times New Roman" w:hAnsi="Times New Roman"/>
          <w:spacing w:val="-2"/>
          <w:sz w:val="28"/>
          <w:szCs w:val="28"/>
        </w:rPr>
        <w:t>Минпросвещения</w:t>
      </w:r>
      <w:proofErr w:type="spellEnd"/>
      <w:r w:rsidRPr="008E15F8">
        <w:rPr>
          <w:rFonts w:ascii="Times New Roman" w:hAnsi="Times New Roman"/>
          <w:spacing w:val="-2"/>
          <w:sz w:val="28"/>
          <w:szCs w:val="28"/>
        </w:rPr>
        <w:t xml:space="preserve"> РФ от 24 сентября 2020 г. N 519, от 11 декабря 2020 г. N 712 и от 12.08.2022 №732);  ФОП СОО (приказ </w:t>
      </w:r>
      <w:proofErr w:type="spellStart"/>
      <w:r w:rsidRPr="008E15F8">
        <w:rPr>
          <w:rFonts w:ascii="Times New Roman" w:hAnsi="Times New Roman"/>
          <w:spacing w:val="-2"/>
          <w:sz w:val="28"/>
          <w:szCs w:val="28"/>
        </w:rPr>
        <w:t>Минпросвещения</w:t>
      </w:r>
      <w:proofErr w:type="spellEnd"/>
      <w:r w:rsidRPr="008E15F8">
        <w:rPr>
          <w:rFonts w:ascii="Times New Roman" w:hAnsi="Times New Roman"/>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«Иностранный язык»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40.02.02  Правоохранительная деятельность</w:t>
      </w:r>
      <w:r w:rsidR="00EE7A23" w:rsidRPr="00EE7A23">
        <w:rPr>
          <w:rFonts w:ascii="Times New Roman" w:hAnsi="Times New Roman"/>
          <w:sz w:val="28"/>
        </w:rPr>
        <w:t xml:space="preserve"> </w:t>
      </w:r>
      <w:proofErr w:type="spellStart"/>
      <w:r w:rsidR="00EE7A23" w:rsidRPr="00EE7A23">
        <w:rPr>
          <w:rFonts w:ascii="Times New Roman" w:hAnsi="Times New Roman"/>
          <w:spacing w:val="-2"/>
          <w:sz w:val="28"/>
          <w:szCs w:val="28"/>
        </w:rPr>
        <w:t>деятельность</w:t>
      </w:r>
      <w:proofErr w:type="spellEnd"/>
      <w:r w:rsidR="00EE7A23" w:rsidRPr="00EE7A23">
        <w:rPr>
          <w:rFonts w:ascii="Times New Roman" w:hAnsi="Times New Roman"/>
          <w:spacing w:val="-2"/>
          <w:sz w:val="28"/>
          <w:szCs w:val="28"/>
        </w:rPr>
        <w:t xml:space="preserve">  (Приказ       Минобрнауки России от 12 мая 2014 г. № 509)</w:t>
      </w:r>
    </w:p>
    <w:p w14:paraId="505DCD9C" w14:textId="19FC924F" w:rsidR="008E15F8" w:rsidRPr="008E15F8" w:rsidRDefault="00EE7A23" w:rsidP="008E15F8">
      <w:pPr>
        <w:autoSpaceDE w:val="0"/>
        <w:autoSpaceDN w:val="0"/>
        <w:adjustRightInd w:val="0"/>
        <w:spacing w:line="276" w:lineRule="auto"/>
        <w:ind w:firstLine="709"/>
        <w:jc w:val="both"/>
        <w:rPr>
          <w:rFonts w:ascii="Times New Roman" w:hAnsi="Times New Roman"/>
          <w:spacing w:val="-2"/>
          <w:sz w:val="28"/>
          <w:szCs w:val="28"/>
        </w:rPr>
      </w:pPr>
      <w:r>
        <w:rPr>
          <w:rFonts w:ascii="Times New Roman" w:hAnsi="Times New Roman"/>
          <w:spacing w:val="-2"/>
          <w:sz w:val="28"/>
          <w:szCs w:val="28"/>
        </w:rPr>
        <w:t xml:space="preserve"> </w:t>
      </w:r>
      <w:r w:rsidR="008E15F8" w:rsidRPr="008E15F8">
        <w:rPr>
          <w:rFonts w:ascii="Times New Roman" w:hAnsi="Times New Roman"/>
          <w:spacing w:val="-2"/>
          <w:sz w:val="28"/>
          <w:szCs w:val="28"/>
        </w:rPr>
        <w:t xml:space="preserve">. </w:t>
      </w:r>
    </w:p>
    <w:p w14:paraId="39A5B9E1" w14:textId="77777777" w:rsidR="008E15F8" w:rsidRPr="008E15F8" w:rsidRDefault="008E15F8" w:rsidP="008E15F8">
      <w:pPr>
        <w:widowControl/>
        <w:shd w:val="clear" w:color="auto" w:fill="FFFFFF"/>
        <w:ind w:firstLine="709"/>
        <w:jc w:val="both"/>
        <w:rPr>
          <w:rFonts w:ascii="Times New Roman" w:hAnsi="Times New Roman"/>
          <w:iCs/>
          <w:sz w:val="28"/>
          <w:szCs w:val="28"/>
        </w:rPr>
      </w:pPr>
    </w:p>
    <w:p w14:paraId="25D8CF45" w14:textId="77777777" w:rsidR="008E15F8" w:rsidRPr="008E15F8" w:rsidRDefault="008E15F8" w:rsidP="008E15F8">
      <w:pPr>
        <w:widowControl/>
        <w:shd w:val="clear" w:color="auto" w:fill="FFFFFF"/>
        <w:ind w:firstLine="709"/>
        <w:jc w:val="both"/>
        <w:rPr>
          <w:rFonts w:ascii="Times New Roman" w:hAnsi="Times New Roman"/>
          <w:iCs/>
          <w:sz w:val="28"/>
          <w:szCs w:val="28"/>
        </w:rPr>
      </w:pPr>
    </w:p>
    <w:p w14:paraId="09945E70" w14:textId="77777777" w:rsidR="008E15F8" w:rsidRPr="008E15F8" w:rsidRDefault="008E15F8" w:rsidP="008E15F8">
      <w:pPr>
        <w:widowControl/>
        <w:shd w:val="clear" w:color="auto" w:fill="FFFFFF"/>
        <w:ind w:firstLine="709"/>
        <w:jc w:val="both"/>
        <w:rPr>
          <w:rFonts w:ascii="Times New Roman" w:hAnsi="Times New Roman"/>
          <w:iCs/>
          <w:sz w:val="28"/>
          <w:szCs w:val="28"/>
        </w:rPr>
      </w:pPr>
    </w:p>
    <w:p w14:paraId="1BF7B665" w14:textId="77777777" w:rsidR="008E15F8" w:rsidRPr="008E15F8" w:rsidRDefault="008E15F8" w:rsidP="008E15F8">
      <w:pPr>
        <w:shd w:val="clear" w:color="auto" w:fill="FFFFFF"/>
        <w:autoSpaceDE w:val="0"/>
        <w:autoSpaceDN w:val="0"/>
        <w:adjustRightInd w:val="0"/>
        <w:ind w:firstLine="709"/>
        <w:rPr>
          <w:rFonts w:ascii="Times New Roman" w:hAnsi="Times New Roman"/>
          <w:sz w:val="28"/>
          <w:szCs w:val="28"/>
        </w:rPr>
      </w:pPr>
      <w:r w:rsidRPr="008E15F8">
        <w:rPr>
          <w:rFonts w:ascii="Times New Roman" w:hAnsi="Times New Roman"/>
          <w:b/>
          <w:spacing w:val="-2"/>
          <w:sz w:val="28"/>
          <w:szCs w:val="28"/>
        </w:rPr>
        <w:t>Разработчик</w:t>
      </w:r>
      <w:r w:rsidRPr="008E15F8">
        <w:rPr>
          <w:rFonts w:ascii="Times New Roman" w:hAnsi="Times New Roman"/>
          <w:b/>
          <w:sz w:val="28"/>
          <w:szCs w:val="28"/>
        </w:rPr>
        <w:t xml:space="preserve">: </w:t>
      </w:r>
      <w:r w:rsidRPr="008E15F8">
        <w:rPr>
          <w:rFonts w:ascii="Times New Roman" w:hAnsi="Times New Roman"/>
          <w:sz w:val="28"/>
          <w:szCs w:val="28"/>
        </w:rPr>
        <w:t>Миленина А.Е.</w:t>
      </w:r>
    </w:p>
    <w:p w14:paraId="091D1404" w14:textId="77777777" w:rsidR="008E15F8" w:rsidRPr="008E15F8" w:rsidRDefault="008E15F8" w:rsidP="008E15F8">
      <w:pPr>
        <w:widowControl/>
        <w:shd w:val="clear" w:color="auto" w:fill="FFFFFF"/>
        <w:ind w:firstLine="709"/>
        <w:jc w:val="both"/>
        <w:rPr>
          <w:rFonts w:ascii="Times New Roman" w:hAnsi="Times New Roman"/>
          <w:iCs/>
          <w:sz w:val="28"/>
          <w:szCs w:val="28"/>
        </w:rPr>
      </w:pPr>
    </w:p>
    <w:p w14:paraId="3B959054" w14:textId="77777777" w:rsidR="008E15F8" w:rsidRPr="008E15F8" w:rsidRDefault="008E15F8" w:rsidP="008E15F8">
      <w:pPr>
        <w:autoSpaceDE w:val="0"/>
        <w:autoSpaceDN w:val="0"/>
        <w:ind w:left="575"/>
        <w:rPr>
          <w:rFonts w:ascii="Times New Roman" w:eastAsia="Calibri" w:hAnsi="Times New Roman"/>
          <w:sz w:val="20"/>
          <w:lang w:eastAsia="en-US"/>
        </w:rPr>
      </w:pPr>
    </w:p>
    <w:p w14:paraId="73CECD2A" w14:textId="77777777" w:rsidR="008E15F8" w:rsidRPr="008E15F8" w:rsidRDefault="008E15F8" w:rsidP="008E15F8">
      <w:pPr>
        <w:autoSpaceDE w:val="0"/>
        <w:autoSpaceDN w:val="0"/>
        <w:rPr>
          <w:rFonts w:ascii="Times New Roman" w:eastAsia="Calibri" w:hAnsi="Times New Roman"/>
          <w:sz w:val="20"/>
          <w:lang w:eastAsia="en-US"/>
        </w:rPr>
      </w:pPr>
    </w:p>
    <w:p w14:paraId="5FA1BE9D" w14:textId="77777777" w:rsidR="008E15F8" w:rsidRPr="008E15F8" w:rsidRDefault="008E15F8" w:rsidP="008E15F8">
      <w:pPr>
        <w:autoSpaceDE w:val="0"/>
        <w:autoSpaceDN w:val="0"/>
        <w:rPr>
          <w:rFonts w:ascii="Times New Roman" w:eastAsia="Calibri" w:hAnsi="Times New Roman"/>
          <w:sz w:val="20"/>
          <w:lang w:eastAsia="en-US"/>
        </w:rPr>
      </w:pPr>
    </w:p>
    <w:p w14:paraId="5B1A7EB3" w14:textId="77777777" w:rsidR="008E15F8" w:rsidRPr="008E15F8" w:rsidRDefault="008E15F8" w:rsidP="008E15F8">
      <w:pPr>
        <w:autoSpaceDE w:val="0"/>
        <w:autoSpaceDN w:val="0"/>
        <w:rPr>
          <w:rFonts w:ascii="Times New Roman" w:eastAsia="Calibri" w:hAnsi="Times New Roman"/>
          <w:sz w:val="20"/>
          <w:lang w:eastAsia="en-US"/>
        </w:rPr>
      </w:pPr>
    </w:p>
    <w:p w14:paraId="227B87EC" w14:textId="77777777" w:rsidR="008E15F8" w:rsidRPr="008E15F8" w:rsidRDefault="008E15F8" w:rsidP="008E15F8">
      <w:pPr>
        <w:autoSpaceDE w:val="0"/>
        <w:autoSpaceDN w:val="0"/>
        <w:rPr>
          <w:rFonts w:ascii="Times New Roman" w:eastAsia="Calibri" w:hAnsi="Times New Roman"/>
          <w:sz w:val="20"/>
          <w:lang w:eastAsia="en-US"/>
        </w:rPr>
      </w:pPr>
    </w:p>
    <w:p w14:paraId="781A3BFA" w14:textId="77777777" w:rsidR="008E15F8" w:rsidRPr="008E15F8" w:rsidRDefault="008E15F8" w:rsidP="008E15F8">
      <w:pPr>
        <w:autoSpaceDE w:val="0"/>
        <w:autoSpaceDN w:val="0"/>
        <w:rPr>
          <w:rFonts w:ascii="Times New Roman" w:eastAsia="Calibri" w:hAnsi="Times New Roman"/>
          <w:sz w:val="20"/>
          <w:lang w:eastAsia="en-US"/>
        </w:rPr>
      </w:pPr>
    </w:p>
    <w:p w14:paraId="217BDE75" w14:textId="77777777" w:rsidR="008E15F8" w:rsidRPr="008E15F8" w:rsidRDefault="008E15F8" w:rsidP="008E15F8">
      <w:pPr>
        <w:autoSpaceDE w:val="0"/>
        <w:autoSpaceDN w:val="0"/>
        <w:rPr>
          <w:rFonts w:ascii="Times New Roman" w:eastAsia="Calibri" w:hAnsi="Times New Roman"/>
          <w:sz w:val="20"/>
          <w:lang w:eastAsia="en-US"/>
        </w:rPr>
      </w:pPr>
    </w:p>
    <w:p w14:paraId="2811F311" w14:textId="77777777" w:rsidR="008E15F8" w:rsidRPr="008E15F8" w:rsidRDefault="008E15F8" w:rsidP="008E15F8">
      <w:pPr>
        <w:autoSpaceDE w:val="0"/>
        <w:autoSpaceDN w:val="0"/>
        <w:rPr>
          <w:rFonts w:ascii="Times New Roman" w:eastAsia="Calibri" w:hAnsi="Times New Roman"/>
          <w:sz w:val="20"/>
          <w:lang w:eastAsia="en-US"/>
        </w:rPr>
      </w:pPr>
    </w:p>
    <w:p w14:paraId="53A68E5E" w14:textId="77777777" w:rsidR="008E15F8" w:rsidRPr="008E15F8" w:rsidRDefault="008E15F8" w:rsidP="008E15F8">
      <w:pPr>
        <w:autoSpaceDE w:val="0"/>
        <w:autoSpaceDN w:val="0"/>
        <w:rPr>
          <w:rFonts w:ascii="Times New Roman" w:eastAsia="Calibri" w:hAnsi="Times New Roman"/>
          <w:sz w:val="20"/>
          <w:lang w:eastAsia="en-US"/>
        </w:rPr>
      </w:pPr>
    </w:p>
    <w:p w14:paraId="37B09905" w14:textId="77777777" w:rsidR="008E15F8" w:rsidRPr="008E15F8" w:rsidRDefault="008E15F8" w:rsidP="008E15F8">
      <w:pPr>
        <w:autoSpaceDE w:val="0"/>
        <w:autoSpaceDN w:val="0"/>
        <w:rPr>
          <w:rFonts w:ascii="Times New Roman" w:eastAsia="Calibri" w:hAnsi="Times New Roman"/>
          <w:sz w:val="20"/>
          <w:lang w:eastAsia="en-US"/>
        </w:rPr>
      </w:pPr>
    </w:p>
    <w:p w14:paraId="0CEB2BBD" w14:textId="77777777" w:rsidR="008E15F8" w:rsidRPr="008E15F8" w:rsidRDefault="008E15F8" w:rsidP="008E15F8">
      <w:pPr>
        <w:autoSpaceDE w:val="0"/>
        <w:autoSpaceDN w:val="0"/>
        <w:rPr>
          <w:rFonts w:ascii="Times New Roman" w:eastAsia="Calibri" w:hAnsi="Times New Roman"/>
          <w:sz w:val="20"/>
          <w:lang w:eastAsia="en-US"/>
        </w:rPr>
      </w:pPr>
    </w:p>
    <w:p w14:paraId="34F999BF" w14:textId="77777777" w:rsidR="008E15F8" w:rsidRPr="008E15F8" w:rsidRDefault="008E15F8" w:rsidP="008E15F8">
      <w:pPr>
        <w:autoSpaceDE w:val="0"/>
        <w:autoSpaceDN w:val="0"/>
        <w:rPr>
          <w:rFonts w:ascii="Times New Roman" w:eastAsia="Calibri" w:hAnsi="Times New Roman"/>
          <w:sz w:val="20"/>
          <w:lang w:eastAsia="en-US"/>
        </w:rPr>
      </w:pPr>
    </w:p>
    <w:p w14:paraId="668C150B" w14:textId="77777777" w:rsidR="008E15F8" w:rsidRPr="008E15F8" w:rsidRDefault="008E15F8" w:rsidP="008E15F8">
      <w:pPr>
        <w:autoSpaceDE w:val="0"/>
        <w:autoSpaceDN w:val="0"/>
        <w:rPr>
          <w:rFonts w:ascii="Times New Roman" w:eastAsia="Calibri" w:hAnsi="Times New Roman"/>
          <w:sz w:val="20"/>
          <w:lang w:eastAsia="en-US"/>
        </w:rPr>
      </w:pPr>
    </w:p>
    <w:p w14:paraId="27102CFA" w14:textId="77777777" w:rsidR="008E15F8" w:rsidRPr="008E15F8" w:rsidRDefault="008E15F8" w:rsidP="008E15F8">
      <w:pPr>
        <w:autoSpaceDE w:val="0"/>
        <w:autoSpaceDN w:val="0"/>
        <w:rPr>
          <w:rFonts w:ascii="Times New Roman" w:eastAsia="Calibri" w:hAnsi="Times New Roman"/>
          <w:sz w:val="20"/>
          <w:lang w:eastAsia="en-US"/>
        </w:rPr>
      </w:pPr>
    </w:p>
    <w:p w14:paraId="329A2E77" w14:textId="77777777" w:rsidR="008E15F8" w:rsidRPr="008E15F8" w:rsidRDefault="008E15F8" w:rsidP="008E15F8">
      <w:pPr>
        <w:autoSpaceDE w:val="0"/>
        <w:autoSpaceDN w:val="0"/>
        <w:rPr>
          <w:rFonts w:ascii="Times New Roman" w:eastAsia="Calibri" w:hAnsi="Times New Roman"/>
          <w:sz w:val="20"/>
          <w:lang w:eastAsia="en-US"/>
        </w:rPr>
      </w:pPr>
    </w:p>
    <w:p w14:paraId="5FF5552F" w14:textId="77777777" w:rsidR="008E15F8" w:rsidRPr="008E15F8" w:rsidRDefault="008E15F8" w:rsidP="008E15F8">
      <w:pPr>
        <w:autoSpaceDE w:val="0"/>
        <w:autoSpaceDN w:val="0"/>
        <w:rPr>
          <w:rFonts w:ascii="Times New Roman" w:eastAsia="Calibri" w:hAnsi="Times New Roman"/>
          <w:sz w:val="20"/>
          <w:lang w:eastAsia="en-US"/>
        </w:rPr>
      </w:pPr>
    </w:p>
    <w:p w14:paraId="61D1D0A0" w14:textId="77777777" w:rsidR="008E15F8" w:rsidRPr="008E15F8" w:rsidRDefault="008E15F8" w:rsidP="008E15F8">
      <w:pPr>
        <w:autoSpaceDE w:val="0"/>
        <w:autoSpaceDN w:val="0"/>
        <w:rPr>
          <w:rFonts w:ascii="Times New Roman" w:eastAsia="Calibri" w:hAnsi="Times New Roman"/>
          <w:sz w:val="20"/>
          <w:lang w:eastAsia="en-US"/>
        </w:rPr>
      </w:pPr>
    </w:p>
    <w:p w14:paraId="493D8130" w14:textId="77777777" w:rsidR="008E15F8" w:rsidRPr="008E15F8" w:rsidRDefault="008E15F8" w:rsidP="008E15F8">
      <w:pPr>
        <w:autoSpaceDE w:val="0"/>
        <w:autoSpaceDN w:val="0"/>
        <w:rPr>
          <w:rFonts w:ascii="Times New Roman" w:eastAsia="Calibri" w:hAnsi="Times New Roman"/>
          <w:sz w:val="20"/>
          <w:lang w:eastAsia="en-US"/>
        </w:rPr>
      </w:pPr>
    </w:p>
    <w:p w14:paraId="5791D9F7" w14:textId="77777777" w:rsidR="008E15F8" w:rsidRPr="008E15F8" w:rsidRDefault="008E15F8" w:rsidP="008E15F8">
      <w:pPr>
        <w:autoSpaceDE w:val="0"/>
        <w:autoSpaceDN w:val="0"/>
        <w:rPr>
          <w:rFonts w:ascii="Times New Roman" w:eastAsia="Calibri" w:hAnsi="Times New Roman"/>
          <w:sz w:val="20"/>
          <w:lang w:eastAsia="en-US"/>
        </w:rPr>
      </w:pPr>
    </w:p>
    <w:p w14:paraId="1163B62B" w14:textId="77777777" w:rsidR="008E15F8" w:rsidRPr="008E15F8" w:rsidRDefault="008E15F8" w:rsidP="008E15F8">
      <w:pPr>
        <w:autoSpaceDE w:val="0"/>
        <w:autoSpaceDN w:val="0"/>
        <w:rPr>
          <w:rFonts w:ascii="Times New Roman" w:eastAsia="Calibri" w:hAnsi="Times New Roman"/>
          <w:sz w:val="20"/>
          <w:lang w:eastAsia="en-US"/>
        </w:rPr>
      </w:pPr>
    </w:p>
    <w:p w14:paraId="39505681" w14:textId="77777777" w:rsidR="008E15F8" w:rsidRPr="008E15F8" w:rsidRDefault="008E15F8" w:rsidP="008E15F8">
      <w:pPr>
        <w:autoSpaceDE w:val="0"/>
        <w:autoSpaceDN w:val="0"/>
        <w:rPr>
          <w:rFonts w:ascii="Times New Roman" w:eastAsia="Calibri" w:hAnsi="Times New Roman"/>
          <w:sz w:val="20"/>
          <w:lang w:eastAsia="en-US"/>
        </w:rPr>
      </w:pPr>
    </w:p>
    <w:p w14:paraId="5A136642" w14:textId="77777777" w:rsidR="008E15F8" w:rsidRPr="008E15F8" w:rsidRDefault="008E15F8" w:rsidP="008E15F8">
      <w:pPr>
        <w:autoSpaceDE w:val="0"/>
        <w:autoSpaceDN w:val="0"/>
        <w:rPr>
          <w:rFonts w:ascii="Times New Roman" w:eastAsia="Calibri" w:hAnsi="Times New Roman"/>
          <w:sz w:val="20"/>
          <w:lang w:eastAsia="en-US"/>
        </w:rPr>
      </w:pPr>
    </w:p>
    <w:p w14:paraId="3546D22F" w14:textId="77777777" w:rsidR="008E15F8" w:rsidRPr="008E15F8" w:rsidRDefault="008E15F8" w:rsidP="008E15F8">
      <w:pPr>
        <w:autoSpaceDE w:val="0"/>
        <w:autoSpaceDN w:val="0"/>
        <w:rPr>
          <w:rFonts w:ascii="Times New Roman" w:eastAsia="Calibri" w:hAnsi="Times New Roman"/>
          <w:sz w:val="20"/>
          <w:lang w:eastAsia="en-US"/>
        </w:rPr>
      </w:pPr>
    </w:p>
    <w:p w14:paraId="39682D31" w14:textId="77777777" w:rsidR="008E15F8" w:rsidRPr="008E15F8" w:rsidRDefault="008E15F8" w:rsidP="008E15F8">
      <w:pPr>
        <w:autoSpaceDE w:val="0"/>
        <w:autoSpaceDN w:val="0"/>
        <w:spacing w:before="59"/>
        <w:ind w:left="1408" w:right="1320"/>
        <w:jc w:val="center"/>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lastRenderedPageBreak/>
        <w:t>СОДЕРЖАНИЕ</w:t>
      </w:r>
    </w:p>
    <w:sdt>
      <w:sdtPr>
        <w:rPr>
          <w:rFonts w:ascii="Times New Roman" w:eastAsia="Trebuchet MS" w:hAnsi="Times New Roman"/>
          <w:sz w:val="28"/>
          <w:szCs w:val="28"/>
          <w:lang w:eastAsia="en-US"/>
        </w:rPr>
        <w:id w:val="2000618073"/>
        <w:docPartObj>
          <w:docPartGallery w:val="Table of Contents"/>
          <w:docPartUnique/>
        </w:docPartObj>
      </w:sdtPr>
      <w:sdtContent>
        <w:p w14:paraId="6C9A7DC0" w14:textId="20CC0F96" w:rsidR="008E15F8" w:rsidRPr="008E15F8" w:rsidRDefault="00EE13E5" w:rsidP="003C7F49">
          <w:pPr>
            <w:numPr>
              <w:ilvl w:val="0"/>
              <w:numId w:val="42"/>
            </w:numPr>
            <w:tabs>
              <w:tab w:val="left" w:pos="502"/>
              <w:tab w:val="left" w:leader="dot" w:pos="9408"/>
            </w:tabs>
            <w:autoSpaceDE w:val="0"/>
            <w:autoSpaceDN w:val="0"/>
            <w:spacing w:before="606" w:line="268" w:lineRule="auto"/>
            <w:ind w:left="0" w:right="106" w:firstLine="0"/>
            <w:rPr>
              <w:rFonts w:ascii="Times New Roman" w:eastAsia="Trebuchet MS" w:hAnsi="Times New Roman"/>
              <w:sz w:val="28"/>
              <w:szCs w:val="28"/>
              <w:lang w:eastAsia="en-US"/>
            </w:rPr>
          </w:pPr>
          <w:hyperlink w:anchor="_bookmark0" w:history="1">
            <w:r w:rsidR="008E15F8" w:rsidRPr="008E15F8">
              <w:rPr>
                <w:rFonts w:ascii="Times New Roman" w:eastAsia="Trebuchet MS" w:hAnsi="Times New Roman"/>
                <w:sz w:val="28"/>
                <w:szCs w:val="28"/>
                <w:lang w:eastAsia="en-US"/>
              </w:rPr>
              <w:t>Общая характеристика примерной рабочей программы общеобразовательной</w:t>
            </w:r>
          </w:hyperlink>
          <w:r w:rsidR="008E15F8" w:rsidRPr="008E15F8">
            <w:rPr>
              <w:rFonts w:ascii="Times New Roman" w:eastAsia="Trebuchet MS" w:hAnsi="Times New Roman"/>
              <w:sz w:val="28"/>
              <w:szCs w:val="28"/>
              <w:lang w:eastAsia="en-US"/>
            </w:rPr>
            <w:t xml:space="preserve"> </w:t>
          </w:r>
          <w:r w:rsidR="00EE7A23">
            <w:rPr>
              <w:rFonts w:ascii="Times New Roman" w:eastAsia="Trebuchet MS" w:hAnsi="Times New Roman"/>
              <w:sz w:val="28"/>
              <w:szCs w:val="28"/>
              <w:lang w:eastAsia="en-US"/>
            </w:rPr>
            <w:t>дисциплины………………………………………………</w:t>
          </w:r>
        </w:p>
        <w:p w14:paraId="7DD71D7E" w14:textId="7DFD0B5B" w:rsidR="008E15F8" w:rsidRPr="008E15F8" w:rsidRDefault="00EE13E5" w:rsidP="003C7F49">
          <w:pPr>
            <w:numPr>
              <w:ilvl w:val="0"/>
              <w:numId w:val="42"/>
            </w:numPr>
            <w:tabs>
              <w:tab w:val="left" w:pos="493"/>
              <w:tab w:val="left" w:leader="dot" w:pos="9266"/>
            </w:tabs>
            <w:autoSpaceDE w:val="0"/>
            <w:autoSpaceDN w:val="0"/>
            <w:spacing w:before="2"/>
            <w:ind w:left="0" w:firstLine="0"/>
            <w:rPr>
              <w:rFonts w:ascii="Times New Roman" w:eastAsia="Trebuchet MS" w:hAnsi="Times New Roman"/>
              <w:sz w:val="28"/>
              <w:szCs w:val="28"/>
              <w:lang w:eastAsia="en-US"/>
            </w:rPr>
          </w:pPr>
          <w:hyperlink w:anchor="_bookmark4" w:history="1">
            <w:r w:rsidR="008E15F8" w:rsidRPr="008E15F8">
              <w:rPr>
                <w:rFonts w:ascii="Times New Roman" w:eastAsia="Trebuchet MS" w:hAnsi="Times New Roman"/>
                <w:sz w:val="28"/>
                <w:szCs w:val="28"/>
                <w:lang w:eastAsia="en-US"/>
              </w:rPr>
              <w:t>Структура и содержание общеобразовательной дисциплины</w:t>
            </w:r>
            <w:r w:rsidR="008E15F8" w:rsidRPr="008E15F8">
              <w:rPr>
                <w:rFonts w:ascii="Times New Roman" w:eastAsia="Trebuchet MS" w:hAnsi="Times New Roman"/>
                <w:sz w:val="28"/>
                <w:szCs w:val="28"/>
                <w:lang w:eastAsia="en-US"/>
              </w:rPr>
              <w:tab/>
            </w:r>
          </w:hyperlink>
        </w:p>
        <w:p w14:paraId="40935698" w14:textId="592A5D04" w:rsidR="008E15F8" w:rsidRPr="008E15F8" w:rsidRDefault="00EE13E5" w:rsidP="003C7F49">
          <w:pPr>
            <w:numPr>
              <w:ilvl w:val="0"/>
              <w:numId w:val="42"/>
            </w:numPr>
            <w:tabs>
              <w:tab w:val="left" w:pos="493"/>
              <w:tab w:val="left" w:leader="dot" w:pos="9266"/>
            </w:tabs>
            <w:autoSpaceDE w:val="0"/>
            <w:autoSpaceDN w:val="0"/>
            <w:spacing w:before="39"/>
            <w:ind w:left="0" w:firstLine="0"/>
            <w:rPr>
              <w:rFonts w:ascii="Times New Roman" w:eastAsia="Trebuchet MS" w:hAnsi="Times New Roman"/>
              <w:sz w:val="28"/>
              <w:szCs w:val="28"/>
              <w:lang w:eastAsia="en-US"/>
            </w:rPr>
          </w:pPr>
          <w:hyperlink w:anchor="_bookmark6" w:history="1">
            <w:r w:rsidR="008E15F8" w:rsidRPr="008E15F8">
              <w:rPr>
                <w:rFonts w:ascii="Times New Roman" w:eastAsia="Trebuchet MS" w:hAnsi="Times New Roman"/>
                <w:sz w:val="28"/>
                <w:szCs w:val="28"/>
                <w:lang w:eastAsia="en-US"/>
              </w:rPr>
              <w:t>Условия реализации программы общеобразовательной дисциплины</w:t>
            </w:r>
            <w:r w:rsidR="008E15F8" w:rsidRPr="008E15F8">
              <w:rPr>
                <w:rFonts w:ascii="Times New Roman" w:eastAsia="Trebuchet MS" w:hAnsi="Times New Roman"/>
                <w:sz w:val="28"/>
                <w:szCs w:val="28"/>
                <w:lang w:eastAsia="en-US"/>
              </w:rPr>
              <w:tab/>
            </w:r>
          </w:hyperlink>
        </w:p>
      </w:sdtContent>
    </w:sdt>
    <w:p w14:paraId="6D667660" w14:textId="551812B7" w:rsidR="008E15F8" w:rsidRPr="00EE7A23" w:rsidRDefault="00EE13E5" w:rsidP="003C7F49">
      <w:pPr>
        <w:numPr>
          <w:ilvl w:val="0"/>
          <w:numId w:val="42"/>
        </w:numPr>
        <w:tabs>
          <w:tab w:val="left" w:pos="142"/>
        </w:tabs>
        <w:autoSpaceDE w:val="0"/>
        <w:autoSpaceDN w:val="0"/>
        <w:spacing w:before="38"/>
        <w:ind w:hanging="201"/>
        <w:rPr>
          <w:rFonts w:ascii="Times New Roman" w:eastAsia="Lucida Sans Unicode" w:hAnsi="Times New Roman"/>
          <w:sz w:val="28"/>
          <w:szCs w:val="28"/>
          <w:lang w:eastAsia="en-US"/>
        </w:rPr>
        <w:sectPr w:rsidR="008E15F8" w:rsidRPr="00EE7A23" w:rsidSect="008E15F8">
          <w:footerReference w:type="default" r:id="rId40"/>
          <w:pgSz w:w="11910" w:h="16840"/>
          <w:pgMar w:top="1580" w:right="853" w:bottom="1200" w:left="1418" w:header="0" w:footer="1000" w:gutter="0"/>
          <w:cols w:space="720"/>
        </w:sectPr>
      </w:pPr>
      <w:hyperlink w:anchor="_bookmark7" w:history="1">
        <w:r w:rsidR="008E15F8" w:rsidRPr="008E15F8">
          <w:rPr>
            <w:rFonts w:ascii="Times New Roman" w:eastAsia="Lucida Sans Unicode" w:hAnsi="Times New Roman"/>
            <w:sz w:val="28"/>
            <w:szCs w:val="28"/>
            <w:lang w:eastAsia="en-US"/>
          </w:rPr>
          <w:t>Контроль и оценка результатов освоения общеобразовательной дисциплины</w:t>
        </w:r>
      </w:hyperlink>
      <w:r w:rsidR="00EE7A23">
        <w:rPr>
          <w:rFonts w:ascii="Times New Roman" w:eastAsia="Lucida Sans Unicode" w:hAnsi="Times New Roman"/>
          <w:sz w:val="28"/>
          <w:szCs w:val="28"/>
          <w:lang w:eastAsia="en-US"/>
        </w:rPr>
        <w:t>............................................................................................................</w:t>
      </w:r>
    </w:p>
    <w:p w14:paraId="0ED82B0D" w14:textId="77777777" w:rsidR="008E15F8" w:rsidRPr="008E15F8" w:rsidRDefault="008E15F8" w:rsidP="003C7F49">
      <w:pPr>
        <w:numPr>
          <w:ilvl w:val="0"/>
          <w:numId w:val="43"/>
        </w:numPr>
        <w:autoSpaceDE w:val="0"/>
        <w:autoSpaceDN w:val="0"/>
        <w:spacing w:line="271" w:lineRule="auto"/>
        <w:jc w:val="both"/>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lastRenderedPageBreak/>
        <w:t>Общая характеристика рабочей программы общеобразовательной дисциплины «Иностранный язык»</w:t>
      </w:r>
    </w:p>
    <w:p w14:paraId="15F85409" w14:textId="77777777" w:rsidR="008E15F8" w:rsidRPr="008E15F8" w:rsidRDefault="008E15F8" w:rsidP="008E15F8">
      <w:pPr>
        <w:autoSpaceDE w:val="0"/>
        <w:autoSpaceDN w:val="0"/>
        <w:ind w:firstLine="709"/>
        <w:rPr>
          <w:rFonts w:ascii="Times New Roman" w:eastAsia="Calibri" w:hAnsi="Times New Roman"/>
          <w:b/>
          <w:sz w:val="31"/>
          <w:lang w:eastAsia="en-US"/>
        </w:rPr>
      </w:pPr>
    </w:p>
    <w:p w14:paraId="72BCAD97" w14:textId="77777777" w:rsidR="008E15F8" w:rsidRPr="008E15F8" w:rsidRDefault="008E15F8" w:rsidP="003C7F49">
      <w:pPr>
        <w:numPr>
          <w:ilvl w:val="1"/>
          <w:numId w:val="43"/>
        </w:numPr>
        <w:autoSpaceDE w:val="0"/>
        <w:autoSpaceDN w:val="0"/>
        <w:spacing w:line="271" w:lineRule="auto"/>
        <w:ind w:left="0" w:firstLine="709"/>
        <w:jc w:val="both"/>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t>Место дисциплины в структуре основной образовательной программы СПО</w:t>
      </w:r>
    </w:p>
    <w:p w14:paraId="4B5C6F45" w14:textId="77777777" w:rsidR="008E15F8" w:rsidRPr="008E15F8" w:rsidRDefault="008E15F8" w:rsidP="008E15F8">
      <w:pPr>
        <w:autoSpaceDE w:val="0"/>
        <w:autoSpaceDN w:val="0"/>
        <w:ind w:firstLine="709"/>
        <w:jc w:val="both"/>
        <w:rPr>
          <w:rFonts w:ascii="Times New Roman" w:eastAsia="Calibri" w:hAnsi="Times New Roman"/>
          <w:sz w:val="28"/>
          <w:szCs w:val="28"/>
          <w:lang w:eastAsia="en-US"/>
        </w:rPr>
      </w:pPr>
      <w:r w:rsidRPr="008E15F8">
        <w:rPr>
          <w:rFonts w:ascii="Times New Roman" w:eastAsia="Calibri" w:hAnsi="Times New Roman"/>
          <w:sz w:val="28"/>
          <w:szCs w:val="28"/>
          <w:lang w:eastAsia="en-US"/>
        </w:rPr>
        <w:t xml:space="preserve">Общеобразовательная дисциплина «Иностранный язык» является обязательной частью общеобразовательного цикла образовательной программы в соответствии с ФГОС СПО    по </w:t>
      </w:r>
      <w:r w:rsidRPr="008E15F8">
        <w:rPr>
          <w:rFonts w:ascii="Times New Roman" w:hAnsi="Times New Roman"/>
          <w:spacing w:val="-2"/>
          <w:sz w:val="28"/>
          <w:szCs w:val="28"/>
          <w:u w:val="single"/>
        </w:rPr>
        <w:t>40.02.02 Правоохранительная деятельность</w:t>
      </w:r>
    </w:p>
    <w:p w14:paraId="342575D2" w14:textId="77777777" w:rsidR="008E15F8" w:rsidRPr="008E15F8" w:rsidRDefault="008E15F8" w:rsidP="008E15F8">
      <w:pPr>
        <w:autoSpaceDE w:val="0"/>
        <w:autoSpaceDN w:val="0"/>
        <w:ind w:firstLine="709"/>
        <w:jc w:val="center"/>
        <w:rPr>
          <w:rFonts w:ascii="Times New Roman" w:eastAsia="Lucida Sans Unicode" w:hAnsi="Times New Roman"/>
          <w:i/>
          <w:szCs w:val="22"/>
          <w:lang w:eastAsia="en-US"/>
        </w:rPr>
      </w:pPr>
      <w:r w:rsidRPr="008E15F8">
        <w:rPr>
          <w:rFonts w:ascii="Times New Roman" w:eastAsia="Lucida Sans Unicode" w:hAnsi="Times New Roman"/>
          <w:i/>
          <w:szCs w:val="22"/>
          <w:lang w:eastAsia="en-US"/>
        </w:rPr>
        <w:t xml:space="preserve">                                                                       (профессии/специальности)</w:t>
      </w:r>
    </w:p>
    <w:p w14:paraId="1C25C545" w14:textId="77777777" w:rsidR="008E15F8" w:rsidRPr="008E15F8" w:rsidRDefault="008E15F8" w:rsidP="008E15F8">
      <w:pPr>
        <w:autoSpaceDE w:val="0"/>
        <w:autoSpaceDN w:val="0"/>
        <w:ind w:firstLine="709"/>
        <w:rPr>
          <w:rFonts w:ascii="Times New Roman" w:eastAsia="Calibri" w:hAnsi="Times New Roman"/>
          <w:i/>
          <w:szCs w:val="22"/>
          <w:lang w:eastAsia="en-US"/>
        </w:rPr>
      </w:pPr>
    </w:p>
    <w:p w14:paraId="700DA295" w14:textId="77777777" w:rsidR="008E15F8" w:rsidRPr="008E15F8" w:rsidRDefault="008E15F8" w:rsidP="003C7F49">
      <w:pPr>
        <w:numPr>
          <w:ilvl w:val="1"/>
          <w:numId w:val="43"/>
        </w:numPr>
        <w:autoSpaceDE w:val="0"/>
        <w:autoSpaceDN w:val="0"/>
        <w:spacing w:line="271" w:lineRule="auto"/>
        <w:ind w:left="0" w:firstLine="709"/>
        <w:jc w:val="both"/>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t>Цели и планируемые результаты освоения дисциплины</w:t>
      </w:r>
    </w:p>
    <w:p w14:paraId="56232903" w14:textId="77777777" w:rsidR="008E15F8" w:rsidRPr="008E15F8" w:rsidRDefault="008E15F8" w:rsidP="008E15F8">
      <w:pPr>
        <w:autoSpaceDE w:val="0"/>
        <w:autoSpaceDN w:val="0"/>
        <w:spacing w:line="271" w:lineRule="auto"/>
        <w:ind w:firstLine="709"/>
        <w:jc w:val="both"/>
        <w:rPr>
          <w:rFonts w:ascii="Times New Roman" w:eastAsia="Lucida Sans Unicode" w:hAnsi="Times New Roman"/>
          <w:b/>
          <w:sz w:val="28"/>
          <w:szCs w:val="28"/>
          <w:lang w:eastAsia="en-US"/>
        </w:rPr>
      </w:pPr>
    </w:p>
    <w:p w14:paraId="1DE92DBC" w14:textId="77777777" w:rsidR="008E15F8" w:rsidRPr="008E15F8" w:rsidRDefault="008E15F8" w:rsidP="008E15F8">
      <w:pPr>
        <w:autoSpaceDE w:val="0"/>
        <w:autoSpaceDN w:val="0"/>
        <w:spacing w:line="271" w:lineRule="auto"/>
        <w:ind w:firstLine="709"/>
        <w:jc w:val="both"/>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t xml:space="preserve">1.2.1 Цели дисциплины </w:t>
      </w:r>
    </w:p>
    <w:p w14:paraId="158C5061" w14:textId="77777777" w:rsidR="008E15F8" w:rsidRPr="008E15F8" w:rsidRDefault="008E15F8" w:rsidP="008E15F8">
      <w:pPr>
        <w:spacing w:line="365" w:lineRule="exact"/>
        <w:ind w:firstLine="709"/>
        <w:jc w:val="both"/>
        <w:rPr>
          <w:rFonts w:ascii="Times New Roman" w:eastAsia="Calibri" w:hAnsi="Times New Roman"/>
          <w:sz w:val="28"/>
          <w:szCs w:val="28"/>
          <w:lang w:eastAsia="en-US"/>
        </w:rPr>
      </w:pPr>
      <w:r w:rsidRPr="008E15F8">
        <w:rPr>
          <w:rFonts w:ascii="Times New Roman" w:eastAsia="Calibri" w:hAnsi="Times New Roman"/>
          <w:color w:val="000000"/>
          <w:sz w:val="28"/>
          <w:szCs w:val="28"/>
          <w:lang w:bidi="ru-RU"/>
        </w:rPr>
        <w:t xml:space="preserve">Содержание программы общеобразовательной дисциплины «Иностранный язык» направлено на достижение следующих целей: понимание иностранного языка как средства межличностного и профессионального общения, инструмента познания, самообразования, социализации и самореализации в </w:t>
      </w:r>
      <w:proofErr w:type="spellStart"/>
      <w:r w:rsidRPr="008E15F8">
        <w:rPr>
          <w:rFonts w:ascii="Times New Roman" w:eastAsia="Calibri" w:hAnsi="Times New Roman"/>
          <w:color w:val="000000"/>
          <w:sz w:val="28"/>
          <w:szCs w:val="28"/>
          <w:lang w:bidi="ru-RU"/>
        </w:rPr>
        <w:t>полиязычном</w:t>
      </w:r>
      <w:proofErr w:type="spellEnd"/>
      <w:r w:rsidRPr="008E15F8">
        <w:rPr>
          <w:rFonts w:ascii="Times New Roman" w:eastAsia="Calibri" w:hAnsi="Times New Roman"/>
          <w:color w:val="000000"/>
          <w:sz w:val="28"/>
          <w:szCs w:val="28"/>
          <w:lang w:bidi="ru-RU"/>
        </w:rPr>
        <w:t xml:space="preserve"> и поликультурном мире; формирование иноязычной коммуникативной компетенции в совокупности ее составляющих: речевой, языковой, социокультурной, компенсаторной и учебно-познавательной; развитие национального самосознания, общечеловеческих ценностей, стремления к лучшему пониманию культуры своего народа и народов стран изучаемого языка.</w:t>
      </w:r>
    </w:p>
    <w:p w14:paraId="42F44CDD" w14:textId="77777777" w:rsidR="008E15F8" w:rsidRPr="008E15F8" w:rsidRDefault="008E15F8" w:rsidP="008E15F8">
      <w:pPr>
        <w:autoSpaceDE w:val="0"/>
        <w:autoSpaceDN w:val="0"/>
        <w:spacing w:line="271" w:lineRule="auto"/>
        <w:ind w:firstLine="709"/>
        <w:jc w:val="both"/>
        <w:rPr>
          <w:rFonts w:ascii="Times New Roman" w:eastAsia="Lucida Sans Unicode" w:hAnsi="Times New Roman"/>
          <w:b/>
          <w:sz w:val="28"/>
          <w:szCs w:val="28"/>
          <w:lang w:eastAsia="en-US"/>
        </w:rPr>
      </w:pPr>
    </w:p>
    <w:p w14:paraId="313599E5" w14:textId="77777777" w:rsidR="008E15F8" w:rsidRPr="008E15F8" w:rsidRDefault="008E15F8" w:rsidP="008E15F8">
      <w:pPr>
        <w:autoSpaceDE w:val="0"/>
        <w:autoSpaceDN w:val="0"/>
        <w:spacing w:line="271" w:lineRule="auto"/>
        <w:ind w:left="201" w:right="113" w:firstLine="708"/>
        <w:jc w:val="both"/>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t>1.2.2. Планируемые результаты освоения общеобразовательной дисциплины в соответствии с ФГОС СПО и на основе ФГОС СОО</w:t>
      </w:r>
    </w:p>
    <w:p w14:paraId="705DB756" w14:textId="77777777" w:rsidR="008E15F8" w:rsidRPr="008E15F8" w:rsidRDefault="008E15F8" w:rsidP="008E15F8">
      <w:pPr>
        <w:autoSpaceDE w:val="0"/>
        <w:autoSpaceDN w:val="0"/>
        <w:spacing w:before="8"/>
        <w:ind w:firstLine="709"/>
        <w:rPr>
          <w:rFonts w:ascii="Times New Roman" w:eastAsia="Calibri" w:hAnsi="Times New Roman"/>
          <w:sz w:val="28"/>
          <w:szCs w:val="28"/>
          <w:lang w:eastAsia="en-US"/>
        </w:rPr>
        <w:sectPr w:rsidR="008E15F8" w:rsidRPr="008E15F8" w:rsidSect="008E15F8">
          <w:pgSz w:w="11910" w:h="16840"/>
          <w:pgMar w:top="1120" w:right="853" w:bottom="1200" w:left="1418" w:header="0" w:footer="1000" w:gutter="0"/>
          <w:cols w:space="720"/>
        </w:sectPr>
      </w:pPr>
      <w:r w:rsidRPr="008E15F8">
        <w:rPr>
          <w:rFonts w:ascii="Times New Roman" w:eastAsia="Calibri" w:hAnsi="Times New Roman"/>
          <w:sz w:val="28"/>
          <w:szCs w:val="28"/>
          <w:lang w:eastAsia="en-US"/>
        </w:rPr>
        <w:t>Особое значение дисциплина имеет при формировании и развитии ОК и ПК.</w:t>
      </w:r>
    </w:p>
    <w:p w14:paraId="564F5394" w14:textId="77777777" w:rsidR="008E15F8" w:rsidRPr="008E15F8" w:rsidRDefault="008E15F8" w:rsidP="008E15F8">
      <w:pPr>
        <w:autoSpaceDE w:val="0"/>
        <w:autoSpaceDN w:val="0"/>
        <w:rPr>
          <w:rFonts w:ascii="Symbol" w:eastAsia="Calibri" w:hAnsi="Symbol" w:cs="Calibri"/>
          <w:sz w:val="20"/>
          <w:lang w:eastAsia="en-US"/>
        </w:rPr>
      </w:pPr>
    </w:p>
    <w:tbl>
      <w:tblPr>
        <w:tblW w:w="1476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32"/>
      </w:tblGrid>
      <w:tr w:rsidR="008E15F8" w:rsidRPr="008E15F8" w14:paraId="35CC8A35" w14:textId="77777777" w:rsidTr="008E15F8">
        <w:trPr>
          <w:trHeight w:val="311"/>
        </w:trPr>
        <w:tc>
          <w:tcPr>
            <w:tcW w:w="2830" w:type="dxa"/>
            <w:vMerge w:val="restart"/>
          </w:tcPr>
          <w:p w14:paraId="3C463FFD" w14:textId="77777777" w:rsidR="008E15F8" w:rsidRPr="008E15F8" w:rsidRDefault="008E15F8" w:rsidP="008E15F8">
            <w:pPr>
              <w:autoSpaceDE w:val="0"/>
              <w:autoSpaceDN w:val="0"/>
              <w:spacing w:line="271" w:lineRule="auto"/>
              <w:ind w:left="741" w:right="92" w:hanging="389"/>
              <w:rPr>
                <w:rFonts w:ascii="Times New Roman" w:eastAsia="Lucida Sans Unicode" w:hAnsi="Times New Roman"/>
                <w:b/>
                <w:sz w:val="24"/>
                <w:szCs w:val="22"/>
                <w:lang w:eastAsia="en-US"/>
              </w:rPr>
            </w:pPr>
            <w:r w:rsidRPr="008E15F8">
              <w:rPr>
                <w:rFonts w:ascii="Times New Roman" w:hAnsi="Times New Roman"/>
                <w:b/>
                <w:spacing w:val="-2"/>
                <w:sz w:val="24"/>
                <w:szCs w:val="24"/>
              </w:rPr>
              <w:t>Наименование и код компетенции</w:t>
            </w:r>
          </w:p>
        </w:tc>
        <w:tc>
          <w:tcPr>
            <w:tcW w:w="11937" w:type="dxa"/>
            <w:gridSpan w:val="2"/>
          </w:tcPr>
          <w:p w14:paraId="6E11A3F9" w14:textId="77777777" w:rsidR="008E15F8" w:rsidRPr="008E15F8" w:rsidRDefault="008E15F8" w:rsidP="008E15F8">
            <w:pPr>
              <w:autoSpaceDE w:val="0"/>
              <w:autoSpaceDN w:val="0"/>
              <w:spacing w:line="262" w:lineRule="exact"/>
              <w:ind w:left="4649" w:right="3657"/>
              <w:jc w:val="center"/>
              <w:rPr>
                <w:rFonts w:ascii="Times New Roman" w:eastAsia="Lucida Sans Unicode" w:hAnsi="Times New Roman"/>
                <w:b/>
                <w:sz w:val="24"/>
                <w:szCs w:val="22"/>
                <w:lang w:eastAsia="en-US"/>
              </w:rPr>
            </w:pPr>
            <w:r w:rsidRPr="008E15F8">
              <w:rPr>
                <w:rFonts w:ascii="Times New Roman" w:hAnsi="Times New Roman"/>
                <w:b/>
                <w:spacing w:val="-2"/>
                <w:sz w:val="24"/>
                <w:szCs w:val="24"/>
              </w:rPr>
              <w:t>Планируемые результаты</w:t>
            </w:r>
          </w:p>
        </w:tc>
      </w:tr>
      <w:tr w:rsidR="008E15F8" w:rsidRPr="008E15F8" w14:paraId="5D2D106C" w14:textId="77777777" w:rsidTr="008E15F8">
        <w:trPr>
          <w:trHeight w:val="311"/>
        </w:trPr>
        <w:tc>
          <w:tcPr>
            <w:tcW w:w="2830" w:type="dxa"/>
            <w:vMerge/>
            <w:tcBorders>
              <w:top w:val="nil"/>
            </w:tcBorders>
          </w:tcPr>
          <w:p w14:paraId="02DEEBC0" w14:textId="77777777" w:rsidR="008E15F8" w:rsidRPr="008E15F8" w:rsidRDefault="008E15F8" w:rsidP="008E15F8">
            <w:pPr>
              <w:autoSpaceDE w:val="0"/>
              <w:autoSpaceDN w:val="0"/>
              <w:rPr>
                <w:rFonts w:ascii="Times New Roman" w:eastAsia="Lucida Sans Unicode" w:hAnsi="Times New Roman"/>
                <w:sz w:val="2"/>
                <w:szCs w:val="2"/>
                <w:lang w:eastAsia="en-US"/>
              </w:rPr>
            </w:pPr>
          </w:p>
        </w:tc>
        <w:tc>
          <w:tcPr>
            <w:tcW w:w="5105" w:type="dxa"/>
          </w:tcPr>
          <w:p w14:paraId="3D06C5B8" w14:textId="77777777" w:rsidR="008E15F8" w:rsidRPr="008E15F8" w:rsidRDefault="008E15F8" w:rsidP="00B265E8">
            <w:pPr>
              <w:autoSpaceDE w:val="0"/>
              <w:autoSpaceDN w:val="0"/>
              <w:spacing w:line="262" w:lineRule="exact"/>
              <w:ind w:left="2132" w:right="1608"/>
              <w:jc w:val="center"/>
              <w:rPr>
                <w:rFonts w:ascii="Times New Roman" w:eastAsia="Lucida Sans Unicode" w:hAnsi="Times New Roman"/>
                <w:b/>
                <w:sz w:val="12"/>
                <w:szCs w:val="22"/>
                <w:lang w:eastAsia="en-US"/>
              </w:rPr>
            </w:pPr>
            <w:r w:rsidRPr="008E15F8">
              <w:rPr>
                <w:rFonts w:ascii="Times New Roman" w:hAnsi="Times New Roman"/>
                <w:b/>
                <w:spacing w:val="-2"/>
                <w:sz w:val="24"/>
                <w:szCs w:val="24"/>
              </w:rPr>
              <w:t>Общие</w:t>
            </w:r>
          </w:p>
        </w:tc>
        <w:tc>
          <w:tcPr>
            <w:tcW w:w="6832" w:type="dxa"/>
          </w:tcPr>
          <w:p w14:paraId="47DBFAB0" w14:textId="77777777" w:rsidR="008E15F8" w:rsidRPr="008E15F8" w:rsidRDefault="008E15F8" w:rsidP="00B265E8">
            <w:pPr>
              <w:autoSpaceDE w:val="0"/>
              <w:autoSpaceDN w:val="0"/>
              <w:spacing w:line="262" w:lineRule="exact"/>
              <w:ind w:left="2403" w:right="1771"/>
              <w:jc w:val="center"/>
              <w:rPr>
                <w:rFonts w:ascii="Times New Roman" w:eastAsia="Lucida Sans Unicode" w:hAnsi="Times New Roman"/>
                <w:b/>
                <w:sz w:val="12"/>
                <w:szCs w:val="22"/>
                <w:lang w:eastAsia="en-US"/>
              </w:rPr>
            </w:pPr>
            <w:r w:rsidRPr="008E15F8">
              <w:rPr>
                <w:rFonts w:ascii="Times New Roman" w:hAnsi="Times New Roman"/>
                <w:b/>
                <w:spacing w:val="-2"/>
                <w:sz w:val="24"/>
                <w:szCs w:val="24"/>
              </w:rPr>
              <w:t>Дисциплинарные</w:t>
            </w:r>
          </w:p>
        </w:tc>
      </w:tr>
      <w:tr w:rsidR="008E15F8" w:rsidRPr="008E15F8" w14:paraId="4432F4E9" w14:textId="77777777" w:rsidTr="008E15F8">
        <w:trPr>
          <w:trHeight w:val="4385"/>
        </w:trPr>
        <w:tc>
          <w:tcPr>
            <w:tcW w:w="2830" w:type="dxa"/>
          </w:tcPr>
          <w:p w14:paraId="24DBDAF3" w14:textId="77777777" w:rsidR="008E15F8" w:rsidRPr="008E15F8" w:rsidRDefault="008E15F8" w:rsidP="008E15F8">
            <w:pPr>
              <w:autoSpaceDE w:val="0"/>
              <w:autoSpaceDN w:val="0"/>
              <w:spacing w:line="276" w:lineRule="auto"/>
              <w:ind w:left="57" w:right="57"/>
              <w:rPr>
                <w:rFonts w:ascii="Times New Roman" w:eastAsia="Lucida Sans Unicode" w:hAnsi="Times New Roman"/>
                <w:sz w:val="24"/>
                <w:szCs w:val="22"/>
                <w:lang w:eastAsia="en-US"/>
              </w:rPr>
            </w:pPr>
            <w:r w:rsidRPr="008E15F8">
              <w:rPr>
                <w:rFonts w:ascii="Times New Roman" w:eastAsia="Lucida Sans Unicode" w:hAnsi="Times New Roman"/>
                <w:sz w:val="24"/>
                <w:szCs w:val="24"/>
                <w:lang w:eastAsia="en-US"/>
              </w:rPr>
              <w:t xml:space="preserve">ОК 01. </w:t>
            </w:r>
            <w:proofErr w:type="gramStart"/>
            <w:r w:rsidRPr="008E15F8">
              <w:rPr>
                <w:rFonts w:ascii="Times New Roman" w:eastAsia="Lucida Sans Unicode" w:hAnsi="Times New Roman"/>
                <w:sz w:val="24"/>
                <w:szCs w:val="24"/>
                <w:lang w:eastAsia="en-US"/>
              </w:rPr>
              <w:t>Выбирать  способы</w:t>
            </w:r>
            <w:proofErr w:type="gramEnd"/>
            <w:r w:rsidRPr="008E15F8">
              <w:rPr>
                <w:rFonts w:ascii="Times New Roman" w:eastAsia="Lucida Sans Unicode" w:hAnsi="Times New Roman"/>
                <w:sz w:val="24"/>
                <w:szCs w:val="24"/>
                <w:lang w:eastAsia="en-US"/>
              </w:rPr>
              <w:t xml:space="preserve"> решения</w:t>
            </w:r>
            <w:r w:rsidRPr="008E15F8">
              <w:rPr>
                <w:rFonts w:ascii="Times New Roman" w:eastAsia="Lucida Sans Unicode" w:hAnsi="Times New Roman"/>
                <w:sz w:val="24"/>
                <w:szCs w:val="24"/>
                <w:lang w:eastAsia="en-US"/>
              </w:rPr>
              <w:tab/>
              <w:t>задач профессиональной деятельности применительно к различным контекстам</w:t>
            </w:r>
          </w:p>
        </w:tc>
        <w:tc>
          <w:tcPr>
            <w:tcW w:w="5105" w:type="dxa"/>
          </w:tcPr>
          <w:p w14:paraId="216B5C5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 части трудового воспитания:</w:t>
            </w:r>
          </w:p>
          <w:p w14:paraId="2EC25B0F" w14:textId="77777777" w:rsidR="008E15F8" w:rsidRPr="008E15F8" w:rsidRDefault="008E15F8" w:rsidP="00CC7C84">
            <w:pPr>
              <w:numPr>
                <w:ilvl w:val="0"/>
                <w:numId w:val="11"/>
              </w:numPr>
              <w:tabs>
                <w:tab w:val="left" w:pos="408"/>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готовность к труду, осознание ценности мастерства, трудолюбие;</w:t>
            </w:r>
          </w:p>
          <w:p w14:paraId="712C260A" w14:textId="77777777" w:rsidR="008E15F8" w:rsidRPr="008E15F8" w:rsidRDefault="008E15F8" w:rsidP="00CC7C84">
            <w:pPr>
              <w:numPr>
                <w:ilvl w:val="0"/>
                <w:numId w:val="11"/>
              </w:numPr>
              <w:tabs>
                <w:tab w:val="left" w:pos="535"/>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5BC346F" w14:textId="77777777" w:rsidR="008E15F8" w:rsidRPr="008E15F8" w:rsidRDefault="008E15F8" w:rsidP="00CC7C84">
            <w:pPr>
              <w:numPr>
                <w:ilvl w:val="0"/>
                <w:numId w:val="11"/>
              </w:numPr>
              <w:tabs>
                <w:tab w:val="left" w:pos="710"/>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интерес к различным сферам профессиональной деятельности,</w:t>
            </w:r>
          </w:p>
          <w:p w14:paraId="60346841"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универсальными учебными познавательными действиями:</w:t>
            </w:r>
          </w:p>
          <w:p w14:paraId="55906EF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а) базовые логические действия:</w:t>
            </w:r>
          </w:p>
          <w:p w14:paraId="20FDBC0B" w14:textId="77777777" w:rsidR="008E15F8" w:rsidRPr="008E15F8" w:rsidRDefault="008E15F8" w:rsidP="00CC7C84">
            <w:pPr>
              <w:numPr>
                <w:ilvl w:val="0"/>
                <w:numId w:val="11"/>
              </w:numPr>
              <w:tabs>
                <w:tab w:val="left" w:pos="715"/>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самостоятельно формулировать и актуализировать проблему, рассматривать ее всесторонне;</w:t>
            </w:r>
          </w:p>
          <w:p w14:paraId="4123C252" w14:textId="77777777" w:rsidR="008E15F8" w:rsidRPr="008E15F8" w:rsidRDefault="008E15F8" w:rsidP="00CC7C84">
            <w:pPr>
              <w:numPr>
                <w:ilvl w:val="0"/>
                <w:numId w:val="11"/>
              </w:numPr>
              <w:tabs>
                <w:tab w:val="left" w:pos="389"/>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устанавливать существенный признак или основания для сравнения, классификации и обобщения;</w:t>
            </w:r>
          </w:p>
          <w:p w14:paraId="13E292D7" w14:textId="77777777" w:rsidR="008E15F8" w:rsidRPr="008E15F8" w:rsidRDefault="008E15F8" w:rsidP="00CC7C84">
            <w:pPr>
              <w:numPr>
                <w:ilvl w:val="0"/>
                <w:numId w:val="11"/>
              </w:numPr>
              <w:tabs>
                <w:tab w:val="left" w:pos="434"/>
              </w:tabs>
              <w:autoSpaceDE w:val="0"/>
              <w:autoSpaceDN w:val="0"/>
              <w:ind w:right="57"/>
              <w:jc w:val="both"/>
              <w:rPr>
                <w:rFonts w:ascii="Times New Roman" w:eastAsia="Lucida Sans Unicode" w:hAnsi="Times New Roman"/>
                <w:sz w:val="24"/>
                <w:szCs w:val="22"/>
                <w:lang w:eastAsia="en-US"/>
              </w:rPr>
            </w:pPr>
            <w:r w:rsidRPr="008E15F8">
              <w:rPr>
                <w:rFonts w:ascii="Times New Roman" w:eastAsia="Lucida Sans Unicode" w:hAnsi="Times New Roman"/>
                <w:sz w:val="24"/>
                <w:szCs w:val="24"/>
                <w:lang w:eastAsia="en-US"/>
              </w:rPr>
              <w:t>- определять цели деятельности, задавать параметры и критерии их достижения;</w:t>
            </w:r>
          </w:p>
          <w:p w14:paraId="76280DC8" w14:textId="77777777" w:rsidR="008E15F8" w:rsidRPr="008E15F8" w:rsidRDefault="008E15F8" w:rsidP="00CC7C84">
            <w:pPr>
              <w:numPr>
                <w:ilvl w:val="0"/>
                <w:numId w:val="11"/>
              </w:numPr>
              <w:tabs>
                <w:tab w:val="left" w:pos="321"/>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выявлять закономерности и противоречия в рассматриваемых явлениях;</w:t>
            </w:r>
          </w:p>
          <w:p w14:paraId="79A59D06" w14:textId="77777777" w:rsidR="008E15F8" w:rsidRPr="008E15F8" w:rsidRDefault="008E15F8" w:rsidP="00CC7C84">
            <w:pPr>
              <w:numPr>
                <w:ilvl w:val="0"/>
                <w:numId w:val="11"/>
              </w:numPr>
              <w:tabs>
                <w:tab w:val="left" w:pos="264"/>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14:paraId="6185FA9F" w14:textId="77777777" w:rsidR="008E15F8" w:rsidRPr="008E15F8" w:rsidRDefault="008E15F8" w:rsidP="00CC7C84">
            <w:pPr>
              <w:numPr>
                <w:ilvl w:val="0"/>
                <w:numId w:val="11"/>
              </w:numPr>
              <w:tabs>
                <w:tab w:val="left" w:pos="273"/>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развивать креативное мышление при решении жизненных проблем</w:t>
            </w:r>
          </w:p>
          <w:p w14:paraId="6BEC80F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б) базовые исследовательские действия:</w:t>
            </w:r>
          </w:p>
          <w:p w14:paraId="6B1BC649" w14:textId="77777777" w:rsidR="008E15F8" w:rsidRPr="008E15F8" w:rsidRDefault="008E15F8" w:rsidP="00CC7C84">
            <w:pPr>
              <w:numPr>
                <w:ilvl w:val="0"/>
                <w:numId w:val="11"/>
              </w:numPr>
              <w:tabs>
                <w:tab w:val="left" w:pos="254"/>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владеть навыками учебно-</w:t>
            </w:r>
            <w:r w:rsidRPr="008E15F8">
              <w:rPr>
                <w:rFonts w:ascii="Times New Roman" w:eastAsia="Lucida Sans Unicode" w:hAnsi="Times New Roman"/>
                <w:sz w:val="24"/>
                <w:szCs w:val="24"/>
                <w:lang w:eastAsia="en-US"/>
              </w:rPr>
              <w:lastRenderedPageBreak/>
              <w:t>исследовательской и проектной деятельности, навыками разрешения проблем;</w:t>
            </w:r>
          </w:p>
          <w:p w14:paraId="2392E0D2" w14:textId="77777777" w:rsidR="008E15F8" w:rsidRPr="008E15F8" w:rsidRDefault="008E15F8" w:rsidP="00CC7C84">
            <w:pPr>
              <w:numPr>
                <w:ilvl w:val="0"/>
                <w:numId w:val="11"/>
              </w:numPr>
              <w:tabs>
                <w:tab w:val="left" w:pos="389"/>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4C7AD55" w14:textId="77777777" w:rsidR="008E15F8" w:rsidRPr="008E15F8" w:rsidRDefault="008E15F8" w:rsidP="00CC7C84">
            <w:pPr>
              <w:numPr>
                <w:ilvl w:val="0"/>
                <w:numId w:val="11"/>
              </w:numPr>
              <w:tabs>
                <w:tab w:val="left" w:pos="333"/>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B5175F1" w14:textId="77777777" w:rsidR="008E15F8" w:rsidRPr="008E15F8" w:rsidRDefault="008E15F8" w:rsidP="00CC7C84">
            <w:pPr>
              <w:numPr>
                <w:ilvl w:val="0"/>
                <w:numId w:val="11"/>
              </w:numPr>
              <w:tabs>
                <w:tab w:val="left" w:pos="288"/>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уметь переносить знания в познавательную и практическую области жизнедеятельности;</w:t>
            </w:r>
          </w:p>
          <w:p w14:paraId="4F264CC8" w14:textId="77777777" w:rsidR="008E15F8" w:rsidRPr="008E15F8" w:rsidRDefault="008E15F8" w:rsidP="00CC7C84">
            <w:pPr>
              <w:numPr>
                <w:ilvl w:val="0"/>
                <w:numId w:val="11"/>
              </w:numPr>
              <w:tabs>
                <w:tab w:val="left" w:pos="427"/>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уметь интегрировать знания из разных предметных областей;</w:t>
            </w:r>
          </w:p>
          <w:p w14:paraId="0B5C7145" w14:textId="77777777" w:rsidR="008E15F8" w:rsidRPr="008E15F8" w:rsidRDefault="008E15F8" w:rsidP="00CC7C84">
            <w:pPr>
              <w:numPr>
                <w:ilvl w:val="0"/>
                <w:numId w:val="11"/>
              </w:numPr>
              <w:tabs>
                <w:tab w:val="left" w:pos="583"/>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выдвигать новые идеи, предлагать оригинальные подходы и решения;</w:t>
            </w:r>
          </w:p>
          <w:p w14:paraId="74722B05" w14:textId="77777777" w:rsidR="008E15F8" w:rsidRPr="008E15F8" w:rsidRDefault="008E15F8" w:rsidP="00CC7C84">
            <w:pPr>
              <w:numPr>
                <w:ilvl w:val="0"/>
                <w:numId w:val="11"/>
              </w:numPr>
              <w:tabs>
                <w:tab w:val="left" w:pos="624"/>
              </w:tabs>
              <w:autoSpaceDE w:val="0"/>
              <w:autoSpaceDN w:val="0"/>
              <w:ind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способность   их    использования    в</w:t>
            </w:r>
          </w:p>
          <w:p w14:paraId="5AE95F8B" w14:textId="77777777" w:rsidR="008E15F8" w:rsidRPr="008E15F8" w:rsidRDefault="008E15F8" w:rsidP="00CC7C84">
            <w:pPr>
              <w:numPr>
                <w:ilvl w:val="0"/>
                <w:numId w:val="11"/>
              </w:numPr>
              <w:tabs>
                <w:tab w:val="left" w:pos="434"/>
              </w:tabs>
              <w:autoSpaceDE w:val="0"/>
              <w:autoSpaceDN w:val="0"/>
              <w:ind w:right="57"/>
              <w:jc w:val="both"/>
              <w:rPr>
                <w:rFonts w:ascii="Times New Roman" w:eastAsia="Lucida Sans Unicode" w:hAnsi="Times New Roman"/>
                <w:sz w:val="24"/>
                <w:szCs w:val="22"/>
                <w:lang w:eastAsia="en-US"/>
              </w:rPr>
            </w:pPr>
            <w:r w:rsidRPr="008E15F8">
              <w:rPr>
                <w:rFonts w:ascii="Times New Roman" w:eastAsia="Lucida Sans Unicode" w:hAnsi="Times New Roman"/>
                <w:sz w:val="24"/>
                <w:szCs w:val="24"/>
                <w:lang w:eastAsia="en-US"/>
              </w:rPr>
              <w:t>познавательной и социальной практике.</w:t>
            </w:r>
          </w:p>
        </w:tc>
        <w:tc>
          <w:tcPr>
            <w:tcW w:w="6832" w:type="dxa"/>
          </w:tcPr>
          <w:p w14:paraId="460333BC"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03E47DC8"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FBA03E5" w14:textId="77777777" w:rsidR="008E15F8" w:rsidRPr="008E15F8" w:rsidRDefault="008E15F8" w:rsidP="008E15F8">
            <w:pPr>
              <w:autoSpaceDE w:val="0"/>
              <w:autoSpaceDN w:val="0"/>
              <w:spacing w:line="269"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w:t>
            </w:r>
            <w:r w:rsidRPr="008E15F8">
              <w:rPr>
                <w:rFonts w:ascii="Lucida Sans Unicode" w:eastAsia="Lucida Sans Unicode" w:hAnsi="Lucida Sans Unicode" w:cs="Lucida Sans Unicode"/>
                <w:color w:val="000000"/>
                <w:szCs w:val="22"/>
                <w:lang w:bidi="ru-RU"/>
              </w:rPr>
              <w:t xml:space="preserve"> </w:t>
            </w:r>
            <w:r w:rsidRPr="008E15F8">
              <w:rPr>
                <w:rFonts w:ascii="Times New Roman" w:eastAsia="Lucida Sans Unicode" w:hAnsi="Times New Roman"/>
                <w:color w:val="000000"/>
                <w:sz w:val="24"/>
                <w:szCs w:val="24"/>
                <w:lang w:bidi="ru-RU"/>
              </w:rPr>
              <w:t>своего отношения; устно представлять в объеме 14-15 фраз результаты выполненной проектной работы;</w:t>
            </w:r>
          </w:p>
          <w:p w14:paraId="4E3468C5" w14:textId="77777777" w:rsidR="008E15F8" w:rsidRPr="008E15F8" w:rsidRDefault="008E15F8" w:rsidP="008E15F8">
            <w:pPr>
              <w:tabs>
                <w:tab w:val="left" w:pos="2165"/>
                <w:tab w:val="left" w:pos="4546"/>
                <w:tab w:val="left" w:pos="5794"/>
              </w:tabs>
              <w:autoSpaceDE w:val="0"/>
              <w:autoSpaceDN w:val="0"/>
              <w:spacing w:line="269" w:lineRule="exact"/>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 xml:space="preserve">-аудирование: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w:t>
            </w:r>
            <w:r w:rsidRPr="008E15F8">
              <w:rPr>
                <w:rFonts w:ascii="Times New Roman" w:eastAsia="Lucida Sans Unicode" w:hAnsi="Times New Roman"/>
                <w:color w:val="000000"/>
                <w:sz w:val="24"/>
                <w:szCs w:val="24"/>
                <w:lang w:bidi="ru-RU"/>
              </w:rPr>
              <w:lastRenderedPageBreak/>
              <w:t>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4BA41BB7" w14:textId="77777777" w:rsidR="008E15F8" w:rsidRPr="008E15F8" w:rsidRDefault="008E15F8" w:rsidP="00CC7C84">
            <w:pPr>
              <w:numPr>
                <w:ilvl w:val="0"/>
                <w:numId w:val="23"/>
              </w:numPr>
              <w:tabs>
                <w:tab w:val="left" w:pos="278"/>
              </w:tabs>
              <w:autoSpaceDE w:val="0"/>
              <w:autoSpaceDN w:val="0"/>
              <w:spacing w:line="269" w:lineRule="exact"/>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 xml:space="preserve">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8E15F8">
              <w:rPr>
                <w:rFonts w:ascii="Times New Roman" w:eastAsia="Lucida Sans Unicode" w:hAnsi="Times New Roman"/>
                <w:color w:val="000000"/>
                <w:sz w:val="24"/>
                <w:szCs w:val="24"/>
                <w:lang w:bidi="ru-RU"/>
              </w:rPr>
              <w:t>несплошные</w:t>
            </w:r>
            <w:proofErr w:type="spellEnd"/>
            <w:r w:rsidRPr="008E15F8">
              <w:rPr>
                <w:rFonts w:ascii="Times New Roman" w:eastAsia="Lucida Sans Unicode" w:hAnsi="Times New Roman"/>
                <w:color w:val="000000"/>
                <w:sz w:val="24"/>
                <w:szCs w:val="24"/>
                <w:lang w:bidi="ru-RU"/>
              </w:rPr>
              <w:t xml:space="preserve"> тексты (таблицы, диаграммы, графики)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71C826A0" w14:textId="77777777" w:rsidR="008E15F8" w:rsidRPr="008E15F8" w:rsidRDefault="008E15F8" w:rsidP="008E15F8">
            <w:pPr>
              <w:autoSpaceDE w:val="0"/>
              <w:autoSpaceDN w:val="0"/>
              <w:spacing w:line="269" w:lineRule="exact"/>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 xml:space="preserve">-писать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w:t>
            </w:r>
            <w:proofErr w:type="spellStart"/>
            <w:r w:rsidRPr="008E15F8">
              <w:rPr>
                <w:rFonts w:ascii="Times New Roman" w:eastAsia="Lucida Sans Unicode" w:hAnsi="Times New Roman"/>
                <w:color w:val="000000"/>
                <w:sz w:val="24"/>
                <w:szCs w:val="24"/>
                <w:lang w:bidi="ru-RU"/>
              </w:rPr>
              <w:t>ритмико</w:t>
            </w:r>
            <w:r w:rsidRPr="008E15F8">
              <w:rPr>
                <w:rFonts w:ascii="Times New Roman" w:eastAsia="Lucida Sans Unicode" w:hAnsi="Times New Roman"/>
                <w:color w:val="000000"/>
                <w:sz w:val="24"/>
                <w:szCs w:val="24"/>
                <w:lang w:bidi="ru-RU"/>
              </w:rPr>
              <w:softHyphen/>
              <w:t>интонационных</w:t>
            </w:r>
            <w:proofErr w:type="spellEnd"/>
            <w:r w:rsidRPr="008E15F8">
              <w:rPr>
                <w:rFonts w:ascii="Times New Roman" w:eastAsia="Lucida Sans Unicode" w:hAnsi="Times New Roman"/>
                <w:color w:val="000000"/>
                <w:sz w:val="24"/>
                <w:szCs w:val="24"/>
                <w:lang w:bidi="ru-RU"/>
              </w:rPr>
              <w:t xml:space="preserve"> особенностей, в том числе применять правило </w:t>
            </w:r>
            <w:r w:rsidRPr="008E15F8">
              <w:rPr>
                <w:rFonts w:ascii="Times New Roman" w:eastAsia="Calibri" w:hAnsi="Times New Roman"/>
                <w:color w:val="000000"/>
                <w:sz w:val="24"/>
                <w:szCs w:val="24"/>
                <w:u w:val="single"/>
                <w:lang w:bidi="ru-RU"/>
              </w:rPr>
              <w:t xml:space="preserve">отсутствия фразового ударения на служебных словах; владеть </w:t>
            </w:r>
            <w:r w:rsidRPr="008E15F8">
              <w:rPr>
                <w:rFonts w:ascii="Times New Roman" w:eastAsia="Lucida Sans Unicode" w:hAnsi="Times New Roman"/>
                <w:color w:val="000000"/>
                <w:sz w:val="24"/>
                <w:szCs w:val="24"/>
                <w:lang w:bidi="ru-RU"/>
              </w:rPr>
              <w:t xml:space="preserve">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w:t>
            </w:r>
            <w:r w:rsidRPr="008E15F8">
              <w:rPr>
                <w:rFonts w:ascii="Times New Roman" w:eastAsia="Lucida Sans Unicode" w:hAnsi="Times New Roman"/>
                <w:color w:val="000000"/>
                <w:sz w:val="24"/>
                <w:szCs w:val="24"/>
                <w:lang w:bidi="ru-RU"/>
              </w:rPr>
              <w:lastRenderedPageBreak/>
              <w:t xml:space="preserve">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w:t>
            </w:r>
            <w:r w:rsidRPr="008E15F8">
              <w:rPr>
                <w:rFonts w:ascii="Times New Roman" w:eastAsia="Calibri" w:hAnsi="Times New Roman"/>
                <w:color w:val="000000"/>
                <w:sz w:val="24"/>
                <w:szCs w:val="24"/>
                <w:u w:val="single"/>
                <w:lang w:bidi="ru-RU"/>
              </w:rPr>
              <w:t xml:space="preserve">знать/понимать и использовать в устной и письменной речи наиболее </w:t>
            </w:r>
            <w:r w:rsidRPr="008E15F8">
              <w:rPr>
                <w:rFonts w:ascii="Times New Roman" w:eastAsia="Lucida Sans Unicode" w:hAnsi="Times New Roman"/>
                <w:color w:val="000000"/>
                <w:sz w:val="24"/>
                <w:szCs w:val="24"/>
                <w:lang w:bidi="ru-RU"/>
              </w:rPr>
              <w:t xml:space="preserve">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 владеть компенсаторными умениями, позволяющими в случае сбоя коммуникации, а также в </w:t>
            </w:r>
            <w:r w:rsidRPr="008E15F8">
              <w:rPr>
                <w:rFonts w:ascii="Times New Roman" w:eastAsia="Lucida Sans Unicode" w:hAnsi="Times New Roman"/>
                <w:color w:val="000000"/>
                <w:sz w:val="24"/>
                <w:szCs w:val="24"/>
                <w:lang w:bidi="ru-RU"/>
              </w:rPr>
              <w:lastRenderedPageBreak/>
              <w:t>условиях дефицита языковых средств использовать различные приемы переработки информации: при говорении -</w:t>
            </w:r>
            <w:r w:rsidRPr="008E15F8">
              <w:rPr>
                <w:rFonts w:ascii="Times New Roman" w:eastAsia="Lucida Sans Unicode" w:hAnsi="Times New Roman"/>
                <w:color w:val="000000"/>
                <w:sz w:val="24"/>
                <w:szCs w:val="24"/>
                <w:lang w:bidi="ru-RU"/>
              </w:rPr>
              <w:tab/>
              <w:t>переспрос; при говорении</w:t>
            </w:r>
            <w:r w:rsidRPr="008E15F8">
              <w:rPr>
                <w:rFonts w:ascii="Times New Roman" w:eastAsia="Lucida Sans Unicode" w:hAnsi="Times New Roman"/>
                <w:color w:val="000000"/>
                <w:sz w:val="24"/>
                <w:szCs w:val="24"/>
                <w:lang w:bidi="ru-RU"/>
              </w:rPr>
              <w:tab/>
              <w:t>и письме - описание/перифраз/толкование; при чтении и аудировании - языковую и контекстуальную догадку;</w:t>
            </w:r>
          </w:p>
          <w:p w14:paraId="267EBE97" w14:textId="77777777" w:rsidR="008E15F8" w:rsidRPr="008E15F8" w:rsidRDefault="008E15F8" w:rsidP="00CC7C84">
            <w:pPr>
              <w:numPr>
                <w:ilvl w:val="0"/>
                <w:numId w:val="24"/>
              </w:numPr>
              <w:tabs>
                <w:tab w:val="left" w:pos="125"/>
              </w:tabs>
              <w:autoSpaceDE w:val="0"/>
              <w:autoSpaceDN w:val="0"/>
              <w:spacing w:line="269" w:lineRule="exact"/>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7626113" w14:textId="77777777" w:rsidR="008E15F8" w:rsidRPr="008E15F8" w:rsidRDefault="008E15F8" w:rsidP="00CC7C84">
            <w:pPr>
              <w:numPr>
                <w:ilvl w:val="0"/>
                <w:numId w:val="24"/>
              </w:numPr>
              <w:tabs>
                <w:tab w:val="left" w:pos="346"/>
              </w:tabs>
              <w:autoSpaceDE w:val="0"/>
              <w:autoSpaceDN w:val="0"/>
              <w:spacing w:line="269" w:lineRule="exact"/>
              <w:jc w:val="both"/>
              <w:rPr>
                <w:rFonts w:ascii="Times New Roman" w:eastAsia="Lucida Sans Unicode" w:hAnsi="Times New Roman"/>
                <w:sz w:val="24"/>
                <w:szCs w:val="22"/>
                <w:lang w:eastAsia="en-US"/>
              </w:rPr>
            </w:pPr>
            <w:r w:rsidRPr="008E15F8">
              <w:rPr>
                <w:rFonts w:ascii="Times New Roman" w:eastAsia="Lucida Sans Unicode" w:hAnsi="Times New Roman"/>
                <w:color w:val="000000"/>
                <w:sz w:val="24"/>
                <w:szCs w:val="24"/>
                <w:lang w:bidi="ru-RU"/>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E15F8" w:rsidRPr="008E15F8" w14:paraId="621C0ABA" w14:textId="77777777" w:rsidTr="00243BF6">
        <w:trPr>
          <w:trHeight w:val="4082"/>
        </w:trPr>
        <w:tc>
          <w:tcPr>
            <w:tcW w:w="2830" w:type="dxa"/>
          </w:tcPr>
          <w:p w14:paraId="71EA74C5" w14:textId="77777777" w:rsidR="008E15F8" w:rsidRPr="008E15F8" w:rsidRDefault="008E15F8" w:rsidP="008E15F8">
            <w:pPr>
              <w:tabs>
                <w:tab w:val="left" w:pos="321"/>
              </w:tabs>
              <w:autoSpaceDE w:val="0"/>
              <w:autoSpaceDN w:val="0"/>
              <w:ind w:left="57" w:right="57"/>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ОК 02. Использовать современные средства поиска,</w:t>
            </w:r>
            <w:r w:rsidRPr="008E15F8">
              <w:rPr>
                <w:rFonts w:ascii="Times New Roman" w:eastAsia="Lucida Sans Unicode" w:hAnsi="Times New Roman"/>
                <w:sz w:val="24"/>
                <w:szCs w:val="24"/>
                <w:lang w:eastAsia="en-US"/>
              </w:rPr>
              <w:tab/>
              <w:t>анализа и интерпретации информации, и информационные технологии</w:t>
            </w:r>
            <w:r w:rsidRPr="008E15F8">
              <w:rPr>
                <w:rFonts w:ascii="Times New Roman" w:eastAsia="Lucida Sans Unicode" w:hAnsi="Times New Roman"/>
                <w:sz w:val="24"/>
                <w:szCs w:val="24"/>
                <w:lang w:eastAsia="en-US"/>
              </w:rPr>
              <w:tab/>
              <w:t>для</w:t>
            </w:r>
          </w:p>
          <w:p w14:paraId="4A8E9982" w14:textId="77777777" w:rsidR="008E15F8" w:rsidRPr="008E15F8" w:rsidRDefault="008E15F8" w:rsidP="008E15F8">
            <w:pPr>
              <w:autoSpaceDE w:val="0"/>
              <w:autoSpaceDN w:val="0"/>
              <w:ind w:left="57" w:right="57"/>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выполнения</w:t>
            </w:r>
            <w:r w:rsidRPr="008E15F8">
              <w:rPr>
                <w:rFonts w:ascii="Times New Roman" w:eastAsia="Lucida Sans Unicode" w:hAnsi="Times New Roman"/>
                <w:sz w:val="24"/>
                <w:szCs w:val="24"/>
                <w:lang w:eastAsia="en-US"/>
              </w:rPr>
              <w:tab/>
              <w:t>задач профессиональной деятельности</w:t>
            </w:r>
          </w:p>
        </w:tc>
        <w:tc>
          <w:tcPr>
            <w:tcW w:w="5105" w:type="dxa"/>
          </w:tcPr>
          <w:p w14:paraId="5BA3F87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 области ценности научного познания:</w:t>
            </w:r>
          </w:p>
          <w:p w14:paraId="3C7F4705" w14:textId="77777777" w:rsidR="008E15F8" w:rsidRPr="008E15F8" w:rsidRDefault="008E15F8" w:rsidP="00CC7C84">
            <w:pPr>
              <w:numPr>
                <w:ilvl w:val="0"/>
                <w:numId w:val="8"/>
              </w:numPr>
              <w:tabs>
                <w:tab w:val="left" w:pos="857"/>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9D44C3A" w14:textId="77777777" w:rsidR="008E15F8" w:rsidRPr="008E15F8" w:rsidRDefault="008E15F8" w:rsidP="00CC7C84">
            <w:pPr>
              <w:numPr>
                <w:ilvl w:val="0"/>
                <w:numId w:val="8"/>
              </w:numPr>
              <w:tabs>
                <w:tab w:val="left" w:pos="300"/>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607D3CDD" w14:textId="77777777" w:rsidR="008E15F8" w:rsidRPr="008E15F8" w:rsidRDefault="008E15F8" w:rsidP="00CC7C84">
            <w:pPr>
              <w:numPr>
                <w:ilvl w:val="0"/>
                <w:numId w:val="8"/>
              </w:numPr>
              <w:tabs>
                <w:tab w:val="left" w:pos="355"/>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94C46D"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Овладение универсальными учебными познавательными действиями:</w:t>
            </w:r>
          </w:p>
          <w:p w14:paraId="494050C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 работа с информацией:</w:t>
            </w:r>
          </w:p>
          <w:p w14:paraId="4367D190" w14:textId="77777777" w:rsidR="008E15F8" w:rsidRPr="008E15F8" w:rsidRDefault="008E15F8" w:rsidP="00CC7C84">
            <w:pPr>
              <w:numPr>
                <w:ilvl w:val="0"/>
                <w:numId w:val="8"/>
              </w:numPr>
              <w:tabs>
                <w:tab w:val="left" w:pos="297"/>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0DF510A"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234AA4D" w14:textId="77777777" w:rsidR="008E15F8" w:rsidRPr="008E15F8" w:rsidRDefault="008E15F8" w:rsidP="00CC7C84">
            <w:pPr>
              <w:numPr>
                <w:ilvl w:val="0"/>
                <w:numId w:val="7"/>
              </w:numPr>
              <w:tabs>
                <w:tab w:val="left" w:pos="511"/>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оценивать достоверность, легитимность информации, ее соответствие правовым и морально-этическим нормам;</w:t>
            </w:r>
          </w:p>
          <w:p w14:paraId="09761243" w14:textId="77777777" w:rsidR="008E15F8" w:rsidRPr="008E15F8" w:rsidRDefault="008E15F8" w:rsidP="00CC7C84">
            <w:pPr>
              <w:numPr>
                <w:ilvl w:val="0"/>
                <w:numId w:val="7"/>
              </w:numPr>
              <w:tabs>
                <w:tab w:val="left" w:pos="369"/>
                <w:tab w:val="left" w:pos="2255"/>
                <w:tab w:val="left" w:pos="4873"/>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использовать средства информационных и коммуникационных технологий в решении когнитивных,</w:t>
            </w:r>
            <w:r w:rsidRPr="008E15F8">
              <w:rPr>
                <w:rFonts w:ascii="Times New Roman" w:eastAsia="Lucida Sans Unicode" w:hAnsi="Times New Roman"/>
                <w:sz w:val="24"/>
                <w:szCs w:val="24"/>
                <w:lang w:eastAsia="en-US"/>
              </w:rPr>
              <w:tab/>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1A73B7E" w14:textId="77777777" w:rsidR="008E15F8" w:rsidRPr="008E15F8" w:rsidRDefault="008E15F8" w:rsidP="00CC7C84">
            <w:pPr>
              <w:numPr>
                <w:ilvl w:val="0"/>
                <w:numId w:val="7"/>
              </w:numPr>
              <w:tabs>
                <w:tab w:val="left" w:pos="333"/>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распознавания и защиты информации, информационной безопасности</w:t>
            </w:r>
          </w:p>
          <w:p w14:paraId="57A213D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личности;</w:t>
            </w:r>
          </w:p>
        </w:tc>
        <w:tc>
          <w:tcPr>
            <w:tcW w:w="6832" w:type="dxa"/>
          </w:tcPr>
          <w:p w14:paraId="7FE131F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w:t>
            </w:r>
          </w:p>
          <w:p w14:paraId="7D46615C"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лексико-грамматические средства с учетом этих различии;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10121337" w14:textId="77777777" w:rsidR="008E15F8" w:rsidRPr="008E15F8" w:rsidRDefault="008E15F8" w:rsidP="00CC7C84">
            <w:pPr>
              <w:numPr>
                <w:ilvl w:val="0"/>
                <w:numId w:val="25"/>
              </w:numPr>
              <w:tabs>
                <w:tab w:val="left" w:pos="173"/>
              </w:tabs>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lastRenderedPageBreak/>
              <w:t>владеть компенсаторными умениями, позволяющими в случае сбоя</w:t>
            </w:r>
          </w:p>
          <w:p w14:paraId="2077E426" w14:textId="77777777" w:rsidR="008E15F8" w:rsidRPr="008E15F8" w:rsidRDefault="008E15F8" w:rsidP="008E15F8">
            <w:pPr>
              <w:tabs>
                <w:tab w:val="left" w:pos="1440"/>
                <w:tab w:val="left" w:pos="1733"/>
                <w:tab w:val="left" w:pos="5294"/>
              </w:tabs>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коммуникации, а также в условиях дефицита языковых средств использовать различные приемы переработки информации: при говорении</w:t>
            </w:r>
            <w:r w:rsidRPr="008E15F8">
              <w:rPr>
                <w:rFonts w:ascii="Times New Roman" w:eastAsia="Lucida Sans Unicode" w:hAnsi="Times New Roman"/>
                <w:color w:val="000000"/>
                <w:sz w:val="24"/>
                <w:szCs w:val="24"/>
                <w:lang w:bidi="ru-RU"/>
              </w:rPr>
              <w:tab/>
              <w:t>-</w:t>
            </w:r>
            <w:r w:rsidRPr="008E15F8">
              <w:rPr>
                <w:rFonts w:ascii="Times New Roman" w:eastAsia="Lucida Sans Unicode" w:hAnsi="Times New Roman"/>
                <w:color w:val="000000"/>
                <w:sz w:val="24"/>
                <w:szCs w:val="24"/>
                <w:lang w:bidi="ru-RU"/>
              </w:rPr>
              <w:tab/>
              <w:t>переспрос; при говорении</w:t>
            </w:r>
            <w:r w:rsidRPr="008E15F8">
              <w:rPr>
                <w:rFonts w:ascii="Times New Roman" w:eastAsia="Lucida Sans Unicode" w:hAnsi="Times New Roman"/>
                <w:color w:val="000000"/>
                <w:sz w:val="24"/>
                <w:szCs w:val="24"/>
                <w:lang w:bidi="ru-RU"/>
              </w:rPr>
              <w:tab/>
              <w:t>и письме -</w:t>
            </w:r>
          </w:p>
          <w:p w14:paraId="32783E0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описание/перифраз/толкование; при чтении и аудировании - языковую и контекстуальную догадку;</w:t>
            </w:r>
          </w:p>
          <w:p w14:paraId="49EF68AE" w14:textId="77777777" w:rsidR="008E15F8" w:rsidRPr="008E15F8" w:rsidRDefault="008E15F8" w:rsidP="00CC7C84">
            <w:pPr>
              <w:numPr>
                <w:ilvl w:val="0"/>
                <w:numId w:val="25"/>
              </w:numPr>
              <w:tabs>
                <w:tab w:val="left" w:pos="125"/>
              </w:tabs>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08FBD8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256656C8"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r>
      <w:tr w:rsidR="008E15F8" w:rsidRPr="008E15F8" w14:paraId="6FD9EDE6" w14:textId="77777777" w:rsidTr="008E15F8">
        <w:trPr>
          <w:trHeight w:val="2405"/>
        </w:trPr>
        <w:tc>
          <w:tcPr>
            <w:tcW w:w="2830" w:type="dxa"/>
          </w:tcPr>
          <w:p w14:paraId="68D45F44" w14:textId="77777777" w:rsidR="008E15F8" w:rsidRPr="008E15F8" w:rsidRDefault="008E15F8" w:rsidP="008E15F8">
            <w:pPr>
              <w:tabs>
                <w:tab w:val="left" w:pos="321"/>
              </w:tabs>
              <w:autoSpaceDE w:val="0"/>
              <w:autoSpaceDN w:val="0"/>
              <w:ind w:left="57" w:right="57"/>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ОК 04. Эффективно взаимодействовать</w:t>
            </w:r>
            <w:r w:rsidRPr="008E15F8">
              <w:rPr>
                <w:rFonts w:ascii="Times New Roman" w:eastAsia="Lucida Sans Unicode" w:hAnsi="Times New Roman"/>
                <w:sz w:val="24"/>
                <w:szCs w:val="24"/>
                <w:lang w:eastAsia="en-US"/>
              </w:rPr>
              <w:tab/>
              <w:t>и работать в коллективе и команде</w:t>
            </w:r>
          </w:p>
        </w:tc>
        <w:tc>
          <w:tcPr>
            <w:tcW w:w="5105" w:type="dxa"/>
          </w:tcPr>
          <w:p w14:paraId="3657A632"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готовность к саморазвитию, самостоятельности и самоопределению;</w:t>
            </w:r>
          </w:p>
          <w:p w14:paraId="5B8F949E"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 овладение навыками учебно- исследовательской,</w:t>
            </w:r>
            <w:r w:rsidRPr="008E15F8">
              <w:rPr>
                <w:rFonts w:ascii="Times New Roman" w:eastAsia="Lucida Sans Unicode" w:hAnsi="Times New Roman"/>
                <w:sz w:val="24"/>
                <w:szCs w:val="24"/>
                <w:lang w:eastAsia="en-US"/>
              </w:rPr>
              <w:tab/>
              <w:t>проектной и социальной деятельности;</w:t>
            </w:r>
          </w:p>
          <w:p w14:paraId="2E45640A"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универсальными коммуникативными действиями:</w:t>
            </w:r>
          </w:p>
          <w:p w14:paraId="371BAA07"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  совместная деятельность: </w:t>
            </w:r>
          </w:p>
          <w:p w14:paraId="3B569294"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 понимать и использовать преимущества</w:t>
            </w:r>
          </w:p>
          <w:p w14:paraId="03420EE9"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командной и индивидуальной работы; </w:t>
            </w:r>
          </w:p>
          <w:p w14:paraId="1842BDA4"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принимать цели совместной деятельности, организовывать и координировать действия по   ее достижению: составлять план действий,</w:t>
            </w:r>
          </w:p>
          <w:p w14:paraId="5371EA83"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распределять роли с учетом мнений участников    обсуждать результаты совместной работы;</w:t>
            </w:r>
          </w:p>
          <w:p w14:paraId="543E7B5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координировать и выполнять работу в условиях реального, виртуального и комбинированного взаимодействия;</w:t>
            </w:r>
          </w:p>
          <w:p w14:paraId="7C0E3A40" w14:textId="77777777" w:rsidR="008E15F8" w:rsidRPr="008E15F8" w:rsidRDefault="008E15F8" w:rsidP="00CC7C84">
            <w:pPr>
              <w:numPr>
                <w:ilvl w:val="0"/>
                <w:numId w:val="6"/>
              </w:numPr>
              <w:tabs>
                <w:tab w:val="left" w:pos="457"/>
                <w:tab w:val="left" w:pos="458"/>
                <w:tab w:val="left" w:pos="1494"/>
                <w:tab w:val="left" w:pos="2065"/>
                <w:tab w:val="left" w:pos="3479"/>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осуществлять</w:t>
            </w:r>
            <w:r w:rsidRPr="008E15F8">
              <w:rPr>
                <w:rFonts w:ascii="Times New Roman" w:eastAsia="Lucida Sans Unicode" w:hAnsi="Times New Roman"/>
                <w:sz w:val="24"/>
                <w:szCs w:val="24"/>
                <w:lang w:eastAsia="en-US"/>
              </w:rPr>
              <w:tab/>
              <w:t xml:space="preserve">позитивное стратегическое поведение в различных ситуациях, проявлять творчество и воображение, быть инициативным. </w:t>
            </w:r>
          </w:p>
          <w:p w14:paraId="48DDA94D" w14:textId="77777777" w:rsidR="008E15F8" w:rsidRPr="008E15F8" w:rsidRDefault="008E15F8" w:rsidP="008E15F8">
            <w:pPr>
              <w:tabs>
                <w:tab w:val="left" w:pos="457"/>
                <w:tab w:val="left" w:pos="458"/>
                <w:tab w:val="left" w:pos="1494"/>
                <w:tab w:val="left" w:pos="2065"/>
                <w:tab w:val="left" w:pos="3479"/>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w:t>
            </w:r>
            <w:r w:rsidRPr="008E15F8">
              <w:rPr>
                <w:rFonts w:ascii="Times New Roman" w:eastAsia="Lucida Sans Unicode" w:hAnsi="Times New Roman"/>
                <w:sz w:val="24"/>
                <w:szCs w:val="24"/>
                <w:lang w:eastAsia="en-US"/>
              </w:rPr>
              <w:tab/>
              <w:t>универсальными регулятивными действиями:</w:t>
            </w:r>
          </w:p>
          <w:p w14:paraId="7AB4D92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принятие себя и других людей:</w:t>
            </w:r>
          </w:p>
          <w:p w14:paraId="06FB490C" w14:textId="77777777" w:rsidR="008E15F8" w:rsidRPr="008E15F8" w:rsidRDefault="008E15F8" w:rsidP="00CC7C84">
            <w:pPr>
              <w:numPr>
                <w:ilvl w:val="0"/>
                <w:numId w:val="6"/>
              </w:numPr>
              <w:tabs>
                <w:tab w:val="left" w:pos="285"/>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принимать мотивы и аргументы других людей при анализе результатов деятельности;</w:t>
            </w:r>
          </w:p>
          <w:p w14:paraId="712DF459" w14:textId="77777777" w:rsidR="008E15F8" w:rsidRPr="008E15F8" w:rsidRDefault="008E15F8" w:rsidP="00CC7C84">
            <w:pPr>
              <w:numPr>
                <w:ilvl w:val="0"/>
                <w:numId w:val="6"/>
              </w:numPr>
              <w:tabs>
                <w:tab w:val="left" w:pos="245"/>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признавать свое право и право других людей на ошибки;</w:t>
            </w:r>
          </w:p>
          <w:p w14:paraId="0B03F3D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развивать способность понимать мир с позиции другого человека;</w:t>
            </w:r>
          </w:p>
        </w:tc>
        <w:tc>
          <w:tcPr>
            <w:tcW w:w="6832" w:type="dxa"/>
          </w:tcPr>
          <w:p w14:paraId="31AF571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2EAD56E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w:t>
            </w:r>
          </w:p>
          <w:p w14:paraId="4AEC1A03"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 xml:space="preserve">-соблюдать правила информационной безопасности в ситуациях повседневной жизни и при работе в </w:t>
            </w:r>
            <w:proofErr w:type="spellStart"/>
            <w:r w:rsidRPr="008E15F8">
              <w:rPr>
                <w:rFonts w:ascii="Times New Roman" w:eastAsia="Lucida Sans Unicode" w:hAnsi="Times New Roman"/>
                <w:color w:val="000000"/>
                <w:sz w:val="24"/>
                <w:szCs w:val="24"/>
                <w:lang w:bidi="ru-RU"/>
              </w:rPr>
              <w:t>информационно</w:t>
            </w:r>
            <w:r w:rsidRPr="008E15F8">
              <w:rPr>
                <w:rFonts w:ascii="Times New Roman" w:eastAsia="Lucida Sans Unicode" w:hAnsi="Times New Roman"/>
                <w:color w:val="000000"/>
                <w:sz w:val="24"/>
                <w:szCs w:val="24"/>
                <w:lang w:bidi="ru-RU"/>
              </w:rPr>
              <w:softHyphen/>
              <w:t>телекоммуникационной</w:t>
            </w:r>
            <w:proofErr w:type="spellEnd"/>
            <w:r w:rsidRPr="008E15F8">
              <w:rPr>
                <w:rFonts w:ascii="Times New Roman" w:eastAsia="Lucida Sans Unicode" w:hAnsi="Times New Roman"/>
                <w:color w:val="000000"/>
                <w:sz w:val="24"/>
                <w:szCs w:val="24"/>
                <w:lang w:bidi="ru-RU"/>
              </w:rPr>
              <w:t xml:space="preserve">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EAEB81C" w14:textId="77777777" w:rsidR="008E15F8" w:rsidRPr="008E15F8" w:rsidRDefault="008E15F8" w:rsidP="008E15F8">
            <w:pPr>
              <w:autoSpaceDE w:val="0"/>
              <w:autoSpaceDN w:val="0"/>
              <w:jc w:val="both"/>
              <w:rPr>
                <w:rFonts w:ascii="Times New Roman" w:eastAsia="Lucida Sans Unicode" w:hAnsi="Times New Roman"/>
                <w:color w:val="000000"/>
                <w:sz w:val="24"/>
                <w:szCs w:val="24"/>
                <w:lang w:bidi="ru-RU"/>
              </w:rPr>
            </w:pPr>
          </w:p>
        </w:tc>
      </w:tr>
      <w:tr w:rsidR="008E15F8" w:rsidRPr="008E15F8" w14:paraId="280E4550" w14:textId="77777777" w:rsidTr="00243BF6">
        <w:trPr>
          <w:trHeight w:val="1020"/>
        </w:trPr>
        <w:tc>
          <w:tcPr>
            <w:tcW w:w="2830" w:type="dxa"/>
          </w:tcPr>
          <w:p w14:paraId="168887B2"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ОК 09 Пользоваться профессиональной документацией на государственном и иностранном языках</w:t>
            </w:r>
          </w:p>
          <w:p w14:paraId="0ECA63F3"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c>
          <w:tcPr>
            <w:tcW w:w="5105" w:type="dxa"/>
          </w:tcPr>
          <w:p w14:paraId="0569222B"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наличие мотивации к обучению и личностному развитию;</w:t>
            </w:r>
          </w:p>
          <w:p w14:paraId="2D508AA3"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 области ценности научного познания:</w:t>
            </w:r>
          </w:p>
          <w:p w14:paraId="05E35FD7"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EE07FA9"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058E7E5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осознание ценности научной деятельности,</w:t>
            </w:r>
          </w:p>
          <w:p w14:paraId="4690B01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готовность осуществлять проектную и исследовательскую</w:t>
            </w:r>
            <w:r w:rsidRPr="008E15F8">
              <w:rPr>
                <w:rFonts w:ascii="Times New Roman" w:eastAsia="Lucida Sans Unicode" w:hAnsi="Times New Roman"/>
                <w:sz w:val="24"/>
                <w:szCs w:val="24"/>
                <w:lang w:eastAsia="en-US"/>
              </w:rPr>
              <w:tab/>
              <w:t>деятельность</w:t>
            </w:r>
          </w:p>
          <w:p w14:paraId="37BFFA7C"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индивидуально и в группе</w:t>
            </w:r>
          </w:p>
          <w:p w14:paraId="5AF92D4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универсальными учебными познавательными действиями: б) базовые исследовательские действия:</w:t>
            </w:r>
          </w:p>
          <w:p w14:paraId="2449F806"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учебно-исследовательской и проектной деятельности, навыками разрешения проблем;</w:t>
            </w:r>
          </w:p>
          <w:p w14:paraId="44BCB6C0"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способность и готовность к самостоятельному поиску методов решения практических задач, применению различных методов познания;</w:t>
            </w:r>
          </w:p>
          <w:p w14:paraId="16BBC2E9"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C313259"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66541AB"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-осуществлять целенаправленный поиск </w:t>
            </w:r>
            <w:r w:rsidRPr="008E15F8">
              <w:rPr>
                <w:rFonts w:ascii="Times New Roman" w:eastAsia="Lucida Sans Unicode" w:hAnsi="Times New Roman"/>
                <w:sz w:val="24"/>
                <w:szCs w:val="24"/>
                <w:lang w:eastAsia="en-US"/>
              </w:rPr>
              <w:lastRenderedPageBreak/>
              <w:t>переноса средств и способов действия в профессиональную среду;</w:t>
            </w:r>
          </w:p>
          <w:p w14:paraId="359525F2"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c>
          <w:tcPr>
            <w:tcW w:w="6832" w:type="dxa"/>
          </w:tcPr>
          <w:p w14:paraId="35DD932D"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w:t>
            </w:r>
            <w:r w:rsidRPr="008E15F8">
              <w:rPr>
                <w:rFonts w:ascii="Times New Roman" w:eastAsia="Lucida Sans Unicode" w:hAnsi="Times New Roman"/>
                <w:sz w:val="24"/>
                <w:szCs w:val="24"/>
                <w:lang w:eastAsia="en-US"/>
              </w:rPr>
              <w:tab/>
              <w:t>содержания,</w:t>
            </w:r>
            <w:r w:rsidRPr="008E15F8">
              <w:rPr>
                <w:rFonts w:ascii="Times New Roman" w:eastAsia="Lucida Sans Unicode" w:hAnsi="Times New Roman"/>
                <w:sz w:val="24"/>
                <w:szCs w:val="24"/>
                <w:lang w:eastAsia="en-US"/>
              </w:rPr>
              <w:tab/>
              <w:t>с</w:t>
            </w:r>
            <w:r w:rsidRPr="008E15F8">
              <w:rPr>
                <w:rFonts w:ascii="Times New Roman" w:eastAsia="Lucida Sans Unicode" w:hAnsi="Times New Roman"/>
                <w:sz w:val="24"/>
                <w:szCs w:val="24"/>
                <w:lang w:eastAsia="en-US"/>
              </w:rPr>
              <w:tab/>
              <w:t>пониманием</w:t>
            </w:r>
          </w:p>
          <w:p w14:paraId="1063EC28"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нужной/интересующей/запрашиваемой информации;</w:t>
            </w:r>
          </w:p>
          <w:p w14:paraId="646786F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72B1495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1657240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r>
      <w:tr w:rsidR="008E15F8" w:rsidRPr="008E15F8" w14:paraId="4D9180CF" w14:textId="77777777" w:rsidTr="008E15F8">
        <w:trPr>
          <w:trHeight w:val="2405"/>
        </w:trPr>
        <w:tc>
          <w:tcPr>
            <w:tcW w:w="2830" w:type="dxa"/>
          </w:tcPr>
          <w:p w14:paraId="4685D1F3"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ПК 1.13. Осуществлять свою профессиональную деятельность во взаимодействии с сотрудниками правоохранительных органов, органов местного самоуправления, с представителями общественных объединений, с муниципальными органами охраны общественного порядка, трудовыми коллективами, гражданами.</w:t>
            </w:r>
          </w:p>
        </w:tc>
        <w:tc>
          <w:tcPr>
            <w:tcW w:w="5105" w:type="dxa"/>
          </w:tcPr>
          <w:p w14:paraId="16D4207C"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универсальными коммуникативными действиями:</w:t>
            </w:r>
          </w:p>
          <w:p w14:paraId="62EEFA47"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  совместная деятельность: </w:t>
            </w:r>
          </w:p>
          <w:p w14:paraId="05046FB5"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 понимать и использовать преимущества</w:t>
            </w:r>
          </w:p>
          <w:p w14:paraId="163E142D"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командной и индивидуальной работы; </w:t>
            </w:r>
          </w:p>
          <w:p w14:paraId="6698B645"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принимать цели совместной деятельности, организовывать и координировать действия по   ее достижению: составлять план действий,</w:t>
            </w:r>
          </w:p>
          <w:p w14:paraId="0B95708D" w14:textId="77777777" w:rsidR="008E15F8" w:rsidRPr="008E15F8" w:rsidRDefault="008E15F8" w:rsidP="008E15F8">
            <w:pPr>
              <w:tabs>
                <w:tab w:val="left" w:pos="353"/>
                <w:tab w:val="left" w:pos="2255"/>
                <w:tab w:val="left" w:pos="4873"/>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распределять роли с учетом мнений участников    обсуждать результаты совместной работы;</w:t>
            </w:r>
          </w:p>
          <w:p w14:paraId="7F0B91E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координировать и выполнять работу в условиях реального, виртуального и комбинированного взаимодействия;</w:t>
            </w:r>
          </w:p>
          <w:p w14:paraId="79E881EF" w14:textId="77777777" w:rsidR="008E15F8" w:rsidRPr="008E15F8" w:rsidRDefault="008E15F8" w:rsidP="00CC7C84">
            <w:pPr>
              <w:numPr>
                <w:ilvl w:val="0"/>
                <w:numId w:val="6"/>
              </w:numPr>
              <w:tabs>
                <w:tab w:val="left" w:pos="457"/>
                <w:tab w:val="left" w:pos="458"/>
                <w:tab w:val="left" w:pos="1494"/>
                <w:tab w:val="left" w:pos="2065"/>
                <w:tab w:val="left" w:pos="3479"/>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осуществлять</w:t>
            </w:r>
            <w:r w:rsidRPr="008E15F8">
              <w:rPr>
                <w:rFonts w:ascii="Times New Roman" w:eastAsia="Lucida Sans Unicode" w:hAnsi="Times New Roman"/>
                <w:sz w:val="24"/>
                <w:szCs w:val="24"/>
                <w:lang w:eastAsia="en-US"/>
              </w:rPr>
              <w:tab/>
              <w:t xml:space="preserve">позитивное стратегическое поведение в различных ситуациях, проявлять творчество и воображение, быть инициативным. </w:t>
            </w:r>
          </w:p>
          <w:p w14:paraId="67CDB152" w14:textId="77777777" w:rsidR="008E15F8" w:rsidRPr="008E15F8" w:rsidRDefault="008E15F8" w:rsidP="008E15F8">
            <w:pPr>
              <w:tabs>
                <w:tab w:val="left" w:pos="457"/>
                <w:tab w:val="left" w:pos="458"/>
                <w:tab w:val="left" w:pos="1494"/>
                <w:tab w:val="left" w:pos="2065"/>
                <w:tab w:val="left" w:pos="3479"/>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w:t>
            </w:r>
            <w:r w:rsidRPr="008E15F8">
              <w:rPr>
                <w:rFonts w:ascii="Times New Roman" w:eastAsia="Lucida Sans Unicode" w:hAnsi="Times New Roman"/>
                <w:sz w:val="24"/>
                <w:szCs w:val="24"/>
                <w:lang w:eastAsia="en-US"/>
              </w:rPr>
              <w:tab/>
              <w:t>универсальными регулятивными действиями:</w:t>
            </w:r>
          </w:p>
          <w:p w14:paraId="59188E9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принятие себя и других людей:</w:t>
            </w:r>
          </w:p>
          <w:p w14:paraId="1E236E6F" w14:textId="77777777" w:rsidR="008E15F8" w:rsidRPr="008E15F8" w:rsidRDefault="008E15F8" w:rsidP="00CC7C84">
            <w:pPr>
              <w:numPr>
                <w:ilvl w:val="0"/>
                <w:numId w:val="6"/>
              </w:numPr>
              <w:tabs>
                <w:tab w:val="left" w:pos="285"/>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принимать мотивы и аргументы других людей при анализе результатов деятельности;</w:t>
            </w:r>
          </w:p>
          <w:p w14:paraId="50504C8C" w14:textId="77777777" w:rsidR="008E15F8" w:rsidRPr="008E15F8" w:rsidRDefault="008E15F8" w:rsidP="00CC7C84">
            <w:pPr>
              <w:numPr>
                <w:ilvl w:val="0"/>
                <w:numId w:val="6"/>
              </w:numPr>
              <w:tabs>
                <w:tab w:val="left" w:pos="245"/>
              </w:tabs>
              <w:autoSpaceDE w:val="0"/>
              <w:autoSpaceDN w:val="0"/>
              <w:ind w:left="57" w:right="57" w:firstLine="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признавать свое право и право других людей на ошибки;</w:t>
            </w:r>
          </w:p>
          <w:p w14:paraId="339587D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развивать способность понимать мир с позиции другого человека;</w:t>
            </w:r>
          </w:p>
        </w:tc>
        <w:tc>
          <w:tcPr>
            <w:tcW w:w="6832" w:type="dxa"/>
          </w:tcPr>
          <w:p w14:paraId="0A898CBE"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59E900A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w:t>
            </w:r>
          </w:p>
          <w:p w14:paraId="5ACA15C0"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 xml:space="preserve">-соблюдать правила информационной безопасности в ситуациях повседневной жизни и при работе в </w:t>
            </w:r>
            <w:proofErr w:type="spellStart"/>
            <w:r w:rsidRPr="008E15F8">
              <w:rPr>
                <w:rFonts w:ascii="Times New Roman" w:eastAsia="Lucida Sans Unicode" w:hAnsi="Times New Roman"/>
                <w:color w:val="000000"/>
                <w:sz w:val="24"/>
                <w:szCs w:val="24"/>
                <w:lang w:bidi="ru-RU"/>
              </w:rPr>
              <w:t>информационно</w:t>
            </w:r>
            <w:r w:rsidRPr="008E15F8">
              <w:rPr>
                <w:rFonts w:ascii="Times New Roman" w:eastAsia="Lucida Sans Unicode" w:hAnsi="Times New Roman"/>
                <w:color w:val="000000"/>
                <w:sz w:val="24"/>
                <w:szCs w:val="24"/>
                <w:lang w:bidi="ru-RU"/>
              </w:rPr>
              <w:softHyphen/>
              <w:t>телекоммуникационной</w:t>
            </w:r>
            <w:proofErr w:type="spellEnd"/>
            <w:r w:rsidRPr="008E15F8">
              <w:rPr>
                <w:rFonts w:ascii="Times New Roman" w:eastAsia="Lucida Sans Unicode" w:hAnsi="Times New Roman"/>
                <w:color w:val="000000"/>
                <w:sz w:val="24"/>
                <w:szCs w:val="24"/>
                <w:lang w:bidi="ru-RU"/>
              </w:rPr>
              <w:t xml:space="preserve"> сети "Интернет" (далее - сеть Интернет); использовать приобретенные умения и навыки в процессе онлайн- 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15B14ADB" w14:textId="77777777" w:rsidR="008E15F8" w:rsidRPr="008E15F8" w:rsidRDefault="008E15F8" w:rsidP="008E15F8">
            <w:pPr>
              <w:autoSpaceDE w:val="0"/>
              <w:autoSpaceDN w:val="0"/>
              <w:jc w:val="right"/>
              <w:rPr>
                <w:rFonts w:ascii="Times New Roman" w:eastAsia="Lucida Sans Unicode" w:hAnsi="Times New Roman"/>
                <w:sz w:val="24"/>
                <w:szCs w:val="24"/>
                <w:lang w:eastAsia="en-US"/>
              </w:rPr>
            </w:pPr>
          </w:p>
        </w:tc>
      </w:tr>
      <w:tr w:rsidR="008E15F8" w:rsidRPr="008E15F8" w14:paraId="369FB993" w14:textId="77777777" w:rsidTr="008E15F8">
        <w:trPr>
          <w:trHeight w:val="2405"/>
        </w:trPr>
        <w:tc>
          <w:tcPr>
            <w:tcW w:w="2830" w:type="dxa"/>
          </w:tcPr>
          <w:p w14:paraId="6207697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ПК 2.2. Осуществлять документационное обеспечение управленческой деятельности.</w:t>
            </w:r>
          </w:p>
        </w:tc>
        <w:tc>
          <w:tcPr>
            <w:tcW w:w="5105" w:type="dxa"/>
          </w:tcPr>
          <w:p w14:paraId="5165625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397A0C87"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осознание ценности научной деятельности,</w:t>
            </w:r>
          </w:p>
          <w:p w14:paraId="1A3F72FC"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готовность осуществлять проектную и исследовательскую</w:t>
            </w:r>
            <w:r w:rsidRPr="008E15F8">
              <w:rPr>
                <w:rFonts w:ascii="Times New Roman" w:eastAsia="Lucida Sans Unicode" w:hAnsi="Times New Roman"/>
                <w:sz w:val="24"/>
                <w:szCs w:val="24"/>
                <w:lang w:eastAsia="en-US"/>
              </w:rPr>
              <w:tab/>
              <w:t>деятельность</w:t>
            </w:r>
          </w:p>
          <w:p w14:paraId="0F2ADC28"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индивидуально и в группе</w:t>
            </w:r>
          </w:p>
          <w:p w14:paraId="7A4C9D4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Овладение универсальными учебными познавательными действиями: б) базовые исследовательские действия:</w:t>
            </w:r>
          </w:p>
          <w:p w14:paraId="6839C5B1"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учебно-исследовательской и проектной деятельности, навыками разрешения проблем;</w:t>
            </w:r>
          </w:p>
          <w:p w14:paraId="0B61F38B"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7C8BF9D"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-осуществлять целенаправленный поиск переноса средств и способов действия в профессиональную среду;</w:t>
            </w:r>
          </w:p>
          <w:p w14:paraId="7B6BB2A3"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c>
          <w:tcPr>
            <w:tcW w:w="6832" w:type="dxa"/>
          </w:tcPr>
          <w:p w14:paraId="6DB117C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3DEA94E6"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6B5F0069"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p>
        </w:tc>
      </w:tr>
    </w:tbl>
    <w:p w14:paraId="289F18F1" w14:textId="77777777" w:rsidR="008E15F8" w:rsidRPr="008E15F8" w:rsidRDefault="008E15F8" w:rsidP="008E15F8">
      <w:pPr>
        <w:autoSpaceDE w:val="0"/>
        <w:autoSpaceDN w:val="0"/>
        <w:rPr>
          <w:rFonts w:ascii="Lucida Sans Unicode" w:eastAsia="Lucida Sans Unicode" w:hAnsi="Lucida Sans Unicode" w:cs="Lucida Sans Unicode"/>
          <w:szCs w:val="22"/>
          <w:lang w:eastAsia="en-US"/>
        </w:rPr>
        <w:sectPr w:rsidR="008E15F8" w:rsidRPr="008E15F8" w:rsidSect="008E15F8">
          <w:footerReference w:type="default" r:id="rId41"/>
          <w:pgSz w:w="16840" w:h="11910" w:orient="landscape"/>
          <w:pgMar w:top="1100" w:right="1040" w:bottom="1120" w:left="1134" w:header="0" w:footer="920" w:gutter="0"/>
          <w:cols w:space="720"/>
        </w:sectPr>
      </w:pPr>
    </w:p>
    <w:p w14:paraId="7A8C9589" w14:textId="77777777" w:rsidR="008E15F8" w:rsidRPr="008E15F8" w:rsidRDefault="008E15F8" w:rsidP="003C7F49">
      <w:pPr>
        <w:framePr w:w="9374" w:h="1473" w:hRule="exact" w:wrap="none" w:vAnchor="page" w:hAnchor="page" w:x="1680" w:y="1031"/>
        <w:numPr>
          <w:ilvl w:val="0"/>
          <w:numId w:val="43"/>
        </w:numPr>
        <w:tabs>
          <w:tab w:val="left" w:pos="1322"/>
        </w:tabs>
        <w:autoSpaceDE w:val="0"/>
        <w:autoSpaceDN w:val="0"/>
        <w:spacing w:line="706" w:lineRule="exact"/>
        <w:ind w:left="716"/>
        <w:jc w:val="center"/>
        <w:outlineLvl w:val="2"/>
        <w:rPr>
          <w:rFonts w:ascii="Times New Roman" w:eastAsia="Calibri" w:hAnsi="Times New Roman"/>
          <w:b/>
          <w:bCs/>
          <w:sz w:val="28"/>
          <w:szCs w:val="28"/>
          <w:lang w:eastAsia="en-US"/>
        </w:rPr>
      </w:pPr>
      <w:bookmarkStart w:id="24" w:name="bookmark13"/>
      <w:bookmarkStart w:id="25" w:name="bookmark14"/>
      <w:r w:rsidRPr="008E15F8">
        <w:rPr>
          <w:rFonts w:ascii="Times New Roman" w:eastAsia="Calibri" w:hAnsi="Times New Roman"/>
          <w:b/>
          <w:bCs/>
          <w:color w:val="000000"/>
          <w:sz w:val="28"/>
          <w:szCs w:val="28"/>
          <w:lang w:bidi="ru-RU"/>
        </w:rPr>
        <w:lastRenderedPageBreak/>
        <w:t>Структура и содержание общеобразовательной дисциплины</w:t>
      </w:r>
      <w:bookmarkEnd w:id="24"/>
      <w:bookmarkEnd w:id="25"/>
    </w:p>
    <w:p w14:paraId="7E51AD9D" w14:textId="77777777" w:rsidR="008E15F8" w:rsidRPr="008E15F8" w:rsidRDefault="008E15F8" w:rsidP="003C7F49">
      <w:pPr>
        <w:framePr w:w="9374" w:h="1473" w:hRule="exact" w:wrap="none" w:vAnchor="page" w:hAnchor="page" w:x="1680" w:y="1031"/>
        <w:numPr>
          <w:ilvl w:val="1"/>
          <w:numId w:val="43"/>
        </w:numPr>
        <w:tabs>
          <w:tab w:val="left" w:pos="1358"/>
        </w:tabs>
        <w:autoSpaceDE w:val="0"/>
        <w:autoSpaceDN w:val="0"/>
        <w:spacing w:line="706" w:lineRule="exact"/>
        <w:ind w:left="740" w:firstLine="0"/>
        <w:jc w:val="both"/>
        <w:outlineLvl w:val="2"/>
        <w:rPr>
          <w:rFonts w:ascii="Times New Roman" w:eastAsia="Calibri" w:hAnsi="Times New Roman"/>
          <w:b/>
          <w:bCs/>
          <w:sz w:val="28"/>
          <w:szCs w:val="28"/>
          <w:lang w:eastAsia="en-US"/>
        </w:rPr>
      </w:pPr>
      <w:bookmarkStart w:id="26" w:name="bookmark15"/>
      <w:r w:rsidRPr="008E15F8">
        <w:rPr>
          <w:rFonts w:ascii="Times New Roman" w:eastAsia="Calibri" w:hAnsi="Times New Roman"/>
          <w:b/>
          <w:bCs/>
          <w:color w:val="000000"/>
          <w:sz w:val="28"/>
          <w:szCs w:val="28"/>
          <w:lang w:bidi="ru-RU"/>
        </w:rPr>
        <w:t>Объем учебной дисциплины и виды учебной работы</w:t>
      </w:r>
      <w:bookmarkEnd w:id="26"/>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373"/>
        <w:gridCol w:w="7"/>
        <w:gridCol w:w="1980"/>
      </w:tblGrid>
      <w:tr w:rsidR="008E15F8" w:rsidRPr="008E15F8" w14:paraId="45C7C6CC" w14:textId="77777777" w:rsidTr="008E15F8">
        <w:trPr>
          <w:trHeight w:hRule="exact" w:val="514"/>
        </w:trPr>
        <w:tc>
          <w:tcPr>
            <w:tcW w:w="7373" w:type="dxa"/>
            <w:tcBorders>
              <w:top w:val="single" w:sz="4" w:space="0" w:color="auto"/>
              <w:left w:val="single" w:sz="4" w:space="0" w:color="auto"/>
            </w:tcBorders>
            <w:shd w:val="clear" w:color="auto" w:fill="FFFFFF"/>
            <w:vAlign w:val="center"/>
          </w:tcPr>
          <w:p w14:paraId="1E7E6230"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Вид учебной работы</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7189928B" w14:textId="77777777" w:rsidR="008E15F8" w:rsidRPr="008E15F8" w:rsidRDefault="008E15F8" w:rsidP="008E15F8">
            <w:pPr>
              <w:framePr w:w="9360" w:h="6518" w:wrap="none" w:vAnchor="page" w:hAnchor="page" w:x="1694" w:y="2810"/>
              <w:autoSpaceDE w:val="0"/>
              <w:autoSpaceDN w:val="0"/>
              <w:spacing w:line="220" w:lineRule="exact"/>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Объем в часах</w:t>
            </w:r>
          </w:p>
        </w:tc>
      </w:tr>
      <w:tr w:rsidR="008E15F8" w:rsidRPr="008E15F8" w14:paraId="2E817C6A" w14:textId="77777777" w:rsidTr="008E15F8">
        <w:trPr>
          <w:trHeight w:hRule="exact" w:val="504"/>
        </w:trPr>
        <w:tc>
          <w:tcPr>
            <w:tcW w:w="7373" w:type="dxa"/>
            <w:tcBorders>
              <w:top w:val="single" w:sz="4" w:space="0" w:color="auto"/>
              <w:left w:val="single" w:sz="4" w:space="0" w:color="auto"/>
            </w:tcBorders>
            <w:shd w:val="clear" w:color="auto" w:fill="FFFFFF"/>
            <w:vAlign w:val="center"/>
          </w:tcPr>
          <w:p w14:paraId="1C2253F5"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Объем образовательной программы учебной дисциплины</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6BFB9B4B" w14:textId="77777777" w:rsidR="008E15F8" w:rsidRPr="008E15F8" w:rsidRDefault="008E15F8" w:rsidP="008E15F8">
            <w:pPr>
              <w:framePr w:w="9360" w:h="6518" w:wrap="none" w:vAnchor="page" w:hAnchor="page" w:x="1694" w:y="2810"/>
              <w:autoSpaceDE w:val="0"/>
              <w:autoSpaceDN w:val="0"/>
              <w:spacing w:line="220" w:lineRule="exact"/>
              <w:ind w:left="840"/>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108</w:t>
            </w:r>
          </w:p>
        </w:tc>
      </w:tr>
      <w:tr w:rsidR="008E15F8" w:rsidRPr="008E15F8" w14:paraId="47B33058" w14:textId="77777777" w:rsidTr="008E15F8">
        <w:trPr>
          <w:trHeight w:hRule="exact" w:val="355"/>
        </w:trPr>
        <w:tc>
          <w:tcPr>
            <w:tcW w:w="7373" w:type="dxa"/>
            <w:tcBorders>
              <w:top w:val="single" w:sz="4" w:space="0" w:color="auto"/>
              <w:left w:val="single" w:sz="4" w:space="0" w:color="auto"/>
            </w:tcBorders>
            <w:shd w:val="clear" w:color="auto" w:fill="FFFFFF"/>
            <w:vAlign w:val="bottom"/>
          </w:tcPr>
          <w:p w14:paraId="388EC533"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в т. ч.:</w:t>
            </w:r>
          </w:p>
        </w:tc>
        <w:tc>
          <w:tcPr>
            <w:tcW w:w="1987" w:type="dxa"/>
            <w:gridSpan w:val="2"/>
            <w:tcBorders>
              <w:top w:val="single" w:sz="4" w:space="0" w:color="auto"/>
              <w:left w:val="single" w:sz="4" w:space="0" w:color="auto"/>
              <w:right w:val="single" w:sz="4" w:space="0" w:color="auto"/>
            </w:tcBorders>
            <w:shd w:val="clear" w:color="auto" w:fill="FFFFFF"/>
          </w:tcPr>
          <w:p w14:paraId="5830156F" w14:textId="77777777" w:rsidR="008E15F8" w:rsidRPr="008E15F8" w:rsidRDefault="008E15F8" w:rsidP="008E15F8">
            <w:pPr>
              <w:framePr w:w="9360" w:h="6518" w:wrap="none" w:vAnchor="page" w:hAnchor="page" w:x="1694" w:y="2810"/>
              <w:autoSpaceDE w:val="0"/>
              <w:autoSpaceDN w:val="0"/>
              <w:rPr>
                <w:rFonts w:ascii="Times New Roman" w:eastAsia="Lucida Sans Unicode" w:hAnsi="Times New Roman"/>
                <w:sz w:val="24"/>
                <w:szCs w:val="24"/>
                <w:lang w:eastAsia="en-US"/>
              </w:rPr>
            </w:pPr>
          </w:p>
        </w:tc>
      </w:tr>
      <w:tr w:rsidR="008E15F8" w:rsidRPr="008E15F8" w14:paraId="7963D153" w14:textId="77777777" w:rsidTr="008E15F8">
        <w:trPr>
          <w:trHeight w:hRule="exact" w:val="350"/>
        </w:trPr>
        <w:tc>
          <w:tcPr>
            <w:tcW w:w="7373" w:type="dxa"/>
            <w:tcBorders>
              <w:top w:val="single" w:sz="4" w:space="0" w:color="auto"/>
              <w:left w:val="single" w:sz="4" w:space="0" w:color="auto"/>
            </w:tcBorders>
            <w:shd w:val="clear" w:color="auto" w:fill="FFFFFF"/>
          </w:tcPr>
          <w:p w14:paraId="405284D3"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Основное содержание</w:t>
            </w:r>
          </w:p>
        </w:tc>
        <w:tc>
          <w:tcPr>
            <w:tcW w:w="1987" w:type="dxa"/>
            <w:gridSpan w:val="2"/>
            <w:tcBorders>
              <w:top w:val="single" w:sz="4" w:space="0" w:color="auto"/>
              <w:left w:val="single" w:sz="4" w:space="0" w:color="auto"/>
              <w:right w:val="single" w:sz="4" w:space="0" w:color="auto"/>
            </w:tcBorders>
            <w:shd w:val="clear" w:color="auto" w:fill="FFFFFF"/>
          </w:tcPr>
          <w:p w14:paraId="38BE58DC" w14:textId="77777777" w:rsidR="008E15F8" w:rsidRPr="008E15F8" w:rsidRDefault="008E15F8" w:rsidP="008E15F8">
            <w:pPr>
              <w:framePr w:w="9360" w:h="6518" w:wrap="none" w:vAnchor="page" w:hAnchor="page" w:x="1694" w:y="2810"/>
              <w:autoSpaceDE w:val="0"/>
              <w:autoSpaceDN w:val="0"/>
              <w:spacing w:line="220" w:lineRule="exact"/>
              <w:ind w:left="840"/>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72</w:t>
            </w:r>
          </w:p>
        </w:tc>
      </w:tr>
      <w:tr w:rsidR="008E15F8" w:rsidRPr="008E15F8" w14:paraId="679808C2" w14:textId="77777777" w:rsidTr="008E15F8">
        <w:trPr>
          <w:trHeight w:hRule="exact" w:val="350"/>
        </w:trPr>
        <w:tc>
          <w:tcPr>
            <w:tcW w:w="7373" w:type="dxa"/>
            <w:tcBorders>
              <w:top w:val="single" w:sz="4" w:space="0" w:color="auto"/>
              <w:left w:val="single" w:sz="4" w:space="0" w:color="auto"/>
            </w:tcBorders>
            <w:shd w:val="clear" w:color="auto" w:fill="FFFFFF"/>
            <w:vAlign w:val="bottom"/>
          </w:tcPr>
          <w:p w14:paraId="05626274"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в т. ч.:</w:t>
            </w:r>
          </w:p>
        </w:tc>
        <w:tc>
          <w:tcPr>
            <w:tcW w:w="1987" w:type="dxa"/>
            <w:gridSpan w:val="2"/>
            <w:tcBorders>
              <w:top w:val="single" w:sz="4" w:space="0" w:color="auto"/>
              <w:left w:val="single" w:sz="4" w:space="0" w:color="auto"/>
              <w:right w:val="single" w:sz="4" w:space="0" w:color="auto"/>
            </w:tcBorders>
            <w:shd w:val="clear" w:color="auto" w:fill="FFFFFF"/>
          </w:tcPr>
          <w:p w14:paraId="2A67B503" w14:textId="77777777" w:rsidR="008E15F8" w:rsidRPr="008E15F8" w:rsidRDefault="008E15F8" w:rsidP="008E15F8">
            <w:pPr>
              <w:framePr w:w="9360" w:h="6518" w:wrap="none" w:vAnchor="page" w:hAnchor="page" w:x="1694" w:y="2810"/>
              <w:autoSpaceDE w:val="0"/>
              <w:autoSpaceDN w:val="0"/>
              <w:rPr>
                <w:rFonts w:ascii="Times New Roman" w:eastAsia="Lucida Sans Unicode" w:hAnsi="Times New Roman"/>
                <w:sz w:val="24"/>
                <w:szCs w:val="24"/>
                <w:lang w:eastAsia="en-US"/>
              </w:rPr>
            </w:pPr>
          </w:p>
        </w:tc>
      </w:tr>
      <w:tr w:rsidR="008E15F8" w:rsidRPr="008E15F8" w14:paraId="669FD341" w14:textId="77777777" w:rsidTr="008E15F8">
        <w:trPr>
          <w:trHeight w:hRule="exact" w:val="504"/>
        </w:trPr>
        <w:tc>
          <w:tcPr>
            <w:tcW w:w="7373" w:type="dxa"/>
            <w:tcBorders>
              <w:top w:val="single" w:sz="4" w:space="0" w:color="auto"/>
              <w:left w:val="single" w:sz="4" w:space="0" w:color="auto"/>
            </w:tcBorders>
            <w:shd w:val="clear" w:color="auto" w:fill="FFFFFF"/>
            <w:vAlign w:val="center"/>
          </w:tcPr>
          <w:p w14:paraId="4E94DE0E"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теоретическое обучение</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4017A849" w14:textId="77777777" w:rsidR="008E15F8" w:rsidRPr="008E15F8" w:rsidRDefault="008E15F8" w:rsidP="008E15F8">
            <w:pPr>
              <w:framePr w:w="9360" w:h="6518" w:wrap="none" w:vAnchor="page" w:hAnchor="page" w:x="1694" w:y="2810"/>
              <w:autoSpaceDE w:val="0"/>
              <w:autoSpaceDN w:val="0"/>
              <w:spacing w:line="220" w:lineRule="exact"/>
              <w:ind w:left="840"/>
              <w:rPr>
                <w:rFonts w:ascii="Times New Roman" w:eastAsia="Lucida Sans Unicode" w:hAnsi="Times New Roman"/>
                <w:sz w:val="24"/>
                <w:szCs w:val="24"/>
                <w:lang w:eastAsia="en-US"/>
              </w:rPr>
            </w:pPr>
            <w:r w:rsidRPr="008E15F8">
              <w:rPr>
                <w:rFonts w:ascii="Calibri" w:eastAsia="Calibri" w:hAnsi="Calibri" w:cs="Calibri"/>
                <w:color w:val="000000"/>
                <w:szCs w:val="22"/>
                <w:u w:val="single"/>
                <w:lang w:bidi="ru-RU"/>
              </w:rPr>
              <w:t>-</w:t>
            </w:r>
          </w:p>
        </w:tc>
      </w:tr>
      <w:tr w:rsidR="008E15F8" w:rsidRPr="008E15F8" w14:paraId="0D0BF9D5" w14:textId="77777777" w:rsidTr="008E15F8">
        <w:trPr>
          <w:trHeight w:hRule="exact" w:val="504"/>
        </w:trPr>
        <w:tc>
          <w:tcPr>
            <w:tcW w:w="7373" w:type="dxa"/>
            <w:tcBorders>
              <w:top w:val="single" w:sz="4" w:space="0" w:color="auto"/>
              <w:left w:val="single" w:sz="4" w:space="0" w:color="auto"/>
            </w:tcBorders>
            <w:shd w:val="clear" w:color="auto" w:fill="FFFFFF"/>
            <w:vAlign w:val="center"/>
          </w:tcPr>
          <w:p w14:paraId="1C78638B"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практические занятия</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518F99CC" w14:textId="77777777" w:rsidR="008E15F8" w:rsidRPr="008E15F8" w:rsidRDefault="008E15F8" w:rsidP="008E15F8">
            <w:pPr>
              <w:framePr w:w="9360" w:h="6518" w:wrap="none" w:vAnchor="page" w:hAnchor="page" w:x="1694" w:y="2810"/>
              <w:autoSpaceDE w:val="0"/>
              <w:autoSpaceDN w:val="0"/>
              <w:spacing w:line="220" w:lineRule="exact"/>
              <w:ind w:left="84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72</w:t>
            </w:r>
          </w:p>
        </w:tc>
      </w:tr>
      <w:tr w:rsidR="008E15F8" w:rsidRPr="008E15F8" w14:paraId="6B1E5515" w14:textId="77777777" w:rsidTr="008E15F8">
        <w:trPr>
          <w:trHeight w:hRule="exact" w:val="307"/>
        </w:trPr>
        <w:tc>
          <w:tcPr>
            <w:tcW w:w="7373" w:type="dxa"/>
            <w:tcBorders>
              <w:top w:val="single" w:sz="4" w:space="0" w:color="auto"/>
              <w:left w:val="single" w:sz="4" w:space="0" w:color="auto"/>
            </w:tcBorders>
            <w:shd w:val="clear" w:color="auto" w:fill="FFFFFF"/>
            <w:vAlign w:val="bottom"/>
          </w:tcPr>
          <w:p w14:paraId="1F7C283D" w14:textId="77777777" w:rsidR="008E15F8" w:rsidRPr="008E15F8" w:rsidRDefault="008E15F8" w:rsidP="008E15F8">
            <w:pPr>
              <w:framePr w:w="9360" w:h="6518" w:wrap="none" w:vAnchor="page" w:hAnchor="page" w:x="1694" w:y="2810"/>
              <w:autoSpaceDE w:val="0"/>
              <w:autoSpaceDN w:val="0"/>
              <w:spacing w:line="220" w:lineRule="exact"/>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 xml:space="preserve">     Профессионально ориентированное содержание</w:t>
            </w:r>
          </w:p>
        </w:tc>
        <w:tc>
          <w:tcPr>
            <w:tcW w:w="1987" w:type="dxa"/>
            <w:gridSpan w:val="2"/>
            <w:vMerge w:val="restart"/>
            <w:tcBorders>
              <w:top w:val="single" w:sz="4" w:space="0" w:color="auto"/>
              <w:left w:val="single" w:sz="4" w:space="0" w:color="auto"/>
              <w:right w:val="single" w:sz="4" w:space="0" w:color="auto"/>
            </w:tcBorders>
            <w:shd w:val="clear" w:color="auto" w:fill="FFFFFF"/>
            <w:vAlign w:val="center"/>
          </w:tcPr>
          <w:p w14:paraId="7920670D" w14:textId="77777777" w:rsidR="008E15F8" w:rsidRPr="008E15F8" w:rsidRDefault="008E15F8" w:rsidP="008E15F8">
            <w:pPr>
              <w:framePr w:w="9360" w:h="6518" w:wrap="none" w:vAnchor="page" w:hAnchor="page" w:x="1694" w:y="2810"/>
              <w:autoSpaceDE w:val="0"/>
              <w:autoSpaceDN w:val="0"/>
              <w:spacing w:line="220" w:lineRule="exact"/>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34</w:t>
            </w:r>
          </w:p>
        </w:tc>
      </w:tr>
      <w:tr w:rsidR="008E15F8" w:rsidRPr="008E15F8" w14:paraId="16998B11" w14:textId="77777777" w:rsidTr="008E15F8">
        <w:trPr>
          <w:trHeight w:hRule="exact" w:val="245"/>
        </w:trPr>
        <w:tc>
          <w:tcPr>
            <w:tcW w:w="7373" w:type="dxa"/>
            <w:tcBorders>
              <w:left w:val="single" w:sz="4" w:space="0" w:color="auto"/>
            </w:tcBorders>
            <w:shd w:val="clear" w:color="auto" w:fill="FFFFFF"/>
          </w:tcPr>
          <w:p w14:paraId="05B2EE1C" w14:textId="77777777" w:rsidR="008E15F8" w:rsidRPr="008E15F8" w:rsidRDefault="008E15F8" w:rsidP="008E15F8">
            <w:pPr>
              <w:framePr w:w="9360" w:h="6518" w:wrap="none" w:vAnchor="page" w:hAnchor="page" w:x="1694" w:y="2810"/>
              <w:autoSpaceDE w:val="0"/>
              <w:autoSpaceDN w:val="0"/>
              <w:spacing w:line="220" w:lineRule="exact"/>
              <w:ind w:left="860"/>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(содержание прикладного модуля)</w:t>
            </w:r>
          </w:p>
        </w:tc>
        <w:tc>
          <w:tcPr>
            <w:tcW w:w="1987" w:type="dxa"/>
            <w:gridSpan w:val="2"/>
            <w:vMerge/>
            <w:tcBorders>
              <w:left w:val="single" w:sz="4" w:space="0" w:color="auto"/>
              <w:right w:val="single" w:sz="4" w:space="0" w:color="auto"/>
            </w:tcBorders>
            <w:shd w:val="clear" w:color="auto" w:fill="FFFFFF"/>
            <w:vAlign w:val="center"/>
          </w:tcPr>
          <w:p w14:paraId="3C6555CE" w14:textId="77777777" w:rsidR="008E15F8" w:rsidRPr="008E15F8" w:rsidRDefault="008E15F8" w:rsidP="008E15F8">
            <w:pPr>
              <w:framePr w:w="9360" w:h="6518" w:wrap="none" w:vAnchor="page" w:hAnchor="page" w:x="1694" w:y="2810"/>
              <w:autoSpaceDE w:val="0"/>
              <w:autoSpaceDN w:val="0"/>
              <w:rPr>
                <w:rFonts w:ascii="Times New Roman" w:eastAsia="Lucida Sans Unicode" w:hAnsi="Times New Roman"/>
                <w:sz w:val="24"/>
                <w:szCs w:val="24"/>
                <w:lang w:eastAsia="en-US"/>
              </w:rPr>
            </w:pPr>
          </w:p>
        </w:tc>
      </w:tr>
      <w:tr w:rsidR="008E15F8" w:rsidRPr="008E15F8" w14:paraId="09B24C71" w14:textId="77777777" w:rsidTr="008E15F8">
        <w:trPr>
          <w:trHeight w:hRule="exact" w:val="514"/>
        </w:trPr>
        <w:tc>
          <w:tcPr>
            <w:tcW w:w="7380" w:type="dxa"/>
            <w:gridSpan w:val="2"/>
            <w:tcBorders>
              <w:top w:val="single" w:sz="4" w:space="0" w:color="auto"/>
              <w:left w:val="single" w:sz="4" w:space="0" w:color="auto"/>
              <w:right w:val="single" w:sz="4" w:space="0" w:color="auto"/>
            </w:tcBorders>
            <w:shd w:val="clear" w:color="auto" w:fill="FFFFFF"/>
            <w:vAlign w:val="center"/>
          </w:tcPr>
          <w:p w14:paraId="1B78CCBE"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в т. ч.:</w:t>
            </w:r>
          </w:p>
        </w:tc>
        <w:tc>
          <w:tcPr>
            <w:tcW w:w="1980" w:type="dxa"/>
            <w:tcBorders>
              <w:top w:val="single" w:sz="4" w:space="0" w:color="auto"/>
              <w:left w:val="single" w:sz="4" w:space="0" w:color="auto"/>
              <w:right w:val="single" w:sz="4" w:space="0" w:color="auto"/>
            </w:tcBorders>
            <w:shd w:val="clear" w:color="auto" w:fill="FFFFFF"/>
            <w:vAlign w:val="center"/>
          </w:tcPr>
          <w:p w14:paraId="04534608" w14:textId="77777777" w:rsidR="008E15F8" w:rsidRPr="008E15F8" w:rsidRDefault="008E15F8" w:rsidP="008E15F8">
            <w:pPr>
              <w:framePr w:w="9360" w:h="6518" w:wrap="none" w:vAnchor="page" w:hAnchor="page" w:x="1694" w:y="2810"/>
              <w:autoSpaceDE w:val="0"/>
              <w:autoSpaceDN w:val="0"/>
              <w:spacing w:line="220" w:lineRule="exact"/>
              <w:ind w:left="780"/>
              <w:rPr>
                <w:rFonts w:ascii="Times New Roman" w:eastAsia="Lucida Sans Unicode" w:hAnsi="Times New Roman"/>
                <w:sz w:val="24"/>
                <w:szCs w:val="24"/>
                <w:lang w:eastAsia="en-US"/>
              </w:rPr>
            </w:pPr>
          </w:p>
        </w:tc>
      </w:tr>
      <w:tr w:rsidR="008E15F8" w:rsidRPr="008E15F8" w14:paraId="1FC23C06" w14:textId="77777777" w:rsidTr="008E15F8">
        <w:trPr>
          <w:trHeight w:hRule="exact" w:val="504"/>
        </w:trPr>
        <w:tc>
          <w:tcPr>
            <w:tcW w:w="7373" w:type="dxa"/>
            <w:tcBorders>
              <w:top w:val="single" w:sz="4" w:space="0" w:color="auto"/>
              <w:left w:val="single" w:sz="4" w:space="0" w:color="auto"/>
            </w:tcBorders>
            <w:shd w:val="clear" w:color="auto" w:fill="FFFFFF"/>
            <w:vAlign w:val="center"/>
          </w:tcPr>
          <w:p w14:paraId="182B52FC"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теоретическое обучение</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511B4F68" w14:textId="77777777" w:rsidR="008E15F8" w:rsidRPr="008E15F8" w:rsidRDefault="008E15F8" w:rsidP="008E15F8">
            <w:pPr>
              <w:framePr w:w="9360" w:h="6518" w:wrap="none" w:vAnchor="page" w:hAnchor="page" w:x="1694" w:y="2810"/>
              <w:autoSpaceDE w:val="0"/>
              <w:autoSpaceDN w:val="0"/>
              <w:spacing w:line="220" w:lineRule="exact"/>
              <w:jc w:val="center"/>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w:t>
            </w:r>
          </w:p>
        </w:tc>
      </w:tr>
      <w:tr w:rsidR="008E15F8" w:rsidRPr="008E15F8" w14:paraId="7B1F5571" w14:textId="77777777" w:rsidTr="008E15F8">
        <w:trPr>
          <w:trHeight w:hRule="exact" w:val="504"/>
        </w:trPr>
        <w:tc>
          <w:tcPr>
            <w:tcW w:w="7373" w:type="dxa"/>
            <w:tcBorders>
              <w:top w:val="single" w:sz="4" w:space="0" w:color="auto"/>
              <w:left w:val="single" w:sz="4" w:space="0" w:color="auto"/>
            </w:tcBorders>
            <w:shd w:val="clear" w:color="auto" w:fill="FFFFFF"/>
            <w:vAlign w:val="center"/>
          </w:tcPr>
          <w:p w14:paraId="79857397"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практические занятия</w:t>
            </w:r>
          </w:p>
        </w:tc>
        <w:tc>
          <w:tcPr>
            <w:tcW w:w="1987" w:type="dxa"/>
            <w:gridSpan w:val="2"/>
            <w:tcBorders>
              <w:top w:val="single" w:sz="4" w:space="0" w:color="auto"/>
              <w:left w:val="single" w:sz="4" w:space="0" w:color="auto"/>
              <w:right w:val="single" w:sz="4" w:space="0" w:color="auto"/>
            </w:tcBorders>
            <w:shd w:val="clear" w:color="auto" w:fill="FFFFFF"/>
            <w:vAlign w:val="center"/>
          </w:tcPr>
          <w:p w14:paraId="0FB057A7" w14:textId="77777777" w:rsidR="008E15F8" w:rsidRPr="008E15F8" w:rsidRDefault="008E15F8" w:rsidP="008E15F8">
            <w:pPr>
              <w:framePr w:w="9360" w:h="6518" w:wrap="none" w:vAnchor="page" w:hAnchor="page" w:x="1694" w:y="2810"/>
              <w:autoSpaceDE w:val="0"/>
              <w:autoSpaceDN w:val="0"/>
              <w:spacing w:line="220" w:lineRule="exact"/>
              <w:ind w:left="84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34</w:t>
            </w:r>
          </w:p>
        </w:tc>
      </w:tr>
      <w:tr w:rsidR="008E15F8" w:rsidRPr="008E15F8" w14:paraId="2F04CDF4" w14:textId="77777777" w:rsidTr="008E15F8">
        <w:trPr>
          <w:trHeight w:hRule="exact" w:val="355"/>
        </w:trPr>
        <w:tc>
          <w:tcPr>
            <w:tcW w:w="7373" w:type="dxa"/>
            <w:tcBorders>
              <w:top w:val="single" w:sz="4" w:space="0" w:color="auto"/>
              <w:left w:val="single" w:sz="4" w:space="0" w:color="auto"/>
              <w:bottom w:val="single" w:sz="4" w:space="0" w:color="auto"/>
            </w:tcBorders>
            <w:shd w:val="clear" w:color="auto" w:fill="FFFFFF"/>
            <w:vAlign w:val="center"/>
          </w:tcPr>
          <w:p w14:paraId="7C1DBD98" w14:textId="77777777" w:rsidR="008E15F8" w:rsidRPr="008E15F8" w:rsidRDefault="008E15F8" w:rsidP="008E15F8">
            <w:pPr>
              <w:framePr w:w="9360" w:h="6518" w:wrap="none" w:vAnchor="page" w:hAnchor="page" w:x="1694" w:y="2810"/>
              <w:autoSpaceDE w:val="0"/>
              <w:autoSpaceDN w:val="0"/>
              <w:spacing w:line="220" w:lineRule="exact"/>
              <w:ind w:left="300"/>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lang w:bidi="ru-RU"/>
              </w:rPr>
              <w:t>Промежуточная аттестация (дифференцированный зачет)</w:t>
            </w:r>
          </w:p>
        </w:tc>
        <w:tc>
          <w:tcPr>
            <w:tcW w:w="19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FF5FA4" w14:textId="77777777" w:rsidR="008E15F8" w:rsidRPr="008E15F8" w:rsidRDefault="008E15F8" w:rsidP="008E15F8">
            <w:pPr>
              <w:framePr w:w="9360" w:h="6518" w:wrap="none" w:vAnchor="page" w:hAnchor="page" w:x="1694" w:y="2810"/>
              <w:autoSpaceDE w:val="0"/>
              <w:autoSpaceDN w:val="0"/>
              <w:spacing w:line="220" w:lineRule="exact"/>
              <w:jc w:val="center"/>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2</w:t>
            </w:r>
          </w:p>
        </w:tc>
      </w:tr>
    </w:tbl>
    <w:p w14:paraId="665DC608" w14:textId="77777777" w:rsidR="008E15F8" w:rsidRPr="008E15F8" w:rsidRDefault="008E15F8" w:rsidP="008E15F8">
      <w:pPr>
        <w:autoSpaceDE w:val="0"/>
        <w:autoSpaceDN w:val="0"/>
        <w:spacing w:before="7"/>
        <w:rPr>
          <w:rFonts w:ascii="Calibri" w:eastAsia="Calibri" w:hAnsi="Calibri" w:cs="Calibri"/>
          <w:sz w:val="17"/>
          <w:lang w:eastAsia="en-US"/>
        </w:rPr>
      </w:pPr>
    </w:p>
    <w:p w14:paraId="36830A2E" w14:textId="77777777" w:rsidR="008E15F8" w:rsidRPr="008E15F8" w:rsidRDefault="008E15F8" w:rsidP="008E15F8">
      <w:pPr>
        <w:autoSpaceDE w:val="0"/>
        <w:autoSpaceDN w:val="0"/>
        <w:spacing w:before="145"/>
        <w:ind w:left="100"/>
        <w:outlineLvl w:val="0"/>
        <w:rPr>
          <w:rFonts w:eastAsia="Trebuchet MS" w:cs="Trebuchet MS"/>
          <w:b/>
          <w:bCs/>
          <w:sz w:val="28"/>
          <w:szCs w:val="28"/>
          <w:lang w:eastAsia="en-US"/>
        </w:rPr>
      </w:pPr>
    </w:p>
    <w:p w14:paraId="5C2A686B" w14:textId="77777777" w:rsidR="008E15F8" w:rsidRPr="008E15F8" w:rsidRDefault="008E15F8" w:rsidP="008E15F8">
      <w:pPr>
        <w:autoSpaceDE w:val="0"/>
        <w:autoSpaceDN w:val="0"/>
        <w:rPr>
          <w:rFonts w:eastAsia="Calibri" w:hAnsi="Calibri" w:cs="Calibri"/>
          <w:b/>
          <w:sz w:val="20"/>
          <w:lang w:eastAsia="en-US"/>
        </w:rPr>
      </w:pPr>
    </w:p>
    <w:p w14:paraId="61F4A550" w14:textId="77777777" w:rsidR="008E15F8" w:rsidRPr="008E15F8" w:rsidRDefault="008E15F8" w:rsidP="008E15F8">
      <w:pPr>
        <w:autoSpaceDE w:val="0"/>
        <w:autoSpaceDN w:val="0"/>
        <w:spacing w:before="4"/>
        <w:rPr>
          <w:rFonts w:eastAsia="Calibri" w:hAnsi="Calibri" w:cs="Calibri"/>
          <w:b/>
          <w:sz w:val="15"/>
          <w:lang w:eastAsia="en-US"/>
        </w:rPr>
      </w:pPr>
    </w:p>
    <w:p w14:paraId="0176E31B" w14:textId="77777777" w:rsidR="008E15F8" w:rsidRPr="008E15F8" w:rsidRDefault="008E15F8" w:rsidP="008E15F8">
      <w:pPr>
        <w:autoSpaceDE w:val="0"/>
        <w:autoSpaceDN w:val="0"/>
        <w:rPr>
          <w:rFonts w:eastAsia="Calibri" w:hAnsi="Calibri" w:cs="Calibri"/>
          <w:b/>
          <w:sz w:val="20"/>
          <w:lang w:eastAsia="en-US"/>
        </w:rPr>
      </w:pPr>
    </w:p>
    <w:p w14:paraId="48F32BA5" w14:textId="77777777" w:rsidR="008E15F8" w:rsidRPr="008E15F8" w:rsidRDefault="008E15F8" w:rsidP="008E15F8">
      <w:pPr>
        <w:autoSpaceDE w:val="0"/>
        <w:autoSpaceDN w:val="0"/>
        <w:rPr>
          <w:rFonts w:eastAsia="Calibri" w:hAnsi="Calibri" w:cs="Calibri"/>
          <w:b/>
          <w:sz w:val="20"/>
          <w:lang w:eastAsia="en-US"/>
        </w:rPr>
      </w:pPr>
    </w:p>
    <w:p w14:paraId="33DE328F" w14:textId="77777777" w:rsidR="008E15F8" w:rsidRPr="008E15F8" w:rsidRDefault="008E15F8" w:rsidP="008E15F8">
      <w:pPr>
        <w:autoSpaceDE w:val="0"/>
        <w:autoSpaceDN w:val="0"/>
        <w:rPr>
          <w:rFonts w:eastAsia="Calibri" w:hAnsi="Calibri" w:cs="Calibri"/>
          <w:b/>
          <w:sz w:val="20"/>
          <w:lang w:eastAsia="en-US"/>
        </w:rPr>
      </w:pPr>
    </w:p>
    <w:p w14:paraId="6E46602D" w14:textId="77777777" w:rsidR="008E15F8" w:rsidRPr="008E15F8" w:rsidRDefault="008E15F8" w:rsidP="008E15F8">
      <w:pPr>
        <w:autoSpaceDE w:val="0"/>
        <w:autoSpaceDN w:val="0"/>
        <w:rPr>
          <w:rFonts w:eastAsia="Calibri" w:hAnsi="Calibri" w:cs="Calibri"/>
          <w:b/>
          <w:sz w:val="20"/>
          <w:lang w:eastAsia="en-US"/>
        </w:rPr>
      </w:pPr>
    </w:p>
    <w:p w14:paraId="1CE4A273" w14:textId="77777777" w:rsidR="008E15F8" w:rsidRPr="008E15F8" w:rsidRDefault="008E15F8" w:rsidP="008E15F8">
      <w:pPr>
        <w:autoSpaceDE w:val="0"/>
        <w:autoSpaceDN w:val="0"/>
        <w:rPr>
          <w:rFonts w:eastAsia="Calibri" w:hAnsi="Calibri" w:cs="Calibri"/>
          <w:b/>
          <w:sz w:val="20"/>
          <w:lang w:eastAsia="en-US"/>
        </w:rPr>
      </w:pPr>
    </w:p>
    <w:p w14:paraId="0A38D240" w14:textId="77777777" w:rsidR="008E15F8" w:rsidRPr="008E15F8" w:rsidRDefault="008E15F8" w:rsidP="008E15F8">
      <w:pPr>
        <w:autoSpaceDE w:val="0"/>
        <w:autoSpaceDN w:val="0"/>
        <w:rPr>
          <w:rFonts w:eastAsia="Calibri" w:hAnsi="Calibri" w:cs="Calibri"/>
          <w:b/>
          <w:sz w:val="20"/>
          <w:lang w:eastAsia="en-US"/>
        </w:rPr>
      </w:pPr>
    </w:p>
    <w:p w14:paraId="40E684C4" w14:textId="77777777" w:rsidR="008E15F8" w:rsidRPr="008E15F8" w:rsidRDefault="008E15F8" w:rsidP="008E15F8">
      <w:pPr>
        <w:autoSpaceDE w:val="0"/>
        <w:autoSpaceDN w:val="0"/>
        <w:rPr>
          <w:rFonts w:eastAsia="Calibri" w:hAnsi="Calibri" w:cs="Calibri"/>
          <w:b/>
          <w:sz w:val="20"/>
          <w:lang w:eastAsia="en-US"/>
        </w:rPr>
      </w:pPr>
    </w:p>
    <w:p w14:paraId="668030C9" w14:textId="77777777" w:rsidR="008E15F8" w:rsidRPr="008E15F8" w:rsidRDefault="008E15F8" w:rsidP="008E15F8">
      <w:pPr>
        <w:autoSpaceDE w:val="0"/>
        <w:autoSpaceDN w:val="0"/>
        <w:rPr>
          <w:rFonts w:eastAsia="Calibri" w:hAnsi="Calibri" w:cs="Calibri"/>
          <w:b/>
          <w:sz w:val="20"/>
          <w:lang w:eastAsia="en-US"/>
        </w:rPr>
      </w:pPr>
    </w:p>
    <w:p w14:paraId="5EDC8A33" w14:textId="77777777" w:rsidR="008E15F8" w:rsidRPr="008E15F8" w:rsidRDefault="008E15F8" w:rsidP="008E15F8">
      <w:pPr>
        <w:autoSpaceDE w:val="0"/>
        <w:autoSpaceDN w:val="0"/>
        <w:rPr>
          <w:rFonts w:eastAsia="Calibri" w:hAnsi="Calibri" w:cs="Calibri"/>
          <w:b/>
          <w:sz w:val="20"/>
          <w:lang w:eastAsia="en-US"/>
        </w:rPr>
      </w:pPr>
    </w:p>
    <w:p w14:paraId="4DAEB80B" w14:textId="77777777" w:rsidR="008E15F8" w:rsidRPr="008E15F8" w:rsidRDefault="008E15F8" w:rsidP="008E15F8">
      <w:pPr>
        <w:autoSpaceDE w:val="0"/>
        <w:autoSpaceDN w:val="0"/>
        <w:rPr>
          <w:rFonts w:eastAsia="Calibri" w:hAnsi="Calibri" w:cs="Calibri"/>
          <w:b/>
          <w:sz w:val="20"/>
          <w:lang w:eastAsia="en-US"/>
        </w:rPr>
      </w:pPr>
    </w:p>
    <w:p w14:paraId="42D75EF4" w14:textId="77777777" w:rsidR="008E15F8" w:rsidRPr="008E15F8" w:rsidRDefault="008E15F8" w:rsidP="008E15F8">
      <w:pPr>
        <w:autoSpaceDE w:val="0"/>
        <w:autoSpaceDN w:val="0"/>
        <w:rPr>
          <w:rFonts w:eastAsia="Calibri" w:hAnsi="Calibri" w:cs="Calibri"/>
          <w:b/>
          <w:sz w:val="20"/>
          <w:lang w:eastAsia="en-US"/>
        </w:rPr>
      </w:pPr>
    </w:p>
    <w:p w14:paraId="5B629220" w14:textId="77777777" w:rsidR="008E15F8" w:rsidRPr="008E15F8" w:rsidRDefault="008E15F8" w:rsidP="008E15F8">
      <w:pPr>
        <w:autoSpaceDE w:val="0"/>
        <w:autoSpaceDN w:val="0"/>
        <w:rPr>
          <w:rFonts w:eastAsia="Calibri" w:hAnsi="Calibri" w:cs="Calibri"/>
          <w:b/>
          <w:sz w:val="20"/>
          <w:lang w:eastAsia="en-US"/>
        </w:rPr>
      </w:pPr>
    </w:p>
    <w:p w14:paraId="6F8CCD82" w14:textId="77777777" w:rsidR="008E15F8" w:rsidRPr="008E15F8" w:rsidRDefault="008E15F8" w:rsidP="008E15F8">
      <w:pPr>
        <w:autoSpaceDE w:val="0"/>
        <w:autoSpaceDN w:val="0"/>
        <w:rPr>
          <w:rFonts w:eastAsia="Calibri" w:hAnsi="Calibri" w:cs="Calibri"/>
          <w:b/>
          <w:sz w:val="20"/>
          <w:lang w:eastAsia="en-US"/>
        </w:rPr>
      </w:pPr>
    </w:p>
    <w:p w14:paraId="07B4E60C" w14:textId="77777777" w:rsidR="008E15F8" w:rsidRPr="008E15F8" w:rsidRDefault="008E15F8" w:rsidP="008E15F8">
      <w:pPr>
        <w:autoSpaceDE w:val="0"/>
        <w:autoSpaceDN w:val="0"/>
        <w:rPr>
          <w:rFonts w:eastAsia="Calibri" w:hAnsi="Calibri" w:cs="Calibri"/>
          <w:b/>
          <w:sz w:val="20"/>
          <w:lang w:eastAsia="en-US"/>
        </w:rPr>
      </w:pPr>
    </w:p>
    <w:p w14:paraId="41EA0A8A" w14:textId="77777777" w:rsidR="008E15F8" w:rsidRPr="008E15F8" w:rsidRDefault="008E15F8" w:rsidP="008E15F8">
      <w:pPr>
        <w:autoSpaceDE w:val="0"/>
        <w:autoSpaceDN w:val="0"/>
        <w:rPr>
          <w:rFonts w:eastAsia="Calibri" w:hAnsi="Calibri" w:cs="Calibri"/>
          <w:b/>
          <w:sz w:val="20"/>
          <w:lang w:eastAsia="en-US"/>
        </w:rPr>
      </w:pPr>
    </w:p>
    <w:p w14:paraId="4AA3221B" w14:textId="77777777" w:rsidR="008E15F8" w:rsidRPr="008E15F8" w:rsidRDefault="008E15F8" w:rsidP="008E15F8">
      <w:pPr>
        <w:autoSpaceDE w:val="0"/>
        <w:autoSpaceDN w:val="0"/>
        <w:rPr>
          <w:rFonts w:eastAsia="Calibri" w:hAnsi="Calibri" w:cs="Calibri"/>
          <w:b/>
          <w:sz w:val="20"/>
          <w:lang w:eastAsia="en-US"/>
        </w:rPr>
      </w:pPr>
    </w:p>
    <w:p w14:paraId="6F6034B5" w14:textId="77777777" w:rsidR="008E15F8" w:rsidRPr="008E15F8" w:rsidRDefault="008E15F8" w:rsidP="008E15F8">
      <w:pPr>
        <w:autoSpaceDE w:val="0"/>
        <w:autoSpaceDN w:val="0"/>
        <w:rPr>
          <w:rFonts w:eastAsia="Calibri" w:hAnsi="Calibri" w:cs="Calibri"/>
          <w:b/>
          <w:sz w:val="20"/>
          <w:lang w:eastAsia="en-US"/>
        </w:rPr>
      </w:pPr>
    </w:p>
    <w:p w14:paraId="58D2E7DB" w14:textId="77777777" w:rsidR="008E15F8" w:rsidRPr="008E15F8" w:rsidRDefault="008E15F8" w:rsidP="008E15F8">
      <w:pPr>
        <w:autoSpaceDE w:val="0"/>
        <w:autoSpaceDN w:val="0"/>
        <w:rPr>
          <w:rFonts w:eastAsia="Calibri" w:hAnsi="Calibri" w:cs="Calibri"/>
          <w:b/>
          <w:sz w:val="20"/>
          <w:lang w:eastAsia="en-US"/>
        </w:rPr>
      </w:pPr>
    </w:p>
    <w:p w14:paraId="2E15B02D" w14:textId="77777777" w:rsidR="008E15F8" w:rsidRPr="008E15F8" w:rsidRDefault="008E15F8" w:rsidP="008E15F8">
      <w:pPr>
        <w:autoSpaceDE w:val="0"/>
        <w:autoSpaceDN w:val="0"/>
        <w:jc w:val="right"/>
        <w:rPr>
          <w:rFonts w:ascii="Lucida Sans Unicode" w:eastAsia="Lucida Sans Unicode" w:hAnsi="Lucida Sans Unicode" w:cs="Lucida Sans Unicode"/>
          <w:szCs w:val="22"/>
          <w:lang w:eastAsia="en-US"/>
        </w:rPr>
        <w:sectPr w:rsidR="008E15F8" w:rsidRPr="008E15F8" w:rsidSect="008E15F8">
          <w:footerReference w:type="default" r:id="rId42"/>
          <w:pgSz w:w="11910" w:h="16840"/>
          <w:pgMar w:top="1360" w:right="720" w:bottom="280" w:left="1600" w:header="0" w:footer="765" w:gutter="0"/>
          <w:cols w:space="720"/>
        </w:sectPr>
      </w:pPr>
    </w:p>
    <w:p w14:paraId="11146C3E" w14:textId="77777777" w:rsidR="008E15F8" w:rsidRPr="008E15F8" w:rsidRDefault="008E15F8" w:rsidP="008E15F8">
      <w:pPr>
        <w:numPr>
          <w:ilvl w:val="1"/>
          <w:numId w:val="3"/>
        </w:numPr>
        <w:tabs>
          <w:tab w:val="num" w:pos="360"/>
          <w:tab w:val="left" w:pos="654"/>
        </w:tabs>
        <w:autoSpaceDE w:val="0"/>
        <w:autoSpaceDN w:val="0"/>
        <w:spacing w:before="70"/>
        <w:ind w:left="653" w:hanging="543"/>
        <w:rPr>
          <w:rFonts w:ascii="Times New Roman" w:eastAsia="Lucida Sans Unicode" w:hAnsi="Times New Roman"/>
          <w:b/>
          <w:sz w:val="28"/>
          <w:szCs w:val="28"/>
          <w:lang w:eastAsia="en-US"/>
        </w:rPr>
      </w:pPr>
      <w:r w:rsidRPr="008E15F8">
        <w:rPr>
          <w:rFonts w:ascii="Times New Roman" w:eastAsia="Lucida Sans Unicode" w:hAnsi="Times New Roman"/>
          <w:b/>
          <w:sz w:val="28"/>
          <w:szCs w:val="28"/>
          <w:lang w:eastAsia="en-US"/>
        </w:rPr>
        <w:lastRenderedPageBreak/>
        <w:t>2.2. Тематический план и содержание дисциплины «Иностранный язык»</w:t>
      </w:r>
    </w:p>
    <w:p w14:paraId="57893B59" w14:textId="77777777" w:rsidR="008E15F8" w:rsidRPr="008E15F8" w:rsidRDefault="008E15F8" w:rsidP="008E15F8">
      <w:pPr>
        <w:autoSpaceDE w:val="0"/>
        <w:autoSpaceDN w:val="0"/>
        <w:spacing w:before="6" w:after="1"/>
        <w:rPr>
          <w:rFonts w:ascii="Times New Roman" w:eastAsia="Calibri" w:hAnsi="Times New Roman"/>
          <w:b/>
          <w:sz w:val="16"/>
          <w:lang w:eastAsia="en-US"/>
        </w:rPr>
      </w:pPr>
    </w:p>
    <w:tbl>
      <w:tblPr>
        <w:tblW w:w="1601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986"/>
        <w:gridCol w:w="8079"/>
        <w:gridCol w:w="1560"/>
        <w:gridCol w:w="1983"/>
        <w:gridCol w:w="6"/>
        <w:gridCol w:w="1696"/>
      </w:tblGrid>
      <w:tr w:rsidR="008E15F8" w:rsidRPr="008E15F8" w14:paraId="394F9319" w14:textId="77777777" w:rsidTr="008E15F8">
        <w:trPr>
          <w:trHeight w:val="623"/>
        </w:trPr>
        <w:tc>
          <w:tcPr>
            <w:tcW w:w="708" w:type="dxa"/>
          </w:tcPr>
          <w:p w14:paraId="46B6A15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6" w:type="dxa"/>
          </w:tcPr>
          <w:p w14:paraId="675888E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Наименование</w:t>
            </w:r>
          </w:p>
          <w:p w14:paraId="4A89014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разделов и тем</w:t>
            </w:r>
          </w:p>
        </w:tc>
        <w:tc>
          <w:tcPr>
            <w:tcW w:w="8079" w:type="dxa"/>
          </w:tcPr>
          <w:p w14:paraId="0501CD58"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560" w:type="dxa"/>
          </w:tcPr>
          <w:p w14:paraId="312F5B5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Объём</w:t>
            </w:r>
          </w:p>
          <w:p w14:paraId="00CF350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часов</w:t>
            </w:r>
          </w:p>
        </w:tc>
        <w:tc>
          <w:tcPr>
            <w:tcW w:w="1983" w:type="dxa"/>
          </w:tcPr>
          <w:p w14:paraId="2832180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Формируемые</w:t>
            </w:r>
          </w:p>
          <w:p w14:paraId="24D066C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компетенции</w:t>
            </w:r>
          </w:p>
        </w:tc>
        <w:tc>
          <w:tcPr>
            <w:tcW w:w="1702" w:type="dxa"/>
            <w:gridSpan w:val="2"/>
          </w:tcPr>
          <w:p w14:paraId="6A0412BC"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Домашнее задание</w:t>
            </w:r>
          </w:p>
        </w:tc>
      </w:tr>
      <w:tr w:rsidR="008E15F8" w:rsidRPr="008E15F8" w14:paraId="59E75BD1" w14:textId="77777777" w:rsidTr="008E15F8">
        <w:trPr>
          <w:trHeight w:val="313"/>
        </w:trPr>
        <w:tc>
          <w:tcPr>
            <w:tcW w:w="708" w:type="dxa"/>
          </w:tcPr>
          <w:p w14:paraId="3CCAEB51" w14:textId="77777777" w:rsidR="008E15F8" w:rsidRPr="008E15F8" w:rsidRDefault="008E15F8" w:rsidP="008E15F8">
            <w:pPr>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1</w:t>
            </w:r>
          </w:p>
        </w:tc>
        <w:tc>
          <w:tcPr>
            <w:tcW w:w="1986" w:type="dxa"/>
          </w:tcPr>
          <w:p w14:paraId="4FB255F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w w:val="95"/>
                <w:sz w:val="24"/>
                <w:szCs w:val="24"/>
                <w:lang w:eastAsia="en-US"/>
              </w:rPr>
              <w:t>2</w:t>
            </w:r>
          </w:p>
        </w:tc>
        <w:tc>
          <w:tcPr>
            <w:tcW w:w="8079" w:type="dxa"/>
          </w:tcPr>
          <w:p w14:paraId="0798F93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w w:val="95"/>
                <w:sz w:val="24"/>
                <w:szCs w:val="24"/>
                <w:lang w:eastAsia="en-US"/>
              </w:rPr>
              <w:t>3</w:t>
            </w:r>
          </w:p>
        </w:tc>
        <w:tc>
          <w:tcPr>
            <w:tcW w:w="1560" w:type="dxa"/>
          </w:tcPr>
          <w:p w14:paraId="129E737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w w:val="95"/>
                <w:sz w:val="24"/>
                <w:szCs w:val="24"/>
                <w:lang w:eastAsia="en-US"/>
              </w:rPr>
              <w:t>4</w:t>
            </w:r>
          </w:p>
        </w:tc>
        <w:tc>
          <w:tcPr>
            <w:tcW w:w="1983" w:type="dxa"/>
          </w:tcPr>
          <w:p w14:paraId="63BFD7E5" w14:textId="77777777" w:rsidR="008E15F8" w:rsidRPr="008E15F8" w:rsidRDefault="008E15F8" w:rsidP="008E15F8">
            <w:pPr>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5</w:t>
            </w:r>
          </w:p>
        </w:tc>
        <w:tc>
          <w:tcPr>
            <w:tcW w:w="1702" w:type="dxa"/>
            <w:gridSpan w:val="2"/>
          </w:tcPr>
          <w:p w14:paraId="51CA5338" w14:textId="77777777" w:rsidR="008E15F8" w:rsidRPr="008E15F8" w:rsidRDefault="008E15F8" w:rsidP="008E15F8">
            <w:pPr>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6</w:t>
            </w:r>
          </w:p>
        </w:tc>
      </w:tr>
      <w:tr w:rsidR="008E15F8" w:rsidRPr="008E15F8" w14:paraId="5C38C42C" w14:textId="77777777" w:rsidTr="008E15F8">
        <w:trPr>
          <w:trHeight w:val="311"/>
        </w:trPr>
        <w:tc>
          <w:tcPr>
            <w:tcW w:w="708" w:type="dxa"/>
          </w:tcPr>
          <w:p w14:paraId="1BBA3DE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5310" w:type="dxa"/>
            <w:gridSpan w:val="6"/>
            <w:vAlign w:val="center"/>
          </w:tcPr>
          <w:p w14:paraId="52E5FD7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Основное содержание</w:t>
            </w:r>
          </w:p>
        </w:tc>
      </w:tr>
      <w:tr w:rsidR="008E15F8" w:rsidRPr="008E15F8" w14:paraId="5393503A" w14:textId="77777777" w:rsidTr="008E15F8">
        <w:trPr>
          <w:trHeight w:val="897"/>
        </w:trPr>
        <w:tc>
          <w:tcPr>
            <w:tcW w:w="708" w:type="dxa"/>
          </w:tcPr>
          <w:p w14:paraId="08CAA9F3" w14:textId="77777777" w:rsidR="008E15F8" w:rsidRPr="008E15F8" w:rsidRDefault="008E15F8" w:rsidP="008E15F8">
            <w:pPr>
              <w:autoSpaceDE w:val="0"/>
              <w:autoSpaceDN w:val="0"/>
              <w:ind w:left="57" w:right="57" w:hanging="54"/>
              <w:jc w:val="center"/>
              <w:rPr>
                <w:rFonts w:ascii="Times New Roman" w:eastAsia="Lucida Sans Unicode" w:hAnsi="Times New Roman"/>
                <w:w w:val="85"/>
                <w:sz w:val="24"/>
                <w:szCs w:val="24"/>
                <w:lang w:eastAsia="en-US"/>
              </w:rPr>
            </w:pPr>
            <w:r w:rsidRPr="008E15F8">
              <w:rPr>
                <w:rFonts w:ascii="Times New Roman" w:eastAsia="Lucida Sans Unicode" w:hAnsi="Times New Roman"/>
                <w:w w:val="85"/>
                <w:sz w:val="24"/>
                <w:szCs w:val="24"/>
                <w:lang w:eastAsia="en-US"/>
              </w:rPr>
              <w:t>1</w:t>
            </w:r>
          </w:p>
          <w:p w14:paraId="61E67A36" w14:textId="77777777" w:rsidR="008E15F8" w:rsidRPr="008E15F8" w:rsidRDefault="008E15F8" w:rsidP="008E15F8">
            <w:pPr>
              <w:autoSpaceDE w:val="0"/>
              <w:autoSpaceDN w:val="0"/>
              <w:ind w:left="57" w:right="57" w:hanging="54"/>
              <w:jc w:val="center"/>
              <w:rPr>
                <w:rFonts w:ascii="Times New Roman" w:eastAsia="Lucida Sans Unicode" w:hAnsi="Times New Roman"/>
                <w:w w:val="85"/>
                <w:sz w:val="24"/>
                <w:szCs w:val="24"/>
                <w:lang w:eastAsia="en-US"/>
              </w:rPr>
            </w:pPr>
            <w:r w:rsidRPr="008E15F8">
              <w:rPr>
                <w:rFonts w:ascii="Times New Roman" w:eastAsia="Lucida Sans Unicode" w:hAnsi="Times New Roman"/>
                <w:w w:val="85"/>
                <w:sz w:val="24"/>
                <w:szCs w:val="24"/>
                <w:lang w:eastAsia="en-US"/>
              </w:rPr>
              <w:t>2</w:t>
            </w:r>
          </w:p>
        </w:tc>
        <w:tc>
          <w:tcPr>
            <w:tcW w:w="1986" w:type="dxa"/>
          </w:tcPr>
          <w:p w14:paraId="61EB468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Входное тестирование</w:t>
            </w:r>
          </w:p>
        </w:tc>
        <w:tc>
          <w:tcPr>
            <w:tcW w:w="8079" w:type="dxa"/>
          </w:tcPr>
          <w:p w14:paraId="19FD8BE0" w14:textId="77777777" w:rsidR="008E15F8" w:rsidRPr="008E15F8" w:rsidRDefault="008E15F8" w:rsidP="008E15F8">
            <w:pPr>
              <w:autoSpaceDE w:val="0"/>
              <w:autoSpaceDN w:val="0"/>
              <w:spacing w:line="312" w:lineRule="exact"/>
              <w:ind w:left="140"/>
              <w:jc w:val="both"/>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Диагностика входного уровня владения иностранным языком обучающегося</w:t>
            </w:r>
          </w:p>
          <w:p w14:paraId="2EEBDA41" w14:textId="77777777" w:rsidR="008E15F8" w:rsidRPr="008E15F8" w:rsidRDefault="008E15F8" w:rsidP="00CC7C84">
            <w:pPr>
              <w:numPr>
                <w:ilvl w:val="0"/>
                <w:numId w:val="26"/>
              </w:numPr>
              <w:tabs>
                <w:tab w:val="left" w:pos="134"/>
              </w:tabs>
              <w:autoSpaceDE w:val="0"/>
              <w:autoSpaceDN w:val="0"/>
              <w:spacing w:line="312" w:lineRule="exact"/>
              <w:ind w:left="5"/>
              <w:jc w:val="both"/>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Лексико-грамматический тест</w:t>
            </w:r>
          </w:p>
          <w:p w14:paraId="2920CD3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 Устное собеседование</w:t>
            </w:r>
          </w:p>
        </w:tc>
        <w:tc>
          <w:tcPr>
            <w:tcW w:w="1560" w:type="dxa"/>
          </w:tcPr>
          <w:p w14:paraId="6A6CF25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w w:val="95"/>
                <w:sz w:val="24"/>
                <w:szCs w:val="24"/>
                <w:lang w:eastAsia="en-US"/>
              </w:rPr>
              <w:t>2</w:t>
            </w:r>
          </w:p>
        </w:tc>
        <w:tc>
          <w:tcPr>
            <w:tcW w:w="1983" w:type="dxa"/>
          </w:tcPr>
          <w:p w14:paraId="709A0B7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0B7750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91082F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097E7676"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12DAD053" w14:textId="77777777" w:rsidTr="008E15F8">
        <w:trPr>
          <w:trHeight w:val="313"/>
        </w:trPr>
        <w:tc>
          <w:tcPr>
            <w:tcW w:w="708" w:type="dxa"/>
          </w:tcPr>
          <w:p w14:paraId="5579A639" w14:textId="77777777" w:rsidR="008E15F8" w:rsidRPr="008E15F8" w:rsidRDefault="008E15F8" w:rsidP="008E15F8">
            <w:pPr>
              <w:autoSpaceDE w:val="0"/>
              <w:autoSpaceDN w:val="0"/>
              <w:ind w:left="57" w:right="57" w:hanging="54"/>
              <w:jc w:val="center"/>
              <w:rPr>
                <w:rFonts w:ascii="Times New Roman" w:eastAsia="Lucida Sans Unicode" w:hAnsi="Times New Roman"/>
                <w:b/>
                <w:sz w:val="24"/>
                <w:szCs w:val="24"/>
                <w:lang w:eastAsia="en-US"/>
              </w:rPr>
            </w:pPr>
          </w:p>
        </w:tc>
        <w:tc>
          <w:tcPr>
            <w:tcW w:w="1986" w:type="dxa"/>
          </w:tcPr>
          <w:p w14:paraId="36EABAC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 xml:space="preserve">Раздел 1. </w:t>
            </w:r>
          </w:p>
        </w:tc>
        <w:tc>
          <w:tcPr>
            <w:tcW w:w="8079" w:type="dxa"/>
          </w:tcPr>
          <w:p w14:paraId="660CA84E"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Calibri" w:hAnsi="Times New Roman"/>
                <w:b/>
                <w:bCs/>
                <w:color w:val="000000"/>
                <w:sz w:val="24"/>
                <w:szCs w:val="24"/>
                <w:lang w:bidi="ru-RU"/>
              </w:rPr>
              <w:t>Иностранный язык для общих целей</w:t>
            </w:r>
          </w:p>
        </w:tc>
        <w:tc>
          <w:tcPr>
            <w:tcW w:w="1560" w:type="dxa"/>
          </w:tcPr>
          <w:p w14:paraId="0EA198C6"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70</w:t>
            </w:r>
          </w:p>
        </w:tc>
        <w:tc>
          <w:tcPr>
            <w:tcW w:w="1983" w:type="dxa"/>
          </w:tcPr>
          <w:p w14:paraId="686E8EA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ОК 01, ОК 02, ОК 04</w:t>
            </w:r>
          </w:p>
        </w:tc>
        <w:tc>
          <w:tcPr>
            <w:tcW w:w="1702" w:type="dxa"/>
            <w:gridSpan w:val="2"/>
          </w:tcPr>
          <w:p w14:paraId="7462F19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5F9D76B" w14:textId="77777777" w:rsidTr="008E15F8">
        <w:trPr>
          <w:trHeight w:val="526"/>
        </w:trPr>
        <w:tc>
          <w:tcPr>
            <w:tcW w:w="708" w:type="dxa"/>
            <w:vMerge w:val="restart"/>
          </w:tcPr>
          <w:p w14:paraId="6F76C8E8" w14:textId="77777777" w:rsidR="008E15F8" w:rsidRPr="008E15F8" w:rsidRDefault="008E15F8" w:rsidP="008E15F8">
            <w:pPr>
              <w:autoSpaceDE w:val="0"/>
              <w:autoSpaceDN w:val="0"/>
              <w:ind w:left="57" w:right="57" w:hanging="54"/>
              <w:jc w:val="center"/>
              <w:rPr>
                <w:rFonts w:ascii="Times New Roman" w:eastAsia="Lucida Sans Unicode" w:hAnsi="Times New Roman"/>
                <w:w w:val="85"/>
                <w:sz w:val="24"/>
                <w:szCs w:val="24"/>
                <w:lang w:eastAsia="en-US"/>
              </w:rPr>
            </w:pPr>
          </w:p>
        </w:tc>
        <w:tc>
          <w:tcPr>
            <w:tcW w:w="1986" w:type="dxa"/>
            <w:vMerge w:val="restart"/>
          </w:tcPr>
          <w:p w14:paraId="3B06546F" w14:textId="77777777" w:rsidR="008E15F8" w:rsidRPr="008E15F8" w:rsidRDefault="008E15F8" w:rsidP="008E15F8">
            <w:pPr>
              <w:autoSpaceDE w:val="0"/>
              <w:autoSpaceDN w:val="0"/>
              <w:spacing w:line="312" w:lineRule="exact"/>
              <w:ind w:left="14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Тема № 1.1</w:t>
            </w:r>
          </w:p>
          <w:p w14:paraId="7CE1EC61" w14:textId="77777777" w:rsidR="008E15F8" w:rsidRPr="008E15F8" w:rsidRDefault="008E15F8" w:rsidP="008E15F8">
            <w:pPr>
              <w:autoSpaceDE w:val="0"/>
              <w:autoSpaceDN w:val="0"/>
              <w:ind w:left="57" w:right="57" w:hanging="5"/>
              <w:jc w:val="center"/>
              <w:rPr>
                <w:rFonts w:ascii="Times New Roman" w:eastAsia="Lucida Sans Unicode" w:hAnsi="Times New Roman"/>
                <w:b/>
                <w:sz w:val="24"/>
                <w:szCs w:val="24"/>
                <w:lang w:eastAsia="en-US"/>
              </w:rPr>
            </w:pPr>
            <w:r w:rsidRPr="008E15F8">
              <w:rPr>
                <w:rFonts w:ascii="Times New Roman" w:eastAsia="Calibri" w:hAnsi="Times New Roman"/>
                <w:b/>
                <w:bCs/>
                <w:color w:val="000000"/>
                <w:sz w:val="24"/>
                <w:szCs w:val="24"/>
                <w:lang w:bidi="ru-RU"/>
              </w:rPr>
              <w:t>Повседневная жизнь семьи. Внешность и характер членов семьи.</w:t>
            </w:r>
          </w:p>
        </w:tc>
        <w:tc>
          <w:tcPr>
            <w:tcW w:w="8079" w:type="dxa"/>
          </w:tcPr>
          <w:p w14:paraId="02363F13"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vAlign w:val="center"/>
          </w:tcPr>
          <w:p w14:paraId="761E7CDD"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10</w:t>
            </w:r>
          </w:p>
        </w:tc>
        <w:tc>
          <w:tcPr>
            <w:tcW w:w="1983" w:type="dxa"/>
            <w:vMerge w:val="restart"/>
          </w:tcPr>
          <w:p w14:paraId="0AA916A3"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13D6286F"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19D9ED2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ОК 04</w:t>
            </w:r>
          </w:p>
        </w:tc>
        <w:tc>
          <w:tcPr>
            <w:tcW w:w="1702" w:type="dxa"/>
            <w:gridSpan w:val="2"/>
            <w:vMerge w:val="restart"/>
          </w:tcPr>
          <w:p w14:paraId="586C18A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2B135E4" w14:textId="77777777" w:rsidTr="008E15F8">
        <w:trPr>
          <w:trHeight w:val="825"/>
        </w:trPr>
        <w:tc>
          <w:tcPr>
            <w:tcW w:w="708" w:type="dxa"/>
            <w:vMerge/>
          </w:tcPr>
          <w:p w14:paraId="1CC9F22C" w14:textId="77777777" w:rsidR="008E15F8" w:rsidRPr="008E15F8" w:rsidRDefault="008E15F8" w:rsidP="008E15F8">
            <w:pPr>
              <w:autoSpaceDE w:val="0"/>
              <w:autoSpaceDN w:val="0"/>
              <w:ind w:left="57" w:right="57" w:hanging="5"/>
              <w:jc w:val="center"/>
              <w:rPr>
                <w:rFonts w:ascii="Times New Roman" w:eastAsia="Lucida Sans Unicode" w:hAnsi="Times New Roman"/>
                <w:w w:val="85"/>
                <w:sz w:val="24"/>
                <w:szCs w:val="24"/>
                <w:lang w:eastAsia="en-US"/>
              </w:rPr>
            </w:pPr>
          </w:p>
        </w:tc>
        <w:tc>
          <w:tcPr>
            <w:tcW w:w="1986" w:type="dxa"/>
            <w:vMerge/>
          </w:tcPr>
          <w:p w14:paraId="0A5C54B5" w14:textId="77777777" w:rsidR="008E15F8" w:rsidRPr="008E15F8" w:rsidRDefault="008E15F8" w:rsidP="008E15F8">
            <w:pPr>
              <w:autoSpaceDE w:val="0"/>
              <w:autoSpaceDN w:val="0"/>
              <w:spacing w:line="312" w:lineRule="exact"/>
              <w:ind w:left="140"/>
              <w:jc w:val="center"/>
              <w:rPr>
                <w:rFonts w:ascii="Times New Roman" w:eastAsia="Calibri" w:hAnsi="Times New Roman"/>
                <w:b/>
                <w:bCs/>
                <w:color w:val="000000"/>
                <w:sz w:val="24"/>
                <w:szCs w:val="24"/>
                <w:lang w:bidi="ru-RU"/>
              </w:rPr>
            </w:pPr>
          </w:p>
        </w:tc>
        <w:tc>
          <w:tcPr>
            <w:tcW w:w="8079" w:type="dxa"/>
          </w:tcPr>
          <w:p w14:paraId="132A6B9D"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Лексика:</w:t>
            </w:r>
          </w:p>
          <w:p w14:paraId="5D6F20ED"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города;</w:t>
            </w:r>
          </w:p>
          <w:p w14:paraId="0B4F1B76"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национальности;</w:t>
            </w:r>
          </w:p>
          <w:p w14:paraId="74DD3EE7"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профессии;</w:t>
            </w:r>
          </w:p>
          <w:p w14:paraId="66C3173B"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числительные;</w:t>
            </w:r>
          </w:p>
          <w:p w14:paraId="655F2140"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члены</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семьи</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(mother-in-law/nephew/stepmother, etc.);</w:t>
            </w:r>
          </w:p>
          <w:p w14:paraId="0D8B86E5"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внешность</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человека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(high: shot, medium high, tall/nose: hooked, crooked, etc.);</w:t>
            </w:r>
          </w:p>
          <w:p w14:paraId="3CC2AF39"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личные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качества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человека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(confident, shy, successful, etc.)</w:t>
            </w:r>
          </w:p>
          <w:p w14:paraId="13C8E1BF"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названия</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профессий</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 xml:space="preserve">(teacher, cook, businessman, </w:t>
            </w:r>
            <w:proofErr w:type="spellStart"/>
            <w:r w:rsidRPr="008E15F8">
              <w:rPr>
                <w:rFonts w:ascii="Times New Roman" w:eastAsia="Calibri" w:hAnsi="Times New Roman"/>
                <w:color w:val="000000"/>
                <w:sz w:val="24"/>
                <w:szCs w:val="24"/>
                <w:u w:val="single"/>
                <w:lang w:val="en-US" w:bidi="en-US"/>
              </w:rPr>
              <w:t>etc</w:t>
            </w:r>
            <w:proofErr w:type="spellEnd"/>
            <w:r w:rsidRPr="008E15F8">
              <w:rPr>
                <w:rFonts w:ascii="Times New Roman" w:eastAsia="Calibri" w:hAnsi="Times New Roman"/>
                <w:color w:val="000000"/>
                <w:sz w:val="24"/>
                <w:szCs w:val="24"/>
                <w:u w:val="single"/>
                <w:lang w:val="en-US" w:bidi="en-US"/>
              </w:rPr>
              <w:t>)</w:t>
            </w:r>
          </w:p>
          <w:p w14:paraId="1C890D2B"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Грамматика:</w:t>
            </w:r>
          </w:p>
          <w:p w14:paraId="50CAE79D"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 xml:space="preserve">глаголы </w:t>
            </w:r>
            <w:r w:rsidRPr="008E15F8">
              <w:rPr>
                <w:rFonts w:ascii="Times New Roman" w:eastAsia="Calibri" w:hAnsi="Times New Roman"/>
                <w:color w:val="000000"/>
                <w:sz w:val="24"/>
                <w:szCs w:val="24"/>
                <w:u w:val="single"/>
                <w:lang w:val="en-US" w:bidi="en-US"/>
              </w:rPr>
              <w:t>to</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be</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to</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have</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to</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do</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bidi="ru-RU"/>
              </w:rPr>
              <w:t>(их значения как смысловых глаголов и функции как вспомогательных).</w:t>
            </w:r>
          </w:p>
          <w:p w14:paraId="13244655"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Calibri" w:hAnsi="Times New Roman"/>
                <w:color w:val="000000"/>
                <w:sz w:val="24"/>
                <w:szCs w:val="24"/>
                <w:u w:val="single"/>
                <w:lang w:bidi="ru-RU"/>
              </w:rPr>
              <w:t>простое настоящее время (образование и функции в страдательном залоге; чтение и правописание окончаний, слова-маркеры времени); степени сравнения прилагательных и их правописание; местоимения личные, притяжательные, указательные, возвратные;</w:t>
            </w:r>
          </w:p>
        </w:tc>
        <w:tc>
          <w:tcPr>
            <w:tcW w:w="1560" w:type="dxa"/>
          </w:tcPr>
          <w:p w14:paraId="71AAEB9D"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51DE3D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6BA880C"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tc>
        <w:tc>
          <w:tcPr>
            <w:tcW w:w="1983" w:type="dxa"/>
            <w:vMerge/>
          </w:tcPr>
          <w:p w14:paraId="5D01FF23"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tc>
        <w:tc>
          <w:tcPr>
            <w:tcW w:w="1702" w:type="dxa"/>
            <w:gridSpan w:val="2"/>
            <w:vMerge/>
          </w:tcPr>
          <w:p w14:paraId="30A5C63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37F117BA" w14:textId="77777777" w:rsidTr="008E15F8">
        <w:trPr>
          <w:trHeight w:val="964"/>
        </w:trPr>
        <w:tc>
          <w:tcPr>
            <w:tcW w:w="708" w:type="dxa"/>
            <w:tcBorders>
              <w:top w:val="nil"/>
            </w:tcBorders>
          </w:tcPr>
          <w:p w14:paraId="436D61D7"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p>
        </w:tc>
        <w:tc>
          <w:tcPr>
            <w:tcW w:w="1986" w:type="dxa"/>
            <w:vMerge w:val="restart"/>
          </w:tcPr>
          <w:p w14:paraId="564F522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3C100607"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модальные глаголы и их эквиваленты.</w:t>
            </w:r>
          </w:p>
          <w:p w14:paraId="4DC3FC2E"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Фонетика:</w:t>
            </w:r>
          </w:p>
          <w:p w14:paraId="72AE4F0B"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Правила чтения. Звуки. Транскрипция.</w:t>
            </w:r>
          </w:p>
        </w:tc>
        <w:tc>
          <w:tcPr>
            <w:tcW w:w="1560" w:type="dxa"/>
          </w:tcPr>
          <w:p w14:paraId="241B4D2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3" w:type="dxa"/>
            <w:vMerge w:val="restart"/>
          </w:tcPr>
          <w:p w14:paraId="466B002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1F2644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AFD34B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EDCD45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8CA980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F36DB4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685DB3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183803A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714A3D9E" w14:textId="77777777" w:rsidTr="008E15F8">
        <w:trPr>
          <w:trHeight w:val="712"/>
        </w:trPr>
        <w:tc>
          <w:tcPr>
            <w:tcW w:w="708" w:type="dxa"/>
            <w:tcBorders>
              <w:top w:val="nil"/>
            </w:tcBorders>
          </w:tcPr>
          <w:p w14:paraId="3728104A"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w:t>
            </w:r>
          </w:p>
          <w:p w14:paraId="1705B8EF"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w:t>
            </w:r>
          </w:p>
        </w:tc>
        <w:tc>
          <w:tcPr>
            <w:tcW w:w="1986" w:type="dxa"/>
            <w:vMerge/>
          </w:tcPr>
          <w:p w14:paraId="5194585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30D6E8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color w:val="000000"/>
                <w:sz w:val="24"/>
                <w:szCs w:val="24"/>
                <w:lang w:bidi="ru-RU"/>
              </w:rPr>
              <w:t>Приветствие, прощание. Представление себя и других людей в официальной и неофициальной обстановке</w:t>
            </w:r>
            <w:r w:rsidRPr="008E15F8">
              <w:rPr>
                <w:rFonts w:ascii="Times New Roman" w:eastAsia="Lucida Sans Unicode" w:hAnsi="Times New Roman"/>
                <w:sz w:val="24"/>
                <w:szCs w:val="24"/>
                <w:lang w:eastAsia="en-US"/>
              </w:rPr>
              <w:t>.</w:t>
            </w:r>
          </w:p>
        </w:tc>
        <w:tc>
          <w:tcPr>
            <w:tcW w:w="1560" w:type="dxa"/>
          </w:tcPr>
          <w:p w14:paraId="7554F21F"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56D9965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746A0E1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стр.9 №11</w:t>
            </w:r>
          </w:p>
          <w:p w14:paraId="23AAFA1F"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64110C9C" w14:textId="77777777" w:rsidTr="008E15F8">
        <w:trPr>
          <w:trHeight w:val="581"/>
        </w:trPr>
        <w:tc>
          <w:tcPr>
            <w:tcW w:w="708" w:type="dxa"/>
            <w:tcBorders>
              <w:top w:val="nil"/>
            </w:tcBorders>
          </w:tcPr>
          <w:p w14:paraId="482AC5BE"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w:t>
            </w:r>
          </w:p>
          <w:p w14:paraId="2BF0E0DE"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w:t>
            </w:r>
          </w:p>
        </w:tc>
        <w:tc>
          <w:tcPr>
            <w:tcW w:w="1986" w:type="dxa"/>
            <w:vMerge/>
          </w:tcPr>
          <w:p w14:paraId="52EF6C2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61412C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Отношение поколений в семье.</w:t>
            </w:r>
          </w:p>
        </w:tc>
        <w:tc>
          <w:tcPr>
            <w:tcW w:w="1560" w:type="dxa"/>
          </w:tcPr>
          <w:p w14:paraId="0B20CECF"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04AA9A5E"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1FF0C05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стр.23 №18</w:t>
            </w:r>
          </w:p>
          <w:p w14:paraId="720FD2A6"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3DCF57AE" w14:textId="77777777" w:rsidTr="008E15F8">
        <w:trPr>
          <w:trHeight w:val="510"/>
        </w:trPr>
        <w:tc>
          <w:tcPr>
            <w:tcW w:w="708" w:type="dxa"/>
            <w:tcBorders>
              <w:top w:val="nil"/>
              <w:bottom w:val="single" w:sz="4" w:space="0" w:color="auto"/>
            </w:tcBorders>
          </w:tcPr>
          <w:p w14:paraId="7D1DA27F"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w:t>
            </w:r>
          </w:p>
          <w:p w14:paraId="74EFDC91"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w:t>
            </w:r>
          </w:p>
        </w:tc>
        <w:tc>
          <w:tcPr>
            <w:tcW w:w="1986" w:type="dxa"/>
            <w:vMerge/>
          </w:tcPr>
          <w:p w14:paraId="30ED9F6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708646B"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Описание внешности человека.</w:t>
            </w:r>
          </w:p>
        </w:tc>
        <w:tc>
          <w:tcPr>
            <w:tcW w:w="1560" w:type="dxa"/>
          </w:tcPr>
          <w:p w14:paraId="08013358"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bottom w:val="single" w:sz="4" w:space="0" w:color="auto"/>
            </w:tcBorders>
          </w:tcPr>
          <w:p w14:paraId="311B5B9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bottom w:val="single" w:sz="4" w:space="0" w:color="auto"/>
            </w:tcBorders>
          </w:tcPr>
          <w:p w14:paraId="019642B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стр.11 №14</w:t>
            </w:r>
          </w:p>
          <w:p w14:paraId="7C896407"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2E042D2B" w14:textId="77777777" w:rsidTr="008E15F8">
        <w:trPr>
          <w:trHeight w:val="411"/>
        </w:trPr>
        <w:tc>
          <w:tcPr>
            <w:tcW w:w="708" w:type="dxa"/>
            <w:tcBorders>
              <w:top w:val="nil"/>
              <w:bottom w:val="single" w:sz="4" w:space="0" w:color="auto"/>
            </w:tcBorders>
          </w:tcPr>
          <w:p w14:paraId="56638C3F"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w:t>
            </w:r>
          </w:p>
          <w:p w14:paraId="44082527"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w:t>
            </w:r>
          </w:p>
        </w:tc>
        <w:tc>
          <w:tcPr>
            <w:tcW w:w="1986" w:type="dxa"/>
            <w:vMerge/>
          </w:tcPr>
          <w:p w14:paraId="078621F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3FD1973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Описание характера личности</w:t>
            </w:r>
          </w:p>
        </w:tc>
        <w:tc>
          <w:tcPr>
            <w:tcW w:w="1560" w:type="dxa"/>
          </w:tcPr>
          <w:p w14:paraId="66A2B8F9"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bottom w:val="single" w:sz="4" w:space="0" w:color="auto"/>
            </w:tcBorders>
          </w:tcPr>
          <w:p w14:paraId="0B9F17CE"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bottom w:val="single" w:sz="4" w:space="0" w:color="auto"/>
            </w:tcBorders>
          </w:tcPr>
          <w:p w14:paraId="7160EA2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стр.12 №2</w:t>
            </w:r>
          </w:p>
        </w:tc>
      </w:tr>
      <w:tr w:rsidR="008E15F8" w:rsidRPr="008E15F8" w14:paraId="4B1F4EFD" w14:textId="77777777" w:rsidTr="008E15F8">
        <w:trPr>
          <w:trHeight w:val="411"/>
        </w:trPr>
        <w:tc>
          <w:tcPr>
            <w:tcW w:w="708" w:type="dxa"/>
            <w:tcBorders>
              <w:top w:val="nil"/>
              <w:bottom w:val="single" w:sz="4" w:space="0" w:color="auto"/>
            </w:tcBorders>
          </w:tcPr>
          <w:p w14:paraId="71459147"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11</w:t>
            </w:r>
          </w:p>
          <w:p w14:paraId="14E335A6"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12</w:t>
            </w:r>
          </w:p>
        </w:tc>
        <w:tc>
          <w:tcPr>
            <w:tcW w:w="1986" w:type="dxa"/>
            <w:vMerge/>
          </w:tcPr>
          <w:p w14:paraId="6B8DE7A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3DFD2DBD"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tcBorders>
              <w:bottom w:val="single" w:sz="4" w:space="0" w:color="auto"/>
            </w:tcBorders>
          </w:tcPr>
          <w:p w14:paraId="34D08281"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bottom w:val="single" w:sz="4" w:space="0" w:color="auto"/>
            </w:tcBorders>
          </w:tcPr>
          <w:p w14:paraId="3E2B565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bottom w:val="single" w:sz="4" w:space="0" w:color="auto"/>
            </w:tcBorders>
          </w:tcPr>
          <w:p w14:paraId="1F9C52C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4338197" w14:textId="77777777" w:rsidTr="008E15F8">
        <w:trPr>
          <w:trHeight w:val="320"/>
        </w:trPr>
        <w:tc>
          <w:tcPr>
            <w:tcW w:w="708" w:type="dxa"/>
            <w:vMerge w:val="restart"/>
            <w:tcBorders>
              <w:top w:val="single" w:sz="4" w:space="0" w:color="auto"/>
            </w:tcBorders>
          </w:tcPr>
          <w:p w14:paraId="0B262571" w14:textId="77777777" w:rsidR="008E15F8" w:rsidRPr="008E15F8" w:rsidRDefault="008E15F8" w:rsidP="008E15F8">
            <w:pPr>
              <w:autoSpaceDE w:val="0"/>
              <w:autoSpaceDN w:val="0"/>
              <w:ind w:left="57" w:right="57" w:firstLine="284"/>
              <w:jc w:val="center"/>
              <w:rPr>
                <w:rFonts w:ascii="Times New Roman" w:eastAsia="Lucida Sans Unicode" w:hAnsi="Times New Roman"/>
                <w:b/>
                <w:sz w:val="24"/>
                <w:szCs w:val="24"/>
                <w:lang w:eastAsia="en-US"/>
              </w:rPr>
            </w:pPr>
          </w:p>
        </w:tc>
        <w:tc>
          <w:tcPr>
            <w:tcW w:w="1986" w:type="dxa"/>
            <w:vMerge w:val="restart"/>
          </w:tcPr>
          <w:p w14:paraId="5177183F" w14:textId="77777777" w:rsidR="008E15F8" w:rsidRPr="008E15F8" w:rsidRDefault="008E15F8" w:rsidP="008E15F8">
            <w:pPr>
              <w:spacing w:line="312"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Тема № 1.2</w:t>
            </w:r>
          </w:p>
          <w:p w14:paraId="60EA0B91" w14:textId="77777777" w:rsidR="008E15F8" w:rsidRPr="008E15F8" w:rsidRDefault="008E15F8" w:rsidP="008E15F8">
            <w:pPr>
              <w:spacing w:line="312"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 xml:space="preserve">Молодёжь в современном обществе. </w:t>
            </w:r>
          </w:p>
          <w:p w14:paraId="0DCA9BFC" w14:textId="77777777" w:rsidR="008E15F8" w:rsidRPr="008E15F8" w:rsidRDefault="008E15F8" w:rsidP="008E15F8">
            <w:pPr>
              <w:spacing w:line="312"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Досуг молодёжи, увлечения и интересы</w:t>
            </w:r>
          </w:p>
          <w:p w14:paraId="30CED203"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8079" w:type="dxa"/>
          </w:tcPr>
          <w:p w14:paraId="095B912A" w14:textId="77777777" w:rsidR="008E15F8" w:rsidRPr="008E15F8" w:rsidRDefault="008E15F8" w:rsidP="008E15F8">
            <w:pPr>
              <w:autoSpaceDE w:val="0"/>
              <w:autoSpaceDN w:val="0"/>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Содержание учебного материала</w:t>
            </w:r>
          </w:p>
        </w:tc>
        <w:tc>
          <w:tcPr>
            <w:tcW w:w="1560" w:type="dxa"/>
          </w:tcPr>
          <w:p w14:paraId="18DCA41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6</w:t>
            </w:r>
          </w:p>
        </w:tc>
        <w:tc>
          <w:tcPr>
            <w:tcW w:w="1983" w:type="dxa"/>
          </w:tcPr>
          <w:p w14:paraId="638FEA2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2316FEA3"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41DC98B7" w14:textId="77777777" w:rsidTr="008E15F8">
        <w:trPr>
          <w:trHeight w:val="320"/>
        </w:trPr>
        <w:tc>
          <w:tcPr>
            <w:tcW w:w="708" w:type="dxa"/>
            <w:vMerge/>
          </w:tcPr>
          <w:p w14:paraId="06FF578C" w14:textId="77777777" w:rsidR="008E15F8" w:rsidRPr="008E15F8" w:rsidRDefault="008E15F8" w:rsidP="008E15F8">
            <w:pPr>
              <w:autoSpaceDE w:val="0"/>
              <w:autoSpaceDN w:val="0"/>
              <w:ind w:left="57" w:right="57" w:firstLine="284"/>
              <w:jc w:val="center"/>
              <w:rPr>
                <w:rFonts w:ascii="Times New Roman" w:eastAsia="Lucida Sans Unicode" w:hAnsi="Times New Roman"/>
                <w:sz w:val="24"/>
                <w:szCs w:val="24"/>
                <w:lang w:eastAsia="en-US"/>
              </w:rPr>
            </w:pPr>
          </w:p>
        </w:tc>
        <w:tc>
          <w:tcPr>
            <w:tcW w:w="1986" w:type="dxa"/>
            <w:vMerge/>
          </w:tcPr>
          <w:p w14:paraId="0CCE5999"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8079" w:type="dxa"/>
          </w:tcPr>
          <w:p w14:paraId="634FFDD9"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Лексика</w:t>
            </w:r>
            <w:r w:rsidRPr="008E15F8">
              <w:rPr>
                <w:rFonts w:ascii="Times New Roman" w:eastAsia="Lucida Sans Unicode" w:hAnsi="Times New Roman"/>
                <w:sz w:val="24"/>
                <w:szCs w:val="24"/>
                <w:lang w:val="en-US" w:eastAsia="en-US"/>
              </w:rPr>
              <w:t>:</w:t>
            </w:r>
          </w:p>
          <w:p w14:paraId="0ECA61AD"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рутина</w:t>
            </w:r>
            <w:r w:rsidRPr="008E15F8">
              <w:rPr>
                <w:rFonts w:ascii="Times New Roman" w:eastAsia="Lucida Sans Unicode" w:hAnsi="Times New Roman"/>
                <w:sz w:val="24"/>
                <w:szCs w:val="24"/>
                <w:lang w:val="en-US" w:eastAsia="en-US"/>
              </w:rPr>
              <w:t xml:space="preserve"> (go to college, have breakfast, take a shower, etc.); </w:t>
            </w:r>
            <w:r w:rsidRPr="008E15F8">
              <w:rPr>
                <w:rFonts w:ascii="Times New Roman" w:eastAsia="Lucida Sans Unicode" w:hAnsi="Times New Roman"/>
                <w:sz w:val="24"/>
                <w:szCs w:val="24"/>
                <w:lang w:eastAsia="en-US"/>
              </w:rPr>
              <w:t>наречия</w:t>
            </w:r>
            <w:r w:rsidRPr="008E15F8">
              <w:rPr>
                <w:rFonts w:ascii="Times New Roman" w:eastAsia="Lucida Sans Unicode" w:hAnsi="Times New Roman"/>
                <w:sz w:val="24"/>
                <w:szCs w:val="24"/>
                <w:lang w:val="en-US" w:eastAsia="en-US"/>
              </w:rPr>
              <w:t xml:space="preserve"> (always, never, rarely, sometimes, etc.)</w:t>
            </w:r>
          </w:p>
          <w:p w14:paraId="0511D649"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Грамматика: предлоги времени;</w:t>
            </w:r>
          </w:p>
          <w:p w14:paraId="185656FC"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простое настоящее время и простое продолжительное время (их образование и функции в действительном залоге) глагол с инфинитивом; сослагательное наклонение</w:t>
            </w:r>
          </w:p>
          <w:p w14:paraId="4353B852" w14:textId="77777777" w:rsidR="008E15F8" w:rsidRPr="008E15F8" w:rsidRDefault="008E15F8" w:rsidP="008E15F8">
            <w:pPr>
              <w:autoSpaceDE w:val="0"/>
              <w:autoSpaceDN w:val="0"/>
              <w:rPr>
                <w:rFonts w:ascii="Times New Roman" w:eastAsia="Lucida Sans Unicode" w:hAnsi="Times New Roman"/>
                <w:sz w:val="24"/>
                <w:szCs w:val="24"/>
                <w:lang w:eastAsia="en-US"/>
              </w:rPr>
            </w:pPr>
            <w:proofErr w:type="spellStart"/>
            <w:r w:rsidRPr="008E15F8">
              <w:rPr>
                <w:rFonts w:ascii="Times New Roman" w:eastAsia="Lucida Sans Unicode" w:hAnsi="Times New Roman"/>
                <w:sz w:val="24"/>
                <w:szCs w:val="24"/>
                <w:lang w:eastAsia="en-US"/>
              </w:rPr>
              <w:t>love</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like</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enjoy</w:t>
            </w:r>
            <w:proofErr w:type="spellEnd"/>
            <w:r w:rsidRPr="008E15F8">
              <w:rPr>
                <w:rFonts w:ascii="Times New Roman" w:eastAsia="Lucida Sans Unicode" w:hAnsi="Times New Roman"/>
                <w:sz w:val="24"/>
                <w:szCs w:val="24"/>
                <w:lang w:eastAsia="en-US"/>
              </w:rPr>
              <w:t xml:space="preserve"> + </w:t>
            </w:r>
            <w:proofErr w:type="spellStart"/>
            <w:r w:rsidRPr="008E15F8">
              <w:rPr>
                <w:rFonts w:ascii="Times New Roman" w:eastAsia="Lucida Sans Unicode" w:hAnsi="Times New Roman"/>
                <w:sz w:val="24"/>
                <w:szCs w:val="24"/>
                <w:lang w:eastAsia="en-US"/>
              </w:rPr>
              <w:t>lnfinitive</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ing</w:t>
            </w:r>
            <w:proofErr w:type="spellEnd"/>
            <w:r w:rsidRPr="008E15F8">
              <w:rPr>
                <w:rFonts w:ascii="Times New Roman" w:eastAsia="Lucida Sans Unicode" w:hAnsi="Times New Roman"/>
                <w:sz w:val="24"/>
                <w:szCs w:val="24"/>
                <w:lang w:eastAsia="en-US"/>
              </w:rPr>
              <w:t>, типы вопросов, способы выражения будущего времени.</w:t>
            </w:r>
          </w:p>
        </w:tc>
        <w:tc>
          <w:tcPr>
            <w:tcW w:w="1560" w:type="dxa"/>
            <w:vAlign w:val="center"/>
          </w:tcPr>
          <w:p w14:paraId="7DD2F32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0C74FC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94C3DB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CE866B5"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AB8DD5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10FECD5"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AFD70E3"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7E06F3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3" w:type="dxa"/>
            <w:vMerge w:val="restart"/>
          </w:tcPr>
          <w:p w14:paraId="48172DAE"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p w14:paraId="3C40357E"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0650EEFB"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69ECBC3E"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r w:rsidRPr="008E15F8">
              <w:rPr>
                <w:rFonts w:ascii="Times New Roman" w:eastAsia="Calibri" w:hAnsi="Times New Roman"/>
                <w:color w:val="000000"/>
                <w:sz w:val="24"/>
                <w:szCs w:val="24"/>
                <w:u w:val="single"/>
                <w:lang w:bidi="ru-RU"/>
              </w:rPr>
              <w:t>ОК 04</w:t>
            </w:r>
          </w:p>
        </w:tc>
        <w:tc>
          <w:tcPr>
            <w:tcW w:w="1702" w:type="dxa"/>
            <w:gridSpan w:val="2"/>
          </w:tcPr>
          <w:p w14:paraId="39FE850B"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val="en-US" w:eastAsia="en-US"/>
              </w:rPr>
            </w:pPr>
          </w:p>
          <w:p w14:paraId="7442CDC3"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0ADFFC11" w14:textId="77777777" w:rsidTr="008E15F8">
        <w:trPr>
          <w:trHeight w:val="315"/>
        </w:trPr>
        <w:tc>
          <w:tcPr>
            <w:tcW w:w="708" w:type="dxa"/>
            <w:vAlign w:val="center"/>
          </w:tcPr>
          <w:p w14:paraId="46DB8D74"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13</w:t>
            </w:r>
          </w:p>
          <w:p w14:paraId="6FCE8756"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14</w:t>
            </w:r>
          </w:p>
        </w:tc>
        <w:tc>
          <w:tcPr>
            <w:tcW w:w="1986" w:type="dxa"/>
            <w:vMerge/>
          </w:tcPr>
          <w:p w14:paraId="612AD32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2F40C3C" w14:textId="77777777" w:rsidR="008E15F8" w:rsidRPr="008E15F8" w:rsidRDefault="008E15F8" w:rsidP="008E15F8">
            <w:pPr>
              <w:autoSpaceDE w:val="0"/>
              <w:autoSpaceDN w:val="0"/>
              <w:ind w:left="5"/>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 Рабочий день.</w:t>
            </w:r>
          </w:p>
        </w:tc>
        <w:tc>
          <w:tcPr>
            <w:tcW w:w="1560" w:type="dxa"/>
          </w:tcPr>
          <w:p w14:paraId="27863E0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640753E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082AEDA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стр.43 №12</w:t>
            </w:r>
          </w:p>
          <w:p w14:paraId="71EC21F7"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7A122C08" w14:textId="77777777" w:rsidTr="008E15F8">
        <w:trPr>
          <w:trHeight w:val="402"/>
        </w:trPr>
        <w:tc>
          <w:tcPr>
            <w:tcW w:w="708" w:type="dxa"/>
            <w:vAlign w:val="center"/>
          </w:tcPr>
          <w:p w14:paraId="4DD5CB0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15</w:t>
            </w:r>
          </w:p>
          <w:p w14:paraId="1DDB986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16</w:t>
            </w:r>
          </w:p>
        </w:tc>
        <w:tc>
          <w:tcPr>
            <w:tcW w:w="1986" w:type="dxa"/>
            <w:vMerge/>
          </w:tcPr>
          <w:p w14:paraId="0C716EE0" w14:textId="77777777" w:rsidR="008E15F8" w:rsidRPr="008E15F8" w:rsidRDefault="008E15F8" w:rsidP="008E15F8">
            <w:pPr>
              <w:autoSpaceDE w:val="0"/>
              <w:autoSpaceDN w:val="0"/>
              <w:ind w:left="57" w:right="57" w:hanging="1"/>
              <w:jc w:val="center"/>
              <w:rPr>
                <w:rFonts w:ascii="Times New Roman" w:eastAsia="Lucida Sans Unicode" w:hAnsi="Times New Roman"/>
                <w:sz w:val="24"/>
                <w:szCs w:val="24"/>
                <w:lang w:eastAsia="en-US"/>
              </w:rPr>
            </w:pPr>
          </w:p>
        </w:tc>
        <w:tc>
          <w:tcPr>
            <w:tcW w:w="8079" w:type="dxa"/>
          </w:tcPr>
          <w:p w14:paraId="76B72C3D"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Досуг. Хобби. Активный и пассивный отдых</w:t>
            </w:r>
          </w:p>
        </w:tc>
        <w:tc>
          <w:tcPr>
            <w:tcW w:w="1560" w:type="dxa"/>
          </w:tcPr>
          <w:p w14:paraId="6C290815"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7D280B6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044B7A4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стр.65 №15</w:t>
            </w:r>
          </w:p>
          <w:p w14:paraId="5E9E4D8E"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34FA0D9F" w14:textId="77777777" w:rsidTr="008E15F8">
        <w:trPr>
          <w:trHeight w:val="415"/>
        </w:trPr>
        <w:tc>
          <w:tcPr>
            <w:tcW w:w="708" w:type="dxa"/>
            <w:tcBorders>
              <w:top w:val="nil"/>
            </w:tcBorders>
          </w:tcPr>
          <w:p w14:paraId="26301AE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17</w:t>
            </w:r>
          </w:p>
          <w:p w14:paraId="1E83F9D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18</w:t>
            </w:r>
          </w:p>
        </w:tc>
        <w:tc>
          <w:tcPr>
            <w:tcW w:w="1986" w:type="dxa"/>
            <w:vMerge/>
          </w:tcPr>
          <w:p w14:paraId="4814674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51C9DA4A"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tcPr>
          <w:p w14:paraId="47C8332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665E688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EDDFB2F" w14:textId="77777777" w:rsidR="008E15F8" w:rsidRPr="008E15F8" w:rsidRDefault="008E15F8" w:rsidP="008E15F8">
            <w:pPr>
              <w:autoSpaceDE w:val="0"/>
              <w:autoSpaceDN w:val="0"/>
              <w:ind w:right="57"/>
              <w:jc w:val="both"/>
              <w:rPr>
                <w:rFonts w:ascii="Times New Roman" w:eastAsia="Lucida Sans Unicode" w:hAnsi="Times New Roman"/>
                <w:sz w:val="24"/>
                <w:szCs w:val="24"/>
                <w:lang w:eastAsia="en-US"/>
              </w:rPr>
            </w:pPr>
          </w:p>
        </w:tc>
      </w:tr>
      <w:tr w:rsidR="008E15F8" w:rsidRPr="008E15F8" w14:paraId="23938607" w14:textId="77777777" w:rsidTr="008E15F8">
        <w:trPr>
          <w:trHeight w:val="436"/>
        </w:trPr>
        <w:tc>
          <w:tcPr>
            <w:tcW w:w="708" w:type="dxa"/>
            <w:vMerge w:val="restart"/>
          </w:tcPr>
          <w:p w14:paraId="77E9548A" w14:textId="77777777" w:rsidR="008E15F8" w:rsidRPr="008E15F8" w:rsidRDefault="008E15F8" w:rsidP="008E15F8">
            <w:pPr>
              <w:autoSpaceDE w:val="0"/>
              <w:autoSpaceDN w:val="0"/>
              <w:ind w:left="57" w:right="57"/>
              <w:rPr>
                <w:rFonts w:ascii="Times New Roman" w:eastAsia="Lucida Sans Unicode" w:hAnsi="Times New Roman"/>
                <w:w w:val="85"/>
                <w:sz w:val="24"/>
                <w:szCs w:val="24"/>
                <w:lang w:eastAsia="en-US"/>
              </w:rPr>
            </w:pPr>
          </w:p>
        </w:tc>
        <w:tc>
          <w:tcPr>
            <w:tcW w:w="1986" w:type="dxa"/>
            <w:vMerge w:val="restart"/>
          </w:tcPr>
          <w:p w14:paraId="4D5D32C9" w14:textId="77777777" w:rsidR="008E15F8" w:rsidRPr="008E15F8" w:rsidRDefault="008E15F8" w:rsidP="008E15F8">
            <w:pPr>
              <w:spacing w:line="307"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Тема № 1.3</w:t>
            </w:r>
          </w:p>
          <w:p w14:paraId="0B721E37" w14:textId="77777777" w:rsidR="008E15F8" w:rsidRPr="008E15F8" w:rsidRDefault="008E15F8" w:rsidP="008E15F8">
            <w:pPr>
              <w:spacing w:line="307"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Условия проживания в городской и сельской местности</w:t>
            </w:r>
          </w:p>
          <w:p w14:paraId="33FDEB9D" w14:textId="77777777" w:rsidR="008E15F8" w:rsidRPr="008E15F8" w:rsidRDefault="008E15F8" w:rsidP="008E15F8">
            <w:pPr>
              <w:autoSpaceDE w:val="0"/>
              <w:autoSpaceDN w:val="0"/>
              <w:ind w:left="57" w:right="57" w:hanging="216"/>
              <w:jc w:val="center"/>
              <w:rPr>
                <w:rFonts w:ascii="Times New Roman" w:eastAsia="Lucida Sans Unicode" w:hAnsi="Times New Roman"/>
                <w:b/>
                <w:sz w:val="24"/>
                <w:szCs w:val="24"/>
                <w:lang w:eastAsia="en-US"/>
              </w:rPr>
            </w:pPr>
          </w:p>
        </w:tc>
        <w:tc>
          <w:tcPr>
            <w:tcW w:w="8079" w:type="dxa"/>
          </w:tcPr>
          <w:p w14:paraId="2F44B263" w14:textId="77777777" w:rsidR="008E15F8" w:rsidRPr="008E15F8" w:rsidRDefault="008E15F8" w:rsidP="008E15F8">
            <w:pPr>
              <w:autoSpaceDE w:val="0"/>
              <w:autoSpaceDN w:val="0"/>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 xml:space="preserve"> Содержание учебного материала</w:t>
            </w:r>
          </w:p>
        </w:tc>
        <w:tc>
          <w:tcPr>
            <w:tcW w:w="1560" w:type="dxa"/>
          </w:tcPr>
          <w:p w14:paraId="797C5D53"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w w:val="95"/>
                <w:sz w:val="24"/>
                <w:szCs w:val="24"/>
                <w:lang w:eastAsia="en-US"/>
              </w:rPr>
              <w:t>10</w:t>
            </w:r>
          </w:p>
        </w:tc>
        <w:tc>
          <w:tcPr>
            <w:tcW w:w="1983" w:type="dxa"/>
          </w:tcPr>
          <w:p w14:paraId="33151F6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4C63968D"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40C86DD" w14:textId="77777777" w:rsidTr="008E15F8">
        <w:trPr>
          <w:trHeight w:val="311"/>
        </w:trPr>
        <w:tc>
          <w:tcPr>
            <w:tcW w:w="708" w:type="dxa"/>
            <w:vMerge/>
          </w:tcPr>
          <w:p w14:paraId="6D89761C"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1986" w:type="dxa"/>
            <w:vMerge/>
          </w:tcPr>
          <w:p w14:paraId="4D84F985"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01654C25"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Лексика</w:t>
            </w:r>
            <w:r w:rsidRPr="008E15F8">
              <w:rPr>
                <w:rFonts w:ascii="Times New Roman" w:eastAsia="Lucida Sans Unicode" w:hAnsi="Times New Roman"/>
                <w:sz w:val="24"/>
                <w:szCs w:val="24"/>
                <w:lang w:val="en-US" w:eastAsia="en-US"/>
              </w:rPr>
              <w:t>:</w:t>
            </w:r>
          </w:p>
          <w:p w14:paraId="2626DF57"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здания</w:t>
            </w:r>
            <w:r w:rsidRPr="008E15F8">
              <w:rPr>
                <w:rFonts w:ascii="Times New Roman" w:eastAsia="Lucida Sans Unicode" w:hAnsi="Times New Roman"/>
                <w:sz w:val="24"/>
                <w:szCs w:val="24"/>
                <w:lang w:val="en-US" w:eastAsia="en-US"/>
              </w:rPr>
              <w:t xml:space="preserve"> (attached house, apartment, etc.); </w:t>
            </w:r>
            <w:r w:rsidRPr="008E15F8">
              <w:rPr>
                <w:rFonts w:ascii="Times New Roman" w:eastAsia="Lucida Sans Unicode" w:hAnsi="Times New Roman"/>
                <w:sz w:val="24"/>
                <w:szCs w:val="24"/>
                <w:lang w:eastAsia="en-US"/>
              </w:rPr>
              <w:t>комнаты</w:t>
            </w:r>
            <w:r w:rsidRPr="008E15F8">
              <w:rPr>
                <w:rFonts w:ascii="Times New Roman" w:eastAsia="Lucida Sans Unicode" w:hAnsi="Times New Roman"/>
                <w:sz w:val="24"/>
                <w:szCs w:val="24"/>
                <w:lang w:val="en-US" w:eastAsia="en-US"/>
              </w:rPr>
              <w:t xml:space="preserve"> (living-room, kitchen, etc.);</w:t>
            </w:r>
          </w:p>
          <w:p w14:paraId="3C52D36A"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обстановка</w:t>
            </w:r>
            <w:r w:rsidRPr="008E15F8">
              <w:rPr>
                <w:rFonts w:ascii="Times New Roman" w:eastAsia="Lucida Sans Unicode" w:hAnsi="Times New Roman"/>
                <w:sz w:val="24"/>
                <w:szCs w:val="24"/>
                <w:lang w:val="en-US" w:eastAsia="en-US"/>
              </w:rPr>
              <w:t xml:space="preserve"> (armchair, sofa, carpet, etc.);</w:t>
            </w:r>
          </w:p>
          <w:p w14:paraId="5085616F"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техника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оборудование</w:t>
            </w:r>
            <w:r w:rsidRPr="008E15F8">
              <w:rPr>
                <w:rFonts w:ascii="Times New Roman" w:eastAsia="Lucida Sans Unicode" w:hAnsi="Times New Roman"/>
                <w:sz w:val="24"/>
                <w:szCs w:val="24"/>
                <w:lang w:val="en-US" w:eastAsia="en-US"/>
              </w:rPr>
              <w:t xml:space="preserve"> (flat-screen TV, camera, computer, etc.);</w:t>
            </w:r>
          </w:p>
          <w:p w14:paraId="27F7D244"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условия</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жизни</w:t>
            </w:r>
            <w:r w:rsidRPr="008E15F8">
              <w:rPr>
                <w:rFonts w:ascii="Times New Roman" w:eastAsia="Lucida Sans Unicode" w:hAnsi="Times New Roman"/>
                <w:sz w:val="24"/>
                <w:szCs w:val="24"/>
                <w:lang w:val="en-US" w:eastAsia="en-US"/>
              </w:rPr>
              <w:t xml:space="preserve"> (comfortable, close, nice, etc.);</w:t>
            </w:r>
          </w:p>
          <w:p w14:paraId="694A469A"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места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в</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городе</w:t>
            </w:r>
            <w:r w:rsidRPr="008E15F8">
              <w:rPr>
                <w:rFonts w:ascii="Times New Roman" w:eastAsia="Lucida Sans Unicode" w:hAnsi="Times New Roman"/>
                <w:sz w:val="24"/>
                <w:szCs w:val="24"/>
                <w:lang w:val="en-US" w:eastAsia="en-US"/>
              </w:rPr>
              <w:t xml:space="preserve"> (city </w:t>
            </w:r>
            <w:proofErr w:type="spellStart"/>
            <w:r w:rsidRPr="008E15F8">
              <w:rPr>
                <w:rFonts w:ascii="Times New Roman" w:eastAsia="Lucida Sans Unicode" w:hAnsi="Times New Roman"/>
                <w:sz w:val="24"/>
                <w:szCs w:val="24"/>
                <w:lang w:val="en-US" w:eastAsia="en-US"/>
              </w:rPr>
              <w:t>centre</w:t>
            </w:r>
            <w:proofErr w:type="spellEnd"/>
            <w:r w:rsidRPr="008E15F8">
              <w:rPr>
                <w:rFonts w:ascii="Times New Roman" w:eastAsia="Lucida Sans Unicode" w:hAnsi="Times New Roman"/>
                <w:sz w:val="24"/>
                <w:szCs w:val="24"/>
                <w:lang w:val="en-US" w:eastAsia="en-US"/>
              </w:rPr>
              <w:t>, church, square, etc.);</w:t>
            </w:r>
          </w:p>
          <w:p w14:paraId="61838239"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Грамматика: оборот </w:t>
            </w:r>
            <w:proofErr w:type="spellStart"/>
            <w:r w:rsidRPr="008E15F8">
              <w:rPr>
                <w:rFonts w:ascii="Times New Roman" w:eastAsia="Lucida Sans Unicode" w:hAnsi="Times New Roman"/>
                <w:sz w:val="24"/>
                <w:szCs w:val="24"/>
                <w:lang w:eastAsia="en-US"/>
              </w:rPr>
              <w:t>there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is</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are</w:t>
            </w:r>
            <w:proofErr w:type="spellEnd"/>
            <w:r w:rsidRPr="008E15F8">
              <w:rPr>
                <w:rFonts w:ascii="Times New Roman" w:eastAsia="Lucida Sans Unicode" w:hAnsi="Times New Roman"/>
                <w:sz w:val="24"/>
                <w:szCs w:val="24"/>
                <w:lang w:eastAsia="en-US"/>
              </w:rPr>
              <w:t>;</w:t>
            </w:r>
          </w:p>
          <w:p w14:paraId="0D279D5A"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неопределённые местоимения </w:t>
            </w:r>
            <w:proofErr w:type="spellStart"/>
            <w:r w:rsidRPr="008E15F8">
              <w:rPr>
                <w:rFonts w:ascii="Times New Roman" w:eastAsia="Lucida Sans Unicode" w:hAnsi="Times New Roman"/>
                <w:sz w:val="24"/>
                <w:szCs w:val="24"/>
                <w:lang w:eastAsia="en-US"/>
              </w:rPr>
              <w:t>some</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any</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one</w:t>
            </w:r>
            <w:proofErr w:type="spellEnd"/>
            <w:r w:rsidRPr="008E15F8">
              <w:rPr>
                <w:rFonts w:ascii="Times New Roman" w:eastAsia="Lucida Sans Unicode" w:hAnsi="Times New Roman"/>
                <w:sz w:val="24"/>
                <w:szCs w:val="24"/>
                <w:lang w:eastAsia="en-US"/>
              </w:rPr>
              <w:t xml:space="preserve"> и их производные, предлоги направления (</w:t>
            </w:r>
            <w:proofErr w:type="spellStart"/>
            <w:r w:rsidRPr="008E15F8">
              <w:rPr>
                <w:rFonts w:ascii="Times New Roman" w:eastAsia="Lucida Sans Unicode" w:hAnsi="Times New Roman"/>
                <w:sz w:val="24"/>
                <w:szCs w:val="24"/>
                <w:lang w:eastAsia="en-US"/>
              </w:rPr>
              <w:t>forward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past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opposite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w:t>
            </w:r>
          </w:p>
          <w:p w14:paraId="43CC349A"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модальные</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глаголы</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в</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этикетных</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формулах</w:t>
            </w:r>
            <w:r w:rsidRPr="008E15F8">
              <w:rPr>
                <w:rFonts w:ascii="Times New Roman" w:eastAsia="Lucida Sans Unicode" w:hAnsi="Times New Roman"/>
                <w:sz w:val="24"/>
                <w:szCs w:val="24"/>
                <w:lang w:val="en-US" w:eastAsia="en-US"/>
              </w:rPr>
              <w:t xml:space="preserve"> (Can/may I help </w:t>
            </w:r>
            <w:proofErr w:type="gramStart"/>
            <w:r w:rsidRPr="008E15F8">
              <w:rPr>
                <w:rFonts w:ascii="Times New Roman" w:eastAsia="Lucida Sans Unicode" w:hAnsi="Times New Roman"/>
                <w:sz w:val="24"/>
                <w:szCs w:val="24"/>
                <w:lang w:val="en-US" w:eastAsia="en-US"/>
              </w:rPr>
              <w:t>you?,</w:t>
            </w:r>
            <w:proofErr w:type="gramEnd"/>
            <w:r w:rsidRPr="008E15F8">
              <w:rPr>
                <w:rFonts w:ascii="Times New Roman" w:eastAsia="Lucida Sans Unicode" w:hAnsi="Times New Roman"/>
                <w:sz w:val="24"/>
                <w:szCs w:val="24"/>
                <w:lang w:val="en-US" w:eastAsia="en-US"/>
              </w:rPr>
              <w:t xml:space="preserve"> Should you have any questions, Should you need any further information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proofErr w:type="spellStart"/>
            <w:r w:rsidRPr="008E15F8">
              <w:rPr>
                <w:rFonts w:ascii="Times New Roman" w:eastAsia="Lucida Sans Unicode" w:hAnsi="Times New Roman"/>
                <w:sz w:val="24"/>
                <w:szCs w:val="24"/>
                <w:lang w:eastAsia="en-US"/>
              </w:rPr>
              <w:t>др</w:t>
            </w:r>
            <w:proofErr w:type="spellEnd"/>
            <w:r w:rsidRPr="008E15F8">
              <w:rPr>
                <w:rFonts w:ascii="Times New Roman" w:eastAsia="Lucida Sans Unicode" w:hAnsi="Times New Roman"/>
                <w:sz w:val="24"/>
                <w:szCs w:val="24"/>
                <w:lang w:val="en-US" w:eastAsia="en-US"/>
              </w:rPr>
              <w:t>.);</w:t>
            </w:r>
          </w:p>
          <w:p w14:paraId="0C0AC68C"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специальные вопросы;</w:t>
            </w:r>
          </w:p>
          <w:p w14:paraId="146FB118"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вопросительные предложения - формулы вежливости (</w:t>
            </w:r>
            <w:proofErr w:type="spellStart"/>
            <w:r w:rsidRPr="008E15F8">
              <w:rPr>
                <w:rFonts w:ascii="Times New Roman" w:eastAsia="Lucida Sans Unicode" w:hAnsi="Times New Roman"/>
                <w:sz w:val="24"/>
                <w:szCs w:val="24"/>
                <w:lang w:eastAsia="en-US"/>
              </w:rPr>
              <w:t>Could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you</w:t>
            </w:r>
            <w:proofErr w:type="spellEnd"/>
            <w:r w:rsidRPr="008E15F8">
              <w:rPr>
                <w:rFonts w:ascii="Times New Roman" w:eastAsia="Lucida Sans Unicode" w:hAnsi="Times New Roman"/>
                <w:sz w:val="24"/>
                <w:szCs w:val="24"/>
                <w:lang w:eastAsia="en-US"/>
              </w:rPr>
              <w:tab/>
              <w:t xml:space="preserve">, </w:t>
            </w:r>
            <w:proofErr w:type="spellStart"/>
            <w:r w:rsidRPr="008E15F8">
              <w:rPr>
                <w:rFonts w:ascii="Times New Roman" w:eastAsia="Lucida Sans Unicode" w:hAnsi="Times New Roman"/>
                <w:sz w:val="24"/>
                <w:szCs w:val="24"/>
                <w:lang w:eastAsia="en-US"/>
              </w:rPr>
              <w:t>please</w:t>
            </w:r>
            <w:proofErr w:type="spellEnd"/>
            <w:r w:rsidRPr="008E15F8">
              <w:rPr>
                <w:rFonts w:ascii="Times New Roman" w:eastAsia="Lucida Sans Unicode" w:hAnsi="Times New Roman"/>
                <w:sz w:val="24"/>
                <w:szCs w:val="24"/>
                <w:lang w:eastAsia="en-US"/>
              </w:rPr>
              <w:t>?</w:t>
            </w:r>
          </w:p>
          <w:p w14:paraId="1BE99D18"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val="en-US" w:eastAsia="en-US"/>
              </w:rPr>
              <w:t>Would you like</w:t>
            </w:r>
            <w:r w:rsidRPr="008E15F8">
              <w:rPr>
                <w:rFonts w:ascii="Times New Roman" w:eastAsia="Lucida Sans Unicode" w:hAnsi="Times New Roman"/>
                <w:sz w:val="24"/>
                <w:szCs w:val="24"/>
                <w:lang w:val="en-US" w:eastAsia="en-US"/>
              </w:rPr>
              <w:tab/>
              <w:t>? Shall I</w:t>
            </w:r>
            <w:r w:rsidRPr="008E15F8">
              <w:rPr>
                <w:rFonts w:ascii="Times New Roman" w:eastAsia="Lucida Sans Unicode" w:hAnsi="Times New Roman"/>
                <w:sz w:val="24"/>
                <w:szCs w:val="24"/>
                <w:lang w:val="en-US" w:eastAsia="en-US"/>
              </w:rPr>
              <w:tab/>
              <w:t>?);</w:t>
            </w:r>
          </w:p>
          <w:p w14:paraId="6C3C5E1C"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наречия, обозначающие направление.</w:t>
            </w:r>
          </w:p>
        </w:tc>
        <w:tc>
          <w:tcPr>
            <w:tcW w:w="1560" w:type="dxa"/>
            <w:vAlign w:val="center"/>
          </w:tcPr>
          <w:p w14:paraId="62F34172" w14:textId="77777777" w:rsidR="008E15F8" w:rsidRPr="008E15F8" w:rsidRDefault="008E15F8" w:rsidP="008E15F8">
            <w:pPr>
              <w:autoSpaceDE w:val="0"/>
              <w:autoSpaceDN w:val="0"/>
              <w:ind w:left="57" w:right="57"/>
              <w:jc w:val="center"/>
              <w:rPr>
                <w:rFonts w:ascii="Times New Roman" w:eastAsia="Lucida Sans Unicode" w:hAnsi="Times New Roman"/>
                <w:w w:val="95"/>
                <w:sz w:val="24"/>
                <w:szCs w:val="24"/>
                <w:lang w:eastAsia="en-US"/>
              </w:rPr>
            </w:pPr>
          </w:p>
          <w:p w14:paraId="2922943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E9C1D9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3627815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498F65D" w14:textId="77777777" w:rsidR="008E15F8" w:rsidRPr="008E15F8" w:rsidRDefault="008E15F8" w:rsidP="008E15F8">
            <w:pPr>
              <w:autoSpaceDE w:val="0"/>
              <w:autoSpaceDN w:val="0"/>
              <w:ind w:right="57"/>
              <w:rPr>
                <w:rFonts w:ascii="Times New Roman" w:eastAsia="Lucida Sans Unicode" w:hAnsi="Times New Roman"/>
                <w:w w:val="95"/>
                <w:sz w:val="24"/>
                <w:szCs w:val="24"/>
                <w:lang w:eastAsia="en-US"/>
              </w:rPr>
            </w:pPr>
          </w:p>
          <w:p w14:paraId="1B3023E1"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20DD3D44"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62841AF7"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010B5797"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2B2BF7E0"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50D112CF"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7FCB6AA5"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39C74390"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2C77BC76"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tc>
        <w:tc>
          <w:tcPr>
            <w:tcW w:w="1983" w:type="dxa"/>
            <w:vMerge w:val="restart"/>
            <w:vAlign w:val="center"/>
          </w:tcPr>
          <w:p w14:paraId="0885C9D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p w14:paraId="0F9D282E"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1B1B35D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7DED5DB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Calibri" w:hAnsi="Times New Roman"/>
                <w:color w:val="000000"/>
                <w:sz w:val="24"/>
                <w:szCs w:val="24"/>
                <w:u w:val="single"/>
                <w:lang w:bidi="ru-RU"/>
              </w:rPr>
              <w:t>ОК 04</w:t>
            </w:r>
          </w:p>
          <w:p w14:paraId="1631CCF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F90E74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505C744" w14:textId="77777777" w:rsidR="008E15F8" w:rsidRPr="008E15F8" w:rsidRDefault="008E15F8" w:rsidP="008E15F8">
            <w:pPr>
              <w:autoSpaceDE w:val="0"/>
              <w:autoSpaceDN w:val="0"/>
              <w:ind w:left="57" w:right="57"/>
              <w:jc w:val="center"/>
              <w:rPr>
                <w:rFonts w:ascii="Times New Roman" w:eastAsia="Lucida Sans Unicode" w:hAnsi="Times New Roman"/>
                <w:spacing w:val="-1"/>
                <w:w w:val="95"/>
                <w:sz w:val="24"/>
                <w:szCs w:val="24"/>
                <w:lang w:eastAsia="en-US"/>
              </w:rPr>
            </w:pPr>
          </w:p>
          <w:p w14:paraId="09BA5D3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4D95B9FA"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E6C77F4" w14:textId="77777777" w:rsidTr="008E15F8">
        <w:trPr>
          <w:trHeight w:val="645"/>
        </w:trPr>
        <w:tc>
          <w:tcPr>
            <w:tcW w:w="708" w:type="dxa"/>
            <w:tcBorders>
              <w:top w:val="nil"/>
              <w:bottom w:val="single" w:sz="4" w:space="0" w:color="auto"/>
            </w:tcBorders>
          </w:tcPr>
          <w:p w14:paraId="6F9E73F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19</w:t>
            </w:r>
          </w:p>
          <w:p w14:paraId="2CD4E1D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20</w:t>
            </w:r>
          </w:p>
        </w:tc>
        <w:tc>
          <w:tcPr>
            <w:tcW w:w="1986" w:type="dxa"/>
            <w:vMerge/>
          </w:tcPr>
          <w:p w14:paraId="7DE7E33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404C27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Особенности проживания в городе. Инфраструктура.</w:t>
            </w:r>
          </w:p>
        </w:tc>
        <w:tc>
          <w:tcPr>
            <w:tcW w:w="1560" w:type="dxa"/>
          </w:tcPr>
          <w:p w14:paraId="05A466DC" w14:textId="77777777" w:rsidR="008E15F8" w:rsidRPr="008E15F8" w:rsidRDefault="008E15F8" w:rsidP="008E15F8">
            <w:pPr>
              <w:autoSpaceDE w:val="0"/>
              <w:autoSpaceDN w:val="0"/>
              <w:ind w:left="57" w:right="57" w:hanging="141"/>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Borders>
              <w:bottom w:val="single" w:sz="4" w:space="0" w:color="auto"/>
            </w:tcBorders>
          </w:tcPr>
          <w:p w14:paraId="0F0AB86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bottom w:val="single" w:sz="4" w:space="0" w:color="auto"/>
            </w:tcBorders>
          </w:tcPr>
          <w:p w14:paraId="2951F16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стр.81 №21</w:t>
            </w:r>
          </w:p>
          <w:p w14:paraId="47A70B62"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29F6AD1C" w14:textId="77777777" w:rsidTr="008E15F8">
        <w:trPr>
          <w:trHeight w:val="640"/>
        </w:trPr>
        <w:tc>
          <w:tcPr>
            <w:tcW w:w="708" w:type="dxa"/>
            <w:tcBorders>
              <w:top w:val="single" w:sz="4" w:space="0" w:color="auto"/>
              <w:left w:val="single" w:sz="4" w:space="0" w:color="auto"/>
              <w:bottom w:val="single" w:sz="4" w:space="0" w:color="auto"/>
            </w:tcBorders>
          </w:tcPr>
          <w:p w14:paraId="5242C52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21</w:t>
            </w:r>
          </w:p>
          <w:p w14:paraId="66931AC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22</w:t>
            </w:r>
          </w:p>
        </w:tc>
        <w:tc>
          <w:tcPr>
            <w:tcW w:w="1986" w:type="dxa"/>
            <w:vMerge/>
          </w:tcPr>
          <w:p w14:paraId="347800F1"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7AC8E88D" w14:textId="77777777" w:rsidR="008E15F8" w:rsidRPr="008E15F8" w:rsidRDefault="008E15F8" w:rsidP="008E15F8">
            <w:pPr>
              <w:autoSpaceDE w:val="0"/>
              <w:autoSpaceDN w:val="0"/>
              <w:ind w:left="57" w:right="57"/>
              <w:jc w:val="both"/>
              <w:rPr>
                <w:rFonts w:ascii="Times New Roman" w:eastAsia="Lucida Sans Unicode" w:hAnsi="Times New Roman"/>
                <w:w w:val="90"/>
                <w:sz w:val="24"/>
                <w:szCs w:val="24"/>
                <w:lang w:eastAsia="en-US"/>
              </w:rPr>
            </w:pPr>
            <w:r w:rsidRPr="008E15F8">
              <w:rPr>
                <w:rFonts w:ascii="Times New Roman" w:eastAsia="Lucida Sans Unicode" w:hAnsi="Times New Roman"/>
                <w:sz w:val="24"/>
                <w:szCs w:val="24"/>
                <w:lang w:eastAsia="en-US"/>
              </w:rPr>
              <w:t>Как спросить и указать дорогу.</w:t>
            </w:r>
          </w:p>
        </w:tc>
        <w:tc>
          <w:tcPr>
            <w:tcW w:w="1560" w:type="dxa"/>
          </w:tcPr>
          <w:p w14:paraId="088E629C" w14:textId="77777777" w:rsidR="008E15F8" w:rsidRPr="008E15F8" w:rsidRDefault="008E15F8" w:rsidP="008E15F8">
            <w:pPr>
              <w:autoSpaceDE w:val="0"/>
              <w:autoSpaceDN w:val="0"/>
              <w:ind w:left="57" w:right="57" w:hanging="141"/>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top w:val="single" w:sz="4" w:space="0" w:color="auto"/>
              <w:bottom w:val="single" w:sz="4" w:space="0" w:color="auto"/>
              <w:right w:val="single" w:sz="4" w:space="0" w:color="auto"/>
            </w:tcBorders>
          </w:tcPr>
          <w:p w14:paraId="5969B80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single" w:sz="4" w:space="0" w:color="auto"/>
              <w:left w:val="single" w:sz="4" w:space="0" w:color="auto"/>
              <w:bottom w:val="single" w:sz="4" w:space="0" w:color="auto"/>
              <w:right w:val="single" w:sz="4" w:space="0" w:color="auto"/>
            </w:tcBorders>
          </w:tcPr>
          <w:p w14:paraId="47C6286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стр.77 №14</w:t>
            </w:r>
          </w:p>
          <w:p w14:paraId="1808F04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C87E47E" w14:textId="77777777" w:rsidTr="008E15F8">
        <w:trPr>
          <w:trHeight w:val="621"/>
        </w:trPr>
        <w:tc>
          <w:tcPr>
            <w:tcW w:w="708" w:type="dxa"/>
            <w:tcBorders>
              <w:top w:val="single" w:sz="4" w:space="0" w:color="auto"/>
              <w:bottom w:val="single" w:sz="4" w:space="0" w:color="auto"/>
            </w:tcBorders>
          </w:tcPr>
          <w:p w14:paraId="775BD26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23</w:t>
            </w:r>
          </w:p>
          <w:p w14:paraId="18A495D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23</w:t>
            </w:r>
          </w:p>
        </w:tc>
        <w:tc>
          <w:tcPr>
            <w:tcW w:w="1986" w:type="dxa"/>
            <w:vMerge/>
          </w:tcPr>
          <w:p w14:paraId="7D14FE7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9741A1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Описание здания. Интерьер.</w:t>
            </w:r>
          </w:p>
        </w:tc>
        <w:tc>
          <w:tcPr>
            <w:tcW w:w="1560" w:type="dxa"/>
          </w:tcPr>
          <w:p w14:paraId="661AAB91" w14:textId="77777777" w:rsidR="008E15F8" w:rsidRPr="008E15F8" w:rsidRDefault="008E15F8" w:rsidP="008E15F8">
            <w:pPr>
              <w:autoSpaceDE w:val="0"/>
              <w:autoSpaceDN w:val="0"/>
              <w:ind w:left="57" w:right="57" w:hanging="141"/>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top w:val="single" w:sz="4" w:space="0" w:color="auto"/>
              <w:bottom w:val="single" w:sz="4" w:space="0" w:color="auto"/>
              <w:right w:val="single" w:sz="4" w:space="0" w:color="auto"/>
            </w:tcBorders>
          </w:tcPr>
          <w:p w14:paraId="2834BC2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single" w:sz="4" w:space="0" w:color="auto"/>
              <w:left w:val="single" w:sz="4" w:space="0" w:color="auto"/>
              <w:bottom w:val="single" w:sz="4" w:space="0" w:color="auto"/>
              <w:right w:val="single" w:sz="4" w:space="0" w:color="auto"/>
            </w:tcBorders>
          </w:tcPr>
          <w:p w14:paraId="0A2231C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стр.29 №11</w:t>
            </w:r>
          </w:p>
          <w:p w14:paraId="5CDB84F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4AD193B" w14:textId="77777777" w:rsidTr="008E15F8">
        <w:trPr>
          <w:trHeight w:val="673"/>
        </w:trPr>
        <w:tc>
          <w:tcPr>
            <w:tcW w:w="708" w:type="dxa"/>
            <w:tcBorders>
              <w:top w:val="single" w:sz="4" w:space="0" w:color="auto"/>
              <w:left w:val="single" w:sz="4" w:space="0" w:color="auto"/>
              <w:bottom w:val="single" w:sz="4" w:space="0" w:color="auto"/>
            </w:tcBorders>
          </w:tcPr>
          <w:p w14:paraId="3455B8E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25</w:t>
            </w:r>
          </w:p>
          <w:p w14:paraId="57A3249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26</w:t>
            </w:r>
          </w:p>
        </w:tc>
        <w:tc>
          <w:tcPr>
            <w:tcW w:w="1986" w:type="dxa"/>
            <w:vMerge/>
          </w:tcPr>
          <w:p w14:paraId="28BFE1A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6440252C" w14:textId="77777777" w:rsidR="008E15F8" w:rsidRPr="008E15F8" w:rsidRDefault="008E15F8" w:rsidP="008E15F8">
            <w:pPr>
              <w:autoSpaceDE w:val="0"/>
              <w:autoSpaceDN w:val="0"/>
              <w:ind w:left="57" w:right="57"/>
              <w:jc w:val="both"/>
              <w:rPr>
                <w:rFonts w:ascii="Times New Roman" w:eastAsia="Lucida Sans Unicode" w:hAnsi="Times New Roman"/>
                <w:w w:val="90"/>
                <w:sz w:val="24"/>
                <w:szCs w:val="24"/>
                <w:lang w:eastAsia="en-US"/>
              </w:rPr>
            </w:pPr>
            <w:r w:rsidRPr="008E15F8">
              <w:rPr>
                <w:rFonts w:ascii="Times New Roman" w:eastAsia="Lucida Sans Unicode" w:hAnsi="Times New Roman"/>
                <w:sz w:val="24"/>
                <w:szCs w:val="24"/>
                <w:lang w:eastAsia="en-US"/>
              </w:rPr>
              <w:t>Описание колледжа (здание, обстановка, условия жизни, техника, оборудование). Описание кабинета иностранного языка.</w:t>
            </w:r>
          </w:p>
        </w:tc>
        <w:tc>
          <w:tcPr>
            <w:tcW w:w="1560" w:type="dxa"/>
          </w:tcPr>
          <w:p w14:paraId="0BDEE599" w14:textId="77777777" w:rsidR="008E15F8" w:rsidRPr="008E15F8" w:rsidRDefault="008E15F8" w:rsidP="008E15F8">
            <w:pPr>
              <w:autoSpaceDE w:val="0"/>
              <w:autoSpaceDN w:val="0"/>
              <w:ind w:left="57" w:right="57" w:hanging="141"/>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tcPr>
          <w:p w14:paraId="011AE58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7FE4B97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стр.53 №13</w:t>
            </w:r>
          </w:p>
        </w:tc>
      </w:tr>
      <w:tr w:rsidR="008E15F8" w:rsidRPr="008E15F8" w14:paraId="15F144B9" w14:textId="77777777" w:rsidTr="008E15F8">
        <w:trPr>
          <w:trHeight w:val="311"/>
        </w:trPr>
        <w:tc>
          <w:tcPr>
            <w:tcW w:w="708" w:type="dxa"/>
            <w:tcBorders>
              <w:top w:val="single" w:sz="4" w:space="0" w:color="auto"/>
              <w:left w:val="single" w:sz="4" w:space="0" w:color="auto"/>
              <w:bottom w:val="single" w:sz="4" w:space="0" w:color="auto"/>
            </w:tcBorders>
          </w:tcPr>
          <w:p w14:paraId="7FAD8E3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27</w:t>
            </w:r>
          </w:p>
          <w:p w14:paraId="40361DD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28</w:t>
            </w:r>
          </w:p>
        </w:tc>
        <w:tc>
          <w:tcPr>
            <w:tcW w:w="1986" w:type="dxa"/>
            <w:vMerge/>
            <w:tcBorders>
              <w:bottom w:val="single" w:sz="4" w:space="0" w:color="auto"/>
            </w:tcBorders>
          </w:tcPr>
          <w:p w14:paraId="772381C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836330B" w14:textId="77777777" w:rsidR="008E15F8" w:rsidRPr="008E15F8" w:rsidRDefault="008E15F8" w:rsidP="008E15F8">
            <w:pPr>
              <w:spacing w:line="220" w:lineRule="exact"/>
              <w:jc w:val="both"/>
              <w:rPr>
                <w:rFonts w:ascii="Times New Roman" w:eastAsia="Calibri" w:hAnsi="Times New Roman"/>
                <w:b/>
                <w:bCs/>
                <w:sz w:val="24"/>
                <w:szCs w:val="24"/>
                <w:lang w:val="en-US" w:eastAsia="en-US"/>
              </w:rPr>
            </w:pPr>
            <w:proofErr w:type="spellStart"/>
            <w:r w:rsidRPr="008E15F8">
              <w:rPr>
                <w:rFonts w:ascii="Times New Roman" w:eastAsia="Calibri" w:hAnsi="Times New Roman"/>
                <w:b/>
                <w:bCs/>
                <w:sz w:val="24"/>
                <w:szCs w:val="24"/>
                <w:lang w:val="en-US" w:eastAsia="en-US"/>
              </w:rPr>
              <w:t>Контрольная</w:t>
            </w:r>
            <w:proofErr w:type="spellEnd"/>
            <w:r w:rsidRPr="008E15F8">
              <w:rPr>
                <w:rFonts w:ascii="Times New Roman" w:eastAsia="Calibri" w:hAnsi="Times New Roman"/>
                <w:b/>
                <w:bCs/>
                <w:sz w:val="24"/>
                <w:szCs w:val="24"/>
                <w:lang w:val="en-US" w:eastAsia="en-US"/>
              </w:rPr>
              <w:t xml:space="preserve"> </w:t>
            </w:r>
            <w:proofErr w:type="spellStart"/>
            <w:r w:rsidRPr="008E15F8">
              <w:rPr>
                <w:rFonts w:ascii="Times New Roman" w:eastAsia="Calibri" w:hAnsi="Times New Roman"/>
                <w:b/>
                <w:bCs/>
                <w:sz w:val="24"/>
                <w:szCs w:val="24"/>
                <w:lang w:val="en-US" w:eastAsia="en-US"/>
              </w:rPr>
              <w:t>работа</w:t>
            </w:r>
            <w:proofErr w:type="spellEnd"/>
          </w:p>
          <w:p w14:paraId="4250E3C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c>
          <w:tcPr>
            <w:tcW w:w="1560" w:type="dxa"/>
          </w:tcPr>
          <w:p w14:paraId="343ECDF1" w14:textId="77777777" w:rsidR="008E15F8" w:rsidRPr="008E15F8" w:rsidRDefault="008E15F8" w:rsidP="008E15F8">
            <w:pPr>
              <w:autoSpaceDE w:val="0"/>
              <w:autoSpaceDN w:val="0"/>
              <w:ind w:left="57" w:right="57" w:hanging="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tcPr>
          <w:p w14:paraId="686F541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11F8EEE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446ABE0" w14:textId="77777777" w:rsidTr="008E15F8">
        <w:trPr>
          <w:trHeight w:val="422"/>
        </w:trPr>
        <w:tc>
          <w:tcPr>
            <w:tcW w:w="708" w:type="dxa"/>
            <w:vMerge w:val="restart"/>
          </w:tcPr>
          <w:p w14:paraId="63E620E8"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1986" w:type="dxa"/>
            <w:vMerge w:val="restart"/>
          </w:tcPr>
          <w:p w14:paraId="0E894ADD" w14:textId="77777777" w:rsidR="008E15F8" w:rsidRPr="008E15F8" w:rsidRDefault="008E15F8" w:rsidP="008E15F8">
            <w:pPr>
              <w:spacing w:line="307"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Тема № 1.4</w:t>
            </w:r>
          </w:p>
          <w:p w14:paraId="4409A6F3" w14:textId="77777777" w:rsidR="008E15F8" w:rsidRPr="008E15F8" w:rsidRDefault="008E15F8" w:rsidP="008E15F8">
            <w:pPr>
              <w:spacing w:line="307"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lastRenderedPageBreak/>
              <w:t>Покупки: одежда, обувь и продукты питания.</w:t>
            </w:r>
          </w:p>
          <w:p w14:paraId="415687A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F9DECAD"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lastRenderedPageBreak/>
              <w:t>Содержание учебного материала</w:t>
            </w:r>
          </w:p>
        </w:tc>
        <w:tc>
          <w:tcPr>
            <w:tcW w:w="1560" w:type="dxa"/>
            <w:vAlign w:val="center"/>
          </w:tcPr>
          <w:p w14:paraId="588D83BC"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8</w:t>
            </w:r>
          </w:p>
        </w:tc>
        <w:tc>
          <w:tcPr>
            <w:tcW w:w="1983" w:type="dxa"/>
          </w:tcPr>
          <w:p w14:paraId="4803A9C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4F95E38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22A7361B" w14:textId="77777777" w:rsidTr="008E15F8">
        <w:trPr>
          <w:trHeight w:val="569"/>
        </w:trPr>
        <w:tc>
          <w:tcPr>
            <w:tcW w:w="708" w:type="dxa"/>
            <w:vMerge/>
          </w:tcPr>
          <w:p w14:paraId="663C978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Pr>
          <w:p w14:paraId="3D8EDAA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C664D99"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Лексика</w:t>
            </w:r>
            <w:r w:rsidRPr="008E15F8">
              <w:rPr>
                <w:rFonts w:ascii="Times New Roman" w:eastAsia="Lucida Sans Unicode" w:hAnsi="Times New Roman"/>
                <w:sz w:val="24"/>
                <w:szCs w:val="24"/>
                <w:lang w:val="en-US" w:eastAsia="en-US"/>
              </w:rPr>
              <w:t>:</w:t>
            </w:r>
          </w:p>
          <w:p w14:paraId="6BBBAAC4"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виды</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магазинов</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отделы</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в</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магазине</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 xml:space="preserve">(shopping mall, department store, dairy produce, etc.); </w:t>
            </w:r>
            <w:r w:rsidRPr="008E15F8">
              <w:rPr>
                <w:rFonts w:ascii="Times New Roman" w:eastAsia="Lucida Sans Unicode" w:hAnsi="Times New Roman"/>
                <w:sz w:val="24"/>
                <w:szCs w:val="24"/>
                <w:lang w:eastAsia="en-US"/>
              </w:rPr>
              <w:t>товары</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 xml:space="preserve">(juice, soap, milk, bread, butter, sandwich, a bottle of milk, etc.); </w:t>
            </w:r>
            <w:r w:rsidRPr="008E15F8">
              <w:rPr>
                <w:rFonts w:ascii="Times New Roman" w:eastAsia="Lucida Sans Unicode" w:hAnsi="Times New Roman"/>
                <w:sz w:val="24"/>
                <w:szCs w:val="24"/>
                <w:lang w:eastAsia="en-US"/>
              </w:rPr>
              <w:t>одежда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 xml:space="preserve">(trousers, a sweater, a blouse, a tie, a skirt, </w:t>
            </w:r>
            <w:proofErr w:type="spellStart"/>
            <w:r w:rsidRPr="008E15F8">
              <w:rPr>
                <w:rFonts w:ascii="Times New Roman" w:eastAsia="Lucida Sans Unicode" w:hAnsi="Times New Roman"/>
                <w:sz w:val="24"/>
                <w:szCs w:val="24"/>
                <w:lang w:val="en-US" w:eastAsia="en-US" w:bidi="en-US"/>
              </w:rPr>
              <w:t>etc</w:t>
            </w:r>
            <w:proofErr w:type="spellEnd"/>
            <w:r w:rsidRPr="008E15F8">
              <w:rPr>
                <w:rFonts w:ascii="Times New Roman" w:eastAsia="Lucida Sans Unicode" w:hAnsi="Times New Roman"/>
                <w:sz w:val="24"/>
                <w:szCs w:val="24"/>
                <w:lang w:val="en-US" w:eastAsia="en-US" w:bidi="en-US"/>
              </w:rPr>
              <w:t>)</w:t>
            </w:r>
          </w:p>
          <w:p w14:paraId="19930649"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Грамматика:</w:t>
            </w:r>
          </w:p>
          <w:p w14:paraId="3864D358" w14:textId="77777777" w:rsidR="008E15F8" w:rsidRPr="008E15F8" w:rsidRDefault="008E15F8" w:rsidP="008E15F8">
            <w:pPr>
              <w:autoSpaceDE w:val="0"/>
              <w:autoSpaceDN w:val="0"/>
              <w:spacing w:line="322" w:lineRule="exact"/>
              <w:jc w:val="both"/>
              <w:rPr>
                <w:rFonts w:ascii="Times New Roman" w:eastAsia="Lucida Sans Unicode" w:hAnsi="Times New Roman"/>
                <w:w w:val="90"/>
                <w:sz w:val="24"/>
                <w:szCs w:val="24"/>
                <w:lang w:eastAsia="en-US"/>
              </w:rPr>
            </w:pPr>
            <w:r w:rsidRPr="008E15F8">
              <w:rPr>
                <w:rFonts w:ascii="Times New Roman" w:eastAsia="Lucida Sans Unicode" w:hAnsi="Times New Roman"/>
                <w:sz w:val="24"/>
                <w:szCs w:val="24"/>
                <w:lang w:eastAsia="en-US"/>
              </w:rPr>
              <w:t xml:space="preserve">существительные исчисляемые и неисчисляемые; употребление слов </w:t>
            </w:r>
            <w:r w:rsidRPr="008E15F8">
              <w:rPr>
                <w:rFonts w:ascii="Times New Roman" w:eastAsia="Lucida Sans Unicode" w:hAnsi="Times New Roman"/>
                <w:sz w:val="24"/>
                <w:szCs w:val="24"/>
                <w:lang w:val="en-US" w:eastAsia="en-US" w:bidi="en-US"/>
              </w:rPr>
              <w:t>many</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much</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a</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lot</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of</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little</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few</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a</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few</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eastAsia="en-US"/>
              </w:rPr>
              <w:t>с существительными; артикли: определенный, неопределенный, нулевой; чтение артиклей; арифметические действия и вычисления.</w:t>
            </w:r>
          </w:p>
        </w:tc>
        <w:tc>
          <w:tcPr>
            <w:tcW w:w="1560" w:type="dxa"/>
            <w:vAlign w:val="center"/>
          </w:tcPr>
          <w:p w14:paraId="0F0CB2FC" w14:textId="77777777" w:rsidR="008E15F8" w:rsidRPr="008E15F8" w:rsidRDefault="008E15F8" w:rsidP="008E15F8">
            <w:pPr>
              <w:tabs>
                <w:tab w:val="left" w:pos="1559"/>
              </w:tabs>
              <w:autoSpaceDE w:val="0"/>
              <w:autoSpaceDN w:val="0"/>
              <w:ind w:right="57"/>
              <w:rPr>
                <w:rFonts w:ascii="Times New Roman" w:eastAsia="Lucida Sans Unicode" w:hAnsi="Times New Roman"/>
                <w:b/>
                <w:sz w:val="24"/>
                <w:szCs w:val="24"/>
                <w:lang w:eastAsia="en-US"/>
              </w:rPr>
            </w:pPr>
          </w:p>
          <w:p w14:paraId="753B231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sz w:val="24"/>
                <w:szCs w:val="24"/>
                <w:lang w:eastAsia="en-US"/>
              </w:rPr>
            </w:pPr>
          </w:p>
        </w:tc>
        <w:tc>
          <w:tcPr>
            <w:tcW w:w="1983" w:type="dxa"/>
            <w:vMerge w:val="restart"/>
          </w:tcPr>
          <w:p w14:paraId="78BF313A"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59D07DAC"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2E721636"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69CAF094"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297C4B3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205F2519"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7D1F03EC"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29E67EC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0A997C1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3D397CBB"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6172E2A1" w14:textId="77777777" w:rsidR="008E15F8" w:rsidRPr="008E15F8" w:rsidRDefault="008E15F8" w:rsidP="008E15F8">
            <w:pPr>
              <w:autoSpaceDE w:val="0"/>
              <w:autoSpaceDN w:val="0"/>
              <w:ind w:left="57" w:right="57"/>
              <w:jc w:val="center"/>
              <w:rPr>
                <w:rFonts w:ascii="Calibri" w:eastAsia="Calibri" w:hAnsi="Calibri" w:cs="Calibri"/>
                <w:color w:val="000000"/>
                <w:szCs w:val="22"/>
                <w:u w:val="single"/>
                <w:lang w:bidi="ru-RU"/>
              </w:rPr>
            </w:pPr>
          </w:p>
          <w:p w14:paraId="0F6D2C62" w14:textId="77777777" w:rsidR="008E15F8" w:rsidRPr="008E15F8" w:rsidRDefault="008E15F8" w:rsidP="008E15F8">
            <w:pPr>
              <w:autoSpaceDE w:val="0"/>
              <w:autoSpaceDN w:val="0"/>
              <w:ind w:left="57" w:right="57"/>
              <w:jc w:val="center"/>
              <w:rPr>
                <w:rFonts w:ascii="Calibri" w:eastAsia="Calibri" w:hAnsi="Calibri" w:cs="Calibri"/>
                <w:color w:val="000000"/>
                <w:szCs w:val="22"/>
                <w:u w:val="single"/>
                <w:lang w:bidi="ru-RU"/>
              </w:rPr>
            </w:pPr>
          </w:p>
          <w:p w14:paraId="6A4C62AC" w14:textId="77777777" w:rsidR="008E15F8" w:rsidRPr="008E15F8" w:rsidRDefault="008E15F8" w:rsidP="008E15F8">
            <w:pPr>
              <w:autoSpaceDE w:val="0"/>
              <w:autoSpaceDN w:val="0"/>
              <w:ind w:left="57" w:right="57"/>
              <w:jc w:val="center"/>
              <w:rPr>
                <w:rFonts w:ascii="Calibri" w:eastAsia="Calibri" w:hAnsi="Calibri" w:cs="Calibri"/>
                <w:color w:val="000000"/>
                <w:szCs w:val="22"/>
                <w:u w:val="single"/>
                <w:lang w:bidi="ru-RU"/>
              </w:rPr>
            </w:pPr>
          </w:p>
          <w:p w14:paraId="0F724DBC" w14:textId="77777777" w:rsidR="008E15F8" w:rsidRPr="008E15F8" w:rsidRDefault="008E15F8" w:rsidP="008E15F8">
            <w:pPr>
              <w:autoSpaceDE w:val="0"/>
              <w:autoSpaceDN w:val="0"/>
              <w:ind w:right="57"/>
              <w:rPr>
                <w:rFonts w:ascii="Calibri" w:eastAsia="Calibri" w:hAnsi="Calibri" w:cs="Calibri"/>
                <w:color w:val="000000"/>
                <w:szCs w:val="22"/>
                <w:u w:val="single"/>
                <w:lang w:bidi="ru-RU"/>
              </w:rPr>
            </w:pPr>
          </w:p>
          <w:p w14:paraId="2F1CD255" w14:textId="77777777" w:rsidR="008E15F8" w:rsidRPr="008E15F8" w:rsidRDefault="008E15F8" w:rsidP="008E15F8">
            <w:pPr>
              <w:autoSpaceDE w:val="0"/>
              <w:autoSpaceDN w:val="0"/>
              <w:ind w:left="57" w:right="57"/>
              <w:jc w:val="center"/>
              <w:rPr>
                <w:rFonts w:ascii="Calibri" w:eastAsia="Calibri" w:hAnsi="Calibri" w:cs="Calibri"/>
                <w:color w:val="000000"/>
                <w:szCs w:val="22"/>
                <w:u w:val="single"/>
                <w:lang w:bidi="ru-RU"/>
              </w:rPr>
            </w:pPr>
          </w:p>
          <w:p w14:paraId="7FBDC0B8" w14:textId="77777777" w:rsidR="008E15F8" w:rsidRPr="008E15F8" w:rsidRDefault="008E15F8" w:rsidP="008E15F8">
            <w:pPr>
              <w:autoSpaceDE w:val="0"/>
              <w:autoSpaceDN w:val="0"/>
              <w:ind w:left="57" w:right="57"/>
              <w:jc w:val="center"/>
              <w:rPr>
                <w:rFonts w:ascii="Times New Roman" w:eastAsia="Lucida Sans Unicode" w:hAnsi="Times New Roman"/>
                <w:i/>
                <w:sz w:val="24"/>
                <w:szCs w:val="24"/>
                <w:lang w:eastAsia="en-US"/>
              </w:rPr>
            </w:pPr>
          </w:p>
        </w:tc>
        <w:tc>
          <w:tcPr>
            <w:tcW w:w="1702" w:type="dxa"/>
            <w:gridSpan w:val="2"/>
          </w:tcPr>
          <w:p w14:paraId="2D975BBD"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7DC8E005" w14:textId="77777777" w:rsidTr="008E15F8">
        <w:trPr>
          <w:trHeight w:val="566"/>
        </w:trPr>
        <w:tc>
          <w:tcPr>
            <w:tcW w:w="708" w:type="dxa"/>
          </w:tcPr>
          <w:p w14:paraId="03D3787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29</w:t>
            </w:r>
          </w:p>
          <w:p w14:paraId="62C1FC3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30</w:t>
            </w:r>
          </w:p>
        </w:tc>
        <w:tc>
          <w:tcPr>
            <w:tcW w:w="1986" w:type="dxa"/>
            <w:vMerge/>
          </w:tcPr>
          <w:p w14:paraId="46F6D680"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068FCFA2" w14:textId="77777777" w:rsidR="008E15F8" w:rsidRPr="008E15F8" w:rsidRDefault="008E15F8" w:rsidP="008E15F8">
            <w:pPr>
              <w:autoSpaceDE w:val="0"/>
              <w:autoSpaceDN w:val="0"/>
              <w:ind w:left="57" w:right="57"/>
              <w:jc w:val="both"/>
              <w:rPr>
                <w:rFonts w:ascii="Times New Roman" w:eastAsia="Lucida Sans Unicode" w:hAnsi="Times New Roman"/>
                <w:w w:val="85"/>
                <w:sz w:val="24"/>
                <w:szCs w:val="24"/>
                <w:lang w:eastAsia="en-US"/>
              </w:rPr>
            </w:pPr>
            <w:r w:rsidRPr="008E15F8">
              <w:rPr>
                <w:rFonts w:ascii="Times New Roman" w:eastAsia="Lucida Sans Unicode" w:hAnsi="Times New Roman"/>
                <w:sz w:val="24"/>
                <w:szCs w:val="24"/>
                <w:lang w:eastAsia="en-US"/>
              </w:rPr>
              <w:t>Виды магазинов. Ассортимент товаров.</w:t>
            </w:r>
          </w:p>
        </w:tc>
        <w:tc>
          <w:tcPr>
            <w:tcW w:w="1560" w:type="dxa"/>
            <w:vAlign w:val="center"/>
          </w:tcPr>
          <w:p w14:paraId="561D393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3A29CCA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709BEC71"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стр.97 №8</w:t>
            </w:r>
          </w:p>
          <w:p w14:paraId="28CA8E7B"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0ADFDF77" w14:textId="77777777" w:rsidTr="008E15F8">
        <w:trPr>
          <w:trHeight w:val="625"/>
        </w:trPr>
        <w:tc>
          <w:tcPr>
            <w:tcW w:w="708" w:type="dxa"/>
            <w:tcBorders>
              <w:top w:val="nil"/>
              <w:bottom w:val="single" w:sz="4" w:space="0" w:color="auto"/>
            </w:tcBorders>
          </w:tcPr>
          <w:p w14:paraId="1E4709C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31</w:t>
            </w:r>
          </w:p>
          <w:p w14:paraId="264E780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32</w:t>
            </w:r>
          </w:p>
        </w:tc>
        <w:tc>
          <w:tcPr>
            <w:tcW w:w="1986" w:type="dxa"/>
            <w:vMerge/>
          </w:tcPr>
          <w:p w14:paraId="2B60480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7B78B42" w14:textId="77777777" w:rsidR="008E15F8" w:rsidRPr="008E15F8" w:rsidRDefault="008E15F8" w:rsidP="008E15F8">
            <w:pPr>
              <w:autoSpaceDE w:val="0"/>
              <w:autoSpaceDN w:val="0"/>
              <w:ind w:left="57" w:right="57"/>
              <w:jc w:val="both"/>
              <w:rPr>
                <w:rFonts w:ascii="Times New Roman" w:eastAsia="Lucida Sans Unicode" w:hAnsi="Times New Roman"/>
                <w:w w:val="90"/>
                <w:sz w:val="24"/>
                <w:szCs w:val="24"/>
                <w:lang w:eastAsia="en-US"/>
              </w:rPr>
            </w:pPr>
            <w:r w:rsidRPr="008E15F8">
              <w:rPr>
                <w:rFonts w:ascii="Times New Roman" w:eastAsia="Lucida Sans Unicode" w:hAnsi="Times New Roman"/>
                <w:sz w:val="24"/>
                <w:szCs w:val="24"/>
                <w:lang w:eastAsia="en-US"/>
              </w:rPr>
              <w:t>Совершение покупок в продуктовом магазине</w:t>
            </w:r>
            <w:r w:rsidRPr="008E15F8">
              <w:rPr>
                <w:rFonts w:ascii="Times New Roman" w:eastAsia="Lucida Sans Unicode" w:hAnsi="Times New Roman"/>
                <w:w w:val="90"/>
                <w:sz w:val="24"/>
                <w:szCs w:val="24"/>
                <w:lang w:eastAsia="en-US"/>
              </w:rPr>
              <w:t>.</w:t>
            </w:r>
          </w:p>
        </w:tc>
        <w:tc>
          <w:tcPr>
            <w:tcW w:w="1560" w:type="dxa"/>
            <w:vAlign w:val="center"/>
          </w:tcPr>
          <w:p w14:paraId="47663998"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37BC552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F1BD0A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стр.99 №12</w:t>
            </w:r>
          </w:p>
          <w:p w14:paraId="79213AF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274FEFF" w14:textId="77777777" w:rsidTr="008E15F8">
        <w:trPr>
          <w:trHeight w:val="625"/>
        </w:trPr>
        <w:tc>
          <w:tcPr>
            <w:tcW w:w="708" w:type="dxa"/>
            <w:tcBorders>
              <w:top w:val="nil"/>
              <w:bottom w:val="single" w:sz="4" w:space="0" w:color="auto"/>
            </w:tcBorders>
          </w:tcPr>
          <w:p w14:paraId="498C818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33</w:t>
            </w:r>
          </w:p>
          <w:p w14:paraId="2E51820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34</w:t>
            </w:r>
          </w:p>
        </w:tc>
        <w:tc>
          <w:tcPr>
            <w:tcW w:w="1986" w:type="dxa"/>
            <w:vMerge/>
          </w:tcPr>
          <w:p w14:paraId="07F59DD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74B5C28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Совершение покупок в магазине одежды/обуви.</w:t>
            </w:r>
          </w:p>
        </w:tc>
        <w:tc>
          <w:tcPr>
            <w:tcW w:w="1560" w:type="dxa"/>
            <w:vAlign w:val="center"/>
          </w:tcPr>
          <w:p w14:paraId="7BF5C648"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2</w:t>
            </w:r>
          </w:p>
        </w:tc>
        <w:tc>
          <w:tcPr>
            <w:tcW w:w="1983" w:type="dxa"/>
            <w:vMerge/>
          </w:tcPr>
          <w:p w14:paraId="1EC4AC5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7A1587D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стр.99 №14</w:t>
            </w:r>
          </w:p>
          <w:p w14:paraId="2709EA7A"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8C92EB0" w14:textId="77777777" w:rsidTr="008E15F8">
        <w:trPr>
          <w:trHeight w:val="422"/>
        </w:trPr>
        <w:tc>
          <w:tcPr>
            <w:tcW w:w="708" w:type="dxa"/>
            <w:tcBorders>
              <w:top w:val="nil"/>
              <w:bottom w:val="single" w:sz="4" w:space="0" w:color="auto"/>
            </w:tcBorders>
          </w:tcPr>
          <w:p w14:paraId="1D674AB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35</w:t>
            </w:r>
          </w:p>
          <w:p w14:paraId="1EAA0C4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36</w:t>
            </w:r>
          </w:p>
        </w:tc>
        <w:tc>
          <w:tcPr>
            <w:tcW w:w="1986" w:type="dxa"/>
            <w:vMerge/>
            <w:tcBorders>
              <w:bottom w:val="single" w:sz="4" w:space="0" w:color="auto"/>
            </w:tcBorders>
          </w:tcPr>
          <w:p w14:paraId="7CA693D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1D820C27"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vAlign w:val="center"/>
          </w:tcPr>
          <w:p w14:paraId="2118E972"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2</w:t>
            </w:r>
          </w:p>
        </w:tc>
        <w:tc>
          <w:tcPr>
            <w:tcW w:w="1983" w:type="dxa"/>
            <w:vMerge/>
          </w:tcPr>
          <w:p w14:paraId="53C0738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191C2BC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D943F53" w14:textId="77777777" w:rsidTr="008E15F8">
        <w:trPr>
          <w:trHeight w:val="70"/>
        </w:trPr>
        <w:tc>
          <w:tcPr>
            <w:tcW w:w="708" w:type="dxa"/>
            <w:vMerge w:val="restart"/>
            <w:tcBorders>
              <w:top w:val="single" w:sz="4" w:space="0" w:color="auto"/>
              <w:left w:val="single" w:sz="4" w:space="0" w:color="auto"/>
              <w:right w:val="single" w:sz="4" w:space="0" w:color="auto"/>
            </w:tcBorders>
          </w:tcPr>
          <w:p w14:paraId="0911004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val="restart"/>
            <w:tcBorders>
              <w:top w:val="single" w:sz="4" w:space="0" w:color="auto"/>
              <w:left w:val="single" w:sz="4" w:space="0" w:color="auto"/>
              <w:right w:val="single" w:sz="4" w:space="0" w:color="auto"/>
            </w:tcBorders>
          </w:tcPr>
          <w:p w14:paraId="6C43DA83" w14:textId="77777777" w:rsidR="008E15F8" w:rsidRPr="008E15F8" w:rsidRDefault="008E15F8" w:rsidP="008E15F8">
            <w:pPr>
              <w:spacing w:line="312" w:lineRule="exact"/>
              <w:jc w:val="center"/>
              <w:rPr>
                <w:rFonts w:ascii="Times New Roman" w:eastAsia="Calibri" w:hAnsi="Times New Roman"/>
                <w:b/>
                <w:bCs/>
                <w:sz w:val="24"/>
                <w:szCs w:val="24"/>
                <w:lang w:eastAsia="en-US"/>
              </w:rPr>
            </w:pPr>
            <w:r w:rsidRPr="008E15F8">
              <w:rPr>
                <w:rFonts w:ascii="Times New Roman" w:eastAsia="Calibri" w:hAnsi="Times New Roman"/>
                <w:b/>
                <w:bCs/>
                <w:sz w:val="24"/>
                <w:szCs w:val="24"/>
                <w:lang w:eastAsia="en-US"/>
              </w:rPr>
              <w:t>Тема № 1.5</w:t>
            </w:r>
          </w:p>
          <w:p w14:paraId="0222BB12"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Здоровый образ жизни и забота о здоровье: сбалансированное питание. Спорт. Посещение врача</w:t>
            </w:r>
          </w:p>
        </w:tc>
        <w:tc>
          <w:tcPr>
            <w:tcW w:w="8079" w:type="dxa"/>
            <w:tcBorders>
              <w:left w:val="single" w:sz="4" w:space="0" w:color="auto"/>
            </w:tcBorders>
          </w:tcPr>
          <w:p w14:paraId="096F4F2D" w14:textId="77777777" w:rsidR="008E15F8" w:rsidRPr="008E15F8" w:rsidRDefault="008E15F8" w:rsidP="008E15F8">
            <w:pPr>
              <w:autoSpaceDE w:val="0"/>
              <w:autoSpaceDN w:val="0"/>
              <w:ind w:left="57" w:right="57"/>
              <w:jc w:val="both"/>
              <w:rPr>
                <w:rFonts w:ascii="Times New Roman" w:eastAsia="Lucida Sans Unicode" w:hAnsi="Times New Roman"/>
                <w:i/>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tcPr>
          <w:p w14:paraId="0E3D163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b/>
                <w:w w:val="95"/>
                <w:sz w:val="24"/>
                <w:szCs w:val="24"/>
                <w:lang w:eastAsia="en-US"/>
              </w:rPr>
              <w:t>10</w:t>
            </w:r>
          </w:p>
        </w:tc>
        <w:tc>
          <w:tcPr>
            <w:tcW w:w="1983" w:type="dxa"/>
          </w:tcPr>
          <w:p w14:paraId="588A148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442B12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3E3A1EDD" w14:textId="77777777" w:rsidTr="008E15F8">
        <w:trPr>
          <w:trHeight w:val="70"/>
        </w:trPr>
        <w:tc>
          <w:tcPr>
            <w:tcW w:w="708" w:type="dxa"/>
            <w:vMerge/>
            <w:tcBorders>
              <w:left w:val="single" w:sz="4" w:space="0" w:color="auto"/>
              <w:bottom w:val="single" w:sz="4" w:space="0" w:color="auto"/>
              <w:right w:val="single" w:sz="4" w:space="0" w:color="auto"/>
            </w:tcBorders>
          </w:tcPr>
          <w:p w14:paraId="4B4E388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Borders>
              <w:left w:val="single" w:sz="4" w:space="0" w:color="auto"/>
              <w:right w:val="single" w:sz="4" w:space="0" w:color="auto"/>
            </w:tcBorders>
          </w:tcPr>
          <w:p w14:paraId="12DB8A0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tcBorders>
          </w:tcPr>
          <w:p w14:paraId="0B4B1978"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Лексика:</w:t>
            </w:r>
          </w:p>
          <w:p w14:paraId="5B1CCBC9"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части тела (</w:t>
            </w:r>
            <w:proofErr w:type="spellStart"/>
            <w:r w:rsidRPr="008E15F8">
              <w:rPr>
                <w:rFonts w:ascii="Times New Roman" w:eastAsia="Lucida Sans Unicode" w:hAnsi="Times New Roman"/>
                <w:sz w:val="24"/>
                <w:szCs w:val="24"/>
                <w:lang w:eastAsia="en-US"/>
              </w:rPr>
              <w:t>neck</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back</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arm</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shoulder</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 правильное питание (</w:t>
            </w:r>
            <w:proofErr w:type="spellStart"/>
            <w:r w:rsidRPr="008E15F8">
              <w:rPr>
                <w:rFonts w:ascii="Times New Roman" w:eastAsia="Lucida Sans Unicode" w:hAnsi="Times New Roman"/>
                <w:sz w:val="24"/>
                <w:szCs w:val="24"/>
                <w:lang w:eastAsia="en-US"/>
              </w:rPr>
              <w:t>diet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protein</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 названия видов спорта (</w:t>
            </w:r>
            <w:proofErr w:type="spellStart"/>
            <w:r w:rsidRPr="008E15F8">
              <w:rPr>
                <w:rFonts w:ascii="Times New Roman" w:eastAsia="Lucida Sans Unicode" w:hAnsi="Times New Roman"/>
                <w:sz w:val="24"/>
                <w:szCs w:val="24"/>
                <w:lang w:eastAsia="en-US"/>
              </w:rPr>
              <w:t>football</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yoga</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rowing</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 симптомы и болезни (</w:t>
            </w:r>
            <w:proofErr w:type="spellStart"/>
            <w:r w:rsidRPr="008E15F8">
              <w:rPr>
                <w:rFonts w:ascii="Times New Roman" w:eastAsia="Lucida Sans Unicode" w:hAnsi="Times New Roman"/>
                <w:sz w:val="24"/>
                <w:szCs w:val="24"/>
                <w:lang w:eastAsia="en-US"/>
              </w:rPr>
              <w:t>running</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nose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catch</w:t>
            </w:r>
            <w:proofErr w:type="spellEnd"/>
            <w:r w:rsidRPr="008E15F8">
              <w:rPr>
                <w:rFonts w:ascii="Times New Roman" w:eastAsia="Lucida Sans Unicode" w:hAnsi="Times New Roman"/>
                <w:sz w:val="24"/>
                <w:szCs w:val="24"/>
                <w:lang w:eastAsia="en-US"/>
              </w:rPr>
              <w:t xml:space="preserve"> a </w:t>
            </w:r>
            <w:proofErr w:type="spellStart"/>
            <w:r w:rsidRPr="008E15F8">
              <w:rPr>
                <w:rFonts w:ascii="Times New Roman" w:eastAsia="Lucida Sans Unicode" w:hAnsi="Times New Roman"/>
                <w:sz w:val="24"/>
                <w:szCs w:val="24"/>
                <w:lang w:eastAsia="en-US"/>
              </w:rPr>
              <w:t>cold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 еда (</w:t>
            </w:r>
            <w:proofErr w:type="spellStart"/>
            <w:r w:rsidRPr="008E15F8">
              <w:rPr>
                <w:rFonts w:ascii="Times New Roman" w:eastAsia="Lucida Sans Unicode" w:hAnsi="Times New Roman"/>
                <w:sz w:val="24"/>
                <w:szCs w:val="24"/>
                <w:lang w:eastAsia="en-US"/>
              </w:rPr>
              <w:t>egg</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pizza</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meat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w:t>
            </w:r>
          </w:p>
          <w:p w14:paraId="7AC2CAE3"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способы приготовления пищи (</w:t>
            </w:r>
            <w:proofErr w:type="spellStart"/>
            <w:r w:rsidRPr="008E15F8">
              <w:rPr>
                <w:rFonts w:ascii="Times New Roman" w:eastAsia="Lucida Sans Unicode" w:hAnsi="Times New Roman"/>
                <w:sz w:val="24"/>
                <w:szCs w:val="24"/>
                <w:lang w:eastAsia="en-US"/>
              </w:rPr>
              <w:t>boil</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mix</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cut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roast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 xml:space="preserve">); дроби и меры весов (1/12: </w:t>
            </w:r>
            <w:proofErr w:type="spellStart"/>
            <w:r w:rsidRPr="008E15F8">
              <w:rPr>
                <w:rFonts w:ascii="Times New Roman" w:eastAsia="Lucida Sans Unicode" w:hAnsi="Times New Roman"/>
                <w:sz w:val="24"/>
                <w:szCs w:val="24"/>
                <w:lang w:eastAsia="en-US"/>
              </w:rPr>
              <w:t>one-twelfth</w:t>
            </w:r>
            <w:proofErr w:type="spellEnd"/>
            <w:r w:rsidRPr="008E15F8">
              <w:rPr>
                <w:rFonts w:ascii="Times New Roman" w:eastAsia="Lucida Sans Unicode" w:hAnsi="Times New Roman"/>
                <w:sz w:val="24"/>
                <w:szCs w:val="24"/>
                <w:lang w:eastAsia="en-US"/>
              </w:rPr>
              <w:t>)</w:t>
            </w:r>
          </w:p>
          <w:p w14:paraId="1DEE63BF"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Грамматика:</w:t>
            </w:r>
          </w:p>
          <w:p w14:paraId="5D7564D6"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образование множественного числа с помощью внешней и внутренней флексии;</w:t>
            </w:r>
          </w:p>
          <w:p w14:paraId="7BAA4665"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множественное число существительных, заимствованных из греческого и латинского языков;</w:t>
            </w:r>
          </w:p>
          <w:p w14:paraId="4E5B9D08"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существительные, имеющие одну форму для единственного и множественного числа;</w:t>
            </w:r>
          </w:p>
          <w:p w14:paraId="2BA41DFD"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чтение и правописание окончаний.</w:t>
            </w:r>
          </w:p>
          <w:p w14:paraId="521F43D5"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 xml:space="preserve">простое прошедшее время (образование и функции в действительном залоге. Чтение и правописание окончаний в настоящем и прошедшем времени) правильные и неправильные глаголы; </w:t>
            </w:r>
            <w:proofErr w:type="spellStart"/>
            <w:r w:rsidRPr="008E15F8">
              <w:rPr>
                <w:rFonts w:ascii="Times New Roman" w:eastAsia="Lucida Sans Unicode" w:hAnsi="Times New Roman"/>
                <w:sz w:val="24"/>
                <w:szCs w:val="24"/>
                <w:lang w:eastAsia="en-US"/>
              </w:rPr>
              <w:t>used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to</w:t>
            </w:r>
            <w:proofErr w:type="spellEnd"/>
            <w:r w:rsidRPr="008E15F8">
              <w:rPr>
                <w:rFonts w:ascii="Times New Roman" w:eastAsia="Lucida Sans Unicode" w:hAnsi="Times New Roman"/>
                <w:sz w:val="24"/>
                <w:szCs w:val="24"/>
                <w:lang w:eastAsia="en-US"/>
              </w:rPr>
              <w:t xml:space="preserve"> + </w:t>
            </w:r>
            <w:proofErr w:type="spellStart"/>
            <w:r w:rsidRPr="008E15F8">
              <w:rPr>
                <w:rFonts w:ascii="Times New Roman" w:eastAsia="Lucida Sans Unicode" w:hAnsi="Times New Roman"/>
                <w:sz w:val="24"/>
                <w:szCs w:val="24"/>
                <w:lang w:eastAsia="en-US"/>
              </w:rPr>
              <w:t>Infinitive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structure</w:t>
            </w:r>
            <w:proofErr w:type="spellEnd"/>
            <w:r w:rsidRPr="008E15F8">
              <w:rPr>
                <w:rFonts w:ascii="Times New Roman" w:eastAsia="Lucida Sans Unicode" w:hAnsi="Times New Roman"/>
                <w:sz w:val="24"/>
                <w:szCs w:val="24"/>
                <w:lang w:eastAsia="en-US"/>
              </w:rPr>
              <w:t>.</w:t>
            </w:r>
          </w:p>
          <w:p w14:paraId="147A22D1"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Грамматика: оборот </w:t>
            </w:r>
            <w:proofErr w:type="spellStart"/>
            <w:r w:rsidRPr="008E15F8">
              <w:rPr>
                <w:rFonts w:ascii="Times New Roman" w:eastAsia="Lucida Sans Unicode" w:hAnsi="Times New Roman"/>
                <w:sz w:val="24"/>
                <w:szCs w:val="24"/>
                <w:lang w:eastAsia="en-US"/>
              </w:rPr>
              <w:t>there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is</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are</w:t>
            </w:r>
            <w:proofErr w:type="spellEnd"/>
            <w:r w:rsidRPr="008E15F8">
              <w:rPr>
                <w:rFonts w:ascii="Times New Roman" w:eastAsia="Lucida Sans Unicode" w:hAnsi="Times New Roman"/>
                <w:sz w:val="24"/>
                <w:szCs w:val="24"/>
                <w:lang w:eastAsia="en-US"/>
              </w:rPr>
              <w:t>;</w:t>
            </w:r>
          </w:p>
          <w:p w14:paraId="2C9656A3"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неопределённые местоимения </w:t>
            </w:r>
            <w:proofErr w:type="spellStart"/>
            <w:r w:rsidRPr="008E15F8">
              <w:rPr>
                <w:rFonts w:ascii="Times New Roman" w:eastAsia="Lucida Sans Unicode" w:hAnsi="Times New Roman"/>
                <w:sz w:val="24"/>
                <w:szCs w:val="24"/>
                <w:lang w:eastAsia="en-US"/>
              </w:rPr>
              <w:t>some</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any</w:t>
            </w:r>
            <w:proofErr w:type="spellEnd"/>
            <w:r w:rsidRPr="008E15F8">
              <w:rPr>
                <w:rFonts w:ascii="Times New Roman" w:eastAsia="Lucida Sans Unicode" w:hAnsi="Times New Roman"/>
                <w:sz w:val="24"/>
                <w:szCs w:val="24"/>
                <w:lang w:eastAsia="en-US"/>
              </w:rPr>
              <w:t>/</w:t>
            </w:r>
            <w:proofErr w:type="spellStart"/>
            <w:r w:rsidRPr="008E15F8">
              <w:rPr>
                <w:rFonts w:ascii="Times New Roman" w:eastAsia="Lucida Sans Unicode" w:hAnsi="Times New Roman"/>
                <w:sz w:val="24"/>
                <w:szCs w:val="24"/>
                <w:lang w:eastAsia="en-US"/>
              </w:rPr>
              <w:t>one</w:t>
            </w:r>
            <w:proofErr w:type="spellEnd"/>
            <w:r w:rsidRPr="008E15F8">
              <w:rPr>
                <w:rFonts w:ascii="Times New Roman" w:eastAsia="Lucida Sans Unicode" w:hAnsi="Times New Roman"/>
                <w:sz w:val="24"/>
                <w:szCs w:val="24"/>
                <w:lang w:eastAsia="en-US"/>
              </w:rPr>
              <w:t xml:space="preserve"> и их производные, предлоги направления (</w:t>
            </w:r>
            <w:proofErr w:type="spellStart"/>
            <w:r w:rsidRPr="008E15F8">
              <w:rPr>
                <w:rFonts w:ascii="Times New Roman" w:eastAsia="Lucida Sans Unicode" w:hAnsi="Times New Roman"/>
                <w:sz w:val="24"/>
                <w:szCs w:val="24"/>
                <w:lang w:eastAsia="en-US"/>
              </w:rPr>
              <w:t>forward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past</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opposite</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etc</w:t>
            </w:r>
            <w:proofErr w:type="spellEnd"/>
            <w:r w:rsidRPr="008E15F8">
              <w:rPr>
                <w:rFonts w:ascii="Times New Roman" w:eastAsia="Lucida Sans Unicode" w:hAnsi="Times New Roman"/>
                <w:sz w:val="24"/>
                <w:szCs w:val="24"/>
                <w:lang w:eastAsia="en-US"/>
              </w:rPr>
              <w:t>.);</w:t>
            </w:r>
          </w:p>
          <w:p w14:paraId="1E867339"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модальные</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глаголы</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в</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этикетных</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формулах</w:t>
            </w:r>
            <w:r w:rsidRPr="008E15F8">
              <w:rPr>
                <w:rFonts w:ascii="Times New Roman" w:eastAsia="Lucida Sans Unicode" w:hAnsi="Times New Roman"/>
                <w:sz w:val="24"/>
                <w:szCs w:val="24"/>
                <w:lang w:val="en-US" w:eastAsia="en-US"/>
              </w:rPr>
              <w:t xml:space="preserve"> (Can/may I help </w:t>
            </w:r>
            <w:proofErr w:type="gramStart"/>
            <w:r w:rsidRPr="008E15F8">
              <w:rPr>
                <w:rFonts w:ascii="Times New Roman" w:eastAsia="Lucida Sans Unicode" w:hAnsi="Times New Roman"/>
                <w:sz w:val="24"/>
                <w:szCs w:val="24"/>
                <w:lang w:val="en-US" w:eastAsia="en-US"/>
              </w:rPr>
              <w:t>you?,</w:t>
            </w:r>
            <w:proofErr w:type="gramEnd"/>
            <w:r w:rsidRPr="008E15F8">
              <w:rPr>
                <w:rFonts w:ascii="Times New Roman" w:eastAsia="Lucida Sans Unicode" w:hAnsi="Times New Roman"/>
                <w:sz w:val="24"/>
                <w:szCs w:val="24"/>
                <w:lang w:val="en-US" w:eastAsia="en-US"/>
              </w:rPr>
              <w:t xml:space="preserve"> Should you have any questions, Should you need any further information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proofErr w:type="spellStart"/>
            <w:r w:rsidRPr="008E15F8">
              <w:rPr>
                <w:rFonts w:ascii="Times New Roman" w:eastAsia="Lucida Sans Unicode" w:hAnsi="Times New Roman"/>
                <w:sz w:val="24"/>
                <w:szCs w:val="24"/>
                <w:lang w:eastAsia="en-US"/>
              </w:rPr>
              <w:t>др</w:t>
            </w:r>
            <w:proofErr w:type="spellEnd"/>
            <w:r w:rsidRPr="008E15F8">
              <w:rPr>
                <w:rFonts w:ascii="Times New Roman" w:eastAsia="Lucida Sans Unicode" w:hAnsi="Times New Roman"/>
                <w:sz w:val="24"/>
                <w:szCs w:val="24"/>
                <w:lang w:val="en-US" w:eastAsia="en-US"/>
              </w:rPr>
              <w:t>.);</w:t>
            </w:r>
          </w:p>
          <w:p w14:paraId="26FF1A8A"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специальные вопросы;</w:t>
            </w:r>
          </w:p>
          <w:p w14:paraId="23A9E8E4"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вопросительные предложения - формулы вежливости (</w:t>
            </w:r>
            <w:proofErr w:type="spellStart"/>
            <w:r w:rsidRPr="008E15F8">
              <w:rPr>
                <w:rFonts w:ascii="Times New Roman" w:eastAsia="Lucida Sans Unicode" w:hAnsi="Times New Roman"/>
                <w:sz w:val="24"/>
                <w:szCs w:val="24"/>
                <w:lang w:eastAsia="en-US"/>
              </w:rPr>
              <w:t>Could</w:t>
            </w:r>
            <w:proofErr w:type="spellEnd"/>
            <w:r w:rsidRPr="008E15F8">
              <w:rPr>
                <w:rFonts w:ascii="Times New Roman" w:eastAsia="Lucida Sans Unicode" w:hAnsi="Times New Roman"/>
                <w:sz w:val="24"/>
                <w:szCs w:val="24"/>
                <w:lang w:eastAsia="en-US"/>
              </w:rPr>
              <w:t xml:space="preserve"> </w:t>
            </w:r>
            <w:proofErr w:type="spellStart"/>
            <w:r w:rsidRPr="008E15F8">
              <w:rPr>
                <w:rFonts w:ascii="Times New Roman" w:eastAsia="Lucida Sans Unicode" w:hAnsi="Times New Roman"/>
                <w:sz w:val="24"/>
                <w:szCs w:val="24"/>
                <w:lang w:eastAsia="en-US"/>
              </w:rPr>
              <w:t>you</w:t>
            </w:r>
            <w:proofErr w:type="spellEnd"/>
            <w:r w:rsidRPr="008E15F8">
              <w:rPr>
                <w:rFonts w:ascii="Times New Roman" w:eastAsia="Lucida Sans Unicode" w:hAnsi="Times New Roman"/>
                <w:sz w:val="24"/>
                <w:szCs w:val="24"/>
                <w:lang w:eastAsia="en-US"/>
              </w:rPr>
              <w:tab/>
              <w:t xml:space="preserve">, </w:t>
            </w:r>
            <w:proofErr w:type="spellStart"/>
            <w:r w:rsidRPr="008E15F8">
              <w:rPr>
                <w:rFonts w:ascii="Times New Roman" w:eastAsia="Lucida Sans Unicode" w:hAnsi="Times New Roman"/>
                <w:sz w:val="24"/>
                <w:szCs w:val="24"/>
                <w:lang w:eastAsia="en-US"/>
              </w:rPr>
              <w:t>please</w:t>
            </w:r>
            <w:proofErr w:type="spellEnd"/>
            <w:r w:rsidRPr="008E15F8">
              <w:rPr>
                <w:rFonts w:ascii="Times New Roman" w:eastAsia="Lucida Sans Unicode" w:hAnsi="Times New Roman"/>
                <w:sz w:val="24"/>
                <w:szCs w:val="24"/>
                <w:lang w:eastAsia="en-US"/>
              </w:rPr>
              <w:t>?</w:t>
            </w:r>
          </w:p>
          <w:p w14:paraId="4858349D" w14:textId="77777777" w:rsidR="008E15F8" w:rsidRPr="008E15F8" w:rsidRDefault="008E15F8" w:rsidP="008E15F8">
            <w:pPr>
              <w:autoSpaceDE w:val="0"/>
              <w:autoSpaceDN w:val="0"/>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val="en-US" w:eastAsia="en-US"/>
              </w:rPr>
              <w:t>Would you like</w:t>
            </w:r>
            <w:r w:rsidRPr="008E15F8">
              <w:rPr>
                <w:rFonts w:ascii="Times New Roman" w:eastAsia="Lucida Sans Unicode" w:hAnsi="Times New Roman"/>
                <w:sz w:val="24"/>
                <w:szCs w:val="24"/>
                <w:lang w:val="en-US" w:eastAsia="en-US"/>
              </w:rPr>
              <w:tab/>
              <w:t>? Shall I</w:t>
            </w:r>
            <w:r w:rsidRPr="008E15F8">
              <w:rPr>
                <w:rFonts w:ascii="Times New Roman" w:eastAsia="Lucida Sans Unicode" w:hAnsi="Times New Roman"/>
                <w:sz w:val="24"/>
                <w:szCs w:val="24"/>
                <w:lang w:val="en-US" w:eastAsia="en-US"/>
              </w:rPr>
              <w:tab/>
              <w:t>?);</w:t>
            </w:r>
          </w:p>
          <w:p w14:paraId="7AE7574E" w14:textId="77777777" w:rsidR="008E15F8" w:rsidRPr="008E15F8" w:rsidRDefault="008E15F8" w:rsidP="008E15F8">
            <w:pPr>
              <w:autoSpaceDE w:val="0"/>
              <w:autoSpaceDN w:val="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наречия, обозначающие направление.</w:t>
            </w:r>
          </w:p>
        </w:tc>
        <w:tc>
          <w:tcPr>
            <w:tcW w:w="1560" w:type="dxa"/>
            <w:vAlign w:val="center"/>
          </w:tcPr>
          <w:p w14:paraId="180D373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3" w:type="dxa"/>
            <w:vMerge w:val="restart"/>
          </w:tcPr>
          <w:p w14:paraId="4E0CC1DA"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01</w:t>
            </w:r>
          </w:p>
          <w:p w14:paraId="5A75A5DB"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02</w:t>
            </w:r>
          </w:p>
          <w:p w14:paraId="6E689E5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3E8F835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bottom w:val="single" w:sz="4" w:space="0" w:color="auto"/>
            </w:tcBorders>
          </w:tcPr>
          <w:p w14:paraId="22AF681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D5FB6DA" w14:textId="77777777" w:rsidTr="008E15F8">
        <w:trPr>
          <w:trHeight w:val="556"/>
        </w:trPr>
        <w:tc>
          <w:tcPr>
            <w:tcW w:w="708" w:type="dxa"/>
            <w:tcBorders>
              <w:top w:val="single" w:sz="4" w:space="0" w:color="auto"/>
              <w:right w:val="single" w:sz="4" w:space="0" w:color="auto"/>
            </w:tcBorders>
          </w:tcPr>
          <w:p w14:paraId="56BEE79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37</w:t>
            </w:r>
          </w:p>
          <w:p w14:paraId="74C6730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38</w:t>
            </w:r>
          </w:p>
        </w:tc>
        <w:tc>
          <w:tcPr>
            <w:tcW w:w="1986" w:type="dxa"/>
            <w:vMerge/>
            <w:tcBorders>
              <w:left w:val="single" w:sz="4" w:space="0" w:color="auto"/>
              <w:right w:val="single" w:sz="4" w:space="0" w:color="auto"/>
            </w:tcBorders>
          </w:tcPr>
          <w:p w14:paraId="7C36B23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tcBorders>
          </w:tcPr>
          <w:p w14:paraId="59600BD9" w14:textId="77777777" w:rsidR="008E15F8" w:rsidRPr="008E15F8" w:rsidRDefault="008E15F8" w:rsidP="008E15F8">
            <w:pPr>
              <w:widowControl/>
              <w:autoSpaceDE w:val="0"/>
              <w:autoSpaceDN w:val="0"/>
              <w:adjustRightInd w:val="0"/>
              <w:ind w:left="57" w:right="57"/>
              <w:jc w:val="both"/>
              <w:rPr>
                <w:rFonts w:ascii="Times New Roman" w:eastAsia="Trebuchet MS" w:hAnsi="Times New Roman"/>
                <w:w w:val="90"/>
                <w:sz w:val="24"/>
                <w:szCs w:val="24"/>
                <w:lang w:eastAsia="en-US"/>
              </w:rPr>
            </w:pPr>
            <w:r w:rsidRPr="008E15F8">
              <w:rPr>
                <w:rFonts w:ascii="Times New Roman" w:eastAsia="Calibri" w:hAnsi="Times New Roman"/>
                <w:color w:val="000000"/>
                <w:sz w:val="24"/>
                <w:szCs w:val="24"/>
                <w:u w:val="single"/>
                <w:lang w:bidi="ru-RU"/>
              </w:rPr>
              <w:t>Физическая культура и спорт</w:t>
            </w:r>
            <w:r w:rsidRPr="008E15F8">
              <w:rPr>
                <w:rFonts w:ascii="Times New Roman" w:eastAsia="Calibri" w:hAnsi="Times New Roman"/>
                <w:color w:val="000000"/>
                <w:sz w:val="24"/>
                <w:szCs w:val="24"/>
                <w:lang w:eastAsia="en-US"/>
              </w:rPr>
              <w:t>.</w:t>
            </w:r>
          </w:p>
        </w:tc>
        <w:tc>
          <w:tcPr>
            <w:tcW w:w="1560" w:type="dxa"/>
          </w:tcPr>
          <w:p w14:paraId="54B3674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018D509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single" w:sz="4" w:space="0" w:color="auto"/>
            </w:tcBorders>
          </w:tcPr>
          <w:p w14:paraId="255A06ED"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стр.107 №9</w:t>
            </w:r>
          </w:p>
          <w:p w14:paraId="09C889EB"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6A20E8B" w14:textId="77777777" w:rsidTr="008E15F8">
        <w:trPr>
          <w:trHeight w:val="551"/>
        </w:trPr>
        <w:tc>
          <w:tcPr>
            <w:tcW w:w="708" w:type="dxa"/>
            <w:tcBorders>
              <w:top w:val="nil"/>
              <w:right w:val="single" w:sz="4" w:space="0" w:color="auto"/>
            </w:tcBorders>
          </w:tcPr>
          <w:p w14:paraId="0BF6AD6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39</w:t>
            </w:r>
          </w:p>
          <w:p w14:paraId="1167801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40</w:t>
            </w:r>
          </w:p>
        </w:tc>
        <w:tc>
          <w:tcPr>
            <w:tcW w:w="1986" w:type="dxa"/>
            <w:vMerge/>
            <w:tcBorders>
              <w:left w:val="single" w:sz="4" w:space="0" w:color="auto"/>
              <w:right w:val="single" w:sz="4" w:space="0" w:color="auto"/>
            </w:tcBorders>
          </w:tcPr>
          <w:p w14:paraId="4AA8EDB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tcBorders>
          </w:tcPr>
          <w:p w14:paraId="4DB50BCE" w14:textId="77777777" w:rsidR="008E15F8" w:rsidRPr="008E15F8" w:rsidRDefault="008E15F8" w:rsidP="008E15F8">
            <w:pPr>
              <w:tabs>
                <w:tab w:val="left" w:pos="2147"/>
                <w:tab w:val="left" w:pos="3527"/>
                <w:tab w:val="left" w:pos="4749"/>
                <w:tab w:val="left" w:pos="6765"/>
                <w:tab w:val="left" w:pos="7924"/>
              </w:tabs>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Еда полезная и вредная.</w:t>
            </w:r>
          </w:p>
        </w:tc>
        <w:tc>
          <w:tcPr>
            <w:tcW w:w="1560" w:type="dxa"/>
          </w:tcPr>
          <w:p w14:paraId="3592B4C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582D1E9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55FA5AF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стр.102 №2</w:t>
            </w:r>
          </w:p>
          <w:p w14:paraId="0080C21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42F93340" w14:textId="77777777" w:rsidTr="008E15F8">
        <w:trPr>
          <w:trHeight w:val="288"/>
        </w:trPr>
        <w:tc>
          <w:tcPr>
            <w:tcW w:w="708" w:type="dxa"/>
            <w:tcBorders>
              <w:top w:val="nil"/>
              <w:right w:val="single" w:sz="4" w:space="0" w:color="auto"/>
            </w:tcBorders>
          </w:tcPr>
          <w:p w14:paraId="7214DAD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41</w:t>
            </w:r>
          </w:p>
          <w:p w14:paraId="251B4D95"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42</w:t>
            </w:r>
          </w:p>
        </w:tc>
        <w:tc>
          <w:tcPr>
            <w:tcW w:w="1986" w:type="dxa"/>
            <w:vMerge/>
            <w:tcBorders>
              <w:left w:val="single" w:sz="4" w:space="0" w:color="auto"/>
              <w:right w:val="single" w:sz="4" w:space="0" w:color="auto"/>
            </w:tcBorders>
          </w:tcPr>
          <w:p w14:paraId="237C15E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tcBorders>
          </w:tcPr>
          <w:p w14:paraId="6A60674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Заболевания и их лечение</w:t>
            </w:r>
            <w:r w:rsidRPr="008E15F8">
              <w:rPr>
                <w:rFonts w:ascii="Times New Roman" w:eastAsia="Lucida Sans Unicode" w:hAnsi="Times New Roman"/>
                <w:sz w:val="24"/>
                <w:szCs w:val="24"/>
                <w:lang w:eastAsia="en-US"/>
              </w:rPr>
              <w:t>.</w:t>
            </w:r>
          </w:p>
        </w:tc>
        <w:tc>
          <w:tcPr>
            <w:tcW w:w="1560" w:type="dxa"/>
          </w:tcPr>
          <w:p w14:paraId="0F65EE8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547C503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01E170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стр.105 №3</w:t>
            </w:r>
          </w:p>
          <w:p w14:paraId="5D6691E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6F65781" w14:textId="77777777" w:rsidTr="008E15F8">
        <w:trPr>
          <w:trHeight w:val="566"/>
        </w:trPr>
        <w:tc>
          <w:tcPr>
            <w:tcW w:w="708" w:type="dxa"/>
            <w:tcBorders>
              <w:top w:val="nil"/>
              <w:right w:val="single" w:sz="4" w:space="0" w:color="auto"/>
            </w:tcBorders>
          </w:tcPr>
          <w:p w14:paraId="6D2FE54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43</w:t>
            </w:r>
          </w:p>
          <w:p w14:paraId="617BDC7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44</w:t>
            </w:r>
          </w:p>
        </w:tc>
        <w:tc>
          <w:tcPr>
            <w:tcW w:w="1986" w:type="dxa"/>
            <w:vMerge/>
            <w:tcBorders>
              <w:left w:val="single" w:sz="4" w:space="0" w:color="auto"/>
              <w:right w:val="single" w:sz="4" w:space="0" w:color="auto"/>
            </w:tcBorders>
          </w:tcPr>
          <w:p w14:paraId="67C67F7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tcBorders>
          </w:tcPr>
          <w:p w14:paraId="4514490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Здоровый образ жизни</w:t>
            </w:r>
          </w:p>
        </w:tc>
        <w:tc>
          <w:tcPr>
            <w:tcW w:w="1560" w:type="dxa"/>
          </w:tcPr>
          <w:p w14:paraId="36425AC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2AA03CF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6050631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стр.107 №10</w:t>
            </w:r>
          </w:p>
        </w:tc>
      </w:tr>
      <w:tr w:rsidR="008E15F8" w:rsidRPr="008E15F8" w14:paraId="17902909" w14:textId="77777777" w:rsidTr="008E15F8">
        <w:trPr>
          <w:trHeight w:val="565"/>
        </w:trPr>
        <w:tc>
          <w:tcPr>
            <w:tcW w:w="708" w:type="dxa"/>
            <w:tcBorders>
              <w:top w:val="nil"/>
              <w:bottom w:val="single" w:sz="4" w:space="0" w:color="000000"/>
              <w:right w:val="single" w:sz="4" w:space="0" w:color="auto"/>
            </w:tcBorders>
          </w:tcPr>
          <w:p w14:paraId="3387A3C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45</w:t>
            </w:r>
          </w:p>
          <w:p w14:paraId="75A3518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46</w:t>
            </w:r>
          </w:p>
        </w:tc>
        <w:tc>
          <w:tcPr>
            <w:tcW w:w="1986" w:type="dxa"/>
            <w:vMerge/>
            <w:tcBorders>
              <w:left w:val="single" w:sz="4" w:space="0" w:color="auto"/>
              <w:bottom w:val="single" w:sz="4" w:space="0" w:color="000000"/>
              <w:right w:val="single" w:sz="4" w:space="0" w:color="auto"/>
            </w:tcBorders>
          </w:tcPr>
          <w:p w14:paraId="157A828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Borders>
              <w:left w:val="single" w:sz="4" w:space="0" w:color="auto"/>
              <w:bottom w:val="single" w:sz="4" w:space="0" w:color="000000"/>
            </w:tcBorders>
          </w:tcPr>
          <w:p w14:paraId="17EE4598" w14:textId="77777777" w:rsidR="008E15F8" w:rsidRPr="008E15F8" w:rsidRDefault="008E15F8" w:rsidP="008E15F8">
            <w:pPr>
              <w:spacing w:line="220" w:lineRule="exact"/>
              <w:jc w:val="both"/>
              <w:rPr>
                <w:rFonts w:ascii="Times New Roman" w:eastAsia="Calibri" w:hAnsi="Times New Roman"/>
                <w:b/>
                <w:bCs/>
                <w:sz w:val="24"/>
                <w:szCs w:val="24"/>
                <w:lang w:val="en-US" w:eastAsia="en-US"/>
              </w:rPr>
            </w:pPr>
            <w:proofErr w:type="spellStart"/>
            <w:r w:rsidRPr="008E15F8">
              <w:rPr>
                <w:rFonts w:ascii="Times New Roman" w:eastAsia="Calibri" w:hAnsi="Times New Roman"/>
                <w:b/>
                <w:bCs/>
                <w:sz w:val="24"/>
                <w:szCs w:val="24"/>
                <w:lang w:val="en-US" w:eastAsia="en-US"/>
              </w:rPr>
              <w:t>Контрольная</w:t>
            </w:r>
            <w:proofErr w:type="spellEnd"/>
            <w:r w:rsidRPr="008E15F8">
              <w:rPr>
                <w:rFonts w:ascii="Times New Roman" w:eastAsia="Calibri" w:hAnsi="Times New Roman"/>
                <w:b/>
                <w:bCs/>
                <w:sz w:val="24"/>
                <w:szCs w:val="24"/>
                <w:lang w:val="en-US" w:eastAsia="en-US"/>
              </w:rPr>
              <w:t xml:space="preserve"> </w:t>
            </w:r>
            <w:proofErr w:type="spellStart"/>
            <w:r w:rsidRPr="008E15F8">
              <w:rPr>
                <w:rFonts w:ascii="Times New Roman" w:eastAsia="Calibri" w:hAnsi="Times New Roman"/>
                <w:b/>
                <w:bCs/>
                <w:sz w:val="24"/>
                <w:szCs w:val="24"/>
                <w:lang w:val="en-US" w:eastAsia="en-US"/>
              </w:rPr>
              <w:t>работа</w:t>
            </w:r>
            <w:proofErr w:type="spellEnd"/>
          </w:p>
          <w:p w14:paraId="2AF095D0" w14:textId="77777777" w:rsidR="008E15F8" w:rsidRPr="008E15F8" w:rsidRDefault="008E15F8" w:rsidP="008E15F8">
            <w:pPr>
              <w:widowControl/>
              <w:autoSpaceDE w:val="0"/>
              <w:autoSpaceDN w:val="0"/>
              <w:adjustRightInd w:val="0"/>
              <w:ind w:left="57" w:right="57"/>
              <w:jc w:val="both"/>
              <w:rPr>
                <w:rFonts w:ascii="Times New Roman" w:eastAsia="Calibri" w:hAnsi="Times New Roman"/>
                <w:color w:val="000000"/>
                <w:sz w:val="24"/>
                <w:szCs w:val="24"/>
                <w:lang w:eastAsia="en-US"/>
              </w:rPr>
            </w:pPr>
          </w:p>
        </w:tc>
        <w:tc>
          <w:tcPr>
            <w:tcW w:w="1560" w:type="dxa"/>
            <w:tcBorders>
              <w:bottom w:val="single" w:sz="4" w:space="0" w:color="000000"/>
            </w:tcBorders>
          </w:tcPr>
          <w:p w14:paraId="6AB00BE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Borders>
              <w:bottom w:val="single" w:sz="4" w:space="0" w:color="000000"/>
            </w:tcBorders>
          </w:tcPr>
          <w:p w14:paraId="7EC47CD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bottom w:val="single" w:sz="4" w:space="0" w:color="000000"/>
            </w:tcBorders>
          </w:tcPr>
          <w:p w14:paraId="52F7517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p w14:paraId="74FC8BE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70D8509E" w14:textId="77777777" w:rsidTr="008E15F8">
        <w:trPr>
          <w:trHeight w:val="412"/>
        </w:trPr>
        <w:tc>
          <w:tcPr>
            <w:tcW w:w="708" w:type="dxa"/>
            <w:vMerge w:val="restart"/>
            <w:tcBorders>
              <w:bottom w:val="single" w:sz="4" w:space="0" w:color="000000"/>
              <w:right w:val="single" w:sz="4" w:space="0" w:color="auto"/>
            </w:tcBorders>
          </w:tcPr>
          <w:p w14:paraId="10830B86" w14:textId="77777777" w:rsidR="008E15F8" w:rsidRPr="008E15F8" w:rsidRDefault="008E15F8" w:rsidP="008E15F8">
            <w:pPr>
              <w:autoSpaceDE w:val="0"/>
              <w:autoSpaceDN w:val="0"/>
              <w:ind w:right="57"/>
              <w:rPr>
                <w:rFonts w:ascii="Times New Roman" w:eastAsia="Lucida Sans Unicode" w:hAnsi="Times New Roman"/>
                <w:sz w:val="24"/>
                <w:szCs w:val="24"/>
                <w:lang w:eastAsia="en-US"/>
              </w:rPr>
            </w:pPr>
          </w:p>
        </w:tc>
        <w:tc>
          <w:tcPr>
            <w:tcW w:w="1986" w:type="dxa"/>
            <w:vMerge w:val="restart"/>
            <w:tcBorders>
              <w:left w:val="single" w:sz="4" w:space="0" w:color="auto"/>
              <w:right w:val="single" w:sz="4" w:space="0" w:color="auto"/>
            </w:tcBorders>
          </w:tcPr>
          <w:p w14:paraId="0E5DD193"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r w:rsidRPr="008E15F8">
              <w:rPr>
                <w:rFonts w:ascii="Times New Roman" w:eastAsia="Calibri" w:hAnsi="Times New Roman"/>
                <w:b/>
                <w:bCs/>
                <w:color w:val="000000"/>
                <w:sz w:val="24"/>
                <w:szCs w:val="24"/>
                <w:u w:val="single"/>
                <w:lang w:bidi="ru-RU"/>
              </w:rPr>
              <w:t>Тема № 1.6</w:t>
            </w:r>
          </w:p>
          <w:p w14:paraId="403DA93A"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Туризм. Виды отдыха.</w:t>
            </w:r>
          </w:p>
        </w:tc>
        <w:tc>
          <w:tcPr>
            <w:tcW w:w="8079" w:type="dxa"/>
            <w:tcBorders>
              <w:left w:val="single" w:sz="4" w:space="0" w:color="auto"/>
              <w:bottom w:val="single" w:sz="4" w:space="0" w:color="000000"/>
            </w:tcBorders>
          </w:tcPr>
          <w:p w14:paraId="1891F216" w14:textId="77777777" w:rsidR="008E15F8" w:rsidRPr="008E15F8" w:rsidRDefault="008E15F8" w:rsidP="008E15F8">
            <w:pPr>
              <w:spacing w:line="220" w:lineRule="exact"/>
              <w:jc w:val="both"/>
              <w:rPr>
                <w:rFonts w:ascii="Times New Roman" w:eastAsia="Calibri" w:hAnsi="Times New Roman"/>
                <w:b/>
                <w:sz w:val="24"/>
                <w:szCs w:val="24"/>
                <w:lang w:val="en-US" w:eastAsia="en-US"/>
              </w:rPr>
            </w:pPr>
            <w:proofErr w:type="spellStart"/>
            <w:r w:rsidRPr="008E15F8">
              <w:rPr>
                <w:rFonts w:ascii="Times New Roman" w:eastAsia="Calibri" w:hAnsi="Times New Roman"/>
                <w:b/>
                <w:sz w:val="24"/>
                <w:szCs w:val="24"/>
                <w:lang w:val="en-US" w:eastAsia="en-US"/>
              </w:rPr>
              <w:t>Содержание</w:t>
            </w:r>
            <w:proofErr w:type="spellEnd"/>
            <w:r w:rsidRPr="008E15F8">
              <w:rPr>
                <w:rFonts w:ascii="Times New Roman" w:eastAsia="Calibri" w:hAnsi="Times New Roman"/>
                <w:b/>
                <w:sz w:val="24"/>
                <w:szCs w:val="24"/>
                <w:lang w:val="en-US" w:eastAsia="en-US"/>
              </w:rPr>
              <w:t xml:space="preserve"> </w:t>
            </w:r>
            <w:proofErr w:type="spellStart"/>
            <w:r w:rsidRPr="008E15F8">
              <w:rPr>
                <w:rFonts w:ascii="Times New Roman" w:eastAsia="Calibri" w:hAnsi="Times New Roman"/>
                <w:b/>
                <w:sz w:val="24"/>
                <w:szCs w:val="24"/>
                <w:lang w:val="en-US" w:eastAsia="en-US"/>
              </w:rPr>
              <w:t>учебного</w:t>
            </w:r>
            <w:proofErr w:type="spellEnd"/>
            <w:r w:rsidRPr="008E15F8">
              <w:rPr>
                <w:rFonts w:ascii="Times New Roman" w:eastAsia="Calibri" w:hAnsi="Times New Roman"/>
                <w:b/>
                <w:sz w:val="24"/>
                <w:szCs w:val="24"/>
                <w:lang w:val="en-US" w:eastAsia="en-US"/>
              </w:rPr>
              <w:t xml:space="preserve"> </w:t>
            </w:r>
            <w:proofErr w:type="spellStart"/>
            <w:r w:rsidRPr="008E15F8">
              <w:rPr>
                <w:rFonts w:ascii="Times New Roman" w:eastAsia="Calibri" w:hAnsi="Times New Roman"/>
                <w:b/>
                <w:sz w:val="24"/>
                <w:szCs w:val="24"/>
                <w:lang w:val="en-US" w:eastAsia="en-US"/>
              </w:rPr>
              <w:t>материала</w:t>
            </w:r>
            <w:proofErr w:type="spellEnd"/>
          </w:p>
        </w:tc>
        <w:tc>
          <w:tcPr>
            <w:tcW w:w="1560" w:type="dxa"/>
            <w:tcBorders>
              <w:bottom w:val="single" w:sz="4" w:space="0" w:color="000000"/>
            </w:tcBorders>
            <w:vAlign w:val="center"/>
          </w:tcPr>
          <w:p w14:paraId="3200EB9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b/>
                <w:sz w:val="24"/>
                <w:szCs w:val="24"/>
                <w:lang w:eastAsia="en-US"/>
              </w:rPr>
              <w:t>8</w:t>
            </w:r>
          </w:p>
        </w:tc>
        <w:tc>
          <w:tcPr>
            <w:tcW w:w="1983" w:type="dxa"/>
            <w:tcBorders>
              <w:bottom w:val="single" w:sz="4" w:space="0" w:color="000000"/>
            </w:tcBorders>
          </w:tcPr>
          <w:p w14:paraId="6859EEA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bottom w:val="single" w:sz="4" w:space="0" w:color="000000"/>
            </w:tcBorders>
          </w:tcPr>
          <w:p w14:paraId="5D25090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5A2B5AF8" w14:textId="77777777" w:rsidTr="008E15F8">
        <w:trPr>
          <w:trHeight w:val="1099"/>
        </w:trPr>
        <w:tc>
          <w:tcPr>
            <w:tcW w:w="708" w:type="dxa"/>
            <w:vMerge/>
            <w:tcBorders>
              <w:right w:val="single" w:sz="4" w:space="0" w:color="auto"/>
            </w:tcBorders>
          </w:tcPr>
          <w:p w14:paraId="3599C00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Borders>
              <w:left w:val="single" w:sz="4" w:space="0" w:color="auto"/>
              <w:right w:val="single" w:sz="4" w:space="0" w:color="auto"/>
            </w:tcBorders>
          </w:tcPr>
          <w:p w14:paraId="66678A8D" w14:textId="77777777" w:rsidR="008E15F8" w:rsidRPr="008E15F8" w:rsidRDefault="008E15F8" w:rsidP="008E15F8">
            <w:pPr>
              <w:spacing w:line="307" w:lineRule="exact"/>
              <w:jc w:val="center"/>
              <w:rPr>
                <w:rFonts w:ascii="Times New Roman" w:eastAsia="Calibri" w:hAnsi="Times New Roman"/>
                <w:b/>
                <w:bCs/>
                <w:sz w:val="24"/>
                <w:szCs w:val="24"/>
                <w:lang w:eastAsia="en-US"/>
              </w:rPr>
            </w:pPr>
          </w:p>
        </w:tc>
        <w:tc>
          <w:tcPr>
            <w:tcW w:w="8079" w:type="dxa"/>
            <w:tcBorders>
              <w:left w:val="single" w:sz="4" w:space="0" w:color="auto"/>
            </w:tcBorders>
          </w:tcPr>
          <w:p w14:paraId="2D3B3929" w14:textId="77777777" w:rsidR="008E15F8" w:rsidRPr="008E15F8" w:rsidRDefault="008E15F8" w:rsidP="008E15F8">
            <w:pPr>
              <w:autoSpaceDE w:val="0"/>
              <w:autoSpaceDN w:val="0"/>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Лексика</w:t>
            </w:r>
            <w:r w:rsidRPr="008E15F8">
              <w:rPr>
                <w:rFonts w:ascii="Times New Roman" w:eastAsia="Calibri" w:hAnsi="Times New Roman"/>
                <w:color w:val="000000"/>
                <w:sz w:val="24"/>
                <w:szCs w:val="24"/>
                <w:u w:val="single"/>
                <w:lang w:val="en-US" w:bidi="ru-RU"/>
              </w:rPr>
              <w:t>:</w:t>
            </w:r>
          </w:p>
          <w:p w14:paraId="540CAFFC" w14:textId="77777777" w:rsidR="008E15F8" w:rsidRPr="008E15F8" w:rsidRDefault="008E15F8" w:rsidP="008E15F8">
            <w:pPr>
              <w:autoSpaceDE w:val="0"/>
              <w:autoSpaceDN w:val="0"/>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виды</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путешествий</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 xml:space="preserve">(travelling by plane, by train, etc.): </w:t>
            </w:r>
            <w:r w:rsidRPr="008E15F8">
              <w:rPr>
                <w:rFonts w:ascii="Times New Roman" w:eastAsia="Calibri" w:hAnsi="Times New Roman"/>
                <w:color w:val="000000"/>
                <w:sz w:val="24"/>
                <w:szCs w:val="24"/>
                <w:u w:val="single"/>
                <w:lang w:bidi="ru-RU"/>
              </w:rPr>
              <w:t>виды</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транспорта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(bus, car, plane, etc.)</w:t>
            </w:r>
          </w:p>
          <w:p w14:paraId="05C84B70" w14:textId="77777777" w:rsidR="008E15F8" w:rsidRPr="008E15F8" w:rsidRDefault="008E15F8" w:rsidP="008E15F8">
            <w:pPr>
              <w:jc w:val="both"/>
              <w:rPr>
                <w:rFonts w:ascii="Times New Roman" w:eastAsia="Calibri" w:hAnsi="Times New Roman"/>
                <w:sz w:val="24"/>
                <w:szCs w:val="24"/>
                <w:lang w:eastAsia="en-US"/>
              </w:rPr>
            </w:pPr>
            <w:r w:rsidRPr="008E15F8">
              <w:rPr>
                <w:rFonts w:ascii="Times New Roman" w:eastAsia="Calibri" w:hAnsi="Times New Roman"/>
                <w:color w:val="000000"/>
                <w:sz w:val="24"/>
                <w:szCs w:val="24"/>
                <w:u w:val="single"/>
                <w:lang w:bidi="ru-RU"/>
              </w:rPr>
              <w:t>Грамматика: инфинитив, его формы; неопределенные местоимения; образование степеней сравнения наречий; наречия места.</w:t>
            </w:r>
          </w:p>
        </w:tc>
        <w:tc>
          <w:tcPr>
            <w:tcW w:w="1560" w:type="dxa"/>
            <w:vAlign w:val="center"/>
          </w:tcPr>
          <w:p w14:paraId="7002C8F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35E3F422"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05199EE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42F1187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3" w:type="dxa"/>
            <w:vMerge w:val="restart"/>
          </w:tcPr>
          <w:p w14:paraId="3644A1A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1FACA15"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D273A8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34FC4D85"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4E36ABF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226F15D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AA53CEF"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501F6B4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60633D1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13B18711" w14:textId="77777777" w:rsidTr="008E15F8">
        <w:trPr>
          <w:trHeight w:val="444"/>
        </w:trPr>
        <w:tc>
          <w:tcPr>
            <w:tcW w:w="708" w:type="dxa"/>
            <w:tcBorders>
              <w:top w:val="nil"/>
              <w:right w:val="single" w:sz="4" w:space="0" w:color="auto"/>
            </w:tcBorders>
          </w:tcPr>
          <w:p w14:paraId="4C4DBE1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47</w:t>
            </w:r>
          </w:p>
          <w:p w14:paraId="5D82B56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48</w:t>
            </w:r>
          </w:p>
        </w:tc>
        <w:tc>
          <w:tcPr>
            <w:tcW w:w="1986" w:type="dxa"/>
            <w:vMerge/>
            <w:tcBorders>
              <w:left w:val="single" w:sz="4" w:space="0" w:color="auto"/>
              <w:right w:val="single" w:sz="4" w:space="0" w:color="auto"/>
            </w:tcBorders>
          </w:tcPr>
          <w:p w14:paraId="7A75EE9B" w14:textId="77777777" w:rsidR="008E15F8" w:rsidRPr="008E15F8" w:rsidRDefault="008E15F8" w:rsidP="008E15F8">
            <w:pPr>
              <w:spacing w:line="307" w:lineRule="exact"/>
              <w:jc w:val="center"/>
              <w:rPr>
                <w:rFonts w:ascii="Times New Roman" w:eastAsia="Calibri" w:hAnsi="Times New Roman"/>
                <w:b/>
                <w:bCs/>
                <w:sz w:val="24"/>
                <w:szCs w:val="24"/>
                <w:lang w:eastAsia="en-US"/>
              </w:rPr>
            </w:pPr>
          </w:p>
        </w:tc>
        <w:tc>
          <w:tcPr>
            <w:tcW w:w="8079" w:type="dxa"/>
            <w:tcBorders>
              <w:left w:val="single" w:sz="4" w:space="0" w:color="auto"/>
            </w:tcBorders>
          </w:tcPr>
          <w:p w14:paraId="194FA75F"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Почему и как люди путешествуют</w:t>
            </w:r>
          </w:p>
        </w:tc>
        <w:tc>
          <w:tcPr>
            <w:tcW w:w="1560" w:type="dxa"/>
            <w:vAlign w:val="center"/>
          </w:tcPr>
          <w:p w14:paraId="1FD4B31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3DE843F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12833751"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стр.118 №8</w:t>
            </w:r>
          </w:p>
          <w:p w14:paraId="4EEDCBD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700F2B8B" w14:textId="77777777" w:rsidTr="008E15F8">
        <w:trPr>
          <w:trHeight w:val="587"/>
        </w:trPr>
        <w:tc>
          <w:tcPr>
            <w:tcW w:w="708" w:type="dxa"/>
            <w:tcBorders>
              <w:top w:val="nil"/>
              <w:right w:val="single" w:sz="4" w:space="0" w:color="auto"/>
            </w:tcBorders>
          </w:tcPr>
          <w:p w14:paraId="1C97651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49</w:t>
            </w:r>
          </w:p>
          <w:p w14:paraId="770E6CA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50</w:t>
            </w:r>
          </w:p>
        </w:tc>
        <w:tc>
          <w:tcPr>
            <w:tcW w:w="1986" w:type="dxa"/>
            <w:vMerge/>
            <w:tcBorders>
              <w:left w:val="single" w:sz="4" w:space="0" w:color="auto"/>
              <w:right w:val="single" w:sz="4" w:space="0" w:color="auto"/>
            </w:tcBorders>
          </w:tcPr>
          <w:p w14:paraId="7F6C7865" w14:textId="77777777" w:rsidR="008E15F8" w:rsidRPr="008E15F8" w:rsidRDefault="008E15F8" w:rsidP="008E15F8">
            <w:pPr>
              <w:spacing w:line="307" w:lineRule="exact"/>
              <w:jc w:val="center"/>
              <w:rPr>
                <w:rFonts w:ascii="Times New Roman" w:eastAsia="Calibri" w:hAnsi="Times New Roman"/>
                <w:b/>
                <w:bCs/>
                <w:sz w:val="24"/>
                <w:szCs w:val="24"/>
                <w:lang w:eastAsia="en-US"/>
              </w:rPr>
            </w:pPr>
          </w:p>
        </w:tc>
        <w:tc>
          <w:tcPr>
            <w:tcW w:w="8079" w:type="dxa"/>
            <w:tcBorders>
              <w:left w:val="single" w:sz="4" w:space="0" w:color="auto"/>
            </w:tcBorders>
          </w:tcPr>
          <w:p w14:paraId="7F53C096"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Путешествие на поезде</w:t>
            </w:r>
          </w:p>
        </w:tc>
        <w:tc>
          <w:tcPr>
            <w:tcW w:w="1560" w:type="dxa"/>
            <w:vAlign w:val="center"/>
          </w:tcPr>
          <w:p w14:paraId="4B102B1C" w14:textId="77777777" w:rsidR="008E15F8" w:rsidRPr="008E15F8" w:rsidRDefault="008E15F8" w:rsidP="008E15F8">
            <w:pPr>
              <w:tabs>
                <w:tab w:val="left" w:pos="1559"/>
              </w:tabs>
              <w:autoSpaceDE w:val="0"/>
              <w:autoSpaceDN w:val="0"/>
              <w:ind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4652AB5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6C82E33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стр.120 №11</w:t>
            </w:r>
          </w:p>
          <w:p w14:paraId="7454B0CA"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D7F0BCE" w14:textId="77777777" w:rsidTr="008E15F8">
        <w:trPr>
          <w:trHeight w:val="564"/>
        </w:trPr>
        <w:tc>
          <w:tcPr>
            <w:tcW w:w="708" w:type="dxa"/>
            <w:tcBorders>
              <w:top w:val="nil"/>
              <w:right w:val="single" w:sz="4" w:space="0" w:color="auto"/>
            </w:tcBorders>
          </w:tcPr>
          <w:p w14:paraId="11065E9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51</w:t>
            </w:r>
          </w:p>
          <w:p w14:paraId="3C66D03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52</w:t>
            </w:r>
          </w:p>
        </w:tc>
        <w:tc>
          <w:tcPr>
            <w:tcW w:w="1986" w:type="dxa"/>
            <w:vMerge/>
            <w:tcBorders>
              <w:left w:val="single" w:sz="4" w:space="0" w:color="auto"/>
              <w:right w:val="single" w:sz="4" w:space="0" w:color="auto"/>
            </w:tcBorders>
          </w:tcPr>
          <w:p w14:paraId="4F4FC61F" w14:textId="77777777" w:rsidR="008E15F8" w:rsidRPr="008E15F8" w:rsidRDefault="008E15F8" w:rsidP="008E15F8">
            <w:pPr>
              <w:spacing w:line="307" w:lineRule="exact"/>
              <w:jc w:val="center"/>
              <w:rPr>
                <w:rFonts w:ascii="Times New Roman" w:eastAsia="Calibri" w:hAnsi="Times New Roman"/>
                <w:b/>
                <w:bCs/>
                <w:sz w:val="24"/>
                <w:szCs w:val="24"/>
                <w:lang w:eastAsia="en-US"/>
              </w:rPr>
            </w:pPr>
          </w:p>
        </w:tc>
        <w:tc>
          <w:tcPr>
            <w:tcW w:w="8079" w:type="dxa"/>
            <w:tcBorders>
              <w:left w:val="single" w:sz="4" w:space="0" w:color="auto"/>
            </w:tcBorders>
          </w:tcPr>
          <w:p w14:paraId="427066CF"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Путешествие на самолете</w:t>
            </w:r>
          </w:p>
        </w:tc>
        <w:tc>
          <w:tcPr>
            <w:tcW w:w="1560" w:type="dxa"/>
            <w:vAlign w:val="center"/>
          </w:tcPr>
          <w:p w14:paraId="6D24DAFA" w14:textId="77777777" w:rsidR="008E15F8" w:rsidRPr="008E15F8" w:rsidRDefault="008E15F8" w:rsidP="008E15F8">
            <w:pPr>
              <w:tabs>
                <w:tab w:val="left" w:pos="1559"/>
              </w:tabs>
              <w:autoSpaceDE w:val="0"/>
              <w:autoSpaceDN w:val="0"/>
              <w:ind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39F1A97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06FF5C2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 стр.140 №3</w:t>
            </w:r>
          </w:p>
        </w:tc>
      </w:tr>
      <w:tr w:rsidR="008E15F8" w:rsidRPr="008E15F8" w14:paraId="76406454" w14:textId="77777777" w:rsidTr="008E15F8">
        <w:trPr>
          <w:trHeight w:val="544"/>
        </w:trPr>
        <w:tc>
          <w:tcPr>
            <w:tcW w:w="708" w:type="dxa"/>
            <w:tcBorders>
              <w:top w:val="nil"/>
              <w:right w:val="single" w:sz="4" w:space="0" w:color="auto"/>
            </w:tcBorders>
          </w:tcPr>
          <w:p w14:paraId="5DF483D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53</w:t>
            </w:r>
          </w:p>
          <w:p w14:paraId="0872130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54</w:t>
            </w:r>
          </w:p>
        </w:tc>
        <w:tc>
          <w:tcPr>
            <w:tcW w:w="1986" w:type="dxa"/>
            <w:vMerge/>
            <w:tcBorders>
              <w:left w:val="single" w:sz="4" w:space="0" w:color="auto"/>
              <w:right w:val="single" w:sz="4" w:space="0" w:color="auto"/>
            </w:tcBorders>
          </w:tcPr>
          <w:p w14:paraId="1B50405F" w14:textId="77777777" w:rsidR="008E15F8" w:rsidRPr="008E15F8" w:rsidRDefault="008E15F8" w:rsidP="008E15F8">
            <w:pPr>
              <w:spacing w:line="307" w:lineRule="exact"/>
              <w:jc w:val="center"/>
              <w:rPr>
                <w:rFonts w:ascii="Times New Roman" w:eastAsia="Calibri" w:hAnsi="Times New Roman"/>
                <w:b/>
                <w:bCs/>
                <w:sz w:val="24"/>
                <w:szCs w:val="24"/>
                <w:lang w:eastAsia="en-US"/>
              </w:rPr>
            </w:pPr>
          </w:p>
        </w:tc>
        <w:tc>
          <w:tcPr>
            <w:tcW w:w="8079" w:type="dxa"/>
            <w:tcBorders>
              <w:left w:val="single" w:sz="4" w:space="0" w:color="auto"/>
            </w:tcBorders>
          </w:tcPr>
          <w:p w14:paraId="70C22DA9" w14:textId="77777777" w:rsidR="008E15F8" w:rsidRPr="008E15F8" w:rsidRDefault="008E15F8" w:rsidP="008E15F8">
            <w:pPr>
              <w:autoSpaceDE w:val="0"/>
              <w:autoSpaceDN w:val="0"/>
              <w:spacing w:line="312" w:lineRule="exact"/>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vAlign w:val="center"/>
          </w:tcPr>
          <w:p w14:paraId="645EB29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1FF630F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42C1FD2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p w14:paraId="27189CB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A6895C3" w14:textId="77777777" w:rsidTr="008E15F8">
        <w:trPr>
          <w:trHeight w:val="544"/>
        </w:trPr>
        <w:tc>
          <w:tcPr>
            <w:tcW w:w="708" w:type="dxa"/>
            <w:vMerge w:val="restart"/>
            <w:tcBorders>
              <w:right w:val="single" w:sz="4" w:space="0" w:color="auto"/>
            </w:tcBorders>
          </w:tcPr>
          <w:p w14:paraId="1F55DA8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val="restart"/>
            <w:tcBorders>
              <w:left w:val="single" w:sz="4" w:space="0" w:color="auto"/>
              <w:right w:val="single" w:sz="4" w:space="0" w:color="auto"/>
            </w:tcBorders>
          </w:tcPr>
          <w:p w14:paraId="3BAD8287" w14:textId="77777777" w:rsidR="008E15F8" w:rsidRPr="008E15F8" w:rsidRDefault="008E15F8" w:rsidP="008E15F8">
            <w:pPr>
              <w:spacing w:line="307" w:lineRule="exact"/>
              <w:jc w:val="center"/>
              <w:rPr>
                <w:rFonts w:ascii="Times New Roman" w:eastAsia="Calibri" w:hAnsi="Times New Roman"/>
                <w:b/>
                <w:bCs/>
                <w:sz w:val="24"/>
                <w:szCs w:val="24"/>
                <w:lang w:eastAsia="en-US"/>
              </w:rPr>
            </w:pPr>
            <w:r w:rsidRPr="008E15F8">
              <w:rPr>
                <w:rFonts w:ascii="Times New Roman" w:eastAsia="Calibri" w:hAnsi="Times New Roman"/>
                <w:b/>
                <w:bCs/>
                <w:color w:val="000000"/>
                <w:sz w:val="24"/>
                <w:szCs w:val="24"/>
                <w:u w:val="single"/>
                <w:lang w:bidi="ru-RU"/>
              </w:rPr>
              <w:t xml:space="preserve">Тема № 1.7   </w:t>
            </w:r>
            <w:r w:rsidRPr="008E15F8">
              <w:rPr>
                <w:rFonts w:ascii="Times New Roman" w:eastAsia="Calibri" w:hAnsi="Times New Roman"/>
                <w:b/>
                <w:bCs/>
                <w:sz w:val="24"/>
                <w:szCs w:val="24"/>
                <w:lang w:eastAsia="en-US"/>
              </w:rPr>
              <w:t xml:space="preserve"> </w:t>
            </w:r>
            <w:r w:rsidRPr="008E15F8">
              <w:rPr>
                <w:rFonts w:ascii="Times New Roman" w:eastAsia="Calibri" w:hAnsi="Times New Roman"/>
                <w:b/>
                <w:bCs/>
                <w:color w:val="000000"/>
                <w:sz w:val="24"/>
                <w:szCs w:val="24"/>
                <w:u w:val="single"/>
                <w:lang w:bidi="ru-RU"/>
              </w:rPr>
              <w:t>Страна/страны изучаемого языка</w:t>
            </w:r>
          </w:p>
        </w:tc>
        <w:tc>
          <w:tcPr>
            <w:tcW w:w="8079" w:type="dxa"/>
            <w:tcBorders>
              <w:left w:val="single" w:sz="4" w:space="0" w:color="auto"/>
            </w:tcBorders>
          </w:tcPr>
          <w:p w14:paraId="0A7536D5"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vAlign w:val="center"/>
          </w:tcPr>
          <w:p w14:paraId="4DC54F49"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val="en-US" w:eastAsia="en-US"/>
              </w:rPr>
            </w:pPr>
            <w:r w:rsidRPr="008E15F8">
              <w:rPr>
                <w:rFonts w:ascii="Times New Roman" w:eastAsia="Lucida Sans Unicode" w:hAnsi="Times New Roman"/>
                <w:b/>
                <w:sz w:val="24"/>
                <w:szCs w:val="24"/>
                <w:lang w:eastAsia="en-US"/>
              </w:rPr>
              <w:t>8</w:t>
            </w:r>
          </w:p>
        </w:tc>
        <w:tc>
          <w:tcPr>
            <w:tcW w:w="1983" w:type="dxa"/>
          </w:tcPr>
          <w:p w14:paraId="257F8F6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29ADC4E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2DB6561D" w14:textId="77777777" w:rsidTr="008E15F8">
        <w:trPr>
          <w:trHeight w:val="544"/>
        </w:trPr>
        <w:tc>
          <w:tcPr>
            <w:tcW w:w="708" w:type="dxa"/>
            <w:vMerge/>
            <w:tcBorders>
              <w:right w:val="single" w:sz="4" w:space="0" w:color="auto"/>
            </w:tcBorders>
          </w:tcPr>
          <w:p w14:paraId="69460F4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Borders>
              <w:left w:val="single" w:sz="4" w:space="0" w:color="auto"/>
              <w:right w:val="single" w:sz="4" w:space="0" w:color="auto"/>
            </w:tcBorders>
          </w:tcPr>
          <w:p w14:paraId="3FC46ABC"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6D3F8FA0"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Лексика</w:t>
            </w:r>
            <w:r w:rsidRPr="008E15F8">
              <w:rPr>
                <w:rFonts w:ascii="Times New Roman" w:eastAsia="Calibri" w:hAnsi="Times New Roman"/>
                <w:color w:val="000000"/>
                <w:sz w:val="24"/>
                <w:szCs w:val="24"/>
                <w:u w:val="single"/>
                <w:lang w:val="en-US" w:bidi="ru-RU"/>
              </w:rPr>
              <w:t>:</w:t>
            </w:r>
          </w:p>
          <w:p w14:paraId="3A75EB74"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государственное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устройство</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(government, president, Chamber of parliament, etc.):</w:t>
            </w:r>
          </w:p>
          <w:p w14:paraId="58D6A492"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погода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и</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климат</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 xml:space="preserve">(wet, mild, variable, etc.), </w:t>
            </w:r>
            <w:r w:rsidRPr="008E15F8">
              <w:rPr>
                <w:rFonts w:ascii="Times New Roman" w:eastAsia="Calibri" w:hAnsi="Times New Roman"/>
                <w:color w:val="000000"/>
                <w:sz w:val="24"/>
                <w:szCs w:val="24"/>
                <w:u w:val="single"/>
                <w:lang w:bidi="ru-RU"/>
              </w:rPr>
              <w:t>экономика</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 xml:space="preserve">(gross domestic product, machinery, income, etc.): </w:t>
            </w:r>
            <w:r w:rsidRPr="008E15F8">
              <w:rPr>
                <w:rFonts w:ascii="Times New Roman" w:eastAsia="Calibri" w:hAnsi="Times New Roman"/>
                <w:color w:val="000000"/>
                <w:sz w:val="24"/>
                <w:szCs w:val="24"/>
                <w:u w:val="single"/>
                <w:lang w:bidi="ru-RU"/>
              </w:rPr>
              <w:t>достопримечательности</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 xml:space="preserve">(sights, Tower Bridge, Big Ben, Tower, </w:t>
            </w:r>
            <w:proofErr w:type="spellStart"/>
            <w:r w:rsidRPr="008E15F8">
              <w:rPr>
                <w:rFonts w:ascii="Times New Roman" w:eastAsia="Calibri" w:hAnsi="Times New Roman"/>
                <w:color w:val="000000"/>
                <w:sz w:val="24"/>
                <w:szCs w:val="24"/>
                <w:u w:val="single"/>
                <w:lang w:val="en-US" w:bidi="en-US"/>
              </w:rPr>
              <w:t>etc</w:t>
            </w:r>
            <w:proofErr w:type="spellEnd"/>
            <w:r w:rsidRPr="008E15F8">
              <w:rPr>
                <w:rFonts w:ascii="Times New Roman" w:eastAsia="Calibri" w:hAnsi="Times New Roman"/>
                <w:color w:val="000000"/>
                <w:sz w:val="24"/>
                <w:szCs w:val="24"/>
                <w:u w:val="single"/>
                <w:lang w:val="en-US" w:bidi="en-US"/>
              </w:rPr>
              <w:t xml:space="preserve">) </w:t>
            </w:r>
            <w:r w:rsidRPr="008E15F8">
              <w:rPr>
                <w:rFonts w:ascii="Times New Roman" w:eastAsia="Calibri" w:hAnsi="Times New Roman"/>
                <w:color w:val="000000"/>
                <w:sz w:val="24"/>
                <w:szCs w:val="24"/>
                <w:u w:val="single"/>
                <w:lang w:bidi="ru-RU"/>
              </w:rPr>
              <w:t>количественные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и</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порядковые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числительные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обозначение</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годов</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дат</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времени</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периодов</w:t>
            </w:r>
            <w:r w:rsidRPr="008E15F8">
              <w:rPr>
                <w:rFonts w:ascii="Times New Roman" w:eastAsia="Calibri" w:hAnsi="Times New Roman"/>
                <w:color w:val="000000"/>
                <w:sz w:val="24"/>
                <w:szCs w:val="24"/>
                <w:u w:val="single"/>
                <w:lang w:val="en-US" w:bidi="ru-RU"/>
              </w:rPr>
              <w:t>;</w:t>
            </w:r>
          </w:p>
          <w:p w14:paraId="3D74504D"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Грамматика:</w:t>
            </w:r>
          </w:p>
          <w:p w14:paraId="32397CF4" w14:textId="77777777" w:rsidR="008E15F8" w:rsidRPr="008E15F8" w:rsidRDefault="008E15F8" w:rsidP="008E15F8">
            <w:pPr>
              <w:autoSpaceDE w:val="0"/>
              <w:autoSpaceDN w:val="0"/>
              <w:spacing w:line="312" w:lineRule="exact"/>
              <w:jc w:val="both"/>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артикли с географическими названиями;</w:t>
            </w:r>
          </w:p>
          <w:p w14:paraId="627B7474"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прошедшее совершенное действие (образование и функции в действительном залоге; слова — маркеры времени), сравнительные обороты </w:t>
            </w:r>
            <w:r w:rsidRPr="008E15F8">
              <w:rPr>
                <w:rFonts w:ascii="Times New Roman" w:eastAsia="Lucida Sans Unicode" w:hAnsi="Times New Roman"/>
                <w:sz w:val="24"/>
                <w:szCs w:val="24"/>
                <w:lang w:val="en-US" w:eastAsia="en-US" w:bidi="en-US"/>
              </w:rPr>
              <w:t>than</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not</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so</w:t>
            </w:r>
            <w:r w:rsidRPr="008E15F8">
              <w:rPr>
                <w:rFonts w:ascii="Times New Roman" w:eastAsia="Lucida Sans Unicode" w:hAnsi="Times New Roman"/>
                <w:sz w:val="24"/>
                <w:szCs w:val="24"/>
                <w:lang w:eastAsia="en-US" w:bidi="en-US"/>
              </w:rPr>
              <w:t xml:space="preserve"> ... </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w:t>
            </w:r>
          </w:p>
          <w:p w14:paraId="352F81D9"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прошедшее продолжительное действие (образование и функции в действительном залоге; слова — маркеры времени).</w:t>
            </w:r>
          </w:p>
        </w:tc>
        <w:tc>
          <w:tcPr>
            <w:tcW w:w="1560" w:type="dxa"/>
            <w:vAlign w:val="center"/>
          </w:tcPr>
          <w:p w14:paraId="7A953766"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497B2E8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5B4CF3B"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547ECA46"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F22AFFB"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0C5EDC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43FAA9C"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6980E8C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170014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0EDBD7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0B8B1CD6"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72DDE899"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463131E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6853B87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6ED98A3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2A996FE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3" w:type="dxa"/>
            <w:vMerge w:val="restart"/>
          </w:tcPr>
          <w:p w14:paraId="5B65A7E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5E67C3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56373DA4"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20448E4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011206A5"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2B958FCE"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3BA9D9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93C815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313A896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D3376D2" w14:textId="77777777" w:rsidTr="008E15F8">
        <w:trPr>
          <w:trHeight w:val="544"/>
        </w:trPr>
        <w:tc>
          <w:tcPr>
            <w:tcW w:w="708" w:type="dxa"/>
            <w:tcBorders>
              <w:top w:val="nil"/>
              <w:right w:val="single" w:sz="4" w:space="0" w:color="auto"/>
            </w:tcBorders>
          </w:tcPr>
          <w:p w14:paraId="47126FA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55</w:t>
            </w:r>
          </w:p>
          <w:p w14:paraId="295125D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56</w:t>
            </w:r>
          </w:p>
        </w:tc>
        <w:tc>
          <w:tcPr>
            <w:tcW w:w="1986" w:type="dxa"/>
            <w:vMerge/>
            <w:tcBorders>
              <w:left w:val="single" w:sz="4" w:space="0" w:color="auto"/>
              <w:right w:val="single" w:sz="4" w:space="0" w:color="auto"/>
            </w:tcBorders>
          </w:tcPr>
          <w:p w14:paraId="29258558"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1F794B73" w14:textId="77777777" w:rsidR="008E15F8" w:rsidRPr="008E15F8" w:rsidRDefault="008E15F8" w:rsidP="008E15F8">
            <w:pPr>
              <w:autoSpaceDE w:val="0"/>
              <w:autoSpaceDN w:val="0"/>
              <w:spacing w:line="322" w:lineRule="exact"/>
              <w:jc w:val="both"/>
              <w:rPr>
                <w:rFonts w:ascii="Times New Roman" w:eastAsia="Calibri" w:hAnsi="Times New Roman"/>
                <w:color w:val="000000"/>
                <w:sz w:val="24"/>
                <w:szCs w:val="24"/>
                <w:u w:val="single"/>
                <w:lang w:bidi="ru-RU"/>
              </w:rPr>
            </w:pPr>
            <w:r w:rsidRPr="008E15F8">
              <w:rPr>
                <w:rFonts w:ascii="Times New Roman" w:eastAsia="Lucida Sans Unicode" w:hAnsi="Times New Roman"/>
                <w:sz w:val="24"/>
                <w:szCs w:val="24"/>
                <w:lang w:eastAsia="en-US"/>
              </w:rPr>
              <w:t>Великобритания (географическое положение, климат, население; национальные символы; политическое и экономическое устройство, традиции)</w:t>
            </w:r>
          </w:p>
        </w:tc>
        <w:tc>
          <w:tcPr>
            <w:tcW w:w="1560" w:type="dxa"/>
            <w:vAlign w:val="center"/>
          </w:tcPr>
          <w:p w14:paraId="0B50436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2135E0D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2AFE801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стр.156 №10</w:t>
            </w:r>
          </w:p>
          <w:p w14:paraId="0084440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1267102C" w14:textId="77777777" w:rsidTr="008E15F8">
        <w:trPr>
          <w:trHeight w:val="544"/>
        </w:trPr>
        <w:tc>
          <w:tcPr>
            <w:tcW w:w="708" w:type="dxa"/>
            <w:tcBorders>
              <w:top w:val="nil"/>
              <w:right w:val="single" w:sz="4" w:space="0" w:color="auto"/>
            </w:tcBorders>
          </w:tcPr>
          <w:p w14:paraId="6A6236C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57</w:t>
            </w:r>
          </w:p>
          <w:p w14:paraId="54DD13B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58</w:t>
            </w:r>
          </w:p>
        </w:tc>
        <w:tc>
          <w:tcPr>
            <w:tcW w:w="1986" w:type="dxa"/>
            <w:vMerge/>
            <w:tcBorders>
              <w:left w:val="single" w:sz="4" w:space="0" w:color="auto"/>
              <w:right w:val="single" w:sz="4" w:space="0" w:color="auto"/>
            </w:tcBorders>
          </w:tcPr>
          <w:p w14:paraId="40493023"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52C88974" w14:textId="77777777" w:rsidR="008E15F8" w:rsidRPr="008E15F8" w:rsidRDefault="008E15F8" w:rsidP="008E15F8">
            <w:pPr>
              <w:tabs>
                <w:tab w:val="left" w:pos="250"/>
              </w:tabs>
              <w:spacing w:line="317"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Великобритания (крупные города, достопримечательности).</w:t>
            </w:r>
          </w:p>
          <w:p w14:paraId="724DFFB4" w14:textId="77777777" w:rsidR="008E15F8" w:rsidRPr="008E15F8" w:rsidRDefault="008E15F8" w:rsidP="008E15F8">
            <w:pPr>
              <w:autoSpaceDE w:val="0"/>
              <w:autoSpaceDN w:val="0"/>
              <w:spacing w:line="322" w:lineRule="exact"/>
              <w:jc w:val="both"/>
              <w:rPr>
                <w:rFonts w:ascii="Times New Roman" w:eastAsia="Calibri" w:hAnsi="Times New Roman"/>
                <w:color w:val="000000"/>
                <w:sz w:val="24"/>
                <w:szCs w:val="24"/>
                <w:u w:val="single"/>
                <w:lang w:bidi="ru-RU"/>
              </w:rPr>
            </w:pPr>
          </w:p>
        </w:tc>
        <w:tc>
          <w:tcPr>
            <w:tcW w:w="1560" w:type="dxa"/>
            <w:vAlign w:val="center"/>
          </w:tcPr>
          <w:p w14:paraId="3557910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7B6498E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5D49E4ED"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стр.157 №13</w:t>
            </w:r>
          </w:p>
          <w:p w14:paraId="76E0353B"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2073B5A1" w14:textId="77777777" w:rsidTr="008E15F8">
        <w:trPr>
          <w:trHeight w:val="544"/>
        </w:trPr>
        <w:tc>
          <w:tcPr>
            <w:tcW w:w="708" w:type="dxa"/>
            <w:tcBorders>
              <w:top w:val="nil"/>
              <w:right w:val="single" w:sz="4" w:space="0" w:color="auto"/>
            </w:tcBorders>
          </w:tcPr>
          <w:p w14:paraId="16E425A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59</w:t>
            </w:r>
          </w:p>
          <w:p w14:paraId="49853DF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60</w:t>
            </w:r>
          </w:p>
        </w:tc>
        <w:tc>
          <w:tcPr>
            <w:tcW w:w="1986" w:type="dxa"/>
            <w:vMerge/>
            <w:tcBorders>
              <w:left w:val="single" w:sz="4" w:space="0" w:color="auto"/>
              <w:right w:val="single" w:sz="4" w:space="0" w:color="auto"/>
            </w:tcBorders>
          </w:tcPr>
          <w:p w14:paraId="17A67BA8"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68E2907B" w14:textId="77777777" w:rsidR="008E15F8" w:rsidRPr="008E15F8" w:rsidRDefault="008E15F8" w:rsidP="008E15F8">
            <w:pPr>
              <w:autoSpaceDE w:val="0"/>
              <w:autoSpaceDN w:val="0"/>
              <w:spacing w:line="322" w:lineRule="exact"/>
              <w:jc w:val="both"/>
              <w:rPr>
                <w:rFonts w:ascii="Times New Roman" w:eastAsia="Calibri" w:hAnsi="Times New Roman"/>
                <w:color w:val="000000"/>
                <w:sz w:val="24"/>
                <w:szCs w:val="24"/>
                <w:u w:val="single"/>
                <w:lang w:bidi="ru-RU"/>
              </w:rPr>
            </w:pPr>
            <w:r w:rsidRPr="008E15F8">
              <w:rPr>
                <w:rFonts w:ascii="Times New Roman" w:eastAsia="Lucida Sans Unicode" w:hAnsi="Times New Roman"/>
                <w:sz w:val="24"/>
                <w:szCs w:val="24"/>
                <w:lang w:eastAsia="en-US"/>
              </w:rPr>
              <w:t>США (географическое положение, климат, население; национальные символы; политическое и экономическое устройство, традиции)</w:t>
            </w:r>
          </w:p>
        </w:tc>
        <w:tc>
          <w:tcPr>
            <w:tcW w:w="1560" w:type="dxa"/>
            <w:vAlign w:val="center"/>
          </w:tcPr>
          <w:p w14:paraId="56CD9E3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293B948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6DBDABC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Презентация </w:t>
            </w:r>
          </w:p>
        </w:tc>
      </w:tr>
      <w:tr w:rsidR="008E15F8" w:rsidRPr="008E15F8" w14:paraId="6537DE97" w14:textId="77777777" w:rsidTr="008E15F8">
        <w:trPr>
          <w:trHeight w:val="578"/>
        </w:trPr>
        <w:tc>
          <w:tcPr>
            <w:tcW w:w="708" w:type="dxa"/>
            <w:tcBorders>
              <w:top w:val="nil"/>
              <w:right w:val="single" w:sz="4" w:space="0" w:color="auto"/>
            </w:tcBorders>
          </w:tcPr>
          <w:p w14:paraId="120BAE25"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lastRenderedPageBreak/>
              <w:t>61</w:t>
            </w:r>
          </w:p>
          <w:p w14:paraId="65246DF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62</w:t>
            </w:r>
          </w:p>
        </w:tc>
        <w:tc>
          <w:tcPr>
            <w:tcW w:w="1986" w:type="dxa"/>
            <w:vMerge/>
            <w:tcBorders>
              <w:left w:val="single" w:sz="4" w:space="0" w:color="auto"/>
              <w:right w:val="single" w:sz="4" w:space="0" w:color="auto"/>
            </w:tcBorders>
          </w:tcPr>
          <w:p w14:paraId="419AD912"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6C86608D"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США (крупные города, достопримечательности).</w:t>
            </w:r>
          </w:p>
        </w:tc>
        <w:tc>
          <w:tcPr>
            <w:tcW w:w="1560" w:type="dxa"/>
            <w:vAlign w:val="center"/>
          </w:tcPr>
          <w:p w14:paraId="7A32F954"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1094125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1B8F583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Проект </w:t>
            </w:r>
          </w:p>
        </w:tc>
      </w:tr>
      <w:tr w:rsidR="008E15F8" w:rsidRPr="008E15F8" w14:paraId="4B3E3D53" w14:textId="77777777" w:rsidTr="008E15F8">
        <w:trPr>
          <w:trHeight w:val="544"/>
        </w:trPr>
        <w:tc>
          <w:tcPr>
            <w:tcW w:w="708" w:type="dxa"/>
            <w:vMerge w:val="restart"/>
            <w:tcBorders>
              <w:right w:val="single" w:sz="4" w:space="0" w:color="auto"/>
            </w:tcBorders>
          </w:tcPr>
          <w:p w14:paraId="2B6331E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val="restart"/>
            <w:tcBorders>
              <w:left w:val="single" w:sz="4" w:space="0" w:color="auto"/>
              <w:right w:val="single" w:sz="4" w:space="0" w:color="auto"/>
            </w:tcBorders>
          </w:tcPr>
          <w:p w14:paraId="177F4098" w14:textId="77777777" w:rsidR="008E15F8" w:rsidRPr="008E15F8" w:rsidRDefault="008E15F8" w:rsidP="008E15F8">
            <w:pPr>
              <w:spacing w:line="312" w:lineRule="exact"/>
              <w:jc w:val="center"/>
              <w:rPr>
                <w:rFonts w:ascii="Times New Roman" w:eastAsia="Calibri" w:hAnsi="Times New Roman"/>
                <w:b/>
                <w:bCs/>
                <w:sz w:val="24"/>
                <w:szCs w:val="24"/>
                <w:lang w:val="en-US" w:eastAsia="en-US"/>
              </w:rPr>
            </w:pPr>
            <w:proofErr w:type="spellStart"/>
            <w:r w:rsidRPr="008E15F8">
              <w:rPr>
                <w:rFonts w:ascii="Times New Roman" w:eastAsia="Calibri" w:hAnsi="Times New Roman"/>
                <w:b/>
                <w:bCs/>
                <w:sz w:val="24"/>
                <w:szCs w:val="24"/>
                <w:lang w:val="en-US" w:eastAsia="en-US"/>
              </w:rPr>
              <w:t>Тема</w:t>
            </w:r>
            <w:proofErr w:type="spellEnd"/>
            <w:r w:rsidRPr="008E15F8">
              <w:rPr>
                <w:rFonts w:ascii="Times New Roman" w:eastAsia="Calibri" w:hAnsi="Times New Roman"/>
                <w:b/>
                <w:bCs/>
                <w:sz w:val="24"/>
                <w:szCs w:val="24"/>
                <w:lang w:val="en-US" w:eastAsia="en-US"/>
              </w:rPr>
              <w:t xml:space="preserve"> № 1.8 </w:t>
            </w:r>
            <w:proofErr w:type="spellStart"/>
            <w:r w:rsidRPr="008E15F8">
              <w:rPr>
                <w:rFonts w:ascii="Times New Roman" w:eastAsia="Calibri" w:hAnsi="Times New Roman"/>
                <w:b/>
                <w:bCs/>
                <w:sz w:val="24"/>
                <w:szCs w:val="24"/>
                <w:lang w:val="en-US" w:eastAsia="en-US"/>
              </w:rPr>
              <w:t>Россия</w:t>
            </w:r>
            <w:proofErr w:type="spellEnd"/>
            <w:r w:rsidRPr="008E15F8">
              <w:rPr>
                <w:rFonts w:ascii="Times New Roman" w:eastAsia="Calibri" w:hAnsi="Times New Roman"/>
                <w:b/>
                <w:bCs/>
                <w:sz w:val="24"/>
                <w:szCs w:val="24"/>
                <w:lang w:val="en-US" w:eastAsia="en-US"/>
              </w:rPr>
              <w:t>.</w:t>
            </w:r>
          </w:p>
          <w:p w14:paraId="07DDC57D"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61EDFDB6"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vAlign w:val="center"/>
          </w:tcPr>
          <w:p w14:paraId="022B1CE4"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10</w:t>
            </w:r>
          </w:p>
        </w:tc>
        <w:tc>
          <w:tcPr>
            <w:tcW w:w="1983" w:type="dxa"/>
          </w:tcPr>
          <w:p w14:paraId="4B000E4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5C307D2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598BE452" w14:textId="77777777" w:rsidTr="008E15F8">
        <w:trPr>
          <w:trHeight w:val="544"/>
        </w:trPr>
        <w:tc>
          <w:tcPr>
            <w:tcW w:w="708" w:type="dxa"/>
            <w:vMerge/>
            <w:tcBorders>
              <w:right w:val="single" w:sz="4" w:space="0" w:color="auto"/>
            </w:tcBorders>
          </w:tcPr>
          <w:p w14:paraId="2DC3722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Borders>
              <w:left w:val="single" w:sz="4" w:space="0" w:color="auto"/>
              <w:right w:val="single" w:sz="4" w:space="0" w:color="auto"/>
            </w:tcBorders>
          </w:tcPr>
          <w:p w14:paraId="3DFFAD5E"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14AACF82"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Лексика</w:t>
            </w:r>
            <w:r w:rsidRPr="008E15F8">
              <w:rPr>
                <w:rFonts w:ascii="Times New Roman" w:eastAsia="Calibri" w:hAnsi="Times New Roman"/>
                <w:color w:val="000000"/>
                <w:sz w:val="24"/>
                <w:szCs w:val="24"/>
                <w:u w:val="single"/>
                <w:lang w:val="en-US" w:bidi="ru-RU"/>
              </w:rPr>
              <w:t>:</w:t>
            </w:r>
          </w:p>
          <w:p w14:paraId="77E77854"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государственное</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устройство</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 xml:space="preserve">(government, president, judicial, </w:t>
            </w:r>
            <w:proofErr w:type="spellStart"/>
            <w:r w:rsidRPr="008E15F8">
              <w:rPr>
                <w:rFonts w:ascii="Times New Roman" w:eastAsia="Lucida Sans Unicode" w:hAnsi="Times New Roman"/>
                <w:sz w:val="24"/>
                <w:szCs w:val="24"/>
                <w:lang w:val="en-US" w:eastAsia="en-US" w:bidi="en-US"/>
              </w:rPr>
              <w:t>commander-in</w:t>
            </w:r>
            <w:r w:rsidRPr="008E15F8">
              <w:rPr>
                <w:rFonts w:ascii="Times New Roman" w:eastAsia="Lucida Sans Unicode" w:hAnsi="Times New Roman"/>
                <w:sz w:val="24"/>
                <w:szCs w:val="24"/>
                <w:lang w:val="en-US" w:eastAsia="en-US" w:bidi="en-US"/>
              </w:rPr>
              <w:softHyphen/>
              <w:t>chief</w:t>
            </w:r>
            <w:proofErr w:type="spellEnd"/>
            <w:r w:rsidRPr="008E15F8">
              <w:rPr>
                <w:rFonts w:ascii="Times New Roman" w:eastAsia="Lucida Sans Unicode" w:hAnsi="Times New Roman"/>
                <w:sz w:val="24"/>
                <w:szCs w:val="24"/>
                <w:lang w:val="en-US" w:eastAsia="en-US" w:bidi="en-US"/>
              </w:rPr>
              <w:t>, etc.);</w:t>
            </w:r>
          </w:p>
          <w:p w14:paraId="06002103"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погода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климат</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(wet, mild, variable, continental, etc.).</w:t>
            </w:r>
          </w:p>
          <w:p w14:paraId="4DFF122F"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экономика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(gross domestic product, machinery, income, heavy industry, light industry, oil and gas resources, etc.);</w:t>
            </w:r>
          </w:p>
          <w:p w14:paraId="4D69615A"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достопримечательности</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val="en-US" w:eastAsia="en-US" w:bidi="en-US"/>
              </w:rPr>
              <w:t xml:space="preserve">(the Kremlin, the Red Square, Saint Petersburg, </w:t>
            </w:r>
            <w:proofErr w:type="spellStart"/>
            <w:r w:rsidRPr="008E15F8">
              <w:rPr>
                <w:rFonts w:ascii="Times New Roman" w:eastAsia="Lucida Sans Unicode" w:hAnsi="Times New Roman"/>
                <w:sz w:val="24"/>
                <w:szCs w:val="24"/>
                <w:lang w:val="en-US" w:eastAsia="en-US" w:bidi="en-US"/>
              </w:rPr>
              <w:t>etc</w:t>
            </w:r>
            <w:proofErr w:type="spellEnd"/>
            <w:r w:rsidRPr="008E15F8">
              <w:rPr>
                <w:rFonts w:ascii="Times New Roman" w:eastAsia="Lucida Sans Unicode" w:hAnsi="Times New Roman"/>
                <w:sz w:val="24"/>
                <w:szCs w:val="24"/>
                <w:lang w:val="en-US" w:eastAsia="en-US" w:bidi="en-US"/>
              </w:rPr>
              <w:t xml:space="preserve">) </w:t>
            </w:r>
            <w:r w:rsidRPr="008E15F8">
              <w:rPr>
                <w:rFonts w:ascii="Times New Roman" w:eastAsia="Lucida Sans Unicode" w:hAnsi="Times New Roman"/>
                <w:sz w:val="24"/>
                <w:szCs w:val="24"/>
                <w:lang w:eastAsia="en-US"/>
              </w:rPr>
              <w:t>Грамматика</w:t>
            </w:r>
            <w:r w:rsidRPr="008E15F8">
              <w:rPr>
                <w:rFonts w:ascii="Times New Roman" w:eastAsia="Lucida Sans Unicode" w:hAnsi="Times New Roman"/>
                <w:sz w:val="24"/>
                <w:szCs w:val="24"/>
                <w:lang w:val="en-US" w:eastAsia="en-US"/>
              </w:rPr>
              <w:t>:</w:t>
            </w:r>
          </w:p>
          <w:p w14:paraId="5EC89016" w14:textId="77777777" w:rsidR="008E15F8" w:rsidRPr="008E15F8" w:rsidRDefault="008E15F8" w:rsidP="008E15F8">
            <w:pPr>
              <w:autoSpaceDE w:val="0"/>
              <w:autoSpaceDN w:val="0"/>
              <w:spacing w:line="317"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артикли с географическими названиями;</w:t>
            </w:r>
          </w:p>
          <w:p w14:paraId="4F4C8664" w14:textId="77777777" w:rsidR="008E15F8" w:rsidRPr="008E15F8" w:rsidRDefault="008E15F8" w:rsidP="008E15F8">
            <w:pPr>
              <w:autoSpaceDE w:val="0"/>
              <w:autoSpaceDN w:val="0"/>
              <w:spacing w:line="322" w:lineRule="exact"/>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 xml:space="preserve">прошедшее совершенное действие (образование и функции в действительном залоге; слова — маркеры времени), сравнительные обороты </w:t>
            </w:r>
            <w:r w:rsidRPr="008E15F8">
              <w:rPr>
                <w:rFonts w:ascii="Times New Roman" w:eastAsia="Lucida Sans Unicode" w:hAnsi="Times New Roman"/>
                <w:sz w:val="24"/>
                <w:szCs w:val="24"/>
                <w:lang w:val="en-US" w:eastAsia="en-US" w:bidi="en-US"/>
              </w:rPr>
              <w:t>than</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not</w:t>
            </w:r>
            <w:r w:rsidRPr="008E15F8">
              <w:rPr>
                <w:rFonts w:ascii="Times New Roman" w:eastAsia="Lucida Sans Unicode" w:hAnsi="Times New Roman"/>
                <w:sz w:val="24"/>
                <w:szCs w:val="24"/>
                <w:lang w:eastAsia="en-US" w:bidi="en-US"/>
              </w:rPr>
              <w:t xml:space="preserve"> </w:t>
            </w:r>
            <w:r w:rsidRPr="008E15F8">
              <w:rPr>
                <w:rFonts w:ascii="Times New Roman" w:eastAsia="Lucida Sans Unicode" w:hAnsi="Times New Roman"/>
                <w:sz w:val="24"/>
                <w:szCs w:val="24"/>
                <w:lang w:val="en-US" w:eastAsia="en-US" w:bidi="en-US"/>
              </w:rPr>
              <w:t>so</w:t>
            </w:r>
            <w:r w:rsidRPr="008E15F8">
              <w:rPr>
                <w:rFonts w:ascii="Times New Roman" w:eastAsia="Lucida Sans Unicode" w:hAnsi="Times New Roman"/>
                <w:sz w:val="24"/>
                <w:szCs w:val="24"/>
                <w:lang w:eastAsia="en-US" w:bidi="en-US"/>
              </w:rPr>
              <w:t xml:space="preserve"> ... </w:t>
            </w:r>
            <w:r w:rsidRPr="008E15F8">
              <w:rPr>
                <w:rFonts w:ascii="Times New Roman" w:eastAsia="Lucida Sans Unicode" w:hAnsi="Times New Roman"/>
                <w:sz w:val="24"/>
                <w:szCs w:val="24"/>
                <w:lang w:val="en-US" w:eastAsia="en-US" w:bidi="en-US"/>
              </w:rPr>
              <w:t>as</w:t>
            </w:r>
            <w:r w:rsidRPr="008E15F8">
              <w:rPr>
                <w:rFonts w:ascii="Times New Roman" w:eastAsia="Lucida Sans Unicode" w:hAnsi="Times New Roman"/>
                <w:sz w:val="24"/>
                <w:szCs w:val="24"/>
                <w:lang w:eastAsia="en-US" w:bidi="en-US"/>
              </w:rPr>
              <w:t>;</w:t>
            </w:r>
          </w:p>
        </w:tc>
        <w:tc>
          <w:tcPr>
            <w:tcW w:w="1560" w:type="dxa"/>
            <w:vAlign w:val="center"/>
          </w:tcPr>
          <w:p w14:paraId="45CC8178"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518FBBF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22A2D9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7723212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9BB3986"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3E9A7C42"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479DBAC1"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09126299"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215D2AF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0E457BE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AB01029"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6F68BF4C"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207FAE9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5D5A7501"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72479B80"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tc>
        <w:tc>
          <w:tcPr>
            <w:tcW w:w="1983" w:type="dxa"/>
          </w:tcPr>
          <w:p w14:paraId="40256C2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6B3926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20438A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56FE6A8F"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794ACE8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45E133E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B912DA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3B91993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5BAEBCB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3163ADE4" w14:textId="77777777" w:rsidTr="008E15F8">
        <w:trPr>
          <w:trHeight w:val="544"/>
        </w:trPr>
        <w:tc>
          <w:tcPr>
            <w:tcW w:w="708" w:type="dxa"/>
            <w:tcBorders>
              <w:top w:val="nil"/>
              <w:right w:val="single" w:sz="4" w:space="0" w:color="auto"/>
            </w:tcBorders>
          </w:tcPr>
          <w:p w14:paraId="66C2FE1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63</w:t>
            </w:r>
          </w:p>
          <w:p w14:paraId="6199E20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64</w:t>
            </w:r>
          </w:p>
        </w:tc>
        <w:tc>
          <w:tcPr>
            <w:tcW w:w="1986" w:type="dxa"/>
            <w:vMerge/>
            <w:tcBorders>
              <w:left w:val="single" w:sz="4" w:space="0" w:color="auto"/>
              <w:right w:val="single" w:sz="4" w:space="0" w:color="auto"/>
            </w:tcBorders>
          </w:tcPr>
          <w:p w14:paraId="678169E1"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6AC7CB2E" w14:textId="77777777" w:rsidR="008E15F8" w:rsidRPr="008E15F8" w:rsidRDefault="008E15F8" w:rsidP="008E15F8">
            <w:pPr>
              <w:autoSpaceDE w:val="0"/>
              <w:autoSpaceDN w:val="0"/>
              <w:spacing w:line="322" w:lineRule="exact"/>
              <w:jc w:val="both"/>
              <w:rPr>
                <w:rFonts w:ascii="Times New Roman" w:eastAsia="Calibri" w:hAnsi="Times New Roman"/>
                <w:color w:val="000000"/>
                <w:sz w:val="24"/>
                <w:szCs w:val="24"/>
                <w:u w:val="single"/>
                <w:lang w:bidi="ru-RU"/>
              </w:rPr>
            </w:pPr>
            <w:r w:rsidRPr="008E15F8">
              <w:rPr>
                <w:rFonts w:ascii="Times New Roman" w:eastAsia="Lucida Sans Unicode" w:hAnsi="Times New Roman"/>
                <w:sz w:val="24"/>
                <w:szCs w:val="24"/>
                <w:lang w:eastAsia="en-US"/>
              </w:rPr>
              <w:t>Географическое положение, климат, население.</w:t>
            </w:r>
          </w:p>
        </w:tc>
        <w:tc>
          <w:tcPr>
            <w:tcW w:w="1560" w:type="dxa"/>
            <w:vAlign w:val="center"/>
          </w:tcPr>
          <w:p w14:paraId="0DCA99E0"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val="restart"/>
          </w:tcPr>
          <w:p w14:paraId="307DEB1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69B0741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Презентация </w:t>
            </w:r>
          </w:p>
        </w:tc>
      </w:tr>
      <w:tr w:rsidR="008E15F8" w:rsidRPr="008E15F8" w14:paraId="1DA06A89" w14:textId="77777777" w:rsidTr="008E15F8">
        <w:trPr>
          <w:trHeight w:val="544"/>
        </w:trPr>
        <w:tc>
          <w:tcPr>
            <w:tcW w:w="708" w:type="dxa"/>
            <w:tcBorders>
              <w:top w:val="nil"/>
              <w:right w:val="single" w:sz="4" w:space="0" w:color="auto"/>
            </w:tcBorders>
          </w:tcPr>
          <w:p w14:paraId="5812DB7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65</w:t>
            </w:r>
          </w:p>
          <w:p w14:paraId="667B5E8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66</w:t>
            </w:r>
          </w:p>
        </w:tc>
        <w:tc>
          <w:tcPr>
            <w:tcW w:w="1986" w:type="dxa"/>
            <w:vMerge/>
            <w:tcBorders>
              <w:left w:val="single" w:sz="4" w:space="0" w:color="auto"/>
              <w:right w:val="single" w:sz="4" w:space="0" w:color="auto"/>
            </w:tcBorders>
          </w:tcPr>
          <w:p w14:paraId="25E6D84F"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24051210" w14:textId="77777777" w:rsidR="008E15F8" w:rsidRPr="008E15F8" w:rsidRDefault="008E15F8" w:rsidP="008E15F8">
            <w:pPr>
              <w:autoSpaceDE w:val="0"/>
              <w:autoSpaceDN w:val="0"/>
              <w:spacing w:line="322" w:lineRule="exact"/>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Национальные символы. Политическое и экономическое устройство.</w:t>
            </w:r>
          </w:p>
        </w:tc>
        <w:tc>
          <w:tcPr>
            <w:tcW w:w="1560" w:type="dxa"/>
            <w:vAlign w:val="center"/>
          </w:tcPr>
          <w:p w14:paraId="7192AE9A"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23412C0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1642D98B"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стр.147 №9</w:t>
            </w:r>
          </w:p>
        </w:tc>
      </w:tr>
      <w:tr w:rsidR="008E15F8" w:rsidRPr="008E15F8" w14:paraId="7FDD3851" w14:textId="77777777" w:rsidTr="008E15F8">
        <w:trPr>
          <w:trHeight w:val="544"/>
        </w:trPr>
        <w:tc>
          <w:tcPr>
            <w:tcW w:w="708" w:type="dxa"/>
            <w:tcBorders>
              <w:top w:val="nil"/>
              <w:right w:val="single" w:sz="4" w:space="0" w:color="auto"/>
            </w:tcBorders>
          </w:tcPr>
          <w:p w14:paraId="2E23D6B9"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67</w:t>
            </w:r>
          </w:p>
          <w:p w14:paraId="2FF13F9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68</w:t>
            </w:r>
          </w:p>
        </w:tc>
        <w:tc>
          <w:tcPr>
            <w:tcW w:w="1986" w:type="dxa"/>
            <w:vMerge/>
            <w:tcBorders>
              <w:left w:val="single" w:sz="4" w:space="0" w:color="auto"/>
              <w:right w:val="single" w:sz="4" w:space="0" w:color="auto"/>
            </w:tcBorders>
          </w:tcPr>
          <w:p w14:paraId="5521492A"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7900AAC5" w14:textId="77777777" w:rsidR="008E15F8" w:rsidRPr="008E15F8" w:rsidRDefault="008E15F8" w:rsidP="008E15F8">
            <w:pPr>
              <w:tabs>
                <w:tab w:val="left" w:pos="250"/>
              </w:tabs>
              <w:spacing w:line="317"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Москва - столица России. Достопримечательности Москвы</w:t>
            </w:r>
          </w:p>
        </w:tc>
        <w:tc>
          <w:tcPr>
            <w:tcW w:w="1560" w:type="dxa"/>
            <w:vAlign w:val="center"/>
          </w:tcPr>
          <w:p w14:paraId="29A4319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1B0F489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3460C7C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стр.136 №12</w:t>
            </w:r>
          </w:p>
        </w:tc>
      </w:tr>
      <w:tr w:rsidR="008E15F8" w:rsidRPr="008E15F8" w14:paraId="205A2533" w14:textId="77777777" w:rsidTr="008E15F8">
        <w:trPr>
          <w:trHeight w:val="544"/>
        </w:trPr>
        <w:tc>
          <w:tcPr>
            <w:tcW w:w="708" w:type="dxa"/>
            <w:tcBorders>
              <w:top w:val="nil"/>
              <w:right w:val="single" w:sz="4" w:space="0" w:color="auto"/>
            </w:tcBorders>
          </w:tcPr>
          <w:p w14:paraId="64C6748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69</w:t>
            </w:r>
          </w:p>
          <w:p w14:paraId="2C708D7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70</w:t>
            </w:r>
          </w:p>
        </w:tc>
        <w:tc>
          <w:tcPr>
            <w:tcW w:w="1986" w:type="dxa"/>
            <w:vMerge/>
            <w:tcBorders>
              <w:left w:val="single" w:sz="4" w:space="0" w:color="auto"/>
              <w:right w:val="single" w:sz="4" w:space="0" w:color="auto"/>
            </w:tcBorders>
          </w:tcPr>
          <w:p w14:paraId="74EF2FAB"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1704AA7C" w14:textId="77777777" w:rsidR="008E15F8" w:rsidRPr="008E15F8" w:rsidRDefault="008E15F8" w:rsidP="008E15F8">
            <w:pPr>
              <w:tabs>
                <w:tab w:val="left" w:pos="250"/>
              </w:tabs>
              <w:spacing w:line="317"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Традиции народов России.</w:t>
            </w:r>
          </w:p>
        </w:tc>
        <w:tc>
          <w:tcPr>
            <w:tcW w:w="1560" w:type="dxa"/>
            <w:vAlign w:val="center"/>
          </w:tcPr>
          <w:p w14:paraId="290D1829"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7664B0D0"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tcBorders>
          </w:tcPr>
          <w:p w14:paraId="0FE0063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стр.167 №11</w:t>
            </w:r>
          </w:p>
        </w:tc>
      </w:tr>
      <w:tr w:rsidR="008E15F8" w:rsidRPr="008E15F8" w14:paraId="688B2042" w14:textId="77777777" w:rsidTr="008E15F8">
        <w:trPr>
          <w:trHeight w:val="544"/>
        </w:trPr>
        <w:tc>
          <w:tcPr>
            <w:tcW w:w="708" w:type="dxa"/>
            <w:tcBorders>
              <w:top w:val="nil"/>
              <w:bottom w:val="nil"/>
              <w:right w:val="single" w:sz="4" w:space="0" w:color="auto"/>
            </w:tcBorders>
          </w:tcPr>
          <w:p w14:paraId="3D51CD2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71</w:t>
            </w:r>
          </w:p>
          <w:p w14:paraId="063715E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72</w:t>
            </w:r>
          </w:p>
        </w:tc>
        <w:tc>
          <w:tcPr>
            <w:tcW w:w="1986" w:type="dxa"/>
            <w:vMerge/>
            <w:tcBorders>
              <w:left w:val="single" w:sz="4" w:space="0" w:color="auto"/>
              <w:right w:val="single" w:sz="4" w:space="0" w:color="auto"/>
            </w:tcBorders>
          </w:tcPr>
          <w:p w14:paraId="0A50DBA6" w14:textId="77777777" w:rsidR="008E15F8" w:rsidRPr="008E15F8" w:rsidRDefault="008E15F8" w:rsidP="008E15F8">
            <w:pPr>
              <w:spacing w:line="307" w:lineRule="exact"/>
              <w:jc w:val="center"/>
              <w:rPr>
                <w:rFonts w:ascii="Times New Roman" w:eastAsia="Calibri" w:hAnsi="Times New Roman"/>
                <w:b/>
                <w:bCs/>
                <w:color w:val="000000"/>
                <w:sz w:val="24"/>
                <w:szCs w:val="24"/>
                <w:u w:val="single"/>
                <w:lang w:bidi="ru-RU"/>
              </w:rPr>
            </w:pPr>
          </w:p>
        </w:tc>
        <w:tc>
          <w:tcPr>
            <w:tcW w:w="8079" w:type="dxa"/>
            <w:tcBorders>
              <w:left w:val="single" w:sz="4" w:space="0" w:color="auto"/>
            </w:tcBorders>
          </w:tcPr>
          <w:p w14:paraId="5B072BC5" w14:textId="77777777" w:rsidR="008E15F8" w:rsidRPr="008E15F8" w:rsidRDefault="008E15F8" w:rsidP="008E15F8">
            <w:pPr>
              <w:tabs>
                <w:tab w:val="left" w:pos="250"/>
              </w:tabs>
              <w:spacing w:line="317" w:lineRule="exact"/>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vAlign w:val="center"/>
          </w:tcPr>
          <w:p w14:paraId="3D2714CF"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1F5626C9"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nil"/>
              <w:bottom w:val="nil"/>
            </w:tcBorders>
          </w:tcPr>
          <w:p w14:paraId="471AC1D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23DD1013" w14:textId="77777777" w:rsidTr="008E15F8">
        <w:trPr>
          <w:trHeight w:val="865"/>
        </w:trPr>
        <w:tc>
          <w:tcPr>
            <w:tcW w:w="708" w:type="dxa"/>
          </w:tcPr>
          <w:p w14:paraId="3C6164EF"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6" w:type="dxa"/>
            <w:tcBorders>
              <w:right w:val="single" w:sz="4" w:space="0" w:color="auto"/>
            </w:tcBorders>
          </w:tcPr>
          <w:p w14:paraId="7F6A004F" w14:textId="77777777" w:rsidR="008E15F8" w:rsidRPr="008E15F8" w:rsidRDefault="008E15F8" w:rsidP="008E15F8">
            <w:pPr>
              <w:autoSpaceDE w:val="0"/>
              <w:autoSpaceDN w:val="0"/>
              <w:ind w:right="57"/>
              <w:jc w:val="center"/>
              <w:rPr>
                <w:rFonts w:ascii="Times New Roman" w:eastAsia="Lucida Sans Unicode" w:hAnsi="Times New Roman"/>
                <w:b/>
                <w:sz w:val="24"/>
                <w:szCs w:val="24"/>
                <w:lang w:eastAsia="en-US"/>
              </w:rPr>
            </w:pPr>
            <w:r w:rsidRPr="008E15F8">
              <w:rPr>
                <w:rFonts w:ascii="Times New Roman" w:eastAsia="Calibri" w:hAnsi="Times New Roman"/>
                <w:b/>
                <w:bCs/>
                <w:color w:val="000000"/>
                <w:sz w:val="24"/>
                <w:szCs w:val="24"/>
                <w:lang w:bidi="ru-RU"/>
              </w:rPr>
              <w:t>Раздел 2.</w:t>
            </w:r>
          </w:p>
        </w:tc>
        <w:tc>
          <w:tcPr>
            <w:tcW w:w="8079" w:type="dxa"/>
            <w:tcBorders>
              <w:left w:val="single" w:sz="4" w:space="0" w:color="auto"/>
            </w:tcBorders>
          </w:tcPr>
          <w:p w14:paraId="209ACE96" w14:textId="77777777" w:rsidR="008E15F8" w:rsidRPr="008E15F8" w:rsidRDefault="008E15F8" w:rsidP="008E15F8">
            <w:pPr>
              <w:autoSpaceDE w:val="0"/>
              <w:autoSpaceDN w:val="0"/>
              <w:ind w:right="57"/>
              <w:rPr>
                <w:rFonts w:ascii="Times New Roman" w:eastAsia="Lucida Sans Unicode" w:hAnsi="Times New Roman"/>
                <w:b/>
                <w:sz w:val="24"/>
                <w:szCs w:val="24"/>
                <w:lang w:eastAsia="en-US"/>
              </w:rPr>
            </w:pPr>
            <w:r w:rsidRPr="008E15F8">
              <w:rPr>
                <w:rFonts w:ascii="Times New Roman" w:eastAsia="Calibri" w:hAnsi="Times New Roman"/>
                <w:b/>
                <w:bCs/>
                <w:color w:val="000000"/>
                <w:sz w:val="24"/>
                <w:szCs w:val="24"/>
                <w:lang w:bidi="ru-RU"/>
              </w:rPr>
              <w:t>Иностранный язык для специальных целей</w:t>
            </w:r>
          </w:p>
        </w:tc>
        <w:tc>
          <w:tcPr>
            <w:tcW w:w="1560" w:type="dxa"/>
          </w:tcPr>
          <w:p w14:paraId="6DF41BF1"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34</w:t>
            </w:r>
          </w:p>
        </w:tc>
        <w:tc>
          <w:tcPr>
            <w:tcW w:w="1983" w:type="dxa"/>
          </w:tcPr>
          <w:p w14:paraId="48E0E96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ОК 01, ОК 02, ОК 04,</w:t>
            </w:r>
            <w:r w:rsidRPr="008E15F8">
              <w:rPr>
                <w:rFonts w:ascii="Times New Roman" w:eastAsia="Lucida Sans Unicode" w:hAnsi="Times New Roman"/>
                <w:bCs/>
                <w:sz w:val="24"/>
                <w:szCs w:val="24"/>
                <w:lang w:eastAsia="en-US"/>
              </w:rPr>
              <w:t xml:space="preserve"> ПК 1.13, ПК 2.2</w:t>
            </w:r>
          </w:p>
        </w:tc>
        <w:tc>
          <w:tcPr>
            <w:tcW w:w="1702" w:type="dxa"/>
            <w:gridSpan w:val="2"/>
          </w:tcPr>
          <w:p w14:paraId="77661FC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8964D0A" w14:textId="77777777" w:rsidTr="008E15F8">
        <w:trPr>
          <w:trHeight w:val="306"/>
        </w:trPr>
        <w:tc>
          <w:tcPr>
            <w:tcW w:w="708" w:type="dxa"/>
            <w:vMerge w:val="restart"/>
          </w:tcPr>
          <w:p w14:paraId="72BE5E2C" w14:textId="77777777" w:rsidR="008E15F8" w:rsidRPr="008E15F8" w:rsidRDefault="008E15F8" w:rsidP="008E15F8">
            <w:pPr>
              <w:autoSpaceDE w:val="0"/>
              <w:autoSpaceDN w:val="0"/>
              <w:ind w:left="57" w:right="57" w:hanging="5"/>
              <w:jc w:val="center"/>
              <w:rPr>
                <w:rFonts w:ascii="Times New Roman" w:eastAsia="Lucida Sans Unicode" w:hAnsi="Times New Roman"/>
                <w:w w:val="85"/>
                <w:sz w:val="24"/>
                <w:szCs w:val="24"/>
                <w:lang w:eastAsia="en-US"/>
              </w:rPr>
            </w:pPr>
          </w:p>
        </w:tc>
        <w:tc>
          <w:tcPr>
            <w:tcW w:w="1986" w:type="dxa"/>
            <w:vMerge w:val="restart"/>
          </w:tcPr>
          <w:p w14:paraId="0C2FC3CF" w14:textId="77777777" w:rsidR="008E15F8" w:rsidRPr="008E15F8" w:rsidRDefault="008E15F8" w:rsidP="008E15F8">
            <w:pPr>
              <w:autoSpaceDE w:val="0"/>
              <w:autoSpaceDN w:val="0"/>
              <w:jc w:val="center"/>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Тема 2.1</w:t>
            </w:r>
          </w:p>
          <w:p w14:paraId="1F779F90" w14:textId="77777777" w:rsidR="008E15F8" w:rsidRPr="008E15F8" w:rsidRDefault="008E15F8" w:rsidP="008E15F8">
            <w:pPr>
              <w:autoSpaceDE w:val="0"/>
              <w:autoSpaceDN w:val="0"/>
              <w:jc w:val="center"/>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 xml:space="preserve">Современный </w:t>
            </w:r>
            <w:r w:rsidRPr="008E15F8">
              <w:rPr>
                <w:rFonts w:ascii="Times New Roman" w:eastAsia="Lucida Sans Unicode" w:hAnsi="Times New Roman"/>
                <w:b/>
                <w:bCs/>
                <w:sz w:val="24"/>
                <w:szCs w:val="24"/>
                <w:lang w:eastAsia="en-US"/>
              </w:rPr>
              <w:lastRenderedPageBreak/>
              <w:t>мир профессий. Проблемы выбора профессии.</w:t>
            </w:r>
          </w:p>
          <w:p w14:paraId="4B31161A" w14:textId="77777777" w:rsidR="008E15F8" w:rsidRPr="008E15F8" w:rsidRDefault="008E15F8" w:rsidP="008E15F8">
            <w:pPr>
              <w:autoSpaceDE w:val="0"/>
              <w:autoSpaceDN w:val="0"/>
              <w:jc w:val="center"/>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Роль иностранного языка в вашей профессии</w:t>
            </w:r>
          </w:p>
        </w:tc>
        <w:tc>
          <w:tcPr>
            <w:tcW w:w="8079" w:type="dxa"/>
          </w:tcPr>
          <w:p w14:paraId="3529C587"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lastRenderedPageBreak/>
              <w:t>Содержание учебного материала</w:t>
            </w:r>
          </w:p>
        </w:tc>
        <w:tc>
          <w:tcPr>
            <w:tcW w:w="1560" w:type="dxa"/>
          </w:tcPr>
          <w:p w14:paraId="1E8B9CF8" w14:textId="77777777" w:rsidR="008E15F8" w:rsidRPr="008E15F8" w:rsidRDefault="008E15F8" w:rsidP="008E15F8">
            <w:pPr>
              <w:autoSpaceDE w:val="0"/>
              <w:autoSpaceDN w:val="0"/>
              <w:ind w:left="57" w:right="57"/>
              <w:jc w:val="center"/>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u w:val="single"/>
                <w:lang w:bidi="ru-RU"/>
              </w:rPr>
              <w:t>10</w:t>
            </w:r>
          </w:p>
        </w:tc>
        <w:tc>
          <w:tcPr>
            <w:tcW w:w="1983" w:type="dxa"/>
          </w:tcPr>
          <w:p w14:paraId="6D119029"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55D46C5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514CC10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53975345" w14:textId="77777777" w:rsidTr="008E15F8">
        <w:trPr>
          <w:trHeight w:val="825"/>
        </w:trPr>
        <w:tc>
          <w:tcPr>
            <w:tcW w:w="708" w:type="dxa"/>
            <w:vMerge/>
          </w:tcPr>
          <w:p w14:paraId="09163926" w14:textId="77777777" w:rsidR="008E15F8" w:rsidRPr="008E15F8" w:rsidRDefault="008E15F8" w:rsidP="008E15F8">
            <w:pPr>
              <w:autoSpaceDE w:val="0"/>
              <w:autoSpaceDN w:val="0"/>
              <w:ind w:left="57" w:right="57" w:hanging="5"/>
              <w:jc w:val="center"/>
              <w:rPr>
                <w:rFonts w:ascii="Times New Roman" w:eastAsia="Lucida Sans Unicode" w:hAnsi="Times New Roman"/>
                <w:w w:val="85"/>
                <w:sz w:val="24"/>
                <w:szCs w:val="24"/>
                <w:lang w:eastAsia="en-US"/>
              </w:rPr>
            </w:pPr>
          </w:p>
        </w:tc>
        <w:tc>
          <w:tcPr>
            <w:tcW w:w="1986" w:type="dxa"/>
            <w:vMerge/>
          </w:tcPr>
          <w:p w14:paraId="349B2958" w14:textId="77777777" w:rsidR="008E15F8" w:rsidRPr="008E15F8" w:rsidRDefault="008E15F8" w:rsidP="008E15F8">
            <w:pPr>
              <w:autoSpaceDE w:val="0"/>
              <w:autoSpaceDN w:val="0"/>
              <w:jc w:val="center"/>
              <w:rPr>
                <w:rFonts w:ascii="Times New Roman" w:eastAsia="Lucida Sans Unicode" w:hAnsi="Times New Roman"/>
                <w:b/>
                <w:bCs/>
                <w:sz w:val="24"/>
                <w:szCs w:val="24"/>
                <w:lang w:eastAsia="en-US"/>
              </w:rPr>
            </w:pPr>
          </w:p>
        </w:tc>
        <w:tc>
          <w:tcPr>
            <w:tcW w:w="8079" w:type="dxa"/>
          </w:tcPr>
          <w:p w14:paraId="3F8DD3D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Лексика:</w:t>
            </w:r>
          </w:p>
          <w:p w14:paraId="3F047B6E"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профессионально ориентированная лексика;</w:t>
            </w:r>
          </w:p>
          <w:p w14:paraId="29FFF7C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лексика делового общения.</w:t>
            </w:r>
          </w:p>
          <w:p w14:paraId="5BD0D4A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Грамматика:</w:t>
            </w:r>
          </w:p>
          <w:p w14:paraId="757AB1DA" w14:textId="77777777" w:rsidR="008E15F8" w:rsidRPr="008E15F8" w:rsidRDefault="008E15F8" w:rsidP="008E15F8">
            <w:pPr>
              <w:autoSpaceDE w:val="0"/>
              <w:autoSpaceDN w:val="0"/>
              <w:spacing w:after="180"/>
              <w:jc w:val="both"/>
              <w:rPr>
                <w:rFonts w:ascii="Times New Roman" w:eastAsia="Lucida Sans Unicode" w:hAnsi="Times New Roman"/>
                <w:b/>
                <w:sz w:val="24"/>
                <w:szCs w:val="24"/>
                <w:lang w:eastAsia="en-US"/>
              </w:rPr>
            </w:pPr>
            <w:r w:rsidRPr="008E15F8">
              <w:rPr>
                <w:rFonts w:ascii="Times New Roman" w:eastAsia="Calibri" w:hAnsi="Times New Roman"/>
                <w:color w:val="000000"/>
                <w:sz w:val="24"/>
                <w:szCs w:val="24"/>
                <w:u w:val="single"/>
                <w:lang w:bidi="ru-RU"/>
              </w:rPr>
              <w:t>герундий, инфинитив. грамматические структуры, типичные для научно-популярных текстов.</w:t>
            </w:r>
          </w:p>
        </w:tc>
        <w:tc>
          <w:tcPr>
            <w:tcW w:w="1560" w:type="dxa"/>
          </w:tcPr>
          <w:p w14:paraId="7F05F85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tc>
        <w:tc>
          <w:tcPr>
            <w:tcW w:w="1983" w:type="dxa"/>
            <w:vMerge w:val="restart"/>
          </w:tcPr>
          <w:p w14:paraId="2314530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5DC138E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58B0290A"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792356E5"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5BC98F7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5E91C73B"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1.13</w:t>
            </w:r>
          </w:p>
          <w:p w14:paraId="19951E11"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2.2</w:t>
            </w:r>
          </w:p>
          <w:p w14:paraId="08AF40C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654DA8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050246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5D91D943"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3F48C89D"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64510B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tc>
        <w:tc>
          <w:tcPr>
            <w:tcW w:w="1702" w:type="dxa"/>
            <w:gridSpan w:val="2"/>
          </w:tcPr>
          <w:p w14:paraId="02A01D7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18117597" w14:textId="77777777" w:rsidTr="008E15F8">
        <w:trPr>
          <w:trHeight w:val="170"/>
        </w:trPr>
        <w:tc>
          <w:tcPr>
            <w:tcW w:w="708" w:type="dxa"/>
            <w:tcBorders>
              <w:top w:val="nil"/>
            </w:tcBorders>
          </w:tcPr>
          <w:p w14:paraId="6F624D44"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73</w:t>
            </w:r>
          </w:p>
          <w:p w14:paraId="293B1A52"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74</w:t>
            </w:r>
          </w:p>
        </w:tc>
        <w:tc>
          <w:tcPr>
            <w:tcW w:w="1986" w:type="dxa"/>
            <w:vMerge/>
          </w:tcPr>
          <w:p w14:paraId="5B6D95ED" w14:textId="77777777" w:rsidR="008E15F8" w:rsidRPr="008E15F8" w:rsidRDefault="008E15F8" w:rsidP="008E15F8">
            <w:pPr>
              <w:autoSpaceDE w:val="0"/>
              <w:autoSpaceDN w:val="0"/>
              <w:jc w:val="center"/>
              <w:rPr>
                <w:rFonts w:ascii="Times New Roman" w:eastAsia="Lucida Sans Unicode" w:hAnsi="Times New Roman"/>
                <w:b/>
                <w:bCs/>
                <w:sz w:val="24"/>
                <w:szCs w:val="24"/>
                <w:lang w:eastAsia="en-US"/>
              </w:rPr>
            </w:pPr>
          </w:p>
        </w:tc>
        <w:tc>
          <w:tcPr>
            <w:tcW w:w="8079" w:type="dxa"/>
          </w:tcPr>
          <w:p w14:paraId="161D92A5"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Особенности подготовки по профессии/специальности.</w:t>
            </w:r>
          </w:p>
        </w:tc>
        <w:tc>
          <w:tcPr>
            <w:tcW w:w="1560" w:type="dxa"/>
          </w:tcPr>
          <w:p w14:paraId="078F8CDA"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p w14:paraId="291B308F"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p>
        </w:tc>
        <w:tc>
          <w:tcPr>
            <w:tcW w:w="1983" w:type="dxa"/>
            <w:vMerge/>
          </w:tcPr>
          <w:p w14:paraId="13229B9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31B8C2A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стр.241 №9</w:t>
            </w:r>
          </w:p>
        </w:tc>
      </w:tr>
      <w:tr w:rsidR="008E15F8" w:rsidRPr="008E15F8" w14:paraId="5A1FFD95" w14:textId="77777777" w:rsidTr="008E15F8">
        <w:trPr>
          <w:trHeight w:val="571"/>
        </w:trPr>
        <w:tc>
          <w:tcPr>
            <w:tcW w:w="708" w:type="dxa"/>
            <w:tcBorders>
              <w:top w:val="nil"/>
            </w:tcBorders>
          </w:tcPr>
          <w:p w14:paraId="70D8D64D"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75</w:t>
            </w:r>
          </w:p>
          <w:p w14:paraId="49A24DDF"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76</w:t>
            </w:r>
          </w:p>
        </w:tc>
        <w:tc>
          <w:tcPr>
            <w:tcW w:w="1986" w:type="dxa"/>
            <w:vMerge/>
          </w:tcPr>
          <w:p w14:paraId="72922E4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6D05C0C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Специфика работы по профессии/специальности.</w:t>
            </w:r>
          </w:p>
        </w:tc>
        <w:tc>
          <w:tcPr>
            <w:tcW w:w="1560" w:type="dxa"/>
          </w:tcPr>
          <w:p w14:paraId="10C105EF"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580D567F"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12BC3A94"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3. стр.241 №11</w:t>
            </w:r>
          </w:p>
        </w:tc>
      </w:tr>
      <w:tr w:rsidR="008E15F8" w:rsidRPr="008E15F8" w14:paraId="4600EE84" w14:textId="77777777" w:rsidTr="008E15F8">
        <w:trPr>
          <w:trHeight w:val="510"/>
        </w:trPr>
        <w:tc>
          <w:tcPr>
            <w:tcW w:w="708" w:type="dxa"/>
            <w:tcBorders>
              <w:top w:val="nil"/>
            </w:tcBorders>
          </w:tcPr>
          <w:p w14:paraId="1850115A"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77</w:t>
            </w:r>
          </w:p>
          <w:p w14:paraId="52B66377"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78</w:t>
            </w:r>
          </w:p>
        </w:tc>
        <w:tc>
          <w:tcPr>
            <w:tcW w:w="1986" w:type="dxa"/>
            <w:vMerge/>
          </w:tcPr>
          <w:p w14:paraId="3A12A7C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78BBEF3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Основные принципы деятельности по профессии/специальности.</w:t>
            </w:r>
          </w:p>
        </w:tc>
        <w:tc>
          <w:tcPr>
            <w:tcW w:w="1560" w:type="dxa"/>
          </w:tcPr>
          <w:p w14:paraId="5CD5BE7E"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0EF9BE9E"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1E127AE2"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3. стр.242 №12</w:t>
            </w:r>
          </w:p>
        </w:tc>
      </w:tr>
      <w:tr w:rsidR="008E15F8" w:rsidRPr="008E15F8" w14:paraId="240DD2FD" w14:textId="77777777" w:rsidTr="008E15F8">
        <w:trPr>
          <w:trHeight w:val="510"/>
        </w:trPr>
        <w:tc>
          <w:tcPr>
            <w:tcW w:w="708" w:type="dxa"/>
            <w:tcBorders>
              <w:top w:val="nil"/>
              <w:bottom w:val="single" w:sz="4" w:space="0" w:color="auto"/>
            </w:tcBorders>
          </w:tcPr>
          <w:p w14:paraId="2CCB238F"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79</w:t>
            </w:r>
          </w:p>
          <w:p w14:paraId="081FE41E"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80</w:t>
            </w:r>
          </w:p>
        </w:tc>
        <w:tc>
          <w:tcPr>
            <w:tcW w:w="1986" w:type="dxa"/>
            <w:vMerge/>
          </w:tcPr>
          <w:p w14:paraId="4A7F0B1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06D97A6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Основные понятия вашей профессии</w:t>
            </w:r>
          </w:p>
        </w:tc>
        <w:tc>
          <w:tcPr>
            <w:tcW w:w="1560" w:type="dxa"/>
          </w:tcPr>
          <w:p w14:paraId="60397D5C"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188B184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bottom w:val="single" w:sz="4" w:space="0" w:color="auto"/>
            </w:tcBorders>
          </w:tcPr>
          <w:p w14:paraId="2B2E2352"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 xml:space="preserve">Проект </w:t>
            </w:r>
          </w:p>
        </w:tc>
      </w:tr>
      <w:tr w:rsidR="008E15F8" w:rsidRPr="008E15F8" w14:paraId="172E8C4D" w14:textId="77777777" w:rsidTr="008E15F8">
        <w:trPr>
          <w:trHeight w:val="457"/>
        </w:trPr>
        <w:tc>
          <w:tcPr>
            <w:tcW w:w="708" w:type="dxa"/>
            <w:tcBorders>
              <w:top w:val="nil"/>
            </w:tcBorders>
          </w:tcPr>
          <w:p w14:paraId="4163F15A"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81</w:t>
            </w:r>
          </w:p>
          <w:p w14:paraId="322EE170" w14:textId="77777777" w:rsidR="008E15F8" w:rsidRPr="008E15F8" w:rsidRDefault="008E15F8" w:rsidP="008E15F8">
            <w:pPr>
              <w:autoSpaceDE w:val="0"/>
              <w:autoSpaceDN w:val="0"/>
              <w:ind w:left="57" w:right="57" w:hanging="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82</w:t>
            </w:r>
          </w:p>
        </w:tc>
        <w:tc>
          <w:tcPr>
            <w:tcW w:w="1986" w:type="dxa"/>
            <w:vMerge/>
          </w:tcPr>
          <w:p w14:paraId="4B8B541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3B24C381"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tcPr>
          <w:p w14:paraId="0C6CEF9A"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Borders>
              <w:bottom w:val="single" w:sz="4" w:space="0" w:color="auto"/>
            </w:tcBorders>
          </w:tcPr>
          <w:p w14:paraId="4A30A23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46CBE575"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680321C" w14:textId="77777777" w:rsidTr="008E15F8">
        <w:trPr>
          <w:trHeight w:val="320"/>
        </w:trPr>
        <w:tc>
          <w:tcPr>
            <w:tcW w:w="708" w:type="dxa"/>
            <w:vMerge w:val="restart"/>
            <w:tcBorders>
              <w:top w:val="single" w:sz="4" w:space="0" w:color="auto"/>
            </w:tcBorders>
          </w:tcPr>
          <w:p w14:paraId="6FC934C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6" w:type="dxa"/>
            <w:vMerge w:val="restart"/>
          </w:tcPr>
          <w:p w14:paraId="14FB5340" w14:textId="77777777" w:rsidR="008E15F8" w:rsidRPr="008E15F8" w:rsidRDefault="008E15F8" w:rsidP="008E15F8">
            <w:pPr>
              <w:autoSpaceDE w:val="0"/>
              <w:autoSpaceDN w:val="0"/>
              <w:jc w:val="center"/>
              <w:rPr>
                <w:rFonts w:ascii="Times New Roman" w:eastAsia="Lucida Sans Unicode" w:hAnsi="Times New Roman"/>
                <w:b/>
                <w:bCs/>
                <w:i/>
                <w:iCs/>
                <w:sz w:val="24"/>
                <w:szCs w:val="24"/>
                <w:lang w:eastAsia="en-US"/>
              </w:rPr>
            </w:pPr>
            <w:r w:rsidRPr="008E15F8">
              <w:rPr>
                <w:rFonts w:ascii="Times New Roman" w:eastAsia="Calibri" w:hAnsi="Times New Roman"/>
                <w:b/>
                <w:bCs/>
                <w:i/>
                <w:iCs/>
                <w:color w:val="000000"/>
                <w:sz w:val="24"/>
                <w:szCs w:val="24"/>
                <w:lang w:bidi="ru-RU"/>
              </w:rPr>
              <w:t>Тема 2.2</w:t>
            </w:r>
          </w:p>
          <w:p w14:paraId="08B56956" w14:textId="77777777" w:rsidR="008E15F8" w:rsidRPr="008E15F8" w:rsidRDefault="008E15F8" w:rsidP="008E15F8">
            <w:pPr>
              <w:autoSpaceDE w:val="0"/>
              <w:autoSpaceDN w:val="0"/>
              <w:jc w:val="center"/>
              <w:rPr>
                <w:rFonts w:ascii="Times New Roman" w:eastAsia="Lucida Sans Unicode" w:hAnsi="Times New Roman"/>
                <w:b/>
                <w:bCs/>
                <w:i/>
                <w:iCs/>
                <w:sz w:val="24"/>
                <w:szCs w:val="24"/>
                <w:lang w:eastAsia="en-US"/>
              </w:rPr>
            </w:pPr>
            <w:r w:rsidRPr="008E15F8">
              <w:rPr>
                <w:rFonts w:ascii="Times New Roman" w:eastAsia="Calibri" w:hAnsi="Times New Roman"/>
                <w:b/>
                <w:bCs/>
                <w:i/>
                <w:iCs/>
                <w:color w:val="000000"/>
                <w:sz w:val="24"/>
                <w:szCs w:val="24"/>
                <w:lang w:bidi="ru-RU"/>
              </w:rPr>
              <w:t>Государственные</w:t>
            </w:r>
          </w:p>
          <w:p w14:paraId="3296CCB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Calibri" w:hAnsi="Times New Roman"/>
                <w:b/>
                <w:bCs/>
                <w:i/>
                <w:iCs/>
                <w:color w:val="000000"/>
                <w:sz w:val="24"/>
                <w:szCs w:val="24"/>
                <w:lang w:bidi="ru-RU"/>
              </w:rPr>
              <w:t>учреждения, бизнес и услуги</w:t>
            </w:r>
          </w:p>
        </w:tc>
        <w:tc>
          <w:tcPr>
            <w:tcW w:w="8079" w:type="dxa"/>
          </w:tcPr>
          <w:p w14:paraId="5E38D628"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tcPr>
          <w:p w14:paraId="457CAD86"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8</w:t>
            </w:r>
          </w:p>
        </w:tc>
        <w:tc>
          <w:tcPr>
            <w:tcW w:w="1983" w:type="dxa"/>
          </w:tcPr>
          <w:p w14:paraId="5B19C438"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068990AF"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209E824D" w14:textId="77777777" w:rsidTr="008E15F8">
        <w:trPr>
          <w:trHeight w:val="320"/>
        </w:trPr>
        <w:tc>
          <w:tcPr>
            <w:tcW w:w="708" w:type="dxa"/>
            <w:vMerge/>
          </w:tcPr>
          <w:p w14:paraId="5F0F4046" w14:textId="77777777" w:rsidR="008E15F8" w:rsidRPr="008E15F8" w:rsidRDefault="008E15F8" w:rsidP="008E15F8">
            <w:pPr>
              <w:autoSpaceDE w:val="0"/>
              <w:autoSpaceDN w:val="0"/>
              <w:ind w:left="57" w:right="57" w:firstLine="284"/>
              <w:rPr>
                <w:rFonts w:ascii="Times New Roman" w:eastAsia="Lucida Sans Unicode" w:hAnsi="Times New Roman"/>
                <w:sz w:val="24"/>
                <w:szCs w:val="24"/>
                <w:lang w:eastAsia="en-US"/>
              </w:rPr>
            </w:pPr>
          </w:p>
        </w:tc>
        <w:tc>
          <w:tcPr>
            <w:tcW w:w="1986" w:type="dxa"/>
            <w:vMerge/>
          </w:tcPr>
          <w:p w14:paraId="6721B10B"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8079" w:type="dxa"/>
          </w:tcPr>
          <w:p w14:paraId="1291D741" w14:textId="77777777" w:rsidR="008E15F8" w:rsidRPr="008E15F8" w:rsidRDefault="008E15F8" w:rsidP="008E15F8">
            <w:pPr>
              <w:autoSpaceDE w:val="0"/>
              <w:autoSpaceDN w:val="0"/>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Лексика</w:t>
            </w:r>
            <w:r w:rsidRPr="008E15F8">
              <w:rPr>
                <w:rFonts w:ascii="Times New Roman" w:eastAsia="Lucida Sans Unicode" w:hAnsi="Times New Roman"/>
                <w:sz w:val="24"/>
                <w:szCs w:val="24"/>
                <w:lang w:val="en-US" w:eastAsia="en-US"/>
              </w:rPr>
              <w:t>:</w:t>
            </w:r>
          </w:p>
          <w:p w14:paraId="7FFB8D6F" w14:textId="77777777" w:rsidR="008E15F8" w:rsidRPr="008E15F8" w:rsidRDefault="008E15F8" w:rsidP="008E15F8">
            <w:pPr>
              <w:autoSpaceDE w:val="0"/>
              <w:autoSpaceDN w:val="0"/>
              <w:jc w:val="both"/>
              <w:rPr>
                <w:rFonts w:ascii="Times New Roman" w:eastAsia="Lucida Sans Unicode" w:hAnsi="Times New Roman"/>
                <w:sz w:val="24"/>
                <w:szCs w:val="24"/>
                <w:lang w:val="en-US" w:eastAsia="en-US"/>
              </w:rPr>
            </w:pPr>
            <w:r w:rsidRPr="008E15F8">
              <w:rPr>
                <w:rFonts w:ascii="Times New Roman" w:eastAsia="Lucida Sans Unicode" w:hAnsi="Times New Roman"/>
                <w:sz w:val="24"/>
                <w:szCs w:val="24"/>
                <w:lang w:eastAsia="en-US"/>
              </w:rPr>
              <w:t>экономика</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и</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финансы</w:t>
            </w:r>
            <w:r w:rsidRPr="008E15F8">
              <w:rPr>
                <w:rFonts w:ascii="Times New Roman" w:eastAsia="Lucida Sans Unicode" w:hAnsi="Times New Roman"/>
                <w:sz w:val="24"/>
                <w:szCs w:val="24"/>
                <w:lang w:val="en-US" w:eastAsia="en-US"/>
              </w:rPr>
              <w:t xml:space="preserve"> (economy, finance and credit, etc.)</w:t>
            </w:r>
          </w:p>
          <w:p w14:paraId="706DDDB2"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финансовые</w:t>
            </w:r>
            <w:r w:rsidRPr="008E15F8">
              <w:rPr>
                <w:rFonts w:ascii="Times New Roman" w:eastAsia="Lucida Sans Unicode" w:hAnsi="Times New Roman"/>
                <w:sz w:val="24"/>
                <w:szCs w:val="24"/>
                <w:lang w:val="en-US" w:eastAsia="en-US"/>
              </w:rPr>
              <w:t xml:space="preserve"> </w:t>
            </w:r>
            <w:r w:rsidRPr="008E15F8">
              <w:rPr>
                <w:rFonts w:ascii="Times New Roman" w:eastAsia="Lucida Sans Unicode" w:hAnsi="Times New Roman"/>
                <w:sz w:val="24"/>
                <w:szCs w:val="24"/>
                <w:lang w:eastAsia="en-US"/>
              </w:rPr>
              <w:t>учреждения</w:t>
            </w:r>
            <w:r w:rsidRPr="008E15F8">
              <w:rPr>
                <w:rFonts w:ascii="Times New Roman" w:eastAsia="Lucida Sans Unicode" w:hAnsi="Times New Roman"/>
                <w:sz w:val="24"/>
                <w:szCs w:val="24"/>
                <w:lang w:val="en-US" w:eastAsia="en-US"/>
              </w:rPr>
              <w:t xml:space="preserve"> (banks, exchanges, investment etc.) </w:t>
            </w:r>
            <w:r w:rsidRPr="008E15F8">
              <w:rPr>
                <w:rFonts w:ascii="Times New Roman" w:eastAsia="Lucida Sans Unicode" w:hAnsi="Times New Roman"/>
                <w:sz w:val="24"/>
                <w:szCs w:val="24"/>
                <w:lang w:eastAsia="en-US"/>
              </w:rPr>
              <w:t>Грамматика:</w:t>
            </w:r>
          </w:p>
          <w:p w14:paraId="41DEF7F7"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грамматические структуры, типичные для научно-популярных текстов.</w:t>
            </w:r>
          </w:p>
        </w:tc>
        <w:tc>
          <w:tcPr>
            <w:tcW w:w="1560" w:type="dxa"/>
            <w:vAlign w:val="center"/>
          </w:tcPr>
          <w:p w14:paraId="21DB93C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FC0F2F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836A88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53EB398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983" w:type="dxa"/>
            <w:vMerge w:val="restart"/>
          </w:tcPr>
          <w:p w14:paraId="020BA427"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p w14:paraId="13A51C0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01 </w:t>
            </w:r>
          </w:p>
          <w:p w14:paraId="4031D4D3"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xml:space="preserve">ОК 02 </w:t>
            </w:r>
          </w:p>
          <w:p w14:paraId="52BE72A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6F42306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09</w:t>
            </w:r>
          </w:p>
          <w:p w14:paraId="59472220"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1.13</w:t>
            </w:r>
          </w:p>
          <w:p w14:paraId="18F50FA7"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2.2</w:t>
            </w:r>
          </w:p>
          <w:p w14:paraId="0C662DF9"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46FE54B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2603DCB9"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7D37778D"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1702" w:type="dxa"/>
            <w:gridSpan w:val="2"/>
          </w:tcPr>
          <w:p w14:paraId="53F24DF7"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val="en-US" w:eastAsia="en-US"/>
              </w:rPr>
            </w:pPr>
          </w:p>
          <w:p w14:paraId="11A5CC62"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7909EA15" w14:textId="77777777" w:rsidTr="008E15F8">
        <w:trPr>
          <w:trHeight w:val="405"/>
        </w:trPr>
        <w:tc>
          <w:tcPr>
            <w:tcW w:w="708" w:type="dxa"/>
            <w:vAlign w:val="center"/>
          </w:tcPr>
          <w:p w14:paraId="7BF98E60"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83</w:t>
            </w:r>
          </w:p>
          <w:p w14:paraId="2FD7E0E0"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84</w:t>
            </w:r>
          </w:p>
        </w:tc>
        <w:tc>
          <w:tcPr>
            <w:tcW w:w="1986" w:type="dxa"/>
            <w:vMerge/>
          </w:tcPr>
          <w:p w14:paraId="07DACFB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705F46E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Экономика России</w:t>
            </w:r>
          </w:p>
        </w:tc>
        <w:tc>
          <w:tcPr>
            <w:tcW w:w="1560" w:type="dxa"/>
          </w:tcPr>
          <w:p w14:paraId="122F878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446DF7E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49CCB19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стр.186</w:t>
            </w:r>
          </w:p>
          <w:p w14:paraId="4CC69333"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006AA1F7" w14:textId="77777777" w:rsidTr="008E15F8">
        <w:trPr>
          <w:trHeight w:val="405"/>
        </w:trPr>
        <w:tc>
          <w:tcPr>
            <w:tcW w:w="708" w:type="dxa"/>
            <w:vAlign w:val="center"/>
          </w:tcPr>
          <w:p w14:paraId="0C6630AD"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85</w:t>
            </w:r>
          </w:p>
          <w:p w14:paraId="476618DD" w14:textId="77777777" w:rsidR="008E15F8" w:rsidRPr="008E15F8" w:rsidRDefault="008E15F8" w:rsidP="008E15F8">
            <w:pPr>
              <w:autoSpaceDE w:val="0"/>
              <w:autoSpaceDN w:val="0"/>
              <w:ind w:left="57" w:right="57" w:hanging="54"/>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86</w:t>
            </w:r>
          </w:p>
        </w:tc>
        <w:tc>
          <w:tcPr>
            <w:tcW w:w="1986" w:type="dxa"/>
            <w:vMerge/>
          </w:tcPr>
          <w:p w14:paraId="32D4C315"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274CCC94"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Работа государственных учреждений (по направлению).</w:t>
            </w:r>
          </w:p>
        </w:tc>
        <w:tc>
          <w:tcPr>
            <w:tcW w:w="1560" w:type="dxa"/>
          </w:tcPr>
          <w:p w14:paraId="48511C5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6AB8EF8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53C9D12E"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Презентация </w:t>
            </w:r>
          </w:p>
        </w:tc>
      </w:tr>
      <w:tr w:rsidR="008E15F8" w:rsidRPr="008E15F8" w14:paraId="23C4480E" w14:textId="77777777" w:rsidTr="008E15F8">
        <w:trPr>
          <w:trHeight w:val="402"/>
        </w:trPr>
        <w:tc>
          <w:tcPr>
            <w:tcW w:w="708" w:type="dxa"/>
            <w:vAlign w:val="center"/>
          </w:tcPr>
          <w:p w14:paraId="15D4227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87</w:t>
            </w:r>
          </w:p>
          <w:p w14:paraId="063A6595"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88</w:t>
            </w:r>
          </w:p>
        </w:tc>
        <w:tc>
          <w:tcPr>
            <w:tcW w:w="1986" w:type="dxa"/>
            <w:vMerge/>
          </w:tcPr>
          <w:p w14:paraId="0957AEE8" w14:textId="77777777" w:rsidR="008E15F8" w:rsidRPr="008E15F8" w:rsidRDefault="008E15F8" w:rsidP="008E15F8">
            <w:pPr>
              <w:autoSpaceDE w:val="0"/>
              <w:autoSpaceDN w:val="0"/>
              <w:ind w:left="57" w:right="57" w:hanging="1"/>
              <w:jc w:val="center"/>
              <w:rPr>
                <w:rFonts w:ascii="Times New Roman" w:eastAsia="Lucida Sans Unicode" w:hAnsi="Times New Roman"/>
                <w:sz w:val="24"/>
                <w:szCs w:val="24"/>
                <w:lang w:eastAsia="en-US"/>
              </w:rPr>
            </w:pPr>
          </w:p>
        </w:tc>
        <w:tc>
          <w:tcPr>
            <w:tcW w:w="8079" w:type="dxa"/>
          </w:tcPr>
          <w:p w14:paraId="03DDA4BB"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Calibri" w:hAnsi="Times New Roman"/>
                <w:color w:val="000000"/>
                <w:sz w:val="24"/>
                <w:szCs w:val="24"/>
                <w:u w:val="single"/>
                <w:lang w:bidi="ru-RU"/>
              </w:rPr>
              <w:t>Услуги. Документация.</w:t>
            </w:r>
          </w:p>
        </w:tc>
        <w:tc>
          <w:tcPr>
            <w:tcW w:w="1560" w:type="dxa"/>
          </w:tcPr>
          <w:p w14:paraId="69055CB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0DC35C5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1ABB6FFF" w14:textId="77777777" w:rsidR="008E15F8" w:rsidRPr="008E15F8" w:rsidRDefault="008E15F8" w:rsidP="008E15F8">
            <w:pPr>
              <w:autoSpaceDE w:val="0"/>
              <w:autoSpaceDN w:val="0"/>
              <w:ind w:left="57" w:right="57"/>
              <w:jc w:val="both"/>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3. стр.247-249</w:t>
            </w:r>
          </w:p>
        </w:tc>
      </w:tr>
      <w:tr w:rsidR="008E15F8" w:rsidRPr="008E15F8" w14:paraId="18A8743E" w14:textId="77777777" w:rsidTr="008E15F8">
        <w:trPr>
          <w:trHeight w:val="415"/>
        </w:trPr>
        <w:tc>
          <w:tcPr>
            <w:tcW w:w="708" w:type="dxa"/>
            <w:tcBorders>
              <w:top w:val="nil"/>
            </w:tcBorders>
          </w:tcPr>
          <w:p w14:paraId="3C0D005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89</w:t>
            </w:r>
          </w:p>
          <w:p w14:paraId="59D255A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90</w:t>
            </w:r>
          </w:p>
        </w:tc>
        <w:tc>
          <w:tcPr>
            <w:tcW w:w="1986" w:type="dxa"/>
            <w:vMerge/>
          </w:tcPr>
          <w:p w14:paraId="752DD2C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79FBB23E"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tcPr>
          <w:p w14:paraId="47F1FD4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298E069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89F0C52" w14:textId="77777777" w:rsidR="008E15F8" w:rsidRPr="008E15F8" w:rsidRDefault="008E15F8" w:rsidP="008E15F8">
            <w:pPr>
              <w:autoSpaceDE w:val="0"/>
              <w:autoSpaceDN w:val="0"/>
              <w:ind w:right="57"/>
              <w:jc w:val="both"/>
              <w:rPr>
                <w:rFonts w:ascii="Times New Roman" w:eastAsia="Lucida Sans Unicode" w:hAnsi="Times New Roman"/>
                <w:sz w:val="24"/>
                <w:szCs w:val="24"/>
                <w:lang w:eastAsia="en-US"/>
              </w:rPr>
            </w:pPr>
          </w:p>
        </w:tc>
      </w:tr>
      <w:tr w:rsidR="008E15F8" w:rsidRPr="008E15F8" w14:paraId="13B4C4FA" w14:textId="77777777" w:rsidTr="008E15F8">
        <w:trPr>
          <w:trHeight w:val="522"/>
        </w:trPr>
        <w:tc>
          <w:tcPr>
            <w:tcW w:w="708" w:type="dxa"/>
            <w:vMerge w:val="restart"/>
          </w:tcPr>
          <w:p w14:paraId="118028D2"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1986" w:type="dxa"/>
            <w:vMerge w:val="restart"/>
          </w:tcPr>
          <w:p w14:paraId="7CAABFE6"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Тема 2.3</w:t>
            </w:r>
          </w:p>
          <w:p w14:paraId="3D90E2ED"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Технический прогресс:</w:t>
            </w:r>
          </w:p>
          <w:p w14:paraId="7A5E680C"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перспективы и последствия.</w:t>
            </w:r>
          </w:p>
          <w:p w14:paraId="12CA9F48" w14:textId="77777777" w:rsidR="008E15F8" w:rsidRPr="008E15F8" w:rsidRDefault="008E15F8" w:rsidP="008E15F8">
            <w:pPr>
              <w:autoSpaceDE w:val="0"/>
              <w:autoSpaceDN w:val="0"/>
              <w:jc w:val="center"/>
              <w:rPr>
                <w:rFonts w:ascii="Times New Roman" w:eastAsia="Lucida Sans Unicode" w:hAnsi="Times New Roman"/>
                <w:b/>
                <w:sz w:val="24"/>
                <w:szCs w:val="24"/>
                <w:lang w:eastAsia="en-US"/>
              </w:rPr>
            </w:pPr>
            <w:r w:rsidRPr="008E15F8">
              <w:rPr>
                <w:rFonts w:ascii="Times New Roman" w:eastAsia="Calibri" w:hAnsi="Times New Roman"/>
                <w:b/>
                <w:bCs/>
                <w:color w:val="000000"/>
                <w:sz w:val="24"/>
                <w:szCs w:val="24"/>
                <w:lang w:bidi="ru-RU"/>
              </w:rPr>
              <w:lastRenderedPageBreak/>
              <w:t>Современные средства связи.</w:t>
            </w:r>
          </w:p>
        </w:tc>
        <w:tc>
          <w:tcPr>
            <w:tcW w:w="8079" w:type="dxa"/>
          </w:tcPr>
          <w:p w14:paraId="024D37A5"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lastRenderedPageBreak/>
              <w:t>Содержание учебного материала</w:t>
            </w:r>
          </w:p>
        </w:tc>
        <w:tc>
          <w:tcPr>
            <w:tcW w:w="1560" w:type="dxa"/>
          </w:tcPr>
          <w:p w14:paraId="675C680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w w:val="95"/>
                <w:sz w:val="24"/>
                <w:szCs w:val="24"/>
                <w:lang w:eastAsia="en-US"/>
              </w:rPr>
              <w:t>8</w:t>
            </w:r>
          </w:p>
        </w:tc>
        <w:tc>
          <w:tcPr>
            <w:tcW w:w="1983" w:type="dxa"/>
          </w:tcPr>
          <w:p w14:paraId="5F10433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0DEE8D70"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6DBEBC9" w14:textId="77777777" w:rsidTr="008E15F8">
        <w:trPr>
          <w:trHeight w:val="311"/>
        </w:trPr>
        <w:tc>
          <w:tcPr>
            <w:tcW w:w="708" w:type="dxa"/>
            <w:vMerge/>
          </w:tcPr>
          <w:p w14:paraId="18F562A5"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1986" w:type="dxa"/>
            <w:vMerge/>
          </w:tcPr>
          <w:p w14:paraId="18D613C8"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67C1B034" w14:textId="77777777" w:rsidR="008E15F8" w:rsidRPr="008E15F8" w:rsidRDefault="008E15F8" w:rsidP="008E15F8">
            <w:pPr>
              <w:autoSpaceDE w:val="0"/>
              <w:autoSpaceDN w:val="0"/>
              <w:spacing w:line="220"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t>Лексика</w:t>
            </w:r>
            <w:r w:rsidRPr="008E15F8">
              <w:rPr>
                <w:rFonts w:ascii="Times New Roman" w:eastAsia="Calibri" w:hAnsi="Times New Roman"/>
                <w:color w:val="000000"/>
                <w:sz w:val="24"/>
                <w:szCs w:val="24"/>
                <w:u w:val="single"/>
                <w:lang w:val="en-US" w:bidi="ru-RU"/>
              </w:rPr>
              <w:t>:</w:t>
            </w:r>
          </w:p>
          <w:p w14:paraId="0C919ED9" w14:textId="77777777" w:rsidR="008E15F8" w:rsidRPr="008E15F8" w:rsidRDefault="008E15F8" w:rsidP="008E15F8">
            <w:pPr>
              <w:autoSpaceDE w:val="0"/>
              <w:autoSpaceDN w:val="0"/>
              <w:spacing w:line="220"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виды</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bidi="ru-RU"/>
              </w:rPr>
              <w:t>наук</w:t>
            </w:r>
            <w:r w:rsidRPr="008E15F8">
              <w:rPr>
                <w:rFonts w:ascii="Times New Roman" w:eastAsia="Calibri" w:hAnsi="Times New Roman"/>
                <w:color w:val="000000"/>
                <w:sz w:val="24"/>
                <w:szCs w:val="24"/>
                <w:u w:val="single"/>
                <w:lang w:val="en-US" w:bidi="ru-RU"/>
              </w:rPr>
              <w:t xml:space="preserve"> </w:t>
            </w:r>
            <w:r w:rsidRPr="008E15F8">
              <w:rPr>
                <w:rFonts w:ascii="Times New Roman" w:eastAsia="Calibri" w:hAnsi="Times New Roman"/>
                <w:color w:val="000000"/>
                <w:sz w:val="24"/>
                <w:szCs w:val="24"/>
                <w:u w:val="single"/>
                <w:lang w:val="en-US" w:bidi="en-US"/>
              </w:rPr>
              <w:t>(science, natural sciences, social sciences, etc.)</w:t>
            </w:r>
          </w:p>
          <w:p w14:paraId="4987AA25" w14:textId="77777777" w:rsidR="008E15F8" w:rsidRPr="008E15F8" w:rsidRDefault="008E15F8" w:rsidP="008E15F8">
            <w:pPr>
              <w:autoSpaceDE w:val="0"/>
              <w:autoSpaceDN w:val="0"/>
              <w:spacing w:line="220"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bidi="ru-RU"/>
              </w:rPr>
              <w:t xml:space="preserve">названия технических и компьютерных средств </w:t>
            </w:r>
            <w:r w:rsidRPr="008E15F8">
              <w:rPr>
                <w:rFonts w:ascii="Times New Roman" w:eastAsia="Calibri" w:hAnsi="Times New Roman"/>
                <w:color w:val="000000"/>
                <w:sz w:val="24"/>
                <w:szCs w:val="24"/>
                <w:u w:val="single"/>
                <w:lang w:bidi="en-US"/>
              </w:rPr>
              <w:t>(</w:t>
            </w:r>
            <w:r w:rsidRPr="008E15F8">
              <w:rPr>
                <w:rFonts w:ascii="Times New Roman" w:eastAsia="Calibri" w:hAnsi="Times New Roman"/>
                <w:color w:val="000000"/>
                <w:sz w:val="24"/>
                <w:szCs w:val="24"/>
                <w:u w:val="single"/>
                <w:lang w:val="en-US" w:bidi="en-US"/>
              </w:rPr>
              <w:t>a</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tablet</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a</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smartphone</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bidi="ru-RU"/>
              </w:rPr>
              <w:t>а</w:t>
            </w:r>
          </w:p>
          <w:p w14:paraId="749739EF"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val="en-US" w:bidi="en-US"/>
              </w:rPr>
              <w:t xml:space="preserve">laptop, a machine, </w:t>
            </w:r>
            <w:proofErr w:type="spellStart"/>
            <w:r w:rsidRPr="008E15F8">
              <w:rPr>
                <w:rFonts w:ascii="Times New Roman" w:eastAsia="Calibri" w:hAnsi="Times New Roman"/>
                <w:color w:val="000000"/>
                <w:sz w:val="24"/>
                <w:szCs w:val="24"/>
                <w:u w:val="single"/>
                <w:lang w:val="en-US" w:bidi="en-US"/>
              </w:rPr>
              <w:t>etc</w:t>
            </w:r>
            <w:proofErr w:type="spellEnd"/>
            <w:r w:rsidRPr="008E15F8">
              <w:rPr>
                <w:rFonts w:ascii="Times New Roman" w:eastAsia="Calibri" w:hAnsi="Times New Roman"/>
                <w:color w:val="000000"/>
                <w:sz w:val="24"/>
                <w:szCs w:val="24"/>
                <w:u w:val="single"/>
                <w:lang w:val="en-US" w:bidi="en-US"/>
              </w:rPr>
              <w:t>)</w:t>
            </w:r>
          </w:p>
          <w:p w14:paraId="689686A0" w14:textId="77777777" w:rsidR="008E15F8" w:rsidRPr="008E15F8" w:rsidRDefault="008E15F8" w:rsidP="008E15F8">
            <w:pPr>
              <w:autoSpaceDE w:val="0"/>
              <w:autoSpaceDN w:val="0"/>
              <w:spacing w:line="312" w:lineRule="exact"/>
              <w:jc w:val="both"/>
              <w:rPr>
                <w:rFonts w:ascii="Times New Roman" w:eastAsia="Lucida Sans Unicode" w:hAnsi="Times New Roman"/>
                <w:sz w:val="24"/>
                <w:szCs w:val="24"/>
                <w:lang w:val="en-US" w:eastAsia="en-US"/>
              </w:rPr>
            </w:pPr>
            <w:r w:rsidRPr="008E15F8">
              <w:rPr>
                <w:rFonts w:ascii="Times New Roman" w:eastAsia="Calibri" w:hAnsi="Times New Roman"/>
                <w:color w:val="000000"/>
                <w:sz w:val="24"/>
                <w:szCs w:val="24"/>
                <w:u w:val="single"/>
                <w:lang w:bidi="ru-RU"/>
              </w:rPr>
              <w:lastRenderedPageBreak/>
              <w:t>Грамматика</w:t>
            </w:r>
            <w:r w:rsidRPr="008E15F8">
              <w:rPr>
                <w:rFonts w:ascii="Times New Roman" w:eastAsia="Calibri" w:hAnsi="Times New Roman"/>
                <w:color w:val="000000"/>
                <w:sz w:val="24"/>
                <w:szCs w:val="24"/>
                <w:u w:val="single"/>
                <w:lang w:val="en-US" w:bidi="ru-RU"/>
              </w:rPr>
              <w:t>:</w:t>
            </w:r>
          </w:p>
          <w:p w14:paraId="71B78B41" w14:textId="77777777" w:rsidR="008E15F8" w:rsidRPr="008E15F8" w:rsidRDefault="008E15F8" w:rsidP="00CC7C84">
            <w:pPr>
              <w:numPr>
                <w:ilvl w:val="0"/>
                <w:numId w:val="27"/>
              </w:numPr>
              <w:tabs>
                <w:tab w:val="left" w:pos="139"/>
              </w:tabs>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страдательный залог,</w:t>
            </w:r>
          </w:p>
          <w:p w14:paraId="2966225E" w14:textId="77777777" w:rsidR="008E15F8" w:rsidRPr="008E15F8" w:rsidRDefault="008E15F8" w:rsidP="00CC7C84">
            <w:pPr>
              <w:numPr>
                <w:ilvl w:val="0"/>
                <w:numId w:val="27"/>
              </w:numPr>
              <w:tabs>
                <w:tab w:val="left" w:pos="158"/>
              </w:tabs>
              <w:autoSpaceDE w:val="0"/>
              <w:autoSpaceDN w:val="0"/>
              <w:spacing w:line="312" w:lineRule="exact"/>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грамматические структуры предложений, типичные для научно-популярного стиля.</w:t>
            </w:r>
          </w:p>
        </w:tc>
        <w:tc>
          <w:tcPr>
            <w:tcW w:w="1560" w:type="dxa"/>
            <w:vAlign w:val="center"/>
          </w:tcPr>
          <w:p w14:paraId="4E413D66" w14:textId="77777777" w:rsidR="008E15F8" w:rsidRPr="008E15F8" w:rsidRDefault="008E15F8" w:rsidP="008E15F8">
            <w:pPr>
              <w:autoSpaceDE w:val="0"/>
              <w:autoSpaceDN w:val="0"/>
              <w:ind w:left="57" w:right="57"/>
              <w:jc w:val="center"/>
              <w:rPr>
                <w:rFonts w:ascii="Times New Roman" w:eastAsia="Lucida Sans Unicode" w:hAnsi="Times New Roman"/>
                <w:w w:val="95"/>
                <w:sz w:val="24"/>
                <w:szCs w:val="24"/>
                <w:lang w:eastAsia="en-US"/>
              </w:rPr>
            </w:pPr>
          </w:p>
          <w:p w14:paraId="37DD564F"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144EFE3"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0CB3B37B"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4F92B41"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5FD57F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2323B802"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p w14:paraId="2C56D714" w14:textId="77777777" w:rsidR="008E15F8" w:rsidRPr="008E15F8" w:rsidRDefault="008E15F8" w:rsidP="008E15F8">
            <w:pPr>
              <w:autoSpaceDE w:val="0"/>
              <w:autoSpaceDN w:val="0"/>
              <w:ind w:left="57" w:right="57" w:hanging="141"/>
              <w:jc w:val="center"/>
              <w:rPr>
                <w:rFonts w:ascii="Times New Roman" w:eastAsia="Lucida Sans Unicode" w:hAnsi="Times New Roman"/>
                <w:w w:val="95"/>
                <w:sz w:val="24"/>
                <w:szCs w:val="24"/>
                <w:lang w:eastAsia="en-US"/>
              </w:rPr>
            </w:pPr>
          </w:p>
        </w:tc>
        <w:tc>
          <w:tcPr>
            <w:tcW w:w="1983" w:type="dxa"/>
            <w:vMerge w:val="restart"/>
          </w:tcPr>
          <w:p w14:paraId="1A85F681"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204E7D5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7E2B619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614B1E9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lastRenderedPageBreak/>
              <w:t>ОК 01</w:t>
            </w:r>
          </w:p>
          <w:p w14:paraId="19E2618D"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02</w:t>
            </w:r>
          </w:p>
          <w:p w14:paraId="1CC52302"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51DCD3D3"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1.13</w:t>
            </w:r>
          </w:p>
          <w:p w14:paraId="1FB7262A"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2.2</w:t>
            </w:r>
          </w:p>
          <w:p w14:paraId="503FCAEF"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3A591D1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p w14:paraId="07BD2B1C"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7F2B966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635E75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1CF84960" w14:textId="77777777" w:rsidR="008E15F8" w:rsidRPr="008E15F8" w:rsidRDefault="008E15F8" w:rsidP="008E15F8">
            <w:pPr>
              <w:autoSpaceDE w:val="0"/>
              <w:autoSpaceDN w:val="0"/>
              <w:ind w:left="57" w:right="57"/>
              <w:jc w:val="center"/>
              <w:rPr>
                <w:rFonts w:ascii="Times New Roman" w:eastAsia="Lucida Sans Unicode" w:hAnsi="Times New Roman"/>
                <w:spacing w:val="-1"/>
                <w:w w:val="95"/>
                <w:sz w:val="24"/>
                <w:szCs w:val="24"/>
                <w:lang w:eastAsia="en-US"/>
              </w:rPr>
            </w:pPr>
          </w:p>
          <w:p w14:paraId="7C23A2C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7E28308F"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61EE3A0A" w14:textId="77777777" w:rsidTr="008E15F8">
        <w:trPr>
          <w:trHeight w:val="603"/>
        </w:trPr>
        <w:tc>
          <w:tcPr>
            <w:tcW w:w="708" w:type="dxa"/>
            <w:tcBorders>
              <w:top w:val="nil"/>
              <w:bottom w:val="single" w:sz="4" w:space="0" w:color="auto"/>
            </w:tcBorders>
          </w:tcPr>
          <w:p w14:paraId="1DF1786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91</w:t>
            </w:r>
          </w:p>
          <w:p w14:paraId="53A3EC7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92</w:t>
            </w:r>
          </w:p>
        </w:tc>
        <w:tc>
          <w:tcPr>
            <w:tcW w:w="1986" w:type="dxa"/>
            <w:vMerge/>
          </w:tcPr>
          <w:p w14:paraId="52B3792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A3BCAE6"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Достижения науки.</w:t>
            </w:r>
          </w:p>
        </w:tc>
        <w:tc>
          <w:tcPr>
            <w:tcW w:w="1560" w:type="dxa"/>
          </w:tcPr>
          <w:p w14:paraId="72E3AB73" w14:textId="77777777" w:rsidR="008E15F8" w:rsidRPr="008E15F8" w:rsidRDefault="008E15F8" w:rsidP="008E15F8">
            <w:pPr>
              <w:autoSpaceDE w:val="0"/>
              <w:autoSpaceDN w:val="0"/>
              <w:ind w:left="57" w:right="57" w:hanging="51"/>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2335491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bottom w:val="single" w:sz="4" w:space="0" w:color="auto"/>
            </w:tcBorders>
          </w:tcPr>
          <w:p w14:paraId="4E411FC4"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 xml:space="preserve">Презентация </w:t>
            </w:r>
          </w:p>
          <w:p w14:paraId="336C6F15"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73B57648" w14:textId="77777777" w:rsidTr="008E15F8">
        <w:trPr>
          <w:trHeight w:val="556"/>
        </w:trPr>
        <w:tc>
          <w:tcPr>
            <w:tcW w:w="708" w:type="dxa"/>
            <w:tcBorders>
              <w:top w:val="single" w:sz="4" w:space="0" w:color="auto"/>
              <w:left w:val="single" w:sz="4" w:space="0" w:color="auto"/>
              <w:bottom w:val="single" w:sz="4" w:space="0" w:color="auto"/>
            </w:tcBorders>
          </w:tcPr>
          <w:p w14:paraId="0B35816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93</w:t>
            </w:r>
          </w:p>
          <w:p w14:paraId="1EB30CB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94</w:t>
            </w:r>
          </w:p>
        </w:tc>
        <w:tc>
          <w:tcPr>
            <w:tcW w:w="1986" w:type="dxa"/>
            <w:vMerge/>
          </w:tcPr>
          <w:p w14:paraId="55FC75D7"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5141A860" w14:textId="77777777" w:rsidR="008E15F8" w:rsidRPr="008E15F8" w:rsidRDefault="008E15F8" w:rsidP="008E15F8">
            <w:pPr>
              <w:autoSpaceDE w:val="0"/>
              <w:autoSpaceDN w:val="0"/>
              <w:ind w:left="57" w:right="57"/>
              <w:jc w:val="both"/>
              <w:rPr>
                <w:rFonts w:ascii="Times New Roman" w:eastAsia="Lucida Sans Unicode" w:hAnsi="Times New Roman"/>
                <w:w w:val="90"/>
                <w:sz w:val="24"/>
                <w:szCs w:val="24"/>
                <w:lang w:eastAsia="en-US"/>
              </w:rPr>
            </w:pPr>
            <w:r w:rsidRPr="008E15F8">
              <w:rPr>
                <w:rFonts w:ascii="Times New Roman" w:eastAsia="Calibri" w:hAnsi="Times New Roman"/>
                <w:color w:val="000000"/>
                <w:sz w:val="24"/>
                <w:szCs w:val="24"/>
                <w:u w:val="single"/>
                <w:lang w:bidi="ru-RU"/>
              </w:rPr>
              <w:t>Современные информационные технологии.</w:t>
            </w:r>
          </w:p>
        </w:tc>
        <w:tc>
          <w:tcPr>
            <w:tcW w:w="1560" w:type="dxa"/>
          </w:tcPr>
          <w:p w14:paraId="5EE53A99" w14:textId="77777777" w:rsidR="008E15F8" w:rsidRPr="008E15F8" w:rsidRDefault="008E15F8" w:rsidP="008E15F8">
            <w:pPr>
              <w:autoSpaceDE w:val="0"/>
              <w:autoSpaceDN w:val="0"/>
              <w:ind w:left="57" w:right="57" w:hanging="51"/>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1B05E39D"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Borders>
              <w:top w:val="single" w:sz="4" w:space="0" w:color="auto"/>
              <w:bottom w:val="single" w:sz="4" w:space="0" w:color="auto"/>
              <w:right w:val="single" w:sz="4" w:space="0" w:color="auto"/>
            </w:tcBorders>
          </w:tcPr>
          <w:p w14:paraId="4BF9C451"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стр.140 №3</w:t>
            </w:r>
          </w:p>
          <w:p w14:paraId="47ED3FCD" w14:textId="77777777" w:rsidR="008E15F8" w:rsidRPr="008E15F8" w:rsidRDefault="008E15F8" w:rsidP="008E15F8">
            <w:pPr>
              <w:autoSpaceDE w:val="0"/>
              <w:autoSpaceDN w:val="0"/>
              <w:ind w:right="57"/>
              <w:jc w:val="both"/>
              <w:rPr>
                <w:rFonts w:ascii="Times New Roman" w:eastAsia="Lucida Sans Unicode" w:hAnsi="Times New Roman"/>
                <w:sz w:val="24"/>
                <w:szCs w:val="24"/>
                <w:lang w:eastAsia="en-US"/>
              </w:rPr>
            </w:pPr>
          </w:p>
        </w:tc>
      </w:tr>
      <w:tr w:rsidR="008E15F8" w:rsidRPr="008E15F8" w14:paraId="65AA0335" w14:textId="77777777" w:rsidTr="008E15F8">
        <w:trPr>
          <w:trHeight w:val="544"/>
        </w:trPr>
        <w:tc>
          <w:tcPr>
            <w:tcW w:w="708" w:type="dxa"/>
            <w:tcBorders>
              <w:top w:val="single" w:sz="4" w:space="0" w:color="auto"/>
            </w:tcBorders>
          </w:tcPr>
          <w:p w14:paraId="1387AE0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95</w:t>
            </w:r>
          </w:p>
          <w:p w14:paraId="572D195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96</w:t>
            </w:r>
          </w:p>
        </w:tc>
        <w:tc>
          <w:tcPr>
            <w:tcW w:w="1986" w:type="dxa"/>
            <w:vMerge/>
          </w:tcPr>
          <w:p w14:paraId="7831F8A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301D9EB3"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ИКТ в профессиональной деятельности.</w:t>
            </w:r>
          </w:p>
        </w:tc>
        <w:tc>
          <w:tcPr>
            <w:tcW w:w="1560" w:type="dxa"/>
          </w:tcPr>
          <w:p w14:paraId="7B5E0620" w14:textId="77777777" w:rsidR="008E15F8" w:rsidRPr="008E15F8" w:rsidRDefault="008E15F8" w:rsidP="008E15F8">
            <w:pPr>
              <w:autoSpaceDE w:val="0"/>
              <w:autoSpaceDN w:val="0"/>
              <w:ind w:left="57" w:right="57" w:hanging="51"/>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611DF64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single" w:sz="4" w:space="0" w:color="auto"/>
              <w:right w:val="single" w:sz="4" w:space="0" w:color="auto"/>
            </w:tcBorders>
          </w:tcPr>
          <w:p w14:paraId="557EF1C4"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 стр.149 №5</w:t>
            </w:r>
          </w:p>
          <w:p w14:paraId="020DC77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1D5A2C80" w14:textId="77777777" w:rsidTr="008E15F8">
        <w:trPr>
          <w:trHeight w:val="311"/>
        </w:trPr>
        <w:tc>
          <w:tcPr>
            <w:tcW w:w="708" w:type="dxa"/>
            <w:tcBorders>
              <w:top w:val="single" w:sz="4" w:space="0" w:color="auto"/>
              <w:left w:val="single" w:sz="4" w:space="0" w:color="auto"/>
              <w:bottom w:val="single" w:sz="4" w:space="0" w:color="auto"/>
            </w:tcBorders>
          </w:tcPr>
          <w:p w14:paraId="464A066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97</w:t>
            </w:r>
          </w:p>
          <w:p w14:paraId="20E5BCA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98</w:t>
            </w:r>
          </w:p>
        </w:tc>
        <w:tc>
          <w:tcPr>
            <w:tcW w:w="1986" w:type="dxa"/>
            <w:vMerge/>
            <w:tcBorders>
              <w:bottom w:val="single" w:sz="4" w:space="0" w:color="auto"/>
            </w:tcBorders>
          </w:tcPr>
          <w:p w14:paraId="2883DEF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660E54D8" w14:textId="77777777" w:rsidR="008E15F8" w:rsidRPr="008E15F8" w:rsidRDefault="008E15F8" w:rsidP="008E15F8">
            <w:pPr>
              <w:spacing w:line="220" w:lineRule="exact"/>
              <w:jc w:val="both"/>
              <w:rPr>
                <w:rFonts w:ascii="Times New Roman" w:eastAsia="Calibri" w:hAnsi="Times New Roman"/>
                <w:b/>
                <w:bCs/>
                <w:sz w:val="24"/>
                <w:szCs w:val="24"/>
                <w:lang w:val="en-US" w:eastAsia="en-US"/>
              </w:rPr>
            </w:pPr>
            <w:proofErr w:type="spellStart"/>
            <w:r w:rsidRPr="008E15F8">
              <w:rPr>
                <w:rFonts w:ascii="Times New Roman" w:eastAsia="Calibri" w:hAnsi="Times New Roman"/>
                <w:b/>
                <w:bCs/>
                <w:sz w:val="24"/>
                <w:szCs w:val="24"/>
                <w:lang w:val="en-US" w:eastAsia="en-US"/>
              </w:rPr>
              <w:t>Контрольная</w:t>
            </w:r>
            <w:proofErr w:type="spellEnd"/>
            <w:r w:rsidRPr="008E15F8">
              <w:rPr>
                <w:rFonts w:ascii="Times New Roman" w:eastAsia="Calibri" w:hAnsi="Times New Roman"/>
                <w:b/>
                <w:bCs/>
                <w:sz w:val="24"/>
                <w:szCs w:val="24"/>
                <w:lang w:val="en-US" w:eastAsia="en-US"/>
              </w:rPr>
              <w:t xml:space="preserve"> </w:t>
            </w:r>
            <w:proofErr w:type="spellStart"/>
            <w:r w:rsidRPr="008E15F8">
              <w:rPr>
                <w:rFonts w:ascii="Times New Roman" w:eastAsia="Calibri" w:hAnsi="Times New Roman"/>
                <w:b/>
                <w:bCs/>
                <w:sz w:val="24"/>
                <w:szCs w:val="24"/>
                <w:lang w:val="en-US" w:eastAsia="en-US"/>
              </w:rPr>
              <w:t>работа</w:t>
            </w:r>
            <w:proofErr w:type="spellEnd"/>
          </w:p>
        </w:tc>
        <w:tc>
          <w:tcPr>
            <w:tcW w:w="1560" w:type="dxa"/>
          </w:tcPr>
          <w:p w14:paraId="4ED9C081" w14:textId="77777777" w:rsidR="008E15F8" w:rsidRPr="008E15F8" w:rsidRDefault="008E15F8" w:rsidP="008E15F8">
            <w:pPr>
              <w:autoSpaceDE w:val="0"/>
              <w:autoSpaceDN w:val="0"/>
              <w:ind w:left="57" w:right="57" w:hanging="51"/>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12BAED2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2827E3C8"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1DBF4213" w14:textId="77777777" w:rsidTr="008E15F8">
        <w:trPr>
          <w:trHeight w:val="566"/>
        </w:trPr>
        <w:tc>
          <w:tcPr>
            <w:tcW w:w="708" w:type="dxa"/>
            <w:vMerge w:val="restart"/>
          </w:tcPr>
          <w:p w14:paraId="2769F0DC" w14:textId="77777777" w:rsidR="008E15F8" w:rsidRPr="008E15F8" w:rsidRDefault="008E15F8" w:rsidP="008E15F8">
            <w:pPr>
              <w:autoSpaceDE w:val="0"/>
              <w:autoSpaceDN w:val="0"/>
              <w:ind w:left="57" w:right="57"/>
              <w:jc w:val="center"/>
              <w:rPr>
                <w:rFonts w:ascii="Times New Roman" w:eastAsia="Lucida Sans Unicode" w:hAnsi="Times New Roman"/>
                <w:w w:val="85"/>
                <w:sz w:val="24"/>
                <w:szCs w:val="24"/>
                <w:lang w:eastAsia="en-US"/>
              </w:rPr>
            </w:pPr>
          </w:p>
        </w:tc>
        <w:tc>
          <w:tcPr>
            <w:tcW w:w="1986" w:type="dxa"/>
            <w:vMerge w:val="restart"/>
          </w:tcPr>
          <w:p w14:paraId="2649F0E7"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Тема 2.4</w:t>
            </w:r>
          </w:p>
          <w:p w14:paraId="7DABA49B"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Выдающиеся люди родной</w:t>
            </w:r>
          </w:p>
          <w:p w14:paraId="3CD6D495"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страны и страны/стран</w:t>
            </w:r>
          </w:p>
          <w:p w14:paraId="18A61ECA" w14:textId="77777777" w:rsidR="008E15F8" w:rsidRPr="008E15F8" w:rsidRDefault="008E15F8" w:rsidP="008E15F8">
            <w:pPr>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изучаемого языка, их вклад</w:t>
            </w:r>
          </w:p>
          <w:p w14:paraId="37F7E9E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в науку и мировую культуру</w:t>
            </w:r>
          </w:p>
        </w:tc>
        <w:tc>
          <w:tcPr>
            <w:tcW w:w="8079" w:type="dxa"/>
          </w:tcPr>
          <w:p w14:paraId="3CD3FC95"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Содержание учебного материала</w:t>
            </w:r>
          </w:p>
        </w:tc>
        <w:tc>
          <w:tcPr>
            <w:tcW w:w="1560" w:type="dxa"/>
            <w:vAlign w:val="center"/>
          </w:tcPr>
          <w:p w14:paraId="2B8DC18A"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8</w:t>
            </w:r>
          </w:p>
        </w:tc>
        <w:tc>
          <w:tcPr>
            <w:tcW w:w="1983" w:type="dxa"/>
          </w:tcPr>
          <w:p w14:paraId="784683B3"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Pr>
          <w:p w14:paraId="44376F8D"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2B7E19DF" w14:textId="77777777" w:rsidTr="008E15F8">
        <w:trPr>
          <w:trHeight w:val="1614"/>
        </w:trPr>
        <w:tc>
          <w:tcPr>
            <w:tcW w:w="708" w:type="dxa"/>
            <w:vMerge/>
          </w:tcPr>
          <w:p w14:paraId="4D56A22D"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986" w:type="dxa"/>
            <w:vMerge/>
          </w:tcPr>
          <w:p w14:paraId="0F9878EF"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67642178"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Лексика:</w:t>
            </w:r>
          </w:p>
          <w:p w14:paraId="0764DEBA" w14:textId="77777777" w:rsidR="008E15F8" w:rsidRPr="008E15F8" w:rsidRDefault="008E15F8" w:rsidP="008E15F8">
            <w:pPr>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 профессионально ориентированная лексика;</w:t>
            </w:r>
          </w:p>
          <w:p w14:paraId="43C128C9" w14:textId="77777777" w:rsidR="008E15F8" w:rsidRPr="008E15F8" w:rsidRDefault="008E15F8" w:rsidP="008E15F8">
            <w:pPr>
              <w:autoSpaceDE w:val="0"/>
              <w:autoSpaceDN w:val="0"/>
              <w:jc w:val="both"/>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 лексика делового общения.</w:t>
            </w:r>
          </w:p>
          <w:p w14:paraId="64468F18" w14:textId="77777777" w:rsidR="008E15F8" w:rsidRPr="008E15F8" w:rsidRDefault="008E15F8" w:rsidP="008E15F8">
            <w:pPr>
              <w:autoSpaceDE w:val="0"/>
              <w:autoSpaceDN w:val="0"/>
              <w:spacing w:after="120"/>
              <w:jc w:val="both"/>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Грамматика:</w:t>
            </w:r>
          </w:p>
          <w:p w14:paraId="01EC7107" w14:textId="77777777" w:rsidR="008E15F8" w:rsidRPr="008E15F8" w:rsidRDefault="008E15F8" w:rsidP="008E15F8">
            <w:pPr>
              <w:autoSpaceDE w:val="0"/>
              <w:autoSpaceDN w:val="0"/>
              <w:spacing w:after="120"/>
              <w:jc w:val="both"/>
              <w:rPr>
                <w:rFonts w:ascii="Times New Roman" w:eastAsia="Lucida Sans Unicode" w:hAnsi="Times New Roman"/>
                <w:w w:val="90"/>
                <w:sz w:val="24"/>
                <w:szCs w:val="24"/>
                <w:lang w:eastAsia="en-US"/>
              </w:rPr>
            </w:pPr>
            <w:r w:rsidRPr="008E15F8">
              <w:rPr>
                <w:rFonts w:ascii="Times New Roman" w:eastAsia="Calibri" w:hAnsi="Times New Roman"/>
                <w:color w:val="000000"/>
                <w:sz w:val="24"/>
                <w:szCs w:val="24"/>
                <w:u w:val="single"/>
                <w:lang w:bidi="ru-RU"/>
              </w:rPr>
              <w:t>- грамматические конструкции типичные для научно-популярного стиля.</w:t>
            </w:r>
          </w:p>
        </w:tc>
        <w:tc>
          <w:tcPr>
            <w:tcW w:w="1560" w:type="dxa"/>
            <w:vAlign w:val="center"/>
          </w:tcPr>
          <w:p w14:paraId="66B8BCD5"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5831266C"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709BF56B"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2A22F133"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p>
          <w:p w14:paraId="198BF79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sz w:val="24"/>
                <w:szCs w:val="24"/>
                <w:lang w:eastAsia="en-US"/>
              </w:rPr>
            </w:pPr>
          </w:p>
        </w:tc>
        <w:tc>
          <w:tcPr>
            <w:tcW w:w="1983" w:type="dxa"/>
            <w:vMerge w:val="restart"/>
          </w:tcPr>
          <w:p w14:paraId="29A608F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61B2AC8B"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01</w:t>
            </w:r>
          </w:p>
          <w:p w14:paraId="1E922EE8"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02</w:t>
            </w:r>
          </w:p>
          <w:p w14:paraId="691E4F06"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ОК 04</w:t>
            </w:r>
          </w:p>
          <w:p w14:paraId="4ACA83BA"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1.13</w:t>
            </w:r>
          </w:p>
          <w:p w14:paraId="562C5BA6" w14:textId="77777777" w:rsidR="008E15F8" w:rsidRPr="008E15F8" w:rsidRDefault="008E15F8" w:rsidP="008E15F8">
            <w:pPr>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ПК 2.2</w:t>
            </w:r>
          </w:p>
          <w:p w14:paraId="7EC4CA6A" w14:textId="77777777" w:rsidR="008E15F8" w:rsidRPr="008E15F8" w:rsidRDefault="008E15F8" w:rsidP="008E15F8">
            <w:pPr>
              <w:autoSpaceDE w:val="0"/>
              <w:autoSpaceDN w:val="0"/>
              <w:ind w:left="57" w:right="57"/>
              <w:jc w:val="center"/>
              <w:rPr>
                <w:rFonts w:ascii="Times New Roman" w:eastAsia="Calibri" w:hAnsi="Times New Roman"/>
                <w:color w:val="000000"/>
                <w:sz w:val="24"/>
                <w:szCs w:val="24"/>
                <w:u w:val="single"/>
                <w:lang w:bidi="ru-RU"/>
              </w:rPr>
            </w:pPr>
          </w:p>
          <w:p w14:paraId="5E963FEA"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51ED424"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p w14:paraId="4ABD44A4" w14:textId="77777777" w:rsidR="008E15F8" w:rsidRPr="008E15F8" w:rsidRDefault="008E15F8" w:rsidP="008E15F8">
            <w:pPr>
              <w:autoSpaceDE w:val="0"/>
              <w:autoSpaceDN w:val="0"/>
              <w:ind w:left="57" w:right="57"/>
              <w:rPr>
                <w:rFonts w:ascii="Times New Roman" w:eastAsia="Lucida Sans Unicode" w:hAnsi="Times New Roman"/>
                <w:i/>
                <w:sz w:val="24"/>
                <w:szCs w:val="24"/>
                <w:lang w:eastAsia="en-US"/>
              </w:rPr>
            </w:pPr>
          </w:p>
        </w:tc>
        <w:tc>
          <w:tcPr>
            <w:tcW w:w="1702" w:type="dxa"/>
            <w:gridSpan w:val="2"/>
          </w:tcPr>
          <w:p w14:paraId="59FF2011"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p>
        </w:tc>
      </w:tr>
      <w:tr w:rsidR="008E15F8" w:rsidRPr="008E15F8" w14:paraId="68EDCD5D" w14:textId="77777777" w:rsidTr="008E15F8">
        <w:trPr>
          <w:trHeight w:val="622"/>
        </w:trPr>
        <w:tc>
          <w:tcPr>
            <w:tcW w:w="708" w:type="dxa"/>
          </w:tcPr>
          <w:p w14:paraId="1FB356D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99</w:t>
            </w:r>
          </w:p>
          <w:p w14:paraId="3E17D70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100</w:t>
            </w:r>
          </w:p>
        </w:tc>
        <w:tc>
          <w:tcPr>
            <w:tcW w:w="1986" w:type="dxa"/>
            <w:vMerge/>
          </w:tcPr>
          <w:p w14:paraId="33A17F6A" w14:textId="77777777" w:rsidR="008E15F8" w:rsidRPr="008E15F8" w:rsidRDefault="008E15F8" w:rsidP="008E15F8">
            <w:pPr>
              <w:autoSpaceDE w:val="0"/>
              <w:autoSpaceDN w:val="0"/>
              <w:ind w:left="57" w:right="57"/>
              <w:jc w:val="center"/>
              <w:rPr>
                <w:rFonts w:ascii="Times New Roman" w:eastAsia="Lucida Sans Unicode" w:hAnsi="Times New Roman"/>
                <w:w w:val="90"/>
                <w:sz w:val="24"/>
                <w:szCs w:val="24"/>
                <w:lang w:eastAsia="en-US"/>
              </w:rPr>
            </w:pPr>
          </w:p>
        </w:tc>
        <w:tc>
          <w:tcPr>
            <w:tcW w:w="8079" w:type="dxa"/>
          </w:tcPr>
          <w:p w14:paraId="55A1C4BF" w14:textId="77777777" w:rsidR="008E15F8" w:rsidRPr="008E15F8" w:rsidRDefault="008E15F8" w:rsidP="008E15F8">
            <w:pPr>
              <w:autoSpaceDE w:val="0"/>
              <w:autoSpaceDN w:val="0"/>
              <w:ind w:left="57" w:right="57"/>
              <w:jc w:val="both"/>
              <w:rPr>
                <w:rFonts w:ascii="Times New Roman" w:eastAsia="Lucida Sans Unicode" w:hAnsi="Times New Roman"/>
                <w:w w:val="85"/>
                <w:sz w:val="24"/>
                <w:szCs w:val="24"/>
                <w:lang w:eastAsia="en-US"/>
              </w:rPr>
            </w:pPr>
            <w:r w:rsidRPr="008E15F8">
              <w:rPr>
                <w:rFonts w:ascii="Times New Roman" w:eastAsia="Calibri" w:hAnsi="Times New Roman"/>
                <w:color w:val="000000"/>
                <w:sz w:val="24"/>
                <w:szCs w:val="24"/>
                <w:u w:val="single"/>
                <w:lang w:bidi="ru-RU"/>
              </w:rPr>
              <w:t>Известные ученые и их открытия в России.</w:t>
            </w:r>
          </w:p>
        </w:tc>
        <w:tc>
          <w:tcPr>
            <w:tcW w:w="1560" w:type="dxa"/>
            <w:vAlign w:val="center"/>
          </w:tcPr>
          <w:p w14:paraId="3A05B8EA"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Cs/>
                <w:sz w:val="24"/>
                <w:szCs w:val="24"/>
                <w:lang w:eastAsia="en-US"/>
              </w:rPr>
            </w:pPr>
            <w:r w:rsidRPr="008E15F8">
              <w:rPr>
                <w:rFonts w:ascii="Times New Roman" w:eastAsia="Lucida Sans Unicode" w:hAnsi="Times New Roman"/>
                <w:bCs/>
                <w:sz w:val="24"/>
                <w:szCs w:val="24"/>
                <w:lang w:eastAsia="en-US"/>
              </w:rPr>
              <w:t>2</w:t>
            </w:r>
          </w:p>
        </w:tc>
        <w:tc>
          <w:tcPr>
            <w:tcW w:w="1983" w:type="dxa"/>
            <w:vMerge/>
          </w:tcPr>
          <w:p w14:paraId="0893C792"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702" w:type="dxa"/>
            <w:gridSpan w:val="2"/>
          </w:tcPr>
          <w:p w14:paraId="285BE85C" w14:textId="77777777" w:rsidR="008E15F8" w:rsidRPr="008E15F8" w:rsidRDefault="008E15F8" w:rsidP="008E15F8">
            <w:pPr>
              <w:autoSpaceDE w:val="0"/>
              <w:autoSpaceDN w:val="0"/>
              <w:ind w:left="57" w:right="57"/>
              <w:jc w:val="both"/>
              <w:rPr>
                <w:rFonts w:ascii="Times New Roman" w:eastAsia="Lucida Sans Unicode" w:hAnsi="Times New Roman"/>
                <w:b/>
                <w:sz w:val="24"/>
                <w:szCs w:val="24"/>
                <w:lang w:eastAsia="en-US"/>
              </w:rPr>
            </w:pPr>
            <w:r w:rsidRPr="008E15F8">
              <w:rPr>
                <w:rFonts w:ascii="Times New Roman" w:eastAsia="Lucida Sans Unicode" w:hAnsi="Times New Roman"/>
                <w:sz w:val="24"/>
                <w:szCs w:val="24"/>
                <w:lang w:eastAsia="en-US"/>
              </w:rPr>
              <w:t>2. стр. 188</w:t>
            </w:r>
          </w:p>
        </w:tc>
      </w:tr>
      <w:tr w:rsidR="008E15F8" w:rsidRPr="008E15F8" w14:paraId="1A64E472" w14:textId="77777777" w:rsidTr="008E15F8">
        <w:trPr>
          <w:trHeight w:val="625"/>
        </w:trPr>
        <w:tc>
          <w:tcPr>
            <w:tcW w:w="708" w:type="dxa"/>
            <w:tcBorders>
              <w:top w:val="nil"/>
              <w:bottom w:val="single" w:sz="4" w:space="0" w:color="auto"/>
            </w:tcBorders>
          </w:tcPr>
          <w:p w14:paraId="05EC4E9E"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101</w:t>
            </w:r>
          </w:p>
          <w:p w14:paraId="5590B11B"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102</w:t>
            </w:r>
          </w:p>
        </w:tc>
        <w:tc>
          <w:tcPr>
            <w:tcW w:w="1986" w:type="dxa"/>
            <w:vMerge/>
          </w:tcPr>
          <w:p w14:paraId="2AE72B0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0169A92C" w14:textId="77777777" w:rsidR="008E15F8" w:rsidRPr="008E15F8" w:rsidRDefault="008E15F8" w:rsidP="008E15F8">
            <w:pPr>
              <w:autoSpaceDE w:val="0"/>
              <w:autoSpaceDN w:val="0"/>
              <w:ind w:left="57" w:right="57"/>
              <w:jc w:val="both"/>
              <w:rPr>
                <w:rFonts w:ascii="Times New Roman" w:eastAsia="Lucida Sans Unicode" w:hAnsi="Times New Roman"/>
                <w:w w:val="90"/>
                <w:sz w:val="24"/>
                <w:szCs w:val="24"/>
                <w:lang w:eastAsia="en-US"/>
              </w:rPr>
            </w:pPr>
            <w:r w:rsidRPr="008E15F8">
              <w:rPr>
                <w:rFonts w:ascii="Times New Roman" w:eastAsia="Calibri" w:hAnsi="Times New Roman"/>
                <w:color w:val="000000"/>
                <w:sz w:val="24"/>
                <w:szCs w:val="24"/>
                <w:u w:val="single"/>
                <w:lang w:bidi="ru-RU"/>
              </w:rPr>
              <w:t>Известные ученые и их открытия за рубежом.</w:t>
            </w:r>
          </w:p>
        </w:tc>
        <w:tc>
          <w:tcPr>
            <w:tcW w:w="1560" w:type="dxa"/>
            <w:vAlign w:val="center"/>
          </w:tcPr>
          <w:p w14:paraId="4D8BAE5D"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2</w:t>
            </w:r>
          </w:p>
        </w:tc>
        <w:tc>
          <w:tcPr>
            <w:tcW w:w="1983" w:type="dxa"/>
            <w:vMerge/>
          </w:tcPr>
          <w:p w14:paraId="02ACF42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01FAE0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 xml:space="preserve">Проект   </w:t>
            </w:r>
          </w:p>
        </w:tc>
      </w:tr>
      <w:tr w:rsidR="008E15F8" w:rsidRPr="008E15F8" w14:paraId="45FCCFB1" w14:textId="77777777" w:rsidTr="008E15F8">
        <w:trPr>
          <w:trHeight w:val="625"/>
        </w:trPr>
        <w:tc>
          <w:tcPr>
            <w:tcW w:w="708" w:type="dxa"/>
            <w:tcBorders>
              <w:top w:val="nil"/>
              <w:bottom w:val="single" w:sz="4" w:space="0" w:color="auto"/>
            </w:tcBorders>
          </w:tcPr>
          <w:p w14:paraId="2B9CAAFA"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103</w:t>
            </w:r>
          </w:p>
          <w:p w14:paraId="34581030"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104</w:t>
            </w:r>
          </w:p>
        </w:tc>
        <w:tc>
          <w:tcPr>
            <w:tcW w:w="1986" w:type="dxa"/>
            <w:vMerge/>
          </w:tcPr>
          <w:p w14:paraId="3171D35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76C5522C" w14:textId="77777777" w:rsidR="008E15F8" w:rsidRPr="008E15F8" w:rsidRDefault="008E15F8" w:rsidP="008E15F8">
            <w:pPr>
              <w:autoSpaceDE w:val="0"/>
              <w:autoSpaceDN w:val="0"/>
              <w:spacing w:line="220" w:lineRule="exact"/>
              <w:jc w:val="both"/>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lang w:bidi="ru-RU"/>
              </w:rPr>
              <w:t>Выдающиеся люди, их вклад в мировую культуру</w:t>
            </w:r>
          </w:p>
        </w:tc>
        <w:tc>
          <w:tcPr>
            <w:tcW w:w="1560" w:type="dxa"/>
            <w:vAlign w:val="center"/>
          </w:tcPr>
          <w:p w14:paraId="0AEE4A37"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2</w:t>
            </w:r>
          </w:p>
        </w:tc>
        <w:tc>
          <w:tcPr>
            <w:tcW w:w="1983" w:type="dxa"/>
            <w:vMerge/>
          </w:tcPr>
          <w:p w14:paraId="72A1C69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434B976C"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3. стр.204 №12</w:t>
            </w:r>
          </w:p>
        </w:tc>
      </w:tr>
      <w:tr w:rsidR="008E15F8" w:rsidRPr="008E15F8" w14:paraId="076D135E" w14:textId="77777777" w:rsidTr="008E15F8">
        <w:trPr>
          <w:trHeight w:val="625"/>
        </w:trPr>
        <w:tc>
          <w:tcPr>
            <w:tcW w:w="708" w:type="dxa"/>
            <w:tcBorders>
              <w:top w:val="nil"/>
              <w:bottom w:val="single" w:sz="4" w:space="0" w:color="auto"/>
            </w:tcBorders>
          </w:tcPr>
          <w:p w14:paraId="0EB8A1C1"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105</w:t>
            </w:r>
          </w:p>
          <w:p w14:paraId="5C222488"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106</w:t>
            </w:r>
          </w:p>
        </w:tc>
        <w:tc>
          <w:tcPr>
            <w:tcW w:w="1986" w:type="dxa"/>
            <w:vMerge/>
            <w:tcBorders>
              <w:bottom w:val="single" w:sz="4" w:space="0" w:color="auto"/>
            </w:tcBorders>
          </w:tcPr>
          <w:p w14:paraId="24E050D2"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8079" w:type="dxa"/>
          </w:tcPr>
          <w:p w14:paraId="4C8952D8" w14:textId="77777777" w:rsidR="008E15F8" w:rsidRPr="008E15F8" w:rsidRDefault="008E15F8" w:rsidP="008E15F8">
            <w:pPr>
              <w:autoSpaceDE w:val="0"/>
              <w:autoSpaceDN w:val="0"/>
              <w:ind w:left="57" w:right="57"/>
              <w:jc w:val="both"/>
              <w:rPr>
                <w:rFonts w:ascii="Times New Roman" w:eastAsia="Lucida Sans Unicode" w:hAnsi="Times New Roman"/>
                <w:b/>
                <w:bCs/>
                <w:sz w:val="24"/>
                <w:szCs w:val="24"/>
                <w:lang w:eastAsia="en-US"/>
              </w:rPr>
            </w:pPr>
            <w:r w:rsidRPr="008E15F8">
              <w:rPr>
                <w:rFonts w:ascii="Times New Roman" w:eastAsia="Lucida Sans Unicode" w:hAnsi="Times New Roman"/>
                <w:b/>
                <w:bCs/>
                <w:sz w:val="24"/>
                <w:szCs w:val="24"/>
                <w:lang w:eastAsia="en-US"/>
              </w:rPr>
              <w:t>Контрольная работа</w:t>
            </w:r>
          </w:p>
        </w:tc>
        <w:tc>
          <w:tcPr>
            <w:tcW w:w="1560" w:type="dxa"/>
            <w:vAlign w:val="center"/>
          </w:tcPr>
          <w:p w14:paraId="4B3BF80B"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w w:val="95"/>
                <w:sz w:val="24"/>
                <w:szCs w:val="24"/>
                <w:lang w:eastAsia="en-US"/>
              </w:rPr>
            </w:pPr>
            <w:r w:rsidRPr="008E15F8">
              <w:rPr>
                <w:rFonts w:ascii="Times New Roman" w:eastAsia="Lucida Sans Unicode" w:hAnsi="Times New Roman"/>
                <w:w w:val="95"/>
                <w:sz w:val="24"/>
                <w:szCs w:val="24"/>
                <w:lang w:eastAsia="en-US"/>
              </w:rPr>
              <w:t>2</w:t>
            </w:r>
          </w:p>
        </w:tc>
        <w:tc>
          <w:tcPr>
            <w:tcW w:w="1983" w:type="dxa"/>
            <w:vMerge/>
          </w:tcPr>
          <w:p w14:paraId="56A79416"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702" w:type="dxa"/>
            <w:gridSpan w:val="2"/>
            <w:tcBorders>
              <w:top w:val="nil"/>
            </w:tcBorders>
          </w:tcPr>
          <w:p w14:paraId="75E904E1"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05C7C163" w14:textId="77777777" w:rsidTr="008E15F8">
        <w:trPr>
          <w:trHeight w:val="544"/>
        </w:trPr>
        <w:tc>
          <w:tcPr>
            <w:tcW w:w="708" w:type="dxa"/>
            <w:tcBorders>
              <w:top w:val="nil"/>
              <w:right w:val="single" w:sz="4" w:space="0" w:color="auto"/>
            </w:tcBorders>
          </w:tcPr>
          <w:p w14:paraId="7E8CB8B7"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107</w:t>
            </w:r>
          </w:p>
          <w:p w14:paraId="77972DD4"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108</w:t>
            </w:r>
          </w:p>
        </w:tc>
        <w:tc>
          <w:tcPr>
            <w:tcW w:w="10065" w:type="dxa"/>
            <w:gridSpan w:val="2"/>
            <w:tcBorders>
              <w:left w:val="single" w:sz="4" w:space="0" w:color="auto"/>
            </w:tcBorders>
            <w:vAlign w:val="center"/>
          </w:tcPr>
          <w:p w14:paraId="7DC606D6" w14:textId="77777777" w:rsidR="008E15F8" w:rsidRPr="008E15F8" w:rsidRDefault="008E15F8" w:rsidP="008E15F8">
            <w:pPr>
              <w:tabs>
                <w:tab w:val="left" w:pos="250"/>
              </w:tabs>
              <w:spacing w:line="317" w:lineRule="exact"/>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Промежуточная аттестация (дифференцированный зачет)</w:t>
            </w:r>
          </w:p>
        </w:tc>
        <w:tc>
          <w:tcPr>
            <w:tcW w:w="1560" w:type="dxa"/>
            <w:vAlign w:val="center"/>
          </w:tcPr>
          <w:p w14:paraId="31014471"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2</w:t>
            </w:r>
          </w:p>
        </w:tc>
        <w:tc>
          <w:tcPr>
            <w:tcW w:w="1989" w:type="dxa"/>
            <w:gridSpan w:val="2"/>
          </w:tcPr>
          <w:p w14:paraId="18AB70E7"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696" w:type="dxa"/>
            <w:tcBorders>
              <w:top w:val="nil"/>
            </w:tcBorders>
          </w:tcPr>
          <w:p w14:paraId="04171D32"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r w:rsidR="008E15F8" w:rsidRPr="008E15F8" w14:paraId="70791029" w14:textId="77777777" w:rsidTr="008E15F8">
        <w:trPr>
          <w:trHeight w:val="544"/>
        </w:trPr>
        <w:tc>
          <w:tcPr>
            <w:tcW w:w="708" w:type="dxa"/>
            <w:tcBorders>
              <w:right w:val="single" w:sz="4" w:space="0" w:color="auto"/>
            </w:tcBorders>
          </w:tcPr>
          <w:p w14:paraId="5B52AB9C" w14:textId="77777777" w:rsidR="008E15F8" w:rsidRPr="008E15F8" w:rsidRDefault="008E15F8" w:rsidP="008E15F8">
            <w:pPr>
              <w:autoSpaceDE w:val="0"/>
              <w:autoSpaceDN w:val="0"/>
              <w:ind w:left="57" w:right="57"/>
              <w:jc w:val="center"/>
              <w:rPr>
                <w:rFonts w:ascii="Times New Roman" w:eastAsia="Lucida Sans Unicode" w:hAnsi="Times New Roman"/>
                <w:sz w:val="24"/>
                <w:szCs w:val="24"/>
                <w:lang w:eastAsia="en-US"/>
              </w:rPr>
            </w:pPr>
          </w:p>
        </w:tc>
        <w:tc>
          <w:tcPr>
            <w:tcW w:w="10065" w:type="dxa"/>
            <w:gridSpan w:val="2"/>
            <w:tcBorders>
              <w:left w:val="single" w:sz="4" w:space="0" w:color="auto"/>
            </w:tcBorders>
          </w:tcPr>
          <w:p w14:paraId="0D8E65CD" w14:textId="77777777" w:rsidR="008E15F8" w:rsidRPr="008E15F8" w:rsidRDefault="008E15F8" w:rsidP="008E15F8">
            <w:pPr>
              <w:tabs>
                <w:tab w:val="left" w:pos="250"/>
              </w:tabs>
              <w:spacing w:line="317" w:lineRule="exact"/>
              <w:rPr>
                <w:rFonts w:ascii="Times New Roman" w:eastAsia="Calibri" w:hAnsi="Times New Roman"/>
                <w:b/>
                <w:bCs/>
                <w:color w:val="000000"/>
                <w:sz w:val="24"/>
                <w:szCs w:val="24"/>
                <w:lang w:bidi="ru-RU"/>
              </w:rPr>
            </w:pPr>
            <w:r w:rsidRPr="008E15F8">
              <w:rPr>
                <w:rFonts w:ascii="Times New Roman" w:eastAsia="Calibri" w:hAnsi="Times New Roman"/>
                <w:b/>
                <w:bCs/>
                <w:color w:val="000000"/>
                <w:sz w:val="24"/>
                <w:szCs w:val="24"/>
                <w:lang w:bidi="ru-RU"/>
              </w:rPr>
              <w:t>Всего:</w:t>
            </w:r>
          </w:p>
        </w:tc>
        <w:tc>
          <w:tcPr>
            <w:tcW w:w="1560" w:type="dxa"/>
            <w:vAlign w:val="center"/>
          </w:tcPr>
          <w:p w14:paraId="2AE4330E" w14:textId="77777777" w:rsidR="008E15F8" w:rsidRPr="008E15F8" w:rsidRDefault="008E15F8" w:rsidP="008E15F8">
            <w:pPr>
              <w:tabs>
                <w:tab w:val="left" w:pos="1559"/>
              </w:tabs>
              <w:autoSpaceDE w:val="0"/>
              <w:autoSpaceDN w:val="0"/>
              <w:ind w:left="57" w:right="57"/>
              <w:jc w:val="center"/>
              <w:rPr>
                <w:rFonts w:ascii="Times New Roman" w:eastAsia="Lucida Sans Unicode" w:hAnsi="Times New Roman"/>
                <w:b/>
                <w:sz w:val="24"/>
                <w:szCs w:val="24"/>
                <w:lang w:eastAsia="en-US"/>
              </w:rPr>
            </w:pPr>
            <w:r w:rsidRPr="008E15F8">
              <w:rPr>
                <w:rFonts w:ascii="Times New Roman" w:eastAsia="Lucida Sans Unicode" w:hAnsi="Times New Roman"/>
                <w:b/>
                <w:sz w:val="24"/>
                <w:szCs w:val="24"/>
                <w:lang w:eastAsia="en-US"/>
              </w:rPr>
              <w:t>108</w:t>
            </w:r>
          </w:p>
        </w:tc>
        <w:tc>
          <w:tcPr>
            <w:tcW w:w="1989" w:type="dxa"/>
            <w:gridSpan w:val="2"/>
          </w:tcPr>
          <w:p w14:paraId="0F8761CD" w14:textId="77777777" w:rsidR="008E15F8" w:rsidRPr="008E15F8" w:rsidRDefault="008E15F8" w:rsidP="008E15F8">
            <w:pPr>
              <w:autoSpaceDE w:val="0"/>
              <w:autoSpaceDN w:val="0"/>
              <w:ind w:left="57" w:right="57"/>
              <w:jc w:val="center"/>
              <w:rPr>
                <w:rFonts w:ascii="Times New Roman" w:eastAsia="Lucida Sans Unicode" w:hAnsi="Times New Roman"/>
                <w:b/>
                <w:sz w:val="24"/>
                <w:szCs w:val="24"/>
                <w:lang w:eastAsia="en-US"/>
              </w:rPr>
            </w:pPr>
          </w:p>
        </w:tc>
        <w:tc>
          <w:tcPr>
            <w:tcW w:w="1696" w:type="dxa"/>
          </w:tcPr>
          <w:p w14:paraId="57BFB469" w14:textId="77777777" w:rsidR="008E15F8" w:rsidRPr="008E15F8" w:rsidRDefault="008E15F8" w:rsidP="008E15F8">
            <w:pPr>
              <w:autoSpaceDE w:val="0"/>
              <w:autoSpaceDN w:val="0"/>
              <w:ind w:left="57" w:right="57"/>
              <w:jc w:val="both"/>
              <w:rPr>
                <w:rFonts w:ascii="Times New Roman" w:eastAsia="Lucida Sans Unicode" w:hAnsi="Times New Roman"/>
                <w:sz w:val="24"/>
                <w:szCs w:val="24"/>
                <w:lang w:eastAsia="en-US"/>
              </w:rPr>
            </w:pPr>
          </w:p>
        </w:tc>
      </w:tr>
    </w:tbl>
    <w:p w14:paraId="6F6DE3F0" w14:textId="77777777" w:rsidR="008E15F8" w:rsidRPr="008E15F8" w:rsidRDefault="008E15F8" w:rsidP="008E15F8">
      <w:pPr>
        <w:autoSpaceDE w:val="0"/>
        <w:autoSpaceDN w:val="0"/>
        <w:ind w:left="819"/>
        <w:rPr>
          <w:rFonts w:ascii="Calibri" w:eastAsia="Calibri" w:hAnsi="Calibri" w:cs="Calibri"/>
          <w:sz w:val="20"/>
          <w:lang w:eastAsia="en-US"/>
        </w:rPr>
      </w:pPr>
    </w:p>
    <w:p w14:paraId="65CE4F84" w14:textId="77777777" w:rsidR="008E15F8" w:rsidRPr="008E15F8" w:rsidRDefault="008E15F8" w:rsidP="008E15F8">
      <w:pPr>
        <w:autoSpaceDE w:val="0"/>
        <w:autoSpaceDN w:val="0"/>
        <w:spacing w:before="8" w:after="1"/>
        <w:rPr>
          <w:rFonts w:ascii="Calibri" w:eastAsia="Calibri" w:hAnsi="Calibri" w:cs="Calibri"/>
          <w:sz w:val="20"/>
          <w:lang w:eastAsia="en-US"/>
        </w:rPr>
      </w:pPr>
    </w:p>
    <w:p w14:paraId="36CD795C" w14:textId="77777777" w:rsidR="008E15F8" w:rsidRPr="008E15F8" w:rsidRDefault="008E15F8" w:rsidP="008E15F8">
      <w:pPr>
        <w:autoSpaceDE w:val="0"/>
        <w:autoSpaceDN w:val="0"/>
        <w:spacing w:line="261" w:lineRule="auto"/>
        <w:rPr>
          <w:rFonts w:ascii="Times New Roman" w:eastAsia="Lucida Sans Unicode" w:hAnsi="Times New Roman"/>
          <w:sz w:val="28"/>
          <w:szCs w:val="28"/>
          <w:lang w:eastAsia="en-US"/>
        </w:rPr>
      </w:pPr>
      <w:r w:rsidRPr="008E15F8">
        <w:rPr>
          <w:rFonts w:ascii="Times New Roman" w:eastAsia="Lucida Sans Unicode" w:hAnsi="Times New Roman"/>
          <w:sz w:val="28"/>
          <w:szCs w:val="28"/>
          <w:lang w:eastAsia="en-US"/>
        </w:rPr>
        <w:t>Источники:</w:t>
      </w:r>
      <w:r w:rsidRPr="008E15F8">
        <w:rPr>
          <w:rFonts w:ascii="Times New Roman" w:eastAsia="Lucida Sans Unicode" w:hAnsi="Times New Roman"/>
          <w:b/>
          <w:sz w:val="28"/>
          <w:szCs w:val="28"/>
          <w:lang w:eastAsia="en-US"/>
        </w:rPr>
        <w:t xml:space="preserve"> </w:t>
      </w:r>
    </w:p>
    <w:p w14:paraId="03B58250" w14:textId="77777777" w:rsidR="008E15F8" w:rsidRPr="008E15F8" w:rsidRDefault="008E15F8" w:rsidP="008E15F8">
      <w:pPr>
        <w:autoSpaceDE w:val="0"/>
        <w:autoSpaceDN w:val="0"/>
        <w:spacing w:line="360" w:lineRule="auto"/>
        <w:ind w:left="1134"/>
        <w:jc w:val="both"/>
        <w:rPr>
          <w:rFonts w:ascii="Times New Roman" w:eastAsia="Lucida Sans Unicode" w:hAnsi="Times New Roman"/>
          <w:sz w:val="28"/>
          <w:szCs w:val="28"/>
          <w:lang w:eastAsia="en-US"/>
        </w:rPr>
      </w:pPr>
      <w:r w:rsidRPr="008E15F8">
        <w:rPr>
          <w:rFonts w:ascii="Times New Roman" w:eastAsia="Lucida Sans Unicode" w:hAnsi="Times New Roman"/>
          <w:sz w:val="28"/>
          <w:szCs w:val="28"/>
          <w:lang w:eastAsia="en-US"/>
        </w:rPr>
        <w:t>1. Афанасьева О.В., Дули Д., Михеева И.В. Учебник «Английский в фокусе. 10 класс». ФГОС ФП. – Москва: Просвещение, 2018.</w:t>
      </w:r>
    </w:p>
    <w:p w14:paraId="6554D9E7" w14:textId="77777777" w:rsidR="008E15F8" w:rsidRPr="008E15F8" w:rsidRDefault="008E15F8" w:rsidP="008E15F8">
      <w:pPr>
        <w:autoSpaceDE w:val="0"/>
        <w:autoSpaceDN w:val="0"/>
        <w:spacing w:line="360" w:lineRule="auto"/>
        <w:ind w:left="1134"/>
        <w:jc w:val="both"/>
        <w:rPr>
          <w:rFonts w:ascii="Times New Roman" w:eastAsia="Lucida Sans Unicode" w:hAnsi="Times New Roman"/>
          <w:sz w:val="28"/>
          <w:szCs w:val="28"/>
          <w:lang w:eastAsia="en-US"/>
        </w:rPr>
      </w:pPr>
      <w:r w:rsidRPr="008E15F8">
        <w:rPr>
          <w:rFonts w:ascii="Times New Roman" w:eastAsia="Lucida Sans Unicode" w:hAnsi="Times New Roman"/>
          <w:sz w:val="28"/>
          <w:szCs w:val="28"/>
          <w:lang w:eastAsia="en-US"/>
        </w:rPr>
        <w:t>2. Афанасьева О.В., Дули Д., Михеева И.В. Учебник «Английский в фокусе. 11 класс». ФГОС ФП. – Москва: Просвещение, 2018.</w:t>
      </w:r>
    </w:p>
    <w:p w14:paraId="03385E85" w14:textId="77777777" w:rsidR="008E15F8" w:rsidRPr="008E15F8" w:rsidRDefault="008E15F8" w:rsidP="008E15F8">
      <w:pPr>
        <w:autoSpaceDE w:val="0"/>
        <w:autoSpaceDN w:val="0"/>
        <w:spacing w:line="360" w:lineRule="auto"/>
        <w:ind w:left="1134"/>
        <w:jc w:val="both"/>
        <w:rPr>
          <w:rFonts w:ascii="Times New Roman" w:eastAsia="Lucida Sans Unicode" w:hAnsi="Times New Roman"/>
          <w:sz w:val="28"/>
          <w:szCs w:val="28"/>
          <w:lang w:eastAsia="en-US"/>
        </w:rPr>
      </w:pPr>
      <w:r w:rsidRPr="008E15F8">
        <w:rPr>
          <w:rFonts w:ascii="Times New Roman" w:eastAsia="Lucida Sans Unicode" w:hAnsi="Times New Roman"/>
          <w:sz w:val="28"/>
          <w:szCs w:val="28"/>
          <w:lang w:eastAsia="en-US"/>
        </w:rPr>
        <w:t xml:space="preserve">3. </w:t>
      </w:r>
      <w:proofErr w:type="spellStart"/>
      <w:r w:rsidRPr="008E15F8">
        <w:rPr>
          <w:rFonts w:ascii="Times New Roman" w:eastAsia="Lucida Sans Unicode" w:hAnsi="Times New Roman"/>
          <w:sz w:val="28"/>
          <w:szCs w:val="28"/>
          <w:lang w:eastAsia="en-US"/>
        </w:rPr>
        <w:t>Безкоровайная</w:t>
      </w:r>
      <w:proofErr w:type="spellEnd"/>
      <w:r w:rsidRPr="008E15F8">
        <w:rPr>
          <w:rFonts w:ascii="Times New Roman" w:eastAsia="Lucida Sans Unicode" w:hAnsi="Times New Roman"/>
          <w:sz w:val="28"/>
          <w:szCs w:val="28"/>
          <w:lang w:eastAsia="en-US"/>
        </w:rPr>
        <w:t xml:space="preserve"> Г.Т., </w:t>
      </w:r>
      <w:proofErr w:type="spellStart"/>
      <w:r w:rsidRPr="008E15F8">
        <w:rPr>
          <w:rFonts w:ascii="Times New Roman" w:eastAsia="Lucida Sans Unicode" w:hAnsi="Times New Roman"/>
          <w:sz w:val="28"/>
          <w:szCs w:val="28"/>
          <w:lang w:eastAsia="en-US"/>
        </w:rPr>
        <w:t>Койранская</w:t>
      </w:r>
      <w:proofErr w:type="spellEnd"/>
      <w:r w:rsidRPr="008E15F8">
        <w:rPr>
          <w:rFonts w:ascii="Times New Roman" w:eastAsia="Lucida Sans Unicode" w:hAnsi="Times New Roman"/>
          <w:sz w:val="28"/>
          <w:szCs w:val="28"/>
          <w:lang w:eastAsia="en-US"/>
        </w:rPr>
        <w:t xml:space="preserve"> Е.А., Соколова Н.И., Лаврик Г.В. Электронный учебно-методический комплекс английского языка для учреждений СПО «</w:t>
      </w:r>
      <w:r w:rsidRPr="008E15F8">
        <w:rPr>
          <w:rFonts w:ascii="Times New Roman" w:eastAsia="Lucida Sans Unicode" w:hAnsi="Times New Roman"/>
          <w:sz w:val="28"/>
          <w:szCs w:val="28"/>
          <w:lang w:val="en-US" w:eastAsia="en-US"/>
        </w:rPr>
        <w:t>Planet</w:t>
      </w:r>
      <w:r w:rsidRPr="008E15F8">
        <w:rPr>
          <w:rFonts w:ascii="Times New Roman" w:eastAsia="Lucida Sans Unicode" w:hAnsi="Times New Roman"/>
          <w:sz w:val="28"/>
          <w:szCs w:val="28"/>
          <w:lang w:eastAsia="en-US"/>
        </w:rPr>
        <w:t xml:space="preserve"> </w:t>
      </w:r>
      <w:r w:rsidRPr="008E15F8">
        <w:rPr>
          <w:rFonts w:ascii="Times New Roman" w:eastAsia="Lucida Sans Unicode" w:hAnsi="Times New Roman"/>
          <w:sz w:val="28"/>
          <w:szCs w:val="28"/>
          <w:lang w:val="en-US" w:eastAsia="en-US"/>
        </w:rPr>
        <w:t>of</w:t>
      </w:r>
      <w:r w:rsidRPr="008E15F8">
        <w:rPr>
          <w:rFonts w:ascii="Times New Roman" w:eastAsia="Lucida Sans Unicode" w:hAnsi="Times New Roman"/>
          <w:sz w:val="28"/>
          <w:szCs w:val="28"/>
          <w:lang w:eastAsia="en-US"/>
        </w:rPr>
        <w:t xml:space="preserve"> </w:t>
      </w:r>
      <w:r w:rsidRPr="008E15F8">
        <w:rPr>
          <w:rFonts w:ascii="Times New Roman" w:eastAsia="Lucida Sans Unicode" w:hAnsi="Times New Roman"/>
          <w:sz w:val="28"/>
          <w:szCs w:val="28"/>
          <w:lang w:val="en-US" w:eastAsia="en-US"/>
        </w:rPr>
        <w:t>English</w:t>
      </w:r>
      <w:r w:rsidRPr="008E15F8">
        <w:rPr>
          <w:rFonts w:ascii="Times New Roman" w:eastAsia="Lucida Sans Unicode" w:hAnsi="Times New Roman"/>
          <w:sz w:val="28"/>
          <w:szCs w:val="28"/>
          <w:lang w:eastAsia="en-US"/>
        </w:rPr>
        <w:t>». – Москва, 2021</w:t>
      </w:r>
    </w:p>
    <w:p w14:paraId="248EC180" w14:textId="77777777" w:rsidR="008E15F8" w:rsidRPr="008E15F8" w:rsidRDefault="008E15F8" w:rsidP="008E15F8">
      <w:pPr>
        <w:autoSpaceDE w:val="0"/>
        <w:autoSpaceDN w:val="0"/>
        <w:rPr>
          <w:rFonts w:ascii="Lucida Sans Unicode" w:eastAsia="Lucida Sans Unicode" w:hAnsi="Lucida Sans Unicode" w:cs="Lucida Sans Unicode"/>
          <w:sz w:val="2"/>
          <w:szCs w:val="2"/>
          <w:lang w:eastAsia="en-US"/>
        </w:rPr>
        <w:sectPr w:rsidR="008E15F8" w:rsidRPr="008E15F8" w:rsidSect="008E15F8">
          <w:footerReference w:type="default" r:id="rId43"/>
          <w:pgSz w:w="16840" w:h="11910" w:orient="landscape"/>
          <w:pgMar w:top="840" w:right="964" w:bottom="1120" w:left="880" w:header="0" w:footer="920" w:gutter="0"/>
          <w:pgNumType w:start="14"/>
          <w:cols w:space="720"/>
        </w:sectPr>
      </w:pPr>
    </w:p>
    <w:p w14:paraId="13A21349" w14:textId="77777777" w:rsidR="008E15F8" w:rsidRPr="008E15F8" w:rsidRDefault="008E15F8" w:rsidP="003C7F49">
      <w:pPr>
        <w:framePr w:w="9504" w:h="8345" w:hRule="exact" w:wrap="none" w:vAnchor="page" w:hAnchor="page" w:x="1627" w:y="1161"/>
        <w:numPr>
          <w:ilvl w:val="0"/>
          <w:numId w:val="43"/>
        </w:numPr>
        <w:tabs>
          <w:tab w:val="left" w:pos="960"/>
        </w:tabs>
        <w:autoSpaceDE w:val="0"/>
        <w:autoSpaceDN w:val="0"/>
        <w:spacing w:after="351"/>
        <w:ind w:left="716"/>
        <w:jc w:val="both"/>
        <w:rPr>
          <w:rFonts w:ascii="Times New Roman" w:eastAsia="Calibri" w:hAnsi="Times New Roman"/>
          <w:b/>
          <w:bCs/>
          <w:sz w:val="28"/>
          <w:szCs w:val="28"/>
          <w:lang w:eastAsia="en-US"/>
        </w:rPr>
      </w:pPr>
      <w:bookmarkStart w:id="27" w:name="bookmark21"/>
      <w:r w:rsidRPr="008E15F8">
        <w:rPr>
          <w:rFonts w:ascii="Times New Roman" w:eastAsia="Calibri" w:hAnsi="Times New Roman"/>
          <w:b/>
          <w:bCs/>
          <w:sz w:val="28"/>
          <w:szCs w:val="28"/>
          <w:lang w:eastAsia="en-US"/>
        </w:rPr>
        <w:lastRenderedPageBreak/>
        <w:t>Условия реализации программы общеобразовательной дисциплины</w:t>
      </w:r>
      <w:bookmarkEnd w:id="27"/>
    </w:p>
    <w:p w14:paraId="37C6E1D5" w14:textId="42756F02" w:rsidR="008E15F8" w:rsidRPr="00CC7E99" w:rsidRDefault="008E15F8" w:rsidP="003C7F49">
      <w:pPr>
        <w:framePr w:w="9504" w:h="8345" w:hRule="exact" w:wrap="none" w:vAnchor="page" w:hAnchor="page" w:x="1627" w:y="1161"/>
        <w:numPr>
          <w:ilvl w:val="1"/>
          <w:numId w:val="43"/>
        </w:numPr>
        <w:tabs>
          <w:tab w:val="left" w:pos="592"/>
        </w:tabs>
        <w:autoSpaceDE w:val="0"/>
        <w:autoSpaceDN w:val="0"/>
        <w:ind w:left="0" w:firstLine="800"/>
        <w:jc w:val="both"/>
        <w:rPr>
          <w:rFonts w:ascii="Times New Roman" w:eastAsia="Calibri" w:hAnsi="Times New Roman"/>
          <w:sz w:val="28"/>
          <w:szCs w:val="28"/>
          <w:lang w:eastAsia="en-US"/>
        </w:rPr>
      </w:pPr>
      <w:r w:rsidRPr="00CC7E99">
        <w:rPr>
          <w:rFonts w:ascii="Times New Roman" w:eastAsia="Calibri" w:hAnsi="Times New Roman"/>
          <w:b/>
          <w:bCs/>
          <w:sz w:val="28"/>
          <w:szCs w:val="28"/>
          <w:lang w:eastAsia="en-US"/>
        </w:rPr>
        <w:t xml:space="preserve">Материально-технические условия реализации </w:t>
      </w:r>
      <w:r w:rsidR="00CC7E99" w:rsidRPr="00CC7E99">
        <w:rPr>
          <w:rFonts w:ascii="Times New Roman" w:eastAsia="Calibri" w:hAnsi="Times New Roman"/>
          <w:b/>
          <w:bCs/>
          <w:sz w:val="28"/>
          <w:szCs w:val="28"/>
          <w:lang w:eastAsia="en-US"/>
        </w:rPr>
        <w:t>дисциплины.</w:t>
      </w:r>
      <w:r w:rsidR="00CC7E99">
        <w:rPr>
          <w:rFonts w:ascii="Times New Roman" w:eastAsia="Calibri" w:hAnsi="Times New Roman"/>
          <w:b/>
          <w:bCs/>
          <w:sz w:val="28"/>
          <w:szCs w:val="28"/>
          <w:lang w:eastAsia="en-US"/>
        </w:rPr>
        <w:t xml:space="preserve"> </w:t>
      </w:r>
      <w:r w:rsidRPr="00CC7E99">
        <w:rPr>
          <w:rFonts w:ascii="Times New Roman" w:eastAsia="Calibri" w:hAnsi="Times New Roman"/>
          <w:sz w:val="28"/>
          <w:szCs w:val="28"/>
          <w:lang w:eastAsia="en-US"/>
        </w:rPr>
        <w:t>Для реализации программы дисциплины должны быть предусмотрены следующие специальные помещения:</w:t>
      </w:r>
    </w:p>
    <w:p w14:paraId="63D269DD" w14:textId="61B50E57" w:rsidR="008E15F8" w:rsidRPr="008E15F8" w:rsidRDefault="008E15F8" w:rsidP="008E15F8">
      <w:pPr>
        <w:framePr w:w="9504" w:h="8345" w:hRule="exact" w:wrap="none" w:vAnchor="page" w:hAnchor="page" w:x="1627" w:y="1161"/>
        <w:ind w:firstLine="800"/>
        <w:jc w:val="both"/>
        <w:rPr>
          <w:rFonts w:ascii="Times New Roman" w:eastAsia="Calibri" w:hAnsi="Times New Roman"/>
          <w:sz w:val="28"/>
          <w:szCs w:val="28"/>
          <w:lang w:eastAsia="en-US"/>
        </w:rPr>
      </w:pPr>
      <w:r w:rsidRPr="008E15F8">
        <w:rPr>
          <w:rFonts w:ascii="Times New Roman" w:eastAsia="Calibri" w:hAnsi="Times New Roman"/>
          <w:sz w:val="28"/>
          <w:szCs w:val="28"/>
          <w:lang w:eastAsia="en-US"/>
        </w:rPr>
        <w:t>Помещение кабинета должно соответствовать требованиям Санитарно</w:t>
      </w:r>
      <w:r w:rsidR="00CC7E99">
        <w:rPr>
          <w:rFonts w:ascii="Times New Roman" w:eastAsia="Calibri" w:hAnsi="Times New Roman"/>
          <w:sz w:val="28"/>
          <w:szCs w:val="28"/>
          <w:lang w:eastAsia="en-US"/>
        </w:rPr>
        <w:t>-</w:t>
      </w:r>
      <w:r w:rsidRPr="008E15F8">
        <w:rPr>
          <w:rFonts w:ascii="Times New Roman" w:eastAsia="Calibri" w:hAnsi="Times New Roman"/>
          <w:sz w:val="28"/>
          <w:szCs w:val="28"/>
          <w:lang w:eastAsia="en-US"/>
        </w:rPr>
        <w:softHyphen/>
        <w:t>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w:t>
      </w:r>
    </w:p>
    <w:p w14:paraId="1A343A0D" w14:textId="77777777" w:rsidR="008E15F8" w:rsidRPr="008E15F8" w:rsidRDefault="008E15F8" w:rsidP="008E15F8">
      <w:pPr>
        <w:framePr w:w="9504" w:h="8345" w:hRule="exact" w:wrap="none" w:vAnchor="page" w:hAnchor="page" w:x="1627" w:y="1161"/>
        <w:ind w:firstLine="800"/>
        <w:jc w:val="both"/>
        <w:rPr>
          <w:rFonts w:ascii="Times New Roman" w:eastAsia="Calibri" w:hAnsi="Times New Roman"/>
          <w:sz w:val="28"/>
          <w:szCs w:val="28"/>
          <w:lang w:eastAsia="en-US"/>
        </w:rPr>
      </w:pPr>
      <w:r w:rsidRPr="008E15F8">
        <w:rPr>
          <w:rFonts w:ascii="Times New Roman" w:eastAsia="Calibri" w:hAnsi="Times New Roman"/>
          <w:sz w:val="28"/>
          <w:szCs w:val="28"/>
          <w:lang w:eastAsia="en-US"/>
        </w:rPr>
        <w:t xml:space="preserve">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w:t>
      </w:r>
      <w:proofErr w:type="spellStart"/>
      <w:r w:rsidRPr="008E15F8">
        <w:rPr>
          <w:rFonts w:ascii="Times New Roman" w:eastAsia="Calibri" w:hAnsi="Times New Roman"/>
          <w:sz w:val="28"/>
          <w:szCs w:val="28"/>
          <w:lang w:eastAsia="en-US"/>
        </w:rPr>
        <w:t>аудиовизуализации</w:t>
      </w:r>
      <w:proofErr w:type="spellEnd"/>
      <w:r w:rsidRPr="008E15F8">
        <w:rPr>
          <w:rFonts w:ascii="Times New Roman" w:eastAsia="Calibri" w:hAnsi="Times New Roman"/>
          <w:sz w:val="28"/>
          <w:szCs w:val="28"/>
          <w:lang w:eastAsia="en-US"/>
        </w:rPr>
        <w:t>, мультимедийным проектором).</w:t>
      </w:r>
    </w:p>
    <w:p w14:paraId="3426D855" w14:textId="77777777" w:rsidR="00CC7E99" w:rsidRDefault="008E15F8" w:rsidP="00CC7E99">
      <w:pPr>
        <w:framePr w:w="9504" w:h="8345" w:hRule="exact" w:wrap="none" w:vAnchor="page" w:hAnchor="page" w:x="1627" w:y="1161"/>
        <w:ind w:firstLine="800"/>
        <w:jc w:val="both"/>
        <w:rPr>
          <w:rFonts w:ascii="Times New Roman" w:eastAsia="Calibri" w:hAnsi="Times New Roman"/>
          <w:sz w:val="28"/>
          <w:szCs w:val="28"/>
          <w:lang w:eastAsia="en-US"/>
        </w:rPr>
      </w:pPr>
      <w:r w:rsidRPr="008E15F8">
        <w:rPr>
          <w:rFonts w:ascii="Times New Roman" w:eastAsia="Calibri" w:hAnsi="Times New Roman"/>
          <w:sz w:val="28"/>
          <w:szCs w:val="28"/>
          <w:lang w:eastAsia="en-US"/>
        </w:rPr>
        <w:t>В состав учебно-методического и материально-технического обеспечения программы общеобразовательной учебной дисциплины «Иностранный язык» входят:</w:t>
      </w:r>
    </w:p>
    <w:p w14:paraId="034BB4CD" w14:textId="59024E45" w:rsidR="008E15F8" w:rsidRPr="005B1CC6" w:rsidRDefault="008E15F8" w:rsidP="00CC7E99">
      <w:pPr>
        <w:framePr w:w="9504" w:h="8345" w:hRule="exact" w:wrap="none" w:vAnchor="page" w:hAnchor="page" w:x="1627" w:y="1161"/>
        <w:ind w:firstLine="800"/>
        <w:jc w:val="both"/>
        <w:rPr>
          <w:rFonts w:ascii="Times New Roman" w:eastAsia="Calibri" w:hAnsi="Times New Roman"/>
          <w:sz w:val="28"/>
          <w:szCs w:val="28"/>
          <w:lang w:eastAsia="en-US"/>
        </w:rPr>
      </w:pPr>
      <w:r w:rsidRPr="005B1CC6">
        <w:rPr>
          <w:rFonts w:ascii="Times New Roman" w:eastAsia="Calibri" w:hAnsi="Times New Roman"/>
          <w:sz w:val="28"/>
          <w:szCs w:val="28"/>
          <w:lang w:eastAsia="en-US"/>
        </w:rPr>
        <w:t>многофункциональный комплекс преподавателя;</w:t>
      </w:r>
    </w:p>
    <w:p w14:paraId="6EDE36A6" w14:textId="77777777" w:rsidR="00CC7E99" w:rsidRPr="00CC7E99" w:rsidRDefault="008E15F8" w:rsidP="00235FE7">
      <w:pPr>
        <w:framePr w:w="9504" w:h="8345" w:hRule="exact" w:wrap="none" w:vAnchor="page" w:hAnchor="page" w:x="1627" w:y="1161"/>
        <w:numPr>
          <w:ilvl w:val="0"/>
          <w:numId w:val="28"/>
        </w:numPr>
        <w:tabs>
          <w:tab w:val="left" w:pos="960"/>
        </w:tabs>
        <w:autoSpaceDE w:val="0"/>
        <w:autoSpaceDN w:val="0"/>
        <w:ind w:firstLine="800"/>
        <w:jc w:val="both"/>
        <w:rPr>
          <w:rFonts w:ascii="Times New Roman" w:eastAsia="Calibri" w:hAnsi="Times New Roman"/>
          <w:sz w:val="28"/>
          <w:szCs w:val="28"/>
          <w:lang w:eastAsia="en-US"/>
        </w:rPr>
      </w:pPr>
      <w:r w:rsidRPr="00CC7E99">
        <w:rPr>
          <w:rFonts w:ascii="Times New Roman" w:eastAsia="Calibri" w:hAnsi="Times New Roman"/>
          <w:sz w:val="28"/>
          <w:szCs w:val="28"/>
          <w:lang w:eastAsia="en-US"/>
        </w:rPr>
        <w:t>наглядные пособия (комплекты учебных таблиц, плакатов, портретов выдающихся ученых, поэтов, писателей и др.);</w:t>
      </w:r>
      <w:r w:rsidR="00CC7E99">
        <w:rPr>
          <w:rFonts w:ascii="Times New Roman" w:eastAsia="Calibri" w:hAnsi="Times New Roman"/>
          <w:sz w:val="28"/>
          <w:szCs w:val="28"/>
          <w:lang w:eastAsia="en-US"/>
        </w:rPr>
        <w:t xml:space="preserve"> </w:t>
      </w:r>
    </w:p>
    <w:p w14:paraId="2F1CB242" w14:textId="14099B65" w:rsidR="008E15F8" w:rsidRPr="00CC7E99" w:rsidRDefault="00CC7E99" w:rsidP="00235FE7">
      <w:pPr>
        <w:framePr w:w="9504" w:h="8345" w:hRule="exact" w:wrap="none" w:vAnchor="page" w:hAnchor="page" w:x="1627" w:y="1161"/>
        <w:numPr>
          <w:ilvl w:val="0"/>
          <w:numId w:val="28"/>
        </w:numPr>
        <w:tabs>
          <w:tab w:val="left" w:pos="960"/>
        </w:tabs>
        <w:autoSpaceDE w:val="0"/>
        <w:autoSpaceDN w:val="0"/>
        <w:ind w:firstLine="800"/>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информационно- коммуникативные </w:t>
      </w:r>
      <w:r w:rsidRPr="00CC7E99">
        <w:rPr>
          <w:rFonts w:ascii="Times New Roman" w:eastAsia="Calibri" w:hAnsi="Times New Roman"/>
          <w:sz w:val="28"/>
          <w:szCs w:val="28"/>
          <w:lang w:eastAsia="en-US"/>
        </w:rPr>
        <w:t>средства</w:t>
      </w:r>
      <w:r w:rsidR="008E15F8" w:rsidRPr="00CC7E99">
        <w:rPr>
          <w:rFonts w:ascii="Times New Roman" w:eastAsia="Calibri" w:hAnsi="Times New Roman"/>
          <w:sz w:val="28"/>
          <w:szCs w:val="28"/>
          <w:lang w:eastAsia="en-US"/>
        </w:rPr>
        <w:t>;</w:t>
      </w:r>
    </w:p>
    <w:p w14:paraId="7AEF6482" w14:textId="1EB5EB0E" w:rsidR="008E15F8" w:rsidRPr="008E15F8" w:rsidRDefault="00CC7E99" w:rsidP="00CC7C84">
      <w:pPr>
        <w:framePr w:w="9504" w:h="8345" w:hRule="exact" w:wrap="none" w:vAnchor="page" w:hAnchor="page" w:x="1627" w:y="1161"/>
        <w:numPr>
          <w:ilvl w:val="0"/>
          <w:numId w:val="28"/>
        </w:numPr>
        <w:tabs>
          <w:tab w:val="left" w:pos="1032"/>
        </w:tabs>
        <w:autoSpaceDE w:val="0"/>
        <w:autoSpaceDN w:val="0"/>
        <w:ind w:firstLine="800"/>
        <w:jc w:val="both"/>
        <w:rPr>
          <w:rFonts w:ascii="Times New Roman" w:eastAsia="Calibri" w:hAnsi="Times New Roman"/>
          <w:sz w:val="28"/>
          <w:szCs w:val="28"/>
          <w:lang w:val="en-US" w:eastAsia="en-US"/>
        </w:rPr>
      </w:pPr>
      <w:r>
        <w:rPr>
          <w:rFonts w:ascii="Times New Roman" w:eastAsia="Calibri" w:hAnsi="Times New Roman"/>
          <w:sz w:val="28"/>
          <w:szCs w:val="28"/>
          <w:lang w:eastAsia="en-US"/>
        </w:rPr>
        <w:t>библиотечный фонд</w:t>
      </w:r>
      <w:r w:rsidR="008E15F8" w:rsidRPr="008E15F8">
        <w:rPr>
          <w:rFonts w:ascii="Times New Roman" w:eastAsia="Calibri" w:hAnsi="Times New Roman"/>
          <w:sz w:val="28"/>
          <w:szCs w:val="28"/>
          <w:lang w:val="en-US" w:eastAsia="en-US"/>
        </w:rPr>
        <w:t>.</w:t>
      </w:r>
    </w:p>
    <w:p w14:paraId="350A1278" w14:textId="2D478A55" w:rsidR="005B1CC6" w:rsidRPr="005B1CC6" w:rsidRDefault="008E15F8" w:rsidP="003C7F49">
      <w:pPr>
        <w:pStyle w:val="a5"/>
        <w:framePr w:w="9504" w:h="2986" w:hRule="exact" w:wrap="none" w:vAnchor="page" w:hAnchor="page" w:x="1627" w:y="9803"/>
        <w:numPr>
          <w:ilvl w:val="1"/>
          <w:numId w:val="43"/>
        </w:numPr>
        <w:tabs>
          <w:tab w:val="left" w:pos="611"/>
        </w:tabs>
        <w:autoSpaceDE w:val="0"/>
        <w:autoSpaceDN w:val="0"/>
        <w:jc w:val="both"/>
        <w:rPr>
          <w:rFonts w:ascii="Times New Roman" w:eastAsia="Calibri" w:hAnsi="Times New Roman"/>
          <w:sz w:val="28"/>
          <w:szCs w:val="28"/>
          <w:lang w:eastAsia="en-US"/>
        </w:rPr>
      </w:pPr>
      <w:r w:rsidRPr="005B1CC6">
        <w:rPr>
          <w:rFonts w:ascii="Times New Roman" w:eastAsia="Calibri" w:hAnsi="Times New Roman"/>
          <w:b/>
          <w:bCs/>
          <w:sz w:val="28"/>
          <w:szCs w:val="28"/>
          <w:lang w:eastAsia="en-US"/>
        </w:rPr>
        <w:t>Информационное обеспечение реализации программы</w:t>
      </w:r>
      <w:r w:rsidR="005B1CC6" w:rsidRPr="005B1CC6">
        <w:rPr>
          <w:rFonts w:ascii="Times New Roman" w:eastAsia="Calibri" w:hAnsi="Times New Roman"/>
          <w:b/>
          <w:bCs/>
          <w:sz w:val="28"/>
          <w:szCs w:val="28"/>
          <w:lang w:eastAsia="en-US"/>
        </w:rPr>
        <w:t xml:space="preserve"> </w:t>
      </w:r>
    </w:p>
    <w:p w14:paraId="237EB8A5" w14:textId="37E05AD9" w:rsidR="008E15F8" w:rsidRPr="005B1CC6" w:rsidRDefault="008E15F8" w:rsidP="005B1CC6">
      <w:pPr>
        <w:framePr w:w="9504" w:h="2986" w:hRule="exact" w:wrap="none" w:vAnchor="page" w:hAnchor="page" w:x="1627" w:y="9803"/>
        <w:tabs>
          <w:tab w:val="left" w:pos="611"/>
        </w:tabs>
        <w:autoSpaceDE w:val="0"/>
        <w:autoSpaceDN w:val="0"/>
        <w:jc w:val="both"/>
        <w:rPr>
          <w:rFonts w:ascii="Times New Roman" w:eastAsia="Calibri" w:hAnsi="Times New Roman"/>
          <w:sz w:val="28"/>
          <w:szCs w:val="28"/>
          <w:lang w:eastAsia="en-US"/>
        </w:rPr>
      </w:pPr>
      <w:r w:rsidRPr="005B1CC6">
        <w:rPr>
          <w:rFonts w:ascii="Times New Roman" w:eastAsia="Calibri" w:hAnsi="Times New Roman"/>
          <w:sz w:val="28"/>
          <w:szCs w:val="28"/>
          <w:lang w:eastAsia="en-U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4F7E54C7" w14:textId="77777777" w:rsidR="008E15F8" w:rsidRPr="008E15F8" w:rsidRDefault="008E15F8" w:rsidP="005B1CC6">
      <w:pPr>
        <w:framePr w:w="9504" w:h="2986" w:hRule="exact" w:wrap="none" w:vAnchor="page" w:hAnchor="page" w:x="1627" w:y="9803"/>
        <w:tabs>
          <w:tab w:val="left" w:pos="1072"/>
        </w:tabs>
        <w:autoSpaceDE w:val="0"/>
        <w:autoSpaceDN w:val="0"/>
        <w:jc w:val="both"/>
        <w:rPr>
          <w:rFonts w:ascii="Times New Roman" w:eastAsia="Calibri" w:hAnsi="Times New Roman"/>
          <w:sz w:val="28"/>
          <w:szCs w:val="28"/>
          <w:lang w:eastAsia="en-US"/>
        </w:rPr>
      </w:pPr>
      <w:r w:rsidRPr="008E15F8">
        <w:rPr>
          <w:rFonts w:ascii="Times New Roman" w:eastAsia="Calibri" w:hAnsi="Times New Roman"/>
          <w:sz w:val="28"/>
          <w:szCs w:val="28"/>
          <w:lang w:eastAsia="en-US"/>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3C873108" w14:textId="77777777" w:rsidR="008E15F8" w:rsidRPr="008E15F8" w:rsidRDefault="008E15F8" w:rsidP="008E15F8">
      <w:pPr>
        <w:autoSpaceDE w:val="0"/>
        <w:autoSpaceDN w:val="0"/>
        <w:spacing w:before="14"/>
        <w:rPr>
          <w:rFonts w:ascii="Lucida Sans Unicode" w:eastAsia="Lucida Sans Unicode" w:hAnsi="Lucida Sans Unicode" w:cs="Lucida Sans Unicode"/>
          <w:sz w:val="18"/>
          <w:szCs w:val="22"/>
          <w:lang w:eastAsia="en-US"/>
        </w:rPr>
      </w:pPr>
    </w:p>
    <w:p w14:paraId="2970D879" w14:textId="77777777" w:rsidR="008E15F8" w:rsidRPr="008E15F8" w:rsidRDefault="008E15F8" w:rsidP="008E15F8">
      <w:pPr>
        <w:autoSpaceDE w:val="0"/>
        <w:autoSpaceDN w:val="0"/>
        <w:rPr>
          <w:rFonts w:ascii="Lucida Sans Unicode" w:eastAsia="Lucida Sans Unicode" w:hAnsi="Lucida Sans Unicode" w:cs="Lucida Sans Unicode"/>
          <w:sz w:val="18"/>
          <w:szCs w:val="22"/>
          <w:lang w:eastAsia="en-US"/>
        </w:rPr>
        <w:sectPr w:rsidR="008E15F8" w:rsidRPr="008E15F8">
          <w:footerReference w:type="default" r:id="rId44"/>
          <w:pgSz w:w="11910" w:h="16840"/>
          <w:pgMar w:top="1160" w:right="580" w:bottom="1200" w:left="1580" w:header="0" w:footer="1000" w:gutter="0"/>
          <w:cols w:space="720"/>
        </w:sectPr>
      </w:pPr>
    </w:p>
    <w:p w14:paraId="692D6841" w14:textId="77777777" w:rsidR="008E15F8" w:rsidRPr="008E15F8" w:rsidRDefault="008E15F8" w:rsidP="003C7F49">
      <w:pPr>
        <w:framePr w:w="9528" w:h="669" w:hRule="exact" w:wrap="none" w:vAnchor="page" w:hAnchor="page" w:x="1675" w:y="1373"/>
        <w:numPr>
          <w:ilvl w:val="0"/>
          <w:numId w:val="43"/>
        </w:numPr>
        <w:tabs>
          <w:tab w:val="left" w:pos="1086"/>
        </w:tabs>
        <w:autoSpaceDE w:val="0"/>
        <w:autoSpaceDN w:val="0"/>
        <w:spacing w:after="59"/>
        <w:ind w:left="716"/>
        <w:jc w:val="both"/>
        <w:outlineLvl w:val="2"/>
        <w:rPr>
          <w:rFonts w:ascii="Times New Roman" w:eastAsia="Calibri" w:hAnsi="Times New Roman"/>
          <w:b/>
          <w:bCs/>
          <w:sz w:val="28"/>
          <w:szCs w:val="28"/>
          <w:lang w:eastAsia="en-US"/>
        </w:rPr>
      </w:pPr>
      <w:bookmarkStart w:id="28" w:name="bookmark22"/>
      <w:bookmarkStart w:id="29" w:name="bookmark23"/>
      <w:bookmarkStart w:id="30" w:name="_Hlk144557736"/>
      <w:r w:rsidRPr="008E15F8">
        <w:rPr>
          <w:rFonts w:ascii="Times New Roman" w:eastAsia="Calibri" w:hAnsi="Times New Roman"/>
          <w:b/>
          <w:bCs/>
          <w:sz w:val="28"/>
          <w:szCs w:val="28"/>
          <w:lang w:eastAsia="en-US"/>
        </w:rPr>
        <w:lastRenderedPageBreak/>
        <w:t>Контроль и оценка результатов освоения общеобразовательной</w:t>
      </w:r>
      <w:bookmarkEnd w:id="28"/>
      <w:bookmarkEnd w:id="29"/>
    </w:p>
    <w:p w14:paraId="0E057EB3" w14:textId="77777777" w:rsidR="008E15F8" w:rsidRPr="008E15F8" w:rsidRDefault="008E15F8" w:rsidP="008E15F8">
      <w:pPr>
        <w:framePr w:w="9528" w:h="669" w:hRule="exact" w:wrap="none" w:vAnchor="page" w:hAnchor="page" w:x="1675" w:y="1373"/>
        <w:ind w:left="100"/>
        <w:jc w:val="center"/>
        <w:outlineLvl w:val="2"/>
        <w:rPr>
          <w:rFonts w:ascii="Times New Roman" w:eastAsia="Calibri" w:hAnsi="Times New Roman"/>
          <w:b/>
          <w:bCs/>
          <w:sz w:val="28"/>
          <w:szCs w:val="28"/>
          <w:lang w:eastAsia="en-US"/>
        </w:rPr>
      </w:pPr>
      <w:bookmarkStart w:id="31" w:name="bookmark24"/>
      <w:r w:rsidRPr="008E15F8">
        <w:rPr>
          <w:rFonts w:ascii="Times New Roman" w:eastAsia="Calibri" w:hAnsi="Times New Roman"/>
          <w:b/>
          <w:bCs/>
          <w:sz w:val="28"/>
          <w:szCs w:val="28"/>
          <w:lang w:eastAsia="en-US"/>
        </w:rPr>
        <w:t>дисциплины</w:t>
      </w:r>
      <w:bookmarkEnd w:id="31"/>
    </w:p>
    <w:p w14:paraId="03DA60E3" w14:textId="77777777" w:rsidR="008E15F8" w:rsidRPr="008E15F8" w:rsidRDefault="008E15F8" w:rsidP="008E15F8">
      <w:pPr>
        <w:framePr w:w="9528" w:h="1071" w:hRule="exact" w:wrap="none" w:vAnchor="page" w:hAnchor="page" w:x="1675" w:y="2329"/>
        <w:ind w:right="160" w:firstLine="709"/>
        <w:jc w:val="both"/>
        <w:rPr>
          <w:rFonts w:ascii="Times New Roman" w:eastAsia="Calibri" w:hAnsi="Times New Roman"/>
          <w:sz w:val="28"/>
          <w:szCs w:val="28"/>
          <w:lang w:eastAsia="en-US"/>
        </w:rPr>
      </w:pPr>
      <w:r w:rsidRPr="008E15F8">
        <w:rPr>
          <w:rFonts w:ascii="Times New Roman" w:eastAsia="Calibri" w:hAnsi="Times New Roman"/>
          <w:b/>
          <w:bCs/>
          <w:color w:val="000000"/>
          <w:sz w:val="28"/>
          <w:szCs w:val="28"/>
          <w:shd w:val="clear" w:color="auto" w:fill="FFFFFF"/>
          <w:lang w:bidi="ru-RU"/>
        </w:rPr>
        <w:t xml:space="preserve">Контроль и оценка </w:t>
      </w:r>
      <w:r w:rsidRPr="008E15F8">
        <w:rPr>
          <w:rFonts w:ascii="Times New Roman" w:eastAsia="Calibri" w:hAnsi="Times New Roman"/>
          <w:sz w:val="28"/>
          <w:szCs w:val="28"/>
          <w:lang w:eastAsia="en-US"/>
        </w:rPr>
        <w:t>раскрываются через усвоенные знания и приобретенные студентами умения, направленные на формирование общих и профессиональных компетенций.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258"/>
        <w:gridCol w:w="2371"/>
        <w:gridCol w:w="2885"/>
      </w:tblGrid>
      <w:tr w:rsidR="008E15F8" w:rsidRPr="008E15F8" w14:paraId="0DDC5F41" w14:textId="77777777" w:rsidTr="008E15F8">
        <w:trPr>
          <w:trHeight w:hRule="exact" w:val="557"/>
        </w:trPr>
        <w:tc>
          <w:tcPr>
            <w:tcW w:w="4258" w:type="dxa"/>
            <w:tcBorders>
              <w:top w:val="single" w:sz="4" w:space="0" w:color="auto"/>
              <w:left w:val="single" w:sz="4" w:space="0" w:color="auto"/>
            </w:tcBorders>
            <w:shd w:val="clear" w:color="auto" w:fill="FFFFFF"/>
            <w:vAlign w:val="bottom"/>
          </w:tcPr>
          <w:p w14:paraId="6BC39F5B" w14:textId="77777777" w:rsidR="008E15F8" w:rsidRPr="008E15F8" w:rsidRDefault="008E15F8" w:rsidP="008E15F8">
            <w:pPr>
              <w:framePr w:w="9514" w:h="9653" w:wrap="none" w:vAnchor="page" w:hAnchor="page" w:x="1689" w:y="3736"/>
              <w:autoSpaceDE w:val="0"/>
              <w:autoSpaceDN w:val="0"/>
              <w:jc w:val="center"/>
              <w:rPr>
                <w:rFonts w:ascii="Times New Roman" w:eastAsia="Lucida Sans Unicode" w:hAnsi="Times New Roman"/>
                <w:sz w:val="24"/>
                <w:szCs w:val="24"/>
                <w:lang w:eastAsia="en-US"/>
              </w:rPr>
            </w:pPr>
            <w:bookmarkStart w:id="32" w:name="_Hlk144557861"/>
            <w:bookmarkEnd w:id="30"/>
            <w:r w:rsidRPr="008E15F8">
              <w:rPr>
                <w:rFonts w:ascii="Times New Roman" w:eastAsia="Calibri" w:hAnsi="Times New Roman"/>
                <w:b/>
                <w:bCs/>
                <w:color w:val="000000"/>
                <w:sz w:val="24"/>
                <w:szCs w:val="24"/>
                <w:lang w:bidi="ru-RU"/>
              </w:rPr>
              <w:t>Код и наименование формируемых компетенций</w:t>
            </w:r>
          </w:p>
        </w:tc>
        <w:tc>
          <w:tcPr>
            <w:tcW w:w="2371" w:type="dxa"/>
            <w:tcBorders>
              <w:top w:val="single" w:sz="4" w:space="0" w:color="auto"/>
              <w:left w:val="single" w:sz="4" w:space="0" w:color="auto"/>
            </w:tcBorders>
            <w:shd w:val="clear" w:color="auto" w:fill="FFFFFF"/>
          </w:tcPr>
          <w:p w14:paraId="4AC55D6B" w14:textId="77777777" w:rsidR="008E15F8" w:rsidRPr="008E15F8" w:rsidRDefault="008E15F8" w:rsidP="008E15F8">
            <w:pPr>
              <w:framePr w:w="9514" w:h="9653" w:wrap="none" w:vAnchor="page" w:hAnchor="page" w:x="1689" w:y="3736"/>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Раздел/Тема</w:t>
            </w:r>
          </w:p>
        </w:tc>
        <w:tc>
          <w:tcPr>
            <w:tcW w:w="2885" w:type="dxa"/>
            <w:tcBorders>
              <w:top w:val="single" w:sz="4" w:space="0" w:color="auto"/>
              <w:left w:val="single" w:sz="4" w:space="0" w:color="auto"/>
              <w:right w:val="single" w:sz="4" w:space="0" w:color="auto"/>
            </w:tcBorders>
            <w:shd w:val="clear" w:color="auto" w:fill="FFFFFF"/>
            <w:vAlign w:val="bottom"/>
          </w:tcPr>
          <w:p w14:paraId="109DB95A" w14:textId="77777777" w:rsidR="008E15F8" w:rsidRPr="008E15F8" w:rsidRDefault="008E15F8" w:rsidP="008E15F8">
            <w:pPr>
              <w:framePr w:w="9514" w:h="9653" w:wrap="none" w:vAnchor="page" w:hAnchor="page" w:x="1689" w:y="3736"/>
              <w:autoSpaceDE w:val="0"/>
              <w:autoSpaceDN w:val="0"/>
              <w:jc w:val="center"/>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Тип оценочных мероприятий</w:t>
            </w:r>
          </w:p>
        </w:tc>
      </w:tr>
      <w:tr w:rsidR="008E15F8" w:rsidRPr="008E15F8" w14:paraId="73228AB1" w14:textId="77777777" w:rsidTr="008E15F8">
        <w:trPr>
          <w:trHeight w:hRule="exact" w:val="3431"/>
        </w:trPr>
        <w:tc>
          <w:tcPr>
            <w:tcW w:w="4258" w:type="dxa"/>
            <w:tcBorders>
              <w:top w:val="single" w:sz="4" w:space="0" w:color="auto"/>
              <w:left w:val="single" w:sz="4" w:space="0" w:color="auto"/>
            </w:tcBorders>
            <w:shd w:val="clear" w:color="auto" w:fill="FFFFFF"/>
          </w:tcPr>
          <w:p w14:paraId="5A3F04DF" w14:textId="77777777" w:rsidR="008E15F8" w:rsidRPr="00243BF6" w:rsidRDefault="008E15F8" w:rsidP="008E15F8">
            <w:pPr>
              <w:framePr w:w="9514" w:h="9653" w:wrap="none" w:vAnchor="page" w:hAnchor="page" w:x="1689" w:y="3736"/>
              <w:autoSpaceDE w:val="0"/>
              <w:autoSpaceDN w:val="0"/>
              <w:ind w:left="180"/>
              <w:rPr>
                <w:rFonts w:ascii="Times New Roman" w:eastAsia="Calibri" w:hAnsi="Times New Roman"/>
                <w:color w:val="000000"/>
                <w:sz w:val="24"/>
                <w:szCs w:val="24"/>
                <w:lang w:bidi="ru-RU"/>
              </w:rPr>
            </w:pPr>
            <w:r w:rsidRPr="00243BF6">
              <w:rPr>
                <w:rFonts w:ascii="Times New Roman" w:eastAsia="Calibri" w:hAnsi="Times New Roman"/>
                <w:color w:val="000000"/>
                <w:sz w:val="24"/>
                <w:szCs w:val="24"/>
                <w:lang w:bidi="ru-RU"/>
              </w:rPr>
              <w:t xml:space="preserve">ОК 01 Выбирать способы решения задач профессиональной деятельности применительно к различным контекстам </w:t>
            </w:r>
          </w:p>
          <w:p w14:paraId="3EAACB0F" w14:textId="77777777" w:rsidR="008E15F8" w:rsidRPr="00243BF6" w:rsidRDefault="008E15F8" w:rsidP="008E15F8">
            <w:pPr>
              <w:framePr w:w="9514" w:h="9653" w:wrap="none" w:vAnchor="page" w:hAnchor="page" w:x="1689" w:y="3736"/>
              <w:autoSpaceDE w:val="0"/>
              <w:autoSpaceDN w:val="0"/>
              <w:ind w:left="180"/>
              <w:rPr>
                <w:rFonts w:ascii="Times New Roman" w:eastAsia="Lucida Sans Unicode" w:hAnsi="Times New Roman"/>
                <w:sz w:val="24"/>
                <w:szCs w:val="24"/>
                <w:lang w:eastAsia="en-US"/>
              </w:rPr>
            </w:pPr>
            <w:r w:rsidRPr="00243BF6">
              <w:rPr>
                <w:rFonts w:ascii="Times New Roman" w:eastAsia="Calibri" w:hAnsi="Times New Roman"/>
                <w:color w:val="000000"/>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93CD571" w14:textId="77777777" w:rsidR="008E15F8" w:rsidRPr="00243BF6" w:rsidRDefault="008E15F8" w:rsidP="008E15F8">
            <w:pPr>
              <w:framePr w:w="9514" w:h="9653" w:wrap="none" w:vAnchor="page" w:hAnchor="page" w:x="1689" w:y="3736"/>
              <w:autoSpaceDE w:val="0"/>
              <w:autoSpaceDN w:val="0"/>
              <w:ind w:left="180"/>
              <w:rPr>
                <w:rFonts w:ascii="Times New Roman" w:eastAsia="Lucida Sans Unicode" w:hAnsi="Times New Roman"/>
                <w:sz w:val="24"/>
                <w:szCs w:val="24"/>
                <w:lang w:eastAsia="en-US"/>
              </w:rPr>
            </w:pPr>
            <w:r w:rsidRPr="00243BF6">
              <w:rPr>
                <w:rFonts w:ascii="Times New Roman" w:eastAsia="Calibri" w:hAnsi="Times New Roman"/>
                <w:color w:val="000000"/>
                <w:sz w:val="24"/>
                <w:szCs w:val="24"/>
                <w:lang w:bidi="ru-RU"/>
              </w:rPr>
              <w:t>ОК 04 Эффективно взаимодействовать и работать в коллективе и команде</w:t>
            </w:r>
          </w:p>
        </w:tc>
        <w:tc>
          <w:tcPr>
            <w:tcW w:w="2371" w:type="dxa"/>
            <w:tcBorders>
              <w:top w:val="single" w:sz="4" w:space="0" w:color="auto"/>
              <w:left w:val="single" w:sz="4" w:space="0" w:color="auto"/>
            </w:tcBorders>
            <w:shd w:val="clear" w:color="auto" w:fill="FFFFFF"/>
          </w:tcPr>
          <w:p w14:paraId="6DD52577" w14:textId="77777777" w:rsidR="008E15F8" w:rsidRPr="008E15F8" w:rsidRDefault="008E15F8" w:rsidP="008E15F8">
            <w:pPr>
              <w:framePr w:w="9514" w:h="9653" w:wrap="none" w:vAnchor="page" w:hAnchor="page" w:x="1689" w:y="3736"/>
              <w:autoSpaceDE w:val="0"/>
              <w:autoSpaceDN w:val="0"/>
              <w:jc w:val="both"/>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lang w:bidi="ru-RU"/>
              </w:rPr>
              <w:t>Р 1 Тема 1.1,1.2,</w:t>
            </w:r>
          </w:p>
          <w:p w14:paraId="250B4922" w14:textId="77777777" w:rsidR="008E15F8" w:rsidRPr="008E15F8" w:rsidRDefault="008E15F8" w:rsidP="008E15F8">
            <w:pPr>
              <w:framePr w:w="9514" w:h="9653" w:wrap="none" w:vAnchor="page" w:hAnchor="page" w:x="1689" w:y="3736"/>
              <w:autoSpaceDE w:val="0"/>
              <w:autoSpaceDN w:val="0"/>
              <w:jc w:val="both"/>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1.3, 1.4, 1.5, 1.6, 1.7, 1.8</w:t>
            </w:r>
          </w:p>
        </w:tc>
        <w:tc>
          <w:tcPr>
            <w:tcW w:w="2885" w:type="dxa"/>
            <w:tcBorders>
              <w:top w:val="single" w:sz="4" w:space="0" w:color="auto"/>
              <w:left w:val="single" w:sz="4" w:space="0" w:color="auto"/>
              <w:right w:val="single" w:sz="4" w:space="0" w:color="auto"/>
            </w:tcBorders>
            <w:shd w:val="clear" w:color="auto" w:fill="FFFFFF"/>
          </w:tcPr>
          <w:p w14:paraId="3D015D6A"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Заполнение формы- резюме,</w:t>
            </w:r>
          </w:p>
          <w:p w14:paraId="786990F5"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Письма</w:t>
            </w:r>
          </w:p>
          <w:p w14:paraId="04EB04F6"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Презентация,</w:t>
            </w:r>
          </w:p>
          <w:p w14:paraId="472A11E1"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Постер,</w:t>
            </w:r>
          </w:p>
          <w:p w14:paraId="33FCCDA4"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Ролевые игры</w:t>
            </w:r>
          </w:p>
          <w:p w14:paraId="0469CB72"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Заметки</w:t>
            </w:r>
          </w:p>
          <w:p w14:paraId="69AE9719"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Тесты</w:t>
            </w:r>
          </w:p>
          <w:p w14:paraId="69E78D3F"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Устный опрос. Выполнение заданий дифференцированного зачета</w:t>
            </w:r>
          </w:p>
        </w:tc>
      </w:tr>
      <w:tr w:rsidR="008E15F8" w:rsidRPr="008E15F8" w14:paraId="1EB0A238" w14:textId="77777777" w:rsidTr="008E15F8">
        <w:trPr>
          <w:trHeight w:hRule="exact" w:val="4670"/>
        </w:trPr>
        <w:tc>
          <w:tcPr>
            <w:tcW w:w="4258" w:type="dxa"/>
            <w:tcBorders>
              <w:top w:val="single" w:sz="4" w:space="0" w:color="auto"/>
              <w:left w:val="single" w:sz="4" w:space="0" w:color="auto"/>
            </w:tcBorders>
            <w:shd w:val="clear" w:color="auto" w:fill="FFFFFF"/>
          </w:tcPr>
          <w:p w14:paraId="0F2F9C38" w14:textId="77777777" w:rsidR="008E15F8" w:rsidRPr="00243BF6" w:rsidRDefault="008E15F8" w:rsidP="008E15F8">
            <w:pPr>
              <w:framePr w:w="9514" w:h="9653" w:wrap="none" w:vAnchor="page" w:hAnchor="page" w:x="1689" w:y="3736"/>
              <w:autoSpaceDE w:val="0"/>
              <w:autoSpaceDN w:val="0"/>
              <w:ind w:left="180"/>
              <w:rPr>
                <w:rFonts w:ascii="Times New Roman" w:eastAsia="Calibri" w:hAnsi="Times New Roman"/>
                <w:color w:val="000000"/>
                <w:sz w:val="24"/>
                <w:szCs w:val="24"/>
                <w:lang w:bidi="ru-RU"/>
              </w:rPr>
            </w:pPr>
            <w:r w:rsidRPr="00243BF6">
              <w:rPr>
                <w:rFonts w:ascii="Times New Roman" w:eastAsia="Calibri" w:hAnsi="Times New Roman"/>
                <w:color w:val="000000"/>
                <w:sz w:val="24"/>
                <w:szCs w:val="24"/>
                <w:lang w:bidi="ru-RU"/>
              </w:rPr>
              <w:t xml:space="preserve">ОК 01 Выбирать способы решения задач профессиональной деятельности применительно к различным контекстам </w:t>
            </w:r>
          </w:p>
          <w:p w14:paraId="3088C3D2" w14:textId="77777777" w:rsidR="008E15F8" w:rsidRPr="00243BF6" w:rsidRDefault="008E15F8" w:rsidP="008E15F8">
            <w:pPr>
              <w:framePr w:w="9514" w:h="9653" w:wrap="none" w:vAnchor="page" w:hAnchor="page" w:x="1689" w:y="3736"/>
              <w:autoSpaceDE w:val="0"/>
              <w:autoSpaceDN w:val="0"/>
              <w:ind w:left="180"/>
              <w:rPr>
                <w:rFonts w:ascii="Times New Roman" w:eastAsia="Lucida Sans Unicode" w:hAnsi="Times New Roman"/>
                <w:sz w:val="24"/>
                <w:szCs w:val="24"/>
                <w:lang w:eastAsia="en-US"/>
              </w:rPr>
            </w:pPr>
            <w:r w:rsidRPr="00243BF6">
              <w:rPr>
                <w:rFonts w:ascii="Times New Roman" w:eastAsia="Calibri" w:hAnsi="Times New Roman"/>
                <w:color w:val="000000"/>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9CD20F7" w14:textId="77777777" w:rsidR="008E15F8" w:rsidRPr="00243BF6" w:rsidRDefault="008E15F8" w:rsidP="008E15F8">
            <w:pPr>
              <w:framePr w:w="9514" w:h="9653" w:wrap="none" w:vAnchor="page" w:hAnchor="page" w:x="1689" w:y="3736"/>
              <w:autoSpaceDE w:val="0"/>
              <w:autoSpaceDN w:val="0"/>
              <w:ind w:left="180"/>
              <w:rPr>
                <w:rFonts w:ascii="Times New Roman" w:eastAsia="Calibri" w:hAnsi="Times New Roman"/>
                <w:color w:val="000000"/>
                <w:sz w:val="24"/>
                <w:szCs w:val="24"/>
                <w:lang w:bidi="ru-RU"/>
              </w:rPr>
            </w:pPr>
            <w:r w:rsidRPr="00243BF6">
              <w:rPr>
                <w:rFonts w:ascii="Times New Roman" w:eastAsia="Calibri" w:hAnsi="Times New Roman"/>
                <w:color w:val="000000"/>
                <w:sz w:val="24"/>
                <w:szCs w:val="24"/>
                <w:lang w:bidi="ru-RU"/>
              </w:rPr>
              <w:t xml:space="preserve">ОК 04 Эффективно взаимодействовать и работать в коллективе и команде </w:t>
            </w:r>
          </w:p>
          <w:p w14:paraId="1D7656C2" w14:textId="77777777" w:rsidR="008E15F8" w:rsidRPr="00243BF6" w:rsidRDefault="008E15F8" w:rsidP="008E15F8">
            <w:pPr>
              <w:framePr w:w="9514" w:h="9653" w:wrap="none" w:vAnchor="page" w:hAnchor="page" w:x="1689" w:y="3736"/>
              <w:autoSpaceDE w:val="0"/>
              <w:autoSpaceDN w:val="0"/>
              <w:ind w:left="180"/>
              <w:rPr>
                <w:rFonts w:ascii="Times New Roman" w:eastAsia="Lucida Sans Unicode" w:hAnsi="Times New Roman"/>
                <w:sz w:val="24"/>
                <w:szCs w:val="24"/>
                <w:lang w:eastAsia="en-US"/>
              </w:rPr>
            </w:pPr>
            <w:r w:rsidRPr="00243BF6">
              <w:rPr>
                <w:rFonts w:ascii="Times New Roman" w:eastAsia="Calibri" w:hAnsi="Times New Roman"/>
                <w:color w:val="000000"/>
                <w:sz w:val="24"/>
                <w:szCs w:val="24"/>
                <w:lang w:bidi="ru-RU"/>
              </w:rPr>
              <w:t>ОК 09 Пользоваться профессиональной документацией на государственном и иностранном языках</w:t>
            </w:r>
          </w:p>
        </w:tc>
        <w:tc>
          <w:tcPr>
            <w:tcW w:w="2371" w:type="dxa"/>
            <w:tcBorders>
              <w:top w:val="single" w:sz="4" w:space="0" w:color="auto"/>
              <w:left w:val="single" w:sz="4" w:space="0" w:color="auto"/>
            </w:tcBorders>
            <w:shd w:val="clear" w:color="auto" w:fill="FFFFFF"/>
          </w:tcPr>
          <w:p w14:paraId="5FEB1EB3" w14:textId="77777777" w:rsidR="008E15F8" w:rsidRPr="008E15F8" w:rsidRDefault="008E15F8" w:rsidP="008E15F8">
            <w:pPr>
              <w:framePr w:w="9514" w:h="9653" w:wrap="none" w:vAnchor="page" w:hAnchor="page" w:x="1689" w:y="3736"/>
              <w:autoSpaceDE w:val="0"/>
              <w:autoSpaceDN w:val="0"/>
              <w:spacing w:after="60"/>
              <w:jc w:val="both"/>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lang w:bidi="ru-RU"/>
              </w:rPr>
              <w:t>Р 2 Тема 2.1, 2.2,</w:t>
            </w:r>
          </w:p>
          <w:p w14:paraId="5A05AB24" w14:textId="77777777" w:rsidR="008E15F8" w:rsidRPr="008E15F8" w:rsidRDefault="008E15F8" w:rsidP="008E15F8">
            <w:pPr>
              <w:framePr w:w="9514" w:h="9653" w:wrap="none" w:vAnchor="page" w:hAnchor="page" w:x="1689" w:y="3736"/>
              <w:autoSpaceDE w:val="0"/>
              <w:autoSpaceDN w:val="0"/>
              <w:spacing w:before="60"/>
              <w:jc w:val="both"/>
              <w:rPr>
                <w:rFonts w:ascii="Times New Roman" w:eastAsia="Lucida Sans Unicode" w:hAnsi="Times New Roman"/>
                <w:sz w:val="24"/>
                <w:szCs w:val="24"/>
                <w:lang w:eastAsia="en-US"/>
              </w:rPr>
            </w:pPr>
            <w:r w:rsidRPr="008E15F8">
              <w:rPr>
                <w:rFonts w:ascii="Times New Roman" w:eastAsia="Calibri" w:hAnsi="Times New Roman"/>
                <w:b/>
                <w:bCs/>
                <w:color w:val="000000"/>
                <w:sz w:val="24"/>
                <w:szCs w:val="24"/>
                <w:lang w:bidi="ru-RU"/>
              </w:rPr>
              <w:t xml:space="preserve">2.3, 2.4 </w:t>
            </w:r>
          </w:p>
        </w:tc>
        <w:tc>
          <w:tcPr>
            <w:tcW w:w="2885" w:type="dxa"/>
            <w:tcBorders>
              <w:top w:val="single" w:sz="4" w:space="0" w:color="auto"/>
              <w:left w:val="single" w:sz="4" w:space="0" w:color="auto"/>
              <w:right w:val="single" w:sz="4" w:space="0" w:color="auto"/>
            </w:tcBorders>
            <w:shd w:val="clear" w:color="auto" w:fill="FFFFFF"/>
          </w:tcPr>
          <w:p w14:paraId="2683766C"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Тесты</w:t>
            </w:r>
          </w:p>
          <w:p w14:paraId="1C62C7C2"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Проект.</w:t>
            </w:r>
          </w:p>
          <w:p w14:paraId="14960BA3"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 xml:space="preserve">Ролевые игры Круглый стол-дебаты "Доклад с презентацией Видеозапись выступления </w:t>
            </w:r>
            <w:r w:rsidRPr="008E15F8">
              <w:rPr>
                <w:rFonts w:ascii="Times New Roman" w:eastAsia="Calibri" w:hAnsi="Times New Roman"/>
                <w:color w:val="000000"/>
                <w:sz w:val="24"/>
                <w:szCs w:val="24"/>
                <w:u w:val="single"/>
                <w:lang w:val="en-US" w:bidi="en-US"/>
              </w:rPr>
              <w:t>QUIZ</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Frequently</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asked</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questions</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FAQs</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about</w:t>
            </w:r>
            <w:r w:rsidRPr="008E15F8">
              <w:rPr>
                <w:rFonts w:ascii="Times New Roman" w:eastAsia="Calibri" w:hAnsi="Times New Roman"/>
                <w:color w:val="000000"/>
                <w:sz w:val="24"/>
                <w:szCs w:val="24"/>
                <w:u w:val="single"/>
                <w:lang w:bidi="en-US"/>
              </w:rPr>
              <w:t xml:space="preserve"> </w:t>
            </w:r>
            <w:r w:rsidRPr="008E15F8">
              <w:rPr>
                <w:rFonts w:ascii="Times New Roman" w:eastAsia="Calibri" w:hAnsi="Times New Roman"/>
                <w:color w:val="000000"/>
                <w:sz w:val="24"/>
                <w:szCs w:val="24"/>
                <w:u w:val="single"/>
                <w:lang w:val="en-US" w:bidi="en-US"/>
              </w:rPr>
              <w:t>VK</w:t>
            </w:r>
            <w:r w:rsidRPr="008E15F8">
              <w:rPr>
                <w:rFonts w:ascii="Times New Roman" w:eastAsia="Calibri" w:hAnsi="Times New Roman"/>
                <w:color w:val="000000"/>
                <w:sz w:val="24"/>
                <w:szCs w:val="24"/>
                <w:u w:val="single"/>
                <w:lang w:bidi="en-US"/>
              </w:rPr>
              <w:t>/</w:t>
            </w:r>
            <w:r w:rsidRPr="008E15F8">
              <w:rPr>
                <w:rFonts w:ascii="Times New Roman" w:eastAsia="Calibri" w:hAnsi="Times New Roman"/>
                <w:color w:val="000000"/>
                <w:sz w:val="24"/>
                <w:szCs w:val="24"/>
                <w:u w:val="single"/>
                <w:lang w:val="en-US" w:bidi="en-US"/>
              </w:rPr>
              <w:t>Telegram</w:t>
            </w:r>
            <w:r w:rsidRPr="008E15F8">
              <w:rPr>
                <w:rFonts w:ascii="Times New Roman" w:eastAsia="Calibri" w:hAnsi="Times New Roman"/>
                <w:color w:val="000000"/>
                <w:sz w:val="24"/>
                <w:szCs w:val="24"/>
                <w:u w:val="single"/>
                <w:lang w:bidi="en-US"/>
              </w:rPr>
              <w:t>?</w:t>
            </w:r>
          </w:p>
          <w:p w14:paraId="5B491B7E"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Разработка плана продвижения колледжа Выполнение заданий дифференцированного зачета</w:t>
            </w:r>
          </w:p>
        </w:tc>
      </w:tr>
      <w:tr w:rsidR="008E15F8" w:rsidRPr="008E15F8" w14:paraId="0D664523" w14:textId="77777777" w:rsidTr="008E15F8">
        <w:trPr>
          <w:trHeight w:hRule="exact" w:val="3688"/>
        </w:trPr>
        <w:tc>
          <w:tcPr>
            <w:tcW w:w="4258" w:type="dxa"/>
            <w:tcBorders>
              <w:top w:val="single" w:sz="4" w:space="0" w:color="auto"/>
              <w:left w:val="single" w:sz="4" w:space="0" w:color="auto"/>
              <w:bottom w:val="single" w:sz="4" w:space="0" w:color="auto"/>
            </w:tcBorders>
            <w:shd w:val="clear" w:color="auto" w:fill="FFFFFF"/>
          </w:tcPr>
          <w:p w14:paraId="794BF1F7" w14:textId="77777777" w:rsidR="008E15F8" w:rsidRPr="008E15F8" w:rsidRDefault="008E15F8" w:rsidP="008E15F8">
            <w:pPr>
              <w:framePr w:w="9514" w:h="9653" w:wrap="none" w:vAnchor="page" w:hAnchor="page" w:x="1689" w:y="3736"/>
              <w:autoSpaceDE w:val="0"/>
              <w:autoSpaceDN w:val="0"/>
              <w:ind w:left="180"/>
              <w:rPr>
                <w:rFonts w:ascii="Times New Roman" w:eastAsia="Lucida Sans Unicode" w:hAnsi="Times New Roman"/>
                <w:sz w:val="24"/>
                <w:szCs w:val="24"/>
                <w:lang w:eastAsia="en-US"/>
              </w:rPr>
            </w:pPr>
            <w:r w:rsidRPr="008E15F8">
              <w:rPr>
                <w:rFonts w:ascii="Times New Roman" w:eastAsia="Lucida Sans Unicode" w:hAnsi="Times New Roman"/>
                <w:sz w:val="24"/>
                <w:szCs w:val="24"/>
                <w:lang w:eastAsia="en-US"/>
              </w:rPr>
              <w:t>ПК 1.13. Осуществлять свою профессиональную деятельность во взаимодействии с сотрудниками правоохранительных органов, органов местного самоуправления, с представителями общественных объединений, с муниципальными органами охраны общественного порядка, трудовыми коллективами, гражданами.</w:t>
            </w:r>
          </w:p>
          <w:p w14:paraId="718E96B3" w14:textId="77777777" w:rsidR="008E15F8" w:rsidRPr="008E15F8" w:rsidRDefault="008E15F8" w:rsidP="008E15F8">
            <w:pPr>
              <w:framePr w:w="9514" w:h="9653" w:wrap="none" w:vAnchor="page" w:hAnchor="page" w:x="1689" w:y="3736"/>
              <w:autoSpaceDE w:val="0"/>
              <w:autoSpaceDN w:val="0"/>
              <w:ind w:left="180"/>
              <w:rPr>
                <w:rFonts w:ascii="Lucida Sans Unicode" w:eastAsia="Lucida Sans Unicode" w:hAnsi="Lucida Sans Unicode" w:cs="Lucida Sans Unicode"/>
                <w:szCs w:val="22"/>
                <w:lang w:eastAsia="en-US"/>
              </w:rPr>
            </w:pPr>
            <w:r w:rsidRPr="008E15F8">
              <w:rPr>
                <w:rFonts w:ascii="Times New Roman" w:eastAsia="Lucida Sans Unicode" w:hAnsi="Times New Roman"/>
                <w:sz w:val="24"/>
                <w:szCs w:val="24"/>
                <w:lang w:eastAsia="en-US"/>
              </w:rPr>
              <w:t>ПК 2.2. Осуществлять документационное обеспечение управленческой деятельности.</w:t>
            </w:r>
          </w:p>
        </w:tc>
        <w:tc>
          <w:tcPr>
            <w:tcW w:w="2371" w:type="dxa"/>
            <w:tcBorders>
              <w:top w:val="single" w:sz="4" w:space="0" w:color="auto"/>
              <w:left w:val="single" w:sz="4" w:space="0" w:color="auto"/>
              <w:bottom w:val="single" w:sz="4" w:space="0" w:color="auto"/>
            </w:tcBorders>
            <w:shd w:val="clear" w:color="auto" w:fill="FFFFFF"/>
          </w:tcPr>
          <w:p w14:paraId="0638488B" w14:textId="77777777" w:rsidR="008E15F8" w:rsidRPr="008E15F8" w:rsidRDefault="008E15F8" w:rsidP="008E15F8">
            <w:pPr>
              <w:framePr w:w="9514" w:h="9653" w:wrap="none" w:vAnchor="page" w:hAnchor="page" w:x="1689" w:y="3736"/>
              <w:autoSpaceDE w:val="0"/>
              <w:autoSpaceDN w:val="0"/>
              <w:spacing w:after="60"/>
              <w:jc w:val="both"/>
              <w:rPr>
                <w:rFonts w:ascii="Times New Roman" w:eastAsia="Lucida Sans Unicode" w:hAnsi="Times New Roman"/>
                <w:b/>
                <w:bCs/>
                <w:sz w:val="24"/>
                <w:szCs w:val="24"/>
                <w:lang w:eastAsia="en-US"/>
              </w:rPr>
            </w:pPr>
            <w:r w:rsidRPr="008E15F8">
              <w:rPr>
                <w:rFonts w:ascii="Times New Roman" w:eastAsia="Calibri" w:hAnsi="Times New Roman"/>
                <w:b/>
                <w:bCs/>
                <w:color w:val="000000"/>
                <w:sz w:val="24"/>
                <w:szCs w:val="24"/>
                <w:lang w:bidi="ru-RU"/>
              </w:rPr>
              <w:t>Р 2 Тема 2.1, 2.2,</w:t>
            </w:r>
          </w:p>
          <w:p w14:paraId="3843A52F" w14:textId="77777777" w:rsidR="008E15F8" w:rsidRPr="008E15F8" w:rsidRDefault="008E15F8" w:rsidP="008E15F8">
            <w:pPr>
              <w:framePr w:w="9514" w:h="9653" w:wrap="none" w:vAnchor="page" w:hAnchor="page" w:x="1689" w:y="3736"/>
              <w:autoSpaceDE w:val="0"/>
              <w:autoSpaceDN w:val="0"/>
              <w:rPr>
                <w:rFonts w:ascii="Lucida Sans Unicode" w:eastAsia="Lucida Sans Unicode" w:hAnsi="Lucida Sans Unicode" w:cs="Lucida Sans Unicode"/>
                <w:sz w:val="10"/>
                <w:szCs w:val="10"/>
                <w:lang w:eastAsia="en-US"/>
              </w:rPr>
            </w:pPr>
            <w:r w:rsidRPr="008E15F8">
              <w:rPr>
                <w:rFonts w:ascii="Times New Roman" w:eastAsia="Calibri" w:hAnsi="Times New Roman"/>
                <w:b/>
                <w:bCs/>
                <w:color w:val="000000"/>
                <w:sz w:val="24"/>
                <w:szCs w:val="24"/>
                <w:lang w:bidi="ru-RU"/>
              </w:rPr>
              <w:t>2.3, 2.4</w:t>
            </w:r>
          </w:p>
        </w:tc>
        <w:tc>
          <w:tcPr>
            <w:tcW w:w="2885" w:type="dxa"/>
            <w:tcBorders>
              <w:top w:val="single" w:sz="4" w:space="0" w:color="auto"/>
              <w:left w:val="single" w:sz="4" w:space="0" w:color="auto"/>
              <w:bottom w:val="single" w:sz="4" w:space="0" w:color="auto"/>
              <w:right w:val="single" w:sz="4" w:space="0" w:color="auto"/>
            </w:tcBorders>
            <w:shd w:val="clear" w:color="auto" w:fill="FFFFFF"/>
          </w:tcPr>
          <w:p w14:paraId="1624C7C1"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Письма</w:t>
            </w:r>
          </w:p>
          <w:p w14:paraId="1C0FFC20" w14:textId="77777777" w:rsidR="008E15F8" w:rsidRPr="008E15F8" w:rsidRDefault="008E15F8" w:rsidP="008E15F8">
            <w:pPr>
              <w:framePr w:w="9514" w:h="9653" w:wrap="none" w:vAnchor="page" w:hAnchor="page" w:x="1689" w:y="3736"/>
              <w:autoSpaceDE w:val="0"/>
              <w:autoSpaceDN w:val="0"/>
              <w:ind w:left="160"/>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Презентация</w:t>
            </w:r>
          </w:p>
          <w:p w14:paraId="2C481644"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Тесты</w:t>
            </w:r>
          </w:p>
          <w:p w14:paraId="648B02D8" w14:textId="77777777" w:rsidR="008E15F8" w:rsidRPr="008E15F8" w:rsidRDefault="008E15F8" w:rsidP="008E15F8">
            <w:pPr>
              <w:framePr w:w="9514" w:h="9653" w:wrap="none" w:vAnchor="page" w:hAnchor="page" w:x="1689" w:y="3736"/>
              <w:autoSpaceDE w:val="0"/>
              <w:autoSpaceDN w:val="0"/>
              <w:ind w:left="160"/>
              <w:rPr>
                <w:rFonts w:ascii="Times New Roman" w:eastAsia="Calibri" w:hAnsi="Times New Roman"/>
                <w:color w:val="000000"/>
                <w:sz w:val="24"/>
                <w:szCs w:val="24"/>
                <w:u w:val="single"/>
                <w:lang w:bidi="ru-RU"/>
              </w:rPr>
            </w:pPr>
            <w:r w:rsidRPr="008E15F8">
              <w:rPr>
                <w:rFonts w:ascii="Times New Roman" w:eastAsia="Calibri" w:hAnsi="Times New Roman"/>
                <w:color w:val="000000"/>
                <w:sz w:val="24"/>
                <w:szCs w:val="24"/>
                <w:u w:val="single"/>
                <w:lang w:bidi="ru-RU"/>
              </w:rPr>
              <w:t>Проект</w:t>
            </w:r>
          </w:p>
          <w:p w14:paraId="43F917FF"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r w:rsidRPr="008E15F8">
              <w:rPr>
                <w:rFonts w:ascii="Times New Roman" w:eastAsia="Calibri" w:hAnsi="Times New Roman"/>
                <w:color w:val="000000"/>
                <w:sz w:val="24"/>
                <w:szCs w:val="24"/>
                <w:u w:val="single"/>
                <w:lang w:bidi="ru-RU"/>
              </w:rPr>
              <w:t>Устный опрос. Выполнение заданий дифференцированного зачета</w:t>
            </w:r>
          </w:p>
          <w:p w14:paraId="461A7152" w14:textId="77777777" w:rsidR="008E15F8" w:rsidRPr="008E15F8" w:rsidRDefault="008E15F8" w:rsidP="008E15F8">
            <w:pPr>
              <w:framePr w:w="9514" w:h="9653" w:wrap="none" w:vAnchor="page" w:hAnchor="page" w:x="1689" w:y="3736"/>
              <w:autoSpaceDE w:val="0"/>
              <w:autoSpaceDN w:val="0"/>
              <w:ind w:left="160"/>
              <w:rPr>
                <w:rFonts w:ascii="Times New Roman" w:eastAsia="Lucida Sans Unicode" w:hAnsi="Times New Roman"/>
                <w:sz w:val="24"/>
                <w:szCs w:val="24"/>
                <w:lang w:eastAsia="en-US"/>
              </w:rPr>
            </w:pPr>
          </w:p>
          <w:p w14:paraId="7F7A2EE7" w14:textId="77777777" w:rsidR="008E15F8" w:rsidRPr="008E15F8" w:rsidRDefault="008E15F8" w:rsidP="008E15F8">
            <w:pPr>
              <w:framePr w:w="9514" w:h="9653" w:wrap="none" w:vAnchor="page" w:hAnchor="page" w:x="1689" w:y="3736"/>
              <w:autoSpaceDE w:val="0"/>
              <w:autoSpaceDN w:val="0"/>
              <w:rPr>
                <w:rFonts w:ascii="Lucida Sans Unicode" w:eastAsia="Lucida Sans Unicode" w:hAnsi="Lucida Sans Unicode" w:cs="Lucida Sans Unicode"/>
                <w:sz w:val="10"/>
                <w:szCs w:val="10"/>
                <w:lang w:eastAsia="en-US"/>
              </w:rPr>
            </w:pPr>
          </w:p>
        </w:tc>
      </w:tr>
      <w:bookmarkEnd w:id="32"/>
    </w:tbl>
    <w:p w14:paraId="277714E0" w14:textId="77777777" w:rsidR="008E15F8" w:rsidRPr="008E15F8" w:rsidRDefault="008E15F8" w:rsidP="008E15F8">
      <w:pPr>
        <w:autoSpaceDE w:val="0"/>
        <w:autoSpaceDN w:val="0"/>
        <w:rPr>
          <w:rFonts w:ascii="Lucida Sans Unicode" w:eastAsia="Lucida Sans Unicode" w:hAnsi="Lucida Sans Unicode" w:cs="Lucida Sans Unicode"/>
          <w:szCs w:val="22"/>
          <w:lang w:eastAsia="en-US"/>
        </w:rPr>
      </w:pPr>
    </w:p>
    <w:p w14:paraId="5A009D06" w14:textId="6494D7ED" w:rsidR="00A81C29" w:rsidRDefault="00A81C29" w:rsidP="00CF7493">
      <w:pPr>
        <w:keepNext/>
        <w:keepLines/>
        <w:spacing w:before="480"/>
        <w:ind w:firstLine="709"/>
        <w:jc w:val="both"/>
        <w:outlineLvl w:val="0"/>
        <w:rPr>
          <w:rFonts w:ascii="Times New Roman" w:hAnsi="Times New Roman"/>
          <w:b/>
          <w:sz w:val="28"/>
        </w:rPr>
      </w:pPr>
    </w:p>
    <w:p w14:paraId="3D2C9CC1" w14:textId="77777777" w:rsidR="00A81C29" w:rsidRPr="00CF7493" w:rsidRDefault="00A81C29" w:rsidP="00CF7493">
      <w:pPr>
        <w:keepNext/>
        <w:keepLines/>
        <w:spacing w:before="480"/>
        <w:ind w:firstLine="709"/>
        <w:jc w:val="both"/>
        <w:outlineLvl w:val="0"/>
        <w:rPr>
          <w:rFonts w:ascii="Times New Roman" w:hAnsi="Times New Roman"/>
          <w:b/>
          <w:sz w:val="28"/>
        </w:rPr>
      </w:pPr>
    </w:p>
    <w:p w14:paraId="614DBCC0" w14:textId="0EB535B0" w:rsidR="002E7EDF" w:rsidRDefault="002E7EDF" w:rsidP="002D6FFB">
      <w:pPr>
        <w:pStyle w:val="110"/>
        <w:tabs>
          <w:tab w:val="left" w:pos="360"/>
        </w:tabs>
        <w:spacing w:before="59"/>
        <w:rPr>
          <w:rFonts w:ascii="Times New Roman" w:hAnsi="Times New Roman"/>
          <w:b w:val="0"/>
          <w:sz w:val="24"/>
        </w:rPr>
      </w:pPr>
    </w:p>
    <w:p w14:paraId="58D96C64" w14:textId="28200ECC" w:rsidR="002D6FFB" w:rsidRDefault="002D6FFB" w:rsidP="002D6FFB">
      <w:pPr>
        <w:pStyle w:val="110"/>
        <w:tabs>
          <w:tab w:val="left" w:pos="360"/>
        </w:tabs>
        <w:spacing w:before="59"/>
        <w:rPr>
          <w:rFonts w:ascii="Times New Roman" w:hAnsi="Times New Roman"/>
          <w:b w:val="0"/>
          <w:sz w:val="24"/>
        </w:rPr>
      </w:pPr>
    </w:p>
    <w:p w14:paraId="70E4731C" w14:textId="0720F28F" w:rsidR="002D6FFB" w:rsidRDefault="002D6FFB" w:rsidP="002D6FFB">
      <w:pPr>
        <w:pStyle w:val="110"/>
        <w:tabs>
          <w:tab w:val="left" w:pos="360"/>
        </w:tabs>
        <w:spacing w:before="59"/>
        <w:rPr>
          <w:rFonts w:ascii="Times New Roman" w:hAnsi="Times New Roman"/>
          <w:b w:val="0"/>
          <w:sz w:val="24"/>
        </w:rPr>
      </w:pPr>
    </w:p>
    <w:p w14:paraId="16061552" w14:textId="026C9534" w:rsidR="002D6FFB" w:rsidRDefault="002D6FFB" w:rsidP="002D6FFB">
      <w:pPr>
        <w:pStyle w:val="110"/>
        <w:tabs>
          <w:tab w:val="left" w:pos="360"/>
        </w:tabs>
        <w:spacing w:before="59"/>
        <w:rPr>
          <w:rFonts w:ascii="Times New Roman" w:hAnsi="Times New Roman"/>
          <w:b w:val="0"/>
          <w:sz w:val="24"/>
        </w:rPr>
      </w:pPr>
    </w:p>
    <w:p w14:paraId="1AA49807" w14:textId="3768F77F" w:rsidR="002D6FFB" w:rsidRDefault="002D6FFB" w:rsidP="002D6FFB">
      <w:pPr>
        <w:pStyle w:val="110"/>
        <w:tabs>
          <w:tab w:val="left" w:pos="360"/>
        </w:tabs>
        <w:spacing w:before="59"/>
        <w:rPr>
          <w:rFonts w:ascii="Times New Roman" w:hAnsi="Times New Roman"/>
          <w:b w:val="0"/>
          <w:sz w:val="24"/>
        </w:rPr>
      </w:pPr>
    </w:p>
    <w:p w14:paraId="50EBA165" w14:textId="7A9B8CDC" w:rsidR="002D6FFB" w:rsidRDefault="002D6FFB" w:rsidP="002D6FFB">
      <w:pPr>
        <w:pStyle w:val="110"/>
        <w:tabs>
          <w:tab w:val="left" w:pos="360"/>
        </w:tabs>
        <w:spacing w:before="59"/>
        <w:rPr>
          <w:rFonts w:ascii="Times New Roman" w:hAnsi="Times New Roman"/>
          <w:b w:val="0"/>
          <w:sz w:val="24"/>
        </w:rPr>
      </w:pPr>
    </w:p>
    <w:p w14:paraId="3C77C6B6" w14:textId="5A0F1872" w:rsidR="002D6FFB" w:rsidRDefault="002D6FFB" w:rsidP="002D6FFB">
      <w:pPr>
        <w:pStyle w:val="110"/>
        <w:tabs>
          <w:tab w:val="left" w:pos="360"/>
        </w:tabs>
        <w:spacing w:before="59"/>
        <w:rPr>
          <w:rFonts w:ascii="Times New Roman" w:hAnsi="Times New Roman"/>
          <w:b w:val="0"/>
          <w:sz w:val="24"/>
        </w:rPr>
      </w:pPr>
    </w:p>
    <w:p w14:paraId="1029AF93" w14:textId="2A414BEE" w:rsidR="002D6FFB" w:rsidRDefault="002D6FFB" w:rsidP="002D6FFB">
      <w:pPr>
        <w:pStyle w:val="110"/>
        <w:tabs>
          <w:tab w:val="left" w:pos="360"/>
        </w:tabs>
        <w:spacing w:before="59"/>
        <w:rPr>
          <w:rFonts w:ascii="Times New Roman" w:hAnsi="Times New Roman"/>
          <w:b w:val="0"/>
          <w:sz w:val="24"/>
        </w:rPr>
      </w:pPr>
    </w:p>
    <w:p w14:paraId="260AC5C6" w14:textId="06520E61" w:rsidR="002D6FFB" w:rsidRDefault="002D6FFB" w:rsidP="002D6FFB">
      <w:pPr>
        <w:pStyle w:val="110"/>
        <w:tabs>
          <w:tab w:val="left" w:pos="360"/>
        </w:tabs>
        <w:spacing w:before="59"/>
        <w:rPr>
          <w:rFonts w:ascii="Times New Roman" w:hAnsi="Times New Roman"/>
          <w:b w:val="0"/>
          <w:sz w:val="24"/>
        </w:rPr>
      </w:pPr>
    </w:p>
    <w:p w14:paraId="14FE63BA" w14:textId="7E448ACB" w:rsidR="002D6FFB" w:rsidRDefault="002D6FFB" w:rsidP="002D6FFB">
      <w:pPr>
        <w:pStyle w:val="110"/>
        <w:tabs>
          <w:tab w:val="left" w:pos="360"/>
        </w:tabs>
        <w:spacing w:before="59"/>
        <w:rPr>
          <w:rFonts w:ascii="Times New Roman" w:hAnsi="Times New Roman"/>
          <w:b w:val="0"/>
          <w:sz w:val="24"/>
        </w:rPr>
      </w:pPr>
    </w:p>
    <w:p w14:paraId="268D7EBD" w14:textId="1D43EF34" w:rsidR="002D6FFB" w:rsidRDefault="002D6FFB" w:rsidP="002D6FFB">
      <w:pPr>
        <w:pStyle w:val="110"/>
        <w:tabs>
          <w:tab w:val="left" w:pos="360"/>
        </w:tabs>
        <w:spacing w:before="59"/>
        <w:rPr>
          <w:rFonts w:ascii="Times New Roman" w:hAnsi="Times New Roman"/>
          <w:b w:val="0"/>
          <w:sz w:val="24"/>
        </w:rPr>
      </w:pPr>
    </w:p>
    <w:p w14:paraId="523C6FDD" w14:textId="739C402F" w:rsidR="002D6FFB" w:rsidRDefault="002D6FFB" w:rsidP="002D6FFB">
      <w:pPr>
        <w:pStyle w:val="110"/>
        <w:tabs>
          <w:tab w:val="left" w:pos="360"/>
        </w:tabs>
        <w:spacing w:before="59"/>
        <w:rPr>
          <w:rFonts w:ascii="Times New Roman" w:hAnsi="Times New Roman"/>
          <w:b w:val="0"/>
          <w:sz w:val="24"/>
        </w:rPr>
      </w:pPr>
    </w:p>
    <w:p w14:paraId="4C572F2E" w14:textId="47B9C4F6" w:rsidR="002D6FFB" w:rsidRDefault="002D6FFB" w:rsidP="002D6FFB">
      <w:pPr>
        <w:pStyle w:val="110"/>
        <w:tabs>
          <w:tab w:val="left" w:pos="360"/>
        </w:tabs>
        <w:spacing w:before="59"/>
        <w:rPr>
          <w:rFonts w:ascii="Times New Roman" w:hAnsi="Times New Roman"/>
          <w:b w:val="0"/>
          <w:sz w:val="24"/>
        </w:rPr>
      </w:pPr>
    </w:p>
    <w:p w14:paraId="3CC5F59F" w14:textId="116CAFF4" w:rsidR="002D6FFB" w:rsidRDefault="002D6FFB" w:rsidP="002D6FFB">
      <w:pPr>
        <w:pStyle w:val="110"/>
        <w:tabs>
          <w:tab w:val="left" w:pos="360"/>
        </w:tabs>
        <w:spacing w:before="59"/>
        <w:rPr>
          <w:rFonts w:ascii="Times New Roman" w:hAnsi="Times New Roman"/>
          <w:b w:val="0"/>
          <w:sz w:val="24"/>
        </w:rPr>
      </w:pPr>
    </w:p>
    <w:p w14:paraId="11A6D94B" w14:textId="6F90EEB1" w:rsidR="002D6FFB" w:rsidRDefault="002D6FFB" w:rsidP="002D6FFB">
      <w:pPr>
        <w:pStyle w:val="110"/>
        <w:tabs>
          <w:tab w:val="left" w:pos="360"/>
        </w:tabs>
        <w:spacing w:before="59"/>
        <w:rPr>
          <w:rFonts w:ascii="Times New Roman" w:hAnsi="Times New Roman"/>
          <w:b w:val="0"/>
          <w:sz w:val="24"/>
        </w:rPr>
      </w:pPr>
    </w:p>
    <w:p w14:paraId="2621F0F7" w14:textId="7F260686" w:rsidR="006606C7" w:rsidRDefault="006606C7" w:rsidP="002D6FFB">
      <w:pPr>
        <w:pStyle w:val="110"/>
        <w:tabs>
          <w:tab w:val="left" w:pos="360"/>
        </w:tabs>
        <w:spacing w:before="59"/>
        <w:rPr>
          <w:rFonts w:ascii="Times New Roman" w:hAnsi="Times New Roman"/>
          <w:b w:val="0"/>
          <w:sz w:val="24"/>
        </w:rPr>
      </w:pPr>
    </w:p>
    <w:p w14:paraId="70D537DD" w14:textId="3ECD1CC9" w:rsidR="006606C7" w:rsidRDefault="006606C7" w:rsidP="002D6FFB">
      <w:pPr>
        <w:pStyle w:val="110"/>
        <w:tabs>
          <w:tab w:val="left" w:pos="360"/>
        </w:tabs>
        <w:spacing w:before="59"/>
        <w:rPr>
          <w:rFonts w:ascii="Times New Roman" w:hAnsi="Times New Roman"/>
          <w:b w:val="0"/>
          <w:sz w:val="24"/>
        </w:rPr>
      </w:pPr>
    </w:p>
    <w:p w14:paraId="5DD61C77" w14:textId="7A0EEC13" w:rsidR="006606C7" w:rsidRDefault="006606C7" w:rsidP="002D6FFB">
      <w:pPr>
        <w:pStyle w:val="110"/>
        <w:tabs>
          <w:tab w:val="left" w:pos="360"/>
        </w:tabs>
        <w:spacing w:before="59"/>
        <w:rPr>
          <w:rFonts w:ascii="Times New Roman" w:hAnsi="Times New Roman"/>
          <w:b w:val="0"/>
          <w:sz w:val="24"/>
        </w:rPr>
      </w:pPr>
    </w:p>
    <w:p w14:paraId="298395DB" w14:textId="3818BD43" w:rsidR="006606C7" w:rsidRDefault="006606C7" w:rsidP="002D6FFB">
      <w:pPr>
        <w:pStyle w:val="110"/>
        <w:tabs>
          <w:tab w:val="left" w:pos="360"/>
        </w:tabs>
        <w:spacing w:before="59"/>
        <w:rPr>
          <w:rFonts w:ascii="Times New Roman" w:hAnsi="Times New Roman"/>
          <w:b w:val="0"/>
          <w:sz w:val="24"/>
        </w:rPr>
      </w:pPr>
    </w:p>
    <w:p w14:paraId="282190DA" w14:textId="2ABEC90C" w:rsidR="006606C7" w:rsidRDefault="006606C7" w:rsidP="002D6FFB">
      <w:pPr>
        <w:pStyle w:val="110"/>
        <w:tabs>
          <w:tab w:val="left" w:pos="360"/>
        </w:tabs>
        <w:spacing w:before="59"/>
        <w:rPr>
          <w:rFonts w:ascii="Times New Roman" w:hAnsi="Times New Roman"/>
          <w:b w:val="0"/>
          <w:sz w:val="24"/>
        </w:rPr>
      </w:pPr>
    </w:p>
    <w:p w14:paraId="7433A0A1" w14:textId="7BA6476E" w:rsidR="006606C7" w:rsidRDefault="006606C7" w:rsidP="002D6FFB">
      <w:pPr>
        <w:pStyle w:val="110"/>
        <w:tabs>
          <w:tab w:val="left" w:pos="360"/>
        </w:tabs>
        <w:spacing w:before="59"/>
        <w:rPr>
          <w:rFonts w:ascii="Times New Roman" w:hAnsi="Times New Roman"/>
          <w:b w:val="0"/>
          <w:sz w:val="24"/>
        </w:rPr>
      </w:pPr>
    </w:p>
    <w:p w14:paraId="350F4C69" w14:textId="26F31EF4" w:rsidR="006606C7" w:rsidRDefault="006606C7" w:rsidP="002D6FFB">
      <w:pPr>
        <w:pStyle w:val="110"/>
        <w:tabs>
          <w:tab w:val="left" w:pos="360"/>
        </w:tabs>
        <w:spacing w:before="59"/>
        <w:rPr>
          <w:rFonts w:ascii="Times New Roman" w:hAnsi="Times New Roman"/>
          <w:b w:val="0"/>
          <w:sz w:val="24"/>
        </w:rPr>
      </w:pPr>
    </w:p>
    <w:p w14:paraId="57F74311" w14:textId="43D4C781" w:rsidR="006606C7" w:rsidRDefault="006606C7" w:rsidP="002D6FFB">
      <w:pPr>
        <w:pStyle w:val="110"/>
        <w:tabs>
          <w:tab w:val="left" w:pos="360"/>
        </w:tabs>
        <w:spacing w:before="59"/>
        <w:rPr>
          <w:rFonts w:ascii="Times New Roman" w:hAnsi="Times New Roman"/>
          <w:b w:val="0"/>
          <w:sz w:val="24"/>
        </w:rPr>
      </w:pPr>
    </w:p>
    <w:p w14:paraId="54F68205" w14:textId="0FE6D1B6" w:rsidR="006606C7" w:rsidRDefault="006606C7" w:rsidP="002D6FFB">
      <w:pPr>
        <w:pStyle w:val="110"/>
        <w:tabs>
          <w:tab w:val="left" w:pos="360"/>
        </w:tabs>
        <w:spacing w:before="59"/>
        <w:rPr>
          <w:rFonts w:ascii="Times New Roman" w:hAnsi="Times New Roman"/>
          <w:b w:val="0"/>
          <w:sz w:val="24"/>
        </w:rPr>
      </w:pPr>
    </w:p>
    <w:p w14:paraId="2507E911" w14:textId="3B8502A0" w:rsidR="006606C7" w:rsidRDefault="006606C7" w:rsidP="002D6FFB">
      <w:pPr>
        <w:pStyle w:val="110"/>
        <w:tabs>
          <w:tab w:val="left" w:pos="360"/>
        </w:tabs>
        <w:spacing w:before="59"/>
        <w:rPr>
          <w:rFonts w:ascii="Times New Roman" w:hAnsi="Times New Roman"/>
          <w:b w:val="0"/>
          <w:sz w:val="24"/>
        </w:rPr>
      </w:pPr>
    </w:p>
    <w:p w14:paraId="78C2789B" w14:textId="5799D342" w:rsidR="006606C7" w:rsidRDefault="006606C7" w:rsidP="002D6FFB">
      <w:pPr>
        <w:pStyle w:val="110"/>
        <w:tabs>
          <w:tab w:val="left" w:pos="360"/>
        </w:tabs>
        <w:spacing w:before="59"/>
        <w:rPr>
          <w:rFonts w:ascii="Times New Roman" w:hAnsi="Times New Roman"/>
          <w:b w:val="0"/>
          <w:sz w:val="24"/>
        </w:rPr>
      </w:pPr>
    </w:p>
    <w:p w14:paraId="434A7C0B" w14:textId="1B858F82" w:rsidR="006606C7" w:rsidRDefault="006606C7" w:rsidP="002D6FFB">
      <w:pPr>
        <w:pStyle w:val="110"/>
        <w:tabs>
          <w:tab w:val="left" w:pos="360"/>
        </w:tabs>
        <w:spacing w:before="59"/>
        <w:rPr>
          <w:rFonts w:ascii="Times New Roman" w:hAnsi="Times New Roman"/>
          <w:b w:val="0"/>
          <w:sz w:val="24"/>
        </w:rPr>
      </w:pPr>
    </w:p>
    <w:p w14:paraId="6DDF3C13" w14:textId="28109A8B" w:rsidR="006606C7" w:rsidRDefault="006606C7" w:rsidP="002D6FFB">
      <w:pPr>
        <w:pStyle w:val="110"/>
        <w:tabs>
          <w:tab w:val="left" w:pos="360"/>
        </w:tabs>
        <w:spacing w:before="59"/>
        <w:rPr>
          <w:rFonts w:ascii="Times New Roman" w:hAnsi="Times New Roman"/>
          <w:b w:val="0"/>
          <w:sz w:val="24"/>
        </w:rPr>
      </w:pPr>
    </w:p>
    <w:p w14:paraId="200580DE" w14:textId="0E2D8B3C" w:rsidR="006606C7" w:rsidRDefault="006606C7" w:rsidP="002D6FFB">
      <w:pPr>
        <w:pStyle w:val="110"/>
        <w:tabs>
          <w:tab w:val="left" w:pos="360"/>
        </w:tabs>
        <w:spacing w:before="59"/>
        <w:rPr>
          <w:rFonts w:ascii="Times New Roman" w:hAnsi="Times New Roman"/>
          <w:b w:val="0"/>
          <w:sz w:val="24"/>
        </w:rPr>
      </w:pPr>
    </w:p>
    <w:p w14:paraId="04433453" w14:textId="213AF81F" w:rsidR="006606C7" w:rsidRDefault="006606C7" w:rsidP="002D6FFB">
      <w:pPr>
        <w:pStyle w:val="110"/>
        <w:tabs>
          <w:tab w:val="left" w:pos="360"/>
        </w:tabs>
        <w:spacing w:before="59"/>
        <w:rPr>
          <w:rFonts w:ascii="Times New Roman" w:hAnsi="Times New Roman"/>
          <w:b w:val="0"/>
          <w:sz w:val="24"/>
        </w:rPr>
      </w:pPr>
    </w:p>
    <w:p w14:paraId="6E4D77EE" w14:textId="2CFEC7EB" w:rsidR="006606C7" w:rsidRDefault="006606C7" w:rsidP="002D6FFB">
      <w:pPr>
        <w:pStyle w:val="110"/>
        <w:tabs>
          <w:tab w:val="left" w:pos="360"/>
        </w:tabs>
        <w:spacing w:before="59"/>
        <w:rPr>
          <w:rFonts w:ascii="Times New Roman" w:hAnsi="Times New Roman"/>
          <w:b w:val="0"/>
          <w:sz w:val="24"/>
        </w:rPr>
      </w:pPr>
    </w:p>
    <w:p w14:paraId="45484FEC" w14:textId="022EEA81" w:rsidR="006606C7" w:rsidRDefault="006606C7" w:rsidP="002D6FFB">
      <w:pPr>
        <w:pStyle w:val="110"/>
        <w:tabs>
          <w:tab w:val="left" w:pos="360"/>
        </w:tabs>
        <w:spacing w:before="59"/>
        <w:rPr>
          <w:rFonts w:ascii="Times New Roman" w:hAnsi="Times New Roman"/>
          <w:b w:val="0"/>
          <w:sz w:val="24"/>
        </w:rPr>
      </w:pPr>
    </w:p>
    <w:p w14:paraId="5CE6FB34" w14:textId="243FD768" w:rsidR="006606C7" w:rsidRDefault="006606C7" w:rsidP="002D6FFB">
      <w:pPr>
        <w:pStyle w:val="110"/>
        <w:tabs>
          <w:tab w:val="left" w:pos="360"/>
        </w:tabs>
        <w:spacing w:before="59"/>
        <w:rPr>
          <w:rFonts w:ascii="Times New Roman" w:hAnsi="Times New Roman"/>
          <w:b w:val="0"/>
          <w:sz w:val="24"/>
        </w:rPr>
      </w:pPr>
    </w:p>
    <w:p w14:paraId="40376F46" w14:textId="29B496A4" w:rsidR="006606C7" w:rsidRDefault="006606C7" w:rsidP="002D6FFB">
      <w:pPr>
        <w:pStyle w:val="110"/>
        <w:tabs>
          <w:tab w:val="left" w:pos="360"/>
        </w:tabs>
        <w:spacing w:before="59"/>
        <w:rPr>
          <w:rFonts w:ascii="Times New Roman" w:hAnsi="Times New Roman"/>
          <w:b w:val="0"/>
          <w:sz w:val="24"/>
        </w:rPr>
      </w:pPr>
    </w:p>
    <w:p w14:paraId="1003CCA0" w14:textId="7CCDCEB1" w:rsidR="006606C7" w:rsidRDefault="006606C7" w:rsidP="002D6FFB">
      <w:pPr>
        <w:pStyle w:val="110"/>
        <w:tabs>
          <w:tab w:val="left" w:pos="360"/>
        </w:tabs>
        <w:spacing w:before="59"/>
        <w:rPr>
          <w:rFonts w:ascii="Times New Roman" w:hAnsi="Times New Roman"/>
          <w:b w:val="0"/>
          <w:sz w:val="24"/>
        </w:rPr>
      </w:pPr>
    </w:p>
    <w:p w14:paraId="7E7F61D2" w14:textId="77D8A980" w:rsidR="006606C7" w:rsidRDefault="006606C7" w:rsidP="002D6FFB">
      <w:pPr>
        <w:pStyle w:val="110"/>
        <w:tabs>
          <w:tab w:val="left" w:pos="360"/>
        </w:tabs>
        <w:spacing w:before="59"/>
        <w:rPr>
          <w:rFonts w:ascii="Times New Roman" w:hAnsi="Times New Roman"/>
          <w:b w:val="0"/>
          <w:sz w:val="24"/>
        </w:rPr>
      </w:pPr>
    </w:p>
    <w:p w14:paraId="4DEB8936" w14:textId="5FFBC43E" w:rsidR="006606C7" w:rsidRDefault="006606C7" w:rsidP="002D6FFB">
      <w:pPr>
        <w:pStyle w:val="110"/>
        <w:tabs>
          <w:tab w:val="left" w:pos="360"/>
        </w:tabs>
        <w:spacing w:before="59"/>
        <w:rPr>
          <w:rFonts w:ascii="Times New Roman" w:hAnsi="Times New Roman"/>
          <w:b w:val="0"/>
          <w:sz w:val="24"/>
        </w:rPr>
      </w:pPr>
    </w:p>
    <w:p w14:paraId="58A46061" w14:textId="35124B9F" w:rsidR="006606C7" w:rsidRDefault="006606C7" w:rsidP="002D6FFB">
      <w:pPr>
        <w:pStyle w:val="110"/>
        <w:tabs>
          <w:tab w:val="left" w:pos="360"/>
        </w:tabs>
        <w:spacing w:before="59"/>
        <w:rPr>
          <w:rFonts w:ascii="Times New Roman" w:hAnsi="Times New Roman"/>
          <w:b w:val="0"/>
          <w:sz w:val="24"/>
        </w:rPr>
      </w:pPr>
    </w:p>
    <w:p w14:paraId="64DC8CD3" w14:textId="77777777" w:rsidR="006606C7" w:rsidRPr="006606C7" w:rsidRDefault="006606C7" w:rsidP="006606C7">
      <w:pPr>
        <w:shd w:val="clear" w:color="auto" w:fill="FFFFFF"/>
        <w:autoSpaceDE w:val="0"/>
        <w:autoSpaceDN w:val="0"/>
        <w:adjustRightInd w:val="0"/>
        <w:spacing w:line="274" w:lineRule="exact"/>
        <w:ind w:left="374"/>
        <w:jc w:val="right"/>
        <w:rPr>
          <w:rFonts w:ascii="Times New Roman" w:hAnsi="Times New Roman"/>
          <w:b/>
          <w:sz w:val="24"/>
          <w:szCs w:val="24"/>
        </w:rPr>
      </w:pPr>
    </w:p>
    <w:p w14:paraId="7C136CEA" w14:textId="77777777" w:rsidR="006606C7" w:rsidRPr="006606C7" w:rsidRDefault="006606C7" w:rsidP="006606C7">
      <w:pPr>
        <w:shd w:val="clear" w:color="auto" w:fill="FFFFFF"/>
        <w:autoSpaceDE w:val="0"/>
        <w:autoSpaceDN w:val="0"/>
        <w:adjustRightInd w:val="0"/>
        <w:spacing w:line="274" w:lineRule="exact"/>
        <w:ind w:left="374"/>
        <w:jc w:val="center"/>
        <w:rPr>
          <w:rFonts w:ascii="Times New Roman" w:hAnsi="Times New Roman"/>
          <w:b/>
          <w:sz w:val="24"/>
          <w:szCs w:val="24"/>
        </w:rPr>
      </w:pPr>
      <w:r w:rsidRPr="006606C7">
        <w:rPr>
          <w:rFonts w:ascii="Times New Roman" w:hAnsi="Times New Roman"/>
          <w:b/>
          <w:sz w:val="24"/>
          <w:szCs w:val="24"/>
        </w:rPr>
        <w:t>БЮДЖЕТНОЕ ПРОФЕССИОНАЛЬНОЕ ОБРАЗОВАТЕЛЬНОЕ УЧРЕЖДЕНИЕ ОРЛОВСКОЙ ОБЛАСТИ</w:t>
      </w:r>
    </w:p>
    <w:p w14:paraId="10464D4A"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r w:rsidRPr="006606C7">
        <w:rPr>
          <w:rFonts w:ascii="Times New Roman" w:hAnsi="Times New Roman"/>
          <w:b/>
          <w:spacing w:val="-1"/>
          <w:sz w:val="24"/>
          <w:szCs w:val="24"/>
        </w:rPr>
        <w:t>«ОРЛОВСКИЙ АВТОДОРОЖНЫЙ ТЕХНИКУМ»</w:t>
      </w:r>
    </w:p>
    <w:p w14:paraId="740FC228"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1B98742A"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2AD3E02"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B30A8E6"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64CC2EAF"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827D315"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7AD9887E"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6564F00"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382164FA"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742BAA93"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4A3BCED9"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737B4800"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5B861ACA" w14:textId="77777777" w:rsidR="006606C7" w:rsidRPr="006606C7" w:rsidRDefault="006606C7" w:rsidP="006606C7">
      <w:pPr>
        <w:shd w:val="clear" w:color="auto" w:fill="FFFFFF"/>
        <w:autoSpaceDE w:val="0"/>
        <w:autoSpaceDN w:val="0"/>
        <w:adjustRightInd w:val="0"/>
        <w:spacing w:line="274" w:lineRule="exact"/>
        <w:ind w:left="442"/>
        <w:jc w:val="center"/>
        <w:rPr>
          <w:rFonts w:ascii="Times New Roman" w:hAnsi="Times New Roman"/>
          <w:b/>
          <w:spacing w:val="-1"/>
          <w:sz w:val="20"/>
        </w:rPr>
      </w:pPr>
    </w:p>
    <w:p w14:paraId="42BE9BB6" w14:textId="77777777" w:rsidR="006606C7" w:rsidRPr="006606C7" w:rsidRDefault="006606C7" w:rsidP="006606C7">
      <w:pPr>
        <w:shd w:val="clear" w:color="auto" w:fill="FFFFFF"/>
        <w:autoSpaceDE w:val="0"/>
        <w:autoSpaceDN w:val="0"/>
        <w:adjustRightInd w:val="0"/>
        <w:jc w:val="center"/>
        <w:rPr>
          <w:rFonts w:ascii="Times New Roman" w:hAnsi="Times New Roman"/>
          <w:b/>
          <w:spacing w:val="-1"/>
          <w:sz w:val="40"/>
          <w:szCs w:val="40"/>
        </w:rPr>
      </w:pPr>
      <w:r w:rsidRPr="006606C7">
        <w:rPr>
          <w:rFonts w:ascii="Times New Roman" w:hAnsi="Times New Roman"/>
          <w:b/>
          <w:spacing w:val="-1"/>
          <w:sz w:val="40"/>
          <w:szCs w:val="40"/>
        </w:rPr>
        <w:t>РАБОЧАЯ ПРОГРАММА</w:t>
      </w:r>
    </w:p>
    <w:p w14:paraId="25687746" w14:textId="77777777" w:rsidR="006606C7" w:rsidRPr="006606C7" w:rsidRDefault="006606C7" w:rsidP="006606C7">
      <w:pPr>
        <w:shd w:val="clear" w:color="auto" w:fill="FFFFFF"/>
        <w:autoSpaceDE w:val="0"/>
        <w:autoSpaceDN w:val="0"/>
        <w:adjustRightInd w:val="0"/>
        <w:jc w:val="center"/>
        <w:rPr>
          <w:rFonts w:ascii="Times New Roman" w:hAnsi="Times New Roman"/>
          <w:b/>
          <w:spacing w:val="-1"/>
          <w:sz w:val="40"/>
          <w:szCs w:val="40"/>
        </w:rPr>
      </w:pPr>
    </w:p>
    <w:p w14:paraId="33B49052" w14:textId="77777777" w:rsidR="006606C7" w:rsidRPr="006606C7" w:rsidRDefault="006606C7" w:rsidP="006606C7">
      <w:pPr>
        <w:shd w:val="clear" w:color="auto" w:fill="FFFFFF"/>
        <w:autoSpaceDE w:val="0"/>
        <w:autoSpaceDN w:val="0"/>
        <w:adjustRightInd w:val="0"/>
        <w:jc w:val="center"/>
        <w:rPr>
          <w:rFonts w:ascii="Times New Roman" w:hAnsi="Times New Roman"/>
          <w:b/>
          <w:spacing w:val="-1"/>
          <w:sz w:val="40"/>
          <w:szCs w:val="40"/>
        </w:rPr>
      </w:pPr>
    </w:p>
    <w:p w14:paraId="3111761A" w14:textId="77777777" w:rsidR="006606C7" w:rsidRPr="006606C7" w:rsidRDefault="006606C7" w:rsidP="006606C7">
      <w:pPr>
        <w:autoSpaceDE w:val="0"/>
        <w:autoSpaceDN w:val="0"/>
        <w:adjustRightInd w:val="0"/>
        <w:jc w:val="center"/>
        <w:rPr>
          <w:rFonts w:ascii="Times New Roman" w:hAnsi="Times New Roman"/>
          <w:b/>
          <w:sz w:val="32"/>
          <w:szCs w:val="32"/>
        </w:rPr>
      </w:pPr>
      <w:r w:rsidRPr="006606C7">
        <w:rPr>
          <w:rFonts w:ascii="Times New Roman" w:hAnsi="Times New Roman"/>
          <w:b/>
          <w:sz w:val="32"/>
          <w:szCs w:val="32"/>
        </w:rPr>
        <w:t>Программы подготовки специалистов среднего звена (ППССЗ)</w:t>
      </w:r>
    </w:p>
    <w:p w14:paraId="05EC94E5" w14:textId="77777777" w:rsidR="006606C7" w:rsidRPr="006606C7" w:rsidRDefault="006606C7" w:rsidP="006606C7">
      <w:pPr>
        <w:autoSpaceDE w:val="0"/>
        <w:autoSpaceDN w:val="0"/>
        <w:adjustRightInd w:val="0"/>
        <w:jc w:val="center"/>
        <w:rPr>
          <w:rFonts w:ascii="Times New Roman" w:hAnsi="Times New Roman"/>
          <w:b/>
          <w:sz w:val="32"/>
          <w:szCs w:val="32"/>
        </w:rPr>
      </w:pPr>
    </w:p>
    <w:p w14:paraId="6018D9AD" w14:textId="77777777" w:rsidR="006606C7" w:rsidRPr="006606C7" w:rsidRDefault="006606C7" w:rsidP="006606C7">
      <w:pPr>
        <w:autoSpaceDE w:val="0"/>
        <w:autoSpaceDN w:val="0"/>
        <w:adjustRightInd w:val="0"/>
        <w:jc w:val="center"/>
        <w:rPr>
          <w:rFonts w:ascii="Times New Roman" w:hAnsi="Times New Roman"/>
          <w:b/>
          <w:sz w:val="32"/>
          <w:szCs w:val="32"/>
        </w:rPr>
      </w:pPr>
    </w:p>
    <w:p w14:paraId="34639C70" w14:textId="77777777" w:rsidR="006606C7" w:rsidRPr="006606C7" w:rsidRDefault="006606C7" w:rsidP="006606C7">
      <w:pPr>
        <w:autoSpaceDE w:val="0"/>
        <w:autoSpaceDN w:val="0"/>
        <w:adjustRightInd w:val="0"/>
        <w:jc w:val="center"/>
        <w:rPr>
          <w:rFonts w:ascii="Times New Roman" w:hAnsi="Times New Roman"/>
          <w:b/>
          <w:sz w:val="32"/>
          <w:szCs w:val="32"/>
        </w:rPr>
      </w:pPr>
      <w:r w:rsidRPr="006606C7">
        <w:rPr>
          <w:rFonts w:ascii="Times New Roman" w:hAnsi="Times New Roman"/>
          <w:b/>
          <w:sz w:val="32"/>
          <w:szCs w:val="32"/>
        </w:rPr>
        <w:t>Специальность 40.02.02 Правоохранительная деятельность</w:t>
      </w:r>
    </w:p>
    <w:p w14:paraId="6C753F50" w14:textId="77777777" w:rsidR="006606C7" w:rsidRPr="006606C7" w:rsidRDefault="006606C7" w:rsidP="006606C7">
      <w:pPr>
        <w:autoSpaceDE w:val="0"/>
        <w:autoSpaceDN w:val="0"/>
        <w:adjustRightInd w:val="0"/>
        <w:jc w:val="center"/>
        <w:rPr>
          <w:rFonts w:ascii="Times New Roman" w:hAnsi="Times New Roman"/>
          <w:b/>
          <w:sz w:val="32"/>
          <w:szCs w:val="32"/>
        </w:rPr>
      </w:pPr>
    </w:p>
    <w:p w14:paraId="690ADCF7" w14:textId="77777777" w:rsidR="006606C7" w:rsidRPr="006606C7" w:rsidRDefault="006606C7" w:rsidP="006606C7">
      <w:pPr>
        <w:autoSpaceDE w:val="0"/>
        <w:autoSpaceDN w:val="0"/>
        <w:adjustRightInd w:val="0"/>
        <w:jc w:val="center"/>
        <w:rPr>
          <w:rFonts w:ascii="Times New Roman" w:hAnsi="Times New Roman"/>
          <w:b/>
          <w:sz w:val="32"/>
          <w:szCs w:val="32"/>
        </w:rPr>
      </w:pPr>
    </w:p>
    <w:p w14:paraId="60CBE823" w14:textId="54FFA4E3" w:rsidR="006606C7" w:rsidRPr="006606C7" w:rsidRDefault="006606C7" w:rsidP="006606C7">
      <w:pPr>
        <w:autoSpaceDE w:val="0"/>
        <w:autoSpaceDN w:val="0"/>
        <w:adjustRightInd w:val="0"/>
        <w:jc w:val="center"/>
        <w:rPr>
          <w:rFonts w:ascii="Times New Roman" w:hAnsi="Times New Roman"/>
          <w:b/>
          <w:sz w:val="32"/>
          <w:szCs w:val="32"/>
        </w:rPr>
      </w:pPr>
      <w:r w:rsidRPr="006606C7">
        <w:rPr>
          <w:rFonts w:ascii="Times New Roman" w:hAnsi="Times New Roman"/>
          <w:b/>
          <w:sz w:val="32"/>
          <w:szCs w:val="32"/>
        </w:rPr>
        <w:t>Дисциплина ОУД.07 Математика</w:t>
      </w:r>
    </w:p>
    <w:p w14:paraId="099582F3" w14:textId="77777777" w:rsidR="006606C7" w:rsidRPr="006606C7" w:rsidRDefault="006606C7" w:rsidP="006606C7">
      <w:pPr>
        <w:widowControl/>
        <w:rPr>
          <w:rFonts w:ascii="Times New Roman" w:eastAsia="Calibri" w:hAnsi="Times New Roman"/>
          <w:sz w:val="24"/>
          <w:szCs w:val="24"/>
          <w:lang w:eastAsia="en-US"/>
        </w:rPr>
      </w:pPr>
    </w:p>
    <w:p w14:paraId="47CD5DE6" w14:textId="77777777" w:rsidR="006606C7" w:rsidRPr="006606C7" w:rsidRDefault="006606C7" w:rsidP="006606C7">
      <w:pPr>
        <w:widowControl/>
        <w:rPr>
          <w:rFonts w:ascii="Times New Roman" w:eastAsia="Calibri" w:hAnsi="Times New Roman"/>
          <w:sz w:val="24"/>
          <w:szCs w:val="24"/>
          <w:lang w:eastAsia="en-US"/>
        </w:rPr>
      </w:pPr>
    </w:p>
    <w:p w14:paraId="2C980E2F" w14:textId="77777777" w:rsidR="006606C7" w:rsidRPr="006606C7" w:rsidRDefault="006606C7" w:rsidP="006606C7">
      <w:pPr>
        <w:widowControl/>
        <w:rPr>
          <w:rFonts w:ascii="Times New Roman" w:eastAsia="Calibri" w:hAnsi="Times New Roman"/>
          <w:sz w:val="24"/>
          <w:szCs w:val="24"/>
          <w:lang w:eastAsia="en-US"/>
        </w:rPr>
      </w:pPr>
    </w:p>
    <w:p w14:paraId="6064DB71" w14:textId="77777777" w:rsidR="006606C7" w:rsidRPr="006606C7" w:rsidRDefault="006606C7" w:rsidP="006606C7">
      <w:pPr>
        <w:widowControl/>
        <w:jc w:val="center"/>
        <w:rPr>
          <w:rFonts w:ascii="Times New Roman" w:eastAsia="Calibri" w:hAnsi="Times New Roman"/>
          <w:sz w:val="24"/>
          <w:szCs w:val="24"/>
          <w:lang w:eastAsia="en-US"/>
        </w:rPr>
      </w:pPr>
      <w:r w:rsidRPr="006606C7">
        <w:rPr>
          <w:rFonts w:ascii="Times New Roman" w:eastAsia="Calibri" w:hAnsi="Times New Roman"/>
          <w:sz w:val="24"/>
          <w:szCs w:val="24"/>
          <w:lang w:eastAsia="en-US"/>
        </w:rPr>
        <w:br w:type="page"/>
      </w:r>
    </w:p>
    <w:p w14:paraId="43912FB1" w14:textId="43134C38" w:rsidR="005B1CC6" w:rsidRDefault="006606C7" w:rsidP="005B1CC6">
      <w:pPr>
        <w:jc w:val="both"/>
        <w:rPr>
          <w:rFonts w:ascii="Times New Roman" w:hAnsi="Times New Roman"/>
          <w:sz w:val="28"/>
        </w:rPr>
      </w:pPr>
      <w:r w:rsidRPr="006606C7">
        <w:rPr>
          <w:rFonts w:ascii="Times New Roman" w:hAnsi="Times New Roman"/>
          <w:spacing w:val="-2"/>
          <w:sz w:val="28"/>
          <w:szCs w:val="28"/>
        </w:rPr>
        <w:lastRenderedPageBreak/>
        <w:t xml:space="preserve">    Рабочая программа общеобразовательной  дисциплины «Математика»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6606C7">
        <w:rPr>
          <w:rFonts w:ascii="Times New Roman" w:hAnsi="Times New Roman"/>
          <w:spacing w:val="-2"/>
          <w:sz w:val="28"/>
          <w:szCs w:val="28"/>
        </w:rPr>
        <w:t>Минпросвещения</w:t>
      </w:r>
      <w:proofErr w:type="spellEnd"/>
      <w:r w:rsidRPr="006606C7">
        <w:rPr>
          <w:rFonts w:ascii="Times New Roman" w:hAnsi="Times New Roman"/>
          <w:spacing w:val="-2"/>
          <w:sz w:val="28"/>
          <w:szCs w:val="28"/>
        </w:rPr>
        <w:t xml:space="preserve"> РФ от 24 сентября 2020 г. N 519, от 11 декабря 2020 г. N 712 и от 12.08.2022 №732);  ФОП СОО (приказ </w:t>
      </w:r>
      <w:proofErr w:type="spellStart"/>
      <w:r w:rsidRPr="006606C7">
        <w:rPr>
          <w:rFonts w:ascii="Times New Roman" w:hAnsi="Times New Roman"/>
          <w:spacing w:val="-2"/>
          <w:sz w:val="28"/>
          <w:szCs w:val="28"/>
        </w:rPr>
        <w:t>Минпросвещения</w:t>
      </w:r>
      <w:proofErr w:type="spellEnd"/>
      <w:r w:rsidRPr="006606C7">
        <w:rPr>
          <w:rFonts w:ascii="Times New Roman" w:hAnsi="Times New Roman"/>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«Математика» для профессиональных образовательных организаций (рассмотрено на заседании  Педагогического совета ФГБОУ ДПО ИРПО протокол №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 и ФГОС СПО по специальности 40.02.02 Правоохранительная деятельность</w:t>
      </w:r>
      <w:r w:rsidR="005B1CC6" w:rsidRPr="008133DE">
        <w:rPr>
          <w:rFonts w:ascii="Times New Roman" w:hAnsi="Times New Roman"/>
          <w:sz w:val="28"/>
        </w:rPr>
        <w:t xml:space="preserve"> </w:t>
      </w:r>
      <w:r w:rsidR="005B1CC6">
        <w:rPr>
          <w:rFonts w:ascii="Times New Roman" w:hAnsi="Times New Roman"/>
          <w:sz w:val="28"/>
        </w:rPr>
        <w:t xml:space="preserve"> </w:t>
      </w:r>
      <w:r w:rsidR="005B1CC6" w:rsidRPr="008133DE">
        <w:rPr>
          <w:rFonts w:ascii="Times New Roman" w:hAnsi="Times New Roman"/>
          <w:sz w:val="28"/>
        </w:rPr>
        <w:t>(</w:t>
      </w:r>
      <w:r w:rsidR="005B1CC6">
        <w:rPr>
          <w:rFonts w:ascii="Times New Roman" w:hAnsi="Times New Roman"/>
          <w:sz w:val="28"/>
        </w:rPr>
        <w:t>П</w:t>
      </w:r>
      <w:r w:rsidR="005B1CC6" w:rsidRPr="008133DE">
        <w:rPr>
          <w:rFonts w:ascii="Times New Roman" w:hAnsi="Times New Roman"/>
          <w:sz w:val="28"/>
        </w:rPr>
        <w:t>риказ</w:t>
      </w:r>
      <w:r w:rsidR="005B1CC6">
        <w:rPr>
          <w:rFonts w:ascii="Times New Roman" w:hAnsi="Times New Roman"/>
          <w:sz w:val="28"/>
        </w:rPr>
        <w:t xml:space="preserve">       </w:t>
      </w:r>
      <w:r w:rsidR="005B1CC6" w:rsidRPr="003E4769">
        <w:rPr>
          <w:rFonts w:ascii="Times New Roman" w:hAnsi="Times New Roman"/>
          <w:sz w:val="28"/>
        </w:rPr>
        <w:t xml:space="preserve">Минобрнауки России </w:t>
      </w:r>
      <w:r w:rsidR="005B1CC6" w:rsidRPr="008133DE">
        <w:rPr>
          <w:rFonts w:ascii="Times New Roman" w:hAnsi="Times New Roman"/>
          <w:sz w:val="28"/>
        </w:rPr>
        <w:t>от 12 мая 2014 г. № 509)</w:t>
      </w:r>
    </w:p>
    <w:p w14:paraId="18436B00" w14:textId="33DF61E8" w:rsidR="006606C7" w:rsidRPr="006606C7" w:rsidRDefault="006606C7" w:rsidP="006606C7">
      <w:pPr>
        <w:autoSpaceDE w:val="0"/>
        <w:autoSpaceDN w:val="0"/>
        <w:adjustRightInd w:val="0"/>
        <w:ind w:firstLine="709"/>
        <w:jc w:val="both"/>
        <w:rPr>
          <w:rFonts w:ascii="Times New Roman" w:hAnsi="Times New Roman"/>
          <w:color w:val="C00000"/>
          <w:spacing w:val="-2"/>
          <w:sz w:val="28"/>
          <w:szCs w:val="28"/>
        </w:rPr>
      </w:pPr>
    </w:p>
    <w:p w14:paraId="6D6C9685" w14:textId="77777777" w:rsidR="006606C7" w:rsidRPr="006606C7" w:rsidRDefault="006606C7" w:rsidP="006606C7">
      <w:pPr>
        <w:widowControl/>
        <w:shd w:val="clear" w:color="auto" w:fill="FFFFFF"/>
        <w:ind w:firstLine="709"/>
        <w:jc w:val="both"/>
        <w:rPr>
          <w:rFonts w:ascii="Times New Roman" w:hAnsi="Times New Roman"/>
          <w:iCs/>
          <w:sz w:val="28"/>
          <w:szCs w:val="28"/>
        </w:rPr>
      </w:pPr>
    </w:p>
    <w:p w14:paraId="79D75D01" w14:textId="77777777" w:rsidR="006606C7" w:rsidRPr="006606C7" w:rsidRDefault="006606C7" w:rsidP="006606C7">
      <w:pPr>
        <w:widowControl/>
        <w:shd w:val="clear" w:color="auto" w:fill="FFFFFF"/>
        <w:ind w:firstLine="709"/>
        <w:jc w:val="both"/>
        <w:rPr>
          <w:rFonts w:ascii="Times New Roman" w:hAnsi="Times New Roman"/>
          <w:iCs/>
          <w:sz w:val="28"/>
          <w:szCs w:val="28"/>
        </w:rPr>
      </w:pPr>
    </w:p>
    <w:p w14:paraId="5617F6C2" w14:textId="77777777" w:rsidR="006606C7" w:rsidRPr="006606C7" w:rsidRDefault="006606C7" w:rsidP="006606C7">
      <w:pPr>
        <w:widowControl/>
        <w:shd w:val="clear" w:color="auto" w:fill="FFFFFF"/>
        <w:ind w:firstLine="709"/>
        <w:jc w:val="both"/>
        <w:rPr>
          <w:rFonts w:ascii="Times New Roman" w:hAnsi="Times New Roman"/>
          <w:iCs/>
          <w:sz w:val="28"/>
          <w:szCs w:val="28"/>
        </w:rPr>
      </w:pPr>
    </w:p>
    <w:p w14:paraId="70625301" w14:textId="77777777" w:rsidR="006606C7" w:rsidRPr="006606C7" w:rsidRDefault="006606C7" w:rsidP="006606C7">
      <w:pPr>
        <w:shd w:val="clear" w:color="auto" w:fill="FFFFFF"/>
        <w:autoSpaceDE w:val="0"/>
        <w:autoSpaceDN w:val="0"/>
        <w:adjustRightInd w:val="0"/>
        <w:rPr>
          <w:rFonts w:ascii="Times New Roman" w:hAnsi="Times New Roman"/>
          <w:sz w:val="28"/>
          <w:szCs w:val="28"/>
        </w:rPr>
      </w:pPr>
      <w:r w:rsidRPr="006606C7">
        <w:rPr>
          <w:rFonts w:ascii="Times New Roman" w:hAnsi="Times New Roman"/>
          <w:b/>
          <w:spacing w:val="-2"/>
          <w:sz w:val="28"/>
          <w:szCs w:val="28"/>
        </w:rPr>
        <w:t>Разработчик</w:t>
      </w:r>
      <w:r w:rsidRPr="006606C7">
        <w:rPr>
          <w:rFonts w:ascii="Times New Roman" w:hAnsi="Times New Roman"/>
          <w:b/>
          <w:sz w:val="28"/>
          <w:szCs w:val="28"/>
        </w:rPr>
        <w:t xml:space="preserve">: </w:t>
      </w:r>
      <w:proofErr w:type="spellStart"/>
      <w:r w:rsidRPr="006606C7">
        <w:rPr>
          <w:rFonts w:ascii="Times New Roman" w:hAnsi="Times New Roman"/>
          <w:sz w:val="28"/>
          <w:szCs w:val="28"/>
        </w:rPr>
        <w:t>Полехина</w:t>
      </w:r>
      <w:proofErr w:type="spellEnd"/>
      <w:r w:rsidRPr="006606C7">
        <w:rPr>
          <w:rFonts w:ascii="Times New Roman" w:hAnsi="Times New Roman"/>
          <w:sz w:val="28"/>
          <w:szCs w:val="28"/>
        </w:rPr>
        <w:t xml:space="preserve"> В.В.  </w:t>
      </w:r>
    </w:p>
    <w:p w14:paraId="0717481A"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335AEF1"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5D850E71"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5487FC69"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7FEB2F8B"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7C8BDACF"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1C562605"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FFD5A2B"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57900FC"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E278376"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3CEB1D62"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2D31870"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175D4061"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6F7B8BD9"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71B0F007"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BF52179"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7611EC35"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89F9182"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0C9E0391"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24FB9543"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6299FF08"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48D9D1FD" w14:textId="77777777" w:rsidR="006606C7" w:rsidRPr="006606C7" w:rsidRDefault="006606C7" w:rsidP="006606C7">
      <w:pPr>
        <w:widowControl/>
        <w:tabs>
          <w:tab w:val="left" w:pos="8364"/>
        </w:tabs>
        <w:jc w:val="center"/>
        <w:rPr>
          <w:rFonts w:ascii="Times New Roman" w:eastAsia="Calibri" w:hAnsi="Times New Roman"/>
          <w:b/>
          <w:sz w:val="28"/>
          <w:szCs w:val="28"/>
          <w:lang w:eastAsia="en-US"/>
        </w:rPr>
      </w:pPr>
    </w:p>
    <w:p w14:paraId="05630F00" w14:textId="77777777" w:rsidR="006606C7" w:rsidRPr="006606C7" w:rsidRDefault="006606C7" w:rsidP="006606C7">
      <w:pPr>
        <w:widowControl/>
        <w:tabs>
          <w:tab w:val="left" w:pos="8364"/>
        </w:tabs>
        <w:spacing w:line="276" w:lineRule="auto"/>
        <w:jc w:val="center"/>
        <w:rPr>
          <w:rFonts w:ascii="Times New Roman" w:eastAsia="Calibri" w:hAnsi="Times New Roman"/>
          <w:b/>
          <w:sz w:val="28"/>
          <w:szCs w:val="28"/>
          <w:lang w:eastAsia="en-US"/>
        </w:rPr>
      </w:pPr>
      <w:r w:rsidRPr="006606C7">
        <w:rPr>
          <w:rFonts w:ascii="Times New Roman" w:eastAsia="Calibri" w:hAnsi="Times New Roman"/>
          <w:b/>
          <w:sz w:val="28"/>
          <w:szCs w:val="28"/>
          <w:lang w:eastAsia="en-US"/>
        </w:rPr>
        <w:lastRenderedPageBreak/>
        <w:t>СОДЕРЖАНИЕ</w:t>
      </w:r>
    </w:p>
    <w:p w14:paraId="44431A56" w14:textId="77777777" w:rsidR="006606C7" w:rsidRPr="006606C7" w:rsidRDefault="006606C7" w:rsidP="006606C7">
      <w:pPr>
        <w:autoSpaceDE w:val="0"/>
        <w:autoSpaceDN w:val="0"/>
        <w:spacing w:before="59"/>
        <w:ind w:left="1408" w:right="1320"/>
        <w:jc w:val="center"/>
        <w:rPr>
          <w:rFonts w:ascii="Times New Roman" w:eastAsia="Trebuchet MS" w:hAnsi="Times New Roman"/>
          <w:b/>
          <w:color w:val="FF0000"/>
          <w:sz w:val="28"/>
          <w:szCs w:val="28"/>
          <w:lang w:eastAsia="en-US"/>
        </w:rPr>
      </w:pPr>
    </w:p>
    <w:p w14:paraId="5D563CF1" w14:textId="1ED59910" w:rsidR="006606C7" w:rsidRPr="006606C7" w:rsidRDefault="006606C7" w:rsidP="003C7F49">
      <w:pPr>
        <w:widowControl/>
        <w:numPr>
          <w:ilvl w:val="0"/>
          <w:numId w:val="29"/>
        </w:numPr>
        <w:autoSpaceDE w:val="0"/>
        <w:autoSpaceDN w:val="0"/>
        <w:spacing w:after="160" w:line="259" w:lineRule="auto"/>
        <w:rPr>
          <w:rFonts w:ascii="Times New Roman" w:eastAsia="Trebuchet MS" w:hAnsi="Times New Roman"/>
          <w:sz w:val="28"/>
          <w:szCs w:val="28"/>
          <w:lang w:eastAsia="en-US"/>
        </w:rPr>
      </w:pPr>
      <w:r w:rsidRPr="006606C7">
        <w:rPr>
          <w:rFonts w:ascii="Times New Roman" w:eastAsia="Trebuchet MS" w:hAnsi="Times New Roman"/>
          <w:sz w:val="28"/>
          <w:szCs w:val="28"/>
          <w:lang w:eastAsia="en-US"/>
        </w:rPr>
        <w:t>Общая характеристика рабочей программы общеобразовательной дисциплины «</w:t>
      </w:r>
      <w:r w:rsidR="005B1CC6" w:rsidRPr="006606C7">
        <w:rPr>
          <w:rFonts w:ascii="Times New Roman" w:eastAsia="Trebuchet MS" w:hAnsi="Times New Roman"/>
          <w:sz w:val="28"/>
          <w:szCs w:val="28"/>
          <w:lang w:eastAsia="en-US"/>
        </w:rPr>
        <w:t>Математика» …</w:t>
      </w:r>
      <w:r w:rsidRPr="006606C7">
        <w:rPr>
          <w:rFonts w:ascii="Times New Roman" w:eastAsia="Trebuchet MS" w:hAnsi="Times New Roman"/>
          <w:sz w:val="28"/>
          <w:szCs w:val="28"/>
          <w:lang w:eastAsia="en-US"/>
        </w:rPr>
        <w:t>…………...………………………………</w:t>
      </w:r>
      <w:r w:rsidR="005B1CC6" w:rsidRPr="006606C7">
        <w:rPr>
          <w:rFonts w:ascii="Times New Roman" w:eastAsia="Trebuchet MS" w:hAnsi="Times New Roman"/>
          <w:sz w:val="28"/>
          <w:szCs w:val="28"/>
          <w:lang w:eastAsia="en-US"/>
        </w:rPr>
        <w:t>……</w:t>
      </w:r>
      <w:r w:rsidRPr="006606C7">
        <w:rPr>
          <w:rFonts w:ascii="Times New Roman" w:eastAsia="Trebuchet MS" w:hAnsi="Times New Roman"/>
          <w:sz w:val="28"/>
          <w:szCs w:val="28"/>
          <w:lang w:eastAsia="en-US"/>
        </w:rPr>
        <w:t>4</w:t>
      </w:r>
    </w:p>
    <w:p w14:paraId="506CD260" w14:textId="6EFAA700" w:rsidR="006606C7" w:rsidRPr="006606C7" w:rsidRDefault="006606C7" w:rsidP="003C7F49">
      <w:pPr>
        <w:widowControl/>
        <w:numPr>
          <w:ilvl w:val="0"/>
          <w:numId w:val="29"/>
        </w:numPr>
        <w:autoSpaceDE w:val="0"/>
        <w:autoSpaceDN w:val="0"/>
        <w:spacing w:after="160" w:line="259" w:lineRule="auto"/>
        <w:rPr>
          <w:rFonts w:ascii="Times New Roman" w:eastAsia="Trebuchet MS" w:hAnsi="Times New Roman"/>
          <w:sz w:val="28"/>
          <w:szCs w:val="28"/>
          <w:lang w:eastAsia="en-US"/>
        </w:rPr>
      </w:pPr>
      <w:r w:rsidRPr="006606C7">
        <w:rPr>
          <w:rFonts w:ascii="Times New Roman" w:eastAsia="Trebuchet MS" w:hAnsi="Times New Roman"/>
          <w:sz w:val="28"/>
          <w:szCs w:val="28"/>
          <w:lang w:eastAsia="en-US"/>
        </w:rPr>
        <w:t>Структура и содержание общеобразовательной дисциплины……………</w:t>
      </w:r>
      <w:r w:rsidR="00095298">
        <w:rPr>
          <w:rFonts w:ascii="Times New Roman" w:eastAsia="Trebuchet MS" w:hAnsi="Times New Roman"/>
          <w:sz w:val="28"/>
          <w:szCs w:val="28"/>
          <w:lang w:eastAsia="en-US"/>
        </w:rPr>
        <w:t>…………………………………………………….</w:t>
      </w:r>
      <w:r w:rsidRPr="006606C7">
        <w:rPr>
          <w:rFonts w:ascii="Times New Roman" w:eastAsia="Trebuchet MS" w:hAnsi="Times New Roman"/>
          <w:sz w:val="28"/>
          <w:szCs w:val="28"/>
          <w:lang w:eastAsia="en-US"/>
        </w:rPr>
        <w:t>..16</w:t>
      </w:r>
    </w:p>
    <w:p w14:paraId="79CF8B22" w14:textId="7E8D1ED7" w:rsidR="006606C7" w:rsidRPr="006606C7" w:rsidRDefault="006606C7" w:rsidP="003C7F49">
      <w:pPr>
        <w:widowControl/>
        <w:numPr>
          <w:ilvl w:val="0"/>
          <w:numId w:val="29"/>
        </w:numPr>
        <w:autoSpaceDE w:val="0"/>
        <w:autoSpaceDN w:val="0"/>
        <w:spacing w:after="160" w:line="259" w:lineRule="auto"/>
        <w:rPr>
          <w:rFonts w:ascii="Times New Roman" w:eastAsia="Trebuchet MS" w:hAnsi="Times New Roman"/>
          <w:sz w:val="28"/>
          <w:szCs w:val="28"/>
          <w:lang w:eastAsia="en-US"/>
        </w:rPr>
      </w:pPr>
      <w:r w:rsidRPr="006606C7">
        <w:rPr>
          <w:rFonts w:ascii="Times New Roman" w:eastAsia="Trebuchet MS" w:hAnsi="Times New Roman"/>
          <w:sz w:val="28"/>
          <w:szCs w:val="28"/>
          <w:lang w:eastAsia="en-US"/>
        </w:rPr>
        <w:t>Условия реализации программы общеобразовательной дисциплины ……</w:t>
      </w:r>
      <w:r>
        <w:rPr>
          <w:rFonts w:ascii="Times New Roman" w:eastAsia="Trebuchet MS" w:hAnsi="Times New Roman"/>
          <w:sz w:val="28"/>
          <w:szCs w:val="28"/>
          <w:lang w:eastAsia="en-US"/>
        </w:rPr>
        <w:t>………………………………………………………………………</w:t>
      </w:r>
      <w:r w:rsidR="005B1CC6">
        <w:rPr>
          <w:rFonts w:ascii="Times New Roman" w:eastAsia="Trebuchet MS" w:hAnsi="Times New Roman"/>
          <w:sz w:val="28"/>
          <w:szCs w:val="28"/>
          <w:lang w:eastAsia="en-US"/>
        </w:rPr>
        <w:t>……</w:t>
      </w:r>
      <w:r w:rsidRPr="006606C7">
        <w:rPr>
          <w:rFonts w:ascii="Times New Roman" w:eastAsia="Trebuchet MS" w:hAnsi="Times New Roman"/>
          <w:sz w:val="28"/>
          <w:szCs w:val="28"/>
          <w:lang w:eastAsia="en-US"/>
        </w:rPr>
        <w:t>30</w:t>
      </w:r>
    </w:p>
    <w:p w14:paraId="2A198486" w14:textId="41917B7B" w:rsidR="006606C7" w:rsidRPr="006606C7" w:rsidRDefault="00EE13E5" w:rsidP="003C7F49">
      <w:pPr>
        <w:widowControl/>
        <w:numPr>
          <w:ilvl w:val="0"/>
          <w:numId w:val="29"/>
        </w:numPr>
        <w:autoSpaceDE w:val="0"/>
        <w:autoSpaceDN w:val="0"/>
        <w:spacing w:after="160" w:line="259" w:lineRule="auto"/>
        <w:rPr>
          <w:rFonts w:ascii="Times New Roman" w:eastAsia="Trebuchet MS" w:hAnsi="Times New Roman"/>
          <w:sz w:val="28"/>
          <w:szCs w:val="28"/>
          <w:lang w:eastAsia="en-US"/>
        </w:rPr>
      </w:pPr>
      <w:hyperlink w:anchor="_bookmark7" w:history="1">
        <w:r w:rsidR="006606C7" w:rsidRPr="006606C7">
          <w:rPr>
            <w:rFonts w:ascii="Times New Roman" w:eastAsia="Trebuchet MS" w:hAnsi="Times New Roman"/>
            <w:sz w:val="28"/>
            <w:szCs w:val="28"/>
            <w:lang w:eastAsia="en-US"/>
          </w:rPr>
          <w:t>Контроль и оценка результатов освоения общеобразовательной дисциплины</w:t>
        </w:r>
      </w:hyperlink>
      <w:r w:rsidR="006606C7" w:rsidRPr="006606C7">
        <w:rPr>
          <w:rFonts w:ascii="Times New Roman" w:eastAsia="Trebuchet MS" w:hAnsi="Times New Roman"/>
          <w:sz w:val="28"/>
          <w:szCs w:val="28"/>
          <w:lang w:eastAsia="en-US"/>
        </w:rPr>
        <w:t xml:space="preserve"> </w:t>
      </w:r>
      <w:hyperlink w:anchor="_bookmark7" w:history="1">
        <w:r w:rsidR="006606C7" w:rsidRPr="006606C7">
          <w:rPr>
            <w:rFonts w:ascii="Times New Roman" w:eastAsia="Trebuchet MS" w:hAnsi="Times New Roman"/>
            <w:sz w:val="28"/>
            <w:szCs w:val="28"/>
            <w:lang w:eastAsia="en-US"/>
          </w:rPr>
          <w:t>.........................................................................................</w:t>
        </w:r>
        <w:r w:rsidR="00095298">
          <w:rPr>
            <w:rFonts w:ascii="Times New Roman" w:eastAsia="Trebuchet MS" w:hAnsi="Times New Roman"/>
            <w:sz w:val="28"/>
            <w:szCs w:val="28"/>
            <w:lang w:eastAsia="en-US"/>
          </w:rPr>
          <w:t>..</w:t>
        </w:r>
        <w:r w:rsidR="006606C7" w:rsidRPr="006606C7">
          <w:rPr>
            <w:rFonts w:ascii="Times New Roman" w:eastAsia="Trebuchet MS" w:hAnsi="Times New Roman"/>
            <w:sz w:val="28"/>
            <w:szCs w:val="28"/>
            <w:lang w:eastAsia="en-US"/>
          </w:rPr>
          <w:t>.............31</w:t>
        </w:r>
      </w:hyperlink>
    </w:p>
    <w:p w14:paraId="2FFDD52F" w14:textId="77777777" w:rsidR="006606C7" w:rsidRPr="006606C7" w:rsidRDefault="006606C7" w:rsidP="006606C7">
      <w:pPr>
        <w:widowControl/>
        <w:rPr>
          <w:rFonts w:ascii="Times New Roman" w:eastAsia="Calibri" w:hAnsi="Times New Roman"/>
          <w:bCs/>
          <w:iCs/>
          <w:sz w:val="28"/>
          <w:szCs w:val="28"/>
          <w:lang w:eastAsia="en-US"/>
        </w:rPr>
      </w:pPr>
      <w:r w:rsidRPr="006606C7">
        <w:rPr>
          <w:rFonts w:ascii="Times New Roman" w:eastAsia="Calibri" w:hAnsi="Times New Roman"/>
          <w:bCs/>
          <w:i/>
          <w:sz w:val="28"/>
          <w:szCs w:val="28"/>
          <w:lang w:eastAsia="en-US"/>
        </w:rPr>
        <w:br w:type="page"/>
      </w:r>
    </w:p>
    <w:p w14:paraId="37E83102" w14:textId="77777777" w:rsidR="006606C7" w:rsidRPr="006606C7" w:rsidRDefault="006606C7" w:rsidP="006606C7">
      <w:pPr>
        <w:keepNext/>
        <w:widowControl/>
        <w:autoSpaceDE w:val="0"/>
        <w:autoSpaceDN w:val="0"/>
        <w:ind w:firstLine="284"/>
        <w:jc w:val="center"/>
        <w:outlineLvl w:val="0"/>
        <w:rPr>
          <w:rFonts w:ascii="Times New Roman" w:hAnsi="Times New Roman"/>
          <w:b/>
          <w:bCs/>
          <w:sz w:val="28"/>
          <w:szCs w:val="28"/>
        </w:rPr>
      </w:pPr>
      <w:bookmarkStart w:id="33" w:name="_Toc113637405"/>
      <w:bookmarkStart w:id="34" w:name="_Toc124938099"/>
      <w:bookmarkStart w:id="35" w:name="_Toc125024768"/>
      <w:bookmarkStart w:id="36" w:name="_Hlk115029769"/>
      <w:r w:rsidRPr="006606C7">
        <w:rPr>
          <w:rFonts w:ascii="Times New Roman" w:hAnsi="Times New Roman"/>
          <w:b/>
          <w:bCs/>
          <w:sz w:val="28"/>
          <w:szCs w:val="28"/>
        </w:rPr>
        <w:lastRenderedPageBreak/>
        <w:t>1. Общая характеристика рабочей программы общеобразовательной дисциплины</w:t>
      </w:r>
      <w:bookmarkEnd w:id="33"/>
      <w:r w:rsidRPr="006606C7">
        <w:rPr>
          <w:rFonts w:ascii="Times New Roman" w:hAnsi="Times New Roman"/>
          <w:b/>
          <w:bCs/>
          <w:sz w:val="28"/>
          <w:szCs w:val="28"/>
        </w:rPr>
        <w:t xml:space="preserve"> </w:t>
      </w:r>
      <w:bookmarkStart w:id="37" w:name="_Hlk124847644"/>
      <w:r w:rsidRPr="006606C7">
        <w:rPr>
          <w:rFonts w:ascii="Times New Roman" w:hAnsi="Times New Roman"/>
          <w:b/>
          <w:bCs/>
          <w:sz w:val="28"/>
          <w:szCs w:val="28"/>
        </w:rPr>
        <w:t>«Математика»</w:t>
      </w:r>
      <w:bookmarkEnd w:id="34"/>
      <w:bookmarkEnd w:id="35"/>
      <w:bookmarkEnd w:id="37"/>
    </w:p>
    <w:p w14:paraId="61ACF7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p>
    <w:p w14:paraId="43A9CC1B" w14:textId="77777777" w:rsidR="006606C7" w:rsidRPr="006606C7" w:rsidRDefault="006606C7" w:rsidP="00CC7C84">
      <w:pPr>
        <w:widowControl/>
        <w:numPr>
          <w:ilvl w:val="1"/>
          <w:numId w:val="15"/>
        </w:numPr>
        <w:tabs>
          <w:tab w:val="left" w:pos="1276"/>
          <w:tab w:val="left" w:pos="10992"/>
          <w:tab w:val="left" w:pos="11908"/>
          <w:tab w:val="left" w:pos="12824"/>
          <w:tab w:val="left" w:pos="13740"/>
          <w:tab w:val="left" w:pos="14656"/>
        </w:tabs>
        <w:autoSpaceDE w:val="0"/>
        <w:autoSpaceDN w:val="0"/>
        <w:spacing w:after="160" w:line="259" w:lineRule="auto"/>
        <w:ind w:left="0" w:firstLine="709"/>
        <w:jc w:val="both"/>
        <w:rPr>
          <w:rFonts w:ascii="Times New Roman" w:eastAsia="Calibri" w:hAnsi="Times New Roman"/>
          <w:b/>
          <w:bCs/>
          <w:sz w:val="28"/>
          <w:szCs w:val="28"/>
        </w:rPr>
      </w:pPr>
      <w:r w:rsidRPr="006606C7">
        <w:rPr>
          <w:rFonts w:ascii="Times New Roman" w:eastAsia="Calibri" w:hAnsi="Times New Roman"/>
          <w:b/>
          <w:bCs/>
          <w:sz w:val="28"/>
          <w:szCs w:val="28"/>
        </w:rPr>
        <w:t>Место дисциплины в структуре профессиональной образовательной программы СПО:</w:t>
      </w:r>
    </w:p>
    <w:p w14:paraId="64080099" w14:textId="77777777" w:rsidR="006606C7" w:rsidRPr="006606C7" w:rsidRDefault="006606C7" w:rsidP="006606C7">
      <w:pPr>
        <w:widowControl/>
        <w:tabs>
          <w:tab w:val="left" w:pos="10076"/>
          <w:tab w:val="left" w:pos="10992"/>
          <w:tab w:val="left" w:pos="11908"/>
          <w:tab w:val="left" w:pos="12824"/>
          <w:tab w:val="left" w:pos="13740"/>
          <w:tab w:val="left" w:pos="14656"/>
        </w:tabs>
        <w:ind w:firstLine="709"/>
        <w:contextualSpacing/>
        <w:jc w:val="both"/>
        <w:rPr>
          <w:rFonts w:ascii="Times New Roman" w:eastAsia="Calibri" w:hAnsi="Times New Roman"/>
          <w:sz w:val="28"/>
          <w:szCs w:val="28"/>
          <w:u w:val="single"/>
        </w:rPr>
      </w:pPr>
      <w:r w:rsidRPr="006606C7">
        <w:rPr>
          <w:rFonts w:ascii="Times New Roman" w:eastAsia="Calibri" w:hAnsi="Times New Roman"/>
          <w:sz w:val="28"/>
          <w:szCs w:val="28"/>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СПО по </w:t>
      </w:r>
      <w:r w:rsidRPr="006606C7">
        <w:rPr>
          <w:rFonts w:ascii="Times New Roman" w:eastAsia="Calibri" w:hAnsi="Times New Roman"/>
          <w:sz w:val="28"/>
          <w:szCs w:val="28"/>
          <w:u w:val="single"/>
        </w:rPr>
        <w:t xml:space="preserve">40.02.02 Правоохранительная деятельность. </w:t>
      </w:r>
      <w:r w:rsidRPr="006606C7">
        <w:rPr>
          <w:rFonts w:ascii="Times New Roman" w:eastAsia="Calibri" w:hAnsi="Times New Roman"/>
          <w:sz w:val="28"/>
          <w:szCs w:val="28"/>
        </w:rPr>
        <w:t xml:space="preserve">                                                                   </w:t>
      </w:r>
      <w:r w:rsidRPr="006606C7">
        <w:rPr>
          <w:rFonts w:ascii="Times New Roman" w:eastAsia="Calibri" w:hAnsi="Times New Roman"/>
          <w:i/>
          <w:sz w:val="28"/>
          <w:szCs w:val="28"/>
          <w:vertAlign w:val="superscript"/>
          <w:lang w:eastAsia="en-US"/>
        </w:rPr>
        <w:t xml:space="preserve"> (профессии/специальности)</w:t>
      </w:r>
    </w:p>
    <w:p w14:paraId="220BD0CA" w14:textId="77777777" w:rsidR="006606C7" w:rsidRPr="006606C7" w:rsidRDefault="006606C7" w:rsidP="006606C7">
      <w:pPr>
        <w:widowControl/>
        <w:ind w:firstLine="709"/>
        <w:rPr>
          <w:rFonts w:ascii="Times New Roman" w:hAnsi="Times New Roman"/>
          <w:b/>
          <w:sz w:val="28"/>
          <w:szCs w:val="28"/>
        </w:rPr>
      </w:pPr>
    </w:p>
    <w:p w14:paraId="3A559BBE" w14:textId="77777777" w:rsidR="006606C7" w:rsidRPr="006606C7" w:rsidRDefault="006606C7" w:rsidP="006606C7">
      <w:pPr>
        <w:widowControl/>
        <w:ind w:firstLine="709"/>
        <w:rPr>
          <w:rFonts w:ascii="Times New Roman" w:hAnsi="Times New Roman"/>
          <w:b/>
          <w:sz w:val="28"/>
          <w:szCs w:val="28"/>
        </w:rPr>
      </w:pPr>
      <w:r w:rsidRPr="006606C7">
        <w:rPr>
          <w:rFonts w:ascii="Times New Roman" w:hAnsi="Times New Roman"/>
          <w:b/>
          <w:sz w:val="28"/>
          <w:szCs w:val="28"/>
        </w:rPr>
        <w:t>1.2. Цели и планируемые результаты освоения дисциплины:</w:t>
      </w:r>
    </w:p>
    <w:p w14:paraId="01449102" w14:textId="77777777" w:rsidR="006606C7" w:rsidRPr="006606C7" w:rsidRDefault="006606C7" w:rsidP="006606C7">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rPr>
      </w:pPr>
    </w:p>
    <w:p w14:paraId="3E7BAA0E" w14:textId="77777777" w:rsidR="006606C7" w:rsidRPr="006606C7" w:rsidRDefault="006606C7" w:rsidP="006606C7">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6606C7">
        <w:rPr>
          <w:rFonts w:ascii="Times New Roman" w:hAnsi="Times New Roman"/>
          <w:b/>
          <w:bCs/>
          <w:sz w:val="28"/>
          <w:szCs w:val="28"/>
        </w:rPr>
        <w:t xml:space="preserve">1.2.1. Цель дисциплины </w:t>
      </w:r>
    </w:p>
    <w:p w14:paraId="2937BAFF" w14:textId="77777777" w:rsidR="006606C7" w:rsidRPr="006606C7" w:rsidRDefault="006606C7" w:rsidP="006606C7">
      <w:pPr>
        <w:widowControl/>
        <w:suppressAutoHyphens/>
        <w:ind w:firstLine="709"/>
        <w:jc w:val="both"/>
        <w:rPr>
          <w:rFonts w:ascii="Times New Roman" w:eastAsia="Calibri" w:hAnsi="Times New Roman"/>
          <w:sz w:val="28"/>
          <w:szCs w:val="28"/>
          <w:lang w:eastAsia="en-US"/>
        </w:rPr>
      </w:pPr>
      <w:r w:rsidRPr="006606C7">
        <w:rPr>
          <w:rFonts w:ascii="Times New Roman" w:hAnsi="Times New Roman"/>
          <w:sz w:val="28"/>
          <w:szCs w:val="28"/>
        </w:rPr>
        <w:t xml:space="preserve">Содержание программы общеобразовательной дисциплины «Математика» направлено на достижение </w:t>
      </w:r>
      <w:r w:rsidRPr="006606C7">
        <w:rPr>
          <w:rFonts w:ascii="Times New Roman" w:eastAsia="Calibri" w:hAnsi="Times New Roman"/>
          <w:sz w:val="28"/>
          <w:szCs w:val="28"/>
          <w:lang w:eastAsia="en-US"/>
        </w:rPr>
        <w:t>результатов ее изучения в соответствии с требованиями ФГОС СОО с учетом профессиональной направленности ФГОС СПО.</w:t>
      </w:r>
    </w:p>
    <w:p w14:paraId="5A0D9AC2" w14:textId="77777777" w:rsidR="006606C7" w:rsidRPr="006606C7" w:rsidRDefault="006606C7" w:rsidP="006606C7">
      <w:pPr>
        <w:widowControl/>
        <w:suppressAutoHyphens/>
        <w:jc w:val="both"/>
        <w:rPr>
          <w:rFonts w:ascii="Times New Roman" w:hAnsi="Times New Roman"/>
          <w:sz w:val="28"/>
          <w:szCs w:val="28"/>
          <w:lang w:eastAsia="en-US"/>
        </w:rPr>
      </w:pPr>
    </w:p>
    <w:p w14:paraId="56F6E150" w14:textId="77777777" w:rsidR="006606C7" w:rsidRPr="006606C7" w:rsidRDefault="006606C7" w:rsidP="006606C7">
      <w:pPr>
        <w:widowControl/>
        <w:suppressAutoHyphens/>
        <w:jc w:val="both"/>
        <w:rPr>
          <w:rFonts w:ascii="Times New Roman" w:hAnsi="Times New Roman"/>
          <w:b/>
          <w:bCs/>
          <w:sz w:val="28"/>
          <w:szCs w:val="28"/>
          <w:lang w:eastAsia="en-US"/>
        </w:rPr>
      </w:pPr>
      <w:r w:rsidRPr="006606C7">
        <w:rPr>
          <w:rFonts w:ascii="Times New Roman" w:hAnsi="Times New Roman"/>
          <w:b/>
          <w:bCs/>
          <w:sz w:val="28"/>
          <w:szCs w:val="28"/>
          <w:lang w:eastAsia="en-US"/>
        </w:rPr>
        <w:t>1.2.2. Планируемые результаты освоения общеобразовательной дисциплины</w:t>
      </w:r>
      <w:r w:rsidRPr="006606C7">
        <w:rPr>
          <w:rFonts w:ascii="Times New Roman" w:eastAsia="Calibri" w:hAnsi="Times New Roman"/>
          <w:b/>
          <w:bCs/>
          <w:sz w:val="28"/>
          <w:szCs w:val="28"/>
          <w:lang w:eastAsia="en-US"/>
        </w:rPr>
        <w:t xml:space="preserve"> в соответствии с ФГОС СПО и на основе ФГОС СОО</w:t>
      </w:r>
    </w:p>
    <w:p w14:paraId="582E95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i/>
          <w:sz w:val="28"/>
          <w:szCs w:val="28"/>
        </w:rPr>
      </w:pPr>
      <w:r w:rsidRPr="006606C7">
        <w:rPr>
          <w:rFonts w:ascii="Times New Roman" w:hAnsi="Times New Roman"/>
          <w:sz w:val="28"/>
          <w:szCs w:val="28"/>
        </w:rPr>
        <w:t xml:space="preserve">Особое значение дисциплина имеет при формировании и развитии ОК и ПК </w:t>
      </w:r>
    </w:p>
    <w:p w14:paraId="0E3A73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i/>
          <w:sz w:val="28"/>
          <w:szCs w:val="28"/>
        </w:rPr>
      </w:pPr>
    </w:p>
    <w:p w14:paraId="735E634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sectPr w:rsidR="006606C7" w:rsidRPr="006606C7" w:rsidSect="006606C7">
          <w:footerReference w:type="even" r:id="rId45"/>
          <w:footerReference w:type="default" r:id="rId46"/>
          <w:pgSz w:w="11906" w:h="16838"/>
          <w:pgMar w:top="1134" w:right="850" w:bottom="1134" w:left="1701" w:header="708" w:footer="708" w:gutter="0"/>
          <w:cols w:space="720"/>
          <w:titlePg/>
          <w:docGrid w:linePitch="299"/>
        </w:sect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7"/>
        <w:gridCol w:w="5108"/>
        <w:gridCol w:w="6421"/>
      </w:tblGrid>
      <w:tr w:rsidR="006606C7" w:rsidRPr="006606C7" w14:paraId="05E67435" w14:textId="77777777" w:rsidTr="006606C7">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bookmarkEnd w:id="36"/>
          <w:p w14:paraId="07140C97" w14:textId="77777777" w:rsidR="006606C7" w:rsidRPr="006606C7" w:rsidRDefault="006606C7" w:rsidP="006606C7">
            <w:pPr>
              <w:widowControl/>
              <w:jc w:val="center"/>
              <w:textAlignment w:val="baseline"/>
              <w:rPr>
                <w:rFonts w:ascii="Times New Roman" w:hAnsi="Times New Roman"/>
                <w:sz w:val="24"/>
                <w:szCs w:val="24"/>
              </w:rPr>
            </w:pPr>
            <w:r w:rsidRPr="006606C7">
              <w:rPr>
                <w:rFonts w:ascii="Times New Roman" w:hAnsi="Times New Roman"/>
                <w:b/>
                <w:bCs/>
                <w:sz w:val="24"/>
                <w:szCs w:val="24"/>
              </w:rPr>
              <w:lastRenderedPageBreak/>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733B654" w14:textId="77777777" w:rsidR="006606C7" w:rsidRPr="006606C7" w:rsidRDefault="006606C7" w:rsidP="006606C7">
            <w:pPr>
              <w:widowControl/>
              <w:ind w:left="70" w:right="77"/>
              <w:jc w:val="center"/>
              <w:textAlignment w:val="baseline"/>
              <w:rPr>
                <w:rFonts w:ascii="Times New Roman" w:hAnsi="Times New Roman"/>
                <w:sz w:val="24"/>
                <w:szCs w:val="24"/>
              </w:rPr>
            </w:pPr>
            <w:r w:rsidRPr="006606C7">
              <w:rPr>
                <w:rFonts w:ascii="Times New Roman" w:hAnsi="Times New Roman"/>
                <w:b/>
                <w:bCs/>
                <w:sz w:val="24"/>
                <w:szCs w:val="24"/>
              </w:rPr>
              <w:t>Планируемые результаты обучения</w:t>
            </w:r>
          </w:p>
        </w:tc>
      </w:tr>
      <w:tr w:rsidR="006606C7" w:rsidRPr="006606C7" w14:paraId="2C6F8836" w14:textId="77777777" w:rsidTr="006606C7">
        <w:trPr>
          <w:trHeight w:val="403"/>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04D7DD" w14:textId="77777777" w:rsidR="006606C7" w:rsidRPr="006606C7" w:rsidRDefault="006606C7" w:rsidP="006606C7">
            <w:pPr>
              <w:widowControl/>
              <w:rPr>
                <w:rFonts w:ascii="Times New Roman" w:hAnsi="Times New Roman"/>
                <w:sz w:val="24"/>
                <w:szCs w:val="24"/>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5DA257B" w14:textId="77777777" w:rsidR="006606C7" w:rsidRPr="006606C7" w:rsidRDefault="006606C7" w:rsidP="006606C7">
            <w:pPr>
              <w:widowControl/>
              <w:ind w:left="70" w:right="77"/>
              <w:jc w:val="center"/>
              <w:textAlignment w:val="baseline"/>
              <w:rPr>
                <w:rFonts w:ascii="Times New Roman" w:hAnsi="Times New Roman"/>
                <w:sz w:val="24"/>
                <w:szCs w:val="24"/>
              </w:rPr>
            </w:pPr>
            <w:r w:rsidRPr="006606C7">
              <w:rPr>
                <w:rFonts w:ascii="Times New Roman" w:hAnsi="Times New Roman"/>
                <w:b/>
                <w:bCs/>
                <w:sz w:val="24"/>
                <w:szCs w:val="24"/>
              </w:rPr>
              <w:t>Общие</w:t>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DCC49D" w14:textId="77777777" w:rsidR="006606C7" w:rsidRPr="006606C7" w:rsidRDefault="006606C7" w:rsidP="006606C7">
            <w:pPr>
              <w:widowControl/>
              <w:ind w:left="70" w:right="77"/>
              <w:jc w:val="center"/>
              <w:textAlignment w:val="baseline"/>
              <w:rPr>
                <w:rFonts w:ascii="Times New Roman" w:hAnsi="Times New Roman"/>
                <w:sz w:val="24"/>
                <w:szCs w:val="24"/>
              </w:rPr>
            </w:pPr>
            <w:r w:rsidRPr="006606C7">
              <w:rPr>
                <w:rFonts w:ascii="Times New Roman" w:hAnsi="Times New Roman"/>
                <w:b/>
                <w:bCs/>
                <w:sz w:val="24"/>
                <w:szCs w:val="24"/>
              </w:rPr>
              <w:t>Дисциплинарные</w:t>
            </w:r>
          </w:p>
        </w:tc>
      </w:tr>
      <w:tr w:rsidR="006606C7" w:rsidRPr="006606C7" w14:paraId="5D54643F" w14:textId="77777777" w:rsidTr="006606C7">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DC95CE7"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t>ОК 01. Выбирать способы решения задач профессиональной деятельности применительно  </w:t>
            </w:r>
            <w:r w:rsidRPr="006606C7">
              <w:rPr>
                <w:rFonts w:ascii="Times New Roman" w:hAnsi="Times New Roman"/>
                <w:sz w:val="24"/>
                <w:szCs w:val="24"/>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0FDE93A"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В части трудового воспитания:</w:t>
            </w:r>
          </w:p>
          <w:p w14:paraId="67E931B5"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к труду, осознание ценности мастерства, трудолюбие; </w:t>
            </w:r>
          </w:p>
          <w:p w14:paraId="7824CC36"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6BB1D31"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интерес к различным сферам профессиональной деятельности, </w:t>
            </w:r>
          </w:p>
          <w:p w14:paraId="435BB818"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Овладение универсальными учебными познавательными действиями:</w:t>
            </w:r>
          </w:p>
          <w:p w14:paraId="30B23BA6"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а) базовые логические действия:</w:t>
            </w:r>
          </w:p>
          <w:p w14:paraId="40A71B5B"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самостоятельно формулировать и актуализировать проблему, рассматривать ее всесторонне;  </w:t>
            </w:r>
          </w:p>
          <w:p w14:paraId="65D159E8"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устанавливать существенный признак или основания для сравнения, классификации и обобщения;  </w:t>
            </w:r>
          </w:p>
          <w:p w14:paraId="2B73100B"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определять цели деятельности, задавать параметры и критерии их достижения;</w:t>
            </w:r>
          </w:p>
          <w:p w14:paraId="783B4C03"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выявлять закономерности и противоречия в рассматриваемых явлениях;  </w:t>
            </w:r>
          </w:p>
          <w:p w14:paraId="15DFFD03"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4CFA218C"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развивать креативное мышление при решении жизненных проблем </w:t>
            </w:r>
          </w:p>
          <w:p w14:paraId="32E5E04F" w14:textId="77777777" w:rsidR="006606C7" w:rsidRPr="006606C7" w:rsidRDefault="006606C7" w:rsidP="006606C7">
            <w:pPr>
              <w:widowControl/>
              <w:ind w:left="70" w:right="77" w:firstLine="202"/>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б) базовые исследовательские действия:</w:t>
            </w:r>
          </w:p>
          <w:p w14:paraId="37DB187B"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владеть навыками учебно-исследовательской и проектной деятельности, навыками разрешения проблем; </w:t>
            </w:r>
          </w:p>
          <w:p w14:paraId="6B470218"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E2843A3"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09B793DE"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уметь переносить знания в познавательную и практическую области жизнедеятельности;</w:t>
            </w:r>
          </w:p>
          <w:p w14:paraId="62B06258"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уметь интегрировать знания из разных предметных областей; </w:t>
            </w:r>
          </w:p>
          <w:p w14:paraId="23B9BABD" w14:textId="77777777" w:rsidR="006606C7" w:rsidRPr="006606C7" w:rsidRDefault="006606C7" w:rsidP="006606C7">
            <w:pPr>
              <w:widowControl/>
              <w:shd w:val="clear" w:color="auto" w:fill="FFFFFF"/>
              <w:ind w:left="70" w:right="77" w:firstLine="202"/>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выдвигать новые идеи, предлагать оригинальные подходы и решения; </w:t>
            </w:r>
          </w:p>
          <w:p w14:paraId="273DA64D" w14:textId="77777777" w:rsidR="006606C7" w:rsidRPr="006606C7" w:rsidRDefault="006606C7" w:rsidP="006606C7">
            <w:pPr>
              <w:widowControl/>
              <w:ind w:left="70" w:right="77"/>
              <w:jc w:val="both"/>
              <w:rPr>
                <w:rFonts w:ascii="Times New Roman" w:hAnsi="Times New Roman"/>
                <w:sz w:val="24"/>
                <w:szCs w:val="24"/>
              </w:rPr>
            </w:pPr>
            <w:r w:rsidRPr="006606C7">
              <w:rPr>
                <w:rFonts w:ascii="Times New Roman" w:eastAsia="Calibri" w:hAnsi="Times New Roman"/>
                <w:iCs/>
                <w:sz w:val="24"/>
                <w:szCs w:val="24"/>
                <w:lang w:eastAsia="en-U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03218FF3" w14:textId="77777777" w:rsidR="006606C7" w:rsidRPr="006606C7" w:rsidRDefault="006606C7" w:rsidP="006606C7">
            <w:pPr>
              <w:widowControl/>
              <w:shd w:val="clear" w:color="auto" w:fill="FFFFFF"/>
              <w:ind w:left="70" w:right="77" w:firstLine="63"/>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399C04B1" w14:textId="77777777" w:rsidR="006606C7" w:rsidRPr="006606C7" w:rsidRDefault="006606C7" w:rsidP="006606C7">
            <w:pPr>
              <w:widowControl/>
              <w:shd w:val="clear" w:color="auto" w:fill="FFFFFF"/>
              <w:ind w:left="70" w:right="77" w:firstLine="63"/>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16CC29C" w14:textId="77777777" w:rsidR="006606C7" w:rsidRPr="006606C7" w:rsidRDefault="006606C7" w:rsidP="006606C7">
            <w:pPr>
              <w:widowControl/>
              <w:shd w:val="clear" w:color="auto" w:fill="FFFFFF"/>
              <w:ind w:left="70" w:right="77" w:firstLine="63"/>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3472B004" w14:textId="77777777" w:rsidR="006606C7" w:rsidRPr="006606C7" w:rsidRDefault="006606C7" w:rsidP="006606C7">
            <w:pPr>
              <w:widowControl/>
              <w:shd w:val="clear" w:color="auto" w:fill="FFFFFF"/>
              <w:ind w:left="70" w:right="77" w:firstLine="205"/>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ED75F06" w14:textId="77777777" w:rsidR="006606C7" w:rsidRPr="006606C7" w:rsidRDefault="006606C7" w:rsidP="006606C7">
            <w:pPr>
              <w:widowControl/>
              <w:shd w:val="clear" w:color="auto" w:fill="FFFFFF"/>
              <w:ind w:left="70" w:right="77" w:firstLine="205"/>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17652D4B" w14:textId="77777777" w:rsidR="006606C7" w:rsidRPr="006606C7" w:rsidRDefault="006606C7" w:rsidP="006606C7">
            <w:pPr>
              <w:widowControl/>
              <w:shd w:val="clear" w:color="auto" w:fill="FFFFFF"/>
              <w:ind w:left="70" w:right="77" w:firstLine="205"/>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уметь решать текстовые задачи разных типов (в том </w:t>
            </w:r>
            <w:r w:rsidRPr="006606C7">
              <w:rPr>
                <w:rFonts w:ascii="Times New Roman" w:eastAsia="Calibri" w:hAnsi="Times New Roman"/>
                <w:sz w:val="24"/>
                <w:szCs w:val="24"/>
                <w:lang w:eastAsia="en-US"/>
              </w:rPr>
              <w:lastRenderedPageBreak/>
              <w:t>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F874DFF" w14:textId="77777777" w:rsidR="006606C7" w:rsidRPr="006606C7" w:rsidRDefault="006606C7" w:rsidP="006606C7">
            <w:pPr>
              <w:widowControl/>
              <w:shd w:val="clear" w:color="auto" w:fill="FFFFFF"/>
              <w:ind w:left="70" w:right="77" w:firstLine="205"/>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4C7E882" w14:textId="77777777" w:rsidR="006606C7" w:rsidRPr="006606C7" w:rsidRDefault="006606C7" w:rsidP="006606C7">
            <w:pPr>
              <w:widowControl/>
              <w:shd w:val="clear" w:color="auto" w:fill="FFFFFF"/>
              <w:ind w:left="70" w:right="77" w:firstLine="205"/>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242F97E6"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0E30FC5"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уметь оперировать понятиями: многогранник, сечение многогранника, куб, параллелепипед, призма, пирамида, </w:t>
            </w:r>
            <w:r w:rsidRPr="006606C7">
              <w:rPr>
                <w:rFonts w:ascii="Times New Roman" w:eastAsia="Calibri" w:hAnsi="Times New Roman"/>
                <w:sz w:val="24"/>
                <w:szCs w:val="24"/>
                <w:lang w:eastAsia="en-US"/>
              </w:rPr>
              <w:lastRenderedPageBreak/>
              <w:t>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1E0E1C4"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1B41F6F2"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вычислять геометрические величины (длина, угол, площадь, объем, площадь поверхности), используя изученные формулы и методы;</w:t>
            </w:r>
          </w:p>
          <w:p w14:paraId="4CAB541E"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3C6D132" w14:textId="77777777" w:rsidR="006606C7" w:rsidRPr="006606C7" w:rsidRDefault="006606C7" w:rsidP="006606C7">
            <w:pPr>
              <w:widowControl/>
              <w:shd w:val="clear" w:color="auto" w:fill="FFFFFF"/>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6606C7" w:rsidRPr="006606C7" w14:paraId="3403A572" w14:textId="77777777" w:rsidTr="006606C7">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996B31C"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lastRenderedPageBreak/>
              <w:t xml:space="preserve">ОК 02. Использовать современные средства поиска, анализа и интерпретации информации, и информационные технологии для выполнения </w:t>
            </w:r>
            <w:r w:rsidRPr="006606C7">
              <w:rPr>
                <w:rFonts w:ascii="Times New Roman" w:hAnsi="Times New Roman"/>
                <w:sz w:val="24"/>
                <w:szCs w:val="24"/>
              </w:rPr>
              <w:lastRenderedPageBreak/>
              <w:t>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561F410"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lastRenderedPageBreak/>
              <w:t>В области ценности научного познания:</w:t>
            </w:r>
          </w:p>
          <w:p w14:paraId="49DD012C"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w:t>
            </w:r>
            <w:r w:rsidRPr="006606C7">
              <w:rPr>
                <w:rFonts w:ascii="Times New Roman" w:eastAsia="Calibri" w:hAnsi="Times New Roman"/>
                <w:iCs/>
                <w:sz w:val="24"/>
                <w:szCs w:val="24"/>
                <w:lang w:eastAsia="en-US"/>
              </w:rPr>
              <w:lastRenderedPageBreak/>
              <w:t xml:space="preserve">поликультурном мире; </w:t>
            </w:r>
          </w:p>
          <w:p w14:paraId="3E82DC76"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совершенствование языковой и читательской культуры как средства взаимодействия между людьми и познания мира;  </w:t>
            </w:r>
          </w:p>
          <w:p w14:paraId="3D506ECA"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51B6FFA4"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Овладение универсальными учебными познавательными действиями:</w:t>
            </w:r>
          </w:p>
          <w:p w14:paraId="747A229F"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в) работа с информацией:</w:t>
            </w:r>
          </w:p>
          <w:p w14:paraId="0C8F2B1F"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6B75F364"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270726D6"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оценивать достоверность, легитимность информации, ее соответствие правовым и морально-этическим нормам;  </w:t>
            </w:r>
          </w:p>
          <w:p w14:paraId="58699B9C"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6838E87" w14:textId="77777777" w:rsidR="006606C7" w:rsidRPr="006606C7" w:rsidRDefault="006606C7" w:rsidP="006606C7">
            <w:pPr>
              <w:widowControl/>
              <w:ind w:left="70" w:right="77"/>
              <w:jc w:val="both"/>
              <w:rPr>
                <w:rFonts w:ascii="Times New Roman" w:hAnsi="Times New Roman"/>
                <w:sz w:val="24"/>
                <w:szCs w:val="24"/>
              </w:rPr>
            </w:pPr>
            <w:r w:rsidRPr="006606C7">
              <w:rPr>
                <w:rFonts w:ascii="Times New Roman" w:eastAsia="Calibri" w:hAnsi="Times New Roman"/>
                <w:iCs/>
                <w:sz w:val="24"/>
                <w:szCs w:val="24"/>
                <w:lang w:eastAsia="en-U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FFFCF98"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xml:space="preserve">-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w:t>
            </w:r>
            <w:r w:rsidRPr="006606C7">
              <w:rPr>
                <w:rFonts w:ascii="Times New Roman" w:hAnsi="Times New Roman"/>
                <w:sz w:val="24"/>
                <w:szCs w:val="24"/>
              </w:rPr>
              <w:lastRenderedPageBreak/>
              <w:t>предметов и задач из реальной жизни; выражать формулами зависимости между величинами; </w:t>
            </w:r>
          </w:p>
          <w:p w14:paraId="73CBF267"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 </w:t>
            </w:r>
          </w:p>
          <w:p w14:paraId="721F40BE"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w:t>
            </w:r>
          </w:p>
        </w:tc>
      </w:tr>
      <w:tr w:rsidR="006606C7" w:rsidRPr="006606C7" w14:paraId="4B20FEA0" w14:textId="77777777" w:rsidTr="006606C7">
        <w:trPr>
          <w:trHeight w:val="1119"/>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AEED9F6"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082C7A27" w14:textId="77777777" w:rsidR="006606C7" w:rsidRPr="006606C7" w:rsidRDefault="006606C7" w:rsidP="006606C7">
            <w:pPr>
              <w:widowControl/>
              <w:tabs>
                <w:tab w:val="left" w:pos="182"/>
              </w:tabs>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В области духовно-нравственного воспитания:</w:t>
            </w:r>
          </w:p>
          <w:p w14:paraId="2D56DE18"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сформированность нравственного сознания, этического поведения; </w:t>
            </w:r>
          </w:p>
          <w:p w14:paraId="789313D6"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способность оценивать ситуацию и принимать осознанные решения, ориентируясь на морально-нравственные нормы и ценности; </w:t>
            </w:r>
          </w:p>
          <w:p w14:paraId="3D6CDFC5"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осознание личного вклада в построение устойчивого будущего; </w:t>
            </w:r>
          </w:p>
          <w:p w14:paraId="14D1591E"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3E54917D"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Овладение универсальными регулятивными действиями:</w:t>
            </w:r>
          </w:p>
          <w:p w14:paraId="4D5E4E16"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а) самоорганизация:</w:t>
            </w:r>
          </w:p>
          <w:p w14:paraId="35E68E7D"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68F52BD9"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самостоятельно составлять план решения проблемы с учетом имеющихся ресурсов, собственных возможностей и предпочтений; </w:t>
            </w:r>
          </w:p>
          <w:p w14:paraId="20A006E4"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давать оценку новым ситуациям; </w:t>
            </w:r>
          </w:p>
          <w:p w14:paraId="36351140"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CE39579"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б) самоконтроль:</w:t>
            </w:r>
          </w:p>
          <w:p w14:paraId="31EA18E7"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использовать приемы рефлексии для оценки ситуации, выбора верного решения; </w:t>
            </w:r>
          </w:p>
          <w:p w14:paraId="7CCA1681"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уметь оценивать риски и своевременно принимать решения по их снижению; </w:t>
            </w:r>
          </w:p>
          <w:p w14:paraId="6FCE42BB"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в) эмоциональный интеллект, предполагающий </w:t>
            </w:r>
            <w:r w:rsidRPr="006606C7">
              <w:rPr>
                <w:rFonts w:ascii="Times New Roman" w:eastAsia="Calibri" w:hAnsi="Times New Roman"/>
                <w:iCs/>
                <w:sz w:val="24"/>
                <w:szCs w:val="24"/>
                <w:lang w:eastAsia="en-US"/>
              </w:rPr>
              <w:lastRenderedPageBreak/>
              <w:t>сформированность:</w:t>
            </w:r>
          </w:p>
          <w:p w14:paraId="56E2E11D"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8E30600"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86A207E"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eastAsia="Calibri" w:hAnsi="Times New Roman"/>
                <w:iCs/>
                <w:sz w:val="24"/>
                <w:szCs w:val="24"/>
                <w:lang w:eastAsia="en-U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A6D4A3B"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 </w:t>
            </w:r>
          </w:p>
          <w:p w14:paraId="0DC585B7"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 </w:t>
            </w:r>
          </w:p>
          <w:p w14:paraId="6DA76D82"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6606C7" w:rsidRPr="006606C7" w14:paraId="06D67C43" w14:textId="77777777" w:rsidTr="006606C7">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BD51744"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48EA6F0F"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готовность к саморазвитию, самостоятельности и самоопределению; </w:t>
            </w:r>
          </w:p>
          <w:p w14:paraId="64B366BE"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-овладение навыками учебно-исследовательской, проектной и социальной деятельности; </w:t>
            </w:r>
          </w:p>
          <w:p w14:paraId="51796E20"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Овладение универсальными коммуникативными действиями:</w:t>
            </w:r>
          </w:p>
          <w:p w14:paraId="3A829911"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б) совместная деятельность:</w:t>
            </w:r>
          </w:p>
          <w:p w14:paraId="3F36FA0B"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понимать и использовать преимущества командной и индивидуальной работы; </w:t>
            </w:r>
          </w:p>
          <w:p w14:paraId="3B233BCF"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51BA366F"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координировать и выполнять работу в условиях реального, виртуального и комбинированного взаимодействия; </w:t>
            </w:r>
          </w:p>
          <w:p w14:paraId="6FC7300A"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осуществлять позитивное стратегическое поведение в различных ситуациях, проявлять творчество и воображение, быть инициативным.</w:t>
            </w:r>
          </w:p>
          <w:p w14:paraId="478AE92B"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lastRenderedPageBreak/>
              <w:t>Овладение универсальными регулятивными действиями:</w:t>
            </w:r>
          </w:p>
          <w:p w14:paraId="371FE213"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г) принятие себя и других людей:</w:t>
            </w:r>
          </w:p>
          <w:p w14:paraId="5D30C95E"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принимать мотивы и аргументы других людей при анализе результатов деятельности; </w:t>
            </w:r>
          </w:p>
          <w:p w14:paraId="33AA0C84"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признавать свое право и право других людей на ошибки; </w:t>
            </w:r>
          </w:p>
          <w:p w14:paraId="1DAEF6FA" w14:textId="77777777" w:rsidR="006606C7" w:rsidRPr="006606C7" w:rsidRDefault="006606C7" w:rsidP="006606C7">
            <w:pPr>
              <w:widowControl/>
              <w:ind w:left="70" w:right="77"/>
              <w:jc w:val="both"/>
              <w:rPr>
                <w:rFonts w:ascii="Times New Roman" w:hAnsi="Times New Roman"/>
                <w:sz w:val="24"/>
                <w:szCs w:val="24"/>
              </w:rPr>
            </w:pPr>
            <w:r w:rsidRPr="006606C7">
              <w:rPr>
                <w:rFonts w:ascii="Times New Roman" w:eastAsia="Calibri" w:hAnsi="Times New Roman"/>
                <w:iCs/>
                <w:sz w:val="24"/>
                <w:szCs w:val="24"/>
                <w:lang w:eastAsia="en-U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C45922F"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 </w:t>
            </w:r>
          </w:p>
          <w:p w14:paraId="74060C35"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 </w:t>
            </w:r>
          </w:p>
          <w:p w14:paraId="270F461D"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 </w:t>
            </w:r>
          </w:p>
          <w:p w14:paraId="10019FEE"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xml:space="preserve">- уметь использовать графики функций для изучения </w:t>
            </w:r>
            <w:r w:rsidRPr="006606C7">
              <w:rPr>
                <w:rFonts w:ascii="Times New Roman" w:hAnsi="Times New Roman"/>
                <w:sz w:val="24"/>
                <w:szCs w:val="24"/>
              </w:rPr>
              <w:lastRenderedPageBreak/>
              <w:t>процессов и зависимостей при решении задач из других учебных предметов и из реальной жизни; выражать формулами зависимости между величинами; </w:t>
            </w:r>
          </w:p>
          <w:p w14:paraId="29611553"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 </w:t>
            </w:r>
          </w:p>
          <w:p w14:paraId="0C7BDCE9"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6606C7" w:rsidRPr="006606C7" w14:paraId="42AB795A" w14:textId="77777777" w:rsidTr="006606C7">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D69D0DB"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F7E5C72"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В области эстетического воспитания:</w:t>
            </w:r>
          </w:p>
          <w:p w14:paraId="7DAD30B1"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7831E7BD"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2D943E2A"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2B219884"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к самовыражению в разных видах искусства, стремление проявлять качества творческой личности; </w:t>
            </w:r>
          </w:p>
          <w:p w14:paraId="42E4CFD4"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Овладение универсальными коммуникативными действиями:</w:t>
            </w:r>
          </w:p>
          <w:p w14:paraId="5F05C39E"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а) общение:</w:t>
            </w:r>
          </w:p>
          <w:p w14:paraId="7B2E68CD"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осуществлять коммуникации во всех сферах жизни;</w:t>
            </w:r>
          </w:p>
          <w:p w14:paraId="3E776999"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распознавать невербальные средства общения, понимать значение социальных знаков, </w:t>
            </w:r>
            <w:r w:rsidRPr="006606C7">
              <w:rPr>
                <w:rFonts w:ascii="Times New Roman" w:eastAsia="Calibri" w:hAnsi="Times New Roman"/>
                <w:iCs/>
                <w:sz w:val="24"/>
                <w:szCs w:val="24"/>
                <w:lang w:eastAsia="en-US"/>
              </w:rPr>
              <w:lastRenderedPageBreak/>
              <w:t xml:space="preserve">распознавать предпосылки конфликтных ситуаций и смягчать конфликты; </w:t>
            </w:r>
          </w:p>
          <w:p w14:paraId="061AE66E" w14:textId="77777777" w:rsidR="006606C7" w:rsidRPr="006606C7" w:rsidRDefault="006606C7" w:rsidP="006606C7">
            <w:pPr>
              <w:widowControl/>
              <w:shd w:val="clear" w:color="auto" w:fill="FFFFFF"/>
              <w:ind w:left="70" w:right="77"/>
              <w:jc w:val="both"/>
              <w:textAlignment w:val="baseline"/>
              <w:rPr>
                <w:rFonts w:ascii="Times New Roman" w:hAnsi="Times New Roman"/>
                <w:sz w:val="24"/>
                <w:szCs w:val="24"/>
              </w:rPr>
            </w:pPr>
            <w:r w:rsidRPr="006606C7">
              <w:rPr>
                <w:rFonts w:ascii="Times New Roman" w:eastAsia="Calibri" w:hAnsi="Times New Roman"/>
                <w:iCs/>
                <w:sz w:val="24"/>
                <w:szCs w:val="24"/>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5106C740"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w:t>
            </w:r>
          </w:p>
          <w:p w14:paraId="0C16D26C"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6293297D" w14:textId="77777777" w:rsidR="006606C7" w:rsidRPr="006606C7" w:rsidRDefault="006606C7" w:rsidP="006606C7">
            <w:pPr>
              <w:widowControl/>
              <w:ind w:left="70" w:right="77"/>
              <w:jc w:val="both"/>
              <w:textAlignment w:val="baseline"/>
              <w:rPr>
                <w:rFonts w:ascii="Times New Roman" w:hAnsi="Times New Roman"/>
                <w:i/>
                <w:sz w:val="24"/>
                <w:szCs w:val="24"/>
              </w:rPr>
            </w:pPr>
            <w:r w:rsidRPr="006606C7">
              <w:rPr>
                <w:rFonts w:ascii="Times New Roman" w:hAnsi="Times New Roman"/>
                <w:sz w:val="24"/>
                <w:szCs w:val="24"/>
              </w:rPr>
              <w:t>- уметь использовать при решении задач изученные факты и теоремы планиметрии; умение оценивать размеры объектов окружающего мира</w:t>
            </w:r>
          </w:p>
        </w:tc>
      </w:tr>
      <w:tr w:rsidR="006606C7" w:rsidRPr="006606C7" w14:paraId="5D375A4E" w14:textId="77777777" w:rsidTr="006606C7">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475B3C79"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22BD270"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осознание обучающимися российской гражданской идентичности; </w:t>
            </w:r>
          </w:p>
          <w:p w14:paraId="3634DC6B"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24F8C486"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В части гражданского воспитания:</w:t>
            </w:r>
          </w:p>
          <w:p w14:paraId="7697FF60"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осознание своих конституционных прав и обязанностей, уважение закона и правопорядка;</w:t>
            </w:r>
          </w:p>
          <w:p w14:paraId="402CF6A4"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принятие традиционных национальных, общечеловеческих гуманистических и демократических ценностей; </w:t>
            </w:r>
          </w:p>
          <w:p w14:paraId="17FED9A8"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26F0C0F9"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7D27DA1C" w14:textId="77777777" w:rsidR="006606C7" w:rsidRPr="006606C7" w:rsidRDefault="006606C7" w:rsidP="006606C7">
            <w:pPr>
              <w:widowControl/>
              <w:tabs>
                <w:tab w:val="left" w:pos="419"/>
              </w:tabs>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умение взаимодействовать с социальными институтами в соответствии с их функциями и назначением; </w:t>
            </w:r>
          </w:p>
          <w:p w14:paraId="7CE75336"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готовность к гуманитарной и волонтерской </w:t>
            </w:r>
            <w:r w:rsidRPr="006606C7">
              <w:rPr>
                <w:rFonts w:ascii="Times New Roman" w:eastAsia="Calibri" w:hAnsi="Times New Roman"/>
                <w:iCs/>
                <w:sz w:val="24"/>
                <w:szCs w:val="24"/>
                <w:lang w:eastAsia="en-US"/>
              </w:rPr>
              <w:lastRenderedPageBreak/>
              <w:t xml:space="preserve">деятельности; </w:t>
            </w:r>
          </w:p>
          <w:p w14:paraId="51704650"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патриотического воспитания:</w:t>
            </w:r>
          </w:p>
          <w:p w14:paraId="5B46431A"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18926B2"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759E43DE"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идейная убежденность, готовность к служению и защите Отечества, ответственность за его судьбу; </w:t>
            </w:r>
          </w:p>
          <w:p w14:paraId="539E873F" w14:textId="77777777" w:rsidR="006606C7" w:rsidRPr="006606C7" w:rsidRDefault="006606C7" w:rsidP="006606C7">
            <w:pPr>
              <w:widowControl/>
              <w:ind w:left="70" w:right="77"/>
              <w:jc w:val="both"/>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освоенные обучающимися межпредметные понятия и универсальные учебные действия (регулятивные, познавательные, коммуникативные); </w:t>
            </w:r>
          </w:p>
          <w:p w14:paraId="03B74F70" w14:textId="77777777" w:rsidR="006606C7" w:rsidRPr="006606C7" w:rsidRDefault="006606C7" w:rsidP="006606C7">
            <w:pPr>
              <w:widowControl/>
              <w:shd w:val="clear" w:color="auto" w:fill="FFFFFF"/>
              <w:ind w:left="70" w:right="77"/>
              <w:jc w:val="both"/>
              <w:textAlignment w:val="baseline"/>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2A6F1D1B" w14:textId="77777777" w:rsidR="006606C7" w:rsidRPr="006606C7" w:rsidRDefault="006606C7" w:rsidP="006606C7">
            <w:pPr>
              <w:widowControl/>
              <w:shd w:val="clear" w:color="auto" w:fill="FFFFFF"/>
              <w:ind w:left="70" w:right="77"/>
              <w:jc w:val="both"/>
              <w:textAlignment w:val="baseline"/>
              <w:rPr>
                <w:rFonts w:ascii="Times New Roman" w:hAnsi="Times New Roman"/>
                <w:sz w:val="24"/>
                <w:szCs w:val="24"/>
              </w:rPr>
            </w:pPr>
            <w:r w:rsidRPr="006606C7">
              <w:rPr>
                <w:rFonts w:ascii="Times New Roman" w:eastAsia="Calibri" w:hAnsi="Times New Roman"/>
                <w:iCs/>
                <w:sz w:val="24"/>
                <w:szCs w:val="24"/>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03BC6F1A"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6EFEE733" w14:textId="77777777" w:rsidR="006606C7" w:rsidRPr="006606C7" w:rsidRDefault="006606C7" w:rsidP="006606C7">
            <w:pPr>
              <w:widowControl/>
              <w:ind w:left="70" w:right="77"/>
              <w:jc w:val="both"/>
              <w:textAlignment w:val="baseline"/>
              <w:rPr>
                <w:rFonts w:ascii="Times New Roman" w:hAnsi="Times New Roman"/>
                <w:i/>
                <w:sz w:val="24"/>
                <w:szCs w:val="24"/>
              </w:rPr>
            </w:pPr>
            <w:r w:rsidRPr="006606C7">
              <w:rPr>
                <w:rFonts w:ascii="Times New Roman" w:hAnsi="Times New Roman"/>
                <w:sz w:val="24"/>
                <w:szCs w:val="24"/>
              </w:rPr>
              <w:t>- *</w:t>
            </w:r>
            <w:r w:rsidRPr="006606C7">
              <w:rPr>
                <w:rFonts w:ascii="Times New Roman" w:hAnsi="Times New Roman"/>
                <w:i/>
                <w:sz w:val="24"/>
                <w:szCs w:val="24"/>
              </w:rPr>
              <w:t>уметь оперировать понятиями: определение, аксиома, теорема, следствие, свойство, признак, доказательство, равносильные формулировки; уметь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w:t>
            </w:r>
          </w:p>
          <w:p w14:paraId="43F8768E" w14:textId="77777777" w:rsidR="006606C7" w:rsidRPr="006606C7" w:rsidRDefault="006606C7" w:rsidP="006606C7">
            <w:pPr>
              <w:widowControl/>
              <w:ind w:left="70" w:right="77"/>
              <w:jc w:val="both"/>
              <w:textAlignment w:val="baseline"/>
              <w:rPr>
                <w:rFonts w:ascii="Times New Roman" w:hAnsi="Times New Roman"/>
                <w:i/>
                <w:sz w:val="24"/>
                <w:szCs w:val="24"/>
              </w:rPr>
            </w:pPr>
            <w:r w:rsidRPr="006606C7">
              <w:rPr>
                <w:rFonts w:ascii="Times New Roman" w:hAnsi="Times New Roman"/>
                <w:sz w:val="24"/>
                <w:szCs w:val="24"/>
              </w:rPr>
              <w:t>- *</w:t>
            </w:r>
            <w:r w:rsidRPr="006606C7">
              <w:rPr>
                <w:rFonts w:ascii="Times New Roman" w:hAnsi="Times New Roman"/>
                <w:i/>
                <w:sz w:val="24"/>
                <w:szCs w:val="24"/>
              </w:rPr>
              <w:t>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уметь задавать последовательности, в том числе с помощью рекуррентных формул; </w:t>
            </w:r>
          </w:p>
          <w:p w14:paraId="2DE8F623"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w:t>
            </w:r>
            <w:r w:rsidRPr="006606C7">
              <w:rPr>
                <w:rFonts w:ascii="Times New Roman" w:hAnsi="Times New Roman"/>
                <w:i/>
                <w:sz w:val="24"/>
                <w:szCs w:val="24"/>
              </w:rPr>
              <w:t>уметь выбирать подходящий метод для решения задачи; понимание значимости математики в изучении природных и общественных процессов и явлений; уметь распознавать проявление законов математики в искусстве, уметь приводить примеры математических открытий российской и мировой математической науки</w:t>
            </w:r>
          </w:p>
        </w:tc>
      </w:tr>
      <w:tr w:rsidR="006606C7" w:rsidRPr="006606C7" w14:paraId="5458A7CD" w14:textId="77777777" w:rsidTr="006606C7">
        <w:trPr>
          <w:trHeight w:val="97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F904804"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t xml:space="preserve">ОК 07. Содействовать сохранению окружающей среды, ресурсосбережению, применять знания об </w:t>
            </w:r>
            <w:r w:rsidRPr="006606C7">
              <w:rPr>
                <w:rFonts w:ascii="Times New Roman" w:hAnsi="Times New Roman"/>
                <w:sz w:val="24"/>
                <w:szCs w:val="24"/>
              </w:rPr>
              <w:lastRenderedPageBreak/>
              <w:t>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4D278796"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 не принимать действия, приносящие вред окружающей среде;</w:t>
            </w:r>
          </w:p>
          <w:p w14:paraId="00895FEF"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уметь прогнозировать неблагоприятные экологические последствия предпринимаемых </w:t>
            </w:r>
            <w:r w:rsidRPr="006606C7">
              <w:rPr>
                <w:rFonts w:ascii="Times New Roman" w:eastAsia="Calibri" w:hAnsi="Times New Roman"/>
                <w:sz w:val="24"/>
                <w:szCs w:val="24"/>
                <w:lang w:eastAsia="en-US"/>
              </w:rPr>
              <w:lastRenderedPageBreak/>
              <w:t>действий, предотвращать их;</w:t>
            </w:r>
          </w:p>
          <w:p w14:paraId="31321084"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расширить опыт деятельности экологической направленности;</w:t>
            </w:r>
          </w:p>
          <w:p w14:paraId="68B076BD"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разрабатывать план решения проблемы с учетом анализа имеющихся материальных и нематериальных ресурсов;</w:t>
            </w:r>
          </w:p>
          <w:p w14:paraId="54C80D62"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осуществлять целенаправленный поиск переноса средств и способов действия в профессиональную среду;</w:t>
            </w:r>
          </w:p>
          <w:p w14:paraId="19B64D28" w14:textId="77777777" w:rsidR="006606C7" w:rsidRPr="006606C7" w:rsidRDefault="006606C7" w:rsidP="006606C7">
            <w:pPr>
              <w:widowControl/>
              <w:ind w:left="70" w:right="77"/>
              <w:jc w:val="both"/>
              <w:textAlignment w:val="baseline"/>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уметь переносить знания в познавательную и практическую области жизнедеятельности;</w:t>
            </w:r>
          </w:p>
          <w:p w14:paraId="01BAC83C" w14:textId="77777777" w:rsidR="006606C7" w:rsidRPr="006606C7" w:rsidRDefault="006606C7" w:rsidP="006606C7">
            <w:pPr>
              <w:widowControl/>
              <w:ind w:left="70" w:right="77"/>
              <w:jc w:val="both"/>
              <w:textAlignment w:val="baseline"/>
              <w:rPr>
                <w:rFonts w:ascii="Times New Roman" w:eastAsia="Calibri" w:hAnsi="Times New Roman"/>
                <w:sz w:val="24"/>
                <w:szCs w:val="24"/>
                <w:lang w:eastAsia="en-US"/>
              </w:rPr>
            </w:pPr>
            <w:r w:rsidRPr="006606C7">
              <w:rPr>
                <w:rFonts w:ascii="Times New Roman" w:eastAsia="Calibri" w:hAnsi="Times New Roman"/>
                <w:sz w:val="24"/>
                <w:szCs w:val="24"/>
                <w:lang w:eastAsia="en-US"/>
              </w:rPr>
              <w:t>- предлагать новые проекты, оценивать идеи с позиции новизны, оригинальности, практической значимости;</w:t>
            </w:r>
          </w:p>
          <w:p w14:paraId="75A04AF5"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eastAsia="Calibri" w:hAnsi="Times New Roman"/>
                <w:sz w:val="24"/>
                <w:szCs w:val="24"/>
                <w:lang w:eastAsia="en-US"/>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21689CCF"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lastRenderedPageBreak/>
              <w:t xml:space="preserve">-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w:t>
            </w:r>
            <w:r w:rsidRPr="006606C7">
              <w:rPr>
                <w:rFonts w:ascii="Times New Roman" w:hAnsi="Times New Roman"/>
                <w:sz w:val="24"/>
                <w:szCs w:val="24"/>
              </w:rPr>
              <w:lastRenderedPageBreak/>
              <w:t>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 </w:t>
            </w:r>
          </w:p>
          <w:p w14:paraId="455468B9"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52424B89" w14:textId="77777777" w:rsidR="006606C7" w:rsidRPr="006606C7" w:rsidRDefault="006606C7" w:rsidP="006606C7">
            <w:pPr>
              <w:widowControl/>
              <w:ind w:left="70" w:right="77"/>
              <w:jc w:val="both"/>
              <w:textAlignment w:val="baseline"/>
              <w:rPr>
                <w:rFonts w:ascii="Times New Roman" w:hAnsi="Times New Roman"/>
                <w:sz w:val="24"/>
                <w:szCs w:val="24"/>
              </w:rPr>
            </w:pPr>
            <w:r w:rsidRPr="006606C7">
              <w:rPr>
                <w:rFonts w:ascii="Times New Roman" w:hAnsi="Times New Roman"/>
                <w:sz w:val="24"/>
                <w:szCs w:val="24"/>
              </w:rPr>
              <w:t>- уметь вычислять геометрические величины (длина, угол, площадь, объем, площадь поверхности), используя изученные формулы и методы</w:t>
            </w:r>
          </w:p>
        </w:tc>
      </w:tr>
      <w:tr w:rsidR="006606C7" w:rsidRPr="006606C7" w14:paraId="2EDCA7C0" w14:textId="77777777" w:rsidTr="006606C7">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682A45ED" w14:textId="77777777" w:rsidR="006606C7" w:rsidRPr="006606C7" w:rsidRDefault="006606C7" w:rsidP="006606C7">
            <w:pPr>
              <w:widowControl/>
              <w:textAlignment w:val="baseline"/>
              <w:rPr>
                <w:rFonts w:ascii="Times New Roman" w:hAnsi="Times New Roman"/>
                <w:sz w:val="24"/>
                <w:szCs w:val="24"/>
              </w:rPr>
            </w:pPr>
            <w:r w:rsidRPr="006606C7">
              <w:rPr>
                <w:rFonts w:ascii="Times New Roman" w:hAnsi="Times New Roman"/>
                <w:sz w:val="24"/>
                <w:szCs w:val="24"/>
              </w:rPr>
              <w:lastRenderedPageBreak/>
              <w:t>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38C988DD"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694521D"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14:paraId="231EF57C"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 владение языковыми средствами - умение ясно, логично и точно излагать свою точку зрения, использовать адекватные языковые средства</w:t>
            </w:r>
          </w:p>
        </w:tc>
        <w:tc>
          <w:tcPr>
            <w:tcW w:w="2201" w:type="pct"/>
            <w:vMerge w:val="restart"/>
            <w:tcBorders>
              <w:top w:val="single" w:sz="6" w:space="0" w:color="auto"/>
              <w:left w:val="single" w:sz="6" w:space="0" w:color="auto"/>
              <w:right w:val="single" w:sz="6" w:space="0" w:color="auto"/>
            </w:tcBorders>
            <w:shd w:val="clear" w:color="auto" w:fill="auto"/>
          </w:tcPr>
          <w:p w14:paraId="75BC4C71"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Calibri" w:eastAsia="Calibri" w:hAnsi="Calibri"/>
                <w:szCs w:val="22"/>
                <w:lang w:eastAsia="en-US"/>
              </w:rPr>
              <w:t>-</w:t>
            </w:r>
            <w:r w:rsidRPr="006606C7">
              <w:rPr>
                <w:rFonts w:ascii="Times New Roman" w:eastAsia="Calibri" w:hAnsi="Times New Roman"/>
                <w:sz w:val="24"/>
                <w:szCs w:val="24"/>
                <w:lang w:eastAsia="en-US"/>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умение приводить примеры математических открытий российской и мировой математической науки.</w:t>
            </w:r>
          </w:p>
          <w:p w14:paraId="53CD864F"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иметь представление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14:paraId="0EA656E6"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иметь представление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1E607300"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владеть методами доказательств и алгоритмов решения; </w:t>
            </w:r>
          </w:p>
          <w:p w14:paraId="75287860"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умение их применять, проводить доказательные рассуждения в ходе решения задач;</w:t>
            </w:r>
          </w:p>
          <w:p w14:paraId="2C9EEF9D"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 умение извлекать, интерпретировать информацию, </w:t>
            </w:r>
            <w:r w:rsidRPr="006606C7">
              <w:rPr>
                <w:rFonts w:ascii="Times New Roman" w:eastAsia="Calibri" w:hAnsi="Times New Roman"/>
                <w:sz w:val="24"/>
                <w:szCs w:val="24"/>
                <w:lang w:eastAsia="en-US"/>
              </w:rPr>
              <w:lastRenderedPageBreak/>
              <w:t>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685B33DF" w14:textId="77777777" w:rsidR="006606C7" w:rsidRPr="006606C7" w:rsidRDefault="006606C7" w:rsidP="006606C7">
            <w:pPr>
              <w:widowControl/>
              <w:ind w:left="65" w:right="119"/>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 xml:space="preserve"> - владение основными понятиями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14:paraId="0DE1EA0D" w14:textId="77777777" w:rsidR="006606C7" w:rsidRPr="006606C7" w:rsidRDefault="006606C7" w:rsidP="006606C7">
            <w:pPr>
              <w:widowControl/>
              <w:ind w:left="65" w:right="119"/>
              <w:jc w:val="both"/>
              <w:rPr>
                <w:rFonts w:ascii="Calibri" w:eastAsia="Calibri" w:hAnsi="Calibri"/>
                <w:szCs w:val="22"/>
                <w:lang w:eastAsia="en-US"/>
              </w:rPr>
            </w:pPr>
            <w:r w:rsidRPr="006606C7">
              <w:rPr>
                <w:rFonts w:ascii="Times New Roman" w:eastAsia="Calibri" w:hAnsi="Times New Roman"/>
                <w:sz w:val="24"/>
                <w:szCs w:val="24"/>
                <w:lang w:eastAsia="en-US"/>
              </w:rPr>
              <w:t>-владение навыками использования готовых компьютерных программ при решении задач</w:t>
            </w:r>
          </w:p>
        </w:tc>
      </w:tr>
      <w:tr w:rsidR="006606C7" w:rsidRPr="006606C7" w14:paraId="5E734E85" w14:textId="77777777" w:rsidTr="006606C7">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621C3EF9" w14:textId="77777777" w:rsidR="006606C7" w:rsidRPr="006606C7" w:rsidRDefault="006606C7" w:rsidP="006606C7">
            <w:pPr>
              <w:widowControl/>
              <w:textAlignment w:val="baseline"/>
              <w:rPr>
                <w:rFonts w:ascii="Times New Roman" w:eastAsia="Calibri" w:hAnsi="Times New Roman"/>
                <w:sz w:val="24"/>
                <w:szCs w:val="24"/>
                <w:shd w:val="clear" w:color="auto" w:fill="FFFFFF"/>
                <w:lang w:eastAsia="en-US"/>
              </w:rPr>
            </w:pPr>
            <w:r w:rsidRPr="006606C7">
              <w:rPr>
                <w:rFonts w:ascii="Times New Roman" w:eastAsia="Calibri" w:hAnsi="Times New Roman"/>
                <w:sz w:val="24"/>
                <w:szCs w:val="24"/>
                <w:shd w:val="clear" w:color="auto" w:fill="FFFFFF"/>
                <w:lang w:eastAsia="en-US"/>
              </w:rPr>
              <w:t xml:space="preserve">ПК 2.2. Осуществлять </w:t>
            </w:r>
            <w:r w:rsidRPr="006606C7">
              <w:rPr>
                <w:rFonts w:ascii="Times New Roman" w:eastAsia="Calibri" w:hAnsi="Times New Roman"/>
                <w:sz w:val="24"/>
                <w:szCs w:val="24"/>
                <w:shd w:val="clear" w:color="auto" w:fill="FFFFFF"/>
                <w:lang w:eastAsia="en-US"/>
              </w:rPr>
              <w:lastRenderedPageBreak/>
              <w:t>документационное обеспечение управленческой деятельности</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0A8C892"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 xml:space="preserve">-готовность и способность к самостоятельной </w:t>
            </w:r>
            <w:r w:rsidRPr="006606C7">
              <w:rPr>
                <w:rFonts w:ascii="Times New Roman" w:eastAsia="Calibri" w:hAnsi="Times New Roman"/>
                <w:sz w:val="24"/>
                <w:szCs w:val="24"/>
                <w:lang w:eastAsia="en-US"/>
              </w:rPr>
              <w:lastRenderedPageBreak/>
              <w:t>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16237B62" w14:textId="77777777" w:rsidR="006606C7" w:rsidRPr="006606C7" w:rsidRDefault="006606C7" w:rsidP="006606C7">
            <w:pPr>
              <w:widowControl/>
              <w:ind w:left="70" w:right="77"/>
              <w:jc w:val="both"/>
              <w:rPr>
                <w:rFonts w:ascii="Times New Roman" w:eastAsia="Calibri" w:hAnsi="Times New Roman"/>
                <w:sz w:val="24"/>
                <w:szCs w:val="24"/>
                <w:lang w:eastAsia="en-US"/>
              </w:rPr>
            </w:pPr>
            <w:r w:rsidRPr="006606C7">
              <w:rPr>
                <w:rFonts w:ascii="Times New Roman" w:eastAsia="Calibri" w:hAnsi="Times New Roman"/>
                <w:sz w:val="24"/>
                <w:szCs w:val="24"/>
                <w:lang w:eastAsia="en-US"/>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201" w:type="pct"/>
            <w:vMerge/>
            <w:tcBorders>
              <w:left w:val="single" w:sz="6" w:space="0" w:color="auto"/>
              <w:bottom w:val="single" w:sz="6" w:space="0" w:color="auto"/>
              <w:right w:val="single" w:sz="6" w:space="0" w:color="auto"/>
            </w:tcBorders>
            <w:shd w:val="clear" w:color="auto" w:fill="auto"/>
          </w:tcPr>
          <w:p w14:paraId="6A411945" w14:textId="77777777" w:rsidR="006606C7" w:rsidRPr="006606C7" w:rsidRDefault="006606C7" w:rsidP="006606C7">
            <w:pPr>
              <w:widowControl/>
              <w:ind w:left="70" w:right="77"/>
              <w:jc w:val="both"/>
              <w:textAlignment w:val="baseline"/>
              <w:rPr>
                <w:rFonts w:ascii="Times New Roman" w:hAnsi="Times New Roman"/>
                <w:sz w:val="24"/>
                <w:szCs w:val="24"/>
              </w:rPr>
            </w:pPr>
          </w:p>
        </w:tc>
      </w:tr>
    </w:tbl>
    <w:p w14:paraId="089838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eastAsia="en-US"/>
        </w:rPr>
      </w:pPr>
    </w:p>
    <w:p w14:paraId="52AC4975" w14:textId="77777777" w:rsidR="006606C7" w:rsidRPr="006606C7" w:rsidRDefault="006606C7" w:rsidP="006606C7">
      <w:pPr>
        <w:widowControl/>
        <w:contextualSpacing/>
        <w:rPr>
          <w:rFonts w:ascii="Times New Roman" w:hAnsi="Times New Roman"/>
          <w:sz w:val="24"/>
          <w:szCs w:val="24"/>
          <w:lang w:eastAsia="en-US"/>
        </w:rPr>
      </w:pPr>
    </w:p>
    <w:p w14:paraId="368AE073" w14:textId="77777777" w:rsidR="006606C7" w:rsidRPr="006606C7" w:rsidRDefault="006606C7" w:rsidP="006606C7">
      <w:pPr>
        <w:widowControl/>
        <w:jc w:val="both"/>
        <w:rPr>
          <w:rFonts w:ascii="Times New Roman" w:eastAsia="Calibri" w:hAnsi="Times New Roman"/>
          <w:sz w:val="24"/>
          <w:szCs w:val="24"/>
          <w:lang w:eastAsia="en-US"/>
        </w:rPr>
        <w:sectPr w:rsidR="006606C7" w:rsidRPr="006606C7" w:rsidSect="006606C7">
          <w:pgSz w:w="16838" w:h="11906" w:orient="landscape"/>
          <w:pgMar w:top="993" w:right="1134" w:bottom="850" w:left="1134" w:header="708" w:footer="708" w:gutter="0"/>
          <w:cols w:space="720"/>
          <w:docGrid w:linePitch="299"/>
        </w:sectPr>
      </w:pPr>
    </w:p>
    <w:p w14:paraId="08D1788B" w14:textId="77777777" w:rsidR="006606C7" w:rsidRPr="006606C7" w:rsidRDefault="006606C7" w:rsidP="006606C7">
      <w:pPr>
        <w:keepNext/>
        <w:widowControl/>
        <w:autoSpaceDE w:val="0"/>
        <w:autoSpaceDN w:val="0"/>
        <w:ind w:firstLine="284"/>
        <w:jc w:val="center"/>
        <w:outlineLvl w:val="0"/>
        <w:rPr>
          <w:rFonts w:ascii="Times New Roman" w:hAnsi="Times New Roman"/>
          <w:b/>
          <w:bCs/>
          <w:sz w:val="28"/>
          <w:szCs w:val="28"/>
        </w:rPr>
      </w:pPr>
      <w:bookmarkStart w:id="38" w:name="_Toc124938100"/>
      <w:bookmarkStart w:id="39" w:name="_Toc125024769"/>
      <w:r w:rsidRPr="006606C7">
        <w:rPr>
          <w:rFonts w:ascii="Times New Roman" w:hAnsi="Times New Roman"/>
          <w:b/>
          <w:bCs/>
          <w:sz w:val="28"/>
          <w:szCs w:val="28"/>
        </w:rPr>
        <w:lastRenderedPageBreak/>
        <w:t>2. Структура и содержание общеобразовательной дисциплины</w:t>
      </w:r>
      <w:bookmarkEnd w:id="38"/>
      <w:bookmarkEnd w:id="39"/>
    </w:p>
    <w:p w14:paraId="670A1B06" w14:textId="77777777" w:rsidR="006606C7" w:rsidRPr="006606C7" w:rsidRDefault="006606C7" w:rsidP="006606C7">
      <w:pPr>
        <w:widowControl/>
        <w:suppressAutoHyphens/>
        <w:rPr>
          <w:rFonts w:ascii="Times New Roman" w:eastAsia="Calibri" w:hAnsi="Times New Roman"/>
          <w:b/>
          <w:sz w:val="28"/>
          <w:szCs w:val="28"/>
          <w:lang w:eastAsia="en-US"/>
        </w:rPr>
      </w:pPr>
    </w:p>
    <w:p w14:paraId="09BBADAB" w14:textId="77777777" w:rsidR="006606C7" w:rsidRPr="006606C7" w:rsidRDefault="006606C7" w:rsidP="006606C7">
      <w:pPr>
        <w:widowControl/>
        <w:suppressAutoHyphens/>
        <w:rPr>
          <w:rFonts w:ascii="Times New Roman" w:eastAsia="Calibri" w:hAnsi="Times New Roman"/>
          <w:b/>
          <w:sz w:val="28"/>
          <w:szCs w:val="28"/>
          <w:lang w:eastAsia="en-US"/>
        </w:rPr>
      </w:pPr>
      <w:r w:rsidRPr="006606C7">
        <w:rPr>
          <w:rFonts w:ascii="Times New Roman" w:eastAsia="Calibri" w:hAnsi="Times New Roman"/>
          <w:b/>
          <w:sz w:val="28"/>
          <w:szCs w:val="28"/>
          <w:lang w:eastAsia="en-US"/>
        </w:rPr>
        <w:t>2.1. Объем дисциплины и виды учебной работы</w:t>
      </w:r>
    </w:p>
    <w:p w14:paraId="00022F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Calibri" w:hAnsi="Times New Roman"/>
          <w:sz w:val="24"/>
          <w:szCs w:val="24"/>
          <w:u w:val="single"/>
          <w:lang w:eastAsia="en-US"/>
        </w:rPr>
      </w:pPr>
    </w:p>
    <w:tbl>
      <w:tblPr>
        <w:tblW w:w="494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77"/>
        <w:gridCol w:w="1787"/>
      </w:tblGrid>
      <w:tr w:rsidR="006606C7" w:rsidRPr="006606C7" w14:paraId="7B17388F" w14:textId="77777777" w:rsidTr="006606C7">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6EE8B614" w14:textId="77777777" w:rsidR="006606C7" w:rsidRPr="006606C7" w:rsidRDefault="006606C7" w:rsidP="006606C7">
            <w:pPr>
              <w:widowControl/>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Вид учебной работы</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709E11A1" w14:textId="77777777" w:rsidR="006606C7" w:rsidRPr="006606C7" w:rsidRDefault="006606C7" w:rsidP="006606C7">
            <w:pPr>
              <w:widowControl/>
              <w:jc w:val="center"/>
              <w:rPr>
                <w:rFonts w:ascii="Times New Roman" w:eastAsia="Calibri" w:hAnsi="Times New Roman"/>
                <w:b/>
                <w:i/>
                <w:iCs/>
                <w:sz w:val="24"/>
                <w:szCs w:val="24"/>
                <w:lang w:eastAsia="en-US"/>
              </w:rPr>
            </w:pPr>
            <w:r w:rsidRPr="006606C7">
              <w:rPr>
                <w:rFonts w:ascii="Times New Roman" w:eastAsia="Calibri" w:hAnsi="Times New Roman"/>
                <w:b/>
                <w:i/>
                <w:iCs/>
                <w:sz w:val="24"/>
                <w:szCs w:val="24"/>
                <w:lang w:eastAsia="en-US"/>
              </w:rPr>
              <w:t>Объем в часах</w:t>
            </w:r>
          </w:p>
        </w:tc>
      </w:tr>
      <w:tr w:rsidR="006606C7" w:rsidRPr="006606C7" w14:paraId="136FF8A4" w14:textId="77777777" w:rsidTr="006606C7">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44E1B584" w14:textId="77777777" w:rsidR="006606C7" w:rsidRPr="006606C7" w:rsidRDefault="006606C7" w:rsidP="006606C7">
            <w:pPr>
              <w:widowControl/>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Объем образовательной программы дисциплины</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21FD74A1" w14:textId="77777777" w:rsidR="006606C7" w:rsidRPr="006606C7" w:rsidRDefault="006606C7" w:rsidP="006606C7">
            <w:pPr>
              <w:widowControl/>
              <w:jc w:val="center"/>
              <w:rPr>
                <w:rFonts w:ascii="Times New Roman" w:eastAsia="Calibri" w:hAnsi="Times New Roman"/>
                <w:b/>
                <w:i/>
                <w:iCs/>
                <w:sz w:val="24"/>
                <w:szCs w:val="24"/>
                <w:lang w:eastAsia="en-US"/>
              </w:rPr>
            </w:pPr>
            <w:r w:rsidRPr="006606C7">
              <w:rPr>
                <w:rFonts w:ascii="Times New Roman" w:eastAsia="Calibri" w:hAnsi="Times New Roman"/>
                <w:b/>
                <w:i/>
                <w:iCs/>
                <w:sz w:val="24"/>
                <w:szCs w:val="24"/>
                <w:lang w:eastAsia="en-US"/>
              </w:rPr>
              <w:t>232</w:t>
            </w:r>
          </w:p>
        </w:tc>
      </w:tr>
      <w:tr w:rsidR="006606C7" w:rsidRPr="006606C7" w14:paraId="4359DD40" w14:textId="77777777" w:rsidTr="006606C7">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49A26F3D" w14:textId="77777777" w:rsidR="006606C7" w:rsidRPr="006606C7" w:rsidRDefault="006606C7" w:rsidP="006606C7">
            <w:pPr>
              <w:widowControl/>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в т.ч.</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779251D2" w14:textId="77777777" w:rsidR="006606C7" w:rsidRPr="006606C7" w:rsidRDefault="006606C7" w:rsidP="006606C7">
            <w:pPr>
              <w:widowControl/>
              <w:jc w:val="center"/>
              <w:rPr>
                <w:rFonts w:ascii="Times New Roman" w:eastAsia="Calibri" w:hAnsi="Times New Roman"/>
                <w:b/>
                <w:i/>
                <w:iCs/>
                <w:sz w:val="24"/>
                <w:szCs w:val="24"/>
                <w:lang w:eastAsia="en-US"/>
              </w:rPr>
            </w:pPr>
          </w:p>
        </w:tc>
      </w:tr>
      <w:tr w:rsidR="006606C7" w:rsidRPr="006606C7" w14:paraId="748F1AA5" w14:textId="77777777" w:rsidTr="006606C7">
        <w:trPr>
          <w:trHeight w:val="460"/>
        </w:trPr>
        <w:tc>
          <w:tcPr>
            <w:tcW w:w="4056" w:type="pct"/>
            <w:tcBorders>
              <w:top w:val="single" w:sz="6" w:space="0" w:color="000000"/>
              <w:left w:val="single" w:sz="6" w:space="0" w:color="000000"/>
              <w:bottom w:val="single" w:sz="6" w:space="0" w:color="000000"/>
              <w:right w:val="single" w:sz="6" w:space="0" w:color="000000"/>
            </w:tcBorders>
            <w:shd w:val="clear" w:color="auto" w:fill="auto"/>
          </w:tcPr>
          <w:p w14:paraId="6989B2BE" w14:textId="77777777" w:rsidR="006606C7" w:rsidRPr="006606C7" w:rsidRDefault="006606C7" w:rsidP="006606C7">
            <w:pPr>
              <w:widowControl/>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Основное содержание</w:t>
            </w:r>
          </w:p>
        </w:tc>
        <w:tc>
          <w:tcPr>
            <w:tcW w:w="944" w:type="pct"/>
            <w:tcBorders>
              <w:top w:val="single" w:sz="6" w:space="0" w:color="000000"/>
              <w:left w:val="single" w:sz="6" w:space="0" w:color="000000"/>
              <w:bottom w:val="single" w:sz="6" w:space="0" w:color="000000"/>
              <w:right w:val="single" w:sz="6" w:space="0" w:color="000000"/>
            </w:tcBorders>
            <w:shd w:val="clear" w:color="auto" w:fill="auto"/>
          </w:tcPr>
          <w:p w14:paraId="629B22B3" w14:textId="77777777" w:rsidR="006606C7" w:rsidRPr="006606C7" w:rsidRDefault="006606C7" w:rsidP="006606C7">
            <w:pPr>
              <w:widowControl/>
              <w:jc w:val="center"/>
              <w:rPr>
                <w:rFonts w:ascii="Times New Roman" w:eastAsia="Calibri" w:hAnsi="Times New Roman"/>
                <w:b/>
                <w:bCs/>
                <w:i/>
                <w:iCs/>
                <w:sz w:val="24"/>
                <w:szCs w:val="24"/>
                <w:lang w:eastAsia="en-US"/>
              </w:rPr>
            </w:pPr>
            <w:r w:rsidRPr="006606C7">
              <w:rPr>
                <w:rFonts w:ascii="Times New Roman" w:eastAsia="Calibri" w:hAnsi="Times New Roman"/>
                <w:b/>
                <w:bCs/>
                <w:i/>
                <w:iCs/>
                <w:sz w:val="24"/>
                <w:szCs w:val="24"/>
                <w:lang w:eastAsia="en-US"/>
              </w:rPr>
              <w:t>186</w:t>
            </w:r>
          </w:p>
        </w:tc>
      </w:tr>
      <w:tr w:rsidR="006606C7" w:rsidRPr="006606C7" w14:paraId="20720A77" w14:textId="77777777" w:rsidTr="006606C7">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tcPr>
          <w:p w14:paraId="30FE222E" w14:textId="77777777" w:rsidR="006606C7" w:rsidRPr="006606C7" w:rsidRDefault="006606C7" w:rsidP="006606C7">
            <w:pPr>
              <w:widowControl/>
              <w:suppressAutoHyphens/>
              <w:rPr>
                <w:rFonts w:ascii="Times New Roman" w:eastAsia="Calibri" w:hAnsi="Times New Roman"/>
                <w:iCs/>
                <w:sz w:val="24"/>
                <w:szCs w:val="24"/>
                <w:lang w:eastAsia="en-US"/>
              </w:rPr>
            </w:pPr>
          </w:p>
        </w:tc>
      </w:tr>
      <w:tr w:rsidR="006606C7" w:rsidRPr="006606C7" w14:paraId="07C1F83D"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52084335" w14:textId="77777777" w:rsidR="006606C7" w:rsidRPr="006606C7" w:rsidRDefault="006606C7" w:rsidP="006606C7">
            <w:pPr>
              <w:widowControl/>
              <w:suppressAutoHyphens/>
              <w:rPr>
                <w:rFonts w:ascii="Times New Roman" w:eastAsia="Calibri" w:hAnsi="Times New Roman"/>
                <w:sz w:val="24"/>
                <w:szCs w:val="24"/>
                <w:lang w:eastAsia="en-US"/>
              </w:rPr>
            </w:pPr>
            <w:r w:rsidRPr="006606C7">
              <w:rPr>
                <w:rFonts w:ascii="Times New Roman" w:eastAsia="Calibri" w:hAnsi="Times New Roman"/>
                <w:sz w:val="24"/>
                <w:szCs w:val="24"/>
                <w:lang w:eastAsia="en-US"/>
              </w:rPr>
              <w:t>теоретическое обучение</w:t>
            </w:r>
          </w:p>
        </w:tc>
        <w:tc>
          <w:tcPr>
            <w:tcW w:w="944" w:type="pct"/>
            <w:tcBorders>
              <w:top w:val="single" w:sz="6" w:space="0" w:color="000000"/>
              <w:left w:val="single" w:sz="6" w:space="0" w:color="000000"/>
              <w:bottom w:val="single" w:sz="6" w:space="0" w:color="000000"/>
              <w:right w:val="single" w:sz="6" w:space="0" w:color="000000"/>
            </w:tcBorders>
            <w:vAlign w:val="center"/>
          </w:tcPr>
          <w:p w14:paraId="22072923" w14:textId="77777777" w:rsidR="006606C7" w:rsidRPr="006606C7" w:rsidRDefault="006606C7" w:rsidP="006606C7">
            <w:pPr>
              <w:widowControl/>
              <w:jc w:val="center"/>
              <w:rPr>
                <w:rFonts w:ascii="Times New Roman" w:eastAsia="Calibri" w:hAnsi="Times New Roman"/>
                <w:sz w:val="24"/>
                <w:szCs w:val="24"/>
                <w:lang w:eastAsia="en-US"/>
              </w:rPr>
            </w:pPr>
            <w:r w:rsidRPr="006606C7">
              <w:rPr>
                <w:rFonts w:ascii="Times New Roman" w:eastAsia="Calibri" w:hAnsi="Times New Roman"/>
                <w:sz w:val="24"/>
                <w:szCs w:val="24"/>
                <w:lang w:eastAsia="en-US"/>
              </w:rPr>
              <w:t>172</w:t>
            </w:r>
          </w:p>
        </w:tc>
      </w:tr>
      <w:tr w:rsidR="006606C7" w:rsidRPr="006606C7" w14:paraId="44EDE0FA"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375CEB71" w14:textId="77777777" w:rsidR="006606C7" w:rsidRPr="006606C7" w:rsidRDefault="006606C7" w:rsidP="006606C7">
            <w:pPr>
              <w:widowControl/>
              <w:suppressAutoHyphens/>
              <w:rPr>
                <w:rFonts w:ascii="Times New Roman" w:eastAsia="Calibri" w:hAnsi="Times New Roman"/>
                <w:sz w:val="24"/>
                <w:szCs w:val="24"/>
                <w:lang w:eastAsia="en-US"/>
              </w:rPr>
            </w:pPr>
            <w:r w:rsidRPr="006606C7">
              <w:rPr>
                <w:rFonts w:ascii="Times New Roman" w:eastAsia="Calibri" w:hAnsi="Times New Roman"/>
                <w:sz w:val="24"/>
                <w:szCs w:val="24"/>
                <w:lang w:eastAsia="en-US"/>
              </w:rPr>
              <w:t>практические занятия</w:t>
            </w:r>
            <w:r w:rsidRPr="006606C7">
              <w:rPr>
                <w:rFonts w:ascii="Times New Roman" w:eastAsia="Calibri" w:hAnsi="Times New Roman"/>
                <w:i/>
                <w:sz w:val="24"/>
                <w:szCs w:val="24"/>
                <w:lang w:eastAsia="en-US"/>
              </w:rPr>
              <w:t xml:space="preserve"> </w:t>
            </w:r>
          </w:p>
        </w:tc>
        <w:tc>
          <w:tcPr>
            <w:tcW w:w="944" w:type="pct"/>
            <w:tcBorders>
              <w:top w:val="single" w:sz="6" w:space="0" w:color="000000"/>
              <w:left w:val="single" w:sz="6" w:space="0" w:color="000000"/>
              <w:bottom w:val="single" w:sz="6" w:space="0" w:color="000000"/>
              <w:right w:val="single" w:sz="6" w:space="0" w:color="000000"/>
            </w:tcBorders>
            <w:vAlign w:val="center"/>
          </w:tcPr>
          <w:p w14:paraId="02C11922" w14:textId="77777777" w:rsidR="006606C7" w:rsidRPr="006606C7" w:rsidRDefault="006606C7" w:rsidP="006606C7">
            <w:pPr>
              <w:widowControl/>
              <w:suppressAutoHyphens/>
              <w:jc w:val="center"/>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14</w:t>
            </w:r>
          </w:p>
        </w:tc>
      </w:tr>
      <w:tr w:rsidR="006606C7" w:rsidRPr="006606C7" w14:paraId="4F3F5898"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74DCB66E" w14:textId="77777777" w:rsidR="006606C7" w:rsidRPr="006606C7" w:rsidRDefault="006606C7" w:rsidP="006606C7">
            <w:pPr>
              <w:widowControl/>
              <w:suppressAutoHyphens/>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 xml:space="preserve">Профессионально-ориентированное содержание </w:t>
            </w:r>
            <w:r w:rsidRPr="006606C7">
              <w:rPr>
                <w:rFonts w:ascii="Times New Roman" w:hAnsi="Times New Roman"/>
                <w:b/>
                <w:sz w:val="24"/>
                <w:szCs w:val="24"/>
              </w:rPr>
              <w:t>(содержание прикладного модуля)</w:t>
            </w:r>
          </w:p>
        </w:tc>
        <w:tc>
          <w:tcPr>
            <w:tcW w:w="944" w:type="pct"/>
            <w:tcBorders>
              <w:top w:val="single" w:sz="6" w:space="0" w:color="000000"/>
              <w:left w:val="single" w:sz="6" w:space="0" w:color="000000"/>
              <w:bottom w:val="single" w:sz="6" w:space="0" w:color="000000"/>
              <w:right w:val="single" w:sz="6" w:space="0" w:color="000000"/>
            </w:tcBorders>
            <w:vAlign w:val="center"/>
          </w:tcPr>
          <w:p w14:paraId="524F821C" w14:textId="77777777" w:rsidR="006606C7" w:rsidRPr="006606C7" w:rsidRDefault="006606C7" w:rsidP="006606C7">
            <w:pPr>
              <w:widowControl/>
              <w:suppressAutoHyphens/>
              <w:jc w:val="center"/>
              <w:rPr>
                <w:rFonts w:ascii="Times New Roman" w:eastAsia="Calibri" w:hAnsi="Times New Roman"/>
                <w:b/>
                <w:iCs/>
                <w:sz w:val="24"/>
                <w:szCs w:val="24"/>
                <w:lang w:eastAsia="en-US"/>
              </w:rPr>
            </w:pPr>
            <w:r w:rsidRPr="006606C7">
              <w:rPr>
                <w:rFonts w:ascii="Times New Roman" w:eastAsia="Calibri" w:hAnsi="Times New Roman"/>
                <w:b/>
                <w:iCs/>
                <w:sz w:val="24"/>
                <w:szCs w:val="24"/>
                <w:lang w:eastAsia="en-US"/>
              </w:rPr>
              <w:t>28</w:t>
            </w:r>
          </w:p>
        </w:tc>
      </w:tr>
      <w:tr w:rsidR="006606C7" w:rsidRPr="006606C7" w14:paraId="5B82A3F2"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4C3692B0" w14:textId="77777777" w:rsidR="006606C7" w:rsidRPr="006606C7" w:rsidRDefault="006606C7" w:rsidP="006606C7">
            <w:pPr>
              <w:widowControl/>
              <w:suppressAutoHyphens/>
              <w:rPr>
                <w:rFonts w:ascii="Times New Roman" w:eastAsia="Calibri" w:hAnsi="Times New Roman"/>
                <w:sz w:val="24"/>
                <w:szCs w:val="24"/>
                <w:lang w:eastAsia="en-US"/>
              </w:rPr>
            </w:pPr>
            <w:r w:rsidRPr="006606C7">
              <w:rPr>
                <w:rFonts w:ascii="Times New Roman" w:eastAsia="Calibri" w:hAnsi="Times New Roman"/>
                <w:sz w:val="24"/>
                <w:szCs w:val="24"/>
                <w:lang w:eastAsia="en-US"/>
              </w:rPr>
              <w:t>в т. ч.:</w:t>
            </w:r>
          </w:p>
        </w:tc>
        <w:tc>
          <w:tcPr>
            <w:tcW w:w="944" w:type="pct"/>
            <w:tcBorders>
              <w:top w:val="single" w:sz="6" w:space="0" w:color="000000"/>
              <w:left w:val="single" w:sz="6" w:space="0" w:color="000000"/>
              <w:bottom w:val="single" w:sz="6" w:space="0" w:color="000000"/>
              <w:right w:val="single" w:sz="6" w:space="0" w:color="000000"/>
            </w:tcBorders>
            <w:vAlign w:val="center"/>
          </w:tcPr>
          <w:p w14:paraId="64A6511D" w14:textId="77777777" w:rsidR="006606C7" w:rsidRPr="006606C7" w:rsidRDefault="006606C7" w:rsidP="006606C7">
            <w:pPr>
              <w:widowControl/>
              <w:suppressAutoHyphens/>
              <w:jc w:val="center"/>
              <w:rPr>
                <w:rFonts w:ascii="Times New Roman" w:eastAsia="Calibri" w:hAnsi="Times New Roman"/>
                <w:iCs/>
                <w:sz w:val="24"/>
                <w:szCs w:val="24"/>
                <w:lang w:eastAsia="en-US"/>
              </w:rPr>
            </w:pPr>
          </w:p>
        </w:tc>
      </w:tr>
      <w:tr w:rsidR="006606C7" w:rsidRPr="006606C7" w14:paraId="518C74D8"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3DD84FA9" w14:textId="77777777" w:rsidR="006606C7" w:rsidRPr="006606C7" w:rsidRDefault="006606C7" w:rsidP="006606C7">
            <w:pPr>
              <w:widowControl/>
              <w:suppressAutoHyphens/>
              <w:rPr>
                <w:rFonts w:ascii="Times New Roman" w:eastAsia="Calibri" w:hAnsi="Times New Roman"/>
                <w:sz w:val="24"/>
                <w:szCs w:val="24"/>
                <w:lang w:eastAsia="en-US"/>
              </w:rPr>
            </w:pPr>
            <w:r w:rsidRPr="006606C7">
              <w:rPr>
                <w:rFonts w:ascii="Times New Roman" w:eastAsia="Calibri" w:hAnsi="Times New Roman"/>
                <w:sz w:val="24"/>
                <w:szCs w:val="24"/>
                <w:lang w:eastAsia="en-US"/>
              </w:rPr>
              <w:t>теоретическое обучение</w:t>
            </w:r>
          </w:p>
        </w:tc>
        <w:tc>
          <w:tcPr>
            <w:tcW w:w="944" w:type="pct"/>
            <w:tcBorders>
              <w:top w:val="single" w:sz="6" w:space="0" w:color="000000"/>
              <w:left w:val="single" w:sz="6" w:space="0" w:color="000000"/>
              <w:bottom w:val="single" w:sz="6" w:space="0" w:color="000000"/>
              <w:right w:val="single" w:sz="6" w:space="0" w:color="000000"/>
            </w:tcBorders>
            <w:vAlign w:val="center"/>
          </w:tcPr>
          <w:p w14:paraId="2E74CA95" w14:textId="77777777" w:rsidR="006606C7" w:rsidRPr="006606C7" w:rsidRDefault="006606C7" w:rsidP="006606C7">
            <w:pPr>
              <w:widowControl/>
              <w:suppressAutoHyphens/>
              <w:jc w:val="center"/>
              <w:rPr>
                <w:rFonts w:ascii="Times New Roman" w:eastAsia="Calibri" w:hAnsi="Times New Roman"/>
                <w:iCs/>
                <w:sz w:val="24"/>
                <w:szCs w:val="24"/>
                <w:lang w:eastAsia="en-US"/>
              </w:rPr>
            </w:pPr>
          </w:p>
        </w:tc>
      </w:tr>
      <w:tr w:rsidR="006606C7" w:rsidRPr="006606C7" w14:paraId="5DE4620A" w14:textId="77777777" w:rsidTr="006606C7">
        <w:trPr>
          <w:trHeight w:val="490"/>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146B5D96" w14:textId="77777777" w:rsidR="006606C7" w:rsidRPr="006606C7" w:rsidRDefault="006606C7" w:rsidP="006606C7">
            <w:pPr>
              <w:widowControl/>
              <w:suppressAutoHyphens/>
              <w:rPr>
                <w:rFonts w:ascii="Times New Roman" w:eastAsia="Calibri" w:hAnsi="Times New Roman"/>
                <w:sz w:val="24"/>
                <w:szCs w:val="24"/>
                <w:lang w:eastAsia="en-US"/>
              </w:rPr>
            </w:pPr>
            <w:r w:rsidRPr="006606C7">
              <w:rPr>
                <w:rFonts w:ascii="Times New Roman" w:eastAsia="Calibri" w:hAnsi="Times New Roman"/>
                <w:sz w:val="24"/>
                <w:szCs w:val="24"/>
                <w:lang w:eastAsia="en-US"/>
              </w:rPr>
              <w:t>практические занятия</w:t>
            </w:r>
            <w:r w:rsidRPr="006606C7">
              <w:rPr>
                <w:rFonts w:ascii="Times New Roman" w:eastAsia="Calibri" w:hAnsi="Times New Roman"/>
                <w:i/>
                <w:sz w:val="24"/>
                <w:szCs w:val="24"/>
                <w:lang w:eastAsia="en-US"/>
              </w:rPr>
              <w:t xml:space="preserve"> </w:t>
            </w:r>
          </w:p>
        </w:tc>
        <w:tc>
          <w:tcPr>
            <w:tcW w:w="944" w:type="pct"/>
            <w:tcBorders>
              <w:top w:val="single" w:sz="6" w:space="0" w:color="000000"/>
              <w:left w:val="single" w:sz="6" w:space="0" w:color="000000"/>
              <w:bottom w:val="single" w:sz="6" w:space="0" w:color="000000"/>
              <w:right w:val="single" w:sz="6" w:space="0" w:color="000000"/>
            </w:tcBorders>
            <w:vAlign w:val="center"/>
          </w:tcPr>
          <w:p w14:paraId="75F1F22B" w14:textId="77777777" w:rsidR="006606C7" w:rsidRPr="006606C7" w:rsidRDefault="006606C7" w:rsidP="006606C7">
            <w:pPr>
              <w:widowControl/>
              <w:suppressAutoHyphens/>
              <w:jc w:val="center"/>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28</w:t>
            </w:r>
          </w:p>
        </w:tc>
      </w:tr>
      <w:tr w:rsidR="006606C7" w:rsidRPr="006606C7" w14:paraId="1493B356" w14:textId="77777777" w:rsidTr="006606C7">
        <w:trPr>
          <w:trHeight w:val="331"/>
        </w:trPr>
        <w:tc>
          <w:tcPr>
            <w:tcW w:w="4056" w:type="pct"/>
            <w:tcBorders>
              <w:top w:val="single" w:sz="6" w:space="0" w:color="000000"/>
              <w:left w:val="single" w:sz="6" w:space="0" w:color="000000"/>
              <w:bottom w:val="single" w:sz="6" w:space="0" w:color="000000"/>
              <w:right w:val="single" w:sz="6" w:space="0" w:color="000000"/>
            </w:tcBorders>
            <w:vAlign w:val="center"/>
            <w:hideMark/>
          </w:tcPr>
          <w:p w14:paraId="1D9214BE" w14:textId="77777777" w:rsidR="006606C7" w:rsidRPr="006606C7" w:rsidRDefault="006606C7" w:rsidP="006606C7">
            <w:pPr>
              <w:widowControl/>
              <w:suppressAutoHyphens/>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 xml:space="preserve">Консультации </w:t>
            </w:r>
          </w:p>
        </w:tc>
        <w:tc>
          <w:tcPr>
            <w:tcW w:w="944" w:type="pct"/>
            <w:tcBorders>
              <w:top w:val="single" w:sz="6" w:space="0" w:color="000000"/>
              <w:left w:val="single" w:sz="6" w:space="0" w:color="000000"/>
              <w:bottom w:val="single" w:sz="6" w:space="0" w:color="000000"/>
              <w:right w:val="single" w:sz="6" w:space="0" w:color="000000"/>
            </w:tcBorders>
            <w:vAlign w:val="center"/>
          </w:tcPr>
          <w:p w14:paraId="08328136" w14:textId="77777777" w:rsidR="006606C7" w:rsidRPr="006606C7" w:rsidRDefault="006606C7" w:rsidP="006606C7">
            <w:pPr>
              <w:widowControl/>
              <w:suppressAutoHyphens/>
              <w:jc w:val="center"/>
              <w:rPr>
                <w:rFonts w:ascii="Times New Roman" w:eastAsia="Calibri" w:hAnsi="Times New Roman"/>
                <w:b/>
                <w:iCs/>
                <w:sz w:val="24"/>
                <w:szCs w:val="24"/>
                <w:lang w:eastAsia="en-US"/>
              </w:rPr>
            </w:pPr>
            <w:r w:rsidRPr="006606C7">
              <w:rPr>
                <w:rFonts w:ascii="Times New Roman" w:eastAsia="Calibri" w:hAnsi="Times New Roman"/>
                <w:b/>
                <w:iCs/>
                <w:sz w:val="24"/>
                <w:szCs w:val="24"/>
                <w:lang w:eastAsia="en-US"/>
              </w:rPr>
              <w:t>12</w:t>
            </w:r>
          </w:p>
        </w:tc>
      </w:tr>
      <w:tr w:rsidR="006606C7" w:rsidRPr="006606C7" w14:paraId="32E1427C" w14:textId="77777777" w:rsidTr="006606C7">
        <w:trPr>
          <w:trHeight w:val="331"/>
        </w:trPr>
        <w:tc>
          <w:tcPr>
            <w:tcW w:w="4056" w:type="pct"/>
            <w:tcBorders>
              <w:top w:val="single" w:sz="6" w:space="0" w:color="000000"/>
              <w:left w:val="single" w:sz="6" w:space="0" w:color="000000"/>
              <w:bottom w:val="single" w:sz="6" w:space="0" w:color="000000"/>
              <w:right w:val="single" w:sz="6" w:space="0" w:color="000000"/>
            </w:tcBorders>
            <w:vAlign w:val="center"/>
          </w:tcPr>
          <w:p w14:paraId="01539EFF" w14:textId="77777777" w:rsidR="006606C7" w:rsidRPr="006606C7" w:rsidRDefault="006606C7" w:rsidP="006606C7">
            <w:pPr>
              <w:widowControl/>
              <w:suppressAutoHyphens/>
              <w:rPr>
                <w:rFonts w:ascii="Times New Roman" w:eastAsia="Calibri" w:hAnsi="Times New Roman"/>
                <w:b/>
                <w:iCs/>
                <w:sz w:val="24"/>
                <w:szCs w:val="24"/>
                <w:lang w:eastAsia="en-US"/>
              </w:rPr>
            </w:pPr>
            <w:r w:rsidRPr="006606C7">
              <w:rPr>
                <w:rFonts w:ascii="Times New Roman" w:eastAsia="Calibri" w:hAnsi="Times New Roman"/>
                <w:b/>
                <w:iCs/>
                <w:sz w:val="24"/>
                <w:szCs w:val="24"/>
                <w:lang w:eastAsia="en-US"/>
              </w:rPr>
              <w:t>Промежуточная аттестация (</w:t>
            </w:r>
            <w:r w:rsidRPr="006606C7">
              <w:rPr>
                <w:rFonts w:ascii="Times New Roman" w:eastAsia="Calibri" w:hAnsi="Times New Roman"/>
                <w:b/>
                <w:sz w:val="24"/>
                <w:szCs w:val="24"/>
                <w:lang w:eastAsia="en-US"/>
              </w:rPr>
              <w:t>экзамен</w:t>
            </w:r>
            <w:r w:rsidRPr="006606C7">
              <w:rPr>
                <w:rFonts w:ascii="Times New Roman" w:eastAsia="Calibri" w:hAnsi="Times New Roman"/>
                <w:b/>
                <w:iCs/>
                <w:sz w:val="24"/>
                <w:szCs w:val="24"/>
                <w:lang w:eastAsia="en-US"/>
              </w:rPr>
              <w:t>)</w:t>
            </w:r>
          </w:p>
        </w:tc>
        <w:tc>
          <w:tcPr>
            <w:tcW w:w="944" w:type="pct"/>
            <w:tcBorders>
              <w:top w:val="single" w:sz="6" w:space="0" w:color="000000"/>
              <w:left w:val="single" w:sz="6" w:space="0" w:color="000000"/>
              <w:bottom w:val="single" w:sz="6" w:space="0" w:color="000000"/>
              <w:right w:val="single" w:sz="6" w:space="0" w:color="000000"/>
            </w:tcBorders>
            <w:vAlign w:val="center"/>
          </w:tcPr>
          <w:p w14:paraId="00074B52" w14:textId="77777777" w:rsidR="006606C7" w:rsidRPr="006606C7" w:rsidRDefault="006606C7" w:rsidP="006606C7">
            <w:pPr>
              <w:widowControl/>
              <w:suppressAutoHyphens/>
              <w:jc w:val="center"/>
              <w:rPr>
                <w:rFonts w:ascii="Times New Roman" w:eastAsia="Calibri" w:hAnsi="Times New Roman"/>
                <w:b/>
                <w:iCs/>
                <w:sz w:val="24"/>
                <w:szCs w:val="24"/>
                <w:lang w:eastAsia="en-US"/>
              </w:rPr>
            </w:pPr>
            <w:r w:rsidRPr="006606C7">
              <w:rPr>
                <w:rFonts w:ascii="Times New Roman" w:eastAsia="Calibri" w:hAnsi="Times New Roman"/>
                <w:b/>
                <w:iCs/>
                <w:sz w:val="24"/>
                <w:szCs w:val="24"/>
                <w:lang w:eastAsia="en-US"/>
              </w:rPr>
              <w:t>6</w:t>
            </w:r>
          </w:p>
        </w:tc>
      </w:tr>
    </w:tbl>
    <w:p w14:paraId="06C06F25" w14:textId="77777777" w:rsidR="006606C7" w:rsidRPr="006606C7" w:rsidRDefault="006606C7" w:rsidP="006606C7">
      <w:pPr>
        <w:widowControl/>
        <w:suppressAutoHyphens/>
        <w:rPr>
          <w:rFonts w:ascii="Times New Roman" w:hAnsi="Times New Roman"/>
          <w:bCs/>
          <w:i/>
          <w:sz w:val="24"/>
          <w:szCs w:val="24"/>
        </w:rPr>
      </w:pPr>
    </w:p>
    <w:p w14:paraId="1F748E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sz w:val="24"/>
          <w:szCs w:val="24"/>
          <w:lang w:eastAsia="en-US"/>
        </w:rPr>
        <w:sectPr w:rsidR="006606C7" w:rsidRPr="006606C7" w:rsidSect="006606C7">
          <w:pgSz w:w="11906" w:h="16838"/>
          <w:pgMar w:top="1134" w:right="850" w:bottom="1134" w:left="1701" w:header="708" w:footer="708" w:gutter="0"/>
          <w:cols w:space="720"/>
          <w:docGrid w:linePitch="299"/>
        </w:sectPr>
      </w:pPr>
    </w:p>
    <w:p w14:paraId="558BEBED" w14:textId="77777777" w:rsidR="006606C7" w:rsidRPr="006606C7" w:rsidRDefault="006606C7" w:rsidP="006606C7">
      <w:pPr>
        <w:widowControl/>
        <w:rPr>
          <w:rFonts w:ascii="Times New Roman" w:eastAsia="Calibri" w:hAnsi="Times New Roman"/>
          <w:b/>
          <w:bCs/>
          <w:caps/>
          <w:sz w:val="28"/>
          <w:szCs w:val="28"/>
          <w:u w:val="single"/>
          <w:lang w:eastAsia="en-US"/>
        </w:rPr>
      </w:pPr>
      <w:bookmarkStart w:id="40" w:name="_Toc115185261"/>
      <w:r w:rsidRPr="006606C7">
        <w:rPr>
          <w:rFonts w:ascii="Times New Roman" w:eastAsia="Calibri" w:hAnsi="Times New Roman"/>
          <w:b/>
          <w:bCs/>
          <w:sz w:val="28"/>
          <w:szCs w:val="28"/>
          <w:lang w:eastAsia="en-US"/>
        </w:rPr>
        <w:lastRenderedPageBreak/>
        <w:t>2.2. Тематический план и содержание дисциплины</w:t>
      </w:r>
      <w:bookmarkEnd w:id="40"/>
      <w:r w:rsidRPr="006606C7">
        <w:rPr>
          <w:rFonts w:ascii="Times New Roman" w:eastAsia="Calibri" w:hAnsi="Times New Roman"/>
          <w:b/>
          <w:bCs/>
          <w:caps/>
          <w:sz w:val="28"/>
          <w:szCs w:val="28"/>
          <w:u w:val="single"/>
          <w:lang w:eastAsia="en-US"/>
        </w:rPr>
        <w:t xml:space="preserve"> </w:t>
      </w:r>
    </w:p>
    <w:p w14:paraId="73E6CB5C" w14:textId="77777777" w:rsidR="006606C7" w:rsidRPr="006606C7" w:rsidRDefault="006606C7" w:rsidP="006606C7">
      <w:pPr>
        <w:widowControl/>
        <w:rPr>
          <w:rFonts w:ascii="Times New Roman" w:eastAsia="Calibri" w:hAnsi="Times New Roman"/>
          <w:sz w:val="24"/>
          <w:szCs w:val="24"/>
        </w:rPr>
      </w:pPr>
    </w:p>
    <w:tbl>
      <w:tblPr>
        <w:tblW w:w="158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2"/>
        <w:gridCol w:w="3455"/>
        <w:gridCol w:w="7655"/>
        <w:gridCol w:w="939"/>
        <w:gridCol w:w="1276"/>
        <w:gridCol w:w="1417"/>
      </w:tblGrid>
      <w:tr w:rsidR="006606C7" w:rsidRPr="006606C7" w14:paraId="728BBC14" w14:textId="77777777" w:rsidTr="006606C7">
        <w:trPr>
          <w:trHeight w:val="20"/>
        </w:trPr>
        <w:tc>
          <w:tcPr>
            <w:tcW w:w="1082" w:type="dxa"/>
            <w:vAlign w:val="center"/>
          </w:tcPr>
          <w:p w14:paraId="78146B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427D45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Наименование разделов и тем</w:t>
            </w:r>
          </w:p>
        </w:tc>
        <w:tc>
          <w:tcPr>
            <w:tcW w:w="7655" w:type="dxa"/>
            <w:shd w:val="clear" w:color="auto" w:fill="auto"/>
            <w:vAlign w:val="center"/>
          </w:tcPr>
          <w:p w14:paraId="5AD986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939" w:type="dxa"/>
            <w:shd w:val="clear" w:color="auto" w:fill="auto"/>
            <w:vAlign w:val="center"/>
          </w:tcPr>
          <w:p w14:paraId="6607C8E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Объем часов</w:t>
            </w:r>
          </w:p>
        </w:tc>
        <w:tc>
          <w:tcPr>
            <w:tcW w:w="1276" w:type="dxa"/>
            <w:shd w:val="clear" w:color="auto" w:fill="auto"/>
            <w:vAlign w:val="center"/>
          </w:tcPr>
          <w:p w14:paraId="53B46C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Формируемые компетенции</w:t>
            </w:r>
          </w:p>
        </w:tc>
        <w:tc>
          <w:tcPr>
            <w:tcW w:w="1417" w:type="dxa"/>
            <w:vAlign w:val="center"/>
          </w:tcPr>
          <w:p w14:paraId="4BC228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Trebuchet MS" w:hAnsi="Times New Roman"/>
                <w:b/>
                <w:sz w:val="24"/>
                <w:szCs w:val="24"/>
                <w:lang w:eastAsia="en-US"/>
              </w:rPr>
              <w:t>Домашнее задание</w:t>
            </w:r>
          </w:p>
        </w:tc>
      </w:tr>
      <w:tr w:rsidR="006606C7" w:rsidRPr="006606C7" w14:paraId="22FC8D43" w14:textId="77777777" w:rsidTr="006606C7">
        <w:trPr>
          <w:trHeight w:val="20"/>
        </w:trPr>
        <w:tc>
          <w:tcPr>
            <w:tcW w:w="1082" w:type="dxa"/>
            <w:vAlign w:val="center"/>
          </w:tcPr>
          <w:p w14:paraId="75BB4F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1</w:t>
            </w:r>
          </w:p>
        </w:tc>
        <w:tc>
          <w:tcPr>
            <w:tcW w:w="3455" w:type="dxa"/>
            <w:shd w:val="clear" w:color="auto" w:fill="auto"/>
            <w:vAlign w:val="center"/>
          </w:tcPr>
          <w:p w14:paraId="2DF4A4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w:t>
            </w:r>
          </w:p>
        </w:tc>
        <w:tc>
          <w:tcPr>
            <w:tcW w:w="7655" w:type="dxa"/>
            <w:shd w:val="clear" w:color="auto" w:fill="auto"/>
          </w:tcPr>
          <w:p w14:paraId="1D628D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3</w:t>
            </w:r>
          </w:p>
        </w:tc>
        <w:tc>
          <w:tcPr>
            <w:tcW w:w="939" w:type="dxa"/>
            <w:shd w:val="clear" w:color="auto" w:fill="auto"/>
          </w:tcPr>
          <w:p w14:paraId="68D9A4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shd w:val="clear" w:color="auto" w:fill="auto"/>
          </w:tcPr>
          <w:p w14:paraId="008AE0B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5</w:t>
            </w:r>
          </w:p>
        </w:tc>
        <w:tc>
          <w:tcPr>
            <w:tcW w:w="1417" w:type="dxa"/>
          </w:tcPr>
          <w:p w14:paraId="6ADC5D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r>
      <w:tr w:rsidR="006606C7" w:rsidRPr="006606C7" w14:paraId="6E76B8AB" w14:textId="77777777" w:rsidTr="006606C7">
        <w:trPr>
          <w:trHeight w:val="20"/>
        </w:trPr>
        <w:tc>
          <w:tcPr>
            <w:tcW w:w="1082" w:type="dxa"/>
            <w:vAlign w:val="center"/>
          </w:tcPr>
          <w:p w14:paraId="4DC40F8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i/>
                <w:sz w:val="24"/>
                <w:szCs w:val="24"/>
                <w:lang w:eastAsia="en-US"/>
              </w:rPr>
            </w:pPr>
          </w:p>
        </w:tc>
        <w:tc>
          <w:tcPr>
            <w:tcW w:w="13325" w:type="dxa"/>
            <w:gridSpan w:val="4"/>
            <w:shd w:val="clear" w:color="auto" w:fill="auto"/>
            <w:vAlign w:val="center"/>
          </w:tcPr>
          <w:p w14:paraId="759516E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i/>
                <w:sz w:val="24"/>
                <w:szCs w:val="24"/>
                <w:lang w:eastAsia="en-US"/>
              </w:rPr>
            </w:pPr>
            <w:r w:rsidRPr="006606C7">
              <w:rPr>
                <w:rFonts w:ascii="Times New Roman" w:eastAsia="Calibri" w:hAnsi="Times New Roman"/>
                <w:b/>
                <w:bCs/>
                <w:i/>
                <w:sz w:val="24"/>
                <w:szCs w:val="24"/>
                <w:lang w:eastAsia="en-US"/>
              </w:rPr>
              <w:t>Основное содержание</w:t>
            </w:r>
          </w:p>
        </w:tc>
        <w:tc>
          <w:tcPr>
            <w:tcW w:w="1417" w:type="dxa"/>
          </w:tcPr>
          <w:p w14:paraId="739D23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
                <w:bCs/>
                <w:i/>
                <w:sz w:val="24"/>
                <w:szCs w:val="24"/>
                <w:lang w:eastAsia="en-US"/>
              </w:rPr>
            </w:pPr>
          </w:p>
        </w:tc>
      </w:tr>
      <w:tr w:rsidR="006606C7" w:rsidRPr="006606C7" w14:paraId="26345F01" w14:textId="77777777" w:rsidTr="006606C7">
        <w:trPr>
          <w:trHeight w:val="20"/>
        </w:trPr>
        <w:tc>
          <w:tcPr>
            <w:tcW w:w="1082" w:type="dxa"/>
            <w:vAlign w:val="center"/>
          </w:tcPr>
          <w:p w14:paraId="5B97660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w:t>
            </w:r>
          </w:p>
        </w:tc>
        <w:tc>
          <w:tcPr>
            <w:tcW w:w="3455" w:type="dxa"/>
            <w:shd w:val="clear" w:color="auto" w:fill="auto"/>
            <w:vAlign w:val="center"/>
          </w:tcPr>
          <w:p w14:paraId="5A3279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Раздел 1. Повторение курса математики основной школы</w:t>
            </w:r>
          </w:p>
        </w:tc>
        <w:tc>
          <w:tcPr>
            <w:tcW w:w="7655" w:type="dxa"/>
            <w:shd w:val="clear" w:color="auto" w:fill="auto"/>
          </w:tcPr>
          <w:p w14:paraId="5D6A3F9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01665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18</w:t>
            </w:r>
          </w:p>
        </w:tc>
        <w:tc>
          <w:tcPr>
            <w:tcW w:w="1276" w:type="dxa"/>
            <w:vMerge w:val="restart"/>
            <w:shd w:val="clear" w:color="auto" w:fill="auto"/>
            <w:vAlign w:val="center"/>
          </w:tcPr>
          <w:p w14:paraId="0645F9A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01, ОК 02, ОК 03, ОК 04, ОК 05, ОК 06</w:t>
            </w:r>
          </w:p>
          <w:p w14:paraId="458660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4F1F559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002298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A331E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E9F376C" w14:textId="77777777" w:rsidTr="006606C7">
        <w:trPr>
          <w:trHeight w:val="20"/>
        </w:trPr>
        <w:tc>
          <w:tcPr>
            <w:tcW w:w="1082" w:type="dxa"/>
            <w:vAlign w:val="center"/>
          </w:tcPr>
          <w:p w14:paraId="422D73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shd w:val="clear" w:color="auto" w:fill="auto"/>
            <w:vAlign w:val="center"/>
          </w:tcPr>
          <w:p w14:paraId="64AAEF1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1.1 </w:t>
            </w:r>
            <w:r w:rsidRPr="006606C7">
              <w:rPr>
                <w:rFonts w:ascii="Times New Roman" w:eastAsia="Calibri" w:hAnsi="Times New Roman"/>
                <w:bCs/>
                <w:sz w:val="24"/>
                <w:szCs w:val="24"/>
                <w:lang w:eastAsia="en-US"/>
              </w:rPr>
              <w:t>Цель и задачи математики при освоении специальности. Числа и вычисления</w:t>
            </w:r>
          </w:p>
        </w:tc>
        <w:tc>
          <w:tcPr>
            <w:tcW w:w="7655" w:type="dxa"/>
            <w:shd w:val="clear" w:color="auto" w:fill="auto"/>
          </w:tcPr>
          <w:p w14:paraId="0CA3D9F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4EEB0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vAlign w:val="center"/>
          </w:tcPr>
          <w:p w14:paraId="53F3268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21AF11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w:t>
            </w:r>
          </w:p>
        </w:tc>
      </w:tr>
      <w:tr w:rsidR="006606C7" w:rsidRPr="006606C7" w14:paraId="32E00F87" w14:textId="77777777" w:rsidTr="006606C7">
        <w:trPr>
          <w:trHeight w:val="182"/>
        </w:trPr>
        <w:tc>
          <w:tcPr>
            <w:tcW w:w="1082" w:type="dxa"/>
            <w:vMerge w:val="restart"/>
            <w:vAlign w:val="center"/>
          </w:tcPr>
          <w:p w14:paraId="4D1E1C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w:t>
            </w:r>
          </w:p>
        </w:tc>
        <w:tc>
          <w:tcPr>
            <w:tcW w:w="3455" w:type="dxa"/>
            <w:vMerge w:val="restart"/>
            <w:shd w:val="clear" w:color="auto" w:fill="auto"/>
            <w:vAlign w:val="center"/>
          </w:tcPr>
          <w:p w14:paraId="1726F5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Цель и задачи математики при освоении специальности</w:t>
            </w:r>
          </w:p>
        </w:tc>
        <w:tc>
          <w:tcPr>
            <w:tcW w:w="7655" w:type="dxa"/>
            <w:shd w:val="clear" w:color="auto" w:fill="auto"/>
          </w:tcPr>
          <w:p w14:paraId="4C9923C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29FF68D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6667D4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64E150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 4</w:t>
            </w:r>
          </w:p>
        </w:tc>
      </w:tr>
      <w:tr w:rsidR="006606C7" w:rsidRPr="006606C7" w14:paraId="20139F30" w14:textId="77777777" w:rsidTr="006606C7">
        <w:trPr>
          <w:trHeight w:val="825"/>
        </w:trPr>
        <w:tc>
          <w:tcPr>
            <w:tcW w:w="1082" w:type="dxa"/>
            <w:vMerge/>
            <w:tcBorders>
              <w:bottom w:val="single" w:sz="4" w:space="0" w:color="auto"/>
            </w:tcBorders>
            <w:vAlign w:val="center"/>
          </w:tcPr>
          <w:p w14:paraId="58C087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6D159BA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7102321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Цель и задачи математики при освоении специальности.</w:t>
            </w:r>
          </w:p>
          <w:p w14:paraId="7C4841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Базовые знания и умения по математике в профессиональной и в повседневной деятельности.</w:t>
            </w:r>
          </w:p>
        </w:tc>
        <w:tc>
          <w:tcPr>
            <w:tcW w:w="939" w:type="dxa"/>
            <w:vMerge/>
            <w:shd w:val="clear" w:color="auto" w:fill="auto"/>
          </w:tcPr>
          <w:p w14:paraId="7B0F08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AC398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0CC2967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E257E84" w14:textId="77777777" w:rsidTr="006606C7">
        <w:trPr>
          <w:trHeight w:val="816"/>
        </w:trPr>
        <w:tc>
          <w:tcPr>
            <w:tcW w:w="1082" w:type="dxa"/>
            <w:vMerge w:val="restart"/>
            <w:tcBorders>
              <w:top w:val="single" w:sz="4" w:space="0" w:color="auto"/>
            </w:tcBorders>
            <w:vAlign w:val="center"/>
          </w:tcPr>
          <w:p w14:paraId="2BCEB8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3-4</w:t>
            </w:r>
          </w:p>
        </w:tc>
        <w:tc>
          <w:tcPr>
            <w:tcW w:w="3455" w:type="dxa"/>
            <w:vMerge w:val="restart"/>
            <w:tcBorders>
              <w:top w:val="single" w:sz="4" w:space="0" w:color="auto"/>
            </w:tcBorders>
            <w:vAlign w:val="center"/>
          </w:tcPr>
          <w:p w14:paraId="347F31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Числа и вычисления</w:t>
            </w:r>
          </w:p>
        </w:tc>
        <w:tc>
          <w:tcPr>
            <w:tcW w:w="7655" w:type="dxa"/>
            <w:tcBorders>
              <w:top w:val="single" w:sz="4" w:space="0" w:color="auto"/>
            </w:tcBorders>
            <w:shd w:val="clear" w:color="auto" w:fill="auto"/>
          </w:tcPr>
          <w:p w14:paraId="0E9A51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Действия над положительными и отрицательными числами, с обыкновенными и десятичными дробями.</w:t>
            </w:r>
          </w:p>
          <w:p w14:paraId="513F9F5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Действия со степенями, формулы сокращенного умножения</w:t>
            </w:r>
          </w:p>
        </w:tc>
        <w:tc>
          <w:tcPr>
            <w:tcW w:w="939" w:type="dxa"/>
            <w:vMerge/>
            <w:shd w:val="clear" w:color="auto" w:fill="auto"/>
          </w:tcPr>
          <w:p w14:paraId="10D1F1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11E3A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5FAD2F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1.стр.5-8, стр.24-26, №2</w:t>
            </w:r>
          </w:p>
          <w:p w14:paraId="120E6A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B29CE53" w14:textId="77777777" w:rsidTr="006606C7">
        <w:trPr>
          <w:trHeight w:val="225"/>
        </w:trPr>
        <w:tc>
          <w:tcPr>
            <w:tcW w:w="1082" w:type="dxa"/>
            <w:vMerge/>
            <w:vAlign w:val="center"/>
          </w:tcPr>
          <w:p w14:paraId="0F73619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87313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1B295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tcBorders>
              <w:bottom w:val="single" w:sz="4" w:space="0" w:color="000000"/>
            </w:tcBorders>
            <w:shd w:val="clear" w:color="auto" w:fill="auto"/>
          </w:tcPr>
          <w:p w14:paraId="4B17D9B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p>
        </w:tc>
        <w:tc>
          <w:tcPr>
            <w:tcW w:w="1276" w:type="dxa"/>
            <w:vMerge/>
            <w:shd w:val="clear" w:color="auto" w:fill="auto"/>
          </w:tcPr>
          <w:p w14:paraId="6D08E4C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93E6EB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A20D305" w14:textId="77777777" w:rsidTr="006606C7">
        <w:trPr>
          <w:trHeight w:val="422"/>
        </w:trPr>
        <w:tc>
          <w:tcPr>
            <w:tcW w:w="1082" w:type="dxa"/>
            <w:vAlign w:val="center"/>
          </w:tcPr>
          <w:p w14:paraId="4DDD25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37ED3B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1.2. </w:t>
            </w:r>
            <w:r w:rsidRPr="006606C7">
              <w:rPr>
                <w:rFonts w:ascii="Times New Roman" w:eastAsia="Calibri" w:hAnsi="Times New Roman"/>
                <w:bCs/>
                <w:sz w:val="24"/>
                <w:szCs w:val="24"/>
                <w:lang w:eastAsia="en-US"/>
              </w:rPr>
              <w:t>Процентные вычисления. Уравнения и неравенства</w:t>
            </w:r>
          </w:p>
        </w:tc>
        <w:tc>
          <w:tcPr>
            <w:tcW w:w="7655" w:type="dxa"/>
            <w:shd w:val="clear" w:color="auto" w:fill="auto"/>
          </w:tcPr>
          <w:p w14:paraId="231A8F8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bottom w:val="single" w:sz="4" w:space="0" w:color="000000"/>
            </w:tcBorders>
            <w:shd w:val="clear" w:color="auto" w:fill="auto"/>
          </w:tcPr>
          <w:p w14:paraId="4D0189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4F165A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791A9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A304DEF" w14:textId="77777777" w:rsidTr="006606C7">
        <w:trPr>
          <w:trHeight w:val="20"/>
        </w:trPr>
        <w:tc>
          <w:tcPr>
            <w:tcW w:w="1082" w:type="dxa"/>
            <w:vMerge w:val="restart"/>
            <w:vAlign w:val="center"/>
          </w:tcPr>
          <w:p w14:paraId="784C24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5-6</w:t>
            </w:r>
          </w:p>
        </w:tc>
        <w:tc>
          <w:tcPr>
            <w:tcW w:w="3455" w:type="dxa"/>
            <w:vMerge w:val="restart"/>
            <w:shd w:val="clear" w:color="auto" w:fill="auto"/>
            <w:vAlign w:val="center"/>
          </w:tcPr>
          <w:p w14:paraId="1C2BEE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Процентные вычисления</w:t>
            </w:r>
          </w:p>
        </w:tc>
        <w:tc>
          <w:tcPr>
            <w:tcW w:w="7655" w:type="dxa"/>
            <w:shd w:val="clear" w:color="auto" w:fill="auto"/>
          </w:tcPr>
          <w:p w14:paraId="5C7579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21C6F33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86C8E5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79E97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66611624" w14:textId="77777777" w:rsidTr="006606C7">
        <w:trPr>
          <w:trHeight w:val="231"/>
        </w:trPr>
        <w:tc>
          <w:tcPr>
            <w:tcW w:w="1082" w:type="dxa"/>
            <w:vMerge/>
            <w:tcBorders>
              <w:bottom w:val="single" w:sz="4" w:space="0" w:color="auto"/>
            </w:tcBorders>
            <w:vAlign w:val="center"/>
          </w:tcPr>
          <w:p w14:paraId="7A2A91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4E20C1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59AFDFC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Простые проценты, разные способы их вычисления. </w:t>
            </w:r>
          </w:p>
        </w:tc>
        <w:tc>
          <w:tcPr>
            <w:tcW w:w="939" w:type="dxa"/>
            <w:vMerge/>
            <w:shd w:val="clear" w:color="auto" w:fill="auto"/>
          </w:tcPr>
          <w:p w14:paraId="4B289C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018FC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0999A52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9224335" w14:textId="77777777" w:rsidTr="006606C7">
        <w:trPr>
          <w:trHeight w:val="177"/>
        </w:trPr>
        <w:tc>
          <w:tcPr>
            <w:tcW w:w="1082" w:type="dxa"/>
            <w:vMerge w:val="restart"/>
            <w:tcBorders>
              <w:top w:val="single" w:sz="4" w:space="0" w:color="auto"/>
            </w:tcBorders>
            <w:vAlign w:val="center"/>
          </w:tcPr>
          <w:p w14:paraId="359B48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7-8</w:t>
            </w:r>
          </w:p>
        </w:tc>
        <w:tc>
          <w:tcPr>
            <w:tcW w:w="3455" w:type="dxa"/>
            <w:vMerge w:val="restart"/>
            <w:tcBorders>
              <w:top w:val="single" w:sz="4" w:space="0" w:color="auto"/>
            </w:tcBorders>
            <w:vAlign w:val="center"/>
          </w:tcPr>
          <w:p w14:paraId="213A610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Уравнения и неравенства</w:t>
            </w:r>
          </w:p>
        </w:tc>
        <w:tc>
          <w:tcPr>
            <w:tcW w:w="7655" w:type="dxa"/>
            <w:tcBorders>
              <w:top w:val="single" w:sz="4" w:space="0" w:color="auto"/>
            </w:tcBorders>
            <w:shd w:val="clear" w:color="auto" w:fill="auto"/>
          </w:tcPr>
          <w:p w14:paraId="57A7FD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Линейные, квадратные, дробно-линейные уравнения и неравенства</w:t>
            </w:r>
          </w:p>
        </w:tc>
        <w:tc>
          <w:tcPr>
            <w:tcW w:w="939" w:type="dxa"/>
            <w:vMerge/>
            <w:shd w:val="clear" w:color="auto" w:fill="auto"/>
          </w:tcPr>
          <w:p w14:paraId="62B293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7D5FD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6774710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06C98434" w14:textId="77777777" w:rsidTr="006606C7">
        <w:trPr>
          <w:trHeight w:val="141"/>
        </w:trPr>
        <w:tc>
          <w:tcPr>
            <w:tcW w:w="1082" w:type="dxa"/>
            <w:vMerge/>
            <w:vAlign w:val="center"/>
          </w:tcPr>
          <w:p w14:paraId="327944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14AE8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1D0B9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1F6213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09A612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D8D74E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96C48F5" w14:textId="77777777" w:rsidTr="006606C7">
        <w:trPr>
          <w:trHeight w:val="632"/>
        </w:trPr>
        <w:tc>
          <w:tcPr>
            <w:tcW w:w="1082" w:type="dxa"/>
            <w:vAlign w:val="center"/>
          </w:tcPr>
          <w:p w14:paraId="7BE175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136BCC2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 xml:space="preserve">Тема 1.3. </w:t>
            </w:r>
            <w:r w:rsidRPr="006606C7">
              <w:rPr>
                <w:rFonts w:ascii="Times New Roman" w:eastAsia="Calibri" w:hAnsi="Times New Roman"/>
                <w:bCs/>
                <w:sz w:val="24"/>
                <w:szCs w:val="24"/>
                <w:lang w:eastAsia="en-US"/>
              </w:rPr>
              <w:t>Процентные вычисления в профессиональных задачах</w:t>
            </w:r>
          </w:p>
        </w:tc>
        <w:tc>
          <w:tcPr>
            <w:tcW w:w="7655" w:type="dxa"/>
            <w:shd w:val="clear" w:color="auto" w:fill="auto"/>
          </w:tcPr>
          <w:p w14:paraId="2982F2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shd w:val="clear" w:color="auto" w:fill="auto"/>
          </w:tcPr>
          <w:p w14:paraId="1F8B70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4358577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F1FFE5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80789F5" w14:textId="77777777" w:rsidTr="006606C7">
        <w:trPr>
          <w:trHeight w:val="276"/>
        </w:trPr>
        <w:tc>
          <w:tcPr>
            <w:tcW w:w="1082" w:type="dxa"/>
            <w:tcBorders>
              <w:bottom w:val="single" w:sz="4" w:space="0" w:color="auto"/>
            </w:tcBorders>
            <w:vAlign w:val="center"/>
          </w:tcPr>
          <w:p w14:paraId="4A37CF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9-10</w:t>
            </w:r>
          </w:p>
        </w:tc>
        <w:tc>
          <w:tcPr>
            <w:tcW w:w="3455" w:type="dxa"/>
            <w:tcBorders>
              <w:bottom w:val="single" w:sz="4" w:space="0" w:color="auto"/>
            </w:tcBorders>
            <w:shd w:val="clear" w:color="auto" w:fill="auto"/>
            <w:vAlign w:val="center"/>
          </w:tcPr>
          <w:p w14:paraId="5A2201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Простые и сложные проценты</w:t>
            </w:r>
          </w:p>
        </w:tc>
        <w:tc>
          <w:tcPr>
            <w:tcW w:w="7655" w:type="dxa"/>
            <w:tcBorders>
              <w:bottom w:val="single" w:sz="4" w:space="0" w:color="auto"/>
            </w:tcBorders>
            <w:shd w:val="clear" w:color="auto" w:fill="auto"/>
          </w:tcPr>
          <w:p w14:paraId="65913B1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Простые и сложные проценты.</w:t>
            </w:r>
          </w:p>
        </w:tc>
        <w:tc>
          <w:tcPr>
            <w:tcW w:w="939" w:type="dxa"/>
            <w:tcBorders>
              <w:bottom w:val="single" w:sz="4" w:space="0" w:color="auto"/>
            </w:tcBorders>
            <w:shd w:val="clear" w:color="auto" w:fill="auto"/>
          </w:tcPr>
          <w:p w14:paraId="0F9459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r w:rsidRPr="006606C7">
              <w:rPr>
                <w:rFonts w:ascii="Times New Roman" w:eastAsia="Calibri" w:hAnsi="Times New Roman"/>
                <w:bCs/>
                <w:i/>
                <w:sz w:val="24"/>
                <w:szCs w:val="24"/>
                <w:lang w:eastAsia="en-US"/>
              </w:rPr>
              <w:t xml:space="preserve"> </w:t>
            </w:r>
          </w:p>
        </w:tc>
        <w:tc>
          <w:tcPr>
            <w:tcW w:w="1276" w:type="dxa"/>
            <w:vMerge/>
            <w:shd w:val="clear" w:color="auto" w:fill="auto"/>
          </w:tcPr>
          <w:p w14:paraId="4928A8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bottom w:val="single" w:sz="4" w:space="0" w:color="auto"/>
            </w:tcBorders>
          </w:tcPr>
          <w:p w14:paraId="37CB945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3C8F6281" w14:textId="77777777" w:rsidTr="006606C7">
        <w:trPr>
          <w:trHeight w:val="125"/>
        </w:trPr>
        <w:tc>
          <w:tcPr>
            <w:tcW w:w="1082" w:type="dxa"/>
            <w:vMerge w:val="restart"/>
            <w:tcBorders>
              <w:top w:val="single" w:sz="4" w:space="0" w:color="auto"/>
            </w:tcBorders>
            <w:vAlign w:val="center"/>
          </w:tcPr>
          <w:p w14:paraId="74442B2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11-12</w:t>
            </w:r>
          </w:p>
        </w:tc>
        <w:tc>
          <w:tcPr>
            <w:tcW w:w="3455" w:type="dxa"/>
            <w:vMerge w:val="restart"/>
            <w:tcBorders>
              <w:top w:val="single" w:sz="4" w:space="0" w:color="auto"/>
            </w:tcBorders>
            <w:vAlign w:val="center"/>
          </w:tcPr>
          <w:p w14:paraId="76379AD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Процентные вычисления в профессиональных задачах</w:t>
            </w:r>
          </w:p>
        </w:tc>
        <w:tc>
          <w:tcPr>
            <w:tcW w:w="7655" w:type="dxa"/>
            <w:tcBorders>
              <w:top w:val="single" w:sz="4" w:space="0" w:color="auto"/>
            </w:tcBorders>
            <w:shd w:val="clear" w:color="auto" w:fill="auto"/>
          </w:tcPr>
          <w:p w14:paraId="4E3CA5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Процентные вычисления в профессиональных задачах</w:t>
            </w:r>
          </w:p>
        </w:tc>
        <w:tc>
          <w:tcPr>
            <w:tcW w:w="939" w:type="dxa"/>
            <w:vMerge w:val="restart"/>
            <w:tcBorders>
              <w:top w:val="single" w:sz="4" w:space="0" w:color="auto"/>
            </w:tcBorders>
            <w:shd w:val="clear" w:color="auto" w:fill="auto"/>
          </w:tcPr>
          <w:p w14:paraId="07B115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r w:rsidRPr="006606C7">
              <w:rPr>
                <w:rFonts w:ascii="Times New Roman" w:eastAsia="Calibri" w:hAnsi="Times New Roman"/>
                <w:bCs/>
                <w:i/>
                <w:sz w:val="24"/>
                <w:szCs w:val="24"/>
                <w:lang w:eastAsia="en-US"/>
              </w:rPr>
              <w:t xml:space="preserve"> </w:t>
            </w:r>
          </w:p>
        </w:tc>
        <w:tc>
          <w:tcPr>
            <w:tcW w:w="1276" w:type="dxa"/>
            <w:vMerge/>
            <w:shd w:val="clear" w:color="auto" w:fill="auto"/>
          </w:tcPr>
          <w:p w14:paraId="2F8BA3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1B0F7F3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6124B1A2" w14:textId="77777777" w:rsidTr="006606C7">
        <w:trPr>
          <w:trHeight w:val="202"/>
        </w:trPr>
        <w:tc>
          <w:tcPr>
            <w:tcW w:w="1082" w:type="dxa"/>
            <w:vMerge/>
            <w:vAlign w:val="center"/>
          </w:tcPr>
          <w:p w14:paraId="63C2B15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F199B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46BF8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4D2207D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D941A8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5CA68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D4653A1" w14:textId="77777777" w:rsidTr="006606C7">
        <w:trPr>
          <w:trHeight w:val="483"/>
        </w:trPr>
        <w:tc>
          <w:tcPr>
            <w:tcW w:w="1082" w:type="dxa"/>
            <w:vAlign w:val="center"/>
          </w:tcPr>
          <w:p w14:paraId="57BF702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663ECC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1.4. </w:t>
            </w:r>
            <w:r w:rsidRPr="006606C7">
              <w:rPr>
                <w:rFonts w:ascii="Times New Roman" w:eastAsia="Calibri" w:hAnsi="Times New Roman"/>
                <w:bCs/>
                <w:sz w:val="24"/>
                <w:szCs w:val="24"/>
                <w:lang w:eastAsia="en-US"/>
              </w:rPr>
              <w:t>Решение задач. Входной контроль</w:t>
            </w:r>
          </w:p>
        </w:tc>
        <w:tc>
          <w:tcPr>
            <w:tcW w:w="7655" w:type="dxa"/>
            <w:shd w:val="clear" w:color="auto" w:fill="auto"/>
          </w:tcPr>
          <w:p w14:paraId="124000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3C55FEC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val="restart"/>
            <w:shd w:val="clear" w:color="auto" w:fill="auto"/>
          </w:tcPr>
          <w:p w14:paraId="4A1AD6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029F1D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D47068B" w14:textId="77777777" w:rsidTr="006606C7">
        <w:trPr>
          <w:trHeight w:val="20"/>
        </w:trPr>
        <w:tc>
          <w:tcPr>
            <w:tcW w:w="1082" w:type="dxa"/>
            <w:vMerge w:val="restart"/>
            <w:vAlign w:val="center"/>
          </w:tcPr>
          <w:p w14:paraId="7E0316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13-14</w:t>
            </w:r>
          </w:p>
        </w:tc>
        <w:tc>
          <w:tcPr>
            <w:tcW w:w="3455" w:type="dxa"/>
            <w:vMerge w:val="restart"/>
            <w:shd w:val="clear" w:color="auto" w:fill="auto"/>
            <w:vAlign w:val="center"/>
          </w:tcPr>
          <w:p w14:paraId="577ECF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Уравнения и неравенства</w:t>
            </w:r>
          </w:p>
        </w:tc>
        <w:tc>
          <w:tcPr>
            <w:tcW w:w="7655" w:type="dxa"/>
            <w:shd w:val="clear" w:color="auto" w:fill="auto"/>
          </w:tcPr>
          <w:p w14:paraId="36DAD0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370A0F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r w:rsidRPr="006606C7">
              <w:rPr>
                <w:rFonts w:ascii="Times New Roman" w:eastAsia="Calibri" w:hAnsi="Times New Roman"/>
                <w:bCs/>
                <w:i/>
                <w:sz w:val="24"/>
                <w:szCs w:val="24"/>
                <w:lang w:eastAsia="en-US"/>
              </w:rPr>
              <w:t xml:space="preserve"> </w:t>
            </w:r>
          </w:p>
        </w:tc>
        <w:tc>
          <w:tcPr>
            <w:tcW w:w="1276" w:type="dxa"/>
            <w:vMerge/>
            <w:shd w:val="clear" w:color="auto" w:fill="auto"/>
          </w:tcPr>
          <w:p w14:paraId="12DB14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79AFEDE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3A22C980" w14:textId="77777777" w:rsidTr="006606C7">
        <w:trPr>
          <w:trHeight w:val="20"/>
        </w:trPr>
        <w:tc>
          <w:tcPr>
            <w:tcW w:w="1082" w:type="dxa"/>
            <w:vMerge/>
            <w:vAlign w:val="center"/>
          </w:tcPr>
          <w:p w14:paraId="58D2E8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shd w:val="clear" w:color="auto" w:fill="auto"/>
            <w:vAlign w:val="center"/>
          </w:tcPr>
          <w:p w14:paraId="2E3E8B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307167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Вычисления и преобразования. Уравнения и неравенства</w:t>
            </w:r>
          </w:p>
        </w:tc>
        <w:tc>
          <w:tcPr>
            <w:tcW w:w="939" w:type="dxa"/>
            <w:vMerge/>
            <w:shd w:val="clear" w:color="auto" w:fill="auto"/>
          </w:tcPr>
          <w:p w14:paraId="09ABC5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DBA711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491D8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09FBF42" w14:textId="77777777" w:rsidTr="006606C7">
        <w:trPr>
          <w:trHeight w:val="20"/>
        </w:trPr>
        <w:tc>
          <w:tcPr>
            <w:tcW w:w="1082" w:type="dxa"/>
            <w:vMerge w:val="restart"/>
            <w:vAlign w:val="center"/>
          </w:tcPr>
          <w:p w14:paraId="639905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15-16</w:t>
            </w:r>
          </w:p>
        </w:tc>
        <w:tc>
          <w:tcPr>
            <w:tcW w:w="3455" w:type="dxa"/>
            <w:vMerge w:val="restart"/>
            <w:tcBorders>
              <w:top w:val="single" w:sz="4" w:space="0" w:color="auto"/>
            </w:tcBorders>
            <w:vAlign w:val="center"/>
          </w:tcPr>
          <w:p w14:paraId="007C61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Геометрия на плоскости</w:t>
            </w:r>
          </w:p>
        </w:tc>
        <w:tc>
          <w:tcPr>
            <w:tcW w:w="7655" w:type="dxa"/>
            <w:shd w:val="clear" w:color="auto" w:fill="auto"/>
          </w:tcPr>
          <w:p w14:paraId="3EB410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Геометрия на плоскости</w:t>
            </w:r>
          </w:p>
        </w:tc>
        <w:tc>
          <w:tcPr>
            <w:tcW w:w="939" w:type="dxa"/>
            <w:vMerge/>
            <w:shd w:val="clear" w:color="auto" w:fill="auto"/>
          </w:tcPr>
          <w:p w14:paraId="1CE381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EF06F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48F4564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0A49C8FD" w14:textId="77777777" w:rsidTr="006606C7">
        <w:trPr>
          <w:trHeight w:val="20"/>
        </w:trPr>
        <w:tc>
          <w:tcPr>
            <w:tcW w:w="1082" w:type="dxa"/>
            <w:vMerge/>
            <w:tcBorders>
              <w:bottom w:val="single" w:sz="4" w:space="0" w:color="auto"/>
            </w:tcBorders>
            <w:vAlign w:val="center"/>
          </w:tcPr>
          <w:p w14:paraId="6B7927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21E9B8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1E4D04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0BB279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8E30C9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96672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2535E02" w14:textId="77777777" w:rsidTr="006606C7">
        <w:trPr>
          <w:trHeight w:val="20"/>
        </w:trPr>
        <w:tc>
          <w:tcPr>
            <w:tcW w:w="1082" w:type="dxa"/>
            <w:tcBorders>
              <w:top w:val="single" w:sz="4" w:space="0" w:color="auto"/>
            </w:tcBorders>
            <w:vAlign w:val="center"/>
          </w:tcPr>
          <w:p w14:paraId="4BB054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17-18</w:t>
            </w:r>
          </w:p>
        </w:tc>
        <w:tc>
          <w:tcPr>
            <w:tcW w:w="3455" w:type="dxa"/>
            <w:tcBorders>
              <w:top w:val="single" w:sz="4" w:space="0" w:color="auto"/>
            </w:tcBorders>
            <w:vAlign w:val="center"/>
          </w:tcPr>
          <w:p w14:paraId="46AA3E6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«Повторение математики основной школы»</w:t>
            </w:r>
          </w:p>
        </w:tc>
        <w:tc>
          <w:tcPr>
            <w:tcW w:w="7655" w:type="dxa"/>
            <w:tcBorders>
              <w:top w:val="single" w:sz="4" w:space="0" w:color="auto"/>
            </w:tcBorders>
            <w:shd w:val="clear" w:color="auto" w:fill="auto"/>
          </w:tcPr>
          <w:p w14:paraId="0C2816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78F087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E9291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7E1F3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462F617" w14:textId="77777777" w:rsidTr="006606C7">
        <w:trPr>
          <w:trHeight w:val="20"/>
        </w:trPr>
        <w:tc>
          <w:tcPr>
            <w:tcW w:w="1082" w:type="dxa"/>
            <w:vAlign w:val="center"/>
          </w:tcPr>
          <w:p w14:paraId="634A5E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371FC9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Раздел 2. </w:t>
            </w:r>
          </w:p>
          <w:p w14:paraId="5970D1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Прямые и плоскости в пространстве. Координаты и векторы в пространстве</w:t>
            </w:r>
          </w:p>
        </w:tc>
        <w:tc>
          <w:tcPr>
            <w:tcW w:w="7655" w:type="dxa"/>
            <w:shd w:val="clear" w:color="auto" w:fill="auto"/>
          </w:tcPr>
          <w:p w14:paraId="5818D3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B76BF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30</w:t>
            </w:r>
          </w:p>
        </w:tc>
        <w:tc>
          <w:tcPr>
            <w:tcW w:w="1276" w:type="dxa"/>
            <w:vMerge w:val="restart"/>
            <w:shd w:val="clear" w:color="auto" w:fill="auto"/>
            <w:vAlign w:val="center"/>
          </w:tcPr>
          <w:p w14:paraId="259892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ОК 01, ОК 03, </w:t>
            </w:r>
          </w:p>
          <w:p w14:paraId="693CF7C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ОК 04, ОК 07 </w:t>
            </w:r>
          </w:p>
          <w:p w14:paraId="62FAAB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45997E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2C9E1A8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86C78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A739211" w14:textId="77777777" w:rsidTr="006606C7">
        <w:trPr>
          <w:trHeight w:val="20"/>
        </w:trPr>
        <w:tc>
          <w:tcPr>
            <w:tcW w:w="1082" w:type="dxa"/>
            <w:vAlign w:val="center"/>
          </w:tcPr>
          <w:p w14:paraId="63878A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61E787E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2.1.</w:t>
            </w:r>
            <w:r w:rsidRPr="006606C7">
              <w:rPr>
                <w:rFonts w:ascii="Times New Roman" w:eastAsia="Calibri" w:hAnsi="Times New Roman"/>
                <w:bCs/>
                <w:sz w:val="24"/>
                <w:szCs w:val="24"/>
                <w:lang w:eastAsia="en-US"/>
              </w:rPr>
              <w:t xml:space="preserve"> Основные понятия стереометрии. Расположение прямых и плоскостей</w:t>
            </w:r>
          </w:p>
        </w:tc>
        <w:tc>
          <w:tcPr>
            <w:tcW w:w="7655" w:type="dxa"/>
            <w:shd w:val="clear" w:color="auto" w:fill="auto"/>
          </w:tcPr>
          <w:p w14:paraId="0A5531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165A9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vAlign w:val="center"/>
          </w:tcPr>
          <w:p w14:paraId="3430B7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BF3FE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B5C997B" w14:textId="77777777" w:rsidTr="006606C7">
        <w:trPr>
          <w:trHeight w:val="20"/>
        </w:trPr>
        <w:tc>
          <w:tcPr>
            <w:tcW w:w="1082" w:type="dxa"/>
            <w:vMerge w:val="restart"/>
            <w:vAlign w:val="center"/>
          </w:tcPr>
          <w:p w14:paraId="6EB773D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19-20</w:t>
            </w:r>
          </w:p>
        </w:tc>
        <w:tc>
          <w:tcPr>
            <w:tcW w:w="3455" w:type="dxa"/>
            <w:vMerge w:val="restart"/>
            <w:shd w:val="clear" w:color="auto" w:fill="auto"/>
            <w:vAlign w:val="center"/>
          </w:tcPr>
          <w:p w14:paraId="0EE3B4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Аксиомы стереометрии</w:t>
            </w:r>
          </w:p>
        </w:tc>
        <w:tc>
          <w:tcPr>
            <w:tcW w:w="7655" w:type="dxa"/>
            <w:shd w:val="clear" w:color="auto" w:fill="auto"/>
          </w:tcPr>
          <w:p w14:paraId="50918C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AC865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4F9AF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9D53D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3.п.1-</w:t>
            </w:r>
            <w:proofErr w:type="gramStart"/>
            <w:r w:rsidRPr="006606C7">
              <w:rPr>
                <w:rFonts w:ascii="Times New Roman" w:eastAsia="Calibri" w:hAnsi="Times New Roman"/>
                <w:bCs/>
                <w:sz w:val="24"/>
                <w:szCs w:val="24"/>
                <w:lang w:eastAsia="en-US"/>
              </w:rPr>
              <w:t>3,№</w:t>
            </w:r>
            <w:proofErr w:type="gramEnd"/>
            <w:r w:rsidRPr="006606C7">
              <w:rPr>
                <w:rFonts w:ascii="Times New Roman" w:eastAsia="Calibri" w:hAnsi="Times New Roman"/>
                <w:bCs/>
                <w:sz w:val="24"/>
                <w:szCs w:val="24"/>
                <w:lang w:eastAsia="en-US"/>
              </w:rPr>
              <w:t>7</w:t>
            </w:r>
          </w:p>
          <w:p w14:paraId="749A37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B5E8110" w14:textId="77777777" w:rsidTr="006606C7">
        <w:trPr>
          <w:trHeight w:val="464"/>
        </w:trPr>
        <w:tc>
          <w:tcPr>
            <w:tcW w:w="1082" w:type="dxa"/>
            <w:vMerge/>
            <w:tcBorders>
              <w:bottom w:val="single" w:sz="4" w:space="0" w:color="auto"/>
            </w:tcBorders>
            <w:vAlign w:val="center"/>
          </w:tcPr>
          <w:p w14:paraId="0A78D90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592AB7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56BF97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Предмет стереометрии. Основные понятия (точка, прямая, плоскость, пространство). Основные аксиомы стереометрии. </w:t>
            </w:r>
          </w:p>
        </w:tc>
        <w:tc>
          <w:tcPr>
            <w:tcW w:w="939" w:type="dxa"/>
            <w:vMerge/>
            <w:shd w:val="clear" w:color="auto" w:fill="auto"/>
          </w:tcPr>
          <w:p w14:paraId="0F2973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42F98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710BC3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5792706" w14:textId="77777777" w:rsidTr="006606C7">
        <w:trPr>
          <w:trHeight w:val="690"/>
        </w:trPr>
        <w:tc>
          <w:tcPr>
            <w:tcW w:w="1082" w:type="dxa"/>
            <w:vMerge w:val="restart"/>
            <w:tcBorders>
              <w:top w:val="single" w:sz="4" w:space="0" w:color="auto"/>
            </w:tcBorders>
            <w:vAlign w:val="center"/>
          </w:tcPr>
          <w:p w14:paraId="238A2C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21-22</w:t>
            </w:r>
          </w:p>
        </w:tc>
        <w:tc>
          <w:tcPr>
            <w:tcW w:w="3455" w:type="dxa"/>
            <w:vMerge w:val="restart"/>
            <w:tcBorders>
              <w:top w:val="single" w:sz="4" w:space="0" w:color="auto"/>
            </w:tcBorders>
            <w:vAlign w:val="center"/>
          </w:tcPr>
          <w:p w14:paraId="06CA29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Расположение прямых в пространстве</w:t>
            </w:r>
          </w:p>
        </w:tc>
        <w:tc>
          <w:tcPr>
            <w:tcW w:w="7655" w:type="dxa"/>
            <w:tcBorders>
              <w:top w:val="single" w:sz="4" w:space="0" w:color="auto"/>
            </w:tcBorders>
            <w:shd w:val="clear" w:color="auto" w:fill="auto"/>
          </w:tcPr>
          <w:p w14:paraId="14B16C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Пересекающиеся, параллельные и скрещивающиеся прямые. Угол между прямыми в пространстве. Перпендикулярность прямых. Основные пространственные фигуры</w:t>
            </w:r>
          </w:p>
        </w:tc>
        <w:tc>
          <w:tcPr>
            <w:tcW w:w="939" w:type="dxa"/>
            <w:vMerge/>
            <w:shd w:val="clear" w:color="auto" w:fill="auto"/>
          </w:tcPr>
          <w:p w14:paraId="759636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EB6824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5AAFCD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п.7-</w:t>
            </w:r>
            <w:proofErr w:type="gramStart"/>
            <w:r w:rsidRPr="006606C7">
              <w:rPr>
                <w:rFonts w:ascii="Times New Roman" w:eastAsia="Calibri" w:hAnsi="Times New Roman"/>
                <w:bCs/>
                <w:sz w:val="24"/>
                <w:szCs w:val="24"/>
                <w:lang w:eastAsia="en-US"/>
              </w:rPr>
              <w:t>9,№</w:t>
            </w:r>
            <w:proofErr w:type="gramEnd"/>
            <w:r w:rsidRPr="006606C7">
              <w:rPr>
                <w:rFonts w:ascii="Times New Roman" w:eastAsia="Calibri" w:hAnsi="Times New Roman"/>
                <w:bCs/>
                <w:sz w:val="24"/>
                <w:szCs w:val="24"/>
                <w:lang w:eastAsia="en-US"/>
              </w:rPr>
              <w:t xml:space="preserve"> 42</w:t>
            </w:r>
          </w:p>
        </w:tc>
      </w:tr>
      <w:tr w:rsidR="006606C7" w:rsidRPr="006606C7" w14:paraId="0CD3022E" w14:textId="77777777" w:rsidTr="006606C7">
        <w:trPr>
          <w:trHeight w:val="20"/>
        </w:trPr>
        <w:tc>
          <w:tcPr>
            <w:tcW w:w="1082" w:type="dxa"/>
            <w:vMerge/>
            <w:vAlign w:val="center"/>
          </w:tcPr>
          <w:p w14:paraId="33DACA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6B8BE92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17B98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shd w:val="clear" w:color="auto" w:fill="auto"/>
          </w:tcPr>
          <w:p w14:paraId="2D9D81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E8F95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55805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B8DC057" w14:textId="77777777" w:rsidTr="006606C7">
        <w:trPr>
          <w:trHeight w:val="766"/>
        </w:trPr>
        <w:tc>
          <w:tcPr>
            <w:tcW w:w="1082" w:type="dxa"/>
            <w:vAlign w:val="center"/>
          </w:tcPr>
          <w:p w14:paraId="16074B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30D7B966" w14:textId="4BE8A0C2" w:rsidR="006606C7" w:rsidRPr="006606C7" w:rsidRDefault="006606C7" w:rsidP="006606C7">
            <w:pPr>
              <w:widowControl/>
              <w:tabs>
                <w:tab w:val="left" w:pos="916"/>
                <w:tab w:val="left" w:pos="1832"/>
                <w:tab w:val="left" w:pos="292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w:t>
            </w:r>
            <w:r w:rsidR="005B1CC6" w:rsidRPr="006606C7">
              <w:rPr>
                <w:rFonts w:ascii="Times New Roman" w:eastAsia="Calibri" w:hAnsi="Times New Roman"/>
                <w:b/>
                <w:bCs/>
                <w:sz w:val="24"/>
                <w:szCs w:val="24"/>
                <w:lang w:eastAsia="en-US"/>
              </w:rPr>
              <w:t>2.</w:t>
            </w:r>
            <w:r w:rsidR="005B1CC6" w:rsidRPr="006606C7">
              <w:rPr>
                <w:rFonts w:ascii="Times New Roman" w:eastAsia="Calibri" w:hAnsi="Times New Roman"/>
                <w:bCs/>
                <w:sz w:val="24"/>
                <w:szCs w:val="24"/>
                <w:lang w:eastAsia="en-US"/>
              </w:rPr>
              <w:t xml:space="preserve"> Параллельность</w:t>
            </w:r>
            <w:r w:rsidRPr="006606C7">
              <w:rPr>
                <w:rFonts w:ascii="Times New Roman" w:eastAsia="Calibri" w:hAnsi="Times New Roman"/>
                <w:bCs/>
                <w:sz w:val="24"/>
                <w:szCs w:val="24"/>
                <w:lang w:eastAsia="en-US"/>
              </w:rPr>
              <w:t xml:space="preserve"> прямых, прямой и плоскости, плоскостей</w:t>
            </w:r>
          </w:p>
        </w:tc>
        <w:tc>
          <w:tcPr>
            <w:tcW w:w="7655" w:type="dxa"/>
            <w:shd w:val="clear" w:color="auto" w:fill="auto"/>
          </w:tcPr>
          <w:p w14:paraId="5EF038F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0C593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vAlign w:val="center"/>
          </w:tcPr>
          <w:p w14:paraId="76AFCBD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512B77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3324DA1" w14:textId="77777777" w:rsidTr="006606C7">
        <w:trPr>
          <w:trHeight w:val="20"/>
        </w:trPr>
        <w:tc>
          <w:tcPr>
            <w:tcW w:w="1082" w:type="dxa"/>
            <w:vMerge w:val="restart"/>
            <w:vAlign w:val="center"/>
          </w:tcPr>
          <w:p w14:paraId="58186F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23-24</w:t>
            </w:r>
          </w:p>
        </w:tc>
        <w:tc>
          <w:tcPr>
            <w:tcW w:w="3455" w:type="dxa"/>
            <w:vMerge w:val="restart"/>
            <w:shd w:val="clear" w:color="auto" w:fill="auto"/>
            <w:vAlign w:val="center"/>
          </w:tcPr>
          <w:p w14:paraId="3C7B17B6" w14:textId="691E9CBC"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Параллельность прямых   </w:t>
            </w:r>
            <w:r w:rsidR="005B1CC6" w:rsidRPr="006606C7">
              <w:rPr>
                <w:rFonts w:ascii="Times New Roman" w:eastAsia="Calibri" w:hAnsi="Times New Roman"/>
                <w:bCs/>
                <w:sz w:val="24"/>
                <w:szCs w:val="24"/>
                <w:lang w:eastAsia="en-US"/>
              </w:rPr>
              <w:t>и плоскостей</w:t>
            </w:r>
          </w:p>
        </w:tc>
        <w:tc>
          <w:tcPr>
            <w:tcW w:w="7655" w:type="dxa"/>
            <w:shd w:val="clear" w:color="auto" w:fill="auto"/>
          </w:tcPr>
          <w:p w14:paraId="594965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6FBA60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C0D9A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0DBDF8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20"/>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3.п.4-6, №17,</w:t>
            </w:r>
          </w:p>
          <w:p w14:paraId="5E1B331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п.10-11,</w:t>
            </w:r>
          </w:p>
          <w:p w14:paraId="54837BD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54</w:t>
            </w:r>
          </w:p>
        </w:tc>
      </w:tr>
      <w:tr w:rsidR="006606C7" w:rsidRPr="006606C7" w14:paraId="7F6ADD42" w14:textId="77777777" w:rsidTr="006606C7">
        <w:trPr>
          <w:trHeight w:val="418"/>
        </w:trPr>
        <w:tc>
          <w:tcPr>
            <w:tcW w:w="1082" w:type="dxa"/>
            <w:vMerge/>
            <w:tcBorders>
              <w:bottom w:val="single" w:sz="4" w:space="0" w:color="auto"/>
            </w:tcBorders>
            <w:vAlign w:val="center"/>
          </w:tcPr>
          <w:p w14:paraId="4BD8FC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shd w:val="clear" w:color="auto" w:fill="auto"/>
            <w:vAlign w:val="center"/>
          </w:tcPr>
          <w:p w14:paraId="5E601F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2897E8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Параллельные прямая и плоскость. Определение. Признак. Свойства.</w:t>
            </w:r>
          </w:p>
          <w:p w14:paraId="66B6756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Параллельные плоскости. Определение. Признак. Свойства.</w:t>
            </w:r>
          </w:p>
        </w:tc>
        <w:tc>
          <w:tcPr>
            <w:tcW w:w="939" w:type="dxa"/>
            <w:vMerge/>
            <w:tcBorders>
              <w:bottom w:val="single" w:sz="4" w:space="0" w:color="auto"/>
            </w:tcBorders>
            <w:shd w:val="clear" w:color="auto" w:fill="auto"/>
          </w:tcPr>
          <w:p w14:paraId="00C2140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08752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52681E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356164A" w14:textId="77777777" w:rsidTr="006606C7">
        <w:trPr>
          <w:trHeight w:val="427"/>
        </w:trPr>
        <w:tc>
          <w:tcPr>
            <w:tcW w:w="1082" w:type="dxa"/>
            <w:tcBorders>
              <w:top w:val="single" w:sz="4" w:space="0" w:color="auto"/>
            </w:tcBorders>
            <w:vAlign w:val="center"/>
          </w:tcPr>
          <w:p w14:paraId="41B737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25-26</w:t>
            </w:r>
          </w:p>
        </w:tc>
        <w:tc>
          <w:tcPr>
            <w:tcW w:w="3455" w:type="dxa"/>
            <w:tcBorders>
              <w:top w:val="single" w:sz="4" w:space="0" w:color="auto"/>
            </w:tcBorders>
            <w:shd w:val="clear" w:color="auto" w:fill="auto"/>
            <w:vAlign w:val="center"/>
          </w:tcPr>
          <w:p w14:paraId="2CD11E13" w14:textId="19D78EF0"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Тетраэдр. </w:t>
            </w:r>
            <w:r w:rsidR="005B1CC6" w:rsidRPr="006606C7">
              <w:rPr>
                <w:rFonts w:ascii="Times New Roman" w:eastAsia="Calibri" w:hAnsi="Times New Roman"/>
                <w:bCs/>
                <w:sz w:val="24"/>
                <w:szCs w:val="24"/>
                <w:lang w:eastAsia="en-US"/>
              </w:rPr>
              <w:t>Построение сечений</w:t>
            </w:r>
          </w:p>
        </w:tc>
        <w:tc>
          <w:tcPr>
            <w:tcW w:w="7655" w:type="dxa"/>
            <w:tcBorders>
              <w:top w:val="single" w:sz="4" w:space="0" w:color="auto"/>
            </w:tcBorders>
            <w:shd w:val="clear" w:color="auto" w:fill="auto"/>
          </w:tcPr>
          <w:p w14:paraId="6D7B92F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Тетраэдр и его элементы. Построение основных сечений</w:t>
            </w:r>
          </w:p>
        </w:tc>
        <w:tc>
          <w:tcPr>
            <w:tcW w:w="939" w:type="dxa"/>
            <w:vMerge w:val="restart"/>
            <w:tcBorders>
              <w:top w:val="single" w:sz="4" w:space="0" w:color="auto"/>
            </w:tcBorders>
            <w:shd w:val="clear" w:color="auto" w:fill="auto"/>
          </w:tcPr>
          <w:p w14:paraId="38C22C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C37E6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579467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3.п.12, №67</w:t>
            </w:r>
          </w:p>
        </w:tc>
      </w:tr>
      <w:tr w:rsidR="006606C7" w:rsidRPr="006606C7" w14:paraId="6188278F" w14:textId="77777777" w:rsidTr="006606C7">
        <w:trPr>
          <w:trHeight w:val="421"/>
        </w:trPr>
        <w:tc>
          <w:tcPr>
            <w:tcW w:w="1082" w:type="dxa"/>
            <w:vMerge w:val="restart"/>
            <w:tcBorders>
              <w:top w:val="single" w:sz="4" w:space="0" w:color="auto"/>
            </w:tcBorders>
            <w:vAlign w:val="center"/>
          </w:tcPr>
          <w:p w14:paraId="48A215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27-28</w:t>
            </w:r>
          </w:p>
        </w:tc>
        <w:tc>
          <w:tcPr>
            <w:tcW w:w="3455" w:type="dxa"/>
            <w:vMerge w:val="restart"/>
            <w:tcBorders>
              <w:top w:val="single" w:sz="4" w:space="0" w:color="auto"/>
            </w:tcBorders>
            <w:shd w:val="clear" w:color="auto" w:fill="auto"/>
            <w:vAlign w:val="center"/>
          </w:tcPr>
          <w:p w14:paraId="0D185E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Параллелепипед. Построение   сечений</w:t>
            </w:r>
          </w:p>
        </w:tc>
        <w:tc>
          <w:tcPr>
            <w:tcW w:w="7655" w:type="dxa"/>
            <w:tcBorders>
              <w:top w:val="single" w:sz="4" w:space="0" w:color="auto"/>
            </w:tcBorders>
            <w:shd w:val="clear" w:color="auto" w:fill="auto"/>
          </w:tcPr>
          <w:p w14:paraId="7AEB56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Параллелепипед и его элементы. Свойства противоположных граней и диагоналей параллелепипеда. Построение основных сечений</w:t>
            </w:r>
          </w:p>
        </w:tc>
        <w:tc>
          <w:tcPr>
            <w:tcW w:w="939" w:type="dxa"/>
            <w:vMerge/>
            <w:shd w:val="clear" w:color="auto" w:fill="auto"/>
          </w:tcPr>
          <w:p w14:paraId="3164996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B5E86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7450F9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3.п.13-14, №80</w:t>
            </w:r>
          </w:p>
        </w:tc>
      </w:tr>
      <w:tr w:rsidR="006606C7" w:rsidRPr="006606C7" w14:paraId="1D4D6CCD" w14:textId="77777777" w:rsidTr="006606C7">
        <w:trPr>
          <w:trHeight w:val="20"/>
        </w:trPr>
        <w:tc>
          <w:tcPr>
            <w:tcW w:w="1082" w:type="dxa"/>
            <w:vMerge/>
            <w:vAlign w:val="center"/>
          </w:tcPr>
          <w:p w14:paraId="3F6289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shd w:val="clear" w:color="auto" w:fill="auto"/>
            <w:vAlign w:val="center"/>
          </w:tcPr>
          <w:p w14:paraId="424459B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3338E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shd w:val="clear" w:color="auto" w:fill="auto"/>
          </w:tcPr>
          <w:p w14:paraId="7BE4872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9230B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08805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035C159" w14:textId="77777777" w:rsidTr="006606C7">
        <w:trPr>
          <w:trHeight w:val="20"/>
        </w:trPr>
        <w:tc>
          <w:tcPr>
            <w:tcW w:w="1082" w:type="dxa"/>
            <w:vMerge w:val="restart"/>
            <w:vAlign w:val="center"/>
          </w:tcPr>
          <w:p w14:paraId="3E53B0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29-30</w:t>
            </w:r>
          </w:p>
          <w:p w14:paraId="2BA6983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31-32</w:t>
            </w:r>
          </w:p>
        </w:tc>
        <w:tc>
          <w:tcPr>
            <w:tcW w:w="3455" w:type="dxa"/>
            <w:vMerge w:val="restart"/>
            <w:shd w:val="clear" w:color="auto" w:fill="auto"/>
            <w:vAlign w:val="center"/>
          </w:tcPr>
          <w:p w14:paraId="3129F9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2.3.</w:t>
            </w:r>
            <w:r w:rsidRPr="006606C7">
              <w:rPr>
                <w:rFonts w:ascii="Times New Roman" w:eastAsia="Calibri" w:hAnsi="Times New Roman"/>
                <w:bCs/>
                <w:sz w:val="24"/>
                <w:szCs w:val="24"/>
                <w:lang w:eastAsia="en-US"/>
              </w:rPr>
              <w:t xml:space="preserve"> Перпендикулярность прямых, прямой и плоскости, </w:t>
            </w:r>
            <w:r w:rsidRPr="006606C7">
              <w:rPr>
                <w:rFonts w:ascii="Times New Roman" w:eastAsia="Calibri" w:hAnsi="Times New Roman"/>
                <w:bCs/>
                <w:sz w:val="24"/>
                <w:szCs w:val="24"/>
                <w:lang w:eastAsia="en-US"/>
              </w:rPr>
              <w:lastRenderedPageBreak/>
              <w:t>плоскостей</w:t>
            </w:r>
          </w:p>
        </w:tc>
        <w:tc>
          <w:tcPr>
            <w:tcW w:w="7655" w:type="dxa"/>
            <w:shd w:val="clear" w:color="auto" w:fill="auto"/>
          </w:tcPr>
          <w:p w14:paraId="324A12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Содержание учебного материала</w:t>
            </w:r>
          </w:p>
        </w:tc>
        <w:tc>
          <w:tcPr>
            <w:tcW w:w="939" w:type="dxa"/>
            <w:vMerge w:val="restart"/>
            <w:shd w:val="clear" w:color="auto" w:fill="auto"/>
          </w:tcPr>
          <w:p w14:paraId="5EB319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w:t>
            </w:r>
          </w:p>
        </w:tc>
        <w:tc>
          <w:tcPr>
            <w:tcW w:w="1276" w:type="dxa"/>
            <w:vMerge/>
            <w:shd w:val="clear" w:color="auto" w:fill="auto"/>
          </w:tcPr>
          <w:p w14:paraId="17D8B04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6EF0709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roofErr w:type="gramStart"/>
            <w:r w:rsidRPr="006606C7">
              <w:rPr>
                <w:rFonts w:ascii="Times New Roman" w:eastAsia="Calibri" w:hAnsi="Times New Roman"/>
                <w:bCs/>
                <w:sz w:val="24"/>
                <w:szCs w:val="24"/>
                <w:lang w:eastAsia="en-US"/>
              </w:rPr>
              <w:t>.п.</w:t>
            </w:r>
            <w:proofErr w:type="gramEnd"/>
            <w:r w:rsidRPr="006606C7">
              <w:rPr>
                <w:rFonts w:ascii="Times New Roman" w:eastAsia="Calibri" w:hAnsi="Times New Roman"/>
                <w:bCs/>
                <w:sz w:val="24"/>
                <w:szCs w:val="24"/>
                <w:lang w:eastAsia="en-US"/>
              </w:rPr>
              <w:t>15-18. №121</w:t>
            </w:r>
          </w:p>
          <w:p w14:paraId="191BF29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roofErr w:type="gramStart"/>
            <w:r w:rsidRPr="006606C7">
              <w:rPr>
                <w:rFonts w:ascii="Times New Roman" w:eastAsia="Calibri" w:hAnsi="Times New Roman"/>
                <w:bCs/>
                <w:sz w:val="24"/>
                <w:szCs w:val="24"/>
                <w:lang w:eastAsia="en-US"/>
              </w:rPr>
              <w:lastRenderedPageBreak/>
              <w:t>п.19,№</w:t>
            </w:r>
            <w:proofErr w:type="gramEnd"/>
            <w:r w:rsidRPr="006606C7">
              <w:rPr>
                <w:rFonts w:ascii="Times New Roman" w:eastAsia="Calibri" w:hAnsi="Times New Roman"/>
                <w:bCs/>
                <w:sz w:val="24"/>
                <w:szCs w:val="24"/>
                <w:lang w:eastAsia="en-US"/>
              </w:rPr>
              <w:t>143</w:t>
            </w:r>
          </w:p>
        </w:tc>
      </w:tr>
      <w:tr w:rsidR="006606C7" w:rsidRPr="006606C7" w14:paraId="1F433BAF" w14:textId="77777777" w:rsidTr="006606C7">
        <w:trPr>
          <w:trHeight w:val="20"/>
        </w:trPr>
        <w:tc>
          <w:tcPr>
            <w:tcW w:w="1082" w:type="dxa"/>
            <w:vMerge/>
            <w:vAlign w:val="center"/>
          </w:tcPr>
          <w:p w14:paraId="09476C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14114C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6C349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Перпендикулярные прямые. Параллельные прямые, перпендикулярные </w:t>
            </w:r>
            <w:r w:rsidRPr="006606C7">
              <w:rPr>
                <w:rFonts w:ascii="Times New Roman" w:eastAsia="Calibri" w:hAnsi="Times New Roman"/>
                <w:bCs/>
                <w:sz w:val="24"/>
                <w:szCs w:val="24"/>
                <w:lang w:eastAsia="en-US"/>
              </w:rPr>
              <w:lastRenderedPageBreak/>
              <w:t>к плоскости. Признак перпендикулярности прямой и плоскости</w:t>
            </w:r>
          </w:p>
        </w:tc>
        <w:tc>
          <w:tcPr>
            <w:tcW w:w="939" w:type="dxa"/>
            <w:vMerge/>
            <w:shd w:val="clear" w:color="auto" w:fill="auto"/>
          </w:tcPr>
          <w:p w14:paraId="3CD621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7DD425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4EBC0CC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F46A2C0" w14:textId="77777777" w:rsidTr="006606C7">
        <w:trPr>
          <w:trHeight w:val="20"/>
        </w:trPr>
        <w:tc>
          <w:tcPr>
            <w:tcW w:w="1082" w:type="dxa"/>
            <w:vMerge/>
            <w:vAlign w:val="center"/>
          </w:tcPr>
          <w:p w14:paraId="715579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7119E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9F47F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33D94E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shd w:val="clear" w:color="auto" w:fill="auto"/>
          </w:tcPr>
          <w:p w14:paraId="329C8D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AFE77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158C877" w14:textId="77777777" w:rsidTr="006606C7">
        <w:trPr>
          <w:trHeight w:val="20"/>
        </w:trPr>
        <w:tc>
          <w:tcPr>
            <w:tcW w:w="1082" w:type="dxa"/>
            <w:vAlign w:val="center"/>
          </w:tcPr>
          <w:p w14:paraId="63DE91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6C74DE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2.4.</w:t>
            </w:r>
            <w:r w:rsidRPr="006606C7">
              <w:rPr>
                <w:rFonts w:ascii="Times New Roman" w:eastAsia="Calibri" w:hAnsi="Times New Roman"/>
                <w:bCs/>
                <w:sz w:val="24"/>
                <w:szCs w:val="24"/>
                <w:lang w:eastAsia="en-US"/>
              </w:rPr>
              <w:t xml:space="preserve"> Перпендикуляр и наклонная. Теорема о трех перпендикулярах</w:t>
            </w:r>
          </w:p>
        </w:tc>
        <w:tc>
          <w:tcPr>
            <w:tcW w:w="7655" w:type="dxa"/>
            <w:shd w:val="clear" w:color="auto" w:fill="auto"/>
          </w:tcPr>
          <w:p w14:paraId="5A93CA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72DF43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val="restart"/>
            <w:shd w:val="clear" w:color="auto" w:fill="auto"/>
          </w:tcPr>
          <w:p w14:paraId="7A2A553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513BD7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5527EBA" w14:textId="77777777" w:rsidTr="006606C7">
        <w:trPr>
          <w:trHeight w:val="293"/>
        </w:trPr>
        <w:tc>
          <w:tcPr>
            <w:tcW w:w="1082" w:type="dxa"/>
            <w:vMerge w:val="restart"/>
            <w:vAlign w:val="center"/>
          </w:tcPr>
          <w:p w14:paraId="660F3A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33-34</w:t>
            </w:r>
          </w:p>
        </w:tc>
        <w:tc>
          <w:tcPr>
            <w:tcW w:w="3455" w:type="dxa"/>
            <w:vMerge w:val="restart"/>
            <w:shd w:val="clear" w:color="auto" w:fill="auto"/>
            <w:vAlign w:val="center"/>
          </w:tcPr>
          <w:p w14:paraId="7139710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Теорема о трех перпендикулярах</w:t>
            </w:r>
          </w:p>
        </w:tc>
        <w:tc>
          <w:tcPr>
            <w:tcW w:w="7655" w:type="dxa"/>
            <w:tcBorders>
              <w:bottom w:val="single" w:sz="4" w:space="0" w:color="auto"/>
            </w:tcBorders>
            <w:shd w:val="clear" w:color="auto" w:fill="auto"/>
          </w:tcPr>
          <w:p w14:paraId="43B0F4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69160E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23EBD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vAlign w:val="center"/>
          </w:tcPr>
          <w:p w14:paraId="7BF229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3.п.20,</w:t>
            </w:r>
          </w:p>
          <w:p w14:paraId="143BED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150</w:t>
            </w:r>
          </w:p>
          <w:p w14:paraId="5A0AA4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E761533" w14:textId="77777777" w:rsidTr="006606C7">
        <w:trPr>
          <w:trHeight w:val="553"/>
        </w:trPr>
        <w:tc>
          <w:tcPr>
            <w:tcW w:w="1082" w:type="dxa"/>
            <w:vMerge/>
            <w:tcBorders>
              <w:bottom w:val="single" w:sz="4" w:space="0" w:color="auto"/>
            </w:tcBorders>
            <w:vAlign w:val="center"/>
          </w:tcPr>
          <w:p w14:paraId="28D487F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7C7062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7E6F42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Перпендикуляр и наклонная.  Теорема о трех перпендикулярах. Угол между прямой и плоскостью.</w:t>
            </w:r>
          </w:p>
        </w:tc>
        <w:tc>
          <w:tcPr>
            <w:tcW w:w="939" w:type="dxa"/>
            <w:vMerge/>
            <w:shd w:val="clear" w:color="auto" w:fill="auto"/>
          </w:tcPr>
          <w:p w14:paraId="0D6477D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2565A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vAlign w:val="center"/>
          </w:tcPr>
          <w:p w14:paraId="25D81A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AA9C64D" w14:textId="77777777" w:rsidTr="006606C7">
        <w:trPr>
          <w:trHeight w:val="435"/>
        </w:trPr>
        <w:tc>
          <w:tcPr>
            <w:tcW w:w="1082" w:type="dxa"/>
            <w:vMerge w:val="restart"/>
            <w:tcBorders>
              <w:top w:val="single" w:sz="4" w:space="0" w:color="auto"/>
            </w:tcBorders>
            <w:vAlign w:val="center"/>
          </w:tcPr>
          <w:p w14:paraId="431830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35-36</w:t>
            </w:r>
          </w:p>
        </w:tc>
        <w:tc>
          <w:tcPr>
            <w:tcW w:w="3455" w:type="dxa"/>
            <w:vMerge w:val="restart"/>
            <w:tcBorders>
              <w:top w:val="single" w:sz="4" w:space="0" w:color="auto"/>
            </w:tcBorders>
            <w:vAlign w:val="center"/>
          </w:tcPr>
          <w:p w14:paraId="1215EC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Двугранный угол</w:t>
            </w:r>
          </w:p>
        </w:tc>
        <w:tc>
          <w:tcPr>
            <w:tcW w:w="7655" w:type="dxa"/>
            <w:tcBorders>
              <w:top w:val="single" w:sz="4" w:space="0" w:color="auto"/>
              <w:bottom w:val="single" w:sz="4" w:space="0" w:color="auto"/>
            </w:tcBorders>
            <w:shd w:val="clear" w:color="auto" w:fill="auto"/>
          </w:tcPr>
          <w:p w14:paraId="6E25F43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Угол между плоскостями. Перпендикулярные плоскости. Расстояния в пространстве</w:t>
            </w:r>
          </w:p>
        </w:tc>
        <w:tc>
          <w:tcPr>
            <w:tcW w:w="939" w:type="dxa"/>
            <w:vMerge/>
            <w:shd w:val="clear" w:color="auto" w:fill="auto"/>
          </w:tcPr>
          <w:p w14:paraId="411647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EC8C1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vAlign w:val="center"/>
          </w:tcPr>
          <w:p w14:paraId="46B3CC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3.п.21-23, №171</w:t>
            </w:r>
          </w:p>
        </w:tc>
      </w:tr>
      <w:tr w:rsidR="006606C7" w:rsidRPr="006606C7" w14:paraId="16911F0A" w14:textId="77777777" w:rsidTr="006606C7">
        <w:trPr>
          <w:trHeight w:val="64"/>
        </w:trPr>
        <w:tc>
          <w:tcPr>
            <w:tcW w:w="1082" w:type="dxa"/>
            <w:vMerge/>
            <w:vAlign w:val="center"/>
          </w:tcPr>
          <w:p w14:paraId="5E2975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789CCF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7C8892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1E7BF8E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508C6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CA0F9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31BFEAD" w14:textId="77777777" w:rsidTr="006606C7">
        <w:trPr>
          <w:trHeight w:val="64"/>
        </w:trPr>
        <w:tc>
          <w:tcPr>
            <w:tcW w:w="1082" w:type="dxa"/>
            <w:vAlign w:val="center"/>
          </w:tcPr>
          <w:p w14:paraId="58606D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0649D1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2.5.</w:t>
            </w:r>
            <w:r w:rsidRPr="006606C7">
              <w:rPr>
                <w:rFonts w:ascii="Times New Roman" w:eastAsia="Calibri" w:hAnsi="Times New Roman"/>
                <w:bCs/>
                <w:sz w:val="24"/>
                <w:szCs w:val="24"/>
                <w:lang w:eastAsia="en-US"/>
              </w:rPr>
              <w:t xml:space="preserve"> Координаты и векторы в пространстве</w:t>
            </w:r>
          </w:p>
        </w:tc>
        <w:tc>
          <w:tcPr>
            <w:tcW w:w="7655" w:type="dxa"/>
            <w:tcBorders>
              <w:top w:val="single" w:sz="4" w:space="0" w:color="auto"/>
            </w:tcBorders>
            <w:shd w:val="clear" w:color="auto" w:fill="auto"/>
          </w:tcPr>
          <w:p w14:paraId="58ECBBD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CF022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7355E2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0E4C30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AC1AC25" w14:textId="77777777" w:rsidTr="006606C7">
        <w:trPr>
          <w:trHeight w:val="20"/>
        </w:trPr>
        <w:tc>
          <w:tcPr>
            <w:tcW w:w="1082" w:type="dxa"/>
            <w:vMerge w:val="restart"/>
            <w:vAlign w:val="center"/>
          </w:tcPr>
          <w:p w14:paraId="0405FF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37-38</w:t>
            </w:r>
          </w:p>
        </w:tc>
        <w:tc>
          <w:tcPr>
            <w:tcW w:w="3455" w:type="dxa"/>
            <w:vMerge w:val="restart"/>
            <w:shd w:val="clear" w:color="auto" w:fill="auto"/>
            <w:vAlign w:val="center"/>
          </w:tcPr>
          <w:p w14:paraId="753043F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Векторы в пространстве</w:t>
            </w:r>
          </w:p>
        </w:tc>
        <w:tc>
          <w:tcPr>
            <w:tcW w:w="7655" w:type="dxa"/>
            <w:shd w:val="clear" w:color="auto" w:fill="auto"/>
          </w:tcPr>
          <w:p w14:paraId="57ACE3F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1EB2C7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BADEF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vAlign w:val="center"/>
          </w:tcPr>
          <w:p w14:paraId="6ACBBD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3.п.34-41, №373</w:t>
            </w:r>
          </w:p>
          <w:p w14:paraId="25236A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4A0EF0C" w14:textId="77777777" w:rsidTr="006606C7">
        <w:trPr>
          <w:trHeight w:val="465"/>
        </w:trPr>
        <w:tc>
          <w:tcPr>
            <w:tcW w:w="1082" w:type="dxa"/>
            <w:vMerge/>
            <w:tcBorders>
              <w:bottom w:val="single" w:sz="4" w:space="0" w:color="auto"/>
            </w:tcBorders>
            <w:vAlign w:val="center"/>
          </w:tcPr>
          <w:p w14:paraId="52F5F4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40A1D85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1BF668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Декартовы координаты в пространстве. Векторы в пространстве. Сложение и вычитание векторов. Умножение вектора на число</w:t>
            </w:r>
          </w:p>
        </w:tc>
        <w:tc>
          <w:tcPr>
            <w:tcW w:w="939" w:type="dxa"/>
            <w:vMerge/>
            <w:shd w:val="clear" w:color="auto" w:fill="auto"/>
          </w:tcPr>
          <w:p w14:paraId="572584E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5685C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vAlign w:val="center"/>
          </w:tcPr>
          <w:p w14:paraId="1FA1FE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E5D36D1" w14:textId="77777777" w:rsidTr="006606C7">
        <w:trPr>
          <w:trHeight w:val="153"/>
        </w:trPr>
        <w:tc>
          <w:tcPr>
            <w:tcW w:w="1082" w:type="dxa"/>
            <w:vMerge w:val="restart"/>
            <w:tcBorders>
              <w:top w:val="single" w:sz="4" w:space="0" w:color="auto"/>
            </w:tcBorders>
            <w:vAlign w:val="center"/>
          </w:tcPr>
          <w:p w14:paraId="4CFF6C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39-40</w:t>
            </w:r>
          </w:p>
        </w:tc>
        <w:tc>
          <w:tcPr>
            <w:tcW w:w="3455" w:type="dxa"/>
            <w:vMerge w:val="restart"/>
            <w:tcBorders>
              <w:top w:val="single" w:sz="4" w:space="0" w:color="auto"/>
            </w:tcBorders>
            <w:vAlign w:val="center"/>
          </w:tcPr>
          <w:p w14:paraId="7DDF81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Простейшие задачи в координатах</w:t>
            </w:r>
          </w:p>
        </w:tc>
        <w:tc>
          <w:tcPr>
            <w:tcW w:w="7655" w:type="dxa"/>
            <w:tcBorders>
              <w:top w:val="single" w:sz="4" w:space="0" w:color="auto"/>
            </w:tcBorders>
            <w:shd w:val="clear" w:color="auto" w:fill="auto"/>
          </w:tcPr>
          <w:p w14:paraId="028990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Скалярное произведение векторов. Простейшие задачи в координатах</w:t>
            </w:r>
          </w:p>
        </w:tc>
        <w:tc>
          <w:tcPr>
            <w:tcW w:w="939" w:type="dxa"/>
            <w:vMerge/>
            <w:shd w:val="clear" w:color="auto" w:fill="auto"/>
          </w:tcPr>
          <w:p w14:paraId="726C4DF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FF8954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3E831E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3.п.46,47,</w:t>
            </w:r>
          </w:p>
          <w:p w14:paraId="473BDB6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№451(б),452</w:t>
            </w:r>
          </w:p>
        </w:tc>
      </w:tr>
      <w:tr w:rsidR="006606C7" w:rsidRPr="006606C7" w14:paraId="7890BDC6" w14:textId="77777777" w:rsidTr="006606C7">
        <w:trPr>
          <w:trHeight w:val="20"/>
        </w:trPr>
        <w:tc>
          <w:tcPr>
            <w:tcW w:w="1082" w:type="dxa"/>
            <w:vMerge/>
            <w:vAlign w:val="center"/>
          </w:tcPr>
          <w:p w14:paraId="390CCA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ABF14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F8A64C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0B491E4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F1A760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52F09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1ECA629" w14:textId="77777777" w:rsidTr="006606C7">
        <w:trPr>
          <w:trHeight w:val="422"/>
        </w:trPr>
        <w:tc>
          <w:tcPr>
            <w:tcW w:w="1082" w:type="dxa"/>
            <w:vAlign w:val="center"/>
          </w:tcPr>
          <w:p w14:paraId="63CD4A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55BB1CF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2.6.</w:t>
            </w:r>
            <w:r w:rsidRPr="006606C7">
              <w:rPr>
                <w:rFonts w:ascii="Times New Roman" w:eastAsia="Calibri" w:hAnsi="Times New Roman"/>
                <w:bCs/>
                <w:sz w:val="24"/>
                <w:szCs w:val="24"/>
                <w:lang w:eastAsia="en-US"/>
              </w:rPr>
              <w:t xml:space="preserve"> Прямые и плоскости в практических задачах</w:t>
            </w:r>
          </w:p>
        </w:tc>
        <w:tc>
          <w:tcPr>
            <w:tcW w:w="7655" w:type="dxa"/>
            <w:shd w:val="clear" w:color="auto" w:fill="auto"/>
          </w:tcPr>
          <w:p w14:paraId="065249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shd w:val="clear" w:color="auto" w:fill="auto"/>
          </w:tcPr>
          <w:p w14:paraId="1DDBA3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tcPr>
          <w:p w14:paraId="0E0FB4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0B9583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15928F1" w14:textId="77777777" w:rsidTr="006606C7">
        <w:trPr>
          <w:trHeight w:val="570"/>
        </w:trPr>
        <w:tc>
          <w:tcPr>
            <w:tcW w:w="1082" w:type="dxa"/>
            <w:tcBorders>
              <w:bottom w:val="single" w:sz="4" w:space="0" w:color="auto"/>
            </w:tcBorders>
            <w:vAlign w:val="center"/>
          </w:tcPr>
          <w:p w14:paraId="6EAF2F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41-42</w:t>
            </w:r>
          </w:p>
        </w:tc>
        <w:tc>
          <w:tcPr>
            <w:tcW w:w="3455" w:type="dxa"/>
            <w:tcBorders>
              <w:bottom w:val="single" w:sz="4" w:space="0" w:color="auto"/>
            </w:tcBorders>
            <w:shd w:val="clear" w:color="auto" w:fill="auto"/>
            <w:vAlign w:val="center"/>
          </w:tcPr>
          <w:p w14:paraId="51CFCBA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Прямые и плоскости в практических задачах</w:t>
            </w:r>
          </w:p>
        </w:tc>
        <w:tc>
          <w:tcPr>
            <w:tcW w:w="7655" w:type="dxa"/>
            <w:tcBorders>
              <w:bottom w:val="single" w:sz="4" w:space="0" w:color="auto"/>
            </w:tcBorders>
            <w:shd w:val="clear" w:color="auto" w:fill="auto"/>
          </w:tcPr>
          <w:p w14:paraId="2BC3D9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Взаимное расположение прямых в пространстве. Параллельность прямой и плоскости, параллельность плоскостей, перпендикулярность плоскостей.</w:t>
            </w:r>
          </w:p>
        </w:tc>
        <w:tc>
          <w:tcPr>
            <w:tcW w:w="939" w:type="dxa"/>
            <w:vMerge w:val="restart"/>
            <w:shd w:val="clear" w:color="auto" w:fill="auto"/>
          </w:tcPr>
          <w:p w14:paraId="137DA59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645F0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bottom w:val="single" w:sz="4" w:space="0" w:color="auto"/>
            </w:tcBorders>
            <w:vAlign w:val="center"/>
          </w:tcPr>
          <w:p w14:paraId="543431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3.п.2-14</w:t>
            </w:r>
          </w:p>
        </w:tc>
      </w:tr>
      <w:tr w:rsidR="006606C7" w:rsidRPr="006606C7" w14:paraId="751B4F52" w14:textId="77777777" w:rsidTr="006606C7">
        <w:trPr>
          <w:trHeight w:val="835"/>
        </w:trPr>
        <w:tc>
          <w:tcPr>
            <w:tcW w:w="1082" w:type="dxa"/>
            <w:tcBorders>
              <w:top w:val="single" w:sz="4" w:space="0" w:color="auto"/>
            </w:tcBorders>
            <w:vAlign w:val="center"/>
          </w:tcPr>
          <w:p w14:paraId="0484998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43-44</w:t>
            </w:r>
          </w:p>
        </w:tc>
        <w:tc>
          <w:tcPr>
            <w:tcW w:w="3455" w:type="dxa"/>
            <w:tcBorders>
              <w:top w:val="single" w:sz="4" w:space="0" w:color="auto"/>
            </w:tcBorders>
            <w:shd w:val="clear" w:color="auto" w:fill="auto"/>
            <w:vAlign w:val="center"/>
          </w:tcPr>
          <w:p w14:paraId="6E0323D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Расположение прямых и плоскостей в окружающем мире</w:t>
            </w:r>
          </w:p>
        </w:tc>
        <w:tc>
          <w:tcPr>
            <w:tcW w:w="7655" w:type="dxa"/>
            <w:tcBorders>
              <w:top w:val="single" w:sz="4" w:space="0" w:color="auto"/>
            </w:tcBorders>
            <w:shd w:val="clear" w:color="auto" w:fill="auto"/>
          </w:tcPr>
          <w:p w14:paraId="0983C2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Расположение прямых и плоскостей в окружающем мире (природе, архитектуре, технике). </w:t>
            </w:r>
          </w:p>
        </w:tc>
        <w:tc>
          <w:tcPr>
            <w:tcW w:w="939" w:type="dxa"/>
            <w:vMerge/>
            <w:shd w:val="clear" w:color="auto" w:fill="auto"/>
          </w:tcPr>
          <w:p w14:paraId="1EBF2F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78CE6D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vAlign w:val="center"/>
          </w:tcPr>
          <w:p w14:paraId="63815E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3.п.15- 24</w:t>
            </w:r>
          </w:p>
        </w:tc>
      </w:tr>
      <w:tr w:rsidR="006606C7" w:rsidRPr="006606C7" w14:paraId="74D95055" w14:textId="77777777" w:rsidTr="006606C7">
        <w:trPr>
          <w:trHeight w:val="195"/>
        </w:trPr>
        <w:tc>
          <w:tcPr>
            <w:tcW w:w="1082" w:type="dxa"/>
            <w:vMerge w:val="restart"/>
            <w:tcBorders>
              <w:top w:val="single" w:sz="4" w:space="0" w:color="auto"/>
            </w:tcBorders>
            <w:vAlign w:val="center"/>
          </w:tcPr>
          <w:p w14:paraId="33BEE9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45-46</w:t>
            </w:r>
          </w:p>
        </w:tc>
        <w:tc>
          <w:tcPr>
            <w:tcW w:w="3455" w:type="dxa"/>
            <w:vMerge w:val="restart"/>
            <w:tcBorders>
              <w:top w:val="single" w:sz="4" w:space="0" w:color="auto"/>
            </w:tcBorders>
            <w:shd w:val="clear" w:color="auto" w:fill="auto"/>
            <w:vAlign w:val="center"/>
          </w:tcPr>
          <w:p w14:paraId="3E110F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практико-ориентированных задач</w:t>
            </w:r>
          </w:p>
        </w:tc>
        <w:tc>
          <w:tcPr>
            <w:tcW w:w="7655" w:type="dxa"/>
            <w:tcBorders>
              <w:top w:val="single" w:sz="4" w:space="0" w:color="auto"/>
            </w:tcBorders>
            <w:shd w:val="clear" w:color="auto" w:fill="auto"/>
          </w:tcPr>
          <w:p w14:paraId="2F920A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практико-ориентированных задач</w:t>
            </w:r>
          </w:p>
        </w:tc>
        <w:tc>
          <w:tcPr>
            <w:tcW w:w="939" w:type="dxa"/>
            <w:vMerge/>
            <w:shd w:val="clear" w:color="auto" w:fill="auto"/>
          </w:tcPr>
          <w:p w14:paraId="10AD91B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DBCA0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vAlign w:val="center"/>
          </w:tcPr>
          <w:p w14:paraId="785F97D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 п.2-24</w:t>
            </w:r>
          </w:p>
          <w:p w14:paraId="065137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3BBD12F" w14:textId="77777777" w:rsidTr="006606C7">
        <w:trPr>
          <w:trHeight w:val="306"/>
        </w:trPr>
        <w:tc>
          <w:tcPr>
            <w:tcW w:w="1082" w:type="dxa"/>
            <w:vMerge/>
            <w:tcBorders>
              <w:bottom w:val="single" w:sz="4" w:space="0" w:color="000000"/>
            </w:tcBorders>
            <w:vAlign w:val="center"/>
          </w:tcPr>
          <w:p w14:paraId="4FEBC3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000000"/>
            </w:tcBorders>
            <w:shd w:val="clear" w:color="auto" w:fill="auto"/>
            <w:vAlign w:val="center"/>
          </w:tcPr>
          <w:p w14:paraId="22B4A1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000000"/>
            </w:tcBorders>
            <w:shd w:val="clear" w:color="auto" w:fill="auto"/>
          </w:tcPr>
          <w:p w14:paraId="069677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tcBorders>
              <w:bottom w:val="single" w:sz="4" w:space="0" w:color="000000"/>
            </w:tcBorders>
            <w:shd w:val="clear" w:color="auto" w:fill="auto"/>
          </w:tcPr>
          <w:p w14:paraId="55680EA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40649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000000"/>
            </w:tcBorders>
            <w:vAlign w:val="center"/>
          </w:tcPr>
          <w:p w14:paraId="504435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D343561" w14:textId="77777777" w:rsidTr="006606C7">
        <w:trPr>
          <w:trHeight w:val="1120"/>
        </w:trPr>
        <w:tc>
          <w:tcPr>
            <w:tcW w:w="1082" w:type="dxa"/>
            <w:vAlign w:val="center"/>
          </w:tcPr>
          <w:p w14:paraId="3754D8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shd w:val="clear" w:color="auto" w:fill="auto"/>
            <w:vAlign w:val="center"/>
          </w:tcPr>
          <w:p w14:paraId="4CFD04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2.7.</w:t>
            </w:r>
            <w:r w:rsidRPr="006606C7">
              <w:rPr>
                <w:rFonts w:ascii="Times New Roman" w:eastAsia="Calibri" w:hAnsi="Times New Roman"/>
                <w:bCs/>
                <w:sz w:val="24"/>
                <w:szCs w:val="24"/>
                <w:lang w:eastAsia="en-US"/>
              </w:rPr>
              <w:t xml:space="preserve"> Решение задач. Прямые и плоскости, координаты и векторы в пространстве</w:t>
            </w:r>
          </w:p>
        </w:tc>
        <w:tc>
          <w:tcPr>
            <w:tcW w:w="7655" w:type="dxa"/>
            <w:shd w:val="clear" w:color="auto" w:fill="auto"/>
          </w:tcPr>
          <w:p w14:paraId="21A4B23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65516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w:t>
            </w:r>
          </w:p>
        </w:tc>
        <w:tc>
          <w:tcPr>
            <w:tcW w:w="1276" w:type="dxa"/>
            <w:vMerge/>
            <w:shd w:val="clear" w:color="auto" w:fill="auto"/>
          </w:tcPr>
          <w:p w14:paraId="49512E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Align w:val="center"/>
          </w:tcPr>
          <w:p w14:paraId="4A709C9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A28ACEF" w14:textId="77777777" w:rsidTr="006606C7">
        <w:trPr>
          <w:trHeight w:val="240"/>
        </w:trPr>
        <w:tc>
          <w:tcPr>
            <w:tcW w:w="1082" w:type="dxa"/>
            <w:vAlign w:val="center"/>
          </w:tcPr>
          <w:p w14:paraId="36F0B2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47-48</w:t>
            </w:r>
          </w:p>
        </w:tc>
        <w:tc>
          <w:tcPr>
            <w:tcW w:w="3455" w:type="dxa"/>
            <w:shd w:val="clear" w:color="auto" w:fill="auto"/>
            <w:vAlign w:val="center"/>
          </w:tcPr>
          <w:p w14:paraId="4B0F6B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«Прямые и плоскости, координаты и векторы в пространстве»</w:t>
            </w:r>
          </w:p>
        </w:tc>
        <w:tc>
          <w:tcPr>
            <w:tcW w:w="7655" w:type="dxa"/>
            <w:shd w:val="clear" w:color="auto" w:fill="auto"/>
          </w:tcPr>
          <w:p w14:paraId="299074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shd w:val="clear" w:color="auto" w:fill="auto"/>
          </w:tcPr>
          <w:p w14:paraId="25DE68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055B9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53B88D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FFF7F72" w14:textId="77777777" w:rsidTr="006606C7">
        <w:trPr>
          <w:trHeight w:val="1410"/>
        </w:trPr>
        <w:tc>
          <w:tcPr>
            <w:tcW w:w="1082" w:type="dxa"/>
            <w:vMerge w:val="restart"/>
            <w:tcBorders>
              <w:bottom w:val="single" w:sz="4" w:space="0" w:color="000000"/>
            </w:tcBorders>
            <w:vAlign w:val="center"/>
          </w:tcPr>
          <w:p w14:paraId="357F3A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restart"/>
            <w:tcBorders>
              <w:bottom w:val="single" w:sz="4" w:space="0" w:color="000000"/>
            </w:tcBorders>
            <w:shd w:val="clear" w:color="auto" w:fill="auto"/>
            <w:vAlign w:val="center"/>
          </w:tcPr>
          <w:p w14:paraId="6CFD76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2C2450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Расположение прямых и плоскостей в пространстве. Перпендикулярность и параллельность прямых и плоскостей. Декартовы координаты в пространстве. Векторы в пространстве. Сложение и вычитание векторов. Умножение вектора на число. Координаты вектора</w:t>
            </w:r>
          </w:p>
        </w:tc>
        <w:tc>
          <w:tcPr>
            <w:tcW w:w="939" w:type="dxa"/>
            <w:vMerge w:val="restart"/>
            <w:tcBorders>
              <w:bottom w:val="single" w:sz="4" w:space="0" w:color="000000"/>
            </w:tcBorders>
            <w:shd w:val="clear" w:color="auto" w:fill="auto"/>
          </w:tcPr>
          <w:p w14:paraId="01DFC3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val="restart"/>
            <w:tcBorders>
              <w:bottom w:val="single" w:sz="4" w:space="0" w:color="000000"/>
            </w:tcBorders>
            <w:shd w:val="clear" w:color="auto" w:fill="auto"/>
          </w:tcPr>
          <w:p w14:paraId="00559C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6F580D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1EFD9DB" w14:textId="77777777" w:rsidTr="006606C7">
        <w:trPr>
          <w:trHeight w:val="323"/>
        </w:trPr>
        <w:tc>
          <w:tcPr>
            <w:tcW w:w="1082" w:type="dxa"/>
            <w:vMerge/>
            <w:vAlign w:val="center"/>
          </w:tcPr>
          <w:p w14:paraId="27C8EF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62A994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1EB36C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6468E20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6B30D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E23E40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30D4D91" w14:textId="77777777" w:rsidTr="006606C7">
        <w:trPr>
          <w:trHeight w:val="240"/>
        </w:trPr>
        <w:tc>
          <w:tcPr>
            <w:tcW w:w="1082" w:type="dxa"/>
            <w:vAlign w:val="center"/>
          </w:tcPr>
          <w:p w14:paraId="69855CF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3C4BF7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Раздел 3. </w:t>
            </w:r>
          </w:p>
          <w:p w14:paraId="49721B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Основы тригонометрии. Тригонометрические функции</w:t>
            </w:r>
          </w:p>
        </w:tc>
        <w:tc>
          <w:tcPr>
            <w:tcW w:w="7655" w:type="dxa"/>
            <w:shd w:val="clear" w:color="auto" w:fill="auto"/>
          </w:tcPr>
          <w:p w14:paraId="399CB5F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BFE3A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26</w:t>
            </w:r>
          </w:p>
        </w:tc>
        <w:tc>
          <w:tcPr>
            <w:tcW w:w="1276" w:type="dxa"/>
            <w:vMerge w:val="restart"/>
            <w:shd w:val="clear" w:color="auto" w:fill="auto"/>
            <w:vAlign w:val="center"/>
          </w:tcPr>
          <w:p w14:paraId="73254AE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01, ОК 02, ОК 03, ОК 04, ОК 05</w:t>
            </w:r>
          </w:p>
          <w:p w14:paraId="78B8AF6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1417" w:type="dxa"/>
          </w:tcPr>
          <w:p w14:paraId="602EEB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D3F6946" w14:textId="77777777" w:rsidTr="006606C7">
        <w:trPr>
          <w:trHeight w:val="240"/>
        </w:trPr>
        <w:tc>
          <w:tcPr>
            <w:tcW w:w="1082" w:type="dxa"/>
            <w:vAlign w:val="center"/>
          </w:tcPr>
          <w:p w14:paraId="306572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3EF0A0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3.1 </w:t>
            </w:r>
            <w:r w:rsidRPr="006606C7">
              <w:rPr>
                <w:rFonts w:ascii="Times New Roman" w:eastAsia="Calibri" w:hAnsi="Times New Roman"/>
                <w:bCs/>
                <w:sz w:val="24"/>
                <w:szCs w:val="24"/>
                <w:lang w:eastAsia="en-US"/>
              </w:rPr>
              <w:t>Тригонометрические функции произвольного угла, числа</w:t>
            </w:r>
          </w:p>
        </w:tc>
        <w:tc>
          <w:tcPr>
            <w:tcW w:w="7655" w:type="dxa"/>
            <w:shd w:val="clear" w:color="auto" w:fill="auto"/>
          </w:tcPr>
          <w:p w14:paraId="305589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C8ABF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vAlign w:val="center"/>
          </w:tcPr>
          <w:p w14:paraId="51D199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0EDC8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53ABF61" w14:textId="77777777" w:rsidTr="006606C7">
        <w:trPr>
          <w:trHeight w:val="240"/>
        </w:trPr>
        <w:tc>
          <w:tcPr>
            <w:tcW w:w="1082" w:type="dxa"/>
            <w:vMerge w:val="restart"/>
            <w:vAlign w:val="center"/>
          </w:tcPr>
          <w:p w14:paraId="34B69C0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49-50</w:t>
            </w:r>
          </w:p>
        </w:tc>
        <w:tc>
          <w:tcPr>
            <w:tcW w:w="3455" w:type="dxa"/>
            <w:vMerge w:val="restart"/>
            <w:shd w:val="clear" w:color="auto" w:fill="auto"/>
            <w:vAlign w:val="center"/>
          </w:tcPr>
          <w:p w14:paraId="5C8CFDF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Радианная и градусная мера угла</w:t>
            </w:r>
          </w:p>
        </w:tc>
        <w:tc>
          <w:tcPr>
            <w:tcW w:w="7655" w:type="dxa"/>
            <w:shd w:val="clear" w:color="auto" w:fill="auto"/>
          </w:tcPr>
          <w:p w14:paraId="27F8519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C5DD0C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6208A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97554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2.стр.115-123 №408</w:t>
            </w:r>
          </w:p>
        </w:tc>
      </w:tr>
      <w:tr w:rsidR="006606C7" w:rsidRPr="006606C7" w14:paraId="54A237FC" w14:textId="77777777" w:rsidTr="006606C7">
        <w:trPr>
          <w:trHeight w:val="135"/>
        </w:trPr>
        <w:tc>
          <w:tcPr>
            <w:tcW w:w="1082" w:type="dxa"/>
            <w:vMerge/>
            <w:tcBorders>
              <w:bottom w:val="single" w:sz="4" w:space="0" w:color="auto"/>
            </w:tcBorders>
            <w:vAlign w:val="center"/>
          </w:tcPr>
          <w:p w14:paraId="79CCD19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41926B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292089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Радианная мера угла. Поворот точки вокруг начала координат. </w:t>
            </w:r>
          </w:p>
        </w:tc>
        <w:tc>
          <w:tcPr>
            <w:tcW w:w="939" w:type="dxa"/>
            <w:vMerge/>
            <w:shd w:val="clear" w:color="auto" w:fill="auto"/>
          </w:tcPr>
          <w:p w14:paraId="6050F9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D759F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448245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35C7F7C" w14:textId="77777777" w:rsidTr="006606C7">
        <w:trPr>
          <w:trHeight w:val="507"/>
        </w:trPr>
        <w:tc>
          <w:tcPr>
            <w:tcW w:w="1082" w:type="dxa"/>
            <w:vMerge w:val="restart"/>
            <w:tcBorders>
              <w:top w:val="single" w:sz="4" w:space="0" w:color="auto"/>
            </w:tcBorders>
            <w:vAlign w:val="center"/>
          </w:tcPr>
          <w:p w14:paraId="6E4A9F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51-52</w:t>
            </w:r>
          </w:p>
        </w:tc>
        <w:tc>
          <w:tcPr>
            <w:tcW w:w="3455" w:type="dxa"/>
            <w:vMerge w:val="restart"/>
            <w:tcBorders>
              <w:top w:val="single" w:sz="4" w:space="0" w:color="auto"/>
            </w:tcBorders>
            <w:vAlign w:val="center"/>
          </w:tcPr>
          <w:p w14:paraId="3FCA73D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Тригонометрические функции произвольного угла</w:t>
            </w:r>
          </w:p>
        </w:tc>
        <w:tc>
          <w:tcPr>
            <w:tcW w:w="7655" w:type="dxa"/>
            <w:tcBorders>
              <w:top w:val="single" w:sz="4" w:space="0" w:color="auto"/>
            </w:tcBorders>
            <w:shd w:val="clear" w:color="auto" w:fill="auto"/>
          </w:tcPr>
          <w:p w14:paraId="54CBEDB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939" w:type="dxa"/>
            <w:vMerge/>
            <w:shd w:val="clear" w:color="auto" w:fill="auto"/>
          </w:tcPr>
          <w:p w14:paraId="2E6BEFD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DDD84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1417" w:type="dxa"/>
            <w:vMerge w:val="restart"/>
            <w:tcBorders>
              <w:top w:val="single" w:sz="4" w:space="0" w:color="auto"/>
            </w:tcBorders>
          </w:tcPr>
          <w:p w14:paraId="3643D5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2.стр.124-136 №431</w:t>
            </w:r>
          </w:p>
        </w:tc>
      </w:tr>
      <w:tr w:rsidR="006606C7" w:rsidRPr="006606C7" w14:paraId="07821789" w14:textId="77777777" w:rsidTr="006606C7">
        <w:trPr>
          <w:trHeight w:val="240"/>
        </w:trPr>
        <w:tc>
          <w:tcPr>
            <w:tcW w:w="1082" w:type="dxa"/>
            <w:vMerge/>
            <w:vAlign w:val="center"/>
          </w:tcPr>
          <w:p w14:paraId="6E93B5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39A663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55081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3C8BDC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C9366B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DD821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A4C7719" w14:textId="77777777" w:rsidTr="006606C7">
        <w:trPr>
          <w:trHeight w:val="240"/>
        </w:trPr>
        <w:tc>
          <w:tcPr>
            <w:tcW w:w="1082" w:type="dxa"/>
            <w:vMerge w:val="restart"/>
            <w:vAlign w:val="center"/>
          </w:tcPr>
          <w:p w14:paraId="24CD9BB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53-54</w:t>
            </w:r>
          </w:p>
          <w:p w14:paraId="7EDB97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55-56</w:t>
            </w:r>
          </w:p>
        </w:tc>
        <w:tc>
          <w:tcPr>
            <w:tcW w:w="3455" w:type="dxa"/>
            <w:vMerge w:val="restart"/>
            <w:shd w:val="clear" w:color="auto" w:fill="auto"/>
            <w:vAlign w:val="center"/>
          </w:tcPr>
          <w:p w14:paraId="494139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3.2</w:t>
            </w:r>
            <w:r w:rsidRPr="006606C7">
              <w:rPr>
                <w:rFonts w:ascii="Times New Roman" w:eastAsia="Calibri" w:hAnsi="Times New Roman"/>
                <w:bCs/>
                <w:sz w:val="24"/>
                <w:szCs w:val="24"/>
                <w:lang w:eastAsia="en-US"/>
              </w:rPr>
              <w:t xml:space="preserve"> Основные тригонометрические тождества</w:t>
            </w:r>
          </w:p>
        </w:tc>
        <w:tc>
          <w:tcPr>
            <w:tcW w:w="7655" w:type="dxa"/>
            <w:shd w:val="clear" w:color="auto" w:fill="auto"/>
          </w:tcPr>
          <w:p w14:paraId="664241C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shd w:val="clear" w:color="auto" w:fill="auto"/>
          </w:tcPr>
          <w:p w14:paraId="16E27A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98E394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038501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2.стр.137-141, № 467</w:t>
            </w:r>
          </w:p>
          <w:p w14:paraId="7B64EF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2.стр.154-</w:t>
            </w:r>
            <w:proofErr w:type="gramStart"/>
            <w:r w:rsidRPr="006606C7">
              <w:rPr>
                <w:rFonts w:ascii="Times New Roman" w:eastAsia="Calibri" w:hAnsi="Times New Roman"/>
                <w:bCs/>
                <w:sz w:val="24"/>
                <w:szCs w:val="24"/>
                <w:lang w:eastAsia="en-US"/>
              </w:rPr>
              <w:t>158,№</w:t>
            </w:r>
            <w:proofErr w:type="gramEnd"/>
            <w:r w:rsidRPr="006606C7">
              <w:rPr>
                <w:rFonts w:ascii="Times New Roman" w:eastAsia="Calibri" w:hAnsi="Times New Roman"/>
                <w:bCs/>
                <w:sz w:val="24"/>
                <w:szCs w:val="24"/>
                <w:lang w:eastAsia="en-US"/>
              </w:rPr>
              <w:t>526(1</w:t>
            </w:r>
          </w:p>
        </w:tc>
      </w:tr>
      <w:tr w:rsidR="006606C7" w:rsidRPr="006606C7" w14:paraId="52ABA4EC" w14:textId="77777777" w:rsidTr="006606C7">
        <w:trPr>
          <w:trHeight w:val="240"/>
        </w:trPr>
        <w:tc>
          <w:tcPr>
            <w:tcW w:w="1082" w:type="dxa"/>
            <w:vMerge/>
            <w:vAlign w:val="center"/>
          </w:tcPr>
          <w:p w14:paraId="1281E8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1CC532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43756F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Тригонометрические тождества. Преобразования простейших тригонометрических выражений. Синус, косинус, тангенс и котангенс углов α и - α</w:t>
            </w:r>
          </w:p>
        </w:tc>
        <w:tc>
          <w:tcPr>
            <w:tcW w:w="939" w:type="dxa"/>
            <w:vMerge w:val="restart"/>
            <w:shd w:val="clear" w:color="auto" w:fill="auto"/>
          </w:tcPr>
          <w:p w14:paraId="6A1137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317E78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BD698A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A4927F6" w14:textId="77777777" w:rsidTr="006606C7">
        <w:trPr>
          <w:trHeight w:val="240"/>
        </w:trPr>
        <w:tc>
          <w:tcPr>
            <w:tcW w:w="1082" w:type="dxa"/>
            <w:vMerge/>
            <w:vAlign w:val="center"/>
          </w:tcPr>
          <w:p w14:paraId="1DE2D28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21B3EC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E7362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B88305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2B2E40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3E2AE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3BE4BBF" w14:textId="77777777" w:rsidTr="006606C7">
        <w:trPr>
          <w:trHeight w:val="240"/>
        </w:trPr>
        <w:tc>
          <w:tcPr>
            <w:tcW w:w="1082" w:type="dxa"/>
            <w:vAlign w:val="center"/>
          </w:tcPr>
          <w:p w14:paraId="638F0F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024B4F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3.3 </w:t>
            </w:r>
            <w:r w:rsidRPr="006606C7">
              <w:rPr>
                <w:rFonts w:ascii="Times New Roman" w:eastAsia="Calibri" w:hAnsi="Times New Roman"/>
                <w:bCs/>
                <w:sz w:val="24"/>
                <w:szCs w:val="24"/>
                <w:lang w:eastAsia="en-US"/>
              </w:rPr>
              <w:t>Тригонометрические функции, их свойства и графики</w:t>
            </w:r>
          </w:p>
        </w:tc>
        <w:tc>
          <w:tcPr>
            <w:tcW w:w="7655" w:type="dxa"/>
            <w:shd w:val="clear" w:color="auto" w:fill="auto"/>
          </w:tcPr>
          <w:p w14:paraId="1E282B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61B12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tcPr>
          <w:p w14:paraId="57A52A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654F16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F4AC258" w14:textId="77777777" w:rsidTr="006606C7">
        <w:trPr>
          <w:trHeight w:val="240"/>
        </w:trPr>
        <w:tc>
          <w:tcPr>
            <w:tcW w:w="1082" w:type="dxa"/>
            <w:vMerge w:val="restart"/>
            <w:vAlign w:val="center"/>
          </w:tcPr>
          <w:p w14:paraId="266CA8F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57-58</w:t>
            </w:r>
          </w:p>
        </w:tc>
        <w:tc>
          <w:tcPr>
            <w:tcW w:w="3455" w:type="dxa"/>
            <w:vMerge w:val="restart"/>
            <w:shd w:val="clear" w:color="auto" w:fill="auto"/>
            <w:vAlign w:val="center"/>
          </w:tcPr>
          <w:p w14:paraId="3199F5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Свойства и графики функций </w:t>
            </w:r>
          </w:p>
          <w:p w14:paraId="7A5DA2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val="en-US" w:eastAsia="en-US"/>
              </w:rPr>
              <w:t>y</w:t>
            </w:r>
            <w:r w:rsidRPr="006606C7">
              <w:rPr>
                <w:rFonts w:ascii="Times New Roman" w:eastAsia="Calibri" w:hAnsi="Times New Roman"/>
                <w:bCs/>
                <w:sz w:val="24"/>
                <w:szCs w:val="24"/>
                <w:lang w:eastAsia="en-US"/>
              </w:rPr>
              <w:t xml:space="preserve"> = </w:t>
            </w:r>
            <w:r w:rsidRPr="006606C7">
              <w:rPr>
                <w:rFonts w:ascii="Times New Roman" w:eastAsia="Calibri" w:hAnsi="Times New Roman"/>
                <w:bCs/>
                <w:sz w:val="24"/>
                <w:szCs w:val="24"/>
                <w:lang w:val="en-US" w:eastAsia="en-US"/>
              </w:rPr>
              <w:t>cos</w:t>
            </w:r>
            <w:r w:rsidRPr="006606C7">
              <w:rPr>
                <w:rFonts w:ascii="Times New Roman" w:eastAsia="Calibri" w:hAnsi="Times New Roman"/>
                <w:bCs/>
                <w:sz w:val="24"/>
                <w:szCs w:val="24"/>
                <w:lang w:eastAsia="en-US"/>
              </w:rPr>
              <w:t xml:space="preserve"> </w:t>
            </w:r>
            <w:r w:rsidRPr="006606C7">
              <w:rPr>
                <w:rFonts w:ascii="Times New Roman" w:eastAsia="Calibri" w:hAnsi="Times New Roman"/>
                <w:bCs/>
                <w:sz w:val="24"/>
                <w:szCs w:val="24"/>
                <w:lang w:val="en-US" w:eastAsia="en-US"/>
              </w:rPr>
              <w:t>x</w:t>
            </w:r>
            <w:r w:rsidRPr="006606C7">
              <w:rPr>
                <w:rFonts w:ascii="Times New Roman" w:eastAsia="Calibri" w:hAnsi="Times New Roman"/>
                <w:bCs/>
                <w:sz w:val="24"/>
                <w:szCs w:val="24"/>
                <w:lang w:eastAsia="en-US"/>
              </w:rPr>
              <w:t xml:space="preserve">, </w:t>
            </w:r>
            <w:r w:rsidRPr="006606C7">
              <w:rPr>
                <w:rFonts w:ascii="Times New Roman" w:eastAsia="Calibri" w:hAnsi="Times New Roman"/>
                <w:bCs/>
                <w:sz w:val="24"/>
                <w:szCs w:val="24"/>
                <w:lang w:val="en-US" w:eastAsia="en-US"/>
              </w:rPr>
              <w:t>y</w:t>
            </w:r>
            <w:r w:rsidRPr="006606C7">
              <w:rPr>
                <w:rFonts w:ascii="Times New Roman" w:eastAsia="Calibri" w:hAnsi="Times New Roman"/>
                <w:bCs/>
                <w:sz w:val="24"/>
                <w:szCs w:val="24"/>
                <w:lang w:eastAsia="en-US"/>
              </w:rPr>
              <w:t xml:space="preserve"> = </w:t>
            </w:r>
            <w:r w:rsidRPr="006606C7">
              <w:rPr>
                <w:rFonts w:ascii="Times New Roman" w:eastAsia="Calibri" w:hAnsi="Times New Roman"/>
                <w:bCs/>
                <w:sz w:val="24"/>
                <w:szCs w:val="24"/>
                <w:lang w:val="en-US" w:eastAsia="en-US"/>
              </w:rPr>
              <w:t>sin</w:t>
            </w:r>
            <w:r w:rsidRPr="006606C7">
              <w:rPr>
                <w:rFonts w:ascii="Times New Roman" w:eastAsia="Calibri" w:hAnsi="Times New Roman"/>
                <w:bCs/>
                <w:sz w:val="24"/>
                <w:szCs w:val="24"/>
                <w:lang w:eastAsia="en-US"/>
              </w:rPr>
              <w:t xml:space="preserve"> </w:t>
            </w:r>
            <w:r w:rsidRPr="006606C7">
              <w:rPr>
                <w:rFonts w:ascii="Times New Roman" w:eastAsia="Calibri" w:hAnsi="Times New Roman"/>
                <w:bCs/>
                <w:sz w:val="24"/>
                <w:szCs w:val="24"/>
                <w:lang w:val="en-US" w:eastAsia="en-US"/>
              </w:rPr>
              <w:t>x</w:t>
            </w:r>
          </w:p>
        </w:tc>
        <w:tc>
          <w:tcPr>
            <w:tcW w:w="7655" w:type="dxa"/>
            <w:shd w:val="clear" w:color="auto" w:fill="auto"/>
          </w:tcPr>
          <w:p w14:paraId="75383B5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94A6C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73BC9D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BBBE6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2.с.197-218,</w:t>
            </w:r>
          </w:p>
          <w:p w14:paraId="127DCD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№758(5)</w:t>
            </w:r>
          </w:p>
        </w:tc>
      </w:tr>
      <w:tr w:rsidR="006606C7" w:rsidRPr="006606C7" w14:paraId="492EE2DF" w14:textId="77777777" w:rsidTr="006606C7">
        <w:trPr>
          <w:trHeight w:val="276"/>
        </w:trPr>
        <w:tc>
          <w:tcPr>
            <w:tcW w:w="1082" w:type="dxa"/>
            <w:vMerge/>
            <w:tcBorders>
              <w:bottom w:val="single" w:sz="4" w:space="0" w:color="auto"/>
            </w:tcBorders>
            <w:vAlign w:val="center"/>
          </w:tcPr>
          <w:p w14:paraId="720E9F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shd w:val="clear" w:color="auto" w:fill="auto"/>
            <w:vAlign w:val="center"/>
          </w:tcPr>
          <w:p w14:paraId="36053E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0235F5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6606C7">
              <w:rPr>
                <w:rFonts w:ascii="Times New Roman" w:eastAsia="Calibri" w:hAnsi="Times New Roman"/>
                <w:bCs/>
                <w:sz w:val="24"/>
                <w:szCs w:val="24"/>
                <w:lang w:eastAsia="en-US"/>
              </w:rPr>
              <w:t>cos</w:t>
            </w:r>
            <w:proofErr w:type="spellEnd"/>
            <w:r w:rsidRPr="006606C7">
              <w:rPr>
                <w:rFonts w:ascii="Times New Roman" w:eastAsia="Calibri" w:hAnsi="Times New Roman"/>
                <w:bCs/>
                <w:sz w:val="24"/>
                <w:szCs w:val="24"/>
                <w:lang w:eastAsia="en-US"/>
              </w:rPr>
              <w:t xml:space="preserve"> x, y = </w:t>
            </w:r>
            <w:proofErr w:type="spellStart"/>
            <w:r w:rsidRPr="006606C7">
              <w:rPr>
                <w:rFonts w:ascii="Times New Roman" w:eastAsia="Calibri" w:hAnsi="Times New Roman"/>
                <w:bCs/>
                <w:sz w:val="24"/>
                <w:szCs w:val="24"/>
                <w:lang w:eastAsia="en-US"/>
              </w:rPr>
              <w:t>sin</w:t>
            </w:r>
            <w:proofErr w:type="spellEnd"/>
            <w:r w:rsidRPr="006606C7">
              <w:rPr>
                <w:rFonts w:ascii="Times New Roman" w:eastAsia="Calibri" w:hAnsi="Times New Roman"/>
                <w:bCs/>
                <w:sz w:val="24"/>
                <w:szCs w:val="24"/>
                <w:lang w:eastAsia="en-US"/>
              </w:rPr>
              <w:t xml:space="preserve"> x. </w:t>
            </w:r>
          </w:p>
        </w:tc>
        <w:tc>
          <w:tcPr>
            <w:tcW w:w="939" w:type="dxa"/>
            <w:vMerge/>
            <w:tcBorders>
              <w:bottom w:val="single" w:sz="4" w:space="0" w:color="auto"/>
            </w:tcBorders>
            <w:shd w:val="clear" w:color="auto" w:fill="auto"/>
          </w:tcPr>
          <w:p w14:paraId="6B091B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75E859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60376B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6148ACE" w14:textId="77777777" w:rsidTr="006606C7">
        <w:trPr>
          <w:trHeight w:val="375"/>
        </w:trPr>
        <w:tc>
          <w:tcPr>
            <w:tcW w:w="1082" w:type="dxa"/>
            <w:tcBorders>
              <w:top w:val="single" w:sz="4" w:space="0" w:color="auto"/>
              <w:bottom w:val="single" w:sz="4" w:space="0" w:color="auto"/>
            </w:tcBorders>
            <w:vAlign w:val="center"/>
          </w:tcPr>
          <w:p w14:paraId="26C271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59-60</w:t>
            </w:r>
          </w:p>
        </w:tc>
        <w:tc>
          <w:tcPr>
            <w:tcW w:w="3455" w:type="dxa"/>
            <w:tcBorders>
              <w:top w:val="single" w:sz="4" w:space="0" w:color="auto"/>
              <w:bottom w:val="single" w:sz="4" w:space="0" w:color="auto"/>
            </w:tcBorders>
            <w:shd w:val="clear" w:color="auto" w:fill="auto"/>
            <w:vAlign w:val="center"/>
          </w:tcPr>
          <w:p w14:paraId="0C8C42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Свойства и графики функций </w:t>
            </w:r>
          </w:p>
          <w:p w14:paraId="7BE160B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y =</w:t>
            </w:r>
            <w:proofErr w:type="spellStart"/>
            <w:r w:rsidRPr="006606C7">
              <w:rPr>
                <w:rFonts w:ascii="Times New Roman" w:eastAsia="Calibri" w:hAnsi="Times New Roman"/>
                <w:bCs/>
                <w:sz w:val="24"/>
                <w:szCs w:val="24"/>
                <w:lang w:eastAsia="en-US"/>
              </w:rPr>
              <w:t>tg</w:t>
            </w:r>
            <w:proofErr w:type="spellEnd"/>
            <w:r w:rsidRPr="006606C7">
              <w:rPr>
                <w:rFonts w:ascii="Times New Roman" w:eastAsia="Calibri" w:hAnsi="Times New Roman"/>
                <w:bCs/>
                <w:sz w:val="24"/>
                <w:szCs w:val="24"/>
                <w:lang w:eastAsia="en-US"/>
              </w:rPr>
              <w:t xml:space="preserve"> x, y =</w:t>
            </w:r>
            <w:proofErr w:type="spellStart"/>
            <w:r w:rsidRPr="006606C7">
              <w:rPr>
                <w:rFonts w:ascii="Times New Roman" w:eastAsia="Calibri" w:hAnsi="Times New Roman"/>
                <w:bCs/>
                <w:sz w:val="24"/>
                <w:szCs w:val="24"/>
                <w:lang w:eastAsia="en-US"/>
              </w:rPr>
              <w:t>сtg</w:t>
            </w:r>
            <w:proofErr w:type="spellEnd"/>
            <w:r w:rsidRPr="006606C7">
              <w:rPr>
                <w:rFonts w:ascii="Times New Roman" w:eastAsia="Calibri" w:hAnsi="Times New Roman"/>
                <w:bCs/>
                <w:sz w:val="24"/>
                <w:szCs w:val="24"/>
                <w:lang w:eastAsia="en-US"/>
              </w:rPr>
              <w:t xml:space="preserve"> x.</w:t>
            </w:r>
          </w:p>
        </w:tc>
        <w:tc>
          <w:tcPr>
            <w:tcW w:w="7655" w:type="dxa"/>
            <w:tcBorders>
              <w:top w:val="single" w:sz="4" w:space="0" w:color="auto"/>
              <w:bottom w:val="single" w:sz="4" w:space="0" w:color="auto"/>
            </w:tcBorders>
            <w:shd w:val="clear" w:color="auto" w:fill="auto"/>
          </w:tcPr>
          <w:p w14:paraId="1047B88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6606C7">
              <w:rPr>
                <w:rFonts w:ascii="Times New Roman" w:eastAsia="Calibri" w:hAnsi="Times New Roman"/>
                <w:bCs/>
                <w:sz w:val="24"/>
                <w:szCs w:val="24"/>
                <w:lang w:eastAsia="en-US"/>
              </w:rPr>
              <w:t>tg</w:t>
            </w:r>
            <w:proofErr w:type="spellEnd"/>
            <w:r w:rsidRPr="006606C7">
              <w:rPr>
                <w:rFonts w:ascii="Times New Roman" w:eastAsia="Calibri" w:hAnsi="Times New Roman"/>
                <w:bCs/>
                <w:sz w:val="24"/>
                <w:szCs w:val="24"/>
                <w:lang w:eastAsia="en-US"/>
              </w:rPr>
              <w:t xml:space="preserve"> x, y = </w:t>
            </w:r>
            <w:proofErr w:type="spellStart"/>
            <w:r w:rsidRPr="006606C7">
              <w:rPr>
                <w:rFonts w:ascii="Times New Roman" w:eastAsia="Calibri" w:hAnsi="Times New Roman"/>
                <w:bCs/>
                <w:sz w:val="24"/>
                <w:szCs w:val="24"/>
                <w:lang w:eastAsia="en-US"/>
              </w:rPr>
              <w:t>сtg</w:t>
            </w:r>
            <w:proofErr w:type="spellEnd"/>
            <w:r w:rsidRPr="006606C7">
              <w:rPr>
                <w:rFonts w:ascii="Times New Roman" w:eastAsia="Calibri" w:hAnsi="Times New Roman"/>
                <w:bCs/>
                <w:sz w:val="24"/>
                <w:szCs w:val="24"/>
                <w:lang w:eastAsia="en-US"/>
              </w:rPr>
              <w:t xml:space="preserve"> x. </w:t>
            </w:r>
          </w:p>
          <w:p w14:paraId="2A7FC71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top w:val="single" w:sz="4" w:space="0" w:color="auto"/>
              <w:bottom w:val="single" w:sz="4" w:space="0" w:color="auto"/>
            </w:tcBorders>
            <w:shd w:val="clear" w:color="auto" w:fill="auto"/>
          </w:tcPr>
          <w:p w14:paraId="0304F3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FF1E5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2E0EBA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2.760(1,2),765</w:t>
            </w:r>
          </w:p>
        </w:tc>
      </w:tr>
      <w:tr w:rsidR="006606C7" w:rsidRPr="006606C7" w14:paraId="77352841" w14:textId="77777777" w:rsidTr="006606C7">
        <w:trPr>
          <w:trHeight w:val="276"/>
        </w:trPr>
        <w:tc>
          <w:tcPr>
            <w:tcW w:w="1082" w:type="dxa"/>
            <w:vMerge w:val="restart"/>
            <w:tcBorders>
              <w:top w:val="single" w:sz="4" w:space="0" w:color="auto"/>
            </w:tcBorders>
            <w:vAlign w:val="center"/>
          </w:tcPr>
          <w:p w14:paraId="5D1DA1F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61-62</w:t>
            </w:r>
          </w:p>
        </w:tc>
        <w:tc>
          <w:tcPr>
            <w:tcW w:w="3455" w:type="dxa"/>
            <w:vMerge w:val="restart"/>
            <w:tcBorders>
              <w:top w:val="single" w:sz="4" w:space="0" w:color="auto"/>
            </w:tcBorders>
            <w:shd w:val="clear" w:color="auto" w:fill="auto"/>
            <w:vAlign w:val="center"/>
          </w:tcPr>
          <w:p w14:paraId="54DAF2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Преобразование графиков тригонометрических функций</w:t>
            </w:r>
          </w:p>
        </w:tc>
        <w:tc>
          <w:tcPr>
            <w:tcW w:w="7655" w:type="dxa"/>
            <w:tcBorders>
              <w:top w:val="single" w:sz="4" w:space="0" w:color="auto"/>
            </w:tcBorders>
            <w:shd w:val="clear" w:color="auto" w:fill="auto"/>
          </w:tcPr>
          <w:p w14:paraId="6E92D8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Сжатие и растяжение графиков тригонометрических функций. Преобразование графиков тригонометрических функций</w:t>
            </w:r>
          </w:p>
        </w:tc>
        <w:tc>
          <w:tcPr>
            <w:tcW w:w="939" w:type="dxa"/>
            <w:vMerge w:val="restart"/>
            <w:tcBorders>
              <w:top w:val="single" w:sz="4" w:space="0" w:color="auto"/>
            </w:tcBorders>
            <w:shd w:val="clear" w:color="auto" w:fill="auto"/>
          </w:tcPr>
          <w:p w14:paraId="12877F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val="restart"/>
            <w:shd w:val="clear" w:color="auto" w:fill="auto"/>
          </w:tcPr>
          <w:p w14:paraId="733296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76CB7A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2.стр.197-218</w:t>
            </w:r>
          </w:p>
        </w:tc>
      </w:tr>
      <w:tr w:rsidR="006606C7" w:rsidRPr="006606C7" w14:paraId="07A65C76" w14:textId="77777777" w:rsidTr="006606C7">
        <w:trPr>
          <w:trHeight w:val="240"/>
        </w:trPr>
        <w:tc>
          <w:tcPr>
            <w:tcW w:w="1082" w:type="dxa"/>
            <w:vMerge/>
            <w:vAlign w:val="center"/>
          </w:tcPr>
          <w:p w14:paraId="4D5639D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shd w:val="clear" w:color="auto" w:fill="auto"/>
            <w:vAlign w:val="center"/>
          </w:tcPr>
          <w:p w14:paraId="7FF549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00C5C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53F2A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345DA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9D1FB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B723683" w14:textId="77777777" w:rsidTr="006606C7">
        <w:trPr>
          <w:trHeight w:val="20"/>
        </w:trPr>
        <w:tc>
          <w:tcPr>
            <w:tcW w:w="1082" w:type="dxa"/>
            <w:vMerge w:val="restart"/>
            <w:vAlign w:val="center"/>
          </w:tcPr>
          <w:p w14:paraId="1435DDA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63-64</w:t>
            </w:r>
          </w:p>
          <w:p w14:paraId="71843D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65-66</w:t>
            </w:r>
          </w:p>
        </w:tc>
        <w:tc>
          <w:tcPr>
            <w:tcW w:w="3455" w:type="dxa"/>
            <w:vMerge w:val="restart"/>
            <w:shd w:val="clear" w:color="auto" w:fill="auto"/>
            <w:vAlign w:val="center"/>
          </w:tcPr>
          <w:p w14:paraId="792EE9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3.4</w:t>
            </w:r>
            <w:r w:rsidRPr="006606C7">
              <w:rPr>
                <w:rFonts w:ascii="Times New Roman" w:eastAsia="Calibri" w:hAnsi="Times New Roman"/>
                <w:bCs/>
                <w:sz w:val="24"/>
                <w:szCs w:val="24"/>
                <w:lang w:eastAsia="en-US"/>
              </w:rPr>
              <w:t xml:space="preserve"> Обратные тригонометрические функции</w:t>
            </w:r>
          </w:p>
        </w:tc>
        <w:tc>
          <w:tcPr>
            <w:tcW w:w="7655" w:type="dxa"/>
            <w:shd w:val="clear" w:color="auto" w:fill="auto"/>
          </w:tcPr>
          <w:p w14:paraId="17C6EC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4575AB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4E4B37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68F88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2.стр.219-</w:t>
            </w:r>
            <w:proofErr w:type="gramStart"/>
            <w:r w:rsidRPr="006606C7">
              <w:rPr>
                <w:rFonts w:ascii="Times New Roman" w:eastAsia="Calibri" w:hAnsi="Times New Roman"/>
                <w:bCs/>
                <w:sz w:val="24"/>
                <w:szCs w:val="24"/>
                <w:lang w:eastAsia="en-US"/>
              </w:rPr>
              <w:t>222,№</w:t>
            </w:r>
            <w:proofErr w:type="gramEnd"/>
            <w:r w:rsidRPr="006606C7">
              <w:rPr>
                <w:rFonts w:ascii="Times New Roman" w:eastAsia="Calibri" w:hAnsi="Times New Roman"/>
                <w:bCs/>
                <w:sz w:val="24"/>
                <w:szCs w:val="24"/>
                <w:lang w:eastAsia="en-US"/>
              </w:rPr>
              <w:t>750, 756(1,4)</w:t>
            </w:r>
          </w:p>
        </w:tc>
      </w:tr>
      <w:tr w:rsidR="006606C7" w:rsidRPr="006606C7" w14:paraId="6AFF1536" w14:textId="77777777" w:rsidTr="006606C7">
        <w:trPr>
          <w:trHeight w:val="235"/>
        </w:trPr>
        <w:tc>
          <w:tcPr>
            <w:tcW w:w="1082" w:type="dxa"/>
            <w:vMerge/>
            <w:vAlign w:val="center"/>
          </w:tcPr>
          <w:p w14:paraId="27A202C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0D5249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28E1CF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Обратные тригонометрические функции. Их свойства и графики.</w:t>
            </w:r>
          </w:p>
        </w:tc>
        <w:tc>
          <w:tcPr>
            <w:tcW w:w="939" w:type="dxa"/>
            <w:vMerge/>
            <w:shd w:val="clear" w:color="auto" w:fill="auto"/>
          </w:tcPr>
          <w:p w14:paraId="79D90D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6E842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73B5A2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CE1C59E" w14:textId="77777777" w:rsidTr="006606C7">
        <w:trPr>
          <w:trHeight w:val="20"/>
        </w:trPr>
        <w:tc>
          <w:tcPr>
            <w:tcW w:w="1082" w:type="dxa"/>
            <w:vMerge/>
            <w:vAlign w:val="center"/>
          </w:tcPr>
          <w:p w14:paraId="56DDA08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0F64CBF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28F08F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2FACCFE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3B06CC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24A71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6F88748" w14:textId="77777777" w:rsidTr="006606C7">
        <w:trPr>
          <w:trHeight w:val="20"/>
        </w:trPr>
        <w:tc>
          <w:tcPr>
            <w:tcW w:w="1082" w:type="dxa"/>
            <w:vAlign w:val="center"/>
          </w:tcPr>
          <w:p w14:paraId="6C6709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47F1C6A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3.5</w:t>
            </w:r>
            <w:r w:rsidRPr="006606C7">
              <w:rPr>
                <w:rFonts w:ascii="Times New Roman" w:eastAsia="Calibri" w:hAnsi="Times New Roman"/>
                <w:bCs/>
                <w:sz w:val="24"/>
                <w:szCs w:val="24"/>
                <w:lang w:eastAsia="en-US"/>
              </w:rPr>
              <w:t xml:space="preserve"> Тригонометрические уравнения и неравенства</w:t>
            </w:r>
          </w:p>
        </w:tc>
        <w:tc>
          <w:tcPr>
            <w:tcW w:w="7655" w:type="dxa"/>
            <w:shd w:val="clear" w:color="auto" w:fill="auto"/>
          </w:tcPr>
          <w:p w14:paraId="215F32E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C30F5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tcPr>
          <w:p w14:paraId="5D4AF0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EF6A3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98F5D17" w14:textId="77777777" w:rsidTr="006606C7">
        <w:trPr>
          <w:trHeight w:val="20"/>
        </w:trPr>
        <w:tc>
          <w:tcPr>
            <w:tcW w:w="1082" w:type="dxa"/>
            <w:vMerge w:val="restart"/>
            <w:vAlign w:val="center"/>
          </w:tcPr>
          <w:p w14:paraId="376AD1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67-68</w:t>
            </w:r>
          </w:p>
        </w:tc>
        <w:tc>
          <w:tcPr>
            <w:tcW w:w="3455" w:type="dxa"/>
            <w:vMerge w:val="restart"/>
            <w:shd w:val="clear" w:color="auto" w:fill="auto"/>
            <w:vAlign w:val="center"/>
          </w:tcPr>
          <w:p w14:paraId="1806A21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Тригонометрические уравнения</w:t>
            </w:r>
          </w:p>
        </w:tc>
        <w:tc>
          <w:tcPr>
            <w:tcW w:w="7655" w:type="dxa"/>
            <w:shd w:val="clear" w:color="auto" w:fill="auto"/>
          </w:tcPr>
          <w:p w14:paraId="518420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54EA01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03747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53C2F7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2.с.165-180, </w:t>
            </w:r>
            <w:r w:rsidRPr="006606C7">
              <w:rPr>
                <w:rFonts w:ascii="Times New Roman" w:eastAsia="Calibri" w:hAnsi="Times New Roman"/>
                <w:bCs/>
                <w:szCs w:val="22"/>
                <w:lang w:eastAsia="en-US"/>
              </w:rPr>
              <w:t>№571,589</w:t>
            </w:r>
          </w:p>
        </w:tc>
      </w:tr>
      <w:tr w:rsidR="006606C7" w:rsidRPr="006606C7" w14:paraId="729CAD88" w14:textId="77777777" w:rsidTr="006606C7">
        <w:trPr>
          <w:trHeight w:val="245"/>
        </w:trPr>
        <w:tc>
          <w:tcPr>
            <w:tcW w:w="1082" w:type="dxa"/>
            <w:vMerge/>
            <w:tcBorders>
              <w:bottom w:val="single" w:sz="4" w:space="0" w:color="auto"/>
            </w:tcBorders>
            <w:vAlign w:val="center"/>
          </w:tcPr>
          <w:p w14:paraId="0BF32C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0B07884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3B04DC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Уравнение </w:t>
            </w:r>
            <w:proofErr w:type="spellStart"/>
            <w:r w:rsidRPr="006606C7">
              <w:rPr>
                <w:rFonts w:ascii="Times New Roman" w:eastAsia="Calibri" w:hAnsi="Times New Roman"/>
                <w:bCs/>
                <w:sz w:val="24"/>
                <w:szCs w:val="24"/>
                <w:lang w:eastAsia="en-US"/>
              </w:rPr>
              <w:t>cos</w:t>
            </w:r>
            <w:proofErr w:type="spellEnd"/>
            <w:r w:rsidRPr="006606C7">
              <w:rPr>
                <w:rFonts w:ascii="Times New Roman" w:eastAsia="Calibri" w:hAnsi="Times New Roman"/>
                <w:bCs/>
                <w:sz w:val="24"/>
                <w:szCs w:val="24"/>
                <w:lang w:eastAsia="en-US"/>
              </w:rPr>
              <w:t xml:space="preserve"> х = a. Уравнение </w:t>
            </w:r>
            <w:proofErr w:type="spellStart"/>
            <w:r w:rsidRPr="006606C7">
              <w:rPr>
                <w:rFonts w:ascii="Times New Roman" w:eastAsia="Calibri" w:hAnsi="Times New Roman"/>
                <w:bCs/>
                <w:sz w:val="24"/>
                <w:szCs w:val="24"/>
                <w:lang w:eastAsia="en-US"/>
              </w:rPr>
              <w:t>sin</w:t>
            </w:r>
            <w:proofErr w:type="spellEnd"/>
            <w:r w:rsidRPr="006606C7">
              <w:rPr>
                <w:rFonts w:ascii="Times New Roman" w:eastAsia="Calibri" w:hAnsi="Times New Roman"/>
                <w:bCs/>
                <w:sz w:val="24"/>
                <w:szCs w:val="24"/>
                <w:lang w:eastAsia="en-US"/>
              </w:rPr>
              <w:t xml:space="preserve"> x = a. Уравнение </w:t>
            </w:r>
            <w:proofErr w:type="spellStart"/>
            <w:r w:rsidRPr="006606C7">
              <w:rPr>
                <w:rFonts w:ascii="Times New Roman" w:eastAsia="Calibri" w:hAnsi="Times New Roman"/>
                <w:bCs/>
                <w:sz w:val="24"/>
                <w:szCs w:val="24"/>
                <w:lang w:eastAsia="en-US"/>
              </w:rPr>
              <w:t>tg</w:t>
            </w:r>
            <w:proofErr w:type="spellEnd"/>
            <w:r w:rsidRPr="006606C7">
              <w:rPr>
                <w:rFonts w:ascii="Times New Roman" w:eastAsia="Calibri" w:hAnsi="Times New Roman"/>
                <w:bCs/>
                <w:sz w:val="24"/>
                <w:szCs w:val="24"/>
                <w:lang w:eastAsia="en-US"/>
              </w:rPr>
              <w:t xml:space="preserve"> x = a, </w:t>
            </w:r>
            <w:proofErr w:type="spellStart"/>
            <w:r w:rsidRPr="006606C7">
              <w:rPr>
                <w:rFonts w:ascii="Times New Roman" w:eastAsia="Calibri" w:hAnsi="Times New Roman"/>
                <w:bCs/>
                <w:sz w:val="24"/>
                <w:szCs w:val="24"/>
                <w:lang w:eastAsia="en-US"/>
              </w:rPr>
              <w:t>сtg</w:t>
            </w:r>
            <w:proofErr w:type="spellEnd"/>
            <w:r w:rsidRPr="006606C7">
              <w:rPr>
                <w:rFonts w:ascii="Times New Roman" w:eastAsia="Calibri" w:hAnsi="Times New Roman"/>
                <w:bCs/>
                <w:sz w:val="24"/>
                <w:szCs w:val="24"/>
                <w:lang w:eastAsia="en-US"/>
              </w:rPr>
              <w:t xml:space="preserve"> x = a. </w:t>
            </w:r>
          </w:p>
        </w:tc>
        <w:tc>
          <w:tcPr>
            <w:tcW w:w="939" w:type="dxa"/>
            <w:vMerge/>
            <w:shd w:val="clear" w:color="auto" w:fill="auto"/>
          </w:tcPr>
          <w:p w14:paraId="44927F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432434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5F02344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9F66AF3" w14:textId="77777777" w:rsidTr="006606C7">
        <w:trPr>
          <w:trHeight w:val="345"/>
        </w:trPr>
        <w:tc>
          <w:tcPr>
            <w:tcW w:w="1082" w:type="dxa"/>
            <w:tcBorders>
              <w:top w:val="single" w:sz="4" w:space="0" w:color="auto"/>
              <w:bottom w:val="single" w:sz="4" w:space="0" w:color="auto"/>
            </w:tcBorders>
            <w:vAlign w:val="center"/>
          </w:tcPr>
          <w:p w14:paraId="7FBA32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69-70</w:t>
            </w:r>
          </w:p>
        </w:tc>
        <w:tc>
          <w:tcPr>
            <w:tcW w:w="3455" w:type="dxa"/>
            <w:tcBorders>
              <w:top w:val="single" w:sz="4" w:space="0" w:color="auto"/>
              <w:bottom w:val="single" w:sz="4" w:space="0" w:color="auto"/>
            </w:tcBorders>
            <w:vAlign w:val="center"/>
          </w:tcPr>
          <w:p w14:paraId="2530D2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тригонометрических уравнений</w:t>
            </w:r>
          </w:p>
        </w:tc>
        <w:tc>
          <w:tcPr>
            <w:tcW w:w="7655" w:type="dxa"/>
            <w:tcBorders>
              <w:top w:val="single" w:sz="4" w:space="0" w:color="auto"/>
              <w:bottom w:val="single" w:sz="4" w:space="0" w:color="auto"/>
            </w:tcBorders>
            <w:shd w:val="clear" w:color="auto" w:fill="auto"/>
          </w:tcPr>
          <w:p w14:paraId="5D03F1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tc>
        <w:tc>
          <w:tcPr>
            <w:tcW w:w="939" w:type="dxa"/>
            <w:vMerge/>
            <w:shd w:val="clear" w:color="auto" w:fill="auto"/>
          </w:tcPr>
          <w:p w14:paraId="7B45B4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C2ACA4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vAlign w:val="center"/>
          </w:tcPr>
          <w:p w14:paraId="509FB5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2.стр.181-</w:t>
            </w:r>
            <w:proofErr w:type="gramStart"/>
            <w:r w:rsidRPr="006606C7">
              <w:rPr>
                <w:rFonts w:ascii="Times New Roman" w:eastAsia="Calibri" w:hAnsi="Times New Roman"/>
                <w:bCs/>
                <w:sz w:val="24"/>
                <w:szCs w:val="24"/>
                <w:lang w:eastAsia="en-US"/>
              </w:rPr>
              <w:t>190,№</w:t>
            </w:r>
            <w:proofErr w:type="gramEnd"/>
            <w:r w:rsidRPr="006606C7">
              <w:rPr>
                <w:rFonts w:ascii="Times New Roman" w:eastAsia="Calibri" w:hAnsi="Times New Roman"/>
                <w:bCs/>
                <w:sz w:val="24"/>
                <w:szCs w:val="24"/>
                <w:lang w:eastAsia="en-US"/>
              </w:rPr>
              <w:t xml:space="preserve">620(14),№628 </w:t>
            </w:r>
          </w:p>
        </w:tc>
      </w:tr>
      <w:tr w:rsidR="006606C7" w:rsidRPr="006606C7" w14:paraId="462E651E" w14:textId="77777777" w:rsidTr="006606C7">
        <w:trPr>
          <w:trHeight w:val="285"/>
        </w:trPr>
        <w:tc>
          <w:tcPr>
            <w:tcW w:w="1082" w:type="dxa"/>
            <w:vMerge w:val="restart"/>
            <w:tcBorders>
              <w:top w:val="single" w:sz="4" w:space="0" w:color="auto"/>
            </w:tcBorders>
            <w:vAlign w:val="center"/>
          </w:tcPr>
          <w:p w14:paraId="1D7199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71-72</w:t>
            </w:r>
          </w:p>
        </w:tc>
        <w:tc>
          <w:tcPr>
            <w:tcW w:w="3455" w:type="dxa"/>
            <w:vMerge w:val="restart"/>
            <w:tcBorders>
              <w:top w:val="single" w:sz="4" w:space="0" w:color="auto"/>
            </w:tcBorders>
            <w:vAlign w:val="center"/>
          </w:tcPr>
          <w:p w14:paraId="2A190B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Тригонометрические неравенства</w:t>
            </w:r>
          </w:p>
        </w:tc>
        <w:tc>
          <w:tcPr>
            <w:tcW w:w="7655" w:type="dxa"/>
            <w:tcBorders>
              <w:top w:val="single" w:sz="4" w:space="0" w:color="auto"/>
            </w:tcBorders>
            <w:shd w:val="clear" w:color="auto" w:fill="auto"/>
          </w:tcPr>
          <w:p w14:paraId="1DE0B99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Простейшие тригонометрические неравенства</w:t>
            </w:r>
          </w:p>
        </w:tc>
        <w:tc>
          <w:tcPr>
            <w:tcW w:w="939" w:type="dxa"/>
            <w:vMerge/>
            <w:shd w:val="clear" w:color="auto" w:fill="auto"/>
          </w:tcPr>
          <w:p w14:paraId="513CD1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537B7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vAlign w:val="center"/>
          </w:tcPr>
          <w:p w14:paraId="657EA2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2.стр.191-193, №652</w:t>
            </w:r>
          </w:p>
        </w:tc>
      </w:tr>
      <w:tr w:rsidR="006606C7" w:rsidRPr="006606C7" w14:paraId="20AD43F9" w14:textId="77777777" w:rsidTr="006606C7">
        <w:trPr>
          <w:trHeight w:val="20"/>
        </w:trPr>
        <w:tc>
          <w:tcPr>
            <w:tcW w:w="1082" w:type="dxa"/>
            <w:vMerge/>
            <w:vAlign w:val="center"/>
          </w:tcPr>
          <w:p w14:paraId="7CEA19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BE8AD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85FD6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3FA3AF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58AE8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ign w:val="center"/>
          </w:tcPr>
          <w:p w14:paraId="3D05C0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83985EB" w14:textId="77777777" w:rsidTr="006606C7">
        <w:trPr>
          <w:trHeight w:val="20"/>
        </w:trPr>
        <w:tc>
          <w:tcPr>
            <w:tcW w:w="1082" w:type="dxa"/>
            <w:vAlign w:val="center"/>
          </w:tcPr>
          <w:p w14:paraId="321570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7B874F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3.6</w:t>
            </w:r>
            <w:r w:rsidRPr="006606C7">
              <w:rPr>
                <w:rFonts w:ascii="Times New Roman" w:eastAsia="Calibri" w:hAnsi="Times New Roman"/>
                <w:bCs/>
                <w:sz w:val="24"/>
                <w:szCs w:val="24"/>
                <w:lang w:eastAsia="en-US"/>
              </w:rPr>
              <w:t xml:space="preserve"> Решение задач. Основы тригонометрии. Тригонометрические функции</w:t>
            </w:r>
          </w:p>
        </w:tc>
        <w:tc>
          <w:tcPr>
            <w:tcW w:w="7655" w:type="dxa"/>
            <w:shd w:val="clear" w:color="auto" w:fill="auto"/>
          </w:tcPr>
          <w:p w14:paraId="10FD1C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92DA4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470B27B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1FFAA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C98C98D" w14:textId="77777777" w:rsidTr="006606C7">
        <w:trPr>
          <w:trHeight w:val="20"/>
        </w:trPr>
        <w:tc>
          <w:tcPr>
            <w:tcW w:w="1082" w:type="dxa"/>
            <w:vMerge w:val="restart"/>
            <w:vAlign w:val="center"/>
          </w:tcPr>
          <w:p w14:paraId="71D340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73-74</w:t>
            </w:r>
          </w:p>
        </w:tc>
        <w:tc>
          <w:tcPr>
            <w:tcW w:w="3455" w:type="dxa"/>
            <w:vMerge w:val="restart"/>
            <w:shd w:val="clear" w:color="auto" w:fill="auto"/>
            <w:vAlign w:val="center"/>
          </w:tcPr>
          <w:p w14:paraId="506F3C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«Тригонометрические функции»</w:t>
            </w:r>
          </w:p>
        </w:tc>
        <w:tc>
          <w:tcPr>
            <w:tcW w:w="7655" w:type="dxa"/>
            <w:shd w:val="clear" w:color="auto" w:fill="auto"/>
          </w:tcPr>
          <w:p w14:paraId="5678DF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634FC5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9C282B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661E1F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3368E89" w14:textId="77777777" w:rsidTr="006606C7">
        <w:trPr>
          <w:trHeight w:val="848"/>
        </w:trPr>
        <w:tc>
          <w:tcPr>
            <w:tcW w:w="1082" w:type="dxa"/>
            <w:vMerge/>
            <w:vAlign w:val="center"/>
          </w:tcPr>
          <w:p w14:paraId="7C78EB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5F65A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1700E7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939" w:type="dxa"/>
            <w:vMerge/>
            <w:shd w:val="clear" w:color="auto" w:fill="auto"/>
          </w:tcPr>
          <w:p w14:paraId="18B744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49CBCB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A3E4D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26A195D" w14:textId="77777777" w:rsidTr="006606C7">
        <w:trPr>
          <w:trHeight w:val="20"/>
        </w:trPr>
        <w:tc>
          <w:tcPr>
            <w:tcW w:w="1082" w:type="dxa"/>
            <w:vMerge/>
            <w:vAlign w:val="center"/>
          </w:tcPr>
          <w:p w14:paraId="4F06E9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736A5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682F5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48FEBB5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6F6538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92E5B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EB0E807" w14:textId="77777777" w:rsidTr="006606C7">
        <w:trPr>
          <w:trHeight w:val="269"/>
        </w:trPr>
        <w:tc>
          <w:tcPr>
            <w:tcW w:w="1082" w:type="dxa"/>
            <w:vAlign w:val="center"/>
          </w:tcPr>
          <w:p w14:paraId="5B5BD6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6D44DFA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Раздел 4. </w:t>
            </w:r>
          </w:p>
          <w:p w14:paraId="064436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Производная и первообразная функции</w:t>
            </w:r>
          </w:p>
        </w:tc>
        <w:tc>
          <w:tcPr>
            <w:tcW w:w="7655" w:type="dxa"/>
            <w:shd w:val="clear" w:color="auto" w:fill="auto"/>
          </w:tcPr>
          <w:p w14:paraId="01E00F2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vAlign w:val="center"/>
          </w:tcPr>
          <w:p w14:paraId="0BB32A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50</w:t>
            </w:r>
          </w:p>
        </w:tc>
        <w:tc>
          <w:tcPr>
            <w:tcW w:w="1276" w:type="dxa"/>
            <w:vMerge w:val="restart"/>
            <w:shd w:val="clear" w:color="auto" w:fill="auto"/>
            <w:vAlign w:val="center"/>
          </w:tcPr>
          <w:p w14:paraId="73756B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01, ОК 03, ОК 04, ОК 06, ОК 07</w:t>
            </w:r>
          </w:p>
          <w:p w14:paraId="7ABA2CB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535354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3EEB3B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615D98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FCA0772" w14:textId="77777777" w:rsidTr="006606C7">
        <w:trPr>
          <w:trHeight w:val="984"/>
        </w:trPr>
        <w:tc>
          <w:tcPr>
            <w:tcW w:w="1082" w:type="dxa"/>
            <w:vAlign w:val="center"/>
          </w:tcPr>
          <w:p w14:paraId="43C239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0D3203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Тема 4.1</w:t>
            </w:r>
            <w:r w:rsidRPr="006606C7">
              <w:rPr>
                <w:rFonts w:ascii="Times New Roman" w:eastAsia="Calibri" w:hAnsi="Times New Roman"/>
                <w:bCs/>
                <w:sz w:val="24"/>
                <w:szCs w:val="24"/>
                <w:lang w:eastAsia="en-US"/>
              </w:rPr>
              <w:t xml:space="preserve"> Понятие производной. Формулы и правила дифференцирования</w:t>
            </w:r>
          </w:p>
        </w:tc>
        <w:tc>
          <w:tcPr>
            <w:tcW w:w="7655" w:type="dxa"/>
            <w:shd w:val="clear" w:color="auto" w:fill="auto"/>
          </w:tcPr>
          <w:p w14:paraId="52BC9B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2896A2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vAlign w:val="center"/>
          </w:tcPr>
          <w:p w14:paraId="35E652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5FEADA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0638AE4" w14:textId="77777777" w:rsidTr="006606C7">
        <w:trPr>
          <w:trHeight w:val="20"/>
        </w:trPr>
        <w:tc>
          <w:tcPr>
            <w:tcW w:w="1082" w:type="dxa"/>
            <w:vMerge w:val="restart"/>
            <w:vAlign w:val="center"/>
          </w:tcPr>
          <w:p w14:paraId="148C92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75-76</w:t>
            </w:r>
          </w:p>
        </w:tc>
        <w:tc>
          <w:tcPr>
            <w:tcW w:w="3455" w:type="dxa"/>
            <w:vMerge w:val="restart"/>
            <w:shd w:val="clear" w:color="auto" w:fill="auto"/>
            <w:vAlign w:val="center"/>
          </w:tcPr>
          <w:p w14:paraId="6FE3F7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Понятие о производной</w:t>
            </w:r>
          </w:p>
        </w:tc>
        <w:tc>
          <w:tcPr>
            <w:tcW w:w="7655" w:type="dxa"/>
            <w:shd w:val="clear" w:color="auto" w:fill="auto"/>
          </w:tcPr>
          <w:p w14:paraId="178C5F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F2F89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DA966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46DE7CB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 227-228</w:t>
            </w:r>
          </w:p>
        </w:tc>
      </w:tr>
      <w:tr w:rsidR="006606C7" w:rsidRPr="006606C7" w14:paraId="12BB18F3" w14:textId="77777777" w:rsidTr="006606C7">
        <w:trPr>
          <w:trHeight w:val="243"/>
        </w:trPr>
        <w:tc>
          <w:tcPr>
            <w:tcW w:w="1082" w:type="dxa"/>
            <w:vMerge/>
            <w:tcBorders>
              <w:bottom w:val="single" w:sz="4" w:space="0" w:color="auto"/>
            </w:tcBorders>
            <w:vAlign w:val="center"/>
          </w:tcPr>
          <w:p w14:paraId="65D423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166F04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3C14704A" w14:textId="1489526B"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Приращение аргумента. Приращение функции. Задачи, приводящие </w:t>
            </w:r>
            <w:r w:rsidR="005B1CC6" w:rsidRPr="006606C7">
              <w:rPr>
                <w:rFonts w:ascii="Times New Roman" w:eastAsia="Calibri" w:hAnsi="Times New Roman"/>
                <w:bCs/>
                <w:sz w:val="24"/>
                <w:szCs w:val="24"/>
                <w:lang w:eastAsia="en-US"/>
              </w:rPr>
              <w:t>к понятию</w:t>
            </w:r>
            <w:r w:rsidRPr="006606C7">
              <w:rPr>
                <w:rFonts w:ascii="Times New Roman" w:eastAsia="Calibri" w:hAnsi="Times New Roman"/>
                <w:bCs/>
                <w:sz w:val="24"/>
                <w:szCs w:val="24"/>
                <w:lang w:eastAsia="en-US"/>
              </w:rPr>
              <w:t xml:space="preserve"> производной. Определение производной. Алгоритм отыскания производной.</w:t>
            </w:r>
          </w:p>
        </w:tc>
        <w:tc>
          <w:tcPr>
            <w:tcW w:w="939" w:type="dxa"/>
            <w:vMerge/>
            <w:shd w:val="clear" w:color="auto" w:fill="auto"/>
          </w:tcPr>
          <w:p w14:paraId="7724AD3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516B5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633566F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6ECC78A" w14:textId="77777777" w:rsidTr="006606C7">
        <w:trPr>
          <w:trHeight w:val="420"/>
        </w:trPr>
        <w:tc>
          <w:tcPr>
            <w:tcW w:w="1082" w:type="dxa"/>
            <w:tcBorders>
              <w:top w:val="single" w:sz="4" w:space="0" w:color="auto"/>
              <w:bottom w:val="single" w:sz="4" w:space="0" w:color="auto"/>
            </w:tcBorders>
            <w:vAlign w:val="center"/>
          </w:tcPr>
          <w:p w14:paraId="2EB8DD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77-78</w:t>
            </w:r>
          </w:p>
        </w:tc>
        <w:tc>
          <w:tcPr>
            <w:tcW w:w="3455" w:type="dxa"/>
            <w:tcBorders>
              <w:top w:val="single" w:sz="4" w:space="0" w:color="auto"/>
              <w:bottom w:val="single" w:sz="4" w:space="0" w:color="auto"/>
            </w:tcBorders>
            <w:vAlign w:val="center"/>
          </w:tcPr>
          <w:p w14:paraId="050C91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Производные основных </w:t>
            </w:r>
            <w:r w:rsidRPr="006606C7">
              <w:rPr>
                <w:rFonts w:ascii="Times New Roman" w:eastAsia="Calibri" w:hAnsi="Times New Roman"/>
                <w:bCs/>
                <w:sz w:val="24"/>
                <w:szCs w:val="24"/>
                <w:lang w:eastAsia="en-US"/>
              </w:rPr>
              <w:lastRenderedPageBreak/>
              <w:t>функций</w:t>
            </w:r>
          </w:p>
        </w:tc>
        <w:tc>
          <w:tcPr>
            <w:tcW w:w="7655" w:type="dxa"/>
            <w:tcBorders>
              <w:top w:val="single" w:sz="4" w:space="0" w:color="auto"/>
              <w:bottom w:val="single" w:sz="4" w:space="0" w:color="auto"/>
            </w:tcBorders>
            <w:shd w:val="clear" w:color="auto" w:fill="auto"/>
          </w:tcPr>
          <w:p w14:paraId="4E443B7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Формулы дифференцирования. Правила дифференцирования</w:t>
            </w:r>
          </w:p>
        </w:tc>
        <w:tc>
          <w:tcPr>
            <w:tcW w:w="939" w:type="dxa"/>
            <w:vMerge/>
            <w:shd w:val="clear" w:color="auto" w:fill="auto"/>
          </w:tcPr>
          <w:p w14:paraId="2AAA84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AAF992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6D93B7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2.стр.232-</w:t>
            </w:r>
            <w:proofErr w:type="gramStart"/>
            <w:r w:rsidRPr="006606C7">
              <w:rPr>
                <w:rFonts w:ascii="Times New Roman" w:eastAsia="Calibri" w:hAnsi="Times New Roman"/>
                <w:bCs/>
                <w:sz w:val="24"/>
                <w:szCs w:val="24"/>
                <w:lang w:eastAsia="en-US"/>
              </w:rPr>
              <w:lastRenderedPageBreak/>
              <w:t>238,№</w:t>
            </w:r>
            <w:proofErr w:type="gramEnd"/>
            <w:r w:rsidRPr="006606C7">
              <w:rPr>
                <w:rFonts w:ascii="Times New Roman" w:eastAsia="Calibri" w:hAnsi="Times New Roman"/>
                <w:bCs/>
                <w:sz w:val="24"/>
                <w:szCs w:val="24"/>
                <w:lang w:eastAsia="en-US"/>
              </w:rPr>
              <w:t xml:space="preserve"> 793</w:t>
            </w:r>
          </w:p>
        </w:tc>
      </w:tr>
      <w:tr w:rsidR="006606C7" w:rsidRPr="006606C7" w14:paraId="2B7E0196" w14:textId="77777777" w:rsidTr="006606C7">
        <w:trPr>
          <w:trHeight w:val="135"/>
        </w:trPr>
        <w:tc>
          <w:tcPr>
            <w:tcW w:w="1082" w:type="dxa"/>
            <w:vMerge w:val="restart"/>
            <w:tcBorders>
              <w:top w:val="single" w:sz="4" w:space="0" w:color="auto"/>
            </w:tcBorders>
            <w:vAlign w:val="center"/>
          </w:tcPr>
          <w:p w14:paraId="54AFD1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79-80</w:t>
            </w:r>
          </w:p>
          <w:p w14:paraId="7809AE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81-82</w:t>
            </w:r>
          </w:p>
        </w:tc>
        <w:tc>
          <w:tcPr>
            <w:tcW w:w="3455" w:type="dxa"/>
            <w:vMerge w:val="restart"/>
            <w:tcBorders>
              <w:top w:val="single" w:sz="4" w:space="0" w:color="auto"/>
            </w:tcBorders>
            <w:vAlign w:val="center"/>
          </w:tcPr>
          <w:p w14:paraId="267695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Вычисления производных</w:t>
            </w:r>
          </w:p>
        </w:tc>
        <w:tc>
          <w:tcPr>
            <w:tcW w:w="7655" w:type="dxa"/>
            <w:tcBorders>
              <w:top w:val="single" w:sz="4" w:space="0" w:color="auto"/>
              <w:bottom w:val="single" w:sz="4" w:space="0" w:color="auto"/>
            </w:tcBorders>
            <w:shd w:val="clear" w:color="auto" w:fill="auto"/>
          </w:tcPr>
          <w:p w14:paraId="2E4C3EE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Формулы дифференцирования. Правила дифференцирования</w:t>
            </w:r>
          </w:p>
        </w:tc>
        <w:tc>
          <w:tcPr>
            <w:tcW w:w="939" w:type="dxa"/>
            <w:vMerge w:val="restart"/>
            <w:shd w:val="clear" w:color="auto" w:fill="auto"/>
          </w:tcPr>
          <w:p w14:paraId="3E1576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val="restart"/>
            <w:shd w:val="clear" w:color="auto" w:fill="auto"/>
          </w:tcPr>
          <w:p w14:paraId="5864D7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2F9CBFF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2.с.232-238, №806</w:t>
            </w:r>
          </w:p>
        </w:tc>
      </w:tr>
      <w:tr w:rsidR="006606C7" w:rsidRPr="006606C7" w14:paraId="0ADF914D" w14:textId="77777777" w:rsidTr="006606C7">
        <w:trPr>
          <w:trHeight w:val="20"/>
        </w:trPr>
        <w:tc>
          <w:tcPr>
            <w:tcW w:w="1082" w:type="dxa"/>
            <w:vMerge/>
            <w:vAlign w:val="center"/>
          </w:tcPr>
          <w:p w14:paraId="1C0FA59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1F4F8F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4A4E98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shd w:val="clear" w:color="auto" w:fill="auto"/>
          </w:tcPr>
          <w:p w14:paraId="4447EA6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5F933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42C84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AB55773" w14:textId="77777777" w:rsidTr="006606C7">
        <w:trPr>
          <w:trHeight w:val="20"/>
        </w:trPr>
        <w:tc>
          <w:tcPr>
            <w:tcW w:w="1082" w:type="dxa"/>
            <w:vAlign w:val="center"/>
          </w:tcPr>
          <w:p w14:paraId="3DD5E7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521D14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4.2</w:t>
            </w:r>
            <w:r w:rsidRPr="006606C7">
              <w:rPr>
                <w:rFonts w:ascii="Times New Roman" w:eastAsia="Calibri" w:hAnsi="Times New Roman"/>
                <w:bCs/>
                <w:sz w:val="24"/>
                <w:szCs w:val="24"/>
                <w:lang w:eastAsia="en-US"/>
              </w:rPr>
              <w:t xml:space="preserve"> Понятие о непрерывности функции. Метод интервалов</w:t>
            </w:r>
          </w:p>
        </w:tc>
        <w:tc>
          <w:tcPr>
            <w:tcW w:w="7655" w:type="dxa"/>
            <w:tcBorders>
              <w:top w:val="single" w:sz="4" w:space="0" w:color="auto"/>
            </w:tcBorders>
            <w:shd w:val="clear" w:color="auto" w:fill="auto"/>
          </w:tcPr>
          <w:p w14:paraId="40ACFC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7611FB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tcPr>
          <w:p w14:paraId="740B54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1C201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C8C38AA" w14:textId="77777777" w:rsidTr="006606C7">
        <w:trPr>
          <w:trHeight w:val="165"/>
        </w:trPr>
        <w:tc>
          <w:tcPr>
            <w:tcW w:w="1082" w:type="dxa"/>
            <w:vMerge w:val="restart"/>
            <w:vAlign w:val="center"/>
          </w:tcPr>
          <w:p w14:paraId="59E8A0B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83-84</w:t>
            </w:r>
          </w:p>
          <w:p w14:paraId="4C6B0A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85-86</w:t>
            </w:r>
          </w:p>
        </w:tc>
        <w:tc>
          <w:tcPr>
            <w:tcW w:w="3455" w:type="dxa"/>
            <w:vMerge w:val="restart"/>
            <w:shd w:val="clear" w:color="auto" w:fill="auto"/>
            <w:vAlign w:val="center"/>
          </w:tcPr>
          <w:p w14:paraId="417E2E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Понятие непрерывности функции</w:t>
            </w:r>
          </w:p>
        </w:tc>
        <w:tc>
          <w:tcPr>
            <w:tcW w:w="7655" w:type="dxa"/>
            <w:tcBorders>
              <w:bottom w:val="single" w:sz="4" w:space="0" w:color="auto"/>
            </w:tcBorders>
            <w:shd w:val="clear" w:color="auto" w:fill="auto"/>
          </w:tcPr>
          <w:p w14:paraId="20BBB3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5BE9B7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03017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FF386E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2.стр.229-230</w:t>
            </w:r>
          </w:p>
        </w:tc>
      </w:tr>
      <w:tr w:rsidR="006606C7" w:rsidRPr="006606C7" w14:paraId="73573372" w14:textId="77777777" w:rsidTr="006606C7">
        <w:trPr>
          <w:trHeight w:val="342"/>
        </w:trPr>
        <w:tc>
          <w:tcPr>
            <w:tcW w:w="1082" w:type="dxa"/>
            <w:vMerge/>
            <w:tcBorders>
              <w:bottom w:val="single" w:sz="4" w:space="0" w:color="auto"/>
            </w:tcBorders>
            <w:vAlign w:val="center"/>
          </w:tcPr>
          <w:p w14:paraId="2A66DA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46DF0D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7606E03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Понятие непрерывной функции. Свойства непрерывной функции. Связь между непрерывностью и дифференцируемостью функции в точке.</w:t>
            </w:r>
          </w:p>
        </w:tc>
        <w:tc>
          <w:tcPr>
            <w:tcW w:w="939" w:type="dxa"/>
            <w:vMerge/>
            <w:shd w:val="clear" w:color="auto" w:fill="auto"/>
          </w:tcPr>
          <w:p w14:paraId="00D446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AAD999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20EB06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3C61058" w14:textId="77777777" w:rsidTr="006606C7">
        <w:trPr>
          <w:trHeight w:val="285"/>
        </w:trPr>
        <w:tc>
          <w:tcPr>
            <w:tcW w:w="1082" w:type="dxa"/>
            <w:vMerge w:val="restart"/>
            <w:tcBorders>
              <w:top w:val="single" w:sz="4" w:space="0" w:color="auto"/>
            </w:tcBorders>
            <w:vAlign w:val="center"/>
          </w:tcPr>
          <w:p w14:paraId="735D88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87-88</w:t>
            </w:r>
          </w:p>
          <w:p w14:paraId="66404E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89-90</w:t>
            </w:r>
          </w:p>
        </w:tc>
        <w:tc>
          <w:tcPr>
            <w:tcW w:w="3455" w:type="dxa"/>
            <w:vMerge w:val="restart"/>
            <w:tcBorders>
              <w:top w:val="single" w:sz="4" w:space="0" w:color="auto"/>
            </w:tcBorders>
            <w:vAlign w:val="center"/>
          </w:tcPr>
          <w:p w14:paraId="4C09889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Метод интервалов</w:t>
            </w:r>
          </w:p>
        </w:tc>
        <w:tc>
          <w:tcPr>
            <w:tcW w:w="7655" w:type="dxa"/>
            <w:tcBorders>
              <w:top w:val="single" w:sz="4" w:space="0" w:color="auto"/>
              <w:bottom w:val="single" w:sz="4" w:space="0" w:color="auto"/>
            </w:tcBorders>
            <w:shd w:val="clear" w:color="auto" w:fill="auto"/>
          </w:tcPr>
          <w:p w14:paraId="24CACD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Алгоритм решения неравенств методом интервалов</w:t>
            </w:r>
          </w:p>
        </w:tc>
        <w:tc>
          <w:tcPr>
            <w:tcW w:w="939" w:type="dxa"/>
            <w:vMerge/>
            <w:shd w:val="clear" w:color="auto" w:fill="auto"/>
          </w:tcPr>
          <w:p w14:paraId="1332A3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8B40C4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4E48A3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2.стр.229-230</w:t>
            </w:r>
          </w:p>
        </w:tc>
      </w:tr>
      <w:tr w:rsidR="006606C7" w:rsidRPr="006606C7" w14:paraId="03F4F973" w14:textId="77777777" w:rsidTr="006606C7">
        <w:trPr>
          <w:trHeight w:val="240"/>
        </w:trPr>
        <w:tc>
          <w:tcPr>
            <w:tcW w:w="1082" w:type="dxa"/>
            <w:vMerge/>
            <w:vAlign w:val="center"/>
          </w:tcPr>
          <w:p w14:paraId="706DD7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0FEEF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0F2CA2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3E590F5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79AF8A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E51D21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5F55B01" w14:textId="77777777" w:rsidTr="006606C7">
        <w:trPr>
          <w:trHeight w:val="20"/>
        </w:trPr>
        <w:tc>
          <w:tcPr>
            <w:tcW w:w="1082" w:type="dxa"/>
            <w:vMerge w:val="restart"/>
            <w:vAlign w:val="center"/>
          </w:tcPr>
          <w:p w14:paraId="68125C6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91-92</w:t>
            </w:r>
          </w:p>
          <w:p w14:paraId="236F10D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93-94</w:t>
            </w:r>
          </w:p>
        </w:tc>
        <w:tc>
          <w:tcPr>
            <w:tcW w:w="3455" w:type="dxa"/>
            <w:vMerge w:val="restart"/>
            <w:shd w:val="clear" w:color="auto" w:fill="auto"/>
            <w:vAlign w:val="center"/>
          </w:tcPr>
          <w:p w14:paraId="76E6D2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4.3 </w:t>
            </w:r>
            <w:r w:rsidRPr="006606C7">
              <w:rPr>
                <w:rFonts w:ascii="Times New Roman" w:eastAsia="Calibri" w:hAnsi="Times New Roman"/>
                <w:bCs/>
                <w:sz w:val="24"/>
                <w:szCs w:val="24"/>
                <w:lang w:eastAsia="en-US"/>
              </w:rPr>
              <w:t>Геометрический и физический смысл производной</w:t>
            </w:r>
          </w:p>
        </w:tc>
        <w:tc>
          <w:tcPr>
            <w:tcW w:w="7655" w:type="dxa"/>
            <w:shd w:val="clear" w:color="auto" w:fill="auto"/>
          </w:tcPr>
          <w:p w14:paraId="1022139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655F9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2B41EF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1B9C3C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53C0D9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2.стр.247-251, №860(1,2)</w:t>
            </w:r>
          </w:p>
          <w:p w14:paraId="28523F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2.стр.225-226, №777</w:t>
            </w:r>
          </w:p>
          <w:p w14:paraId="766A456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DEE8427" w14:textId="77777777" w:rsidTr="006606C7">
        <w:trPr>
          <w:trHeight w:val="20"/>
        </w:trPr>
        <w:tc>
          <w:tcPr>
            <w:tcW w:w="1082" w:type="dxa"/>
            <w:vMerge/>
            <w:vAlign w:val="center"/>
          </w:tcPr>
          <w:p w14:paraId="10B1266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71C27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E231A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939" w:type="dxa"/>
            <w:vMerge/>
            <w:shd w:val="clear" w:color="auto" w:fill="auto"/>
          </w:tcPr>
          <w:p w14:paraId="73C846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276" w:type="dxa"/>
            <w:vMerge/>
            <w:shd w:val="clear" w:color="auto" w:fill="auto"/>
          </w:tcPr>
          <w:p w14:paraId="6547506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BE4A7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977A4FB" w14:textId="77777777" w:rsidTr="006606C7">
        <w:trPr>
          <w:trHeight w:val="20"/>
        </w:trPr>
        <w:tc>
          <w:tcPr>
            <w:tcW w:w="1082" w:type="dxa"/>
            <w:vMerge/>
            <w:vAlign w:val="center"/>
          </w:tcPr>
          <w:p w14:paraId="12508A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6D01C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8E27F1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54337E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67DAF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EB1E3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83C7694" w14:textId="77777777" w:rsidTr="006606C7">
        <w:trPr>
          <w:trHeight w:val="20"/>
        </w:trPr>
        <w:tc>
          <w:tcPr>
            <w:tcW w:w="1082" w:type="dxa"/>
            <w:vAlign w:val="center"/>
          </w:tcPr>
          <w:p w14:paraId="7E0122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0C88EEE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4.4</w:t>
            </w:r>
            <w:r w:rsidRPr="006606C7">
              <w:rPr>
                <w:rFonts w:ascii="Times New Roman" w:eastAsia="Calibri" w:hAnsi="Times New Roman"/>
                <w:bCs/>
                <w:sz w:val="24"/>
                <w:szCs w:val="24"/>
                <w:lang w:eastAsia="en-US"/>
              </w:rPr>
              <w:t xml:space="preserve"> Монотонность функции. Точки экстремума</w:t>
            </w:r>
          </w:p>
        </w:tc>
        <w:tc>
          <w:tcPr>
            <w:tcW w:w="7655" w:type="dxa"/>
            <w:shd w:val="clear" w:color="auto" w:fill="auto"/>
          </w:tcPr>
          <w:p w14:paraId="7C4172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75E0D1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4CC817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34063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C5904D1" w14:textId="77777777" w:rsidTr="006606C7">
        <w:trPr>
          <w:trHeight w:val="240"/>
        </w:trPr>
        <w:tc>
          <w:tcPr>
            <w:tcW w:w="1082" w:type="dxa"/>
            <w:vMerge w:val="restart"/>
            <w:vAlign w:val="center"/>
          </w:tcPr>
          <w:p w14:paraId="529DF5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95-96</w:t>
            </w:r>
          </w:p>
        </w:tc>
        <w:tc>
          <w:tcPr>
            <w:tcW w:w="3455" w:type="dxa"/>
            <w:vMerge w:val="restart"/>
            <w:shd w:val="clear" w:color="auto" w:fill="auto"/>
            <w:vAlign w:val="center"/>
          </w:tcPr>
          <w:p w14:paraId="10D9E1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Возрастание и убывание функции</w:t>
            </w:r>
          </w:p>
        </w:tc>
        <w:tc>
          <w:tcPr>
            <w:tcW w:w="7655" w:type="dxa"/>
            <w:shd w:val="clear" w:color="auto" w:fill="auto"/>
          </w:tcPr>
          <w:p w14:paraId="11B91F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5FE9A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36ECAB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C643B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2.стр.257-260,279 №900(1,3)</w:t>
            </w:r>
          </w:p>
        </w:tc>
      </w:tr>
      <w:tr w:rsidR="006606C7" w:rsidRPr="006606C7" w14:paraId="33C247EC" w14:textId="77777777" w:rsidTr="006606C7">
        <w:trPr>
          <w:trHeight w:val="435"/>
        </w:trPr>
        <w:tc>
          <w:tcPr>
            <w:tcW w:w="1082" w:type="dxa"/>
            <w:vMerge/>
            <w:tcBorders>
              <w:bottom w:val="single" w:sz="4" w:space="0" w:color="auto"/>
            </w:tcBorders>
            <w:vAlign w:val="center"/>
          </w:tcPr>
          <w:p w14:paraId="0E1AB1F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shd w:val="clear" w:color="auto" w:fill="auto"/>
            <w:vAlign w:val="center"/>
          </w:tcPr>
          <w:p w14:paraId="312A74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44C2353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Возрастание и убывание функции, соответствие возрастания и убывания функции знаку производной. </w:t>
            </w:r>
          </w:p>
        </w:tc>
        <w:tc>
          <w:tcPr>
            <w:tcW w:w="939" w:type="dxa"/>
            <w:vMerge/>
            <w:shd w:val="clear" w:color="auto" w:fill="auto"/>
          </w:tcPr>
          <w:p w14:paraId="697F9BB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F8508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0D9F4F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3058378" w14:textId="77777777" w:rsidTr="006606C7">
        <w:trPr>
          <w:trHeight w:val="378"/>
        </w:trPr>
        <w:tc>
          <w:tcPr>
            <w:tcW w:w="1082" w:type="dxa"/>
            <w:vMerge w:val="restart"/>
            <w:tcBorders>
              <w:top w:val="single" w:sz="4" w:space="0" w:color="auto"/>
            </w:tcBorders>
            <w:vAlign w:val="center"/>
          </w:tcPr>
          <w:p w14:paraId="3F4DE8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97-98</w:t>
            </w:r>
          </w:p>
        </w:tc>
        <w:tc>
          <w:tcPr>
            <w:tcW w:w="3455" w:type="dxa"/>
            <w:vMerge w:val="restart"/>
            <w:tcBorders>
              <w:top w:val="single" w:sz="4" w:space="0" w:color="auto"/>
            </w:tcBorders>
            <w:shd w:val="clear" w:color="auto" w:fill="auto"/>
            <w:vAlign w:val="center"/>
          </w:tcPr>
          <w:p w14:paraId="2AE8BF9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hAnsi="Times New Roman"/>
                <w:bCs/>
                <w:iCs/>
                <w:sz w:val="24"/>
                <w:szCs w:val="24"/>
              </w:rPr>
              <w:t>Применение производной к исследованию функций</w:t>
            </w:r>
          </w:p>
        </w:tc>
        <w:tc>
          <w:tcPr>
            <w:tcW w:w="7655" w:type="dxa"/>
            <w:tcBorders>
              <w:top w:val="single" w:sz="4" w:space="0" w:color="auto"/>
            </w:tcBorders>
            <w:shd w:val="clear" w:color="auto" w:fill="auto"/>
          </w:tcPr>
          <w:p w14:paraId="3E09CE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Задачи на максимум и минимум. Алгоритм исследования функции и построения ее графика с помощью производной</w:t>
            </w:r>
          </w:p>
        </w:tc>
        <w:tc>
          <w:tcPr>
            <w:tcW w:w="939" w:type="dxa"/>
            <w:vMerge/>
            <w:shd w:val="clear" w:color="auto" w:fill="auto"/>
          </w:tcPr>
          <w:p w14:paraId="19535AB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DCC26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0BF863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2.стр.261-265, №914(1,2)</w:t>
            </w:r>
          </w:p>
        </w:tc>
      </w:tr>
      <w:tr w:rsidR="006606C7" w:rsidRPr="006606C7" w14:paraId="17C6E55D" w14:textId="77777777" w:rsidTr="006606C7">
        <w:trPr>
          <w:trHeight w:val="240"/>
        </w:trPr>
        <w:tc>
          <w:tcPr>
            <w:tcW w:w="1082" w:type="dxa"/>
            <w:vMerge/>
            <w:vAlign w:val="center"/>
          </w:tcPr>
          <w:p w14:paraId="159162E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shd w:val="clear" w:color="auto" w:fill="auto"/>
            <w:vAlign w:val="center"/>
          </w:tcPr>
          <w:p w14:paraId="058CA06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EF31AE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4F5C48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243A68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8588A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798969C" w14:textId="77777777" w:rsidTr="006606C7">
        <w:trPr>
          <w:trHeight w:val="240"/>
        </w:trPr>
        <w:tc>
          <w:tcPr>
            <w:tcW w:w="1082" w:type="dxa"/>
            <w:vAlign w:val="center"/>
          </w:tcPr>
          <w:p w14:paraId="4459DA7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shd w:val="clear" w:color="auto" w:fill="auto"/>
            <w:vAlign w:val="center"/>
          </w:tcPr>
          <w:p w14:paraId="461F75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4.5</w:t>
            </w:r>
            <w:r w:rsidRPr="006606C7">
              <w:rPr>
                <w:rFonts w:ascii="Times New Roman" w:eastAsia="Calibri" w:hAnsi="Times New Roman"/>
                <w:bCs/>
                <w:sz w:val="24"/>
                <w:szCs w:val="24"/>
                <w:lang w:eastAsia="en-US"/>
              </w:rPr>
              <w:t xml:space="preserve"> Исследование функций и построение графиков  </w:t>
            </w:r>
          </w:p>
        </w:tc>
        <w:tc>
          <w:tcPr>
            <w:tcW w:w="7655" w:type="dxa"/>
            <w:shd w:val="clear" w:color="auto" w:fill="auto"/>
          </w:tcPr>
          <w:p w14:paraId="3FE301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2B9B9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tcPr>
          <w:p w14:paraId="2A1762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5E185C4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CBBE6E5" w14:textId="77777777" w:rsidTr="006606C7">
        <w:trPr>
          <w:trHeight w:val="146"/>
        </w:trPr>
        <w:tc>
          <w:tcPr>
            <w:tcW w:w="1082" w:type="dxa"/>
            <w:vMerge w:val="restart"/>
            <w:vAlign w:val="center"/>
          </w:tcPr>
          <w:p w14:paraId="63D6CC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99-100</w:t>
            </w:r>
          </w:p>
        </w:tc>
        <w:tc>
          <w:tcPr>
            <w:tcW w:w="3455" w:type="dxa"/>
            <w:vMerge w:val="restart"/>
            <w:shd w:val="clear" w:color="auto" w:fill="auto"/>
            <w:vAlign w:val="center"/>
          </w:tcPr>
          <w:p w14:paraId="427C48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hAnsi="Times New Roman"/>
                <w:bCs/>
                <w:iCs/>
                <w:sz w:val="24"/>
                <w:szCs w:val="24"/>
              </w:rPr>
              <w:t>Применение производной к построению графиков функций</w:t>
            </w:r>
          </w:p>
        </w:tc>
        <w:tc>
          <w:tcPr>
            <w:tcW w:w="7655" w:type="dxa"/>
            <w:shd w:val="clear" w:color="auto" w:fill="auto"/>
          </w:tcPr>
          <w:p w14:paraId="34EB3B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3F4715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501A3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4AEFCD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2.стр.267-271</w:t>
            </w:r>
          </w:p>
        </w:tc>
      </w:tr>
      <w:tr w:rsidR="006606C7" w:rsidRPr="006606C7" w14:paraId="67BED9FD" w14:textId="77777777" w:rsidTr="006606C7">
        <w:trPr>
          <w:trHeight w:val="276"/>
        </w:trPr>
        <w:tc>
          <w:tcPr>
            <w:tcW w:w="1082" w:type="dxa"/>
            <w:vMerge/>
            <w:tcBorders>
              <w:bottom w:val="single" w:sz="4" w:space="0" w:color="auto"/>
            </w:tcBorders>
            <w:vAlign w:val="center"/>
          </w:tcPr>
          <w:p w14:paraId="7F95CB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30A59A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vMerge w:val="restart"/>
            <w:shd w:val="clear" w:color="auto" w:fill="auto"/>
          </w:tcPr>
          <w:p w14:paraId="5C15896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Исследование функции на монотонность и построение графиков</w:t>
            </w:r>
          </w:p>
        </w:tc>
        <w:tc>
          <w:tcPr>
            <w:tcW w:w="939" w:type="dxa"/>
            <w:vMerge/>
            <w:shd w:val="clear" w:color="auto" w:fill="auto"/>
          </w:tcPr>
          <w:p w14:paraId="4145D3F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EE296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45AF0E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09A0752" w14:textId="77777777" w:rsidTr="006606C7">
        <w:trPr>
          <w:trHeight w:val="276"/>
        </w:trPr>
        <w:tc>
          <w:tcPr>
            <w:tcW w:w="1082" w:type="dxa"/>
            <w:vMerge w:val="restart"/>
            <w:tcBorders>
              <w:top w:val="single" w:sz="4" w:space="0" w:color="auto"/>
            </w:tcBorders>
            <w:vAlign w:val="center"/>
          </w:tcPr>
          <w:p w14:paraId="1FBDA75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101-102</w:t>
            </w:r>
          </w:p>
          <w:p w14:paraId="49CA56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103-104</w:t>
            </w:r>
          </w:p>
        </w:tc>
        <w:tc>
          <w:tcPr>
            <w:tcW w:w="3455" w:type="dxa"/>
            <w:vMerge w:val="restart"/>
            <w:tcBorders>
              <w:top w:val="single" w:sz="4" w:space="0" w:color="auto"/>
            </w:tcBorders>
            <w:vAlign w:val="center"/>
          </w:tcPr>
          <w:p w14:paraId="7259E44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Исследование функций и построение графиков  </w:t>
            </w:r>
          </w:p>
        </w:tc>
        <w:tc>
          <w:tcPr>
            <w:tcW w:w="7655" w:type="dxa"/>
            <w:vMerge/>
            <w:shd w:val="clear" w:color="auto" w:fill="auto"/>
          </w:tcPr>
          <w:p w14:paraId="7D984E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5717507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477357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5C4A9A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2.№926(1)</w:t>
            </w:r>
          </w:p>
          <w:p w14:paraId="352467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930(3)</w:t>
            </w:r>
          </w:p>
        </w:tc>
      </w:tr>
      <w:tr w:rsidR="006606C7" w:rsidRPr="006606C7" w14:paraId="5D9B6520" w14:textId="77777777" w:rsidTr="006606C7">
        <w:trPr>
          <w:trHeight w:val="240"/>
        </w:trPr>
        <w:tc>
          <w:tcPr>
            <w:tcW w:w="1082" w:type="dxa"/>
            <w:vMerge/>
            <w:vAlign w:val="center"/>
          </w:tcPr>
          <w:p w14:paraId="4017C5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6AFD00D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071645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C63AA7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68F473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11AAB9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D0E72FD" w14:textId="77777777" w:rsidTr="006606C7">
        <w:trPr>
          <w:trHeight w:val="240"/>
        </w:trPr>
        <w:tc>
          <w:tcPr>
            <w:tcW w:w="1082" w:type="dxa"/>
            <w:vMerge w:val="restart"/>
            <w:vAlign w:val="center"/>
          </w:tcPr>
          <w:p w14:paraId="2D835F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105-106</w:t>
            </w:r>
          </w:p>
          <w:p w14:paraId="23F795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107-108</w:t>
            </w:r>
          </w:p>
        </w:tc>
        <w:tc>
          <w:tcPr>
            <w:tcW w:w="3455" w:type="dxa"/>
            <w:vMerge w:val="restart"/>
            <w:shd w:val="clear" w:color="auto" w:fill="auto"/>
            <w:vAlign w:val="center"/>
          </w:tcPr>
          <w:p w14:paraId="6C20C1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4.6.</w:t>
            </w:r>
            <w:r w:rsidRPr="006606C7">
              <w:rPr>
                <w:rFonts w:ascii="Times New Roman" w:eastAsia="Calibri" w:hAnsi="Times New Roman"/>
                <w:bCs/>
                <w:sz w:val="24"/>
                <w:szCs w:val="24"/>
                <w:lang w:eastAsia="en-US"/>
              </w:rPr>
              <w:t xml:space="preserve"> Наибольшее и наименьшее значения функции</w:t>
            </w:r>
          </w:p>
        </w:tc>
        <w:tc>
          <w:tcPr>
            <w:tcW w:w="7655" w:type="dxa"/>
            <w:tcBorders>
              <w:top w:val="single" w:sz="4" w:space="0" w:color="auto"/>
            </w:tcBorders>
            <w:shd w:val="clear" w:color="auto" w:fill="auto"/>
          </w:tcPr>
          <w:p w14:paraId="3FBE1CA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Содержание учебного материала </w:t>
            </w:r>
          </w:p>
        </w:tc>
        <w:tc>
          <w:tcPr>
            <w:tcW w:w="939" w:type="dxa"/>
            <w:vMerge w:val="restart"/>
            <w:shd w:val="clear" w:color="auto" w:fill="auto"/>
          </w:tcPr>
          <w:p w14:paraId="7B5E6A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701607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182A90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3FBC7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2.стр.273-276, </w:t>
            </w:r>
            <w:r w:rsidRPr="006606C7">
              <w:rPr>
                <w:rFonts w:ascii="Times New Roman" w:eastAsia="Calibri" w:hAnsi="Times New Roman"/>
                <w:bCs/>
                <w:sz w:val="24"/>
                <w:szCs w:val="24"/>
                <w:lang w:eastAsia="en-US"/>
              </w:rPr>
              <w:lastRenderedPageBreak/>
              <w:t>№938(2)</w:t>
            </w:r>
          </w:p>
        </w:tc>
      </w:tr>
      <w:tr w:rsidR="006606C7" w:rsidRPr="006606C7" w14:paraId="04D7F2B7" w14:textId="77777777" w:rsidTr="006606C7">
        <w:trPr>
          <w:trHeight w:val="240"/>
        </w:trPr>
        <w:tc>
          <w:tcPr>
            <w:tcW w:w="1082" w:type="dxa"/>
            <w:vMerge/>
            <w:vAlign w:val="center"/>
          </w:tcPr>
          <w:p w14:paraId="0E5E36E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F6CA0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155BAF4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Нахождение наибольшего и наименьшего значений функций, </w:t>
            </w:r>
            <w:r w:rsidRPr="006606C7">
              <w:rPr>
                <w:rFonts w:ascii="Times New Roman" w:eastAsia="Calibri" w:hAnsi="Times New Roman"/>
                <w:bCs/>
                <w:sz w:val="24"/>
                <w:szCs w:val="24"/>
                <w:lang w:eastAsia="en-US"/>
              </w:rPr>
              <w:lastRenderedPageBreak/>
              <w:t>построение графиков с использованием аппарата математического анализа</w:t>
            </w:r>
          </w:p>
        </w:tc>
        <w:tc>
          <w:tcPr>
            <w:tcW w:w="939" w:type="dxa"/>
            <w:vMerge/>
            <w:shd w:val="clear" w:color="auto" w:fill="auto"/>
          </w:tcPr>
          <w:p w14:paraId="796059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0468B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D6132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7B4A9B1" w14:textId="77777777" w:rsidTr="006606C7">
        <w:trPr>
          <w:trHeight w:val="240"/>
        </w:trPr>
        <w:tc>
          <w:tcPr>
            <w:tcW w:w="1082" w:type="dxa"/>
            <w:vMerge/>
            <w:vAlign w:val="center"/>
          </w:tcPr>
          <w:p w14:paraId="6B870F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75944E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6B45F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00D1E2E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shd w:val="clear" w:color="auto" w:fill="auto"/>
          </w:tcPr>
          <w:p w14:paraId="0EFB0B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FFE3E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35ADFE9" w14:textId="77777777" w:rsidTr="006606C7">
        <w:trPr>
          <w:trHeight w:val="240"/>
        </w:trPr>
        <w:tc>
          <w:tcPr>
            <w:tcW w:w="1082" w:type="dxa"/>
            <w:tcBorders>
              <w:left w:val="single" w:sz="4" w:space="0" w:color="auto"/>
            </w:tcBorders>
            <w:vAlign w:val="center"/>
          </w:tcPr>
          <w:p w14:paraId="18DEEA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3ADDE6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4.7</w:t>
            </w:r>
            <w:r w:rsidRPr="006606C7">
              <w:rPr>
                <w:rFonts w:ascii="Times New Roman" w:eastAsia="Calibri" w:hAnsi="Times New Roman"/>
                <w:bCs/>
                <w:sz w:val="24"/>
                <w:szCs w:val="24"/>
                <w:lang w:eastAsia="en-US"/>
              </w:rPr>
              <w:t xml:space="preserve"> Нахождение оптимального результата с помощью производной в практических задачах</w:t>
            </w:r>
          </w:p>
        </w:tc>
        <w:tc>
          <w:tcPr>
            <w:tcW w:w="7655" w:type="dxa"/>
            <w:shd w:val="clear" w:color="auto" w:fill="auto"/>
          </w:tcPr>
          <w:p w14:paraId="6DF225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shd w:val="clear" w:color="auto" w:fill="auto"/>
          </w:tcPr>
          <w:p w14:paraId="7D902A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val="restart"/>
            <w:shd w:val="clear" w:color="auto" w:fill="auto"/>
          </w:tcPr>
          <w:p w14:paraId="1ECA390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EFAB7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81F1454" w14:textId="77777777" w:rsidTr="006606C7">
        <w:trPr>
          <w:trHeight w:val="240"/>
        </w:trPr>
        <w:tc>
          <w:tcPr>
            <w:tcW w:w="1082" w:type="dxa"/>
            <w:vMerge w:val="restart"/>
            <w:vAlign w:val="center"/>
          </w:tcPr>
          <w:p w14:paraId="504C99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109-110</w:t>
            </w:r>
          </w:p>
          <w:p w14:paraId="25BA00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111-112</w:t>
            </w:r>
          </w:p>
        </w:tc>
        <w:tc>
          <w:tcPr>
            <w:tcW w:w="3455" w:type="dxa"/>
            <w:vMerge w:val="restart"/>
            <w:shd w:val="clear" w:color="auto" w:fill="auto"/>
            <w:vAlign w:val="center"/>
          </w:tcPr>
          <w:p w14:paraId="6BAC3BB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Нахождение оптимального результата с помощью производной</w:t>
            </w:r>
          </w:p>
        </w:tc>
        <w:tc>
          <w:tcPr>
            <w:tcW w:w="7655" w:type="dxa"/>
            <w:tcBorders>
              <w:bottom w:val="single" w:sz="4" w:space="0" w:color="auto"/>
            </w:tcBorders>
            <w:shd w:val="clear" w:color="auto" w:fill="auto"/>
          </w:tcPr>
          <w:p w14:paraId="497B85B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Наименьшее и наибольшее значение функции</w:t>
            </w:r>
          </w:p>
        </w:tc>
        <w:tc>
          <w:tcPr>
            <w:tcW w:w="939" w:type="dxa"/>
            <w:vMerge w:val="restart"/>
            <w:shd w:val="clear" w:color="auto" w:fill="auto"/>
          </w:tcPr>
          <w:p w14:paraId="22C68E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658CB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078AE5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2.стр.273-276, №948</w:t>
            </w:r>
          </w:p>
          <w:p w14:paraId="76911D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D0DA37E" w14:textId="77777777" w:rsidTr="006606C7">
        <w:trPr>
          <w:trHeight w:val="276"/>
        </w:trPr>
        <w:tc>
          <w:tcPr>
            <w:tcW w:w="1082" w:type="dxa"/>
            <w:vMerge/>
            <w:tcBorders>
              <w:bottom w:val="single" w:sz="4" w:space="0" w:color="auto"/>
            </w:tcBorders>
            <w:vAlign w:val="center"/>
          </w:tcPr>
          <w:p w14:paraId="1B5BBB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292B4C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vMerge w:val="restart"/>
            <w:tcBorders>
              <w:top w:val="single" w:sz="4" w:space="0" w:color="auto"/>
            </w:tcBorders>
            <w:shd w:val="clear" w:color="auto" w:fill="auto"/>
          </w:tcPr>
          <w:p w14:paraId="7D2F65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1E4CAC0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E708FE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3F4ECC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8FBDA5D" w14:textId="77777777" w:rsidTr="006606C7">
        <w:trPr>
          <w:trHeight w:val="240"/>
        </w:trPr>
        <w:tc>
          <w:tcPr>
            <w:tcW w:w="1082" w:type="dxa"/>
            <w:tcBorders>
              <w:top w:val="single" w:sz="4" w:space="0" w:color="auto"/>
            </w:tcBorders>
            <w:vAlign w:val="center"/>
          </w:tcPr>
          <w:p w14:paraId="1F45F2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113-114</w:t>
            </w:r>
          </w:p>
        </w:tc>
        <w:tc>
          <w:tcPr>
            <w:tcW w:w="3455" w:type="dxa"/>
            <w:tcBorders>
              <w:top w:val="single" w:sz="4" w:space="0" w:color="auto"/>
            </w:tcBorders>
            <w:vAlign w:val="center"/>
          </w:tcPr>
          <w:p w14:paraId="597662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hAnsi="Times New Roman"/>
                <w:bCs/>
                <w:iCs/>
                <w:sz w:val="24"/>
                <w:szCs w:val="24"/>
              </w:rPr>
              <w:t xml:space="preserve">Решение </w:t>
            </w:r>
            <w:r w:rsidRPr="006606C7">
              <w:rPr>
                <w:rFonts w:ascii="Times New Roman" w:eastAsia="Calibri" w:hAnsi="Times New Roman"/>
                <w:bCs/>
                <w:sz w:val="24"/>
                <w:szCs w:val="24"/>
                <w:lang w:eastAsia="en-US"/>
              </w:rPr>
              <w:t>практических задачах</w:t>
            </w:r>
            <w:r w:rsidRPr="006606C7">
              <w:rPr>
                <w:rFonts w:ascii="Times New Roman" w:hAnsi="Times New Roman"/>
                <w:bCs/>
                <w:iCs/>
                <w:sz w:val="24"/>
                <w:szCs w:val="24"/>
              </w:rPr>
              <w:t xml:space="preserve"> с применением производной</w:t>
            </w:r>
          </w:p>
        </w:tc>
        <w:tc>
          <w:tcPr>
            <w:tcW w:w="7655" w:type="dxa"/>
            <w:vMerge/>
            <w:shd w:val="clear" w:color="auto" w:fill="auto"/>
          </w:tcPr>
          <w:p w14:paraId="2DBA894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683050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08BB4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2A9899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2.стр.273-</w:t>
            </w:r>
          </w:p>
          <w:p w14:paraId="3B43896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276, №949</w:t>
            </w:r>
          </w:p>
        </w:tc>
      </w:tr>
      <w:tr w:rsidR="006606C7" w:rsidRPr="006606C7" w14:paraId="15BAB96E" w14:textId="77777777" w:rsidTr="006606C7">
        <w:trPr>
          <w:trHeight w:val="240"/>
        </w:trPr>
        <w:tc>
          <w:tcPr>
            <w:tcW w:w="1082" w:type="dxa"/>
            <w:tcBorders>
              <w:top w:val="single" w:sz="4" w:space="0" w:color="auto"/>
            </w:tcBorders>
            <w:vAlign w:val="center"/>
          </w:tcPr>
          <w:p w14:paraId="60F4EB5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tcBorders>
              <w:top w:val="single" w:sz="4" w:space="0" w:color="auto"/>
            </w:tcBorders>
            <w:vAlign w:val="center"/>
          </w:tcPr>
          <w:p w14:paraId="2EF636D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4.8</w:t>
            </w:r>
            <w:r w:rsidRPr="006606C7">
              <w:rPr>
                <w:rFonts w:ascii="Times New Roman" w:eastAsia="Calibri" w:hAnsi="Times New Roman"/>
                <w:bCs/>
                <w:sz w:val="24"/>
                <w:szCs w:val="24"/>
                <w:lang w:eastAsia="en-US"/>
              </w:rPr>
              <w:t xml:space="preserve"> Первообразная функции. Правила нахождения первообразных</w:t>
            </w:r>
          </w:p>
        </w:tc>
        <w:tc>
          <w:tcPr>
            <w:tcW w:w="7655" w:type="dxa"/>
            <w:shd w:val="clear" w:color="auto" w:fill="auto"/>
          </w:tcPr>
          <w:p w14:paraId="36A37B3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top w:val="single" w:sz="4" w:space="0" w:color="auto"/>
            </w:tcBorders>
            <w:shd w:val="clear" w:color="auto" w:fill="auto"/>
          </w:tcPr>
          <w:p w14:paraId="38BB29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4</w:t>
            </w:r>
          </w:p>
        </w:tc>
        <w:tc>
          <w:tcPr>
            <w:tcW w:w="1276" w:type="dxa"/>
            <w:vMerge/>
            <w:shd w:val="clear" w:color="auto" w:fill="auto"/>
          </w:tcPr>
          <w:p w14:paraId="7F3C8D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5103B1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BA4364B" w14:textId="77777777" w:rsidTr="006606C7">
        <w:trPr>
          <w:trHeight w:val="240"/>
        </w:trPr>
        <w:tc>
          <w:tcPr>
            <w:tcW w:w="1082" w:type="dxa"/>
            <w:vMerge w:val="restart"/>
            <w:vAlign w:val="center"/>
          </w:tcPr>
          <w:p w14:paraId="37687D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115-116</w:t>
            </w:r>
          </w:p>
        </w:tc>
        <w:tc>
          <w:tcPr>
            <w:tcW w:w="3455" w:type="dxa"/>
            <w:vMerge w:val="restart"/>
            <w:shd w:val="clear" w:color="auto" w:fill="auto"/>
            <w:vAlign w:val="center"/>
          </w:tcPr>
          <w:p w14:paraId="3E93A3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Определение первообразной. Основное свойство первообразной</w:t>
            </w:r>
          </w:p>
        </w:tc>
        <w:tc>
          <w:tcPr>
            <w:tcW w:w="7655" w:type="dxa"/>
            <w:shd w:val="clear" w:color="auto" w:fill="auto"/>
          </w:tcPr>
          <w:p w14:paraId="41002E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3F11C4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7AC268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24F2CE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2.стр.287-291, №983,</w:t>
            </w:r>
          </w:p>
          <w:p w14:paraId="027ACA0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77AAF28" w14:textId="77777777" w:rsidTr="006606C7">
        <w:trPr>
          <w:trHeight w:val="555"/>
        </w:trPr>
        <w:tc>
          <w:tcPr>
            <w:tcW w:w="1082" w:type="dxa"/>
            <w:vMerge/>
            <w:tcBorders>
              <w:bottom w:val="single" w:sz="4" w:space="0" w:color="auto"/>
            </w:tcBorders>
            <w:vAlign w:val="center"/>
          </w:tcPr>
          <w:p w14:paraId="25C3C2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6203BEC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vMerge w:val="restart"/>
            <w:shd w:val="clear" w:color="auto" w:fill="auto"/>
          </w:tcPr>
          <w:p w14:paraId="44BAA8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939" w:type="dxa"/>
            <w:vMerge/>
            <w:shd w:val="clear" w:color="auto" w:fill="auto"/>
          </w:tcPr>
          <w:p w14:paraId="47CF65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A7016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39114B1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81F5DD5" w14:textId="77777777" w:rsidTr="006606C7">
        <w:trPr>
          <w:trHeight w:val="534"/>
        </w:trPr>
        <w:tc>
          <w:tcPr>
            <w:tcW w:w="1082" w:type="dxa"/>
            <w:vMerge w:val="restart"/>
            <w:tcBorders>
              <w:top w:val="single" w:sz="4" w:space="0" w:color="auto"/>
            </w:tcBorders>
            <w:vAlign w:val="center"/>
          </w:tcPr>
          <w:p w14:paraId="689E90C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117-118</w:t>
            </w:r>
          </w:p>
        </w:tc>
        <w:tc>
          <w:tcPr>
            <w:tcW w:w="3455" w:type="dxa"/>
            <w:vMerge w:val="restart"/>
            <w:tcBorders>
              <w:top w:val="single" w:sz="4" w:space="0" w:color="auto"/>
            </w:tcBorders>
            <w:vAlign w:val="center"/>
          </w:tcPr>
          <w:p w14:paraId="26244C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Правила нахождения первообразных</w:t>
            </w:r>
          </w:p>
        </w:tc>
        <w:tc>
          <w:tcPr>
            <w:tcW w:w="7655" w:type="dxa"/>
            <w:vMerge/>
            <w:shd w:val="clear" w:color="auto" w:fill="auto"/>
          </w:tcPr>
          <w:p w14:paraId="599D64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0634E1A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5C0FD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47C58A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2.№988(1-3),</w:t>
            </w:r>
          </w:p>
          <w:p w14:paraId="005641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989(1-3)</w:t>
            </w:r>
          </w:p>
        </w:tc>
      </w:tr>
      <w:tr w:rsidR="006606C7" w:rsidRPr="006606C7" w14:paraId="6A4661F1" w14:textId="77777777" w:rsidTr="006606C7">
        <w:trPr>
          <w:trHeight w:val="240"/>
        </w:trPr>
        <w:tc>
          <w:tcPr>
            <w:tcW w:w="1082" w:type="dxa"/>
            <w:vMerge/>
            <w:vAlign w:val="center"/>
          </w:tcPr>
          <w:p w14:paraId="365F604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03FDC9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3A2E8B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269840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9E472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C0657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6148160" w14:textId="77777777" w:rsidTr="006606C7">
        <w:trPr>
          <w:trHeight w:val="240"/>
        </w:trPr>
        <w:tc>
          <w:tcPr>
            <w:tcW w:w="1082" w:type="dxa"/>
            <w:vAlign w:val="center"/>
          </w:tcPr>
          <w:p w14:paraId="29283A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0760272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4.9</w:t>
            </w:r>
            <w:r w:rsidRPr="006606C7">
              <w:rPr>
                <w:rFonts w:ascii="Times New Roman" w:eastAsia="Calibri" w:hAnsi="Times New Roman"/>
                <w:bCs/>
                <w:sz w:val="24"/>
                <w:szCs w:val="24"/>
                <w:lang w:eastAsia="en-US"/>
              </w:rPr>
              <w:t xml:space="preserve"> Площадь криволинейной трапеции. Формула Ньютона – Лейбница</w:t>
            </w:r>
          </w:p>
        </w:tc>
        <w:tc>
          <w:tcPr>
            <w:tcW w:w="7655" w:type="dxa"/>
            <w:shd w:val="clear" w:color="auto" w:fill="auto"/>
          </w:tcPr>
          <w:p w14:paraId="0ECA423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05AB29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3281FB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F93D9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BE3FE8C" w14:textId="77777777" w:rsidTr="006606C7">
        <w:trPr>
          <w:trHeight w:val="240"/>
        </w:trPr>
        <w:tc>
          <w:tcPr>
            <w:tcW w:w="1082" w:type="dxa"/>
            <w:vMerge w:val="restart"/>
            <w:vAlign w:val="center"/>
          </w:tcPr>
          <w:p w14:paraId="7BB3FA5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119-120</w:t>
            </w:r>
          </w:p>
        </w:tc>
        <w:tc>
          <w:tcPr>
            <w:tcW w:w="3455" w:type="dxa"/>
            <w:vMerge w:val="restart"/>
            <w:shd w:val="clear" w:color="auto" w:fill="auto"/>
            <w:vAlign w:val="center"/>
          </w:tcPr>
          <w:p w14:paraId="4296E9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Формула Ньютона – Лейбница</w:t>
            </w:r>
          </w:p>
        </w:tc>
        <w:tc>
          <w:tcPr>
            <w:tcW w:w="7655" w:type="dxa"/>
            <w:shd w:val="clear" w:color="auto" w:fill="auto"/>
          </w:tcPr>
          <w:p w14:paraId="328288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54B94F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41BD8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B48F5D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2.стр.293-296,</w:t>
            </w:r>
          </w:p>
          <w:p w14:paraId="590B91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№1000(1)</w:t>
            </w:r>
          </w:p>
        </w:tc>
      </w:tr>
      <w:tr w:rsidR="006606C7" w:rsidRPr="006606C7" w14:paraId="2E3D8AFF" w14:textId="77777777" w:rsidTr="006606C7">
        <w:trPr>
          <w:trHeight w:val="521"/>
        </w:trPr>
        <w:tc>
          <w:tcPr>
            <w:tcW w:w="1082" w:type="dxa"/>
            <w:vMerge/>
            <w:tcBorders>
              <w:bottom w:val="single" w:sz="4" w:space="0" w:color="auto"/>
            </w:tcBorders>
            <w:vAlign w:val="center"/>
          </w:tcPr>
          <w:p w14:paraId="64A8FB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41C08CC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vMerge w:val="restart"/>
            <w:shd w:val="clear" w:color="auto" w:fill="auto"/>
          </w:tcPr>
          <w:p w14:paraId="12E4C4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Задачи, приводящие к понятию определенного интеграла – о вычислении площади криволинейной трапеции. Понятие определённого интеграла.  Геометрический и физический смысл определенного интеграла. Формула Ньютона – Лейбница. </w:t>
            </w:r>
          </w:p>
          <w:p w14:paraId="6D44A4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задач на применение интеграла для вычисления физических величин и площадей</w:t>
            </w:r>
          </w:p>
        </w:tc>
        <w:tc>
          <w:tcPr>
            <w:tcW w:w="939" w:type="dxa"/>
            <w:vMerge/>
            <w:shd w:val="clear" w:color="auto" w:fill="auto"/>
          </w:tcPr>
          <w:p w14:paraId="7D61779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F35E1E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7128331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105B4F2" w14:textId="77777777" w:rsidTr="006606C7">
        <w:trPr>
          <w:trHeight w:val="711"/>
        </w:trPr>
        <w:tc>
          <w:tcPr>
            <w:tcW w:w="1082" w:type="dxa"/>
            <w:vMerge w:val="restart"/>
            <w:tcBorders>
              <w:top w:val="single" w:sz="4" w:space="0" w:color="auto"/>
            </w:tcBorders>
            <w:vAlign w:val="center"/>
          </w:tcPr>
          <w:p w14:paraId="0A0A19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121-122</w:t>
            </w:r>
          </w:p>
        </w:tc>
        <w:tc>
          <w:tcPr>
            <w:tcW w:w="3455" w:type="dxa"/>
            <w:vMerge w:val="restart"/>
            <w:tcBorders>
              <w:top w:val="single" w:sz="4" w:space="0" w:color="auto"/>
            </w:tcBorders>
            <w:vAlign w:val="center"/>
          </w:tcPr>
          <w:p w14:paraId="4084EEE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задач на применение интеграла</w:t>
            </w:r>
          </w:p>
        </w:tc>
        <w:tc>
          <w:tcPr>
            <w:tcW w:w="7655" w:type="dxa"/>
            <w:vMerge/>
            <w:shd w:val="clear" w:color="auto" w:fill="auto"/>
          </w:tcPr>
          <w:p w14:paraId="46CEEC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0B6584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09F4BC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0A2B83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2.стр.293-296,</w:t>
            </w:r>
          </w:p>
          <w:p w14:paraId="424DE2E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№1000(2)</w:t>
            </w:r>
          </w:p>
        </w:tc>
      </w:tr>
      <w:tr w:rsidR="006606C7" w:rsidRPr="006606C7" w14:paraId="15B92827" w14:textId="77777777" w:rsidTr="006606C7">
        <w:trPr>
          <w:trHeight w:val="240"/>
        </w:trPr>
        <w:tc>
          <w:tcPr>
            <w:tcW w:w="1082" w:type="dxa"/>
            <w:vMerge/>
            <w:vAlign w:val="center"/>
          </w:tcPr>
          <w:p w14:paraId="12FB6E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2C23C6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0945E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570717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462328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4DCEE8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0C74C53" w14:textId="77777777" w:rsidTr="006606C7">
        <w:trPr>
          <w:trHeight w:val="240"/>
        </w:trPr>
        <w:tc>
          <w:tcPr>
            <w:tcW w:w="1082" w:type="dxa"/>
            <w:vAlign w:val="center"/>
          </w:tcPr>
          <w:p w14:paraId="7B460A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490DC2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4.10.</w:t>
            </w:r>
            <w:r w:rsidRPr="006606C7">
              <w:rPr>
                <w:rFonts w:ascii="Times New Roman" w:eastAsia="Calibri" w:hAnsi="Times New Roman"/>
                <w:bCs/>
                <w:sz w:val="24"/>
                <w:szCs w:val="24"/>
                <w:lang w:eastAsia="en-US"/>
              </w:rPr>
              <w:t xml:space="preserve"> Решение задач. Производная и первообразная </w:t>
            </w:r>
            <w:r w:rsidRPr="006606C7">
              <w:rPr>
                <w:rFonts w:ascii="Times New Roman" w:eastAsia="Calibri" w:hAnsi="Times New Roman"/>
                <w:bCs/>
                <w:sz w:val="24"/>
                <w:szCs w:val="24"/>
                <w:lang w:eastAsia="en-US"/>
              </w:rPr>
              <w:lastRenderedPageBreak/>
              <w:t>функции.</w:t>
            </w:r>
          </w:p>
          <w:p w14:paraId="2FE753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8854D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CEB18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32136E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E7670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B82E6BC" w14:textId="77777777" w:rsidTr="006606C7">
        <w:trPr>
          <w:trHeight w:val="240"/>
        </w:trPr>
        <w:tc>
          <w:tcPr>
            <w:tcW w:w="1082" w:type="dxa"/>
            <w:vMerge w:val="restart"/>
            <w:vAlign w:val="center"/>
          </w:tcPr>
          <w:p w14:paraId="48C7D3D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123-124</w:t>
            </w:r>
          </w:p>
        </w:tc>
        <w:tc>
          <w:tcPr>
            <w:tcW w:w="3455" w:type="dxa"/>
            <w:vMerge w:val="restart"/>
            <w:shd w:val="clear" w:color="auto" w:fill="auto"/>
            <w:vAlign w:val="center"/>
          </w:tcPr>
          <w:p w14:paraId="351772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«Производная и первообразная функции»</w:t>
            </w:r>
          </w:p>
        </w:tc>
        <w:tc>
          <w:tcPr>
            <w:tcW w:w="7655" w:type="dxa"/>
            <w:shd w:val="clear" w:color="auto" w:fill="auto"/>
          </w:tcPr>
          <w:p w14:paraId="5F868D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47F958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43C4AD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6B4B29C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3D8F38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3A7DF5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i/>
                <w:sz w:val="24"/>
                <w:szCs w:val="24"/>
                <w:lang w:eastAsia="en-US"/>
              </w:rPr>
            </w:pPr>
          </w:p>
        </w:tc>
        <w:tc>
          <w:tcPr>
            <w:tcW w:w="1276" w:type="dxa"/>
            <w:vMerge w:val="restart"/>
            <w:shd w:val="clear" w:color="auto" w:fill="auto"/>
          </w:tcPr>
          <w:p w14:paraId="0D505D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5F3190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CD3947A" w14:textId="77777777" w:rsidTr="006606C7">
        <w:trPr>
          <w:trHeight w:val="834"/>
        </w:trPr>
        <w:tc>
          <w:tcPr>
            <w:tcW w:w="1082" w:type="dxa"/>
            <w:vMerge/>
            <w:vAlign w:val="center"/>
          </w:tcPr>
          <w:p w14:paraId="37DA83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4F970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06AB3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Формулы и правила дифференцирования. Исследование функций с помощью производной. Наибольшее и наименьшее значения функции.</w:t>
            </w:r>
          </w:p>
          <w:p w14:paraId="18718BA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color w:val="FF0000"/>
                <w:sz w:val="24"/>
                <w:szCs w:val="24"/>
                <w:lang w:eastAsia="en-US"/>
              </w:rPr>
            </w:pPr>
            <w:r w:rsidRPr="006606C7">
              <w:rPr>
                <w:rFonts w:ascii="Times New Roman" w:eastAsia="Calibri" w:hAnsi="Times New Roman"/>
                <w:bCs/>
                <w:sz w:val="24"/>
                <w:szCs w:val="24"/>
                <w:lang w:eastAsia="en-US"/>
              </w:rPr>
              <w:t>Вычисление первообразной. Применение первообразной</w:t>
            </w:r>
          </w:p>
        </w:tc>
        <w:tc>
          <w:tcPr>
            <w:tcW w:w="939" w:type="dxa"/>
            <w:vMerge/>
            <w:shd w:val="clear" w:color="auto" w:fill="auto"/>
          </w:tcPr>
          <w:p w14:paraId="57083F1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726959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4E9B09C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26D4952" w14:textId="77777777" w:rsidTr="006606C7">
        <w:trPr>
          <w:trHeight w:val="240"/>
        </w:trPr>
        <w:tc>
          <w:tcPr>
            <w:tcW w:w="1082" w:type="dxa"/>
            <w:vMerge/>
            <w:vAlign w:val="center"/>
          </w:tcPr>
          <w:p w14:paraId="4BF3DD1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6575B4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F8F7B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6E79D9D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3A7E9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BB9653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0DE54AD" w14:textId="77777777" w:rsidTr="006606C7">
        <w:trPr>
          <w:trHeight w:val="240"/>
        </w:trPr>
        <w:tc>
          <w:tcPr>
            <w:tcW w:w="1082" w:type="dxa"/>
            <w:vAlign w:val="center"/>
          </w:tcPr>
          <w:p w14:paraId="75A2B4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7DEC65F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Раздел 5. </w:t>
            </w:r>
          </w:p>
          <w:p w14:paraId="711157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Многогранники и тела вращения</w:t>
            </w:r>
          </w:p>
        </w:tc>
        <w:tc>
          <w:tcPr>
            <w:tcW w:w="7655" w:type="dxa"/>
            <w:shd w:val="clear" w:color="auto" w:fill="auto"/>
          </w:tcPr>
          <w:p w14:paraId="4151EE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7F2BB26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30</w:t>
            </w:r>
          </w:p>
        </w:tc>
        <w:tc>
          <w:tcPr>
            <w:tcW w:w="1276" w:type="dxa"/>
            <w:vMerge w:val="restart"/>
            <w:shd w:val="clear" w:color="auto" w:fill="auto"/>
            <w:vAlign w:val="center"/>
          </w:tcPr>
          <w:p w14:paraId="4A68FDA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01, ОК 04,</w:t>
            </w:r>
          </w:p>
          <w:p w14:paraId="38D6D10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06, ОК 07</w:t>
            </w:r>
          </w:p>
          <w:p w14:paraId="241E7E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40F120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7D78DA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06D6C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023D1EB" w14:textId="77777777" w:rsidTr="006606C7">
        <w:trPr>
          <w:trHeight w:val="240"/>
        </w:trPr>
        <w:tc>
          <w:tcPr>
            <w:tcW w:w="1082" w:type="dxa"/>
            <w:vAlign w:val="center"/>
          </w:tcPr>
          <w:p w14:paraId="0C6335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550D57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Тема 5.1</w:t>
            </w:r>
            <w:r w:rsidRPr="006606C7">
              <w:rPr>
                <w:rFonts w:ascii="Times New Roman" w:eastAsia="Calibri" w:hAnsi="Times New Roman"/>
                <w:bCs/>
                <w:sz w:val="24"/>
                <w:szCs w:val="24"/>
                <w:lang w:eastAsia="en-US"/>
              </w:rPr>
              <w:t xml:space="preserve"> Призма, параллелепипед, куб, пирамида и их сечения</w:t>
            </w:r>
          </w:p>
        </w:tc>
        <w:tc>
          <w:tcPr>
            <w:tcW w:w="7655" w:type="dxa"/>
            <w:shd w:val="clear" w:color="auto" w:fill="auto"/>
          </w:tcPr>
          <w:p w14:paraId="7BF3E5C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6C3280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vAlign w:val="center"/>
          </w:tcPr>
          <w:p w14:paraId="17E4B1C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B84C91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8932D8B" w14:textId="77777777" w:rsidTr="006606C7">
        <w:trPr>
          <w:trHeight w:val="240"/>
        </w:trPr>
        <w:tc>
          <w:tcPr>
            <w:tcW w:w="1082" w:type="dxa"/>
            <w:vMerge w:val="restart"/>
            <w:vAlign w:val="center"/>
          </w:tcPr>
          <w:p w14:paraId="29391E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125-126</w:t>
            </w:r>
          </w:p>
        </w:tc>
        <w:tc>
          <w:tcPr>
            <w:tcW w:w="3455" w:type="dxa"/>
            <w:vMerge w:val="restart"/>
            <w:shd w:val="clear" w:color="auto" w:fill="auto"/>
            <w:vAlign w:val="center"/>
          </w:tcPr>
          <w:p w14:paraId="0F59D7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Призма и её элементы.</w:t>
            </w:r>
          </w:p>
        </w:tc>
        <w:tc>
          <w:tcPr>
            <w:tcW w:w="7655" w:type="dxa"/>
            <w:shd w:val="clear" w:color="auto" w:fill="auto"/>
          </w:tcPr>
          <w:p w14:paraId="04A51DE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4D7A0A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DEFD9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557A1F7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3.п.27,</w:t>
            </w:r>
          </w:p>
          <w:p w14:paraId="4916BE6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222, 225</w:t>
            </w:r>
          </w:p>
        </w:tc>
      </w:tr>
      <w:tr w:rsidR="006606C7" w:rsidRPr="006606C7" w14:paraId="44ED146C" w14:textId="77777777" w:rsidTr="006606C7">
        <w:trPr>
          <w:trHeight w:val="303"/>
        </w:trPr>
        <w:tc>
          <w:tcPr>
            <w:tcW w:w="1082" w:type="dxa"/>
            <w:vMerge/>
            <w:tcBorders>
              <w:bottom w:val="single" w:sz="4" w:space="0" w:color="auto"/>
            </w:tcBorders>
            <w:vAlign w:val="center"/>
          </w:tcPr>
          <w:p w14:paraId="1146E2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67795EE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363A5C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Призма (наклонная, прямая, правильная) и её элементы. </w:t>
            </w:r>
          </w:p>
        </w:tc>
        <w:tc>
          <w:tcPr>
            <w:tcW w:w="939" w:type="dxa"/>
            <w:vMerge/>
            <w:shd w:val="clear" w:color="auto" w:fill="auto"/>
          </w:tcPr>
          <w:p w14:paraId="7800FD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90B313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D6BA03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1B81BBE" w14:textId="77777777" w:rsidTr="006606C7">
        <w:trPr>
          <w:trHeight w:val="462"/>
        </w:trPr>
        <w:tc>
          <w:tcPr>
            <w:tcW w:w="1082" w:type="dxa"/>
            <w:tcBorders>
              <w:top w:val="single" w:sz="4" w:space="0" w:color="auto"/>
              <w:bottom w:val="single" w:sz="4" w:space="0" w:color="auto"/>
            </w:tcBorders>
            <w:vAlign w:val="center"/>
          </w:tcPr>
          <w:p w14:paraId="56355BE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127-128</w:t>
            </w:r>
          </w:p>
        </w:tc>
        <w:tc>
          <w:tcPr>
            <w:tcW w:w="3455" w:type="dxa"/>
            <w:tcBorders>
              <w:top w:val="single" w:sz="4" w:space="0" w:color="auto"/>
              <w:bottom w:val="single" w:sz="4" w:space="0" w:color="auto"/>
            </w:tcBorders>
            <w:vAlign w:val="center"/>
          </w:tcPr>
          <w:p w14:paraId="5813C9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Четырехугольная призма</w:t>
            </w:r>
          </w:p>
        </w:tc>
        <w:tc>
          <w:tcPr>
            <w:tcW w:w="7655" w:type="dxa"/>
            <w:tcBorders>
              <w:top w:val="single" w:sz="4" w:space="0" w:color="auto"/>
              <w:bottom w:val="single" w:sz="4" w:space="0" w:color="auto"/>
            </w:tcBorders>
            <w:shd w:val="clear" w:color="auto" w:fill="auto"/>
          </w:tcPr>
          <w:p w14:paraId="0A37FE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Параллелепипед. Свойства прямоугольного параллелепипеда. Куб. </w:t>
            </w:r>
          </w:p>
        </w:tc>
        <w:tc>
          <w:tcPr>
            <w:tcW w:w="939" w:type="dxa"/>
            <w:vMerge/>
            <w:shd w:val="clear" w:color="auto" w:fill="auto"/>
          </w:tcPr>
          <w:p w14:paraId="211D9D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82173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0650031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3.п.13, 14</w:t>
            </w:r>
          </w:p>
          <w:p w14:paraId="46929D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№82,87</w:t>
            </w:r>
          </w:p>
        </w:tc>
      </w:tr>
      <w:tr w:rsidR="006606C7" w:rsidRPr="006606C7" w14:paraId="083ACA9E" w14:textId="77777777" w:rsidTr="006606C7">
        <w:trPr>
          <w:trHeight w:val="267"/>
        </w:trPr>
        <w:tc>
          <w:tcPr>
            <w:tcW w:w="1082" w:type="dxa"/>
            <w:vMerge w:val="restart"/>
            <w:tcBorders>
              <w:top w:val="single" w:sz="4" w:space="0" w:color="auto"/>
            </w:tcBorders>
            <w:vAlign w:val="center"/>
          </w:tcPr>
          <w:p w14:paraId="0F0D01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129-130</w:t>
            </w:r>
          </w:p>
          <w:p w14:paraId="00F965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131-132</w:t>
            </w:r>
          </w:p>
        </w:tc>
        <w:tc>
          <w:tcPr>
            <w:tcW w:w="3455" w:type="dxa"/>
            <w:vMerge w:val="restart"/>
            <w:tcBorders>
              <w:top w:val="single" w:sz="4" w:space="0" w:color="auto"/>
            </w:tcBorders>
            <w:vAlign w:val="center"/>
          </w:tcPr>
          <w:p w14:paraId="7AA7DED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Пирамида и её элементы</w:t>
            </w:r>
          </w:p>
        </w:tc>
        <w:tc>
          <w:tcPr>
            <w:tcW w:w="7655" w:type="dxa"/>
            <w:tcBorders>
              <w:top w:val="single" w:sz="4" w:space="0" w:color="auto"/>
              <w:bottom w:val="single" w:sz="4" w:space="0" w:color="auto"/>
            </w:tcBorders>
            <w:shd w:val="clear" w:color="auto" w:fill="auto"/>
          </w:tcPr>
          <w:p w14:paraId="151D0D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Пирамида и её элементы. Правильная пирамида</w:t>
            </w:r>
          </w:p>
        </w:tc>
        <w:tc>
          <w:tcPr>
            <w:tcW w:w="939" w:type="dxa"/>
            <w:vMerge/>
            <w:shd w:val="clear" w:color="auto" w:fill="auto"/>
          </w:tcPr>
          <w:p w14:paraId="1690C90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B7CE76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11C6872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3.п.28-30 №251,266</w:t>
            </w:r>
          </w:p>
        </w:tc>
      </w:tr>
      <w:tr w:rsidR="006606C7" w:rsidRPr="006606C7" w14:paraId="45606E9C" w14:textId="77777777" w:rsidTr="006606C7">
        <w:trPr>
          <w:trHeight w:val="240"/>
        </w:trPr>
        <w:tc>
          <w:tcPr>
            <w:tcW w:w="1082" w:type="dxa"/>
            <w:vMerge/>
            <w:vAlign w:val="center"/>
          </w:tcPr>
          <w:p w14:paraId="527BC9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1F8512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5E4DFC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0E3DC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7096CD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45253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4635F43" w14:textId="77777777" w:rsidTr="006606C7">
        <w:trPr>
          <w:trHeight w:val="240"/>
        </w:trPr>
        <w:tc>
          <w:tcPr>
            <w:tcW w:w="1082" w:type="dxa"/>
            <w:tcBorders>
              <w:top w:val="single" w:sz="4" w:space="0" w:color="auto"/>
            </w:tcBorders>
            <w:vAlign w:val="center"/>
          </w:tcPr>
          <w:p w14:paraId="1F8025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tcBorders>
              <w:top w:val="single" w:sz="4" w:space="0" w:color="auto"/>
            </w:tcBorders>
            <w:vAlign w:val="center"/>
          </w:tcPr>
          <w:p w14:paraId="123C95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5.2</w:t>
            </w:r>
            <w:r w:rsidRPr="006606C7">
              <w:rPr>
                <w:rFonts w:ascii="Times New Roman" w:eastAsia="Calibri" w:hAnsi="Times New Roman"/>
                <w:bCs/>
                <w:sz w:val="24"/>
                <w:szCs w:val="24"/>
                <w:lang w:eastAsia="en-US"/>
              </w:rPr>
              <w:t xml:space="preserve"> Правильные многогранники в жизни</w:t>
            </w:r>
          </w:p>
        </w:tc>
        <w:tc>
          <w:tcPr>
            <w:tcW w:w="7655" w:type="dxa"/>
            <w:tcBorders>
              <w:top w:val="single" w:sz="4" w:space="0" w:color="auto"/>
            </w:tcBorders>
            <w:shd w:val="clear" w:color="auto" w:fill="auto"/>
          </w:tcPr>
          <w:p w14:paraId="394008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top w:val="single" w:sz="4" w:space="0" w:color="auto"/>
            </w:tcBorders>
            <w:shd w:val="clear" w:color="auto" w:fill="auto"/>
          </w:tcPr>
          <w:p w14:paraId="688559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5EC9FF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0660387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4A7EECB" w14:textId="77777777" w:rsidTr="006606C7">
        <w:trPr>
          <w:trHeight w:val="240"/>
        </w:trPr>
        <w:tc>
          <w:tcPr>
            <w:tcW w:w="1082" w:type="dxa"/>
            <w:vMerge w:val="restart"/>
            <w:vAlign w:val="center"/>
          </w:tcPr>
          <w:p w14:paraId="634A56F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133-134</w:t>
            </w:r>
          </w:p>
        </w:tc>
        <w:tc>
          <w:tcPr>
            <w:tcW w:w="3455" w:type="dxa"/>
            <w:vMerge w:val="restart"/>
            <w:shd w:val="clear" w:color="auto" w:fill="auto"/>
            <w:vAlign w:val="center"/>
          </w:tcPr>
          <w:p w14:paraId="35F83D5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Правильные многогранники</w:t>
            </w:r>
          </w:p>
        </w:tc>
        <w:tc>
          <w:tcPr>
            <w:tcW w:w="7655" w:type="dxa"/>
            <w:shd w:val="clear" w:color="auto" w:fill="auto"/>
          </w:tcPr>
          <w:p w14:paraId="0F552D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51C383B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4A055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5FECEC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3.п.32, </w:t>
            </w:r>
          </w:p>
          <w:p w14:paraId="3B505A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283</w:t>
            </w:r>
          </w:p>
        </w:tc>
      </w:tr>
      <w:tr w:rsidR="006606C7" w:rsidRPr="006606C7" w14:paraId="53F3C836" w14:textId="77777777" w:rsidTr="006606C7">
        <w:trPr>
          <w:trHeight w:val="266"/>
        </w:trPr>
        <w:tc>
          <w:tcPr>
            <w:tcW w:w="1082" w:type="dxa"/>
            <w:vMerge/>
            <w:tcBorders>
              <w:bottom w:val="single" w:sz="4" w:space="0" w:color="auto"/>
            </w:tcBorders>
            <w:vAlign w:val="center"/>
          </w:tcPr>
          <w:p w14:paraId="0980940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24BB7F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48152D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Правильные многогранники </w:t>
            </w:r>
          </w:p>
        </w:tc>
        <w:tc>
          <w:tcPr>
            <w:tcW w:w="939" w:type="dxa"/>
            <w:vMerge/>
            <w:shd w:val="clear" w:color="auto" w:fill="auto"/>
          </w:tcPr>
          <w:p w14:paraId="6F7AAA7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FEA9B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7655C8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4EAFF01" w14:textId="77777777" w:rsidTr="006606C7">
        <w:trPr>
          <w:trHeight w:val="318"/>
        </w:trPr>
        <w:tc>
          <w:tcPr>
            <w:tcW w:w="1082" w:type="dxa"/>
            <w:vMerge w:val="restart"/>
            <w:tcBorders>
              <w:top w:val="single" w:sz="4" w:space="0" w:color="auto"/>
            </w:tcBorders>
            <w:vAlign w:val="center"/>
          </w:tcPr>
          <w:p w14:paraId="4A549D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135-136</w:t>
            </w:r>
          </w:p>
        </w:tc>
        <w:tc>
          <w:tcPr>
            <w:tcW w:w="3455" w:type="dxa"/>
            <w:vMerge w:val="restart"/>
            <w:tcBorders>
              <w:top w:val="single" w:sz="4" w:space="0" w:color="auto"/>
            </w:tcBorders>
            <w:vAlign w:val="center"/>
          </w:tcPr>
          <w:p w14:paraId="2B2568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Площадь поверхности многогранников</w:t>
            </w:r>
          </w:p>
        </w:tc>
        <w:tc>
          <w:tcPr>
            <w:tcW w:w="7655" w:type="dxa"/>
            <w:tcBorders>
              <w:top w:val="single" w:sz="4" w:space="0" w:color="auto"/>
            </w:tcBorders>
            <w:shd w:val="clear" w:color="auto" w:fill="auto"/>
          </w:tcPr>
          <w:p w14:paraId="5524ED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Площадь поверхности многогранников. Простейшие комбинации многогранников. Вычисление элементов пространственных фигур (рёбра, диагонали, углы). </w:t>
            </w:r>
          </w:p>
        </w:tc>
        <w:tc>
          <w:tcPr>
            <w:tcW w:w="939" w:type="dxa"/>
            <w:vMerge/>
            <w:shd w:val="clear" w:color="auto" w:fill="auto"/>
          </w:tcPr>
          <w:p w14:paraId="04A6ED6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2EF69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05AB89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3.п.28-30,</w:t>
            </w:r>
          </w:p>
          <w:p w14:paraId="20C51CB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№242</w:t>
            </w:r>
          </w:p>
        </w:tc>
      </w:tr>
      <w:tr w:rsidR="006606C7" w:rsidRPr="006606C7" w14:paraId="354B4B7A" w14:textId="77777777" w:rsidTr="006606C7">
        <w:trPr>
          <w:trHeight w:val="240"/>
        </w:trPr>
        <w:tc>
          <w:tcPr>
            <w:tcW w:w="1082" w:type="dxa"/>
            <w:vMerge/>
            <w:vAlign w:val="center"/>
          </w:tcPr>
          <w:p w14:paraId="0645AC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9F7438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DE65F2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69DCE4C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A40C9E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28EA4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D428773" w14:textId="77777777" w:rsidTr="006606C7">
        <w:trPr>
          <w:trHeight w:val="240"/>
        </w:trPr>
        <w:tc>
          <w:tcPr>
            <w:tcW w:w="1082" w:type="dxa"/>
            <w:vAlign w:val="center"/>
          </w:tcPr>
          <w:p w14:paraId="249B5F2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779DAE0F" w14:textId="27A94CAB"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w:t>
            </w:r>
            <w:r w:rsidR="002C4E83" w:rsidRPr="006606C7">
              <w:rPr>
                <w:rFonts w:ascii="Times New Roman" w:eastAsia="Calibri" w:hAnsi="Times New Roman"/>
                <w:b/>
                <w:bCs/>
                <w:sz w:val="24"/>
                <w:szCs w:val="24"/>
                <w:lang w:eastAsia="en-US"/>
              </w:rPr>
              <w:t>5.3 Цилиндр</w:t>
            </w:r>
            <w:r w:rsidRPr="006606C7">
              <w:rPr>
                <w:rFonts w:ascii="Times New Roman" w:eastAsia="Calibri" w:hAnsi="Times New Roman"/>
                <w:bCs/>
                <w:sz w:val="24"/>
                <w:szCs w:val="24"/>
                <w:lang w:eastAsia="en-US"/>
              </w:rPr>
              <w:t>, конус, шар и их сечения</w:t>
            </w:r>
          </w:p>
        </w:tc>
        <w:tc>
          <w:tcPr>
            <w:tcW w:w="7655" w:type="dxa"/>
            <w:shd w:val="clear" w:color="auto" w:fill="auto"/>
          </w:tcPr>
          <w:p w14:paraId="772B68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shd w:val="clear" w:color="auto" w:fill="auto"/>
          </w:tcPr>
          <w:p w14:paraId="574DB06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5A7677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0DCF8589" w14:textId="77777777" w:rsidR="006606C7" w:rsidRPr="006606C7" w:rsidRDefault="006606C7" w:rsidP="006606C7">
            <w:pPr>
              <w:widowControl/>
              <w:spacing w:after="160" w:line="259" w:lineRule="auto"/>
              <w:jc w:val="center"/>
              <w:rPr>
                <w:rFonts w:ascii="Times New Roman" w:eastAsia="Calibri" w:hAnsi="Times New Roman"/>
                <w:sz w:val="24"/>
                <w:szCs w:val="24"/>
                <w:lang w:eastAsia="en-US"/>
              </w:rPr>
            </w:pPr>
          </w:p>
        </w:tc>
      </w:tr>
      <w:tr w:rsidR="006606C7" w:rsidRPr="006606C7" w14:paraId="670372DB" w14:textId="77777777" w:rsidTr="006606C7">
        <w:trPr>
          <w:trHeight w:val="828"/>
        </w:trPr>
        <w:tc>
          <w:tcPr>
            <w:tcW w:w="1082" w:type="dxa"/>
            <w:vAlign w:val="center"/>
          </w:tcPr>
          <w:p w14:paraId="2C5326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137-138</w:t>
            </w:r>
          </w:p>
        </w:tc>
        <w:tc>
          <w:tcPr>
            <w:tcW w:w="3455" w:type="dxa"/>
            <w:shd w:val="clear" w:color="auto" w:fill="auto"/>
            <w:vAlign w:val="center"/>
          </w:tcPr>
          <w:p w14:paraId="0D05B4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Тела и поверхности вращения</w:t>
            </w:r>
          </w:p>
        </w:tc>
        <w:tc>
          <w:tcPr>
            <w:tcW w:w="7655" w:type="dxa"/>
            <w:shd w:val="clear" w:color="auto" w:fill="auto"/>
          </w:tcPr>
          <w:p w14:paraId="2EE9E3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 xml:space="preserve">Цилиндр, конус, сфера и шар. Основные свойства прямого кругового цилиндра, прямого кругового конуса. Изображение тел вращения на плоскости. Представление об усечённом конусе. </w:t>
            </w:r>
          </w:p>
        </w:tc>
        <w:tc>
          <w:tcPr>
            <w:tcW w:w="939" w:type="dxa"/>
            <w:shd w:val="clear" w:color="auto" w:fill="auto"/>
          </w:tcPr>
          <w:p w14:paraId="5DCD23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1CFF5B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42128F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5D0E6A4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3.п.53,</w:t>
            </w:r>
          </w:p>
          <w:p w14:paraId="0D112D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№522</w:t>
            </w:r>
          </w:p>
        </w:tc>
      </w:tr>
      <w:tr w:rsidR="006606C7" w:rsidRPr="006606C7" w14:paraId="44DFC885" w14:textId="77777777" w:rsidTr="006606C7">
        <w:trPr>
          <w:trHeight w:val="816"/>
        </w:trPr>
        <w:tc>
          <w:tcPr>
            <w:tcW w:w="1082" w:type="dxa"/>
            <w:vMerge w:val="restart"/>
            <w:tcBorders>
              <w:top w:val="single" w:sz="4" w:space="0" w:color="auto"/>
            </w:tcBorders>
            <w:vAlign w:val="center"/>
          </w:tcPr>
          <w:p w14:paraId="0A5A28E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139-140</w:t>
            </w:r>
          </w:p>
        </w:tc>
        <w:tc>
          <w:tcPr>
            <w:tcW w:w="3455" w:type="dxa"/>
            <w:vMerge w:val="restart"/>
            <w:tcBorders>
              <w:top w:val="single" w:sz="4" w:space="0" w:color="auto"/>
            </w:tcBorders>
            <w:vAlign w:val="center"/>
          </w:tcPr>
          <w:p w14:paraId="3FDF1A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Сечения тел вращения</w:t>
            </w:r>
          </w:p>
        </w:tc>
        <w:tc>
          <w:tcPr>
            <w:tcW w:w="7655" w:type="dxa"/>
            <w:tcBorders>
              <w:top w:val="single" w:sz="4" w:space="0" w:color="auto"/>
            </w:tcBorders>
            <w:shd w:val="clear" w:color="auto" w:fill="auto"/>
          </w:tcPr>
          <w:p w14:paraId="6CF933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Сечения конуса (параллельное основанию и проходящее через вершину), сечения цилиндра (параллельно и перпендикулярно оси), сечения шара. Развёртка цилиндра и конуса</w:t>
            </w:r>
          </w:p>
        </w:tc>
        <w:tc>
          <w:tcPr>
            <w:tcW w:w="939" w:type="dxa"/>
            <w:vMerge w:val="restart"/>
            <w:tcBorders>
              <w:top w:val="single" w:sz="4" w:space="0" w:color="auto"/>
            </w:tcBorders>
            <w:shd w:val="clear" w:color="auto" w:fill="auto"/>
          </w:tcPr>
          <w:p w14:paraId="2F3ACB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D968CE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13A8A0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3.п.55</w:t>
            </w:r>
          </w:p>
          <w:p w14:paraId="471327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547</w:t>
            </w:r>
          </w:p>
        </w:tc>
      </w:tr>
      <w:tr w:rsidR="006606C7" w:rsidRPr="006606C7" w14:paraId="4283FE50" w14:textId="77777777" w:rsidTr="006606C7">
        <w:trPr>
          <w:trHeight w:val="240"/>
        </w:trPr>
        <w:tc>
          <w:tcPr>
            <w:tcW w:w="1082" w:type="dxa"/>
            <w:vMerge/>
            <w:vAlign w:val="center"/>
          </w:tcPr>
          <w:p w14:paraId="581C80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885A3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19DDF8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738039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1926BB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DEB2F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C415FA1" w14:textId="77777777" w:rsidTr="006606C7">
        <w:trPr>
          <w:trHeight w:val="240"/>
        </w:trPr>
        <w:tc>
          <w:tcPr>
            <w:tcW w:w="1082" w:type="dxa"/>
            <w:tcBorders>
              <w:bottom w:val="single" w:sz="4" w:space="0" w:color="auto"/>
            </w:tcBorders>
            <w:vAlign w:val="center"/>
          </w:tcPr>
          <w:p w14:paraId="5CC017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tcBorders>
              <w:bottom w:val="single" w:sz="4" w:space="0" w:color="auto"/>
            </w:tcBorders>
            <w:vAlign w:val="center"/>
          </w:tcPr>
          <w:p w14:paraId="5052A4E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5.4</w:t>
            </w:r>
            <w:r w:rsidRPr="006606C7">
              <w:rPr>
                <w:rFonts w:ascii="Times New Roman" w:eastAsia="Calibri" w:hAnsi="Times New Roman"/>
                <w:bCs/>
                <w:sz w:val="24"/>
                <w:szCs w:val="24"/>
                <w:lang w:eastAsia="en-US"/>
              </w:rPr>
              <w:t xml:space="preserve"> Объемы и площади поверхностей тел</w:t>
            </w:r>
          </w:p>
        </w:tc>
        <w:tc>
          <w:tcPr>
            <w:tcW w:w="7655" w:type="dxa"/>
            <w:shd w:val="clear" w:color="auto" w:fill="auto"/>
          </w:tcPr>
          <w:p w14:paraId="0D8D01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7570B5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tcPr>
          <w:p w14:paraId="7FF045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FAF89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D3B4295" w14:textId="77777777" w:rsidTr="006606C7">
        <w:trPr>
          <w:trHeight w:val="240"/>
        </w:trPr>
        <w:tc>
          <w:tcPr>
            <w:tcW w:w="1082" w:type="dxa"/>
            <w:vMerge w:val="restart"/>
            <w:vAlign w:val="center"/>
          </w:tcPr>
          <w:p w14:paraId="02FE7C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141-142</w:t>
            </w:r>
          </w:p>
        </w:tc>
        <w:tc>
          <w:tcPr>
            <w:tcW w:w="3455" w:type="dxa"/>
            <w:vMerge w:val="restart"/>
            <w:shd w:val="clear" w:color="auto" w:fill="auto"/>
            <w:vAlign w:val="center"/>
          </w:tcPr>
          <w:p w14:paraId="7800F2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Понятие объема. Объемы многогранников </w:t>
            </w:r>
          </w:p>
        </w:tc>
        <w:tc>
          <w:tcPr>
            <w:tcW w:w="7655" w:type="dxa"/>
            <w:shd w:val="clear" w:color="auto" w:fill="auto"/>
          </w:tcPr>
          <w:p w14:paraId="575E3E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559C93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val="restart"/>
            <w:shd w:val="clear" w:color="auto" w:fill="auto"/>
          </w:tcPr>
          <w:p w14:paraId="72D332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B36B7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3.п.63-66, №669</w:t>
            </w:r>
          </w:p>
        </w:tc>
      </w:tr>
      <w:tr w:rsidR="006606C7" w:rsidRPr="006606C7" w14:paraId="53A51713" w14:textId="77777777" w:rsidTr="006606C7">
        <w:trPr>
          <w:trHeight w:val="240"/>
        </w:trPr>
        <w:tc>
          <w:tcPr>
            <w:tcW w:w="1082" w:type="dxa"/>
            <w:vMerge/>
            <w:vAlign w:val="center"/>
          </w:tcPr>
          <w:p w14:paraId="15764A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shd w:val="clear" w:color="auto" w:fill="auto"/>
            <w:vAlign w:val="center"/>
          </w:tcPr>
          <w:p w14:paraId="76154B2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29F0B6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 прямоугольного параллелепипеда. Объем куба</w:t>
            </w:r>
          </w:p>
        </w:tc>
        <w:tc>
          <w:tcPr>
            <w:tcW w:w="939" w:type="dxa"/>
            <w:vMerge/>
            <w:shd w:val="clear" w:color="auto" w:fill="auto"/>
          </w:tcPr>
          <w:p w14:paraId="128A31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A894D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05C65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D0EDC8A" w14:textId="77777777" w:rsidTr="006606C7">
        <w:trPr>
          <w:trHeight w:val="405"/>
        </w:trPr>
        <w:tc>
          <w:tcPr>
            <w:tcW w:w="1082" w:type="dxa"/>
            <w:tcBorders>
              <w:bottom w:val="single" w:sz="4" w:space="0" w:color="auto"/>
            </w:tcBorders>
            <w:vAlign w:val="center"/>
          </w:tcPr>
          <w:p w14:paraId="7F73110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143-144</w:t>
            </w:r>
          </w:p>
        </w:tc>
        <w:tc>
          <w:tcPr>
            <w:tcW w:w="3455" w:type="dxa"/>
            <w:tcBorders>
              <w:top w:val="single" w:sz="4" w:space="0" w:color="auto"/>
              <w:bottom w:val="single" w:sz="4" w:space="0" w:color="auto"/>
            </w:tcBorders>
            <w:vAlign w:val="center"/>
          </w:tcPr>
          <w:p w14:paraId="7C617E0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прямой призмы и цилиндра</w:t>
            </w:r>
          </w:p>
        </w:tc>
        <w:tc>
          <w:tcPr>
            <w:tcW w:w="7655" w:type="dxa"/>
            <w:tcBorders>
              <w:bottom w:val="single" w:sz="4" w:space="0" w:color="auto"/>
            </w:tcBorders>
            <w:shd w:val="clear" w:color="auto" w:fill="auto"/>
          </w:tcPr>
          <w:p w14:paraId="432BD0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прямой призмы и цилиндра</w:t>
            </w:r>
          </w:p>
        </w:tc>
        <w:tc>
          <w:tcPr>
            <w:tcW w:w="939" w:type="dxa"/>
            <w:vMerge/>
            <w:shd w:val="clear" w:color="auto" w:fill="auto"/>
          </w:tcPr>
          <w:p w14:paraId="02E679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EBEB0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bottom w:val="single" w:sz="4" w:space="0" w:color="auto"/>
            </w:tcBorders>
          </w:tcPr>
          <w:p w14:paraId="548DC0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3.п.63-66, №671</w:t>
            </w:r>
          </w:p>
        </w:tc>
      </w:tr>
      <w:tr w:rsidR="006606C7" w:rsidRPr="006606C7" w14:paraId="4103C028" w14:textId="77777777" w:rsidTr="006606C7">
        <w:trPr>
          <w:trHeight w:val="255"/>
        </w:trPr>
        <w:tc>
          <w:tcPr>
            <w:tcW w:w="1082" w:type="dxa"/>
            <w:tcBorders>
              <w:top w:val="single" w:sz="4" w:space="0" w:color="auto"/>
              <w:bottom w:val="single" w:sz="4" w:space="0" w:color="auto"/>
            </w:tcBorders>
            <w:vAlign w:val="center"/>
          </w:tcPr>
          <w:p w14:paraId="1E2F7E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145-146</w:t>
            </w:r>
          </w:p>
        </w:tc>
        <w:tc>
          <w:tcPr>
            <w:tcW w:w="3455" w:type="dxa"/>
            <w:tcBorders>
              <w:top w:val="single" w:sz="4" w:space="0" w:color="auto"/>
              <w:bottom w:val="single" w:sz="4" w:space="0" w:color="auto"/>
            </w:tcBorders>
            <w:vAlign w:val="center"/>
          </w:tcPr>
          <w:p w14:paraId="1F04F7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пирамиды и конуса</w:t>
            </w:r>
          </w:p>
        </w:tc>
        <w:tc>
          <w:tcPr>
            <w:tcW w:w="7655" w:type="dxa"/>
            <w:tcBorders>
              <w:top w:val="single" w:sz="4" w:space="0" w:color="auto"/>
              <w:bottom w:val="single" w:sz="4" w:space="0" w:color="auto"/>
            </w:tcBorders>
            <w:shd w:val="clear" w:color="auto" w:fill="auto"/>
          </w:tcPr>
          <w:p w14:paraId="1C9E47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пирамиды и конуса</w:t>
            </w:r>
          </w:p>
        </w:tc>
        <w:tc>
          <w:tcPr>
            <w:tcW w:w="939" w:type="dxa"/>
            <w:vMerge/>
            <w:shd w:val="clear" w:color="auto" w:fill="auto"/>
          </w:tcPr>
          <w:p w14:paraId="7F2E52D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F2CBE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62A077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3.п.69-72,</w:t>
            </w:r>
          </w:p>
        </w:tc>
      </w:tr>
      <w:tr w:rsidR="006606C7" w:rsidRPr="006606C7" w14:paraId="34CC5448" w14:textId="77777777" w:rsidTr="006606C7">
        <w:trPr>
          <w:trHeight w:val="255"/>
        </w:trPr>
        <w:tc>
          <w:tcPr>
            <w:tcW w:w="1082" w:type="dxa"/>
            <w:vMerge w:val="restart"/>
            <w:tcBorders>
              <w:top w:val="single" w:sz="4" w:space="0" w:color="auto"/>
            </w:tcBorders>
            <w:vAlign w:val="center"/>
          </w:tcPr>
          <w:p w14:paraId="47EF8C3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147-148</w:t>
            </w:r>
          </w:p>
        </w:tc>
        <w:tc>
          <w:tcPr>
            <w:tcW w:w="3455" w:type="dxa"/>
            <w:vMerge w:val="restart"/>
            <w:tcBorders>
              <w:top w:val="single" w:sz="4" w:space="0" w:color="auto"/>
            </w:tcBorders>
            <w:vAlign w:val="center"/>
          </w:tcPr>
          <w:p w14:paraId="4BE39B2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круглых тел</w:t>
            </w:r>
          </w:p>
        </w:tc>
        <w:tc>
          <w:tcPr>
            <w:tcW w:w="7655" w:type="dxa"/>
            <w:tcBorders>
              <w:top w:val="single" w:sz="4" w:space="0" w:color="auto"/>
              <w:bottom w:val="single" w:sz="4" w:space="0" w:color="auto"/>
            </w:tcBorders>
            <w:shd w:val="clear" w:color="auto" w:fill="auto"/>
          </w:tcPr>
          <w:p w14:paraId="75C350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 шара</w:t>
            </w:r>
          </w:p>
        </w:tc>
        <w:tc>
          <w:tcPr>
            <w:tcW w:w="939" w:type="dxa"/>
            <w:vMerge/>
            <w:shd w:val="clear" w:color="auto" w:fill="auto"/>
          </w:tcPr>
          <w:p w14:paraId="60E7AC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2D5A3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48F331D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3.п.69-72, №742</w:t>
            </w:r>
          </w:p>
        </w:tc>
      </w:tr>
      <w:tr w:rsidR="006606C7" w:rsidRPr="006606C7" w14:paraId="03F2933F" w14:textId="77777777" w:rsidTr="006606C7">
        <w:trPr>
          <w:trHeight w:val="285"/>
        </w:trPr>
        <w:tc>
          <w:tcPr>
            <w:tcW w:w="1082" w:type="dxa"/>
            <w:vMerge/>
            <w:vAlign w:val="center"/>
          </w:tcPr>
          <w:p w14:paraId="1DCA31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0C903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6A9E43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549E244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1E21A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A16B3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A78F17F" w14:textId="77777777" w:rsidTr="006606C7">
        <w:trPr>
          <w:trHeight w:val="240"/>
        </w:trPr>
        <w:tc>
          <w:tcPr>
            <w:tcW w:w="1082" w:type="dxa"/>
            <w:vMerge w:val="restart"/>
            <w:vAlign w:val="center"/>
          </w:tcPr>
          <w:p w14:paraId="0C0790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149-150</w:t>
            </w:r>
          </w:p>
        </w:tc>
        <w:tc>
          <w:tcPr>
            <w:tcW w:w="3455" w:type="dxa"/>
            <w:vMerge w:val="restart"/>
            <w:vAlign w:val="center"/>
          </w:tcPr>
          <w:p w14:paraId="194937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 xml:space="preserve">Тема 5.5 </w:t>
            </w:r>
            <w:r w:rsidRPr="006606C7">
              <w:rPr>
                <w:rFonts w:ascii="Times New Roman" w:eastAsia="Calibri" w:hAnsi="Times New Roman"/>
                <w:bCs/>
                <w:sz w:val="24"/>
                <w:szCs w:val="24"/>
                <w:lang w:eastAsia="en-US"/>
              </w:rPr>
              <w:t>Примеры симметрий в профессии</w:t>
            </w:r>
          </w:p>
          <w:p w14:paraId="28D56A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1E512B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shd w:val="clear" w:color="auto" w:fill="auto"/>
          </w:tcPr>
          <w:p w14:paraId="2AEC13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3DA9175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1AF23F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 п.31,33</w:t>
            </w:r>
          </w:p>
        </w:tc>
      </w:tr>
      <w:tr w:rsidR="006606C7" w:rsidRPr="006606C7" w14:paraId="7D25AECF" w14:textId="77777777" w:rsidTr="006606C7">
        <w:trPr>
          <w:trHeight w:val="703"/>
        </w:trPr>
        <w:tc>
          <w:tcPr>
            <w:tcW w:w="1082" w:type="dxa"/>
            <w:vMerge/>
            <w:tcBorders>
              <w:bottom w:val="single" w:sz="4" w:space="0" w:color="000000"/>
            </w:tcBorders>
            <w:vAlign w:val="center"/>
          </w:tcPr>
          <w:p w14:paraId="6CD583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000000"/>
            </w:tcBorders>
            <w:shd w:val="clear" w:color="auto" w:fill="auto"/>
            <w:vAlign w:val="center"/>
          </w:tcPr>
          <w:p w14:paraId="561D1B5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000000"/>
            </w:tcBorders>
            <w:shd w:val="clear" w:color="auto" w:fill="auto"/>
          </w:tcPr>
          <w:p w14:paraId="35ADC39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Понятие о симметрии в пространстве (центральная, осевая, зеркальная).</w:t>
            </w:r>
          </w:p>
          <w:p w14:paraId="6634AD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Обобщение представлений о правильных многогранниках (тетраэдр, куб, октаэдр, додекаэдр, икосаэдр).</w:t>
            </w:r>
            <w:r w:rsidRPr="006606C7">
              <w:rPr>
                <w:rFonts w:ascii="Times New Roman" w:eastAsia="Calibri" w:hAnsi="Times New Roman"/>
                <w:bCs/>
                <w:i/>
                <w:sz w:val="24"/>
                <w:szCs w:val="24"/>
                <w:lang w:eastAsia="en-US"/>
              </w:rPr>
              <w:t xml:space="preserve"> </w:t>
            </w:r>
            <w:r w:rsidRPr="006606C7">
              <w:rPr>
                <w:rFonts w:ascii="Times New Roman" w:eastAsia="Calibri" w:hAnsi="Times New Roman"/>
                <w:bCs/>
                <w:sz w:val="24"/>
                <w:szCs w:val="24"/>
                <w:lang w:eastAsia="en-US"/>
              </w:rPr>
              <w:t>Примеры симметрий в профессии</w:t>
            </w:r>
          </w:p>
        </w:tc>
        <w:tc>
          <w:tcPr>
            <w:tcW w:w="939" w:type="dxa"/>
            <w:vMerge w:val="restart"/>
            <w:tcBorders>
              <w:bottom w:val="single" w:sz="4" w:space="0" w:color="000000"/>
            </w:tcBorders>
            <w:shd w:val="clear" w:color="auto" w:fill="auto"/>
          </w:tcPr>
          <w:p w14:paraId="0DEC26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79F01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000000"/>
            </w:tcBorders>
          </w:tcPr>
          <w:p w14:paraId="6A05D7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145224A" w14:textId="77777777" w:rsidTr="006606C7">
        <w:trPr>
          <w:trHeight w:val="82"/>
        </w:trPr>
        <w:tc>
          <w:tcPr>
            <w:tcW w:w="1082" w:type="dxa"/>
            <w:vMerge/>
            <w:vAlign w:val="center"/>
          </w:tcPr>
          <w:p w14:paraId="29B028F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66208FF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A405A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61DD349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7E389A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C8123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C1B6478" w14:textId="77777777" w:rsidTr="006606C7">
        <w:trPr>
          <w:trHeight w:val="20"/>
        </w:trPr>
        <w:tc>
          <w:tcPr>
            <w:tcW w:w="1082" w:type="dxa"/>
            <w:vAlign w:val="center"/>
          </w:tcPr>
          <w:p w14:paraId="34414A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47DF4CC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5.6</w:t>
            </w:r>
            <w:r w:rsidRPr="006606C7">
              <w:rPr>
                <w:rFonts w:ascii="Times New Roman" w:eastAsia="Calibri" w:hAnsi="Times New Roman"/>
                <w:bCs/>
                <w:sz w:val="24"/>
                <w:szCs w:val="24"/>
                <w:lang w:eastAsia="en-US"/>
              </w:rPr>
              <w:t xml:space="preserve"> Решение задач. Многогранники и тела вращения</w:t>
            </w:r>
          </w:p>
        </w:tc>
        <w:tc>
          <w:tcPr>
            <w:tcW w:w="7655" w:type="dxa"/>
            <w:shd w:val="clear" w:color="auto" w:fill="auto"/>
          </w:tcPr>
          <w:p w14:paraId="5C9037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239B89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20F3961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BD241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AB2220A" w14:textId="77777777" w:rsidTr="006606C7">
        <w:trPr>
          <w:trHeight w:val="287"/>
        </w:trPr>
        <w:tc>
          <w:tcPr>
            <w:tcW w:w="1082" w:type="dxa"/>
            <w:vMerge w:val="restart"/>
            <w:vAlign w:val="center"/>
          </w:tcPr>
          <w:p w14:paraId="11EA128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151-152</w:t>
            </w:r>
          </w:p>
        </w:tc>
        <w:tc>
          <w:tcPr>
            <w:tcW w:w="3455" w:type="dxa"/>
            <w:vMerge w:val="restart"/>
            <w:shd w:val="clear" w:color="auto" w:fill="auto"/>
            <w:vAlign w:val="center"/>
          </w:tcPr>
          <w:p w14:paraId="5BD4C09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Многогранники и тела вращения</w:t>
            </w:r>
          </w:p>
        </w:tc>
        <w:tc>
          <w:tcPr>
            <w:tcW w:w="7655" w:type="dxa"/>
            <w:tcBorders>
              <w:bottom w:val="single" w:sz="4" w:space="0" w:color="auto"/>
            </w:tcBorders>
            <w:shd w:val="clear" w:color="auto" w:fill="auto"/>
          </w:tcPr>
          <w:p w14:paraId="0BEC75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963E4B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84A5C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7C7DB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3. </w:t>
            </w:r>
          </w:p>
          <w:p w14:paraId="093894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п.53-73</w:t>
            </w:r>
          </w:p>
        </w:tc>
      </w:tr>
      <w:tr w:rsidR="006606C7" w:rsidRPr="006606C7" w14:paraId="379C93E3" w14:textId="77777777" w:rsidTr="006606C7">
        <w:trPr>
          <w:trHeight w:val="20"/>
        </w:trPr>
        <w:tc>
          <w:tcPr>
            <w:tcW w:w="1082" w:type="dxa"/>
            <w:vMerge/>
            <w:vAlign w:val="center"/>
          </w:tcPr>
          <w:p w14:paraId="7ED0CD1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2B590E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bottom w:val="single" w:sz="4" w:space="0" w:color="auto"/>
            </w:tcBorders>
            <w:shd w:val="clear" w:color="auto" w:fill="auto"/>
          </w:tcPr>
          <w:p w14:paraId="128A42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Объемы и площади поверхности многогранников и тел вращения</w:t>
            </w:r>
          </w:p>
        </w:tc>
        <w:tc>
          <w:tcPr>
            <w:tcW w:w="939" w:type="dxa"/>
            <w:vMerge/>
            <w:shd w:val="clear" w:color="auto" w:fill="auto"/>
          </w:tcPr>
          <w:p w14:paraId="5D256A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F6C3BA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63A5A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33A0416" w14:textId="77777777" w:rsidTr="006606C7">
        <w:trPr>
          <w:trHeight w:val="20"/>
        </w:trPr>
        <w:tc>
          <w:tcPr>
            <w:tcW w:w="1082" w:type="dxa"/>
            <w:vMerge/>
            <w:vAlign w:val="center"/>
          </w:tcPr>
          <w:p w14:paraId="0CE2411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5EE89A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bottom w:val="single" w:sz="4" w:space="0" w:color="auto"/>
            </w:tcBorders>
            <w:shd w:val="clear" w:color="auto" w:fill="auto"/>
          </w:tcPr>
          <w:p w14:paraId="1C7263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6B55FA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C8228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0860C38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824B964" w14:textId="77777777" w:rsidTr="006606C7">
        <w:trPr>
          <w:trHeight w:val="20"/>
        </w:trPr>
        <w:tc>
          <w:tcPr>
            <w:tcW w:w="1082" w:type="dxa"/>
            <w:vAlign w:val="center"/>
          </w:tcPr>
          <w:p w14:paraId="63BB850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153-154</w:t>
            </w:r>
          </w:p>
        </w:tc>
        <w:tc>
          <w:tcPr>
            <w:tcW w:w="3455" w:type="dxa"/>
            <w:tcBorders>
              <w:top w:val="single" w:sz="4" w:space="0" w:color="auto"/>
            </w:tcBorders>
            <w:vAlign w:val="center"/>
          </w:tcPr>
          <w:p w14:paraId="2BEA36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«Многогранники и тела вращения»</w:t>
            </w:r>
          </w:p>
        </w:tc>
        <w:tc>
          <w:tcPr>
            <w:tcW w:w="7655" w:type="dxa"/>
            <w:tcBorders>
              <w:top w:val="single" w:sz="4" w:space="0" w:color="auto"/>
            </w:tcBorders>
            <w:shd w:val="clear" w:color="auto" w:fill="auto"/>
          </w:tcPr>
          <w:p w14:paraId="5326AF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0E2804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048B4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703F51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2BF9815" w14:textId="77777777" w:rsidTr="006606C7">
        <w:trPr>
          <w:trHeight w:val="240"/>
        </w:trPr>
        <w:tc>
          <w:tcPr>
            <w:tcW w:w="1082" w:type="dxa"/>
            <w:vAlign w:val="center"/>
          </w:tcPr>
          <w:p w14:paraId="43E8FA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5BE5DE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Раздел 6. Степени и корни. Степенная, показательная и логарифмическая функции</w:t>
            </w:r>
          </w:p>
        </w:tc>
        <w:tc>
          <w:tcPr>
            <w:tcW w:w="7655" w:type="dxa"/>
            <w:shd w:val="clear" w:color="auto" w:fill="auto"/>
          </w:tcPr>
          <w:p w14:paraId="1C9F10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1D501ED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38</w:t>
            </w:r>
          </w:p>
        </w:tc>
        <w:tc>
          <w:tcPr>
            <w:tcW w:w="1276" w:type="dxa"/>
            <w:vMerge w:val="restart"/>
            <w:shd w:val="clear" w:color="auto" w:fill="auto"/>
            <w:vAlign w:val="center"/>
          </w:tcPr>
          <w:p w14:paraId="25BBA4A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01, ОК 02, ОК 03, ОК 05, ОК 07</w:t>
            </w:r>
          </w:p>
          <w:p w14:paraId="2AA7606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7229ED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4D87C1D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6C2496F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664CA30" w14:textId="77777777" w:rsidTr="006606C7">
        <w:trPr>
          <w:trHeight w:val="240"/>
        </w:trPr>
        <w:tc>
          <w:tcPr>
            <w:tcW w:w="1082" w:type="dxa"/>
            <w:vAlign w:val="center"/>
          </w:tcPr>
          <w:p w14:paraId="1B3A334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22CDCF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Тема 6.1</w:t>
            </w:r>
            <w:r w:rsidRPr="006606C7">
              <w:rPr>
                <w:rFonts w:ascii="Times New Roman" w:eastAsia="Calibri" w:hAnsi="Times New Roman"/>
                <w:bCs/>
                <w:sz w:val="24"/>
                <w:szCs w:val="24"/>
                <w:lang w:eastAsia="en-US"/>
              </w:rPr>
              <w:t xml:space="preserve"> Степенная функция, ее свойства. Преобразование выражений с корнями n-ой степени</w:t>
            </w:r>
          </w:p>
        </w:tc>
        <w:tc>
          <w:tcPr>
            <w:tcW w:w="7655" w:type="dxa"/>
            <w:shd w:val="clear" w:color="auto" w:fill="auto"/>
          </w:tcPr>
          <w:p w14:paraId="4C9E88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78DC85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vAlign w:val="center"/>
          </w:tcPr>
          <w:p w14:paraId="3EFDC30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82ECC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15F8905" w14:textId="77777777" w:rsidTr="006606C7">
        <w:trPr>
          <w:trHeight w:val="240"/>
        </w:trPr>
        <w:tc>
          <w:tcPr>
            <w:tcW w:w="1082" w:type="dxa"/>
            <w:vMerge w:val="restart"/>
            <w:vAlign w:val="center"/>
          </w:tcPr>
          <w:p w14:paraId="03AD58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155-156</w:t>
            </w:r>
          </w:p>
        </w:tc>
        <w:tc>
          <w:tcPr>
            <w:tcW w:w="3455" w:type="dxa"/>
            <w:vMerge w:val="restart"/>
            <w:shd w:val="clear" w:color="auto" w:fill="auto"/>
            <w:vAlign w:val="center"/>
          </w:tcPr>
          <w:p w14:paraId="2C26F2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Преобразование выражений с корнями n-ой степени</w:t>
            </w:r>
          </w:p>
        </w:tc>
        <w:tc>
          <w:tcPr>
            <w:tcW w:w="7655" w:type="dxa"/>
            <w:shd w:val="clear" w:color="auto" w:fill="auto"/>
          </w:tcPr>
          <w:p w14:paraId="6D2EC7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3695BD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99836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4F655B7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2.стр.17-20,</w:t>
            </w:r>
          </w:p>
          <w:p w14:paraId="7E738D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№32</w:t>
            </w:r>
          </w:p>
          <w:p w14:paraId="31F5E5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8B1EC8D" w14:textId="77777777" w:rsidTr="006606C7">
        <w:trPr>
          <w:trHeight w:val="555"/>
        </w:trPr>
        <w:tc>
          <w:tcPr>
            <w:tcW w:w="1082" w:type="dxa"/>
            <w:vMerge/>
            <w:tcBorders>
              <w:bottom w:val="single" w:sz="4" w:space="0" w:color="auto"/>
            </w:tcBorders>
            <w:vAlign w:val="center"/>
          </w:tcPr>
          <w:p w14:paraId="091851F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050E5A9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12B4FF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Понятие корня n-ой степени из действительного числа. Свойства корня n-ой степени. Преобразование иррациональных выражений</w:t>
            </w:r>
          </w:p>
        </w:tc>
        <w:tc>
          <w:tcPr>
            <w:tcW w:w="939" w:type="dxa"/>
            <w:vMerge/>
            <w:shd w:val="clear" w:color="auto" w:fill="auto"/>
          </w:tcPr>
          <w:p w14:paraId="44B1629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42100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611CCB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832BBB4" w14:textId="77777777" w:rsidTr="006606C7">
        <w:trPr>
          <w:trHeight w:val="290"/>
        </w:trPr>
        <w:tc>
          <w:tcPr>
            <w:tcW w:w="1082" w:type="dxa"/>
            <w:vMerge w:val="restart"/>
            <w:tcBorders>
              <w:top w:val="single" w:sz="4" w:space="0" w:color="auto"/>
            </w:tcBorders>
            <w:vAlign w:val="center"/>
          </w:tcPr>
          <w:p w14:paraId="4CCCA12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157-158</w:t>
            </w:r>
          </w:p>
        </w:tc>
        <w:tc>
          <w:tcPr>
            <w:tcW w:w="3455" w:type="dxa"/>
            <w:vMerge w:val="restart"/>
            <w:tcBorders>
              <w:top w:val="single" w:sz="4" w:space="0" w:color="auto"/>
            </w:tcBorders>
            <w:vAlign w:val="center"/>
          </w:tcPr>
          <w:p w14:paraId="615058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Степенная функция, ее </w:t>
            </w:r>
            <w:r w:rsidRPr="006606C7">
              <w:rPr>
                <w:rFonts w:ascii="Times New Roman" w:eastAsia="Calibri" w:hAnsi="Times New Roman"/>
                <w:bCs/>
                <w:sz w:val="24"/>
                <w:szCs w:val="24"/>
                <w:lang w:eastAsia="en-US"/>
              </w:rPr>
              <w:lastRenderedPageBreak/>
              <w:t>свойства</w:t>
            </w:r>
          </w:p>
        </w:tc>
        <w:tc>
          <w:tcPr>
            <w:tcW w:w="7655" w:type="dxa"/>
            <w:tcBorders>
              <w:top w:val="single" w:sz="4" w:space="0" w:color="auto"/>
            </w:tcBorders>
            <w:shd w:val="clear" w:color="auto" w:fill="auto"/>
          </w:tcPr>
          <w:p w14:paraId="625650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 xml:space="preserve"> Функции </w:t>
            </w:r>
            <m:oMath>
              <m:r>
                <m:rPr>
                  <m:sty m:val="p"/>
                </m:rPr>
                <w:rPr>
                  <w:rFonts w:ascii="Cambria Math" w:eastAsia="Calibri" w:hAnsi="Cambria Math"/>
                  <w:sz w:val="24"/>
                  <w:szCs w:val="24"/>
                  <w:lang w:eastAsia="en-US"/>
                </w:rPr>
                <m:t xml:space="preserve"> у=</m:t>
              </m:r>
              <m:rad>
                <m:radPr>
                  <m:ctrlPr>
                    <w:rPr>
                      <w:rFonts w:ascii="Cambria Math" w:eastAsia="Calibri" w:hAnsi="Cambria Math"/>
                      <w:bCs/>
                      <w:sz w:val="24"/>
                      <w:szCs w:val="24"/>
                      <w:lang w:eastAsia="en-US"/>
                    </w:rPr>
                  </m:ctrlPr>
                </m:radPr>
                <m:deg>
                  <m:r>
                    <m:rPr>
                      <m:sty m:val="p"/>
                    </m:rPr>
                    <w:rPr>
                      <w:rFonts w:ascii="Cambria Math" w:eastAsia="Calibri" w:hAnsi="Cambria Math"/>
                      <w:sz w:val="24"/>
                      <w:szCs w:val="24"/>
                      <w:lang w:val="en-US" w:eastAsia="en-US"/>
                    </w:rPr>
                    <m:t>n</m:t>
                  </m:r>
                </m:deg>
                <m:e>
                  <m:r>
                    <m:rPr>
                      <m:sty m:val="p"/>
                    </m:rPr>
                    <w:rPr>
                      <w:rFonts w:ascii="Cambria Math" w:eastAsia="Calibri" w:hAnsi="Cambria Math"/>
                      <w:sz w:val="24"/>
                      <w:szCs w:val="24"/>
                      <w:lang w:eastAsia="en-US"/>
                    </w:rPr>
                    <m:t>x</m:t>
                  </m:r>
                </m:e>
              </m:rad>
            </m:oMath>
            <w:r w:rsidRPr="006606C7">
              <w:rPr>
                <w:rFonts w:ascii="Times New Roman" w:eastAsia="Calibri" w:hAnsi="Times New Roman"/>
                <w:bCs/>
                <w:sz w:val="24"/>
                <w:szCs w:val="24"/>
                <w:lang w:eastAsia="en-US"/>
              </w:rPr>
              <w:t xml:space="preserve">  их свойства и графики.</w:t>
            </w:r>
          </w:p>
        </w:tc>
        <w:tc>
          <w:tcPr>
            <w:tcW w:w="939" w:type="dxa"/>
            <w:vMerge/>
            <w:shd w:val="clear" w:color="auto" w:fill="auto"/>
          </w:tcPr>
          <w:p w14:paraId="2455D3B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BA78B0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358CDE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2.стр.39-44, </w:t>
            </w:r>
            <w:r w:rsidRPr="006606C7">
              <w:rPr>
                <w:rFonts w:ascii="Times New Roman" w:eastAsia="Calibri" w:hAnsi="Times New Roman"/>
                <w:bCs/>
                <w:sz w:val="24"/>
                <w:szCs w:val="24"/>
                <w:lang w:eastAsia="en-US"/>
              </w:rPr>
              <w:lastRenderedPageBreak/>
              <w:t>№126(1,3)</w:t>
            </w:r>
          </w:p>
        </w:tc>
      </w:tr>
      <w:tr w:rsidR="006606C7" w:rsidRPr="006606C7" w14:paraId="3F93F5FA" w14:textId="77777777" w:rsidTr="006606C7">
        <w:trPr>
          <w:trHeight w:val="240"/>
        </w:trPr>
        <w:tc>
          <w:tcPr>
            <w:tcW w:w="1082" w:type="dxa"/>
            <w:vMerge/>
            <w:vAlign w:val="center"/>
          </w:tcPr>
          <w:p w14:paraId="4D57E4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FD948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DBFFC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shd w:val="clear" w:color="auto" w:fill="auto"/>
          </w:tcPr>
          <w:p w14:paraId="194D0A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B9CB80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064C7E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C62CD1E" w14:textId="77777777" w:rsidTr="006606C7">
        <w:trPr>
          <w:trHeight w:val="240"/>
        </w:trPr>
        <w:tc>
          <w:tcPr>
            <w:tcW w:w="1082" w:type="dxa"/>
            <w:vAlign w:val="center"/>
          </w:tcPr>
          <w:p w14:paraId="2A504F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660355F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6.2</w:t>
            </w:r>
            <w:r w:rsidRPr="006606C7">
              <w:rPr>
                <w:rFonts w:ascii="Times New Roman" w:eastAsia="Calibri" w:hAnsi="Times New Roman"/>
                <w:bCs/>
                <w:sz w:val="24"/>
                <w:szCs w:val="24"/>
                <w:lang w:eastAsia="en-US"/>
              </w:rPr>
              <w:t xml:space="preserve"> Свойства степени с рациональным и действительным показателями</w:t>
            </w:r>
          </w:p>
        </w:tc>
        <w:tc>
          <w:tcPr>
            <w:tcW w:w="7655" w:type="dxa"/>
            <w:shd w:val="clear" w:color="auto" w:fill="auto"/>
          </w:tcPr>
          <w:p w14:paraId="290506D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0E475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val="restart"/>
            <w:shd w:val="clear" w:color="auto" w:fill="auto"/>
          </w:tcPr>
          <w:p w14:paraId="1788BB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391D34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CD6B772" w14:textId="77777777" w:rsidTr="006606C7">
        <w:trPr>
          <w:trHeight w:val="240"/>
        </w:trPr>
        <w:tc>
          <w:tcPr>
            <w:tcW w:w="1082" w:type="dxa"/>
            <w:vMerge w:val="restart"/>
            <w:vAlign w:val="center"/>
          </w:tcPr>
          <w:p w14:paraId="3563C3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159-160</w:t>
            </w:r>
          </w:p>
        </w:tc>
        <w:tc>
          <w:tcPr>
            <w:tcW w:w="3455" w:type="dxa"/>
            <w:vMerge w:val="restart"/>
            <w:shd w:val="clear" w:color="auto" w:fill="auto"/>
            <w:vAlign w:val="center"/>
          </w:tcPr>
          <w:p w14:paraId="4F55A9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Степень с рациональным и действительным показателями</w:t>
            </w:r>
          </w:p>
        </w:tc>
        <w:tc>
          <w:tcPr>
            <w:tcW w:w="7655" w:type="dxa"/>
            <w:shd w:val="clear" w:color="auto" w:fill="auto"/>
          </w:tcPr>
          <w:p w14:paraId="2459FF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2BB8162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0376BA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7928CA9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2.стр.24-31,</w:t>
            </w:r>
          </w:p>
          <w:p w14:paraId="2CEFF6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№61,62</w:t>
            </w:r>
          </w:p>
        </w:tc>
      </w:tr>
      <w:tr w:rsidR="006606C7" w:rsidRPr="006606C7" w14:paraId="1312A265" w14:textId="77777777" w:rsidTr="006606C7">
        <w:trPr>
          <w:trHeight w:val="450"/>
        </w:trPr>
        <w:tc>
          <w:tcPr>
            <w:tcW w:w="1082" w:type="dxa"/>
            <w:vMerge/>
            <w:tcBorders>
              <w:bottom w:val="single" w:sz="4" w:space="0" w:color="auto"/>
            </w:tcBorders>
            <w:vAlign w:val="center"/>
          </w:tcPr>
          <w:p w14:paraId="2448422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031F367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5F79AB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Понятие степени с рациональным показателем. </w:t>
            </w:r>
          </w:p>
        </w:tc>
        <w:tc>
          <w:tcPr>
            <w:tcW w:w="939" w:type="dxa"/>
            <w:vMerge/>
            <w:shd w:val="clear" w:color="auto" w:fill="auto"/>
          </w:tcPr>
          <w:p w14:paraId="59B17A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8B1355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158B48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265D98F" w14:textId="77777777" w:rsidTr="006606C7">
        <w:trPr>
          <w:trHeight w:val="90"/>
        </w:trPr>
        <w:tc>
          <w:tcPr>
            <w:tcW w:w="1082" w:type="dxa"/>
            <w:vMerge w:val="restart"/>
            <w:tcBorders>
              <w:top w:val="single" w:sz="4" w:space="0" w:color="auto"/>
            </w:tcBorders>
            <w:vAlign w:val="center"/>
          </w:tcPr>
          <w:p w14:paraId="4CECC0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161-162</w:t>
            </w:r>
          </w:p>
        </w:tc>
        <w:tc>
          <w:tcPr>
            <w:tcW w:w="3455" w:type="dxa"/>
            <w:vMerge w:val="restart"/>
            <w:tcBorders>
              <w:top w:val="single" w:sz="4" w:space="0" w:color="auto"/>
            </w:tcBorders>
            <w:vAlign w:val="center"/>
          </w:tcPr>
          <w:p w14:paraId="319377B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Степенные функции, их свойства и графики</w:t>
            </w:r>
          </w:p>
        </w:tc>
        <w:tc>
          <w:tcPr>
            <w:tcW w:w="7655" w:type="dxa"/>
            <w:tcBorders>
              <w:top w:val="single" w:sz="4" w:space="0" w:color="auto"/>
            </w:tcBorders>
            <w:shd w:val="clear" w:color="auto" w:fill="auto"/>
          </w:tcPr>
          <w:p w14:paraId="0165B85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Степенные функции, их свойства и графики</w:t>
            </w:r>
          </w:p>
        </w:tc>
        <w:tc>
          <w:tcPr>
            <w:tcW w:w="939" w:type="dxa"/>
            <w:vMerge/>
            <w:shd w:val="clear" w:color="auto" w:fill="auto"/>
          </w:tcPr>
          <w:p w14:paraId="365DFF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F24A06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4B2A57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 стр.17-44, 58-66</w:t>
            </w:r>
          </w:p>
        </w:tc>
      </w:tr>
      <w:tr w:rsidR="006606C7" w:rsidRPr="006606C7" w14:paraId="53BE1D40" w14:textId="77777777" w:rsidTr="006606C7">
        <w:trPr>
          <w:trHeight w:val="240"/>
        </w:trPr>
        <w:tc>
          <w:tcPr>
            <w:tcW w:w="1082" w:type="dxa"/>
            <w:vMerge/>
            <w:vAlign w:val="center"/>
          </w:tcPr>
          <w:p w14:paraId="08580FD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563F9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5764BA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4E4F687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7678AC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A43BD3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0D2F199" w14:textId="77777777" w:rsidTr="006606C7">
        <w:trPr>
          <w:trHeight w:val="240"/>
        </w:trPr>
        <w:tc>
          <w:tcPr>
            <w:tcW w:w="1082" w:type="dxa"/>
            <w:vMerge w:val="restart"/>
            <w:vAlign w:val="center"/>
          </w:tcPr>
          <w:p w14:paraId="3F7504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163-164</w:t>
            </w:r>
          </w:p>
          <w:p w14:paraId="073204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165-166</w:t>
            </w:r>
          </w:p>
        </w:tc>
        <w:tc>
          <w:tcPr>
            <w:tcW w:w="3455" w:type="dxa"/>
            <w:vMerge w:val="restart"/>
            <w:shd w:val="clear" w:color="auto" w:fill="auto"/>
            <w:vAlign w:val="center"/>
          </w:tcPr>
          <w:p w14:paraId="24E1251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6.3</w:t>
            </w:r>
            <w:r w:rsidRPr="006606C7">
              <w:rPr>
                <w:rFonts w:ascii="Times New Roman" w:eastAsia="Calibri" w:hAnsi="Times New Roman"/>
                <w:bCs/>
                <w:sz w:val="24"/>
                <w:szCs w:val="24"/>
                <w:lang w:eastAsia="en-US"/>
              </w:rPr>
              <w:t xml:space="preserve"> Решение иррациональных уравнений </w:t>
            </w:r>
          </w:p>
        </w:tc>
        <w:tc>
          <w:tcPr>
            <w:tcW w:w="7655" w:type="dxa"/>
            <w:shd w:val="clear" w:color="auto" w:fill="auto"/>
          </w:tcPr>
          <w:p w14:paraId="6C57B1A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B4626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4</w:t>
            </w:r>
          </w:p>
        </w:tc>
        <w:tc>
          <w:tcPr>
            <w:tcW w:w="1276" w:type="dxa"/>
            <w:vMerge/>
            <w:shd w:val="clear" w:color="auto" w:fill="auto"/>
          </w:tcPr>
          <w:p w14:paraId="4D45EB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0E6E19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2.с.58-60, №154(1,3), 156(1,3)</w:t>
            </w:r>
          </w:p>
        </w:tc>
      </w:tr>
      <w:tr w:rsidR="006606C7" w:rsidRPr="006606C7" w14:paraId="5D5D37AB" w14:textId="77777777" w:rsidTr="006606C7">
        <w:trPr>
          <w:trHeight w:val="240"/>
        </w:trPr>
        <w:tc>
          <w:tcPr>
            <w:tcW w:w="1082" w:type="dxa"/>
            <w:vMerge/>
            <w:vAlign w:val="center"/>
          </w:tcPr>
          <w:p w14:paraId="278B43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24A8E2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7DF8166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Равносильность иррациональных уравнений. Методы их решения</w:t>
            </w:r>
          </w:p>
        </w:tc>
        <w:tc>
          <w:tcPr>
            <w:tcW w:w="939" w:type="dxa"/>
            <w:vMerge/>
            <w:shd w:val="clear" w:color="auto" w:fill="auto"/>
          </w:tcPr>
          <w:p w14:paraId="317F73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18D8D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E7F1B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2B60BC9" w14:textId="77777777" w:rsidTr="006606C7">
        <w:trPr>
          <w:trHeight w:val="240"/>
        </w:trPr>
        <w:tc>
          <w:tcPr>
            <w:tcW w:w="1082" w:type="dxa"/>
            <w:vMerge/>
            <w:vAlign w:val="center"/>
          </w:tcPr>
          <w:p w14:paraId="5C2D71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566A08E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3CE3BE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07FF3E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6603562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90C94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0AE1D4D" w14:textId="77777777" w:rsidTr="006606C7">
        <w:trPr>
          <w:trHeight w:val="240"/>
        </w:trPr>
        <w:tc>
          <w:tcPr>
            <w:tcW w:w="1082" w:type="dxa"/>
            <w:vAlign w:val="center"/>
          </w:tcPr>
          <w:p w14:paraId="7CEF13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7ACC34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6.4</w:t>
            </w:r>
            <w:r w:rsidRPr="006606C7">
              <w:rPr>
                <w:rFonts w:ascii="Times New Roman" w:eastAsia="Calibri" w:hAnsi="Times New Roman"/>
                <w:bCs/>
                <w:sz w:val="24"/>
                <w:szCs w:val="24"/>
                <w:lang w:eastAsia="en-US"/>
              </w:rPr>
              <w:t xml:space="preserve"> Показательная функция, ее свойства. Показательные уравнения и неравенства</w:t>
            </w:r>
          </w:p>
        </w:tc>
        <w:tc>
          <w:tcPr>
            <w:tcW w:w="7655" w:type="dxa"/>
            <w:shd w:val="clear" w:color="auto" w:fill="auto"/>
          </w:tcPr>
          <w:p w14:paraId="071536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53D26DA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tcPr>
          <w:p w14:paraId="4AC5E63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51E26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0172939" w14:textId="77777777" w:rsidTr="006606C7">
        <w:trPr>
          <w:trHeight w:val="182"/>
        </w:trPr>
        <w:tc>
          <w:tcPr>
            <w:tcW w:w="1082" w:type="dxa"/>
            <w:vMerge w:val="restart"/>
            <w:vAlign w:val="center"/>
          </w:tcPr>
          <w:p w14:paraId="02A6C1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167-168</w:t>
            </w:r>
          </w:p>
          <w:p w14:paraId="5254843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restart"/>
            <w:shd w:val="clear" w:color="auto" w:fill="auto"/>
            <w:vAlign w:val="center"/>
          </w:tcPr>
          <w:p w14:paraId="0F6223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Показательная функция, ее свойства</w:t>
            </w:r>
          </w:p>
        </w:tc>
        <w:tc>
          <w:tcPr>
            <w:tcW w:w="7655" w:type="dxa"/>
            <w:shd w:val="clear" w:color="auto" w:fill="auto"/>
          </w:tcPr>
          <w:p w14:paraId="42FCBD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4EDDA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3EF58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7019FD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2.стр.70-73, №197</w:t>
            </w:r>
          </w:p>
        </w:tc>
      </w:tr>
      <w:tr w:rsidR="006606C7" w:rsidRPr="006606C7" w14:paraId="6E7AAFDD" w14:textId="77777777" w:rsidTr="006606C7">
        <w:trPr>
          <w:trHeight w:val="315"/>
        </w:trPr>
        <w:tc>
          <w:tcPr>
            <w:tcW w:w="1082" w:type="dxa"/>
            <w:vMerge/>
            <w:tcBorders>
              <w:bottom w:val="single" w:sz="4" w:space="0" w:color="auto"/>
            </w:tcBorders>
            <w:vAlign w:val="center"/>
          </w:tcPr>
          <w:p w14:paraId="039536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0E5EF22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6B7B6B59" w14:textId="24EE3592"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Степень с произвольным действительным показателем. Определение показательной функции и ее свойства. Знакомство с </w:t>
            </w:r>
            <w:r w:rsidR="00B265E8" w:rsidRPr="006606C7">
              <w:rPr>
                <w:rFonts w:ascii="Times New Roman" w:eastAsia="Calibri" w:hAnsi="Times New Roman"/>
                <w:bCs/>
                <w:sz w:val="24"/>
                <w:szCs w:val="24"/>
                <w:lang w:eastAsia="en-US"/>
              </w:rPr>
              <w:t>применением показательной</w:t>
            </w:r>
            <w:r w:rsidRPr="006606C7">
              <w:rPr>
                <w:rFonts w:ascii="Times New Roman" w:eastAsia="Calibri" w:hAnsi="Times New Roman"/>
                <w:bCs/>
                <w:sz w:val="24"/>
                <w:szCs w:val="24"/>
                <w:lang w:eastAsia="en-US"/>
              </w:rPr>
              <w:t xml:space="preserve"> функции.</w:t>
            </w:r>
          </w:p>
        </w:tc>
        <w:tc>
          <w:tcPr>
            <w:tcW w:w="939" w:type="dxa"/>
            <w:vMerge/>
            <w:shd w:val="clear" w:color="auto" w:fill="auto"/>
          </w:tcPr>
          <w:p w14:paraId="78D218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2EF8AD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511FF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3FB59B3" w14:textId="77777777" w:rsidTr="006606C7">
        <w:trPr>
          <w:trHeight w:val="580"/>
        </w:trPr>
        <w:tc>
          <w:tcPr>
            <w:tcW w:w="1082" w:type="dxa"/>
            <w:tcBorders>
              <w:top w:val="single" w:sz="4" w:space="0" w:color="auto"/>
            </w:tcBorders>
            <w:vAlign w:val="center"/>
          </w:tcPr>
          <w:p w14:paraId="73B99B2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169-170</w:t>
            </w:r>
          </w:p>
        </w:tc>
        <w:tc>
          <w:tcPr>
            <w:tcW w:w="3455" w:type="dxa"/>
            <w:tcBorders>
              <w:top w:val="single" w:sz="4" w:space="0" w:color="auto"/>
            </w:tcBorders>
            <w:vAlign w:val="center"/>
          </w:tcPr>
          <w:p w14:paraId="328240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Показательные уравнения</w:t>
            </w:r>
          </w:p>
        </w:tc>
        <w:tc>
          <w:tcPr>
            <w:tcW w:w="7655" w:type="dxa"/>
            <w:vMerge w:val="restart"/>
            <w:tcBorders>
              <w:top w:val="single" w:sz="4" w:space="0" w:color="auto"/>
            </w:tcBorders>
            <w:shd w:val="clear" w:color="auto" w:fill="auto"/>
          </w:tcPr>
          <w:p w14:paraId="49F8CD8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показательных уравнений методом уравнивания показателей, методом введения новой переменной, функционально-графическим методом.</w:t>
            </w:r>
          </w:p>
        </w:tc>
        <w:tc>
          <w:tcPr>
            <w:tcW w:w="939" w:type="dxa"/>
            <w:vMerge/>
            <w:shd w:val="clear" w:color="auto" w:fill="auto"/>
          </w:tcPr>
          <w:p w14:paraId="68F248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1CF86E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tcBorders>
          </w:tcPr>
          <w:p w14:paraId="0176572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2.стр.75-77, №209,213</w:t>
            </w:r>
          </w:p>
        </w:tc>
      </w:tr>
      <w:tr w:rsidR="006606C7" w:rsidRPr="006606C7" w14:paraId="0C71ECA5" w14:textId="77777777" w:rsidTr="006606C7">
        <w:trPr>
          <w:trHeight w:val="245"/>
        </w:trPr>
        <w:tc>
          <w:tcPr>
            <w:tcW w:w="1082" w:type="dxa"/>
            <w:tcBorders>
              <w:top w:val="single" w:sz="4" w:space="0" w:color="auto"/>
              <w:bottom w:val="single" w:sz="4" w:space="0" w:color="auto"/>
            </w:tcBorders>
            <w:vAlign w:val="center"/>
          </w:tcPr>
          <w:p w14:paraId="4CAD07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171-172</w:t>
            </w:r>
          </w:p>
        </w:tc>
        <w:tc>
          <w:tcPr>
            <w:tcW w:w="3455" w:type="dxa"/>
            <w:tcBorders>
              <w:top w:val="single" w:sz="4" w:space="0" w:color="auto"/>
              <w:bottom w:val="single" w:sz="4" w:space="0" w:color="auto"/>
            </w:tcBorders>
            <w:vAlign w:val="center"/>
          </w:tcPr>
          <w:p w14:paraId="250AD4D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hAnsi="Times New Roman"/>
                <w:bCs/>
                <w:iCs/>
                <w:sz w:val="24"/>
                <w:szCs w:val="24"/>
              </w:rPr>
              <w:t>Основные приемы решения показательных уравнений</w:t>
            </w:r>
          </w:p>
        </w:tc>
        <w:tc>
          <w:tcPr>
            <w:tcW w:w="7655" w:type="dxa"/>
            <w:vMerge/>
            <w:tcBorders>
              <w:bottom w:val="single" w:sz="4" w:space="0" w:color="auto"/>
            </w:tcBorders>
            <w:shd w:val="clear" w:color="auto" w:fill="auto"/>
          </w:tcPr>
          <w:p w14:paraId="2B94FFF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0E2BC2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FD93A6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0BA3229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2.стр.70-77, №214</w:t>
            </w:r>
          </w:p>
        </w:tc>
      </w:tr>
      <w:tr w:rsidR="006606C7" w:rsidRPr="006606C7" w14:paraId="1CADA71A" w14:textId="77777777" w:rsidTr="006606C7">
        <w:trPr>
          <w:trHeight w:val="239"/>
        </w:trPr>
        <w:tc>
          <w:tcPr>
            <w:tcW w:w="1082" w:type="dxa"/>
            <w:vMerge w:val="restart"/>
            <w:tcBorders>
              <w:top w:val="single" w:sz="4" w:space="0" w:color="auto"/>
            </w:tcBorders>
            <w:vAlign w:val="center"/>
          </w:tcPr>
          <w:p w14:paraId="099032D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173-174</w:t>
            </w:r>
          </w:p>
        </w:tc>
        <w:tc>
          <w:tcPr>
            <w:tcW w:w="3455" w:type="dxa"/>
            <w:vMerge w:val="restart"/>
            <w:tcBorders>
              <w:top w:val="single" w:sz="4" w:space="0" w:color="auto"/>
            </w:tcBorders>
            <w:vAlign w:val="center"/>
          </w:tcPr>
          <w:p w14:paraId="7BFBEF3F" w14:textId="20F28682" w:rsidR="006606C7" w:rsidRPr="006606C7" w:rsidRDefault="00B265E8"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Показательные неравенства</w:t>
            </w:r>
          </w:p>
        </w:tc>
        <w:tc>
          <w:tcPr>
            <w:tcW w:w="7655" w:type="dxa"/>
            <w:tcBorders>
              <w:top w:val="single" w:sz="4" w:space="0" w:color="auto"/>
            </w:tcBorders>
            <w:shd w:val="clear" w:color="auto" w:fill="auto"/>
          </w:tcPr>
          <w:p w14:paraId="0B162F1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Решение показательных неравенств</w:t>
            </w:r>
          </w:p>
        </w:tc>
        <w:tc>
          <w:tcPr>
            <w:tcW w:w="939" w:type="dxa"/>
            <w:vMerge/>
            <w:shd w:val="clear" w:color="auto" w:fill="auto"/>
          </w:tcPr>
          <w:p w14:paraId="6D1A1C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DBD0C6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789239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2.стр.79-81</w:t>
            </w:r>
          </w:p>
        </w:tc>
      </w:tr>
      <w:tr w:rsidR="006606C7" w:rsidRPr="006606C7" w14:paraId="1A3CA3C1" w14:textId="77777777" w:rsidTr="006606C7">
        <w:trPr>
          <w:trHeight w:val="58"/>
        </w:trPr>
        <w:tc>
          <w:tcPr>
            <w:tcW w:w="1082" w:type="dxa"/>
            <w:vMerge/>
            <w:vAlign w:val="center"/>
          </w:tcPr>
          <w:p w14:paraId="4CF05FC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C97D6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2804FC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tcBorders>
              <w:bottom w:val="single" w:sz="4" w:space="0" w:color="000000"/>
            </w:tcBorders>
            <w:shd w:val="clear" w:color="auto" w:fill="auto"/>
          </w:tcPr>
          <w:p w14:paraId="62577A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108AB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4AD5F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182C02E" w14:textId="77777777" w:rsidTr="006606C7">
        <w:trPr>
          <w:trHeight w:val="20"/>
        </w:trPr>
        <w:tc>
          <w:tcPr>
            <w:tcW w:w="1082" w:type="dxa"/>
            <w:vAlign w:val="center"/>
          </w:tcPr>
          <w:p w14:paraId="2362DB2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227E88A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6.5</w:t>
            </w:r>
            <w:r w:rsidRPr="006606C7">
              <w:rPr>
                <w:rFonts w:ascii="Times New Roman" w:eastAsia="Calibri" w:hAnsi="Times New Roman"/>
                <w:bCs/>
                <w:sz w:val="24"/>
                <w:szCs w:val="24"/>
                <w:lang w:eastAsia="en-US"/>
              </w:rPr>
              <w:t xml:space="preserve"> Логарифм числа. Свойства логарифмов</w:t>
            </w:r>
          </w:p>
        </w:tc>
        <w:tc>
          <w:tcPr>
            <w:tcW w:w="7655" w:type="dxa"/>
            <w:shd w:val="clear" w:color="auto" w:fill="auto"/>
          </w:tcPr>
          <w:p w14:paraId="6B4CBF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bottom w:val="single" w:sz="4" w:space="0" w:color="000000"/>
            </w:tcBorders>
            <w:shd w:val="clear" w:color="auto" w:fill="auto"/>
          </w:tcPr>
          <w:p w14:paraId="7A6580E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vMerge/>
            <w:shd w:val="clear" w:color="auto" w:fill="auto"/>
          </w:tcPr>
          <w:p w14:paraId="230F929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2776540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905B465" w14:textId="77777777" w:rsidTr="006606C7">
        <w:trPr>
          <w:trHeight w:val="20"/>
        </w:trPr>
        <w:tc>
          <w:tcPr>
            <w:tcW w:w="1082" w:type="dxa"/>
            <w:vMerge w:val="restart"/>
            <w:vAlign w:val="center"/>
          </w:tcPr>
          <w:p w14:paraId="10134F3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175-176</w:t>
            </w:r>
          </w:p>
          <w:p w14:paraId="4FD20A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177-178</w:t>
            </w:r>
          </w:p>
        </w:tc>
        <w:tc>
          <w:tcPr>
            <w:tcW w:w="3455" w:type="dxa"/>
            <w:vMerge w:val="restart"/>
            <w:shd w:val="clear" w:color="auto" w:fill="auto"/>
            <w:vAlign w:val="center"/>
          </w:tcPr>
          <w:p w14:paraId="47EEA32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Определение логарифма. Свойства логарифмов</w:t>
            </w:r>
          </w:p>
        </w:tc>
        <w:tc>
          <w:tcPr>
            <w:tcW w:w="7655" w:type="dxa"/>
            <w:shd w:val="clear" w:color="auto" w:fill="auto"/>
          </w:tcPr>
          <w:p w14:paraId="28F7186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2A6F97C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61DC8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0FAADD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2.стр.88-90, №267,279</w:t>
            </w:r>
          </w:p>
        </w:tc>
      </w:tr>
      <w:tr w:rsidR="006606C7" w:rsidRPr="006606C7" w14:paraId="688BEC42" w14:textId="77777777" w:rsidTr="006606C7">
        <w:trPr>
          <w:trHeight w:val="165"/>
        </w:trPr>
        <w:tc>
          <w:tcPr>
            <w:tcW w:w="1082" w:type="dxa"/>
            <w:vMerge/>
            <w:tcBorders>
              <w:bottom w:val="single" w:sz="4" w:space="0" w:color="auto"/>
            </w:tcBorders>
            <w:vAlign w:val="center"/>
          </w:tcPr>
          <w:p w14:paraId="5AE65C0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52659AD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1EF1EE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Логарифм числа. Свойства логарифмов. </w:t>
            </w:r>
          </w:p>
        </w:tc>
        <w:tc>
          <w:tcPr>
            <w:tcW w:w="939" w:type="dxa"/>
            <w:vMerge/>
            <w:shd w:val="clear" w:color="auto" w:fill="auto"/>
          </w:tcPr>
          <w:p w14:paraId="424C92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0E8D5B9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5FFF84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5C69D52" w14:textId="77777777" w:rsidTr="006606C7">
        <w:trPr>
          <w:trHeight w:val="96"/>
        </w:trPr>
        <w:tc>
          <w:tcPr>
            <w:tcW w:w="1082" w:type="dxa"/>
            <w:vMerge w:val="restart"/>
            <w:tcBorders>
              <w:top w:val="single" w:sz="4" w:space="0" w:color="auto"/>
            </w:tcBorders>
            <w:vAlign w:val="center"/>
          </w:tcPr>
          <w:p w14:paraId="5AF3892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179-180</w:t>
            </w:r>
          </w:p>
        </w:tc>
        <w:tc>
          <w:tcPr>
            <w:tcW w:w="3455" w:type="dxa"/>
            <w:vMerge w:val="restart"/>
            <w:tcBorders>
              <w:top w:val="single" w:sz="4" w:space="0" w:color="auto"/>
            </w:tcBorders>
            <w:vAlign w:val="center"/>
          </w:tcPr>
          <w:p w14:paraId="4BE25E1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color w:val="000000"/>
                <w:sz w:val="24"/>
                <w:szCs w:val="24"/>
                <w:lang w:eastAsia="en-US"/>
              </w:rPr>
              <w:t>Преобразования логарифмических выражений</w:t>
            </w:r>
          </w:p>
        </w:tc>
        <w:tc>
          <w:tcPr>
            <w:tcW w:w="7655" w:type="dxa"/>
            <w:tcBorders>
              <w:top w:val="single" w:sz="4" w:space="0" w:color="auto"/>
            </w:tcBorders>
            <w:shd w:val="clear" w:color="auto" w:fill="auto"/>
          </w:tcPr>
          <w:p w14:paraId="46404A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Операция логарифмирования</w:t>
            </w:r>
          </w:p>
        </w:tc>
        <w:tc>
          <w:tcPr>
            <w:tcW w:w="939" w:type="dxa"/>
            <w:vMerge/>
            <w:shd w:val="clear" w:color="auto" w:fill="auto"/>
          </w:tcPr>
          <w:p w14:paraId="2B791E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608A4FF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352ACB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2.стр.92-93, №298</w:t>
            </w:r>
          </w:p>
        </w:tc>
      </w:tr>
      <w:tr w:rsidR="006606C7" w:rsidRPr="006606C7" w14:paraId="5717CA34" w14:textId="77777777" w:rsidTr="006606C7">
        <w:trPr>
          <w:trHeight w:val="20"/>
        </w:trPr>
        <w:tc>
          <w:tcPr>
            <w:tcW w:w="1082" w:type="dxa"/>
            <w:vMerge/>
            <w:vAlign w:val="center"/>
          </w:tcPr>
          <w:p w14:paraId="6F8E23C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AFFBD6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012A5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Комбинированное занятие </w:t>
            </w:r>
          </w:p>
        </w:tc>
        <w:tc>
          <w:tcPr>
            <w:tcW w:w="939" w:type="dxa"/>
            <w:vMerge/>
            <w:shd w:val="clear" w:color="auto" w:fill="auto"/>
          </w:tcPr>
          <w:p w14:paraId="6657EA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5D83F9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40CB8B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16B8A7F" w14:textId="77777777" w:rsidTr="006606C7">
        <w:trPr>
          <w:trHeight w:val="20"/>
        </w:trPr>
        <w:tc>
          <w:tcPr>
            <w:tcW w:w="1082" w:type="dxa"/>
            <w:vAlign w:val="center"/>
          </w:tcPr>
          <w:p w14:paraId="46B518C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2C84C6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6.6</w:t>
            </w:r>
            <w:r w:rsidRPr="006606C7">
              <w:rPr>
                <w:rFonts w:ascii="Times New Roman" w:eastAsia="Calibri" w:hAnsi="Times New Roman"/>
                <w:bCs/>
                <w:sz w:val="24"/>
                <w:szCs w:val="24"/>
                <w:lang w:eastAsia="en-US"/>
              </w:rPr>
              <w:t xml:space="preserve"> Логарифмическая функция, ее свойства. Логарифмические уравнения, </w:t>
            </w:r>
            <w:r w:rsidRPr="006606C7">
              <w:rPr>
                <w:rFonts w:ascii="Times New Roman" w:eastAsia="Calibri" w:hAnsi="Times New Roman"/>
                <w:bCs/>
                <w:sz w:val="24"/>
                <w:szCs w:val="24"/>
                <w:lang w:eastAsia="en-US"/>
              </w:rPr>
              <w:lastRenderedPageBreak/>
              <w:t>неравенства</w:t>
            </w:r>
          </w:p>
          <w:p w14:paraId="7CBD94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FF0F6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2A1ECA5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8</w:t>
            </w:r>
          </w:p>
        </w:tc>
        <w:tc>
          <w:tcPr>
            <w:tcW w:w="1276" w:type="dxa"/>
            <w:vMerge/>
            <w:shd w:val="clear" w:color="auto" w:fill="auto"/>
          </w:tcPr>
          <w:p w14:paraId="7A4660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8EEEF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E1D1298" w14:textId="77777777" w:rsidTr="006606C7">
        <w:trPr>
          <w:trHeight w:val="20"/>
        </w:trPr>
        <w:tc>
          <w:tcPr>
            <w:tcW w:w="1082" w:type="dxa"/>
            <w:vMerge w:val="restart"/>
            <w:vAlign w:val="center"/>
          </w:tcPr>
          <w:p w14:paraId="15ACD4A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181-182</w:t>
            </w:r>
          </w:p>
          <w:p w14:paraId="2265B13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restart"/>
            <w:shd w:val="clear" w:color="auto" w:fill="auto"/>
            <w:vAlign w:val="center"/>
          </w:tcPr>
          <w:p w14:paraId="324CDE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Логарифмическая функция, ее свойства</w:t>
            </w:r>
          </w:p>
        </w:tc>
        <w:tc>
          <w:tcPr>
            <w:tcW w:w="7655" w:type="dxa"/>
            <w:shd w:val="clear" w:color="auto" w:fill="auto"/>
          </w:tcPr>
          <w:p w14:paraId="4A0ADB7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1D92F0D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val="restart"/>
            <w:shd w:val="clear" w:color="auto" w:fill="auto"/>
          </w:tcPr>
          <w:p w14:paraId="292D25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440DBD1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2.стр.98-101, №322</w:t>
            </w:r>
          </w:p>
        </w:tc>
      </w:tr>
      <w:tr w:rsidR="006606C7" w:rsidRPr="006606C7" w14:paraId="2221A09C" w14:textId="77777777" w:rsidTr="006606C7">
        <w:trPr>
          <w:trHeight w:val="345"/>
        </w:trPr>
        <w:tc>
          <w:tcPr>
            <w:tcW w:w="1082" w:type="dxa"/>
            <w:vMerge/>
            <w:tcBorders>
              <w:bottom w:val="single" w:sz="4" w:space="0" w:color="auto"/>
            </w:tcBorders>
            <w:vAlign w:val="center"/>
          </w:tcPr>
          <w:p w14:paraId="1C5F44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0DC984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06F369E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Логарифмическая функция и ее свойства. </w:t>
            </w:r>
          </w:p>
        </w:tc>
        <w:tc>
          <w:tcPr>
            <w:tcW w:w="939" w:type="dxa"/>
            <w:vMerge/>
            <w:shd w:val="clear" w:color="auto" w:fill="auto"/>
          </w:tcPr>
          <w:p w14:paraId="43330F0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8D42AE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E7FA67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3E3CA24" w14:textId="77777777" w:rsidTr="006606C7">
        <w:trPr>
          <w:trHeight w:val="615"/>
        </w:trPr>
        <w:tc>
          <w:tcPr>
            <w:tcW w:w="1082" w:type="dxa"/>
            <w:tcBorders>
              <w:top w:val="single" w:sz="4" w:space="0" w:color="auto"/>
              <w:bottom w:val="single" w:sz="4" w:space="0" w:color="auto"/>
            </w:tcBorders>
            <w:vAlign w:val="center"/>
          </w:tcPr>
          <w:p w14:paraId="7F1B4CC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183-184</w:t>
            </w:r>
          </w:p>
        </w:tc>
        <w:tc>
          <w:tcPr>
            <w:tcW w:w="3455" w:type="dxa"/>
            <w:tcBorders>
              <w:top w:val="single" w:sz="4" w:space="0" w:color="auto"/>
              <w:bottom w:val="single" w:sz="4" w:space="0" w:color="auto"/>
            </w:tcBorders>
            <w:vAlign w:val="center"/>
          </w:tcPr>
          <w:p w14:paraId="555E1C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Логарифмические уравнения</w:t>
            </w:r>
          </w:p>
        </w:tc>
        <w:tc>
          <w:tcPr>
            <w:tcW w:w="7655" w:type="dxa"/>
            <w:vMerge w:val="restart"/>
            <w:tcBorders>
              <w:top w:val="single" w:sz="4" w:space="0" w:color="auto"/>
            </w:tcBorders>
            <w:shd w:val="clear" w:color="auto" w:fill="auto"/>
          </w:tcPr>
          <w:p w14:paraId="1688A2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w:t>
            </w:r>
          </w:p>
        </w:tc>
        <w:tc>
          <w:tcPr>
            <w:tcW w:w="939" w:type="dxa"/>
            <w:vMerge/>
            <w:shd w:val="clear" w:color="auto" w:fill="auto"/>
          </w:tcPr>
          <w:p w14:paraId="12DAE2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2405E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2A6370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2.стр.103-</w:t>
            </w:r>
            <w:proofErr w:type="gramStart"/>
            <w:r w:rsidRPr="006606C7">
              <w:rPr>
                <w:rFonts w:ascii="Times New Roman" w:eastAsia="Calibri" w:hAnsi="Times New Roman"/>
                <w:bCs/>
                <w:sz w:val="24"/>
                <w:szCs w:val="24"/>
                <w:lang w:eastAsia="en-US"/>
              </w:rPr>
              <w:t>105,№</w:t>
            </w:r>
            <w:proofErr w:type="gramEnd"/>
            <w:r w:rsidRPr="006606C7">
              <w:rPr>
                <w:rFonts w:ascii="Times New Roman" w:eastAsia="Calibri" w:hAnsi="Times New Roman"/>
                <w:bCs/>
                <w:sz w:val="24"/>
                <w:szCs w:val="24"/>
                <w:lang w:eastAsia="en-US"/>
              </w:rPr>
              <w:t xml:space="preserve">337(1,3), </w:t>
            </w:r>
          </w:p>
        </w:tc>
      </w:tr>
      <w:tr w:rsidR="006606C7" w:rsidRPr="006606C7" w14:paraId="5312C81D" w14:textId="77777777" w:rsidTr="006606C7">
        <w:trPr>
          <w:trHeight w:val="480"/>
        </w:trPr>
        <w:tc>
          <w:tcPr>
            <w:tcW w:w="1082" w:type="dxa"/>
            <w:tcBorders>
              <w:top w:val="single" w:sz="4" w:space="0" w:color="auto"/>
              <w:bottom w:val="single" w:sz="4" w:space="0" w:color="auto"/>
            </w:tcBorders>
            <w:vAlign w:val="center"/>
          </w:tcPr>
          <w:p w14:paraId="14CEAD2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185-186</w:t>
            </w:r>
          </w:p>
        </w:tc>
        <w:tc>
          <w:tcPr>
            <w:tcW w:w="3455" w:type="dxa"/>
            <w:tcBorders>
              <w:top w:val="single" w:sz="4" w:space="0" w:color="auto"/>
              <w:bottom w:val="single" w:sz="4" w:space="0" w:color="auto"/>
            </w:tcBorders>
            <w:vAlign w:val="center"/>
          </w:tcPr>
          <w:p w14:paraId="57D4B3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hAnsi="Times New Roman"/>
                <w:bCs/>
                <w:iCs/>
                <w:sz w:val="24"/>
                <w:szCs w:val="24"/>
              </w:rPr>
              <w:t>Основные приемы решения логарифмических уравнений</w:t>
            </w:r>
          </w:p>
        </w:tc>
        <w:tc>
          <w:tcPr>
            <w:tcW w:w="7655" w:type="dxa"/>
            <w:vMerge/>
            <w:tcBorders>
              <w:bottom w:val="single" w:sz="4" w:space="0" w:color="auto"/>
            </w:tcBorders>
            <w:shd w:val="clear" w:color="auto" w:fill="auto"/>
          </w:tcPr>
          <w:p w14:paraId="1608D0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6B36093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130D5C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auto"/>
            </w:tcBorders>
          </w:tcPr>
          <w:p w14:paraId="02AA1C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 №340</w:t>
            </w:r>
          </w:p>
        </w:tc>
      </w:tr>
      <w:tr w:rsidR="006606C7" w:rsidRPr="006606C7" w14:paraId="0B3B0AB1" w14:textId="77777777" w:rsidTr="006606C7">
        <w:trPr>
          <w:trHeight w:val="276"/>
        </w:trPr>
        <w:tc>
          <w:tcPr>
            <w:tcW w:w="1082" w:type="dxa"/>
            <w:vMerge w:val="restart"/>
            <w:tcBorders>
              <w:top w:val="single" w:sz="4" w:space="0" w:color="auto"/>
            </w:tcBorders>
            <w:vAlign w:val="center"/>
          </w:tcPr>
          <w:p w14:paraId="1293D3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187-188</w:t>
            </w:r>
          </w:p>
        </w:tc>
        <w:tc>
          <w:tcPr>
            <w:tcW w:w="3455" w:type="dxa"/>
            <w:vMerge w:val="restart"/>
            <w:tcBorders>
              <w:top w:val="single" w:sz="4" w:space="0" w:color="auto"/>
            </w:tcBorders>
            <w:vAlign w:val="center"/>
          </w:tcPr>
          <w:p w14:paraId="4C3648A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Логарифмические неравенства</w:t>
            </w:r>
          </w:p>
        </w:tc>
        <w:tc>
          <w:tcPr>
            <w:tcW w:w="7655" w:type="dxa"/>
            <w:tcBorders>
              <w:top w:val="single" w:sz="4" w:space="0" w:color="auto"/>
            </w:tcBorders>
            <w:shd w:val="clear" w:color="auto" w:fill="auto"/>
          </w:tcPr>
          <w:p w14:paraId="598EC7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Логарифмические неравенства</w:t>
            </w:r>
          </w:p>
        </w:tc>
        <w:tc>
          <w:tcPr>
            <w:tcW w:w="939" w:type="dxa"/>
            <w:vMerge/>
            <w:shd w:val="clear" w:color="auto" w:fill="auto"/>
          </w:tcPr>
          <w:p w14:paraId="55998A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E620B9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12636C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1"/>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2.с.107-109, №355(1,3)</w:t>
            </w:r>
          </w:p>
        </w:tc>
      </w:tr>
      <w:tr w:rsidR="006606C7" w:rsidRPr="006606C7" w14:paraId="7A8C4DEC" w14:textId="77777777" w:rsidTr="006606C7">
        <w:trPr>
          <w:trHeight w:val="20"/>
        </w:trPr>
        <w:tc>
          <w:tcPr>
            <w:tcW w:w="1082" w:type="dxa"/>
            <w:vMerge/>
            <w:vAlign w:val="center"/>
          </w:tcPr>
          <w:p w14:paraId="7315EF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2B85B1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2F628E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88B02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7FA1B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10291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7441FB9" w14:textId="77777777" w:rsidTr="006606C7">
        <w:trPr>
          <w:trHeight w:val="20"/>
        </w:trPr>
        <w:tc>
          <w:tcPr>
            <w:tcW w:w="1082" w:type="dxa"/>
            <w:vMerge w:val="restart"/>
            <w:vAlign w:val="center"/>
          </w:tcPr>
          <w:p w14:paraId="73963D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189-190</w:t>
            </w:r>
          </w:p>
        </w:tc>
        <w:tc>
          <w:tcPr>
            <w:tcW w:w="3455" w:type="dxa"/>
            <w:vMerge w:val="restart"/>
            <w:shd w:val="clear" w:color="auto" w:fill="auto"/>
            <w:vAlign w:val="center"/>
          </w:tcPr>
          <w:p w14:paraId="65C672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6.7</w:t>
            </w:r>
            <w:r w:rsidRPr="006606C7">
              <w:rPr>
                <w:rFonts w:ascii="Times New Roman" w:eastAsia="Calibri" w:hAnsi="Times New Roman"/>
                <w:bCs/>
                <w:sz w:val="24"/>
                <w:szCs w:val="24"/>
                <w:lang w:eastAsia="en-US"/>
              </w:rPr>
              <w:t xml:space="preserve"> Логарифмы в природе и технике </w:t>
            </w:r>
          </w:p>
        </w:tc>
        <w:tc>
          <w:tcPr>
            <w:tcW w:w="7655" w:type="dxa"/>
            <w:shd w:val="clear" w:color="auto" w:fill="auto"/>
          </w:tcPr>
          <w:p w14:paraId="0929103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vMerge w:val="restart"/>
            <w:shd w:val="clear" w:color="auto" w:fill="auto"/>
          </w:tcPr>
          <w:p w14:paraId="075FD3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024238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416B82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5475EBC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4AE2292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61516F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0C1EDE5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 стр.88-96</w:t>
            </w:r>
          </w:p>
        </w:tc>
      </w:tr>
      <w:tr w:rsidR="006606C7" w:rsidRPr="006606C7" w14:paraId="2C938743" w14:textId="77777777" w:rsidTr="006606C7">
        <w:trPr>
          <w:trHeight w:val="20"/>
        </w:trPr>
        <w:tc>
          <w:tcPr>
            <w:tcW w:w="1082" w:type="dxa"/>
            <w:vMerge/>
            <w:vAlign w:val="center"/>
          </w:tcPr>
          <w:p w14:paraId="2B81C2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2C11FD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93CECB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Применение логарифма. Логарифмическая спираль в природе. Ее математические свойства</w:t>
            </w:r>
          </w:p>
        </w:tc>
        <w:tc>
          <w:tcPr>
            <w:tcW w:w="939" w:type="dxa"/>
            <w:vMerge/>
            <w:shd w:val="clear" w:color="auto" w:fill="auto"/>
          </w:tcPr>
          <w:p w14:paraId="4152551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E98268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E0BFA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F74BE82" w14:textId="77777777" w:rsidTr="006606C7">
        <w:trPr>
          <w:trHeight w:val="20"/>
        </w:trPr>
        <w:tc>
          <w:tcPr>
            <w:tcW w:w="1082" w:type="dxa"/>
            <w:vMerge/>
            <w:vAlign w:val="center"/>
          </w:tcPr>
          <w:p w14:paraId="32B8D0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721FE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6E29B6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5157647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0B507E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BFD4C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125F94C8" w14:textId="77777777" w:rsidTr="006606C7">
        <w:trPr>
          <w:trHeight w:val="20"/>
        </w:trPr>
        <w:tc>
          <w:tcPr>
            <w:tcW w:w="1082" w:type="dxa"/>
            <w:vAlign w:val="center"/>
          </w:tcPr>
          <w:p w14:paraId="5CBD33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6165118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6.8</w:t>
            </w:r>
            <w:r w:rsidRPr="006606C7">
              <w:rPr>
                <w:rFonts w:ascii="Times New Roman" w:eastAsia="Calibri" w:hAnsi="Times New Roman"/>
                <w:bCs/>
                <w:sz w:val="24"/>
                <w:szCs w:val="24"/>
                <w:lang w:eastAsia="en-US"/>
              </w:rPr>
              <w:t xml:space="preserve"> Решение задач.  Степенная, показательная и логарифмическая функции</w:t>
            </w:r>
          </w:p>
        </w:tc>
        <w:tc>
          <w:tcPr>
            <w:tcW w:w="7655" w:type="dxa"/>
            <w:shd w:val="clear" w:color="auto" w:fill="auto"/>
          </w:tcPr>
          <w:p w14:paraId="7D5DF64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18BDEF4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4990C5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51FDD8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804F640" w14:textId="77777777" w:rsidTr="006606C7">
        <w:trPr>
          <w:trHeight w:val="20"/>
        </w:trPr>
        <w:tc>
          <w:tcPr>
            <w:tcW w:w="1082" w:type="dxa"/>
            <w:vMerge w:val="restart"/>
            <w:vAlign w:val="center"/>
          </w:tcPr>
          <w:p w14:paraId="77DB86D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191-192</w:t>
            </w:r>
          </w:p>
        </w:tc>
        <w:tc>
          <w:tcPr>
            <w:tcW w:w="3455" w:type="dxa"/>
            <w:vMerge w:val="restart"/>
            <w:shd w:val="clear" w:color="auto" w:fill="auto"/>
            <w:vAlign w:val="center"/>
          </w:tcPr>
          <w:p w14:paraId="3BD092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«Степенная, показательная и логарифмическая функции»</w:t>
            </w:r>
          </w:p>
        </w:tc>
        <w:tc>
          <w:tcPr>
            <w:tcW w:w="7655" w:type="dxa"/>
            <w:shd w:val="clear" w:color="auto" w:fill="auto"/>
          </w:tcPr>
          <w:p w14:paraId="4B9E06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86CC99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507DDB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074D3D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p w14:paraId="3936E1B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276" w:type="dxa"/>
            <w:vMerge/>
            <w:shd w:val="clear" w:color="auto" w:fill="auto"/>
          </w:tcPr>
          <w:p w14:paraId="097ECCC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6083B6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1AFBE4C" w14:textId="77777777" w:rsidTr="006606C7">
        <w:trPr>
          <w:trHeight w:val="303"/>
        </w:trPr>
        <w:tc>
          <w:tcPr>
            <w:tcW w:w="1082" w:type="dxa"/>
            <w:vMerge/>
            <w:vAlign w:val="center"/>
          </w:tcPr>
          <w:p w14:paraId="3167CD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764139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3F5607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Степенная, показательная и логарифмическая функции. Решение уравнений</w:t>
            </w:r>
          </w:p>
        </w:tc>
        <w:tc>
          <w:tcPr>
            <w:tcW w:w="939" w:type="dxa"/>
            <w:vMerge/>
            <w:shd w:val="clear" w:color="auto" w:fill="auto"/>
          </w:tcPr>
          <w:p w14:paraId="62645A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3EF6FF3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24AA3B4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169E3D8" w14:textId="77777777" w:rsidTr="006606C7">
        <w:trPr>
          <w:trHeight w:val="169"/>
        </w:trPr>
        <w:tc>
          <w:tcPr>
            <w:tcW w:w="1082" w:type="dxa"/>
            <w:vMerge/>
            <w:vAlign w:val="center"/>
          </w:tcPr>
          <w:p w14:paraId="3E243E5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0F78ED3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2D3248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p>
        </w:tc>
        <w:tc>
          <w:tcPr>
            <w:tcW w:w="939" w:type="dxa"/>
            <w:vMerge/>
            <w:shd w:val="clear" w:color="auto" w:fill="auto"/>
          </w:tcPr>
          <w:p w14:paraId="7D18170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20396F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67714E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CE4ED21" w14:textId="77777777" w:rsidTr="006606C7">
        <w:trPr>
          <w:trHeight w:val="1096"/>
        </w:trPr>
        <w:tc>
          <w:tcPr>
            <w:tcW w:w="1082" w:type="dxa"/>
            <w:vAlign w:val="center"/>
          </w:tcPr>
          <w:p w14:paraId="4656AD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065C7D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Раздел 7.</w:t>
            </w:r>
          </w:p>
          <w:p w14:paraId="254F12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Элементы теории вероятностей и математической статистики</w:t>
            </w:r>
          </w:p>
        </w:tc>
        <w:tc>
          <w:tcPr>
            <w:tcW w:w="7655" w:type="dxa"/>
            <w:shd w:val="clear" w:color="auto" w:fill="auto"/>
          </w:tcPr>
          <w:p w14:paraId="6593BC7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6FB312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22</w:t>
            </w:r>
          </w:p>
        </w:tc>
        <w:tc>
          <w:tcPr>
            <w:tcW w:w="1276" w:type="dxa"/>
            <w:vMerge w:val="restart"/>
            <w:shd w:val="clear" w:color="auto" w:fill="auto"/>
            <w:vAlign w:val="center"/>
          </w:tcPr>
          <w:p w14:paraId="43DB90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ОК 02, ОК 03, ОК 05</w:t>
            </w:r>
          </w:p>
          <w:p w14:paraId="594FD42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2.1</w:t>
            </w:r>
          </w:p>
          <w:p w14:paraId="668BC7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ПК 2.2</w:t>
            </w:r>
          </w:p>
          <w:p w14:paraId="1B6884C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3B975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8433EF1" w14:textId="77777777" w:rsidTr="006606C7">
        <w:trPr>
          <w:trHeight w:val="1096"/>
        </w:trPr>
        <w:tc>
          <w:tcPr>
            <w:tcW w:w="1082" w:type="dxa"/>
            <w:vAlign w:val="center"/>
          </w:tcPr>
          <w:p w14:paraId="0569DF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499F14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Тема 7.1 </w:t>
            </w:r>
            <w:r w:rsidRPr="006606C7">
              <w:rPr>
                <w:rFonts w:ascii="Times New Roman" w:eastAsia="Calibri" w:hAnsi="Times New Roman"/>
                <w:bCs/>
                <w:sz w:val="24"/>
                <w:szCs w:val="24"/>
                <w:lang w:eastAsia="en-US"/>
              </w:rPr>
              <w:t>Событие, вероятность события. Сложение и умножение вероятностей</w:t>
            </w:r>
          </w:p>
        </w:tc>
        <w:tc>
          <w:tcPr>
            <w:tcW w:w="7655" w:type="dxa"/>
            <w:tcBorders>
              <w:bottom w:val="single" w:sz="4" w:space="0" w:color="auto"/>
            </w:tcBorders>
            <w:shd w:val="clear" w:color="auto" w:fill="auto"/>
          </w:tcPr>
          <w:p w14:paraId="76E7E1B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tcBorders>
              <w:bottom w:val="single" w:sz="4" w:space="0" w:color="auto"/>
            </w:tcBorders>
            <w:shd w:val="clear" w:color="auto" w:fill="auto"/>
          </w:tcPr>
          <w:p w14:paraId="38CC342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sz w:val="24"/>
                <w:szCs w:val="24"/>
                <w:lang w:eastAsia="en-US"/>
              </w:rPr>
              <w:t>8</w:t>
            </w:r>
          </w:p>
        </w:tc>
        <w:tc>
          <w:tcPr>
            <w:tcW w:w="1276" w:type="dxa"/>
            <w:vMerge/>
            <w:shd w:val="clear" w:color="auto" w:fill="auto"/>
            <w:vAlign w:val="center"/>
          </w:tcPr>
          <w:p w14:paraId="0CF8A4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9C93D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8EFABBA" w14:textId="77777777" w:rsidTr="006606C7">
        <w:trPr>
          <w:trHeight w:val="240"/>
        </w:trPr>
        <w:tc>
          <w:tcPr>
            <w:tcW w:w="1082" w:type="dxa"/>
            <w:vMerge w:val="restart"/>
            <w:vAlign w:val="center"/>
          </w:tcPr>
          <w:p w14:paraId="46D2AB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193-194</w:t>
            </w:r>
          </w:p>
          <w:p w14:paraId="1B1A46B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195-196</w:t>
            </w:r>
          </w:p>
        </w:tc>
        <w:tc>
          <w:tcPr>
            <w:tcW w:w="3455" w:type="dxa"/>
            <w:vMerge w:val="restart"/>
            <w:shd w:val="clear" w:color="auto" w:fill="auto"/>
            <w:vAlign w:val="center"/>
          </w:tcPr>
          <w:p w14:paraId="5A16B27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События и их классификация. Определение вероятности</w:t>
            </w:r>
          </w:p>
        </w:tc>
        <w:tc>
          <w:tcPr>
            <w:tcW w:w="7655" w:type="dxa"/>
            <w:shd w:val="clear" w:color="auto" w:fill="auto"/>
          </w:tcPr>
          <w:p w14:paraId="33CA5C7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754A597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4057C77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028CA70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1.стр.218-222, №2</w:t>
            </w:r>
          </w:p>
        </w:tc>
      </w:tr>
      <w:tr w:rsidR="006606C7" w:rsidRPr="006606C7" w14:paraId="4016DBD1" w14:textId="77777777" w:rsidTr="006606C7">
        <w:trPr>
          <w:trHeight w:val="283"/>
        </w:trPr>
        <w:tc>
          <w:tcPr>
            <w:tcW w:w="1082" w:type="dxa"/>
            <w:vMerge/>
            <w:tcBorders>
              <w:bottom w:val="single" w:sz="4" w:space="0" w:color="auto"/>
            </w:tcBorders>
            <w:vAlign w:val="center"/>
          </w:tcPr>
          <w:p w14:paraId="4D9BDA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6F2058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4700DD5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Совместные и несовместные события. </w:t>
            </w:r>
          </w:p>
        </w:tc>
        <w:tc>
          <w:tcPr>
            <w:tcW w:w="939" w:type="dxa"/>
            <w:vMerge/>
            <w:shd w:val="clear" w:color="auto" w:fill="auto"/>
          </w:tcPr>
          <w:p w14:paraId="0737E0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05A5667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35595B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70F9B39" w14:textId="77777777" w:rsidTr="006606C7">
        <w:trPr>
          <w:trHeight w:val="198"/>
        </w:trPr>
        <w:tc>
          <w:tcPr>
            <w:tcW w:w="1082" w:type="dxa"/>
            <w:vMerge w:val="restart"/>
            <w:tcBorders>
              <w:top w:val="single" w:sz="4" w:space="0" w:color="auto"/>
            </w:tcBorders>
            <w:vAlign w:val="center"/>
          </w:tcPr>
          <w:p w14:paraId="47FBB6D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197-198</w:t>
            </w:r>
          </w:p>
          <w:p w14:paraId="1EA3499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199-200</w:t>
            </w:r>
          </w:p>
        </w:tc>
        <w:tc>
          <w:tcPr>
            <w:tcW w:w="3455" w:type="dxa"/>
            <w:vMerge w:val="restart"/>
            <w:tcBorders>
              <w:top w:val="single" w:sz="4" w:space="0" w:color="auto"/>
            </w:tcBorders>
            <w:vAlign w:val="center"/>
          </w:tcPr>
          <w:p w14:paraId="794B62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Сумма и произведение событий</w:t>
            </w:r>
          </w:p>
        </w:tc>
        <w:tc>
          <w:tcPr>
            <w:tcW w:w="7655" w:type="dxa"/>
            <w:tcBorders>
              <w:top w:val="single" w:sz="4" w:space="0" w:color="auto"/>
            </w:tcBorders>
            <w:shd w:val="clear" w:color="auto" w:fill="auto"/>
          </w:tcPr>
          <w:p w14:paraId="5C0CB6E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Теоремы о вероятности суммы событий. Условная вероятность. Зависимые и независимые события. Теоремы о вероятности </w:t>
            </w:r>
            <w:r w:rsidRPr="006606C7">
              <w:rPr>
                <w:rFonts w:ascii="Times New Roman" w:eastAsia="Calibri" w:hAnsi="Times New Roman"/>
                <w:bCs/>
                <w:sz w:val="24"/>
                <w:szCs w:val="24"/>
                <w:lang w:eastAsia="en-US"/>
              </w:rPr>
              <w:lastRenderedPageBreak/>
              <w:t>произведения событий</w:t>
            </w:r>
          </w:p>
        </w:tc>
        <w:tc>
          <w:tcPr>
            <w:tcW w:w="939" w:type="dxa"/>
            <w:vMerge/>
            <w:shd w:val="clear" w:color="auto" w:fill="auto"/>
          </w:tcPr>
          <w:p w14:paraId="6ED0E5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F0235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72C47D8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1.стр.218-222, №3</w:t>
            </w:r>
          </w:p>
        </w:tc>
      </w:tr>
      <w:tr w:rsidR="006606C7" w:rsidRPr="006606C7" w14:paraId="2278ADC6" w14:textId="77777777" w:rsidTr="006606C7">
        <w:trPr>
          <w:trHeight w:val="240"/>
        </w:trPr>
        <w:tc>
          <w:tcPr>
            <w:tcW w:w="1082" w:type="dxa"/>
            <w:vMerge/>
            <w:vAlign w:val="center"/>
          </w:tcPr>
          <w:p w14:paraId="2CC2C02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651BDE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8EE3F4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76FF294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p>
        </w:tc>
        <w:tc>
          <w:tcPr>
            <w:tcW w:w="1276" w:type="dxa"/>
            <w:vMerge/>
            <w:shd w:val="clear" w:color="auto" w:fill="auto"/>
          </w:tcPr>
          <w:p w14:paraId="35DFDE3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685BBD4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207C9BA" w14:textId="77777777" w:rsidTr="006606C7">
        <w:trPr>
          <w:trHeight w:val="840"/>
        </w:trPr>
        <w:tc>
          <w:tcPr>
            <w:tcW w:w="1082" w:type="dxa"/>
            <w:tcBorders>
              <w:bottom w:val="single" w:sz="4" w:space="0" w:color="000000"/>
            </w:tcBorders>
            <w:vAlign w:val="center"/>
          </w:tcPr>
          <w:p w14:paraId="0AAF572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tcBorders>
              <w:bottom w:val="single" w:sz="4" w:space="0" w:color="000000"/>
            </w:tcBorders>
            <w:vAlign w:val="center"/>
          </w:tcPr>
          <w:p w14:paraId="03AE4A6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7.2</w:t>
            </w:r>
            <w:r w:rsidRPr="006606C7">
              <w:rPr>
                <w:rFonts w:ascii="Times New Roman" w:eastAsia="Calibri" w:hAnsi="Times New Roman"/>
                <w:bCs/>
                <w:sz w:val="24"/>
                <w:szCs w:val="24"/>
                <w:lang w:eastAsia="en-US"/>
              </w:rPr>
              <w:t xml:space="preserve"> Вероятность в профессиональных задачах</w:t>
            </w:r>
          </w:p>
        </w:tc>
        <w:tc>
          <w:tcPr>
            <w:tcW w:w="7655" w:type="dxa"/>
            <w:tcBorders>
              <w:bottom w:val="single" w:sz="4" w:space="0" w:color="000000"/>
            </w:tcBorders>
            <w:shd w:val="clear" w:color="auto" w:fill="auto"/>
          </w:tcPr>
          <w:p w14:paraId="506A35B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i/>
                <w:sz w:val="24"/>
                <w:szCs w:val="24"/>
              </w:rPr>
            </w:pPr>
            <w:r w:rsidRPr="006606C7">
              <w:rPr>
                <w:rFonts w:ascii="Times New Roman" w:hAnsi="Times New Roman"/>
                <w:b/>
                <w:i/>
                <w:sz w:val="24"/>
                <w:szCs w:val="24"/>
              </w:rPr>
              <w:t>Профессионально-ориентированное содержание (содержание прикладного модуля)</w:t>
            </w:r>
          </w:p>
        </w:tc>
        <w:tc>
          <w:tcPr>
            <w:tcW w:w="939" w:type="dxa"/>
            <w:tcBorders>
              <w:top w:val="single" w:sz="4" w:space="0" w:color="auto"/>
              <w:bottom w:val="single" w:sz="4" w:space="0" w:color="000000"/>
            </w:tcBorders>
            <w:shd w:val="clear" w:color="auto" w:fill="auto"/>
          </w:tcPr>
          <w:p w14:paraId="159B08C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4</w:t>
            </w:r>
          </w:p>
        </w:tc>
        <w:tc>
          <w:tcPr>
            <w:tcW w:w="1276" w:type="dxa"/>
            <w:vMerge w:val="restart"/>
            <w:shd w:val="clear" w:color="auto" w:fill="auto"/>
          </w:tcPr>
          <w:p w14:paraId="77AC20E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Borders>
              <w:top w:val="single" w:sz="4" w:space="0" w:color="auto"/>
              <w:bottom w:val="single" w:sz="4" w:space="0" w:color="000000"/>
            </w:tcBorders>
          </w:tcPr>
          <w:p w14:paraId="2176B4E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FCA662C" w14:textId="77777777" w:rsidTr="006606C7">
        <w:trPr>
          <w:trHeight w:val="562"/>
        </w:trPr>
        <w:tc>
          <w:tcPr>
            <w:tcW w:w="1082" w:type="dxa"/>
            <w:vAlign w:val="center"/>
          </w:tcPr>
          <w:p w14:paraId="5FD2D86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201-202</w:t>
            </w:r>
          </w:p>
        </w:tc>
        <w:tc>
          <w:tcPr>
            <w:tcW w:w="3455" w:type="dxa"/>
            <w:shd w:val="clear" w:color="auto" w:fill="auto"/>
            <w:vAlign w:val="center"/>
          </w:tcPr>
          <w:p w14:paraId="36C506F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Статистическое определение вероятности</w:t>
            </w:r>
          </w:p>
        </w:tc>
        <w:tc>
          <w:tcPr>
            <w:tcW w:w="7655" w:type="dxa"/>
            <w:vMerge w:val="restart"/>
            <w:shd w:val="clear" w:color="auto" w:fill="auto"/>
          </w:tcPr>
          <w:p w14:paraId="3FA81A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
                <w:sz w:val="24"/>
                <w:szCs w:val="24"/>
                <w:lang w:eastAsia="en-US"/>
              </w:rPr>
            </w:pPr>
            <w:r w:rsidRPr="006606C7">
              <w:rPr>
                <w:rFonts w:ascii="Times New Roman" w:eastAsia="Calibri" w:hAnsi="Times New Roman"/>
                <w:bCs/>
                <w:sz w:val="24"/>
                <w:szCs w:val="24"/>
                <w:lang w:eastAsia="en-US"/>
              </w:rPr>
              <w:t>Относительная частота события, свойство ее устойчивости. Статистическое определение вероятности. Оценка вероятности события</w:t>
            </w:r>
          </w:p>
        </w:tc>
        <w:tc>
          <w:tcPr>
            <w:tcW w:w="939" w:type="dxa"/>
            <w:vMerge w:val="restart"/>
            <w:shd w:val="clear" w:color="auto" w:fill="auto"/>
          </w:tcPr>
          <w:p w14:paraId="2F08B20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BA1EE7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0E4608C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1.стр.217-222</w:t>
            </w:r>
          </w:p>
        </w:tc>
      </w:tr>
      <w:tr w:rsidR="006606C7" w:rsidRPr="006606C7" w14:paraId="6F1CB035" w14:textId="77777777" w:rsidTr="006606C7">
        <w:trPr>
          <w:trHeight w:val="276"/>
        </w:trPr>
        <w:tc>
          <w:tcPr>
            <w:tcW w:w="1082" w:type="dxa"/>
            <w:vMerge w:val="restart"/>
            <w:tcBorders>
              <w:top w:val="single" w:sz="4" w:space="0" w:color="auto"/>
            </w:tcBorders>
            <w:vAlign w:val="center"/>
          </w:tcPr>
          <w:p w14:paraId="02BE773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203-204</w:t>
            </w:r>
          </w:p>
        </w:tc>
        <w:tc>
          <w:tcPr>
            <w:tcW w:w="3455" w:type="dxa"/>
            <w:vMerge w:val="restart"/>
            <w:tcBorders>
              <w:top w:val="single" w:sz="4" w:space="0" w:color="auto"/>
            </w:tcBorders>
            <w:vAlign w:val="center"/>
          </w:tcPr>
          <w:p w14:paraId="5FF0023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Вероятность в профессиональных задачах</w:t>
            </w:r>
          </w:p>
        </w:tc>
        <w:tc>
          <w:tcPr>
            <w:tcW w:w="7655" w:type="dxa"/>
            <w:vMerge/>
            <w:tcBorders>
              <w:bottom w:val="single" w:sz="4" w:space="0" w:color="auto"/>
            </w:tcBorders>
            <w:shd w:val="clear" w:color="auto" w:fill="auto"/>
          </w:tcPr>
          <w:p w14:paraId="15911F1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vMerge/>
            <w:shd w:val="clear" w:color="auto" w:fill="auto"/>
          </w:tcPr>
          <w:p w14:paraId="7B63A2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p>
        </w:tc>
        <w:tc>
          <w:tcPr>
            <w:tcW w:w="1276" w:type="dxa"/>
            <w:vMerge/>
            <w:shd w:val="clear" w:color="auto" w:fill="auto"/>
          </w:tcPr>
          <w:p w14:paraId="385A47D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7A822D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1.стр.217-222</w:t>
            </w:r>
          </w:p>
        </w:tc>
      </w:tr>
      <w:tr w:rsidR="006606C7" w:rsidRPr="006606C7" w14:paraId="10512CEB" w14:textId="77777777" w:rsidTr="006606C7">
        <w:trPr>
          <w:trHeight w:val="285"/>
        </w:trPr>
        <w:tc>
          <w:tcPr>
            <w:tcW w:w="1082" w:type="dxa"/>
            <w:vMerge/>
            <w:vAlign w:val="center"/>
          </w:tcPr>
          <w:p w14:paraId="3AA0C8E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54741A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59AF267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Практическое занятие </w:t>
            </w:r>
          </w:p>
        </w:tc>
        <w:tc>
          <w:tcPr>
            <w:tcW w:w="939" w:type="dxa"/>
            <w:vMerge/>
            <w:shd w:val="clear" w:color="auto" w:fill="auto"/>
          </w:tcPr>
          <w:p w14:paraId="2F63B24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p>
        </w:tc>
        <w:tc>
          <w:tcPr>
            <w:tcW w:w="1276" w:type="dxa"/>
            <w:vMerge/>
            <w:shd w:val="clear" w:color="auto" w:fill="auto"/>
          </w:tcPr>
          <w:p w14:paraId="1EBAD1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7FFFB86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B6C080B" w14:textId="77777777" w:rsidTr="006606C7">
        <w:trPr>
          <w:trHeight w:val="240"/>
        </w:trPr>
        <w:tc>
          <w:tcPr>
            <w:tcW w:w="1082" w:type="dxa"/>
            <w:vAlign w:val="center"/>
          </w:tcPr>
          <w:p w14:paraId="1534F88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2C2F45F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7.3</w:t>
            </w:r>
            <w:r w:rsidRPr="006606C7">
              <w:rPr>
                <w:rFonts w:ascii="Times New Roman" w:eastAsia="Calibri" w:hAnsi="Times New Roman"/>
                <w:bCs/>
                <w:sz w:val="24"/>
                <w:szCs w:val="24"/>
                <w:lang w:eastAsia="en-US"/>
              </w:rPr>
              <w:t xml:space="preserve"> Дискретная случайная величина, закон ее распределения</w:t>
            </w:r>
          </w:p>
        </w:tc>
        <w:tc>
          <w:tcPr>
            <w:tcW w:w="7655" w:type="dxa"/>
            <w:shd w:val="clear" w:color="auto" w:fill="auto"/>
          </w:tcPr>
          <w:p w14:paraId="2C9CA07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0FC435B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sz w:val="24"/>
                <w:szCs w:val="24"/>
                <w:lang w:eastAsia="en-US"/>
              </w:rPr>
            </w:pPr>
            <w:r w:rsidRPr="006606C7">
              <w:rPr>
                <w:rFonts w:ascii="Times New Roman" w:eastAsia="Calibri" w:hAnsi="Times New Roman"/>
                <w:b/>
                <w:bCs/>
                <w:sz w:val="24"/>
                <w:szCs w:val="24"/>
                <w:lang w:eastAsia="en-US"/>
              </w:rPr>
              <w:t xml:space="preserve"> 4</w:t>
            </w:r>
          </w:p>
        </w:tc>
        <w:tc>
          <w:tcPr>
            <w:tcW w:w="1276" w:type="dxa"/>
            <w:vMerge/>
            <w:shd w:val="clear" w:color="auto" w:fill="auto"/>
          </w:tcPr>
          <w:p w14:paraId="754C9FF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7A0B5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CEACA19" w14:textId="77777777" w:rsidTr="006606C7">
        <w:trPr>
          <w:trHeight w:val="240"/>
        </w:trPr>
        <w:tc>
          <w:tcPr>
            <w:tcW w:w="1082" w:type="dxa"/>
            <w:vMerge w:val="restart"/>
            <w:vAlign w:val="center"/>
          </w:tcPr>
          <w:p w14:paraId="4A7D3DC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205-206</w:t>
            </w:r>
          </w:p>
        </w:tc>
        <w:tc>
          <w:tcPr>
            <w:tcW w:w="3455" w:type="dxa"/>
            <w:vMerge w:val="restart"/>
            <w:shd w:val="clear" w:color="auto" w:fill="auto"/>
            <w:vAlign w:val="center"/>
          </w:tcPr>
          <w:p w14:paraId="41B8B6F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Дискретная случайная величина</w:t>
            </w:r>
          </w:p>
        </w:tc>
        <w:tc>
          <w:tcPr>
            <w:tcW w:w="7655" w:type="dxa"/>
            <w:shd w:val="clear" w:color="auto" w:fill="auto"/>
          </w:tcPr>
          <w:p w14:paraId="6650053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26E5B10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54C538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D119F9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1.стр.223-226</w:t>
            </w:r>
          </w:p>
          <w:p w14:paraId="1824F57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3EBAF72" w14:textId="77777777" w:rsidTr="006606C7">
        <w:trPr>
          <w:trHeight w:val="393"/>
        </w:trPr>
        <w:tc>
          <w:tcPr>
            <w:tcW w:w="1082" w:type="dxa"/>
            <w:vMerge/>
            <w:tcBorders>
              <w:bottom w:val="single" w:sz="4" w:space="0" w:color="auto"/>
            </w:tcBorders>
            <w:vAlign w:val="center"/>
          </w:tcPr>
          <w:p w14:paraId="36580D6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6B08017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2D2CF72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Виды случайных величин. Определение дискретной случайной величины. Закон распределения дискретной случайной величины. </w:t>
            </w:r>
          </w:p>
        </w:tc>
        <w:tc>
          <w:tcPr>
            <w:tcW w:w="939" w:type="dxa"/>
            <w:vMerge/>
            <w:tcBorders>
              <w:bottom w:val="single" w:sz="4" w:space="0" w:color="auto"/>
            </w:tcBorders>
            <w:shd w:val="clear" w:color="auto" w:fill="auto"/>
          </w:tcPr>
          <w:p w14:paraId="3112E44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CCCE98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C271F6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7B50B8C" w14:textId="77777777" w:rsidTr="006606C7">
        <w:trPr>
          <w:trHeight w:val="420"/>
        </w:trPr>
        <w:tc>
          <w:tcPr>
            <w:tcW w:w="1082" w:type="dxa"/>
            <w:vMerge w:val="restart"/>
            <w:tcBorders>
              <w:top w:val="single" w:sz="4" w:space="0" w:color="auto"/>
            </w:tcBorders>
            <w:vAlign w:val="center"/>
          </w:tcPr>
          <w:p w14:paraId="23B66EC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207-208</w:t>
            </w:r>
          </w:p>
        </w:tc>
        <w:tc>
          <w:tcPr>
            <w:tcW w:w="3455" w:type="dxa"/>
            <w:vMerge w:val="restart"/>
            <w:tcBorders>
              <w:top w:val="single" w:sz="4" w:space="0" w:color="auto"/>
            </w:tcBorders>
            <w:vAlign w:val="center"/>
          </w:tcPr>
          <w:p w14:paraId="28C46AE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Числовые характеристики дискретной случайной величины</w:t>
            </w:r>
          </w:p>
        </w:tc>
        <w:tc>
          <w:tcPr>
            <w:tcW w:w="7655" w:type="dxa"/>
            <w:tcBorders>
              <w:top w:val="single" w:sz="4" w:space="0" w:color="auto"/>
            </w:tcBorders>
            <w:shd w:val="clear" w:color="auto" w:fill="auto"/>
          </w:tcPr>
          <w:p w14:paraId="1246435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Ее числовые характеристики</w:t>
            </w:r>
          </w:p>
        </w:tc>
        <w:tc>
          <w:tcPr>
            <w:tcW w:w="939" w:type="dxa"/>
            <w:vMerge w:val="restart"/>
            <w:tcBorders>
              <w:top w:val="single" w:sz="4" w:space="0" w:color="auto"/>
            </w:tcBorders>
            <w:shd w:val="clear" w:color="auto" w:fill="auto"/>
          </w:tcPr>
          <w:p w14:paraId="2C921A2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7C0210D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764C538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1.стр.223-226</w:t>
            </w:r>
          </w:p>
          <w:p w14:paraId="692C689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9526C9A" w14:textId="77777777" w:rsidTr="006606C7">
        <w:trPr>
          <w:trHeight w:val="240"/>
        </w:trPr>
        <w:tc>
          <w:tcPr>
            <w:tcW w:w="1082" w:type="dxa"/>
            <w:vMerge/>
            <w:vAlign w:val="center"/>
          </w:tcPr>
          <w:p w14:paraId="2788D7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47C0E51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4E2203D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09FA307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276" w:type="dxa"/>
            <w:vMerge/>
            <w:shd w:val="clear" w:color="auto" w:fill="auto"/>
          </w:tcPr>
          <w:p w14:paraId="5E2110A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588B9F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06DD7095" w14:textId="77777777" w:rsidTr="006606C7">
        <w:trPr>
          <w:trHeight w:val="240"/>
        </w:trPr>
        <w:tc>
          <w:tcPr>
            <w:tcW w:w="1082" w:type="dxa"/>
            <w:vAlign w:val="center"/>
          </w:tcPr>
          <w:p w14:paraId="4A1D3B2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5E73B7B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7.4</w:t>
            </w:r>
            <w:r w:rsidRPr="006606C7">
              <w:rPr>
                <w:rFonts w:ascii="Times New Roman" w:eastAsia="Calibri" w:hAnsi="Times New Roman"/>
                <w:bCs/>
                <w:sz w:val="24"/>
                <w:szCs w:val="24"/>
                <w:lang w:eastAsia="en-US"/>
              </w:rPr>
              <w:t xml:space="preserve"> Задачи математической статистики</w:t>
            </w:r>
          </w:p>
        </w:tc>
        <w:tc>
          <w:tcPr>
            <w:tcW w:w="7655" w:type="dxa"/>
            <w:shd w:val="clear" w:color="auto" w:fill="auto"/>
          </w:tcPr>
          <w:p w14:paraId="185AB7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6B37C39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sz w:val="24"/>
                <w:szCs w:val="24"/>
                <w:lang w:eastAsia="en-US"/>
              </w:rPr>
              <w:t>4</w:t>
            </w:r>
          </w:p>
        </w:tc>
        <w:tc>
          <w:tcPr>
            <w:tcW w:w="1276" w:type="dxa"/>
            <w:vMerge/>
            <w:shd w:val="clear" w:color="auto" w:fill="auto"/>
          </w:tcPr>
          <w:p w14:paraId="5556786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7155E27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ED57E86" w14:textId="77777777" w:rsidTr="006606C7">
        <w:trPr>
          <w:trHeight w:val="240"/>
        </w:trPr>
        <w:tc>
          <w:tcPr>
            <w:tcW w:w="1082" w:type="dxa"/>
            <w:vMerge w:val="restart"/>
            <w:vAlign w:val="center"/>
          </w:tcPr>
          <w:p w14:paraId="7834C2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209-210</w:t>
            </w:r>
          </w:p>
        </w:tc>
        <w:tc>
          <w:tcPr>
            <w:tcW w:w="3455" w:type="dxa"/>
            <w:vMerge w:val="restart"/>
            <w:shd w:val="clear" w:color="auto" w:fill="auto"/>
            <w:vAlign w:val="center"/>
          </w:tcPr>
          <w:p w14:paraId="1B06F4E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Задачи математической статистики</w:t>
            </w:r>
          </w:p>
        </w:tc>
        <w:tc>
          <w:tcPr>
            <w:tcW w:w="7655" w:type="dxa"/>
            <w:shd w:val="clear" w:color="auto" w:fill="auto"/>
          </w:tcPr>
          <w:p w14:paraId="74ED0D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452885C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p>
        </w:tc>
        <w:tc>
          <w:tcPr>
            <w:tcW w:w="1276" w:type="dxa"/>
            <w:vMerge/>
            <w:shd w:val="clear" w:color="auto" w:fill="auto"/>
          </w:tcPr>
          <w:p w14:paraId="3EA02CD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21E4BA8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конспект</w:t>
            </w:r>
          </w:p>
        </w:tc>
      </w:tr>
      <w:tr w:rsidR="006606C7" w:rsidRPr="006606C7" w14:paraId="44B4450B" w14:textId="77777777" w:rsidTr="006606C7">
        <w:trPr>
          <w:trHeight w:val="480"/>
        </w:trPr>
        <w:tc>
          <w:tcPr>
            <w:tcW w:w="1082" w:type="dxa"/>
            <w:vMerge/>
            <w:tcBorders>
              <w:bottom w:val="single" w:sz="4" w:space="0" w:color="auto"/>
            </w:tcBorders>
            <w:vAlign w:val="center"/>
          </w:tcPr>
          <w:p w14:paraId="3F63C99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tcBorders>
              <w:bottom w:val="single" w:sz="4" w:space="0" w:color="auto"/>
            </w:tcBorders>
            <w:vAlign w:val="center"/>
          </w:tcPr>
          <w:p w14:paraId="7238DFA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bottom w:val="single" w:sz="4" w:space="0" w:color="auto"/>
            </w:tcBorders>
            <w:shd w:val="clear" w:color="auto" w:fill="auto"/>
          </w:tcPr>
          <w:p w14:paraId="0AE8B59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Первичная обработка статистических данных. Числовые характеристики (среднее арифметическое, медиана, размах, дисперсия). </w:t>
            </w:r>
          </w:p>
        </w:tc>
        <w:tc>
          <w:tcPr>
            <w:tcW w:w="939" w:type="dxa"/>
            <w:vMerge/>
            <w:tcBorders>
              <w:bottom w:val="single" w:sz="4" w:space="0" w:color="auto"/>
            </w:tcBorders>
            <w:shd w:val="clear" w:color="auto" w:fill="auto"/>
          </w:tcPr>
          <w:p w14:paraId="1C8AB35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i/>
                <w:sz w:val="24"/>
                <w:szCs w:val="24"/>
                <w:lang w:eastAsia="en-US"/>
              </w:rPr>
            </w:pPr>
          </w:p>
        </w:tc>
        <w:tc>
          <w:tcPr>
            <w:tcW w:w="1276" w:type="dxa"/>
            <w:vMerge/>
            <w:shd w:val="clear" w:color="auto" w:fill="auto"/>
          </w:tcPr>
          <w:p w14:paraId="100E58B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Borders>
              <w:bottom w:val="single" w:sz="4" w:space="0" w:color="auto"/>
            </w:tcBorders>
          </w:tcPr>
          <w:p w14:paraId="116E04A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3A0BF5D1" w14:textId="77777777" w:rsidTr="006606C7">
        <w:trPr>
          <w:trHeight w:val="333"/>
        </w:trPr>
        <w:tc>
          <w:tcPr>
            <w:tcW w:w="1082" w:type="dxa"/>
            <w:vMerge w:val="restart"/>
            <w:tcBorders>
              <w:top w:val="single" w:sz="4" w:space="0" w:color="auto"/>
            </w:tcBorders>
            <w:vAlign w:val="center"/>
          </w:tcPr>
          <w:p w14:paraId="52C985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211-212</w:t>
            </w:r>
          </w:p>
        </w:tc>
        <w:tc>
          <w:tcPr>
            <w:tcW w:w="3455" w:type="dxa"/>
            <w:vMerge w:val="restart"/>
            <w:tcBorders>
              <w:top w:val="single" w:sz="4" w:space="0" w:color="auto"/>
            </w:tcBorders>
            <w:vAlign w:val="center"/>
          </w:tcPr>
          <w:p w14:paraId="1811471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Графики статистического распределения</w:t>
            </w:r>
          </w:p>
        </w:tc>
        <w:tc>
          <w:tcPr>
            <w:tcW w:w="7655" w:type="dxa"/>
            <w:tcBorders>
              <w:top w:val="single" w:sz="4" w:space="0" w:color="auto"/>
            </w:tcBorders>
            <w:shd w:val="clear" w:color="auto" w:fill="auto"/>
          </w:tcPr>
          <w:p w14:paraId="69E0638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Работа с таблицами, графиками, диаграммами</w:t>
            </w:r>
          </w:p>
        </w:tc>
        <w:tc>
          <w:tcPr>
            <w:tcW w:w="939" w:type="dxa"/>
            <w:vMerge w:val="restart"/>
            <w:tcBorders>
              <w:top w:val="single" w:sz="4" w:space="0" w:color="auto"/>
            </w:tcBorders>
            <w:shd w:val="clear" w:color="auto" w:fill="auto"/>
          </w:tcPr>
          <w:p w14:paraId="6056A0F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i/>
                <w:sz w:val="24"/>
                <w:szCs w:val="24"/>
                <w:lang w:eastAsia="en-US"/>
              </w:rPr>
            </w:pPr>
          </w:p>
        </w:tc>
        <w:tc>
          <w:tcPr>
            <w:tcW w:w="1276" w:type="dxa"/>
            <w:vMerge/>
            <w:shd w:val="clear" w:color="auto" w:fill="auto"/>
          </w:tcPr>
          <w:p w14:paraId="7669C75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Borders>
              <w:top w:val="single" w:sz="4" w:space="0" w:color="auto"/>
            </w:tcBorders>
          </w:tcPr>
          <w:p w14:paraId="5310795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1.стр.223-226</w:t>
            </w:r>
          </w:p>
        </w:tc>
      </w:tr>
      <w:tr w:rsidR="006606C7" w:rsidRPr="006606C7" w14:paraId="3655BDFC" w14:textId="77777777" w:rsidTr="006606C7">
        <w:trPr>
          <w:trHeight w:val="309"/>
        </w:trPr>
        <w:tc>
          <w:tcPr>
            <w:tcW w:w="1082" w:type="dxa"/>
            <w:vMerge/>
            <w:vAlign w:val="center"/>
          </w:tcPr>
          <w:p w14:paraId="77E22C6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vAlign w:val="center"/>
          </w:tcPr>
          <w:p w14:paraId="3ACDCD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shd w:val="clear" w:color="auto" w:fill="auto"/>
          </w:tcPr>
          <w:p w14:paraId="045255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Комбинированное занятие</w:t>
            </w:r>
          </w:p>
        </w:tc>
        <w:tc>
          <w:tcPr>
            <w:tcW w:w="939" w:type="dxa"/>
            <w:vMerge/>
            <w:shd w:val="clear" w:color="auto" w:fill="auto"/>
          </w:tcPr>
          <w:p w14:paraId="65A28A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p>
        </w:tc>
        <w:tc>
          <w:tcPr>
            <w:tcW w:w="1276" w:type="dxa"/>
            <w:vMerge/>
            <w:shd w:val="clear" w:color="auto" w:fill="auto"/>
          </w:tcPr>
          <w:p w14:paraId="279FEBC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3D24582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4C399A33" w14:textId="77777777" w:rsidTr="006606C7">
        <w:trPr>
          <w:trHeight w:val="309"/>
        </w:trPr>
        <w:tc>
          <w:tcPr>
            <w:tcW w:w="1082" w:type="dxa"/>
            <w:vAlign w:val="center"/>
          </w:tcPr>
          <w:p w14:paraId="126637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Align w:val="center"/>
          </w:tcPr>
          <w:p w14:paraId="76768ED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
                <w:bCs/>
                <w:sz w:val="24"/>
                <w:szCs w:val="24"/>
                <w:lang w:eastAsia="en-US"/>
              </w:rPr>
              <w:t>Тема 7.5</w:t>
            </w:r>
            <w:r w:rsidRPr="006606C7">
              <w:rPr>
                <w:rFonts w:ascii="Times New Roman" w:eastAsia="Calibri" w:hAnsi="Times New Roman"/>
                <w:bCs/>
                <w:sz w:val="24"/>
                <w:szCs w:val="24"/>
                <w:lang w:eastAsia="en-US"/>
              </w:rPr>
              <w:t xml:space="preserve"> Элементы теории вероятностей и математической статистики</w:t>
            </w:r>
          </w:p>
        </w:tc>
        <w:tc>
          <w:tcPr>
            <w:tcW w:w="7655" w:type="dxa"/>
            <w:shd w:val="clear" w:color="auto" w:fill="auto"/>
          </w:tcPr>
          <w:p w14:paraId="3D533EE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w:t>
            </w:r>
          </w:p>
        </w:tc>
        <w:tc>
          <w:tcPr>
            <w:tcW w:w="939" w:type="dxa"/>
            <w:shd w:val="clear" w:color="auto" w:fill="auto"/>
          </w:tcPr>
          <w:p w14:paraId="3DA1DC2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sz w:val="24"/>
                <w:szCs w:val="24"/>
                <w:lang w:eastAsia="en-US"/>
              </w:rPr>
            </w:pPr>
            <w:r w:rsidRPr="006606C7">
              <w:rPr>
                <w:rFonts w:ascii="Times New Roman" w:eastAsia="Calibri" w:hAnsi="Times New Roman"/>
                <w:b/>
                <w:bCs/>
                <w:sz w:val="24"/>
                <w:szCs w:val="24"/>
                <w:lang w:eastAsia="en-US"/>
              </w:rPr>
              <w:t>2</w:t>
            </w:r>
          </w:p>
        </w:tc>
        <w:tc>
          <w:tcPr>
            <w:tcW w:w="1276" w:type="dxa"/>
            <w:vMerge/>
            <w:shd w:val="clear" w:color="auto" w:fill="auto"/>
          </w:tcPr>
          <w:p w14:paraId="05874D5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2ADAFA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C2E54F1" w14:textId="77777777" w:rsidTr="006606C7">
        <w:trPr>
          <w:trHeight w:val="264"/>
        </w:trPr>
        <w:tc>
          <w:tcPr>
            <w:tcW w:w="1082" w:type="dxa"/>
            <w:vMerge w:val="restart"/>
            <w:vAlign w:val="center"/>
          </w:tcPr>
          <w:p w14:paraId="58DD774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213-214</w:t>
            </w:r>
          </w:p>
          <w:p w14:paraId="43350BE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p w14:paraId="65173A9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 xml:space="preserve"> </w:t>
            </w:r>
          </w:p>
        </w:tc>
        <w:tc>
          <w:tcPr>
            <w:tcW w:w="3455" w:type="dxa"/>
            <w:vMerge w:val="restart"/>
            <w:shd w:val="clear" w:color="auto" w:fill="auto"/>
            <w:vAlign w:val="center"/>
          </w:tcPr>
          <w:p w14:paraId="4730B01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КР по теме «Элементы теории вероятностей и математической статистики»</w:t>
            </w:r>
          </w:p>
        </w:tc>
        <w:tc>
          <w:tcPr>
            <w:tcW w:w="7655" w:type="dxa"/>
            <w:tcBorders>
              <w:bottom w:val="single" w:sz="4" w:space="0" w:color="auto"/>
            </w:tcBorders>
            <w:shd w:val="clear" w:color="auto" w:fill="auto"/>
          </w:tcPr>
          <w:p w14:paraId="31E0436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Содержание учебного материала</w:t>
            </w:r>
          </w:p>
        </w:tc>
        <w:tc>
          <w:tcPr>
            <w:tcW w:w="939" w:type="dxa"/>
            <w:vMerge w:val="restart"/>
            <w:shd w:val="clear" w:color="auto" w:fill="auto"/>
          </w:tcPr>
          <w:p w14:paraId="03860F6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i/>
                <w:sz w:val="24"/>
                <w:szCs w:val="24"/>
                <w:lang w:eastAsia="en-US"/>
              </w:rPr>
            </w:pPr>
            <w:r w:rsidRPr="006606C7">
              <w:rPr>
                <w:rFonts w:ascii="Times New Roman" w:eastAsia="Calibri" w:hAnsi="Times New Roman"/>
                <w:bCs/>
                <w:i/>
                <w:sz w:val="24"/>
                <w:szCs w:val="24"/>
                <w:lang w:eastAsia="en-US"/>
              </w:rPr>
              <w:t xml:space="preserve"> </w:t>
            </w:r>
          </w:p>
        </w:tc>
        <w:tc>
          <w:tcPr>
            <w:tcW w:w="1276" w:type="dxa"/>
            <w:vMerge/>
            <w:shd w:val="clear" w:color="auto" w:fill="auto"/>
          </w:tcPr>
          <w:p w14:paraId="490A6FA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val="restart"/>
          </w:tcPr>
          <w:p w14:paraId="30698C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5E28BBAD" w14:textId="77777777" w:rsidTr="006606C7">
        <w:trPr>
          <w:trHeight w:val="825"/>
        </w:trPr>
        <w:tc>
          <w:tcPr>
            <w:tcW w:w="1082" w:type="dxa"/>
            <w:vMerge/>
            <w:vAlign w:val="center"/>
          </w:tcPr>
          <w:p w14:paraId="787D7E4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3455" w:type="dxa"/>
            <w:vMerge/>
            <w:shd w:val="clear" w:color="auto" w:fill="auto"/>
            <w:vAlign w:val="center"/>
          </w:tcPr>
          <w:p w14:paraId="016397F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sz w:val="24"/>
                <w:szCs w:val="24"/>
                <w:lang w:eastAsia="en-US"/>
              </w:rPr>
            </w:pPr>
          </w:p>
        </w:tc>
        <w:tc>
          <w:tcPr>
            <w:tcW w:w="7655" w:type="dxa"/>
            <w:tcBorders>
              <w:top w:val="single" w:sz="4" w:space="0" w:color="auto"/>
            </w:tcBorders>
            <w:shd w:val="clear" w:color="auto" w:fill="auto"/>
          </w:tcPr>
          <w:p w14:paraId="64C9643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Виды событий, вероятность событий.</w:t>
            </w:r>
            <w:r w:rsidRPr="006606C7">
              <w:rPr>
                <w:rFonts w:ascii="Times New Roman" w:eastAsia="Calibri" w:hAnsi="Times New Roman"/>
                <w:sz w:val="24"/>
                <w:szCs w:val="24"/>
                <w:lang w:eastAsia="en-US"/>
              </w:rPr>
              <w:t xml:space="preserve"> </w:t>
            </w:r>
            <w:r w:rsidRPr="006606C7">
              <w:rPr>
                <w:rFonts w:ascii="Times New Roman" w:eastAsia="Calibri" w:hAnsi="Times New Roman"/>
                <w:bCs/>
                <w:sz w:val="24"/>
                <w:szCs w:val="24"/>
                <w:lang w:eastAsia="en-US"/>
              </w:rPr>
              <w:t>Сложение и умножение вероятностей.</w:t>
            </w:r>
            <w:r w:rsidRPr="006606C7">
              <w:rPr>
                <w:rFonts w:ascii="Times New Roman" w:eastAsia="Calibri" w:hAnsi="Times New Roman"/>
                <w:sz w:val="24"/>
                <w:szCs w:val="24"/>
                <w:lang w:eastAsia="en-US"/>
              </w:rPr>
              <w:t xml:space="preserve"> </w:t>
            </w:r>
            <w:r w:rsidRPr="006606C7">
              <w:rPr>
                <w:rFonts w:ascii="Times New Roman" w:eastAsia="Calibri" w:hAnsi="Times New Roman"/>
                <w:bCs/>
                <w:sz w:val="24"/>
                <w:szCs w:val="24"/>
                <w:lang w:eastAsia="en-US"/>
              </w:rPr>
              <w:t>Дискретная случайная величина, закон ее распределения.</w:t>
            </w:r>
            <w:r w:rsidRPr="006606C7">
              <w:rPr>
                <w:rFonts w:ascii="Times New Roman" w:eastAsia="Calibri" w:hAnsi="Times New Roman"/>
                <w:sz w:val="24"/>
                <w:szCs w:val="24"/>
                <w:lang w:eastAsia="en-US"/>
              </w:rPr>
              <w:t xml:space="preserve"> </w:t>
            </w:r>
            <w:r w:rsidRPr="006606C7">
              <w:rPr>
                <w:rFonts w:ascii="Times New Roman" w:eastAsia="Calibri" w:hAnsi="Times New Roman"/>
                <w:bCs/>
                <w:sz w:val="24"/>
                <w:szCs w:val="24"/>
                <w:lang w:eastAsia="en-US"/>
              </w:rPr>
              <w:t>Задачи математической статистики.</w:t>
            </w:r>
          </w:p>
        </w:tc>
        <w:tc>
          <w:tcPr>
            <w:tcW w:w="939" w:type="dxa"/>
            <w:vMerge/>
            <w:shd w:val="clear" w:color="auto" w:fill="auto"/>
          </w:tcPr>
          <w:p w14:paraId="1D15DC5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276" w:type="dxa"/>
            <w:vMerge/>
            <w:shd w:val="clear" w:color="auto" w:fill="auto"/>
          </w:tcPr>
          <w:p w14:paraId="6AB28C1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5EB4EE5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7203FF2" w14:textId="77777777" w:rsidTr="006606C7">
        <w:trPr>
          <w:trHeight w:val="240"/>
        </w:trPr>
        <w:tc>
          <w:tcPr>
            <w:tcW w:w="1082" w:type="dxa"/>
            <w:vMerge/>
            <w:vAlign w:val="center"/>
          </w:tcPr>
          <w:p w14:paraId="5BB4B28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vMerge/>
            <w:shd w:val="clear" w:color="auto" w:fill="auto"/>
            <w:vAlign w:val="center"/>
          </w:tcPr>
          <w:p w14:paraId="3E32380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p>
        </w:tc>
        <w:tc>
          <w:tcPr>
            <w:tcW w:w="7655" w:type="dxa"/>
            <w:shd w:val="clear" w:color="auto" w:fill="auto"/>
          </w:tcPr>
          <w:p w14:paraId="279CC4A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Контрольная работа</w:t>
            </w:r>
            <w:r w:rsidRPr="006606C7">
              <w:rPr>
                <w:rFonts w:ascii="Times New Roman" w:eastAsia="Calibri" w:hAnsi="Times New Roman"/>
                <w:bCs/>
                <w:sz w:val="24"/>
                <w:szCs w:val="24"/>
                <w:lang w:eastAsia="en-US"/>
              </w:rPr>
              <w:tab/>
            </w:r>
          </w:p>
        </w:tc>
        <w:tc>
          <w:tcPr>
            <w:tcW w:w="939" w:type="dxa"/>
            <w:vMerge/>
            <w:shd w:val="clear" w:color="auto" w:fill="auto"/>
          </w:tcPr>
          <w:p w14:paraId="44311F8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276" w:type="dxa"/>
            <w:vMerge/>
            <w:shd w:val="clear" w:color="auto" w:fill="auto"/>
          </w:tcPr>
          <w:p w14:paraId="2B931DE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vMerge/>
          </w:tcPr>
          <w:p w14:paraId="45EE6ED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6A8EF209" w14:textId="77777777" w:rsidTr="006606C7">
        <w:trPr>
          <w:trHeight w:val="240"/>
        </w:trPr>
        <w:tc>
          <w:tcPr>
            <w:tcW w:w="1082" w:type="dxa"/>
            <w:vAlign w:val="center"/>
          </w:tcPr>
          <w:p w14:paraId="5B42061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1110" w:type="dxa"/>
            <w:gridSpan w:val="2"/>
            <w:shd w:val="clear" w:color="auto" w:fill="auto"/>
            <w:vAlign w:val="center"/>
          </w:tcPr>
          <w:p w14:paraId="0EEFD49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 xml:space="preserve">Консультации </w:t>
            </w:r>
          </w:p>
        </w:tc>
        <w:tc>
          <w:tcPr>
            <w:tcW w:w="939" w:type="dxa"/>
            <w:shd w:val="clear" w:color="auto" w:fill="auto"/>
          </w:tcPr>
          <w:p w14:paraId="21BBFFA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12</w:t>
            </w:r>
          </w:p>
        </w:tc>
        <w:tc>
          <w:tcPr>
            <w:tcW w:w="1276" w:type="dxa"/>
            <w:shd w:val="clear" w:color="auto" w:fill="auto"/>
          </w:tcPr>
          <w:p w14:paraId="444B45C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16C04E7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23AC7FC6" w14:textId="77777777" w:rsidTr="006606C7">
        <w:trPr>
          <w:trHeight w:val="240"/>
        </w:trPr>
        <w:tc>
          <w:tcPr>
            <w:tcW w:w="1082" w:type="dxa"/>
            <w:vAlign w:val="center"/>
          </w:tcPr>
          <w:p w14:paraId="08E83610"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11110" w:type="dxa"/>
            <w:gridSpan w:val="2"/>
            <w:shd w:val="clear" w:color="auto" w:fill="auto"/>
            <w:vAlign w:val="center"/>
          </w:tcPr>
          <w:p w14:paraId="4F6EC1C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Промежуточная аттестация (Экзамен)</w:t>
            </w:r>
          </w:p>
        </w:tc>
        <w:tc>
          <w:tcPr>
            <w:tcW w:w="939" w:type="dxa"/>
            <w:shd w:val="clear" w:color="auto" w:fill="auto"/>
          </w:tcPr>
          <w:p w14:paraId="670CD1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6</w:t>
            </w:r>
          </w:p>
        </w:tc>
        <w:tc>
          <w:tcPr>
            <w:tcW w:w="1276" w:type="dxa"/>
            <w:shd w:val="clear" w:color="auto" w:fill="auto"/>
          </w:tcPr>
          <w:p w14:paraId="71CC00A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A427C6F"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r w:rsidR="006606C7" w:rsidRPr="006606C7" w14:paraId="7D40A776" w14:textId="77777777" w:rsidTr="006606C7">
        <w:trPr>
          <w:trHeight w:val="240"/>
        </w:trPr>
        <w:tc>
          <w:tcPr>
            <w:tcW w:w="1082" w:type="dxa"/>
            <w:vAlign w:val="center"/>
          </w:tcPr>
          <w:p w14:paraId="2BAE936A"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p>
        </w:tc>
        <w:tc>
          <w:tcPr>
            <w:tcW w:w="3455" w:type="dxa"/>
            <w:shd w:val="clear" w:color="auto" w:fill="auto"/>
            <w:vAlign w:val="center"/>
          </w:tcPr>
          <w:p w14:paraId="635A241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Всего:</w:t>
            </w:r>
          </w:p>
        </w:tc>
        <w:tc>
          <w:tcPr>
            <w:tcW w:w="7655" w:type="dxa"/>
            <w:shd w:val="clear" w:color="auto" w:fill="auto"/>
          </w:tcPr>
          <w:p w14:paraId="14279DB7"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4"/>
                <w:szCs w:val="24"/>
                <w:lang w:eastAsia="en-US"/>
              </w:rPr>
            </w:pPr>
          </w:p>
        </w:tc>
        <w:tc>
          <w:tcPr>
            <w:tcW w:w="939" w:type="dxa"/>
            <w:shd w:val="clear" w:color="auto" w:fill="auto"/>
          </w:tcPr>
          <w:p w14:paraId="4EDA25A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
                <w:bCs/>
                <w:sz w:val="24"/>
                <w:szCs w:val="24"/>
                <w:lang w:eastAsia="en-US"/>
              </w:rPr>
            </w:pPr>
            <w:r w:rsidRPr="006606C7">
              <w:rPr>
                <w:rFonts w:ascii="Times New Roman" w:eastAsia="Calibri" w:hAnsi="Times New Roman"/>
                <w:b/>
                <w:bCs/>
                <w:sz w:val="24"/>
                <w:szCs w:val="24"/>
                <w:lang w:eastAsia="en-US"/>
              </w:rPr>
              <w:t>232</w:t>
            </w:r>
          </w:p>
        </w:tc>
        <w:tc>
          <w:tcPr>
            <w:tcW w:w="1276" w:type="dxa"/>
            <w:shd w:val="clear" w:color="auto" w:fill="auto"/>
          </w:tcPr>
          <w:p w14:paraId="21E3965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c>
          <w:tcPr>
            <w:tcW w:w="1417" w:type="dxa"/>
          </w:tcPr>
          <w:p w14:paraId="330C630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bCs/>
                <w:sz w:val="24"/>
                <w:szCs w:val="24"/>
                <w:lang w:eastAsia="en-US"/>
              </w:rPr>
            </w:pPr>
          </w:p>
        </w:tc>
      </w:tr>
    </w:tbl>
    <w:p w14:paraId="34654D7C" w14:textId="77777777"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ab/>
      </w:r>
    </w:p>
    <w:p w14:paraId="2D5A4C04" w14:textId="77777777"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 xml:space="preserve">Источники: </w:t>
      </w:r>
    </w:p>
    <w:p w14:paraId="7C22F13E" w14:textId="12290368"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 xml:space="preserve"> 1.  Башмаков М.И. </w:t>
      </w:r>
      <w:r w:rsidR="00B265E8" w:rsidRPr="006606C7">
        <w:rPr>
          <w:rFonts w:ascii="Times New Roman" w:eastAsia="Calibri" w:hAnsi="Times New Roman"/>
          <w:sz w:val="28"/>
          <w:szCs w:val="28"/>
          <w:lang w:eastAsia="en-US"/>
        </w:rPr>
        <w:t>Математика:</w:t>
      </w:r>
      <w:r w:rsidRPr="006606C7">
        <w:rPr>
          <w:rFonts w:ascii="Times New Roman" w:eastAsia="Calibri" w:hAnsi="Times New Roman"/>
          <w:sz w:val="28"/>
          <w:szCs w:val="28"/>
          <w:lang w:eastAsia="en-US"/>
        </w:rPr>
        <w:t xml:space="preserve"> учеб. для студ. учреждений сред. проф. </w:t>
      </w:r>
      <w:r w:rsidR="00B265E8" w:rsidRPr="006606C7">
        <w:rPr>
          <w:rFonts w:ascii="Times New Roman" w:eastAsia="Calibri" w:hAnsi="Times New Roman"/>
          <w:sz w:val="28"/>
          <w:szCs w:val="28"/>
          <w:lang w:eastAsia="en-US"/>
        </w:rPr>
        <w:t>образования —</w:t>
      </w:r>
      <w:r w:rsidRPr="006606C7">
        <w:rPr>
          <w:rFonts w:ascii="Times New Roman" w:eastAsia="Calibri" w:hAnsi="Times New Roman"/>
          <w:sz w:val="28"/>
          <w:szCs w:val="28"/>
          <w:lang w:eastAsia="en-US"/>
        </w:rPr>
        <w:t xml:space="preserve"> 7-е изд., стер. — </w:t>
      </w:r>
      <w:r w:rsidR="00B265E8" w:rsidRPr="006606C7">
        <w:rPr>
          <w:rFonts w:ascii="Times New Roman" w:eastAsia="Calibri" w:hAnsi="Times New Roman"/>
          <w:sz w:val="28"/>
          <w:szCs w:val="28"/>
          <w:lang w:eastAsia="en-US"/>
        </w:rPr>
        <w:t>М.:</w:t>
      </w:r>
      <w:r w:rsidRPr="006606C7">
        <w:rPr>
          <w:rFonts w:ascii="Times New Roman" w:eastAsia="Calibri" w:hAnsi="Times New Roman"/>
          <w:sz w:val="28"/>
          <w:szCs w:val="28"/>
          <w:lang w:eastAsia="en-US"/>
        </w:rPr>
        <w:t xml:space="preserve">     Издательский центр «Академия», 2018                      </w:t>
      </w:r>
    </w:p>
    <w:p w14:paraId="638DD5C7" w14:textId="77777777"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 xml:space="preserve"> 2.  Алимов Ш.А. и др. Алгебра и начала математического анализа. 10 – 11 классы. – М., «Просвещение», 2018.</w:t>
      </w:r>
    </w:p>
    <w:p w14:paraId="534F0FAE" w14:textId="77777777"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 xml:space="preserve"> 3.  Атанасян Л.С., Бутузов В.Ф., Кадомцев С.Б. и другие. Геометрия. 10 – 11 классы. – М., «Просвещение», 2018. </w:t>
      </w:r>
    </w:p>
    <w:p w14:paraId="1B195EA1" w14:textId="77777777" w:rsidR="006606C7" w:rsidRPr="006606C7" w:rsidRDefault="006606C7" w:rsidP="006606C7">
      <w:pPr>
        <w:widowControl/>
        <w:tabs>
          <w:tab w:val="left" w:pos="912"/>
        </w:tabs>
        <w:spacing w:after="160" w:line="259" w:lineRule="auto"/>
        <w:rPr>
          <w:rFonts w:ascii="Times New Roman" w:eastAsia="Calibri" w:hAnsi="Times New Roman"/>
          <w:sz w:val="28"/>
          <w:szCs w:val="28"/>
          <w:lang w:eastAsia="en-US"/>
        </w:rPr>
      </w:pPr>
      <w:r w:rsidRPr="006606C7">
        <w:rPr>
          <w:rFonts w:ascii="Times New Roman" w:eastAsia="Calibri" w:hAnsi="Times New Roman"/>
          <w:sz w:val="28"/>
          <w:szCs w:val="28"/>
          <w:lang w:eastAsia="en-US"/>
        </w:rPr>
        <w:t xml:space="preserve"> 4.  Башмаков М.И. Математика: алгебра и начала математического анализа, геометрия: Задачник: учеб. пособие для студентов профессиональных образовательных организаций, осваивающих профессии и специальности СПО. – М.,2018</w:t>
      </w:r>
    </w:p>
    <w:p w14:paraId="375006DA" w14:textId="77777777" w:rsidR="006606C7" w:rsidRPr="006606C7" w:rsidRDefault="006606C7" w:rsidP="006606C7">
      <w:pPr>
        <w:widowControl/>
        <w:spacing w:after="160" w:line="259" w:lineRule="auto"/>
        <w:rPr>
          <w:rFonts w:ascii="Times New Roman" w:eastAsia="Calibri" w:hAnsi="Times New Roman"/>
          <w:sz w:val="28"/>
          <w:szCs w:val="28"/>
          <w:lang w:eastAsia="en-US"/>
        </w:rPr>
      </w:pPr>
    </w:p>
    <w:p w14:paraId="1423B429" w14:textId="77777777" w:rsidR="006606C7" w:rsidRPr="006606C7" w:rsidRDefault="006606C7" w:rsidP="006606C7">
      <w:pPr>
        <w:widowControl/>
        <w:spacing w:after="160" w:line="259" w:lineRule="auto"/>
        <w:rPr>
          <w:rFonts w:ascii="Times New Roman" w:eastAsia="Calibri" w:hAnsi="Times New Roman"/>
          <w:sz w:val="28"/>
          <w:szCs w:val="28"/>
          <w:lang w:eastAsia="en-US"/>
        </w:rPr>
        <w:sectPr w:rsidR="006606C7" w:rsidRPr="006606C7">
          <w:pgSz w:w="16840" w:h="11907" w:orient="landscape"/>
          <w:pgMar w:top="851" w:right="1134" w:bottom="851" w:left="992" w:header="709" w:footer="709" w:gutter="0"/>
          <w:cols w:space="720"/>
        </w:sectPr>
      </w:pPr>
    </w:p>
    <w:p w14:paraId="38C35001" w14:textId="77777777" w:rsidR="006606C7" w:rsidRPr="006606C7" w:rsidRDefault="006606C7" w:rsidP="006606C7">
      <w:pPr>
        <w:keepNext/>
        <w:keepLines/>
        <w:widowControl/>
        <w:ind w:right="57"/>
        <w:jc w:val="center"/>
        <w:outlineLvl w:val="0"/>
        <w:rPr>
          <w:rFonts w:ascii="Times New Roman" w:eastAsia="Calibri" w:hAnsi="Times New Roman"/>
          <w:b/>
          <w:sz w:val="28"/>
          <w:szCs w:val="28"/>
          <w:lang w:eastAsia="en-US"/>
        </w:rPr>
      </w:pPr>
      <w:bookmarkStart w:id="41" w:name="_Toc124938101"/>
      <w:bookmarkStart w:id="42" w:name="_Toc125024770"/>
      <w:r w:rsidRPr="006606C7">
        <w:rPr>
          <w:rFonts w:ascii="Times New Roman" w:eastAsia="Calibri" w:hAnsi="Times New Roman"/>
          <w:b/>
          <w:sz w:val="28"/>
          <w:szCs w:val="28"/>
          <w:lang w:eastAsia="en-US"/>
        </w:rPr>
        <w:lastRenderedPageBreak/>
        <w:t>3. Условия реализации программы общеобразовательной дисциплины</w:t>
      </w:r>
      <w:bookmarkEnd w:id="41"/>
      <w:bookmarkEnd w:id="42"/>
    </w:p>
    <w:p w14:paraId="37E0F84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
          <w:bCs/>
          <w:sz w:val="28"/>
          <w:szCs w:val="28"/>
          <w:lang w:eastAsia="en-US"/>
        </w:rPr>
      </w:pPr>
    </w:p>
    <w:p w14:paraId="4CA275D1"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
          <w:bCs/>
          <w:sz w:val="28"/>
          <w:szCs w:val="28"/>
          <w:lang w:eastAsia="en-US"/>
        </w:rPr>
      </w:pPr>
      <w:r w:rsidRPr="006606C7">
        <w:rPr>
          <w:rFonts w:ascii="Times New Roman" w:eastAsia="Calibri" w:hAnsi="Times New Roman"/>
          <w:b/>
          <w:bCs/>
          <w:sz w:val="28"/>
          <w:szCs w:val="28"/>
          <w:lang w:eastAsia="en-US"/>
        </w:rPr>
        <w:t xml:space="preserve">3.1. </w:t>
      </w:r>
      <w:r w:rsidRPr="006606C7">
        <w:rPr>
          <w:rFonts w:ascii="Times New Roman" w:hAnsi="Times New Roman"/>
          <w:b/>
          <w:bCs/>
          <w:sz w:val="28"/>
          <w:szCs w:val="28"/>
        </w:rPr>
        <w:t>Для реализации программы дисциплины должны быть предусмотрены следующие специальные помещения</w:t>
      </w:r>
      <w:r w:rsidRPr="006606C7">
        <w:rPr>
          <w:rFonts w:ascii="Times New Roman" w:hAnsi="Times New Roman"/>
          <w:bCs/>
          <w:sz w:val="28"/>
          <w:szCs w:val="28"/>
        </w:rPr>
        <w:t>:</w:t>
      </w:r>
    </w:p>
    <w:p w14:paraId="0F8EB695"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xml:space="preserve">Реализация программы дисциплины требует наличия учебного кабинета математики. </w:t>
      </w:r>
    </w:p>
    <w:p w14:paraId="70FF3BEE"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xml:space="preserve">Оборудование учебного кабинета: </w:t>
      </w:r>
    </w:p>
    <w:p w14:paraId="0AAB167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посадочные места по количеству обучающихся;</w:t>
      </w:r>
    </w:p>
    <w:p w14:paraId="6088C5FD"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рабочее место преподавателя;</w:t>
      </w:r>
    </w:p>
    <w:p w14:paraId="7A206C0C"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комплект учебно-наглядных пособий;</w:t>
      </w:r>
    </w:p>
    <w:p w14:paraId="48DE1334"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комплект электронных видеоматериалов;</w:t>
      </w:r>
    </w:p>
    <w:p w14:paraId="0A937BB3"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задания для контрольных работ;</w:t>
      </w:r>
    </w:p>
    <w:p w14:paraId="56FD324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профессионально ориентированные задания;</w:t>
      </w:r>
    </w:p>
    <w:p w14:paraId="4A7ECD19"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материалы экзамена.</w:t>
      </w:r>
    </w:p>
    <w:p w14:paraId="7D8F02DB"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xml:space="preserve">Технические средства обучения: </w:t>
      </w:r>
    </w:p>
    <w:p w14:paraId="726D9666"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персональный компьютер с лицензионным программным обеспечением;</w:t>
      </w:r>
    </w:p>
    <w:p w14:paraId="712FB73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sz w:val="28"/>
          <w:szCs w:val="28"/>
          <w:lang w:eastAsia="en-US"/>
        </w:rPr>
      </w:pPr>
      <w:r w:rsidRPr="006606C7">
        <w:rPr>
          <w:rFonts w:ascii="Times New Roman" w:eastAsia="Calibri" w:hAnsi="Times New Roman"/>
          <w:bCs/>
          <w:sz w:val="28"/>
          <w:szCs w:val="28"/>
          <w:lang w:eastAsia="en-US"/>
        </w:rPr>
        <w:t>- проектор с экраном.</w:t>
      </w:r>
    </w:p>
    <w:p w14:paraId="4E94DC66" w14:textId="77777777" w:rsidR="006606C7" w:rsidRPr="006606C7" w:rsidRDefault="006606C7" w:rsidP="006606C7">
      <w:pPr>
        <w:widowControl/>
        <w:spacing w:after="160"/>
        <w:rPr>
          <w:rFonts w:ascii="Times New Roman" w:eastAsia="Calibri" w:hAnsi="Times New Roman"/>
          <w:sz w:val="28"/>
          <w:szCs w:val="28"/>
          <w:lang w:eastAsia="en-US"/>
        </w:rPr>
      </w:pPr>
    </w:p>
    <w:p w14:paraId="3FD8150A" w14:textId="77777777" w:rsidR="006606C7" w:rsidRPr="006606C7" w:rsidRDefault="006606C7" w:rsidP="006606C7">
      <w:pPr>
        <w:widowControl/>
        <w:rPr>
          <w:rFonts w:ascii="Times New Roman" w:eastAsia="Calibri" w:hAnsi="Times New Roman"/>
          <w:b/>
          <w:bCs/>
          <w:sz w:val="28"/>
          <w:szCs w:val="28"/>
          <w:lang w:eastAsia="en-US"/>
        </w:rPr>
      </w:pPr>
      <w:bookmarkStart w:id="43" w:name="_Toc115185262"/>
      <w:r w:rsidRPr="006606C7">
        <w:rPr>
          <w:rFonts w:ascii="Times New Roman" w:eastAsia="Calibri" w:hAnsi="Times New Roman"/>
          <w:b/>
          <w:bCs/>
          <w:sz w:val="28"/>
          <w:szCs w:val="28"/>
          <w:lang w:eastAsia="en-US"/>
        </w:rPr>
        <w:t>3.2. Информационное обеспечение реализации программы</w:t>
      </w:r>
      <w:bookmarkEnd w:id="43"/>
      <w:r w:rsidRPr="006606C7">
        <w:rPr>
          <w:rFonts w:ascii="Times New Roman" w:eastAsia="Calibri" w:hAnsi="Times New Roman"/>
          <w:b/>
          <w:bCs/>
          <w:sz w:val="28"/>
          <w:szCs w:val="28"/>
          <w:lang w:eastAsia="en-US"/>
        </w:rPr>
        <w:t xml:space="preserve"> </w:t>
      </w:r>
    </w:p>
    <w:p w14:paraId="5FABEE42"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
          <w:bCs/>
          <w:sz w:val="28"/>
          <w:szCs w:val="28"/>
          <w:lang w:eastAsia="en-US"/>
        </w:rPr>
      </w:pPr>
    </w:p>
    <w:p w14:paraId="61E03AB5" w14:textId="77777777" w:rsidR="006606C7" w:rsidRPr="006606C7" w:rsidRDefault="006606C7" w:rsidP="006606C7">
      <w:pPr>
        <w:widowControl/>
        <w:suppressAutoHyphens/>
        <w:ind w:firstLine="709"/>
        <w:jc w:val="both"/>
        <w:rPr>
          <w:rFonts w:ascii="Times New Roman" w:hAnsi="Times New Roman"/>
          <w:sz w:val="28"/>
          <w:szCs w:val="28"/>
        </w:rPr>
      </w:pPr>
      <w:r w:rsidRPr="006606C7">
        <w:rPr>
          <w:rFonts w:ascii="Times New Roman" w:hAnsi="Times New Roman"/>
          <w:bCs/>
          <w:sz w:val="28"/>
          <w:szCs w:val="28"/>
        </w:rPr>
        <w:t>1. Для реализации программы библиотечный фонд образовательной организации должен иметь п</w:t>
      </w:r>
      <w:r w:rsidRPr="006606C7">
        <w:rPr>
          <w:rFonts w:ascii="Times New Roman" w:hAnsi="Times New Roman"/>
          <w:sz w:val="28"/>
          <w:szCs w:val="28"/>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72391EB2" w14:textId="77777777" w:rsidR="006606C7" w:rsidRPr="006606C7" w:rsidRDefault="006606C7" w:rsidP="006606C7">
      <w:pPr>
        <w:widowControl/>
        <w:suppressAutoHyphens/>
        <w:ind w:firstLine="709"/>
        <w:jc w:val="both"/>
        <w:rPr>
          <w:rFonts w:ascii="Times New Roman" w:hAnsi="Times New Roman"/>
          <w:sz w:val="28"/>
          <w:szCs w:val="28"/>
        </w:rPr>
      </w:pPr>
      <w:r w:rsidRPr="006606C7">
        <w:rPr>
          <w:rFonts w:ascii="Times New Roman" w:hAnsi="Times New Roman"/>
          <w:sz w:val="28"/>
          <w:szCs w:val="28"/>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45B96EA" w14:textId="77777777" w:rsidR="006606C7" w:rsidRPr="006606C7" w:rsidRDefault="006606C7" w:rsidP="006606C7">
      <w:pPr>
        <w:widowControl/>
        <w:rPr>
          <w:rFonts w:ascii="Times New Roman" w:eastAsia="Calibri" w:hAnsi="Times New Roman"/>
          <w:bCs/>
          <w:sz w:val="28"/>
          <w:szCs w:val="28"/>
          <w:lang w:eastAsia="en-US"/>
        </w:rPr>
      </w:pPr>
    </w:p>
    <w:p w14:paraId="18B9596A" w14:textId="77777777" w:rsidR="006606C7" w:rsidRPr="006606C7" w:rsidRDefault="006606C7" w:rsidP="006606C7">
      <w:pPr>
        <w:widowControl/>
        <w:rPr>
          <w:rFonts w:ascii="Times New Roman" w:eastAsia="Calibri" w:hAnsi="Times New Roman"/>
          <w:b/>
          <w:caps/>
          <w:sz w:val="24"/>
          <w:szCs w:val="24"/>
          <w:lang w:eastAsia="en-US"/>
        </w:rPr>
        <w:sectPr w:rsidR="006606C7" w:rsidRPr="006606C7" w:rsidSect="006606C7">
          <w:pgSz w:w="11906" w:h="16838"/>
          <w:pgMar w:top="1134" w:right="850" w:bottom="1134" w:left="1276" w:header="708" w:footer="708" w:gutter="0"/>
          <w:cols w:space="708"/>
          <w:docGrid w:linePitch="360"/>
        </w:sectPr>
      </w:pPr>
    </w:p>
    <w:p w14:paraId="19A7F926" w14:textId="77777777" w:rsidR="006606C7" w:rsidRPr="006606C7" w:rsidRDefault="006606C7" w:rsidP="006606C7">
      <w:pPr>
        <w:keepNext/>
        <w:widowControl/>
        <w:autoSpaceDE w:val="0"/>
        <w:autoSpaceDN w:val="0"/>
        <w:ind w:firstLine="284"/>
        <w:jc w:val="center"/>
        <w:outlineLvl w:val="0"/>
        <w:rPr>
          <w:rFonts w:ascii="Times New Roman" w:hAnsi="Times New Roman"/>
          <w:b/>
          <w:bCs/>
          <w:sz w:val="28"/>
          <w:szCs w:val="28"/>
        </w:rPr>
      </w:pPr>
      <w:bookmarkStart w:id="44" w:name="_Toc124938102"/>
      <w:bookmarkStart w:id="45" w:name="_Toc125024771"/>
      <w:r w:rsidRPr="006606C7">
        <w:rPr>
          <w:rFonts w:ascii="Times New Roman" w:hAnsi="Times New Roman"/>
          <w:b/>
          <w:bCs/>
          <w:sz w:val="28"/>
          <w:szCs w:val="28"/>
        </w:rPr>
        <w:lastRenderedPageBreak/>
        <w:t>4. Контроль и оценка результатов освоения общеобразовательной дисциплины</w:t>
      </w:r>
      <w:bookmarkEnd w:id="44"/>
      <w:bookmarkEnd w:id="45"/>
    </w:p>
    <w:p w14:paraId="5C0DDEC6" w14:textId="77777777" w:rsidR="006606C7" w:rsidRPr="006606C7" w:rsidRDefault="006606C7" w:rsidP="006606C7">
      <w:pPr>
        <w:widowControl/>
        <w:jc w:val="both"/>
        <w:rPr>
          <w:rFonts w:ascii="Times New Roman" w:eastAsia="Calibri" w:hAnsi="Times New Roman"/>
          <w:sz w:val="28"/>
          <w:szCs w:val="28"/>
          <w:lang w:eastAsia="en-US"/>
        </w:rPr>
      </w:pPr>
      <w:bookmarkStart w:id="46" w:name="_Toc115185263"/>
    </w:p>
    <w:p w14:paraId="1B284612" w14:textId="77777777" w:rsidR="006606C7" w:rsidRPr="006606C7" w:rsidRDefault="006606C7" w:rsidP="006606C7">
      <w:pPr>
        <w:widowControl/>
        <w:jc w:val="both"/>
        <w:rPr>
          <w:rFonts w:ascii="Times New Roman" w:eastAsia="Calibri" w:hAnsi="Times New Roman"/>
          <w:sz w:val="28"/>
          <w:szCs w:val="28"/>
          <w:lang w:eastAsia="en-US"/>
        </w:rPr>
      </w:pPr>
      <w:r w:rsidRPr="006606C7">
        <w:rPr>
          <w:rFonts w:ascii="Times New Roman" w:eastAsia="Calibri" w:hAnsi="Times New Roman"/>
          <w:b/>
          <w:bCs/>
          <w:sz w:val="28"/>
          <w:szCs w:val="28"/>
          <w:lang w:eastAsia="en-US"/>
        </w:rPr>
        <w:t>Контроль и оценка</w:t>
      </w:r>
      <w:r w:rsidRPr="006606C7">
        <w:rPr>
          <w:rFonts w:ascii="Times New Roman" w:eastAsia="Calibri" w:hAnsi="Times New Roman"/>
          <w:sz w:val="28"/>
          <w:szCs w:val="28"/>
          <w:lang w:eastAsia="en-US"/>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bookmarkEnd w:id="46"/>
    </w:p>
    <w:p w14:paraId="7314E8D8" w14:textId="77777777" w:rsidR="006606C7" w:rsidRPr="006606C7" w:rsidRDefault="006606C7" w:rsidP="006606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bCs/>
          <w:iCs/>
          <w:sz w:val="24"/>
          <w:szCs w:val="24"/>
          <w:lang w:eastAsia="en-US"/>
        </w:rPr>
      </w:pPr>
    </w:p>
    <w:tbl>
      <w:tblPr>
        <w:tblW w:w="9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1"/>
        <w:gridCol w:w="2981"/>
        <w:gridCol w:w="3260"/>
      </w:tblGrid>
      <w:tr w:rsidR="006606C7" w:rsidRPr="006606C7" w14:paraId="0ACCE28C" w14:textId="77777777" w:rsidTr="006606C7">
        <w:trPr>
          <w:jc w:val="center"/>
        </w:trPr>
        <w:tc>
          <w:tcPr>
            <w:tcW w:w="3681" w:type="dxa"/>
            <w:tcBorders>
              <w:top w:val="single" w:sz="4" w:space="0" w:color="000000"/>
              <w:left w:val="single" w:sz="4" w:space="0" w:color="000000"/>
              <w:bottom w:val="single" w:sz="4" w:space="0" w:color="000000"/>
              <w:right w:val="single" w:sz="4" w:space="0" w:color="000000"/>
            </w:tcBorders>
            <w:hideMark/>
          </w:tcPr>
          <w:p w14:paraId="04358B2D" w14:textId="77777777" w:rsidR="006606C7" w:rsidRPr="006606C7" w:rsidRDefault="006606C7" w:rsidP="006606C7">
            <w:pPr>
              <w:widowControl/>
              <w:ind w:left="57" w:right="57"/>
              <w:jc w:val="center"/>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Общая/профессиональная компетенция</w:t>
            </w:r>
          </w:p>
        </w:tc>
        <w:tc>
          <w:tcPr>
            <w:tcW w:w="2981" w:type="dxa"/>
            <w:tcBorders>
              <w:top w:val="single" w:sz="4" w:space="0" w:color="000000"/>
              <w:left w:val="single" w:sz="4" w:space="0" w:color="000000"/>
              <w:bottom w:val="single" w:sz="4" w:space="0" w:color="000000"/>
              <w:right w:val="single" w:sz="4" w:space="0" w:color="000000"/>
            </w:tcBorders>
          </w:tcPr>
          <w:p w14:paraId="1528F59F" w14:textId="77777777" w:rsidR="006606C7" w:rsidRPr="006606C7" w:rsidRDefault="006606C7" w:rsidP="006606C7">
            <w:pPr>
              <w:widowControl/>
              <w:ind w:left="57" w:right="57"/>
              <w:jc w:val="center"/>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Раздел/Тема</w:t>
            </w:r>
          </w:p>
        </w:tc>
        <w:tc>
          <w:tcPr>
            <w:tcW w:w="3260" w:type="dxa"/>
            <w:tcBorders>
              <w:top w:val="single" w:sz="4" w:space="0" w:color="000000"/>
              <w:left w:val="single" w:sz="4" w:space="0" w:color="000000"/>
              <w:bottom w:val="single" w:sz="4" w:space="0" w:color="000000"/>
              <w:right w:val="single" w:sz="4" w:space="0" w:color="000000"/>
            </w:tcBorders>
            <w:hideMark/>
          </w:tcPr>
          <w:p w14:paraId="5F63980C" w14:textId="77777777" w:rsidR="006606C7" w:rsidRPr="006606C7" w:rsidRDefault="006606C7" w:rsidP="006606C7">
            <w:pPr>
              <w:widowControl/>
              <w:ind w:left="57" w:right="57"/>
              <w:jc w:val="center"/>
              <w:rPr>
                <w:rFonts w:ascii="Times New Roman" w:eastAsia="Calibri" w:hAnsi="Times New Roman"/>
                <w:b/>
                <w:sz w:val="24"/>
                <w:szCs w:val="24"/>
                <w:lang w:eastAsia="en-US"/>
              </w:rPr>
            </w:pPr>
            <w:r w:rsidRPr="006606C7">
              <w:rPr>
                <w:rFonts w:ascii="Times New Roman" w:eastAsia="Calibri" w:hAnsi="Times New Roman"/>
                <w:b/>
                <w:sz w:val="24"/>
                <w:szCs w:val="24"/>
                <w:lang w:eastAsia="en-US"/>
              </w:rPr>
              <w:t>Тип оценочных мероприятия</w:t>
            </w:r>
          </w:p>
        </w:tc>
      </w:tr>
      <w:tr w:rsidR="006606C7" w:rsidRPr="006606C7" w14:paraId="516AF0F2" w14:textId="77777777" w:rsidTr="006606C7">
        <w:trPr>
          <w:jc w:val="center"/>
        </w:trPr>
        <w:tc>
          <w:tcPr>
            <w:tcW w:w="3681" w:type="dxa"/>
            <w:tcBorders>
              <w:bottom w:val="single" w:sz="4" w:space="0" w:color="auto"/>
            </w:tcBorders>
          </w:tcPr>
          <w:p w14:paraId="711BD4B2"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ОК 01. Выбирать способы решения задач профессиональной деятельности применительно к различным контекстам</w:t>
            </w:r>
          </w:p>
        </w:tc>
        <w:tc>
          <w:tcPr>
            <w:tcW w:w="2981" w:type="dxa"/>
            <w:tcBorders>
              <w:top w:val="single" w:sz="4" w:space="0" w:color="000000"/>
              <w:left w:val="single" w:sz="4" w:space="0" w:color="000000"/>
              <w:bottom w:val="single" w:sz="4" w:space="0" w:color="000000"/>
              <w:right w:val="single" w:sz="4" w:space="0" w:color="000000"/>
            </w:tcBorders>
          </w:tcPr>
          <w:p w14:paraId="53BBA793"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6118966E"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2, Темы 2.1, 2.2, 2.3, 2.4, 2.5, 2.6 П-о/с, 2.7</w:t>
            </w:r>
          </w:p>
          <w:p w14:paraId="074FE69C"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3, Темы 3.1, 3.2, 3.3, 3.4, 3.5, 3.6</w:t>
            </w:r>
          </w:p>
          <w:p w14:paraId="1F4EB0B0"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4.8, 4.9, 4.10</w:t>
            </w:r>
          </w:p>
          <w:p w14:paraId="28DD0464" w14:textId="77777777" w:rsidR="006606C7" w:rsidRPr="006606C7" w:rsidRDefault="006606C7" w:rsidP="006606C7">
            <w:pPr>
              <w:widowControl/>
              <w:ind w:left="57" w:right="57"/>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5, Темы 5.1, 5.2, 5.3 П-о/с, 5.4, 5.5, 5.6</w:t>
            </w:r>
          </w:p>
          <w:p w14:paraId="41FE298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6, Темы 6.1, 6.2, 6.3, 6.4, 6.5, 6.6, 6.7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6.8</w:t>
            </w:r>
          </w:p>
        </w:tc>
        <w:tc>
          <w:tcPr>
            <w:tcW w:w="3260" w:type="dxa"/>
            <w:tcBorders>
              <w:top w:val="single" w:sz="4" w:space="0" w:color="000000"/>
              <w:left w:val="single" w:sz="4" w:space="0" w:color="000000"/>
              <w:bottom w:val="single" w:sz="4" w:space="0" w:color="000000"/>
              <w:right w:val="single" w:sz="4" w:space="0" w:color="000000"/>
            </w:tcBorders>
          </w:tcPr>
          <w:p w14:paraId="4E8ADDAE"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40672F4F"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518EAE0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69B75BEB"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3A4E3F9B"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66EAF31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5E7D057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7D47519C"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3412D465"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14C0BFB7" w14:textId="77777777" w:rsidTr="006606C7">
        <w:trPr>
          <w:jc w:val="center"/>
        </w:trPr>
        <w:tc>
          <w:tcPr>
            <w:tcW w:w="3681" w:type="dxa"/>
          </w:tcPr>
          <w:p w14:paraId="0EAA4DFB"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 xml:space="preserve">ОК 02. </w:t>
            </w:r>
            <w:r w:rsidRPr="006606C7">
              <w:rPr>
                <w:rFonts w:ascii="Times New Roman" w:eastAsia="Calibri" w:hAnsi="Times New Roman"/>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81" w:type="dxa"/>
            <w:tcBorders>
              <w:top w:val="single" w:sz="4" w:space="0" w:color="000000"/>
              <w:left w:val="single" w:sz="4" w:space="0" w:color="000000"/>
              <w:bottom w:val="single" w:sz="4" w:space="0" w:color="000000"/>
              <w:right w:val="single" w:sz="4" w:space="0" w:color="000000"/>
            </w:tcBorders>
          </w:tcPr>
          <w:p w14:paraId="367E5666"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27C55415"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3, Темы 3.1, 3.2, 3.3, 3.4, 3.5, 3.6</w:t>
            </w:r>
          </w:p>
          <w:p w14:paraId="583778FA" w14:textId="77777777" w:rsidR="006606C7" w:rsidRPr="006606C7" w:rsidRDefault="006606C7" w:rsidP="006606C7">
            <w:pPr>
              <w:widowControl/>
              <w:ind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6, Темы 6.1, 6.2, 6.3, 6.4, 6.5, 6.6, 6.7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6.8</w:t>
            </w:r>
          </w:p>
          <w:p w14:paraId="6328F65F" w14:textId="77777777" w:rsidR="006606C7" w:rsidRPr="006606C7" w:rsidRDefault="006606C7" w:rsidP="006606C7">
            <w:pPr>
              <w:widowControl/>
              <w:ind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7, Темы 7.1, 7.2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7.3, 7.4</w:t>
            </w:r>
          </w:p>
        </w:tc>
        <w:tc>
          <w:tcPr>
            <w:tcW w:w="3260" w:type="dxa"/>
            <w:tcBorders>
              <w:top w:val="single" w:sz="4" w:space="0" w:color="000000"/>
              <w:left w:val="single" w:sz="4" w:space="0" w:color="000000"/>
              <w:bottom w:val="single" w:sz="4" w:space="0" w:color="000000"/>
              <w:right w:val="single" w:sz="4" w:space="0" w:color="000000"/>
            </w:tcBorders>
          </w:tcPr>
          <w:p w14:paraId="3580756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1C24B08F"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46962402"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08F0343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020F495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1F7D6D0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29CC073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133D0AB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27D0EA7F"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4B393942" w14:textId="77777777" w:rsidTr="006606C7">
        <w:trPr>
          <w:jc w:val="center"/>
        </w:trPr>
        <w:tc>
          <w:tcPr>
            <w:tcW w:w="3681" w:type="dxa"/>
          </w:tcPr>
          <w:p w14:paraId="41877E16"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 xml:space="preserve">ОК 03. </w:t>
            </w:r>
            <w:r w:rsidRPr="006606C7">
              <w:rPr>
                <w:rFonts w:ascii="Times New Roman" w:eastAsia="Calibri" w:hAnsi="Times New Roman"/>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05FCEB16"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52D35D58"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2, Темы 2.1, 2.2, 2.3, 2.4, 2.5, 2.6 П-о/с, 2.7</w:t>
            </w:r>
          </w:p>
          <w:p w14:paraId="11B0D535"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3, Темы 3.1, 3.2, 3.3, 3.4, 3.5, 3.6</w:t>
            </w:r>
          </w:p>
          <w:p w14:paraId="47F01CBC"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4.8, 4.9, 4.10</w:t>
            </w:r>
          </w:p>
          <w:p w14:paraId="618B20E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6, Темы 6.1, 6.2, 6.3, 6.4, 6.5, 6.6, 6.7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6.8</w:t>
            </w:r>
          </w:p>
          <w:p w14:paraId="317A1822"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7, Темы 7.1, 7.2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7.3, 7.4</w:t>
            </w:r>
          </w:p>
        </w:tc>
        <w:tc>
          <w:tcPr>
            <w:tcW w:w="3260" w:type="dxa"/>
            <w:tcBorders>
              <w:top w:val="single" w:sz="4" w:space="0" w:color="000000"/>
              <w:left w:val="single" w:sz="4" w:space="0" w:color="000000"/>
              <w:bottom w:val="single" w:sz="4" w:space="0" w:color="000000"/>
              <w:right w:val="single" w:sz="4" w:space="0" w:color="000000"/>
            </w:tcBorders>
          </w:tcPr>
          <w:p w14:paraId="33FC9E81"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7D597FA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6D82D36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4EF4F70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26B49A16"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798804B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722A190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540F0A11"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6002170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335B1E08" w14:textId="77777777" w:rsidTr="006606C7">
        <w:trPr>
          <w:jc w:val="center"/>
        </w:trPr>
        <w:tc>
          <w:tcPr>
            <w:tcW w:w="3681" w:type="dxa"/>
          </w:tcPr>
          <w:p w14:paraId="6D568625"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 xml:space="preserve">ОК 04. </w:t>
            </w:r>
            <w:r w:rsidRPr="006606C7">
              <w:rPr>
                <w:rFonts w:ascii="Times New Roman" w:eastAsia="Calibri" w:hAnsi="Times New Roman"/>
                <w:sz w:val="24"/>
                <w:szCs w:val="24"/>
                <w:lang w:eastAsia="en-US"/>
              </w:rPr>
              <w:t xml:space="preserve">Эффективно взаимодействовать и работать в </w:t>
            </w:r>
            <w:r w:rsidRPr="006606C7">
              <w:rPr>
                <w:rFonts w:ascii="Times New Roman" w:eastAsia="Calibri" w:hAnsi="Times New Roman"/>
                <w:sz w:val="24"/>
                <w:szCs w:val="24"/>
                <w:lang w:eastAsia="en-US"/>
              </w:rPr>
              <w:lastRenderedPageBreak/>
              <w:t>коллективе и команде</w:t>
            </w:r>
          </w:p>
        </w:tc>
        <w:tc>
          <w:tcPr>
            <w:tcW w:w="2981" w:type="dxa"/>
            <w:tcBorders>
              <w:top w:val="single" w:sz="4" w:space="0" w:color="000000"/>
              <w:left w:val="single" w:sz="4" w:space="0" w:color="000000"/>
              <w:bottom w:val="single" w:sz="4" w:space="0" w:color="000000"/>
              <w:right w:val="single" w:sz="4" w:space="0" w:color="000000"/>
            </w:tcBorders>
          </w:tcPr>
          <w:p w14:paraId="2B652C3C"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635EB7C3"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Р 2, Темы 2.1, 2.2, 2.3, 2.4, 2.5, 2.6 П-о/с, 2.7</w:t>
            </w:r>
          </w:p>
          <w:p w14:paraId="43BC95FF"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3, Темы 3.1, 3.2, 3.3, 3.4, 3.5, 3.6</w:t>
            </w:r>
          </w:p>
          <w:p w14:paraId="34D32F87"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4.8, 4.9, 4.10</w:t>
            </w:r>
          </w:p>
          <w:p w14:paraId="24D32A5B" w14:textId="77777777" w:rsidR="006606C7" w:rsidRPr="006606C7" w:rsidRDefault="006606C7" w:rsidP="006606C7">
            <w:pPr>
              <w:widowControl/>
              <w:ind w:right="57"/>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5, Темы 5.1, 5.2, 5.3 П-о/с, 5.4, 5.5, 5.6</w:t>
            </w:r>
          </w:p>
        </w:tc>
        <w:tc>
          <w:tcPr>
            <w:tcW w:w="3260" w:type="dxa"/>
            <w:tcBorders>
              <w:top w:val="single" w:sz="4" w:space="0" w:color="000000"/>
              <w:left w:val="single" w:sz="4" w:space="0" w:color="000000"/>
              <w:bottom w:val="single" w:sz="4" w:space="0" w:color="000000"/>
              <w:right w:val="single" w:sz="4" w:space="0" w:color="000000"/>
            </w:tcBorders>
          </w:tcPr>
          <w:p w14:paraId="540CB681"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Тестирование</w:t>
            </w:r>
          </w:p>
          <w:p w14:paraId="06C25DB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6991E9B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Математический диктант</w:t>
            </w:r>
          </w:p>
          <w:p w14:paraId="1DBF8F6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58EC792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02F0526B"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58967B6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200928E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1A7270B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1A94254E" w14:textId="77777777" w:rsidTr="006606C7">
        <w:trPr>
          <w:jc w:val="center"/>
        </w:trPr>
        <w:tc>
          <w:tcPr>
            <w:tcW w:w="3681" w:type="dxa"/>
          </w:tcPr>
          <w:p w14:paraId="499BF4EB"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lastRenderedPageBreak/>
              <w:t xml:space="preserve">ОК 05. </w:t>
            </w:r>
            <w:r w:rsidRPr="006606C7">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981" w:type="dxa"/>
            <w:tcBorders>
              <w:top w:val="single" w:sz="4" w:space="0" w:color="000000"/>
              <w:left w:val="single" w:sz="4" w:space="0" w:color="000000"/>
              <w:bottom w:val="single" w:sz="4" w:space="0" w:color="000000"/>
              <w:right w:val="single" w:sz="4" w:space="0" w:color="000000"/>
            </w:tcBorders>
          </w:tcPr>
          <w:p w14:paraId="7F0FB74E"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18F826AC"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3, Темы 3.1, 3.2, 3.3, 3.4, 3.5, 3.6</w:t>
            </w:r>
          </w:p>
          <w:p w14:paraId="02F0475D" w14:textId="77777777" w:rsidR="006606C7" w:rsidRPr="006606C7" w:rsidRDefault="006606C7" w:rsidP="006606C7">
            <w:pPr>
              <w:widowControl/>
              <w:ind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6, Темы 6.1, 6.2, 6.3, 6.4, 6.5, 6.6, 6.7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6.8</w:t>
            </w:r>
          </w:p>
          <w:p w14:paraId="56EE7B13" w14:textId="77777777" w:rsidR="006606C7" w:rsidRPr="006606C7" w:rsidRDefault="006606C7" w:rsidP="006606C7">
            <w:pPr>
              <w:widowControl/>
              <w:ind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7, Темы 7.1, 7.2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7.3, 7.4</w:t>
            </w:r>
          </w:p>
        </w:tc>
        <w:tc>
          <w:tcPr>
            <w:tcW w:w="3260" w:type="dxa"/>
            <w:tcBorders>
              <w:top w:val="single" w:sz="4" w:space="0" w:color="000000"/>
              <w:left w:val="single" w:sz="4" w:space="0" w:color="000000"/>
              <w:bottom w:val="single" w:sz="4" w:space="0" w:color="000000"/>
              <w:right w:val="single" w:sz="4" w:space="0" w:color="000000"/>
            </w:tcBorders>
          </w:tcPr>
          <w:p w14:paraId="15F45BE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5A7668C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0B9EC5E2"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651A20ED"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366E1C4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393FDD7C"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6220A40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1941936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03C0E81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77911677" w14:textId="77777777" w:rsidTr="006606C7">
        <w:trPr>
          <w:jc w:val="center"/>
        </w:trPr>
        <w:tc>
          <w:tcPr>
            <w:tcW w:w="3681" w:type="dxa"/>
            <w:shd w:val="clear" w:color="auto" w:fill="auto"/>
          </w:tcPr>
          <w:p w14:paraId="4067D33D"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 xml:space="preserve">ОК 06. </w:t>
            </w:r>
            <w:r w:rsidRPr="006606C7">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81" w:type="dxa"/>
            <w:tcBorders>
              <w:top w:val="single" w:sz="4" w:space="0" w:color="000000"/>
              <w:left w:val="single" w:sz="4" w:space="0" w:color="000000"/>
              <w:bottom w:val="single" w:sz="4" w:space="0" w:color="000000"/>
              <w:right w:val="single" w:sz="4" w:space="0" w:color="000000"/>
            </w:tcBorders>
          </w:tcPr>
          <w:p w14:paraId="6A1FA3F3"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1, Тема 1.1, 1.2, 1.3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1.4.</w:t>
            </w:r>
          </w:p>
          <w:p w14:paraId="5AE1847B"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4.8, 4.9, 4.10</w:t>
            </w:r>
          </w:p>
          <w:p w14:paraId="18A44F68" w14:textId="77777777" w:rsidR="006606C7" w:rsidRPr="006606C7" w:rsidRDefault="006606C7" w:rsidP="006606C7">
            <w:pPr>
              <w:widowControl/>
              <w:ind w:right="57"/>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5, Темы 5.1, 5.2, 5.3 П-о/с, 5.4, 5.5, 5.6</w:t>
            </w:r>
          </w:p>
          <w:p w14:paraId="728711C2" w14:textId="77777777" w:rsidR="006606C7" w:rsidRPr="006606C7" w:rsidRDefault="006606C7" w:rsidP="006606C7">
            <w:pPr>
              <w:widowControl/>
              <w:ind w:left="57" w:right="57"/>
              <w:rPr>
                <w:rFonts w:ascii="Times New Roman" w:eastAsia="Calibri" w:hAnsi="Times New Roman"/>
                <w:bCs/>
                <w:sz w:val="24"/>
                <w:szCs w:val="24"/>
                <w:lang w:eastAsia="en-US"/>
              </w:rPr>
            </w:pPr>
          </w:p>
        </w:tc>
        <w:tc>
          <w:tcPr>
            <w:tcW w:w="3260" w:type="dxa"/>
            <w:tcBorders>
              <w:top w:val="single" w:sz="4" w:space="0" w:color="000000"/>
              <w:left w:val="single" w:sz="4" w:space="0" w:color="000000"/>
              <w:bottom w:val="single" w:sz="4" w:space="0" w:color="000000"/>
              <w:right w:val="single" w:sz="4" w:space="0" w:color="000000"/>
            </w:tcBorders>
          </w:tcPr>
          <w:p w14:paraId="42C13C8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0A3C0D6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3CDA82F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25DEAB6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6A61487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31258E6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08D45CA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55F37A1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789E9A44"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76A0B942" w14:textId="77777777" w:rsidTr="006606C7">
        <w:trPr>
          <w:jc w:val="center"/>
        </w:trPr>
        <w:tc>
          <w:tcPr>
            <w:tcW w:w="3681" w:type="dxa"/>
          </w:tcPr>
          <w:p w14:paraId="1417C580" w14:textId="77777777" w:rsidR="006606C7" w:rsidRPr="006606C7" w:rsidRDefault="006606C7" w:rsidP="006606C7">
            <w:pPr>
              <w:widowControl/>
              <w:ind w:left="57" w:right="57"/>
              <w:rPr>
                <w:rFonts w:ascii="Times New Roman" w:eastAsia="Calibri" w:hAnsi="Times New Roman"/>
                <w:b/>
                <w:sz w:val="24"/>
                <w:szCs w:val="24"/>
                <w:lang w:eastAsia="en-US"/>
              </w:rPr>
            </w:pPr>
            <w:r w:rsidRPr="006606C7">
              <w:rPr>
                <w:rFonts w:ascii="Times New Roman" w:eastAsia="Calibri" w:hAnsi="Times New Roman"/>
                <w:iCs/>
                <w:sz w:val="24"/>
                <w:szCs w:val="24"/>
                <w:lang w:eastAsia="en-US"/>
              </w:rPr>
              <w:t xml:space="preserve">ОК 07. </w:t>
            </w:r>
            <w:r w:rsidRPr="006606C7">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81" w:type="dxa"/>
            <w:tcBorders>
              <w:top w:val="single" w:sz="4" w:space="0" w:color="000000"/>
              <w:left w:val="single" w:sz="4" w:space="0" w:color="000000"/>
              <w:bottom w:val="single" w:sz="4" w:space="0" w:color="000000"/>
              <w:right w:val="single" w:sz="4" w:space="0" w:color="000000"/>
            </w:tcBorders>
          </w:tcPr>
          <w:p w14:paraId="6F007320"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2, Темы 2.1, 2.2, 2.3, 2.4, 2.5, 2.6 П-о/с, 2.7</w:t>
            </w:r>
          </w:p>
          <w:p w14:paraId="7F4D723B"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w:t>
            </w:r>
            <w:r w:rsidRPr="006606C7">
              <w:rPr>
                <w:rFonts w:ascii="Times New Roman" w:eastAsia="Calibri" w:hAnsi="Times New Roman"/>
                <w:bCs/>
                <w:sz w:val="24"/>
                <w:szCs w:val="24"/>
                <w:lang w:val="en-US" w:eastAsia="en-US"/>
              </w:rPr>
              <w:t>c</w:t>
            </w:r>
            <w:r w:rsidRPr="006606C7">
              <w:rPr>
                <w:rFonts w:ascii="Times New Roman" w:eastAsia="Calibri" w:hAnsi="Times New Roman"/>
                <w:bCs/>
                <w:sz w:val="24"/>
                <w:szCs w:val="24"/>
                <w:lang w:eastAsia="en-US"/>
              </w:rPr>
              <w:t>, 4.8, 4.9, 4.10</w:t>
            </w:r>
          </w:p>
          <w:p w14:paraId="592438F1" w14:textId="77777777" w:rsidR="006606C7" w:rsidRPr="006606C7" w:rsidRDefault="006606C7" w:rsidP="006606C7">
            <w:pPr>
              <w:widowControl/>
              <w:ind w:right="57"/>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5, Темы 5.1, 5.2, 5.3 П-о/с, 5.4, 5.5, 5.6</w:t>
            </w:r>
          </w:p>
          <w:p w14:paraId="5DA96AF6" w14:textId="77777777" w:rsidR="006606C7" w:rsidRPr="006606C7" w:rsidRDefault="006606C7" w:rsidP="006606C7">
            <w:pPr>
              <w:widowControl/>
              <w:ind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Р 6, Темы 6.1, 6.2, 6.3, 6.4, 6.5, 6.6, 6.7 П-о/</w:t>
            </w:r>
            <w:r w:rsidRPr="006606C7">
              <w:rPr>
                <w:rFonts w:ascii="Times New Roman" w:eastAsia="Calibri" w:hAnsi="Times New Roman"/>
                <w:sz w:val="24"/>
                <w:szCs w:val="24"/>
                <w:lang w:val="en-US" w:eastAsia="en-US"/>
              </w:rPr>
              <w:t>c</w:t>
            </w:r>
            <w:r w:rsidRPr="006606C7">
              <w:rPr>
                <w:rFonts w:ascii="Times New Roman" w:eastAsia="Calibri" w:hAnsi="Times New Roman"/>
                <w:sz w:val="24"/>
                <w:szCs w:val="24"/>
                <w:lang w:eastAsia="en-US"/>
              </w:rPr>
              <w:t>, 6.8</w:t>
            </w:r>
          </w:p>
        </w:tc>
        <w:tc>
          <w:tcPr>
            <w:tcW w:w="3260" w:type="dxa"/>
            <w:tcBorders>
              <w:top w:val="single" w:sz="4" w:space="0" w:color="000000"/>
              <w:left w:val="single" w:sz="4" w:space="0" w:color="000000"/>
              <w:bottom w:val="single" w:sz="4" w:space="0" w:color="000000"/>
              <w:right w:val="single" w:sz="4" w:space="0" w:color="000000"/>
            </w:tcBorders>
          </w:tcPr>
          <w:p w14:paraId="4779516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Тестирование</w:t>
            </w:r>
          </w:p>
          <w:p w14:paraId="1434EE28"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Устный опрос</w:t>
            </w:r>
          </w:p>
          <w:p w14:paraId="4DA1332C"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3C34F321"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Индивидуальная самостоятельная работа</w:t>
            </w:r>
          </w:p>
          <w:p w14:paraId="56601227"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3EA541DA"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64DC204F"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6BD067EA"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352F6775"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OfficinaSansBookC" w:hAnsi="Times New Roman"/>
                <w:sz w:val="24"/>
                <w:szCs w:val="24"/>
                <w:lang w:eastAsia="en-US"/>
              </w:rPr>
              <w:t>Выполнение заданий на экзамене</w:t>
            </w:r>
          </w:p>
        </w:tc>
      </w:tr>
      <w:tr w:rsidR="006606C7" w:rsidRPr="006606C7" w14:paraId="7328E5DC" w14:textId="77777777" w:rsidTr="006606C7">
        <w:trPr>
          <w:jc w:val="center"/>
        </w:trPr>
        <w:tc>
          <w:tcPr>
            <w:tcW w:w="3681" w:type="dxa"/>
          </w:tcPr>
          <w:p w14:paraId="0EF01D4E" w14:textId="77777777" w:rsidR="006606C7" w:rsidRPr="006606C7" w:rsidRDefault="006606C7" w:rsidP="006606C7">
            <w:pPr>
              <w:widowControl/>
              <w:ind w:left="57" w:right="57"/>
              <w:rPr>
                <w:rFonts w:ascii="Times New Roman" w:eastAsia="Calibri" w:hAnsi="Times New Roman"/>
                <w:iCs/>
                <w:sz w:val="24"/>
                <w:szCs w:val="24"/>
                <w:lang w:eastAsia="en-US"/>
              </w:rPr>
            </w:pPr>
            <w:r w:rsidRPr="006606C7">
              <w:rPr>
                <w:rFonts w:ascii="Times New Roman" w:eastAsia="Calibri" w:hAnsi="Times New Roman"/>
                <w:iCs/>
                <w:sz w:val="24"/>
                <w:szCs w:val="24"/>
                <w:lang w:eastAsia="en-US"/>
              </w:rPr>
              <w:t>ПК 2.1. Осуществлять организационно-</w:t>
            </w:r>
            <w:r w:rsidRPr="006606C7">
              <w:rPr>
                <w:rFonts w:ascii="Times New Roman" w:eastAsia="Calibri" w:hAnsi="Times New Roman"/>
                <w:iCs/>
                <w:sz w:val="24"/>
                <w:szCs w:val="24"/>
                <w:lang w:eastAsia="en-US"/>
              </w:rPr>
              <w:lastRenderedPageBreak/>
              <w:t>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p w14:paraId="2CA0E46C" w14:textId="77777777" w:rsidR="006606C7" w:rsidRPr="006606C7" w:rsidRDefault="006606C7" w:rsidP="006606C7">
            <w:pPr>
              <w:widowControl/>
              <w:ind w:left="57" w:right="57"/>
              <w:rPr>
                <w:rFonts w:ascii="Times New Roman" w:eastAsia="Calibri" w:hAnsi="Times New Roman"/>
                <w:iCs/>
                <w:sz w:val="24"/>
                <w:szCs w:val="24"/>
                <w:lang w:eastAsia="en-US"/>
              </w:rPr>
            </w:pPr>
          </w:p>
          <w:p w14:paraId="3367C7B8" w14:textId="77777777" w:rsidR="006606C7" w:rsidRPr="006606C7" w:rsidRDefault="006606C7" w:rsidP="006606C7">
            <w:pPr>
              <w:widowControl/>
              <w:ind w:left="57" w:right="57"/>
              <w:rPr>
                <w:rFonts w:ascii="Times New Roman" w:eastAsia="Calibri" w:hAnsi="Times New Roman"/>
                <w:b/>
                <w:i/>
                <w:iCs/>
                <w:sz w:val="24"/>
                <w:szCs w:val="24"/>
                <w:lang w:eastAsia="en-US"/>
              </w:rPr>
            </w:pPr>
            <w:r w:rsidRPr="006606C7">
              <w:rPr>
                <w:rFonts w:ascii="Times New Roman" w:eastAsia="Calibri" w:hAnsi="Times New Roman"/>
                <w:iCs/>
                <w:sz w:val="24"/>
                <w:szCs w:val="24"/>
                <w:lang w:eastAsia="en-US"/>
              </w:rPr>
              <w:t>ПК 2.2. Осуществлять документационное обеспечение управленческой деятельности</w:t>
            </w:r>
          </w:p>
        </w:tc>
        <w:tc>
          <w:tcPr>
            <w:tcW w:w="2981" w:type="dxa"/>
            <w:tcBorders>
              <w:top w:val="single" w:sz="4" w:space="0" w:color="000000"/>
              <w:left w:val="single" w:sz="4" w:space="0" w:color="000000"/>
              <w:bottom w:val="single" w:sz="4" w:space="0" w:color="000000"/>
              <w:right w:val="single" w:sz="4" w:space="0" w:color="000000"/>
            </w:tcBorders>
          </w:tcPr>
          <w:p w14:paraId="2F65B86F"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Р 1, Тема 1.1, 1.2, 1.3 П-о/c, 1.4.</w:t>
            </w:r>
          </w:p>
          <w:p w14:paraId="6C6144F3"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lastRenderedPageBreak/>
              <w:t>Р 2, Темы 2.1, 2.2, 2.3, 2.4, 2.5, 2.6 П-о/с, 2.7</w:t>
            </w:r>
          </w:p>
          <w:p w14:paraId="6A9F1B2E"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4, Темы 4.1, 4.2, 4.3, 4.4, 4.5, 4.6, 4.7 П-о/c, 4.8, 4.9, 4.10</w:t>
            </w:r>
          </w:p>
          <w:p w14:paraId="74E2AC1E" w14:textId="77777777" w:rsidR="006606C7" w:rsidRPr="006606C7" w:rsidRDefault="006606C7" w:rsidP="006606C7">
            <w:pPr>
              <w:widowControl/>
              <w:ind w:right="57"/>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5, Темы 5.1, 5.2, 5.3 П-о/с, 5.4, 5.5, 5.6</w:t>
            </w:r>
          </w:p>
          <w:p w14:paraId="36F1F721"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6, Темы 6.1, 6.2, 6.3, 6.4, 6.5, 6.6, 6.7 П-о/c, 6.8</w:t>
            </w:r>
          </w:p>
          <w:p w14:paraId="7BA28D1E" w14:textId="77777777" w:rsidR="006606C7" w:rsidRPr="006606C7" w:rsidRDefault="006606C7" w:rsidP="006606C7">
            <w:pPr>
              <w:widowControl/>
              <w:contextualSpacing/>
              <w:jc w:val="both"/>
              <w:rPr>
                <w:rFonts w:ascii="Times New Roman" w:eastAsia="Calibri" w:hAnsi="Times New Roman"/>
                <w:bCs/>
                <w:sz w:val="24"/>
                <w:szCs w:val="24"/>
                <w:lang w:eastAsia="en-US"/>
              </w:rPr>
            </w:pPr>
            <w:r w:rsidRPr="006606C7">
              <w:rPr>
                <w:rFonts w:ascii="Times New Roman" w:eastAsia="Calibri" w:hAnsi="Times New Roman"/>
                <w:bCs/>
                <w:sz w:val="24"/>
                <w:szCs w:val="24"/>
                <w:lang w:eastAsia="en-US"/>
              </w:rPr>
              <w:t>Р 7, Темы 7.1, 7.2 П-о/c, 7.3, 7.4</w:t>
            </w:r>
          </w:p>
        </w:tc>
        <w:tc>
          <w:tcPr>
            <w:tcW w:w="3260" w:type="dxa"/>
            <w:tcBorders>
              <w:top w:val="single" w:sz="4" w:space="0" w:color="000000"/>
              <w:left w:val="single" w:sz="4" w:space="0" w:color="000000"/>
              <w:bottom w:val="single" w:sz="4" w:space="0" w:color="000000"/>
              <w:right w:val="single" w:sz="4" w:space="0" w:color="000000"/>
            </w:tcBorders>
          </w:tcPr>
          <w:p w14:paraId="260CB9D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Устный опрос</w:t>
            </w:r>
          </w:p>
          <w:p w14:paraId="5141AC4B"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Математический диктант</w:t>
            </w:r>
          </w:p>
          <w:p w14:paraId="5F7B8E8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lastRenderedPageBreak/>
              <w:t>Индивидуальная самостоятельная работа</w:t>
            </w:r>
          </w:p>
          <w:p w14:paraId="22172C8E"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Представление результатов практических работ</w:t>
            </w:r>
          </w:p>
          <w:p w14:paraId="6E150BD0"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творческих работ</w:t>
            </w:r>
          </w:p>
          <w:p w14:paraId="38732EA9"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Защита индивидуальных проектов</w:t>
            </w:r>
          </w:p>
          <w:p w14:paraId="35D1EC3A"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Контрольная работа</w:t>
            </w:r>
          </w:p>
          <w:p w14:paraId="516036F3" w14:textId="77777777" w:rsidR="006606C7" w:rsidRPr="006606C7" w:rsidRDefault="006606C7" w:rsidP="006606C7">
            <w:pPr>
              <w:widowControl/>
              <w:ind w:left="57" w:right="57"/>
              <w:rPr>
                <w:rFonts w:ascii="Times New Roman" w:eastAsia="Calibri" w:hAnsi="Times New Roman"/>
                <w:sz w:val="24"/>
                <w:szCs w:val="24"/>
                <w:lang w:eastAsia="en-US"/>
              </w:rPr>
            </w:pPr>
            <w:r w:rsidRPr="006606C7">
              <w:rPr>
                <w:rFonts w:ascii="Times New Roman" w:eastAsia="Calibri" w:hAnsi="Times New Roman"/>
                <w:sz w:val="24"/>
                <w:szCs w:val="24"/>
                <w:lang w:eastAsia="en-US"/>
              </w:rPr>
              <w:t>Выполнение заданий на экзамене</w:t>
            </w:r>
          </w:p>
        </w:tc>
      </w:tr>
    </w:tbl>
    <w:p w14:paraId="0307241C" w14:textId="77777777" w:rsidR="006606C7" w:rsidRPr="006606C7" w:rsidRDefault="006606C7" w:rsidP="006606C7">
      <w:pPr>
        <w:suppressAutoHyphens/>
        <w:autoSpaceDE w:val="0"/>
        <w:autoSpaceDN w:val="0"/>
        <w:adjustRightInd w:val="0"/>
        <w:rPr>
          <w:rFonts w:ascii="Times New Roman" w:eastAsia="Calibri" w:hAnsi="Times New Roman"/>
          <w:color w:val="333333"/>
          <w:sz w:val="24"/>
          <w:szCs w:val="24"/>
          <w:lang w:eastAsia="en-US"/>
        </w:rPr>
      </w:pPr>
    </w:p>
    <w:p w14:paraId="19EBD932" w14:textId="17D1B0E4" w:rsidR="006606C7" w:rsidRDefault="006606C7" w:rsidP="002D6FFB">
      <w:pPr>
        <w:pStyle w:val="110"/>
        <w:tabs>
          <w:tab w:val="left" w:pos="360"/>
        </w:tabs>
        <w:spacing w:before="59"/>
        <w:rPr>
          <w:rFonts w:ascii="Times New Roman" w:hAnsi="Times New Roman"/>
          <w:b w:val="0"/>
          <w:sz w:val="24"/>
        </w:rPr>
      </w:pPr>
    </w:p>
    <w:p w14:paraId="627BCEE7" w14:textId="42BD56F9" w:rsidR="0047321F" w:rsidRDefault="0047321F" w:rsidP="002D6FFB">
      <w:pPr>
        <w:pStyle w:val="110"/>
        <w:tabs>
          <w:tab w:val="left" w:pos="360"/>
        </w:tabs>
        <w:spacing w:before="59"/>
        <w:rPr>
          <w:rFonts w:ascii="Times New Roman" w:hAnsi="Times New Roman"/>
          <w:b w:val="0"/>
          <w:sz w:val="24"/>
        </w:rPr>
      </w:pPr>
    </w:p>
    <w:p w14:paraId="74BE6D3D" w14:textId="4871B4BF" w:rsidR="0047321F" w:rsidRDefault="0047321F" w:rsidP="002D6FFB">
      <w:pPr>
        <w:pStyle w:val="110"/>
        <w:tabs>
          <w:tab w:val="left" w:pos="360"/>
        </w:tabs>
        <w:spacing w:before="59"/>
        <w:rPr>
          <w:rFonts w:ascii="Times New Roman" w:hAnsi="Times New Roman"/>
          <w:b w:val="0"/>
          <w:sz w:val="24"/>
        </w:rPr>
      </w:pPr>
    </w:p>
    <w:p w14:paraId="4D2FD954" w14:textId="3FB15278" w:rsidR="0047321F" w:rsidRDefault="0047321F" w:rsidP="002D6FFB">
      <w:pPr>
        <w:pStyle w:val="110"/>
        <w:tabs>
          <w:tab w:val="left" w:pos="360"/>
        </w:tabs>
        <w:spacing w:before="59"/>
        <w:rPr>
          <w:rFonts w:ascii="Times New Roman" w:hAnsi="Times New Roman"/>
          <w:b w:val="0"/>
          <w:sz w:val="24"/>
        </w:rPr>
      </w:pPr>
    </w:p>
    <w:p w14:paraId="10B58F1A" w14:textId="203F9331" w:rsidR="0047321F" w:rsidRDefault="0047321F" w:rsidP="002D6FFB">
      <w:pPr>
        <w:pStyle w:val="110"/>
        <w:tabs>
          <w:tab w:val="left" w:pos="360"/>
        </w:tabs>
        <w:spacing w:before="59"/>
        <w:rPr>
          <w:rFonts w:ascii="Times New Roman" w:hAnsi="Times New Roman"/>
          <w:b w:val="0"/>
          <w:sz w:val="24"/>
        </w:rPr>
      </w:pPr>
    </w:p>
    <w:p w14:paraId="41FE81DD" w14:textId="5BC8C490" w:rsidR="0047321F" w:rsidRDefault="0047321F" w:rsidP="002D6FFB">
      <w:pPr>
        <w:pStyle w:val="110"/>
        <w:tabs>
          <w:tab w:val="left" w:pos="360"/>
        </w:tabs>
        <w:spacing w:before="59"/>
        <w:rPr>
          <w:rFonts w:ascii="Times New Roman" w:hAnsi="Times New Roman"/>
          <w:b w:val="0"/>
          <w:sz w:val="24"/>
        </w:rPr>
      </w:pPr>
    </w:p>
    <w:p w14:paraId="4029BAE1" w14:textId="1BF3192A" w:rsidR="0047321F" w:rsidRDefault="0047321F" w:rsidP="002D6FFB">
      <w:pPr>
        <w:pStyle w:val="110"/>
        <w:tabs>
          <w:tab w:val="left" w:pos="360"/>
        </w:tabs>
        <w:spacing w:before="59"/>
        <w:rPr>
          <w:rFonts w:ascii="Times New Roman" w:hAnsi="Times New Roman"/>
          <w:b w:val="0"/>
          <w:sz w:val="24"/>
        </w:rPr>
      </w:pPr>
    </w:p>
    <w:p w14:paraId="5819286A" w14:textId="58304146" w:rsidR="0047321F" w:rsidRDefault="0047321F" w:rsidP="002D6FFB">
      <w:pPr>
        <w:pStyle w:val="110"/>
        <w:tabs>
          <w:tab w:val="left" w:pos="360"/>
        </w:tabs>
        <w:spacing w:before="59"/>
        <w:rPr>
          <w:rFonts w:ascii="Times New Roman" w:hAnsi="Times New Roman"/>
          <w:b w:val="0"/>
          <w:sz w:val="24"/>
        </w:rPr>
      </w:pPr>
    </w:p>
    <w:p w14:paraId="4E45014E" w14:textId="484FF63C" w:rsidR="0047321F" w:rsidRDefault="0047321F" w:rsidP="002D6FFB">
      <w:pPr>
        <w:pStyle w:val="110"/>
        <w:tabs>
          <w:tab w:val="left" w:pos="360"/>
        </w:tabs>
        <w:spacing w:before="59"/>
        <w:rPr>
          <w:rFonts w:ascii="Times New Roman" w:hAnsi="Times New Roman"/>
          <w:b w:val="0"/>
          <w:sz w:val="24"/>
        </w:rPr>
      </w:pPr>
    </w:p>
    <w:p w14:paraId="3EA64107" w14:textId="0B196C3C" w:rsidR="0047321F" w:rsidRDefault="0047321F" w:rsidP="002D6FFB">
      <w:pPr>
        <w:pStyle w:val="110"/>
        <w:tabs>
          <w:tab w:val="left" w:pos="360"/>
        </w:tabs>
        <w:spacing w:before="59"/>
        <w:rPr>
          <w:rFonts w:ascii="Times New Roman" w:hAnsi="Times New Roman"/>
          <w:b w:val="0"/>
          <w:sz w:val="24"/>
        </w:rPr>
      </w:pPr>
    </w:p>
    <w:p w14:paraId="6959E03C" w14:textId="37FC3E9B" w:rsidR="0047321F" w:rsidRDefault="0047321F" w:rsidP="002D6FFB">
      <w:pPr>
        <w:pStyle w:val="110"/>
        <w:tabs>
          <w:tab w:val="left" w:pos="360"/>
        </w:tabs>
        <w:spacing w:before="59"/>
        <w:rPr>
          <w:rFonts w:ascii="Times New Roman" w:hAnsi="Times New Roman"/>
          <w:b w:val="0"/>
          <w:sz w:val="24"/>
        </w:rPr>
      </w:pPr>
    </w:p>
    <w:p w14:paraId="62FA8DDC" w14:textId="41210AB0" w:rsidR="0047321F" w:rsidRDefault="0047321F" w:rsidP="002D6FFB">
      <w:pPr>
        <w:pStyle w:val="110"/>
        <w:tabs>
          <w:tab w:val="left" w:pos="360"/>
        </w:tabs>
        <w:spacing w:before="59"/>
        <w:rPr>
          <w:rFonts w:ascii="Times New Roman" w:hAnsi="Times New Roman"/>
          <w:b w:val="0"/>
          <w:sz w:val="24"/>
        </w:rPr>
      </w:pPr>
    </w:p>
    <w:p w14:paraId="2BA3CCA4" w14:textId="45EE8D17" w:rsidR="0047321F" w:rsidRDefault="0047321F" w:rsidP="002D6FFB">
      <w:pPr>
        <w:pStyle w:val="110"/>
        <w:tabs>
          <w:tab w:val="left" w:pos="360"/>
        </w:tabs>
        <w:spacing w:before="59"/>
        <w:rPr>
          <w:rFonts w:ascii="Times New Roman" w:hAnsi="Times New Roman"/>
          <w:b w:val="0"/>
          <w:sz w:val="24"/>
        </w:rPr>
      </w:pPr>
    </w:p>
    <w:p w14:paraId="6BA77934" w14:textId="12E1B588" w:rsidR="0047321F" w:rsidRDefault="0047321F" w:rsidP="002D6FFB">
      <w:pPr>
        <w:pStyle w:val="110"/>
        <w:tabs>
          <w:tab w:val="left" w:pos="360"/>
        </w:tabs>
        <w:spacing w:before="59"/>
        <w:rPr>
          <w:rFonts w:ascii="Times New Roman" w:hAnsi="Times New Roman"/>
          <w:b w:val="0"/>
          <w:sz w:val="24"/>
        </w:rPr>
      </w:pPr>
    </w:p>
    <w:p w14:paraId="77FDDCC6" w14:textId="610B84E0" w:rsidR="0047321F" w:rsidRDefault="0047321F" w:rsidP="002D6FFB">
      <w:pPr>
        <w:pStyle w:val="110"/>
        <w:tabs>
          <w:tab w:val="left" w:pos="360"/>
        </w:tabs>
        <w:spacing w:before="59"/>
        <w:rPr>
          <w:rFonts w:ascii="Times New Roman" w:hAnsi="Times New Roman"/>
          <w:b w:val="0"/>
          <w:sz w:val="24"/>
        </w:rPr>
      </w:pPr>
    </w:p>
    <w:p w14:paraId="11F5636A" w14:textId="0DF38B6A" w:rsidR="0047321F" w:rsidRDefault="0047321F" w:rsidP="002D6FFB">
      <w:pPr>
        <w:pStyle w:val="110"/>
        <w:tabs>
          <w:tab w:val="left" w:pos="360"/>
        </w:tabs>
        <w:spacing w:before="59"/>
        <w:rPr>
          <w:rFonts w:ascii="Times New Roman" w:hAnsi="Times New Roman"/>
          <w:b w:val="0"/>
          <w:sz w:val="24"/>
        </w:rPr>
      </w:pPr>
    </w:p>
    <w:p w14:paraId="533813EF" w14:textId="29619B08" w:rsidR="0047321F" w:rsidRDefault="0047321F" w:rsidP="002D6FFB">
      <w:pPr>
        <w:pStyle w:val="110"/>
        <w:tabs>
          <w:tab w:val="left" w:pos="360"/>
        </w:tabs>
        <w:spacing w:before="59"/>
        <w:rPr>
          <w:rFonts w:ascii="Times New Roman" w:hAnsi="Times New Roman"/>
          <w:b w:val="0"/>
          <w:sz w:val="24"/>
        </w:rPr>
      </w:pPr>
    </w:p>
    <w:p w14:paraId="20854844" w14:textId="343221AF" w:rsidR="0047321F" w:rsidRDefault="0047321F" w:rsidP="002D6FFB">
      <w:pPr>
        <w:pStyle w:val="110"/>
        <w:tabs>
          <w:tab w:val="left" w:pos="360"/>
        </w:tabs>
        <w:spacing w:before="59"/>
        <w:rPr>
          <w:rFonts w:ascii="Times New Roman" w:hAnsi="Times New Roman"/>
          <w:b w:val="0"/>
          <w:sz w:val="24"/>
        </w:rPr>
      </w:pPr>
    </w:p>
    <w:p w14:paraId="02430D45" w14:textId="6160C99C" w:rsidR="0047321F" w:rsidRDefault="0047321F" w:rsidP="002D6FFB">
      <w:pPr>
        <w:pStyle w:val="110"/>
        <w:tabs>
          <w:tab w:val="left" w:pos="360"/>
        </w:tabs>
        <w:spacing w:before="59"/>
        <w:rPr>
          <w:rFonts w:ascii="Times New Roman" w:hAnsi="Times New Roman"/>
          <w:b w:val="0"/>
          <w:sz w:val="24"/>
        </w:rPr>
      </w:pPr>
    </w:p>
    <w:p w14:paraId="592352B2" w14:textId="3B284C28" w:rsidR="0047321F" w:rsidRDefault="0047321F" w:rsidP="002D6FFB">
      <w:pPr>
        <w:pStyle w:val="110"/>
        <w:tabs>
          <w:tab w:val="left" w:pos="360"/>
        </w:tabs>
        <w:spacing w:before="59"/>
        <w:rPr>
          <w:rFonts w:ascii="Times New Roman" w:hAnsi="Times New Roman"/>
          <w:b w:val="0"/>
          <w:sz w:val="24"/>
        </w:rPr>
      </w:pPr>
    </w:p>
    <w:p w14:paraId="13FE7E0A" w14:textId="25360181" w:rsidR="0047321F" w:rsidRDefault="0047321F" w:rsidP="002D6FFB">
      <w:pPr>
        <w:pStyle w:val="110"/>
        <w:tabs>
          <w:tab w:val="left" w:pos="360"/>
        </w:tabs>
        <w:spacing w:before="59"/>
        <w:rPr>
          <w:rFonts w:ascii="Times New Roman" w:hAnsi="Times New Roman"/>
          <w:b w:val="0"/>
          <w:sz w:val="24"/>
        </w:rPr>
      </w:pPr>
    </w:p>
    <w:p w14:paraId="23E46A5C" w14:textId="0CD1239E" w:rsidR="0047321F" w:rsidRDefault="0047321F" w:rsidP="002D6FFB">
      <w:pPr>
        <w:pStyle w:val="110"/>
        <w:tabs>
          <w:tab w:val="left" w:pos="360"/>
        </w:tabs>
        <w:spacing w:before="59"/>
        <w:rPr>
          <w:rFonts w:ascii="Times New Roman" w:hAnsi="Times New Roman"/>
          <w:b w:val="0"/>
          <w:sz w:val="24"/>
        </w:rPr>
      </w:pPr>
    </w:p>
    <w:p w14:paraId="4E500FDB" w14:textId="707D2BE2" w:rsidR="0047321F" w:rsidRDefault="0047321F" w:rsidP="002D6FFB">
      <w:pPr>
        <w:pStyle w:val="110"/>
        <w:tabs>
          <w:tab w:val="left" w:pos="360"/>
        </w:tabs>
        <w:spacing w:before="59"/>
        <w:rPr>
          <w:rFonts w:ascii="Times New Roman" w:hAnsi="Times New Roman"/>
          <w:b w:val="0"/>
          <w:sz w:val="24"/>
        </w:rPr>
      </w:pPr>
    </w:p>
    <w:p w14:paraId="0D096974" w14:textId="3D1F2D6E" w:rsidR="0047321F" w:rsidRDefault="0047321F" w:rsidP="002D6FFB">
      <w:pPr>
        <w:pStyle w:val="110"/>
        <w:tabs>
          <w:tab w:val="left" w:pos="360"/>
        </w:tabs>
        <w:spacing w:before="59"/>
        <w:rPr>
          <w:rFonts w:ascii="Times New Roman" w:hAnsi="Times New Roman"/>
          <w:b w:val="0"/>
          <w:sz w:val="24"/>
        </w:rPr>
      </w:pPr>
    </w:p>
    <w:p w14:paraId="701EA7D4" w14:textId="63196C2C" w:rsidR="0047321F" w:rsidRDefault="0047321F" w:rsidP="002D6FFB">
      <w:pPr>
        <w:pStyle w:val="110"/>
        <w:tabs>
          <w:tab w:val="left" w:pos="360"/>
        </w:tabs>
        <w:spacing w:before="59"/>
        <w:rPr>
          <w:rFonts w:ascii="Times New Roman" w:hAnsi="Times New Roman"/>
          <w:b w:val="0"/>
          <w:sz w:val="24"/>
        </w:rPr>
      </w:pPr>
    </w:p>
    <w:p w14:paraId="6157AD13" w14:textId="7B978A9D" w:rsidR="0047321F" w:rsidRDefault="0047321F" w:rsidP="002D6FFB">
      <w:pPr>
        <w:pStyle w:val="110"/>
        <w:tabs>
          <w:tab w:val="left" w:pos="360"/>
        </w:tabs>
        <w:spacing w:before="59"/>
        <w:rPr>
          <w:rFonts w:ascii="Times New Roman" w:hAnsi="Times New Roman"/>
          <w:b w:val="0"/>
          <w:sz w:val="24"/>
        </w:rPr>
      </w:pPr>
    </w:p>
    <w:p w14:paraId="7FADABA2" w14:textId="449E56C5" w:rsidR="0047321F" w:rsidRDefault="0047321F" w:rsidP="002D6FFB">
      <w:pPr>
        <w:pStyle w:val="110"/>
        <w:tabs>
          <w:tab w:val="left" w:pos="360"/>
        </w:tabs>
        <w:spacing w:before="59"/>
        <w:rPr>
          <w:rFonts w:ascii="Times New Roman" w:hAnsi="Times New Roman"/>
          <w:b w:val="0"/>
          <w:sz w:val="24"/>
        </w:rPr>
      </w:pPr>
    </w:p>
    <w:p w14:paraId="09739338" w14:textId="31E3820B" w:rsidR="0047321F" w:rsidRDefault="0047321F" w:rsidP="002D6FFB">
      <w:pPr>
        <w:pStyle w:val="110"/>
        <w:tabs>
          <w:tab w:val="left" w:pos="360"/>
        </w:tabs>
        <w:spacing w:before="59"/>
        <w:rPr>
          <w:rFonts w:ascii="Times New Roman" w:hAnsi="Times New Roman"/>
          <w:b w:val="0"/>
          <w:sz w:val="24"/>
        </w:rPr>
      </w:pPr>
    </w:p>
    <w:p w14:paraId="0000AA67" w14:textId="3495F30E" w:rsidR="0047321F" w:rsidRDefault="0047321F" w:rsidP="002D6FFB">
      <w:pPr>
        <w:pStyle w:val="110"/>
        <w:tabs>
          <w:tab w:val="left" w:pos="360"/>
        </w:tabs>
        <w:spacing w:before="59"/>
        <w:rPr>
          <w:rFonts w:ascii="Times New Roman" w:hAnsi="Times New Roman"/>
          <w:b w:val="0"/>
          <w:sz w:val="24"/>
        </w:rPr>
      </w:pPr>
    </w:p>
    <w:p w14:paraId="779A3E6B" w14:textId="735990CB" w:rsidR="0047321F" w:rsidRDefault="0047321F" w:rsidP="002D6FFB">
      <w:pPr>
        <w:pStyle w:val="110"/>
        <w:tabs>
          <w:tab w:val="left" w:pos="360"/>
        </w:tabs>
        <w:spacing w:before="59"/>
        <w:rPr>
          <w:rFonts w:ascii="Times New Roman" w:hAnsi="Times New Roman"/>
          <w:b w:val="0"/>
          <w:sz w:val="24"/>
        </w:rPr>
      </w:pPr>
    </w:p>
    <w:p w14:paraId="4E14BAC0" w14:textId="0C4D2D19" w:rsidR="0047321F" w:rsidRDefault="0047321F" w:rsidP="002D6FFB">
      <w:pPr>
        <w:pStyle w:val="110"/>
        <w:tabs>
          <w:tab w:val="left" w:pos="360"/>
        </w:tabs>
        <w:spacing w:before="59"/>
        <w:rPr>
          <w:rFonts w:ascii="Times New Roman" w:hAnsi="Times New Roman"/>
          <w:b w:val="0"/>
          <w:sz w:val="24"/>
        </w:rPr>
      </w:pPr>
    </w:p>
    <w:p w14:paraId="07C7C74A" w14:textId="163525FF" w:rsidR="0047321F" w:rsidRDefault="0047321F" w:rsidP="002D6FFB">
      <w:pPr>
        <w:pStyle w:val="110"/>
        <w:tabs>
          <w:tab w:val="left" w:pos="360"/>
        </w:tabs>
        <w:spacing w:before="59"/>
        <w:rPr>
          <w:rFonts w:ascii="Times New Roman" w:hAnsi="Times New Roman"/>
          <w:b w:val="0"/>
          <w:sz w:val="24"/>
        </w:rPr>
      </w:pPr>
    </w:p>
    <w:p w14:paraId="0FFF5F63" w14:textId="52FB11D6" w:rsidR="0047321F" w:rsidRDefault="0047321F" w:rsidP="002D6FFB">
      <w:pPr>
        <w:pStyle w:val="110"/>
        <w:tabs>
          <w:tab w:val="left" w:pos="360"/>
        </w:tabs>
        <w:spacing w:before="59"/>
        <w:rPr>
          <w:rFonts w:ascii="Times New Roman" w:hAnsi="Times New Roman"/>
          <w:b w:val="0"/>
          <w:sz w:val="24"/>
        </w:rPr>
      </w:pPr>
    </w:p>
    <w:p w14:paraId="50CEC23F" w14:textId="77777777" w:rsidR="00757241" w:rsidRPr="00757241" w:rsidRDefault="00757241" w:rsidP="00757241">
      <w:pPr>
        <w:shd w:val="clear" w:color="auto" w:fill="FFFFFF"/>
        <w:autoSpaceDE w:val="0"/>
        <w:autoSpaceDN w:val="0"/>
        <w:adjustRightInd w:val="0"/>
        <w:spacing w:line="274" w:lineRule="exact"/>
        <w:ind w:left="374"/>
        <w:jc w:val="right"/>
        <w:rPr>
          <w:rFonts w:ascii="Times New Roman" w:hAnsi="Times New Roman"/>
          <w:b/>
          <w:sz w:val="24"/>
          <w:szCs w:val="24"/>
        </w:rPr>
      </w:pPr>
    </w:p>
    <w:p w14:paraId="26FED2D0" w14:textId="77777777" w:rsidR="00757241" w:rsidRPr="00757241" w:rsidRDefault="00757241" w:rsidP="00757241">
      <w:pPr>
        <w:shd w:val="clear" w:color="auto" w:fill="FFFFFF"/>
        <w:autoSpaceDE w:val="0"/>
        <w:autoSpaceDN w:val="0"/>
        <w:adjustRightInd w:val="0"/>
        <w:spacing w:line="274" w:lineRule="exact"/>
        <w:ind w:left="374"/>
        <w:jc w:val="center"/>
        <w:rPr>
          <w:rFonts w:ascii="Times New Roman" w:hAnsi="Times New Roman"/>
          <w:b/>
          <w:sz w:val="24"/>
          <w:szCs w:val="24"/>
        </w:rPr>
      </w:pPr>
      <w:r w:rsidRPr="00757241">
        <w:rPr>
          <w:rFonts w:ascii="Times New Roman" w:hAnsi="Times New Roman"/>
          <w:b/>
          <w:sz w:val="24"/>
          <w:szCs w:val="24"/>
        </w:rPr>
        <w:t>БЮДЖЕТНОЕ ПРОФЕССИОНАЛЬНОЕ ОБРАЗОВАТЕЛЬНОЕ УЧРЕЖДЕНИЕ ОРЛОВСКОЙ ОБЛАСТИ</w:t>
      </w:r>
    </w:p>
    <w:p w14:paraId="18EA4CEE"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r w:rsidRPr="00757241">
        <w:rPr>
          <w:rFonts w:ascii="Times New Roman" w:hAnsi="Times New Roman"/>
          <w:b/>
          <w:spacing w:val="-1"/>
          <w:sz w:val="24"/>
          <w:szCs w:val="24"/>
        </w:rPr>
        <w:t>«ОРЛОВСКИЙ АВТОДОРОЖНЫЙ ТЕХНИКУМ»</w:t>
      </w:r>
    </w:p>
    <w:p w14:paraId="6F96185B"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6C31495A"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39D7E9EC"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2B35CFB0"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A6D5B51"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60551E19"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3C707F99"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2DBD43E"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066A2931"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31BAE809"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6A6473B0"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2AB71FA6"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4E45EEAF" w14:textId="77777777" w:rsidR="00757241" w:rsidRPr="00757241" w:rsidRDefault="00757241" w:rsidP="00757241">
      <w:pPr>
        <w:shd w:val="clear" w:color="auto" w:fill="FFFFFF"/>
        <w:autoSpaceDE w:val="0"/>
        <w:autoSpaceDN w:val="0"/>
        <w:adjustRightInd w:val="0"/>
        <w:spacing w:line="274" w:lineRule="exact"/>
        <w:ind w:left="442"/>
        <w:jc w:val="center"/>
        <w:rPr>
          <w:rFonts w:ascii="Times New Roman" w:hAnsi="Times New Roman"/>
          <w:b/>
          <w:spacing w:val="-1"/>
          <w:sz w:val="20"/>
        </w:rPr>
      </w:pPr>
    </w:p>
    <w:p w14:paraId="6BE27F12" w14:textId="77777777" w:rsidR="00757241" w:rsidRPr="00757241" w:rsidRDefault="00757241" w:rsidP="00757241">
      <w:pPr>
        <w:shd w:val="clear" w:color="auto" w:fill="FFFFFF"/>
        <w:autoSpaceDE w:val="0"/>
        <w:autoSpaceDN w:val="0"/>
        <w:adjustRightInd w:val="0"/>
        <w:jc w:val="center"/>
        <w:rPr>
          <w:rFonts w:ascii="Times New Roman" w:hAnsi="Times New Roman"/>
          <w:b/>
          <w:spacing w:val="-1"/>
          <w:sz w:val="40"/>
          <w:szCs w:val="40"/>
        </w:rPr>
      </w:pPr>
      <w:r w:rsidRPr="00757241">
        <w:rPr>
          <w:rFonts w:ascii="Times New Roman" w:hAnsi="Times New Roman"/>
          <w:b/>
          <w:spacing w:val="-1"/>
          <w:sz w:val="40"/>
          <w:szCs w:val="40"/>
        </w:rPr>
        <w:t>РАБОЧАЯ ПРОГРАММА</w:t>
      </w:r>
    </w:p>
    <w:p w14:paraId="6B31CB06" w14:textId="77777777" w:rsidR="00757241" w:rsidRPr="00757241" w:rsidRDefault="00757241" w:rsidP="00757241">
      <w:pPr>
        <w:shd w:val="clear" w:color="auto" w:fill="FFFFFF"/>
        <w:autoSpaceDE w:val="0"/>
        <w:autoSpaceDN w:val="0"/>
        <w:adjustRightInd w:val="0"/>
        <w:jc w:val="center"/>
        <w:rPr>
          <w:rFonts w:ascii="Times New Roman" w:hAnsi="Times New Roman"/>
          <w:b/>
          <w:spacing w:val="-1"/>
          <w:sz w:val="40"/>
          <w:szCs w:val="40"/>
        </w:rPr>
      </w:pPr>
    </w:p>
    <w:p w14:paraId="70469E30" w14:textId="77777777" w:rsidR="00757241" w:rsidRPr="00757241" w:rsidRDefault="00757241" w:rsidP="00757241">
      <w:pPr>
        <w:shd w:val="clear" w:color="auto" w:fill="FFFFFF"/>
        <w:autoSpaceDE w:val="0"/>
        <w:autoSpaceDN w:val="0"/>
        <w:adjustRightInd w:val="0"/>
        <w:jc w:val="center"/>
        <w:rPr>
          <w:rFonts w:ascii="Times New Roman" w:hAnsi="Times New Roman"/>
          <w:b/>
          <w:spacing w:val="-1"/>
          <w:sz w:val="40"/>
          <w:szCs w:val="40"/>
        </w:rPr>
      </w:pPr>
    </w:p>
    <w:p w14:paraId="602F7EC3" w14:textId="77777777" w:rsidR="00757241" w:rsidRPr="00757241" w:rsidRDefault="00757241" w:rsidP="00757241">
      <w:pPr>
        <w:autoSpaceDE w:val="0"/>
        <w:autoSpaceDN w:val="0"/>
        <w:adjustRightInd w:val="0"/>
        <w:jc w:val="center"/>
        <w:rPr>
          <w:rFonts w:ascii="Times New Roman" w:hAnsi="Times New Roman"/>
          <w:b/>
          <w:sz w:val="32"/>
          <w:szCs w:val="32"/>
        </w:rPr>
      </w:pPr>
      <w:r w:rsidRPr="00757241">
        <w:rPr>
          <w:rFonts w:ascii="Times New Roman" w:hAnsi="Times New Roman"/>
          <w:b/>
          <w:sz w:val="32"/>
          <w:szCs w:val="32"/>
        </w:rPr>
        <w:t>Программы подготовки специалистов среднего звена (ППССЗ)</w:t>
      </w:r>
    </w:p>
    <w:p w14:paraId="191EEB44" w14:textId="77777777" w:rsidR="00757241" w:rsidRPr="00757241" w:rsidRDefault="00757241" w:rsidP="00757241">
      <w:pPr>
        <w:autoSpaceDE w:val="0"/>
        <w:autoSpaceDN w:val="0"/>
        <w:adjustRightInd w:val="0"/>
        <w:jc w:val="center"/>
        <w:rPr>
          <w:rFonts w:ascii="Times New Roman" w:hAnsi="Times New Roman"/>
          <w:b/>
          <w:sz w:val="32"/>
          <w:szCs w:val="32"/>
        </w:rPr>
      </w:pPr>
    </w:p>
    <w:p w14:paraId="52343CCF" w14:textId="77777777" w:rsidR="00757241" w:rsidRPr="00757241" w:rsidRDefault="00757241" w:rsidP="00757241">
      <w:pPr>
        <w:autoSpaceDE w:val="0"/>
        <w:autoSpaceDN w:val="0"/>
        <w:adjustRightInd w:val="0"/>
        <w:jc w:val="center"/>
        <w:rPr>
          <w:rFonts w:ascii="Times New Roman" w:hAnsi="Times New Roman"/>
          <w:b/>
          <w:sz w:val="32"/>
          <w:szCs w:val="32"/>
        </w:rPr>
      </w:pPr>
    </w:p>
    <w:p w14:paraId="390DB860" w14:textId="77777777" w:rsidR="00757241" w:rsidRPr="00757241" w:rsidRDefault="00757241" w:rsidP="00757241">
      <w:pPr>
        <w:autoSpaceDE w:val="0"/>
        <w:autoSpaceDN w:val="0"/>
        <w:adjustRightInd w:val="0"/>
        <w:jc w:val="center"/>
        <w:rPr>
          <w:rFonts w:ascii="Times New Roman" w:hAnsi="Times New Roman"/>
          <w:b/>
          <w:sz w:val="32"/>
          <w:szCs w:val="32"/>
        </w:rPr>
      </w:pPr>
    </w:p>
    <w:p w14:paraId="5E671948" w14:textId="77777777" w:rsidR="00757241" w:rsidRPr="00757241" w:rsidRDefault="00757241" w:rsidP="00757241">
      <w:pPr>
        <w:autoSpaceDE w:val="0"/>
        <w:autoSpaceDN w:val="0"/>
        <w:adjustRightInd w:val="0"/>
        <w:jc w:val="center"/>
        <w:rPr>
          <w:rFonts w:ascii="Times New Roman" w:hAnsi="Times New Roman"/>
          <w:b/>
          <w:sz w:val="32"/>
          <w:szCs w:val="32"/>
        </w:rPr>
      </w:pPr>
      <w:r w:rsidRPr="00757241">
        <w:rPr>
          <w:rFonts w:ascii="Times New Roman" w:hAnsi="Times New Roman"/>
          <w:b/>
          <w:sz w:val="32"/>
          <w:szCs w:val="32"/>
        </w:rPr>
        <w:t>Специальность 40.02.02 Правоохранительная деятельность</w:t>
      </w:r>
    </w:p>
    <w:p w14:paraId="3441DA44" w14:textId="77777777" w:rsidR="00757241" w:rsidRPr="00757241" w:rsidRDefault="00757241" w:rsidP="00757241">
      <w:pPr>
        <w:autoSpaceDE w:val="0"/>
        <w:autoSpaceDN w:val="0"/>
        <w:adjustRightInd w:val="0"/>
        <w:jc w:val="center"/>
        <w:rPr>
          <w:rFonts w:ascii="Times New Roman" w:hAnsi="Times New Roman"/>
          <w:b/>
          <w:sz w:val="32"/>
          <w:szCs w:val="32"/>
        </w:rPr>
      </w:pPr>
    </w:p>
    <w:p w14:paraId="5D5F26E3" w14:textId="77777777" w:rsidR="00757241" w:rsidRPr="00757241" w:rsidRDefault="00757241" w:rsidP="00757241">
      <w:pPr>
        <w:autoSpaceDE w:val="0"/>
        <w:autoSpaceDN w:val="0"/>
        <w:adjustRightInd w:val="0"/>
        <w:jc w:val="center"/>
        <w:rPr>
          <w:rFonts w:ascii="Times New Roman" w:hAnsi="Times New Roman"/>
          <w:b/>
          <w:sz w:val="32"/>
          <w:szCs w:val="32"/>
        </w:rPr>
      </w:pPr>
    </w:p>
    <w:p w14:paraId="2663B78C" w14:textId="77777777" w:rsidR="00757241" w:rsidRPr="00757241" w:rsidRDefault="00757241" w:rsidP="00757241">
      <w:pPr>
        <w:widowControl/>
        <w:shd w:val="clear" w:color="auto" w:fill="FFFFFF"/>
        <w:spacing w:after="200" w:line="276" w:lineRule="auto"/>
        <w:ind w:left="142" w:firstLine="142"/>
        <w:jc w:val="center"/>
        <w:rPr>
          <w:rFonts w:eastAsia="Trebuchet MS" w:cs="Trebuchet MS"/>
          <w:b/>
          <w:sz w:val="32"/>
          <w:szCs w:val="32"/>
          <w:lang w:eastAsia="en-US"/>
        </w:rPr>
      </w:pPr>
      <w:r w:rsidRPr="00757241">
        <w:rPr>
          <w:rFonts w:ascii="Times New Roman" w:hAnsi="Times New Roman"/>
          <w:b/>
          <w:sz w:val="32"/>
          <w:szCs w:val="32"/>
        </w:rPr>
        <w:t xml:space="preserve">Дисциплина </w:t>
      </w:r>
      <w:r w:rsidRPr="00757241">
        <w:rPr>
          <w:rFonts w:ascii="Times New Roman" w:eastAsia="Trebuchet MS" w:hAnsi="Times New Roman"/>
          <w:b/>
          <w:sz w:val="32"/>
          <w:szCs w:val="32"/>
          <w:lang w:eastAsia="en-US"/>
        </w:rPr>
        <w:t>ОУД.09 Информатика</w:t>
      </w:r>
      <w:r w:rsidRPr="00757241">
        <w:rPr>
          <w:rFonts w:eastAsia="Trebuchet MS" w:cs="Trebuchet MS"/>
          <w:b/>
          <w:sz w:val="32"/>
          <w:szCs w:val="32"/>
          <w:lang w:eastAsia="en-US"/>
        </w:rPr>
        <w:t xml:space="preserve"> </w:t>
      </w:r>
    </w:p>
    <w:p w14:paraId="5A852A9C" w14:textId="77777777" w:rsidR="00757241" w:rsidRPr="00757241" w:rsidRDefault="00757241" w:rsidP="00757241">
      <w:pPr>
        <w:autoSpaceDE w:val="0"/>
        <w:autoSpaceDN w:val="0"/>
        <w:adjustRightInd w:val="0"/>
        <w:jc w:val="center"/>
        <w:rPr>
          <w:rFonts w:ascii="Times New Roman" w:hAnsi="Times New Roman"/>
          <w:b/>
          <w:sz w:val="32"/>
          <w:szCs w:val="32"/>
        </w:rPr>
      </w:pPr>
    </w:p>
    <w:p w14:paraId="41C077B7" w14:textId="77777777" w:rsidR="00757241" w:rsidRPr="00757241" w:rsidRDefault="00757241" w:rsidP="00757241">
      <w:pPr>
        <w:autoSpaceDE w:val="0"/>
        <w:autoSpaceDN w:val="0"/>
        <w:adjustRightInd w:val="0"/>
        <w:spacing w:line="480" w:lineRule="auto"/>
        <w:ind w:firstLine="851"/>
        <w:rPr>
          <w:rFonts w:ascii="Times New Roman" w:hAnsi="Times New Roman"/>
          <w:sz w:val="18"/>
          <w:szCs w:val="18"/>
        </w:rPr>
      </w:pPr>
    </w:p>
    <w:p w14:paraId="0FBD878B" w14:textId="77777777" w:rsidR="00757241" w:rsidRPr="00757241" w:rsidRDefault="00757241" w:rsidP="00757241">
      <w:pPr>
        <w:autoSpaceDE w:val="0"/>
        <w:autoSpaceDN w:val="0"/>
        <w:adjustRightInd w:val="0"/>
        <w:spacing w:line="480" w:lineRule="auto"/>
        <w:jc w:val="center"/>
        <w:rPr>
          <w:rFonts w:ascii="Times New Roman" w:hAnsi="Times New Roman"/>
          <w:sz w:val="28"/>
          <w:szCs w:val="28"/>
        </w:rPr>
      </w:pPr>
    </w:p>
    <w:p w14:paraId="75058DB9" w14:textId="77777777" w:rsidR="00757241" w:rsidRPr="00757241" w:rsidRDefault="00757241" w:rsidP="00757241">
      <w:pPr>
        <w:autoSpaceDE w:val="0"/>
        <w:autoSpaceDN w:val="0"/>
        <w:adjustRightInd w:val="0"/>
        <w:jc w:val="center"/>
        <w:rPr>
          <w:rFonts w:ascii="Times New Roman" w:hAnsi="Times New Roman"/>
          <w:sz w:val="28"/>
          <w:szCs w:val="28"/>
        </w:rPr>
      </w:pPr>
    </w:p>
    <w:p w14:paraId="711AF52E" w14:textId="77777777" w:rsidR="00757241" w:rsidRPr="00757241" w:rsidRDefault="00757241" w:rsidP="00757241">
      <w:pPr>
        <w:autoSpaceDE w:val="0"/>
        <w:autoSpaceDN w:val="0"/>
        <w:adjustRightInd w:val="0"/>
        <w:jc w:val="center"/>
        <w:rPr>
          <w:rFonts w:ascii="Times New Roman" w:hAnsi="Times New Roman"/>
          <w:sz w:val="28"/>
          <w:szCs w:val="28"/>
        </w:rPr>
      </w:pPr>
    </w:p>
    <w:p w14:paraId="323CD308" w14:textId="77777777" w:rsidR="00757241" w:rsidRPr="00757241" w:rsidRDefault="00757241" w:rsidP="00757241">
      <w:pPr>
        <w:autoSpaceDE w:val="0"/>
        <w:autoSpaceDN w:val="0"/>
        <w:adjustRightInd w:val="0"/>
        <w:jc w:val="center"/>
        <w:rPr>
          <w:rFonts w:ascii="Times New Roman" w:hAnsi="Times New Roman"/>
          <w:sz w:val="28"/>
          <w:szCs w:val="28"/>
        </w:rPr>
      </w:pPr>
    </w:p>
    <w:p w14:paraId="6278B458" w14:textId="77777777" w:rsidR="00757241" w:rsidRPr="00757241" w:rsidRDefault="00757241" w:rsidP="00757241">
      <w:pPr>
        <w:autoSpaceDE w:val="0"/>
        <w:autoSpaceDN w:val="0"/>
        <w:adjustRightInd w:val="0"/>
        <w:rPr>
          <w:rFonts w:ascii="Times New Roman" w:hAnsi="Times New Roman"/>
          <w:sz w:val="20"/>
        </w:rPr>
      </w:pPr>
    </w:p>
    <w:p w14:paraId="4BAB7706" w14:textId="77777777" w:rsidR="00757241" w:rsidRPr="00757241" w:rsidRDefault="00757241" w:rsidP="00757241">
      <w:pPr>
        <w:autoSpaceDE w:val="0"/>
        <w:autoSpaceDN w:val="0"/>
        <w:adjustRightInd w:val="0"/>
        <w:rPr>
          <w:rFonts w:ascii="Times New Roman" w:hAnsi="Times New Roman"/>
          <w:sz w:val="20"/>
        </w:rPr>
      </w:pPr>
    </w:p>
    <w:p w14:paraId="0C01FFF8" w14:textId="77777777" w:rsidR="00757241" w:rsidRPr="00757241" w:rsidRDefault="00757241" w:rsidP="00757241">
      <w:pPr>
        <w:autoSpaceDE w:val="0"/>
        <w:autoSpaceDN w:val="0"/>
        <w:adjustRightInd w:val="0"/>
        <w:rPr>
          <w:rFonts w:ascii="Times New Roman" w:hAnsi="Times New Roman"/>
          <w:sz w:val="20"/>
        </w:rPr>
      </w:pPr>
    </w:p>
    <w:p w14:paraId="43C577F4" w14:textId="77777777" w:rsidR="00757241" w:rsidRPr="00757241" w:rsidRDefault="00757241" w:rsidP="00757241">
      <w:pPr>
        <w:autoSpaceDE w:val="0"/>
        <w:autoSpaceDN w:val="0"/>
        <w:adjustRightInd w:val="0"/>
        <w:rPr>
          <w:rFonts w:ascii="Times New Roman" w:hAnsi="Times New Roman"/>
          <w:sz w:val="20"/>
        </w:rPr>
      </w:pPr>
    </w:p>
    <w:p w14:paraId="0997A196" w14:textId="686816E0" w:rsidR="00757241" w:rsidRDefault="00757241" w:rsidP="00757241">
      <w:pPr>
        <w:widowControl/>
        <w:shd w:val="clear" w:color="auto" w:fill="FFFFFF"/>
        <w:tabs>
          <w:tab w:val="left" w:pos="1214"/>
          <w:tab w:val="left" w:pos="2640"/>
          <w:tab w:val="left" w:pos="3893"/>
        </w:tabs>
        <w:ind w:left="79"/>
        <w:jc w:val="both"/>
        <w:rPr>
          <w:rFonts w:ascii="Times New Roman" w:hAnsi="Times New Roman"/>
          <w:szCs w:val="22"/>
        </w:rPr>
      </w:pPr>
    </w:p>
    <w:p w14:paraId="7C4275A6" w14:textId="1CA85F30" w:rsidR="00005745" w:rsidRDefault="00005745" w:rsidP="00757241">
      <w:pPr>
        <w:widowControl/>
        <w:shd w:val="clear" w:color="auto" w:fill="FFFFFF"/>
        <w:tabs>
          <w:tab w:val="left" w:pos="1214"/>
          <w:tab w:val="left" w:pos="2640"/>
          <w:tab w:val="left" w:pos="3893"/>
        </w:tabs>
        <w:ind w:left="79"/>
        <w:jc w:val="both"/>
        <w:rPr>
          <w:rFonts w:ascii="Times New Roman" w:hAnsi="Times New Roman"/>
          <w:szCs w:val="22"/>
        </w:rPr>
      </w:pPr>
    </w:p>
    <w:p w14:paraId="02586DE9" w14:textId="77777777" w:rsidR="00005745" w:rsidRPr="00757241" w:rsidRDefault="00005745" w:rsidP="00757241">
      <w:pPr>
        <w:widowControl/>
        <w:shd w:val="clear" w:color="auto" w:fill="FFFFFF"/>
        <w:tabs>
          <w:tab w:val="left" w:pos="1214"/>
          <w:tab w:val="left" w:pos="2640"/>
          <w:tab w:val="left" w:pos="3893"/>
        </w:tabs>
        <w:ind w:left="79"/>
        <w:jc w:val="both"/>
        <w:rPr>
          <w:rFonts w:ascii="Times New Roman" w:hAnsi="Times New Roman"/>
          <w:szCs w:val="22"/>
        </w:rPr>
      </w:pPr>
    </w:p>
    <w:p w14:paraId="191EB815" w14:textId="77777777" w:rsidR="00757241" w:rsidRPr="00757241" w:rsidRDefault="00757241" w:rsidP="00757241">
      <w:pPr>
        <w:widowControl/>
        <w:shd w:val="clear" w:color="auto" w:fill="FFFFFF"/>
        <w:tabs>
          <w:tab w:val="left" w:pos="1214"/>
          <w:tab w:val="left" w:pos="2640"/>
          <w:tab w:val="left" w:pos="3893"/>
        </w:tabs>
        <w:ind w:left="79"/>
        <w:jc w:val="both"/>
        <w:rPr>
          <w:rFonts w:ascii="Times New Roman" w:hAnsi="Times New Roman"/>
          <w:szCs w:val="22"/>
        </w:rPr>
      </w:pPr>
    </w:p>
    <w:p w14:paraId="4A88C722" w14:textId="77777777" w:rsidR="00757241" w:rsidRPr="00757241" w:rsidRDefault="00757241" w:rsidP="00757241">
      <w:pPr>
        <w:widowControl/>
        <w:shd w:val="clear" w:color="auto" w:fill="FFFFFF"/>
        <w:tabs>
          <w:tab w:val="left" w:pos="1214"/>
          <w:tab w:val="left" w:pos="2640"/>
          <w:tab w:val="left" w:pos="3893"/>
        </w:tabs>
        <w:jc w:val="both"/>
        <w:rPr>
          <w:rFonts w:ascii="Times New Roman" w:hAnsi="Times New Roman"/>
          <w:spacing w:val="-2"/>
          <w:sz w:val="24"/>
          <w:szCs w:val="24"/>
        </w:rPr>
      </w:pPr>
    </w:p>
    <w:p w14:paraId="7C4C4475" w14:textId="77777777" w:rsidR="00757241" w:rsidRPr="00757241" w:rsidRDefault="00757241" w:rsidP="00757241">
      <w:pPr>
        <w:shd w:val="clear" w:color="auto" w:fill="FFFFFF"/>
        <w:autoSpaceDE w:val="0"/>
        <w:autoSpaceDN w:val="0"/>
        <w:adjustRightInd w:val="0"/>
        <w:rPr>
          <w:rFonts w:ascii="Times New Roman" w:hAnsi="Times New Roman"/>
          <w:b/>
          <w:spacing w:val="-2"/>
          <w:sz w:val="24"/>
          <w:szCs w:val="24"/>
        </w:rPr>
      </w:pPr>
    </w:p>
    <w:p w14:paraId="14EB25EE" w14:textId="77777777" w:rsidR="00757241" w:rsidRPr="00757241" w:rsidRDefault="00757241" w:rsidP="00757241">
      <w:pPr>
        <w:widowControl/>
        <w:shd w:val="clear" w:color="auto" w:fill="FFFFFF"/>
        <w:rPr>
          <w:rFonts w:ascii="Times New Roman" w:hAnsi="Times New Roman"/>
          <w:szCs w:val="22"/>
        </w:rPr>
      </w:pPr>
      <w:r w:rsidRPr="00757241">
        <w:rPr>
          <w:rFonts w:ascii="Times New Roman" w:hAnsi="Times New Roman"/>
          <w:szCs w:val="22"/>
        </w:rPr>
        <w:t xml:space="preserve">                                  </w:t>
      </w:r>
    </w:p>
    <w:p w14:paraId="1C1AE4D1" w14:textId="77777777" w:rsidR="00757241" w:rsidRPr="00757241" w:rsidRDefault="00757241" w:rsidP="00757241">
      <w:pPr>
        <w:widowControl/>
        <w:shd w:val="clear" w:color="auto" w:fill="FFFFFF"/>
        <w:ind w:firstLine="709"/>
        <w:jc w:val="both"/>
        <w:rPr>
          <w:rFonts w:ascii="Times New Roman" w:hAnsi="Times New Roman"/>
          <w:b/>
          <w:bCs/>
          <w:spacing w:val="-9"/>
          <w:sz w:val="28"/>
          <w:szCs w:val="28"/>
        </w:rPr>
      </w:pPr>
    </w:p>
    <w:p w14:paraId="07D1F74F" w14:textId="06E66A13" w:rsidR="002C4E83" w:rsidRPr="002C4E83" w:rsidRDefault="00757241" w:rsidP="002C4E83">
      <w:pPr>
        <w:autoSpaceDE w:val="0"/>
        <w:autoSpaceDN w:val="0"/>
        <w:adjustRightInd w:val="0"/>
        <w:spacing w:line="276" w:lineRule="auto"/>
        <w:ind w:firstLine="709"/>
        <w:jc w:val="both"/>
        <w:rPr>
          <w:rFonts w:ascii="Times New Roman" w:hAnsi="Times New Roman"/>
          <w:spacing w:val="-2"/>
          <w:sz w:val="24"/>
          <w:szCs w:val="24"/>
        </w:rPr>
      </w:pPr>
      <w:r w:rsidRPr="00757241">
        <w:rPr>
          <w:rFonts w:ascii="Times New Roman" w:hAnsi="Times New Roman"/>
          <w:spacing w:val="-2"/>
          <w:sz w:val="24"/>
          <w:szCs w:val="24"/>
        </w:rPr>
        <w:t xml:space="preserve">    Рабочая программа общеобразовательной  дисциплины «Информатика»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757241">
        <w:rPr>
          <w:rFonts w:ascii="Times New Roman" w:hAnsi="Times New Roman"/>
          <w:spacing w:val="-2"/>
          <w:sz w:val="24"/>
          <w:szCs w:val="24"/>
        </w:rPr>
        <w:t>Минпросвещения</w:t>
      </w:r>
      <w:proofErr w:type="spellEnd"/>
      <w:r w:rsidRPr="00757241">
        <w:rPr>
          <w:rFonts w:ascii="Times New Roman" w:hAnsi="Times New Roman"/>
          <w:spacing w:val="-2"/>
          <w:sz w:val="24"/>
          <w:szCs w:val="24"/>
        </w:rPr>
        <w:t xml:space="preserve"> РФ от 24 сентября 2020 г. N 519, от 11 декабря 2020 г. N 712 и от 12.08.2022 №732);  ФОП СОО (приказ </w:t>
      </w:r>
      <w:proofErr w:type="spellStart"/>
      <w:r w:rsidRPr="00757241">
        <w:rPr>
          <w:rFonts w:ascii="Times New Roman" w:hAnsi="Times New Roman"/>
          <w:spacing w:val="-2"/>
          <w:sz w:val="24"/>
          <w:szCs w:val="24"/>
        </w:rPr>
        <w:t>Минпросвещения</w:t>
      </w:r>
      <w:proofErr w:type="spellEnd"/>
      <w:r w:rsidRPr="00757241">
        <w:rPr>
          <w:rFonts w:ascii="Times New Roman" w:hAnsi="Times New Roman"/>
          <w:spacing w:val="-2"/>
          <w:sz w:val="24"/>
          <w:szCs w:val="24"/>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«Информатика»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40.02.02 Правоохранительная деятельность</w:t>
      </w:r>
      <w:r w:rsidR="002C4E83" w:rsidRPr="002C4E83">
        <w:rPr>
          <w:rFonts w:ascii="Times New Roman" w:hAnsi="Times New Roman"/>
          <w:sz w:val="28"/>
        </w:rPr>
        <w:t xml:space="preserve"> </w:t>
      </w:r>
      <w:proofErr w:type="spellStart"/>
      <w:r w:rsidR="002C4E83" w:rsidRPr="002C4E83">
        <w:rPr>
          <w:rFonts w:ascii="Times New Roman" w:hAnsi="Times New Roman"/>
          <w:spacing w:val="-2"/>
          <w:sz w:val="24"/>
          <w:szCs w:val="24"/>
        </w:rPr>
        <w:t>деятельность</w:t>
      </w:r>
      <w:proofErr w:type="spellEnd"/>
      <w:r w:rsidR="002C4E83" w:rsidRPr="002C4E83">
        <w:rPr>
          <w:rFonts w:ascii="Times New Roman" w:hAnsi="Times New Roman"/>
          <w:spacing w:val="-2"/>
          <w:sz w:val="24"/>
          <w:szCs w:val="24"/>
        </w:rPr>
        <w:t xml:space="preserve">  </w:t>
      </w:r>
      <w:bookmarkStart w:id="47" w:name="_Hlk149379024"/>
      <w:r w:rsidR="002C4E83" w:rsidRPr="002C4E83">
        <w:rPr>
          <w:rFonts w:ascii="Times New Roman" w:hAnsi="Times New Roman"/>
          <w:spacing w:val="-2"/>
          <w:sz w:val="24"/>
          <w:szCs w:val="24"/>
        </w:rPr>
        <w:t>(Приказ       Минобрнауки России от 12 мая 2014 г. № 509)</w:t>
      </w:r>
    </w:p>
    <w:bookmarkEnd w:id="47"/>
    <w:p w14:paraId="4EC8F918" w14:textId="1D093FEF" w:rsidR="00757241" w:rsidRPr="00757241" w:rsidRDefault="00757241" w:rsidP="00757241">
      <w:pPr>
        <w:autoSpaceDE w:val="0"/>
        <w:autoSpaceDN w:val="0"/>
        <w:adjustRightInd w:val="0"/>
        <w:spacing w:line="276" w:lineRule="auto"/>
        <w:ind w:firstLine="709"/>
        <w:jc w:val="both"/>
        <w:rPr>
          <w:rFonts w:ascii="Times New Roman" w:hAnsi="Times New Roman"/>
          <w:iCs/>
          <w:sz w:val="24"/>
          <w:szCs w:val="24"/>
        </w:rPr>
      </w:pPr>
    </w:p>
    <w:p w14:paraId="0F08FF63" w14:textId="77777777" w:rsidR="00757241" w:rsidRPr="00757241" w:rsidRDefault="00757241" w:rsidP="00757241">
      <w:pPr>
        <w:widowControl/>
        <w:shd w:val="clear" w:color="auto" w:fill="FFFFFF"/>
        <w:ind w:firstLine="709"/>
        <w:jc w:val="both"/>
        <w:rPr>
          <w:rFonts w:ascii="Times New Roman" w:hAnsi="Times New Roman"/>
          <w:spacing w:val="-2"/>
          <w:sz w:val="24"/>
          <w:szCs w:val="24"/>
        </w:rPr>
      </w:pPr>
    </w:p>
    <w:p w14:paraId="673A417E" w14:textId="77777777" w:rsidR="00757241" w:rsidRPr="00757241" w:rsidRDefault="00757241" w:rsidP="00757241">
      <w:pPr>
        <w:widowControl/>
        <w:shd w:val="clear" w:color="auto" w:fill="FFFFFF"/>
        <w:ind w:firstLine="709"/>
        <w:jc w:val="both"/>
        <w:rPr>
          <w:rFonts w:ascii="Times New Roman" w:hAnsi="Times New Roman"/>
          <w:iCs/>
          <w:sz w:val="24"/>
          <w:szCs w:val="24"/>
        </w:rPr>
      </w:pPr>
    </w:p>
    <w:p w14:paraId="40EF7862" w14:textId="77777777" w:rsidR="00757241" w:rsidRPr="00757241" w:rsidRDefault="00757241" w:rsidP="00757241">
      <w:pPr>
        <w:widowControl/>
        <w:shd w:val="clear" w:color="auto" w:fill="FFFFFF"/>
        <w:ind w:firstLine="709"/>
        <w:jc w:val="both"/>
        <w:rPr>
          <w:rFonts w:ascii="Times New Roman" w:hAnsi="Times New Roman"/>
          <w:iCs/>
          <w:sz w:val="24"/>
          <w:szCs w:val="24"/>
        </w:rPr>
      </w:pPr>
    </w:p>
    <w:p w14:paraId="3DEA19E0" w14:textId="77777777" w:rsidR="00757241" w:rsidRPr="00757241" w:rsidRDefault="00757241" w:rsidP="00757241">
      <w:pPr>
        <w:widowControl/>
        <w:shd w:val="clear" w:color="auto" w:fill="FFFFFF"/>
        <w:ind w:firstLine="709"/>
        <w:jc w:val="both"/>
        <w:rPr>
          <w:rFonts w:ascii="Times New Roman" w:hAnsi="Times New Roman"/>
          <w:iCs/>
          <w:sz w:val="24"/>
          <w:szCs w:val="24"/>
        </w:rPr>
      </w:pPr>
    </w:p>
    <w:p w14:paraId="58EF6AC9" w14:textId="77777777" w:rsidR="00757241" w:rsidRPr="00757241" w:rsidRDefault="00757241" w:rsidP="00757241">
      <w:pPr>
        <w:shd w:val="clear" w:color="auto" w:fill="FFFFFF"/>
        <w:autoSpaceDE w:val="0"/>
        <w:autoSpaceDN w:val="0"/>
        <w:adjustRightInd w:val="0"/>
        <w:rPr>
          <w:rFonts w:ascii="Times New Roman" w:hAnsi="Times New Roman"/>
          <w:sz w:val="24"/>
          <w:szCs w:val="24"/>
        </w:rPr>
      </w:pPr>
      <w:r w:rsidRPr="00757241">
        <w:rPr>
          <w:rFonts w:ascii="Times New Roman" w:hAnsi="Times New Roman"/>
          <w:b/>
          <w:spacing w:val="-2"/>
          <w:sz w:val="24"/>
          <w:szCs w:val="24"/>
        </w:rPr>
        <w:t>Разработчик</w:t>
      </w:r>
      <w:r w:rsidRPr="00757241">
        <w:rPr>
          <w:rFonts w:ascii="Times New Roman" w:hAnsi="Times New Roman"/>
          <w:b/>
          <w:sz w:val="28"/>
          <w:szCs w:val="28"/>
        </w:rPr>
        <w:t xml:space="preserve">: </w:t>
      </w:r>
      <w:proofErr w:type="spellStart"/>
      <w:r w:rsidRPr="00757241">
        <w:rPr>
          <w:rFonts w:ascii="Times New Roman" w:hAnsi="Times New Roman"/>
          <w:sz w:val="24"/>
          <w:szCs w:val="24"/>
        </w:rPr>
        <w:t>Коротченкова</w:t>
      </w:r>
      <w:proofErr w:type="spellEnd"/>
      <w:r w:rsidRPr="00757241">
        <w:rPr>
          <w:rFonts w:ascii="Times New Roman" w:hAnsi="Times New Roman"/>
          <w:sz w:val="24"/>
          <w:szCs w:val="24"/>
        </w:rPr>
        <w:t xml:space="preserve"> А.Д.</w:t>
      </w:r>
    </w:p>
    <w:p w14:paraId="73E074A3" w14:textId="77777777" w:rsidR="00757241" w:rsidRPr="00757241" w:rsidRDefault="00757241" w:rsidP="00757241">
      <w:pPr>
        <w:widowControl/>
        <w:shd w:val="clear" w:color="auto" w:fill="FFFFFF"/>
        <w:ind w:firstLine="709"/>
        <w:jc w:val="both"/>
        <w:rPr>
          <w:rFonts w:ascii="Times New Roman" w:hAnsi="Times New Roman"/>
          <w:iCs/>
          <w:sz w:val="24"/>
          <w:szCs w:val="24"/>
        </w:rPr>
      </w:pPr>
    </w:p>
    <w:p w14:paraId="04E78655" w14:textId="77777777" w:rsidR="00757241" w:rsidRPr="00757241" w:rsidRDefault="00757241" w:rsidP="00757241">
      <w:pPr>
        <w:autoSpaceDE w:val="0"/>
        <w:autoSpaceDN w:val="0"/>
        <w:ind w:left="575"/>
        <w:rPr>
          <w:rFonts w:ascii="Times New Roman" w:eastAsia="Trebuchet MS" w:hAnsi="Times New Roman"/>
          <w:sz w:val="20"/>
          <w:szCs w:val="28"/>
          <w:lang w:eastAsia="en-US"/>
        </w:rPr>
      </w:pPr>
    </w:p>
    <w:p w14:paraId="41191AC2" w14:textId="77777777" w:rsidR="00757241" w:rsidRPr="00757241" w:rsidRDefault="00757241" w:rsidP="00757241">
      <w:pPr>
        <w:autoSpaceDE w:val="0"/>
        <w:autoSpaceDN w:val="0"/>
        <w:rPr>
          <w:rFonts w:ascii="Times New Roman" w:eastAsia="Trebuchet MS" w:hAnsi="Times New Roman"/>
          <w:sz w:val="20"/>
          <w:szCs w:val="28"/>
          <w:lang w:eastAsia="en-US"/>
        </w:rPr>
      </w:pPr>
    </w:p>
    <w:p w14:paraId="7B2460EF" w14:textId="77777777" w:rsidR="00757241" w:rsidRPr="00757241" w:rsidRDefault="00757241" w:rsidP="00757241">
      <w:pPr>
        <w:autoSpaceDE w:val="0"/>
        <w:autoSpaceDN w:val="0"/>
        <w:rPr>
          <w:rFonts w:ascii="Times New Roman" w:eastAsia="Trebuchet MS" w:hAnsi="Times New Roman"/>
          <w:sz w:val="20"/>
          <w:szCs w:val="28"/>
          <w:lang w:eastAsia="en-US"/>
        </w:rPr>
      </w:pPr>
    </w:p>
    <w:p w14:paraId="3DA7B692" w14:textId="77777777" w:rsidR="00757241" w:rsidRPr="00757241" w:rsidRDefault="00757241" w:rsidP="00757241">
      <w:pPr>
        <w:autoSpaceDE w:val="0"/>
        <w:autoSpaceDN w:val="0"/>
        <w:rPr>
          <w:rFonts w:ascii="Times New Roman" w:eastAsia="Trebuchet MS" w:hAnsi="Times New Roman"/>
          <w:sz w:val="20"/>
          <w:szCs w:val="28"/>
          <w:lang w:eastAsia="en-US"/>
        </w:rPr>
      </w:pPr>
    </w:p>
    <w:p w14:paraId="6613E1B8"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3C73227"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BDBC1A2"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8A037EC"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58E2AEF"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A11D044" w14:textId="77777777" w:rsidR="00757241" w:rsidRPr="00757241" w:rsidRDefault="00757241" w:rsidP="00757241">
      <w:pPr>
        <w:autoSpaceDE w:val="0"/>
        <w:autoSpaceDN w:val="0"/>
        <w:rPr>
          <w:rFonts w:ascii="Times New Roman" w:eastAsia="Trebuchet MS" w:hAnsi="Times New Roman"/>
          <w:sz w:val="20"/>
          <w:szCs w:val="28"/>
          <w:lang w:eastAsia="en-US"/>
        </w:rPr>
      </w:pPr>
    </w:p>
    <w:p w14:paraId="786F9871" w14:textId="77777777" w:rsidR="00757241" w:rsidRPr="00757241" w:rsidRDefault="00757241" w:rsidP="00757241">
      <w:pPr>
        <w:autoSpaceDE w:val="0"/>
        <w:autoSpaceDN w:val="0"/>
        <w:rPr>
          <w:rFonts w:ascii="Times New Roman" w:eastAsia="Trebuchet MS" w:hAnsi="Times New Roman"/>
          <w:sz w:val="20"/>
          <w:szCs w:val="28"/>
          <w:lang w:eastAsia="en-US"/>
        </w:rPr>
      </w:pPr>
    </w:p>
    <w:p w14:paraId="6C381BC9" w14:textId="77777777" w:rsidR="00757241" w:rsidRPr="00757241" w:rsidRDefault="00757241" w:rsidP="00757241">
      <w:pPr>
        <w:autoSpaceDE w:val="0"/>
        <w:autoSpaceDN w:val="0"/>
        <w:rPr>
          <w:rFonts w:ascii="Times New Roman" w:eastAsia="Trebuchet MS" w:hAnsi="Times New Roman"/>
          <w:sz w:val="20"/>
          <w:szCs w:val="28"/>
          <w:lang w:eastAsia="en-US"/>
        </w:rPr>
      </w:pPr>
    </w:p>
    <w:p w14:paraId="3F8EEE39" w14:textId="77777777" w:rsidR="00757241" w:rsidRPr="00757241" w:rsidRDefault="00757241" w:rsidP="00757241">
      <w:pPr>
        <w:autoSpaceDE w:val="0"/>
        <w:autoSpaceDN w:val="0"/>
        <w:rPr>
          <w:rFonts w:ascii="Times New Roman" w:eastAsia="Trebuchet MS" w:hAnsi="Times New Roman"/>
          <w:sz w:val="20"/>
          <w:szCs w:val="28"/>
          <w:lang w:eastAsia="en-US"/>
        </w:rPr>
      </w:pPr>
    </w:p>
    <w:p w14:paraId="6955D274" w14:textId="77777777" w:rsidR="00757241" w:rsidRPr="00757241" w:rsidRDefault="00757241" w:rsidP="00757241">
      <w:pPr>
        <w:autoSpaceDE w:val="0"/>
        <w:autoSpaceDN w:val="0"/>
        <w:rPr>
          <w:rFonts w:ascii="Times New Roman" w:eastAsia="Trebuchet MS" w:hAnsi="Times New Roman"/>
          <w:sz w:val="20"/>
          <w:szCs w:val="28"/>
          <w:lang w:eastAsia="en-US"/>
        </w:rPr>
      </w:pPr>
    </w:p>
    <w:p w14:paraId="1C778C80" w14:textId="77777777" w:rsidR="00757241" w:rsidRPr="00757241" w:rsidRDefault="00757241" w:rsidP="00757241">
      <w:pPr>
        <w:autoSpaceDE w:val="0"/>
        <w:autoSpaceDN w:val="0"/>
        <w:rPr>
          <w:rFonts w:ascii="Times New Roman" w:eastAsia="Trebuchet MS" w:hAnsi="Times New Roman"/>
          <w:sz w:val="20"/>
          <w:szCs w:val="28"/>
          <w:lang w:eastAsia="en-US"/>
        </w:rPr>
      </w:pPr>
    </w:p>
    <w:p w14:paraId="3155D49B" w14:textId="77777777" w:rsidR="00757241" w:rsidRPr="00757241" w:rsidRDefault="00757241" w:rsidP="00757241">
      <w:pPr>
        <w:autoSpaceDE w:val="0"/>
        <w:autoSpaceDN w:val="0"/>
        <w:rPr>
          <w:rFonts w:ascii="Times New Roman" w:eastAsia="Trebuchet MS" w:hAnsi="Times New Roman"/>
          <w:sz w:val="20"/>
          <w:szCs w:val="28"/>
          <w:lang w:eastAsia="en-US"/>
        </w:rPr>
      </w:pPr>
    </w:p>
    <w:p w14:paraId="44CA0A70" w14:textId="77777777" w:rsidR="00757241" w:rsidRPr="00757241" w:rsidRDefault="00757241" w:rsidP="00757241">
      <w:pPr>
        <w:autoSpaceDE w:val="0"/>
        <w:autoSpaceDN w:val="0"/>
        <w:rPr>
          <w:rFonts w:ascii="Times New Roman" w:eastAsia="Trebuchet MS" w:hAnsi="Times New Roman"/>
          <w:sz w:val="20"/>
          <w:szCs w:val="28"/>
          <w:lang w:eastAsia="en-US"/>
        </w:rPr>
      </w:pPr>
    </w:p>
    <w:p w14:paraId="15FF3325" w14:textId="77777777" w:rsidR="00757241" w:rsidRPr="00757241" w:rsidRDefault="00757241" w:rsidP="00757241">
      <w:pPr>
        <w:autoSpaceDE w:val="0"/>
        <w:autoSpaceDN w:val="0"/>
        <w:rPr>
          <w:rFonts w:ascii="Times New Roman" w:eastAsia="Trebuchet MS" w:hAnsi="Times New Roman"/>
          <w:sz w:val="20"/>
          <w:szCs w:val="28"/>
          <w:lang w:eastAsia="en-US"/>
        </w:rPr>
      </w:pPr>
    </w:p>
    <w:p w14:paraId="7A59DEB7" w14:textId="77777777" w:rsidR="00757241" w:rsidRPr="00757241" w:rsidRDefault="00757241" w:rsidP="00757241">
      <w:pPr>
        <w:autoSpaceDE w:val="0"/>
        <w:autoSpaceDN w:val="0"/>
        <w:rPr>
          <w:rFonts w:ascii="Times New Roman" w:eastAsia="Trebuchet MS" w:hAnsi="Times New Roman"/>
          <w:sz w:val="20"/>
          <w:szCs w:val="28"/>
          <w:lang w:eastAsia="en-US"/>
        </w:rPr>
      </w:pPr>
    </w:p>
    <w:p w14:paraId="64C20F3C" w14:textId="77777777" w:rsidR="00757241" w:rsidRPr="00757241" w:rsidRDefault="00757241" w:rsidP="00757241">
      <w:pPr>
        <w:autoSpaceDE w:val="0"/>
        <w:autoSpaceDN w:val="0"/>
        <w:rPr>
          <w:rFonts w:ascii="Times New Roman" w:eastAsia="Trebuchet MS" w:hAnsi="Times New Roman"/>
          <w:sz w:val="20"/>
          <w:szCs w:val="28"/>
          <w:lang w:eastAsia="en-US"/>
        </w:rPr>
      </w:pPr>
    </w:p>
    <w:p w14:paraId="03CF5B46" w14:textId="77777777" w:rsidR="00757241" w:rsidRPr="00757241" w:rsidRDefault="00757241" w:rsidP="00757241">
      <w:pPr>
        <w:autoSpaceDE w:val="0"/>
        <w:autoSpaceDN w:val="0"/>
        <w:rPr>
          <w:rFonts w:ascii="Times New Roman" w:eastAsia="Trebuchet MS" w:hAnsi="Times New Roman"/>
          <w:sz w:val="20"/>
          <w:szCs w:val="28"/>
          <w:lang w:eastAsia="en-US"/>
        </w:rPr>
      </w:pPr>
    </w:p>
    <w:p w14:paraId="44ED442D"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D5D5194" w14:textId="77777777" w:rsidR="00757241" w:rsidRPr="00757241" w:rsidRDefault="00757241" w:rsidP="00757241">
      <w:pPr>
        <w:autoSpaceDE w:val="0"/>
        <w:autoSpaceDN w:val="0"/>
        <w:rPr>
          <w:rFonts w:ascii="Times New Roman" w:eastAsia="Trebuchet MS" w:hAnsi="Times New Roman"/>
          <w:sz w:val="20"/>
          <w:szCs w:val="28"/>
          <w:lang w:eastAsia="en-US"/>
        </w:rPr>
      </w:pPr>
    </w:p>
    <w:p w14:paraId="600F95CC"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0F296B0" w14:textId="77777777" w:rsidR="00757241" w:rsidRPr="00757241" w:rsidRDefault="00757241" w:rsidP="00757241">
      <w:pPr>
        <w:autoSpaceDE w:val="0"/>
        <w:autoSpaceDN w:val="0"/>
        <w:rPr>
          <w:rFonts w:ascii="Times New Roman" w:eastAsia="Trebuchet MS" w:hAnsi="Times New Roman"/>
          <w:sz w:val="20"/>
          <w:szCs w:val="28"/>
          <w:lang w:eastAsia="en-US"/>
        </w:rPr>
      </w:pPr>
    </w:p>
    <w:p w14:paraId="058BC724"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E636474"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6118EB5" w14:textId="77777777" w:rsidR="00757241" w:rsidRPr="00757241" w:rsidRDefault="00757241" w:rsidP="00757241">
      <w:pPr>
        <w:autoSpaceDE w:val="0"/>
        <w:autoSpaceDN w:val="0"/>
        <w:rPr>
          <w:rFonts w:ascii="Times New Roman" w:eastAsia="Trebuchet MS" w:hAnsi="Times New Roman"/>
          <w:sz w:val="20"/>
          <w:szCs w:val="28"/>
          <w:lang w:eastAsia="en-US"/>
        </w:rPr>
      </w:pPr>
    </w:p>
    <w:p w14:paraId="0A9C840F" w14:textId="77777777" w:rsidR="00757241" w:rsidRPr="00757241" w:rsidRDefault="00757241" w:rsidP="00757241">
      <w:pPr>
        <w:autoSpaceDE w:val="0"/>
        <w:autoSpaceDN w:val="0"/>
        <w:rPr>
          <w:rFonts w:ascii="Times New Roman" w:eastAsia="Trebuchet MS" w:hAnsi="Times New Roman"/>
          <w:sz w:val="20"/>
          <w:szCs w:val="28"/>
          <w:lang w:eastAsia="en-US"/>
        </w:rPr>
      </w:pPr>
    </w:p>
    <w:p w14:paraId="3182DFCF" w14:textId="77777777" w:rsidR="00757241" w:rsidRPr="00757241" w:rsidRDefault="00757241" w:rsidP="00757241">
      <w:pPr>
        <w:autoSpaceDE w:val="0"/>
        <w:autoSpaceDN w:val="0"/>
        <w:rPr>
          <w:rFonts w:ascii="Times New Roman" w:eastAsia="Trebuchet MS" w:hAnsi="Times New Roman"/>
          <w:sz w:val="20"/>
          <w:szCs w:val="28"/>
          <w:lang w:eastAsia="en-US"/>
        </w:rPr>
      </w:pPr>
    </w:p>
    <w:p w14:paraId="04D0D00F"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9CA8A57" w14:textId="77777777" w:rsidR="00757241" w:rsidRPr="00757241" w:rsidRDefault="00757241" w:rsidP="00757241">
      <w:pPr>
        <w:autoSpaceDE w:val="0"/>
        <w:autoSpaceDN w:val="0"/>
        <w:rPr>
          <w:rFonts w:ascii="Times New Roman" w:eastAsia="Trebuchet MS" w:hAnsi="Times New Roman"/>
          <w:sz w:val="20"/>
          <w:szCs w:val="28"/>
          <w:lang w:eastAsia="en-US"/>
        </w:rPr>
      </w:pPr>
    </w:p>
    <w:p w14:paraId="5F9F1627" w14:textId="77777777" w:rsidR="00757241" w:rsidRPr="00757241" w:rsidRDefault="00757241" w:rsidP="00757241">
      <w:pPr>
        <w:autoSpaceDE w:val="0"/>
        <w:autoSpaceDN w:val="0"/>
        <w:rPr>
          <w:rFonts w:ascii="Times New Roman" w:eastAsia="Trebuchet MS" w:hAnsi="Times New Roman"/>
          <w:sz w:val="20"/>
          <w:szCs w:val="28"/>
          <w:lang w:eastAsia="en-US"/>
        </w:rPr>
      </w:pPr>
    </w:p>
    <w:p w14:paraId="7521B0AE" w14:textId="77777777" w:rsidR="00757241" w:rsidRPr="00757241" w:rsidRDefault="00757241" w:rsidP="00757241">
      <w:pPr>
        <w:autoSpaceDE w:val="0"/>
        <w:autoSpaceDN w:val="0"/>
        <w:rPr>
          <w:rFonts w:ascii="Times New Roman" w:eastAsia="Trebuchet MS" w:hAnsi="Times New Roman"/>
          <w:sz w:val="20"/>
          <w:szCs w:val="28"/>
          <w:lang w:eastAsia="en-US"/>
        </w:rPr>
      </w:pPr>
    </w:p>
    <w:p w14:paraId="2883ED3C" w14:textId="77777777" w:rsidR="00757241" w:rsidRPr="00757241" w:rsidRDefault="00757241" w:rsidP="00757241">
      <w:pPr>
        <w:autoSpaceDE w:val="0"/>
        <w:autoSpaceDN w:val="0"/>
        <w:spacing w:before="59"/>
        <w:ind w:left="1408" w:right="1320"/>
        <w:jc w:val="center"/>
        <w:rPr>
          <w:rFonts w:ascii="Times New Roman" w:eastAsia="Trebuchet MS" w:hAnsi="Times New Roman"/>
          <w:b/>
          <w:sz w:val="28"/>
          <w:szCs w:val="28"/>
          <w:lang w:eastAsia="en-US"/>
        </w:rPr>
      </w:pPr>
      <w:r w:rsidRPr="00757241">
        <w:rPr>
          <w:rFonts w:ascii="Times New Roman" w:eastAsia="Trebuchet MS" w:hAnsi="Times New Roman"/>
          <w:b/>
          <w:sz w:val="28"/>
          <w:szCs w:val="28"/>
          <w:lang w:eastAsia="en-US"/>
        </w:rPr>
        <w:t>СОДЕРЖАНИЕ</w:t>
      </w:r>
    </w:p>
    <w:p w14:paraId="6830F188" w14:textId="77777777" w:rsidR="00757241" w:rsidRPr="00757241" w:rsidRDefault="00757241" w:rsidP="00757241">
      <w:pPr>
        <w:autoSpaceDE w:val="0"/>
        <w:autoSpaceDN w:val="0"/>
        <w:spacing w:before="59"/>
        <w:ind w:left="1408" w:right="1320"/>
        <w:jc w:val="center"/>
        <w:rPr>
          <w:rFonts w:ascii="Times New Roman" w:eastAsia="Trebuchet MS" w:hAnsi="Times New Roman"/>
          <w:b/>
          <w:sz w:val="28"/>
          <w:szCs w:val="28"/>
          <w:lang w:eastAsia="en-US"/>
        </w:rPr>
      </w:pPr>
    </w:p>
    <w:sdt>
      <w:sdtPr>
        <w:rPr>
          <w:rFonts w:eastAsia="Trebuchet MS" w:cs="Trebuchet MS"/>
          <w:szCs w:val="22"/>
          <w:lang w:eastAsia="en-US"/>
        </w:rPr>
        <w:id w:val="988909557"/>
        <w:docPartObj>
          <w:docPartGallery w:val="Table of Contents"/>
          <w:docPartUnique/>
        </w:docPartObj>
      </w:sdtPr>
      <w:sdtEndPr>
        <w:rPr>
          <w:b/>
          <w:bCs/>
        </w:rPr>
      </w:sdtEndPr>
      <w:sdtContent>
        <w:p w14:paraId="38AEED56" w14:textId="77777777" w:rsidR="00757241" w:rsidRPr="00005745" w:rsidRDefault="00757241" w:rsidP="00757241">
          <w:pPr>
            <w:keepNext/>
            <w:keepLines/>
            <w:widowControl/>
            <w:jc w:val="both"/>
            <w:rPr>
              <w:rFonts w:ascii="Times New Roman" w:eastAsia="SimSun" w:hAnsi="Times New Roman"/>
              <w:sz w:val="28"/>
              <w:szCs w:val="28"/>
            </w:rPr>
          </w:pPr>
          <w:r w:rsidRPr="00757241">
            <w:rPr>
              <w:rFonts w:ascii="Cambria" w:eastAsia="SimSun" w:hAnsi="Cambria"/>
              <w:color w:val="365F91"/>
              <w:sz w:val="32"/>
              <w:szCs w:val="32"/>
            </w:rPr>
            <w:fldChar w:fldCharType="begin"/>
          </w:r>
          <w:r w:rsidRPr="00757241">
            <w:rPr>
              <w:rFonts w:ascii="Cambria" w:eastAsia="SimSun" w:hAnsi="Cambria"/>
              <w:color w:val="365F91"/>
              <w:sz w:val="32"/>
              <w:szCs w:val="32"/>
            </w:rPr>
            <w:instrText xml:space="preserve"> TOC \o "1-3" \h \z \u </w:instrText>
          </w:r>
          <w:r w:rsidRPr="00757241">
            <w:rPr>
              <w:rFonts w:ascii="Cambria" w:eastAsia="SimSun" w:hAnsi="Cambria"/>
              <w:color w:val="365F91"/>
              <w:sz w:val="32"/>
              <w:szCs w:val="32"/>
            </w:rPr>
            <w:fldChar w:fldCharType="separate"/>
          </w:r>
          <w:hyperlink w:anchor="_Toc144568249" w:history="1">
            <w:r w:rsidRPr="00005745">
              <w:rPr>
                <w:rFonts w:ascii="Times New Roman" w:eastAsia="SimSun" w:hAnsi="Times New Roman"/>
                <w:sz w:val="28"/>
                <w:szCs w:val="28"/>
              </w:rPr>
              <w:t>1. Общая характеристика рабочей программы общеобразовательной дисциплины «Информатика»………………………………………………………………………</w:t>
            </w:r>
            <w:r w:rsidRPr="00005745">
              <w:rPr>
                <w:rFonts w:ascii="Times New Roman" w:eastAsia="SimSun" w:hAnsi="Times New Roman"/>
                <w:sz w:val="28"/>
                <w:szCs w:val="28"/>
              </w:rPr>
              <w:fldChar w:fldCharType="begin"/>
            </w:r>
            <w:r w:rsidRPr="00005745">
              <w:rPr>
                <w:rFonts w:ascii="Times New Roman" w:eastAsia="SimSun" w:hAnsi="Times New Roman"/>
                <w:sz w:val="28"/>
                <w:szCs w:val="28"/>
              </w:rPr>
              <w:instrText xml:space="preserve"> PAGEREF _Toc144568249 \h </w:instrText>
            </w:r>
            <w:r w:rsidRPr="00005745">
              <w:rPr>
                <w:rFonts w:ascii="Times New Roman" w:eastAsia="SimSun" w:hAnsi="Times New Roman"/>
                <w:sz w:val="28"/>
                <w:szCs w:val="28"/>
              </w:rPr>
            </w:r>
            <w:r w:rsidRPr="00005745">
              <w:rPr>
                <w:rFonts w:ascii="Times New Roman" w:eastAsia="SimSun" w:hAnsi="Times New Roman"/>
                <w:sz w:val="28"/>
                <w:szCs w:val="28"/>
              </w:rPr>
              <w:fldChar w:fldCharType="separate"/>
            </w:r>
            <w:r w:rsidRPr="00005745">
              <w:rPr>
                <w:rFonts w:ascii="Times New Roman" w:eastAsia="SimSun" w:hAnsi="Times New Roman"/>
                <w:sz w:val="28"/>
                <w:szCs w:val="28"/>
              </w:rPr>
              <w:t>4</w:t>
            </w:r>
            <w:r w:rsidRPr="00005745">
              <w:rPr>
                <w:rFonts w:ascii="Times New Roman" w:eastAsia="SimSun" w:hAnsi="Times New Roman"/>
                <w:sz w:val="28"/>
                <w:szCs w:val="28"/>
              </w:rPr>
              <w:fldChar w:fldCharType="end"/>
            </w:r>
          </w:hyperlink>
        </w:p>
        <w:p w14:paraId="29D3CA8B" w14:textId="77777777" w:rsidR="00757241" w:rsidRPr="00005745" w:rsidRDefault="00EE13E5" w:rsidP="00757241">
          <w:pPr>
            <w:tabs>
              <w:tab w:val="right" w:leader="dot" w:pos="9660"/>
            </w:tabs>
            <w:autoSpaceDE w:val="0"/>
            <w:autoSpaceDN w:val="0"/>
            <w:jc w:val="both"/>
            <w:rPr>
              <w:rFonts w:ascii="Times New Roman" w:eastAsia="Trebuchet MS" w:hAnsi="Times New Roman"/>
              <w:sz w:val="28"/>
              <w:szCs w:val="28"/>
              <w:lang w:eastAsia="en-US"/>
            </w:rPr>
          </w:pPr>
          <w:hyperlink w:anchor="_Toc144568250" w:history="1">
            <w:r w:rsidR="00757241" w:rsidRPr="00005745">
              <w:rPr>
                <w:rFonts w:ascii="Times New Roman" w:eastAsia="Trebuchet MS" w:hAnsi="Times New Roman"/>
                <w:sz w:val="28"/>
                <w:szCs w:val="28"/>
                <w:lang w:eastAsia="en-US"/>
              </w:rPr>
              <w:t>2. Структура и содержание общеобразовательной дисциплины</w:t>
            </w:r>
            <w:r w:rsidR="00757241" w:rsidRPr="00005745">
              <w:rPr>
                <w:rFonts w:ascii="Times New Roman" w:eastAsia="Trebuchet MS" w:hAnsi="Times New Roman"/>
                <w:sz w:val="28"/>
                <w:szCs w:val="28"/>
                <w:lang w:eastAsia="en-US"/>
              </w:rPr>
              <w:tab/>
            </w:r>
            <w:r w:rsidR="00757241" w:rsidRPr="00005745">
              <w:rPr>
                <w:rFonts w:ascii="Times New Roman" w:eastAsia="Trebuchet MS" w:hAnsi="Times New Roman"/>
                <w:sz w:val="28"/>
                <w:szCs w:val="28"/>
                <w:lang w:eastAsia="en-US"/>
              </w:rPr>
              <w:fldChar w:fldCharType="begin"/>
            </w:r>
            <w:r w:rsidR="00757241" w:rsidRPr="00005745">
              <w:rPr>
                <w:rFonts w:ascii="Times New Roman" w:eastAsia="Trebuchet MS" w:hAnsi="Times New Roman"/>
                <w:sz w:val="28"/>
                <w:szCs w:val="28"/>
                <w:lang w:eastAsia="en-US"/>
              </w:rPr>
              <w:instrText xml:space="preserve"> PAGEREF _Toc144568250 \h </w:instrText>
            </w:r>
            <w:r w:rsidR="00757241" w:rsidRPr="00005745">
              <w:rPr>
                <w:rFonts w:ascii="Times New Roman" w:eastAsia="Trebuchet MS" w:hAnsi="Times New Roman"/>
                <w:sz w:val="28"/>
                <w:szCs w:val="28"/>
                <w:lang w:eastAsia="en-US"/>
              </w:rPr>
            </w:r>
            <w:r w:rsidR="00757241" w:rsidRPr="00005745">
              <w:rPr>
                <w:rFonts w:ascii="Times New Roman" w:eastAsia="Trebuchet MS" w:hAnsi="Times New Roman"/>
                <w:sz w:val="28"/>
                <w:szCs w:val="28"/>
                <w:lang w:eastAsia="en-US"/>
              </w:rPr>
              <w:fldChar w:fldCharType="separate"/>
            </w:r>
            <w:r w:rsidR="00757241" w:rsidRPr="00005745">
              <w:rPr>
                <w:rFonts w:ascii="Times New Roman" w:eastAsia="Trebuchet MS" w:hAnsi="Times New Roman"/>
                <w:sz w:val="28"/>
                <w:szCs w:val="28"/>
                <w:lang w:eastAsia="en-US"/>
              </w:rPr>
              <w:t>11</w:t>
            </w:r>
            <w:r w:rsidR="00757241" w:rsidRPr="00005745">
              <w:rPr>
                <w:rFonts w:ascii="Times New Roman" w:eastAsia="Trebuchet MS" w:hAnsi="Times New Roman"/>
                <w:sz w:val="28"/>
                <w:szCs w:val="28"/>
                <w:lang w:eastAsia="en-US"/>
              </w:rPr>
              <w:fldChar w:fldCharType="end"/>
            </w:r>
          </w:hyperlink>
        </w:p>
        <w:p w14:paraId="3D0E0938" w14:textId="77777777" w:rsidR="00757241" w:rsidRPr="00005745" w:rsidRDefault="00EE13E5" w:rsidP="00757241">
          <w:pPr>
            <w:tabs>
              <w:tab w:val="right" w:leader="dot" w:pos="9660"/>
            </w:tabs>
            <w:autoSpaceDE w:val="0"/>
            <w:autoSpaceDN w:val="0"/>
            <w:jc w:val="both"/>
            <w:rPr>
              <w:rFonts w:ascii="Times New Roman" w:eastAsia="Trebuchet MS" w:hAnsi="Times New Roman"/>
              <w:sz w:val="28"/>
              <w:szCs w:val="28"/>
              <w:lang w:eastAsia="en-US"/>
            </w:rPr>
          </w:pPr>
          <w:hyperlink w:anchor="_Toc144568251" w:history="1">
            <w:r w:rsidR="00757241" w:rsidRPr="00005745">
              <w:rPr>
                <w:rFonts w:ascii="Times New Roman" w:eastAsia="Trebuchet MS" w:hAnsi="Times New Roman"/>
                <w:sz w:val="28"/>
                <w:szCs w:val="28"/>
                <w:lang w:eastAsia="en-US"/>
              </w:rPr>
              <w:t>3. Условия реализации программы общеобразовательной дисциплины</w:t>
            </w:r>
            <w:r w:rsidR="00757241" w:rsidRPr="00005745">
              <w:rPr>
                <w:rFonts w:ascii="Times New Roman" w:eastAsia="Trebuchet MS" w:hAnsi="Times New Roman"/>
                <w:sz w:val="28"/>
                <w:szCs w:val="28"/>
                <w:lang w:eastAsia="en-US"/>
              </w:rPr>
              <w:tab/>
            </w:r>
            <w:r w:rsidR="00757241" w:rsidRPr="00005745">
              <w:rPr>
                <w:rFonts w:ascii="Times New Roman" w:eastAsia="Trebuchet MS" w:hAnsi="Times New Roman"/>
                <w:sz w:val="28"/>
                <w:szCs w:val="28"/>
                <w:lang w:eastAsia="en-US"/>
              </w:rPr>
              <w:fldChar w:fldCharType="begin"/>
            </w:r>
            <w:r w:rsidR="00757241" w:rsidRPr="00005745">
              <w:rPr>
                <w:rFonts w:ascii="Times New Roman" w:eastAsia="Trebuchet MS" w:hAnsi="Times New Roman"/>
                <w:sz w:val="28"/>
                <w:szCs w:val="28"/>
                <w:lang w:eastAsia="en-US"/>
              </w:rPr>
              <w:instrText xml:space="preserve"> PAGEREF _Toc144568251 \h </w:instrText>
            </w:r>
            <w:r w:rsidR="00757241" w:rsidRPr="00005745">
              <w:rPr>
                <w:rFonts w:ascii="Times New Roman" w:eastAsia="Trebuchet MS" w:hAnsi="Times New Roman"/>
                <w:sz w:val="28"/>
                <w:szCs w:val="28"/>
                <w:lang w:eastAsia="en-US"/>
              </w:rPr>
            </w:r>
            <w:r w:rsidR="00757241" w:rsidRPr="00005745">
              <w:rPr>
                <w:rFonts w:ascii="Times New Roman" w:eastAsia="Trebuchet MS" w:hAnsi="Times New Roman"/>
                <w:sz w:val="28"/>
                <w:szCs w:val="28"/>
                <w:lang w:eastAsia="en-US"/>
              </w:rPr>
              <w:fldChar w:fldCharType="separate"/>
            </w:r>
            <w:r w:rsidR="00757241" w:rsidRPr="00005745">
              <w:rPr>
                <w:rFonts w:ascii="Times New Roman" w:eastAsia="Trebuchet MS" w:hAnsi="Times New Roman"/>
                <w:sz w:val="28"/>
                <w:szCs w:val="28"/>
                <w:lang w:eastAsia="en-US"/>
              </w:rPr>
              <w:t>25</w:t>
            </w:r>
            <w:r w:rsidR="00757241" w:rsidRPr="00005745">
              <w:rPr>
                <w:rFonts w:ascii="Times New Roman" w:eastAsia="Trebuchet MS" w:hAnsi="Times New Roman"/>
                <w:sz w:val="28"/>
                <w:szCs w:val="28"/>
                <w:lang w:eastAsia="en-US"/>
              </w:rPr>
              <w:fldChar w:fldCharType="end"/>
            </w:r>
          </w:hyperlink>
        </w:p>
        <w:p w14:paraId="5E847133" w14:textId="77777777" w:rsidR="00757241" w:rsidRPr="00757241" w:rsidRDefault="00EE13E5" w:rsidP="00757241">
          <w:pPr>
            <w:tabs>
              <w:tab w:val="right" w:leader="dot" w:pos="9660"/>
            </w:tabs>
            <w:autoSpaceDE w:val="0"/>
            <w:autoSpaceDN w:val="0"/>
            <w:jc w:val="both"/>
            <w:rPr>
              <w:rFonts w:ascii="Times New Roman" w:eastAsia="Trebuchet MS" w:hAnsi="Times New Roman"/>
              <w:sz w:val="28"/>
              <w:szCs w:val="28"/>
              <w:lang w:eastAsia="en-US"/>
            </w:rPr>
          </w:pPr>
          <w:hyperlink w:anchor="_Toc144568252" w:history="1">
            <w:r w:rsidR="00757241" w:rsidRPr="00757241">
              <w:rPr>
                <w:rFonts w:ascii="Times New Roman" w:eastAsia="Trebuchet MS" w:hAnsi="Times New Roman"/>
                <w:sz w:val="28"/>
                <w:szCs w:val="28"/>
                <w:u w:val="single"/>
                <w:lang w:eastAsia="en-US"/>
              </w:rPr>
              <w:t>4</w:t>
            </w:r>
            <w:r w:rsidR="00757241" w:rsidRPr="00005745">
              <w:rPr>
                <w:rFonts w:ascii="Times New Roman" w:eastAsia="Trebuchet MS" w:hAnsi="Times New Roman"/>
                <w:sz w:val="28"/>
                <w:szCs w:val="28"/>
                <w:lang w:eastAsia="en-US"/>
              </w:rPr>
              <w:t>. Контроль и оценка результатов освоения общеобразовательной дисциплины</w:t>
            </w:r>
            <w:r w:rsidR="00757241" w:rsidRPr="00005745">
              <w:rPr>
                <w:rFonts w:ascii="Times New Roman" w:eastAsia="Trebuchet MS" w:hAnsi="Times New Roman"/>
                <w:sz w:val="28"/>
                <w:szCs w:val="28"/>
                <w:lang w:eastAsia="en-US"/>
              </w:rPr>
              <w:tab/>
            </w:r>
            <w:r w:rsidR="00757241" w:rsidRPr="00757241">
              <w:rPr>
                <w:rFonts w:ascii="Times New Roman" w:eastAsia="Trebuchet MS" w:hAnsi="Times New Roman"/>
                <w:sz w:val="28"/>
                <w:szCs w:val="28"/>
                <w:lang w:eastAsia="en-US"/>
              </w:rPr>
              <w:fldChar w:fldCharType="begin"/>
            </w:r>
            <w:r w:rsidR="00757241" w:rsidRPr="00757241">
              <w:rPr>
                <w:rFonts w:ascii="Times New Roman" w:eastAsia="Trebuchet MS" w:hAnsi="Times New Roman"/>
                <w:sz w:val="28"/>
                <w:szCs w:val="28"/>
                <w:lang w:eastAsia="en-US"/>
              </w:rPr>
              <w:instrText xml:space="preserve"> PAGEREF _Toc144568252 \h </w:instrText>
            </w:r>
            <w:r w:rsidR="00757241" w:rsidRPr="00757241">
              <w:rPr>
                <w:rFonts w:ascii="Times New Roman" w:eastAsia="Trebuchet MS" w:hAnsi="Times New Roman"/>
                <w:sz w:val="28"/>
                <w:szCs w:val="28"/>
                <w:lang w:eastAsia="en-US"/>
              </w:rPr>
            </w:r>
            <w:r w:rsidR="00757241" w:rsidRPr="00757241">
              <w:rPr>
                <w:rFonts w:ascii="Times New Roman" w:eastAsia="Trebuchet MS" w:hAnsi="Times New Roman"/>
                <w:sz w:val="28"/>
                <w:szCs w:val="28"/>
                <w:lang w:eastAsia="en-US"/>
              </w:rPr>
              <w:fldChar w:fldCharType="separate"/>
            </w:r>
            <w:r w:rsidR="00757241" w:rsidRPr="00757241">
              <w:rPr>
                <w:rFonts w:ascii="Times New Roman" w:eastAsia="Trebuchet MS" w:hAnsi="Times New Roman"/>
                <w:sz w:val="28"/>
                <w:szCs w:val="28"/>
                <w:lang w:eastAsia="en-US"/>
              </w:rPr>
              <w:t>26</w:t>
            </w:r>
            <w:r w:rsidR="00757241" w:rsidRPr="00757241">
              <w:rPr>
                <w:rFonts w:ascii="Times New Roman" w:eastAsia="Trebuchet MS" w:hAnsi="Times New Roman"/>
                <w:sz w:val="28"/>
                <w:szCs w:val="28"/>
                <w:lang w:eastAsia="en-US"/>
              </w:rPr>
              <w:fldChar w:fldCharType="end"/>
            </w:r>
          </w:hyperlink>
        </w:p>
        <w:p w14:paraId="19F792C9" w14:textId="77777777" w:rsidR="00757241" w:rsidRPr="00757241" w:rsidRDefault="00757241" w:rsidP="00757241">
          <w:pPr>
            <w:autoSpaceDE w:val="0"/>
            <w:autoSpaceDN w:val="0"/>
            <w:rPr>
              <w:rFonts w:eastAsia="Trebuchet MS" w:cs="Trebuchet MS"/>
              <w:szCs w:val="22"/>
              <w:lang w:eastAsia="en-US"/>
            </w:rPr>
          </w:pPr>
          <w:r w:rsidRPr="00757241">
            <w:rPr>
              <w:rFonts w:eastAsia="Trebuchet MS" w:cs="Trebuchet MS"/>
              <w:b/>
              <w:bCs/>
              <w:szCs w:val="22"/>
              <w:lang w:eastAsia="en-US"/>
            </w:rPr>
            <w:fldChar w:fldCharType="end"/>
          </w:r>
        </w:p>
      </w:sdtContent>
    </w:sdt>
    <w:p w14:paraId="49C6FA04" w14:textId="77777777" w:rsidR="00757241" w:rsidRPr="00757241" w:rsidRDefault="00757241" w:rsidP="00757241">
      <w:pPr>
        <w:autoSpaceDE w:val="0"/>
        <w:autoSpaceDN w:val="0"/>
        <w:rPr>
          <w:rFonts w:ascii="Times New Roman" w:eastAsia="Trebuchet MS" w:hAnsi="Times New Roman"/>
          <w:szCs w:val="22"/>
          <w:lang w:eastAsia="en-US"/>
        </w:rPr>
        <w:sectPr w:rsidR="00757241" w:rsidRPr="00757241">
          <w:footerReference w:type="default" r:id="rId47"/>
          <w:pgSz w:w="11910" w:h="16840"/>
          <w:pgMar w:top="1040" w:right="740" w:bottom="1200" w:left="1500" w:header="0" w:footer="1007" w:gutter="0"/>
          <w:cols w:space="720"/>
        </w:sectPr>
      </w:pPr>
    </w:p>
    <w:p w14:paraId="717252DA" w14:textId="77777777" w:rsidR="00757241" w:rsidRPr="00757241" w:rsidRDefault="00757241" w:rsidP="00757241">
      <w:pPr>
        <w:keepNext/>
        <w:keepLines/>
        <w:autoSpaceDE w:val="0"/>
        <w:autoSpaceDN w:val="0"/>
        <w:ind w:firstLine="709"/>
        <w:contextualSpacing/>
        <w:jc w:val="both"/>
        <w:outlineLvl w:val="0"/>
        <w:rPr>
          <w:rFonts w:ascii="Times New Roman" w:eastAsia="SimSun" w:hAnsi="Times New Roman"/>
          <w:b/>
          <w:sz w:val="28"/>
          <w:szCs w:val="28"/>
          <w:lang w:eastAsia="en-US"/>
        </w:rPr>
      </w:pPr>
      <w:bookmarkStart w:id="48" w:name="_Toc144568249"/>
      <w:r w:rsidRPr="00757241">
        <w:rPr>
          <w:rFonts w:ascii="Times New Roman" w:eastAsia="SimSun" w:hAnsi="Times New Roman"/>
          <w:b/>
          <w:sz w:val="28"/>
          <w:szCs w:val="28"/>
          <w:lang w:eastAsia="en-US"/>
        </w:rPr>
        <w:lastRenderedPageBreak/>
        <w:t>1. Общая характеристика рабочей программы общеобразовательной дисциплины «Информатика»</w:t>
      </w:r>
      <w:bookmarkEnd w:id="48"/>
    </w:p>
    <w:p w14:paraId="49E16882" w14:textId="77777777" w:rsidR="00757241" w:rsidRPr="00757241" w:rsidRDefault="00757241" w:rsidP="00757241">
      <w:pPr>
        <w:autoSpaceDE w:val="0"/>
        <w:autoSpaceDN w:val="0"/>
        <w:ind w:firstLine="709"/>
        <w:rPr>
          <w:rFonts w:ascii="Times New Roman" w:eastAsia="Trebuchet MS" w:hAnsi="Times New Roman"/>
          <w:b/>
          <w:sz w:val="31"/>
          <w:szCs w:val="28"/>
          <w:lang w:eastAsia="en-US"/>
        </w:rPr>
      </w:pPr>
    </w:p>
    <w:p w14:paraId="6773320B" w14:textId="1C2EC4DB" w:rsidR="00757241" w:rsidRPr="00005745" w:rsidRDefault="00757241" w:rsidP="00005745">
      <w:pPr>
        <w:pStyle w:val="a5"/>
        <w:numPr>
          <w:ilvl w:val="1"/>
          <w:numId w:val="17"/>
        </w:numPr>
        <w:autoSpaceDE w:val="0"/>
        <w:autoSpaceDN w:val="0"/>
        <w:spacing w:line="271" w:lineRule="auto"/>
        <w:jc w:val="both"/>
        <w:rPr>
          <w:rFonts w:ascii="Times New Roman" w:eastAsia="Trebuchet MS" w:hAnsi="Times New Roman"/>
          <w:b/>
          <w:sz w:val="28"/>
          <w:szCs w:val="28"/>
          <w:lang w:eastAsia="en-US"/>
        </w:rPr>
      </w:pPr>
      <w:r w:rsidRPr="00005745">
        <w:rPr>
          <w:rFonts w:ascii="Times New Roman" w:eastAsia="Trebuchet MS" w:hAnsi="Times New Roman"/>
          <w:b/>
          <w:sz w:val="28"/>
          <w:szCs w:val="28"/>
          <w:lang w:eastAsia="en-US"/>
        </w:rPr>
        <w:t>Место дисциплины в структуре основной образовательной программы СПО</w:t>
      </w:r>
    </w:p>
    <w:p w14:paraId="4953C2A3" w14:textId="77777777" w:rsidR="00757241" w:rsidRPr="00757241" w:rsidRDefault="00757241" w:rsidP="00757241">
      <w:pPr>
        <w:autoSpaceDE w:val="0"/>
        <w:autoSpaceDN w:val="0"/>
        <w:ind w:firstLine="709"/>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Общеобразовательная дисциплина «Информатика» является обязательной частью общеобразовательного цикла образовательной программы в соответствии с ФГОС СПО    по</w:t>
      </w:r>
    </w:p>
    <w:p w14:paraId="2D5EBD9C" w14:textId="77777777" w:rsidR="00757241" w:rsidRPr="00757241" w:rsidRDefault="00757241" w:rsidP="00757241">
      <w:pPr>
        <w:autoSpaceDE w:val="0"/>
        <w:autoSpaceDN w:val="0"/>
        <w:jc w:val="center"/>
        <w:rPr>
          <w:rFonts w:ascii="Times New Roman" w:hAnsi="Times New Roman"/>
          <w:spacing w:val="-2"/>
          <w:sz w:val="28"/>
          <w:szCs w:val="28"/>
          <w:u w:val="single"/>
        </w:rPr>
      </w:pPr>
      <w:r w:rsidRPr="00757241">
        <w:rPr>
          <w:rFonts w:ascii="Times New Roman" w:hAnsi="Times New Roman"/>
          <w:spacing w:val="-2"/>
          <w:sz w:val="28"/>
          <w:szCs w:val="28"/>
          <w:u w:val="single"/>
        </w:rPr>
        <w:t xml:space="preserve">40.02.02 Правоохранительная деятельность </w:t>
      </w:r>
    </w:p>
    <w:p w14:paraId="269CCDB5" w14:textId="77777777" w:rsidR="00757241" w:rsidRPr="00757241" w:rsidRDefault="00757241" w:rsidP="00757241">
      <w:pPr>
        <w:autoSpaceDE w:val="0"/>
        <w:autoSpaceDN w:val="0"/>
        <w:jc w:val="center"/>
        <w:rPr>
          <w:rFonts w:ascii="Times New Roman" w:eastAsia="Trebuchet MS" w:hAnsi="Times New Roman"/>
          <w:i/>
          <w:sz w:val="20"/>
          <w:lang w:eastAsia="en-US"/>
        </w:rPr>
      </w:pPr>
      <w:r w:rsidRPr="00757241">
        <w:rPr>
          <w:rFonts w:ascii="Times New Roman" w:eastAsia="Trebuchet MS" w:hAnsi="Times New Roman"/>
          <w:i/>
          <w:sz w:val="20"/>
          <w:lang w:eastAsia="en-US"/>
        </w:rPr>
        <w:t xml:space="preserve"> (профессии/специальности)</w:t>
      </w:r>
    </w:p>
    <w:p w14:paraId="688C6FE5" w14:textId="77777777" w:rsidR="00757241" w:rsidRPr="00757241" w:rsidRDefault="00757241" w:rsidP="00757241">
      <w:pPr>
        <w:autoSpaceDE w:val="0"/>
        <w:autoSpaceDN w:val="0"/>
        <w:ind w:firstLine="709"/>
        <w:rPr>
          <w:rFonts w:ascii="Times New Roman" w:eastAsia="Trebuchet MS" w:hAnsi="Times New Roman"/>
          <w:i/>
          <w:sz w:val="20"/>
          <w:lang w:eastAsia="en-US"/>
        </w:rPr>
      </w:pPr>
    </w:p>
    <w:p w14:paraId="6EAD878B" w14:textId="00A17F68" w:rsidR="00757241" w:rsidRPr="00EA1396" w:rsidRDefault="00757241" w:rsidP="00EA1396">
      <w:pPr>
        <w:pStyle w:val="a5"/>
        <w:numPr>
          <w:ilvl w:val="1"/>
          <w:numId w:val="17"/>
        </w:numPr>
        <w:autoSpaceDE w:val="0"/>
        <w:autoSpaceDN w:val="0"/>
        <w:spacing w:line="271" w:lineRule="auto"/>
        <w:jc w:val="both"/>
        <w:rPr>
          <w:rFonts w:ascii="Times New Roman" w:eastAsia="Trebuchet MS" w:hAnsi="Times New Roman"/>
          <w:b/>
          <w:sz w:val="28"/>
          <w:szCs w:val="28"/>
          <w:lang w:eastAsia="en-US"/>
        </w:rPr>
      </w:pPr>
      <w:r w:rsidRPr="00EA1396">
        <w:rPr>
          <w:rFonts w:ascii="Times New Roman" w:eastAsia="Trebuchet MS" w:hAnsi="Times New Roman"/>
          <w:b/>
          <w:sz w:val="28"/>
          <w:szCs w:val="28"/>
          <w:lang w:eastAsia="en-US"/>
        </w:rPr>
        <w:t>Цели и планируемые результаты освоения дисциплины</w:t>
      </w:r>
    </w:p>
    <w:p w14:paraId="1235DA28" w14:textId="77777777" w:rsidR="00757241" w:rsidRPr="00757241" w:rsidRDefault="00757241" w:rsidP="00757241">
      <w:pPr>
        <w:autoSpaceDE w:val="0"/>
        <w:autoSpaceDN w:val="0"/>
        <w:spacing w:line="271" w:lineRule="auto"/>
        <w:ind w:firstLine="709"/>
        <w:jc w:val="both"/>
        <w:rPr>
          <w:rFonts w:ascii="Times New Roman" w:eastAsia="Trebuchet MS" w:hAnsi="Times New Roman"/>
          <w:b/>
          <w:sz w:val="28"/>
          <w:szCs w:val="28"/>
          <w:lang w:eastAsia="en-US"/>
        </w:rPr>
      </w:pPr>
    </w:p>
    <w:p w14:paraId="36FEF158" w14:textId="77777777" w:rsidR="00757241" w:rsidRPr="00757241" w:rsidRDefault="00757241" w:rsidP="00757241">
      <w:pPr>
        <w:autoSpaceDE w:val="0"/>
        <w:autoSpaceDN w:val="0"/>
        <w:spacing w:line="271" w:lineRule="auto"/>
        <w:ind w:firstLine="709"/>
        <w:jc w:val="both"/>
        <w:rPr>
          <w:rFonts w:ascii="Times New Roman" w:eastAsia="Trebuchet MS" w:hAnsi="Times New Roman"/>
          <w:b/>
          <w:sz w:val="28"/>
          <w:szCs w:val="28"/>
          <w:lang w:eastAsia="en-US"/>
        </w:rPr>
      </w:pPr>
      <w:r w:rsidRPr="00757241">
        <w:rPr>
          <w:rFonts w:ascii="Times New Roman" w:eastAsia="Trebuchet MS" w:hAnsi="Times New Roman"/>
          <w:b/>
          <w:sz w:val="28"/>
          <w:szCs w:val="28"/>
          <w:lang w:eastAsia="en-US"/>
        </w:rPr>
        <w:t xml:space="preserve">1.2.1 Цели дисциплины </w:t>
      </w:r>
    </w:p>
    <w:p w14:paraId="6D7D9B60" w14:textId="77777777" w:rsidR="00757241" w:rsidRPr="00757241" w:rsidRDefault="00757241" w:rsidP="00757241">
      <w:pPr>
        <w:ind w:firstLine="740"/>
        <w:jc w:val="both"/>
        <w:rPr>
          <w:rFonts w:ascii="Times New Roman" w:eastAsia="Tahoma" w:hAnsi="Times New Roman"/>
          <w:sz w:val="28"/>
          <w:szCs w:val="28"/>
        </w:rPr>
      </w:pPr>
      <w:r w:rsidRPr="00757241">
        <w:rPr>
          <w:rFonts w:ascii="Times New Roman" w:eastAsia="Tahoma" w:hAnsi="Times New Roman"/>
          <w:sz w:val="28"/>
          <w:szCs w:val="28"/>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06BEACFC" w14:textId="77777777" w:rsidR="00757241" w:rsidRPr="00757241" w:rsidRDefault="00757241" w:rsidP="00757241">
      <w:pPr>
        <w:autoSpaceDE w:val="0"/>
        <w:autoSpaceDN w:val="0"/>
        <w:spacing w:before="6"/>
        <w:rPr>
          <w:rFonts w:ascii="Times New Roman" w:eastAsia="Trebuchet MS" w:hAnsi="Times New Roman"/>
          <w:sz w:val="31"/>
          <w:szCs w:val="28"/>
          <w:lang w:eastAsia="en-US"/>
        </w:rPr>
      </w:pPr>
    </w:p>
    <w:p w14:paraId="5BFF03CE" w14:textId="77777777" w:rsidR="00757241" w:rsidRPr="00757241" w:rsidRDefault="00757241" w:rsidP="00757241">
      <w:pPr>
        <w:autoSpaceDE w:val="0"/>
        <w:autoSpaceDN w:val="0"/>
        <w:spacing w:line="261" w:lineRule="auto"/>
        <w:jc w:val="both"/>
        <w:rPr>
          <w:rFonts w:ascii="Times New Roman" w:eastAsia="Trebuchet MS" w:hAnsi="Times New Roman"/>
          <w:sz w:val="28"/>
          <w:szCs w:val="22"/>
          <w:lang w:eastAsia="en-US"/>
        </w:rPr>
        <w:sectPr w:rsidR="00757241" w:rsidRPr="00757241">
          <w:pgSz w:w="11910" w:h="16840"/>
          <w:pgMar w:top="1040" w:right="740" w:bottom="1200" w:left="1500" w:header="0" w:footer="1007" w:gutter="0"/>
          <w:cols w:space="720"/>
        </w:sectPr>
      </w:pPr>
    </w:p>
    <w:p w14:paraId="6141E1E1" w14:textId="77777777" w:rsidR="00757241" w:rsidRPr="00757241" w:rsidRDefault="00757241" w:rsidP="00757241">
      <w:pPr>
        <w:autoSpaceDE w:val="0"/>
        <w:autoSpaceDN w:val="0"/>
        <w:spacing w:line="271" w:lineRule="auto"/>
        <w:ind w:left="201" w:right="113" w:firstLine="708"/>
        <w:jc w:val="both"/>
        <w:rPr>
          <w:rFonts w:ascii="Times New Roman" w:eastAsia="Trebuchet MS" w:hAnsi="Times New Roman"/>
          <w:b/>
          <w:sz w:val="28"/>
          <w:szCs w:val="28"/>
          <w:lang w:eastAsia="en-US"/>
        </w:rPr>
      </w:pPr>
      <w:r w:rsidRPr="00757241">
        <w:rPr>
          <w:rFonts w:ascii="Times New Roman" w:eastAsia="Trebuchet MS" w:hAnsi="Times New Roman"/>
          <w:b/>
          <w:sz w:val="28"/>
          <w:szCs w:val="28"/>
          <w:lang w:eastAsia="en-US"/>
        </w:rPr>
        <w:lastRenderedPageBreak/>
        <w:t>1.2.2. Планируемые результаты освоения общеобразовательной дисциплины в соответствии с ФГОС СПО и на основе ФГОС СОО</w:t>
      </w:r>
    </w:p>
    <w:p w14:paraId="37837218" w14:textId="77777777" w:rsidR="00757241" w:rsidRPr="00757241" w:rsidRDefault="00757241" w:rsidP="00757241">
      <w:pPr>
        <w:autoSpaceDE w:val="0"/>
        <w:autoSpaceDN w:val="0"/>
        <w:spacing w:before="3"/>
        <w:rPr>
          <w:rFonts w:ascii="Times New Roman" w:eastAsia="Trebuchet MS" w:hAnsi="Times New Roman"/>
          <w:b/>
          <w:sz w:val="11"/>
          <w:szCs w:val="28"/>
          <w:lang w:eastAsia="en-US"/>
        </w:rPr>
      </w:pPr>
    </w:p>
    <w:tbl>
      <w:tblPr>
        <w:tblW w:w="1491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5700"/>
        <w:gridCol w:w="6382"/>
      </w:tblGrid>
      <w:tr w:rsidR="00757241" w:rsidRPr="00757241" w14:paraId="5069E49A" w14:textId="77777777" w:rsidTr="000616D4">
        <w:trPr>
          <w:trHeight w:val="311"/>
        </w:trPr>
        <w:tc>
          <w:tcPr>
            <w:tcW w:w="2830" w:type="dxa"/>
            <w:vMerge w:val="restart"/>
          </w:tcPr>
          <w:p w14:paraId="48BCD823" w14:textId="77777777" w:rsidR="00757241" w:rsidRPr="00757241" w:rsidRDefault="00757241" w:rsidP="00757241">
            <w:pPr>
              <w:autoSpaceDE w:val="0"/>
              <w:autoSpaceDN w:val="0"/>
              <w:spacing w:line="271" w:lineRule="auto"/>
              <w:ind w:left="741" w:right="92" w:hanging="389"/>
              <w:rPr>
                <w:rFonts w:ascii="Times New Roman" w:eastAsia="Trebuchet MS" w:hAnsi="Times New Roman"/>
                <w:b/>
                <w:sz w:val="24"/>
                <w:szCs w:val="22"/>
                <w:lang w:eastAsia="en-US"/>
              </w:rPr>
            </w:pPr>
            <w:r w:rsidRPr="00757241">
              <w:rPr>
                <w:rFonts w:ascii="Times New Roman" w:hAnsi="Times New Roman"/>
                <w:b/>
                <w:spacing w:val="-2"/>
                <w:sz w:val="24"/>
                <w:szCs w:val="24"/>
              </w:rPr>
              <w:t>Наименование и код компетенции</w:t>
            </w:r>
          </w:p>
        </w:tc>
        <w:tc>
          <w:tcPr>
            <w:tcW w:w="12082" w:type="dxa"/>
            <w:gridSpan w:val="2"/>
          </w:tcPr>
          <w:p w14:paraId="0FBC9341" w14:textId="77777777" w:rsidR="00757241" w:rsidRPr="00757241" w:rsidRDefault="00757241" w:rsidP="00757241">
            <w:pPr>
              <w:autoSpaceDE w:val="0"/>
              <w:autoSpaceDN w:val="0"/>
              <w:spacing w:line="262" w:lineRule="exact"/>
              <w:ind w:left="4649" w:right="3657"/>
              <w:jc w:val="center"/>
              <w:rPr>
                <w:rFonts w:ascii="Times New Roman" w:eastAsia="Trebuchet MS" w:hAnsi="Times New Roman"/>
                <w:b/>
                <w:sz w:val="24"/>
                <w:szCs w:val="22"/>
                <w:lang w:eastAsia="en-US"/>
              </w:rPr>
            </w:pPr>
            <w:r w:rsidRPr="00757241">
              <w:rPr>
                <w:rFonts w:ascii="Times New Roman" w:hAnsi="Times New Roman"/>
                <w:b/>
                <w:spacing w:val="-2"/>
                <w:sz w:val="24"/>
                <w:szCs w:val="24"/>
              </w:rPr>
              <w:t>Планируемые результаты</w:t>
            </w:r>
          </w:p>
        </w:tc>
      </w:tr>
      <w:tr w:rsidR="00757241" w:rsidRPr="00757241" w14:paraId="65FB7918" w14:textId="77777777" w:rsidTr="000616D4">
        <w:trPr>
          <w:trHeight w:val="311"/>
        </w:trPr>
        <w:tc>
          <w:tcPr>
            <w:tcW w:w="2830" w:type="dxa"/>
            <w:vMerge/>
            <w:tcBorders>
              <w:top w:val="nil"/>
            </w:tcBorders>
          </w:tcPr>
          <w:p w14:paraId="0973C66F" w14:textId="77777777" w:rsidR="00757241" w:rsidRPr="00757241" w:rsidRDefault="00757241" w:rsidP="00757241">
            <w:pPr>
              <w:autoSpaceDE w:val="0"/>
              <w:autoSpaceDN w:val="0"/>
              <w:rPr>
                <w:rFonts w:ascii="Times New Roman" w:eastAsia="Trebuchet MS" w:hAnsi="Times New Roman"/>
                <w:sz w:val="2"/>
                <w:szCs w:val="2"/>
                <w:lang w:eastAsia="en-US"/>
              </w:rPr>
            </w:pPr>
          </w:p>
        </w:tc>
        <w:tc>
          <w:tcPr>
            <w:tcW w:w="5700" w:type="dxa"/>
          </w:tcPr>
          <w:p w14:paraId="399045AD" w14:textId="77777777" w:rsidR="00757241" w:rsidRPr="00757241" w:rsidRDefault="00757241" w:rsidP="00757241">
            <w:pPr>
              <w:autoSpaceDE w:val="0"/>
              <w:autoSpaceDN w:val="0"/>
              <w:spacing w:line="262" w:lineRule="exact"/>
              <w:ind w:left="2132" w:right="2126"/>
              <w:jc w:val="center"/>
              <w:rPr>
                <w:rFonts w:ascii="Times New Roman" w:eastAsia="Trebuchet MS" w:hAnsi="Times New Roman"/>
                <w:b/>
                <w:sz w:val="12"/>
                <w:szCs w:val="22"/>
                <w:lang w:eastAsia="en-US"/>
              </w:rPr>
            </w:pPr>
            <w:r w:rsidRPr="00757241">
              <w:rPr>
                <w:rFonts w:ascii="Times New Roman" w:hAnsi="Times New Roman"/>
                <w:b/>
                <w:spacing w:val="-2"/>
                <w:sz w:val="24"/>
                <w:szCs w:val="24"/>
              </w:rPr>
              <w:t>Общие</w:t>
            </w:r>
          </w:p>
        </w:tc>
        <w:tc>
          <w:tcPr>
            <w:tcW w:w="6382" w:type="dxa"/>
          </w:tcPr>
          <w:p w14:paraId="6ECDBDE9" w14:textId="77777777" w:rsidR="00757241" w:rsidRPr="00757241" w:rsidRDefault="00757241" w:rsidP="00757241">
            <w:pPr>
              <w:autoSpaceDE w:val="0"/>
              <w:autoSpaceDN w:val="0"/>
              <w:spacing w:line="262" w:lineRule="exact"/>
              <w:ind w:right="2400"/>
              <w:jc w:val="center"/>
              <w:rPr>
                <w:rFonts w:ascii="Times New Roman" w:eastAsia="Trebuchet MS" w:hAnsi="Times New Roman"/>
                <w:b/>
                <w:sz w:val="12"/>
                <w:szCs w:val="22"/>
                <w:lang w:eastAsia="en-US"/>
              </w:rPr>
            </w:pPr>
            <w:r w:rsidRPr="00757241">
              <w:rPr>
                <w:rFonts w:ascii="Times New Roman" w:hAnsi="Times New Roman"/>
                <w:b/>
                <w:spacing w:val="-2"/>
                <w:sz w:val="24"/>
                <w:szCs w:val="24"/>
              </w:rPr>
              <w:t xml:space="preserve">                        Дисциплинарные</w:t>
            </w:r>
          </w:p>
        </w:tc>
      </w:tr>
      <w:tr w:rsidR="00757241" w:rsidRPr="00757241" w14:paraId="6474A6D4" w14:textId="77777777" w:rsidTr="000616D4">
        <w:trPr>
          <w:trHeight w:val="3809"/>
        </w:trPr>
        <w:tc>
          <w:tcPr>
            <w:tcW w:w="2830" w:type="dxa"/>
          </w:tcPr>
          <w:p w14:paraId="7B618BD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r w:rsidRPr="00757241">
              <w:rPr>
                <w:rFonts w:ascii="Times New Roman" w:eastAsia="Trebuchet MS" w:hAnsi="Times New Roman"/>
                <w:b/>
                <w:bCs/>
                <w:sz w:val="24"/>
                <w:szCs w:val="24"/>
                <w:lang w:eastAsia="en-US"/>
              </w:rPr>
              <w:t xml:space="preserve">ОК 01. </w:t>
            </w:r>
            <w:r w:rsidRPr="00757241">
              <w:rPr>
                <w:rFonts w:ascii="Times New Roman" w:eastAsia="Trebuchet MS" w:hAnsi="Times New Roman"/>
                <w:sz w:val="24"/>
                <w:szCs w:val="24"/>
                <w:lang w:eastAsia="en-US"/>
              </w:rPr>
              <w:t>Выбирать способы решения задач профессиональной деятельности применительно к различным контекстам</w:t>
            </w:r>
          </w:p>
        </w:tc>
        <w:tc>
          <w:tcPr>
            <w:tcW w:w="5700" w:type="dxa"/>
          </w:tcPr>
          <w:p w14:paraId="683DEC06" w14:textId="77777777" w:rsidR="00757241" w:rsidRPr="00757241" w:rsidRDefault="00757241" w:rsidP="00757241">
            <w:pPr>
              <w:ind w:left="167" w:right="139"/>
              <w:jc w:val="both"/>
              <w:rPr>
                <w:rFonts w:ascii="Times New Roman" w:eastAsia="Tahoma" w:hAnsi="Times New Roman"/>
                <w:sz w:val="24"/>
                <w:szCs w:val="24"/>
              </w:rPr>
            </w:pPr>
            <w:r w:rsidRPr="00757241">
              <w:rPr>
                <w:rFonts w:ascii="Times New Roman" w:eastAsia="Tahoma" w:hAnsi="Times New Roman"/>
                <w:b/>
                <w:bCs/>
                <w:sz w:val="24"/>
                <w:szCs w:val="24"/>
              </w:rPr>
              <w:t>В части трудового воспитания:</w:t>
            </w:r>
          </w:p>
          <w:p w14:paraId="2A94A262" w14:textId="77777777" w:rsidR="00757241" w:rsidRPr="00757241" w:rsidRDefault="00757241" w:rsidP="003C7F49">
            <w:pPr>
              <w:numPr>
                <w:ilvl w:val="0"/>
                <w:numId w:val="30"/>
              </w:numPr>
              <w:tabs>
                <w:tab w:val="left" w:pos="331"/>
              </w:tabs>
              <w:autoSpaceDE w:val="0"/>
              <w:autoSpaceDN w:val="0"/>
              <w:ind w:right="139"/>
              <w:jc w:val="both"/>
              <w:rPr>
                <w:rFonts w:ascii="Times New Roman" w:eastAsia="Tahoma" w:hAnsi="Times New Roman"/>
                <w:sz w:val="24"/>
                <w:szCs w:val="24"/>
              </w:rPr>
            </w:pPr>
            <w:r w:rsidRPr="00757241">
              <w:rPr>
                <w:rFonts w:ascii="Times New Roman" w:eastAsia="Tahoma" w:hAnsi="Times New Roman"/>
                <w:sz w:val="24"/>
                <w:szCs w:val="24"/>
              </w:rPr>
              <w:t>готовность к труду, осознание ценности мастерства, трудолюбие;</w:t>
            </w:r>
          </w:p>
          <w:p w14:paraId="23265B47" w14:textId="77777777" w:rsidR="00757241" w:rsidRPr="00757241" w:rsidRDefault="00757241" w:rsidP="003C7F49">
            <w:pPr>
              <w:numPr>
                <w:ilvl w:val="0"/>
                <w:numId w:val="30"/>
              </w:numPr>
              <w:tabs>
                <w:tab w:val="left" w:pos="309"/>
              </w:tabs>
              <w:autoSpaceDE w:val="0"/>
              <w:autoSpaceDN w:val="0"/>
              <w:ind w:right="139"/>
              <w:jc w:val="both"/>
              <w:rPr>
                <w:rFonts w:ascii="Times New Roman" w:eastAsia="Tahoma" w:hAnsi="Times New Roman"/>
                <w:sz w:val="24"/>
                <w:szCs w:val="24"/>
              </w:rPr>
            </w:pPr>
            <w:r w:rsidRPr="00757241">
              <w:rPr>
                <w:rFonts w:ascii="Times New Roman" w:eastAsia="Tahoma"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18865D3" w14:textId="77777777" w:rsidR="00757241" w:rsidRPr="00757241" w:rsidRDefault="00757241" w:rsidP="003C7F49">
            <w:pPr>
              <w:numPr>
                <w:ilvl w:val="0"/>
                <w:numId w:val="30"/>
              </w:numPr>
              <w:tabs>
                <w:tab w:val="left" w:pos="309"/>
              </w:tabs>
              <w:autoSpaceDE w:val="0"/>
              <w:autoSpaceDN w:val="0"/>
              <w:ind w:right="139"/>
              <w:jc w:val="both"/>
              <w:rPr>
                <w:rFonts w:ascii="Times New Roman" w:eastAsia="Tahoma" w:hAnsi="Times New Roman"/>
                <w:sz w:val="24"/>
                <w:szCs w:val="24"/>
              </w:rPr>
            </w:pPr>
            <w:r w:rsidRPr="00757241">
              <w:rPr>
                <w:rFonts w:ascii="Times New Roman" w:eastAsia="Tahoma" w:hAnsi="Times New Roman"/>
                <w:sz w:val="24"/>
                <w:szCs w:val="24"/>
              </w:rPr>
              <w:t>интерес к различным сферам профессиональной деятельности.</w:t>
            </w:r>
          </w:p>
          <w:p w14:paraId="38B6F784" w14:textId="77777777" w:rsidR="00757241" w:rsidRPr="00757241" w:rsidRDefault="00757241" w:rsidP="00757241">
            <w:pPr>
              <w:tabs>
                <w:tab w:val="left" w:pos="1678"/>
                <w:tab w:val="left" w:pos="3996"/>
              </w:tabs>
              <w:ind w:left="167" w:right="139"/>
              <w:jc w:val="both"/>
              <w:rPr>
                <w:rFonts w:ascii="Times New Roman" w:eastAsia="Tahoma" w:hAnsi="Times New Roman"/>
                <w:sz w:val="24"/>
                <w:szCs w:val="24"/>
              </w:rPr>
            </w:pPr>
            <w:r w:rsidRPr="00757241">
              <w:rPr>
                <w:rFonts w:ascii="Times New Roman" w:eastAsia="Tahoma" w:hAnsi="Times New Roman"/>
                <w:b/>
                <w:bCs/>
                <w:sz w:val="24"/>
                <w:szCs w:val="24"/>
              </w:rPr>
              <w:t>Овладение</w:t>
            </w:r>
            <w:r w:rsidRPr="00757241">
              <w:rPr>
                <w:rFonts w:ascii="Times New Roman" w:eastAsia="Tahoma" w:hAnsi="Times New Roman"/>
                <w:b/>
                <w:bCs/>
                <w:sz w:val="24"/>
                <w:szCs w:val="24"/>
              </w:rPr>
              <w:tab/>
              <w:t>универсальными</w:t>
            </w:r>
            <w:r w:rsidRPr="00757241">
              <w:rPr>
                <w:rFonts w:ascii="Times New Roman" w:eastAsia="Tahoma" w:hAnsi="Times New Roman"/>
                <w:b/>
                <w:bCs/>
                <w:sz w:val="24"/>
                <w:szCs w:val="24"/>
              </w:rPr>
              <w:tab/>
              <w:t>учебными</w:t>
            </w:r>
          </w:p>
          <w:p w14:paraId="5E424EB4" w14:textId="77777777" w:rsidR="00757241" w:rsidRPr="00757241" w:rsidRDefault="00757241" w:rsidP="00757241">
            <w:pPr>
              <w:ind w:left="167" w:right="139"/>
              <w:jc w:val="both"/>
              <w:rPr>
                <w:rFonts w:ascii="Times New Roman" w:eastAsia="Tahoma" w:hAnsi="Times New Roman"/>
                <w:sz w:val="24"/>
                <w:szCs w:val="24"/>
              </w:rPr>
            </w:pPr>
            <w:r w:rsidRPr="00757241">
              <w:rPr>
                <w:rFonts w:ascii="Times New Roman" w:eastAsia="Tahoma" w:hAnsi="Times New Roman"/>
                <w:b/>
                <w:bCs/>
                <w:sz w:val="24"/>
                <w:szCs w:val="24"/>
              </w:rPr>
              <w:t>познавательными действиями:</w:t>
            </w:r>
          </w:p>
          <w:p w14:paraId="30D241BC" w14:textId="77777777" w:rsidR="00757241" w:rsidRPr="00757241" w:rsidRDefault="00757241" w:rsidP="00757241">
            <w:pPr>
              <w:ind w:left="167" w:right="139"/>
              <w:jc w:val="both"/>
              <w:rPr>
                <w:rFonts w:ascii="Times New Roman" w:eastAsia="Tahoma" w:hAnsi="Times New Roman"/>
                <w:sz w:val="24"/>
                <w:szCs w:val="24"/>
              </w:rPr>
            </w:pPr>
            <w:r w:rsidRPr="00757241">
              <w:rPr>
                <w:rFonts w:ascii="Times New Roman" w:eastAsia="Tahoma" w:hAnsi="Times New Roman"/>
                <w:b/>
                <w:bCs/>
                <w:color w:val="000000"/>
                <w:sz w:val="24"/>
                <w:szCs w:val="24"/>
              </w:rPr>
              <w:t>а)</w:t>
            </w:r>
            <w:r w:rsidRPr="00757241">
              <w:rPr>
                <w:rFonts w:ascii="Times New Roman" w:eastAsia="Tahoma" w:hAnsi="Times New Roman"/>
                <w:b/>
                <w:bCs/>
                <w:color w:val="808080"/>
                <w:sz w:val="24"/>
                <w:szCs w:val="24"/>
              </w:rPr>
              <w:t xml:space="preserve"> </w:t>
            </w:r>
            <w:r w:rsidRPr="00757241">
              <w:rPr>
                <w:rFonts w:ascii="Times New Roman" w:eastAsia="Tahoma" w:hAnsi="Times New Roman"/>
                <w:b/>
                <w:bCs/>
                <w:sz w:val="24"/>
                <w:szCs w:val="24"/>
              </w:rPr>
              <w:t>базовые логические действия:</w:t>
            </w:r>
          </w:p>
          <w:p w14:paraId="0D3083D2" w14:textId="77777777" w:rsidR="00757241" w:rsidRPr="00757241" w:rsidRDefault="00757241" w:rsidP="003C7F49">
            <w:pPr>
              <w:numPr>
                <w:ilvl w:val="0"/>
                <w:numId w:val="30"/>
              </w:numPr>
              <w:tabs>
                <w:tab w:val="left" w:pos="309"/>
                <w:tab w:val="left" w:pos="2786"/>
                <w:tab w:val="left" w:pos="4908"/>
              </w:tabs>
              <w:autoSpaceDE w:val="0"/>
              <w:autoSpaceDN w:val="0"/>
              <w:ind w:right="139"/>
              <w:jc w:val="both"/>
              <w:rPr>
                <w:rFonts w:ascii="Times New Roman" w:eastAsia="Tahoma" w:hAnsi="Times New Roman"/>
                <w:sz w:val="24"/>
                <w:szCs w:val="24"/>
              </w:rPr>
            </w:pPr>
            <w:r w:rsidRPr="00757241">
              <w:rPr>
                <w:rFonts w:ascii="Times New Roman" w:eastAsia="Tahoma" w:hAnsi="Times New Roman"/>
                <w:sz w:val="24"/>
                <w:szCs w:val="24"/>
              </w:rPr>
              <w:t>самостоятельно формулировать</w:t>
            </w:r>
            <w:r w:rsidRPr="00757241">
              <w:rPr>
                <w:rFonts w:ascii="Times New Roman" w:eastAsia="Tahoma" w:hAnsi="Times New Roman"/>
                <w:sz w:val="24"/>
                <w:szCs w:val="24"/>
              </w:rPr>
              <w:tab/>
              <w:t>и</w:t>
            </w:r>
          </w:p>
          <w:p w14:paraId="193DBD73" w14:textId="77777777" w:rsidR="00757241" w:rsidRPr="00757241" w:rsidRDefault="00757241" w:rsidP="00757241">
            <w:pPr>
              <w:ind w:left="167" w:right="139"/>
              <w:jc w:val="both"/>
              <w:rPr>
                <w:rFonts w:ascii="Times New Roman" w:eastAsia="Tahoma" w:hAnsi="Times New Roman"/>
                <w:sz w:val="24"/>
                <w:szCs w:val="24"/>
              </w:rPr>
            </w:pPr>
            <w:r w:rsidRPr="00757241">
              <w:rPr>
                <w:rFonts w:ascii="Times New Roman" w:eastAsia="Tahoma" w:hAnsi="Times New Roman"/>
                <w:sz w:val="24"/>
                <w:szCs w:val="24"/>
              </w:rPr>
              <w:t>актуализировать проблему, рассматривать ее всесторонне;</w:t>
            </w:r>
          </w:p>
          <w:p w14:paraId="7099940E" w14:textId="77777777" w:rsidR="00757241" w:rsidRPr="00757241" w:rsidRDefault="00757241" w:rsidP="00757241">
            <w:pPr>
              <w:tabs>
                <w:tab w:val="left" w:pos="309"/>
              </w:tabs>
              <w:autoSpaceDE w:val="0"/>
              <w:autoSpaceDN w:val="0"/>
              <w:ind w:left="167" w:right="139"/>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устанавливать существенный признак или основания для сравнения, классификации и обобщения;</w:t>
            </w:r>
          </w:p>
          <w:p w14:paraId="4ED1CE87" w14:textId="77777777" w:rsidR="00757241" w:rsidRPr="00757241" w:rsidRDefault="00757241" w:rsidP="00757241">
            <w:pPr>
              <w:tabs>
                <w:tab w:val="left" w:pos="309"/>
              </w:tabs>
              <w:autoSpaceDE w:val="0"/>
              <w:autoSpaceDN w:val="0"/>
              <w:ind w:left="167" w:right="139"/>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определять цели деятельности, задавать параметры и критерии их достижения;</w:t>
            </w:r>
          </w:p>
          <w:p w14:paraId="61ECEB2E" w14:textId="77777777" w:rsidR="00757241" w:rsidRPr="00757241" w:rsidRDefault="00757241" w:rsidP="00757241">
            <w:pPr>
              <w:tabs>
                <w:tab w:val="left" w:pos="309"/>
              </w:tabs>
              <w:autoSpaceDE w:val="0"/>
              <w:autoSpaceDN w:val="0"/>
              <w:ind w:left="167" w:right="139"/>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выявлять закономерности и противоречия в рассматриваемых явлениях;</w:t>
            </w:r>
          </w:p>
          <w:p w14:paraId="59073141" w14:textId="77777777" w:rsidR="00757241" w:rsidRPr="00757241" w:rsidRDefault="00757241" w:rsidP="00757241">
            <w:pPr>
              <w:tabs>
                <w:tab w:val="left" w:pos="309"/>
              </w:tabs>
              <w:autoSpaceDE w:val="0"/>
              <w:autoSpaceDN w:val="0"/>
              <w:ind w:left="167" w:right="139"/>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14:paraId="03F979E3" w14:textId="77777777" w:rsidR="00757241" w:rsidRPr="00757241" w:rsidRDefault="00757241" w:rsidP="00757241">
            <w:pPr>
              <w:tabs>
                <w:tab w:val="left" w:pos="309"/>
              </w:tabs>
              <w:autoSpaceDE w:val="0"/>
              <w:autoSpaceDN w:val="0"/>
              <w:ind w:left="167" w:right="139"/>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развивать креативное мышление при решении жизненных проблем.</w:t>
            </w:r>
          </w:p>
          <w:p w14:paraId="14C5A2D4" w14:textId="77777777" w:rsidR="00757241" w:rsidRPr="00757241" w:rsidRDefault="00757241" w:rsidP="00757241">
            <w:pPr>
              <w:ind w:left="167" w:right="139"/>
              <w:jc w:val="both"/>
              <w:rPr>
                <w:rFonts w:ascii="Times New Roman" w:eastAsia="Tahoma" w:hAnsi="Times New Roman"/>
                <w:b/>
                <w:bCs/>
                <w:sz w:val="24"/>
                <w:szCs w:val="24"/>
              </w:rPr>
            </w:pPr>
            <w:r w:rsidRPr="00757241">
              <w:rPr>
                <w:rFonts w:ascii="Times New Roman" w:eastAsia="Tahoma" w:hAnsi="Times New Roman"/>
                <w:b/>
                <w:bCs/>
                <w:color w:val="000000"/>
                <w:sz w:val="24"/>
                <w:szCs w:val="24"/>
              </w:rPr>
              <w:t>б)</w:t>
            </w:r>
            <w:r w:rsidRPr="00757241">
              <w:rPr>
                <w:rFonts w:ascii="Times New Roman" w:eastAsia="Tahoma" w:hAnsi="Times New Roman"/>
                <w:b/>
                <w:bCs/>
                <w:color w:val="808080"/>
                <w:sz w:val="24"/>
                <w:szCs w:val="24"/>
              </w:rPr>
              <w:t xml:space="preserve"> </w:t>
            </w:r>
            <w:r w:rsidRPr="00757241">
              <w:rPr>
                <w:rFonts w:ascii="Times New Roman" w:eastAsia="Tahoma" w:hAnsi="Times New Roman"/>
                <w:b/>
                <w:bCs/>
                <w:sz w:val="24"/>
                <w:szCs w:val="24"/>
              </w:rPr>
              <w:t>базовые исследовательские действия:</w:t>
            </w:r>
          </w:p>
          <w:p w14:paraId="7D045CAE"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владеть навыками учебно-исследовательской и проектной деятельности, навыками решения проблем;</w:t>
            </w:r>
          </w:p>
          <w:p w14:paraId="2B646BDC"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468A9915"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1FA361"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уметь переносить знания в познавательную и практическую области жизнедеятельности;</w:t>
            </w:r>
          </w:p>
          <w:p w14:paraId="2ECB9788"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уметь интегрировать знания из разных предметных областей;</w:t>
            </w:r>
          </w:p>
          <w:p w14:paraId="53810755"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выдвигать новые идеи, предлагать оригинальные подходы и решения;</w:t>
            </w:r>
          </w:p>
          <w:p w14:paraId="18033A4C" w14:textId="77777777" w:rsidR="00757241" w:rsidRPr="00757241" w:rsidRDefault="00757241" w:rsidP="00757241">
            <w:pPr>
              <w:ind w:left="167" w:right="139"/>
              <w:jc w:val="both"/>
              <w:rPr>
                <w:rFonts w:ascii="Times New Roman" w:eastAsia="Tahoma" w:hAnsi="Times New Roman"/>
                <w:color w:val="000000"/>
                <w:sz w:val="24"/>
                <w:szCs w:val="24"/>
              </w:rPr>
            </w:pPr>
            <w:r w:rsidRPr="00757241">
              <w:rPr>
                <w:rFonts w:ascii="Times New Roman" w:eastAsia="Tahoma" w:hAnsi="Times New Roman"/>
                <w:color w:val="000000"/>
                <w:sz w:val="24"/>
                <w:szCs w:val="24"/>
              </w:rPr>
              <w:t>- способность их использования в познавательной и социальной практике.</w:t>
            </w:r>
          </w:p>
        </w:tc>
        <w:tc>
          <w:tcPr>
            <w:tcW w:w="6382" w:type="dxa"/>
          </w:tcPr>
          <w:p w14:paraId="4EE03719" w14:textId="77777777" w:rsidR="00757241" w:rsidRPr="00757241" w:rsidRDefault="00757241" w:rsidP="003C7F49">
            <w:pPr>
              <w:numPr>
                <w:ilvl w:val="0"/>
                <w:numId w:val="31"/>
              </w:numPr>
              <w:autoSpaceDE w:val="0"/>
              <w:autoSpaceDN w:val="0"/>
              <w:ind w:right="138"/>
              <w:jc w:val="both"/>
              <w:rPr>
                <w:rFonts w:ascii="Times New Roman" w:eastAsia="Tahoma" w:hAnsi="Times New Roman"/>
                <w:sz w:val="24"/>
                <w:szCs w:val="24"/>
              </w:rPr>
            </w:pPr>
            <w:r w:rsidRPr="00757241">
              <w:rPr>
                <w:rFonts w:ascii="Times New Roman" w:eastAsia="Tahoma" w:hAnsi="Times New Roman"/>
                <w:sz w:val="24"/>
                <w:szCs w:val="24"/>
              </w:rPr>
              <w:lastRenderedPageBreak/>
              <w:t>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AAE8A7C" w14:textId="77777777" w:rsidR="00757241" w:rsidRPr="00757241" w:rsidRDefault="00757241" w:rsidP="003C7F49">
            <w:pPr>
              <w:numPr>
                <w:ilvl w:val="0"/>
                <w:numId w:val="31"/>
              </w:numPr>
              <w:autoSpaceDE w:val="0"/>
              <w:autoSpaceDN w:val="0"/>
              <w:ind w:right="138"/>
              <w:jc w:val="both"/>
              <w:rPr>
                <w:rFonts w:ascii="Times New Roman" w:eastAsia="Tahoma" w:hAnsi="Times New Roman"/>
                <w:sz w:val="24"/>
                <w:szCs w:val="24"/>
              </w:rPr>
            </w:pPr>
            <w:r w:rsidRPr="00757241">
              <w:rPr>
                <w:rFonts w:ascii="Times New Roman" w:eastAsia="Tahoma" w:hAnsi="Times New Roman"/>
                <w:sz w:val="24"/>
                <w:szCs w:val="24"/>
              </w:rPr>
              <w:t>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50366B3" w14:textId="77777777" w:rsidR="00757241" w:rsidRPr="00757241" w:rsidRDefault="00757241" w:rsidP="00757241">
            <w:pPr>
              <w:ind w:left="139" w:right="138"/>
              <w:jc w:val="both"/>
              <w:rPr>
                <w:rFonts w:ascii="Times New Roman" w:eastAsia="Tahoma" w:hAnsi="Times New Roman"/>
                <w:sz w:val="24"/>
                <w:szCs w:val="24"/>
              </w:rPr>
            </w:pPr>
            <w:r w:rsidRPr="00757241">
              <w:rPr>
                <w:rFonts w:ascii="Times New Roman" w:eastAsia="Tahoma" w:hAnsi="Times New Roman"/>
                <w:sz w:val="24"/>
                <w:szCs w:val="24"/>
              </w:rPr>
              <w:t xml:space="preserve">-    уметь реализовать этапы решения задач на компьютере; умение реализовать на выбранном для изучения языке программирования высокого уровня (Паскаль, </w:t>
            </w:r>
            <w:proofErr w:type="spellStart"/>
            <w:r w:rsidRPr="00757241">
              <w:rPr>
                <w:rFonts w:ascii="Times New Roman" w:eastAsia="Tahoma" w:hAnsi="Times New Roman"/>
                <w:sz w:val="24"/>
                <w:szCs w:val="24"/>
              </w:rPr>
              <w:t>Python</w:t>
            </w:r>
            <w:proofErr w:type="spellEnd"/>
            <w:r w:rsidRPr="00757241">
              <w:rPr>
                <w:rFonts w:ascii="Times New Roman" w:eastAsia="Tahoma" w:hAnsi="Times New Roman"/>
                <w:sz w:val="24"/>
                <w:szCs w:val="24"/>
              </w:rPr>
              <w:t xml:space="preserve">, </w:t>
            </w:r>
            <w:proofErr w:type="spellStart"/>
            <w:r w:rsidRPr="00757241">
              <w:rPr>
                <w:rFonts w:ascii="Times New Roman" w:eastAsia="Tahoma" w:hAnsi="Times New Roman"/>
                <w:sz w:val="24"/>
                <w:szCs w:val="24"/>
              </w:rPr>
              <w:t>Java</w:t>
            </w:r>
            <w:proofErr w:type="spellEnd"/>
            <w:r w:rsidRPr="00757241">
              <w:rPr>
                <w:rFonts w:ascii="Times New Roman" w:eastAsia="Tahoma" w:hAnsi="Times New Roman"/>
                <w:sz w:val="24"/>
                <w:szCs w:val="24"/>
              </w:rPr>
              <w:t>,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w:t>
            </w:r>
            <w:r w:rsidRPr="00757241">
              <w:rPr>
                <w:rFonts w:ascii="Times New Roman" w:eastAsia="Tahoma" w:hAnsi="Times New Roman"/>
                <w:sz w:val="24"/>
                <w:szCs w:val="24"/>
              </w:rPr>
              <w:br/>
              <w:t>последовательности (суммы, произведения среднего</w:t>
            </w:r>
            <w:r w:rsidRPr="00757241">
              <w:rPr>
                <w:rFonts w:ascii="Times New Roman" w:eastAsia="Tahoma" w:hAnsi="Times New Roman"/>
                <w:sz w:val="24"/>
                <w:szCs w:val="24"/>
              </w:rPr>
              <w:br/>
              <w:t xml:space="preserve">арифметического, минимального и максимального </w:t>
            </w:r>
            <w:r w:rsidRPr="00757241">
              <w:rPr>
                <w:rFonts w:ascii="Times New Roman" w:eastAsia="Tahoma" w:hAnsi="Times New Roman"/>
                <w:sz w:val="24"/>
                <w:szCs w:val="24"/>
              </w:rPr>
              <w:lastRenderedPageBreak/>
              <w:t>элементов, количества элементов, удовлетворяющих заданному условию); сортировку элементов массива.</w:t>
            </w:r>
          </w:p>
          <w:p w14:paraId="4E87CEF2" w14:textId="77777777" w:rsidR="00757241" w:rsidRPr="00757241" w:rsidRDefault="00757241" w:rsidP="00757241">
            <w:pPr>
              <w:ind w:left="144" w:right="138"/>
              <w:jc w:val="both"/>
              <w:rPr>
                <w:rFonts w:ascii="Times New Roman" w:eastAsia="Tahoma" w:hAnsi="Times New Roman"/>
                <w:sz w:val="24"/>
                <w:szCs w:val="24"/>
              </w:rPr>
            </w:pPr>
          </w:p>
          <w:p w14:paraId="4B1B05A9" w14:textId="77777777" w:rsidR="00757241" w:rsidRPr="00757241" w:rsidRDefault="00757241" w:rsidP="00757241">
            <w:pPr>
              <w:autoSpaceDE w:val="0"/>
              <w:autoSpaceDN w:val="0"/>
              <w:ind w:left="284" w:right="253"/>
              <w:rPr>
                <w:rFonts w:ascii="Times New Roman" w:eastAsia="Trebuchet MS" w:hAnsi="Times New Roman"/>
                <w:sz w:val="24"/>
                <w:szCs w:val="24"/>
                <w:lang w:eastAsia="en-US"/>
              </w:rPr>
            </w:pPr>
          </w:p>
          <w:p w14:paraId="66B505E0" w14:textId="77777777" w:rsidR="00757241" w:rsidRPr="00757241" w:rsidRDefault="00757241" w:rsidP="00757241">
            <w:pPr>
              <w:autoSpaceDE w:val="0"/>
              <w:autoSpaceDN w:val="0"/>
              <w:ind w:left="284" w:right="253"/>
              <w:rPr>
                <w:rFonts w:ascii="Times New Roman" w:eastAsia="Trebuchet MS" w:hAnsi="Times New Roman"/>
                <w:sz w:val="24"/>
                <w:szCs w:val="24"/>
                <w:lang w:eastAsia="en-US"/>
              </w:rPr>
            </w:pPr>
          </w:p>
          <w:p w14:paraId="49AF4847" w14:textId="77777777" w:rsidR="00757241" w:rsidRPr="00757241" w:rsidRDefault="00757241" w:rsidP="00757241">
            <w:pPr>
              <w:autoSpaceDE w:val="0"/>
              <w:autoSpaceDN w:val="0"/>
              <w:ind w:left="284" w:right="253"/>
              <w:rPr>
                <w:rFonts w:ascii="Times New Roman" w:eastAsia="Trebuchet MS" w:hAnsi="Times New Roman"/>
                <w:sz w:val="24"/>
                <w:szCs w:val="24"/>
                <w:lang w:eastAsia="en-US"/>
              </w:rPr>
            </w:pPr>
          </w:p>
        </w:tc>
      </w:tr>
      <w:tr w:rsidR="00757241" w:rsidRPr="00757241" w14:paraId="2E6DBA5F" w14:textId="77777777" w:rsidTr="000616D4">
        <w:trPr>
          <w:trHeight w:val="3809"/>
        </w:trPr>
        <w:tc>
          <w:tcPr>
            <w:tcW w:w="2830" w:type="dxa"/>
          </w:tcPr>
          <w:p w14:paraId="6A310774" w14:textId="66E02B0D" w:rsidR="00757241" w:rsidRPr="00757241" w:rsidRDefault="00757241" w:rsidP="00757241">
            <w:pPr>
              <w:ind w:left="164"/>
              <w:rPr>
                <w:rFonts w:ascii="Times New Roman" w:eastAsia="Tahoma" w:hAnsi="Times New Roman"/>
                <w:sz w:val="24"/>
                <w:szCs w:val="24"/>
              </w:rPr>
            </w:pPr>
            <w:r w:rsidRPr="00757241">
              <w:rPr>
                <w:rFonts w:ascii="Times New Roman" w:eastAsia="Tahoma" w:hAnsi="Times New Roman"/>
                <w:b/>
                <w:bCs/>
                <w:sz w:val="24"/>
                <w:szCs w:val="24"/>
                <w:lang w:bidi="en-US"/>
              </w:rPr>
              <w:lastRenderedPageBreak/>
              <w:t xml:space="preserve">OK </w:t>
            </w:r>
            <w:r w:rsidRPr="00757241">
              <w:rPr>
                <w:rFonts w:ascii="Times New Roman" w:eastAsia="Tahoma" w:hAnsi="Times New Roman"/>
                <w:b/>
                <w:bCs/>
                <w:sz w:val="24"/>
                <w:szCs w:val="24"/>
              </w:rPr>
              <w:t xml:space="preserve">02. </w:t>
            </w:r>
            <w:r w:rsidRPr="00757241">
              <w:rPr>
                <w:rFonts w:ascii="Times New Roman" w:eastAsia="Tahoma" w:hAnsi="Times New Roman"/>
                <w:sz w:val="24"/>
                <w:szCs w:val="24"/>
              </w:rPr>
              <w:t xml:space="preserve">Использовать современные средства поиска, анализа и </w:t>
            </w:r>
            <w:r w:rsidR="00231E66" w:rsidRPr="00757241">
              <w:rPr>
                <w:rFonts w:ascii="Times New Roman" w:eastAsia="Tahoma" w:hAnsi="Times New Roman"/>
                <w:sz w:val="24"/>
                <w:szCs w:val="24"/>
              </w:rPr>
              <w:t>интерпретации информации,</w:t>
            </w:r>
            <w:r w:rsidRPr="00757241">
              <w:rPr>
                <w:rFonts w:ascii="Times New Roman" w:eastAsia="Tahoma" w:hAnsi="Times New Roman"/>
                <w:sz w:val="24"/>
                <w:szCs w:val="24"/>
              </w:rPr>
              <w:t xml:space="preserve"> и информационные технологии для выполнения задач профессиональной деятельности</w:t>
            </w:r>
          </w:p>
        </w:tc>
        <w:tc>
          <w:tcPr>
            <w:tcW w:w="5700" w:type="dxa"/>
          </w:tcPr>
          <w:p w14:paraId="75F7D151" w14:textId="77777777" w:rsidR="00757241" w:rsidRPr="00757241" w:rsidRDefault="00757241" w:rsidP="00757241">
            <w:pPr>
              <w:ind w:left="167" w:right="132"/>
              <w:rPr>
                <w:rFonts w:ascii="Times New Roman" w:eastAsia="Tahoma" w:hAnsi="Times New Roman"/>
                <w:sz w:val="24"/>
                <w:szCs w:val="24"/>
              </w:rPr>
            </w:pPr>
            <w:r w:rsidRPr="00757241">
              <w:rPr>
                <w:rFonts w:ascii="Times New Roman" w:eastAsia="Tahoma" w:hAnsi="Times New Roman"/>
                <w:b/>
                <w:bCs/>
                <w:sz w:val="24"/>
                <w:szCs w:val="24"/>
              </w:rPr>
              <w:t>В области ценности научного познания:</w:t>
            </w:r>
          </w:p>
          <w:p w14:paraId="3F260B02" w14:textId="77777777" w:rsidR="00757241" w:rsidRPr="00757241" w:rsidRDefault="00757241" w:rsidP="003C7F49">
            <w:pPr>
              <w:numPr>
                <w:ilvl w:val="0"/>
                <w:numId w:val="32"/>
              </w:numPr>
              <w:tabs>
                <w:tab w:val="left" w:pos="816"/>
                <w:tab w:val="left" w:pos="3456"/>
              </w:tabs>
              <w:autoSpaceDE w:val="0"/>
              <w:autoSpaceDN w:val="0"/>
              <w:ind w:right="132"/>
              <w:rPr>
                <w:rFonts w:ascii="Times New Roman" w:eastAsia="Tahoma" w:hAnsi="Times New Roman"/>
                <w:sz w:val="24"/>
                <w:szCs w:val="24"/>
              </w:rPr>
            </w:pPr>
            <w:r w:rsidRPr="00757241">
              <w:rPr>
                <w:rFonts w:ascii="Times New Roman" w:eastAsia="Tahoma" w:hAnsi="Times New Roman"/>
                <w:sz w:val="24"/>
                <w:szCs w:val="24"/>
              </w:rPr>
              <w:t>сформированность</w:t>
            </w:r>
            <w:r w:rsidRPr="00757241">
              <w:rPr>
                <w:rFonts w:ascii="Times New Roman" w:eastAsia="Tahoma" w:hAnsi="Times New Roman"/>
                <w:sz w:val="24"/>
                <w:szCs w:val="24"/>
              </w:rPr>
              <w:tab/>
              <w:t>мировоззрения,</w:t>
            </w:r>
          </w:p>
          <w:p w14:paraId="31812BDC" w14:textId="77777777" w:rsidR="00757241" w:rsidRPr="00757241" w:rsidRDefault="00757241" w:rsidP="00757241">
            <w:pPr>
              <w:ind w:left="167" w:right="132"/>
              <w:jc w:val="both"/>
              <w:rPr>
                <w:rFonts w:ascii="Times New Roman" w:eastAsia="Tahoma" w:hAnsi="Times New Roman"/>
                <w:sz w:val="24"/>
                <w:szCs w:val="24"/>
              </w:rPr>
            </w:pPr>
            <w:r w:rsidRPr="00757241">
              <w:rPr>
                <w:rFonts w:ascii="Times New Roman" w:eastAsia="Tahoma" w:hAnsi="Times New Roman"/>
                <w:sz w:val="24"/>
                <w:szCs w:val="24"/>
              </w:rPr>
              <w:t>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7C727C" w14:textId="77777777" w:rsidR="00757241" w:rsidRPr="00757241" w:rsidRDefault="00757241" w:rsidP="003C7F49">
            <w:pPr>
              <w:numPr>
                <w:ilvl w:val="0"/>
                <w:numId w:val="32"/>
              </w:numPr>
              <w:tabs>
                <w:tab w:val="left" w:pos="235"/>
              </w:tabs>
              <w:autoSpaceDE w:val="0"/>
              <w:autoSpaceDN w:val="0"/>
              <w:ind w:right="132"/>
              <w:jc w:val="both"/>
              <w:rPr>
                <w:rFonts w:ascii="Times New Roman" w:eastAsia="Tahoma" w:hAnsi="Times New Roman"/>
                <w:sz w:val="24"/>
                <w:szCs w:val="24"/>
              </w:rPr>
            </w:pPr>
            <w:r w:rsidRPr="00757241">
              <w:rPr>
                <w:rFonts w:ascii="Times New Roman" w:eastAsia="Tahoma" w:hAnsi="Times New Roman"/>
                <w:sz w:val="24"/>
                <w:szCs w:val="24"/>
              </w:rPr>
              <w:t>совершенствование языковой и читательской культуры как средства взаимодействия между людьми и познания мира;</w:t>
            </w:r>
          </w:p>
          <w:p w14:paraId="1840D78A" w14:textId="77777777" w:rsidR="00757241" w:rsidRPr="00757241" w:rsidRDefault="00757241" w:rsidP="00757241">
            <w:pPr>
              <w:tabs>
                <w:tab w:val="left" w:pos="1541"/>
                <w:tab w:val="left" w:pos="3360"/>
                <w:tab w:val="left" w:pos="4898"/>
              </w:tabs>
              <w:ind w:left="167" w:right="132"/>
              <w:jc w:val="both"/>
              <w:rPr>
                <w:rFonts w:ascii="Times New Roman" w:eastAsia="Tahoma" w:hAnsi="Times New Roman"/>
                <w:sz w:val="24"/>
                <w:szCs w:val="24"/>
              </w:rPr>
            </w:pPr>
            <w:r w:rsidRPr="00757241">
              <w:rPr>
                <w:rFonts w:ascii="Times New Roman" w:eastAsia="Tahoma"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A999078" w14:textId="77777777" w:rsidR="00757241" w:rsidRPr="00757241" w:rsidRDefault="00757241" w:rsidP="00757241">
            <w:pPr>
              <w:tabs>
                <w:tab w:val="left" w:pos="1673"/>
                <w:tab w:val="left" w:pos="3994"/>
              </w:tabs>
              <w:ind w:left="167" w:right="132"/>
              <w:rPr>
                <w:rFonts w:ascii="Times New Roman" w:eastAsia="Tahoma" w:hAnsi="Times New Roman"/>
                <w:sz w:val="24"/>
                <w:szCs w:val="24"/>
              </w:rPr>
            </w:pPr>
            <w:r w:rsidRPr="00757241">
              <w:rPr>
                <w:rFonts w:ascii="Times New Roman" w:eastAsia="Tahoma" w:hAnsi="Times New Roman"/>
                <w:b/>
                <w:bCs/>
                <w:sz w:val="24"/>
                <w:szCs w:val="24"/>
              </w:rPr>
              <w:t>Овладение</w:t>
            </w:r>
            <w:r w:rsidRPr="00757241">
              <w:rPr>
                <w:rFonts w:ascii="Times New Roman" w:eastAsia="Tahoma" w:hAnsi="Times New Roman"/>
                <w:b/>
                <w:bCs/>
                <w:sz w:val="24"/>
                <w:szCs w:val="24"/>
              </w:rPr>
              <w:tab/>
              <w:t>универсальными</w:t>
            </w:r>
            <w:r w:rsidRPr="00757241">
              <w:rPr>
                <w:rFonts w:ascii="Times New Roman" w:eastAsia="Tahoma" w:hAnsi="Times New Roman"/>
                <w:b/>
                <w:bCs/>
                <w:sz w:val="24"/>
                <w:szCs w:val="24"/>
              </w:rPr>
              <w:tab/>
              <w:t>учебными</w:t>
            </w:r>
            <w:r w:rsidRPr="00757241">
              <w:rPr>
                <w:rFonts w:ascii="Times New Roman" w:eastAsia="Tahoma" w:hAnsi="Times New Roman"/>
                <w:sz w:val="24"/>
                <w:szCs w:val="24"/>
              </w:rPr>
              <w:t xml:space="preserve"> </w:t>
            </w:r>
            <w:r w:rsidRPr="00757241">
              <w:rPr>
                <w:rFonts w:ascii="Times New Roman" w:eastAsia="Tahoma" w:hAnsi="Times New Roman"/>
                <w:b/>
                <w:bCs/>
                <w:sz w:val="24"/>
                <w:szCs w:val="24"/>
              </w:rPr>
              <w:t>познавательными действиями:</w:t>
            </w:r>
          </w:p>
          <w:p w14:paraId="4047FC13" w14:textId="77777777" w:rsidR="00757241" w:rsidRPr="00757241" w:rsidRDefault="00757241" w:rsidP="00757241">
            <w:pPr>
              <w:ind w:left="167" w:right="132"/>
              <w:rPr>
                <w:rFonts w:ascii="Times New Roman" w:eastAsia="Tahoma" w:hAnsi="Times New Roman"/>
                <w:sz w:val="24"/>
                <w:szCs w:val="24"/>
              </w:rPr>
            </w:pPr>
            <w:r w:rsidRPr="00757241">
              <w:rPr>
                <w:rFonts w:ascii="Times New Roman" w:eastAsia="Tahoma" w:hAnsi="Times New Roman"/>
                <w:b/>
                <w:bCs/>
                <w:color w:val="000000"/>
                <w:sz w:val="24"/>
                <w:szCs w:val="24"/>
              </w:rPr>
              <w:t>в)</w:t>
            </w:r>
            <w:r w:rsidRPr="00757241">
              <w:rPr>
                <w:rFonts w:ascii="Times New Roman" w:eastAsia="Tahoma" w:hAnsi="Times New Roman"/>
                <w:b/>
                <w:bCs/>
                <w:color w:val="808080"/>
                <w:sz w:val="24"/>
                <w:szCs w:val="24"/>
              </w:rPr>
              <w:t xml:space="preserve"> </w:t>
            </w:r>
            <w:r w:rsidRPr="00757241">
              <w:rPr>
                <w:rFonts w:ascii="Times New Roman" w:eastAsia="Tahoma" w:hAnsi="Times New Roman"/>
                <w:b/>
                <w:bCs/>
                <w:sz w:val="24"/>
                <w:szCs w:val="24"/>
              </w:rPr>
              <w:t>работа с информацией:</w:t>
            </w:r>
          </w:p>
          <w:p w14:paraId="249E2C63" w14:textId="77777777" w:rsidR="00757241" w:rsidRPr="00757241" w:rsidRDefault="00757241" w:rsidP="003C7F49">
            <w:pPr>
              <w:numPr>
                <w:ilvl w:val="0"/>
                <w:numId w:val="32"/>
              </w:numPr>
              <w:tabs>
                <w:tab w:val="left" w:pos="223"/>
              </w:tabs>
              <w:autoSpaceDE w:val="0"/>
              <w:autoSpaceDN w:val="0"/>
              <w:ind w:right="132"/>
              <w:jc w:val="both"/>
              <w:rPr>
                <w:rFonts w:ascii="Times New Roman" w:eastAsia="Tahoma" w:hAnsi="Times New Roman"/>
                <w:sz w:val="24"/>
                <w:szCs w:val="24"/>
              </w:rPr>
            </w:pPr>
            <w:r w:rsidRPr="00757241">
              <w:rPr>
                <w:rFonts w:ascii="Times New Roman" w:eastAsia="Tahoma" w:hAnsi="Times New Roman"/>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w:t>
            </w:r>
            <w:r w:rsidRPr="00757241">
              <w:rPr>
                <w:rFonts w:ascii="Times New Roman" w:eastAsia="Tahoma" w:hAnsi="Times New Roman"/>
                <w:sz w:val="24"/>
                <w:szCs w:val="24"/>
              </w:rPr>
              <w:lastRenderedPageBreak/>
              <w:t>форм представления;</w:t>
            </w:r>
          </w:p>
          <w:p w14:paraId="63199061" w14:textId="77777777" w:rsidR="00757241" w:rsidRPr="00757241" w:rsidRDefault="00757241" w:rsidP="00757241">
            <w:pPr>
              <w:ind w:left="167" w:right="132"/>
              <w:jc w:val="both"/>
              <w:rPr>
                <w:rFonts w:ascii="Times New Roman" w:eastAsia="Tahoma" w:hAnsi="Times New Roman"/>
                <w:sz w:val="24"/>
                <w:szCs w:val="24"/>
              </w:rPr>
            </w:pPr>
            <w:r w:rsidRPr="00757241">
              <w:rPr>
                <w:rFonts w:ascii="Times New Roman" w:eastAsia="Tahoma"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6C4BED7" w14:textId="77777777" w:rsidR="00757241" w:rsidRPr="00757241" w:rsidRDefault="00757241" w:rsidP="003C7F49">
            <w:pPr>
              <w:numPr>
                <w:ilvl w:val="0"/>
                <w:numId w:val="33"/>
              </w:numPr>
              <w:tabs>
                <w:tab w:val="left" w:pos="451"/>
              </w:tabs>
              <w:autoSpaceDE w:val="0"/>
              <w:autoSpaceDN w:val="0"/>
              <w:ind w:right="135"/>
              <w:jc w:val="both"/>
              <w:rPr>
                <w:rFonts w:ascii="Times New Roman" w:eastAsia="Tahoma" w:hAnsi="Times New Roman"/>
                <w:sz w:val="24"/>
                <w:szCs w:val="24"/>
              </w:rPr>
            </w:pPr>
            <w:r w:rsidRPr="00757241">
              <w:rPr>
                <w:rFonts w:ascii="Times New Roman" w:eastAsia="Tahoma" w:hAnsi="Times New Roman"/>
                <w:sz w:val="24"/>
                <w:szCs w:val="24"/>
              </w:rPr>
              <w:t>оценивать достоверность, легитимность</w:t>
            </w:r>
            <w:r w:rsidRPr="00757241">
              <w:rPr>
                <w:rFonts w:ascii="Times New Roman" w:eastAsia="Tahoma" w:hAnsi="Times New Roman"/>
                <w:sz w:val="24"/>
                <w:szCs w:val="24"/>
              </w:rPr>
              <w:br/>
              <w:t>информации, ее соответствие правовым и</w:t>
            </w:r>
            <w:r w:rsidRPr="00757241">
              <w:rPr>
                <w:rFonts w:ascii="Times New Roman" w:eastAsia="Tahoma" w:hAnsi="Times New Roman"/>
                <w:sz w:val="24"/>
                <w:szCs w:val="24"/>
              </w:rPr>
              <w:br/>
              <w:t>морально-этическим нормам;</w:t>
            </w:r>
          </w:p>
          <w:p w14:paraId="24DA23A3" w14:textId="77777777" w:rsidR="00757241" w:rsidRPr="00757241" w:rsidRDefault="00757241" w:rsidP="00757241">
            <w:pPr>
              <w:tabs>
                <w:tab w:val="left" w:pos="302"/>
              </w:tabs>
              <w:ind w:left="167" w:right="135"/>
              <w:jc w:val="both"/>
              <w:rPr>
                <w:rFonts w:ascii="Times New Roman" w:eastAsia="Tahoma" w:hAnsi="Times New Roman"/>
                <w:sz w:val="24"/>
                <w:szCs w:val="24"/>
              </w:rPr>
            </w:pPr>
            <w:r w:rsidRPr="00757241">
              <w:rPr>
                <w:rFonts w:ascii="Times New Roman" w:eastAsia="Tahoma" w:hAnsi="Times New Roman"/>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w:t>
            </w:r>
          </w:p>
          <w:p w14:paraId="5F95DC69" w14:textId="77777777" w:rsidR="00757241" w:rsidRPr="00757241" w:rsidRDefault="00757241" w:rsidP="00757241">
            <w:pPr>
              <w:ind w:left="167" w:right="135"/>
              <w:jc w:val="both"/>
              <w:rPr>
                <w:rFonts w:ascii="Times New Roman" w:eastAsia="Tahoma" w:hAnsi="Times New Roman"/>
                <w:sz w:val="24"/>
                <w:szCs w:val="24"/>
              </w:rPr>
            </w:pPr>
            <w:r w:rsidRPr="00757241">
              <w:rPr>
                <w:rFonts w:ascii="Times New Roman" w:eastAsia="Tahoma" w:hAnsi="Times New Roman"/>
                <w:sz w:val="24"/>
                <w:szCs w:val="24"/>
              </w:rPr>
              <w:t>требований эргономики, техники безопасности, гигиены, ресурсосбережения, правовых и этических норм, норм информационной безопасности;</w:t>
            </w:r>
          </w:p>
          <w:p w14:paraId="13358AD4" w14:textId="77777777" w:rsidR="00757241" w:rsidRPr="00757241" w:rsidRDefault="00757241" w:rsidP="003C7F49">
            <w:pPr>
              <w:numPr>
                <w:ilvl w:val="0"/>
                <w:numId w:val="34"/>
              </w:numPr>
              <w:tabs>
                <w:tab w:val="left" w:pos="158"/>
              </w:tabs>
              <w:autoSpaceDE w:val="0"/>
              <w:autoSpaceDN w:val="0"/>
              <w:ind w:right="135"/>
              <w:jc w:val="both"/>
              <w:rPr>
                <w:rFonts w:ascii="Times New Roman" w:eastAsia="Tahoma" w:hAnsi="Times New Roman"/>
                <w:sz w:val="24"/>
                <w:szCs w:val="24"/>
              </w:rPr>
            </w:pPr>
            <w:r w:rsidRPr="00757241">
              <w:rPr>
                <w:rFonts w:ascii="Times New Roman" w:eastAsia="Tahoma" w:hAnsi="Times New Roman"/>
                <w:sz w:val="24"/>
                <w:szCs w:val="24"/>
              </w:rPr>
              <w:t>владеть навыками распознавания и защиты информации, информационной безопасности личности</w:t>
            </w:r>
          </w:p>
          <w:p w14:paraId="081BA2F6" w14:textId="77777777" w:rsidR="00757241" w:rsidRPr="00757241" w:rsidRDefault="00757241" w:rsidP="00757241">
            <w:pPr>
              <w:autoSpaceDE w:val="0"/>
              <w:autoSpaceDN w:val="0"/>
              <w:rPr>
                <w:rFonts w:ascii="Times New Roman" w:eastAsia="Trebuchet MS" w:hAnsi="Times New Roman"/>
                <w:sz w:val="24"/>
                <w:szCs w:val="24"/>
                <w:lang w:eastAsia="en-US"/>
              </w:rPr>
            </w:pPr>
          </w:p>
        </w:tc>
        <w:tc>
          <w:tcPr>
            <w:tcW w:w="6382" w:type="dxa"/>
          </w:tcPr>
          <w:p w14:paraId="274776D5" w14:textId="77777777" w:rsidR="00757241" w:rsidRPr="00757241" w:rsidRDefault="00757241" w:rsidP="003C7F49">
            <w:pPr>
              <w:numPr>
                <w:ilvl w:val="0"/>
                <w:numId w:val="35"/>
              </w:numPr>
              <w:tabs>
                <w:tab w:val="left" w:pos="279"/>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lastRenderedPageBreak/>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7BA69D72" w14:textId="77777777" w:rsidR="00757241" w:rsidRPr="00757241" w:rsidRDefault="00757241" w:rsidP="003C7F49">
            <w:pPr>
              <w:numPr>
                <w:ilvl w:val="0"/>
                <w:numId w:val="35"/>
              </w:numPr>
              <w:tabs>
                <w:tab w:val="left" w:pos="279"/>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1F316F9" w14:textId="77777777" w:rsidR="00757241" w:rsidRPr="00757241" w:rsidRDefault="00757241" w:rsidP="003C7F49">
            <w:pPr>
              <w:numPr>
                <w:ilvl w:val="0"/>
                <w:numId w:val="35"/>
              </w:numPr>
              <w:tabs>
                <w:tab w:val="left" w:pos="279"/>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t>иметь представления о компьютерных сетях и их роли в современном мире; об общих принципах разработки и функционирования интернет-приложений;</w:t>
            </w:r>
          </w:p>
          <w:p w14:paraId="25C53257" w14:textId="77777777" w:rsidR="00757241" w:rsidRPr="00757241" w:rsidRDefault="00757241" w:rsidP="003C7F49">
            <w:pPr>
              <w:numPr>
                <w:ilvl w:val="0"/>
                <w:numId w:val="35"/>
              </w:numPr>
              <w:tabs>
                <w:tab w:val="left" w:pos="279"/>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t xml:space="preserve">понимать основные принципы дискретизации </w:t>
            </w:r>
            <w:r w:rsidRPr="00757241">
              <w:rPr>
                <w:rFonts w:ascii="Times New Roman" w:eastAsia="Tahoma" w:hAnsi="Times New Roman"/>
                <w:sz w:val="24"/>
                <w:szCs w:val="24"/>
              </w:rPr>
              <w:lastRenderedPageBreak/>
              <w:t>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1928EBF4" w14:textId="77777777" w:rsidR="00757241" w:rsidRPr="00757241" w:rsidRDefault="00757241" w:rsidP="00757241">
            <w:pPr>
              <w:tabs>
                <w:tab w:val="left" w:pos="279"/>
              </w:tabs>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51F0B9E5" w14:textId="77777777" w:rsidR="00757241" w:rsidRPr="00757241" w:rsidRDefault="00757241" w:rsidP="00757241">
            <w:pPr>
              <w:tabs>
                <w:tab w:val="left" w:pos="279"/>
              </w:tabs>
              <w:autoSpaceDE w:val="0"/>
              <w:autoSpaceDN w:val="0"/>
              <w:ind w:left="137" w:right="140"/>
              <w:jc w:val="both"/>
              <w:rPr>
                <w:rFonts w:ascii="Times New Roman" w:eastAsia="Tahoma" w:hAnsi="Times New Roman"/>
                <w:sz w:val="24"/>
                <w:szCs w:val="24"/>
                <w:lang w:eastAsia="en-US"/>
              </w:rPr>
            </w:pPr>
          </w:p>
          <w:p w14:paraId="1B186042" w14:textId="77777777" w:rsidR="00757241" w:rsidRPr="00757241" w:rsidRDefault="00757241" w:rsidP="00CC7C84">
            <w:pPr>
              <w:numPr>
                <w:ilvl w:val="0"/>
                <w:numId w:val="19"/>
              </w:numPr>
              <w:tabs>
                <w:tab w:val="left" w:pos="202"/>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1318431" w14:textId="77777777" w:rsidR="00757241" w:rsidRPr="00757241" w:rsidRDefault="00757241" w:rsidP="00CC7C84">
            <w:pPr>
              <w:numPr>
                <w:ilvl w:val="0"/>
                <w:numId w:val="19"/>
              </w:numPr>
              <w:tabs>
                <w:tab w:val="left" w:pos="21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 xml:space="preserve">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sidRPr="00757241">
              <w:rPr>
                <w:rFonts w:ascii="Times New Roman" w:eastAsia="Tahoma" w:hAnsi="Times New Roman"/>
                <w:sz w:val="24"/>
                <w:szCs w:val="24"/>
                <w:lang w:bidi="en-US"/>
              </w:rPr>
              <w:t>Python</w:t>
            </w:r>
            <w:proofErr w:type="spellEnd"/>
            <w:r w:rsidRPr="00757241">
              <w:rPr>
                <w:rFonts w:ascii="Times New Roman" w:eastAsia="Tahoma" w:hAnsi="Times New Roman"/>
                <w:sz w:val="24"/>
                <w:szCs w:val="24"/>
                <w:lang w:bidi="en-US"/>
              </w:rPr>
              <w:t xml:space="preserve">, </w:t>
            </w:r>
            <w:proofErr w:type="spellStart"/>
            <w:r w:rsidRPr="00757241">
              <w:rPr>
                <w:rFonts w:ascii="Times New Roman" w:eastAsia="Tahoma" w:hAnsi="Times New Roman"/>
                <w:sz w:val="24"/>
                <w:szCs w:val="24"/>
                <w:lang w:bidi="en-US"/>
              </w:rPr>
              <w:t>Java</w:t>
            </w:r>
            <w:proofErr w:type="spellEnd"/>
            <w:r w:rsidRPr="00757241">
              <w:rPr>
                <w:rFonts w:ascii="Times New Roman" w:eastAsia="Tahoma" w:hAnsi="Times New Roman"/>
                <w:sz w:val="24"/>
                <w:szCs w:val="24"/>
                <w:lang w:bidi="en-US"/>
              </w:rPr>
              <w:t xml:space="preserve">, </w:t>
            </w:r>
            <w:r w:rsidRPr="00757241">
              <w:rPr>
                <w:rFonts w:ascii="Times New Roman" w:eastAsia="Tahoma" w:hAnsi="Times New Roman"/>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3A918D4"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w:t>
            </w:r>
            <w:r w:rsidRPr="00757241">
              <w:rPr>
                <w:rFonts w:ascii="Times New Roman" w:eastAsia="Tahoma" w:hAnsi="Times New Roman"/>
                <w:sz w:val="24"/>
                <w:szCs w:val="24"/>
              </w:rPr>
              <w:lastRenderedPageBreak/>
              <w:t>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92A4C5D"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66C07356"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визуализации данных, интерпретация результатов;</w:t>
            </w:r>
          </w:p>
          <w:p w14:paraId="00158549"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иметь представления о базовых принципах организации и функционирования компьютерных сетей;</w:t>
            </w:r>
          </w:p>
          <w:p w14:paraId="54A6E93B"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224E609E"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строить код, обеспечивающий наименьшую возможную среднюю длину сообщения при известной частоте символов; прояснять принципы работы простых алгоритмов сжатия данных;</w:t>
            </w:r>
          </w:p>
          <w:p w14:paraId="33DD48E4"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 xml:space="preserve">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построение числа по строке, содержащей запись этого числа в позиционной системе счисления с заданным основанием; </w:t>
            </w:r>
          </w:p>
          <w:p w14:paraId="4B423535"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уметь выполнять арифметические операции в позиционных системах счисления;</w:t>
            </w:r>
          </w:p>
          <w:p w14:paraId="46001F0D"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lastRenderedPageBreak/>
              <w:t>уметь строить логическое выражение в дизъюнктивной и конъюнктивной нормальной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0DB405AD" w14:textId="77777777" w:rsidR="00757241" w:rsidRPr="00757241" w:rsidRDefault="00757241" w:rsidP="003C7F49">
            <w:pPr>
              <w:numPr>
                <w:ilvl w:val="0"/>
                <w:numId w:val="36"/>
              </w:numPr>
              <w:tabs>
                <w:tab w:val="left" w:pos="154"/>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t>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4E4A6A0E" w14:textId="77777777" w:rsidR="00757241" w:rsidRPr="00757241" w:rsidRDefault="00757241" w:rsidP="00CC7C84">
            <w:pPr>
              <w:numPr>
                <w:ilvl w:val="0"/>
                <w:numId w:val="19"/>
              </w:numPr>
              <w:tabs>
                <w:tab w:val="left" w:pos="207"/>
                <w:tab w:val="left" w:pos="279"/>
              </w:tabs>
              <w:autoSpaceDE w:val="0"/>
              <w:autoSpaceDN w:val="0"/>
              <w:ind w:left="137" w:right="140"/>
              <w:jc w:val="both"/>
              <w:rPr>
                <w:rFonts w:ascii="Times New Roman" w:eastAsia="Tahoma" w:hAnsi="Times New Roman"/>
                <w:sz w:val="24"/>
                <w:szCs w:val="24"/>
              </w:rPr>
            </w:pPr>
            <w:r w:rsidRPr="00757241">
              <w:rPr>
                <w:rFonts w:ascii="Times New Roman" w:eastAsia="Tahoma" w:hAnsi="Times New Roman"/>
                <w:sz w:val="24"/>
                <w:szCs w:val="24"/>
              </w:rPr>
              <w:t xml:space="preserve">владеть универсальным языком программирования высокого уровня (Паскаль, </w:t>
            </w:r>
            <w:proofErr w:type="spellStart"/>
            <w:r w:rsidRPr="00757241">
              <w:rPr>
                <w:rFonts w:ascii="Times New Roman" w:eastAsia="Tahoma" w:hAnsi="Times New Roman"/>
                <w:sz w:val="24"/>
                <w:szCs w:val="24"/>
                <w:lang w:bidi="en-US"/>
              </w:rPr>
              <w:t>Python</w:t>
            </w:r>
            <w:proofErr w:type="spellEnd"/>
            <w:r w:rsidRPr="00757241">
              <w:rPr>
                <w:rFonts w:ascii="Times New Roman" w:eastAsia="Tahoma" w:hAnsi="Times New Roman"/>
                <w:sz w:val="24"/>
                <w:szCs w:val="24"/>
                <w:lang w:bidi="en-US"/>
              </w:rPr>
              <w:t xml:space="preserve">, </w:t>
            </w:r>
            <w:proofErr w:type="spellStart"/>
            <w:r w:rsidRPr="00757241">
              <w:rPr>
                <w:rFonts w:ascii="Times New Roman" w:eastAsia="Tahoma" w:hAnsi="Times New Roman"/>
                <w:sz w:val="24"/>
                <w:szCs w:val="24"/>
                <w:lang w:bidi="en-US"/>
              </w:rPr>
              <w:t>Java</w:t>
            </w:r>
            <w:proofErr w:type="spellEnd"/>
            <w:r w:rsidRPr="00757241">
              <w:rPr>
                <w:rFonts w:ascii="Times New Roman" w:eastAsia="Tahoma" w:hAnsi="Times New Roman"/>
                <w:sz w:val="24"/>
                <w:szCs w:val="24"/>
                <w:lang w:bidi="en-US"/>
              </w:rPr>
              <w:t xml:space="preserve">, </w:t>
            </w:r>
            <w:r w:rsidRPr="00757241">
              <w:rPr>
                <w:rFonts w:ascii="Times New Roman" w:eastAsia="Tahoma" w:hAnsi="Times New Roman"/>
                <w:sz w:val="24"/>
                <w:szCs w:val="24"/>
              </w:rPr>
              <w:t xml:space="preserve">C++,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w:t>
            </w:r>
          </w:p>
          <w:p w14:paraId="17D37B5F"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t>выявлять данные, которые могут привести к ошибке в работе программы; формулировать предложения по улучшению программного кода;</w:t>
            </w:r>
          </w:p>
          <w:p w14:paraId="2730AEA6"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lastRenderedPageBreak/>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w:t>
            </w:r>
          </w:p>
          <w:p w14:paraId="11A8E68E"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t>знать функциональные возможности инструментальных средств среды разработки; умение использовать средства отладки программ</w:t>
            </w:r>
          </w:p>
          <w:p w14:paraId="17A19DAB"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t>в среде программирования; умение документировать программы;</w:t>
            </w:r>
          </w:p>
          <w:p w14:paraId="2E2A78EC" w14:textId="77777777" w:rsidR="00757241" w:rsidRPr="00757241" w:rsidRDefault="00757241" w:rsidP="00757241">
            <w:pPr>
              <w:ind w:left="137" w:right="140"/>
              <w:jc w:val="both"/>
              <w:rPr>
                <w:rFonts w:ascii="Times New Roman" w:eastAsia="Tahoma" w:hAnsi="Times New Roman"/>
                <w:sz w:val="24"/>
                <w:szCs w:val="24"/>
              </w:rPr>
            </w:pPr>
            <w:r w:rsidRPr="00757241">
              <w:rPr>
                <w:rFonts w:ascii="Times New Roman" w:eastAsia="Tahoma" w:hAnsi="Times New Roman"/>
                <w:sz w:val="24"/>
                <w:szCs w:val="24"/>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757241" w:rsidRPr="00757241" w14:paraId="50A74F16" w14:textId="77777777" w:rsidTr="000616D4">
        <w:trPr>
          <w:trHeight w:val="3809"/>
        </w:trPr>
        <w:tc>
          <w:tcPr>
            <w:tcW w:w="2830" w:type="dxa"/>
          </w:tcPr>
          <w:p w14:paraId="429390AC" w14:textId="77777777" w:rsidR="00757241" w:rsidRPr="00757241" w:rsidRDefault="00757241" w:rsidP="00757241">
            <w:pPr>
              <w:ind w:left="164"/>
              <w:rPr>
                <w:rFonts w:ascii="Times New Roman" w:eastAsia="Tahoma" w:hAnsi="Times New Roman"/>
                <w:b/>
                <w:bCs/>
                <w:sz w:val="24"/>
                <w:szCs w:val="24"/>
                <w:lang w:bidi="en-US"/>
              </w:rPr>
            </w:pPr>
            <w:r w:rsidRPr="00757241">
              <w:rPr>
                <w:rFonts w:ascii="Times New Roman" w:eastAsia="Tahoma" w:hAnsi="Times New Roman"/>
                <w:b/>
                <w:bCs/>
                <w:color w:val="000000"/>
                <w:sz w:val="24"/>
                <w:szCs w:val="24"/>
                <w:shd w:val="clear" w:color="auto" w:fill="FFFFFF"/>
              </w:rPr>
              <w:lastRenderedPageBreak/>
              <w:t xml:space="preserve">ПК 1.11. </w:t>
            </w:r>
            <w:r w:rsidRPr="00757241">
              <w:rPr>
                <w:rFonts w:ascii="Times New Roman" w:eastAsia="Tahoma" w:hAnsi="Times New Roman"/>
                <w:bCs/>
                <w:color w:val="000000"/>
                <w:sz w:val="24"/>
                <w:szCs w:val="24"/>
                <w:shd w:val="clear" w:color="auto" w:fill="FFFFFF"/>
              </w:rPr>
              <w:t>Обеспечивать защиту сведений, составляющих государственную тайну, сведений конфиденциального характера и иных охраняемых законом тайн.</w:t>
            </w:r>
          </w:p>
        </w:tc>
        <w:tc>
          <w:tcPr>
            <w:tcW w:w="5700" w:type="dxa"/>
          </w:tcPr>
          <w:p w14:paraId="3221FF3C" w14:textId="77777777" w:rsidR="00757241" w:rsidRPr="00757241" w:rsidRDefault="00757241" w:rsidP="007572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 умение строить логические умозаключения на основании поступающей информации и данных;</w:t>
            </w:r>
          </w:p>
          <w:p w14:paraId="5D497816" w14:textId="77777777" w:rsidR="00757241" w:rsidRPr="00757241" w:rsidRDefault="00757241" w:rsidP="007572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 умение выбирать грамотное использование разнообразных средств информационно-коммуникационных технологий в профессиональной деятельности;</w:t>
            </w:r>
          </w:p>
          <w:p w14:paraId="6690D548" w14:textId="77777777" w:rsidR="00757241" w:rsidRPr="00757241" w:rsidRDefault="00757241" w:rsidP="00757241">
            <w:pPr>
              <w:ind w:left="167" w:right="132"/>
              <w:rPr>
                <w:rFonts w:ascii="Times New Roman" w:eastAsia="Tahoma" w:hAnsi="Times New Roman"/>
                <w:b/>
                <w:bCs/>
                <w:sz w:val="24"/>
                <w:szCs w:val="24"/>
              </w:rPr>
            </w:pPr>
            <w:r w:rsidRPr="00757241">
              <w:rPr>
                <w:rFonts w:ascii="Times New Roman" w:eastAsia="Tahoma" w:hAnsi="Times New Roman"/>
                <w:bCs/>
                <w:sz w:val="24"/>
                <w:szCs w:val="24"/>
              </w:rPr>
              <w:t>- приобретать навыки общения и самоуправления.</w:t>
            </w:r>
          </w:p>
        </w:tc>
        <w:tc>
          <w:tcPr>
            <w:tcW w:w="6382" w:type="dxa"/>
          </w:tcPr>
          <w:p w14:paraId="5D531D92" w14:textId="77777777" w:rsidR="00757241" w:rsidRPr="00757241" w:rsidRDefault="00757241" w:rsidP="00757241">
            <w:pPr>
              <w:shd w:val="clear" w:color="auto" w:fill="FFFFFF"/>
              <w:tabs>
                <w:tab w:val="left" w:leader="underscore" w:pos="9456"/>
              </w:tabs>
              <w:autoSpaceDE w:val="0"/>
              <w:autoSpaceDN w:val="0"/>
              <w:ind w:left="137" w:right="140"/>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использовать различные способы защиты информации;</w:t>
            </w:r>
          </w:p>
          <w:p w14:paraId="58A251E3" w14:textId="77777777" w:rsidR="00757241" w:rsidRPr="00757241" w:rsidRDefault="00757241" w:rsidP="00757241">
            <w:pPr>
              <w:shd w:val="clear" w:color="auto" w:fill="FFFFFF"/>
              <w:tabs>
                <w:tab w:val="left" w:leader="underscore" w:pos="9456"/>
              </w:tabs>
              <w:autoSpaceDE w:val="0"/>
              <w:autoSpaceDN w:val="0"/>
              <w:ind w:left="137" w:right="140"/>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уметь самостоятельно определять цели и задачи деятельности; составлять планы; контролировать и корректировать их выполнение;</w:t>
            </w:r>
          </w:p>
          <w:p w14:paraId="662C6839" w14:textId="77777777" w:rsidR="00757241" w:rsidRPr="00757241" w:rsidRDefault="00757241" w:rsidP="003C7F49">
            <w:pPr>
              <w:numPr>
                <w:ilvl w:val="0"/>
                <w:numId w:val="35"/>
              </w:numPr>
              <w:tabs>
                <w:tab w:val="left" w:pos="279"/>
              </w:tabs>
              <w:autoSpaceDE w:val="0"/>
              <w:autoSpaceDN w:val="0"/>
              <w:ind w:right="140"/>
              <w:jc w:val="both"/>
              <w:rPr>
                <w:rFonts w:ascii="Times New Roman" w:eastAsia="Tahoma" w:hAnsi="Times New Roman"/>
                <w:sz w:val="24"/>
                <w:szCs w:val="24"/>
              </w:rPr>
            </w:pPr>
            <w:r w:rsidRPr="00757241">
              <w:rPr>
                <w:rFonts w:ascii="Times New Roman" w:eastAsia="Tahoma" w:hAnsi="Times New Roman"/>
                <w:sz w:val="24"/>
                <w:szCs w:val="24"/>
              </w:rPr>
              <w:t>- уметь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757241" w:rsidRPr="00757241" w14:paraId="73E42718" w14:textId="77777777" w:rsidTr="000616D4">
        <w:trPr>
          <w:trHeight w:val="3809"/>
        </w:trPr>
        <w:tc>
          <w:tcPr>
            <w:tcW w:w="2830" w:type="dxa"/>
          </w:tcPr>
          <w:p w14:paraId="3D91ECEA" w14:textId="77777777" w:rsidR="00757241" w:rsidRPr="00757241" w:rsidRDefault="00757241" w:rsidP="00757241">
            <w:pPr>
              <w:widowControl/>
              <w:shd w:val="clear" w:color="auto" w:fill="FFFFFF"/>
              <w:spacing w:after="300"/>
              <w:ind w:left="145" w:right="132"/>
              <w:jc w:val="both"/>
              <w:rPr>
                <w:rFonts w:ascii="Times New Roman" w:hAnsi="Times New Roman"/>
                <w:color w:val="000000"/>
                <w:sz w:val="24"/>
                <w:szCs w:val="24"/>
              </w:rPr>
            </w:pPr>
            <w:r w:rsidRPr="00757241">
              <w:rPr>
                <w:rFonts w:ascii="Times New Roman" w:hAnsi="Times New Roman"/>
                <w:b/>
                <w:bCs/>
                <w:color w:val="000000"/>
                <w:sz w:val="24"/>
                <w:szCs w:val="24"/>
              </w:rPr>
              <w:lastRenderedPageBreak/>
              <w:t xml:space="preserve">ПК 2.2. </w:t>
            </w:r>
            <w:r w:rsidRPr="00757241">
              <w:rPr>
                <w:rFonts w:ascii="Times New Roman" w:hAnsi="Times New Roman"/>
                <w:bCs/>
                <w:color w:val="000000"/>
                <w:sz w:val="24"/>
                <w:szCs w:val="24"/>
              </w:rPr>
              <w:t>Осуществлять документационное обеспечение управленческой деятельности</w:t>
            </w:r>
            <w:r w:rsidRPr="00757241">
              <w:rPr>
                <w:rFonts w:ascii="Times New Roman" w:hAnsi="Times New Roman"/>
                <w:color w:val="000000"/>
                <w:sz w:val="24"/>
                <w:szCs w:val="24"/>
              </w:rPr>
              <w:t>.</w:t>
            </w:r>
          </w:p>
          <w:p w14:paraId="223A9265" w14:textId="77777777" w:rsidR="00757241" w:rsidRPr="00757241" w:rsidRDefault="00757241" w:rsidP="00757241">
            <w:pPr>
              <w:ind w:left="164"/>
              <w:rPr>
                <w:rFonts w:ascii="Times New Roman" w:eastAsia="Tahoma" w:hAnsi="Times New Roman"/>
                <w:b/>
                <w:bCs/>
                <w:color w:val="000000"/>
                <w:sz w:val="24"/>
                <w:szCs w:val="24"/>
                <w:shd w:val="clear" w:color="auto" w:fill="FFFFFF"/>
              </w:rPr>
            </w:pPr>
          </w:p>
        </w:tc>
        <w:tc>
          <w:tcPr>
            <w:tcW w:w="5700" w:type="dxa"/>
          </w:tcPr>
          <w:p w14:paraId="3C0EE7CF" w14:textId="77777777" w:rsidR="00757241" w:rsidRPr="00757241" w:rsidRDefault="00757241" w:rsidP="00757241">
            <w:pPr>
              <w:widowControl/>
              <w:tabs>
                <w:tab w:val="left" w:pos="3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7" w:right="135"/>
              <w:jc w:val="both"/>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14:paraId="22DFD61B" w14:textId="77777777" w:rsidR="00757241" w:rsidRPr="00757241" w:rsidRDefault="00757241" w:rsidP="00757241">
            <w:pPr>
              <w:widowControl/>
              <w:tabs>
                <w:tab w:val="left" w:pos="39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67" w:right="135"/>
              <w:jc w:val="both"/>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 умение выбирать грамотное поведение при использовании разнообразных средств информационно-коммуникационных технологий в профессиональной деятельности;</w:t>
            </w:r>
          </w:p>
          <w:p w14:paraId="00257E7D" w14:textId="77777777" w:rsidR="00757241" w:rsidRPr="00757241" w:rsidRDefault="00757241" w:rsidP="0075724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 xml:space="preserve">- </w:t>
            </w:r>
            <w:r w:rsidRPr="00757241">
              <w:rPr>
                <w:rFonts w:ascii="Times New Roman" w:eastAsia="Trebuchet MS" w:hAnsi="Times New Roman"/>
                <w:sz w:val="24"/>
                <w:szCs w:val="24"/>
                <w:lang w:eastAsia="en-US"/>
              </w:rPr>
              <w:t>получение обучающимися возможности самораскрытия и самореализация личности.</w:t>
            </w:r>
          </w:p>
        </w:tc>
        <w:tc>
          <w:tcPr>
            <w:tcW w:w="6382" w:type="dxa"/>
          </w:tcPr>
          <w:p w14:paraId="3972291F" w14:textId="77777777" w:rsidR="00757241" w:rsidRPr="00757241" w:rsidRDefault="00757241" w:rsidP="00757241">
            <w:pPr>
              <w:shd w:val="clear" w:color="auto" w:fill="FFFFFF"/>
              <w:tabs>
                <w:tab w:val="left" w:leader="underscore" w:pos="9456"/>
              </w:tabs>
              <w:autoSpaceDE w:val="0"/>
              <w:autoSpaceDN w:val="0"/>
              <w:ind w:left="137" w:right="54"/>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 использовать различные информационные объекты, с которыми возникает необходимость сталкиваться в профессиональной сфере в изучении явлений и процессов; </w:t>
            </w:r>
          </w:p>
          <w:p w14:paraId="6BA06E71" w14:textId="77777777" w:rsidR="00757241" w:rsidRPr="00757241" w:rsidRDefault="00757241" w:rsidP="00757241">
            <w:pPr>
              <w:shd w:val="clear" w:color="auto" w:fill="FFFFFF"/>
              <w:tabs>
                <w:tab w:val="left" w:leader="underscore" w:pos="9456"/>
              </w:tabs>
              <w:autoSpaceDE w:val="0"/>
              <w:autoSpaceDN w:val="0"/>
              <w:ind w:left="137" w:right="54"/>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4B9C7A9" w14:textId="77777777" w:rsidR="00757241" w:rsidRPr="00757241" w:rsidRDefault="00757241" w:rsidP="00757241">
            <w:pPr>
              <w:shd w:val="clear" w:color="auto" w:fill="FFFFFF"/>
              <w:tabs>
                <w:tab w:val="left" w:leader="underscore" w:pos="9456"/>
              </w:tabs>
              <w:autoSpaceDE w:val="0"/>
              <w:autoSpaceDN w:val="0"/>
              <w:ind w:left="137" w:right="54"/>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уметь анализировать и представлять информацию, данную в электронных форматах на компьютере в различных видах;</w:t>
            </w:r>
          </w:p>
          <w:p w14:paraId="662D535E" w14:textId="77777777" w:rsidR="00757241" w:rsidRPr="00757241" w:rsidRDefault="00757241" w:rsidP="00757241">
            <w:pPr>
              <w:shd w:val="clear" w:color="auto" w:fill="FFFFFF"/>
              <w:tabs>
                <w:tab w:val="left" w:leader="underscore" w:pos="9456"/>
              </w:tabs>
              <w:autoSpaceDE w:val="0"/>
              <w:autoSpaceDN w:val="0"/>
              <w:ind w:left="137" w:right="140"/>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уметь критически оценивать и интерпретировать информацию, получаемую из различных источников, в том числе из сети Интернет.</w:t>
            </w:r>
          </w:p>
        </w:tc>
      </w:tr>
    </w:tbl>
    <w:p w14:paraId="12BCBDC8" w14:textId="77777777" w:rsidR="00757241" w:rsidRPr="00757241" w:rsidRDefault="00757241" w:rsidP="00757241">
      <w:pPr>
        <w:autoSpaceDE w:val="0"/>
        <w:autoSpaceDN w:val="0"/>
        <w:spacing w:before="11"/>
        <w:rPr>
          <w:rFonts w:ascii="Times New Roman" w:eastAsia="Trebuchet MS" w:hAnsi="Times New Roman"/>
          <w:sz w:val="24"/>
          <w:szCs w:val="28"/>
          <w:lang w:eastAsia="en-US"/>
        </w:rPr>
      </w:pPr>
    </w:p>
    <w:p w14:paraId="6DC95115" w14:textId="77777777" w:rsidR="00757241" w:rsidRPr="00757241" w:rsidRDefault="00757241" w:rsidP="00757241">
      <w:pPr>
        <w:autoSpaceDE w:val="0"/>
        <w:autoSpaceDN w:val="0"/>
        <w:spacing w:before="65" w:line="232" w:lineRule="auto"/>
        <w:ind w:left="112" w:right="116"/>
        <w:rPr>
          <w:rFonts w:ascii="Times New Roman" w:eastAsia="Trebuchet MS" w:hAnsi="Times New Roman"/>
          <w:sz w:val="20"/>
          <w:szCs w:val="22"/>
          <w:lang w:eastAsia="en-US"/>
        </w:rPr>
        <w:sectPr w:rsidR="00757241" w:rsidRPr="00757241">
          <w:footerReference w:type="default" r:id="rId48"/>
          <w:pgSz w:w="16840" w:h="11910" w:orient="landscape"/>
          <w:pgMar w:top="1100" w:right="840" w:bottom="280" w:left="1020" w:header="0" w:footer="0" w:gutter="0"/>
          <w:cols w:space="720"/>
        </w:sectPr>
      </w:pPr>
    </w:p>
    <w:p w14:paraId="5F389201" w14:textId="77777777" w:rsidR="00757241" w:rsidRPr="00757241" w:rsidRDefault="00757241" w:rsidP="00757241">
      <w:pPr>
        <w:keepNext/>
        <w:keepLines/>
        <w:autoSpaceDE w:val="0"/>
        <w:autoSpaceDN w:val="0"/>
        <w:ind w:firstLine="709"/>
        <w:contextualSpacing/>
        <w:jc w:val="both"/>
        <w:outlineLvl w:val="0"/>
        <w:rPr>
          <w:rFonts w:ascii="Times New Roman" w:eastAsia="SimSun" w:hAnsi="Times New Roman"/>
          <w:b/>
          <w:sz w:val="28"/>
          <w:szCs w:val="28"/>
          <w:lang w:eastAsia="en-US"/>
        </w:rPr>
      </w:pPr>
      <w:bookmarkStart w:id="49" w:name="_Toc144568250"/>
      <w:r w:rsidRPr="00757241">
        <w:rPr>
          <w:rFonts w:ascii="Times New Roman" w:eastAsia="SimSun" w:hAnsi="Times New Roman"/>
          <w:b/>
          <w:sz w:val="28"/>
          <w:szCs w:val="28"/>
          <w:lang w:eastAsia="en-US"/>
        </w:rPr>
        <w:lastRenderedPageBreak/>
        <w:t>2. Структура и содержание общеобразовательной дисциплины</w:t>
      </w:r>
      <w:bookmarkEnd w:id="49"/>
    </w:p>
    <w:p w14:paraId="1846287A" w14:textId="77777777" w:rsidR="00757241" w:rsidRPr="00757241" w:rsidRDefault="00757241" w:rsidP="00757241">
      <w:pPr>
        <w:autoSpaceDE w:val="0"/>
        <w:autoSpaceDN w:val="0"/>
        <w:spacing w:before="5"/>
        <w:rPr>
          <w:rFonts w:ascii="Times New Roman" w:eastAsia="Trebuchet MS" w:hAnsi="Times New Roman"/>
          <w:b/>
          <w:sz w:val="28"/>
          <w:szCs w:val="28"/>
          <w:lang w:eastAsia="en-US"/>
        </w:rPr>
      </w:pPr>
    </w:p>
    <w:p w14:paraId="568B8A50" w14:textId="77777777" w:rsidR="00757241" w:rsidRPr="00757241" w:rsidRDefault="00757241" w:rsidP="00757241">
      <w:pPr>
        <w:tabs>
          <w:tab w:val="left" w:pos="1084"/>
        </w:tabs>
        <w:autoSpaceDE w:val="0"/>
        <w:autoSpaceDN w:val="0"/>
        <w:ind w:left="709"/>
        <w:rPr>
          <w:rFonts w:ascii="Times New Roman" w:eastAsia="Trebuchet MS" w:hAnsi="Times New Roman"/>
          <w:b/>
          <w:sz w:val="28"/>
          <w:szCs w:val="28"/>
          <w:lang w:eastAsia="en-US"/>
        </w:rPr>
      </w:pPr>
      <w:r w:rsidRPr="00757241">
        <w:rPr>
          <w:rFonts w:ascii="Times New Roman" w:eastAsia="Trebuchet MS" w:hAnsi="Times New Roman"/>
          <w:b/>
          <w:sz w:val="28"/>
          <w:szCs w:val="28"/>
          <w:lang w:eastAsia="en-US"/>
        </w:rPr>
        <w:t>2.1. Объем дисциплины и виды учебной работы</w:t>
      </w:r>
    </w:p>
    <w:p w14:paraId="42460F88" w14:textId="77777777" w:rsidR="00757241" w:rsidRPr="00757241" w:rsidRDefault="00757241" w:rsidP="00757241">
      <w:pPr>
        <w:autoSpaceDE w:val="0"/>
        <w:autoSpaceDN w:val="0"/>
        <w:rPr>
          <w:rFonts w:ascii="Times New Roman" w:eastAsia="Trebuchet MS" w:hAnsi="Times New Roman"/>
          <w:b/>
          <w:sz w:val="20"/>
          <w:szCs w:val="28"/>
          <w:lang w:eastAsia="en-US"/>
        </w:rPr>
      </w:pPr>
    </w:p>
    <w:p w14:paraId="14CEA089" w14:textId="77777777" w:rsidR="00757241" w:rsidRPr="00757241" w:rsidRDefault="00757241" w:rsidP="00757241">
      <w:pPr>
        <w:autoSpaceDE w:val="0"/>
        <w:autoSpaceDN w:val="0"/>
        <w:spacing w:before="2"/>
        <w:rPr>
          <w:rFonts w:ascii="Times New Roman" w:eastAsia="Trebuchet MS" w:hAnsi="Times New Roman"/>
          <w:b/>
          <w:sz w:val="12"/>
          <w:szCs w:val="28"/>
          <w:lang w:eastAsia="en-US"/>
        </w:rPr>
      </w:pPr>
    </w:p>
    <w:tbl>
      <w:tblPr>
        <w:tblW w:w="0" w:type="auto"/>
        <w:tblLayout w:type="fixed"/>
        <w:tblCellMar>
          <w:left w:w="10" w:type="dxa"/>
          <w:right w:w="10" w:type="dxa"/>
        </w:tblCellMar>
        <w:tblLook w:val="04A0" w:firstRow="1" w:lastRow="0" w:firstColumn="1" w:lastColumn="0" w:noHBand="0" w:noVBand="1"/>
      </w:tblPr>
      <w:tblGrid>
        <w:gridCol w:w="8049"/>
        <w:gridCol w:w="2104"/>
      </w:tblGrid>
      <w:tr w:rsidR="00757241" w:rsidRPr="00757241" w14:paraId="6CB785B9" w14:textId="77777777" w:rsidTr="000616D4">
        <w:trPr>
          <w:trHeight w:hRule="exact" w:val="423"/>
        </w:trPr>
        <w:tc>
          <w:tcPr>
            <w:tcW w:w="8049" w:type="dxa"/>
            <w:tcBorders>
              <w:top w:val="single" w:sz="4" w:space="0" w:color="auto"/>
              <w:left w:val="single" w:sz="4" w:space="0" w:color="auto"/>
            </w:tcBorders>
            <w:shd w:val="clear" w:color="auto" w:fill="FFFFFF"/>
          </w:tcPr>
          <w:p w14:paraId="55F17039"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bCs/>
                <w:sz w:val="24"/>
                <w:szCs w:val="24"/>
              </w:rPr>
              <w:t>Вид учебной работы</w:t>
            </w:r>
          </w:p>
        </w:tc>
        <w:tc>
          <w:tcPr>
            <w:tcW w:w="2104" w:type="dxa"/>
            <w:tcBorders>
              <w:top w:val="single" w:sz="4" w:space="0" w:color="auto"/>
              <w:left w:val="single" w:sz="4" w:space="0" w:color="auto"/>
              <w:right w:val="single" w:sz="4" w:space="0" w:color="auto"/>
            </w:tcBorders>
            <w:shd w:val="clear" w:color="auto" w:fill="FFFFFF"/>
          </w:tcPr>
          <w:p w14:paraId="2A6B2D59"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bCs/>
                <w:sz w:val="24"/>
                <w:szCs w:val="24"/>
              </w:rPr>
              <w:t>Объем в часах</w:t>
            </w:r>
          </w:p>
        </w:tc>
      </w:tr>
      <w:tr w:rsidR="00757241" w:rsidRPr="00757241" w14:paraId="607AE021" w14:textId="77777777" w:rsidTr="000616D4">
        <w:trPr>
          <w:trHeight w:hRule="exact" w:val="414"/>
        </w:trPr>
        <w:tc>
          <w:tcPr>
            <w:tcW w:w="8049" w:type="dxa"/>
            <w:tcBorders>
              <w:top w:val="single" w:sz="4" w:space="0" w:color="auto"/>
              <w:left w:val="single" w:sz="4" w:space="0" w:color="auto"/>
            </w:tcBorders>
            <w:shd w:val="clear" w:color="auto" w:fill="FFFFFF"/>
          </w:tcPr>
          <w:p w14:paraId="5791F49B"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b/>
                <w:bCs/>
                <w:sz w:val="24"/>
                <w:szCs w:val="24"/>
              </w:rPr>
              <w:t>Объем образовательной программы дисциплины</w:t>
            </w:r>
          </w:p>
        </w:tc>
        <w:tc>
          <w:tcPr>
            <w:tcW w:w="2104" w:type="dxa"/>
            <w:tcBorders>
              <w:top w:val="single" w:sz="4" w:space="0" w:color="auto"/>
              <w:left w:val="single" w:sz="4" w:space="0" w:color="auto"/>
              <w:right w:val="single" w:sz="4" w:space="0" w:color="auto"/>
            </w:tcBorders>
            <w:shd w:val="clear" w:color="auto" w:fill="FFFFFF"/>
          </w:tcPr>
          <w:p w14:paraId="1561B574" w14:textId="77777777" w:rsidR="00757241" w:rsidRPr="00757241" w:rsidRDefault="00757241" w:rsidP="00757241">
            <w:pPr>
              <w:autoSpaceDE w:val="0"/>
              <w:autoSpaceDN w:val="0"/>
              <w:contextualSpacing/>
              <w:rPr>
                <w:rFonts w:ascii="Times New Roman" w:eastAsia="Trebuchet MS" w:hAnsi="Times New Roman"/>
                <w:sz w:val="24"/>
                <w:szCs w:val="24"/>
                <w:lang w:eastAsia="en-US"/>
              </w:rPr>
            </w:pPr>
          </w:p>
        </w:tc>
      </w:tr>
      <w:tr w:rsidR="00757241" w:rsidRPr="00757241" w14:paraId="1F54A671" w14:textId="77777777" w:rsidTr="000616D4">
        <w:trPr>
          <w:trHeight w:hRule="exact" w:val="414"/>
        </w:trPr>
        <w:tc>
          <w:tcPr>
            <w:tcW w:w="8049" w:type="dxa"/>
            <w:tcBorders>
              <w:top w:val="single" w:sz="4" w:space="0" w:color="auto"/>
              <w:left w:val="single" w:sz="4" w:space="0" w:color="auto"/>
            </w:tcBorders>
            <w:shd w:val="clear" w:color="auto" w:fill="FFFFFF"/>
          </w:tcPr>
          <w:p w14:paraId="64F54CA5"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b/>
                <w:bCs/>
                <w:sz w:val="24"/>
                <w:szCs w:val="24"/>
              </w:rPr>
              <w:t>Основное содержание</w:t>
            </w:r>
          </w:p>
        </w:tc>
        <w:tc>
          <w:tcPr>
            <w:tcW w:w="2104" w:type="dxa"/>
            <w:tcBorders>
              <w:top w:val="single" w:sz="4" w:space="0" w:color="auto"/>
              <w:left w:val="single" w:sz="4" w:space="0" w:color="auto"/>
              <w:right w:val="single" w:sz="4" w:space="0" w:color="auto"/>
            </w:tcBorders>
            <w:shd w:val="clear" w:color="auto" w:fill="FFFFFF"/>
          </w:tcPr>
          <w:p w14:paraId="318A3D0B"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bCs/>
                <w:sz w:val="24"/>
                <w:szCs w:val="24"/>
              </w:rPr>
              <w:t>70</w:t>
            </w:r>
          </w:p>
        </w:tc>
      </w:tr>
      <w:tr w:rsidR="00757241" w:rsidRPr="00757241" w14:paraId="4CCFDE65" w14:textId="77777777" w:rsidTr="000616D4">
        <w:trPr>
          <w:trHeight w:hRule="exact" w:val="444"/>
        </w:trPr>
        <w:tc>
          <w:tcPr>
            <w:tcW w:w="10153" w:type="dxa"/>
            <w:gridSpan w:val="2"/>
            <w:tcBorders>
              <w:top w:val="single" w:sz="4" w:space="0" w:color="auto"/>
              <w:left w:val="single" w:sz="4" w:space="0" w:color="auto"/>
              <w:right w:val="single" w:sz="4" w:space="0" w:color="auto"/>
            </w:tcBorders>
            <w:shd w:val="clear" w:color="auto" w:fill="FFFFFF"/>
            <w:vAlign w:val="center"/>
          </w:tcPr>
          <w:p w14:paraId="0D81EF8E"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в т. ч.:</w:t>
            </w:r>
          </w:p>
        </w:tc>
      </w:tr>
      <w:tr w:rsidR="00757241" w:rsidRPr="00757241" w14:paraId="15650E1E" w14:textId="77777777" w:rsidTr="000616D4">
        <w:trPr>
          <w:trHeight w:hRule="exact" w:val="439"/>
        </w:trPr>
        <w:tc>
          <w:tcPr>
            <w:tcW w:w="8049" w:type="dxa"/>
            <w:tcBorders>
              <w:top w:val="single" w:sz="4" w:space="0" w:color="auto"/>
              <w:left w:val="single" w:sz="4" w:space="0" w:color="auto"/>
            </w:tcBorders>
            <w:shd w:val="clear" w:color="auto" w:fill="FFFFFF"/>
            <w:vAlign w:val="center"/>
          </w:tcPr>
          <w:p w14:paraId="5D93B14A"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Теоретическое обучение</w:t>
            </w:r>
          </w:p>
        </w:tc>
        <w:tc>
          <w:tcPr>
            <w:tcW w:w="2104" w:type="dxa"/>
            <w:tcBorders>
              <w:top w:val="single" w:sz="4" w:space="0" w:color="auto"/>
              <w:left w:val="single" w:sz="4" w:space="0" w:color="auto"/>
              <w:right w:val="single" w:sz="4" w:space="0" w:color="auto"/>
            </w:tcBorders>
            <w:shd w:val="clear" w:color="auto" w:fill="FFFFFF"/>
            <w:vAlign w:val="center"/>
          </w:tcPr>
          <w:p w14:paraId="0605539B"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sz w:val="24"/>
                <w:szCs w:val="24"/>
              </w:rPr>
              <w:t>16</w:t>
            </w:r>
          </w:p>
        </w:tc>
      </w:tr>
      <w:tr w:rsidR="00757241" w:rsidRPr="00757241" w14:paraId="2186C97B" w14:textId="77777777" w:rsidTr="000616D4">
        <w:trPr>
          <w:trHeight w:hRule="exact" w:val="439"/>
        </w:trPr>
        <w:tc>
          <w:tcPr>
            <w:tcW w:w="8049" w:type="dxa"/>
            <w:tcBorders>
              <w:top w:val="single" w:sz="4" w:space="0" w:color="auto"/>
              <w:left w:val="single" w:sz="4" w:space="0" w:color="auto"/>
            </w:tcBorders>
            <w:shd w:val="clear" w:color="auto" w:fill="FFFFFF"/>
            <w:vAlign w:val="center"/>
          </w:tcPr>
          <w:p w14:paraId="60DB6033"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Практические занятия</w:t>
            </w:r>
          </w:p>
        </w:tc>
        <w:tc>
          <w:tcPr>
            <w:tcW w:w="2104" w:type="dxa"/>
            <w:tcBorders>
              <w:top w:val="single" w:sz="4" w:space="0" w:color="auto"/>
              <w:left w:val="single" w:sz="4" w:space="0" w:color="auto"/>
              <w:right w:val="single" w:sz="4" w:space="0" w:color="auto"/>
            </w:tcBorders>
            <w:shd w:val="clear" w:color="auto" w:fill="FFFFFF"/>
            <w:vAlign w:val="center"/>
          </w:tcPr>
          <w:p w14:paraId="5B06736B"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bCs/>
                <w:sz w:val="24"/>
                <w:szCs w:val="24"/>
              </w:rPr>
              <w:t>54</w:t>
            </w:r>
          </w:p>
        </w:tc>
      </w:tr>
      <w:tr w:rsidR="00757241" w:rsidRPr="00757241" w14:paraId="11CB9222" w14:textId="77777777" w:rsidTr="000616D4">
        <w:trPr>
          <w:trHeight w:hRule="exact" w:val="628"/>
        </w:trPr>
        <w:tc>
          <w:tcPr>
            <w:tcW w:w="8049" w:type="dxa"/>
            <w:tcBorders>
              <w:top w:val="single" w:sz="4" w:space="0" w:color="auto"/>
              <w:left w:val="single" w:sz="4" w:space="0" w:color="auto"/>
            </w:tcBorders>
            <w:shd w:val="clear" w:color="auto" w:fill="FFFFFF"/>
            <w:vAlign w:val="bottom"/>
          </w:tcPr>
          <w:p w14:paraId="4AEC45F4" w14:textId="77777777" w:rsidR="00757241" w:rsidRPr="00757241" w:rsidRDefault="00757241" w:rsidP="00757241">
            <w:pPr>
              <w:ind w:right="106"/>
              <w:contextualSpacing/>
              <w:jc w:val="both"/>
              <w:rPr>
                <w:rFonts w:ascii="Times New Roman" w:eastAsia="Tahoma" w:hAnsi="Times New Roman"/>
                <w:sz w:val="24"/>
                <w:szCs w:val="24"/>
              </w:rPr>
            </w:pPr>
            <w:r w:rsidRPr="00757241">
              <w:rPr>
                <w:rFonts w:ascii="Times New Roman" w:eastAsia="Tahoma" w:hAnsi="Times New Roman"/>
                <w:b/>
                <w:bCs/>
                <w:sz w:val="24"/>
                <w:szCs w:val="24"/>
              </w:rPr>
              <w:t>Профессионально-ориентированное содержание (содержание прикладных модулей)</w:t>
            </w:r>
          </w:p>
        </w:tc>
        <w:tc>
          <w:tcPr>
            <w:tcW w:w="2104" w:type="dxa"/>
            <w:tcBorders>
              <w:top w:val="single" w:sz="4" w:space="0" w:color="auto"/>
              <w:left w:val="single" w:sz="4" w:space="0" w:color="auto"/>
              <w:right w:val="single" w:sz="4" w:space="0" w:color="auto"/>
            </w:tcBorders>
            <w:shd w:val="clear" w:color="auto" w:fill="FFFFFF"/>
            <w:vAlign w:val="center"/>
          </w:tcPr>
          <w:p w14:paraId="65448C69"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bCs/>
                <w:sz w:val="24"/>
                <w:szCs w:val="24"/>
              </w:rPr>
              <w:t>72</w:t>
            </w:r>
          </w:p>
        </w:tc>
      </w:tr>
      <w:tr w:rsidR="00757241" w:rsidRPr="00757241" w14:paraId="69C9BC82" w14:textId="77777777" w:rsidTr="000616D4">
        <w:trPr>
          <w:trHeight w:hRule="exact" w:val="377"/>
        </w:trPr>
        <w:tc>
          <w:tcPr>
            <w:tcW w:w="8049" w:type="dxa"/>
            <w:tcBorders>
              <w:top w:val="single" w:sz="4" w:space="0" w:color="auto"/>
              <w:left w:val="single" w:sz="4" w:space="0" w:color="auto"/>
            </w:tcBorders>
            <w:shd w:val="clear" w:color="auto" w:fill="FFFFFF"/>
          </w:tcPr>
          <w:p w14:paraId="49B1CABD"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b/>
                <w:sz w:val="24"/>
                <w:szCs w:val="24"/>
              </w:rPr>
              <w:t>Модуль 1. Технологии продвижения веб-сайта в Интернете</w:t>
            </w:r>
          </w:p>
        </w:tc>
        <w:tc>
          <w:tcPr>
            <w:tcW w:w="2104" w:type="dxa"/>
            <w:tcBorders>
              <w:top w:val="single" w:sz="4" w:space="0" w:color="auto"/>
              <w:left w:val="single" w:sz="4" w:space="0" w:color="auto"/>
              <w:right w:val="single" w:sz="4" w:space="0" w:color="auto"/>
            </w:tcBorders>
            <w:shd w:val="clear" w:color="auto" w:fill="FFFFFF"/>
          </w:tcPr>
          <w:p w14:paraId="44BB8AD4"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b/>
                <w:sz w:val="24"/>
                <w:szCs w:val="24"/>
              </w:rPr>
              <w:t>34</w:t>
            </w:r>
          </w:p>
        </w:tc>
      </w:tr>
      <w:tr w:rsidR="00757241" w:rsidRPr="00757241" w14:paraId="070FAA2B" w14:textId="77777777" w:rsidTr="000616D4">
        <w:trPr>
          <w:trHeight w:hRule="exact" w:val="444"/>
        </w:trPr>
        <w:tc>
          <w:tcPr>
            <w:tcW w:w="10153" w:type="dxa"/>
            <w:gridSpan w:val="2"/>
            <w:tcBorders>
              <w:top w:val="single" w:sz="4" w:space="0" w:color="auto"/>
              <w:left w:val="single" w:sz="4" w:space="0" w:color="auto"/>
              <w:right w:val="single" w:sz="4" w:space="0" w:color="auto"/>
            </w:tcBorders>
            <w:shd w:val="clear" w:color="auto" w:fill="FFFFFF"/>
            <w:vAlign w:val="center"/>
          </w:tcPr>
          <w:p w14:paraId="7B51AABA"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в т. ч.:</w:t>
            </w:r>
          </w:p>
        </w:tc>
      </w:tr>
      <w:tr w:rsidR="00757241" w:rsidRPr="00757241" w14:paraId="2DB99538" w14:textId="77777777" w:rsidTr="000616D4">
        <w:trPr>
          <w:trHeight w:hRule="exact" w:val="439"/>
        </w:trPr>
        <w:tc>
          <w:tcPr>
            <w:tcW w:w="8049" w:type="dxa"/>
            <w:tcBorders>
              <w:top w:val="single" w:sz="4" w:space="0" w:color="auto"/>
              <w:left w:val="single" w:sz="4" w:space="0" w:color="auto"/>
            </w:tcBorders>
            <w:shd w:val="clear" w:color="auto" w:fill="FFFFFF"/>
            <w:vAlign w:val="center"/>
          </w:tcPr>
          <w:p w14:paraId="7EFFEC30"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теоретическое обучение</w:t>
            </w:r>
          </w:p>
        </w:tc>
        <w:tc>
          <w:tcPr>
            <w:tcW w:w="2104" w:type="dxa"/>
            <w:tcBorders>
              <w:top w:val="single" w:sz="4" w:space="0" w:color="auto"/>
              <w:left w:val="single" w:sz="4" w:space="0" w:color="auto"/>
              <w:right w:val="single" w:sz="4" w:space="0" w:color="auto"/>
            </w:tcBorders>
            <w:shd w:val="clear" w:color="auto" w:fill="FFFFFF"/>
            <w:vAlign w:val="center"/>
          </w:tcPr>
          <w:p w14:paraId="3B14F2F6"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sz w:val="24"/>
                <w:szCs w:val="24"/>
              </w:rPr>
              <w:t>12</w:t>
            </w:r>
          </w:p>
        </w:tc>
      </w:tr>
      <w:tr w:rsidR="00757241" w:rsidRPr="00757241" w14:paraId="0BBBA932" w14:textId="77777777" w:rsidTr="000616D4">
        <w:trPr>
          <w:trHeight w:hRule="exact" w:val="439"/>
        </w:trPr>
        <w:tc>
          <w:tcPr>
            <w:tcW w:w="8049" w:type="dxa"/>
            <w:tcBorders>
              <w:top w:val="single" w:sz="4" w:space="0" w:color="auto"/>
              <w:left w:val="single" w:sz="4" w:space="0" w:color="auto"/>
            </w:tcBorders>
            <w:shd w:val="clear" w:color="auto" w:fill="FFFFFF"/>
            <w:vAlign w:val="center"/>
          </w:tcPr>
          <w:p w14:paraId="439E549E"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практические занятия</w:t>
            </w:r>
          </w:p>
        </w:tc>
        <w:tc>
          <w:tcPr>
            <w:tcW w:w="2104" w:type="dxa"/>
            <w:tcBorders>
              <w:top w:val="single" w:sz="4" w:space="0" w:color="auto"/>
              <w:left w:val="single" w:sz="4" w:space="0" w:color="auto"/>
              <w:right w:val="single" w:sz="4" w:space="0" w:color="auto"/>
            </w:tcBorders>
            <w:shd w:val="clear" w:color="auto" w:fill="FFFFFF"/>
            <w:vAlign w:val="center"/>
          </w:tcPr>
          <w:p w14:paraId="2C2111FC"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sz w:val="24"/>
                <w:szCs w:val="24"/>
              </w:rPr>
              <w:t>22</w:t>
            </w:r>
          </w:p>
        </w:tc>
      </w:tr>
      <w:tr w:rsidR="00757241" w:rsidRPr="00757241" w14:paraId="109DAE0F" w14:textId="77777777" w:rsidTr="000616D4">
        <w:trPr>
          <w:trHeight w:hRule="exact" w:val="561"/>
        </w:trPr>
        <w:tc>
          <w:tcPr>
            <w:tcW w:w="8049" w:type="dxa"/>
            <w:tcBorders>
              <w:top w:val="single" w:sz="4" w:space="0" w:color="auto"/>
              <w:left w:val="single" w:sz="4" w:space="0" w:color="auto"/>
            </w:tcBorders>
            <w:shd w:val="clear" w:color="auto" w:fill="FFFFFF"/>
          </w:tcPr>
          <w:p w14:paraId="3956A2EE" w14:textId="77777777" w:rsidR="00757241" w:rsidRPr="00757241" w:rsidRDefault="00757241" w:rsidP="00757241">
            <w:pPr>
              <w:contextualSpacing/>
              <w:rPr>
                <w:rFonts w:ascii="Times New Roman" w:eastAsia="Tahoma" w:hAnsi="Times New Roman"/>
                <w:b/>
                <w:sz w:val="24"/>
                <w:szCs w:val="24"/>
              </w:rPr>
            </w:pPr>
            <w:r w:rsidRPr="00757241">
              <w:rPr>
                <w:rFonts w:ascii="Times New Roman" w:eastAsia="Tahoma" w:hAnsi="Times New Roman"/>
                <w:b/>
                <w:sz w:val="24"/>
                <w:szCs w:val="24"/>
              </w:rPr>
              <w:t>Модуль 2. Введение в создание графических изображений с помощью GIMP</w:t>
            </w:r>
          </w:p>
          <w:p w14:paraId="4BB54E0A" w14:textId="77777777" w:rsidR="00757241" w:rsidRPr="00757241" w:rsidRDefault="00757241" w:rsidP="00757241">
            <w:pPr>
              <w:contextualSpacing/>
              <w:rPr>
                <w:rFonts w:ascii="Times New Roman" w:eastAsia="Tahoma" w:hAnsi="Times New Roman"/>
                <w:b/>
                <w:sz w:val="24"/>
                <w:szCs w:val="24"/>
              </w:rPr>
            </w:pPr>
          </w:p>
        </w:tc>
        <w:tc>
          <w:tcPr>
            <w:tcW w:w="2104" w:type="dxa"/>
            <w:tcBorders>
              <w:top w:val="single" w:sz="4" w:space="0" w:color="auto"/>
              <w:left w:val="single" w:sz="4" w:space="0" w:color="auto"/>
              <w:right w:val="single" w:sz="4" w:space="0" w:color="auto"/>
            </w:tcBorders>
            <w:shd w:val="clear" w:color="auto" w:fill="FFFFFF"/>
            <w:vAlign w:val="center"/>
          </w:tcPr>
          <w:p w14:paraId="057FBDB6" w14:textId="77777777" w:rsidR="00757241" w:rsidRPr="00757241" w:rsidRDefault="00757241" w:rsidP="00757241">
            <w:pPr>
              <w:contextualSpacing/>
              <w:jc w:val="center"/>
              <w:rPr>
                <w:rFonts w:ascii="Times New Roman" w:eastAsia="Tahoma" w:hAnsi="Times New Roman"/>
                <w:b/>
                <w:sz w:val="24"/>
                <w:szCs w:val="24"/>
              </w:rPr>
            </w:pPr>
            <w:r w:rsidRPr="00757241">
              <w:rPr>
                <w:rFonts w:ascii="Times New Roman" w:eastAsia="Tahoma" w:hAnsi="Times New Roman"/>
                <w:b/>
                <w:sz w:val="24"/>
                <w:szCs w:val="24"/>
              </w:rPr>
              <w:t>38</w:t>
            </w:r>
          </w:p>
        </w:tc>
      </w:tr>
      <w:tr w:rsidR="00757241" w:rsidRPr="00757241" w14:paraId="6C2C1797" w14:textId="77777777" w:rsidTr="000616D4">
        <w:trPr>
          <w:trHeight w:hRule="exact" w:val="439"/>
        </w:trPr>
        <w:tc>
          <w:tcPr>
            <w:tcW w:w="8049" w:type="dxa"/>
            <w:tcBorders>
              <w:top w:val="single" w:sz="4" w:space="0" w:color="auto"/>
              <w:left w:val="single" w:sz="4" w:space="0" w:color="auto"/>
            </w:tcBorders>
            <w:shd w:val="clear" w:color="auto" w:fill="FFFFFF"/>
            <w:vAlign w:val="center"/>
          </w:tcPr>
          <w:p w14:paraId="0C2B3F1B"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в т. ч.:</w:t>
            </w:r>
          </w:p>
        </w:tc>
        <w:tc>
          <w:tcPr>
            <w:tcW w:w="2104" w:type="dxa"/>
            <w:tcBorders>
              <w:top w:val="single" w:sz="4" w:space="0" w:color="auto"/>
              <w:left w:val="single" w:sz="4" w:space="0" w:color="auto"/>
              <w:right w:val="single" w:sz="4" w:space="0" w:color="auto"/>
            </w:tcBorders>
            <w:shd w:val="clear" w:color="auto" w:fill="FFFFFF"/>
          </w:tcPr>
          <w:p w14:paraId="7220B77C" w14:textId="77777777" w:rsidR="00757241" w:rsidRPr="00757241" w:rsidRDefault="00757241" w:rsidP="00757241">
            <w:pPr>
              <w:autoSpaceDE w:val="0"/>
              <w:autoSpaceDN w:val="0"/>
              <w:contextualSpacing/>
              <w:rPr>
                <w:rFonts w:ascii="Times New Roman" w:eastAsia="Trebuchet MS" w:hAnsi="Times New Roman"/>
                <w:sz w:val="24"/>
                <w:szCs w:val="24"/>
                <w:lang w:eastAsia="en-US"/>
              </w:rPr>
            </w:pPr>
          </w:p>
        </w:tc>
      </w:tr>
      <w:tr w:rsidR="00757241" w:rsidRPr="00757241" w14:paraId="75FB8A8E" w14:textId="77777777" w:rsidTr="000616D4">
        <w:trPr>
          <w:trHeight w:hRule="exact" w:val="439"/>
        </w:trPr>
        <w:tc>
          <w:tcPr>
            <w:tcW w:w="8049" w:type="dxa"/>
            <w:tcBorders>
              <w:top w:val="single" w:sz="4" w:space="0" w:color="auto"/>
              <w:left w:val="single" w:sz="4" w:space="0" w:color="auto"/>
              <w:bottom w:val="single" w:sz="4" w:space="0" w:color="auto"/>
            </w:tcBorders>
            <w:shd w:val="clear" w:color="auto" w:fill="FFFFFF"/>
            <w:vAlign w:val="center"/>
          </w:tcPr>
          <w:p w14:paraId="7291EC52"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теоретическое обучение</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14:paraId="6323F85A"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sz w:val="24"/>
                <w:szCs w:val="24"/>
              </w:rPr>
              <w:t>12</w:t>
            </w:r>
          </w:p>
        </w:tc>
      </w:tr>
      <w:tr w:rsidR="00757241" w:rsidRPr="00757241" w14:paraId="6AD9981C" w14:textId="77777777" w:rsidTr="000616D4">
        <w:trPr>
          <w:trHeight w:hRule="exact" w:val="439"/>
        </w:trPr>
        <w:tc>
          <w:tcPr>
            <w:tcW w:w="8049" w:type="dxa"/>
            <w:tcBorders>
              <w:top w:val="single" w:sz="4" w:space="0" w:color="auto"/>
              <w:left w:val="single" w:sz="4" w:space="0" w:color="auto"/>
              <w:bottom w:val="single" w:sz="4" w:space="0" w:color="auto"/>
            </w:tcBorders>
            <w:shd w:val="clear" w:color="auto" w:fill="FFFFFF"/>
            <w:vAlign w:val="center"/>
          </w:tcPr>
          <w:p w14:paraId="4DFF5F13" w14:textId="77777777" w:rsidR="00757241" w:rsidRPr="00757241" w:rsidRDefault="00757241" w:rsidP="00757241">
            <w:pPr>
              <w:contextualSpacing/>
              <w:rPr>
                <w:rFonts w:ascii="Times New Roman" w:eastAsia="Tahoma" w:hAnsi="Times New Roman"/>
                <w:sz w:val="24"/>
                <w:szCs w:val="24"/>
              </w:rPr>
            </w:pPr>
            <w:r w:rsidRPr="00757241">
              <w:rPr>
                <w:rFonts w:ascii="Times New Roman" w:eastAsia="Tahoma" w:hAnsi="Times New Roman"/>
                <w:sz w:val="24"/>
                <w:szCs w:val="24"/>
              </w:rPr>
              <w:t>практические занятия</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14:paraId="58EF2E8C" w14:textId="77777777" w:rsidR="00757241" w:rsidRPr="00757241" w:rsidRDefault="00757241" w:rsidP="00757241">
            <w:pPr>
              <w:contextualSpacing/>
              <w:jc w:val="center"/>
              <w:rPr>
                <w:rFonts w:ascii="Times New Roman" w:eastAsia="Tahoma" w:hAnsi="Times New Roman"/>
                <w:sz w:val="24"/>
                <w:szCs w:val="24"/>
              </w:rPr>
            </w:pPr>
            <w:r w:rsidRPr="00757241">
              <w:rPr>
                <w:rFonts w:ascii="Times New Roman" w:eastAsia="Tahoma" w:hAnsi="Times New Roman"/>
                <w:sz w:val="24"/>
                <w:szCs w:val="24"/>
              </w:rPr>
              <w:t>26</w:t>
            </w:r>
          </w:p>
        </w:tc>
      </w:tr>
      <w:tr w:rsidR="00757241" w:rsidRPr="00757241" w14:paraId="64B0BD43" w14:textId="77777777" w:rsidTr="000616D4">
        <w:trPr>
          <w:trHeight w:hRule="exact" w:val="439"/>
        </w:trPr>
        <w:tc>
          <w:tcPr>
            <w:tcW w:w="8049" w:type="dxa"/>
            <w:tcBorders>
              <w:top w:val="single" w:sz="4" w:space="0" w:color="auto"/>
              <w:left w:val="single" w:sz="4" w:space="0" w:color="auto"/>
              <w:bottom w:val="single" w:sz="4" w:space="0" w:color="auto"/>
            </w:tcBorders>
            <w:shd w:val="clear" w:color="auto" w:fill="FFFFFF"/>
            <w:vAlign w:val="center"/>
          </w:tcPr>
          <w:p w14:paraId="38AD4F8D" w14:textId="77777777" w:rsidR="00757241" w:rsidRPr="00757241" w:rsidRDefault="00757241" w:rsidP="00757241">
            <w:pPr>
              <w:contextualSpacing/>
              <w:rPr>
                <w:rFonts w:ascii="Times New Roman" w:eastAsia="Tahoma" w:hAnsi="Times New Roman"/>
                <w:b/>
                <w:sz w:val="24"/>
                <w:szCs w:val="24"/>
              </w:rPr>
            </w:pPr>
            <w:r w:rsidRPr="00757241">
              <w:rPr>
                <w:rFonts w:ascii="Times New Roman" w:eastAsia="Tahoma" w:hAnsi="Times New Roman"/>
                <w:b/>
                <w:sz w:val="24"/>
                <w:szCs w:val="24"/>
              </w:rPr>
              <w:t>Промежуточная аттестация (дифференцированный зачет)</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14:paraId="6BD1A4EB" w14:textId="77777777" w:rsidR="00757241" w:rsidRPr="00757241" w:rsidRDefault="00757241" w:rsidP="00757241">
            <w:pPr>
              <w:contextualSpacing/>
              <w:jc w:val="center"/>
              <w:rPr>
                <w:rFonts w:ascii="Times New Roman" w:eastAsia="Tahoma" w:hAnsi="Times New Roman"/>
                <w:b/>
                <w:sz w:val="24"/>
                <w:szCs w:val="24"/>
              </w:rPr>
            </w:pPr>
            <w:r w:rsidRPr="00757241">
              <w:rPr>
                <w:rFonts w:ascii="Times New Roman" w:eastAsia="Tahoma" w:hAnsi="Times New Roman"/>
                <w:b/>
                <w:sz w:val="24"/>
                <w:szCs w:val="24"/>
              </w:rPr>
              <w:t>2</w:t>
            </w:r>
          </w:p>
        </w:tc>
      </w:tr>
      <w:tr w:rsidR="00757241" w:rsidRPr="00757241" w14:paraId="24E536E5" w14:textId="77777777" w:rsidTr="000616D4">
        <w:trPr>
          <w:trHeight w:hRule="exact" w:val="439"/>
        </w:trPr>
        <w:tc>
          <w:tcPr>
            <w:tcW w:w="8049" w:type="dxa"/>
            <w:tcBorders>
              <w:top w:val="single" w:sz="4" w:space="0" w:color="auto"/>
              <w:left w:val="single" w:sz="4" w:space="0" w:color="auto"/>
              <w:bottom w:val="single" w:sz="4" w:space="0" w:color="auto"/>
            </w:tcBorders>
            <w:shd w:val="clear" w:color="auto" w:fill="FFFFFF"/>
            <w:vAlign w:val="center"/>
          </w:tcPr>
          <w:p w14:paraId="6B5990C6" w14:textId="77777777" w:rsidR="00757241" w:rsidRPr="00757241" w:rsidRDefault="00757241" w:rsidP="00757241">
            <w:pPr>
              <w:contextualSpacing/>
              <w:rPr>
                <w:rFonts w:ascii="Times New Roman" w:eastAsia="Tahoma" w:hAnsi="Times New Roman"/>
                <w:b/>
                <w:sz w:val="24"/>
                <w:szCs w:val="24"/>
              </w:rPr>
            </w:pPr>
            <w:r w:rsidRPr="00757241">
              <w:rPr>
                <w:rFonts w:ascii="Times New Roman" w:eastAsia="Tahoma" w:hAnsi="Times New Roman"/>
                <w:b/>
                <w:sz w:val="24"/>
                <w:szCs w:val="24"/>
              </w:rPr>
              <w:t>ИТОГО</w:t>
            </w:r>
          </w:p>
        </w:tc>
        <w:tc>
          <w:tcPr>
            <w:tcW w:w="2104" w:type="dxa"/>
            <w:tcBorders>
              <w:top w:val="single" w:sz="4" w:space="0" w:color="auto"/>
              <w:left w:val="single" w:sz="4" w:space="0" w:color="auto"/>
              <w:bottom w:val="single" w:sz="4" w:space="0" w:color="auto"/>
              <w:right w:val="single" w:sz="4" w:space="0" w:color="auto"/>
            </w:tcBorders>
            <w:shd w:val="clear" w:color="auto" w:fill="FFFFFF"/>
            <w:vAlign w:val="center"/>
          </w:tcPr>
          <w:p w14:paraId="6613E92C" w14:textId="77777777" w:rsidR="00757241" w:rsidRPr="00757241" w:rsidRDefault="00757241" w:rsidP="00757241">
            <w:pPr>
              <w:contextualSpacing/>
              <w:jc w:val="center"/>
              <w:rPr>
                <w:rFonts w:ascii="Times New Roman" w:eastAsia="Tahoma" w:hAnsi="Times New Roman"/>
                <w:b/>
                <w:sz w:val="24"/>
                <w:szCs w:val="24"/>
              </w:rPr>
            </w:pPr>
            <w:r w:rsidRPr="00757241">
              <w:rPr>
                <w:rFonts w:ascii="Times New Roman" w:eastAsia="Tahoma" w:hAnsi="Times New Roman"/>
                <w:b/>
                <w:sz w:val="24"/>
                <w:szCs w:val="24"/>
              </w:rPr>
              <w:t>144</w:t>
            </w:r>
          </w:p>
        </w:tc>
      </w:tr>
    </w:tbl>
    <w:p w14:paraId="0877B6FA" w14:textId="77777777" w:rsidR="00757241" w:rsidRPr="00757241" w:rsidRDefault="00757241" w:rsidP="00757241">
      <w:pPr>
        <w:autoSpaceDE w:val="0"/>
        <w:autoSpaceDN w:val="0"/>
        <w:spacing w:before="3"/>
        <w:rPr>
          <w:rFonts w:ascii="Times New Roman" w:eastAsia="Trebuchet MS" w:hAnsi="Times New Roman"/>
          <w:b/>
          <w:sz w:val="25"/>
          <w:szCs w:val="28"/>
          <w:lang w:eastAsia="en-US"/>
        </w:rPr>
      </w:pPr>
    </w:p>
    <w:p w14:paraId="73B348BE" w14:textId="77777777" w:rsidR="00757241" w:rsidRPr="00757241" w:rsidRDefault="00757241" w:rsidP="00757241">
      <w:pPr>
        <w:autoSpaceDE w:val="0"/>
        <w:autoSpaceDN w:val="0"/>
        <w:spacing w:line="259" w:lineRule="auto"/>
        <w:rPr>
          <w:rFonts w:ascii="Times New Roman" w:eastAsia="Trebuchet MS" w:hAnsi="Times New Roman"/>
          <w:sz w:val="23"/>
          <w:szCs w:val="22"/>
          <w:lang w:eastAsia="en-US"/>
        </w:rPr>
        <w:sectPr w:rsidR="00757241" w:rsidRPr="00757241">
          <w:footerReference w:type="default" r:id="rId49"/>
          <w:pgSz w:w="11910" w:h="16840"/>
          <w:pgMar w:top="1040" w:right="320" w:bottom="1200" w:left="1160" w:header="0" w:footer="1007" w:gutter="0"/>
          <w:cols w:space="720"/>
        </w:sectPr>
      </w:pPr>
    </w:p>
    <w:p w14:paraId="3FFA9C81" w14:textId="77777777" w:rsidR="00757241" w:rsidRPr="00757241" w:rsidRDefault="00757241" w:rsidP="00757241">
      <w:pPr>
        <w:autoSpaceDE w:val="0"/>
        <w:autoSpaceDN w:val="0"/>
        <w:spacing w:before="90" w:line="261" w:lineRule="auto"/>
        <w:ind w:left="111" w:hanging="1"/>
        <w:rPr>
          <w:rFonts w:ascii="Times New Roman" w:eastAsia="Trebuchet MS" w:hAnsi="Times New Roman"/>
          <w:i/>
          <w:spacing w:val="-1"/>
          <w:w w:val="79"/>
          <w:sz w:val="23"/>
          <w:szCs w:val="22"/>
          <w:lang w:eastAsia="en-US"/>
        </w:rPr>
      </w:pPr>
    </w:p>
    <w:p w14:paraId="0C52E7E5" w14:textId="77777777" w:rsidR="00757241" w:rsidRPr="00757241" w:rsidRDefault="00757241" w:rsidP="00757241">
      <w:pPr>
        <w:numPr>
          <w:ilvl w:val="1"/>
          <w:numId w:val="3"/>
        </w:numPr>
        <w:tabs>
          <w:tab w:val="left" w:pos="654"/>
        </w:tabs>
        <w:autoSpaceDE w:val="0"/>
        <w:autoSpaceDN w:val="0"/>
        <w:spacing w:before="70"/>
        <w:ind w:left="653" w:hanging="543"/>
        <w:rPr>
          <w:rFonts w:ascii="Times New Roman" w:eastAsia="Trebuchet MS" w:hAnsi="Times New Roman"/>
          <w:b/>
          <w:bCs/>
          <w:sz w:val="28"/>
          <w:szCs w:val="28"/>
          <w:lang w:eastAsia="en-US"/>
        </w:rPr>
      </w:pPr>
      <w:r w:rsidRPr="00757241">
        <w:rPr>
          <w:rFonts w:ascii="Times New Roman" w:eastAsia="Trebuchet MS" w:hAnsi="Times New Roman"/>
          <w:b/>
          <w:bCs/>
          <w:sz w:val="28"/>
          <w:szCs w:val="28"/>
          <w:lang w:eastAsia="en-US"/>
        </w:rPr>
        <w:t>2.2. Тематический план и содержание дисциплины «Информатика»</w:t>
      </w:r>
    </w:p>
    <w:p w14:paraId="6396E64D" w14:textId="77777777" w:rsidR="00757241" w:rsidRPr="00757241" w:rsidRDefault="00757241" w:rsidP="00757241">
      <w:pPr>
        <w:autoSpaceDE w:val="0"/>
        <w:autoSpaceDN w:val="0"/>
        <w:spacing w:before="6" w:after="1"/>
        <w:rPr>
          <w:rFonts w:ascii="Times New Roman" w:eastAsia="Trebuchet MS" w:hAnsi="Times New Roman"/>
          <w:b/>
          <w:bCs/>
          <w:sz w:val="16"/>
          <w:szCs w:val="16"/>
          <w:lang w:eastAsia="en-US"/>
        </w:rPr>
      </w:pPr>
    </w:p>
    <w:tbl>
      <w:tblPr>
        <w:tblW w:w="5073" w:type="pct"/>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4"/>
        <w:gridCol w:w="2472"/>
        <w:gridCol w:w="7033"/>
        <w:gridCol w:w="1998"/>
        <w:gridCol w:w="1864"/>
        <w:gridCol w:w="1247"/>
      </w:tblGrid>
      <w:tr w:rsidR="00757241" w:rsidRPr="00757241" w14:paraId="61807334" w14:textId="77777777" w:rsidTr="000616D4">
        <w:trPr>
          <w:trHeight w:val="623"/>
        </w:trPr>
        <w:tc>
          <w:tcPr>
            <w:tcW w:w="159" w:type="pct"/>
          </w:tcPr>
          <w:p w14:paraId="2F0DF4F6" w14:textId="77777777" w:rsidR="00757241" w:rsidRPr="00757241" w:rsidRDefault="00757241" w:rsidP="00757241">
            <w:pPr>
              <w:autoSpaceDE w:val="0"/>
              <w:autoSpaceDN w:val="0"/>
              <w:ind w:left="57" w:right="57"/>
              <w:rPr>
                <w:rFonts w:ascii="Times New Roman" w:eastAsia="Trebuchet MS" w:hAnsi="Times New Roman"/>
                <w:b/>
                <w:bCs/>
                <w:sz w:val="24"/>
                <w:szCs w:val="24"/>
                <w:lang w:eastAsia="en-US"/>
              </w:rPr>
            </w:pPr>
          </w:p>
        </w:tc>
        <w:tc>
          <w:tcPr>
            <w:tcW w:w="820" w:type="pct"/>
          </w:tcPr>
          <w:p w14:paraId="457B44CD"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Наименование</w:t>
            </w:r>
          </w:p>
          <w:p w14:paraId="250B5899"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разделов и тем</w:t>
            </w:r>
          </w:p>
        </w:tc>
        <w:tc>
          <w:tcPr>
            <w:tcW w:w="2322" w:type="pct"/>
          </w:tcPr>
          <w:p w14:paraId="3F529D2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664" w:type="pct"/>
          </w:tcPr>
          <w:p w14:paraId="5F64BF0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Объём</w:t>
            </w:r>
          </w:p>
          <w:p w14:paraId="37008CA3"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часов</w:t>
            </w:r>
          </w:p>
        </w:tc>
        <w:tc>
          <w:tcPr>
            <w:tcW w:w="620" w:type="pct"/>
          </w:tcPr>
          <w:p w14:paraId="2B202C0C"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Формируемые</w:t>
            </w:r>
          </w:p>
          <w:p w14:paraId="0C46923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компетенции</w:t>
            </w:r>
          </w:p>
        </w:tc>
        <w:tc>
          <w:tcPr>
            <w:tcW w:w="411" w:type="pct"/>
          </w:tcPr>
          <w:p w14:paraId="0A650BC0"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Домашнее задание</w:t>
            </w:r>
          </w:p>
        </w:tc>
      </w:tr>
      <w:tr w:rsidR="00757241" w:rsidRPr="00757241" w14:paraId="4079AE77" w14:textId="77777777" w:rsidTr="000616D4">
        <w:trPr>
          <w:trHeight w:val="313"/>
        </w:trPr>
        <w:tc>
          <w:tcPr>
            <w:tcW w:w="159" w:type="pct"/>
          </w:tcPr>
          <w:p w14:paraId="17D08369"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r w:rsidRPr="00757241">
              <w:rPr>
                <w:rFonts w:ascii="Times New Roman" w:eastAsia="Trebuchet MS" w:hAnsi="Times New Roman"/>
                <w:w w:val="95"/>
                <w:sz w:val="24"/>
                <w:szCs w:val="24"/>
                <w:lang w:eastAsia="en-US"/>
              </w:rPr>
              <w:t>1</w:t>
            </w:r>
          </w:p>
        </w:tc>
        <w:tc>
          <w:tcPr>
            <w:tcW w:w="820" w:type="pct"/>
          </w:tcPr>
          <w:p w14:paraId="354E0DB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w w:val="95"/>
                <w:sz w:val="24"/>
                <w:szCs w:val="24"/>
                <w:lang w:eastAsia="en-US"/>
              </w:rPr>
              <w:t>2</w:t>
            </w:r>
          </w:p>
        </w:tc>
        <w:tc>
          <w:tcPr>
            <w:tcW w:w="2322" w:type="pct"/>
          </w:tcPr>
          <w:p w14:paraId="0E71E72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w w:val="95"/>
                <w:sz w:val="24"/>
                <w:szCs w:val="24"/>
                <w:lang w:eastAsia="en-US"/>
              </w:rPr>
              <w:t>3</w:t>
            </w:r>
          </w:p>
        </w:tc>
        <w:tc>
          <w:tcPr>
            <w:tcW w:w="664" w:type="pct"/>
          </w:tcPr>
          <w:p w14:paraId="42BD6E5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w w:val="95"/>
                <w:sz w:val="24"/>
                <w:szCs w:val="24"/>
                <w:lang w:eastAsia="en-US"/>
              </w:rPr>
              <w:t>4</w:t>
            </w:r>
          </w:p>
        </w:tc>
        <w:tc>
          <w:tcPr>
            <w:tcW w:w="620" w:type="pct"/>
          </w:tcPr>
          <w:p w14:paraId="783E57F7"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r w:rsidRPr="00757241">
              <w:rPr>
                <w:rFonts w:ascii="Times New Roman" w:eastAsia="Trebuchet MS" w:hAnsi="Times New Roman"/>
                <w:w w:val="95"/>
                <w:sz w:val="24"/>
                <w:szCs w:val="24"/>
                <w:lang w:eastAsia="en-US"/>
              </w:rPr>
              <w:t>5</w:t>
            </w:r>
          </w:p>
        </w:tc>
        <w:tc>
          <w:tcPr>
            <w:tcW w:w="411" w:type="pct"/>
          </w:tcPr>
          <w:p w14:paraId="0AC19B91"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r w:rsidRPr="00757241">
              <w:rPr>
                <w:rFonts w:ascii="Times New Roman" w:eastAsia="Trebuchet MS" w:hAnsi="Times New Roman"/>
                <w:w w:val="95"/>
                <w:sz w:val="24"/>
                <w:szCs w:val="24"/>
                <w:lang w:eastAsia="en-US"/>
              </w:rPr>
              <w:t>6</w:t>
            </w:r>
          </w:p>
        </w:tc>
      </w:tr>
      <w:tr w:rsidR="00757241" w:rsidRPr="00757241" w14:paraId="4B3FC8ED" w14:textId="77777777" w:rsidTr="000616D4">
        <w:trPr>
          <w:trHeight w:val="311"/>
        </w:trPr>
        <w:tc>
          <w:tcPr>
            <w:tcW w:w="5000" w:type="pct"/>
            <w:gridSpan w:val="6"/>
          </w:tcPr>
          <w:p w14:paraId="1726EC31"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Основное содержание</w:t>
            </w:r>
          </w:p>
        </w:tc>
      </w:tr>
      <w:tr w:rsidR="00757241" w:rsidRPr="00757241" w14:paraId="06A59187" w14:textId="77777777" w:rsidTr="000616D4">
        <w:trPr>
          <w:trHeight w:val="313"/>
        </w:trPr>
        <w:tc>
          <w:tcPr>
            <w:tcW w:w="980" w:type="pct"/>
            <w:gridSpan w:val="2"/>
            <w:tcBorders>
              <w:bottom w:val="single" w:sz="4" w:space="0" w:color="auto"/>
            </w:tcBorders>
          </w:tcPr>
          <w:p w14:paraId="690BFD9E" w14:textId="77777777" w:rsidR="00757241" w:rsidRPr="00757241" w:rsidRDefault="00757241" w:rsidP="00757241">
            <w:pPr>
              <w:autoSpaceDE w:val="0"/>
              <w:autoSpaceDN w:val="0"/>
              <w:ind w:left="57" w:right="57"/>
              <w:jc w:val="both"/>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Раздел 1.</w:t>
            </w:r>
          </w:p>
        </w:tc>
        <w:tc>
          <w:tcPr>
            <w:tcW w:w="2322" w:type="pct"/>
            <w:tcBorders>
              <w:bottom w:val="single" w:sz="4" w:space="0" w:color="auto"/>
            </w:tcBorders>
          </w:tcPr>
          <w:p w14:paraId="0C0D8838" w14:textId="77777777" w:rsidR="00757241" w:rsidRPr="00757241" w:rsidRDefault="00757241" w:rsidP="00757241">
            <w:pPr>
              <w:autoSpaceDE w:val="0"/>
              <w:autoSpaceDN w:val="0"/>
              <w:ind w:left="57" w:right="57"/>
              <w:jc w:val="both"/>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Информация и информационная деятельность человека</w:t>
            </w:r>
          </w:p>
        </w:tc>
        <w:tc>
          <w:tcPr>
            <w:tcW w:w="664" w:type="pct"/>
            <w:tcBorders>
              <w:bottom w:val="single" w:sz="4" w:space="0" w:color="auto"/>
            </w:tcBorders>
          </w:tcPr>
          <w:p w14:paraId="7E2F7C7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22</w:t>
            </w:r>
          </w:p>
        </w:tc>
        <w:tc>
          <w:tcPr>
            <w:tcW w:w="620" w:type="pct"/>
          </w:tcPr>
          <w:p w14:paraId="7EC612C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tcPr>
          <w:p w14:paraId="0FCB55C1"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BBA7178" w14:textId="77777777" w:rsidTr="000616D4">
        <w:trPr>
          <w:trHeight w:val="347"/>
        </w:trPr>
        <w:tc>
          <w:tcPr>
            <w:tcW w:w="159" w:type="pct"/>
            <w:vMerge w:val="restart"/>
            <w:vAlign w:val="center"/>
          </w:tcPr>
          <w:p w14:paraId="18CC954D" w14:textId="77777777" w:rsidR="00757241" w:rsidRPr="00757241" w:rsidRDefault="00757241" w:rsidP="00757241">
            <w:pPr>
              <w:autoSpaceDE w:val="0"/>
              <w:autoSpaceDN w:val="0"/>
              <w:ind w:right="57"/>
              <w:jc w:val="center"/>
              <w:rPr>
                <w:rFonts w:ascii="Times New Roman" w:eastAsia="Trebuchet MS" w:hAnsi="Times New Roman"/>
                <w:w w:val="85"/>
                <w:sz w:val="24"/>
                <w:szCs w:val="24"/>
                <w:lang w:eastAsia="en-US"/>
              </w:rPr>
            </w:pPr>
            <w:r w:rsidRPr="00757241">
              <w:rPr>
                <w:rFonts w:ascii="Times New Roman" w:eastAsia="Trebuchet MS" w:hAnsi="Times New Roman"/>
                <w:w w:val="85"/>
                <w:sz w:val="24"/>
                <w:szCs w:val="24"/>
                <w:lang w:eastAsia="en-US"/>
              </w:rPr>
              <w:t>1</w:t>
            </w:r>
          </w:p>
        </w:tc>
        <w:tc>
          <w:tcPr>
            <w:tcW w:w="820" w:type="pct"/>
            <w:vMerge w:val="restart"/>
          </w:tcPr>
          <w:p w14:paraId="7B8879B8" w14:textId="77777777" w:rsidR="00757241" w:rsidRPr="00757241" w:rsidRDefault="00757241" w:rsidP="00757241">
            <w:pPr>
              <w:autoSpaceDE w:val="0"/>
              <w:autoSpaceDN w:val="0"/>
              <w:ind w:left="57" w:right="57" w:hanging="5"/>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1.1. Информация и информационные процессы</w:t>
            </w:r>
          </w:p>
        </w:tc>
        <w:tc>
          <w:tcPr>
            <w:tcW w:w="2322" w:type="pct"/>
          </w:tcPr>
          <w:p w14:paraId="3DB2846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vMerge w:val="restart"/>
          </w:tcPr>
          <w:p w14:paraId="048D2C86"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w w:val="95"/>
                <w:sz w:val="24"/>
                <w:szCs w:val="24"/>
                <w:lang w:eastAsia="en-US"/>
              </w:rPr>
              <w:t>2</w:t>
            </w:r>
          </w:p>
          <w:p w14:paraId="36F1B565"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620" w:type="pct"/>
            <w:vMerge w:val="restart"/>
          </w:tcPr>
          <w:p w14:paraId="71C8BDA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D219BD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val="restart"/>
          </w:tcPr>
          <w:p w14:paraId="4D63987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30-34</w:t>
            </w:r>
          </w:p>
          <w:p w14:paraId="00DBCFAB"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E7645BB" w14:textId="77777777" w:rsidTr="000616D4">
        <w:trPr>
          <w:trHeight w:val="537"/>
        </w:trPr>
        <w:tc>
          <w:tcPr>
            <w:tcW w:w="159" w:type="pct"/>
            <w:vMerge/>
            <w:vAlign w:val="center"/>
          </w:tcPr>
          <w:p w14:paraId="0A9FD1BB" w14:textId="77777777" w:rsidR="00757241" w:rsidRPr="00757241" w:rsidRDefault="00757241" w:rsidP="00757241">
            <w:pPr>
              <w:autoSpaceDE w:val="0"/>
              <w:autoSpaceDN w:val="0"/>
              <w:ind w:left="57" w:right="57" w:firstLine="76"/>
              <w:jc w:val="center"/>
              <w:rPr>
                <w:rFonts w:ascii="Times New Roman" w:eastAsia="Trebuchet MS" w:hAnsi="Times New Roman"/>
                <w:sz w:val="24"/>
                <w:szCs w:val="24"/>
                <w:lang w:eastAsia="en-US"/>
              </w:rPr>
            </w:pPr>
          </w:p>
        </w:tc>
        <w:tc>
          <w:tcPr>
            <w:tcW w:w="820" w:type="pct"/>
            <w:vMerge/>
          </w:tcPr>
          <w:p w14:paraId="303D965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2322" w:type="pct"/>
          </w:tcPr>
          <w:p w14:paraId="45BD478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Понятие «информация» как фундаментальное понятие современной науки. </w:t>
            </w:r>
          </w:p>
        </w:tc>
        <w:tc>
          <w:tcPr>
            <w:tcW w:w="664" w:type="pct"/>
            <w:vMerge/>
            <w:vAlign w:val="center"/>
          </w:tcPr>
          <w:p w14:paraId="096F00C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Pr>
          <w:p w14:paraId="027D503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tcPr>
          <w:p w14:paraId="1C7A64B5"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00AF55E" w14:textId="77777777" w:rsidTr="000616D4">
        <w:trPr>
          <w:trHeight w:val="537"/>
        </w:trPr>
        <w:tc>
          <w:tcPr>
            <w:tcW w:w="159" w:type="pct"/>
            <w:vMerge w:val="restart"/>
            <w:tcBorders>
              <w:top w:val="nil"/>
            </w:tcBorders>
            <w:vAlign w:val="center"/>
          </w:tcPr>
          <w:p w14:paraId="3A5DD679"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820" w:type="pct"/>
            <w:vMerge/>
          </w:tcPr>
          <w:p w14:paraId="3CF9BAFF"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2322" w:type="pct"/>
          </w:tcPr>
          <w:p w14:paraId="538796B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Представление об основных информационных процессах, о системах. Кодирование информации Информация и информационные процессы</w:t>
            </w:r>
          </w:p>
        </w:tc>
        <w:tc>
          <w:tcPr>
            <w:tcW w:w="664" w:type="pct"/>
            <w:vMerge/>
          </w:tcPr>
          <w:p w14:paraId="13ADA84D"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p>
        </w:tc>
        <w:tc>
          <w:tcPr>
            <w:tcW w:w="620" w:type="pct"/>
            <w:vMerge/>
          </w:tcPr>
          <w:p w14:paraId="081E3FD5"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411" w:type="pct"/>
            <w:vMerge w:val="restart"/>
          </w:tcPr>
          <w:p w14:paraId="0B83882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7-11</w:t>
            </w:r>
          </w:p>
        </w:tc>
      </w:tr>
      <w:tr w:rsidR="00757241" w:rsidRPr="00757241" w14:paraId="49EE9E2D" w14:textId="77777777" w:rsidTr="000616D4">
        <w:trPr>
          <w:trHeight w:val="237"/>
        </w:trPr>
        <w:tc>
          <w:tcPr>
            <w:tcW w:w="159" w:type="pct"/>
            <w:vMerge/>
            <w:tcBorders>
              <w:bottom w:val="single" w:sz="4" w:space="0" w:color="auto"/>
            </w:tcBorders>
            <w:vAlign w:val="center"/>
          </w:tcPr>
          <w:p w14:paraId="4F73EFA3" w14:textId="77777777" w:rsidR="00757241" w:rsidRPr="00757241" w:rsidRDefault="00757241" w:rsidP="00757241">
            <w:pPr>
              <w:autoSpaceDE w:val="0"/>
              <w:autoSpaceDN w:val="0"/>
              <w:ind w:left="57" w:right="57" w:firstLine="76"/>
              <w:jc w:val="center"/>
              <w:rPr>
                <w:rFonts w:ascii="Times New Roman" w:eastAsia="Trebuchet MS" w:hAnsi="Times New Roman"/>
                <w:sz w:val="24"/>
                <w:szCs w:val="24"/>
                <w:lang w:eastAsia="en-US"/>
              </w:rPr>
            </w:pPr>
          </w:p>
        </w:tc>
        <w:tc>
          <w:tcPr>
            <w:tcW w:w="820" w:type="pct"/>
            <w:vMerge/>
            <w:tcBorders>
              <w:bottom w:val="single" w:sz="4" w:space="0" w:color="auto"/>
            </w:tcBorders>
          </w:tcPr>
          <w:p w14:paraId="2DBD2DE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2322" w:type="pct"/>
            <w:tcBorders>
              <w:bottom w:val="single" w:sz="4" w:space="0" w:color="auto"/>
            </w:tcBorders>
          </w:tcPr>
          <w:p w14:paraId="4D971A7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Pr>
          <w:p w14:paraId="38DFF4E4"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w w:val="95"/>
                <w:sz w:val="24"/>
                <w:szCs w:val="24"/>
                <w:lang w:eastAsia="en-US"/>
              </w:rPr>
              <w:t>2</w:t>
            </w:r>
          </w:p>
        </w:tc>
        <w:tc>
          <w:tcPr>
            <w:tcW w:w="620" w:type="pct"/>
            <w:vMerge/>
            <w:tcBorders>
              <w:bottom w:val="single" w:sz="4" w:space="0" w:color="auto"/>
            </w:tcBorders>
          </w:tcPr>
          <w:p w14:paraId="02C2B39C"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411" w:type="pct"/>
            <w:vMerge/>
          </w:tcPr>
          <w:p w14:paraId="027126E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774868A" w14:textId="77777777" w:rsidTr="000616D4">
        <w:trPr>
          <w:trHeight w:val="60"/>
        </w:trPr>
        <w:tc>
          <w:tcPr>
            <w:tcW w:w="159" w:type="pct"/>
            <w:vMerge w:val="restart"/>
            <w:tcBorders>
              <w:top w:val="single" w:sz="4" w:space="0" w:color="auto"/>
              <w:left w:val="single" w:sz="4" w:space="0" w:color="auto"/>
              <w:right w:val="single" w:sz="4" w:space="0" w:color="auto"/>
            </w:tcBorders>
            <w:vAlign w:val="center"/>
          </w:tcPr>
          <w:p w14:paraId="6236F38A"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w:t>
            </w:r>
          </w:p>
        </w:tc>
        <w:tc>
          <w:tcPr>
            <w:tcW w:w="820" w:type="pct"/>
            <w:vMerge w:val="restart"/>
            <w:tcBorders>
              <w:left w:val="single" w:sz="4" w:space="0" w:color="auto"/>
            </w:tcBorders>
          </w:tcPr>
          <w:p w14:paraId="7129ED7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bCs/>
                <w:sz w:val="24"/>
                <w:szCs w:val="24"/>
                <w:lang w:eastAsia="en-US"/>
              </w:rPr>
              <w:t>Тема 1.2. Подходы к измерению информации</w:t>
            </w:r>
          </w:p>
        </w:tc>
        <w:tc>
          <w:tcPr>
            <w:tcW w:w="2322" w:type="pct"/>
          </w:tcPr>
          <w:p w14:paraId="7087E37E" w14:textId="77777777" w:rsidR="00757241" w:rsidRPr="00757241" w:rsidRDefault="00757241" w:rsidP="00757241">
            <w:pPr>
              <w:autoSpaceDE w:val="0"/>
              <w:autoSpaceDN w:val="0"/>
              <w:ind w:left="57" w:right="57"/>
              <w:jc w:val="both"/>
              <w:rPr>
                <w:rFonts w:ascii="Times New Roman" w:eastAsia="Trebuchet MS" w:hAnsi="Times New Roman"/>
                <w:b/>
                <w:bCs/>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tcBorders>
          </w:tcPr>
          <w:p w14:paraId="282F3CF4"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w w:val="95"/>
                <w:sz w:val="24"/>
                <w:szCs w:val="24"/>
                <w:lang w:eastAsia="en-US"/>
              </w:rPr>
              <w:t>4</w:t>
            </w:r>
          </w:p>
        </w:tc>
        <w:tc>
          <w:tcPr>
            <w:tcW w:w="620" w:type="pct"/>
            <w:vMerge w:val="restart"/>
            <w:tcBorders>
              <w:top w:val="single" w:sz="4" w:space="0" w:color="auto"/>
            </w:tcBorders>
          </w:tcPr>
          <w:p w14:paraId="374230F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411" w:type="pct"/>
            <w:vMerge w:val="restart"/>
            <w:tcBorders>
              <w:top w:val="single" w:sz="4" w:space="0" w:color="auto"/>
              <w:right w:val="single" w:sz="4" w:space="0" w:color="auto"/>
            </w:tcBorders>
          </w:tcPr>
          <w:p w14:paraId="015C27EE"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49-50</w:t>
            </w:r>
          </w:p>
        </w:tc>
      </w:tr>
      <w:tr w:rsidR="00757241" w:rsidRPr="00757241" w14:paraId="77E9D83D" w14:textId="77777777" w:rsidTr="000616D4">
        <w:trPr>
          <w:trHeight w:val="879"/>
        </w:trPr>
        <w:tc>
          <w:tcPr>
            <w:tcW w:w="159" w:type="pct"/>
            <w:vMerge/>
            <w:tcBorders>
              <w:left w:val="single" w:sz="4" w:space="0" w:color="auto"/>
              <w:bottom w:val="single" w:sz="4" w:space="0" w:color="auto"/>
              <w:right w:val="single" w:sz="4" w:space="0" w:color="auto"/>
            </w:tcBorders>
            <w:vAlign w:val="center"/>
          </w:tcPr>
          <w:p w14:paraId="5C5A34FF" w14:textId="77777777" w:rsidR="00757241" w:rsidRPr="00757241" w:rsidRDefault="00757241" w:rsidP="00757241">
            <w:pPr>
              <w:autoSpaceDE w:val="0"/>
              <w:autoSpaceDN w:val="0"/>
              <w:ind w:left="57" w:right="57" w:firstLine="76"/>
              <w:jc w:val="center"/>
              <w:rPr>
                <w:rFonts w:ascii="Times New Roman" w:eastAsia="Trebuchet MS" w:hAnsi="Times New Roman"/>
                <w:sz w:val="24"/>
                <w:szCs w:val="24"/>
                <w:lang w:eastAsia="en-US"/>
              </w:rPr>
            </w:pPr>
          </w:p>
        </w:tc>
        <w:tc>
          <w:tcPr>
            <w:tcW w:w="820" w:type="pct"/>
            <w:vMerge/>
            <w:tcBorders>
              <w:left w:val="single" w:sz="4" w:space="0" w:color="auto"/>
            </w:tcBorders>
          </w:tcPr>
          <w:p w14:paraId="0BB01047"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2322" w:type="pct"/>
            <w:tcBorders>
              <w:bottom w:val="single" w:sz="4" w:space="0" w:color="auto"/>
            </w:tcBorders>
          </w:tcPr>
          <w:p w14:paraId="7C6D2E0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Подходы к измерению информации (содержательный, алфавитный, вероятностный). Единицы измерения информации. Информационные объекты различных видов.</w:t>
            </w:r>
          </w:p>
        </w:tc>
        <w:tc>
          <w:tcPr>
            <w:tcW w:w="664" w:type="pct"/>
            <w:vMerge w:val="restart"/>
            <w:tcBorders>
              <w:top w:val="single" w:sz="4" w:space="0" w:color="auto"/>
              <w:left w:val="single" w:sz="4" w:space="0" w:color="auto"/>
              <w:bottom w:val="single" w:sz="4" w:space="0" w:color="000000"/>
            </w:tcBorders>
            <w:vAlign w:val="center"/>
          </w:tcPr>
          <w:p w14:paraId="038B081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Pr>
          <w:p w14:paraId="07C28D3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tcBorders>
              <w:bottom w:val="single" w:sz="4" w:space="0" w:color="auto"/>
              <w:right w:val="single" w:sz="4" w:space="0" w:color="auto"/>
            </w:tcBorders>
          </w:tcPr>
          <w:p w14:paraId="4DB01A3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49665E1" w14:textId="77777777" w:rsidTr="000616D4">
        <w:trPr>
          <w:trHeight w:val="549"/>
        </w:trPr>
        <w:tc>
          <w:tcPr>
            <w:tcW w:w="159" w:type="pct"/>
            <w:tcBorders>
              <w:top w:val="single" w:sz="4" w:space="0" w:color="auto"/>
              <w:left w:val="single" w:sz="4" w:space="0" w:color="auto"/>
              <w:bottom w:val="single" w:sz="4" w:space="0" w:color="auto"/>
              <w:right w:val="single" w:sz="4" w:space="0" w:color="auto"/>
            </w:tcBorders>
            <w:vAlign w:val="center"/>
          </w:tcPr>
          <w:p w14:paraId="61198176"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820" w:type="pct"/>
            <w:vMerge/>
            <w:tcBorders>
              <w:left w:val="single" w:sz="4" w:space="0" w:color="auto"/>
              <w:bottom w:val="single" w:sz="4" w:space="0" w:color="auto"/>
            </w:tcBorders>
          </w:tcPr>
          <w:p w14:paraId="2A887BE3"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2322" w:type="pct"/>
            <w:tcBorders>
              <w:top w:val="single" w:sz="4" w:space="0" w:color="auto"/>
              <w:bottom w:val="single" w:sz="4" w:space="0" w:color="000000"/>
            </w:tcBorders>
          </w:tcPr>
          <w:p w14:paraId="51057C2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Универсальность дискретного (цифрового) представления информации. </w:t>
            </w:r>
          </w:p>
        </w:tc>
        <w:tc>
          <w:tcPr>
            <w:tcW w:w="664" w:type="pct"/>
            <w:vMerge/>
            <w:tcBorders>
              <w:left w:val="single" w:sz="4" w:space="0" w:color="auto"/>
              <w:bottom w:val="single" w:sz="4" w:space="0" w:color="auto"/>
            </w:tcBorders>
          </w:tcPr>
          <w:p w14:paraId="5A78789F"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p>
        </w:tc>
        <w:tc>
          <w:tcPr>
            <w:tcW w:w="620" w:type="pct"/>
            <w:vMerge/>
          </w:tcPr>
          <w:p w14:paraId="5AB85C2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tcBorders>
              <w:top w:val="single" w:sz="4" w:space="0" w:color="auto"/>
              <w:bottom w:val="single" w:sz="4" w:space="0" w:color="auto"/>
              <w:right w:val="single" w:sz="4" w:space="0" w:color="auto"/>
            </w:tcBorders>
          </w:tcPr>
          <w:p w14:paraId="6DB42FB0" w14:textId="77777777" w:rsidR="00757241" w:rsidRPr="00757241" w:rsidRDefault="00757241" w:rsidP="00757241">
            <w:pPr>
              <w:autoSpaceDE w:val="0"/>
              <w:autoSpaceDN w:val="0"/>
              <w:ind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36-38</w:t>
            </w:r>
          </w:p>
        </w:tc>
      </w:tr>
      <w:tr w:rsidR="00757241" w:rsidRPr="00757241" w14:paraId="133DC571" w14:textId="77777777" w:rsidTr="000616D4">
        <w:trPr>
          <w:trHeight w:val="552"/>
        </w:trPr>
        <w:tc>
          <w:tcPr>
            <w:tcW w:w="159" w:type="pct"/>
            <w:tcBorders>
              <w:top w:val="single" w:sz="4" w:space="0" w:color="auto"/>
              <w:left w:val="single" w:sz="4" w:space="0" w:color="auto"/>
              <w:right w:val="single" w:sz="4" w:space="0" w:color="auto"/>
            </w:tcBorders>
            <w:vAlign w:val="center"/>
          </w:tcPr>
          <w:p w14:paraId="08CF34CB"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w:t>
            </w:r>
          </w:p>
          <w:p w14:paraId="1029113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w:t>
            </w:r>
          </w:p>
        </w:tc>
        <w:tc>
          <w:tcPr>
            <w:tcW w:w="820" w:type="pct"/>
            <w:tcBorders>
              <w:top w:val="single" w:sz="4" w:space="0" w:color="auto"/>
              <w:left w:val="single" w:sz="4" w:space="0" w:color="auto"/>
              <w:bottom w:val="single" w:sz="4" w:space="0" w:color="000000"/>
            </w:tcBorders>
          </w:tcPr>
          <w:p w14:paraId="1286FB3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Практическое занятие № 1 «Создание архива данных. Извлечение данных из архива»</w:t>
            </w:r>
          </w:p>
        </w:tc>
        <w:tc>
          <w:tcPr>
            <w:tcW w:w="2322" w:type="pct"/>
            <w:tcBorders>
              <w:top w:val="single" w:sz="4" w:space="0" w:color="auto"/>
              <w:left w:val="single" w:sz="4" w:space="0" w:color="auto"/>
              <w:bottom w:val="single" w:sz="4" w:space="0" w:color="000000"/>
            </w:tcBorders>
          </w:tcPr>
          <w:p w14:paraId="5F5F832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Передача и хранение информации. Определение объемов различных носителей информации. Архив информации</w:t>
            </w:r>
          </w:p>
        </w:tc>
        <w:tc>
          <w:tcPr>
            <w:tcW w:w="664" w:type="pct"/>
            <w:tcBorders>
              <w:left w:val="single" w:sz="4" w:space="0" w:color="auto"/>
            </w:tcBorders>
          </w:tcPr>
          <w:p w14:paraId="6E3869A1"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r w:rsidRPr="00757241">
              <w:rPr>
                <w:rFonts w:ascii="Times New Roman" w:eastAsia="Trebuchet MS" w:hAnsi="Times New Roman"/>
                <w:w w:val="95"/>
                <w:sz w:val="24"/>
                <w:szCs w:val="24"/>
                <w:lang w:eastAsia="en-US"/>
              </w:rPr>
              <w:t>2</w:t>
            </w:r>
          </w:p>
        </w:tc>
        <w:tc>
          <w:tcPr>
            <w:tcW w:w="620" w:type="pct"/>
            <w:vMerge/>
            <w:tcBorders>
              <w:bottom w:val="single" w:sz="4" w:space="0" w:color="000000"/>
            </w:tcBorders>
          </w:tcPr>
          <w:p w14:paraId="0539313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tcBorders>
              <w:right w:val="single" w:sz="4" w:space="0" w:color="auto"/>
            </w:tcBorders>
          </w:tcPr>
          <w:p w14:paraId="7E22AC6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49-50</w:t>
            </w:r>
          </w:p>
        </w:tc>
      </w:tr>
      <w:tr w:rsidR="00757241" w:rsidRPr="00757241" w14:paraId="5674EB8E" w14:textId="77777777" w:rsidTr="000616D4">
        <w:trPr>
          <w:trHeight w:val="280"/>
        </w:trPr>
        <w:tc>
          <w:tcPr>
            <w:tcW w:w="159" w:type="pct"/>
            <w:vMerge w:val="restart"/>
            <w:tcBorders>
              <w:top w:val="single" w:sz="4" w:space="0" w:color="auto"/>
              <w:left w:val="single" w:sz="4" w:space="0" w:color="auto"/>
              <w:right w:val="single" w:sz="4" w:space="0" w:color="auto"/>
            </w:tcBorders>
            <w:vAlign w:val="center"/>
          </w:tcPr>
          <w:p w14:paraId="43CC2CA2"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w:t>
            </w:r>
          </w:p>
        </w:tc>
        <w:tc>
          <w:tcPr>
            <w:tcW w:w="820" w:type="pct"/>
            <w:vMerge w:val="restart"/>
            <w:tcBorders>
              <w:left w:val="single" w:sz="4" w:space="0" w:color="auto"/>
            </w:tcBorders>
          </w:tcPr>
          <w:p w14:paraId="0AD91F9E"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Тема 1.3. Компьютер и цифровое представление информации. Устройство компьютера</w:t>
            </w:r>
          </w:p>
        </w:tc>
        <w:tc>
          <w:tcPr>
            <w:tcW w:w="2322" w:type="pct"/>
          </w:tcPr>
          <w:p w14:paraId="469E9EE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vMerge w:val="restart"/>
            <w:tcBorders>
              <w:left w:val="single" w:sz="4" w:space="0" w:color="auto"/>
            </w:tcBorders>
          </w:tcPr>
          <w:p w14:paraId="4E43E295" w14:textId="77777777" w:rsidR="00757241" w:rsidRPr="00757241" w:rsidRDefault="00757241" w:rsidP="00757241">
            <w:pPr>
              <w:autoSpaceDE w:val="0"/>
              <w:autoSpaceDN w:val="0"/>
              <w:ind w:left="57" w:right="57"/>
              <w:jc w:val="center"/>
              <w:rPr>
                <w:rFonts w:ascii="Times New Roman" w:eastAsia="Trebuchet MS" w:hAnsi="Times New Roman"/>
                <w:b/>
                <w:w w:val="95"/>
                <w:sz w:val="24"/>
                <w:szCs w:val="24"/>
                <w:lang w:eastAsia="en-US"/>
              </w:rPr>
            </w:pPr>
            <w:r w:rsidRPr="00757241">
              <w:rPr>
                <w:rFonts w:ascii="Times New Roman" w:eastAsia="Trebuchet MS" w:hAnsi="Times New Roman"/>
                <w:b/>
                <w:w w:val="95"/>
                <w:sz w:val="24"/>
                <w:szCs w:val="24"/>
                <w:lang w:eastAsia="en-US"/>
              </w:rPr>
              <w:t>2</w:t>
            </w:r>
          </w:p>
          <w:p w14:paraId="1D584AF8" w14:textId="77777777" w:rsidR="00757241" w:rsidRPr="00757241" w:rsidRDefault="00757241" w:rsidP="00757241">
            <w:pPr>
              <w:autoSpaceDE w:val="0"/>
              <w:autoSpaceDN w:val="0"/>
              <w:ind w:left="57" w:right="57"/>
              <w:rPr>
                <w:rFonts w:ascii="Times New Roman" w:eastAsia="Trebuchet MS" w:hAnsi="Times New Roman"/>
                <w:b/>
                <w:w w:val="95"/>
                <w:sz w:val="24"/>
                <w:szCs w:val="24"/>
                <w:lang w:eastAsia="en-US"/>
              </w:rPr>
            </w:pPr>
          </w:p>
        </w:tc>
        <w:tc>
          <w:tcPr>
            <w:tcW w:w="620" w:type="pct"/>
            <w:vMerge w:val="restart"/>
          </w:tcPr>
          <w:p w14:paraId="5F40C19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411" w:type="pct"/>
            <w:vMerge w:val="restart"/>
            <w:tcBorders>
              <w:right w:val="single" w:sz="4" w:space="0" w:color="auto"/>
            </w:tcBorders>
          </w:tcPr>
          <w:p w14:paraId="524FB23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19-23</w:t>
            </w:r>
          </w:p>
        </w:tc>
      </w:tr>
      <w:tr w:rsidR="00757241" w:rsidRPr="00757241" w14:paraId="58E19819" w14:textId="77777777" w:rsidTr="000616D4">
        <w:trPr>
          <w:trHeight w:val="412"/>
        </w:trPr>
        <w:tc>
          <w:tcPr>
            <w:tcW w:w="159" w:type="pct"/>
            <w:vMerge/>
            <w:tcBorders>
              <w:left w:val="single" w:sz="4" w:space="0" w:color="auto"/>
              <w:right w:val="single" w:sz="4" w:space="0" w:color="auto"/>
            </w:tcBorders>
            <w:vAlign w:val="center"/>
          </w:tcPr>
          <w:p w14:paraId="5E7D7EED" w14:textId="77777777" w:rsidR="00757241" w:rsidRPr="00757241" w:rsidRDefault="00757241" w:rsidP="00757241">
            <w:pPr>
              <w:autoSpaceDE w:val="0"/>
              <w:autoSpaceDN w:val="0"/>
              <w:ind w:left="57" w:right="57" w:firstLine="76"/>
              <w:jc w:val="center"/>
              <w:rPr>
                <w:rFonts w:ascii="Times New Roman" w:eastAsia="Trebuchet MS" w:hAnsi="Times New Roman"/>
                <w:sz w:val="24"/>
                <w:szCs w:val="24"/>
                <w:lang w:eastAsia="en-US"/>
              </w:rPr>
            </w:pPr>
          </w:p>
        </w:tc>
        <w:tc>
          <w:tcPr>
            <w:tcW w:w="820" w:type="pct"/>
            <w:vMerge/>
            <w:tcBorders>
              <w:left w:val="single" w:sz="4" w:space="0" w:color="auto"/>
            </w:tcBorders>
          </w:tcPr>
          <w:p w14:paraId="0F7B29DC"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p>
        </w:tc>
        <w:tc>
          <w:tcPr>
            <w:tcW w:w="2322" w:type="pct"/>
          </w:tcPr>
          <w:p w14:paraId="030195A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Принципы построения компьютеров. Принцип открытой архитектуры. Магистраль. Аппаратное устройство компьютера. Программное обеспечение: классификация и его назначение, сетевое программное обеспечение</w:t>
            </w:r>
          </w:p>
        </w:tc>
        <w:tc>
          <w:tcPr>
            <w:tcW w:w="664" w:type="pct"/>
            <w:vMerge/>
            <w:tcBorders>
              <w:left w:val="single" w:sz="4" w:space="0" w:color="auto"/>
            </w:tcBorders>
            <w:vAlign w:val="center"/>
          </w:tcPr>
          <w:p w14:paraId="6ED6A1AC"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p>
        </w:tc>
        <w:tc>
          <w:tcPr>
            <w:tcW w:w="620" w:type="pct"/>
            <w:vMerge/>
          </w:tcPr>
          <w:p w14:paraId="3B052F4F"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411" w:type="pct"/>
            <w:vMerge/>
            <w:tcBorders>
              <w:bottom w:val="single" w:sz="4" w:space="0" w:color="auto"/>
              <w:right w:val="single" w:sz="4" w:space="0" w:color="auto"/>
            </w:tcBorders>
          </w:tcPr>
          <w:p w14:paraId="50F4C2C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A4F343D" w14:textId="77777777" w:rsidTr="000616D4">
        <w:trPr>
          <w:trHeight w:val="412"/>
        </w:trPr>
        <w:tc>
          <w:tcPr>
            <w:tcW w:w="159" w:type="pct"/>
            <w:tcBorders>
              <w:left w:val="single" w:sz="4" w:space="0" w:color="auto"/>
              <w:right w:val="single" w:sz="4" w:space="0" w:color="auto"/>
            </w:tcBorders>
            <w:vAlign w:val="center"/>
          </w:tcPr>
          <w:p w14:paraId="6194D351"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w:t>
            </w:r>
          </w:p>
        </w:tc>
        <w:tc>
          <w:tcPr>
            <w:tcW w:w="820" w:type="pct"/>
            <w:vMerge/>
            <w:tcBorders>
              <w:left w:val="single" w:sz="4" w:space="0" w:color="auto"/>
            </w:tcBorders>
          </w:tcPr>
          <w:p w14:paraId="257BBB45"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p>
        </w:tc>
        <w:tc>
          <w:tcPr>
            <w:tcW w:w="2322" w:type="pct"/>
          </w:tcPr>
          <w:p w14:paraId="16CC0EA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Внешняя память. Устройства ввода-вывода. Поколения ЭВМ. Архитектура ЭВМ 5 поколения</w:t>
            </w:r>
          </w:p>
        </w:tc>
        <w:tc>
          <w:tcPr>
            <w:tcW w:w="664" w:type="pct"/>
            <w:vMerge/>
            <w:tcBorders>
              <w:left w:val="single" w:sz="4" w:space="0" w:color="auto"/>
            </w:tcBorders>
          </w:tcPr>
          <w:p w14:paraId="2D5BB6B3"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p>
        </w:tc>
        <w:tc>
          <w:tcPr>
            <w:tcW w:w="620" w:type="pct"/>
            <w:vMerge/>
          </w:tcPr>
          <w:p w14:paraId="327CBF2E"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411" w:type="pct"/>
            <w:vMerge w:val="restart"/>
            <w:tcBorders>
              <w:top w:val="single" w:sz="4" w:space="0" w:color="auto"/>
              <w:right w:val="single" w:sz="4" w:space="0" w:color="auto"/>
            </w:tcBorders>
          </w:tcPr>
          <w:p w14:paraId="76BF0C7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138-147</w:t>
            </w:r>
          </w:p>
        </w:tc>
      </w:tr>
      <w:tr w:rsidR="00757241" w:rsidRPr="00757241" w14:paraId="5AAF5910" w14:textId="77777777" w:rsidTr="000616D4">
        <w:trPr>
          <w:trHeight w:val="412"/>
        </w:trPr>
        <w:tc>
          <w:tcPr>
            <w:tcW w:w="159" w:type="pct"/>
            <w:tcBorders>
              <w:left w:val="single" w:sz="4" w:space="0" w:color="auto"/>
              <w:bottom w:val="single" w:sz="4" w:space="0" w:color="auto"/>
              <w:right w:val="single" w:sz="4" w:space="0" w:color="auto"/>
            </w:tcBorders>
          </w:tcPr>
          <w:p w14:paraId="6B93C26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tcBorders>
          </w:tcPr>
          <w:p w14:paraId="1E94E240"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p>
        </w:tc>
        <w:tc>
          <w:tcPr>
            <w:tcW w:w="2322" w:type="pct"/>
          </w:tcPr>
          <w:p w14:paraId="50B8710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left w:val="single" w:sz="4" w:space="0" w:color="auto"/>
              <w:bottom w:val="single" w:sz="4" w:space="0" w:color="auto"/>
            </w:tcBorders>
          </w:tcPr>
          <w:p w14:paraId="4ED47008" w14:textId="77777777" w:rsidR="00757241" w:rsidRPr="00757241" w:rsidRDefault="00757241" w:rsidP="00757241">
            <w:pPr>
              <w:autoSpaceDE w:val="0"/>
              <w:autoSpaceDN w:val="0"/>
              <w:ind w:left="57" w:right="57"/>
              <w:jc w:val="center"/>
              <w:rPr>
                <w:rFonts w:ascii="Times New Roman" w:eastAsia="Trebuchet MS" w:hAnsi="Times New Roman"/>
                <w:w w:val="95"/>
                <w:sz w:val="24"/>
                <w:szCs w:val="24"/>
                <w:lang w:eastAsia="en-US"/>
              </w:rPr>
            </w:pPr>
            <w:r w:rsidRPr="00757241">
              <w:rPr>
                <w:rFonts w:ascii="Times New Roman" w:eastAsia="Trebuchet MS" w:hAnsi="Times New Roman"/>
                <w:w w:val="95"/>
                <w:sz w:val="24"/>
                <w:szCs w:val="24"/>
                <w:lang w:eastAsia="en-US"/>
              </w:rPr>
              <w:t>2</w:t>
            </w:r>
          </w:p>
        </w:tc>
        <w:tc>
          <w:tcPr>
            <w:tcW w:w="620" w:type="pct"/>
            <w:vMerge/>
            <w:tcBorders>
              <w:bottom w:val="single" w:sz="4" w:space="0" w:color="auto"/>
            </w:tcBorders>
          </w:tcPr>
          <w:p w14:paraId="46DACAFB"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411" w:type="pct"/>
            <w:vMerge/>
            <w:tcBorders>
              <w:bottom w:val="single" w:sz="4" w:space="0" w:color="auto"/>
              <w:right w:val="single" w:sz="4" w:space="0" w:color="auto"/>
            </w:tcBorders>
          </w:tcPr>
          <w:p w14:paraId="52A9E47C"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726D2B8" w14:textId="77777777" w:rsidTr="000616D4">
        <w:trPr>
          <w:trHeight w:val="1259"/>
        </w:trPr>
        <w:tc>
          <w:tcPr>
            <w:tcW w:w="159" w:type="pct"/>
            <w:tcBorders>
              <w:bottom w:val="single" w:sz="4" w:space="0" w:color="auto"/>
            </w:tcBorders>
          </w:tcPr>
          <w:p w14:paraId="13F8A9D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820" w:type="pct"/>
            <w:tcBorders>
              <w:bottom w:val="single" w:sz="4" w:space="0" w:color="auto"/>
            </w:tcBorders>
          </w:tcPr>
          <w:p w14:paraId="459917BE" w14:textId="77777777" w:rsidR="00757241" w:rsidRPr="00757241" w:rsidRDefault="00757241" w:rsidP="00757241">
            <w:pPr>
              <w:autoSpaceDE w:val="0"/>
              <w:autoSpaceDN w:val="0"/>
              <w:ind w:left="57" w:right="57" w:hanging="216"/>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 xml:space="preserve">Тема 1.4. </w:t>
            </w:r>
          </w:p>
          <w:p w14:paraId="1D309E0E" w14:textId="77777777" w:rsidR="00757241" w:rsidRPr="00757241" w:rsidRDefault="00757241" w:rsidP="00757241">
            <w:pPr>
              <w:autoSpaceDE w:val="0"/>
              <w:autoSpaceDN w:val="0"/>
              <w:ind w:left="57" w:right="57" w:hanging="216"/>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Кодирование информации. Системы счисления</w:t>
            </w:r>
          </w:p>
        </w:tc>
        <w:tc>
          <w:tcPr>
            <w:tcW w:w="2322" w:type="pct"/>
          </w:tcPr>
          <w:p w14:paraId="6D2C443E" w14:textId="77777777" w:rsidR="00757241" w:rsidRPr="00757241" w:rsidRDefault="00757241" w:rsidP="00757241">
            <w:pPr>
              <w:autoSpaceDE w:val="0"/>
              <w:autoSpaceDN w:val="0"/>
              <w:ind w:left="57" w:right="57"/>
              <w:jc w:val="both"/>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bottom w:val="single" w:sz="4" w:space="0" w:color="auto"/>
            </w:tcBorders>
          </w:tcPr>
          <w:p w14:paraId="5642F176" w14:textId="77777777" w:rsidR="00757241" w:rsidRPr="00757241" w:rsidRDefault="00757241" w:rsidP="00757241">
            <w:pPr>
              <w:autoSpaceDE w:val="0"/>
              <w:autoSpaceDN w:val="0"/>
              <w:ind w:left="57" w:right="57"/>
              <w:jc w:val="center"/>
              <w:rPr>
                <w:rFonts w:ascii="Times New Roman" w:eastAsia="Trebuchet MS" w:hAnsi="Times New Roman"/>
                <w:b/>
                <w:w w:val="95"/>
                <w:sz w:val="24"/>
                <w:szCs w:val="24"/>
                <w:lang w:eastAsia="en-US"/>
              </w:rPr>
            </w:pPr>
            <w:r w:rsidRPr="00757241">
              <w:rPr>
                <w:rFonts w:ascii="Times New Roman" w:eastAsia="Trebuchet MS" w:hAnsi="Times New Roman"/>
                <w:b/>
                <w:w w:val="95"/>
                <w:sz w:val="24"/>
                <w:szCs w:val="24"/>
                <w:lang w:eastAsia="en-US"/>
              </w:rPr>
              <w:t>4</w:t>
            </w:r>
          </w:p>
        </w:tc>
        <w:tc>
          <w:tcPr>
            <w:tcW w:w="620" w:type="pct"/>
            <w:vMerge w:val="restart"/>
          </w:tcPr>
          <w:p w14:paraId="61362E4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769A680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val="restart"/>
          </w:tcPr>
          <w:p w14:paraId="1C94E521"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36-38</w:t>
            </w:r>
          </w:p>
        </w:tc>
      </w:tr>
      <w:tr w:rsidR="00757241" w:rsidRPr="00757241" w14:paraId="05E7DA1D" w14:textId="77777777" w:rsidTr="000616D4">
        <w:trPr>
          <w:trHeight w:val="1932"/>
        </w:trPr>
        <w:tc>
          <w:tcPr>
            <w:tcW w:w="159" w:type="pct"/>
            <w:tcBorders>
              <w:top w:val="single" w:sz="4" w:space="0" w:color="auto"/>
            </w:tcBorders>
            <w:vAlign w:val="center"/>
          </w:tcPr>
          <w:p w14:paraId="476EAB5E"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w:t>
            </w:r>
          </w:p>
          <w:p w14:paraId="7BB11CC5" w14:textId="77777777" w:rsidR="00757241" w:rsidRPr="00757241" w:rsidRDefault="00757241" w:rsidP="00757241">
            <w:pPr>
              <w:autoSpaceDE w:val="0"/>
              <w:autoSpaceDN w:val="0"/>
              <w:ind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10</w:t>
            </w:r>
          </w:p>
        </w:tc>
        <w:tc>
          <w:tcPr>
            <w:tcW w:w="820" w:type="pct"/>
            <w:tcBorders>
              <w:top w:val="single" w:sz="4" w:space="0" w:color="auto"/>
              <w:bottom w:val="single" w:sz="4" w:space="0" w:color="auto"/>
            </w:tcBorders>
          </w:tcPr>
          <w:p w14:paraId="54A9B9C9" w14:textId="77777777" w:rsidR="00757241" w:rsidRPr="00757241" w:rsidRDefault="00757241" w:rsidP="00757241">
            <w:pPr>
              <w:autoSpaceDE w:val="0"/>
              <w:autoSpaceDN w:val="0"/>
              <w:ind w:left="57" w:right="57" w:hanging="2"/>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№2 «Представление информации в различных системах счисления»</w:t>
            </w:r>
          </w:p>
        </w:tc>
        <w:tc>
          <w:tcPr>
            <w:tcW w:w="2322" w:type="pct"/>
          </w:tcPr>
          <w:p w14:paraId="0E49368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 Представление числовых данных: общие принципы представления данных, форматы представления чисел.</w:t>
            </w:r>
          </w:p>
        </w:tc>
        <w:tc>
          <w:tcPr>
            <w:tcW w:w="664" w:type="pct"/>
            <w:tcBorders>
              <w:top w:val="single" w:sz="4" w:space="0" w:color="auto"/>
              <w:bottom w:val="single" w:sz="4" w:space="0" w:color="auto"/>
            </w:tcBorders>
            <w:vAlign w:val="center"/>
          </w:tcPr>
          <w:p w14:paraId="29BE9398"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2</w:t>
            </w:r>
          </w:p>
        </w:tc>
        <w:tc>
          <w:tcPr>
            <w:tcW w:w="620" w:type="pct"/>
            <w:vMerge/>
          </w:tcPr>
          <w:p w14:paraId="0F30F5E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tcBorders>
              <w:bottom w:val="single" w:sz="4" w:space="0" w:color="auto"/>
            </w:tcBorders>
          </w:tcPr>
          <w:p w14:paraId="6457586B"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FA3CBBE" w14:textId="77777777" w:rsidTr="000616D4">
        <w:trPr>
          <w:trHeight w:val="1104"/>
        </w:trPr>
        <w:tc>
          <w:tcPr>
            <w:tcW w:w="159" w:type="pct"/>
            <w:vMerge w:val="restart"/>
            <w:tcBorders>
              <w:bottom w:val="single" w:sz="4" w:space="0" w:color="000000"/>
            </w:tcBorders>
            <w:vAlign w:val="center"/>
          </w:tcPr>
          <w:p w14:paraId="2AA74AD3"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w:t>
            </w:r>
          </w:p>
          <w:p w14:paraId="6EEE54A5" w14:textId="77777777" w:rsidR="00757241" w:rsidRPr="00757241" w:rsidRDefault="00757241" w:rsidP="00757241">
            <w:pPr>
              <w:autoSpaceDE w:val="0"/>
              <w:autoSpaceDN w:val="0"/>
              <w:ind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12</w:t>
            </w:r>
          </w:p>
        </w:tc>
        <w:tc>
          <w:tcPr>
            <w:tcW w:w="820" w:type="pct"/>
            <w:vMerge w:val="restart"/>
            <w:tcBorders>
              <w:top w:val="single" w:sz="4" w:space="0" w:color="auto"/>
              <w:bottom w:val="single" w:sz="4" w:space="0" w:color="000000"/>
            </w:tcBorders>
          </w:tcPr>
          <w:p w14:paraId="48322F88" w14:textId="77777777" w:rsidR="00757241" w:rsidRPr="00757241" w:rsidRDefault="00757241" w:rsidP="00757241">
            <w:pPr>
              <w:autoSpaceDE w:val="0"/>
              <w:autoSpaceDN w:val="0"/>
              <w:ind w:left="57" w:right="57" w:hanging="4"/>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№3 «Представление текстовой информации в компьютере»</w:t>
            </w:r>
          </w:p>
        </w:tc>
        <w:tc>
          <w:tcPr>
            <w:tcW w:w="2322" w:type="pct"/>
            <w:tcBorders>
              <w:bottom w:val="single" w:sz="4" w:space="0" w:color="000000"/>
            </w:tcBorders>
          </w:tcPr>
          <w:p w14:paraId="48565C5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Представление текстовых данных: кодовые таблицы символов, объем текстовых данных. Представление графических данных</w:t>
            </w:r>
            <w:r w:rsidRPr="00757241">
              <w:rPr>
                <w:rFonts w:ascii="Times New Roman" w:eastAsia="Trebuchet MS" w:hAnsi="Times New Roman"/>
                <w:w w:val="85"/>
                <w:sz w:val="24"/>
                <w:szCs w:val="24"/>
                <w:lang w:eastAsia="en-US"/>
              </w:rPr>
              <w:t>.</w:t>
            </w:r>
            <w:r w:rsidRPr="00757241">
              <w:rPr>
                <w:rFonts w:ascii="Times New Roman" w:eastAsia="Trebuchet MS" w:hAnsi="Times New Roman"/>
                <w:sz w:val="24"/>
                <w:szCs w:val="24"/>
                <w:lang w:eastAsia="en-US"/>
              </w:rPr>
              <w:t xml:space="preserve"> Представление звуковых данных. Представление видеоданных.</w:t>
            </w:r>
          </w:p>
          <w:p w14:paraId="3421003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Кодирование данных произвольного вида</w:t>
            </w:r>
          </w:p>
        </w:tc>
        <w:tc>
          <w:tcPr>
            <w:tcW w:w="664" w:type="pct"/>
            <w:tcBorders>
              <w:top w:val="single" w:sz="4" w:space="0" w:color="auto"/>
              <w:bottom w:val="single" w:sz="4" w:space="0" w:color="auto"/>
            </w:tcBorders>
            <w:vAlign w:val="center"/>
          </w:tcPr>
          <w:p w14:paraId="711342C8" w14:textId="77777777" w:rsidR="00757241" w:rsidRPr="00757241" w:rsidRDefault="00757241" w:rsidP="00757241">
            <w:pPr>
              <w:tabs>
                <w:tab w:val="left" w:pos="1559"/>
              </w:tabs>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2</w:t>
            </w:r>
          </w:p>
        </w:tc>
        <w:tc>
          <w:tcPr>
            <w:tcW w:w="620" w:type="pct"/>
            <w:vMerge/>
            <w:tcBorders>
              <w:bottom w:val="single" w:sz="4" w:space="0" w:color="000000"/>
            </w:tcBorders>
          </w:tcPr>
          <w:p w14:paraId="0AF5E0F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val="restart"/>
            <w:tcBorders>
              <w:top w:val="single" w:sz="4" w:space="0" w:color="auto"/>
              <w:bottom w:val="single" w:sz="4" w:space="0" w:color="000000"/>
            </w:tcBorders>
          </w:tcPr>
          <w:p w14:paraId="15C3B28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36-38</w:t>
            </w:r>
          </w:p>
        </w:tc>
      </w:tr>
      <w:tr w:rsidR="00757241" w:rsidRPr="00757241" w14:paraId="03357843" w14:textId="77777777" w:rsidTr="000616D4">
        <w:trPr>
          <w:trHeight w:val="275"/>
        </w:trPr>
        <w:tc>
          <w:tcPr>
            <w:tcW w:w="159" w:type="pct"/>
            <w:vMerge/>
            <w:vAlign w:val="center"/>
          </w:tcPr>
          <w:p w14:paraId="19CBF97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820" w:type="pct"/>
            <w:vMerge/>
          </w:tcPr>
          <w:p w14:paraId="412D071E" w14:textId="77777777" w:rsidR="00757241" w:rsidRPr="00757241" w:rsidRDefault="00757241" w:rsidP="00757241">
            <w:pPr>
              <w:autoSpaceDE w:val="0"/>
              <w:autoSpaceDN w:val="0"/>
              <w:ind w:left="57" w:right="57" w:hanging="216"/>
              <w:jc w:val="center"/>
              <w:rPr>
                <w:rFonts w:ascii="Times New Roman" w:eastAsia="Trebuchet MS" w:hAnsi="Times New Roman"/>
                <w:b/>
                <w:bCs/>
                <w:sz w:val="24"/>
                <w:szCs w:val="24"/>
                <w:lang w:eastAsia="en-US"/>
              </w:rPr>
            </w:pPr>
          </w:p>
        </w:tc>
        <w:tc>
          <w:tcPr>
            <w:tcW w:w="2322" w:type="pct"/>
            <w:tcBorders>
              <w:bottom w:val="single" w:sz="4" w:space="0" w:color="auto"/>
            </w:tcBorders>
          </w:tcPr>
          <w:p w14:paraId="7776E40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bottom w:val="single" w:sz="4" w:space="0" w:color="auto"/>
            </w:tcBorders>
            <w:vAlign w:val="center"/>
          </w:tcPr>
          <w:p w14:paraId="27171AD1" w14:textId="77777777" w:rsidR="00757241" w:rsidRPr="00757241" w:rsidRDefault="00757241" w:rsidP="00757241">
            <w:pPr>
              <w:autoSpaceDE w:val="0"/>
              <w:autoSpaceDN w:val="0"/>
              <w:ind w:left="2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Pr>
          <w:p w14:paraId="3C6C8CF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tcPr>
          <w:p w14:paraId="2B6956D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D056722" w14:textId="77777777" w:rsidTr="000616D4">
        <w:trPr>
          <w:trHeight w:val="1622"/>
        </w:trPr>
        <w:tc>
          <w:tcPr>
            <w:tcW w:w="159" w:type="pct"/>
            <w:tcBorders>
              <w:bottom w:val="single" w:sz="4" w:space="0" w:color="auto"/>
            </w:tcBorders>
            <w:vAlign w:val="center"/>
          </w:tcPr>
          <w:p w14:paraId="3553430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bottom w:val="single" w:sz="4" w:space="0" w:color="auto"/>
            </w:tcBorders>
          </w:tcPr>
          <w:p w14:paraId="563E850F"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1.5.</w:t>
            </w:r>
          </w:p>
          <w:p w14:paraId="37837F6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bCs/>
                <w:sz w:val="24"/>
                <w:szCs w:val="24"/>
                <w:lang w:eastAsia="en-US"/>
              </w:rPr>
              <w:t>Элементы комбинаторики, теории множеств и математической логики</w:t>
            </w:r>
          </w:p>
        </w:tc>
        <w:tc>
          <w:tcPr>
            <w:tcW w:w="2322" w:type="pct"/>
          </w:tcPr>
          <w:p w14:paraId="4ABC0616" w14:textId="77777777" w:rsidR="00757241" w:rsidRPr="00757241" w:rsidRDefault="00757241" w:rsidP="00757241">
            <w:pPr>
              <w:autoSpaceDE w:val="0"/>
              <w:autoSpaceDN w:val="0"/>
              <w:ind w:left="57" w:right="57"/>
              <w:jc w:val="both"/>
              <w:rPr>
                <w:rFonts w:ascii="Times New Roman" w:eastAsia="Trebuchet MS" w:hAnsi="Times New Roman"/>
                <w:b/>
                <w:bCs/>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bottom w:val="single" w:sz="4" w:space="0" w:color="auto"/>
            </w:tcBorders>
          </w:tcPr>
          <w:p w14:paraId="2A424825" w14:textId="77777777" w:rsidR="00757241" w:rsidRPr="00757241" w:rsidRDefault="00757241" w:rsidP="00757241">
            <w:pPr>
              <w:tabs>
                <w:tab w:val="left" w:pos="1559"/>
              </w:tabs>
              <w:autoSpaceDE w:val="0"/>
              <w:autoSpaceDN w:val="0"/>
              <w:ind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Pr>
          <w:p w14:paraId="4BD6783A"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411" w:type="pct"/>
            <w:vMerge w:val="restart"/>
          </w:tcPr>
          <w:p w14:paraId="7DCF192A"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3. стр. 156-162</w:t>
            </w:r>
          </w:p>
        </w:tc>
      </w:tr>
      <w:tr w:rsidR="00757241" w:rsidRPr="00757241" w14:paraId="7600949A" w14:textId="77777777" w:rsidTr="000616D4">
        <w:trPr>
          <w:trHeight w:val="1656"/>
        </w:trPr>
        <w:tc>
          <w:tcPr>
            <w:tcW w:w="159" w:type="pct"/>
            <w:vMerge w:val="restart"/>
            <w:tcBorders>
              <w:top w:val="single" w:sz="4" w:space="0" w:color="auto"/>
              <w:bottom w:val="single" w:sz="4" w:space="0" w:color="000000"/>
            </w:tcBorders>
            <w:vAlign w:val="center"/>
          </w:tcPr>
          <w:p w14:paraId="2352350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w:t>
            </w:r>
          </w:p>
          <w:p w14:paraId="23C937C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14</w:t>
            </w:r>
          </w:p>
        </w:tc>
        <w:tc>
          <w:tcPr>
            <w:tcW w:w="820" w:type="pct"/>
            <w:vMerge w:val="restart"/>
            <w:tcBorders>
              <w:top w:val="single" w:sz="4" w:space="0" w:color="auto"/>
              <w:bottom w:val="single" w:sz="4" w:space="0" w:color="000000"/>
            </w:tcBorders>
          </w:tcPr>
          <w:p w14:paraId="796E2FF3"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№4 «Алгебра логики»</w:t>
            </w:r>
          </w:p>
        </w:tc>
        <w:tc>
          <w:tcPr>
            <w:tcW w:w="2322" w:type="pct"/>
            <w:tcBorders>
              <w:bottom w:val="single" w:sz="4" w:space="0" w:color="000000"/>
            </w:tcBorders>
          </w:tcPr>
          <w:p w14:paraId="133268E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Основные понятия алгебры логики: высказывание, логические операции. Построение таблицы истинности логического выражения.</w:t>
            </w:r>
          </w:p>
          <w:p w14:paraId="0FEE2CE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Графический метод алгебры логики. Решение логических задач графическим способом. Понятие множества. Мощность множества. Операции над множествами. Решение логических задач графическим способом</w:t>
            </w:r>
          </w:p>
        </w:tc>
        <w:tc>
          <w:tcPr>
            <w:tcW w:w="664" w:type="pct"/>
            <w:tcBorders>
              <w:top w:val="single" w:sz="4" w:space="0" w:color="auto"/>
              <w:bottom w:val="single" w:sz="4" w:space="0" w:color="000000"/>
            </w:tcBorders>
            <w:vAlign w:val="center"/>
          </w:tcPr>
          <w:p w14:paraId="3F3E2184" w14:textId="77777777" w:rsidR="00757241" w:rsidRPr="00757241" w:rsidRDefault="00757241" w:rsidP="00757241">
            <w:pPr>
              <w:tabs>
                <w:tab w:val="left" w:pos="1559"/>
              </w:tabs>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bottom w:val="single" w:sz="4" w:space="0" w:color="000000"/>
            </w:tcBorders>
          </w:tcPr>
          <w:p w14:paraId="4D989F3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411" w:type="pct"/>
            <w:vMerge/>
            <w:tcBorders>
              <w:bottom w:val="single" w:sz="4" w:space="0" w:color="000000"/>
            </w:tcBorders>
          </w:tcPr>
          <w:p w14:paraId="7321E2A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688733B5" w14:textId="77777777" w:rsidTr="000616D4">
        <w:trPr>
          <w:trHeight w:val="183"/>
        </w:trPr>
        <w:tc>
          <w:tcPr>
            <w:tcW w:w="159" w:type="pct"/>
            <w:vMerge/>
            <w:vAlign w:val="center"/>
          </w:tcPr>
          <w:p w14:paraId="0F51CE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Pr>
          <w:p w14:paraId="50798B96"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p>
        </w:tc>
        <w:tc>
          <w:tcPr>
            <w:tcW w:w="2322" w:type="pct"/>
            <w:tcBorders>
              <w:bottom w:val="single" w:sz="4" w:space="0" w:color="auto"/>
            </w:tcBorders>
          </w:tcPr>
          <w:p w14:paraId="61ECE623" w14:textId="77777777" w:rsidR="00757241" w:rsidRPr="00757241" w:rsidRDefault="00757241" w:rsidP="00757241">
            <w:pPr>
              <w:autoSpaceDE w:val="0"/>
              <w:autoSpaceDN w:val="0"/>
              <w:ind w:left="57" w:right="57"/>
              <w:jc w:val="both"/>
              <w:rPr>
                <w:rFonts w:ascii="Times New Roman" w:eastAsia="Trebuchet MS" w:hAnsi="Times New Roman"/>
                <w:w w:val="90"/>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bottom w:val="single" w:sz="4" w:space="0" w:color="auto"/>
            </w:tcBorders>
            <w:vAlign w:val="center"/>
          </w:tcPr>
          <w:p w14:paraId="5845B517" w14:textId="77777777" w:rsidR="00757241" w:rsidRPr="00757241" w:rsidRDefault="00757241" w:rsidP="00757241">
            <w:pPr>
              <w:tabs>
                <w:tab w:val="left" w:pos="1559"/>
              </w:tabs>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Pr>
          <w:p w14:paraId="05410E2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411" w:type="pct"/>
            <w:vMerge/>
          </w:tcPr>
          <w:p w14:paraId="2BC9672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F31B7B0" w14:textId="77777777" w:rsidTr="000616D4">
        <w:trPr>
          <w:trHeight w:val="374"/>
        </w:trPr>
        <w:tc>
          <w:tcPr>
            <w:tcW w:w="159" w:type="pct"/>
            <w:vMerge w:val="restart"/>
            <w:tcBorders>
              <w:top w:val="single" w:sz="4" w:space="0" w:color="auto"/>
              <w:left w:val="single" w:sz="4" w:space="0" w:color="auto"/>
              <w:right w:val="single" w:sz="4" w:space="0" w:color="auto"/>
            </w:tcBorders>
            <w:vAlign w:val="center"/>
          </w:tcPr>
          <w:p w14:paraId="25D7A03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15</w:t>
            </w:r>
          </w:p>
        </w:tc>
        <w:tc>
          <w:tcPr>
            <w:tcW w:w="820" w:type="pct"/>
            <w:vMerge w:val="restart"/>
            <w:tcBorders>
              <w:top w:val="single" w:sz="4" w:space="0" w:color="auto"/>
              <w:left w:val="single" w:sz="4" w:space="0" w:color="auto"/>
              <w:right w:val="single" w:sz="4" w:space="0" w:color="auto"/>
            </w:tcBorders>
          </w:tcPr>
          <w:p w14:paraId="5C2A2250"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1.6.</w:t>
            </w:r>
          </w:p>
          <w:p w14:paraId="57734A14"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r w:rsidRPr="00757241">
              <w:rPr>
                <w:rFonts w:ascii="Times New Roman" w:eastAsia="Trebuchet MS" w:hAnsi="Times New Roman"/>
                <w:b/>
                <w:bCs/>
                <w:sz w:val="24"/>
                <w:szCs w:val="24"/>
                <w:lang w:eastAsia="en-US"/>
              </w:rPr>
              <w:t>Компьютерные сети: локальные сети, сеть Интернет</w:t>
            </w:r>
          </w:p>
        </w:tc>
        <w:tc>
          <w:tcPr>
            <w:tcW w:w="2322" w:type="pct"/>
            <w:tcBorders>
              <w:top w:val="single" w:sz="4" w:space="0" w:color="auto"/>
            </w:tcBorders>
          </w:tcPr>
          <w:p w14:paraId="7CEDB422" w14:textId="77777777" w:rsidR="00757241" w:rsidRPr="00757241" w:rsidRDefault="00757241" w:rsidP="00757241">
            <w:pPr>
              <w:autoSpaceDE w:val="0"/>
              <w:autoSpaceDN w:val="0"/>
              <w:ind w:left="57" w:right="57"/>
              <w:jc w:val="both"/>
              <w:rPr>
                <w:rFonts w:ascii="Times New Roman" w:eastAsia="Trebuchet MS" w:hAnsi="Times New Roman"/>
                <w:i/>
                <w:iCs/>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vMerge w:val="restart"/>
            <w:tcBorders>
              <w:top w:val="single" w:sz="4" w:space="0" w:color="auto"/>
              <w:left w:val="single" w:sz="4" w:space="0" w:color="auto"/>
              <w:right w:val="single" w:sz="4" w:space="0" w:color="auto"/>
            </w:tcBorders>
          </w:tcPr>
          <w:p w14:paraId="46247882"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p w14:paraId="002FEC52"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p>
        </w:tc>
        <w:tc>
          <w:tcPr>
            <w:tcW w:w="620" w:type="pct"/>
            <w:vMerge w:val="restart"/>
            <w:tcBorders>
              <w:top w:val="single" w:sz="4" w:space="0" w:color="auto"/>
              <w:left w:val="single" w:sz="4" w:space="0" w:color="auto"/>
              <w:right w:val="single" w:sz="4" w:space="0" w:color="auto"/>
            </w:tcBorders>
          </w:tcPr>
          <w:p w14:paraId="4989B82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p w14:paraId="436A195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85A114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12562E0F"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115-119</w:t>
            </w:r>
          </w:p>
        </w:tc>
      </w:tr>
      <w:tr w:rsidR="00757241" w:rsidRPr="00757241" w14:paraId="19E8CD21" w14:textId="77777777" w:rsidTr="000616D4">
        <w:trPr>
          <w:trHeight w:val="372"/>
        </w:trPr>
        <w:tc>
          <w:tcPr>
            <w:tcW w:w="159" w:type="pct"/>
            <w:vMerge/>
            <w:tcBorders>
              <w:left w:val="single" w:sz="4" w:space="0" w:color="auto"/>
              <w:right w:val="single" w:sz="4" w:space="0" w:color="auto"/>
            </w:tcBorders>
            <w:vAlign w:val="center"/>
          </w:tcPr>
          <w:p w14:paraId="0160A44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738BA46A"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4F2F682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Компьютерные сети их классификация. Работа в локальной сети. Топологии локальных сетей. Обмен данными.</w:t>
            </w:r>
          </w:p>
        </w:tc>
        <w:tc>
          <w:tcPr>
            <w:tcW w:w="664" w:type="pct"/>
            <w:vMerge/>
            <w:tcBorders>
              <w:left w:val="single" w:sz="4" w:space="0" w:color="auto"/>
              <w:right w:val="single" w:sz="4" w:space="0" w:color="auto"/>
            </w:tcBorders>
            <w:vAlign w:val="center"/>
          </w:tcPr>
          <w:p w14:paraId="68BC5A7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1CE86CF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1BA812E0"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6A75E20E" w14:textId="77777777" w:rsidTr="000616D4">
        <w:trPr>
          <w:trHeight w:val="372"/>
        </w:trPr>
        <w:tc>
          <w:tcPr>
            <w:tcW w:w="159" w:type="pct"/>
            <w:vMerge w:val="restart"/>
            <w:tcBorders>
              <w:left w:val="single" w:sz="4" w:space="0" w:color="auto"/>
              <w:right w:val="single" w:sz="4" w:space="0" w:color="auto"/>
            </w:tcBorders>
            <w:vAlign w:val="center"/>
          </w:tcPr>
          <w:p w14:paraId="131235D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16</w:t>
            </w:r>
          </w:p>
        </w:tc>
        <w:tc>
          <w:tcPr>
            <w:tcW w:w="820" w:type="pct"/>
            <w:vMerge/>
            <w:tcBorders>
              <w:left w:val="single" w:sz="4" w:space="0" w:color="auto"/>
              <w:right w:val="single" w:sz="4" w:space="0" w:color="auto"/>
            </w:tcBorders>
          </w:tcPr>
          <w:p w14:paraId="3CA8648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2326613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Глобальная сеть Интернет. </w:t>
            </w:r>
            <w:r w:rsidRPr="00757241">
              <w:rPr>
                <w:rFonts w:ascii="Times New Roman" w:eastAsia="Trebuchet MS" w:hAnsi="Times New Roman"/>
                <w:sz w:val="24"/>
                <w:szCs w:val="24"/>
                <w:lang w:val="en-US" w:eastAsia="en-US"/>
              </w:rPr>
              <w:t>IP</w:t>
            </w:r>
            <w:r w:rsidRPr="00757241">
              <w:rPr>
                <w:rFonts w:ascii="Times New Roman" w:eastAsia="Trebuchet MS" w:hAnsi="Times New Roman"/>
                <w:sz w:val="24"/>
                <w:szCs w:val="24"/>
                <w:lang w:eastAsia="en-US"/>
              </w:rPr>
              <w:t>-адресация. Правовые основы работы в сети Интернет</w:t>
            </w:r>
          </w:p>
        </w:tc>
        <w:tc>
          <w:tcPr>
            <w:tcW w:w="664" w:type="pct"/>
            <w:vMerge/>
            <w:tcBorders>
              <w:left w:val="single" w:sz="4" w:space="0" w:color="auto"/>
              <w:bottom w:val="single" w:sz="4" w:space="0" w:color="auto"/>
              <w:right w:val="single" w:sz="4" w:space="0" w:color="auto"/>
            </w:tcBorders>
          </w:tcPr>
          <w:p w14:paraId="126B8B31"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42C789F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7C0517FB"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122-131</w:t>
            </w:r>
          </w:p>
        </w:tc>
      </w:tr>
      <w:tr w:rsidR="00757241" w:rsidRPr="00757241" w14:paraId="24998F99" w14:textId="77777777" w:rsidTr="000616D4">
        <w:trPr>
          <w:trHeight w:val="372"/>
        </w:trPr>
        <w:tc>
          <w:tcPr>
            <w:tcW w:w="159" w:type="pct"/>
            <w:vMerge/>
            <w:tcBorders>
              <w:left w:val="single" w:sz="4" w:space="0" w:color="auto"/>
              <w:bottom w:val="single" w:sz="4" w:space="0" w:color="auto"/>
              <w:right w:val="single" w:sz="4" w:space="0" w:color="auto"/>
            </w:tcBorders>
          </w:tcPr>
          <w:p w14:paraId="476E26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67BE460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09927B0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538588C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4DC91E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CD64EC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31A5F0C" w14:textId="77777777" w:rsidTr="000616D4">
        <w:trPr>
          <w:trHeight w:val="550"/>
        </w:trPr>
        <w:tc>
          <w:tcPr>
            <w:tcW w:w="159" w:type="pct"/>
            <w:tcBorders>
              <w:top w:val="single" w:sz="4" w:space="0" w:color="auto"/>
              <w:left w:val="single" w:sz="4" w:space="0" w:color="auto"/>
              <w:bottom w:val="single" w:sz="4" w:space="0" w:color="auto"/>
              <w:right w:val="single" w:sz="4" w:space="0" w:color="auto"/>
            </w:tcBorders>
            <w:vAlign w:val="center"/>
          </w:tcPr>
          <w:p w14:paraId="3226AFD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11354525"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r w:rsidRPr="00757241">
              <w:rPr>
                <w:rFonts w:ascii="Times New Roman" w:eastAsia="Trebuchet MS" w:hAnsi="Times New Roman"/>
                <w:b/>
                <w:bCs/>
                <w:sz w:val="24"/>
                <w:szCs w:val="24"/>
                <w:lang w:eastAsia="en-US"/>
              </w:rPr>
              <w:t>Тема 1.7. Службы Интернета</w:t>
            </w:r>
          </w:p>
        </w:tc>
        <w:tc>
          <w:tcPr>
            <w:tcW w:w="2322" w:type="pct"/>
            <w:tcBorders>
              <w:top w:val="single" w:sz="4" w:space="0" w:color="auto"/>
            </w:tcBorders>
          </w:tcPr>
          <w:p w14:paraId="43AA5516" w14:textId="77777777" w:rsidR="00757241" w:rsidRPr="00757241" w:rsidRDefault="00757241" w:rsidP="00757241">
            <w:pPr>
              <w:widowControl/>
              <w:autoSpaceDE w:val="0"/>
              <w:autoSpaceDN w:val="0"/>
              <w:adjustRightInd w:val="0"/>
              <w:ind w:left="57" w:right="57"/>
              <w:jc w:val="both"/>
              <w:rPr>
                <w:rFonts w:ascii="Times New Roman" w:eastAsia="Calibri" w:hAnsi="Times New Roman"/>
                <w:w w:val="90"/>
                <w:sz w:val="24"/>
                <w:szCs w:val="24"/>
                <w:lang w:eastAsia="en-US"/>
              </w:rPr>
            </w:pPr>
            <w:r w:rsidRPr="00757241">
              <w:rPr>
                <w:rFonts w:ascii="Times New Roman" w:eastAsia="Calibri" w:hAnsi="Times New Roman"/>
                <w:color w:val="000000"/>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788F131E"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p w14:paraId="23DD55D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val="restart"/>
            <w:tcBorders>
              <w:top w:val="single" w:sz="4" w:space="0" w:color="auto"/>
              <w:left w:val="single" w:sz="4" w:space="0" w:color="auto"/>
              <w:right w:val="single" w:sz="4" w:space="0" w:color="auto"/>
            </w:tcBorders>
          </w:tcPr>
          <w:p w14:paraId="7D33015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p w14:paraId="28C6E6C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718F620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24B0F100"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xml:space="preserve"> стр. 122-131</w:t>
            </w:r>
          </w:p>
        </w:tc>
      </w:tr>
      <w:tr w:rsidR="00757241" w:rsidRPr="00757241" w14:paraId="3FB8CEDE" w14:textId="77777777" w:rsidTr="000616D4">
        <w:trPr>
          <w:trHeight w:val="1139"/>
        </w:trPr>
        <w:tc>
          <w:tcPr>
            <w:tcW w:w="159" w:type="pct"/>
            <w:vMerge w:val="restart"/>
            <w:tcBorders>
              <w:top w:val="single" w:sz="4" w:space="0" w:color="auto"/>
              <w:left w:val="single" w:sz="4" w:space="0" w:color="auto"/>
              <w:right w:val="single" w:sz="4" w:space="0" w:color="auto"/>
            </w:tcBorders>
            <w:vAlign w:val="center"/>
          </w:tcPr>
          <w:p w14:paraId="15BD253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17</w:t>
            </w:r>
          </w:p>
          <w:p w14:paraId="144A020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18</w:t>
            </w:r>
          </w:p>
        </w:tc>
        <w:tc>
          <w:tcPr>
            <w:tcW w:w="820" w:type="pct"/>
            <w:vMerge w:val="restart"/>
            <w:tcBorders>
              <w:top w:val="single" w:sz="4" w:space="0" w:color="auto"/>
              <w:left w:val="single" w:sz="4" w:space="0" w:color="auto"/>
              <w:right w:val="single" w:sz="4" w:space="0" w:color="auto"/>
            </w:tcBorders>
          </w:tcPr>
          <w:p w14:paraId="763DA0B5"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r w:rsidRPr="00757241">
              <w:rPr>
                <w:rFonts w:ascii="Times New Roman" w:eastAsia="Trebuchet MS" w:hAnsi="Times New Roman"/>
                <w:bCs/>
                <w:sz w:val="24"/>
                <w:szCs w:val="24"/>
                <w:lang w:eastAsia="en-US"/>
              </w:rPr>
              <w:t>Практическое занятие №5 «Сервисы сети Интернет»</w:t>
            </w:r>
          </w:p>
        </w:tc>
        <w:tc>
          <w:tcPr>
            <w:tcW w:w="2322" w:type="pct"/>
            <w:tcBorders>
              <w:top w:val="single" w:sz="4" w:space="0" w:color="auto"/>
            </w:tcBorders>
          </w:tcPr>
          <w:p w14:paraId="354B46DA" w14:textId="77777777" w:rsidR="00757241" w:rsidRPr="00757241" w:rsidRDefault="00757241" w:rsidP="00757241">
            <w:pPr>
              <w:widowControl/>
              <w:autoSpaceDE w:val="0"/>
              <w:autoSpaceDN w:val="0"/>
              <w:adjustRightInd w:val="0"/>
              <w:ind w:left="57" w:right="57"/>
              <w:jc w:val="both"/>
              <w:rPr>
                <w:rFonts w:ascii="Times New Roman" w:eastAsia="Calibri" w:hAnsi="Times New Roman"/>
                <w:color w:val="000000"/>
                <w:sz w:val="24"/>
                <w:szCs w:val="24"/>
                <w:lang w:eastAsia="en-US"/>
              </w:rPr>
            </w:pPr>
            <w:r w:rsidRPr="00757241">
              <w:rPr>
                <w:rFonts w:ascii="Times New Roman" w:eastAsia="Calibri" w:hAnsi="Times New Roman"/>
                <w:color w:val="000000"/>
                <w:sz w:val="24"/>
                <w:szCs w:val="24"/>
                <w:lang w:eastAsia="en-US"/>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664" w:type="pct"/>
            <w:tcBorders>
              <w:top w:val="single" w:sz="4" w:space="0" w:color="auto"/>
              <w:left w:val="single" w:sz="4" w:space="0" w:color="auto"/>
              <w:right w:val="single" w:sz="4" w:space="0" w:color="auto"/>
            </w:tcBorders>
            <w:vAlign w:val="center"/>
          </w:tcPr>
          <w:p w14:paraId="23E9DFD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E3D930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7B3F1FE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594D329" w14:textId="77777777" w:rsidTr="000616D4">
        <w:trPr>
          <w:trHeight w:val="372"/>
        </w:trPr>
        <w:tc>
          <w:tcPr>
            <w:tcW w:w="159" w:type="pct"/>
            <w:vMerge/>
            <w:tcBorders>
              <w:left w:val="single" w:sz="4" w:space="0" w:color="auto"/>
              <w:bottom w:val="single" w:sz="4" w:space="0" w:color="auto"/>
              <w:right w:val="single" w:sz="4" w:space="0" w:color="auto"/>
            </w:tcBorders>
            <w:vAlign w:val="center"/>
          </w:tcPr>
          <w:p w14:paraId="2FE4F99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7E47A849"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p>
        </w:tc>
        <w:tc>
          <w:tcPr>
            <w:tcW w:w="2322" w:type="pct"/>
            <w:tcBorders>
              <w:top w:val="single" w:sz="4" w:space="0" w:color="auto"/>
              <w:bottom w:val="single" w:sz="4" w:space="0" w:color="auto"/>
            </w:tcBorders>
          </w:tcPr>
          <w:p w14:paraId="1E0FEC96" w14:textId="77777777" w:rsidR="00757241" w:rsidRPr="00757241" w:rsidRDefault="00757241" w:rsidP="00757241">
            <w:pPr>
              <w:widowControl/>
              <w:autoSpaceDE w:val="0"/>
              <w:autoSpaceDN w:val="0"/>
              <w:adjustRightInd w:val="0"/>
              <w:ind w:left="57" w:right="57"/>
              <w:jc w:val="both"/>
              <w:rPr>
                <w:rFonts w:ascii="Times New Roman" w:eastAsia="Calibri" w:hAnsi="Times New Roman"/>
                <w:w w:val="90"/>
                <w:sz w:val="24"/>
                <w:szCs w:val="24"/>
                <w:lang w:eastAsia="en-US"/>
              </w:rPr>
            </w:pPr>
            <w:r w:rsidRPr="00757241">
              <w:rPr>
                <w:rFonts w:ascii="Times New Roman" w:eastAsia="Calibri" w:hAnsi="Times New Roman"/>
                <w:color w:val="000000"/>
                <w:sz w:val="24"/>
                <w:szCs w:val="24"/>
                <w:lang w:eastAsia="en-US"/>
              </w:rPr>
              <w:t>Практические занятия</w:t>
            </w:r>
          </w:p>
        </w:tc>
        <w:tc>
          <w:tcPr>
            <w:tcW w:w="664" w:type="pct"/>
            <w:tcBorders>
              <w:left w:val="single" w:sz="4" w:space="0" w:color="auto"/>
              <w:bottom w:val="single" w:sz="4" w:space="0" w:color="auto"/>
              <w:right w:val="single" w:sz="4" w:space="0" w:color="auto"/>
            </w:tcBorders>
          </w:tcPr>
          <w:p w14:paraId="63F3F7E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17A48B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6B444841"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5F18CF2" w14:textId="77777777" w:rsidTr="000616D4">
        <w:trPr>
          <w:trHeight w:val="862"/>
        </w:trPr>
        <w:tc>
          <w:tcPr>
            <w:tcW w:w="159" w:type="pct"/>
            <w:tcBorders>
              <w:top w:val="single" w:sz="4" w:space="0" w:color="auto"/>
              <w:left w:val="single" w:sz="4" w:space="0" w:color="auto"/>
              <w:bottom w:val="single" w:sz="4" w:space="0" w:color="auto"/>
              <w:right w:val="single" w:sz="4" w:space="0" w:color="auto"/>
            </w:tcBorders>
            <w:vAlign w:val="center"/>
          </w:tcPr>
          <w:p w14:paraId="297594F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1EE00BF1" w14:textId="77777777" w:rsidR="00757241" w:rsidRPr="00757241" w:rsidRDefault="00757241" w:rsidP="00757241">
            <w:pPr>
              <w:autoSpaceDE w:val="0"/>
              <w:autoSpaceDN w:val="0"/>
              <w:ind w:left="57" w:right="57"/>
              <w:jc w:val="center"/>
              <w:rPr>
                <w:rFonts w:ascii="Times New Roman" w:eastAsia="Trebuchet MS" w:hAnsi="Times New Roman"/>
                <w:b/>
                <w:bCs/>
                <w:w w:val="90"/>
                <w:sz w:val="24"/>
                <w:szCs w:val="24"/>
                <w:lang w:eastAsia="en-US"/>
              </w:rPr>
            </w:pPr>
            <w:r w:rsidRPr="00757241">
              <w:rPr>
                <w:rFonts w:ascii="Times New Roman" w:eastAsia="Trebuchet MS" w:hAnsi="Times New Roman"/>
                <w:b/>
                <w:bCs/>
                <w:sz w:val="24"/>
                <w:szCs w:val="24"/>
                <w:lang w:eastAsia="en-US"/>
              </w:rPr>
              <w:t>Тема 1.8. Сетевое хранение данных и цифрового контента</w:t>
            </w:r>
          </w:p>
        </w:tc>
        <w:tc>
          <w:tcPr>
            <w:tcW w:w="2322" w:type="pct"/>
            <w:tcBorders>
              <w:top w:val="single" w:sz="4" w:space="0" w:color="auto"/>
            </w:tcBorders>
          </w:tcPr>
          <w:p w14:paraId="1436D1F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16222ADB"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37D2CE8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p w14:paraId="2D49E90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077CD503"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5B047B0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115-119</w:t>
            </w:r>
          </w:p>
        </w:tc>
      </w:tr>
      <w:tr w:rsidR="00757241" w:rsidRPr="00757241" w14:paraId="346E1AF4" w14:textId="77777777" w:rsidTr="000616D4">
        <w:trPr>
          <w:trHeight w:val="1390"/>
        </w:trPr>
        <w:tc>
          <w:tcPr>
            <w:tcW w:w="159" w:type="pct"/>
            <w:vMerge w:val="restart"/>
            <w:tcBorders>
              <w:top w:val="single" w:sz="4" w:space="0" w:color="auto"/>
              <w:left w:val="single" w:sz="4" w:space="0" w:color="auto"/>
              <w:right w:val="single" w:sz="4" w:space="0" w:color="auto"/>
            </w:tcBorders>
            <w:vAlign w:val="center"/>
          </w:tcPr>
          <w:p w14:paraId="2EB8F6F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19</w:t>
            </w:r>
          </w:p>
          <w:p w14:paraId="08E7D79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20</w:t>
            </w:r>
          </w:p>
        </w:tc>
        <w:tc>
          <w:tcPr>
            <w:tcW w:w="820" w:type="pct"/>
            <w:vMerge w:val="restart"/>
            <w:tcBorders>
              <w:top w:val="single" w:sz="4" w:space="0" w:color="auto"/>
              <w:left w:val="single" w:sz="4" w:space="0" w:color="auto"/>
              <w:right w:val="single" w:sz="4" w:space="0" w:color="auto"/>
            </w:tcBorders>
          </w:tcPr>
          <w:p w14:paraId="4145D474"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№6 «</w:t>
            </w:r>
            <w:r w:rsidRPr="00757241">
              <w:rPr>
                <w:rFonts w:ascii="Times New Roman" w:eastAsia="Trebuchet MS" w:hAnsi="Times New Roman"/>
                <w:sz w:val="24"/>
                <w:szCs w:val="24"/>
                <w:lang w:eastAsia="en-US"/>
              </w:rPr>
              <w:t>Облачные хранилища данных</w:t>
            </w:r>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2EF44CDE"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664" w:type="pct"/>
            <w:tcBorders>
              <w:top w:val="single" w:sz="4" w:space="0" w:color="auto"/>
              <w:left w:val="single" w:sz="4" w:space="0" w:color="auto"/>
              <w:right w:val="single" w:sz="4" w:space="0" w:color="auto"/>
            </w:tcBorders>
            <w:vAlign w:val="center"/>
          </w:tcPr>
          <w:p w14:paraId="6D35BB9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16B3D2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A15767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E8A3ABC" w14:textId="77777777" w:rsidTr="000616D4">
        <w:trPr>
          <w:trHeight w:val="372"/>
        </w:trPr>
        <w:tc>
          <w:tcPr>
            <w:tcW w:w="159" w:type="pct"/>
            <w:vMerge/>
            <w:tcBorders>
              <w:left w:val="single" w:sz="4" w:space="0" w:color="auto"/>
              <w:bottom w:val="single" w:sz="4" w:space="0" w:color="auto"/>
              <w:right w:val="single" w:sz="4" w:space="0" w:color="auto"/>
            </w:tcBorders>
            <w:vAlign w:val="center"/>
          </w:tcPr>
          <w:p w14:paraId="7F0CE22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2C4DA287"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3960E84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55BC312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FB68FF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09BCE42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6E660E4" w14:textId="77777777" w:rsidTr="000616D4">
        <w:trPr>
          <w:trHeight w:val="374"/>
        </w:trPr>
        <w:tc>
          <w:tcPr>
            <w:tcW w:w="159" w:type="pct"/>
            <w:vMerge w:val="restart"/>
            <w:tcBorders>
              <w:top w:val="single" w:sz="4" w:space="0" w:color="auto"/>
              <w:left w:val="single" w:sz="4" w:space="0" w:color="auto"/>
              <w:right w:val="single" w:sz="4" w:space="0" w:color="auto"/>
            </w:tcBorders>
            <w:vAlign w:val="center"/>
          </w:tcPr>
          <w:p w14:paraId="07FC147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21</w:t>
            </w:r>
          </w:p>
        </w:tc>
        <w:tc>
          <w:tcPr>
            <w:tcW w:w="820" w:type="pct"/>
            <w:vMerge w:val="restart"/>
            <w:tcBorders>
              <w:top w:val="single" w:sz="4" w:space="0" w:color="auto"/>
              <w:left w:val="single" w:sz="4" w:space="0" w:color="auto"/>
              <w:right w:val="single" w:sz="4" w:space="0" w:color="auto"/>
            </w:tcBorders>
          </w:tcPr>
          <w:p w14:paraId="6CA9EEB9"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r w:rsidRPr="00757241">
              <w:rPr>
                <w:rFonts w:ascii="Times New Roman" w:eastAsia="Trebuchet MS" w:hAnsi="Times New Roman"/>
                <w:b/>
                <w:bCs/>
                <w:w w:val="90"/>
                <w:sz w:val="24"/>
                <w:szCs w:val="24"/>
                <w:lang w:eastAsia="en-US"/>
              </w:rPr>
              <w:t>Тема 1.9.</w:t>
            </w:r>
          </w:p>
          <w:p w14:paraId="4E3812B6" w14:textId="77777777" w:rsidR="00757241" w:rsidRPr="00757241" w:rsidRDefault="00757241" w:rsidP="00757241">
            <w:pPr>
              <w:autoSpaceDE w:val="0"/>
              <w:autoSpaceDN w:val="0"/>
              <w:ind w:left="57" w:right="57"/>
              <w:jc w:val="center"/>
              <w:rPr>
                <w:rFonts w:ascii="Times New Roman" w:eastAsia="Trebuchet MS" w:hAnsi="Times New Roman"/>
                <w:w w:val="90"/>
                <w:sz w:val="24"/>
                <w:szCs w:val="24"/>
                <w:lang w:eastAsia="en-US"/>
              </w:rPr>
            </w:pPr>
            <w:r w:rsidRPr="00757241">
              <w:rPr>
                <w:rFonts w:ascii="Times New Roman" w:eastAsia="Trebuchet MS" w:hAnsi="Times New Roman"/>
                <w:b/>
                <w:bCs/>
                <w:w w:val="90"/>
                <w:sz w:val="24"/>
                <w:szCs w:val="24"/>
                <w:lang w:eastAsia="en-US"/>
              </w:rPr>
              <w:t>Информационная безопасность</w:t>
            </w:r>
          </w:p>
        </w:tc>
        <w:tc>
          <w:tcPr>
            <w:tcW w:w="2322" w:type="pct"/>
            <w:tcBorders>
              <w:top w:val="single" w:sz="4" w:space="0" w:color="auto"/>
            </w:tcBorders>
          </w:tcPr>
          <w:p w14:paraId="5832B25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vMerge w:val="restart"/>
            <w:tcBorders>
              <w:top w:val="single" w:sz="4" w:space="0" w:color="auto"/>
              <w:left w:val="single" w:sz="4" w:space="0" w:color="auto"/>
              <w:right w:val="single" w:sz="4" w:space="0" w:color="auto"/>
            </w:tcBorders>
          </w:tcPr>
          <w:p w14:paraId="2BF0DF31"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p w14:paraId="52AF32FE" w14:textId="77777777" w:rsidR="00757241" w:rsidRPr="00757241" w:rsidRDefault="00757241" w:rsidP="00757241">
            <w:pPr>
              <w:autoSpaceDE w:val="0"/>
              <w:autoSpaceDN w:val="0"/>
              <w:ind w:left="57" w:right="57"/>
              <w:rPr>
                <w:rFonts w:ascii="Times New Roman" w:eastAsia="Trebuchet MS" w:hAnsi="Times New Roman"/>
                <w:b/>
                <w:sz w:val="24"/>
                <w:szCs w:val="24"/>
                <w:lang w:eastAsia="en-US"/>
              </w:rPr>
            </w:pPr>
          </w:p>
        </w:tc>
        <w:tc>
          <w:tcPr>
            <w:tcW w:w="620" w:type="pct"/>
            <w:vMerge w:val="restart"/>
            <w:tcBorders>
              <w:top w:val="single" w:sz="4" w:space="0" w:color="auto"/>
              <w:left w:val="single" w:sz="4" w:space="0" w:color="auto"/>
              <w:right w:val="single" w:sz="4" w:space="0" w:color="auto"/>
            </w:tcBorders>
          </w:tcPr>
          <w:p w14:paraId="26440C1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p w14:paraId="1B90DC0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F567E5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5439C27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43-76</w:t>
            </w:r>
          </w:p>
        </w:tc>
      </w:tr>
      <w:tr w:rsidR="00757241" w:rsidRPr="00757241" w14:paraId="0D1C5599" w14:textId="77777777" w:rsidTr="000616D4">
        <w:trPr>
          <w:trHeight w:val="372"/>
        </w:trPr>
        <w:tc>
          <w:tcPr>
            <w:tcW w:w="159" w:type="pct"/>
            <w:vMerge/>
            <w:tcBorders>
              <w:left w:val="single" w:sz="4" w:space="0" w:color="auto"/>
              <w:right w:val="single" w:sz="4" w:space="0" w:color="auto"/>
            </w:tcBorders>
            <w:vAlign w:val="center"/>
          </w:tcPr>
          <w:p w14:paraId="0F1FE8D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56353E8D" w14:textId="77777777" w:rsidR="00757241" w:rsidRPr="00757241" w:rsidRDefault="00757241" w:rsidP="00757241">
            <w:pPr>
              <w:autoSpaceDE w:val="0"/>
              <w:autoSpaceDN w:val="0"/>
              <w:ind w:left="57" w:right="57"/>
              <w:jc w:val="center"/>
              <w:rPr>
                <w:rFonts w:ascii="Times New Roman" w:eastAsia="Trebuchet MS" w:hAnsi="Times New Roman"/>
                <w:b/>
                <w:bCs/>
                <w:w w:val="90"/>
                <w:sz w:val="24"/>
                <w:szCs w:val="24"/>
                <w:lang w:eastAsia="en-US"/>
              </w:rPr>
            </w:pPr>
          </w:p>
        </w:tc>
        <w:tc>
          <w:tcPr>
            <w:tcW w:w="2322" w:type="pct"/>
            <w:tcBorders>
              <w:top w:val="single" w:sz="4" w:space="0" w:color="auto"/>
            </w:tcBorders>
          </w:tcPr>
          <w:p w14:paraId="53AD800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w:t>
            </w:r>
          </w:p>
        </w:tc>
        <w:tc>
          <w:tcPr>
            <w:tcW w:w="664" w:type="pct"/>
            <w:vMerge/>
            <w:tcBorders>
              <w:left w:val="single" w:sz="4" w:space="0" w:color="auto"/>
              <w:right w:val="single" w:sz="4" w:space="0" w:color="auto"/>
            </w:tcBorders>
            <w:vAlign w:val="center"/>
          </w:tcPr>
          <w:p w14:paraId="4214D64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346DE7F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768DE1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42B5840" w14:textId="77777777" w:rsidTr="000616D4">
        <w:trPr>
          <w:trHeight w:val="372"/>
        </w:trPr>
        <w:tc>
          <w:tcPr>
            <w:tcW w:w="159" w:type="pct"/>
            <w:vMerge w:val="restart"/>
            <w:tcBorders>
              <w:left w:val="single" w:sz="4" w:space="0" w:color="auto"/>
              <w:right w:val="single" w:sz="4" w:space="0" w:color="auto"/>
            </w:tcBorders>
            <w:vAlign w:val="center"/>
          </w:tcPr>
          <w:p w14:paraId="130C883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22</w:t>
            </w:r>
          </w:p>
        </w:tc>
        <w:tc>
          <w:tcPr>
            <w:tcW w:w="820" w:type="pct"/>
            <w:vMerge/>
            <w:tcBorders>
              <w:left w:val="single" w:sz="4" w:space="0" w:color="auto"/>
              <w:right w:val="single" w:sz="4" w:space="0" w:color="auto"/>
            </w:tcBorders>
          </w:tcPr>
          <w:p w14:paraId="62D20084" w14:textId="77777777" w:rsidR="00757241" w:rsidRPr="00757241" w:rsidRDefault="00757241" w:rsidP="00757241">
            <w:pPr>
              <w:autoSpaceDE w:val="0"/>
              <w:autoSpaceDN w:val="0"/>
              <w:ind w:left="57" w:right="57"/>
              <w:jc w:val="center"/>
              <w:rPr>
                <w:rFonts w:ascii="Times New Roman" w:eastAsia="Trebuchet MS" w:hAnsi="Times New Roman"/>
                <w:b/>
                <w:bCs/>
                <w:w w:val="90"/>
                <w:sz w:val="24"/>
                <w:szCs w:val="24"/>
                <w:lang w:eastAsia="en-US"/>
              </w:rPr>
            </w:pPr>
          </w:p>
        </w:tc>
        <w:tc>
          <w:tcPr>
            <w:tcW w:w="2322" w:type="pct"/>
            <w:tcBorders>
              <w:top w:val="single" w:sz="4" w:space="0" w:color="auto"/>
            </w:tcBorders>
          </w:tcPr>
          <w:p w14:paraId="2D6AA8B0"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Тренды в развитии цифровых технологий; риски и прогнозы использования цифровых технологий при решении профессиональных задачи</w:t>
            </w:r>
          </w:p>
        </w:tc>
        <w:tc>
          <w:tcPr>
            <w:tcW w:w="664" w:type="pct"/>
            <w:vMerge/>
            <w:tcBorders>
              <w:left w:val="single" w:sz="4" w:space="0" w:color="auto"/>
              <w:bottom w:val="single" w:sz="4" w:space="0" w:color="auto"/>
              <w:right w:val="single" w:sz="4" w:space="0" w:color="auto"/>
            </w:tcBorders>
          </w:tcPr>
          <w:p w14:paraId="6FD62E8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06C3823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1566CF4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169-176</w:t>
            </w:r>
          </w:p>
        </w:tc>
      </w:tr>
      <w:tr w:rsidR="00757241" w:rsidRPr="00757241" w14:paraId="28ECB5AE" w14:textId="77777777" w:rsidTr="000616D4">
        <w:trPr>
          <w:trHeight w:val="372"/>
        </w:trPr>
        <w:tc>
          <w:tcPr>
            <w:tcW w:w="159" w:type="pct"/>
            <w:vMerge/>
            <w:tcBorders>
              <w:left w:val="single" w:sz="4" w:space="0" w:color="auto"/>
              <w:bottom w:val="single" w:sz="4" w:space="0" w:color="auto"/>
              <w:right w:val="single" w:sz="4" w:space="0" w:color="auto"/>
            </w:tcBorders>
          </w:tcPr>
          <w:p w14:paraId="2DE5473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4FEA237B" w14:textId="77777777" w:rsidR="00757241" w:rsidRPr="00757241" w:rsidRDefault="00757241" w:rsidP="00757241">
            <w:pPr>
              <w:autoSpaceDE w:val="0"/>
              <w:autoSpaceDN w:val="0"/>
              <w:ind w:left="57" w:right="57"/>
              <w:jc w:val="center"/>
              <w:rPr>
                <w:rFonts w:ascii="Times New Roman" w:eastAsia="Trebuchet MS" w:hAnsi="Times New Roman"/>
                <w:b/>
                <w:bCs/>
                <w:w w:val="90"/>
                <w:sz w:val="24"/>
                <w:szCs w:val="24"/>
                <w:lang w:eastAsia="en-US"/>
              </w:rPr>
            </w:pPr>
          </w:p>
        </w:tc>
        <w:tc>
          <w:tcPr>
            <w:tcW w:w="2322" w:type="pct"/>
            <w:tcBorders>
              <w:top w:val="single" w:sz="4" w:space="0" w:color="auto"/>
            </w:tcBorders>
          </w:tcPr>
          <w:p w14:paraId="6460145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54F9A56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084B18B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43FF0196"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AE4D260" w14:textId="77777777" w:rsidTr="000616D4">
        <w:trPr>
          <w:trHeight w:val="316"/>
        </w:trPr>
        <w:tc>
          <w:tcPr>
            <w:tcW w:w="980" w:type="pct"/>
            <w:gridSpan w:val="2"/>
            <w:tcBorders>
              <w:top w:val="single" w:sz="4" w:space="0" w:color="auto"/>
              <w:left w:val="single" w:sz="4" w:space="0" w:color="auto"/>
              <w:bottom w:val="single" w:sz="4" w:space="0" w:color="auto"/>
              <w:right w:val="single" w:sz="4" w:space="0" w:color="auto"/>
            </w:tcBorders>
          </w:tcPr>
          <w:p w14:paraId="1C02940D" w14:textId="77777777" w:rsidR="00757241" w:rsidRPr="00757241" w:rsidRDefault="00757241" w:rsidP="00757241">
            <w:pPr>
              <w:autoSpaceDE w:val="0"/>
              <w:autoSpaceDN w:val="0"/>
              <w:ind w:left="57" w:right="57"/>
              <w:rPr>
                <w:rFonts w:ascii="Times New Roman" w:eastAsia="Trebuchet MS" w:hAnsi="Times New Roman"/>
                <w:b/>
                <w:bCs/>
                <w:w w:val="90"/>
                <w:sz w:val="24"/>
                <w:szCs w:val="24"/>
                <w:lang w:eastAsia="en-US"/>
              </w:rPr>
            </w:pPr>
            <w:r w:rsidRPr="00757241">
              <w:rPr>
                <w:rFonts w:ascii="Times New Roman" w:eastAsia="Trebuchet MS" w:hAnsi="Times New Roman"/>
                <w:b/>
                <w:bCs/>
                <w:w w:val="90"/>
                <w:sz w:val="24"/>
                <w:szCs w:val="24"/>
                <w:lang w:eastAsia="en-US"/>
              </w:rPr>
              <w:t xml:space="preserve">Раздел </w:t>
            </w:r>
            <w:r w:rsidRPr="00757241">
              <w:rPr>
                <w:rFonts w:ascii="Times New Roman" w:eastAsia="Trebuchet MS" w:hAnsi="Times New Roman"/>
                <w:b/>
                <w:sz w:val="24"/>
                <w:szCs w:val="24"/>
                <w:lang w:eastAsia="en-US"/>
              </w:rPr>
              <w:t>2</w:t>
            </w:r>
            <w:r w:rsidRPr="00757241">
              <w:rPr>
                <w:rFonts w:ascii="Times New Roman" w:eastAsia="Trebuchet MS" w:hAnsi="Times New Roman"/>
                <w:b/>
                <w:bCs/>
                <w:w w:val="90"/>
                <w:sz w:val="24"/>
                <w:szCs w:val="24"/>
                <w:lang w:eastAsia="en-US"/>
              </w:rPr>
              <w:t>.</w:t>
            </w:r>
          </w:p>
        </w:tc>
        <w:tc>
          <w:tcPr>
            <w:tcW w:w="2322" w:type="pct"/>
            <w:tcBorders>
              <w:top w:val="single" w:sz="4" w:space="0" w:color="auto"/>
              <w:bottom w:val="single" w:sz="4" w:space="0" w:color="auto"/>
            </w:tcBorders>
          </w:tcPr>
          <w:p w14:paraId="29F68746" w14:textId="77777777" w:rsidR="00757241" w:rsidRPr="00757241" w:rsidRDefault="00757241" w:rsidP="00757241">
            <w:pPr>
              <w:autoSpaceDE w:val="0"/>
              <w:autoSpaceDN w:val="0"/>
              <w:ind w:left="57" w:right="57"/>
              <w:jc w:val="both"/>
              <w:rPr>
                <w:rFonts w:ascii="Times New Roman" w:eastAsia="Trebuchet MS" w:hAnsi="Times New Roman"/>
                <w:b/>
                <w:bCs/>
                <w:w w:val="95"/>
                <w:sz w:val="24"/>
                <w:szCs w:val="24"/>
                <w:lang w:eastAsia="en-US"/>
              </w:rPr>
            </w:pPr>
            <w:r w:rsidRPr="00757241">
              <w:rPr>
                <w:rFonts w:ascii="Times New Roman" w:eastAsia="Trebuchet MS" w:hAnsi="Times New Roman"/>
                <w:b/>
                <w:bCs/>
                <w:w w:val="95"/>
                <w:sz w:val="24"/>
                <w:szCs w:val="24"/>
                <w:lang w:eastAsia="en-US"/>
              </w:rPr>
              <w:t>Использование программных систем и сервисов</w:t>
            </w:r>
          </w:p>
        </w:tc>
        <w:tc>
          <w:tcPr>
            <w:tcW w:w="664" w:type="pct"/>
            <w:tcBorders>
              <w:top w:val="single" w:sz="4" w:space="0" w:color="auto"/>
              <w:left w:val="single" w:sz="4" w:space="0" w:color="auto"/>
              <w:bottom w:val="single" w:sz="4" w:space="0" w:color="auto"/>
              <w:right w:val="single" w:sz="4" w:space="0" w:color="auto"/>
            </w:tcBorders>
          </w:tcPr>
          <w:p w14:paraId="71B04605"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22</w:t>
            </w:r>
          </w:p>
        </w:tc>
        <w:tc>
          <w:tcPr>
            <w:tcW w:w="620" w:type="pct"/>
            <w:tcBorders>
              <w:top w:val="single" w:sz="4" w:space="0" w:color="auto"/>
              <w:left w:val="single" w:sz="4" w:space="0" w:color="auto"/>
              <w:right w:val="single" w:sz="4" w:space="0" w:color="auto"/>
            </w:tcBorders>
          </w:tcPr>
          <w:p w14:paraId="127B137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top w:val="single" w:sz="4" w:space="0" w:color="auto"/>
              <w:left w:val="single" w:sz="4" w:space="0" w:color="auto"/>
              <w:bottom w:val="single" w:sz="4" w:space="0" w:color="auto"/>
              <w:right w:val="single" w:sz="4" w:space="0" w:color="auto"/>
            </w:tcBorders>
          </w:tcPr>
          <w:p w14:paraId="16A7B55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3772800" w14:textId="77777777" w:rsidTr="000616D4">
        <w:trPr>
          <w:trHeight w:val="1128"/>
        </w:trPr>
        <w:tc>
          <w:tcPr>
            <w:tcW w:w="159" w:type="pct"/>
            <w:tcBorders>
              <w:top w:val="single" w:sz="4" w:space="0" w:color="auto"/>
              <w:left w:val="single" w:sz="4" w:space="0" w:color="auto"/>
              <w:bottom w:val="single" w:sz="4" w:space="0" w:color="auto"/>
              <w:right w:val="single" w:sz="4" w:space="0" w:color="auto"/>
            </w:tcBorders>
          </w:tcPr>
          <w:p w14:paraId="77678BC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p w14:paraId="5A6B635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64CF8E45"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2.1. Обработка информации в текстовых процессорах</w:t>
            </w:r>
          </w:p>
        </w:tc>
        <w:tc>
          <w:tcPr>
            <w:tcW w:w="2322" w:type="pct"/>
            <w:tcBorders>
              <w:top w:val="single" w:sz="4" w:space="0" w:color="auto"/>
            </w:tcBorders>
          </w:tcPr>
          <w:p w14:paraId="0991E2B5"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3CB2F3F9"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3846767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411" w:type="pct"/>
            <w:vMerge w:val="restart"/>
            <w:tcBorders>
              <w:top w:val="single" w:sz="4" w:space="0" w:color="auto"/>
              <w:left w:val="single" w:sz="4" w:space="0" w:color="auto"/>
              <w:right w:val="single" w:sz="4" w:space="0" w:color="auto"/>
            </w:tcBorders>
          </w:tcPr>
          <w:p w14:paraId="023B995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14-15</w:t>
            </w:r>
          </w:p>
        </w:tc>
      </w:tr>
      <w:tr w:rsidR="00757241" w:rsidRPr="00757241" w14:paraId="12EC53DB" w14:textId="77777777" w:rsidTr="000616D4">
        <w:trPr>
          <w:trHeight w:val="563"/>
        </w:trPr>
        <w:tc>
          <w:tcPr>
            <w:tcW w:w="159" w:type="pct"/>
            <w:tcBorders>
              <w:top w:val="single" w:sz="4" w:space="0" w:color="auto"/>
              <w:left w:val="single" w:sz="4" w:space="0" w:color="auto"/>
              <w:right w:val="single" w:sz="4" w:space="0" w:color="auto"/>
            </w:tcBorders>
            <w:vAlign w:val="center"/>
          </w:tcPr>
          <w:p w14:paraId="4D46701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23</w:t>
            </w:r>
          </w:p>
          <w:p w14:paraId="2246853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24</w:t>
            </w:r>
          </w:p>
        </w:tc>
        <w:tc>
          <w:tcPr>
            <w:tcW w:w="820" w:type="pct"/>
            <w:tcBorders>
              <w:top w:val="single" w:sz="4" w:space="0" w:color="auto"/>
              <w:left w:val="single" w:sz="4" w:space="0" w:color="auto"/>
              <w:bottom w:val="single" w:sz="4" w:space="0" w:color="auto"/>
              <w:right w:val="single" w:sz="4" w:space="0" w:color="auto"/>
            </w:tcBorders>
          </w:tcPr>
          <w:p w14:paraId="06712936"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№7 «</w:t>
            </w:r>
            <w:r w:rsidRPr="00757241">
              <w:rPr>
                <w:rFonts w:ascii="Times New Roman" w:eastAsia="Trebuchet MS" w:hAnsi="Times New Roman"/>
                <w:sz w:val="24"/>
                <w:szCs w:val="24"/>
                <w:lang w:eastAsia="en-US"/>
              </w:rPr>
              <w:t xml:space="preserve">Обработка текстовой </w:t>
            </w:r>
            <w:r w:rsidRPr="00757241">
              <w:rPr>
                <w:rFonts w:ascii="Times New Roman" w:eastAsia="Trebuchet MS" w:hAnsi="Times New Roman"/>
                <w:sz w:val="24"/>
                <w:szCs w:val="24"/>
                <w:lang w:eastAsia="en-US"/>
              </w:rPr>
              <w:lastRenderedPageBreak/>
              <w:t>информации</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3E469FC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Текстовые документы. Виды программного обеспечения для обработки текстовой информации.</w:t>
            </w:r>
            <w:r w:rsidRPr="00757241">
              <w:rPr>
                <w:rFonts w:ascii="Times New Roman" w:eastAsia="Trebuchet MS" w:hAnsi="Times New Roman"/>
                <w:w w:val="95"/>
                <w:sz w:val="24"/>
                <w:szCs w:val="24"/>
                <w:lang w:eastAsia="en-US"/>
              </w:rPr>
              <w:t xml:space="preserve"> </w:t>
            </w:r>
          </w:p>
        </w:tc>
        <w:tc>
          <w:tcPr>
            <w:tcW w:w="664" w:type="pct"/>
            <w:tcBorders>
              <w:top w:val="single" w:sz="4" w:space="0" w:color="auto"/>
              <w:left w:val="single" w:sz="4" w:space="0" w:color="auto"/>
              <w:bottom w:val="single" w:sz="4" w:space="0" w:color="auto"/>
              <w:right w:val="single" w:sz="4" w:space="0" w:color="auto"/>
            </w:tcBorders>
            <w:vAlign w:val="center"/>
          </w:tcPr>
          <w:p w14:paraId="366BB69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D485B8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BED1FDE"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9A0E713" w14:textId="77777777" w:rsidTr="000616D4">
        <w:trPr>
          <w:trHeight w:val="1114"/>
        </w:trPr>
        <w:tc>
          <w:tcPr>
            <w:tcW w:w="159" w:type="pct"/>
            <w:vMerge w:val="restart"/>
            <w:tcBorders>
              <w:left w:val="single" w:sz="4" w:space="0" w:color="auto"/>
              <w:right w:val="single" w:sz="4" w:space="0" w:color="auto"/>
            </w:tcBorders>
            <w:vAlign w:val="center"/>
          </w:tcPr>
          <w:p w14:paraId="0F59A19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25</w:t>
            </w:r>
          </w:p>
          <w:p w14:paraId="7C9A18E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26</w:t>
            </w:r>
          </w:p>
        </w:tc>
        <w:tc>
          <w:tcPr>
            <w:tcW w:w="820" w:type="pct"/>
            <w:vMerge w:val="restart"/>
            <w:tcBorders>
              <w:top w:val="single" w:sz="4" w:space="0" w:color="auto"/>
              <w:left w:val="single" w:sz="4" w:space="0" w:color="auto"/>
              <w:right w:val="single" w:sz="4" w:space="0" w:color="auto"/>
            </w:tcBorders>
          </w:tcPr>
          <w:p w14:paraId="3EBAC623"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№8 «</w:t>
            </w:r>
            <w:r w:rsidRPr="00757241">
              <w:rPr>
                <w:rFonts w:ascii="Times New Roman" w:eastAsia="Trebuchet MS" w:hAnsi="Times New Roman"/>
                <w:sz w:val="24"/>
                <w:szCs w:val="24"/>
                <w:lang w:eastAsia="en-US"/>
              </w:rPr>
              <w:t>Обработка текстовой информации</w:t>
            </w:r>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1E5013BE"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Создание текстовых документов на компьютере (операции ввода, редактирования, форматирования)</w:t>
            </w:r>
            <w:r w:rsidRPr="00757241">
              <w:rPr>
                <w:rFonts w:ascii="Times New Roman" w:eastAsia="Trebuchet MS" w:hAnsi="Times New Roman"/>
                <w:w w:val="95"/>
                <w:sz w:val="24"/>
                <w:szCs w:val="24"/>
                <w:lang w:eastAsia="en-US"/>
              </w:rPr>
              <w:t xml:space="preserve"> </w:t>
            </w:r>
          </w:p>
        </w:tc>
        <w:tc>
          <w:tcPr>
            <w:tcW w:w="664" w:type="pct"/>
            <w:tcBorders>
              <w:top w:val="single" w:sz="4" w:space="0" w:color="auto"/>
              <w:left w:val="single" w:sz="4" w:space="0" w:color="auto"/>
              <w:right w:val="single" w:sz="4" w:space="0" w:color="auto"/>
            </w:tcBorders>
            <w:vAlign w:val="center"/>
          </w:tcPr>
          <w:p w14:paraId="0112308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1DB552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465D701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14-15</w:t>
            </w:r>
          </w:p>
        </w:tc>
      </w:tr>
      <w:tr w:rsidR="00757241" w:rsidRPr="00757241" w14:paraId="558D0F0F" w14:textId="77777777" w:rsidTr="000616D4">
        <w:trPr>
          <w:trHeight w:val="248"/>
        </w:trPr>
        <w:tc>
          <w:tcPr>
            <w:tcW w:w="159" w:type="pct"/>
            <w:vMerge/>
            <w:tcBorders>
              <w:left w:val="single" w:sz="4" w:space="0" w:color="auto"/>
              <w:bottom w:val="single" w:sz="4" w:space="0" w:color="auto"/>
              <w:right w:val="single" w:sz="4" w:space="0" w:color="auto"/>
            </w:tcBorders>
          </w:tcPr>
          <w:p w14:paraId="7CCD8A2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743B157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19B2B7AB"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783CDB5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51B73F4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E03096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45A13FC" w14:textId="77777777" w:rsidTr="000616D4">
        <w:trPr>
          <w:trHeight w:val="1406"/>
        </w:trPr>
        <w:tc>
          <w:tcPr>
            <w:tcW w:w="159" w:type="pct"/>
            <w:tcBorders>
              <w:top w:val="single" w:sz="4" w:space="0" w:color="auto"/>
              <w:left w:val="single" w:sz="4" w:space="0" w:color="auto"/>
              <w:right w:val="single" w:sz="4" w:space="0" w:color="auto"/>
            </w:tcBorders>
          </w:tcPr>
          <w:p w14:paraId="1F878D7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2E4BC27D"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2.2. Технологии создания структурированных текстовых документов</w:t>
            </w:r>
          </w:p>
        </w:tc>
        <w:tc>
          <w:tcPr>
            <w:tcW w:w="2322" w:type="pct"/>
            <w:tcBorders>
              <w:top w:val="single" w:sz="4" w:space="0" w:color="auto"/>
              <w:bottom w:val="single" w:sz="4" w:space="0" w:color="auto"/>
            </w:tcBorders>
          </w:tcPr>
          <w:p w14:paraId="2B70F33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272FCC4B"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6FBD130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438F5C0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6DC9DE17"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17-21</w:t>
            </w:r>
          </w:p>
        </w:tc>
      </w:tr>
      <w:tr w:rsidR="00757241" w:rsidRPr="00757241" w14:paraId="3D3536B1" w14:textId="77777777" w:rsidTr="000616D4">
        <w:trPr>
          <w:trHeight w:val="562"/>
        </w:trPr>
        <w:tc>
          <w:tcPr>
            <w:tcW w:w="159" w:type="pct"/>
            <w:tcBorders>
              <w:left w:val="single" w:sz="4" w:space="0" w:color="auto"/>
              <w:right w:val="single" w:sz="4" w:space="0" w:color="auto"/>
            </w:tcBorders>
            <w:vAlign w:val="center"/>
          </w:tcPr>
          <w:p w14:paraId="3EBD9FA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27</w:t>
            </w:r>
          </w:p>
          <w:p w14:paraId="0BA2ECA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28</w:t>
            </w:r>
          </w:p>
        </w:tc>
        <w:tc>
          <w:tcPr>
            <w:tcW w:w="820" w:type="pct"/>
            <w:tcBorders>
              <w:top w:val="single" w:sz="4" w:space="0" w:color="auto"/>
              <w:left w:val="single" w:sz="4" w:space="0" w:color="auto"/>
              <w:bottom w:val="single" w:sz="4" w:space="0" w:color="auto"/>
              <w:right w:val="single" w:sz="4" w:space="0" w:color="auto"/>
            </w:tcBorders>
          </w:tcPr>
          <w:p w14:paraId="045D05A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№9 «</w:t>
            </w:r>
            <w:r w:rsidRPr="00757241">
              <w:rPr>
                <w:rFonts w:ascii="Times New Roman" w:eastAsia="Trebuchet MS" w:hAnsi="Times New Roman"/>
                <w:sz w:val="24"/>
                <w:szCs w:val="24"/>
                <w:lang w:eastAsia="en-US"/>
              </w:rPr>
              <w:t>Многостраничные документы</w:t>
            </w:r>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7FAF9D3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Многостраничные документы. Структура документа</w:t>
            </w:r>
          </w:p>
        </w:tc>
        <w:tc>
          <w:tcPr>
            <w:tcW w:w="664" w:type="pct"/>
            <w:tcBorders>
              <w:top w:val="single" w:sz="4" w:space="0" w:color="auto"/>
              <w:left w:val="single" w:sz="4" w:space="0" w:color="auto"/>
              <w:right w:val="single" w:sz="4" w:space="0" w:color="auto"/>
            </w:tcBorders>
            <w:vAlign w:val="center"/>
          </w:tcPr>
          <w:p w14:paraId="0F2FC30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65A31F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D3BE10B"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44D7E43" w14:textId="77777777" w:rsidTr="000616D4">
        <w:trPr>
          <w:trHeight w:val="561"/>
        </w:trPr>
        <w:tc>
          <w:tcPr>
            <w:tcW w:w="159" w:type="pct"/>
            <w:vMerge w:val="restart"/>
            <w:tcBorders>
              <w:left w:val="single" w:sz="4" w:space="0" w:color="auto"/>
              <w:bottom w:val="single" w:sz="4" w:space="0" w:color="000000"/>
              <w:right w:val="single" w:sz="4" w:space="0" w:color="auto"/>
            </w:tcBorders>
            <w:vAlign w:val="center"/>
          </w:tcPr>
          <w:p w14:paraId="3D7FFA0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29</w:t>
            </w:r>
          </w:p>
          <w:p w14:paraId="71A763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30</w:t>
            </w:r>
          </w:p>
        </w:tc>
        <w:tc>
          <w:tcPr>
            <w:tcW w:w="820" w:type="pct"/>
            <w:vMerge w:val="restart"/>
            <w:tcBorders>
              <w:top w:val="single" w:sz="4" w:space="0" w:color="auto"/>
              <w:left w:val="single" w:sz="4" w:space="0" w:color="auto"/>
              <w:bottom w:val="single" w:sz="4" w:space="0" w:color="000000"/>
              <w:right w:val="single" w:sz="4" w:space="0" w:color="auto"/>
            </w:tcBorders>
          </w:tcPr>
          <w:p w14:paraId="3DAEEB27"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№10 «Создание гипертекстового документа»</w:t>
            </w:r>
          </w:p>
        </w:tc>
        <w:tc>
          <w:tcPr>
            <w:tcW w:w="2322" w:type="pct"/>
            <w:tcBorders>
              <w:top w:val="single" w:sz="4" w:space="0" w:color="auto"/>
              <w:bottom w:val="single" w:sz="4" w:space="0" w:color="000000"/>
            </w:tcBorders>
          </w:tcPr>
          <w:p w14:paraId="7A80174C"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Гипертекстовые документы. Совместная работа над документом. Шаблоны</w:t>
            </w:r>
          </w:p>
        </w:tc>
        <w:tc>
          <w:tcPr>
            <w:tcW w:w="664" w:type="pct"/>
            <w:tcBorders>
              <w:top w:val="single" w:sz="4" w:space="0" w:color="auto"/>
              <w:left w:val="single" w:sz="4" w:space="0" w:color="auto"/>
              <w:bottom w:val="single" w:sz="4" w:space="0" w:color="000000"/>
              <w:right w:val="single" w:sz="4" w:space="0" w:color="auto"/>
            </w:tcBorders>
            <w:vAlign w:val="center"/>
          </w:tcPr>
          <w:p w14:paraId="1F0AC08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000000"/>
              <w:right w:val="single" w:sz="4" w:space="0" w:color="auto"/>
            </w:tcBorders>
          </w:tcPr>
          <w:p w14:paraId="7A89206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bottom w:val="single" w:sz="4" w:space="0" w:color="000000"/>
              <w:right w:val="single" w:sz="4" w:space="0" w:color="auto"/>
            </w:tcBorders>
          </w:tcPr>
          <w:p w14:paraId="79AD3169"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21-24</w:t>
            </w:r>
          </w:p>
        </w:tc>
      </w:tr>
      <w:tr w:rsidR="00757241" w:rsidRPr="00757241" w14:paraId="28800072" w14:textId="77777777" w:rsidTr="000616D4">
        <w:trPr>
          <w:trHeight w:val="275"/>
        </w:trPr>
        <w:tc>
          <w:tcPr>
            <w:tcW w:w="159" w:type="pct"/>
            <w:vMerge/>
            <w:tcBorders>
              <w:left w:val="single" w:sz="4" w:space="0" w:color="auto"/>
              <w:bottom w:val="single" w:sz="4" w:space="0" w:color="auto"/>
              <w:right w:val="single" w:sz="4" w:space="0" w:color="auto"/>
            </w:tcBorders>
            <w:vAlign w:val="center"/>
          </w:tcPr>
          <w:p w14:paraId="2BF1803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6AD0C0C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bottom w:val="single" w:sz="4" w:space="0" w:color="auto"/>
            </w:tcBorders>
          </w:tcPr>
          <w:p w14:paraId="65817E38"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left w:val="single" w:sz="4" w:space="0" w:color="auto"/>
              <w:bottom w:val="single" w:sz="4" w:space="0" w:color="auto"/>
              <w:right w:val="single" w:sz="4" w:space="0" w:color="auto"/>
            </w:tcBorders>
          </w:tcPr>
          <w:p w14:paraId="33D40D0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6904817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6CE857DF"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01A506F" w14:textId="77777777" w:rsidTr="000616D4">
        <w:trPr>
          <w:trHeight w:val="1032"/>
        </w:trPr>
        <w:tc>
          <w:tcPr>
            <w:tcW w:w="159" w:type="pct"/>
            <w:tcBorders>
              <w:top w:val="single" w:sz="4" w:space="0" w:color="auto"/>
              <w:left w:val="single" w:sz="4" w:space="0" w:color="auto"/>
              <w:bottom w:val="single" w:sz="4" w:space="0" w:color="auto"/>
              <w:right w:val="single" w:sz="4" w:space="0" w:color="auto"/>
            </w:tcBorders>
            <w:vAlign w:val="center"/>
          </w:tcPr>
          <w:p w14:paraId="519DE7C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31D0EF38"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2.3. Компьютерная графика и мультимедиа</w:t>
            </w:r>
          </w:p>
        </w:tc>
        <w:tc>
          <w:tcPr>
            <w:tcW w:w="2322" w:type="pct"/>
            <w:tcBorders>
              <w:top w:val="single" w:sz="4" w:space="0" w:color="auto"/>
            </w:tcBorders>
          </w:tcPr>
          <w:p w14:paraId="377606D8"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45F15B98"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5753A8D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F820D8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7B4E2625" w14:textId="77777777" w:rsidR="00757241" w:rsidRPr="00757241" w:rsidRDefault="00757241" w:rsidP="00757241">
            <w:pPr>
              <w:autoSpaceDE w:val="0"/>
              <w:autoSpaceDN w:val="0"/>
              <w:ind w:left="55"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199-203</w:t>
            </w:r>
          </w:p>
        </w:tc>
      </w:tr>
      <w:tr w:rsidR="00757241" w:rsidRPr="00757241" w14:paraId="36113C28" w14:textId="77777777" w:rsidTr="000616D4">
        <w:trPr>
          <w:trHeight w:val="562"/>
        </w:trPr>
        <w:tc>
          <w:tcPr>
            <w:tcW w:w="159" w:type="pct"/>
            <w:tcBorders>
              <w:top w:val="single" w:sz="4" w:space="0" w:color="auto"/>
              <w:left w:val="single" w:sz="4" w:space="0" w:color="auto"/>
              <w:right w:val="single" w:sz="4" w:space="0" w:color="auto"/>
            </w:tcBorders>
            <w:vAlign w:val="center"/>
          </w:tcPr>
          <w:p w14:paraId="0C8C508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31</w:t>
            </w:r>
          </w:p>
          <w:p w14:paraId="7DF9DFD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32</w:t>
            </w:r>
          </w:p>
        </w:tc>
        <w:tc>
          <w:tcPr>
            <w:tcW w:w="820" w:type="pct"/>
            <w:tcBorders>
              <w:top w:val="single" w:sz="4" w:space="0" w:color="auto"/>
              <w:left w:val="single" w:sz="4" w:space="0" w:color="auto"/>
              <w:right w:val="single" w:sz="4" w:space="0" w:color="auto"/>
            </w:tcBorders>
          </w:tcPr>
          <w:p w14:paraId="760E694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№11 «</w:t>
            </w:r>
            <w:r w:rsidRPr="00757241">
              <w:rPr>
                <w:rFonts w:ascii="Times New Roman" w:eastAsia="Trebuchet MS" w:hAnsi="Times New Roman"/>
                <w:sz w:val="24"/>
                <w:szCs w:val="24"/>
                <w:lang w:eastAsia="en-US"/>
              </w:rPr>
              <w:t>Графические редакторы</w:t>
            </w:r>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21E8F24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Компьютерная графика и её виды. Форматы мультимедийных файлов. Графические редакторы (ПО </w:t>
            </w:r>
            <w:proofErr w:type="spellStart"/>
            <w:r w:rsidRPr="00757241">
              <w:rPr>
                <w:rFonts w:ascii="Times New Roman" w:eastAsia="Trebuchet MS" w:hAnsi="Times New Roman"/>
                <w:sz w:val="24"/>
                <w:szCs w:val="24"/>
                <w:lang w:eastAsia="en-US"/>
              </w:rPr>
              <w:t>Gimp</w:t>
            </w:r>
            <w:proofErr w:type="spellEnd"/>
            <w:r w:rsidRPr="00757241">
              <w:rPr>
                <w:rFonts w:ascii="Times New Roman" w:eastAsia="Trebuchet MS" w:hAnsi="Times New Roman"/>
                <w:sz w:val="24"/>
                <w:szCs w:val="24"/>
                <w:lang w:eastAsia="en-US"/>
              </w:rPr>
              <w:t xml:space="preserve">, </w:t>
            </w:r>
            <w:proofErr w:type="spellStart"/>
            <w:r w:rsidRPr="00757241">
              <w:rPr>
                <w:rFonts w:ascii="Times New Roman" w:eastAsia="Trebuchet MS" w:hAnsi="Times New Roman"/>
                <w:sz w:val="24"/>
                <w:szCs w:val="24"/>
                <w:lang w:eastAsia="en-US"/>
              </w:rPr>
              <w:t>Inkscape</w:t>
            </w:r>
            <w:proofErr w:type="spellEnd"/>
            <w:r w:rsidRPr="00757241">
              <w:rPr>
                <w:rFonts w:ascii="Times New Roman" w:eastAsia="Trebuchet MS" w:hAnsi="Times New Roman"/>
                <w:sz w:val="24"/>
                <w:szCs w:val="24"/>
                <w:lang w:eastAsia="en-US"/>
              </w:rPr>
              <w:t>)</w:t>
            </w:r>
          </w:p>
        </w:tc>
        <w:tc>
          <w:tcPr>
            <w:tcW w:w="664" w:type="pct"/>
            <w:tcBorders>
              <w:top w:val="single" w:sz="4" w:space="0" w:color="auto"/>
              <w:left w:val="single" w:sz="4" w:space="0" w:color="auto"/>
              <w:right w:val="single" w:sz="4" w:space="0" w:color="auto"/>
            </w:tcBorders>
            <w:vAlign w:val="center"/>
          </w:tcPr>
          <w:p w14:paraId="00A2630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0BE055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44DEE55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1FE90F8" w14:textId="77777777" w:rsidTr="000616D4">
        <w:trPr>
          <w:trHeight w:val="552"/>
        </w:trPr>
        <w:tc>
          <w:tcPr>
            <w:tcW w:w="159" w:type="pct"/>
            <w:vMerge w:val="restart"/>
            <w:tcBorders>
              <w:left w:val="single" w:sz="4" w:space="0" w:color="auto"/>
              <w:bottom w:val="single" w:sz="4" w:space="0" w:color="000000"/>
              <w:right w:val="single" w:sz="4" w:space="0" w:color="auto"/>
            </w:tcBorders>
            <w:vAlign w:val="center"/>
          </w:tcPr>
          <w:p w14:paraId="4E3DA68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33</w:t>
            </w:r>
          </w:p>
          <w:p w14:paraId="2E2AFE6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34</w:t>
            </w:r>
          </w:p>
        </w:tc>
        <w:tc>
          <w:tcPr>
            <w:tcW w:w="820" w:type="pct"/>
            <w:vMerge w:val="restart"/>
            <w:tcBorders>
              <w:top w:val="single" w:sz="4" w:space="0" w:color="auto"/>
              <w:left w:val="single" w:sz="4" w:space="0" w:color="auto"/>
              <w:bottom w:val="single" w:sz="4" w:space="0" w:color="000000"/>
              <w:right w:val="single" w:sz="4" w:space="0" w:color="auto"/>
            </w:tcBorders>
          </w:tcPr>
          <w:p w14:paraId="426FBD4B"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№12 «Технологии Мультимедиа»</w:t>
            </w:r>
          </w:p>
        </w:tc>
        <w:tc>
          <w:tcPr>
            <w:tcW w:w="2322" w:type="pct"/>
            <w:tcBorders>
              <w:top w:val="single" w:sz="4" w:space="0" w:color="auto"/>
              <w:bottom w:val="single" w:sz="4" w:space="0" w:color="000000"/>
            </w:tcBorders>
          </w:tcPr>
          <w:p w14:paraId="53BDBF5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Программы по записи и редактирования звука (ПО </w:t>
            </w:r>
            <w:proofErr w:type="spellStart"/>
            <w:r w:rsidRPr="00757241">
              <w:rPr>
                <w:rFonts w:ascii="Times New Roman" w:eastAsia="Trebuchet MS" w:hAnsi="Times New Roman"/>
                <w:sz w:val="24"/>
                <w:szCs w:val="24"/>
                <w:lang w:eastAsia="en-US"/>
              </w:rPr>
              <w:t>АудиоМастер</w:t>
            </w:r>
            <w:proofErr w:type="spellEnd"/>
            <w:r w:rsidRPr="00757241">
              <w:rPr>
                <w:rFonts w:ascii="Times New Roman" w:eastAsia="Trebuchet MS" w:hAnsi="Times New Roman"/>
                <w:sz w:val="24"/>
                <w:szCs w:val="24"/>
                <w:lang w:eastAsia="en-US"/>
              </w:rPr>
              <w:t xml:space="preserve">). Программы редактирования видео (ПО </w:t>
            </w:r>
            <w:proofErr w:type="spellStart"/>
            <w:r w:rsidRPr="00757241">
              <w:rPr>
                <w:rFonts w:ascii="Times New Roman" w:eastAsia="Trebuchet MS" w:hAnsi="Times New Roman"/>
                <w:sz w:val="24"/>
                <w:szCs w:val="24"/>
                <w:lang w:eastAsia="en-US"/>
              </w:rPr>
              <w:t>Movavi</w:t>
            </w:r>
            <w:proofErr w:type="spellEnd"/>
            <w:r w:rsidRPr="00757241">
              <w:rPr>
                <w:rFonts w:ascii="Times New Roman" w:eastAsia="Trebuchet MS" w:hAnsi="Times New Roman"/>
                <w:sz w:val="24"/>
                <w:szCs w:val="24"/>
                <w:lang w:eastAsia="en-US"/>
              </w:rPr>
              <w:t>)</w:t>
            </w:r>
          </w:p>
        </w:tc>
        <w:tc>
          <w:tcPr>
            <w:tcW w:w="664" w:type="pct"/>
            <w:tcBorders>
              <w:top w:val="single" w:sz="4" w:space="0" w:color="auto"/>
              <w:left w:val="single" w:sz="4" w:space="0" w:color="auto"/>
              <w:bottom w:val="single" w:sz="4" w:space="0" w:color="auto"/>
              <w:right w:val="single" w:sz="4" w:space="0" w:color="auto"/>
            </w:tcBorders>
            <w:vAlign w:val="center"/>
          </w:tcPr>
          <w:p w14:paraId="31621EF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000000"/>
              <w:right w:val="single" w:sz="4" w:space="0" w:color="auto"/>
            </w:tcBorders>
          </w:tcPr>
          <w:p w14:paraId="1C4A793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bottom w:val="single" w:sz="4" w:space="0" w:color="000000"/>
              <w:right w:val="single" w:sz="4" w:space="0" w:color="auto"/>
            </w:tcBorders>
          </w:tcPr>
          <w:p w14:paraId="701A0A00" w14:textId="77777777" w:rsidR="00757241" w:rsidRPr="00757241" w:rsidRDefault="00757241" w:rsidP="00757241">
            <w:pPr>
              <w:autoSpaceDE w:val="0"/>
              <w:autoSpaceDN w:val="0"/>
              <w:ind w:left="55" w:righ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72-74</w:t>
            </w:r>
          </w:p>
        </w:tc>
      </w:tr>
      <w:tr w:rsidR="00757241" w:rsidRPr="00757241" w14:paraId="00E0EB84" w14:textId="77777777" w:rsidTr="000616D4">
        <w:trPr>
          <w:trHeight w:val="248"/>
        </w:trPr>
        <w:tc>
          <w:tcPr>
            <w:tcW w:w="159" w:type="pct"/>
            <w:vMerge/>
            <w:tcBorders>
              <w:left w:val="single" w:sz="4" w:space="0" w:color="auto"/>
              <w:bottom w:val="single" w:sz="4" w:space="0" w:color="auto"/>
              <w:right w:val="single" w:sz="4" w:space="0" w:color="auto"/>
            </w:tcBorders>
            <w:vAlign w:val="center"/>
          </w:tcPr>
          <w:p w14:paraId="0E0C546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0A0E08B9"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bottom w:val="single" w:sz="4" w:space="0" w:color="auto"/>
            </w:tcBorders>
          </w:tcPr>
          <w:p w14:paraId="577161D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33C4787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134F0A0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A40BEB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92F97C7" w14:textId="77777777" w:rsidTr="000616D4">
        <w:trPr>
          <w:trHeight w:val="349"/>
        </w:trPr>
        <w:tc>
          <w:tcPr>
            <w:tcW w:w="159" w:type="pct"/>
            <w:tcBorders>
              <w:top w:val="single" w:sz="4" w:space="0" w:color="auto"/>
              <w:left w:val="single" w:sz="4" w:space="0" w:color="auto"/>
              <w:bottom w:val="single" w:sz="4" w:space="0" w:color="auto"/>
              <w:right w:val="single" w:sz="4" w:space="0" w:color="auto"/>
            </w:tcBorders>
            <w:vAlign w:val="center"/>
          </w:tcPr>
          <w:p w14:paraId="4FB7DE8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5BE19885"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2.4. Технологии обработки графических объектов</w:t>
            </w:r>
          </w:p>
        </w:tc>
        <w:tc>
          <w:tcPr>
            <w:tcW w:w="2322" w:type="pct"/>
            <w:tcBorders>
              <w:top w:val="single" w:sz="4" w:space="0" w:color="auto"/>
            </w:tcBorders>
          </w:tcPr>
          <w:p w14:paraId="78A50EB0"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6F31771C"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57B3731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A5243C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60FF9CC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39-56</w:t>
            </w:r>
          </w:p>
        </w:tc>
      </w:tr>
      <w:tr w:rsidR="00757241" w:rsidRPr="00757241" w14:paraId="6FC6F173" w14:textId="77777777" w:rsidTr="000616D4">
        <w:trPr>
          <w:trHeight w:val="1114"/>
        </w:trPr>
        <w:tc>
          <w:tcPr>
            <w:tcW w:w="159" w:type="pct"/>
            <w:tcBorders>
              <w:top w:val="single" w:sz="4" w:space="0" w:color="auto"/>
              <w:left w:val="single" w:sz="4" w:space="0" w:color="auto"/>
              <w:right w:val="single" w:sz="4" w:space="0" w:color="auto"/>
            </w:tcBorders>
            <w:vAlign w:val="center"/>
          </w:tcPr>
          <w:p w14:paraId="41DE7A5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35</w:t>
            </w:r>
          </w:p>
          <w:p w14:paraId="0F076B2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36</w:t>
            </w:r>
          </w:p>
          <w:p w14:paraId="2AA6054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3E24DC97"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№13 «Растровая и векторная графика»</w:t>
            </w:r>
          </w:p>
        </w:tc>
        <w:tc>
          <w:tcPr>
            <w:tcW w:w="2322" w:type="pct"/>
            <w:tcBorders>
              <w:top w:val="single" w:sz="4" w:space="0" w:color="auto"/>
            </w:tcBorders>
          </w:tcPr>
          <w:p w14:paraId="272F735C"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Технологии обработки различных объектов компьютерной графики (растровые и векторные изображения)</w:t>
            </w:r>
          </w:p>
        </w:tc>
        <w:tc>
          <w:tcPr>
            <w:tcW w:w="664" w:type="pct"/>
            <w:tcBorders>
              <w:top w:val="single" w:sz="4" w:space="0" w:color="auto"/>
              <w:left w:val="single" w:sz="4" w:space="0" w:color="auto"/>
              <w:right w:val="single" w:sz="4" w:space="0" w:color="auto"/>
            </w:tcBorders>
            <w:vAlign w:val="center"/>
          </w:tcPr>
          <w:p w14:paraId="6269567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E27802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C6C3F5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B81D89E" w14:textId="77777777" w:rsidTr="000616D4">
        <w:trPr>
          <w:trHeight w:val="550"/>
        </w:trPr>
        <w:tc>
          <w:tcPr>
            <w:tcW w:w="159" w:type="pct"/>
            <w:vMerge w:val="restart"/>
            <w:tcBorders>
              <w:left w:val="single" w:sz="4" w:space="0" w:color="auto"/>
              <w:right w:val="single" w:sz="4" w:space="0" w:color="auto"/>
            </w:tcBorders>
            <w:vAlign w:val="center"/>
          </w:tcPr>
          <w:p w14:paraId="3E29CAD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37</w:t>
            </w:r>
          </w:p>
          <w:p w14:paraId="6457F39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38</w:t>
            </w:r>
          </w:p>
          <w:p w14:paraId="1D2A003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val="restart"/>
            <w:tcBorders>
              <w:top w:val="single" w:sz="4" w:space="0" w:color="auto"/>
              <w:left w:val="single" w:sz="4" w:space="0" w:color="auto"/>
              <w:right w:val="single" w:sz="4" w:space="0" w:color="auto"/>
            </w:tcBorders>
          </w:tcPr>
          <w:p w14:paraId="6F57159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 xml:space="preserve">Практическое занятие №14 «Работа в </w:t>
            </w:r>
            <w:proofErr w:type="spellStart"/>
            <w:r w:rsidRPr="00757241">
              <w:rPr>
                <w:rFonts w:ascii="Times New Roman" w:eastAsia="Trebuchet MS" w:hAnsi="Times New Roman"/>
                <w:bCs/>
                <w:sz w:val="24"/>
                <w:szCs w:val="24"/>
                <w:lang w:eastAsia="en-US"/>
              </w:rPr>
              <w:t>Windows</w:t>
            </w:r>
            <w:proofErr w:type="spellEnd"/>
            <w:r w:rsidRPr="00757241">
              <w:rPr>
                <w:rFonts w:ascii="Times New Roman" w:eastAsia="Trebuchet MS" w:hAnsi="Times New Roman"/>
                <w:bCs/>
                <w:sz w:val="24"/>
                <w:szCs w:val="24"/>
                <w:lang w:eastAsia="en-US"/>
              </w:rPr>
              <w:t xml:space="preserve"> </w:t>
            </w:r>
            <w:proofErr w:type="spellStart"/>
            <w:r w:rsidRPr="00757241">
              <w:rPr>
                <w:rFonts w:ascii="Times New Roman" w:eastAsia="Trebuchet MS" w:hAnsi="Times New Roman"/>
                <w:bCs/>
                <w:sz w:val="24"/>
                <w:szCs w:val="24"/>
                <w:lang w:eastAsia="en-US"/>
              </w:rPr>
              <w:t>Movie</w:t>
            </w:r>
            <w:proofErr w:type="spellEnd"/>
            <w:r w:rsidRPr="00757241">
              <w:rPr>
                <w:rFonts w:ascii="Times New Roman" w:eastAsia="Trebuchet MS" w:hAnsi="Times New Roman"/>
                <w:bCs/>
                <w:sz w:val="24"/>
                <w:szCs w:val="24"/>
                <w:lang w:eastAsia="en-US"/>
              </w:rPr>
              <w:t xml:space="preserve"> </w:t>
            </w:r>
            <w:proofErr w:type="spellStart"/>
            <w:r w:rsidRPr="00757241">
              <w:rPr>
                <w:rFonts w:ascii="Times New Roman" w:eastAsia="Trebuchet MS" w:hAnsi="Times New Roman"/>
                <w:bCs/>
                <w:sz w:val="24"/>
                <w:szCs w:val="24"/>
                <w:lang w:eastAsia="en-US"/>
              </w:rPr>
              <w:t>Maker</w:t>
            </w:r>
            <w:proofErr w:type="spellEnd"/>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7AE368D6"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Технологии обработки различных объектов компьютерной графики (обработка звука, монтаж видео)</w:t>
            </w:r>
          </w:p>
        </w:tc>
        <w:tc>
          <w:tcPr>
            <w:tcW w:w="664" w:type="pct"/>
            <w:tcBorders>
              <w:left w:val="single" w:sz="4" w:space="0" w:color="auto"/>
              <w:right w:val="single" w:sz="4" w:space="0" w:color="auto"/>
            </w:tcBorders>
            <w:vAlign w:val="center"/>
          </w:tcPr>
          <w:p w14:paraId="0139E20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4A15CB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5D6DE1F2"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209-213</w:t>
            </w:r>
          </w:p>
        </w:tc>
      </w:tr>
      <w:tr w:rsidR="00757241" w:rsidRPr="00757241" w14:paraId="59E44E01" w14:textId="77777777" w:rsidTr="000616D4">
        <w:trPr>
          <w:trHeight w:val="248"/>
        </w:trPr>
        <w:tc>
          <w:tcPr>
            <w:tcW w:w="159" w:type="pct"/>
            <w:vMerge/>
            <w:tcBorders>
              <w:left w:val="single" w:sz="4" w:space="0" w:color="auto"/>
              <w:bottom w:val="single" w:sz="4" w:space="0" w:color="auto"/>
              <w:right w:val="single" w:sz="4" w:space="0" w:color="auto"/>
            </w:tcBorders>
            <w:vAlign w:val="center"/>
          </w:tcPr>
          <w:p w14:paraId="1F60038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41737176"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04D4908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69B9BB5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15552E8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FE6F22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98177FD" w14:textId="77777777" w:rsidTr="000616D4">
        <w:trPr>
          <w:trHeight w:val="1429"/>
        </w:trPr>
        <w:tc>
          <w:tcPr>
            <w:tcW w:w="159" w:type="pct"/>
            <w:tcBorders>
              <w:top w:val="single" w:sz="4" w:space="0" w:color="auto"/>
              <w:left w:val="single" w:sz="4" w:space="0" w:color="auto"/>
              <w:bottom w:val="single" w:sz="4" w:space="0" w:color="auto"/>
              <w:right w:val="single" w:sz="4" w:space="0" w:color="auto"/>
            </w:tcBorders>
            <w:vAlign w:val="center"/>
          </w:tcPr>
          <w:p w14:paraId="2691712E"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34AFAC02" w14:textId="77777777" w:rsidR="00757241" w:rsidRPr="00757241" w:rsidRDefault="00757241" w:rsidP="00757241">
            <w:pPr>
              <w:autoSpaceDE w:val="0"/>
              <w:autoSpaceDN w:val="0"/>
              <w:ind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2.5. Представление профессиональной информации в виде презентаций</w:t>
            </w:r>
          </w:p>
        </w:tc>
        <w:tc>
          <w:tcPr>
            <w:tcW w:w="2322" w:type="pct"/>
            <w:tcBorders>
              <w:top w:val="single" w:sz="4" w:space="0" w:color="auto"/>
            </w:tcBorders>
          </w:tcPr>
          <w:p w14:paraId="52668857"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4289539D" w14:textId="77777777" w:rsidR="00757241" w:rsidRPr="00757241" w:rsidRDefault="00757241" w:rsidP="00757241">
            <w:pPr>
              <w:autoSpaceDE w:val="0"/>
              <w:autoSpaceDN w:val="0"/>
              <w:ind w:left="57" w:right="57"/>
              <w:jc w:val="center"/>
              <w:rPr>
                <w:rFonts w:ascii="Times New Roman" w:eastAsia="Tahoma" w:hAnsi="Times New Roman"/>
                <w:b/>
                <w:sz w:val="24"/>
                <w:szCs w:val="24"/>
                <w:shd w:val="clear" w:color="auto" w:fill="FFFFFF"/>
                <w:lang w:eastAsia="en-US"/>
              </w:rPr>
            </w:pPr>
            <w:r w:rsidRPr="00757241">
              <w:rPr>
                <w:rFonts w:ascii="Times New Roman" w:eastAsia="Tahoma" w:hAnsi="Times New Roman"/>
                <w:b/>
                <w:sz w:val="24"/>
                <w:szCs w:val="24"/>
                <w:shd w:val="clear" w:color="auto" w:fill="FFFFFF"/>
                <w:lang w:eastAsia="en-US"/>
              </w:rPr>
              <w:t>2</w:t>
            </w:r>
          </w:p>
        </w:tc>
        <w:tc>
          <w:tcPr>
            <w:tcW w:w="620" w:type="pct"/>
            <w:vMerge w:val="restart"/>
            <w:tcBorders>
              <w:top w:val="single" w:sz="4" w:space="0" w:color="auto"/>
              <w:left w:val="single" w:sz="4" w:space="0" w:color="auto"/>
              <w:right w:val="single" w:sz="4" w:space="0" w:color="auto"/>
            </w:tcBorders>
          </w:tcPr>
          <w:p w14:paraId="295977F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685D0976"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val="restart"/>
            <w:tcBorders>
              <w:top w:val="single" w:sz="4" w:space="0" w:color="auto"/>
              <w:left w:val="single" w:sz="4" w:space="0" w:color="auto"/>
              <w:right w:val="single" w:sz="4" w:space="0" w:color="auto"/>
            </w:tcBorders>
          </w:tcPr>
          <w:p w14:paraId="5440EAE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76-80</w:t>
            </w:r>
          </w:p>
        </w:tc>
      </w:tr>
      <w:tr w:rsidR="00757241" w:rsidRPr="00757241" w14:paraId="5846BF8A" w14:textId="77777777" w:rsidTr="000616D4">
        <w:trPr>
          <w:trHeight w:val="828"/>
        </w:trPr>
        <w:tc>
          <w:tcPr>
            <w:tcW w:w="159" w:type="pct"/>
            <w:vMerge w:val="restart"/>
            <w:tcBorders>
              <w:top w:val="single" w:sz="4" w:space="0" w:color="auto"/>
              <w:left w:val="single" w:sz="4" w:space="0" w:color="auto"/>
              <w:bottom w:val="single" w:sz="4" w:space="0" w:color="000000"/>
              <w:right w:val="single" w:sz="4" w:space="0" w:color="auto"/>
            </w:tcBorders>
            <w:vAlign w:val="center"/>
          </w:tcPr>
          <w:p w14:paraId="56E5025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39</w:t>
            </w:r>
          </w:p>
          <w:p w14:paraId="2A97D73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40</w:t>
            </w:r>
          </w:p>
        </w:tc>
        <w:tc>
          <w:tcPr>
            <w:tcW w:w="820" w:type="pct"/>
            <w:vMerge w:val="restart"/>
            <w:tcBorders>
              <w:top w:val="single" w:sz="4" w:space="0" w:color="auto"/>
              <w:left w:val="single" w:sz="4" w:space="0" w:color="auto"/>
              <w:bottom w:val="single" w:sz="4" w:space="0" w:color="000000"/>
              <w:right w:val="single" w:sz="4" w:space="0" w:color="auto"/>
            </w:tcBorders>
          </w:tcPr>
          <w:p w14:paraId="1E282C61"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№15 «Создание компьютерной презентации»</w:t>
            </w:r>
          </w:p>
        </w:tc>
        <w:tc>
          <w:tcPr>
            <w:tcW w:w="2322" w:type="pct"/>
            <w:tcBorders>
              <w:top w:val="single" w:sz="4" w:space="0" w:color="auto"/>
              <w:bottom w:val="single" w:sz="4" w:space="0" w:color="000000"/>
            </w:tcBorders>
          </w:tcPr>
          <w:p w14:paraId="063B3F16"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664" w:type="pct"/>
            <w:tcBorders>
              <w:top w:val="single" w:sz="4" w:space="0" w:color="auto"/>
              <w:left w:val="single" w:sz="4" w:space="0" w:color="auto"/>
              <w:bottom w:val="single" w:sz="4" w:space="0" w:color="auto"/>
              <w:right w:val="single" w:sz="4" w:space="0" w:color="auto"/>
            </w:tcBorders>
            <w:vAlign w:val="center"/>
          </w:tcPr>
          <w:p w14:paraId="29EFEB29"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bottom w:val="single" w:sz="4" w:space="0" w:color="000000"/>
              <w:right w:val="single" w:sz="4" w:space="0" w:color="auto"/>
            </w:tcBorders>
          </w:tcPr>
          <w:p w14:paraId="741D5843"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000000"/>
              <w:right w:val="single" w:sz="4" w:space="0" w:color="auto"/>
            </w:tcBorders>
          </w:tcPr>
          <w:p w14:paraId="24CFF06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82BB819" w14:textId="77777777" w:rsidTr="000616D4">
        <w:trPr>
          <w:trHeight w:val="285"/>
        </w:trPr>
        <w:tc>
          <w:tcPr>
            <w:tcW w:w="159" w:type="pct"/>
            <w:vMerge/>
            <w:tcBorders>
              <w:left w:val="single" w:sz="4" w:space="0" w:color="auto"/>
              <w:bottom w:val="single" w:sz="4" w:space="0" w:color="auto"/>
              <w:right w:val="single" w:sz="4" w:space="0" w:color="auto"/>
            </w:tcBorders>
            <w:vAlign w:val="center"/>
          </w:tcPr>
          <w:p w14:paraId="2D2EF15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vAlign w:val="bottom"/>
          </w:tcPr>
          <w:p w14:paraId="7CED7922"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3D4D0816"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4F3BFBD9"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right w:val="single" w:sz="4" w:space="0" w:color="auto"/>
            </w:tcBorders>
          </w:tcPr>
          <w:p w14:paraId="4B399517"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auto"/>
              <w:right w:val="single" w:sz="4" w:space="0" w:color="auto"/>
            </w:tcBorders>
          </w:tcPr>
          <w:p w14:paraId="7B19645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C26F64C" w14:textId="77777777" w:rsidTr="000616D4">
        <w:trPr>
          <w:trHeight w:val="1170"/>
        </w:trPr>
        <w:tc>
          <w:tcPr>
            <w:tcW w:w="159" w:type="pct"/>
            <w:tcBorders>
              <w:top w:val="single" w:sz="4" w:space="0" w:color="auto"/>
              <w:left w:val="single" w:sz="4" w:space="0" w:color="auto"/>
              <w:bottom w:val="single" w:sz="4" w:space="0" w:color="auto"/>
              <w:right w:val="single" w:sz="4" w:space="0" w:color="auto"/>
            </w:tcBorders>
            <w:vAlign w:val="center"/>
          </w:tcPr>
          <w:p w14:paraId="6042640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p w14:paraId="6E0475A6"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p>
          <w:p w14:paraId="3C224CFA"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0AEFED6A"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2.6. Интерактивные и мультимедийные объекты на слайде</w:t>
            </w:r>
          </w:p>
        </w:tc>
        <w:tc>
          <w:tcPr>
            <w:tcW w:w="2322" w:type="pct"/>
            <w:tcBorders>
              <w:top w:val="single" w:sz="4" w:space="0" w:color="auto"/>
            </w:tcBorders>
          </w:tcPr>
          <w:p w14:paraId="31739FC6"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3BC54579" w14:textId="77777777" w:rsidR="00757241" w:rsidRPr="00757241" w:rsidRDefault="00757241" w:rsidP="00757241">
            <w:pPr>
              <w:autoSpaceDE w:val="0"/>
              <w:autoSpaceDN w:val="0"/>
              <w:ind w:left="57" w:right="57"/>
              <w:jc w:val="center"/>
              <w:rPr>
                <w:rFonts w:ascii="Times New Roman" w:eastAsia="Tahoma" w:hAnsi="Times New Roman"/>
                <w:b/>
                <w:sz w:val="24"/>
                <w:szCs w:val="24"/>
                <w:shd w:val="clear" w:color="auto" w:fill="FFFFFF"/>
                <w:lang w:eastAsia="en-US"/>
              </w:rPr>
            </w:pPr>
            <w:r w:rsidRPr="00757241">
              <w:rPr>
                <w:rFonts w:ascii="Times New Roman" w:eastAsia="Tahoma" w:hAnsi="Times New Roman"/>
                <w:b/>
                <w:sz w:val="24"/>
                <w:szCs w:val="24"/>
                <w:shd w:val="clear" w:color="auto" w:fill="FFFFFF"/>
                <w:lang w:eastAsia="en-US"/>
              </w:rPr>
              <w:t>2</w:t>
            </w:r>
          </w:p>
        </w:tc>
        <w:tc>
          <w:tcPr>
            <w:tcW w:w="620" w:type="pct"/>
            <w:vMerge w:val="restart"/>
            <w:tcBorders>
              <w:top w:val="single" w:sz="4" w:space="0" w:color="auto"/>
              <w:left w:val="single" w:sz="4" w:space="0" w:color="auto"/>
              <w:right w:val="single" w:sz="4" w:space="0" w:color="auto"/>
            </w:tcBorders>
          </w:tcPr>
          <w:p w14:paraId="1A0704E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A54ED5D"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val="restart"/>
            <w:tcBorders>
              <w:top w:val="single" w:sz="4" w:space="0" w:color="auto"/>
              <w:left w:val="single" w:sz="4" w:space="0" w:color="auto"/>
              <w:right w:val="single" w:sz="4" w:space="0" w:color="auto"/>
            </w:tcBorders>
          </w:tcPr>
          <w:p w14:paraId="4722C68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72-74</w:t>
            </w:r>
          </w:p>
        </w:tc>
      </w:tr>
      <w:tr w:rsidR="00757241" w:rsidRPr="00757241" w14:paraId="4B2A4A74" w14:textId="77777777" w:rsidTr="000616D4">
        <w:trPr>
          <w:trHeight w:val="377"/>
        </w:trPr>
        <w:tc>
          <w:tcPr>
            <w:tcW w:w="159" w:type="pct"/>
            <w:vMerge w:val="restart"/>
            <w:tcBorders>
              <w:top w:val="single" w:sz="4" w:space="0" w:color="auto"/>
              <w:left w:val="single" w:sz="4" w:space="0" w:color="auto"/>
              <w:right w:val="single" w:sz="4" w:space="0" w:color="auto"/>
            </w:tcBorders>
            <w:vAlign w:val="center"/>
          </w:tcPr>
          <w:p w14:paraId="1DC37F8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41</w:t>
            </w:r>
          </w:p>
          <w:p w14:paraId="6FFF2CA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42</w:t>
            </w:r>
          </w:p>
        </w:tc>
        <w:tc>
          <w:tcPr>
            <w:tcW w:w="820" w:type="pct"/>
            <w:vMerge w:val="restart"/>
            <w:tcBorders>
              <w:top w:val="single" w:sz="4" w:space="0" w:color="auto"/>
              <w:left w:val="single" w:sz="4" w:space="0" w:color="auto"/>
              <w:right w:val="single" w:sz="4" w:space="0" w:color="auto"/>
            </w:tcBorders>
          </w:tcPr>
          <w:p w14:paraId="2B6237F3"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№16 «</w:t>
            </w:r>
            <w:r w:rsidRPr="00757241">
              <w:rPr>
                <w:rFonts w:ascii="Times New Roman" w:eastAsia="Tahoma" w:hAnsi="Times New Roman"/>
                <w:sz w:val="24"/>
                <w:szCs w:val="24"/>
                <w:shd w:val="clear" w:color="auto" w:fill="FFFFFF"/>
                <w:lang w:eastAsia="en-US"/>
              </w:rPr>
              <w:t>Интерактивное представление информации</w:t>
            </w:r>
            <w:r w:rsidRPr="00757241">
              <w:rPr>
                <w:rFonts w:ascii="Times New Roman" w:eastAsia="Trebuchet MS" w:hAnsi="Times New Roman"/>
                <w:bCs/>
                <w:sz w:val="24"/>
                <w:szCs w:val="24"/>
                <w:lang w:eastAsia="en-US"/>
              </w:rPr>
              <w:t>»</w:t>
            </w:r>
          </w:p>
        </w:tc>
        <w:tc>
          <w:tcPr>
            <w:tcW w:w="2322" w:type="pct"/>
            <w:tcBorders>
              <w:top w:val="single" w:sz="4" w:space="0" w:color="auto"/>
            </w:tcBorders>
          </w:tcPr>
          <w:p w14:paraId="72094136"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Принципы мультимедиа.</w:t>
            </w:r>
            <w:r w:rsidRPr="00757241">
              <w:rPr>
                <w:rFonts w:ascii="Times New Roman" w:eastAsia="Tahoma" w:hAnsi="Times New Roman"/>
                <w:w w:val="95"/>
                <w:sz w:val="24"/>
                <w:szCs w:val="24"/>
                <w:shd w:val="clear" w:color="auto" w:fill="FFFFFF"/>
                <w:lang w:eastAsia="en-US"/>
              </w:rPr>
              <w:t xml:space="preserve"> </w:t>
            </w:r>
            <w:r w:rsidRPr="00757241">
              <w:rPr>
                <w:rFonts w:ascii="Times New Roman" w:eastAsia="Tahoma" w:hAnsi="Times New Roman"/>
                <w:sz w:val="24"/>
                <w:szCs w:val="24"/>
                <w:shd w:val="clear" w:color="auto" w:fill="FFFFFF"/>
                <w:lang w:eastAsia="en-US"/>
              </w:rPr>
              <w:t>Интерактивное представление информации</w:t>
            </w:r>
          </w:p>
        </w:tc>
        <w:tc>
          <w:tcPr>
            <w:tcW w:w="664" w:type="pct"/>
            <w:tcBorders>
              <w:top w:val="single" w:sz="4" w:space="0" w:color="auto"/>
              <w:left w:val="single" w:sz="4" w:space="0" w:color="auto"/>
              <w:right w:val="single" w:sz="4" w:space="0" w:color="auto"/>
            </w:tcBorders>
            <w:vAlign w:val="center"/>
          </w:tcPr>
          <w:p w14:paraId="6817AFF2"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right w:val="single" w:sz="4" w:space="0" w:color="auto"/>
            </w:tcBorders>
          </w:tcPr>
          <w:p w14:paraId="6FC5D684"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right w:val="single" w:sz="4" w:space="0" w:color="auto"/>
            </w:tcBorders>
          </w:tcPr>
          <w:p w14:paraId="13C36C9C"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37D245D" w14:textId="77777777" w:rsidTr="000616D4">
        <w:trPr>
          <w:trHeight w:val="372"/>
        </w:trPr>
        <w:tc>
          <w:tcPr>
            <w:tcW w:w="159" w:type="pct"/>
            <w:vMerge/>
            <w:tcBorders>
              <w:left w:val="single" w:sz="4" w:space="0" w:color="auto"/>
              <w:bottom w:val="single" w:sz="4" w:space="0" w:color="auto"/>
              <w:right w:val="single" w:sz="4" w:space="0" w:color="auto"/>
            </w:tcBorders>
            <w:vAlign w:val="center"/>
          </w:tcPr>
          <w:p w14:paraId="30771D4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vAlign w:val="bottom"/>
          </w:tcPr>
          <w:p w14:paraId="64AC1904"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3948ACEF"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341F17AE"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right w:val="single" w:sz="4" w:space="0" w:color="auto"/>
            </w:tcBorders>
          </w:tcPr>
          <w:p w14:paraId="27DC334C"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auto"/>
              <w:right w:val="single" w:sz="4" w:space="0" w:color="auto"/>
            </w:tcBorders>
          </w:tcPr>
          <w:p w14:paraId="45A8B03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630D419" w14:textId="77777777" w:rsidTr="000616D4">
        <w:trPr>
          <w:trHeight w:val="1085"/>
        </w:trPr>
        <w:tc>
          <w:tcPr>
            <w:tcW w:w="159" w:type="pct"/>
            <w:tcBorders>
              <w:top w:val="single" w:sz="4" w:space="0" w:color="auto"/>
              <w:left w:val="single" w:sz="4" w:space="0" w:color="auto"/>
              <w:right w:val="single" w:sz="4" w:space="0" w:color="auto"/>
            </w:tcBorders>
            <w:vAlign w:val="center"/>
          </w:tcPr>
          <w:p w14:paraId="22E903B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603F532C"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2.7.</w:t>
            </w:r>
          </w:p>
          <w:p w14:paraId="7866AFD3"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Гипертекстовое представление информации</w:t>
            </w:r>
          </w:p>
        </w:tc>
        <w:tc>
          <w:tcPr>
            <w:tcW w:w="2322" w:type="pct"/>
            <w:tcBorders>
              <w:top w:val="single" w:sz="4" w:space="0" w:color="auto"/>
            </w:tcBorders>
          </w:tcPr>
          <w:p w14:paraId="167420A0"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right w:val="single" w:sz="4" w:space="0" w:color="auto"/>
            </w:tcBorders>
          </w:tcPr>
          <w:p w14:paraId="00144E0E" w14:textId="77777777" w:rsidR="00757241" w:rsidRPr="00757241" w:rsidRDefault="00757241" w:rsidP="00757241">
            <w:pPr>
              <w:autoSpaceDE w:val="0"/>
              <w:autoSpaceDN w:val="0"/>
              <w:ind w:left="57" w:right="57"/>
              <w:jc w:val="center"/>
              <w:rPr>
                <w:rFonts w:ascii="Times New Roman" w:eastAsia="Tahoma" w:hAnsi="Times New Roman"/>
                <w:b/>
                <w:sz w:val="24"/>
                <w:szCs w:val="24"/>
                <w:shd w:val="clear" w:color="auto" w:fill="FFFFFF"/>
                <w:lang w:eastAsia="en-US"/>
              </w:rPr>
            </w:pPr>
            <w:r w:rsidRPr="00757241">
              <w:rPr>
                <w:rFonts w:ascii="Times New Roman" w:eastAsia="Tahoma" w:hAnsi="Times New Roman"/>
                <w:b/>
                <w:sz w:val="24"/>
                <w:szCs w:val="24"/>
                <w:shd w:val="clear" w:color="auto" w:fill="FFFFFF"/>
                <w:lang w:eastAsia="en-US"/>
              </w:rPr>
              <w:t>2</w:t>
            </w:r>
          </w:p>
        </w:tc>
        <w:tc>
          <w:tcPr>
            <w:tcW w:w="620" w:type="pct"/>
            <w:vMerge w:val="restart"/>
            <w:tcBorders>
              <w:top w:val="single" w:sz="4" w:space="0" w:color="auto"/>
              <w:left w:val="single" w:sz="4" w:space="0" w:color="auto"/>
              <w:right w:val="single" w:sz="4" w:space="0" w:color="auto"/>
            </w:tcBorders>
          </w:tcPr>
          <w:p w14:paraId="26031DD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609CA822"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val="restart"/>
            <w:tcBorders>
              <w:top w:val="single" w:sz="4" w:space="0" w:color="auto"/>
              <w:left w:val="single" w:sz="4" w:space="0" w:color="auto"/>
              <w:right w:val="single" w:sz="4" w:space="0" w:color="auto"/>
            </w:tcBorders>
          </w:tcPr>
          <w:p w14:paraId="74EAFE7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298-306</w:t>
            </w:r>
          </w:p>
        </w:tc>
      </w:tr>
      <w:tr w:rsidR="00757241" w:rsidRPr="00757241" w14:paraId="69EB4975" w14:textId="77777777" w:rsidTr="000616D4">
        <w:trPr>
          <w:trHeight w:val="533"/>
        </w:trPr>
        <w:tc>
          <w:tcPr>
            <w:tcW w:w="159" w:type="pct"/>
            <w:vMerge w:val="restart"/>
            <w:tcBorders>
              <w:left w:val="single" w:sz="4" w:space="0" w:color="auto"/>
              <w:bottom w:val="single" w:sz="4" w:space="0" w:color="000000"/>
              <w:right w:val="single" w:sz="4" w:space="0" w:color="auto"/>
            </w:tcBorders>
            <w:vAlign w:val="center"/>
          </w:tcPr>
          <w:p w14:paraId="4A45BE3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43</w:t>
            </w:r>
          </w:p>
          <w:p w14:paraId="709E220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44</w:t>
            </w:r>
          </w:p>
        </w:tc>
        <w:tc>
          <w:tcPr>
            <w:tcW w:w="820" w:type="pct"/>
            <w:vMerge w:val="restart"/>
            <w:tcBorders>
              <w:top w:val="single" w:sz="4" w:space="0" w:color="auto"/>
              <w:left w:val="single" w:sz="4" w:space="0" w:color="auto"/>
              <w:bottom w:val="single" w:sz="4" w:space="0" w:color="000000"/>
              <w:right w:val="single" w:sz="4" w:space="0" w:color="auto"/>
            </w:tcBorders>
          </w:tcPr>
          <w:p w14:paraId="7D8D857E"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r w:rsidRPr="00757241">
              <w:rPr>
                <w:rFonts w:ascii="Times New Roman" w:eastAsia="Trebuchet MS" w:hAnsi="Times New Roman"/>
                <w:bCs/>
                <w:sz w:val="24"/>
                <w:szCs w:val="24"/>
                <w:lang w:eastAsia="en-US"/>
              </w:rPr>
              <w:t>Практическое занятие №17 «Создание простейшего WEB-сайта с помощью языка гипертекстовой разметки HTML»</w:t>
            </w:r>
          </w:p>
        </w:tc>
        <w:tc>
          <w:tcPr>
            <w:tcW w:w="2322" w:type="pct"/>
            <w:tcBorders>
              <w:top w:val="single" w:sz="4" w:space="0" w:color="auto"/>
              <w:bottom w:val="single" w:sz="4" w:space="0" w:color="000000"/>
            </w:tcBorders>
          </w:tcPr>
          <w:p w14:paraId="39473047"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 xml:space="preserve">Язык разметки гипертекста </w:t>
            </w:r>
            <w:r w:rsidRPr="00757241">
              <w:rPr>
                <w:rFonts w:ascii="Times New Roman" w:eastAsia="Tahoma" w:hAnsi="Times New Roman"/>
                <w:sz w:val="24"/>
                <w:szCs w:val="24"/>
                <w:shd w:val="clear" w:color="auto" w:fill="FFFFFF"/>
                <w:lang w:val="en-US" w:eastAsia="en-US"/>
              </w:rPr>
              <w:t>HTML</w:t>
            </w:r>
            <w:r w:rsidRPr="00757241">
              <w:rPr>
                <w:rFonts w:ascii="Times New Roman" w:eastAsia="Tahoma" w:hAnsi="Times New Roman"/>
                <w:sz w:val="24"/>
                <w:szCs w:val="24"/>
                <w:shd w:val="clear" w:color="auto" w:fill="FFFFFF"/>
                <w:lang w:eastAsia="en-US"/>
              </w:rPr>
              <w:t>. Оформление гипертекстовой страницы.</w:t>
            </w:r>
            <w:r w:rsidRPr="00757241">
              <w:rPr>
                <w:rFonts w:ascii="Times New Roman" w:eastAsia="Tahoma" w:hAnsi="Times New Roman"/>
                <w:w w:val="95"/>
                <w:sz w:val="24"/>
                <w:szCs w:val="24"/>
                <w:shd w:val="clear" w:color="auto" w:fill="FFFFFF"/>
                <w:lang w:eastAsia="en-US"/>
              </w:rPr>
              <w:t xml:space="preserve"> </w:t>
            </w:r>
            <w:r w:rsidRPr="00757241">
              <w:rPr>
                <w:rFonts w:ascii="Times New Roman" w:eastAsia="Tahoma" w:hAnsi="Times New Roman"/>
                <w:sz w:val="24"/>
                <w:szCs w:val="24"/>
                <w:shd w:val="clear" w:color="auto" w:fill="FFFFFF"/>
                <w:lang w:eastAsia="en-US"/>
              </w:rPr>
              <w:t>Веб-сайты и веб-страницы</w:t>
            </w:r>
          </w:p>
        </w:tc>
        <w:tc>
          <w:tcPr>
            <w:tcW w:w="664" w:type="pct"/>
            <w:tcBorders>
              <w:left w:val="single" w:sz="4" w:space="0" w:color="auto"/>
              <w:bottom w:val="single" w:sz="4" w:space="0" w:color="000000"/>
              <w:right w:val="single" w:sz="4" w:space="0" w:color="auto"/>
            </w:tcBorders>
            <w:vAlign w:val="center"/>
          </w:tcPr>
          <w:p w14:paraId="7B13F738"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bottom w:val="single" w:sz="4" w:space="0" w:color="000000"/>
              <w:right w:val="single" w:sz="4" w:space="0" w:color="auto"/>
            </w:tcBorders>
          </w:tcPr>
          <w:p w14:paraId="480020F8"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000000"/>
              <w:right w:val="single" w:sz="4" w:space="0" w:color="auto"/>
            </w:tcBorders>
          </w:tcPr>
          <w:p w14:paraId="47FDAD3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677B02E9" w14:textId="77777777" w:rsidTr="000616D4">
        <w:trPr>
          <w:trHeight w:val="372"/>
        </w:trPr>
        <w:tc>
          <w:tcPr>
            <w:tcW w:w="159" w:type="pct"/>
            <w:vMerge/>
            <w:tcBorders>
              <w:left w:val="single" w:sz="4" w:space="0" w:color="auto"/>
              <w:bottom w:val="single" w:sz="4" w:space="0" w:color="auto"/>
              <w:right w:val="single" w:sz="4" w:space="0" w:color="auto"/>
            </w:tcBorders>
          </w:tcPr>
          <w:p w14:paraId="026E00F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vAlign w:val="bottom"/>
          </w:tcPr>
          <w:p w14:paraId="51280069" w14:textId="77777777" w:rsidR="00757241" w:rsidRPr="00757241" w:rsidRDefault="00757241" w:rsidP="00757241">
            <w:pPr>
              <w:autoSpaceDE w:val="0"/>
              <w:autoSpaceDN w:val="0"/>
              <w:ind w:left="57" w:right="57"/>
              <w:jc w:val="center"/>
              <w:rPr>
                <w:rFonts w:ascii="Times New Roman" w:eastAsia="Trebuchet MS" w:hAnsi="Times New Roman"/>
                <w:b/>
                <w:bCs/>
                <w:sz w:val="24"/>
                <w:szCs w:val="24"/>
                <w:lang w:eastAsia="en-US"/>
              </w:rPr>
            </w:pPr>
          </w:p>
        </w:tc>
        <w:tc>
          <w:tcPr>
            <w:tcW w:w="2322" w:type="pct"/>
            <w:tcBorders>
              <w:top w:val="single" w:sz="4" w:space="0" w:color="auto"/>
            </w:tcBorders>
          </w:tcPr>
          <w:p w14:paraId="06A49F95"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left w:val="single" w:sz="4" w:space="0" w:color="auto"/>
              <w:bottom w:val="single" w:sz="4" w:space="0" w:color="auto"/>
              <w:right w:val="single" w:sz="4" w:space="0" w:color="auto"/>
            </w:tcBorders>
          </w:tcPr>
          <w:p w14:paraId="748ABCAA"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2</w:t>
            </w:r>
          </w:p>
        </w:tc>
        <w:tc>
          <w:tcPr>
            <w:tcW w:w="620" w:type="pct"/>
            <w:vMerge/>
            <w:tcBorders>
              <w:left w:val="single" w:sz="4" w:space="0" w:color="auto"/>
              <w:right w:val="single" w:sz="4" w:space="0" w:color="auto"/>
            </w:tcBorders>
          </w:tcPr>
          <w:p w14:paraId="0974C60A"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auto"/>
              <w:right w:val="single" w:sz="4" w:space="0" w:color="auto"/>
            </w:tcBorders>
          </w:tcPr>
          <w:p w14:paraId="5FDE1FE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C65B9F0" w14:textId="77777777" w:rsidTr="000616D4">
        <w:trPr>
          <w:trHeight w:val="465"/>
        </w:trPr>
        <w:tc>
          <w:tcPr>
            <w:tcW w:w="980" w:type="pct"/>
            <w:gridSpan w:val="2"/>
            <w:tcBorders>
              <w:top w:val="single" w:sz="4" w:space="0" w:color="auto"/>
              <w:left w:val="single" w:sz="4" w:space="0" w:color="auto"/>
              <w:bottom w:val="single" w:sz="4" w:space="0" w:color="auto"/>
              <w:right w:val="single" w:sz="4" w:space="0" w:color="auto"/>
            </w:tcBorders>
          </w:tcPr>
          <w:p w14:paraId="752B999B" w14:textId="77777777" w:rsidR="00757241" w:rsidRPr="00757241" w:rsidRDefault="00757241" w:rsidP="00757241">
            <w:pPr>
              <w:spacing w:line="310" w:lineRule="auto"/>
              <w:rPr>
                <w:rFonts w:ascii="Times New Roman" w:eastAsia="Tahoma" w:hAnsi="Times New Roman"/>
                <w:b/>
                <w:bCs/>
                <w:sz w:val="24"/>
                <w:szCs w:val="24"/>
              </w:rPr>
            </w:pPr>
            <w:r w:rsidRPr="00757241">
              <w:rPr>
                <w:rFonts w:ascii="Times New Roman" w:eastAsia="Tahoma" w:hAnsi="Times New Roman"/>
                <w:b/>
                <w:bCs/>
                <w:sz w:val="24"/>
                <w:szCs w:val="24"/>
              </w:rPr>
              <w:lastRenderedPageBreak/>
              <w:t>Раздел 3.</w:t>
            </w:r>
          </w:p>
        </w:tc>
        <w:tc>
          <w:tcPr>
            <w:tcW w:w="2322" w:type="pct"/>
            <w:tcBorders>
              <w:top w:val="single" w:sz="4" w:space="0" w:color="auto"/>
            </w:tcBorders>
          </w:tcPr>
          <w:p w14:paraId="24B0BDE8" w14:textId="77777777" w:rsidR="00757241" w:rsidRPr="00757241" w:rsidRDefault="00757241" w:rsidP="00757241">
            <w:pPr>
              <w:autoSpaceDE w:val="0"/>
              <w:autoSpaceDN w:val="0"/>
              <w:ind w:left="57" w:right="57"/>
              <w:jc w:val="both"/>
              <w:rPr>
                <w:rFonts w:ascii="Times New Roman" w:eastAsia="Tahoma" w:hAnsi="Times New Roman"/>
                <w:b/>
                <w:bCs/>
                <w:w w:val="95"/>
                <w:sz w:val="24"/>
                <w:szCs w:val="24"/>
                <w:shd w:val="clear" w:color="auto" w:fill="FFFFFF"/>
                <w:lang w:eastAsia="en-US"/>
              </w:rPr>
            </w:pPr>
            <w:r w:rsidRPr="00757241">
              <w:rPr>
                <w:rFonts w:ascii="Times New Roman" w:eastAsia="Trebuchet MS" w:hAnsi="Times New Roman"/>
                <w:b/>
                <w:sz w:val="24"/>
                <w:szCs w:val="24"/>
                <w:lang w:eastAsia="en-US"/>
              </w:rPr>
              <w:t>Информационное моделирование</w:t>
            </w:r>
          </w:p>
        </w:tc>
        <w:tc>
          <w:tcPr>
            <w:tcW w:w="664" w:type="pct"/>
            <w:tcBorders>
              <w:top w:val="single" w:sz="4" w:space="0" w:color="auto"/>
              <w:left w:val="single" w:sz="4" w:space="0" w:color="auto"/>
              <w:bottom w:val="single" w:sz="4" w:space="0" w:color="auto"/>
              <w:right w:val="single" w:sz="4" w:space="0" w:color="auto"/>
            </w:tcBorders>
          </w:tcPr>
          <w:p w14:paraId="2B7224A8" w14:textId="77777777" w:rsidR="00757241" w:rsidRPr="00757241" w:rsidRDefault="00757241" w:rsidP="00757241">
            <w:pPr>
              <w:autoSpaceDE w:val="0"/>
              <w:autoSpaceDN w:val="0"/>
              <w:ind w:left="57" w:right="57"/>
              <w:jc w:val="center"/>
              <w:rPr>
                <w:rFonts w:ascii="Times New Roman" w:eastAsia="Tahoma" w:hAnsi="Times New Roman"/>
                <w:b/>
                <w:bCs/>
                <w:w w:val="85"/>
                <w:sz w:val="24"/>
                <w:szCs w:val="24"/>
                <w:shd w:val="clear" w:color="auto" w:fill="FFFFFF"/>
                <w:lang w:eastAsia="en-US"/>
              </w:rPr>
            </w:pPr>
            <w:r w:rsidRPr="00757241">
              <w:rPr>
                <w:rFonts w:ascii="Times New Roman" w:eastAsia="Tahoma" w:hAnsi="Times New Roman"/>
                <w:b/>
                <w:sz w:val="24"/>
                <w:szCs w:val="24"/>
                <w:shd w:val="clear" w:color="auto" w:fill="FFFFFF"/>
                <w:lang w:eastAsia="en-US"/>
              </w:rPr>
              <w:t>26</w:t>
            </w:r>
          </w:p>
        </w:tc>
        <w:tc>
          <w:tcPr>
            <w:tcW w:w="620" w:type="pct"/>
            <w:tcBorders>
              <w:top w:val="single" w:sz="4" w:space="0" w:color="auto"/>
              <w:left w:val="single" w:sz="4" w:space="0" w:color="auto"/>
              <w:bottom w:val="single" w:sz="4" w:space="0" w:color="auto"/>
              <w:right w:val="single" w:sz="4" w:space="0" w:color="auto"/>
            </w:tcBorders>
          </w:tcPr>
          <w:p w14:paraId="54F4FD6C" w14:textId="77777777" w:rsidR="00757241" w:rsidRPr="00757241" w:rsidRDefault="00757241" w:rsidP="00757241">
            <w:pPr>
              <w:autoSpaceDE w:val="0"/>
              <w:autoSpaceDN w:val="0"/>
              <w:ind w:left="57" w:right="57"/>
              <w:jc w:val="center"/>
              <w:rPr>
                <w:rFonts w:ascii="Times New Roman" w:eastAsia="Tahoma" w:hAnsi="Times New Roman"/>
                <w:b/>
                <w:bCs/>
                <w:w w:val="85"/>
                <w:sz w:val="24"/>
                <w:szCs w:val="24"/>
                <w:shd w:val="clear" w:color="auto" w:fill="FFFFFF"/>
                <w:lang w:eastAsia="en-US"/>
              </w:rPr>
            </w:pPr>
          </w:p>
        </w:tc>
        <w:tc>
          <w:tcPr>
            <w:tcW w:w="411" w:type="pct"/>
            <w:tcBorders>
              <w:top w:val="single" w:sz="4" w:space="0" w:color="auto"/>
              <w:left w:val="single" w:sz="4" w:space="0" w:color="auto"/>
              <w:bottom w:val="single" w:sz="4" w:space="0" w:color="auto"/>
              <w:right w:val="single" w:sz="4" w:space="0" w:color="auto"/>
            </w:tcBorders>
          </w:tcPr>
          <w:p w14:paraId="55AB018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F223CE6" w14:textId="77777777" w:rsidTr="000616D4">
        <w:trPr>
          <w:trHeight w:val="372"/>
        </w:trPr>
        <w:tc>
          <w:tcPr>
            <w:tcW w:w="159" w:type="pct"/>
            <w:vMerge w:val="restart"/>
            <w:tcBorders>
              <w:top w:val="single" w:sz="4" w:space="0" w:color="auto"/>
              <w:left w:val="single" w:sz="4" w:space="0" w:color="auto"/>
              <w:right w:val="single" w:sz="4" w:space="0" w:color="auto"/>
            </w:tcBorders>
            <w:vAlign w:val="center"/>
          </w:tcPr>
          <w:p w14:paraId="059ADA4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45</w:t>
            </w:r>
          </w:p>
          <w:p w14:paraId="20B457BE" w14:textId="77777777" w:rsidR="00757241" w:rsidRPr="00757241" w:rsidRDefault="00757241" w:rsidP="00757241">
            <w:pPr>
              <w:autoSpaceDE w:val="0"/>
              <w:autoSpaceDN w:val="0"/>
              <w:ind w:right="57"/>
              <w:rPr>
                <w:rFonts w:ascii="Times New Roman" w:eastAsia="Trebuchet MS" w:hAnsi="Times New Roman"/>
                <w:sz w:val="24"/>
                <w:szCs w:val="24"/>
                <w:lang w:eastAsia="en-US"/>
              </w:rPr>
            </w:pPr>
          </w:p>
        </w:tc>
        <w:tc>
          <w:tcPr>
            <w:tcW w:w="820" w:type="pct"/>
            <w:vMerge w:val="restart"/>
            <w:tcBorders>
              <w:top w:val="single" w:sz="4" w:space="0" w:color="auto"/>
              <w:left w:val="single" w:sz="4" w:space="0" w:color="auto"/>
              <w:right w:val="single" w:sz="4" w:space="0" w:color="auto"/>
            </w:tcBorders>
          </w:tcPr>
          <w:p w14:paraId="4196E339"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bCs/>
                <w:sz w:val="24"/>
                <w:szCs w:val="24"/>
                <w:lang w:eastAsia="en-US"/>
              </w:rPr>
              <w:t>Тема 3.1.</w:t>
            </w:r>
            <w:r w:rsidRPr="00757241">
              <w:rPr>
                <w:rFonts w:ascii="Times New Roman" w:eastAsia="Trebuchet MS" w:hAnsi="Times New Roman"/>
                <w:sz w:val="24"/>
                <w:szCs w:val="24"/>
                <w:lang w:eastAsia="en-US"/>
              </w:rPr>
              <w:t xml:space="preserve"> </w:t>
            </w:r>
            <w:r w:rsidRPr="00757241">
              <w:rPr>
                <w:rFonts w:ascii="Times New Roman" w:eastAsia="Trebuchet MS" w:hAnsi="Times New Roman"/>
                <w:b/>
                <w:bCs/>
                <w:sz w:val="24"/>
                <w:szCs w:val="24"/>
                <w:lang w:eastAsia="en-US"/>
              </w:rPr>
              <w:t>Модели и моделирование. Этапы моделирования</w:t>
            </w:r>
          </w:p>
        </w:tc>
        <w:tc>
          <w:tcPr>
            <w:tcW w:w="2322" w:type="pct"/>
            <w:tcBorders>
              <w:top w:val="single" w:sz="4" w:space="0" w:color="auto"/>
            </w:tcBorders>
          </w:tcPr>
          <w:p w14:paraId="5497DB52"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vMerge w:val="restart"/>
            <w:tcBorders>
              <w:top w:val="single" w:sz="4" w:space="0" w:color="auto"/>
              <w:left w:val="single" w:sz="4" w:space="0" w:color="auto"/>
              <w:right w:val="single" w:sz="4" w:space="0" w:color="auto"/>
            </w:tcBorders>
          </w:tcPr>
          <w:p w14:paraId="60C5BBEB" w14:textId="77777777" w:rsidR="00757241" w:rsidRPr="00757241" w:rsidRDefault="00757241" w:rsidP="00757241">
            <w:pPr>
              <w:autoSpaceDE w:val="0"/>
              <w:autoSpaceDN w:val="0"/>
              <w:ind w:left="57" w:right="57"/>
              <w:jc w:val="center"/>
              <w:rPr>
                <w:rFonts w:ascii="Times New Roman" w:eastAsia="Tahoma" w:hAnsi="Times New Roman"/>
                <w:b/>
                <w:sz w:val="24"/>
                <w:szCs w:val="24"/>
                <w:shd w:val="clear" w:color="auto" w:fill="FFFFFF"/>
                <w:lang w:eastAsia="en-US"/>
              </w:rPr>
            </w:pPr>
            <w:r w:rsidRPr="00757241">
              <w:rPr>
                <w:rFonts w:ascii="Times New Roman" w:eastAsia="Tahoma" w:hAnsi="Times New Roman"/>
                <w:b/>
                <w:sz w:val="24"/>
                <w:szCs w:val="24"/>
                <w:shd w:val="clear" w:color="auto" w:fill="FFFFFF"/>
                <w:lang w:eastAsia="en-US"/>
              </w:rPr>
              <w:t>1</w:t>
            </w:r>
          </w:p>
        </w:tc>
        <w:tc>
          <w:tcPr>
            <w:tcW w:w="620" w:type="pct"/>
            <w:vMerge w:val="restart"/>
            <w:tcBorders>
              <w:top w:val="single" w:sz="4" w:space="0" w:color="auto"/>
              <w:left w:val="single" w:sz="4" w:space="0" w:color="auto"/>
              <w:right w:val="single" w:sz="4" w:space="0" w:color="auto"/>
            </w:tcBorders>
          </w:tcPr>
          <w:p w14:paraId="1CC70C2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B28F4BB"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val="restart"/>
            <w:tcBorders>
              <w:top w:val="single" w:sz="4" w:space="0" w:color="auto"/>
              <w:left w:val="single" w:sz="4" w:space="0" w:color="auto"/>
              <w:right w:val="single" w:sz="4" w:space="0" w:color="auto"/>
            </w:tcBorders>
          </w:tcPr>
          <w:p w14:paraId="0D4159E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80-84</w:t>
            </w:r>
          </w:p>
        </w:tc>
      </w:tr>
      <w:tr w:rsidR="00757241" w:rsidRPr="00757241" w14:paraId="236ED8E1" w14:textId="77777777" w:rsidTr="000616D4">
        <w:trPr>
          <w:trHeight w:val="828"/>
        </w:trPr>
        <w:tc>
          <w:tcPr>
            <w:tcW w:w="159" w:type="pct"/>
            <w:vMerge/>
            <w:tcBorders>
              <w:left w:val="single" w:sz="4" w:space="0" w:color="auto"/>
              <w:bottom w:val="single" w:sz="4" w:space="0" w:color="000000"/>
              <w:right w:val="single" w:sz="4" w:space="0" w:color="auto"/>
            </w:tcBorders>
          </w:tcPr>
          <w:p w14:paraId="7F86F87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000000"/>
              <w:right w:val="single" w:sz="4" w:space="0" w:color="auto"/>
            </w:tcBorders>
          </w:tcPr>
          <w:p w14:paraId="77F65D1E"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p>
        </w:tc>
        <w:tc>
          <w:tcPr>
            <w:tcW w:w="2322" w:type="pct"/>
            <w:tcBorders>
              <w:top w:val="single" w:sz="4" w:space="0" w:color="auto"/>
              <w:bottom w:val="single" w:sz="4" w:space="0" w:color="000000"/>
            </w:tcBorders>
          </w:tcPr>
          <w:p w14:paraId="415F4627"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 xml:space="preserve">Представление о компьютерных моделях. Виды моделей. </w:t>
            </w:r>
          </w:p>
          <w:p w14:paraId="7F13228D"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Адекватность модели. Основные этапы компьютерного моделирования</w:t>
            </w:r>
          </w:p>
        </w:tc>
        <w:tc>
          <w:tcPr>
            <w:tcW w:w="664" w:type="pct"/>
            <w:vMerge/>
            <w:tcBorders>
              <w:left w:val="single" w:sz="4" w:space="0" w:color="auto"/>
              <w:bottom w:val="single" w:sz="4" w:space="0" w:color="000000"/>
              <w:right w:val="single" w:sz="4" w:space="0" w:color="auto"/>
            </w:tcBorders>
            <w:vAlign w:val="center"/>
          </w:tcPr>
          <w:p w14:paraId="1C217A01"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p>
        </w:tc>
        <w:tc>
          <w:tcPr>
            <w:tcW w:w="620" w:type="pct"/>
            <w:vMerge/>
            <w:tcBorders>
              <w:left w:val="single" w:sz="4" w:space="0" w:color="auto"/>
              <w:bottom w:val="single" w:sz="4" w:space="0" w:color="000000"/>
              <w:right w:val="single" w:sz="4" w:space="0" w:color="auto"/>
            </w:tcBorders>
          </w:tcPr>
          <w:p w14:paraId="4B5238BA"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000000"/>
              <w:right w:val="single" w:sz="4" w:space="0" w:color="auto"/>
            </w:tcBorders>
          </w:tcPr>
          <w:p w14:paraId="2C57128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C9D7193" w14:textId="77777777" w:rsidTr="000616D4">
        <w:trPr>
          <w:trHeight w:val="371"/>
        </w:trPr>
        <w:tc>
          <w:tcPr>
            <w:tcW w:w="159" w:type="pct"/>
            <w:vMerge/>
            <w:tcBorders>
              <w:left w:val="single" w:sz="4" w:space="0" w:color="auto"/>
              <w:bottom w:val="single" w:sz="4" w:space="0" w:color="auto"/>
              <w:right w:val="single" w:sz="4" w:space="0" w:color="auto"/>
            </w:tcBorders>
          </w:tcPr>
          <w:p w14:paraId="6E82F1A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307E4DB2"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p>
        </w:tc>
        <w:tc>
          <w:tcPr>
            <w:tcW w:w="2322" w:type="pct"/>
            <w:tcBorders>
              <w:top w:val="single" w:sz="4" w:space="0" w:color="auto"/>
              <w:right w:val="single" w:sz="4" w:space="0" w:color="auto"/>
            </w:tcBorders>
          </w:tcPr>
          <w:p w14:paraId="78776307" w14:textId="77777777" w:rsidR="00757241" w:rsidRPr="00757241" w:rsidRDefault="00757241" w:rsidP="00757241">
            <w:pPr>
              <w:autoSpaceDE w:val="0"/>
              <w:autoSpaceDN w:val="0"/>
              <w:ind w:left="57" w:right="57"/>
              <w:jc w:val="both"/>
              <w:rPr>
                <w:rFonts w:ascii="Times New Roman" w:eastAsia="Tahoma" w:hAnsi="Times New Roman"/>
                <w:w w:val="95"/>
                <w:sz w:val="24"/>
                <w:szCs w:val="24"/>
                <w:shd w:val="clear" w:color="auto" w:fill="FFFFFF"/>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171EFAAF" w14:textId="77777777" w:rsidR="00757241" w:rsidRPr="00757241" w:rsidRDefault="00757241" w:rsidP="00757241">
            <w:pPr>
              <w:autoSpaceDE w:val="0"/>
              <w:autoSpaceDN w:val="0"/>
              <w:ind w:left="2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1</w:t>
            </w:r>
          </w:p>
        </w:tc>
        <w:tc>
          <w:tcPr>
            <w:tcW w:w="620" w:type="pct"/>
            <w:vMerge/>
            <w:tcBorders>
              <w:top w:val="single" w:sz="4" w:space="0" w:color="auto"/>
              <w:left w:val="single" w:sz="4" w:space="0" w:color="auto"/>
              <w:right w:val="single" w:sz="4" w:space="0" w:color="auto"/>
            </w:tcBorders>
          </w:tcPr>
          <w:p w14:paraId="1A83B7DC"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top w:val="single" w:sz="4" w:space="0" w:color="auto"/>
              <w:left w:val="single" w:sz="4" w:space="0" w:color="auto"/>
              <w:bottom w:val="single" w:sz="4" w:space="0" w:color="auto"/>
              <w:right w:val="single" w:sz="4" w:space="0" w:color="auto"/>
            </w:tcBorders>
          </w:tcPr>
          <w:p w14:paraId="4A3133CF"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2829E96" w14:textId="77777777" w:rsidTr="000616D4">
        <w:trPr>
          <w:trHeight w:val="372"/>
        </w:trPr>
        <w:tc>
          <w:tcPr>
            <w:tcW w:w="159" w:type="pct"/>
            <w:vMerge w:val="restart"/>
            <w:tcBorders>
              <w:top w:val="single" w:sz="4" w:space="0" w:color="auto"/>
              <w:left w:val="single" w:sz="4" w:space="0" w:color="auto"/>
              <w:right w:val="single" w:sz="4" w:space="0" w:color="auto"/>
            </w:tcBorders>
            <w:vAlign w:val="center"/>
          </w:tcPr>
          <w:p w14:paraId="1F1B0B6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46</w:t>
            </w:r>
          </w:p>
        </w:tc>
        <w:tc>
          <w:tcPr>
            <w:tcW w:w="820" w:type="pct"/>
            <w:vMerge w:val="restart"/>
            <w:tcBorders>
              <w:top w:val="single" w:sz="4" w:space="0" w:color="auto"/>
              <w:left w:val="single" w:sz="4" w:space="0" w:color="auto"/>
              <w:right w:val="single" w:sz="4" w:space="0" w:color="auto"/>
            </w:tcBorders>
          </w:tcPr>
          <w:p w14:paraId="6B90BFE3"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Тема 3.2. Списки, графы, деревья</w:t>
            </w:r>
          </w:p>
        </w:tc>
        <w:tc>
          <w:tcPr>
            <w:tcW w:w="2322" w:type="pct"/>
            <w:tcBorders>
              <w:top w:val="single" w:sz="4" w:space="0" w:color="auto"/>
              <w:right w:val="single" w:sz="4" w:space="0" w:color="auto"/>
            </w:tcBorders>
          </w:tcPr>
          <w:p w14:paraId="2B1E4906" w14:textId="77777777" w:rsidR="00757241" w:rsidRPr="00757241" w:rsidRDefault="00757241" w:rsidP="00757241">
            <w:pPr>
              <w:autoSpaceDE w:val="0"/>
              <w:autoSpaceDN w:val="0"/>
              <w:ind w:left="57" w:right="57"/>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vMerge w:val="restart"/>
            <w:tcBorders>
              <w:top w:val="single" w:sz="4" w:space="0" w:color="auto"/>
              <w:right w:val="single" w:sz="4" w:space="0" w:color="auto"/>
            </w:tcBorders>
          </w:tcPr>
          <w:p w14:paraId="43E431D6" w14:textId="77777777" w:rsidR="00757241" w:rsidRPr="00757241" w:rsidRDefault="00757241" w:rsidP="00757241">
            <w:pPr>
              <w:autoSpaceDE w:val="0"/>
              <w:autoSpaceDN w:val="0"/>
              <w:ind w:right="57"/>
              <w:jc w:val="center"/>
              <w:rPr>
                <w:rFonts w:ascii="Times New Roman" w:eastAsia="Tahoma" w:hAnsi="Times New Roman"/>
                <w:b/>
                <w:sz w:val="24"/>
                <w:szCs w:val="24"/>
                <w:shd w:val="clear" w:color="auto" w:fill="FFFFFF"/>
                <w:lang w:eastAsia="en-US"/>
              </w:rPr>
            </w:pPr>
            <w:r w:rsidRPr="00757241">
              <w:rPr>
                <w:rFonts w:ascii="Times New Roman" w:eastAsia="Tahoma" w:hAnsi="Times New Roman"/>
                <w:b/>
                <w:sz w:val="24"/>
                <w:szCs w:val="24"/>
                <w:shd w:val="clear" w:color="auto" w:fill="FFFFFF"/>
                <w:lang w:eastAsia="en-US"/>
              </w:rPr>
              <w:t>1</w:t>
            </w:r>
          </w:p>
          <w:p w14:paraId="2458C399" w14:textId="77777777" w:rsidR="00757241" w:rsidRPr="00757241" w:rsidRDefault="00757241" w:rsidP="00757241">
            <w:pPr>
              <w:autoSpaceDE w:val="0"/>
              <w:autoSpaceDN w:val="0"/>
              <w:ind w:right="57"/>
              <w:jc w:val="center"/>
              <w:rPr>
                <w:rFonts w:ascii="Times New Roman" w:eastAsia="Tahoma" w:hAnsi="Times New Roman"/>
                <w:b/>
                <w:sz w:val="24"/>
                <w:szCs w:val="24"/>
                <w:shd w:val="clear" w:color="auto" w:fill="FFFFFF"/>
                <w:lang w:eastAsia="en-US"/>
              </w:rPr>
            </w:pPr>
          </w:p>
        </w:tc>
        <w:tc>
          <w:tcPr>
            <w:tcW w:w="620" w:type="pct"/>
            <w:vMerge w:val="restart"/>
            <w:tcBorders>
              <w:top w:val="single" w:sz="4" w:space="0" w:color="auto"/>
              <w:left w:val="single" w:sz="4" w:space="0" w:color="auto"/>
              <w:right w:val="single" w:sz="4" w:space="0" w:color="auto"/>
            </w:tcBorders>
          </w:tcPr>
          <w:p w14:paraId="7C548AC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25D48CA"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val="restart"/>
            <w:tcBorders>
              <w:top w:val="single" w:sz="4" w:space="0" w:color="auto"/>
              <w:left w:val="single" w:sz="4" w:space="0" w:color="auto"/>
              <w:right w:val="single" w:sz="4" w:space="0" w:color="auto"/>
            </w:tcBorders>
          </w:tcPr>
          <w:p w14:paraId="5FBE4C5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84-86</w:t>
            </w:r>
          </w:p>
        </w:tc>
      </w:tr>
      <w:tr w:rsidR="00757241" w:rsidRPr="00757241" w14:paraId="2FD8854F" w14:textId="77777777" w:rsidTr="000616D4">
        <w:trPr>
          <w:trHeight w:val="515"/>
        </w:trPr>
        <w:tc>
          <w:tcPr>
            <w:tcW w:w="159" w:type="pct"/>
            <w:vMerge/>
            <w:tcBorders>
              <w:left w:val="single" w:sz="4" w:space="0" w:color="auto"/>
              <w:right w:val="single" w:sz="4" w:space="0" w:color="auto"/>
            </w:tcBorders>
          </w:tcPr>
          <w:p w14:paraId="080AAE3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CC97581"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right w:val="single" w:sz="4" w:space="0" w:color="auto"/>
            </w:tcBorders>
          </w:tcPr>
          <w:p w14:paraId="77AD9852" w14:textId="77777777" w:rsidR="00757241" w:rsidRPr="00757241" w:rsidRDefault="00757241" w:rsidP="00757241">
            <w:pPr>
              <w:autoSpaceDE w:val="0"/>
              <w:autoSpaceDN w:val="0"/>
              <w:ind w:left="57" w:right="57"/>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Структура информации. Списки, графы, деревья. Алгоритм построения дерева решений</w:t>
            </w:r>
          </w:p>
        </w:tc>
        <w:tc>
          <w:tcPr>
            <w:tcW w:w="664" w:type="pct"/>
            <w:vMerge/>
            <w:tcBorders>
              <w:right w:val="single" w:sz="4" w:space="0" w:color="auto"/>
            </w:tcBorders>
            <w:vAlign w:val="center"/>
          </w:tcPr>
          <w:p w14:paraId="59B98669" w14:textId="77777777" w:rsidR="00757241" w:rsidRPr="00757241" w:rsidRDefault="00757241" w:rsidP="00757241">
            <w:pPr>
              <w:autoSpaceDE w:val="0"/>
              <w:autoSpaceDN w:val="0"/>
              <w:ind w:right="57"/>
              <w:jc w:val="center"/>
              <w:rPr>
                <w:rFonts w:ascii="Times New Roman" w:eastAsia="Tahoma" w:hAnsi="Times New Roman"/>
                <w:sz w:val="24"/>
                <w:szCs w:val="24"/>
                <w:shd w:val="clear" w:color="auto" w:fill="FFFFFF"/>
                <w:lang w:eastAsia="en-US"/>
              </w:rPr>
            </w:pPr>
          </w:p>
        </w:tc>
        <w:tc>
          <w:tcPr>
            <w:tcW w:w="620" w:type="pct"/>
            <w:vMerge/>
            <w:tcBorders>
              <w:left w:val="single" w:sz="4" w:space="0" w:color="auto"/>
              <w:right w:val="single" w:sz="4" w:space="0" w:color="auto"/>
            </w:tcBorders>
          </w:tcPr>
          <w:p w14:paraId="3D665777"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right w:val="single" w:sz="4" w:space="0" w:color="auto"/>
            </w:tcBorders>
          </w:tcPr>
          <w:p w14:paraId="1A364A9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17AD254" w14:textId="77777777" w:rsidTr="000616D4">
        <w:trPr>
          <w:trHeight w:val="371"/>
        </w:trPr>
        <w:tc>
          <w:tcPr>
            <w:tcW w:w="159" w:type="pct"/>
            <w:vMerge/>
            <w:tcBorders>
              <w:left w:val="single" w:sz="4" w:space="0" w:color="auto"/>
              <w:bottom w:val="single" w:sz="4" w:space="0" w:color="auto"/>
              <w:right w:val="single" w:sz="4" w:space="0" w:color="auto"/>
            </w:tcBorders>
          </w:tcPr>
          <w:p w14:paraId="207EE43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3F06EF5F"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right w:val="single" w:sz="4" w:space="0" w:color="auto"/>
            </w:tcBorders>
          </w:tcPr>
          <w:p w14:paraId="0819E8FB" w14:textId="77777777" w:rsidR="00757241" w:rsidRPr="00757241" w:rsidRDefault="00757241" w:rsidP="00757241">
            <w:pPr>
              <w:autoSpaceDE w:val="0"/>
              <w:autoSpaceDN w:val="0"/>
              <w:ind w:left="57" w:right="57"/>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right w:val="single" w:sz="4" w:space="0" w:color="auto"/>
            </w:tcBorders>
          </w:tcPr>
          <w:p w14:paraId="650B9403" w14:textId="77777777" w:rsidR="00757241" w:rsidRPr="00757241" w:rsidRDefault="00757241" w:rsidP="00757241">
            <w:pPr>
              <w:autoSpaceDE w:val="0"/>
              <w:autoSpaceDN w:val="0"/>
              <w:ind w:left="57" w:right="57"/>
              <w:jc w:val="center"/>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1</w:t>
            </w:r>
          </w:p>
        </w:tc>
        <w:tc>
          <w:tcPr>
            <w:tcW w:w="620" w:type="pct"/>
            <w:vMerge/>
            <w:tcBorders>
              <w:left w:val="single" w:sz="4" w:space="0" w:color="auto"/>
              <w:right w:val="single" w:sz="4" w:space="0" w:color="auto"/>
            </w:tcBorders>
          </w:tcPr>
          <w:p w14:paraId="083A2517" w14:textId="77777777" w:rsidR="00757241" w:rsidRPr="00757241" w:rsidRDefault="00757241" w:rsidP="00757241">
            <w:pPr>
              <w:autoSpaceDE w:val="0"/>
              <w:autoSpaceDN w:val="0"/>
              <w:ind w:left="57" w:right="57"/>
              <w:jc w:val="center"/>
              <w:rPr>
                <w:rFonts w:ascii="Times New Roman" w:eastAsia="Tahoma" w:hAnsi="Times New Roman"/>
                <w:w w:val="85"/>
                <w:sz w:val="24"/>
                <w:szCs w:val="24"/>
                <w:shd w:val="clear" w:color="auto" w:fill="FFFFFF"/>
                <w:lang w:eastAsia="en-US"/>
              </w:rPr>
            </w:pPr>
          </w:p>
        </w:tc>
        <w:tc>
          <w:tcPr>
            <w:tcW w:w="411" w:type="pct"/>
            <w:vMerge/>
            <w:tcBorders>
              <w:left w:val="single" w:sz="4" w:space="0" w:color="auto"/>
              <w:bottom w:val="single" w:sz="4" w:space="0" w:color="auto"/>
              <w:right w:val="single" w:sz="4" w:space="0" w:color="auto"/>
            </w:tcBorders>
          </w:tcPr>
          <w:p w14:paraId="39AD895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9111700" w14:textId="77777777" w:rsidTr="000616D4">
        <w:trPr>
          <w:trHeight w:val="1491"/>
        </w:trPr>
        <w:tc>
          <w:tcPr>
            <w:tcW w:w="159" w:type="pct"/>
            <w:tcBorders>
              <w:top w:val="single" w:sz="4" w:space="0" w:color="auto"/>
              <w:left w:val="single" w:sz="4" w:space="0" w:color="auto"/>
              <w:bottom w:val="single" w:sz="4" w:space="0" w:color="auto"/>
              <w:right w:val="single" w:sz="4" w:space="0" w:color="auto"/>
            </w:tcBorders>
          </w:tcPr>
          <w:p w14:paraId="6FE3C6C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104E3144"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Тема 3.3. Математические модели в профессиональной области</w:t>
            </w:r>
          </w:p>
        </w:tc>
        <w:tc>
          <w:tcPr>
            <w:tcW w:w="2322" w:type="pct"/>
            <w:tcBorders>
              <w:top w:val="single" w:sz="4" w:space="0" w:color="auto"/>
            </w:tcBorders>
          </w:tcPr>
          <w:p w14:paraId="22C4B72D"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6FB3F909"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6665B73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6733B1C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4538A4A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2.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84-86</w:t>
            </w:r>
          </w:p>
        </w:tc>
      </w:tr>
      <w:tr w:rsidR="00757241" w:rsidRPr="00757241" w14:paraId="76A7566F" w14:textId="77777777" w:rsidTr="000616D4">
        <w:trPr>
          <w:trHeight w:val="872"/>
        </w:trPr>
        <w:tc>
          <w:tcPr>
            <w:tcW w:w="159" w:type="pct"/>
            <w:vMerge w:val="restart"/>
            <w:tcBorders>
              <w:top w:val="single" w:sz="4" w:space="0" w:color="auto"/>
              <w:left w:val="single" w:sz="4" w:space="0" w:color="auto"/>
              <w:right w:val="single" w:sz="4" w:space="0" w:color="auto"/>
            </w:tcBorders>
            <w:vAlign w:val="center"/>
          </w:tcPr>
          <w:p w14:paraId="0FAC124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47</w:t>
            </w:r>
          </w:p>
          <w:p w14:paraId="5746C96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48</w:t>
            </w:r>
          </w:p>
        </w:tc>
        <w:tc>
          <w:tcPr>
            <w:tcW w:w="820" w:type="pct"/>
            <w:vMerge w:val="restart"/>
            <w:tcBorders>
              <w:top w:val="single" w:sz="4" w:space="0" w:color="auto"/>
              <w:left w:val="single" w:sz="4" w:space="0" w:color="auto"/>
              <w:right w:val="single" w:sz="4" w:space="0" w:color="auto"/>
            </w:tcBorders>
          </w:tcPr>
          <w:p w14:paraId="51A91516"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№18 «Структуры и алгоритмы обработки данных»</w:t>
            </w:r>
          </w:p>
        </w:tc>
        <w:tc>
          <w:tcPr>
            <w:tcW w:w="2322" w:type="pct"/>
            <w:tcBorders>
              <w:top w:val="single" w:sz="4" w:space="0" w:color="auto"/>
              <w:bottom w:val="single" w:sz="4" w:space="0" w:color="auto"/>
            </w:tcBorders>
          </w:tcPr>
          <w:p w14:paraId="5E9ACE5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 xml:space="preserve">Алгоритмы моделирования кратчайших путей между вершинами (Алгоритм </w:t>
            </w:r>
            <w:proofErr w:type="spellStart"/>
            <w:r w:rsidRPr="00757241">
              <w:rPr>
                <w:rFonts w:ascii="Times New Roman" w:eastAsia="Tahoma" w:hAnsi="Times New Roman"/>
                <w:sz w:val="24"/>
                <w:szCs w:val="24"/>
                <w:shd w:val="clear" w:color="auto" w:fill="FFFFFF"/>
                <w:lang w:eastAsia="en-US"/>
              </w:rPr>
              <w:t>Дейкстры</w:t>
            </w:r>
            <w:proofErr w:type="spellEnd"/>
            <w:r w:rsidRPr="00757241">
              <w:rPr>
                <w:rFonts w:ascii="Times New Roman" w:eastAsia="Tahoma" w:hAnsi="Times New Roman"/>
                <w:sz w:val="24"/>
                <w:szCs w:val="24"/>
                <w:shd w:val="clear" w:color="auto" w:fill="FFFFFF"/>
                <w:lang w:eastAsia="en-US"/>
              </w:rPr>
              <w:t>, Метод динамического программирования). Элементы теории игр (выигрышная стратегия)</w:t>
            </w:r>
          </w:p>
        </w:tc>
        <w:tc>
          <w:tcPr>
            <w:tcW w:w="664" w:type="pct"/>
            <w:tcBorders>
              <w:top w:val="single" w:sz="4" w:space="0" w:color="auto"/>
              <w:left w:val="single" w:sz="4" w:space="0" w:color="auto"/>
              <w:bottom w:val="single" w:sz="4" w:space="0" w:color="auto"/>
              <w:right w:val="single" w:sz="4" w:space="0" w:color="auto"/>
            </w:tcBorders>
            <w:vAlign w:val="center"/>
          </w:tcPr>
          <w:p w14:paraId="73EA1E1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792482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1E7DA1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4416595" w14:textId="77777777" w:rsidTr="000616D4">
        <w:trPr>
          <w:trHeight w:val="332"/>
        </w:trPr>
        <w:tc>
          <w:tcPr>
            <w:tcW w:w="159" w:type="pct"/>
            <w:vMerge/>
            <w:tcBorders>
              <w:left w:val="single" w:sz="4" w:space="0" w:color="auto"/>
              <w:bottom w:val="single" w:sz="4" w:space="0" w:color="auto"/>
              <w:right w:val="single" w:sz="4" w:space="0" w:color="auto"/>
            </w:tcBorders>
            <w:vAlign w:val="center"/>
          </w:tcPr>
          <w:p w14:paraId="0CABE09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38D44C96" w14:textId="77777777" w:rsidR="00757241" w:rsidRPr="00757241" w:rsidRDefault="00757241" w:rsidP="00757241">
            <w:pPr>
              <w:autoSpaceDE w:val="0"/>
              <w:autoSpaceDN w:val="0"/>
              <w:rPr>
                <w:rFonts w:ascii="Times New Roman" w:eastAsia="Trebuchet MS" w:hAnsi="Times New Roman"/>
                <w:sz w:val="24"/>
                <w:szCs w:val="24"/>
                <w:lang w:eastAsia="en-US"/>
              </w:rPr>
            </w:pPr>
          </w:p>
        </w:tc>
        <w:tc>
          <w:tcPr>
            <w:tcW w:w="2322" w:type="pct"/>
            <w:tcBorders>
              <w:top w:val="single" w:sz="4" w:space="0" w:color="auto"/>
              <w:bottom w:val="single" w:sz="4" w:space="0" w:color="auto"/>
            </w:tcBorders>
          </w:tcPr>
          <w:p w14:paraId="438AEBC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4383667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22FDC54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C8638E3"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DB8571F" w14:textId="77777777" w:rsidTr="000616D4">
        <w:trPr>
          <w:trHeight w:val="1491"/>
        </w:trPr>
        <w:tc>
          <w:tcPr>
            <w:tcW w:w="159" w:type="pct"/>
            <w:tcBorders>
              <w:top w:val="single" w:sz="4" w:space="0" w:color="auto"/>
              <w:left w:val="single" w:sz="4" w:space="0" w:color="auto"/>
              <w:bottom w:val="single" w:sz="4" w:space="0" w:color="auto"/>
              <w:right w:val="single" w:sz="4" w:space="0" w:color="auto"/>
            </w:tcBorders>
            <w:vAlign w:val="center"/>
          </w:tcPr>
          <w:p w14:paraId="1BE2EE8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6BE686DD"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Тема 3.4. Понятие алгоритма и основные алгоритмические структуры</w:t>
            </w:r>
          </w:p>
        </w:tc>
        <w:tc>
          <w:tcPr>
            <w:tcW w:w="2322" w:type="pct"/>
            <w:tcBorders>
              <w:top w:val="single" w:sz="4" w:space="0" w:color="auto"/>
              <w:bottom w:val="single" w:sz="4" w:space="0" w:color="auto"/>
            </w:tcBorders>
          </w:tcPr>
          <w:p w14:paraId="05D0BEDB"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343680B2"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29F3FBC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p w14:paraId="100F470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3524BEC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89-102</w:t>
            </w:r>
          </w:p>
        </w:tc>
      </w:tr>
      <w:tr w:rsidR="00757241" w:rsidRPr="00757241" w14:paraId="7B0D6AD3" w14:textId="77777777" w:rsidTr="000616D4">
        <w:trPr>
          <w:trHeight w:val="571"/>
        </w:trPr>
        <w:tc>
          <w:tcPr>
            <w:tcW w:w="159" w:type="pct"/>
            <w:tcBorders>
              <w:top w:val="single" w:sz="4" w:space="0" w:color="auto"/>
              <w:left w:val="single" w:sz="4" w:space="0" w:color="auto"/>
              <w:bottom w:val="single" w:sz="4" w:space="0" w:color="auto"/>
              <w:right w:val="single" w:sz="4" w:space="0" w:color="auto"/>
            </w:tcBorders>
            <w:vAlign w:val="center"/>
          </w:tcPr>
          <w:p w14:paraId="03F337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49</w:t>
            </w:r>
          </w:p>
          <w:p w14:paraId="249B56D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50</w:t>
            </w:r>
          </w:p>
        </w:tc>
        <w:tc>
          <w:tcPr>
            <w:tcW w:w="820" w:type="pct"/>
            <w:tcBorders>
              <w:top w:val="single" w:sz="4" w:space="0" w:color="auto"/>
              <w:left w:val="single" w:sz="4" w:space="0" w:color="auto"/>
              <w:bottom w:val="single" w:sz="4" w:space="0" w:color="auto"/>
              <w:right w:val="single" w:sz="4" w:space="0" w:color="auto"/>
            </w:tcBorders>
          </w:tcPr>
          <w:p w14:paraId="765E24C1"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№19 «Алгоритмы»</w:t>
            </w:r>
          </w:p>
        </w:tc>
        <w:tc>
          <w:tcPr>
            <w:tcW w:w="2322" w:type="pct"/>
            <w:tcBorders>
              <w:top w:val="single" w:sz="4" w:space="0" w:color="auto"/>
              <w:bottom w:val="single" w:sz="4" w:space="0" w:color="auto"/>
            </w:tcBorders>
          </w:tcPr>
          <w:p w14:paraId="14B4ECFD"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Понятие алгоритма. Свойства алгоритма. Способы записи алгоритма. Основные алгоритмические структуры</w:t>
            </w:r>
          </w:p>
        </w:tc>
        <w:tc>
          <w:tcPr>
            <w:tcW w:w="664" w:type="pct"/>
            <w:tcBorders>
              <w:top w:val="single" w:sz="4" w:space="0" w:color="auto"/>
              <w:left w:val="single" w:sz="4" w:space="0" w:color="auto"/>
              <w:bottom w:val="single" w:sz="4" w:space="0" w:color="auto"/>
              <w:right w:val="single" w:sz="4" w:space="0" w:color="auto"/>
            </w:tcBorders>
            <w:vAlign w:val="center"/>
          </w:tcPr>
          <w:p w14:paraId="7BF4568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7A8C18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0161AC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1DF15C3" w14:textId="77777777" w:rsidTr="000616D4">
        <w:trPr>
          <w:trHeight w:val="551"/>
        </w:trPr>
        <w:tc>
          <w:tcPr>
            <w:tcW w:w="159" w:type="pct"/>
            <w:vMerge w:val="restart"/>
            <w:tcBorders>
              <w:top w:val="single" w:sz="4" w:space="0" w:color="auto"/>
              <w:left w:val="single" w:sz="4" w:space="0" w:color="auto"/>
              <w:right w:val="single" w:sz="4" w:space="0" w:color="auto"/>
            </w:tcBorders>
            <w:vAlign w:val="center"/>
          </w:tcPr>
          <w:p w14:paraId="4CC8258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51</w:t>
            </w:r>
          </w:p>
          <w:p w14:paraId="35537B4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52</w:t>
            </w:r>
          </w:p>
        </w:tc>
        <w:tc>
          <w:tcPr>
            <w:tcW w:w="820" w:type="pct"/>
            <w:vMerge w:val="restart"/>
            <w:tcBorders>
              <w:top w:val="single" w:sz="4" w:space="0" w:color="auto"/>
              <w:left w:val="single" w:sz="4" w:space="0" w:color="auto"/>
              <w:right w:val="single" w:sz="4" w:space="0" w:color="auto"/>
            </w:tcBorders>
          </w:tcPr>
          <w:p w14:paraId="5EAD8CEA"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№20 «</w:t>
            </w:r>
            <w:r w:rsidRPr="00757241">
              <w:rPr>
                <w:rFonts w:ascii="Times New Roman" w:eastAsia="Tahoma" w:hAnsi="Times New Roman"/>
                <w:sz w:val="24"/>
                <w:szCs w:val="24"/>
                <w:shd w:val="clear" w:color="auto" w:fill="FFFFFF"/>
                <w:lang w:eastAsia="en-US"/>
              </w:rPr>
              <w:t xml:space="preserve">Запись алгоритмов на языке программирования </w:t>
            </w:r>
            <w:r w:rsidRPr="00757241">
              <w:rPr>
                <w:rFonts w:ascii="Times New Roman" w:eastAsia="Tahoma" w:hAnsi="Times New Roman"/>
                <w:sz w:val="24"/>
                <w:szCs w:val="24"/>
                <w:shd w:val="clear" w:color="auto" w:fill="FFFFFF"/>
                <w:lang w:val="en-US" w:eastAsia="en-US"/>
              </w:rPr>
              <w:t>Pascal</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4303CE57"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Запись алгоритмов на языке программирования (</w:t>
            </w:r>
            <w:r w:rsidRPr="00757241">
              <w:rPr>
                <w:rFonts w:ascii="Times New Roman" w:eastAsia="Tahoma" w:hAnsi="Times New Roman"/>
                <w:sz w:val="24"/>
                <w:szCs w:val="24"/>
                <w:shd w:val="clear" w:color="auto" w:fill="FFFFFF"/>
                <w:lang w:val="en-US" w:eastAsia="en-US"/>
              </w:rPr>
              <w:t>Pascal</w:t>
            </w:r>
            <w:r w:rsidRPr="00757241">
              <w:rPr>
                <w:rFonts w:ascii="Times New Roman" w:eastAsia="Tahoma" w:hAnsi="Times New Roman"/>
                <w:sz w:val="24"/>
                <w:szCs w:val="24"/>
                <w:shd w:val="clear" w:color="auto" w:fill="FFFFFF"/>
                <w:lang w:eastAsia="en-US"/>
              </w:rPr>
              <w:t xml:space="preserve">, </w:t>
            </w:r>
            <w:r w:rsidRPr="00757241">
              <w:rPr>
                <w:rFonts w:ascii="Times New Roman" w:eastAsia="Tahoma" w:hAnsi="Times New Roman"/>
                <w:sz w:val="24"/>
                <w:szCs w:val="24"/>
                <w:shd w:val="clear" w:color="auto" w:fill="FFFFFF"/>
                <w:lang w:val="en-US" w:eastAsia="en-US"/>
              </w:rPr>
              <w:t>Python</w:t>
            </w:r>
            <w:r w:rsidRPr="00757241">
              <w:rPr>
                <w:rFonts w:ascii="Times New Roman" w:eastAsia="Tahoma" w:hAnsi="Times New Roman"/>
                <w:sz w:val="24"/>
                <w:szCs w:val="24"/>
                <w:shd w:val="clear" w:color="auto" w:fill="FFFFFF"/>
                <w:lang w:eastAsia="en-US"/>
              </w:rPr>
              <w:t xml:space="preserve">, </w:t>
            </w:r>
            <w:r w:rsidRPr="00757241">
              <w:rPr>
                <w:rFonts w:ascii="Times New Roman" w:eastAsia="Tahoma" w:hAnsi="Times New Roman"/>
                <w:sz w:val="24"/>
                <w:szCs w:val="24"/>
                <w:shd w:val="clear" w:color="auto" w:fill="FFFFFF"/>
                <w:lang w:val="en-US" w:eastAsia="en-US"/>
              </w:rPr>
              <w:t>Java</w:t>
            </w:r>
            <w:r w:rsidRPr="00757241">
              <w:rPr>
                <w:rFonts w:ascii="Times New Roman" w:eastAsia="Tahoma" w:hAnsi="Times New Roman"/>
                <w:sz w:val="24"/>
                <w:szCs w:val="24"/>
                <w:shd w:val="clear" w:color="auto" w:fill="FFFFFF"/>
                <w:lang w:eastAsia="en-US"/>
              </w:rPr>
              <w:t xml:space="preserve">, </w:t>
            </w:r>
            <w:r w:rsidRPr="00757241">
              <w:rPr>
                <w:rFonts w:ascii="Times New Roman" w:eastAsia="Tahoma" w:hAnsi="Times New Roman"/>
                <w:sz w:val="24"/>
                <w:szCs w:val="24"/>
                <w:shd w:val="clear" w:color="auto" w:fill="FFFFFF"/>
                <w:lang w:val="en-US" w:eastAsia="en-US"/>
              </w:rPr>
              <w:t>C</w:t>
            </w:r>
            <w:r w:rsidRPr="00757241">
              <w:rPr>
                <w:rFonts w:ascii="Times New Roman" w:eastAsia="Tahoma" w:hAnsi="Times New Roman"/>
                <w:sz w:val="24"/>
                <w:szCs w:val="24"/>
                <w:shd w:val="clear" w:color="auto" w:fill="FFFFFF"/>
                <w:lang w:eastAsia="en-US"/>
              </w:rPr>
              <w:t xml:space="preserve">++, </w:t>
            </w:r>
            <w:r w:rsidRPr="00757241">
              <w:rPr>
                <w:rFonts w:ascii="Times New Roman" w:eastAsia="Tahoma" w:hAnsi="Times New Roman"/>
                <w:sz w:val="24"/>
                <w:szCs w:val="24"/>
                <w:shd w:val="clear" w:color="auto" w:fill="FFFFFF"/>
                <w:lang w:val="en-US" w:eastAsia="en-US"/>
              </w:rPr>
              <w:t>C</w:t>
            </w:r>
            <w:r w:rsidRPr="00757241">
              <w:rPr>
                <w:rFonts w:ascii="Times New Roman" w:eastAsia="Tahoma" w:hAnsi="Times New Roman"/>
                <w:sz w:val="24"/>
                <w:szCs w:val="24"/>
                <w:shd w:val="clear" w:color="auto" w:fill="FFFFFF"/>
                <w:lang w:eastAsia="en-US"/>
              </w:rPr>
              <w:t>#). Анализ алгоритмов с помощью трассировочных таблиц</w:t>
            </w:r>
          </w:p>
        </w:tc>
        <w:tc>
          <w:tcPr>
            <w:tcW w:w="664" w:type="pct"/>
            <w:tcBorders>
              <w:top w:val="single" w:sz="4" w:space="0" w:color="auto"/>
              <w:left w:val="single" w:sz="4" w:space="0" w:color="auto"/>
              <w:bottom w:val="single" w:sz="4" w:space="0" w:color="auto"/>
              <w:right w:val="single" w:sz="4" w:space="0" w:color="auto"/>
            </w:tcBorders>
            <w:vAlign w:val="center"/>
          </w:tcPr>
          <w:p w14:paraId="040FB79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A023F5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7343FA1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110-120</w:t>
            </w:r>
          </w:p>
        </w:tc>
      </w:tr>
      <w:tr w:rsidR="00757241" w:rsidRPr="00757241" w14:paraId="34DE9F99" w14:textId="77777777" w:rsidTr="000616D4">
        <w:trPr>
          <w:trHeight w:val="287"/>
        </w:trPr>
        <w:tc>
          <w:tcPr>
            <w:tcW w:w="159" w:type="pct"/>
            <w:vMerge/>
            <w:tcBorders>
              <w:left w:val="single" w:sz="4" w:space="0" w:color="auto"/>
              <w:bottom w:val="single" w:sz="4" w:space="0" w:color="auto"/>
              <w:right w:val="single" w:sz="4" w:space="0" w:color="auto"/>
            </w:tcBorders>
          </w:tcPr>
          <w:p w14:paraId="36528A9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79CB2C2" w14:textId="77777777" w:rsidR="00757241" w:rsidRPr="00757241" w:rsidRDefault="00757241" w:rsidP="00757241">
            <w:pPr>
              <w:autoSpaceDE w:val="0"/>
              <w:autoSpaceDN w:val="0"/>
              <w:rPr>
                <w:rFonts w:ascii="Times New Roman" w:eastAsia="Trebuchet MS" w:hAnsi="Times New Roman"/>
                <w:sz w:val="24"/>
                <w:szCs w:val="24"/>
                <w:lang w:eastAsia="en-US"/>
              </w:rPr>
            </w:pPr>
          </w:p>
        </w:tc>
        <w:tc>
          <w:tcPr>
            <w:tcW w:w="2322" w:type="pct"/>
            <w:tcBorders>
              <w:top w:val="single" w:sz="4" w:space="0" w:color="auto"/>
              <w:bottom w:val="single" w:sz="4" w:space="0" w:color="auto"/>
            </w:tcBorders>
          </w:tcPr>
          <w:p w14:paraId="71826A68"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3338FEE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bottom w:val="single" w:sz="4" w:space="0" w:color="auto"/>
              <w:right w:val="single" w:sz="4" w:space="0" w:color="auto"/>
            </w:tcBorders>
          </w:tcPr>
          <w:p w14:paraId="2C96FB8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73CDC5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14A157D" w14:textId="77777777" w:rsidTr="000616D4">
        <w:trPr>
          <w:trHeight w:val="278"/>
        </w:trPr>
        <w:tc>
          <w:tcPr>
            <w:tcW w:w="159" w:type="pct"/>
            <w:vMerge w:val="restart"/>
            <w:tcBorders>
              <w:top w:val="single" w:sz="4" w:space="0" w:color="auto"/>
              <w:left w:val="single" w:sz="4" w:space="0" w:color="auto"/>
              <w:right w:val="single" w:sz="4" w:space="0" w:color="auto"/>
            </w:tcBorders>
            <w:vAlign w:val="center"/>
          </w:tcPr>
          <w:p w14:paraId="5B9D72D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53</w:t>
            </w:r>
          </w:p>
        </w:tc>
        <w:tc>
          <w:tcPr>
            <w:tcW w:w="820" w:type="pct"/>
            <w:vMerge w:val="restart"/>
            <w:tcBorders>
              <w:left w:val="single" w:sz="4" w:space="0" w:color="auto"/>
              <w:right w:val="single" w:sz="4" w:space="0" w:color="auto"/>
            </w:tcBorders>
          </w:tcPr>
          <w:p w14:paraId="424AABA5"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 xml:space="preserve">Тема 3.5. Анализ </w:t>
            </w:r>
            <w:r w:rsidRPr="00757241">
              <w:rPr>
                <w:rFonts w:ascii="Times New Roman" w:eastAsia="Trebuchet MS" w:hAnsi="Times New Roman"/>
                <w:b/>
                <w:sz w:val="24"/>
                <w:szCs w:val="24"/>
                <w:lang w:eastAsia="en-US"/>
              </w:rPr>
              <w:lastRenderedPageBreak/>
              <w:t>алгоритмов в профессиональной деятельности</w:t>
            </w:r>
          </w:p>
        </w:tc>
        <w:tc>
          <w:tcPr>
            <w:tcW w:w="2322" w:type="pct"/>
            <w:tcBorders>
              <w:top w:val="single" w:sz="4" w:space="0" w:color="auto"/>
              <w:bottom w:val="single" w:sz="4" w:space="0" w:color="auto"/>
            </w:tcBorders>
          </w:tcPr>
          <w:p w14:paraId="45A7AC1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lastRenderedPageBreak/>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4C829FD6"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4A3AC3A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4B70177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2640DC2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 xml:space="preserve">3. стр. </w:t>
            </w:r>
            <w:r w:rsidRPr="00757241">
              <w:rPr>
                <w:rFonts w:ascii="Times New Roman" w:eastAsia="Trebuchet MS" w:hAnsi="Times New Roman"/>
                <w:sz w:val="24"/>
                <w:szCs w:val="24"/>
                <w:lang w:eastAsia="en-US"/>
              </w:rPr>
              <w:lastRenderedPageBreak/>
              <w:t>120-126</w:t>
            </w:r>
          </w:p>
        </w:tc>
      </w:tr>
      <w:tr w:rsidR="00757241" w:rsidRPr="00757241" w14:paraId="354107AD" w14:textId="77777777" w:rsidTr="000616D4">
        <w:trPr>
          <w:trHeight w:val="410"/>
        </w:trPr>
        <w:tc>
          <w:tcPr>
            <w:tcW w:w="159" w:type="pct"/>
            <w:vMerge/>
            <w:tcBorders>
              <w:left w:val="single" w:sz="4" w:space="0" w:color="auto"/>
              <w:bottom w:val="single" w:sz="4" w:space="0" w:color="auto"/>
              <w:right w:val="single" w:sz="4" w:space="0" w:color="auto"/>
            </w:tcBorders>
            <w:vAlign w:val="center"/>
          </w:tcPr>
          <w:p w14:paraId="3227300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46A71A8"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2297103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Структурированные типы данных. Массивы</w:t>
            </w:r>
          </w:p>
        </w:tc>
        <w:tc>
          <w:tcPr>
            <w:tcW w:w="664" w:type="pct"/>
            <w:vMerge w:val="restart"/>
            <w:tcBorders>
              <w:top w:val="single" w:sz="4" w:space="0" w:color="auto"/>
              <w:left w:val="single" w:sz="4" w:space="0" w:color="auto"/>
              <w:right w:val="single" w:sz="4" w:space="0" w:color="auto"/>
            </w:tcBorders>
            <w:vAlign w:val="center"/>
          </w:tcPr>
          <w:p w14:paraId="18554A0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B058553"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DD87D05"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9317F09" w14:textId="77777777" w:rsidTr="000616D4">
        <w:trPr>
          <w:trHeight w:val="370"/>
        </w:trPr>
        <w:tc>
          <w:tcPr>
            <w:tcW w:w="159" w:type="pct"/>
            <w:tcBorders>
              <w:top w:val="single" w:sz="4" w:space="0" w:color="auto"/>
              <w:left w:val="single" w:sz="4" w:space="0" w:color="auto"/>
              <w:bottom w:val="single" w:sz="4" w:space="0" w:color="auto"/>
              <w:right w:val="single" w:sz="4" w:space="0" w:color="auto"/>
            </w:tcBorders>
            <w:vAlign w:val="center"/>
          </w:tcPr>
          <w:p w14:paraId="1AD0500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54</w:t>
            </w:r>
          </w:p>
        </w:tc>
        <w:tc>
          <w:tcPr>
            <w:tcW w:w="820" w:type="pct"/>
            <w:vMerge/>
            <w:tcBorders>
              <w:left w:val="single" w:sz="4" w:space="0" w:color="auto"/>
              <w:bottom w:val="single" w:sz="4" w:space="0" w:color="auto"/>
              <w:right w:val="single" w:sz="4" w:space="0" w:color="auto"/>
            </w:tcBorders>
          </w:tcPr>
          <w:p w14:paraId="449B6174"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17F6867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Вспомогательные алгоритмы. Задачи поиска элемента с заданными свойствами.</w:t>
            </w:r>
          </w:p>
        </w:tc>
        <w:tc>
          <w:tcPr>
            <w:tcW w:w="664" w:type="pct"/>
            <w:vMerge/>
            <w:tcBorders>
              <w:left w:val="single" w:sz="4" w:space="0" w:color="auto"/>
              <w:bottom w:val="single" w:sz="4" w:space="0" w:color="auto"/>
              <w:right w:val="single" w:sz="4" w:space="0" w:color="auto"/>
            </w:tcBorders>
          </w:tcPr>
          <w:p w14:paraId="67916F9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51724D4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290B1501"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045F54C" w14:textId="77777777" w:rsidTr="000616D4">
        <w:trPr>
          <w:trHeight w:val="563"/>
        </w:trPr>
        <w:tc>
          <w:tcPr>
            <w:tcW w:w="159" w:type="pct"/>
            <w:vMerge w:val="restart"/>
            <w:tcBorders>
              <w:top w:val="single" w:sz="4" w:space="0" w:color="auto"/>
              <w:left w:val="single" w:sz="4" w:space="0" w:color="auto"/>
              <w:right w:val="single" w:sz="4" w:space="0" w:color="auto"/>
            </w:tcBorders>
            <w:vAlign w:val="center"/>
          </w:tcPr>
          <w:p w14:paraId="6AE3548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55</w:t>
            </w:r>
          </w:p>
          <w:p w14:paraId="2E2EE49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56</w:t>
            </w:r>
          </w:p>
        </w:tc>
        <w:tc>
          <w:tcPr>
            <w:tcW w:w="820" w:type="pct"/>
            <w:vMerge w:val="restart"/>
            <w:tcBorders>
              <w:top w:val="single" w:sz="4" w:space="0" w:color="auto"/>
              <w:left w:val="single" w:sz="4" w:space="0" w:color="auto"/>
              <w:right w:val="single" w:sz="4" w:space="0" w:color="auto"/>
            </w:tcBorders>
          </w:tcPr>
          <w:p w14:paraId="5803253A"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№21 «Типовые алгоритмы обработки массивов»</w:t>
            </w:r>
          </w:p>
        </w:tc>
        <w:tc>
          <w:tcPr>
            <w:tcW w:w="2322" w:type="pct"/>
            <w:tcBorders>
              <w:top w:val="single" w:sz="4" w:space="0" w:color="auto"/>
              <w:bottom w:val="single" w:sz="4" w:space="0" w:color="auto"/>
            </w:tcBorders>
          </w:tcPr>
          <w:p w14:paraId="0BB815C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 xml:space="preserve">Анализ </w:t>
            </w:r>
            <w:r w:rsidRPr="00757241">
              <w:rPr>
                <w:rFonts w:eastAsia="Trebuchet MS" w:cs="Trebuchet MS"/>
                <w:bCs/>
                <w:szCs w:val="22"/>
                <w:lang w:eastAsia="en-US"/>
              </w:rPr>
              <w:t>т</w:t>
            </w:r>
            <w:r w:rsidRPr="00757241">
              <w:rPr>
                <w:rFonts w:ascii="Times New Roman" w:eastAsia="Trebuchet MS" w:hAnsi="Times New Roman"/>
                <w:bCs/>
                <w:sz w:val="24"/>
                <w:szCs w:val="24"/>
                <w:lang w:eastAsia="en-US"/>
              </w:rPr>
              <w:t>иповых алгоритмов обработки чисел, числовых последовательностей и массивов</w:t>
            </w:r>
          </w:p>
        </w:tc>
        <w:tc>
          <w:tcPr>
            <w:tcW w:w="664" w:type="pct"/>
            <w:tcBorders>
              <w:top w:val="single" w:sz="4" w:space="0" w:color="auto"/>
              <w:left w:val="single" w:sz="4" w:space="0" w:color="auto"/>
              <w:bottom w:val="single" w:sz="4" w:space="0" w:color="auto"/>
              <w:right w:val="single" w:sz="4" w:space="0" w:color="auto"/>
            </w:tcBorders>
          </w:tcPr>
          <w:p w14:paraId="30279EB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B00101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4C76451B"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120-126</w:t>
            </w:r>
          </w:p>
        </w:tc>
      </w:tr>
      <w:tr w:rsidR="00757241" w:rsidRPr="00757241" w14:paraId="48B07A68" w14:textId="77777777" w:rsidTr="000616D4">
        <w:trPr>
          <w:trHeight w:val="278"/>
        </w:trPr>
        <w:tc>
          <w:tcPr>
            <w:tcW w:w="159" w:type="pct"/>
            <w:vMerge/>
            <w:tcBorders>
              <w:left w:val="single" w:sz="4" w:space="0" w:color="auto"/>
              <w:right w:val="single" w:sz="4" w:space="0" w:color="auto"/>
            </w:tcBorders>
            <w:vAlign w:val="center"/>
          </w:tcPr>
          <w:p w14:paraId="46E0524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6C2512E"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07B11932"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3020519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2E6805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FD77BA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p>
        </w:tc>
      </w:tr>
      <w:tr w:rsidR="00757241" w:rsidRPr="00757241" w14:paraId="4596B300" w14:textId="77777777" w:rsidTr="000616D4">
        <w:trPr>
          <w:trHeight w:val="277"/>
        </w:trPr>
        <w:tc>
          <w:tcPr>
            <w:tcW w:w="159" w:type="pct"/>
            <w:vMerge/>
            <w:tcBorders>
              <w:left w:val="single" w:sz="4" w:space="0" w:color="auto"/>
              <w:bottom w:val="single" w:sz="4" w:space="0" w:color="auto"/>
              <w:right w:val="single" w:sz="4" w:space="0" w:color="auto"/>
            </w:tcBorders>
            <w:vAlign w:val="center"/>
          </w:tcPr>
          <w:p w14:paraId="3554CA7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10E7F32D"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2D68C4D0"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275333A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3DF0A00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338D02A"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p>
        </w:tc>
      </w:tr>
      <w:tr w:rsidR="00757241" w:rsidRPr="00757241" w14:paraId="6B989B50" w14:textId="77777777" w:rsidTr="000616D4">
        <w:trPr>
          <w:trHeight w:val="281"/>
        </w:trPr>
        <w:tc>
          <w:tcPr>
            <w:tcW w:w="159" w:type="pct"/>
            <w:vMerge w:val="restart"/>
            <w:tcBorders>
              <w:top w:val="single" w:sz="4" w:space="0" w:color="auto"/>
              <w:left w:val="single" w:sz="4" w:space="0" w:color="auto"/>
              <w:right w:val="single" w:sz="4" w:space="0" w:color="auto"/>
            </w:tcBorders>
            <w:vAlign w:val="center"/>
          </w:tcPr>
          <w:p w14:paraId="415DD56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57</w:t>
            </w:r>
          </w:p>
        </w:tc>
        <w:tc>
          <w:tcPr>
            <w:tcW w:w="820" w:type="pct"/>
            <w:vMerge w:val="restart"/>
            <w:tcBorders>
              <w:top w:val="single" w:sz="4" w:space="0" w:color="auto"/>
              <w:left w:val="single" w:sz="4" w:space="0" w:color="auto"/>
              <w:right w:val="single" w:sz="4" w:space="0" w:color="auto"/>
            </w:tcBorders>
          </w:tcPr>
          <w:p w14:paraId="47CF9D90"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3.6. Базы данных как модель предметной области</w:t>
            </w:r>
          </w:p>
        </w:tc>
        <w:tc>
          <w:tcPr>
            <w:tcW w:w="2322" w:type="pct"/>
            <w:tcBorders>
              <w:top w:val="single" w:sz="4" w:space="0" w:color="auto"/>
              <w:bottom w:val="single" w:sz="4" w:space="0" w:color="auto"/>
            </w:tcBorders>
          </w:tcPr>
          <w:p w14:paraId="02DC876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6143A8C6"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top w:val="single" w:sz="4" w:space="0" w:color="auto"/>
              <w:left w:val="single" w:sz="4" w:space="0" w:color="auto"/>
              <w:right w:val="single" w:sz="4" w:space="0" w:color="auto"/>
            </w:tcBorders>
          </w:tcPr>
          <w:p w14:paraId="7BAEA7C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76671A5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6C6B4DE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104-105</w:t>
            </w:r>
          </w:p>
        </w:tc>
      </w:tr>
      <w:tr w:rsidR="00757241" w:rsidRPr="00757241" w14:paraId="00189B30" w14:textId="77777777" w:rsidTr="000616D4">
        <w:trPr>
          <w:trHeight w:val="257"/>
        </w:trPr>
        <w:tc>
          <w:tcPr>
            <w:tcW w:w="159" w:type="pct"/>
            <w:vMerge/>
            <w:tcBorders>
              <w:left w:val="single" w:sz="4" w:space="0" w:color="auto"/>
              <w:bottom w:val="single" w:sz="4" w:space="0" w:color="auto"/>
              <w:right w:val="single" w:sz="4" w:space="0" w:color="auto"/>
            </w:tcBorders>
            <w:vAlign w:val="center"/>
          </w:tcPr>
          <w:p w14:paraId="588B4AC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72C02109"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4FC03C52"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Базы данных как модель предметной области. СУБД</w:t>
            </w:r>
          </w:p>
        </w:tc>
        <w:tc>
          <w:tcPr>
            <w:tcW w:w="664" w:type="pct"/>
            <w:vMerge w:val="restart"/>
            <w:tcBorders>
              <w:top w:val="single" w:sz="4" w:space="0" w:color="auto"/>
              <w:left w:val="single" w:sz="4" w:space="0" w:color="auto"/>
              <w:right w:val="single" w:sz="4" w:space="0" w:color="auto"/>
            </w:tcBorders>
            <w:vAlign w:val="center"/>
          </w:tcPr>
          <w:p w14:paraId="1CD6FEE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EFE2AC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7BBF0F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E41E9D3" w14:textId="77777777" w:rsidTr="000616D4">
        <w:trPr>
          <w:trHeight w:val="262"/>
        </w:trPr>
        <w:tc>
          <w:tcPr>
            <w:tcW w:w="159" w:type="pct"/>
            <w:tcBorders>
              <w:top w:val="single" w:sz="4" w:space="0" w:color="auto"/>
              <w:left w:val="single" w:sz="4" w:space="0" w:color="auto"/>
              <w:bottom w:val="single" w:sz="4" w:space="0" w:color="auto"/>
              <w:right w:val="single" w:sz="4" w:space="0" w:color="auto"/>
            </w:tcBorders>
            <w:vAlign w:val="center"/>
          </w:tcPr>
          <w:p w14:paraId="4B06375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58</w:t>
            </w:r>
          </w:p>
        </w:tc>
        <w:tc>
          <w:tcPr>
            <w:tcW w:w="820" w:type="pct"/>
            <w:vMerge/>
            <w:tcBorders>
              <w:left w:val="single" w:sz="4" w:space="0" w:color="auto"/>
              <w:bottom w:val="single" w:sz="4" w:space="0" w:color="auto"/>
              <w:right w:val="single" w:sz="4" w:space="0" w:color="auto"/>
            </w:tcBorders>
          </w:tcPr>
          <w:p w14:paraId="4886A3BB"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70442635"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Таблицы и реляционные базы данных</w:t>
            </w:r>
          </w:p>
        </w:tc>
        <w:tc>
          <w:tcPr>
            <w:tcW w:w="664" w:type="pct"/>
            <w:vMerge/>
            <w:tcBorders>
              <w:left w:val="single" w:sz="4" w:space="0" w:color="auto"/>
              <w:bottom w:val="single" w:sz="4" w:space="0" w:color="auto"/>
              <w:right w:val="single" w:sz="4" w:space="0" w:color="auto"/>
            </w:tcBorders>
          </w:tcPr>
          <w:p w14:paraId="017AA0F7"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587DD1C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top w:val="single" w:sz="4" w:space="0" w:color="auto"/>
              <w:left w:val="single" w:sz="4" w:space="0" w:color="auto"/>
              <w:bottom w:val="single" w:sz="4" w:space="0" w:color="auto"/>
              <w:right w:val="single" w:sz="4" w:space="0" w:color="auto"/>
            </w:tcBorders>
          </w:tcPr>
          <w:p w14:paraId="6DE6E73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101-104</w:t>
            </w:r>
          </w:p>
        </w:tc>
      </w:tr>
      <w:tr w:rsidR="00757241" w:rsidRPr="00757241" w14:paraId="5379F0F0" w14:textId="77777777" w:rsidTr="000616D4">
        <w:trPr>
          <w:trHeight w:val="1116"/>
        </w:trPr>
        <w:tc>
          <w:tcPr>
            <w:tcW w:w="159" w:type="pct"/>
            <w:tcBorders>
              <w:top w:val="single" w:sz="4" w:space="0" w:color="auto"/>
              <w:left w:val="single" w:sz="4" w:space="0" w:color="auto"/>
              <w:bottom w:val="single" w:sz="4" w:space="0" w:color="auto"/>
              <w:right w:val="single" w:sz="4" w:space="0" w:color="auto"/>
            </w:tcBorders>
            <w:vAlign w:val="center"/>
          </w:tcPr>
          <w:p w14:paraId="51B4156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59</w:t>
            </w:r>
          </w:p>
          <w:p w14:paraId="04A5CA6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60</w:t>
            </w:r>
          </w:p>
        </w:tc>
        <w:tc>
          <w:tcPr>
            <w:tcW w:w="820" w:type="pct"/>
            <w:tcBorders>
              <w:top w:val="single" w:sz="4" w:space="0" w:color="auto"/>
              <w:left w:val="single" w:sz="4" w:space="0" w:color="auto"/>
              <w:bottom w:val="single" w:sz="4" w:space="0" w:color="auto"/>
              <w:right w:val="single" w:sz="4" w:space="0" w:color="auto"/>
            </w:tcBorders>
          </w:tcPr>
          <w:p w14:paraId="67530E9C"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№22 «Проектирование многотабличной базы данных»</w:t>
            </w:r>
          </w:p>
        </w:tc>
        <w:tc>
          <w:tcPr>
            <w:tcW w:w="2322" w:type="pct"/>
            <w:tcBorders>
              <w:top w:val="single" w:sz="4" w:space="0" w:color="auto"/>
              <w:bottom w:val="single" w:sz="4" w:space="0" w:color="auto"/>
            </w:tcBorders>
          </w:tcPr>
          <w:p w14:paraId="7864692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Базы данных как модель предметной области. Таблицы и реляционные базы данных</w:t>
            </w:r>
          </w:p>
        </w:tc>
        <w:tc>
          <w:tcPr>
            <w:tcW w:w="664" w:type="pct"/>
            <w:tcBorders>
              <w:top w:val="single" w:sz="4" w:space="0" w:color="auto"/>
              <w:left w:val="single" w:sz="4" w:space="0" w:color="auto"/>
              <w:bottom w:val="single" w:sz="4" w:space="0" w:color="auto"/>
              <w:right w:val="single" w:sz="4" w:space="0" w:color="auto"/>
            </w:tcBorders>
          </w:tcPr>
          <w:p w14:paraId="3F2338B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54390D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top w:val="single" w:sz="4" w:space="0" w:color="auto"/>
              <w:left w:val="single" w:sz="4" w:space="0" w:color="auto"/>
              <w:bottom w:val="single" w:sz="4" w:space="0" w:color="auto"/>
              <w:right w:val="single" w:sz="4" w:space="0" w:color="auto"/>
            </w:tcBorders>
          </w:tcPr>
          <w:p w14:paraId="4C1818B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2.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xml:space="preserve">. </w:t>
            </w:r>
            <w:proofErr w:type="spellStart"/>
            <w:r w:rsidRPr="00757241">
              <w:rPr>
                <w:rFonts w:ascii="Times New Roman" w:eastAsia="Trebuchet MS" w:hAnsi="Times New Roman"/>
                <w:sz w:val="24"/>
                <w:szCs w:val="24"/>
                <w:lang w:eastAsia="en-US"/>
              </w:rPr>
              <w:t>стр</w:t>
            </w:r>
            <w:proofErr w:type="spellEnd"/>
            <w:r w:rsidRPr="00757241">
              <w:rPr>
                <w:rFonts w:ascii="Times New Roman" w:eastAsia="Trebuchet MS" w:hAnsi="Times New Roman"/>
                <w:sz w:val="24"/>
                <w:szCs w:val="24"/>
                <w:lang w:eastAsia="en-US"/>
              </w:rPr>
              <w:t xml:space="preserve"> 101-104</w:t>
            </w:r>
          </w:p>
        </w:tc>
      </w:tr>
      <w:tr w:rsidR="00757241" w:rsidRPr="00757241" w14:paraId="033C7B5E" w14:textId="77777777" w:rsidTr="000616D4">
        <w:trPr>
          <w:trHeight w:val="568"/>
        </w:trPr>
        <w:tc>
          <w:tcPr>
            <w:tcW w:w="159" w:type="pct"/>
            <w:vMerge w:val="restart"/>
            <w:tcBorders>
              <w:top w:val="single" w:sz="4" w:space="0" w:color="auto"/>
              <w:left w:val="single" w:sz="4" w:space="0" w:color="auto"/>
              <w:right w:val="single" w:sz="4" w:space="0" w:color="auto"/>
            </w:tcBorders>
            <w:vAlign w:val="center"/>
          </w:tcPr>
          <w:p w14:paraId="081CFEB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61</w:t>
            </w:r>
          </w:p>
          <w:p w14:paraId="5B641F3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62</w:t>
            </w:r>
          </w:p>
        </w:tc>
        <w:tc>
          <w:tcPr>
            <w:tcW w:w="820" w:type="pct"/>
            <w:vMerge w:val="restart"/>
            <w:tcBorders>
              <w:top w:val="single" w:sz="4" w:space="0" w:color="auto"/>
              <w:left w:val="single" w:sz="4" w:space="0" w:color="auto"/>
              <w:right w:val="single" w:sz="4" w:space="0" w:color="auto"/>
            </w:tcBorders>
          </w:tcPr>
          <w:p w14:paraId="2B0EB3C3"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№23 «Формирование запросов в БД»</w:t>
            </w:r>
          </w:p>
        </w:tc>
        <w:tc>
          <w:tcPr>
            <w:tcW w:w="2322" w:type="pct"/>
            <w:tcBorders>
              <w:top w:val="single" w:sz="4" w:space="0" w:color="auto"/>
              <w:bottom w:val="single" w:sz="4" w:space="0" w:color="auto"/>
            </w:tcBorders>
          </w:tcPr>
          <w:p w14:paraId="6E13027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Базы данных как модель предметной области. Таблицы и реляционные базы данных</w:t>
            </w:r>
          </w:p>
        </w:tc>
        <w:tc>
          <w:tcPr>
            <w:tcW w:w="664" w:type="pct"/>
            <w:tcBorders>
              <w:top w:val="single" w:sz="4" w:space="0" w:color="auto"/>
              <w:left w:val="single" w:sz="4" w:space="0" w:color="auto"/>
              <w:bottom w:val="single" w:sz="4" w:space="0" w:color="auto"/>
              <w:right w:val="single" w:sz="4" w:space="0" w:color="auto"/>
            </w:tcBorders>
            <w:vAlign w:val="center"/>
          </w:tcPr>
          <w:p w14:paraId="6A51E1F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256F26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3C9D8D2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 стр. 108-118</w:t>
            </w:r>
          </w:p>
        </w:tc>
      </w:tr>
      <w:tr w:rsidR="00757241" w:rsidRPr="00757241" w14:paraId="4F1AE16D" w14:textId="77777777" w:rsidTr="000616D4">
        <w:trPr>
          <w:trHeight w:val="284"/>
        </w:trPr>
        <w:tc>
          <w:tcPr>
            <w:tcW w:w="159" w:type="pct"/>
            <w:vMerge/>
            <w:tcBorders>
              <w:left w:val="single" w:sz="4" w:space="0" w:color="auto"/>
              <w:bottom w:val="single" w:sz="4" w:space="0" w:color="auto"/>
              <w:right w:val="single" w:sz="4" w:space="0" w:color="auto"/>
            </w:tcBorders>
            <w:vAlign w:val="center"/>
          </w:tcPr>
          <w:p w14:paraId="42557E1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64D33A5B" w14:textId="77777777" w:rsidR="00757241" w:rsidRPr="00757241" w:rsidRDefault="00757241" w:rsidP="00757241">
            <w:pPr>
              <w:autoSpaceDE w:val="0"/>
              <w:autoSpaceDN w:val="0"/>
              <w:rPr>
                <w:rFonts w:ascii="Times New Roman" w:eastAsia="Trebuchet MS" w:hAnsi="Times New Roman"/>
                <w:sz w:val="24"/>
                <w:szCs w:val="24"/>
                <w:lang w:eastAsia="en-US"/>
              </w:rPr>
            </w:pPr>
          </w:p>
        </w:tc>
        <w:tc>
          <w:tcPr>
            <w:tcW w:w="2322" w:type="pct"/>
            <w:tcBorders>
              <w:top w:val="single" w:sz="4" w:space="0" w:color="auto"/>
              <w:bottom w:val="single" w:sz="4" w:space="0" w:color="auto"/>
            </w:tcBorders>
          </w:tcPr>
          <w:p w14:paraId="1672AB8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482AEDD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1F28FB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17F638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84103CB" w14:textId="77777777" w:rsidTr="000616D4">
        <w:trPr>
          <w:trHeight w:val="284"/>
        </w:trPr>
        <w:tc>
          <w:tcPr>
            <w:tcW w:w="159" w:type="pct"/>
            <w:vMerge/>
            <w:tcBorders>
              <w:left w:val="single" w:sz="4" w:space="0" w:color="auto"/>
              <w:bottom w:val="single" w:sz="4" w:space="0" w:color="auto"/>
              <w:right w:val="single" w:sz="4" w:space="0" w:color="auto"/>
            </w:tcBorders>
            <w:vAlign w:val="center"/>
          </w:tcPr>
          <w:p w14:paraId="5546FE3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1F9297B6" w14:textId="77777777" w:rsidR="00757241" w:rsidRPr="00757241" w:rsidRDefault="00757241" w:rsidP="00757241">
            <w:pPr>
              <w:autoSpaceDE w:val="0"/>
              <w:autoSpaceDN w:val="0"/>
              <w:rPr>
                <w:rFonts w:ascii="Times New Roman" w:eastAsia="Trebuchet MS" w:hAnsi="Times New Roman"/>
                <w:sz w:val="24"/>
                <w:szCs w:val="24"/>
                <w:lang w:eastAsia="en-US"/>
              </w:rPr>
            </w:pPr>
          </w:p>
        </w:tc>
        <w:tc>
          <w:tcPr>
            <w:tcW w:w="2322" w:type="pct"/>
            <w:tcBorders>
              <w:top w:val="single" w:sz="4" w:space="0" w:color="auto"/>
              <w:bottom w:val="single" w:sz="4" w:space="0" w:color="auto"/>
            </w:tcBorders>
          </w:tcPr>
          <w:p w14:paraId="55D2E8E6"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73D99D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bottom w:val="single" w:sz="4" w:space="0" w:color="auto"/>
              <w:right w:val="single" w:sz="4" w:space="0" w:color="auto"/>
            </w:tcBorders>
          </w:tcPr>
          <w:p w14:paraId="3143C89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10730986"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79995DB" w14:textId="77777777" w:rsidTr="000616D4">
        <w:trPr>
          <w:trHeight w:val="1491"/>
        </w:trPr>
        <w:tc>
          <w:tcPr>
            <w:tcW w:w="159" w:type="pct"/>
            <w:tcBorders>
              <w:top w:val="single" w:sz="4" w:space="0" w:color="auto"/>
              <w:left w:val="single" w:sz="4" w:space="0" w:color="auto"/>
              <w:bottom w:val="single" w:sz="4" w:space="0" w:color="auto"/>
              <w:right w:val="single" w:sz="4" w:space="0" w:color="auto"/>
            </w:tcBorders>
            <w:vAlign w:val="center"/>
          </w:tcPr>
          <w:p w14:paraId="613B395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3814B4F3"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3.7. Технологии обработки информации в электронных таблицах</w:t>
            </w:r>
          </w:p>
        </w:tc>
        <w:tc>
          <w:tcPr>
            <w:tcW w:w="2322" w:type="pct"/>
            <w:tcBorders>
              <w:top w:val="single" w:sz="4" w:space="0" w:color="auto"/>
              <w:bottom w:val="single" w:sz="4" w:space="0" w:color="auto"/>
            </w:tcBorders>
          </w:tcPr>
          <w:p w14:paraId="0D6E940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6631FB3A"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267FD7B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183FDD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0FAE2A4D"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96-99</w:t>
            </w:r>
          </w:p>
        </w:tc>
      </w:tr>
      <w:tr w:rsidR="00757241" w:rsidRPr="00757241" w14:paraId="0998594E" w14:textId="77777777" w:rsidTr="000616D4">
        <w:trPr>
          <w:trHeight w:val="443"/>
        </w:trPr>
        <w:tc>
          <w:tcPr>
            <w:tcW w:w="159" w:type="pct"/>
            <w:vMerge w:val="restart"/>
            <w:tcBorders>
              <w:top w:val="single" w:sz="4" w:space="0" w:color="auto"/>
              <w:left w:val="single" w:sz="4" w:space="0" w:color="auto"/>
              <w:right w:val="single" w:sz="4" w:space="0" w:color="auto"/>
            </w:tcBorders>
            <w:vAlign w:val="center"/>
          </w:tcPr>
          <w:p w14:paraId="4A16A9C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63</w:t>
            </w:r>
          </w:p>
          <w:p w14:paraId="627C327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64</w:t>
            </w:r>
          </w:p>
        </w:tc>
        <w:tc>
          <w:tcPr>
            <w:tcW w:w="820" w:type="pct"/>
            <w:vMerge w:val="restart"/>
            <w:tcBorders>
              <w:top w:val="single" w:sz="4" w:space="0" w:color="auto"/>
              <w:left w:val="single" w:sz="4" w:space="0" w:color="auto"/>
              <w:right w:val="single" w:sz="4" w:space="0" w:color="auto"/>
            </w:tcBorders>
          </w:tcPr>
          <w:p w14:paraId="51A93D79"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№24 «Табличный процессор»</w:t>
            </w:r>
          </w:p>
        </w:tc>
        <w:tc>
          <w:tcPr>
            <w:tcW w:w="2322" w:type="pct"/>
            <w:tcBorders>
              <w:top w:val="single" w:sz="4" w:space="0" w:color="auto"/>
              <w:bottom w:val="single" w:sz="4" w:space="0" w:color="auto"/>
            </w:tcBorders>
          </w:tcPr>
          <w:p w14:paraId="64A82BE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Табличный процессор. Приемы ввода, редактирования, форматирования в табличном процессоре. Адресация. Сортировка, фильтрация, условное форматирование</w:t>
            </w:r>
          </w:p>
        </w:tc>
        <w:tc>
          <w:tcPr>
            <w:tcW w:w="664" w:type="pct"/>
            <w:tcBorders>
              <w:top w:val="single" w:sz="4" w:space="0" w:color="auto"/>
              <w:left w:val="single" w:sz="4" w:space="0" w:color="auto"/>
              <w:bottom w:val="single" w:sz="4" w:space="0" w:color="auto"/>
              <w:right w:val="single" w:sz="4" w:space="0" w:color="auto"/>
            </w:tcBorders>
            <w:vAlign w:val="center"/>
          </w:tcPr>
          <w:p w14:paraId="22A98B7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D5958A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7AB16D9"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9DA3012" w14:textId="77777777" w:rsidTr="000616D4">
        <w:trPr>
          <w:trHeight w:val="336"/>
        </w:trPr>
        <w:tc>
          <w:tcPr>
            <w:tcW w:w="159" w:type="pct"/>
            <w:vMerge/>
            <w:tcBorders>
              <w:left w:val="single" w:sz="4" w:space="0" w:color="auto"/>
              <w:bottom w:val="single" w:sz="4" w:space="0" w:color="auto"/>
              <w:right w:val="single" w:sz="4" w:space="0" w:color="auto"/>
            </w:tcBorders>
            <w:vAlign w:val="center"/>
          </w:tcPr>
          <w:p w14:paraId="34A6A9F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78D3AED6"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6BE751D5"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243B4F9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12692D6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67FF57D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0309A64A" w14:textId="77777777" w:rsidTr="000616D4">
        <w:trPr>
          <w:trHeight w:val="1119"/>
        </w:trPr>
        <w:tc>
          <w:tcPr>
            <w:tcW w:w="159" w:type="pct"/>
            <w:tcBorders>
              <w:top w:val="single" w:sz="4" w:space="0" w:color="auto"/>
              <w:left w:val="single" w:sz="4" w:space="0" w:color="auto"/>
              <w:right w:val="single" w:sz="4" w:space="0" w:color="auto"/>
            </w:tcBorders>
            <w:vAlign w:val="center"/>
          </w:tcPr>
          <w:p w14:paraId="5272EF4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right w:val="single" w:sz="4" w:space="0" w:color="auto"/>
            </w:tcBorders>
          </w:tcPr>
          <w:p w14:paraId="1E51DD8B"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3.8. Формулы и функции в электронных таблицах</w:t>
            </w:r>
          </w:p>
        </w:tc>
        <w:tc>
          <w:tcPr>
            <w:tcW w:w="2322" w:type="pct"/>
            <w:tcBorders>
              <w:top w:val="single" w:sz="4" w:space="0" w:color="auto"/>
            </w:tcBorders>
          </w:tcPr>
          <w:p w14:paraId="45ACEF2B"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right w:val="single" w:sz="4" w:space="0" w:color="auto"/>
            </w:tcBorders>
          </w:tcPr>
          <w:p w14:paraId="16601E03"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006C275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02D1A2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6D5222B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96-99</w:t>
            </w:r>
          </w:p>
        </w:tc>
      </w:tr>
      <w:tr w:rsidR="00757241" w:rsidRPr="00757241" w14:paraId="4F52EAC3" w14:textId="77777777" w:rsidTr="000616D4">
        <w:trPr>
          <w:trHeight w:val="1095"/>
        </w:trPr>
        <w:tc>
          <w:tcPr>
            <w:tcW w:w="159" w:type="pct"/>
            <w:vMerge w:val="restart"/>
            <w:tcBorders>
              <w:top w:val="single" w:sz="4" w:space="0" w:color="auto"/>
              <w:left w:val="single" w:sz="4" w:space="0" w:color="auto"/>
              <w:right w:val="single" w:sz="4" w:space="0" w:color="auto"/>
            </w:tcBorders>
            <w:vAlign w:val="center"/>
          </w:tcPr>
          <w:p w14:paraId="243D0B2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65</w:t>
            </w:r>
          </w:p>
          <w:p w14:paraId="54E269D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66</w:t>
            </w:r>
          </w:p>
        </w:tc>
        <w:tc>
          <w:tcPr>
            <w:tcW w:w="820" w:type="pct"/>
            <w:vMerge w:val="restart"/>
            <w:tcBorders>
              <w:top w:val="single" w:sz="4" w:space="0" w:color="auto"/>
              <w:left w:val="single" w:sz="4" w:space="0" w:color="auto"/>
              <w:right w:val="single" w:sz="4" w:space="0" w:color="auto"/>
            </w:tcBorders>
          </w:tcPr>
          <w:p w14:paraId="0D03E35C"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№25 «Формулы и функции в электронных таблицах»</w:t>
            </w:r>
          </w:p>
        </w:tc>
        <w:tc>
          <w:tcPr>
            <w:tcW w:w="2322" w:type="pct"/>
            <w:tcBorders>
              <w:top w:val="single" w:sz="4" w:space="0" w:color="auto"/>
              <w:bottom w:val="single" w:sz="4" w:space="0" w:color="auto"/>
            </w:tcBorders>
          </w:tcPr>
          <w:p w14:paraId="6935EA01"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Формулы и функции в электронных таблицах.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w:t>
            </w:r>
          </w:p>
        </w:tc>
        <w:tc>
          <w:tcPr>
            <w:tcW w:w="664" w:type="pct"/>
            <w:tcBorders>
              <w:top w:val="single" w:sz="4" w:space="0" w:color="auto"/>
              <w:left w:val="single" w:sz="4" w:space="0" w:color="auto"/>
              <w:bottom w:val="single" w:sz="4" w:space="0" w:color="auto"/>
              <w:right w:val="single" w:sz="4" w:space="0" w:color="auto"/>
            </w:tcBorders>
            <w:vAlign w:val="center"/>
          </w:tcPr>
          <w:p w14:paraId="545F214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08D40E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5FF545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2DCFD7B7" w14:textId="77777777" w:rsidTr="000616D4">
        <w:trPr>
          <w:trHeight w:val="390"/>
        </w:trPr>
        <w:tc>
          <w:tcPr>
            <w:tcW w:w="159" w:type="pct"/>
            <w:vMerge/>
            <w:tcBorders>
              <w:left w:val="single" w:sz="4" w:space="0" w:color="auto"/>
              <w:bottom w:val="single" w:sz="4" w:space="0" w:color="auto"/>
              <w:right w:val="single" w:sz="4" w:space="0" w:color="auto"/>
            </w:tcBorders>
            <w:vAlign w:val="center"/>
          </w:tcPr>
          <w:p w14:paraId="3B05294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500DA551"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368BFF6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33D2BAC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36538D3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E5DC15D"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45CB2D48" w14:textId="77777777" w:rsidTr="000616D4">
        <w:trPr>
          <w:trHeight w:val="1118"/>
        </w:trPr>
        <w:tc>
          <w:tcPr>
            <w:tcW w:w="159" w:type="pct"/>
            <w:tcBorders>
              <w:top w:val="single" w:sz="4" w:space="0" w:color="auto"/>
              <w:left w:val="single" w:sz="4" w:space="0" w:color="auto"/>
              <w:bottom w:val="single" w:sz="4" w:space="0" w:color="auto"/>
              <w:right w:val="single" w:sz="4" w:space="0" w:color="auto"/>
            </w:tcBorders>
          </w:tcPr>
          <w:p w14:paraId="1993538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43F87042"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3.9. Визуализация данных в электронных таблицах</w:t>
            </w:r>
          </w:p>
        </w:tc>
        <w:tc>
          <w:tcPr>
            <w:tcW w:w="2322" w:type="pct"/>
            <w:tcBorders>
              <w:top w:val="single" w:sz="4" w:space="0" w:color="auto"/>
              <w:bottom w:val="single" w:sz="4" w:space="0" w:color="auto"/>
            </w:tcBorders>
          </w:tcPr>
          <w:p w14:paraId="2CF76460"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29D28CE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0D73F4C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4812F2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5AFA0CD5" w14:textId="77777777" w:rsidR="00757241" w:rsidRPr="00757241" w:rsidRDefault="00757241" w:rsidP="00757241">
            <w:pPr>
              <w:autoSpaceDE w:val="0"/>
              <w:autoSpaceDN w:val="0"/>
              <w:ind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102-104</w:t>
            </w:r>
          </w:p>
        </w:tc>
      </w:tr>
      <w:tr w:rsidR="00757241" w:rsidRPr="00757241" w14:paraId="5DBC2DD5" w14:textId="77777777" w:rsidTr="000616D4">
        <w:trPr>
          <w:trHeight w:val="1050"/>
        </w:trPr>
        <w:tc>
          <w:tcPr>
            <w:tcW w:w="159" w:type="pct"/>
            <w:vMerge w:val="restart"/>
            <w:tcBorders>
              <w:top w:val="single" w:sz="4" w:space="0" w:color="auto"/>
              <w:left w:val="single" w:sz="4" w:space="0" w:color="auto"/>
              <w:right w:val="single" w:sz="4" w:space="0" w:color="auto"/>
            </w:tcBorders>
            <w:vAlign w:val="center"/>
          </w:tcPr>
          <w:p w14:paraId="1E94FE3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67</w:t>
            </w:r>
          </w:p>
          <w:p w14:paraId="54E8923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68</w:t>
            </w:r>
          </w:p>
        </w:tc>
        <w:tc>
          <w:tcPr>
            <w:tcW w:w="820" w:type="pct"/>
            <w:vMerge w:val="restart"/>
            <w:tcBorders>
              <w:top w:val="single" w:sz="4" w:space="0" w:color="auto"/>
              <w:left w:val="single" w:sz="4" w:space="0" w:color="auto"/>
              <w:right w:val="single" w:sz="4" w:space="0" w:color="auto"/>
            </w:tcBorders>
          </w:tcPr>
          <w:p w14:paraId="793F1256"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№26 «</w:t>
            </w:r>
            <w:r w:rsidRPr="00757241">
              <w:rPr>
                <w:rFonts w:ascii="Times New Roman" w:eastAsia="Trebuchet MS" w:hAnsi="Times New Roman"/>
                <w:sz w:val="24"/>
                <w:szCs w:val="24"/>
                <w:lang w:eastAsia="en-US"/>
              </w:rPr>
              <w:t>Визуализация данных в электронных таблицах</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03AF67D4"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Визуализация данных в электронных таблицах</w:t>
            </w:r>
          </w:p>
        </w:tc>
        <w:tc>
          <w:tcPr>
            <w:tcW w:w="664" w:type="pct"/>
            <w:tcBorders>
              <w:top w:val="single" w:sz="4" w:space="0" w:color="auto"/>
              <w:left w:val="single" w:sz="4" w:space="0" w:color="auto"/>
              <w:bottom w:val="single" w:sz="4" w:space="0" w:color="auto"/>
              <w:right w:val="single" w:sz="4" w:space="0" w:color="auto"/>
            </w:tcBorders>
            <w:vAlign w:val="center"/>
          </w:tcPr>
          <w:p w14:paraId="7B2EE9C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1CB9F9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BB5EFC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73233A1" w14:textId="77777777" w:rsidTr="000616D4">
        <w:trPr>
          <w:trHeight w:val="353"/>
        </w:trPr>
        <w:tc>
          <w:tcPr>
            <w:tcW w:w="159" w:type="pct"/>
            <w:vMerge/>
            <w:tcBorders>
              <w:left w:val="single" w:sz="4" w:space="0" w:color="auto"/>
              <w:bottom w:val="single" w:sz="4" w:space="0" w:color="auto"/>
              <w:right w:val="single" w:sz="4" w:space="0" w:color="auto"/>
            </w:tcBorders>
            <w:vAlign w:val="center"/>
          </w:tcPr>
          <w:p w14:paraId="1737395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3C9FAD33"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54C45B4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0BEDFC1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43ED0DF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783EAAFA"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38F427D" w14:textId="77777777" w:rsidTr="000616D4">
        <w:trPr>
          <w:trHeight w:val="1491"/>
        </w:trPr>
        <w:tc>
          <w:tcPr>
            <w:tcW w:w="159" w:type="pct"/>
            <w:tcBorders>
              <w:top w:val="single" w:sz="4" w:space="0" w:color="auto"/>
              <w:left w:val="single" w:sz="4" w:space="0" w:color="auto"/>
              <w:bottom w:val="single" w:sz="4" w:space="0" w:color="auto"/>
              <w:right w:val="single" w:sz="4" w:space="0" w:color="auto"/>
            </w:tcBorders>
            <w:vAlign w:val="center"/>
          </w:tcPr>
          <w:p w14:paraId="7BF3763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460BD854"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3.10. Моделирование в электронных таблицах (на примерах задач из профессиональной области)</w:t>
            </w:r>
          </w:p>
        </w:tc>
        <w:tc>
          <w:tcPr>
            <w:tcW w:w="2322" w:type="pct"/>
            <w:tcBorders>
              <w:top w:val="single" w:sz="4" w:space="0" w:color="auto"/>
              <w:bottom w:val="single" w:sz="4" w:space="0" w:color="auto"/>
            </w:tcBorders>
          </w:tcPr>
          <w:p w14:paraId="4F76E428"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Основное содержание</w:t>
            </w:r>
          </w:p>
        </w:tc>
        <w:tc>
          <w:tcPr>
            <w:tcW w:w="664" w:type="pct"/>
            <w:tcBorders>
              <w:top w:val="single" w:sz="4" w:space="0" w:color="auto"/>
              <w:left w:val="single" w:sz="4" w:space="0" w:color="auto"/>
              <w:bottom w:val="single" w:sz="4" w:space="0" w:color="auto"/>
              <w:right w:val="single" w:sz="4" w:space="0" w:color="auto"/>
            </w:tcBorders>
          </w:tcPr>
          <w:p w14:paraId="1F1BC3F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073A017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756520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2595815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237-260</w:t>
            </w:r>
          </w:p>
        </w:tc>
      </w:tr>
      <w:tr w:rsidR="00757241" w:rsidRPr="00757241" w14:paraId="1C88CA20" w14:textId="77777777" w:rsidTr="000616D4">
        <w:trPr>
          <w:trHeight w:val="584"/>
        </w:trPr>
        <w:tc>
          <w:tcPr>
            <w:tcW w:w="159" w:type="pct"/>
            <w:vMerge w:val="restart"/>
            <w:tcBorders>
              <w:top w:val="single" w:sz="4" w:space="0" w:color="auto"/>
              <w:left w:val="single" w:sz="4" w:space="0" w:color="auto"/>
              <w:right w:val="single" w:sz="4" w:space="0" w:color="auto"/>
            </w:tcBorders>
            <w:vAlign w:val="center"/>
          </w:tcPr>
          <w:p w14:paraId="59F6A07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69</w:t>
            </w:r>
          </w:p>
          <w:p w14:paraId="65777E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70</w:t>
            </w:r>
          </w:p>
        </w:tc>
        <w:tc>
          <w:tcPr>
            <w:tcW w:w="820" w:type="pct"/>
            <w:vMerge w:val="restart"/>
            <w:tcBorders>
              <w:top w:val="single" w:sz="4" w:space="0" w:color="auto"/>
              <w:left w:val="single" w:sz="4" w:space="0" w:color="auto"/>
              <w:right w:val="single" w:sz="4" w:space="0" w:color="auto"/>
            </w:tcBorders>
          </w:tcPr>
          <w:p w14:paraId="343348D9"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№27 «</w:t>
            </w:r>
            <w:r w:rsidRPr="00757241">
              <w:rPr>
                <w:rFonts w:ascii="Times New Roman" w:eastAsia="Trebuchet MS" w:hAnsi="Times New Roman"/>
                <w:sz w:val="24"/>
                <w:szCs w:val="24"/>
                <w:lang w:eastAsia="en-US"/>
              </w:rPr>
              <w:t>Моделирование в электронных таблицах</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2E7E8061"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Моделирование в электронных таблицах (на примерах задач из профессиональной области)</w:t>
            </w:r>
          </w:p>
        </w:tc>
        <w:tc>
          <w:tcPr>
            <w:tcW w:w="664" w:type="pct"/>
            <w:tcBorders>
              <w:top w:val="single" w:sz="4" w:space="0" w:color="auto"/>
              <w:left w:val="single" w:sz="4" w:space="0" w:color="auto"/>
              <w:bottom w:val="single" w:sz="4" w:space="0" w:color="auto"/>
              <w:right w:val="single" w:sz="4" w:space="0" w:color="auto"/>
            </w:tcBorders>
            <w:vAlign w:val="center"/>
          </w:tcPr>
          <w:p w14:paraId="460FD10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7D2871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1295EBEE"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54830973" w14:textId="77777777" w:rsidTr="000616D4">
        <w:trPr>
          <w:trHeight w:val="295"/>
        </w:trPr>
        <w:tc>
          <w:tcPr>
            <w:tcW w:w="159" w:type="pct"/>
            <w:vMerge/>
            <w:tcBorders>
              <w:left w:val="single" w:sz="4" w:space="0" w:color="auto"/>
              <w:bottom w:val="single" w:sz="4" w:space="0" w:color="auto"/>
              <w:right w:val="single" w:sz="4" w:space="0" w:color="auto"/>
            </w:tcBorders>
          </w:tcPr>
          <w:p w14:paraId="46BEFE1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2826E212"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76BB8FF9" w14:textId="77777777" w:rsidR="00757241" w:rsidRPr="00757241" w:rsidRDefault="00757241" w:rsidP="00757241">
            <w:pPr>
              <w:autoSpaceDE w:val="0"/>
              <w:autoSpaceDN w:val="0"/>
              <w:ind w:left="57" w:right="57"/>
              <w:jc w:val="both"/>
              <w:rPr>
                <w:rFonts w:ascii="Times New Roman" w:eastAsia="Trebuchet MS" w:hAnsi="Times New Roman"/>
                <w:b/>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48F2F9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54211EC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15A776BE"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3D1E80E8" w14:textId="77777777" w:rsidTr="000616D4">
        <w:trPr>
          <w:trHeight w:val="271"/>
        </w:trPr>
        <w:tc>
          <w:tcPr>
            <w:tcW w:w="5000" w:type="pct"/>
            <w:gridSpan w:val="6"/>
            <w:tcBorders>
              <w:top w:val="single" w:sz="4" w:space="0" w:color="auto"/>
              <w:left w:val="single" w:sz="4" w:space="0" w:color="auto"/>
              <w:bottom w:val="single" w:sz="4" w:space="0" w:color="auto"/>
              <w:right w:val="single" w:sz="4" w:space="0" w:color="auto"/>
            </w:tcBorders>
          </w:tcPr>
          <w:p w14:paraId="420E63FC" w14:textId="77777777" w:rsidR="00757241" w:rsidRPr="00757241" w:rsidRDefault="00757241" w:rsidP="00757241">
            <w:pPr>
              <w:autoSpaceDE w:val="0"/>
              <w:autoSpaceDN w:val="0"/>
              <w:ind w:left="57" w:right="57"/>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Профессионально-ориентированное содержание (содержание прикладного модуля)</w:t>
            </w:r>
          </w:p>
        </w:tc>
      </w:tr>
      <w:tr w:rsidR="00757241" w:rsidRPr="00757241" w14:paraId="1DD14686" w14:textId="77777777" w:rsidTr="000616D4">
        <w:trPr>
          <w:trHeight w:val="283"/>
        </w:trPr>
        <w:tc>
          <w:tcPr>
            <w:tcW w:w="980" w:type="pct"/>
            <w:gridSpan w:val="2"/>
            <w:tcBorders>
              <w:top w:val="single" w:sz="4" w:space="0" w:color="auto"/>
              <w:left w:val="single" w:sz="4" w:space="0" w:color="auto"/>
              <w:bottom w:val="single" w:sz="4" w:space="0" w:color="auto"/>
              <w:right w:val="single" w:sz="4" w:space="0" w:color="auto"/>
            </w:tcBorders>
          </w:tcPr>
          <w:p w14:paraId="56440D43" w14:textId="77777777" w:rsidR="00757241" w:rsidRPr="00757241" w:rsidRDefault="00757241" w:rsidP="00757241">
            <w:pPr>
              <w:autoSpaceDE w:val="0"/>
              <w:autoSpaceDN w:val="0"/>
              <w:ind w:left="57"/>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Прикладной модуль 2</w:t>
            </w:r>
          </w:p>
        </w:tc>
        <w:tc>
          <w:tcPr>
            <w:tcW w:w="2322" w:type="pct"/>
            <w:tcBorders>
              <w:top w:val="single" w:sz="4" w:space="0" w:color="auto"/>
              <w:bottom w:val="single" w:sz="4" w:space="0" w:color="auto"/>
            </w:tcBorders>
          </w:tcPr>
          <w:p w14:paraId="0BBD9A0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b/>
                <w:sz w:val="24"/>
                <w:szCs w:val="24"/>
                <w:lang w:eastAsia="en-US"/>
              </w:rPr>
              <w:t>Введение в 3</w:t>
            </w:r>
            <w:r w:rsidRPr="00757241">
              <w:rPr>
                <w:rFonts w:ascii="Times New Roman" w:eastAsia="Trebuchet MS" w:hAnsi="Times New Roman"/>
                <w:b/>
                <w:sz w:val="24"/>
                <w:szCs w:val="24"/>
                <w:lang w:val="en-US" w:eastAsia="en-US"/>
              </w:rPr>
              <w:t>D</w:t>
            </w:r>
            <w:r w:rsidRPr="00757241">
              <w:rPr>
                <w:rFonts w:ascii="Times New Roman" w:eastAsia="Trebuchet MS" w:hAnsi="Times New Roman"/>
                <w:b/>
                <w:sz w:val="24"/>
                <w:szCs w:val="24"/>
                <w:lang w:eastAsia="en-US"/>
              </w:rPr>
              <w:t xml:space="preserve"> моделирование</w:t>
            </w:r>
          </w:p>
        </w:tc>
        <w:tc>
          <w:tcPr>
            <w:tcW w:w="664" w:type="pct"/>
            <w:tcBorders>
              <w:top w:val="single" w:sz="4" w:space="0" w:color="auto"/>
              <w:left w:val="single" w:sz="4" w:space="0" w:color="auto"/>
              <w:bottom w:val="single" w:sz="4" w:space="0" w:color="auto"/>
              <w:right w:val="single" w:sz="4" w:space="0" w:color="auto"/>
            </w:tcBorders>
          </w:tcPr>
          <w:p w14:paraId="03CB04D2"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34</w:t>
            </w:r>
          </w:p>
        </w:tc>
        <w:tc>
          <w:tcPr>
            <w:tcW w:w="620" w:type="pct"/>
            <w:vMerge w:val="restart"/>
            <w:tcBorders>
              <w:top w:val="single" w:sz="4" w:space="0" w:color="auto"/>
              <w:left w:val="single" w:sz="4" w:space="0" w:color="auto"/>
              <w:right w:val="single" w:sz="4" w:space="0" w:color="auto"/>
            </w:tcBorders>
          </w:tcPr>
          <w:p w14:paraId="1E848C9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E1214F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76BBCDC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213-217</w:t>
            </w:r>
          </w:p>
        </w:tc>
      </w:tr>
      <w:tr w:rsidR="00757241" w:rsidRPr="00757241" w14:paraId="08F12BE7" w14:textId="77777777" w:rsidTr="000616D4">
        <w:trPr>
          <w:trHeight w:val="260"/>
        </w:trPr>
        <w:tc>
          <w:tcPr>
            <w:tcW w:w="159" w:type="pct"/>
            <w:vMerge w:val="restart"/>
            <w:tcBorders>
              <w:top w:val="single" w:sz="4" w:space="0" w:color="auto"/>
              <w:left w:val="single" w:sz="4" w:space="0" w:color="auto"/>
              <w:right w:val="single" w:sz="4" w:space="0" w:color="auto"/>
            </w:tcBorders>
            <w:vAlign w:val="center"/>
          </w:tcPr>
          <w:p w14:paraId="008B3B4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71-72</w:t>
            </w:r>
          </w:p>
        </w:tc>
        <w:tc>
          <w:tcPr>
            <w:tcW w:w="820" w:type="pct"/>
            <w:vMerge w:val="restart"/>
            <w:tcBorders>
              <w:top w:val="single" w:sz="4" w:space="0" w:color="auto"/>
              <w:left w:val="single" w:sz="4" w:space="0" w:color="auto"/>
              <w:right w:val="single" w:sz="4" w:space="0" w:color="auto"/>
            </w:tcBorders>
          </w:tcPr>
          <w:p w14:paraId="786CE568"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2.1. Растровая и векторная графика. Форматы изображений, конвертация и оптимизация</w:t>
            </w:r>
          </w:p>
        </w:tc>
        <w:tc>
          <w:tcPr>
            <w:tcW w:w="2322" w:type="pct"/>
            <w:tcBorders>
              <w:top w:val="single" w:sz="4" w:space="0" w:color="auto"/>
              <w:bottom w:val="single" w:sz="4" w:space="0" w:color="auto"/>
            </w:tcBorders>
          </w:tcPr>
          <w:p w14:paraId="04A9BAD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vMerge w:val="restart"/>
            <w:tcBorders>
              <w:top w:val="single" w:sz="4" w:space="0" w:color="auto"/>
              <w:left w:val="single" w:sz="4" w:space="0" w:color="auto"/>
              <w:right w:val="single" w:sz="4" w:space="0" w:color="auto"/>
            </w:tcBorders>
          </w:tcPr>
          <w:p w14:paraId="7E71E3C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2</w:t>
            </w:r>
          </w:p>
        </w:tc>
        <w:tc>
          <w:tcPr>
            <w:tcW w:w="620" w:type="pct"/>
            <w:vMerge/>
            <w:tcBorders>
              <w:left w:val="single" w:sz="4" w:space="0" w:color="auto"/>
              <w:right w:val="single" w:sz="4" w:space="0" w:color="auto"/>
            </w:tcBorders>
          </w:tcPr>
          <w:p w14:paraId="723C5E6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10FE5AE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041B0A9" w14:textId="77777777" w:rsidTr="000616D4">
        <w:trPr>
          <w:trHeight w:val="550"/>
        </w:trPr>
        <w:tc>
          <w:tcPr>
            <w:tcW w:w="159" w:type="pct"/>
            <w:vMerge/>
            <w:tcBorders>
              <w:left w:val="single" w:sz="4" w:space="0" w:color="auto"/>
              <w:right w:val="single" w:sz="4" w:space="0" w:color="auto"/>
            </w:tcBorders>
            <w:vAlign w:val="center"/>
          </w:tcPr>
          <w:p w14:paraId="272DFF4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AA82AA1"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10782D6B"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 xml:space="preserve">Отличия растровой и векторной графики. Использование растровой графики для хранения фотографий. Форматы </w:t>
            </w:r>
            <w:r w:rsidRPr="00757241">
              <w:rPr>
                <w:rFonts w:ascii="Times New Roman" w:eastAsia="Tahoma" w:hAnsi="Times New Roman"/>
                <w:sz w:val="24"/>
                <w:szCs w:val="24"/>
                <w:shd w:val="clear" w:color="auto" w:fill="FFFFFF"/>
                <w:lang w:val="en-US" w:eastAsia="en-US"/>
              </w:rPr>
              <w:t>PNG</w:t>
            </w:r>
            <w:r w:rsidRPr="00757241">
              <w:rPr>
                <w:rFonts w:ascii="Times New Roman" w:eastAsia="Tahoma" w:hAnsi="Times New Roman"/>
                <w:sz w:val="24"/>
                <w:szCs w:val="24"/>
                <w:shd w:val="clear" w:color="auto" w:fill="FFFFFF"/>
                <w:lang w:eastAsia="en-US"/>
              </w:rPr>
              <w:t xml:space="preserve"> и </w:t>
            </w:r>
            <w:r w:rsidRPr="00757241">
              <w:rPr>
                <w:rFonts w:ascii="Times New Roman" w:eastAsia="Tahoma" w:hAnsi="Times New Roman"/>
                <w:sz w:val="24"/>
                <w:szCs w:val="24"/>
                <w:shd w:val="clear" w:color="auto" w:fill="FFFFFF"/>
                <w:lang w:val="en-US" w:eastAsia="en-US"/>
              </w:rPr>
              <w:t>JPEG</w:t>
            </w:r>
            <w:r w:rsidRPr="00757241">
              <w:rPr>
                <w:rFonts w:ascii="Times New Roman" w:eastAsia="Tahoma" w:hAnsi="Times New Roman"/>
                <w:sz w:val="24"/>
                <w:szCs w:val="24"/>
                <w:shd w:val="clear" w:color="auto" w:fill="FFFFFF"/>
                <w:lang w:eastAsia="en-US"/>
              </w:rPr>
              <w:t>. Конвертация с целью снижения объема изображений</w:t>
            </w:r>
          </w:p>
        </w:tc>
        <w:tc>
          <w:tcPr>
            <w:tcW w:w="664" w:type="pct"/>
            <w:vMerge/>
            <w:tcBorders>
              <w:left w:val="single" w:sz="4" w:space="0" w:color="auto"/>
              <w:right w:val="single" w:sz="4" w:space="0" w:color="auto"/>
            </w:tcBorders>
          </w:tcPr>
          <w:p w14:paraId="6D732DEC"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76B59E9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091B10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F8609DF" w14:textId="77777777" w:rsidTr="000616D4">
        <w:trPr>
          <w:trHeight w:val="550"/>
        </w:trPr>
        <w:tc>
          <w:tcPr>
            <w:tcW w:w="159" w:type="pct"/>
            <w:vMerge/>
            <w:tcBorders>
              <w:left w:val="single" w:sz="4" w:space="0" w:color="auto"/>
              <w:bottom w:val="single" w:sz="4" w:space="0" w:color="auto"/>
              <w:right w:val="single" w:sz="4" w:space="0" w:color="auto"/>
            </w:tcBorders>
            <w:vAlign w:val="center"/>
          </w:tcPr>
          <w:p w14:paraId="5323300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07F6D803"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23C99F8B"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left w:val="single" w:sz="4" w:space="0" w:color="auto"/>
              <w:bottom w:val="single" w:sz="4" w:space="0" w:color="auto"/>
              <w:right w:val="single" w:sz="4" w:space="0" w:color="auto"/>
            </w:tcBorders>
          </w:tcPr>
          <w:p w14:paraId="08FA50A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05F57A4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561AF1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E86789C" w14:textId="77777777" w:rsidTr="000616D4">
        <w:trPr>
          <w:trHeight w:val="283"/>
        </w:trPr>
        <w:tc>
          <w:tcPr>
            <w:tcW w:w="159" w:type="pct"/>
            <w:vMerge w:val="restart"/>
            <w:tcBorders>
              <w:top w:val="single" w:sz="4" w:space="0" w:color="auto"/>
              <w:left w:val="single" w:sz="4" w:space="0" w:color="auto"/>
              <w:right w:val="single" w:sz="4" w:space="0" w:color="auto"/>
            </w:tcBorders>
            <w:vAlign w:val="center"/>
          </w:tcPr>
          <w:p w14:paraId="5435A30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73-</w:t>
            </w:r>
            <w:r w:rsidRPr="00757241">
              <w:rPr>
                <w:rFonts w:ascii="Times New Roman" w:eastAsia="Trebuchet MS" w:hAnsi="Times New Roman"/>
                <w:sz w:val="24"/>
                <w:szCs w:val="24"/>
                <w:lang w:eastAsia="en-US"/>
              </w:rPr>
              <w:lastRenderedPageBreak/>
              <w:t>74</w:t>
            </w:r>
          </w:p>
        </w:tc>
        <w:tc>
          <w:tcPr>
            <w:tcW w:w="820" w:type="pct"/>
            <w:vMerge w:val="restart"/>
            <w:tcBorders>
              <w:top w:val="single" w:sz="4" w:space="0" w:color="auto"/>
              <w:left w:val="single" w:sz="4" w:space="0" w:color="auto"/>
              <w:right w:val="single" w:sz="4" w:space="0" w:color="auto"/>
            </w:tcBorders>
          </w:tcPr>
          <w:p w14:paraId="28BC167E"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lastRenderedPageBreak/>
              <w:t xml:space="preserve">Тема 2.2. </w:t>
            </w:r>
            <w:r w:rsidRPr="00757241">
              <w:rPr>
                <w:rFonts w:ascii="Times New Roman" w:eastAsia="Trebuchet MS" w:hAnsi="Times New Roman"/>
                <w:b/>
                <w:sz w:val="24"/>
                <w:szCs w:val="24"/>
                <w:lang w:val="en-US" w:eastAsia="en-US"/>
              </w:rPr>
              <w:t>GIMP</w:t>
            </w:r>
            <w:r w:rsidRPr="00757241">
              <w:rPr>
                <w:rFonts w:ascii="Times New Roman" w:eastAsia="Trebuchet MS" w:hAnsi="Times New Roman"/>
                <w:b/>
                <w:sz w:val="24"/>
                <w:szCs w:val="24"/>
                <w:lang w:eastAsia="en-US"/>
              </w:rPr>
              <w:t xml:space="preserve"> как </w:t>
            </w:r>
            <w:r w:rsidRPr="00757241">
              <w:rPr>
                <w:rFonts w:ascii="Times New Roman" w:eastAsia="Trebuchet MS" w:hAnsi="Times New Roman"/>
                <w:b/>
                <w:sz w:val="24"/>
                <w:szCs w:val="24"/>
                <w:lang w:eastAsia="en-US"/>
              </w:rPr>
              <w:lastRenderedPageBreak/>
              <w:t xml:space="preserve">проект </w:t>
            </w:r>
            <w:r w:rsidRPr="00757241">
              <w:rPr>
                <w:rFonts w:ascii="Times New Roman" w:eastAsia="Trebuchet MS" w:hAnsi="Times New Roman"/>
                <w:b/>
                <w:sz w:val="24"/>
                <w:szCs w:val="24"/>
                <w:lang w:val="en-US" w:eastAsia="en-US"/>
              </w:rPr>
              <w:t>GNU</w:t>
            </w:r>
            <w:r w:rsidRPr="00757241">
              <w:rPr>
                <w:rFonts w:ascii="Times New Roman" w:eastAsia="Trebuchet MS" w:hAnsi="Times New Roman"/>
                <w:b/>
                <w:sz w:val="24"/>
                <w:szCs w:val="24"/>
                <w:lang w:eastAsia="en-US"/>
              </w:rPr>
              <w:t xml:space="preserve">. Установка </w:t>
            </w:r>
            <w:r w:rsidRPr="00757241">
              <w:rPr>
                <w:rFonts w:ascii="Times New Roman" w:eastAsia="Trebuchet MS" w:hAnsi="Times New Roman"/>
                <w:b/>
                <w:sz w:val="24"/>
                <w:szCs w:val="24"/>
                <w:lang w:val="en-US" w:eastAsia="en-US"/>
              </w:rPr>
              <w:t>GIMP</w:t>
            </w:r>
          </w:p>
        </w:tc>
        <w:tc>
          <w:tcPr>
            <w:tcW w:w="2322" w:type="pct"/>
            <w:tcBorders>
              <w:top w:val="single" w:sz="4" w:space="0" w:color="auto"/>
              <w:bottom w:val="single" w:sz="4" w:space="0" w:color="auto"/>
            </w:tcBorders>
          </w:tcPr>
          <w:p w14:paraId="52B7962C"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lastRenderedPageBreak/>
              <w:t>Содержание</w:t>
            </w:r>
          </w:p>
        </w:tc>
        <w:tc>
          <w:tcPr>
            <w:tcW w:w="664" w:type="pct"/>
            <w:vMerge w:val="restart"/>
            <w:tcBorders>
              <w:top w:val="single" w:sz="4" w:space="0" w:color="auto"/>
              <w:left w:val="single" w:sz="4" w:space="0" w:color="auto"/>
              <w:right w:val="single" w:sz="4" w:space="0" w:color="auto"/>
            </w:tcBorders>
          </w:tcPr>
          <w:p w14:paraId="6808EAE0"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39278B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D2D53C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0EF3155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 xml:space="preserve">3. стр. </w:t>
            </w:r>
            <w:r w:rsidRPr="00757241">
              <w:rPr>
                <w:rFonts w:ascii="Times New Roman" w:eastAsia="Trebuchet MS" w:hAnsi="Times New Roman"/>
                <w:sz w:val="24"/>
                <w:szCs w:val="24"/>
                <w:lang w:eastAsia="en-US"/>
              </w:rPr>
              <w:lastRenderedPageBreak/>
              <w:t>203-209</w:t>
            </w:r>
          </w:p>
        </w:tc>
      </w:tr>
      <w:tr w:rsidR="00757241" w:rsidRPr="00757241" w14:paraId="7371E8CB" w14:textId="77777777" w:rsidTr="000616D4">
        <w:trPr>
          <w:trHeight w:val="495"/>
        </w:trPr>
        <w:tc>
          <w:tcPr>
            <w:tcW w:w="159" w:type="pct"/>
            <w:vMerge/>
            <w:tcBorders>
              <w:left w:val="single" w:sz="4" w:space="0" w:color="auto"/>
              <w:right w:val="single" w:sz="4" w:space="0" w:color="auto"/>
            </w:tcBorders>
            <w:vAlign w:val="center"/>
          </w:tcPr>
          <w:p w14:paraId="27CDAF8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8D359A9"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7F2361C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val="en-US" w:eastAsia="en-US"/>
              </w:rPr>
              <w:t>GIMP</w:t>
            </w:r>
            <w:r w:rsidRPr="00757241">
              <w:rPr>
                <w:rFonts w:ascii="Times New Roman" w:eastAsia="Trebuchet MS" w:hAnsi="Times New Roman"/>
                <w:sz w:val="24"/>
                <w:szCs w:val="24"/>
                <w:lang w:eastAsia="en-US"/>
              </w:rPr>
              <w:t xml:space="preserve">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664" w:type="pct"/>
            <w:vMerge/>
            <w:tcBorders>
              <w:left w:val="single" w:sz="4" w:space="0" w:color="auto"/>
              <w:bottom w:val="single" w:sz="4" w:space="0" w:color="auto"/>
              <w:right w:val="single" w:sz="4" w:space="0" w:color="auto"/>
            </w:tcBorders>
          </w:tcPr>
          <w:p w14:paraId="0B6B6178"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3186FF6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300DED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861B94D" w14:textId="77777777" w:rsidTr="000616D4">
        <w:trPr>
          <w:trHeight w:val="285"/>
        </w:trPr>
        <w:tc>
          <w:tcPr>
            <w:tcW w:w="159" w:type="pct"/>
            <w:vMerge/>
            <w:tcBorders>
              <w:left w:val="single" w:sz="4" w:space="0" w:color="auto"/>
              <w:bottom w:val="single" w:sz="4" w:space="0" w:color="auto"/>
              <w:right w:val="single" w:sz="4" w:space="0" w:color="auto"/>
            </w:tcBorders>
            <w:vAlign w:val="center"/>
          </w:tcPr>
          <w:p w14:paraId="73FCBC4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41CF54BE"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49F2E75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06A2118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1286695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4984028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C2C0AC7" w14:textId="77777777" w:rsidTr="000616D4">
        <w:trPr>
          <w:trHeight w:val="275"/>
        </w:trPr>
        <w:tc>
          <w:tcPr>
            <w:tcW w:w="159" w:type="pct"/>
            <w:vMerge w:val="restart"/>
            <w:tcBorders>
              <w:top w:val="single" w:sz="4" w:space="0" w:color="auto"/>
              <w:left w:val="single" w:sz="4" w:space="0" w:color="auto"/>
              <w:right w:val="single" w:sz="4" w:space="0" w:color="auto"/>
            </w:tcBorders>
            <w:vAlign w:val="center"/>
          </w:tcPr>
          <w:p w14:paraId="080EAB0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75</w:t>
            </w:r>
          </w:p>
        </w:tc>
        <w:tc>
          <w:tcPr>
            <w:tcW w:w="820" w:type="pct"/>
            <w:vMerge w:val="restart"/>
            <w:tcBorders>
              <w:top w:val="single" w:sz="4" w:space="0" w:color="auto"/>
              <w:left w:val="single" w:sz="4" w:space="0" w:color="auto"/>
              <w:right w:val="single" w:sz="4" w:space="0" w:color="auto"/>
            </w:tcBorders>
          </w:tcPr>
          <w:p w14:paraId="35C3B5CF"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 xml:space="preserve">Тема 2.3. Интерфейс </w:t>
            </w:r>
            <w:r w:rsidRPr="00757241">
              <w:rPr>
                <w:rFonts w:ascii="Times New Roman" w:eastAsia="Trebuchet MS" w:hAnsi="Times New Roman"/>
                <w:b/>
                <w:sz w:val="24"/>
                <w:szCs w:val="24"/>
                <w:lang w:val="en-US" w:eastAsia="en-US"/>
              </w:rPr>
              <w:t>GIMP</w:t>
            </w:r>
            <w:r w:rsidRPr="00757241">
              <w:rPr>
                <w:rFonts w:ascii="Times New Roman" w:eastAsia="Trebuchet MS" w:hAnsi="Times New Roman"/>
                <w:b/>
                <w:sz w:val="24"/>
                <w:szCs w:val="24"/>
                <w:lang w:eastAsia="en-US"/>
              </w:rPr>
              <w:t>. Многооконный режим, стыкуемые диалоги, однооконный режим. Слои</w:t>
            </w:r>
          </w:p>
        </w:tc>
        <w:tc>
          <w:tcPr>
            <w:tcW w:w="2322" w:type="pct"/>
            <w:tcBorders>
              <w:top w:val="single" w:sz="4" w:space="0" w:color="auto"/>
              <w:bottom w:val="single" w:sz="4" w:space="0" w:color="auto"/>
            </w:tcBorders>
          </w:tcPr>
          <w:p w14:paraId="30229B9E"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right w:val="single" w:sz="4" w:space="0" w:color="auto"/>
            </w:tcBorders>
          </w:tcPr>
          <w:p w14:paraId="3AB8D8EF"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60672F2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7189AFD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top w:val="single" w:sz="4" w:space="0" w:color="auto"/>
              <w:left w:val="single" w:sz="4" w:space="0" w:color="auto"/>
              <w:right w:val="single" w:sz="4" w:space="0" w:color="auto"/>
            </w:tcBorders>
          </w:tcPr>
          <w:p w14:paraId="4A2B5A1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конспект</w:t>
            </w:r>
          </w:p>
        </w:tc>
      </w:tr>
      <w:tr w:rsidR="00757241" w:rsidRPr="00757241" w14:paraId="0B137668" w14:textId="77777777" w:rsidTr="000616D4">
        <w:trPr>
          <w:trHeight w:val="404"/>
        </w:trPr>
        <w:tc>
          <w:tcPr>
            <w:tcW w:w="159" w:type="pct"/>
            <w:vMerge/>
            <w:tcBorders>
              <w:left w:val="single" w:sz="4" w:space="0" w:color="auto"/>
              <w:bottom w:val="single" w:sz="4" w:space="0" w:color="auto"/>
              <w:right w:val="single" w:sz="4" w:space="0" w:color="auto"/>
            </w:tcBorders>
            <w:vAlign w:val="center"/>
          </w:tcPr>
          <w:p w14:paraId="40A6801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E8D89EA"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26F0A462"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Однооконный и многооконный режим. Управление диалогами</w:t>
            </w:r>
          </w:p>
        </w:tc>
        <w:tc>
          <w:tcPr>
            <w:tcW w:w="664" w:type="pct"/>
            <w:vMerge w:val="restart"/>
            <w:tcBorders>
              <w:left w:val="single" w:sz="4" w:space="0" w:color="auto"/>
              <w:right w:val="single" w:sz="4" w:space="0" w:color="auto"/>
            </w:tcBorders>
            <w:vAlign w:val="center"/>
          </w:tcPr>
          <w:p w14:paraId="78DF1D4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27389F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58143D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CC9EF2C" w14:textId="77777777" w:rsidTr="000616D4">
        <w:trPr>
          <w:trHeight w:val="645"/>
        </w:trPr>
        <w:tc>
          <w:tcPr>
            <w:tcW w:w="159" w:type="pct"/>
            <w:tcBorders>
              <w:top w:val="single" w:sz="4" w:space="0" w:color="auto"/>
              <w:left w:val="single" w:sz="4" w:space="0" w:color="auto"/>
              <w:bottom w:val="single" w:sz="4" w:space="0" w:color="auto"/>
              <w:right w:val="single" w:sz="4" w:space="0" w:color="auto"/>
            </w:tcBorders>
            <w:vAlign w:val="center"/>
          </w:tcPr>
          <w:p w14:paraId="04B2203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76</w:t>
            </w:r>
          </w:p>
        </w:tc>
        <w:tc>
          <w:tcPr>
            <w:tcW w:w="820" w:type="pct"/>
            <w:vMerge/>
            <w:tcBorders>
              <w:left w:val="single" w:sz="4" w:space="0" w:color="auto"/>
              <w:bottom w:val="single" w:sz="4" w:space="0" w:color="auto"/>
              <w:right w:val="single" w:sz="4" w:space="0" w:color="auto"/>
            </w:tcBorders>
          </w:tcPr>
          <w:p w14:paraId="408AACCE"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231437F9"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Окно слоев изображения</w:t>
            </w:r>
          </w:p>
        </w:tc>
        <w:tc>
          <w:tcPr>
            <w:tcW w:w="664" w:type="pct"/>
            <w:vMerge/>
            <w:tcBorders>
              <w:left w:val="single" w:sz="4" w:space="0" w:color="auto"/>
              <w:bottom w:val="single" w:sz="4" w:space="0" w:color="auto"/>
              <w:right w:val="single" w:sz="4" w:space="0" w:color="auto"/>
            </w:tcBorders>
          </w:tcPr>
          <w:p w14:paraId="59B41CD4"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6DC2D4E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666E33E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88BCA44" w14:textId="77777777" w:rsidTr="000616D4">
        <w:trPr>
          <w:trHeight w:val="900"/>
        </w:trPr>
        <w:tc>
          <w:tcPr>
            <w:tcW w:w="159" w:type="pct"/>
            <w:vMerge w:val="restart"/>
            <w:tcBorders>
              <w:top w:val="single" w:sz="4" w:space="0" w:color="auto"/>
              <w:left w:val="single" w:sz="4" w:space="0" w:color="auto"/>
              <w:right w:val="single" w:sz="4" w:space="0" w:color="auto"/>
            </w:tcBorders>
            <w:vAlign w:val="center"/>
          </w:tcPr>
          <w:p w14:paraId="59E9450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77</w:t>
            </w:r>
          </w:p>
          <w:p w14:paraId="650AC3E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78</w:t>
            </w:r>
          </w:p>
        </w:tc>
        <w:tc>
          <w:tcPr>
            <w:tcW w:w="820" w:type="pct"/>
            <w:vMerge w:val="restart"/>
            <w:tcBorders>
              <w:top w:val="single" w:sz="4" w:space="0" w:color="auto"/>
              <w:left w:val="single" w:sz="4" w:space="0" w:color="auto"/>
              <w:right w:val="single" w:sz="4" w:space="0" w:color="auto"/>
            </w:tcBorders>
          </w:tcPr>
          <w:p w14:paraId="690B9B36"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№32 «</w:t>
            </w:r>
            <w:r w:rsidRPr="00757241">
              <w:rPr>
                <w:rFonts w:ascii="Times New Roman" w:eastAsia="Tahoma" w:hAnsi="Times New Roman"/>
                <w:sz w:val="24"/>
                <w:szCs w:val="24"/>
                <w:shd w:val="clear" w:color="auto" w:fill="FFFFFF"/>
                <w:lang w:eastAsia="en-US"/>
              </w:rPr>
              <w:t>Создание группы геометрических тел</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7D4E5C53"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rebuchet MS" w:hAnsi="Times New Roman"/>
                <w:sz w:val="24"/>
                <w:szCs w:val="24"/>
                <w:lang w:eastAsia="en-US"/>
              </w:rPr>
              <w:t>Интерфейс и настройка его частей</w:t>
            </w:r>
          </w:p>
        </w:tc>
        <w:tc>
          <w:tcPr>
            <w:tcW w:w="664" w:type="pct"/>
            <w:tcBorders>
              <w:top w:val="single" w:sz="4" w:space="0" w:color="auto"/>
              <w:left w:val="single" w:sz="4" w:space="0" w:color="auto"/>
              <w:bottom w:val="single" w:sz="4" w:space="0" w:color="auto"/>
              <w:right w:val="single" w:sz="4" w:space="0" w:color="auto"/>
            </w:tcBorders>
          </w:tcPr>
          <w:p w14:paraId="4238EA1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C78693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5269310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конспект</w:t>
            </w:r>
          </w:p>
        </w:tc>
      </w:tr>
      <w:tr w:rsidR="00757241" w:rsidRPr="00757241" w14:paraId="2F94463D" w14:textId="77777777" w:rsidTr="000616D4">
        <w:trPr>
          <w:trHeight w:val="345"/>
        </w:trPr>
        <w:tc>
          <w:tcPr>
            <w:tcW w:w="159" w:type="pct"/>
            <w:vMerge/>
            <w:tcBorders>
              <w:top w:val="single" w:sz="4" w:space="0" w:color="auto"/>
              <w:left w:val="single" w:sz="4" w:space="0" w:color="auto"/>
              <w:right w:val="single" w:sz="4" w:space="0" w:color="auto"/>
            </w:tcBorders>
            <w:vAlign w:val="center"/>
          </w:tcPr>
          <w:p w14:paraId="15DB66E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top w:val="single" w:sz="4" w:space="0" w:color="auto"/>
              <w:left w:val="single" w:sz="4" w:space="0" w:color="auto"/>
              <w:right w:val="single" w:sz="4" w:space="0" w:color="auto"/>
            </w:tcBorders>
          </w:tcPr>
          <w:p w14:paraId="1D084BD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62535F3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3378731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EE4C08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top w:val="single" w:sz="4" w:space="0" w:color="auto"/>
              <w:left w:val="single" w:sz="4" w:space="0" w:color="auto"/>
              <w:right w:val="single" w:sz="4" w:space="0" w:color="auto"/>
            </w:tcBorders>
          </w:tcPr>
          <w:p w14:paraId="18B9EBB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674BB95" w14:textId="77777777" w:rsidTr="000616D4">
        <w:trPr>
          <w:trHeight w:val="284"/>
        </w:trPr>
        <w:tc>
          <w:tcPr>
            <w:tcW w:w="159" w:type="pct"/>
            <w:vMerge/>
            <w:tcBorders>
              <w:left w:val="single" w:sz="4" w:space="0" w:color="auto"/>
              <w:bottom w:val="single" w:sz="4" w:space="0" w:color="auto"/>
              <w:right w:val="single" w:sz="4" w:space="0" w:color="auto"/>
            </w:tcBorders>
            <w:vAlign w:val="center"/>
          </w:tcPr>
          <w:p w14:paraId="6657509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3EBAFD01"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2688F4E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6F27AD6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603391A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567495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A1B3771" w14:textId="77777777" w:rsidTr="000616D4">
        <w:trPr>
          <w:trHeight w:val="387"/>
        </w:trPr>
        <w:tc>
          <w:tcPr>
            <w:tcW w:w="159" w:type="pct"/>
            <w:vMerge w:val="restart"/>
            <w:tcBorders>
              <w:top w:val="single" w:sz="4" w:space="0" w:color="auto"/>
              <w:left w:val="single" w:sz="4" w:space="0" w:color="auto"/>
              <w:right w:val="single" w:sz="4" w:space="0" w:color="auto"/>
            </w:tcBorders>
            <w:vAlign w:val="center"/>
          </w:tcPr>
          <w:p w14:paraId="574D397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79</w:t>
            </w:r>
          </w:p>
          <w:p w14:paraId="48A1769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80</w:t>
            </w:r>
          </w:p>
        </w:tc>
        <w:tc>
          <w:tcPr>
            <w:tcW w:w="820" w:type="pct"/>
            <w:vMerge w:val="restart"/>
            <w:tcBorders>
              <w:top w:val="single" w:sz="4" w:space="0" w:color="auto"/>
              <w:left w:val="single" w:sz="4" w:space="0" w:color="auto"/>
              <w:right w:val="single" w:sz="4" w:space="0" w:color="auto"/>
            </w:tcBorders>
          </w:tcPr>
          <w:p w14:paraId="7550920B"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2.4. Разрешение изображения. Навигация, масштабирование, кадрирование, аффинные преобразования</w:t>
            </w:r>
          </w:p>
        </w:tc>
        <w:tc>
          <w:tcPr>
            <w:tcW w:w="2322" w:type="pct"/>
            <w:tcBorders>
              <w:top w:val="single" w:sz="4" w:space="0" w:color="auto"/>
              <w:bottom w:val="single" w:sz="4" w:space="0" w:color="auto"/>
            </w:tcBorders>
          </w:tcPr>
          <w:p w14:paraId="2EFF997F"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right w:val="single" w:sz="4" w:space="0" w:color="auto"/>
            </w:tcBorders>
          </w:tcPr>
          <w:p w14:paraId="1EB06D6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7161370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989972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top w:val="single" w:sz="4" w:space="0" w:color="auto"/>
              <w:left w:val="single" w:sz="4" w:space="0" w:color="auto"/>
              <w:right w:val="single" w:sz="4" w:space="0" w:color="auto"/>
            </w:tcBorders>
          </w:tcPr>
          <w:p w14:paraId="6E78C49A" w14:textId="77777777" w:rsidR="00757241" w:rsidRPr="00757241" w:rsidRDefault="00757241" w:rsidP="00757241">
            <w:pPr>
              <w:autoSpaceDE w:val="0"/>
              <w:autoSpaceDN w:val="0"/>
              <w:ind w:left="57"/>
              <w:jc w:val="center"/>
              <w:rPr>
                <w:rFonts w:eastAsia="Trebuchet MS" w:cs="Trebuchet MS"/>
                <w:szCs w:val="22"/>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213-217</w:t>
            </w:r>
          </w:p>
        </w:tc>
      </w:tr>
      <w:tr w:rsidR="00757241" w:rsidRPr="00757241" w14:paraId="0D0ADF6A" w14:textId="77777777" w:rsidTr="000616D4">
        <w:trPr>
          <w:trHeight w:val="1243"/>
        </w:trPr>
        <w:tc>
          <w:tcPr>
            <w:tcW w:w="159" w:type="pct"/>
            <w:vMerge/>
            <w:tcBorders>
              <w:left w:val="single" w:sz="4" w:space="0" w:color="auto"/>
              <w:right w:val="single" w:sz="4" w:space="0" w:color="auto"/>
            </w:tcBorders>
          </w:tcPr>
          <w:p w14:paraId="712AA85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0C880318"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tcBorders>
          </w:tcPr>
          <w:p w14:paraId="58EB7746"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Размеры изображения в пикселях и понятие разрешения изображения</w:t>
            </w:r>
          </w:p>
        </w:tc>
        <w:tc>
          <w:tcPr>
            <w:tcW w:w="664" w:type="pct"/>
            <w:tcBorders>
              <w:left w:val="single" w:sz="4" w:space="0" w:color="auto"/>
              <w:right w:val="single" w:sz="4" w:space="0" w:color="auto"/>
            </w:tcBorders>
          </w:tcPr>
          <w:p w14:paraId="5C4BA42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CE633D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65F31E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33D3AD4" w14:textId="77777777" w:rsidTr="000616D4">
        <w:trPr>
          <w:trHeight w:val="495"/>
        </w:trPr>
        <w:tc>
          <w:tcPr>
            <w:tcW w:w="159" w:type="pct"/>
            <w:vMerge w:val="restart"/>
            <w:tcBorders>
              <w:top w:val="single" w:sz="4" w:space="0" w:color="auto"/>
              <w:left w:val="single" w:sz="4" w:space="0" w:color="auto"/>
              <w:right w:val="single" w:sz="4" w:space="0" w:color="auto"/>
            </w:tcBorders>
            <w:vAlign w:val="center"/>
          </w:tcPr>
          <w:p w14:paraId="75298D3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81</w:t>
            </w:r>
          </w:p>
          <w:p w14:paraId="561B818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82</w:t>
            </w:r>
          </w:p>
        </w:tc>
        <w:tc>
          <w:tcPr>
            <w:tcW w:w="820" w:type="pct"/>
            <w:vMerge w:val="restart"/>
            <w:tcBorders>
              <w:top w:val="single" w:sz="4" w:space="0" w:color="auto"/>
              <w:left w:val="single" w:sz="4" w:space="0" w:color="auto"/>
              <w:right w:val="single" w:sz="4" w:space="0" w:color="auto"/>
            </w:tcBorders>
          </w:tcPr>
          <w:p w14:paraId="7844C5F9"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№33 «Приёмы работы в GIMP»</w:t>
            </w:r>
          </w:p>
        </w:tc>
        <w:tc>
          <w:tcPr>
            <w:tcW w:w="2322" w:type="pct"/>
            <w:tcBorders>
              <w:top w:val="single" w:sz="4" w:space="0" w:color="auto"/>
              <w:bottom w:val="single" w:sz="4" w:space="0" w:color="auto"/>
            </w:tcBorders>
          </w:tcPr>
          <w:p w14:paraId="016BC890"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Преобразования: выравнивание, перемещение, кадрирование, вращение, наклон, перспектива, 3</w:t>
            </w:r>
            <w:r w:rsidRPr="00757241">
              <w:rPr>
                <w:rFonts w:ascii="Times New Roman" w:eastAsia="Tahoma" w:hAnsi="Times New Roman"/>
                <w:sz w:val="24"/>
                <w:szCs w:val="24"/>
                <w:shd w:val="clear" w:color="auto" w:fill="FFFFFF"/>
                <w:lang w:val="en-US" w:eastAsia="en-US"/>
              </w:rPr>
              <w:t>D</w:t>
            </w:r>
            <w:r w:rsidRPr="00757241">
              <w:rPr>
                <w:rFonts w:ascii="Times New Roman" w:eastAsia="Tahoma" w:hAnsi="Times New Roman"/>
                <w:sz w:val="24"/>
                <w:szCs w:val="24"/>
                <w:shd w:val="clear" w:color="auto" w:fill="FFFFFF"/>
                <w:lang w:eastAsia="en-US"/>
              </w:rPr>
              <w:t>-преобразование, трансформация, преобразование по точкам, зеркало, преобразование по рамке, искажения</w:t>
            </w:r>
          </w:p>
        </w:tc>
        <w:tc>
          <w:tcPr>
            <w:tcW w:w="664" w:type="pct"/>
            <w:tcBorders>
              <w:top w:val="single" w:sz="4" w:space="0" w:color="auto"/>
              <w:left w:val="single" w:sz="4" w:space="0" w:color="auto"/>
              <w:right w:val="single" w:sz="4" w:space="0" w:color="auto"/>
            </w:tcBorders>
          </w:tcPr>
          <w:p w14:paraId="1EF9ED6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514EE3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3F02C37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203-209</w:t>
            </w:r>
          </w:p>
          <w:p w14:paraId="6811F05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7022310" w14:textId="77777777" w:rsidTr="000616D4">
        <w:trPr>
          <w:trHeight w:val="332"/>
        </w:trPr>
        <w:tc>
          <w:tcPr>
            <w:tcW w:w="159" w:type="pct"/>
            <w:vMerge/>
            <w:tcBorders>
              <w:left w:val="single" w:sz="4" w:space="0" w:color="auto"/>
              <w:right w:val="single" w:sz="4" w:space="0" w:color="auto"/>
            </w:tcBorders>
          </w:tcPr>
          <w:p w14:paraId="2F06A3F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CCD297A"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55BCF2A1"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Теоретическое обучение</w:t>
            </w:r>
          </w:p>
        </w:tc>
        <w:tc>
          <w:tcPr>
            <w:tcW w:w="664" w:type="pct"/>
            <w:tcBorders>
              <w:left w:val="single" w:sz="4" w:space="0" w:color="auto"/>
              <w:right w:val="single" w:sz="4" w:space="0" w:color="auto"/>
            </w:tcBorders>
          </w:tcPr>
          <w:p w14:paraId="4CB4E50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2C21B0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7B938FD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DE06247" w14:textId="77777777" w:rsidTr="000616D4">
        <w:trPr>
          <w:trHeight w:val="279"/>
        </w:trPr>
        <w:tc>
          <w:tcPr>
            <w:tcW w:w="159" w:type="pct"/>
            <w:vMerge/>
            <w:tcBorders>
              <w:left w:val="single" w:sz="4" w:space="0" w:color="auto"/>
              <w:bottom w:val="single" w:sz="4" w:space="0" w:color="auto"/>
              <w:right w:val="single" w:sz="4" w:space="0" w:color="auto"/>
            </w:tcBorders>
          </w:tcPr>
          <w:p w14:paraId="580815A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493440CC"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74A6BFBA"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left w:val="single" w:sz="4" w:space="0" w:color="auto"/>
              <w:bottom w:val="single" w:sz="4" w:space="0" w:color="auto"/>
              <w:right w:val="single" w:sz="4" w:space="0" w:color="auto"/>
            </w:tcBorders>
          </w:tcPr>
          <w:p w14:paraId="3C1638C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3B8E28F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7C5E49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FB2AD85" w14:textId="77777777" w:rsidTr="000616D4">
        <w:trPr>
          <w:trHeight w:val="1120"/>
        </w:trPr>
        <w:tc>
          <w:tcPr>
            <w:tcW w:w="159" w:type="pct"/>
            <w:tcBorders>
              <w:top w:val="single" w:sz="4" w:space="0" w:color="auto"/>
              <w:left w:val="single" w:sz="4" w:space="0" w:color="auto"/>
              <w:bottom w:val="single" w:sz="4" w:space="0" w:color="auto"/>
              <w:right w:val="single" w:sz="4" w:space="0" w:color="auto"/>
            </w:tcBorders>
          </w:tcPr>
          <w:p w14:paraId="042738A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6FB61A7D"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2.5. Заливка, фильтры и инструменты рисования</w:t>
            </w:r>
          </w:p>
        </w:tc>
        <w:tc>
          <w:tcPr>
            <w:tcW w:w="2322" w:type="pct"/>
            <w:tcBorders>
              <w:top w:val="single" w:sz="4" w:space="0" w:color="auto"/>
              <w:bottom w:val="single" w:sz="4" w:space="0" w:color="auto"/>
            </w:tcBorders>
          </w:tcPr>
          <w:p w14:paraId="38231EDA"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36636B56"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top w:val="single" w:sz="4" w:space="0" w:color="auto"/>
              <w:left w:val="single" w:sz="4" w:space="0" w:color="auto"/>
              <w:right w:val="single" w:sz="4" w:space="0" w:color="auto"/>
            </w:tcBorders>
          </w:tcPr>
          <w:p w14:paraId="1F19896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1B9E38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tcBorders>
              <w:top w:val="single" w:sz="4" w:space="0" w:color="auto"/>
              <w:left w:val="single" w:sz="4" w:space="0" w:color="auto"/>
              <w:bottom w:val="single" w:sz="4" w:space="0" w:color="auto"/>
              <w:right w:val="single" w:sz="4" w:space="0" w:color="auto"/>
            </w:tcBorders>
          </w:tcPr>
          <w:p w14:paraId="43599B9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 стр. 226-230</w:t>
            </w:r>
          </w:p>
        </w:tc>
      </w:tr>
      <w:tr w:rsidR="00757241" w:rsidRPr="00757241" w14:paraId="5C1A4962" w14:textId="77777777" w:rsidTr="000616D4">
        <w:trPr>
          <w:trHeight w:val="839"/>
        </w:trPr>
        <w:tc>
          <w:tcPr>
            <w:tcW w:w="159" w:type="pct"/>
            <w:tcBorders>
              <w:top w:val="single" w:sz="4" w:space="0" w:color="auto"/>
              <w:left w:val="single" w:sz="4" w:space="0" w:color="auto"/>
              <w:bottom w:val="single" w:sz="4" w:space="0" w:color="auto"/>
              <w:right w:val="single" w:sz="4" w:space="0" w:color="auto"/>
            </w:tcBorders>
          </w:tcPr>
          <w:p w14:paraId="64B7B3F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83</w:t>
            </w:r>
          </w:p>
          <w:p w14:paraId="767FCCB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84</w:t>
            </w:r>
          </w:p>
        </w:tc>
        <w:tc>
          <w:tcPr>
            <w:tcW w:w="820" w:type="pct"/>
            <w:tcBorders>
              <w:top w:val="single" w:sz="4" w:space="0" w:color="auto"/>
              <w:left w:val="single" w:sz="4" w:space="0" w:color="auto"/>
              <w:bottom w:val="single" w:sz="4" w:space="0" w:color="auto"/>
              <w:right w:val="single" w:sz="4" w:space="0" w:color="auto"/>
            </w:tcBorders>
          </w:tcPr>
          <w:p w14:paraId="1FDE6FD7"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№34 «</w:t>
            </w:r>
            <w:r w:rsidRPr="00757241">
              <w:rPr>
                <w:rFonts w:ascii="Times New Roman" w:eastAsia="Tahoma" w:hAnsi="Times New Roman"/>
                <w:sz w:val="24"/>
                <w:szCs w:val="24"/>
                <w:shd w:val="clear" w:color="auto" w:fill="FFFFFF"/>
                <w:lang w:eastAsia="en-US"/>
              </w:rPr>
              <w:t>Использование заливки</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33754447"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Использование заливки</w:t>
            </w:r>
          </w:p>
        </w:tc>
        <w:tc>
          <w:tcPr>
            <w:tcW w:w="664" w:type="pct"/>
            <w:tcBorders>
              <w:top w:val="single" w:sz="4" w:space="0" w:color="auto"/>
              <w:left w:val="single" w:sz="4" w:space="0" w:color="auto"/>
              <w:bottom w:val="single" w:sz="4" w:space="0" w:color="auto"/>
              <w:right w:val="single" w:sz="4" w:space="0" w:color="auto"/>
            </w:tcBorders>
            <w:vAlign w:val="center"/>
          </w:tcPr>
          <w:p w14:paraId="34C921F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329208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top w:val="single" w:sz="4" w:space="0" w:color="auto"/>
              <w:left w:val="single" w:sz="4" w:space="0" w:color="auto"/>
              <w:bottom w:val="single" w:sz="4" w:space="0" w:color="auto"/>
              <w:right w:val="single" w:sz="4" w:space="0" w:color="auto"/>
            </w:tcBorders>
          </w:tcPr>
          <w:p w14:paraId="7BD2ABE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5.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226-230</w:t>
            </w:r>
          </w:p>
        </w:tc>
      </w:tr>
      <w:tr w:rsidR="00757241" w:rsidRPr="00757241" w14:paraId="15C07532" w14:textId="77777777" w:rsidTr="000616D4">
        <w:trPr>
          <w:trHeight w:val="900"/>
        </w:trPr>
        <w:tc>
          <w:tcPr>
            <w:tcW w:w="159" w:type="pct"/>
            <w:vMerge w:val="restart"/>
            <w:tcBorders>
              <w:top w:val="single" w:sz="4" w:space="0" w:color="auto"/>
              <w:left w:val="single" w:sz="4" w:space="0" w:color="auto"/>
              <w:right w:val="single" w:sz="4" w:space="0" w:color="auto"/>
            </w:tcBorders>
            <w:vAlign w:val="center"/>
          </w:tcPr>
          <w:p w14:paraId="777E2DE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85</w:t>
            </w:r>
          </w:p>
          <w:p w14:paraId="3EB4206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86</w:t>
            </w:r>
          </w:p>
        </w:tc>
        <w:tc>
          <w:tcPr>
            <w:tcW w:w="820" w:type="pct"/>
            <w:vMerge w:val="restart"/>
            <w:tcBorders>
              <w:top w:val="single" w:sz="4" w:space="0" w:color="auto"/>
              <w:left w:val="single" w:sz="4" w:space="0" w:color="auto"/>
              <w:right w:val="single" w:sz="4" w:space="0" w:color="auto"/>
            </w:tcBorders>
          </w:tcPr>
          <w:p w14:paraId="1F4C0AD4" w14:textId="77777777" w:rsidR="00757241" w:rsidRPr="00757241" w:rsidRDefault="00757241" w:rsidP="00757241">
            <w:pPr>
              <w:autoSpaceDE w:val="0"/>
              <w:autoSpaceDN w:val="0"/>
              <w:jc w:val="center"/>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№35 «Использование фильтров»</w:t>
            </w:r>
          </w:p>
        </w:tc>
        <w:tc>
          <w:tcPr>
            <w:tcW w:w="2322" w:type="pct"/>
            <w:tcBorders>
              <w:top w:val="single" w:sz="4" w:space="0" w:color="auto"/>
              <w:bottom w:val="single" w:sz="4" w:space="0" w:color="auto"/>
            </w:tcBorders>
          </w:tcPr>
          <w:p w14:paraId="434820B6" w14:textId="77777777" w:rsidR="00757241" w:rsidRPr="00757241" w:rsidRDefault="00757241" w:rsidP="00757241">
            <w:pPr>
              <w:autoSpaceDE w:val="0"/>
              <w:autoSpaceDN w:val="0"/>
              <w:ind w:left="57" w:right="57"/>
              <w:jc w:val="both"/>
              <w:rPr>
                <w:rFonts w:ascii="Times New Roman" w:eastAsia="Trebuchet MS" w:hAnsi="Times New Roman"/>
                <w:w w:val="95"/>
                <w:sz w:val="24"/>
                <w:szCs w:val="24"/>
                <w:lang w:eastAsia="en-US"/>
              </w:rPr>
            </w:pPr>
            <w:r w:rsidRPr="00757241">
              <w:rPr>
                <w:rFonts w:ascii="Times New Roman" w:eastAsia="Tahoma" w:hAnsi="Times New Roman"/>
                <w:sz w:val="24"/>
                <w:szCs w:val="24"/>
                <w:shd w:val="clear" w:color="auto" w:fill="FFFFFF"/>
                <w:lang w:eastAsia="en-US"/>
              </w:rPr>
              <w:t>Фильтры: размытие, улучшение, искажения, свет и тень, шум, выделение краев, декорация, проекция</w:t>
            </w:r>
          </w:p>
        </w:tc>
        <w:tc>
          <w:tcPr>
            <w:tcW w:w="664" w:type="pct"/>
            <w:tcBorders>
              <w:top w:val="single" w:sz="4" w:space="0" w:color="auto"/>
              <w:left w:val="single" w:sz="4" w:space="0" w:color="auto"/>
              <w:bottom w:val="single" w:sz="4" w:space="0" w:color="auto"/>
              <w:right w:val="single" w:sz="4" w:space="0" w:color="auto"/>
            </w:tcBorders>
            <w:vAlign w:val="center"/>
          </w:tcPr>
          <w:p w14:paraId="411BBAB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FD6B4B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4AE030E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 стр. 213-216</w:t>
            </w:r>
          </w:p>
        </w:tc>
      </w:tr>
      <w:tr w:rsidR="00757241" w:rsidRPr="00757241" w14:paraId="4CAB1EC4" w14:textId="77777777" w:rsidTr="000616D4">
        <w:trPr>
          <w:trHeight w:val="347"/>
        </w:trPr>
        <w:tc>
          <w:tcPr>
            <w:tcW w:w="159" w:type="pct"/>
            <w:vMerge/>
            <w:tcBorders>
              <w:left w:val="single" w:sz="4" w:space="0" w:color="auto"/>
              <w:bottom w:val="single" w:sz="4" w:space="0" w:color="auto"/>
              <w:right w:val="single" w:sz="4" w:space="0" w:color="auto"/>
            </w:tcBorders>
          </w:tcPr>
          <w:p w14:paraId="135CB4E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66944B5E"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621C4C5C"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72AA3EE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bottom w:val="single" w:sz="4" w:space="0" w:color="auto"/>
              <w:right w:val="single" w:sz="4" w:space="0" w:color="auto"/>
            </w:tcBorders>
          </w:tcPr>
          <w:p w14:paraId="083B5FA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68D19E1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013820F8" w14:textId="77777777" w:rsidTr="000616D4">
        <w:trPr>
          <w:trHeight w:val="287"/>
        </w:trPr>
        <w:tc>
          <w:tcPr>
            <w:tcW w:w="159" w:type="pct"/>
            <w:vMerge w:val="restart"/>
            <w:tcBorders>
              <w:top w:val="single" w:sz="4" w:space="0" w:color="auto"/>
              <w:left w:val="single" w:sz="4" w:space="0" w:color="auto"/>
              <w:right w:val="single" w:sz="4" w:space="0" w:color="auto"/>
            </w:tcBorders>
            <w:vAlign w:val="center"/>
          </w:tcPr>
          <w:p w14:paraId="5BC81E7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87</w:t>
            </w:r>
          </w:p>
        </w:tc>
        <w:tc>
          <w:tcPr>
            <w:tcW w:w="820" w:type="pct"/>
            <w:vMerge w:val="restart"/>
            <w:tcBorders>
              <w:top w:val="single" w:sz="4" w:space="0" w:color="auto"/>
              <w:left w:val="single" w:sz="4" w:space="0" w:color="auto"/>
              <w:right w:val="single" w:sz="4" w:space="0" w:color="auto"/>
            </w:tcBorders>
          </w:tcPr>
          <w:p w14:paraId="2744BBB4"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
                <w:sz w:val="24"/>
                <w:szCs w:val="24"/>
                <w:lang w:eastAsia="en-US"/>
              </w:rPr>
              <w:t>Тема 2.6. Выделение. Контуры. Комбинирование изображений</w:t>
            </w:r>
          </w:p>
        </w:tc>
        <w:tc>
          <w:tcPr>
            <w:tcW w:w="2322" w:type="pct"/>
            <w:tcBorders>
              <w:top w:val="single" w:sz="4" w:space="0" w:color="auto"/>
              <w:bottom w:val="single" w:sz="4" w:space="0" w:color="auto"/>
            </w:tcBorders>
          </w:tcPr>
          <w:p w14:paraId="12E1BC63"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right w:val="single" w:sz="4" w:space="0" w:color="auto"/>
            </w:tcBorders>
          </w:tcPr>
          <w:p w14:paraId="7904ED31"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5</w:t>
            </w:r>
          </w:p>
        </w:tc>
        <w:tc>
          <w:tcPr>
            <w:tcW w:w="620" w:type="pct"/>
            <w:vMerge w:val="restart"/>
            <w:tcBorders>
              <w:top w:val="single" w:sz="4" w:space="0" w:color="auto"/>
              <w:left w:val="single" w:sz="4" w:space="0" w:color="auto"/>
              <w:right w:val="single" w:sz="4" w:space="0" w:color="auto"/>
            </w:tcBorders>
          </w:tcPr>
          <w:p w14:paraId="4D0C58B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6DB4AF0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top w:val="single" w:sz="4" w:space="0" w:color="auto"/>
              <w:left w:val="single" w:sz="4" w:space="0" w:color="auto"/>
              <w:right w:val="single" w:sz="4" w:space="0" w:color="auto"/>
            </w:tcBorders>
          </w:tcPr>
          <w:p w14:paraId="47AADEF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 стр. 208-213</w:t>
            </w:r>
          </w:p>
        </w:tc>
      </w:tr>
      <w:tr w:rsidR="00757241" w:rsidRPr="00757241" w14:paraId="28B8CF09" w14:textId="77777777" w:rsidTr="000616D4">
        <w:trPr>
          <w:trHeight w:val="742"/>
        </w:trPr>
        <w:tc>
          <w:tcPr>
            <w:tcW w:w="159" w:type="pct"/>
            <w:vMerge/>
            <w:tcBorders>
              <w:left w:val="single" w:sz="4" w:space="0" w:color="auto"/>
              <w:bottom w:val="single" w:sz="4" w:space="0" w:color="auto"/>
              <w:right w:val="single" w:sz="4" w:space="0" w:color="auto"/>
            </w:tcBorders>
          </w:tcPr>
          <w:p w14:paraId="615573E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264C4C66" w14:textId="77777777" w:rsidR="00757241" w:rsidRPr="00757241" w:rsidRDefault="00757241" w:rsidP="00757241">
            <w:pPr>
              <w:autoSpaceDE w:val="0"/>
              <w:autoSpaceDN w:val="0"/>
              <w:jc w:val="center"/>
              <w:rPr>
                <w:rFonts w:ascii="Times New Roman" w:eastAsia="Trebuchet MS" w:hAnsi="Times New Roman"/>
                <w:b/>
                <w:sz w:val="24"/>
                <w:szCs w:val="24"/>
                <w:lang w:eastAsia="en-US"/>
              </w:rPr>
            </w:pPr>
          </w:p>
        </w:tc>
        <w:tc>
          <w:tcPr>
            <w:tcW w:w="2322" w:type="pct"/>
            <w:tcBorders>
              <w:top w:val="single" w:sz="4" w:space="0" w:color="auto"/>
              <w:bottom w:val="single" w:sz="4" w:space="0" w:color="auto"/>
            </w:tcBorders>
          </w:tcPr>
          <w:p w14:paraId="581B9E13"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Использование выделений для работы с отдельными объектами в составе изображения</w:t>
            </w:r>
          </w:p>
        </w:tc>
        <w:tc>
          <w:tcPr>
            <w:tcW w:w="664" w:type="pct"/>
            <w:tcBorders>
              <w:left w:val="single" w:sz="4" w:space="0" w:color="auto"/>
              <w:bottom w:val="single" w:sz="4" w:space="0" w:color="auto"/>
              <w:right w:val="single" w:sz="4" w:space="0" w:color="auto"/>
            </w:tcBorders>
          </w:tcPr>
          <w:p w14:paraId="368C218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w:t>
            </w:r>
          </w:p>
        </w:tc>
        <w:tc>
          <w:tcPr>
            <w:tcW w:w="620" w:type="pct"/>
            <w:vMerge/>
            <w:tcBorders>
              <w:left w:val="single" w:sz="4" w:space="0" w:color="auto"/>
              <w:right w:val="single" w:sz="4" w:space="0" w:color="auto"/>
            </w:tcBorders>
          </w:tcPr>
          <w:p w14:paraId="38EE539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2A08A54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F640AEE" w14:textId="77777777" w:rsidTr="000616D4">
        <w:trPr>
          <w:trHeight w:val="834"/>
        </w:trPr>
        <w:tc>
          <w:tcPr>
            <w:tcW w:w="159" w:type="pct"/>
            <w:tcBorders>
              <w:top w:val="single" w:sz="4" w:space="0" w:color="auto"/>
              <w:left w:val="single" w:sz="4" w:space="0" w:color="auto"/>
              <w:bottom w:val="single" w:sz="4" w:space="0" w:color="auto"/>
              <w:right w:val="single" w:sz="4" w:space="0" w:color="auto"/>
            </w:tcBorders>
            <w:vAlign w:val="center"/>
          </w:tcPr>
          <w:p w14:paraId="54EB61F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88</w:t>
            </w:r>
          </w:p>
          <w:p w14:paraId="651AF8F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89</w:t>
            </w:r>
          </w:p>
        </w:tc>
        <w:tc>
          <w:tcPr>
            <w:tcW w:w="820" w:type="pct"/>
            <w:tcBorders>
              <w:top w:val="single" w:sz="4" w:space="0" w:color="auto"/>
              <w:left w:val="single" w:sz="4" w:space="0" w:color="auto"/>
              <w:bottom w:val="single" w:sz="4" w:space="0" w:color="auto"/>
              <w:right w:val="single" w:sz="4" w:space="0" w:color="auto"/>
            </w:tcBorders>
          </w:tcPr>
          <w:p w14:paraId="56CDA4D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№36 «</w:t>
            </w:r>
            <w:r w:rsidRPr="00757241">
              <w:rPr>
                <w:rFonts w:ascii="Times New Roman" w:eastAsia="Tahoma" w:hAnsi="Times New Roman"/>
                <w:sz w:val="24"/>
                <w:szCs w:val="24"/>
                <w:shd w:val="clear" w:color="auto" w:fill="FFFFFF"/>
                <w:lang w:eastAsia="en-US"/>
              </w:rPr>
              <w:t>Выделение контуров</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2A3ADEFF"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Выделение контуров</w:t>
            </w:r>
          </w:p>
        </w:tc>
        <w:tc>
          <w:tcPr>
            <w:tcW w:w="664" w:type="pct"/>
            <w:tcBorders>
              <w:top w:val="single" w:sz="4" w:space="0" w:color="auto"/>
              <w:left w:val="single" w:sz="4" w:space="0" w:color="auto"/>
              <w:bottom w:val="single" w:sz="4" w:space="0" w:color="auto"/>
              <w:right w:val="single" w:sz="4" w:space="0" w:color="auto"/>
            </w:tcBorders>
            <w:vAlign w:val="center"/>
          </w:tcPr>
          <w:p w14:paraId="2F89AA4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F55AD1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top w:val="single" w:sz="4" w:space="0" w:color="auto"/>
              <w:left w:val="single" w:sz="4" w:space="0" w:color="auto"/>
              <w:bottom w:val="single" w:sz="4" w:space="0" w:color="auto"/>
              <w:right w:val="single" w:sz="4" w:space="0" w:color="auto"/>
            </w:tcBorders>
          </w:tcPr>
          <w:p w14:paraId="24DD787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5.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208-213</w:t>
            </w:r>
          </w:p>
        </w:tc>
      </w:tr>
      <w:tr w:rsidR="00757241" w:rsidRPr="00757241" w14:paraId="57461A45" w14:textId="77777777" w:rsidTr="000616D4">
        <w:trPr>
          <w:trHeight w:val="275"/>
        </w:trPr>
        <w:tc>
          <w:tcPr>
            <w:tcW w:w="159" w:type="pct"/>
            <w:vMerge w:val="restart"/>
            <w:tcBorders>
              <w:top w:val="single" w:sz="4" w:space="0" w:color="auto"/>
              <w:left w:val="single" w:sz="4" w:space="0" w:color="auto"/>
              <w:right w:val="single" w:sz="4" w:space="0" w:color="auto"/>
            </w:tcBorders>
            <w:vAlign w:val="center"/>
          </w:tcPr>
          <w:p w14:paraId="1C043D2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90</w:t>
            </w:r>
          </w:p>
          <w:p w14:paraId="69AAE23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91</w:t>
            </w:r>
          </w:p>
        </w:tc>
        <w:tc>
          <w:tcPr>
            <w:tcW w:w="820" w:type="pct"/>
            <w:vMerge w:val="restart"/>
            <w:tcBorders>
              <w:top w:val="single" w:sz="4" w:space="0" w:color="auto"/>
              <w:left w:val="single" w:sz="4" w:space="0" w:color="auto"/>
              <w:right w:val="single" w:sz="4" w:space="0" w:color="auto"/>
            </w:tcBorders>
          </w:tcPr>
          <w:p w14:paraId="5BB4A0FB"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№37 «</w:t>
            </w:r>
            <w:r w:rsidRPr="00757241">
              <w:rPr>
                <w:rFonts w:ascii="Times New Roman" w:eastAsia="Tahoma" w:hAnsi="Times New Roman"/>
                <w:sz w:val="24"/>
                <w:szCs w:val="24"/>
                <w:shd w:val="clear" w:color="auto" w:fill="FFFFFF"/>
                <w:lang w:eastAsia="en-US"/>
              </w:rPr>
              <w:t>Создание коллажей</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3B90B0F3"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Создание коллажей путем соединения нескольких изображений</w:t>
            </w:r>
          </w:p>
        </w:tc>
        <w:tc>
          <w:tcPr>
            <w:tcW w:w="664" w:type="pct"/>
            <w:tcBorders>
              <w:top w:val="single" w:sz="4" w:space="0" w:color="auto"/>
              <w:left w:val="single" w:sz="4" w:space="0" w:color="auto"/>
              <w:right w:val="single" w:sz="4" w:space="0" w:color="auto"/>
            </w:tcBorders>
            <w:vAlign w:val="center"/>
          </w:tcPr>
          <w:p w14:paraId="38E1261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07FACC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2D1344E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5.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208-213</w:t>
            </w:r>
          </w:p>
        </w:tc>
      </w:tr>
      <w:tr w:rsidR="00757241" w:rsidRPr="00757241" w14:paraId="36C820FE" w14:textId="77777777" w:rsidTr="000616D4">
        <w:trPr>
          <w:trHeight w:val="275"/>
        </w:trPr>
        <w:tc>
          <w:tcPr>
            <w:tcW w:w="159" w:type="pct"/>
            <w:vMerge/>
            <w:tcBorders>
              <w:left w:val="single" w:sz="4" w:space="0" w:color="auto"/>
              <w:right w:val="single" w:sz="4" w:space="0" w:color="auto"/>
            </w:tcBorders>
          </w:tcPr>
          <w:p w14:paraId="376A9B3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0FD05D47"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4797224B"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Теоретическое обучение</w:t>
            </w:r>
          </w:p>
        </w:tc>
        <w:tc>
          <w:tcPr>
            <w:tcW w:w="664" w:type="pct"/>
            <w:tcBorders>
              <w:left w:val="single" w:sz="4" w:space="0" w:color="auto"/>
              <w:right w:val="single" w:sz="4" w:space="0" w:color="auto"/>
            </w:tcBorders>
            <w:vAlign w:val="center"/>
          </w:tcPr>
          <w:p w14:paraId="0C0B65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w:t>
            </w:r>
          </w:p>
        </w:tc>
        <w:tc>
          <w:tcPr>
            <w:tcW w:w="620" w:type="pct"/>
            <w:vMerge/>
            <w:tcBorders>
              <w:left w:val="single" w:sz="4" w:space="0" w:color="auto"/>
              <w:right w:val="single" w:sz="4" w:space="0" w:color="auto"/>
            </w:tcBorders>
          </w:tcPr>
          <w:p w14:paraId="2C37FF1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7B423A6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4D352033" w14:textId="77777777" w:rsidTr="000616D4">
        <w:trPr>
          <w:trHeight w:val="275"/>
        </w:trPr>
        <w:tc>
          <w:tcPr>
            <w:tcW w:w="159" w:type="pct"/>
            <w:vMerge/>
            <w:tcBorders>
              <w:left w:val="single" w:sz="4" w:space="0" w:color="auto"/>
              <w:bottom w:val="single" w:sz="4" w:space="0" w:color="auto"/>
              <w:right w:val="single" w:sz="4" w:space="0" w:color="auto"/>
            </w:tcBorders>
          </w:tcPr>
          <w:p w14:paraId="36A68F8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bottom w:val="single" w:sz="4" w:space="0" w:color="auto"/>
              <w:right w:val="single" w:sz="4" w:space="0" w:color="auto"/>
            </w:tcBorders>
          </w:tcPr>
          <w:p w14:paraId="2EDC42E6"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52FF2EC5"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left w:val="single" w:sz="4" w:space="0" w:color="auto"/>
              <w:bottom w:val="single" w:sz="4" w:space="0" w:color="auto"/>
              <w:right w:val="single" w:sz="4" w:space="0" w:color="auto"/>
            </w:tcBorders>
            <w:vAlign w:val="center"/>
          </w:tcPr>
          <w:p w14:paraId="22B224C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bottom w:val="single" w:sz="4" w:space="0" w:color="auto"/>
              <w:right w:val="single" w:sz="4" w:space="0" w:color="auto"/>
            </w:tcBorders>
          </w:tcPr>
          <w:p w14:paraId="27394DF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5C6FEF1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4935816C" w14:textId="77777777" w:rsidTr="000616D4">
        <w:trPr>
          <w:trHeight w:val="842"/>
        </w:trPr>
        <w:tc>
          <w:tcPr>
            <w:tcW w:w="159" w:type="pct"/>
            <w:tcBorders>
              <w:top w:val="single" w:sz="4" w:space="0" w:color="auto"/>
              <w:left w:val="single" w:sz="4" w:space="0" w:color="auto"/>
              <w:bottom w:val="single" w:sz="4" w:space="0" w:color="auto"/>
              <w:right w:val="single" w:sz="4" w:space="0" w:color="auto"/>
            </w:tcBorders>
          </w:tcPr>
          <w:p w14:paraId="0A2117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tcBorders>
              <w:top w:val="single" w:sz="4" w:space="0" w:color="auto"/>
              <w:left w:val="single" w:sz="4" w:space="0" w:color="auto"/>
              <w:bottom w:val="single" w:sz="4" w:space="0" w:color="auto"/>
              <w:right w:val="single" w:sz="4" w:space="0" w:color="auto"/>
            </w:tcBorders>
          </w:tcPr>
          <w:p w14:paraId="3285BA1B"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
                <w:sz w:val="24"/>
                <w:szCs w:val="24"/>
                <w:lang w:eastAsia="en-US"/>
              </w:rPr>
              <w:t>Тема 2.7. Быстрая маска и преобразование цвета</w:t>
            </w:r>
          </w:p>
        </w:tc>
        <w:tc>
          <w:tcPr>
            <w:tcW w:w="2322" w:type="pct"/>
            <w:tcBorders>
              <w:top w:val="single" w:sz="4" w:space="0" w:color="auto"/>
              <w:bottom w:val="single" w:sz="4" w:space="0" w:color="auto"/>
            </w:tcBorders>
          </w:tcPr>
          <w:p w14:paraId="4F417F11"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1EB4802D"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2</w:t>
            </w:r>
          </w:p>
        </w:tc>
        <w:tc>
          <w:tcPr>
            <w:tcW w:w="620" w:type="pct"/>
            <w:vMerge w:val="restart"/>
            <w:tcBorders>
              <w:top w:val="single" w:sz="4" w:space="0" w:color="auto"/>
              <w:left w:val="single" w:sz="4" w:space="0" w:color="auto"/>
              <w:right w:val="single" w:sz="4" w:space="0" w:color="auto"/>
            </w:tcBorders>
          </w:tcPr>
          <w:p w14:paraId="0DA5FF6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44345E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top w:val="single" w:sz="4" w:space="0" w:color="auto"/>
              <w:left w:val="single" w:sz="4" w:space="0" w:color="auto"/>
              <w:right w:val="single" w:sz="4" w:space="0" w:color="auto"/>
            </w:tcBorders>
          </w:tcPr>
          <w:p w14:paraId="13DE10C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повторить тему</w:t>
            </w:r>
          </w:p>
        </w:tc>
      </w:tr>
      <w:tr w:rsidR="00757241" w:rsidRPr="00757241" w14:paraId="337880CB" w14:textId="77777777" w:rsidTr="000616D4">
        <w:trPr>
          <w:trHeight w:val="557"/>
        </w:trPr>
        <w:tc>
          <w:tcPr>
            <w:tcW w:w="159" w:type="pct"/>
            <w:vMerge w:val="restart"/>
            <w:tcBorders>
              <w:top w:val="single" w:sz="4" w:space="0" w:color="auto"/>
              <w:left w:val="single" w:sz="4" w:space="0" w:color="auto"/>
              <w:right w:val="single" w:sz="4" w:space="0" w:color="auto"/>
            </w:tcBorders>
            <w:vAlign w:val="center"/>
          </w:tcPr>
          <w:p w14:paraId="24B2E6C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92</w:t>
            </w:r>
          </w:p>
          <w:p w14:paraId="7E4B176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93</w:t>
            </w:r>
          </w:p>
        </w:tc>
        <w:tc>
          <w:tcPr>
            <w:tcW w:w="820" w:type="pct"/>
            <w:vMerge w:val="restart"/>
            <w:tcBorders>
              <w:top w:val="single" w:sz="4" w:space="0" w:color="auto"/>
              <w:left w:val="single" w:sz="4" w:space="0" w:color="auto"/>
              <w:right w:val="single" w:sz="4" w:space="0" w:color="auto"/>
            </w:tcBorders>
          </w:tcPr>
          <w:p w14:paraId="21CDF1C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№38 «</w:t>
            </w:r>
            <w:r w:rsidRPr="00757241">
              <w:rPr>
                <w:rFonts w:ascii="Times New Roman" w:eastAsia="Tahoma" w:hAnsi="Times New Roman"/>
                <w:sz w:val="24"/>
                <w:szCs w:val="24"/>
                <w:shd w:val="clear" w:color="auto" w:fill="FFFFFF"/>
                <w:lang w:eastAsia="en-US"/>
              </w:rPr>
              <w:t>Преобразование цвета. Маски</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74C263F1"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ahoma" w:hAnsi="Times New Roman"/>
                <w:sz w:val="24"/>
                <w:szCs w:val="24"/>
                <w:shd w:val="clear" w:color="auto" w:fill="FFFFFF"/>
                <w:lang w:eastAsia="en-US"/>
              </w:rPr>
              <w:t>Графическое отображение области выделения. Преобразование цвета в изображении с помощью применения маски</w:t>
            </w:r>
          </w:p>
        </w:tc>
        <w:tc>
          <w:tcPr>
            <w:tcW w:w="664" w:type="pct"/>
            <w:tcBorders>
              <w:top w:val="single" w:sz="4" w:space="0" w:color="auto"/>
              <w:left w:val="single" w:sz="4" w:space="0" w:color="auto"/>
              <w:bottom w:val="single" w:sz="4" w:space="0" w:color="auto"/>
              <w:right w:val="single" w:sz="4" w:space="0" w:color="auto"/>
            </w:tcBorders>
            <w:vAlign w:val="center"/>
          </w:tcPr>
          <w:p w14:paraId="60811B4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40016A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27311A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4A51435F" w14:textId="77777777" w:rsidTr="000616D4">
        <w:trPr>
          <w:trHeight w:val="267"/>
        </w:trPr>
        <w:tc>
          <w:tcPr>
            <w:tcW w:w="159" w:type="pct"/>
            <w:vMerge/>
            <w:tcBorders>
              <w:left w:val="single" w:sz="4" w:space="0" w:color="auto"/>
              <w:right w:val="single" w:sz="4" w:space="0" w:color="auto"/>
            </w:tcBorders>
          </w:tcPr>
          <w:p w14:paraId="30F1B8C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44A5347"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7269B257" w14:textId="77777777" w:rsidR="00757241" w:rsidRPr="00757241" w:rsidRDefault="00757241" w:rsidP="00757241">
            <w:pPr>
              <w:autoSpaceDE w:val="0"/>
              <w:autoSpaceDN w:val="0"/>
              <w:ind w:left="57" w:right="57"/>
              <w:jc w:val="both"/>
              <w:rPr>
                <w:rFonts w:ascii="Times New Roman" w:eastAsia="Tahoma" w:hAnsi="Times New Roman"/>
                <w:sz w:val="24"/>
                <w:szCs w:val="24"/>
                <w:shd w:val="clear" w:color="auto" w:fill="FFFFFF"/>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vAlign w:val="center"/>
          </w:tcPr>
          <w:p w14:paraId="5BEBB4D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bottom w:val="single" w:sz="4" w:space="0" w:color="auto"/>
              <w:right w:val="single" w:sz="4" w:space="0" w:color="auto"/>
            </w:tcBorders>
          </w:tcPr>
          <w:p w14:paraId="7C861C2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bottom w:val="single" w:sz="4" w:space="0" w:color="auto"/>
              <w:right w:val="single" w:sz="4" w:space="0" w:color="auto"/>
            </w:tcBorders>
          </w:tcPr>
          <w:p w14:paraId="3FF237B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46E688B7" w14:textId="77777777" w:rsidTr="000616D4">
        <w:trPr>
          <w:trHeight w:val="267"/>
        </w:trPr>
        <w:tc>
          <w:tcPr>
            <w:tcW w:w="159" w:type="pct"/>
            <w:vMerge w:val="restart"/>
            <w:tcBorders>
              <w:left w:val="single" w:sz="4" w:space="0" w:color="auto"/>
              <w:right w:val="single" w:sz="4" w:space="0" w:color="auto"/>
            </w:tcBorders>
            <w:vAlign w:val="center"/>
          </w:tcPr>
          <w:p w14:paraId="2A927B1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94</w:t>
            </w:r>
          </w:p>
        </w:tc>
        <w:tc>
          <w:tcPr>
            <w:tcW w:w="820" w:type="pct"/>
            <w:vMerge w:val="restart"/>
            <w:tcBorders>
              <w:left w:val="single" w:sz="4" w:space="0" w:color="auto"/>
              <w:right w:val="single" w:sz="4" w:space="0" w:color="auto"/>
            </w:tcBorders>
          </w:tcPr>
          <w:p w14:paraId="5087EFB3"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
                <w:sz w:val="24"/>
                <w:szCs w:val="24"/>
                <w:lang w:eastAsia="en-US"/>
              </w:rPr>
              <w:t>Тема 2.8. Создание градиентов</w:t>
            </w:r>
          </w:p>
        </w:tc>
        <w:tc>
          <w:tcPr>
            <w:tcW w:w="2322" w:type="pct"/>
            <w:tcBorders>
              <w:top w:val="single" w:sz="4" w:space="0" w:color="auto"/>
              <w:bottom w:val="single" w:sz="4" w:space="0" w:color="auto"/>
            </w:tcBorders>
          </w:tcPr>
          <w:p w14:paraId="0A038C8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vAlign w:val="center"/>
          </w:tcPr>
          <w:p w14:paraId="45330377" w14:textId="77777777" w:rsidR="00757241" w:rsidRPr="00757241" w:rsidRDefault="00757241" w:rsidP="00757241">
            <w:pPr>
              <w:autoSpaceDE w:val="0"/>
              <w:autoSpaceDN w:val="0"/>
              <w:ind w:left="57" w:right="57"/>
              <w:jc w:val="center"/>
              <w:rPr>
                <w:rFonts w:ascii="Times New Roman" w:eastAsia="Trebuchet MS" w:hAnsi="Times New Roman"/>
                <w:b/>
                <w:sz w:val="24"/>
                <w:szCs w:val="24"/>
                <w:lang w:eastAsia="en-US"/>
              </w:rPr>
            </w:pPr>
            <w:r w:rsidRPr="00757241">
              <w:rPr>
                <w:rFonts w:ascii="Times New Roman" w:eastAsia="Trebuchet MS" w:hAnsi="Times New Roman"/>
                <w:b/>
                <w:sz w:val="24"/>
                <w:szCs w:val="24"/>
                <w:lang w:eastAsia="en-US"/>
              </w:rPr>
              <w:t>3</w:t>
            </w:r>
          </w:p>
        </w:tc>
        <w:tc>
          <w:tcPr>
            <w:tcW w:w="620" w:type="pct"/>
            <w:vMerge w:val="restart"/>
            <w:tcBorders>
              <w:top w:val="single" w:sz="4" w:space="0" w:color="auto"/>
              <w:left w:val="single" w:sz="4" w:space="0" w:color="auto"/>
              <w:right w:val="single" w:sz="4" w:space="0" w:color="auto"/>
            </w:tcBorders>
          </w:tcPr>
          <w:p w14:paraId="5118BFB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D7F1D3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top w:val="single" w:sz="4" w:space="0" w:color="auto"/>
              <w:left w:val="single" w:sz="4" w:space="0" w:color="auto"/>
              <w:right w:val="single" w:sz="4" w:space="0" w:color="auto"/>
            </w:tcBorders>
          </w:tcPr>
          <w:p w14:paraId="5090324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5. стр. 216-218</w:t>
            </w:r>
          </w:p>
        </w:tc>
      </w:tr>
      <w:tr w:rsidR="00757241" w:rsidRPr="00757241" w14:paraId="187310B3" w14:textId="77777777" w:rsidTr="000616D4">
        <w:trPr>
          <w:trHeight w:val="267"/>
        </w:trPr>
        <w:tc>
          <w:tcPr>
            <w:tcW w:w="159" w:type="pct"/>
            <w:vMerge/>
            <w:tcBorders>
              <w:left w:val="single" w:sz="4" w:space="0" w:color="auto"/>
              <w:right w:val="single" w:sz="4" w:space="0" w:color="auto"/>
            </w:tcBorders>
          </w:tcPr>
          <w:p w14:paraId="1517BF0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B08549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19A332E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Понятие градиента</w:t>
            </w:r>
          </w:p>
        </w:tc>
        <w:tc>
          <w:tcPr>
            <w:tcW w:w="664" w:type="pct"/>
            <w:tcBorders>
              <w:top w:val="single" w:sz="4" w:space="0" w:color="auto"/>
              <w:left w:val="single" w:sz="4" w:space="0" w:color="auto"/>
              <w:bottom w:val="single" w:sz="4" w:space="0" w:color="auto"/>
              <w:right w:val="single" w:sz="4" w:space="0" w:color="auto"/>
            </w:tcBorders>
            <w:vAlign w:val="center"/>
          </w:tcPr>
          <w:p w14:paraId="24E3906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w:t>
            </w:r>
          </w:p>
        </w:tc>
        <w:tc>
          <w:tcPr>
            <w:tcW w:w="620" w:type="pct"/>
            <w:vMerge/>
            <w:tcBorders>
              <w:left w:val="single" w:sz="4" w:space="0" w:color="auto"/>
              <w:right w:val="single" w:sz="4" w:space="0" w:color="auto"/>
            </w:tcBorders>
          </w:tcPr>
          <w:p w14:paraId="492838E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top w:val="single" w:sz="4" w:space="0" w:color="auto"/>
              <w:left w:val="single" w:sz="4" w:space="0" w:color="auto"/>
              <w:right w:val="single" w:sz="4" w:space="0" w:color="auto"/>
            </w:tcBorders>
          </w:tcPr>
          <w:p w14:paraId="271CD70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8998C5C" w14:textId="77777777" w:rsidTr="000616D4">
        <w:trPr>
          <w:trHeight w:val="267"/>
        </w:trPr>
        <w:tc>
          <w:tcPr>
            <w:tcW w:w="159" w:type="pct"/>
            <w:vMerge w:val="restart"/>
            <w:tcBorders>
              <w:left w:val="single" w:sz="4" w:space="0" w:color="auto"/>
              <w:right w:val="single" w:sz="4" w:space="0" w:color="auto"/>
            </w:tcBorders>
            <w:vAlign w:val="center"/>
          </w:tcPr>
          <w:p w14:paraId="115469F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95</w:t>
            </w:r>
          </w:p>
          <w:p w14:paraId="6E72C2E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96</w:t>
            </w:r>
          </w:p>
        </w:tc>
        <w:tc>
          <w:tcPr>
            <w:tcW w:w="820" w:type="pct"/>
            <w:vMerge w:val="restart"/>
            <w:tcBorders>
              <w:left w:val="single" w:sz="4" w:space="0" w:color="auto"/>
              <w:right w:val="single" w:sz="4" w:space="0" w:color="auto"/>
            </w:tcBorders>
          </w:tcPr>
          <w:p w14:paraId="43AC40BB"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№39 «</w:t>
            </w:r>
            <w:r w:rsidRPr="00757241">
              <w:rPr>
                <w:rFonts w:ascii="Times New Roman" w:eastAsia="Trebuchet MS" w:hAnsi="Times New Roman"/>
                <w:sz w:val="24"/>
                <w:szCs w:val="24"/>
                <w:lang w:eastAsia="en-US"/>
              </w:rPr>
              <w:t>Создание градиента</w:t>
            </w:r>
            <w:r w:rsidRPr="00757241">
              <w:rPr>
                <w:rFonts w:ascii="Times New Roman" w:eastAsia="Trebuchet MS" w:hAnsi="Times New Roman"/>
                <w:bCs/>
                <w:sz w:val="24"/>
                <w:szCs w:val="24"/>
                <w:lang w:eastAsia="en-US"/>
              </w:rPr>
              <w:t>»</w:t>
            </w:r>
          </w:p>
        </w:tc>
        <w:tc>
          <w:tcPr>
            <w:tcW w:w="2322" w:type="pct"/>
            <w:tcBorders>
              <w:top w:val="single" w:sz="4" w:space="0" w:color="auto"/>
              <w:bottom w:val="single" w:sz="4" w:space="0" w:color="auto"/>
            </w:tcBorders>
          </w:tcPr>
          <w:p w14:paraId="423C28E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Плавные переходы от одних цветов к другим</w:t>
            </w:r>
          </w:p>
        </w:tc>
        <w:tc>
          <w:tcPr>
            <w:tcW w:w="664" w:type="pct"/>
            <w:tcBorders>
              <w:top w:val="single" w:sz="4" w:space="0" w:color="auto"/>
              <w:left w:val="single" w:sz="4" w:space="0" w:color="auto"/>
              <w:bottom w:val="single" w:sz="4" w:space="0" w:color="auto"/>
              <w:right w:val="single" w:sz="4" w:space="0" w:color="auto"/>
            </w:tcBorders>
            <w:vAlign w:val="center"/>
          </w:tcPr>
          <w:p w14:paraId="18FA70D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AC723F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24BCC33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5.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216-218</w:t>
            </w:r>
          </w:p>
        </w:tc>
      </w:tr>
      <w:tr w:rsidR="00757241" w:rsidRPr="00757241" w14:paraId="0A6C5DD3" w14:textId="77777777" w:rsidTr="000616D4">
        <w:trPr>
          <w:trHeight w:val="267"/>
        </w:trPr>
        <w:tc>
          <w:tcPr>
            <w:tcW w:w="159" w:type="pct"/>
            <w:vMerge/>
            <w:tcBorders>
              <w:left w:val="single" w:sz="4" w:space="0" w:color="auto"/>
              <w:right w:val="single" w:sz="4" w:space="0" w:color="auto"/>
            </w:tcBorders>
            <w:vAlign w:val="center"/>
          </w:tcPr>
          <w:p w14:paraId="35AAA9E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6F44956C"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35254B4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vAlign w:val="center"/>
          </w:tcPr>
          <w:p w14:paraId="72C5536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w:t>
            </w:r>
          </w:p>
        </w:tc>
        <w:tc>
          <w:tcPr>
            <w:tcW w:w="620" w:type="pct"/>
            <w:vMerge/>
            <w:tcBorders>
              <w:left w:val="single" w:sz="4" w:space="0" w:color="auto"/>
              <w:right w:val="single" w:sz="4" w:space="0" w:color="auto"/>
            </w:tcBorders>
          </w:tcPr>
          <w:p w14:paraId="171E9A1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C0A83B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31BF634" w14:textId="77777777" w:rsidTr="000616D4">
        <w:trPr>
          <w:trHeight w:val="267"/>
        </w:trPr>
        <w:tc>
          <w:tcPr>
            <w:tcW w:w="159" w:type="pct"/>
            <w:vMerge/>
            <w:tcBorders>
              <w:left w:val="single" w:sz="4" w:space="0" w:color="auto"/>
              <w:right w:val="single" w:sz="4" w:space="0" w:color="auto"/>
            </w:tcBorders>
            <w:vAlign w:val="center"/>
          </w:tcPr>
          <w:p w14:paraId="7A5826A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2D03EB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2A03E9F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vAlign w:val="center"/>
          </w:tcPr>
          <w:p w14:paraId="7332CA7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E8E4A7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3CB8E3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A8BAC8E" w14:textId="77777777" w:rsidTr="000616D4">
        <w:trPr>
          <w:trHeight w:val="370"/>
        </w:trPr>
        <w:tc>
          <w:tcPr>
            <w:tcW w:w="159" w:type="pct"/>
            <w:vMerge w:val="restart"/>
            <w:tcBorders>
              <w:left w:val="single" w:sz="4" w:space="0" w:color="auto"/>
              <w:right w:val="single" w:sz="4" w:space="0" w:color="auto"/>
            </w:tcBorders>
            <w:vAlign w:val="center"/>
          </w:tcPr>
          <w:p w14:paraId="02C0E60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97</w:t>
            </w:r>
          </w:p>
        </w:tc>
        <w:tc>
          <w:tcPr>
            <w:tcW w:w="820" w:type="pct"/>
            <w:vMerge w:val="restart"/>
            <w:tcBorders>
              <w:left w:val="single" w:sz="4" w:space="0" w:color="auto"/>
              <w:right w:val="single" w:sz="4" w:space="0" w:color="auto"/>
            </w:tcBorders>
          </w:tcPr>
          <w:p w14:paraId="3D45A323"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 xml:space="preserve">Тема 2.9. Создание анимированного изображения в формате </w:t>
            </w:r>
            <w:r w:rsidRPr="00757241">
              <w:rPr>
                <w:rFonts w:ascii="Times New Roman" w:eastAsia="Trebuchet MS" w:hAnsi="Times New Roman"/>
                <w:b/>
                <w:bCs/>
                <w:sz w:val="24"/>
                <w:szCs w:val="24"/>
                <w:lang w:val="en-US" w:eastAsia="en-US"/>
              </w:rPr>
              <w:t>GIF</w:t>
            </w:r>
          </w:p>
        </w:tc>
        <w:tc>
          <w:tcPr>
            <w:tcW w:w="2322" w:type="pct"/>
            <w:tcBorders>
              <w:top w:val="single" w:sz="4" w:space="0" w:color="auto"/>
              <w:bottom w:val="single" w:sz="4" w:space="0" w:color="auto"/>
            </w:tcBorders>
          </w:tcPr>
          <w:p w14:paraId="3390549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right w:val="single" w:sz="4" w:space="0" w:color="auto"/>
            </w:tcBorders>
          </w:tcPr>
          <w:p w14:paraId="43097A9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left w:val="single" w:sz="4" w:space="0" w:color="auto"/>
              <w:right w:val="single" w:sz="4" w:space="0" w:color="auto"/>
            </w:tcBorders>
          </w:tcPr>
          <w:p w14:paraId="5DB1085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6B99B36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left w:val="single" w:sz="4" w:space="0" w:color="auto"/>
              <w:right w:val="single" w:sz="4" w:space="0" w:color="auto"/>
            </w:tcBorders>
          </w:tcPr>
          <w:p w14:paraId="0283EF9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 стр. 316-320</w:t>
            </w:r>
          </w:p>
        </w:tc>
      </w:tr>
      <w:tr w:rsidR="00757241" w:rsidRPr="00757241" w14:paraId="72C08EAB" w14:textId="77777777" w:rsidTr="000616D4">
        <w:trPr>
          <w:trHeight w:val="370"/>
        </w:trPr>
        <w:tc>
          <w:tcPr>
            <w:tcW w:w="159" w:type="pct"/>
            <w:vMerge/>
            <w:tcBorders>
              <w:left w:val="single" w:sz="4" w:space="0" w:color="auto"/>
              <w:bottom w:val="single" w:sz="4" w:space="0" w:color="auto"/>
              <w:right w:val="single" w:sz="4" w:space="0" w:color="auto"/>
            </w:tcBorders>
            <w:vAlign w:val="center"/>
          </w:tcPr>
          <w:p w14:paraId="7B67939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F96B837"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p>
        </w:tc>
        <w:tc>
          <w:tcPr>
            <w:tcW w:w="2322" w:type="pct"/>
            <w:tcBorders>
              <w:top w:val="single" w:sz="4" w:space="0" w:color="auto"/>
              <w:bottom w:val="single" w:sz="4" w:space="0" w:color="auto"/>
            </w:tcBorders>
          </w:tcPr>
          <w:p w14:paraId="6425E93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Использование анимации для наглядного представления процессов несколькими этапами</w:t>
            </w:r>
          </w:p>
        </w:tc>
        <w:tc>
          <w:tcPr>
            <w:tcW w:w="664" w:type="pct"/>
            <w:vMerge w:val="restart"/>
            <w:tcBorders>
              <w:left w:val="single" w:sz="4" w:space="0" w:color="auto"/>
              <w:right w:val="single" w:sz="4" w:space="0" w:color="auto"/>
            </w:tcBorders>
            <w:vAlign w:val="center"/>
          </w:tcPr>
          <w:p w14:paraId="1D71285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9257C6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E2168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B6C8498" w14:textId="77777777" w:rsidTr="000616D4">
        <w:trPr>
          <w:trHeight w:val="370"/>
        </w:trPr>
        <w:tc>
          <w:tcPr>
            <w:tcW w:w="159" w:type="pct"/>
            <w:tcBorders>
              <w:top w:val="single" w:sz="4" w:space="0" w:color="auto"/>
              <w:left w:val="single" w:sz="4" w:space="0" w:color="auto"/>
              <w:right w:val="single" w:sz="4" w:space="0" w:color="auto"/>
            </w:tcBorders>
            <w:vAlign w:val="center"/>
          </w:tcPr>
          <w:p w14:paraId="602E32A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98</w:t>
            </w:r>
          </w:p>
        </w:tc>
        <w:tc>
          <w:tcPr>
            <w:tcW w:w="820" w:type="pct"/>
            <w:vMerge/>
            <w:tcBorders>
              <w:left w:val="single" w:sz="4" w:space="0" w:color="auto"/>
              <w:right w:val="single" w:sz="4" w:space="0" w:color="auto"/>
            </w:tcBorders>
          </w:tcPr>
          <w:p w14:paraId="675A064F"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p>
        </w:tc>
        <w:tc>
          <w:tcPr>
            <w:tcW w:w="2322" w:type="pct"/>
            <w:tcBorders>
              <w:top w:val="single" w:sz="4" w:space="0" w:color="auto"/>
              <w:bottom w:val="single" w:sz="4" w:space="0" w:color="auto"/>
            </w:tcBorders>
          </w:tcPr>
          <w:p w14:paraId="03B0F62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Формат GIF. Ограничения GIF</w:t>
            </w:r>
          </w:p>
        </w:tc>
        <w:tc>
          <w:tcPr>
            <w:tcW w:w="664" w:type="pct"/>
            <w:vMerge/>
            <w:tcBorders>
              <w:left w:val="single" w:sz="4" w:space="0" w:color="auto"/>
              <w:bottom w:val="single" w:sz="4" w:space="0" w:color="auto"/>
              <w:right w:val="single" w:sz="4" w:space="0" w:color="auto"/>
            </w:tcBorders>
            <w:vAlign w:val="center"/>
          </w:tcPr>
          <w:p w14:paraId="36DF9D1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3B9974C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922142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06BDF32" w14:textId="77777777" w:rsidTr="000616D4">
        <w:trPr>
          <w:trHeight w:val="267"/>
        </w:trPr>
        <w:tc>
          <w:tcPr>
            <w:tcW w:w="159" w:type="pct"/>
            <w:vMerge w:val="restart"/>
            <w:tcBorders>
              <w:left w:val="single" w:sz="4" w:space="0" w:color="auto"/>
              <w:right w:val="single" w:sz="4" w:space="0" w:color="auto"/>
            </w:tcBorders>
            <w:vAlign w:val="center"/>
          </w:tcPr>
          <w:p w14:paraId="0D27A64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99</w:t>
            </w:r>
          </w:p>
          <w:p w14:paraId="4523547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100</w:t>
            </w:r>
          </w:p>
        </w:tc>
        <w:tc>
          <w:tcPr>
            <w:tcW w:w="820" w:type="pct"/>
            <w:vMerge w:val="restart"/>
            <w:tcBorders>
              <w:left w:val="single" w:sz="4" w:space="0" w:color="auto"/>
              <w:right w:val="single" w:sz="4" w:space="0" w:color="auto"/>
            </w:tcBorders>
          </w:tcPr>
          <w:p w14:paraId="776BAB5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r w:rsidRPr="00757241">
              <w:rPr>
                <w:rFonts w:ascii="Times New Roman" w:eastAsia="Trebuchet MS" w:hAnsi="Times New Roman"/>
                <w:bCs/>
                <w:sz w:val="24"/>
                <w:szCs w:val="24"/>
                <w:lang w:eastAsia="en-US"/>
              </w:rPr>
              <w:t>Практическое занятие №40 «</w:t>
            </w:r>
            <w:r w:rsidRPr="00757241">
              <w:rPr>
                <w:rFonts w:ascii="Times New Roman" w:eastAsia="Trebuchet MS" w:hAnsi="Times New Roman"/>
                <w:sz w:val="24"/>
                <w:szCs w:val="24"/>
                <w:lang w:eastAsia="en-US"/>
              </w:rPr>
              <w:t xml:space="preserve">Создание </w:t>
            </w:r>
            <w:r w:rsidRPr="00757241">
              <w:rPr>
                <w:rFonts w:ascii="Times New Roman" w:eastAsia="Trebuchet MS" w:hAnsi="Times New Roman"/>
                <w:sz w:val="24"/>
                <w:szCs w:val="24"/>
                <w:lang w:eastAsia="en-US"/>
              </w:rPr>
              <w:lastRenderedPageBreak/>
              <w:t xml:space="preserve">анимации с помощью </w:t>
            </w:r>
            <w:r w:rsidRPr="00757241">
              <w:rPr>
                <w:rFonts w:ascii="Times New Roman" w:eastAsia="Trebuchet MS" w:hAnsi="Times New Roman"/>
                <w:bCs/>
                <w:sz w:val="24"/>
                <w:szCs w:val="24"/>
                <w:lang w:eastAsia="en-US"/>
              </w:rPr>
              <w:t>GIMP»</w:t>
            </w:r>
          </w:p>
        </w:tc>
        <w:tc>
          <w:tcPr>
            <w:tcW w:w="2322" w:type="pct"/>
            <w:tcBorders>
              <w:top w:val="single" w:sz="4" w:space="0" w:color="auto"/>
              <w:bottom w:val="single" w:sz="4" w:space="0" w:color="auto"/>
            </w:tcBorders>
          </w:tcPr>
          <w:p w14:paraId="789A556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 xml:space="preserve">Создание изображения в формате GIF с помощью </w:t>
            </w:r>
            <w:r w:rsidRPr="00757241">
              <w:rPr>
                <w:rFonts w:ascii="Times New Roman" w:eastAsia="Trebuchet MS" w:hAnsi="Times New Roman"/>
                <w:bCs/>
                <w:sz w:val="24"/>
                <w:szCs w:val="24"/>
                <w:lang w:eastAsia="en-US"/>
              </w:rPr>
              <w:t>GIMP</w:t>
            </w:r>
          </w:p>
        </w:tc>
        <w:tc>
          <w:tcPr>
            <w:tcW w:w="664" w:type="pct"/>
            <w:tcBorders>
              <w:top w:val="single" w:sz="4" w:space="0" w:color="auto"/>
              <w:left w:val="single" w:sz="4" w:space="0" w:color="auto"/>
              <w:bottom w:val="single" w:sz="4" w:space="0" w:color="auto"/>
              <w:right w:val="single" w:sz="4" w:space="0" w:color="auto"/>
            </w:tcBorders>
          </w:tcPr>
          <w:p w14:paraId="53CBD81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E2DCBB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4DEBF6E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4.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316-</w:t>
            </w:r>
            <w:r w:rsidRPr="00757241">
              <w:rPr>
                <w:rFonts w:ascii="Times New Roman" w:eastAsia="Trebuchet MS" w:hAnsi="Times New Roman"/>
                <w:sz w:val="24"/>
                <w:szCs w:val="24"/>
                <w:lang w:eastAsia="en-US"/>
              </w:rPr>
              <w:lastRenderedPageBreak/>
              <w:t>320</w:t>
            </w:r>
          </w:p>
        </w:tc>
      </w:tr>
      <w:tr w:rsidR="00757241" w:rsidRPr="00757241" w14:paraId="45178800" w14:textId="77777777" w:rsidTr="000616D4">
        <w:trPr>
          <w:trHeight w:val="267"/>
        </w:trPr>
        <w:tc>
          <w:tcPr>
            <w:tcW w:w="159" w:type="pct"/>
            <w:vMerge/>
            <w:tcBorders>
              <w:left w:val="single" w:sz="4" w:space="0" w:color="auto"/>
              <w:right w:val="single" w:sz="4" w:space="0" w:color="auto"/>
            </w:tcBorders>
          </w:tcPr>
          <w:p w14:paraId="755E74D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3B5BA6B"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2DBD720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vAlign w:val="center"/>
          </w:tcPr>
          <w:p w14:paraId="57CBC07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EA2A9B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1556B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3808B120" w14:textId="77777777" w:rsidTr="000616D4">
        <w:trPr>
          <w:trHeight w:val="267"/>
        </w:trPr>
        <w:tc>
          <w:tcPr>
            <w:tcW w:w="159" w:type="pct"/>
            <w:vMerge/>
            <w:tcBorders>
              <w:left w:val="single" w:sz="4" w:space="0" w:color="auto"/>
              <w:right w:val="single" w:sz="4" w:space="0" w:color="auto"/>
            </w:tcBorders>
          </w:tcPr>
          <w:p w14:paraId="32C940D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6DCA53EC"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0602655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24F5B38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00F46F5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3C5F889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D64CA60" w14:textId="77777777" w:rsidTr="000616D4">
        <w:trPr>
          <w:trHeight w:val="267"/>
        </w:trPr>
        <w:tc>
          <w:tcPr>
            <w:tcW w:w="159" w:type="pct"/>
            <w:vMerge w:val="restart"/>
            <w:tcBorders>
              <w:left w:val="single" w:sz="4" w:space="0" w:color="auto"/>
              <w:right w:val="single" w:sz="4" w:space="0" w:color="auto"/>
            </w:tcBorders>
          </w:tcPr>
          <w:p w14:paraId="407FDF8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101</w:t>
            </w:r>
          </w:p>
          <w:p w14:paraId="04AE51A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102</w:t>
            </w:r>
          </w:p>
          <w:p w14:paraId="2E7E20F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103</w:t>
            </w:r>
          </w:p>
          <w:p w14:paraId="37C3ACA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104</w:t>
            </w:r>
          </w:p>
        </w:tc>
        <w:tc>
          <w:tcPr>
            <w:tcW w:w="820" w:type="pct"/>
            <w:vMerge w:val="restart"/>
            <w:tcBorders>
              <w:left w:val="single" w:sz="4" w:space="0" w:color="auto"/>
              <w:right w:val="single" w:sz="4" w:space="0" w:color="auto"/>
            </w:tcBorders>
          </w:tcPr>
          <w:p w14:paraId="68C24A7E" w14:textId="77777777" w:rsidR="00757241" w:rsidRPr="00757241" w:rsidRDefault="00757241" w:rsidP="00757241">
            <w:pPr>
              <w:autoSpaceDE w:val="0"/>
              <w:autoSpaceDN w:val="0"/>
              <w:jc w:val="center"/>
              <w:rPr>
                <w:rFonts w:ascii="Times New Roman" w:eastAsia="Trebuchet MS" w:hAnsi="Times New Roman"/>
                <w:b/>
                <w:bCs/>
                <w:sz w:val="24"/>
                <w:szCs w:val="24"/>
                <w:lang w:eastAsia="en-US"/>
              </w:rPr>
            </w:pPr>
            <w:r w:rsidRPr="00757241">
              <w:rPr>
                <w:rFonts w:ascii="Times New Roman" w:eastAsia="Trebuchet MS" w:hAnsi="Times New Roman"/>
                <w:b/>
                <w:bCs/>
                <w:sz w:val="24"/>
                <w:szCs w:val="24"/>
                <w:lang w:eastAsia="en-US"/>
              </w:rPr>
              <w:t>Тема 2.10. Проектная работа «Создание серии баннеров для графического оформления сайта»</w:t>
            </w:r>
          </w:p>
        </w:tc>
        <w:tc>
          <w:tcPr>
            <w:tcW w:w="2322" w:type="pct"/>
            <w:tcBorders>
              <w:top w:val="single" w:sz="4" w:space="0" w:color="auto"/>
              <w:bottom w:val="single" w:sz="4" w:space="0" w:color="auto"/>
            </w:tcBorders>
          </w:tcPr>
          <w:p w14:paraId="00B0B1D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vMerge w:val="restart"/>
            <w:tcBorders>
              <w:top w:val="single" w:sz="4" w:space="0" w:color="auto"/>
              <w:left w:val="single" w:sz="4" w:space="0" w:color="auto"/>
              <w:right w:val="single" w:sz="4" w:space="0" w:color="auto"/>
            </w:tcBorders>
          </w:tcPr>
          <w:p w14:paraId="15A37EC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4</w:t>
            </w:r>
          </w:p>
        </w:tc>
        <w:tc>
          <w:tcPr>
            <w:tcW w:w="620" w:type="pct"/>
            <w:vMerge w:val="restart"/>
            <w:tcBorders>
              <w:left w:val="single" w:sz="4" w:space="0" w:color="auto"/>
              <w:right w:val="single" w:sz="4" w:space="0" w:color="auto"/>
            </w:tcBorders>
          </w:tcPr>
          <w:p w14:paraId="3C43E4A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ОК 02</w:t>
            </w:r>
          </w:p>
          <w:p w14:paraId="13A699E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left w:val="single" w:sz="4" w:space="0" w:color="auto"/>
              <w:right w:val="single" w:sz="4" w:space="0" w:color="auto"/>
            </w:tcBorders>
          </w:tcPr>
          <w:p w14:paraId="796B889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повторить тему</w:t>
            </w:r>
          </w:p>
        </w:tc>
      </w:tr>
      <w:tr w:rsidR="00757241" w:rsidRPr="00757241" w14:paraId="55800A8C" w14:textId="77777777" w:rsidTr="000616D4">
        <w:trPr>
          <w:trHeight w:val="267"/>
        </w:trPr>
        <w:tc>
          <w:tcPr>
            <w:tcW w:w="159" w:type="pct"/>
            <w:vMerge/>
            <w:tcBorders>
              <w:left w:val="single" w:sz="4" w:space="0" w:color="auto"/>
              <w:right w:val="single" w:sz="4" w:space="0" w:color="auto"/>
            </w:tcBorders>
          </w:tcPr>
          <w:p w14:paraId="0EB4888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3EE6CA6F"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36F0D5E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Проектная работа «Создание серии баннеров для графического оформления сайта»</w:t>
            </w:r>
          </w:p>
        </w:tc>
        <w:tc>
          <w:tcPr>
            <w:tcW w:w="664" w:type="pct"/>
            <w:vMerge/>
            <w:tcBorders>
              <w:left w:val="single" w:sz="4" w:space="0" w:color="auto"/>
              <w:bottom w:val="single" w:sz="4" w:space="0" w:color="auto"/>
              <w:right w:val="single" w:sz="4" w:space="0" w:color="auto"/>
            </w:tcBorders>
            <w:vAlign w:val="center"/>
          </w:tcPr>
          <w:p w14:paraId="504B912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7E0C7DE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045EC1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704565F" w14:textId="77777777" w:rsidTr="000616D4">
        <w:trPr>
          <w:trHeight w:val="267"/>
        </w:trPr>
        <w:tc>
          <w:tcPr>
            <w:tcW w:w="159" w:type="pct"/>
            <w:vMerge/>
            <w:tcBorders>
              <w:left w:val="single" w:sz="4" w:space="0" w:color="auto"/>
              <w:right w:val="single" w:sz="4" w:space="0" w:color="auto"/>
            </w:tcBorders>
          </w:tcPr>
          <w:p w14:paraId="2C2179E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B4F1D24" w14:textId="77777777" w:rsidR="00757241" w:rsidRPr="00757241" w:rsidRDefault="00757241" w:rsidP="00757241">
            <w:pPr>
              <w:autoSpaceDE w:val="0"/>
              <w:autoSpaceDN w:val="0"/>
              <w:jc w:val="center"/>
              <w:rPr>
                <w:rFonts w:ascii="Times New Roman" w:eastAsia="Trebuchet MS" w:hAnsi="Times New Roman"/>
                <w:bCs/>
                <w:sz w:val="24"/>
                <w:szCs w:val="24"/>
                <w:lang w:eastAsia="en-US"/>
              </w:rPr>
            </w:pPr>
          </w:p>
        </w:tc>
        <w:tc>
          <w:tcPr>
            <w:tcW w:w="2322" w:type="pct"/>
            <w:tcBorders>
              <w:top w:val="single" w:sz="4" w:space="0" w:color="auto"/>
              <w:bottom w:val="single" w:sz="4" w:space="0" w:color="auto"/>
            </w:tcBorders>
          </w:tcPr>
          <w:p w14:paraId="451DAFB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EEADDD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334C68B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155989B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A579E6B" w14:textId="77777777" w:rsidTr="000616D4">
        <w:trPr>
          <w:trHeight w:val="267"/>
        </w:trPr>
        <w:tc>
          <w:tcPr>
            <w:tcW w:w="980" w:type="pct"/>
            <w:gridSpan w:val="2"/>
            <w:tcBorders>
              <w:left w:val="single" w:sz="4" w:space="0" w:color="auto"/>
              <w:right w:val="single" w:sz="4" w:space="0" w:color="auto"/>
            </w:tcBorders>
          </w:tcPr>
          <w:p w14:paraId="6C7232C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Прикладной модуль 6</w:t>
            </w:r>
          </w:p>
        </w:tc>
        <w:tc>
          <w:tcPr>
            <w:tcW w:w="2322" w:type="pct"/>
            <w:tcBorders>
              <w:left w:val="single" w:sz="4" w:space="0" w:color="auto"/>
            </w:tcBorders>
          </w:tcPr>
          <w:p w14:paraId="74130C4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 xml:space="preserve">Технологии продвижения веб-сайта в Интернете </w:t>
            </w:r>
          </w:p>
        </w:tc>
        <w:tc>
          <w:tcPr>
            <w:tcW w:w="664" w:type="pct"/>
            <w:tcBorders>
              <w:top w:val="single" w:sz="4" w:space="0" w:color="auto"/>
              <w:left w:val="single" w:sz="4" w:space="0" w:color="auto"/>
              <w:bottom w:val="single" w:sz="4" w:space="0" w:color="auto"/>
              <w:right w:val="single" w:sz="4" w:space="0" w:color="auto"/>
            </w:tcBorders>
          </w:tcPr>
          <w:p w14:paraId="19CBEAA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36</w:t>
            </w:r>
          </w:p>
        </w:tc>
        <w:tc>
          <w:tcPr>
            <w:tcW w:w="620" w:type="pct"/>
            <w:vMerge w:val="restart"/>
            <w:tcBorders>
              <w:left w:val="single" w:sz="4" w:space="0" w:color="auto"/>
              <w:right w:val="single" w:sz="4" w:space="0" w:color="auto"/>
            </w:tcBorders>
          </w:tcPr>
          <w:p w14:paraId="3EF6965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14F2308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1.11</w:t>
            </w:r>
          </w:p>
        </w:tc>
        <w:tc>
          <w:tcPr>
            <w:tcW w:w="411" w:type="pct"/>
            <w:vMerge w:val="restart"/>
            <w:tcBorders>
              <w:left w:val="single" w:sz="4" w:space="0" w:color="auto"/>
              <w:right w:val="single" w:sz="4" w:space="0" w:color="auto"/>
            </w:tcBorders>
          </w:tcPr>
          <w:p w14:paraId="2A3C188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307-316</w:t>
            </w:r>
          </w:p>
          <w:p w14:paraId="5E861EC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8E346F3" w14:textId="77777777" w:rsidTr="000616D4">
        <w:trPr>
          <w:trHeight w:val="267"/>
        </w:trPr>
        <w:tc>
          <w:tcPr>
            <w:tcW w:w="159" w:type="pct"/>
            <w:vMerge w:val="restart"/>
            <w:tcBorders>
              <w:left w:val="single" w:sz="4" w:space="0" w:color="auto"/>
              <w:right w:val="single" w:sz="4" w:space="0" w:color="auto"/>
            </w:tcBorders>
            <w:vAlign w:val="center"/>
          </w:tcPr>
          <w:p w14:paraId="6E655ED0"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105-106</w:t>
            </w:r>
          </w:p>
        </w:tc>
        <w:tc>
          <w:tcPr>
            <w:tcW w:w="820" w:type="pct"/>
            <w:vMerge w:val="restart"/>
            <w:tcBorders>
              <w:left w:val="single" w:sz="4" w:space="0" w:color="auto"/>
              <w:right w:val="single" w:sz="4" w:space="0" w:color="auto"/>
            </w:tcBorders>
          </w:tcPr>
          <w:p w14:paraId="41F339A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6.1. Интернет-маркетинг</w:t>
            </w:r>
          </w:p>
        </w:tc>
        <w:tc>
          <w:tcPr>
            <w:tcW w:w="2322" w:type="pct"/>
            <w:tcBorders>
              <w:left w:val="single" w:sz="4" w:space="0" w:color="auto"/>
            </w:tcBorders>
          </w:tcPr>
          <w:p w14:paraId="2AF7079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61EB22D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8</w:t>
            </w:r>
          </w:p>
        </w:tc>
        <w:tc>
          <w:tcPr>
            <w:tcW w:w="620" w:type="pct"/>
            <w:vMerge/>
            <w:tcBorders>
              <w:left w:val="single" w:sz="4" w:space="0" w:color="auto"/>
              <w:right w:val="single" w:sz="4" w:space="0" w:color="auto"/>
            </w:tcBorders>
          </w:tcPr>
          <w:p w14:paraId="14A47D0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55D571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3C7AD9A" w14:textId="77777777" w:rsidTr="000616D4">
        <w:trPr>
          <w:trHeight w:val="267"/>
        </w:trPr>
        <w:tc>
          <w:tcPr>
            <w:tcW w:w="159" w:type="pct"/>
            <w:vMerge/>
            <w:tcBorders>
              <w:left w:val="single" w:sz="4" w:space="0" w:color="auto"/>
              <w:right w:val="single" w:sz="4" w:space="0" w:color="auto"/>
            </w:tcBorders>
            <w:vAlign w:val="center"/>
          </w:tcPr>
          <w:p w14:paraId="7225D58E"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307E9D6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046932C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Интернет-маркетинг: основные понятия</w:t>
            </w:r>
          </w:p>
        </w:tc>
        <w:tc>
          <w:tcPr>
            <w:tcW w:w="664" w:type="pct"/>
            <w:vMerge w:val="restart"/>
            <w:tcBorders>
              <w:top w:val="single" w:sz="4" w:space="0" w:color="auto"/>
              <w:left w:val="single" w:sz="4" w:space="0" w:color="auto"/>
              <w:right w:val="single" w:sz="4" w:space="0" w:color="auto"/>
            </w:tcBorders>
            <w:vAlign w:val="center"/>
          </w:tcPr>
          <w:p w14:paraId="52CE35F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4BF9229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FB1D1B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010C13B7" w14:textId="77777777" w:rsidTr="000616D4">
        <w:trPr>
          <w:trHeight w:val="267"/>
        </w:trPr>
        <w:tc>
          <w:tcPr>
            <w:tcW w:w="159" w:type="pct"/>
            <w:tcBorders>
              <w:left w:val="single" w:sz="4" w:space="0" w:color="auto"/>
              <w:right w:val="single" w:sz="4" w:space="0" w:color="auto"/>
            </w:tcBorders>
            <w:vAlign w:val="center"/>
          </w:tcPr>
          <w:p w14:paraId="2E5BCF67"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107-108</w:t>
            </w:r>
          </w:p>
        </w:tc>
        <w:tc>
          <w:tcPr>
            <w:tcW w:w="820" w:type="pct"/>
            <w:vMerge/>
            <w:tcBorders>
              <w:left w:val="single" w:sz="4" w:space="0" w:color="auto"/>
              <w:right w:val="single" w:sz="4" w:space="0" w:color="auto"/>
            </w:tcBorders>
          </w:tcPr>
          <w:p w14:paraId="13306FD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443E971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Инструменты Интернет-маркетинга</w:t>
            </w:r>
          </w:p>
        </w:tc>
        <w:tc>
          <w:tcPr>
            <w:tcW w:w="664" w:type="pct"/>
            <w:vMerge/>
            <w:tcBorders>
              <w:left w:val="single" w:sz="4" w:space="0" w:color="auto"/>
              <w:bottom w:val="single" w:sz="4" w:space="0" w:color="auto"/>
              <w:right w:val="single" w:sz="4" w:space="0" w:color="auto"/>
            </w:tcBorders>
          </w:tcPr>
          <w:p w14:paraId="30382CD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761D373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59DCA75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B421767" w14:textId="77777777" w:rsidTr="000616D4">
        <w:trPr>
          <w:trHeight w:val="267"/>
        </w:trPr>
        <w:tc>
          <w:tcPr>
            <w:tcW w:w="159" w:type="pct"/>
            <w:tcBorders>
              <w:left w:val="single" w:sz="4" w:space="0" w:color="auto"/>
              <w:right w:val="single" w:sz="4" w:space="0" w:color="auto"/>
            </w:tcBorders>
            <w:vAlign w:val="center"/>
          </w:tcPr>
          <w:p w14:paraId="475D10EC"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109</w:t>
            </w:r>
          </w:p>
          <w:p w14:paraId="585F057A"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110</w:t>
            </w:r>
          </w:p>
        </w:tc>
        <w:tc>
          <w:tcPr>
            <w:tcW w:w="820" w:type="pct"/>
            <w:tcBorders>
              <w:left w:val="single" w:sz="4" w:space="0" w:color="auto"/>
              <w:right w:val="single" w:sz="4" w:space="0" w:color="auto"/>
            </w:tcBorders>
          </w:tcPr>
          <w:p w14:paraId="5061F32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№28 «</w:t>
            </w:r>
            <w:r w:rsidRPr="00757241">
              <w:rPr>
                <w:rFonts w:ascii="Times New Roman" w:eastAsia="Tahoma" w:hAnsi="Times New Roman"/>
                <w:sz w:val="24"/>
                <w:szCs w:val="24"/>
                <w:shd w:val="clear" w:color="auto" w:fill="FFFFFF"/>
                <w:lang w:eastAsia="en-US"/>
              </w:rPr>
              <w:t>Технологии продвижения веб-сайта в Интернете</w:t>
            </w:r>
            <w:r w:rsidRPr="00757241">
              <w:rPr>
                <w:rFonts w:ascii="Times New Roman" w:eastAsia="Trebuchet MS" w:hAnsi="Times New Roman"/>
                <w:bCs/>
                <w:sz w:val="24"/>
                <w:szCs w:val="24"/>
                <w:lang w:eastAsia="en-US"/>
              </w:rPr>
              <w:t>»</w:t>
            </w:r>
          </w:p>
        </w:tc>
        <w:tc>
          <w:tcPr>
            <w:tcW w:w="2322" w:type="pct"/>
            <w:tcBorders>
              <w:left w:val="single" w:sz="4" w:space="0" w:color="auto"/>
            </w:tcBorders>
          </w:tcPr>
          <w:p w14:paraId="58BA3D9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Использование сервисов аналитики для   исследования потребителей, посетителей сайтов и групп в социальных сетях</w:t>
            </w:r>
          </w:p>
        </w:tc>
        <w:tc>
          <w:tcPr>
            <w:tcW w:w="664" w:type="pct"/>
            <w:tcBorders>
              <w:top w:val="single" w:sz="4" w:space="0" w:color="auto"/>
              <w:left w:val="single" w:sz="4" w:space="0" w:color="auto"/>
              <w:bottom w:val="single" w:sz="4" w:space="0" w:color="auto"/>
              <w:right w:val="single" w:sz="4" w:space="0" w:color="auto"/>
            </w:tcBorders>
            <w:vAlign w:val="center"/>
          </w:tcPr>
          <w:p w14:paraId="7BD8BD1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4DA036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7AC1522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307-316</w:t>
            </w:r>
          </w:p>
          <w:p w14:paraId="657A2DF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0736432" w14:textId="77777777" w:rsidTr="000616D4">
        <w:trPr>
          <w:trHeight w:val="267"/>
        </w:trPr>
        <w:tc>
          <w:tcPr>
            <w:tcW w:w="159" w:type="pct"/>
            <w:vMerge w:val="restart"/>
            <w:tcBorders>
              <w:left w:val="single" w:sz="4" w:space="0" w:color="auto"/>
              <w:right w:val="single" w:sz="4" w:space="0" w:color="auto"/>
            </w:tcBorders>
            <w:vAlign w:val="center"/>
          </w:tcPr>
          <w:p w14:paraId="51888682"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111</w:t>
            </w:r>
          </w:p>
          <w:p w14:paraId="7D9D1CFD" w14:textId="77777777" w:rsidR="00757241" w:rsidRPr="00757241" w:rsidRDefault="00757241" w:rsidP="00757241">
            <w:pPr>
              <w:autoSpaceDE w:val="0"/>
              <w:autoSpaceDN w:val="0"/>
              <w:ind w:left="57" w:right="57"/>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112</w:t>
            </w:r>
          </w:p>
        </w:tc>
        <w:tc>
          <w:tcPr>
            <w:tcW w:w="820" w:type="pct"/>
            <w:vMerge w:val="restart"/>
            <w:tcBorders>
              <w:left w:val="single" w:sz="4" w:space="0" w:color="auto"/>
              <w:right w:val="single" w:sz="4" w:space="0" w:color="auto"/>
            </w:tcBorders>
          </w:tcPr>
          <w:p w14:paraId="0F6E081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№29 «Маркетинговые коммуникации в Интернете»</w:t>
            </w:r>
          </w:p>
        </w:tc>
        <w:tc>
          <w:tcPr>
            <w:tcW w:w="2322" w:type="pct"/>
            <w:tcBorders>
              <w:left w:val="single" w:sz="4" w:space="0" w:color="auto"/>
            </w:tcBorders>
          </w:tcPr>
          <w:p w14:paraId="0B39A06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Сбор отзывов клиентов и информации об отзывах клиентов для продвижения продукции в интернете</w:t>
            </w:r>
          </w:p>
        </w:tc>
        <w:tc>
          <w:tcPr>
            <w:tcW w:w="664" w:type="pct"/>
            <w:tcBorders>
              <w:top w:val="single" w:sz="4" w:space="0" w:color="auto"/>
              <w:left w:val="single" w:sz="4" w:space="0" w:color="auto"/>
              <w:bottom w:val="single" w:sz="4" w:space="0" w:color="auto"/>
              <w:right w:val="single" w:sz="4" w:space="0" w:color="auto"/>
            </w:tcBorders>
            <w:vAlign w:val="center"/>
          </w:tcPr>
          <w:p w14:paraId="3CCAF91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1C2BC4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36BCB55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330-335</w:t>
            </w:r>
          </w:p>
          <w:p w14:paraId="0086DA5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A653032" w14:textId="77777777" w:rsidTr="000616D4">
        <w:trPr>
          <w:trHeight w:val="267"/>
        </w:trPr>
        <w:tc>
          <w:tcPr>
            <w:tcW w:w="159" w:type="pct"/>
            <w:vMerge/>
            <w:tcBorders>
              <w:left w:val="single" w:sz="4" w:space="0" w:color="auto"/>
              <w:right w:val="single" w:sz="4" w:space="0" w:color="auto"/>
            </w:tcBorders>
            <w:vAlign w:val="center"/>
          </w:tcPr>
          <w:p w14:paraId="75D7A02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6C2853E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6228C83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519608C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03DC6F0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A9B144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02FF1F4" w14:textId="77777777" w:rsidTr="000616D4">
        <w:trPr>
          <w:trHeight w:val="267"/>
        </w:trPr>
        <w:tc>
          <w:tcPr>
            <w:tcW w:w="159" w:type="pct"/>
            <w:vMerge/>
            <w:tcBorders>
              <w:left w:val="single" w:sz="4" w:space="0" w:color="auto"/>
              <w:right w:val="single" w:sz="4" w:space="0" w:color="auto"/>
            </w:tcBorders>
            <w:vAlign w:val="center"/>
          </w:tcPr>
          <w:p w14:paraId="46F6D08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05AB514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85A7A3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620EA2B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6685E694"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9EBA54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42583897" w14:textId="77777777" w:rsidTr="000616D4">
        <w:trPr>
          <w:trHeight w:val="267"/>
        </w:trPr>
        <w:tc>
          <w:tcPr>
            <w:tcW w:w="159" w:type="pct"/>
            <w:vMerge w:val="restart"/>
            <w:tcBorders>
              <w:left w:val="single" w:sz="4" w:space="0" w:color="auto"/>
              <w:right w:val="single" w:sz="4" w:space="0" w:color="auto"/>
            </w:tcBorders>
            <w:vAlign w:val="center"/>
          </w:tcPr>
          <w:p w14:paraId="6A61E5B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113</w:t>
            </w:r>
          </w:p>
        </w:tc>
        <w:tc>
          <w:tcPr>
            <w:tcW w:w="820" w:type="pct"/>
            <w:vMerge w:val="restart"/>
            <w:tcBorders>
              <w:left w:val="single" w:sz="4" w:space="0" w:color="auto"/>
              <w:right w:val="single" w:sz="4" w:space="0" w:color="auto"/>
            </w:tcBorders>
          </w:tcPr>
          <w:p w14:paraId="48B6BA0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6.2. Методы продвижения в Интернете</w:t>
            </w:r>
          </w:p>
        </w:tc>
        <w:tc>
          <w:tcPr>
            <w:tcW w:w="2322" w:type="pct"/>
            <w:tcBorders>
              <w:left w:val="single" w:sz="4" w:space="0" w:color="auto"/>
            </w:tcBorders>
          </w:tcPr>
          <w:p w14:paraId="250AA35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2429E8F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left w:val="single" w:sz="4" w:space="0" w:color="auto"/>
              <w:right w:val="single" w:sz="4" w:space="0" w:color="auto"/>
            </w:tcBorders>
          </w:tcPr>
          <w:p w14:paraId="76DA74A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5BA750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1.11</w:t>
            </w:r>
          </w:p>
        </w:tc>
        <w:tc>
          <w:tcPr>
            <w:tcW w:w="411" w:type="pct"/>
            <w:vMerge w:val="restart"/>
            <w:tcBorders>
              <w:left w:val="single" w:sz="4" w:space="0" w:color="auto"/>
              <w:right w:val="single" w:sz="4" w:space="0" w:color="auto"/>
            </w:tcBorders>
          </w:tcPr>
          <w:p w14:paraId="4D293EB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конспект</w:t>
            </w:r>
          </w:p>
        </w:tc>
      </w:tr>
      <w:tr w:rsidR="00757241" w:rsidRPr="00757241" w14:paraId="5DAC5004" w14:textId="77777777" w:rsidTr="000616D4">
        <w:trPr>
          <w:trHeight w:val="267"/>
        </w:trPr>
        <w:tc>
          <w:tcPr>
            <w:tcW w:w="159" w:type="pct"/>
            <w:vMerge/>
            <w:tcBorders>
              <w:left w:val="single" w:sz="4" w:space="0" w:color="auto"/>
              <w:right w:val="single" w:sz="4" w:space="0" w:color="auto"/>
            </w:tcBorders>
            <w:vAlign w:val="center"/>
          </w:tcPr>
          <w:p w14:paraId="4D7FDC9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3D3E374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6DAFE3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Баннерная и контекстная рекламы, реклама в рассылках, реклама в блогах, сообществах, социальных сетях</w:t>
            </w:r>
          </w:p>
        </w:tc>
        <w:tc>
          <w:tcPr>
            <w:tcW w:w="664" w:type="pct"/>
            <w:vMerge w:val="restart"/>
            <w:tcBorders>
              <w:top w:val="single" w:sz="4" w:space="0" w:color="auto"/>
              <w:left w:val="single" w:sz="4" w:space="0" w:color="auto"/>
              <w:right w:val="single" w:sz="4" w:space="0" w:color="auto"/>
            </w:tcBorders>
            <w:vAlign w:val="center"/>
          </w:tcPr>
          <w:p w14:paraId="6A56C3D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DA3FCB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37233B7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0E07A05A" w14:textId="77777777" w:rsidTr="000616D4">
        <w:trPr>
          <w:trHeight w:val="267"/>
        </w:trPr>
        <w:tc>
          <w:tcPr>
            <w:tcW w:w="159" w:type="pct"/>
            <w:tcBorders>
              <w:left w:val="single" w:sz="4" w:space="0" w:color="auto"/>
              <w:right w:val="single" w:sz="4" w:space="0" w:color="auto"/>
            </w:tcBorders>
            <w:vAlign w:val="center"/>
          </w:tcPr>
          <w:p w14:paraId="36868DD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114</w:t>
            </w:r>
          </w:p>
        </w:tc>
        <w:tc>
          <w:tcPr>
            <w:tcW w:w="820" w:type="pct"/>
            <w:vMerge/>
            <w:tcBorders>
              <w:left w:val="single" w:sz="4" w:space="0" w:color="auto"/>
              <w:right w:val="single" w:sz="4" w:space="0" w:color="auto"/>
            </w:tcBorders>
          </w:tcPr>
          <w:p w14:paraId="62FCF3A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D1D545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Вирусный маркетинг </w:t>
            </w:r>
          </w:p>
        </w:tc>
        <w:tc>
          <w:tcPr>
            <w:tcW w:w="664" w:type="pct"/>
            <w:vMerge/>
            <w:tcBorders>
              <w:left w:val="single" w:sz="4" w:space="0" w:color="auto"/>
              <w:bottom w:val="single" w:sz="4" w:space="0" w:color="auto"/>
              <w:right w:val="single" w:sz="4" w:space="0" w:color="auto"/>
            </w:tcBorders>
            <w:vAlign w:val="center"/>
          </w:tcPr>
          <w:p w14:paraId="093990A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006F4AF6"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89B6F3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3AA5AA8F" w14:textId="77777777" w:rsidTr="000616D4">
        <w:trPr>
          <w:trHeight w:val="267"/>
        </w:trPr>
        <w:tc>
          <w:tcPr>
            <w:tcW w:w="159" w:type="pct"/>
            <w:tcBorders>
              <w:left w:val="single" w:sz="4" w:space="0" w:color="auto"/>
              <w:right w:val="single" w:sz="4" w:space="0" w:color="auto"/>
            </w:tcBorders>
            <w:vAlign w:val="center"/>
          </w:tcPr>
          <w:p w14:paraId="559F612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115</w:t>
            </w:r>
          </w:p>
          <w:p w14:paraId="5E5FFC4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116</w:t>
            </w:r>
          </w:p>
        </w:tc>
        <w:tc>
          <w:tcPr>
            <w:tcW w:w="820" w:type="pct"/>
            <w:tcBorders>
              <w:left w:val="single" w:sz="4" w:space="0" w:color="auto"/>
              <w:right w:val="single" w:sz="4" w:space="0" w:color="auto"/>
            </w:tcBorders>
          </w:tcPr>
          <w:p w14:paraId="235EE09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№30 «Реклама в Интернете»</w:t>
            </w:r>
          </w:p>
        </w:tc>
        <w:tc>
          <w:tcPr>
            <w:tcW w:w="2322" w:type="pct"/>
            <w:tcBorders>
              <w:left w:val="single" w:sz="4" w:space="0" w:color="auto"/>
            </w:tcBorders>
          </w:tcPr>
          <w:p w14:paraId="09DB4A7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Баннерная и контекстная рекламы в Интернете</w:t>
            </w:r>
          </w:p>
        </w:tc>
        <w:tc>
          <w:tcPr>
            <w:tcW w:w="664" w:type="pct"/>
            <w:tcBorders>
              <w:top w:val="single" w:sz="4" w:space="0" w:color="auto"/>
              <w:left w:val="single" w:sz="4" w:space="0" w:color="auto"/>
              <w:bottom w:val="single" w:sz="4" w:space="0" w:color="auto"/>
              <w:right w:val="single" w:sz="4" w:space="0" w:color="auto"/>
            </w:tcBorders>
          </w:tcPr>
          <w:p w14:paraId="3CC56F6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D4ED17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53C7FF9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конспект</w:t>
            </w:r>
          </w:p>
        </w:tc>
      </w:tr>
      <w:tr w:rsidR="00757241" w:rsidRPr="00757241" w14:paraId="6230AC7C" w14:textId="77777777" w:rsidTr="000616D4">
        <w:trPr>
          <w:trHeight w:val="267"/>
        </w:trPr>
        <w:tc>
          <w:tcPr>
            <w:tcW w:w="159" w:type="pct"/>
            <w:vMerge w:val="restart"/>
            <w:tcBorders>
              <w:left w:val="single" w:sz="4" w:space="0" w:color="auto"/>
              <w:right w:val="single" w:sz="4" w:space="0" w:color="auto"/>
            </w:tcBorders>
            <w:vAlign w:val="center"/>
          </w:tcPr>
          <w:p w14:paraId="008D143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117</w:t>
            </w:r>
          </w:p>
          <w:p w14:paraId="3F4CEA1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118</w:t>
            </w:r>
          </w:p>
        </w:tc>
        <w:tc>
          <w:tcPr>
            <w:tcW w:w="820" w:type="pct"/>
            <w:vMerge w:val="restart"/>
            <w:tcBorders>
              <w:left w:val="single" w:sz="4" w:space="0" w:color="auto"/>
              <w:right w:val="single" w:sz="4" w:space="0" w:color="auto"/>
            </w:tcBorders>
          </w:tcPr>
          <w:p w14:paraId="04BCDD4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№31 «Реклама в социальных сетях»</w:t>
            </w:r>
          </w:p>
        </w:tc>
        <w:tc>
          <w:tcPr>
            <w:tcW w:w="2322" w:type="pct"/>
            <w:tcBorders>
              <w:left w:val="single" w:sz="4" w:space="0" w:color="auto"/>
            </w:tcBorders>
          </w:tcPr>
          <w:p w14:paraId="5C81D43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Реклама в социальных сетях</w:t>
            </w:r>
          </w:p>
        </w:tc>
        <w:tc>
          <w:tcPr>
            <w:tcW w:w="664" w:type="pct"/>
            <w:tcBorders>
              <w:top w:val="single" w:sz="4" w:space="0" w:color="auto"/>
              <w:left w:val="single" w:sz="4" w:space="0" w:color="auto"/>
              <w:bottom w:val="single" w:sz="4" w:space="0" w:color="auto"/>
              <w:right w:val="single" w:sz="4" w:space="0" w:color="auto"/>
            </w:tcBorders>
          </w:tcPr>
          <w:p w14:paraId="7BB64F1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C05FA4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2C5F619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повторить тему</w:t>
            </w:r>
          </w:p>
        </w:tc>
      </w:tr>
      <w:tr w:rsidR="00757241" w:rsidRPr="00757241" w14:paraId="621E6FEB" w14:textId="77777777" w:rsidTr="000616D4">
        <w:trPr>
          <w:trHeight w:val="267"/>
        </w:trPr>
        <w:tc>
          <w:tcPr>
            <w:tcW w:w="159" w:type="pct"/>
            <w:vMerge/>
            <w:tcBorders>
              <w:left w:val="single" w:sz="4" w:space="0" w:color="auto"/>
              <w:right w:val="single" w:sz="4" w:space="0" w:color="auto"/>
            </w:tcBorders>
            <w:vAlign w:val="center"/>
          </w:tcPr>
          <w:p w14:paraId="0055F2D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7C518A6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5F38688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120E6DF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4E9E5B2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C1CA62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770828A4" w14:textId="77777777" w:rsidTr="000616D4">
        <w:trPr>
          <w:trHeight w:val="267"/>
        </w:trPr>
        <w:tc>
          <w:tcPr>
            <w:tcW w:w="159" w:type="pct"/>
            <w:vMerge/>
            <w:tcBorders>
              <w:left w:val="single" w:sz="4" w:space="0" w:color="auto"/>
              <w:right w:val="single" w:sz="4" w:space="0" w:color="auto"/>
            </w:tcBorders>
            <w:vAlign w:val="center"/>
          </w:tcPr>
          <w:p w14:paraId="44B8771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73BD9CB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4C3155B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BB253D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2346B9A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6B4CA94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503C0AA" w14:textId="77777777" w:rsidTr="000616D4">
        <w:trPr>
          <w:trHeight w:val="267"/>
        </w:trPr>
        <w:tc>
          <w:tcPr>
            <w:tcW w:w="159" w:type="pct"/>
            <w:vMerge w:val="restart"/>
            <w:tcBorders>
              <w:left w:val="single" w:sz="4" w:space="0" w:color="auto"/>
              <w:right w:val="single" w:sz="4" w:space="0" w:color="auto"/>
            </w:tcBorders>
            <w:vAlign w:val="center"/>
          </w:tcPr>
          <w:p w14:paraId="0F0C1FF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119</w:t>
            </w:r>
          </w:p>
        </w:tc>
        <w:tc>
          <w:tcPr>
            <w:tcW w:w="820" w:type="pct"/>
            <w:vMerge w:val="restart"/>
            <w:tcBorders>
              <w:left w:val="single" w:sz="4" w:space="0" w:color="auto"/>
              <w:right w:val="single" w:sz="4" w:space="0" w:color="auto"/>
            </w:tcBorders>
          </w:tcPr>
          <w:p w14:paraId="5F33922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 xml:space="preserve">Тема 6.3. Различные способы работы с количеством посетителей </w:t>
            </w:r>
          </w:p>
        </w:tc>
        <w:tc>
          <w:tcPr>
            <w:tcW w:w="2322" w:type="pct"/>
            <w:tcBorders>
              <w:left w:val="single" w:sz="4" w:space="0" w:color="auto"/>
            </w:tcBorders>
          </w:tcPr>
          <w:p w14:paraId="587B0EA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03EDFBC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left w:val="single" w:sz="4" w:space="0" w:color="auto"/>
              <w:right w:val="single" w:sz="4" w:space="0" w:color="auto"/>
            </w:tcBorders>
          </w:tcPr>
          <w:p w14:paraId="5BDFE1D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36E8074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1.11</w:t>
            </w:r>
          </w:p>
        </w:tc>
        <w:tc>
          <w:tcPr>
            <w:tcW w:w="411" w:type="pct"/>
            <w:vMerge w:val="restart"/>
            <w:tcBorders>
              <w:left w:val="single" w:sz="4" w:space="0" w:color="auto"/>
              <w:right w:val="single" w:sz="4" w:space="0" w:color="auto"/>
            </w:tcBorders>
          </w:tcPr>
          <w:p w14:paraId="7E6C8A5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122-126</w:t>
            </w:r>
          </w:p>
        </w:tc>
      </w:tr>
      <w:tr w:rsidR="00757241" w:rsidRPr="00757241" w14:paraId="6CD17680" w14:textId="77777777" w:rsidTr="000616D4">
        <w:trPr>
          <w:trHeight w:val="267"/>
        </w:trPr>
        <w:tc>
          <w:tcPr>
            <w:tcW w:w="159" w:type="pct"/>
            <w:vMerge/>
            <w:tcBorders>
              <w:left w:val="single" w:sz="4" w:space="0" w:color="auto"/>
              <w:right w:val="single" w:sz="4" w:space="0" w:color="auto"/>
            </w:tcBorders>
          </w:tcPr>
          <w:p w14:paraId="1C02EEE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379325A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2317369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Способы получения трафика: определение трафика, основные способы получения трафика </w:t>
            </w:r>
          </w:p>
        </w:tc>
        <w:tc>
          <w:tcPr>
            <w:tcW w:w="664" w:type="pct"/>
            <w:tcBorders>
              <w:top w:val="single" w:sz="4" w:space="0" w:color="auto"/>
              <w:left w:val="single" w:sz="4" w:space="0" w:color="auto"/>
              <w:bottom w:val="single" w:sz="4" w:space="0" w:color="auto"/>
              <w:right w:val="single" w:sz="4" w:space="0" w:color="auto"/>
            </w:tcBorders>
            <w:vAlign w:val="center"/>
          </w:tcPr>
          <w:p w14:paraId="4C95A23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37DA2CD"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5DB657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0043906" w14:textId="77777777" w:rsidTr="000616D4">
        <w:trPr>
          <w:trHeight w:val="267"/>
        </w:trPr>
        <w:tc>
          <w:tcPr>
            <w:tcW w:w="159" w:type="pct"/>
            <w:tcBorders>
              <w:left w:val="single" w:sz="4" w:space="0" w:color="auto"/>
              <w:right w:val="single" w:sz="4" w:space="0" w:color="auto"/>
            </w:tcBorders>
          </w:tcPr>
          <w:p w14:paraId="3ABC03A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120</w:t>
            </w:r>
          </w:p>
        </w:tc>
        <w:tc>
          <w:tcPr>
            <w:tcW w:w="820" w:type="pct"/>
            <w:vMerge/>
            <w:tcBorders>
              <w:left w:val="single" w:sz="4" w:space="0" w:color="auto"/>
              <w:right w:val="single" w:sz="4" w:space="0" w:color="auto"/>
            </w:tcBorders>
          </w:tcPr>
          <w:p w14:paraId="59E456D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27E51D2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Особенности контекстной рекламы, </w:t>
            </w:r>
            <w:r w:rsidRPr="00757241">
              <w:rPr>
                <w:rFonts w:ascii="Times New Roman" w:eastAsia="Tahoma" w:hAnsi="Times New Roman"/>
                <w:sz w:val="24"/>
                <w:szCs w:val="24"/>
                <w:shd w:val="clear" w:color="auto" w:fill="FFFFFF"/>
                <w:lang w:val="en-US" w:eastAsia="en-US"/>
              </w:rPr>
              <w:t>SEO</w:t>
            </w:r>
            <w:r w:rsidRPr="00757241">
              <w:rPr>
                <w:rFonts w:ascii="Times New Roman" w:eastAsia="Tahoma" w:hAnsi="Times New Roman"/>
                <w:sz w:val="24"/>
                <w:szCs w:val="24"/>
                <w:shd w:val="clear" w:color="auto" w:fill="FFFFFF"/>
                <w:lang w:eastAsia="en-US"/>
              </w:rPr>
              <w:t xml:space="preserve"> и </w:t>
            </w:r>
            <w:r w:rsidRPr="00757241">
              <w:rPr>
                <w:rFonts w:ascii="Times New Roman" w:eastAsia="Tahoma" w:hAnsi="Times New Roman"/>
                <w:sz w:val="24"/>
                <w:szCs w:val="24"/>
                <w:shd w:val="clear" w:color="auto" w:fill="FFFFFF"/>
                <w:lang w:val="en-US" w:eastAsia="en-US"/>
              </w:rPr>
              <w:t>SMO</w:t>
            </w:r>
            <w:r w:rsidRPr="00757241">
              <w:rPr>
                <w:rFonts w:ascii="Times New Roman" w:eastAsia="Tahoma" w:hAnsi="Times New Roman"/>
                <w:sz w:val="24"/>
                <w:szCs w:val="24"/>
                <w:shd w:val="clear" w:color="auto" w:fill="FFFFFF"/>
                <w:lang w:eastAsia="en-US"/>
              </w:rPr>
              <w:t xml:space="preserve"> продвижения</w:t>
            </w:r>
          </w:p>
        </w:tc>
        <w:tc>
          <w:tcPr>
            <w:tcW w:w="664" w:type="pct"/>
            <w:tcBorders>
              <w:top w:val="single" w:sz="4" w:space="0" w:color="auto"/>
              <w:left w:val="single" w:sz="4" w:space="0" w:color="auto"/>
              <w:bottom w:val="single" w:sz="4" w:space="0" w:color="auto"/>
              <w:right w:val="single" w:sz="4" w:space="0" w:color="auto"/>
            </w:tcBorders>
            <w:vAlign w:val="center"/>
          </w:tcPr>
          <w:p w14:paraId="1B9D065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7209EE6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20BF6B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2F2ED53" w14:textId="77777777" w:rsidTr="000616D4">
        <w:trPr>
          <w:trHeight w:val="267"/>
        </w:trPr>
        <w:tc>
          <w:tcPr>
            <w:tcW w:w="159" w:type="pct"/>
            <w:tcBorders>
              <w:left w:val="single" w:sz="4" w:space="0" w:color="auto"/>
              <w:right w:val="single" w:sz="4" w:space="0" w:color="auto"/>
            </w:tcBorders>
            <w:vAlign w:val="center"/>
          </w:tcPr>
          <w:p w14:paraId="5D0C68A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121</w:t>
            </w:r>
          </w:p>
          <w:p w14:paraId="4017DED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122</w:t>
            </w:r>
          </w:p>
        </w:tc>
        <w:tc>
          <w:tcPr>
            <w:tcW w:w="820" w:type="pct"/>
            <w:tcBorders>
              <w:left w:val="single" w:sz="4" w:space="0" w:color="auto"/>
              <w:right w:val="single" w:sz="4" w:space="0" w:color="auto"/>
            </w:tcBorders>
          </w:tcPr>
          <w:p w14:paraId="6ECC572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 xml:space="preserve">Практическое занятие №32 «Инструменты </w:t>
            </w:r>
            <w:r w:rsidRPr="00757241">
              <w:rPr>
                <w:rFonts w:ascii="Times New Roman" w:eastAsia="Trebuchet MS" w:hAnsi="Times New Roman"/>
                <w:bCs/>
                <w:sz w:val="24"/>
                <w:szCs w:val="24"/>
                <w:lang w:eastAsia="en-US"/>
              </w:rPr>
              <w:lastRenderedPageBreak/>
              <w:t>для исследования поведения посетителей сайта»</w:t>
            </w:r>
          </w:p>
        </w:tc>
        <w:tc>
          <w:tcPr>
            <w:tcW w:w="2322" w:type="pct"/>
            <w:tcBorders>
              <w:left w:val="single" w:sz="4" w:space="0" w:color="auto"/>
            </w:tcBorders>
          </w:tcPr>
          <w:p w14:paraId="3037B7A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lastRenderedPageBreak/>
              <w:t>Инструменты для исследования поведения посетителей сайта</w:t>
            </w:r>
          </w:p>
        </w:tc>
        <w:tc>
          <w:tcPr>
            <w:tcW w:w="664" w:type="pct"/>
            <w:tcBorders>
              <w:top w:val="single" w:sz="4" w:space="0" w:color="auto"/>
              <w:left w:val="single" w:sz="4" w:space="0" w:color="auto"/>
              <w:bottom w:val="single" w:sz="4" w:space="0" w:color="auto"/>
              <w:right w:val="single" w:sz="4" w:space="0" w:color="auto"/>
            </w:tcBorders>
            <w:vAlign w:val="center"/>
          </w:tcPr>
          <w:p w14:paraId="648E394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F38DD1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0386BC5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122-</w:t>
            </w:r>
            <w:r w:rsidRPr="00757241">
              <w:rPr>
                <w:rFonts w:ascii="Times New Roman" w:eastAsia="Trebuchet MS" w:hAnsi="Times New Roman"/>
                <w:sz w:val="24"/>
                <w:szCs w:val="24"/>
                <w:lang w:eastAsia="en-US"/>
              </w:rPr>
              <w:lastRenderedPageBreak/>
              <w:t>126</w:t>
            </w:r>
          </w:p>
        </w:tc>
      </w:tr>
      <w:tr w:rsidR="00757241" w:rsidRPr="00757241" w14:paraId="5E3FCE41" w14:textId="77777777" w:rsidTr="000616D4">
        <w:trPr>
          <w:trHeight w:val="267"/>
        </w:trPr>
        <w:tc>
          <w:tcPr>
            <w:tcW w:w="159" w:type="pct"/>
            <w:vMerge w:val="restart"/>
            <w:tcBorders>
              <w:left w:val="single" w:sz="4" w:space="0" w:color="auto"/>
              <w:right w:val="single" w:sz="4" w:space="0" w:color="auto"/>
            </w:tcBorders>
            <w:vAlign w:val="center"/>
          </w:tcPr>
          <w:p w14:paraId="1C87860F" w14:textId="77777777" w:rsidR="00757241" w:rsidRPr="00757241" w:rsidRDefault="00757241" w:rsidP="00757241">
            <w:pPr>
              <w:autoSpaceDE w:val="0"/>
              <w:autoSpaceDN w:val="0"/>
              <w:ind w:lef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lastRenderedPageBreak/>
              <w:t>123</w:t>
            </w:r>
          </w:p>
          <w:p w14:paraId="162EBF6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124</w:t>
            </w:r>
          </w:p>
        </w:tc>
        <w:tc>
          <w:tcPr>
            <w:tcW w:w="820" w:type="pct"/>
            <w:vMerge w:val="restart"/>
            <w:tcBorders>
              <w:left w:val="single" w:sz="4" w:space="0" w:color="auto"/>
              <w:right w:val="single" w:sz="4" w:space="0" w:color="auto"/>
            </w:tcBorders>
          </w:tcPr>
          <w:p w14:paraId="1A72612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№33 «Методы продвижения сайтов в интернете»</w:t>
            </w:r>
          </w:p>
        </w:tc>
        <w:tc>
          <w:tcPr>
            <w:tcW w:w="2322" w:type="pct"/>
            <w:tcBorders>
              <w:left w:val="single" w:sz="4" w:space="0" w:color="auto"/>
            </w:tcBorders>
          </w:tcPr>
          <w:p w14:paraId="3105397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Методы продвижения сайтов в интернете</w:t>
            </w:r>
          </w:p>
        </w:tc>
        <w:tc>
          <w:tcPr>
            <w:tcW w:w="664" w:type="pct"/>
            <w:tcBorders>
              <w:top w:val="single" w:sz="4" w:space="0" w:color="auto"/>
              <w:left w:val="single" w:sz="4" w:space="0" w:color="auto"/>
              <w:bottom w:val="single" w:sz="4" w:space="0" w:color="auto"/>
              <w:right w:val="single" w:sz="4" w:space="0" w:color="auto"/>
            </w:tcBorders>
            <w:vAlign w:val="center"/>
          </w:tcPr>
          <w:p w14:paraId="307A0AC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54FB725E"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4D5F5B5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повторить тему</w:t>
            </w:r>
          </w:p>
        </w:tc>
      </w:tr>
      <w:tr w:rsidR="00757241" w:rsidRPr="00757241" w14:paraId="2D6D13E7" w14:textId="77777777" w:rsidTr="000616D4">
        <w:trPr>
          <w:trHeight w:val="267"/>
        </w:trPr>
        <w:tc>
          <w:tcPr>
            <w:tcW w:w="159" w:type="pct"/>
            <w:vMerge/>
            <w:tcBorders>
              <w:left w:val="single" w:sz="4" w:space="0" w:color="auto"/>
              <w:right w:val="single" w:sz="4" w:space="0" w:color="auto"/>
            </w:tcBorders>
          </w:tcPr>
          <w:p w14:paraId="50D86F8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A3C493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5D0B5E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02DEC48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726E4B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6A21CAC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1F5D746" w14:textId="77777777" w:rsidTr="000616D4">
        <w:trPr>
          <w:trHeight w:val="267"/>
        </w:trPr>
        <w:tc>
          <w:tcPr>
            <w:tcW w:w="159" w:type="pct"/>
            <w:vMerge/>
            <w:tcBorders>
              <w:left w:val="single" w:sz="4" w:space="0" w:color="auto"/>
              <w:right w:val="single" w:sz="4" w:space="0" w:color="auto"/>
            </w:tcBorders>
          </w:tcPr>
          <w:p w14:paraId="4CA1561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646F992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285331E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AAD4DD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0591224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BDCD57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3BD7F532" w14:textId="77777777" w:rsidTr="000616D4">
        <w:trPr>
          <w:trHeight w:val="267"/>
        </w:trPr>
        <w:tc>
          <w:tcPr>
            <w:tcW w:w="159" w:type="pct"/>
            <w:vMerge w:val="restart"/>
            <w:tcBorders>
              <w:left w:val="single" w:sz="4" w:space="0" w:color="auto"/>
              <w:right w:val="single" w:sz="4" w:space="0" w:color="auto"/>
            </w:tcBorders>
            <w:vAlign w:val="center"/>
          </w:tcPr>
          <w:p w14:paraId="5F50763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125</w:t>
            </w:r>
          </w:p>
        </w:tc>
        <w:tc>
          <w:tcPr>
            <w:tcW w:w="820" w:type="pct"/>
            <w:vMerge w:val="restart"/>
            <w:tcBorders>
              <w:left w:val="single" w:sz="4" w:space="0" w:color="auto"/>
              <w:right w:val="single" w:sz="4" w:space="0" w:color="auto"/>
            </w:tcBorders>
          </w:tcPr>
          <w:p w14:paraId="2CD4EBE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6.4. Поисковая оптимизация контента</w:t>
            </w:r>
          </w:p>
        </w:tc>
        <w:tc>
          <w:tcPr>
            <w:tcW w:w="2322" w:type="pct"/>
            <w:tcBorders>
              <w:left w:val="single" w:sz="4" w:space="0" w:color="auto"/>
            </w:tcBorders>
          </w:tcPr>
          <w:p w14:paraId="7F6A224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25B0F9B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left w:val="single" w:sz="4" w:space="0" w:color="auto"/>
              <w:right w:val="single" w:sz="4" w:space="0" w:color="auto"/>
            </w:tcBorders>
          </w:tcPr>
          <w:p w14:paraId="1167F2A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5BD524C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1.11</w:t>
            </w:r>
          </w:p>
        </w:tc>
        <w:tc>
          <w:tcPr>
            <w:tcW w:w="411" w:type="pct"/>
            <w:vMerge w:val="restart"/>
            <w:tcBorders>
              <w:left w:val="single" w:sz="4" w:space="0" w:color="auto"/>
              <w:right w:val="single" w:sz="4" w:space="0" w:color="auto"/>
            </w:tcBorders>
          </w:tcPr>
          <w:p w14:paraId="1AF1731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 стр. 122-126</w:t>
            </w:r>
          </w:p>
        </w:tc>
      </w:tr>
      <w:tr w:rsidR="00757241" w:rsidRPr="00757241" w14:paraId="2DF1DF06" w14:textId="77777777" w:rsidTr="000616D4">
        <w:trPr>
          <w:trHeight w:val="267"/>
        </w:trPr>
        <w:tc>
          <w:tcPr>
            <w:tcW w:w="159" w:type="pct"/>
            <w:vMerge/>
            <w:tcBorders>
              <w:left w:val="single" w:sz="4" w:space="0" w:color="auto"/>
              <w:right w:val="single" w:sz="4" w:space="0" w:color="auto"/>
            </w:tcBorders>
            <w:vAlign w:val="center"/>
          </w:tcPr>
          <w:p w14:paraId="66E6447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ADDB07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5C7D59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Оптимизация контента для Яндекс, </w:t>
            </w:r>
            <w:r w:rsidRPr="00757241">
              <w:rPr>
                <w:rFonts w:ascii="Times New Roman" w:eastAsia="Tahoma" w:hAnsi="Times New Roman"/>
                <w:sz w:val="24"/>
                <w:szCs w:val="24"/>
                <w:shd w:val="clear" w:color="auto" w:fill="FFFFFF"/>
                <w:lang w:val="en-US" w:eastAsia="en-US"/>
              </w:rPr>
              <w:t>Rambler</w:t>
            </w:r>
            <w:r w:rsidRPr="00757241">
              <w:rPr>
                <w:rFonts w:ascii="Times New Roman" w:eastAsia="Tahoma" w:hAnsi="Times New Roman"/>
                <w:sz w:val="24"/>
                <w:szCs w:val="24"/>
                <w:shd w:val="clear" w:color="auto" w:fill="FFFFFF"/>
                <w:lang w:eastAsia="en-US"/>
              </w:rPr>
              <w:t xml:space="preserve"> и </w:t>
            </w:r>
            <w:r w:rsidRPr="00757241">
              <w:rPr>
                <w:rFonts w:ascii="Times New Roman" w:eastAsia="Tahoma" w:hAnsi="Times New Roman"/>
                <w:sz w:val="24"/>
                <w:szCs w:val="24"/>
                <w:shd w:val="clear" w:color="auto" w:fill="FFFFFF"/>
                <w:lang w:val="en-US" w:eastAsia="en-US"/>
              </w:rPr>
              <w:t>Google</w:t>
            </w:r>
            <w:r w:rsidRPr="00757241">
              <w:rPr>
                <w:rFonts w:ascii="Times New Roman" w:eastAsia="Tahoma" w:hAnsi="Times New Roman"/>
                <w:sz w:val="24"/>
                <w:szCs w:val="24"/>
                <w:shd w:val="clear" w:color="auto" w:fill="FFFFFF"/>
                <w:lang w:eastAsia="en-US"/>
              </w:rPr>
              <w:t xml:space="preserve"> </w:t>
            </w:r>
          </w:p>
        </w:tc>
        <w:tc>
          <w:tcPr>
            <w:tcW w:w="664" w:type="pct"/>
            <w:vMerge w:val="restart"/>
            <w:tcBorders>
              <w:top w:val="single" w:sz="4" w:space="0" w:color="auto"/>
              <w:left w:val="single" w:sz="4" w:space="0" w:color="auto"/>
              <w:right w:val="single" w:sz="4" w:space="0" w:color="auto"/>
            </w:tcBorders>
            <w:vAlign w:val="center"/>
          </w:tcPr>
          <w:p w14:paraId="2E5AE91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70ABDC6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C337A9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8CB45FF" w14:textId="77777777" w:rsidTr="000616D4">
        <w:trPr>
          <w:trHeight w:val="267"/>
        </w:trPr>
        <w:tc>
          <w:tcPr>
            <w:tcW w:w="159" w:type="pct"/>
            <w:tcBorders>
              <w:left w:val="single" w:sz="4" w:space="0" w:color="auto"/>
              <w:right w:val="single" w:sz="4" w:space="0" w:color="auto"/>
            </w:tcBorders>
            <w:vAlign w:val="center"/>
          </w:tcPr>
          <w:p w14:paraId="3305B48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126</w:t>
            </w:r>
          </w:p>
        </w:tc>
        <w:tc>
          <w:tcPr>
            <w:tcW w:w="820" w:type="pct"/>
            <w:vMerge/>
            <w:tcBorders>
              <w:left w:val="single" w:sz="4" w:space="0" w:color="auto"/>
              <w:right w:val="single" w:sz="4" w:space="0" w:color="auto"/>
            </w:tcBorders>
          </w:tcPr>
          <w:p w14:paraId="7CECA17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CFA87E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Индексирование сайта поисковыми системами </w:t>
            </w:r>
          </w:p>
        </w:tc>
        <w:tc>
          <w:tcPr>
            <w:tcW w:w="664" w:type="pct"/>
            <w:vMerge/>
            <w:tcBorders>
              <w:left w:val="single" w:sz="4" w:space="0" w:color="auto"/>
              <w:bottom w:val="single" w:sz="4" w:space="0" w:color="auto"/>
              <w:right w:val="single" w:sz="4" w:space="0" w:color="auto"/>
            </w:tcBorders>
          </w:tcPr>
          <w:p w14:paraId="523C7B9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755D2A9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1236BBB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3EC66BC" w14:textId="77777777" w:rsidTr="000616D4">
        <w:trPr>
          <w:trHeight w:val="267"/>
        </w:trPr>
        <w:tc>
          <w:tcPr>
            <w:tcW w:w="159" w:type="pct"/>
            <w:tcBorders>
              <w:left w:val="single" w:sz="4" w:space="0" w:color="auto"/>
              <w:right w:val="single" w:sz="4" w:space="0" w:color="auto"/>
            </w:tcBorders>
            <w:vAlign w:val="center"/>
          </w:tcPr>
          <w:p w14:paraId="0949398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127</w:t>
            </w:r>
          </w:p>
          <w:p w14:paraId="5930CD7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128</w:t>
            </w:r>
          </w:p>
        </w:tc>
        <w:tc>
          <w:tcPr>
            <w:tcW w:w="820" w:type="pct"/>
            <w:tcBorders>
              <w:left w:val="single" w:sz="4" w:space="0" w:color="auto"/>
              <w:right w:val="single" w:sz="4" w:space="0" w:color="auto"/>
            </w:tcBorders>
          </w:tcPr>
          <w:p w14:paraId="4047AE9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№34 «Поисковые системы»</w:t>
            </w:r>
          </w:p>
        </w:tc>
        <w:tc>
          <w:tcPr>
            <w:tcW w:w="2322" w:type="pct"/>
            <w:tcBorders>
              <w:left w:val="single" w:sz="4" w:space="0" w:color="auto"/>
            </w:tcBorders>
          </w:tcPr>
          <w:p w14:paraId="1900C41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Изучение основных понятий SEO, особенностей, составляющих и факторов продвижения поисковых систем</w:t>
            </w:r>
          </w:p>
        </w:tc>
        <w:tc>
          <w:tcPr>
            <w:tcW w:w="664" w:type="pct"/>
            <w:tcBorders>
              <w:top w:val="single" w:sz="4" w:space="0" w:color="auto"/>
              <w:left w:val="single" w:sz="4" w:space="0" w:color="auto"/>
              <w:bottom w:val="single" w:sz="4" w:space="0" w:color="auto"/>
              <w:right w:val="single" w:sz="4" w:space="0" w:color="auto"/>
            </w:tcBorders>
            <w:vAlign w:val="center"/>
          </w:tcPr>
          <w:p w14:paraId="4D6EC6B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2DCB6FE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70915EB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1.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122-126</w:t>
            </w:r>
          </w:p>
        </w:tc>
      </w:tr>
      <w:tr w:rsidR="00757241" w:rsidRPr="00757241" w14:paraId="06D0B144" w14:textId="77777777" w:rsidTr="000616D4">
        <w:trPr>
          <w:trHeight w:val="267"/>
        </w:trPr>
        <w:tc>
          <w:tcPr>
            <w:tcW w:w="159" w:type="pct"/>
            <w:vMerge w:val="restart"/>
            <w:tcBorders>
              <w:left w:val="single" w:sz="4" w:space="0" w:color="auto"/>
              <w:right w:val="single" w:sz="4" w:space="0" w:color="auto"/>
            </w:tcBorders>
            <w:vAlign w:val="center"/>
          </w:tcPr>
          <w:p w14:paraId="6F2DE75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129</w:t>
            </w:r>
          </w:p>
          <w:p w14:paraId="4F1061B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130</w:t>
            </w:r>
          </w:p>
        </w:tc>
        <w:tc>
          <w:tcPr>
            <w:tcW w:w="820" w:type="pct"/>
            <w:vMerge w:val="restart"/>
            <w:tcBorders>
              <w:left w:val="single" w:sz="4" w:space="0" w:color="auto"/>
              <w:right w:val="single" w:sz="4" w:space="0" w:color="auto"/>
            </w:tcBorders>
          </w:tcPr>
          <w:p w14:paraId="4281D8B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№35 «</w:t>
            </w:r>
            <w:r w:rsidRPr="00757241">
              <w:rPr>
                <w:rFonts w:ascii="Times New Roman" w:eastAsia="Tahoma" w:hAnsi="Times New Roman"/>
                <w:sz w:val="24"/>
                <w:szCs w:val="24"/>
                <w:shd w:val="clear" w:color="auto" w:fill="FFFFFF"/>
                <w:lang w:eastAsia="en-US"/>
              </w:rPr>
              <w:t xml:space="preserve">Индексация сайта в Яндекс, </w:t>
            </w:r>
            <w:r w:rsidRPr="00757241">
              <w:rPr>
                <w:rFonts w:ascii="Times New Roman" w:eastAsia="Tahoma" w:hAnsi="Times New Roman"/>
                <w:sz w:val="24"/>
                <w:szCs w:val="24"/>
                <w:shd w:val="clear" w:color="auto" w:fill="FFFFFF"/>
                <w:lang w:val="en-US" w:eastAsia="en-US"/>
              </w:rPr>
              <w:t>Rambler</w:t>
            </w:r>
            <w:r w:rsidRPr="00757241">
              <w:rPr>
                <w:rFonts w:ascii="Times New Roman" w:eastAsia="Tahoma" w:hAnsi="Times New Roman"/>
                <w:sz w:val="24"/>
                <w:szCs w:val="24"/>
                <w:shd w:val="clear" w:color="auto" w:fill="FFFFFF"/>
                <w:lang w:eastAsia="en-US"/>
              </w:rPr>
              <w:t xml:space="preserve"> и </w:t>
            </w:r>
            <w:r w:rsidRPr="00757241">
              <w:rPr>
                <w:rFonts w:ascii="Times New Roman" w:eastAsia="Tahoma" w:hAnsi="Times New Roman"/>
                <w:sz w:val="24"/>
                <w:szCs w:val="24"/>
                <w:shd w:val="clear" w:color="auto" w:fill="FFFFFF"/>
                <w:lang w:val="en-US" w:eastAsia="en-US"/>
              </w:rPr>
              <w:t>Google</w:t>
            </w:r>
            <w:r w:rsidRPr="00757241">
              <w:rPr>
                <w:rFonts w:ascii="Times New Roman" w:eastAsia="Trebuchet MS" w:hAnsi="Times New Roman"/>
                <w:bCs/>
                <w:sz w:val="24"/>
                <w:szCs w:val="24"/>
                <w:lang w:eastAsia="en-US"/>
              </w:rPr>
              <w:t>»</w:t>
            </w:r>
          </w:p>
        </w:tc>
        <w:tc>
          <w:tcPr>
            <w:tcW w:w="2322" w:type="pct"/>
            <w:tcBorders>
              <w:left w:val="single" w:sz="4" w:space="0" w:color="auto"/>
            </w:tcBorders>
          </w:tcPr>
          <w:p w14:paraId="0A649F0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Индексация сайта в Яндекс, </w:t>
            </w:r>
            <w:r w:rsidRPr="00757241">
              <w:rPr>
                <w:rFonts w:ascii="Times New Roman" w:eastAsia="Tahoma" w:hAnsi="Times New Roman"/>
                <w:sz w:val="24"/>
                <w:szCs w:val="24"/>
                <w:shd w:val="clear" w:color="auto" w:fill="FFFFFF"/>
                <w:lang w:val="en-US" w:eastAsia="en-US"/>
              </w:rPr>
              <w:t>Rambler</w:t>
            </w:r>
            <w:r w:rsidRPr="00757241">
              <w:rPr>
                <w:rFonts w:ascii="Times New Roman" w:eastAsia="Tahoma" w:hAnsi="Times New Roman"/>
                <w:sz w:val="24"/>
                <w:szCs w:val="24"/>
                <w:shd w:val="clear" w:color="auto" w:fill="FFFFFF"/>
                <w:lang w:eastAsia="en-US"/>
              </w:rPr>
              <w:t xml:space="preserve"> и </w:t>
            </w:r>
            <w:r w:rsidRPr="00757241">
              <w:rPr>
                <w:rFonts w:ascii="Times New Roman" w:eastAsia="Tahoma" w:hAnsi="Times New Roman"/>
                <w:sz w:val="24"/>
                <w:szCs w:val="24"/>
                <w:shd w:val="clear" w:color="auto" w:fill="FFFFFF"/>
                <w:lang w:val="en-US" w:eastAsia="en-US"/>
              </w:rPr>
              <w:t>Google</w:t>
            </w:r>
          </w:p>
        </w:tc>
        <w:tc>
          <w:tcPr>
            <w:tcW w:w="664" w:type="pct"/>
            <w:tcBorders>
              <w:top w:val="single" w:sz="4" w:space="0" w:color="auto"/>
              <w:left w:val="single" w:sz="4" w:space="0" w:color="auto"/>
              <w:bottom w:val="single" w:sz="4" w:space="0" w:color="auto"/>
              <w:right w:val="single" w:sz="4" w:space="0" w:color="auto"/>
            </w:tcBorders>
            <w:vAlign w:val="center"/>
          </w:tcPr>
          <w:p w14:paraId="5135BD9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5B8035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4F65934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повторить тему</w:t>
            </w:r>
          </w:p>
        </w:tc>
      </w:tr>
      <w:tr w:rsidR="00757241" w:rsidRPr="00757241" w14:paraId="13C5A9B1" w14:textId="77777777" w:rsidTr="000616D4">
        <w:trPr>
          <w:trHeight w:val="267"/>
        </w:trPr>
        <w:tc>
          <w:tcPr>
            <w:tcW w:w="159" w:type="pct"/>
            <w:vMerge/>
            <w:tcBorders>
              <w:left w:val="single" w:sz="4" w:space="0" w:color="auto"/>
              <w:right w:val="single" w:sz="4" w:space="0" w:color="auto"/>
            </w:tcBorders>
          </w:tcPr>
          <w:p w14:paraId="0F2D2B5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52E44D7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1B7CDC8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2024B1A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AC1587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266BE1E4"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4D4AE1D" w14:textId="77777777" w:rsidTr="000616D4">
        <w:trPr>
          <w:trHeight w:val="267"/>
        </w:trPr>
        <w:tc>
          <w:tcPr>
            <w:tcW w:w="159" w:type="pct"/>
            <w:vMerge/>
            <w:tcBorders>
              <w:left w:val="single" w:sz="4" w:space="0" w:color="auto"/>
              <w:right w:val="single" w:sz="4" w:space="0" w:color="auto"/>
            </w:tcBorders>
          </w:tcPr>
          <w:p w14:paraId="210BB82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59A57E1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3CE45B0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1F86023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7310324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4F64B08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5003AFE" w14:textId="77777777" w:rsidTr="000616D4">
        <w:trPr>
          <w:trHeight w:val="267"/>
        </w:trPr>
        <w:tc>
          <w:tcPr>
            <w:tcW w:w="159" w:type="pct"/>
            <w:vMerge w:val="restart"/>
            <w:tcBorders>
              <w:left w:val="single" w:sz="4" w:space="0" w:color="auto"/>
              <w:right w:val="single" w:sz="4" w:space="0" w:color="auto"/>
            </w:tcBorders>
            <w:vAlign w:val="center"/>
          </w:tcPr>
          <w:p w14:paraId="4E28798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131</w:t>
            </w:r>
          </w:p>
        </w:tc>
        <w:tc>
          <w:tcPr>
            <w:tcW w:w="820" w:type="pct"/>
            <w:vMerge w:val="restart"/>
            <w:tcBorders>
              <w:left w:val="single" w:sz="4" w:space="0" w:color="auto"/>
              <w:right w:val="single" w:sz="4" w:space="0" w:color="auto"/>
            </w:tcBorders>
          </w:tcPr>
          <w:p w14:paraId="01CB3EE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 xml:space="preserve">Тема 6.5. Рекламная компания в сети Интернет </w:t>
            </w:r>
          </w:p>
        </w:tc>
        <w:tc>
          <w:tcPr>
            <w:tcW w:w="2322" w:type="pct"/>
            <w:tcBorders>
              <w:left w:val="single" w:sz="4" w:space="0" w:color="auto"/>
            </w:tcBorders>
          </w:tcPr>
          <w:p w14:paraId="6D3A1935"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Содержание</w:t>
            </w:r>
          </w:p>
        </w:tc>
        <w:tc>
          <w:tcPr>
            <w:tcW w:w="664" w:type="pct"/>
            <w:tcBorders>
              <w:top w:val="single" w:sz="4" w:space="0" w:color="auto"/>
              <w:left w:val="single" w:sz="4" w:space="0" w:color="auto"/>
              <w:bottom w:val="single" w:sz="4" w:space="0" w:color="auto"/>
              <w:right w:val="single" w:sz="4" w:space="0" w:color="auto"/>
            </w:tcBorders>
          </w:tcPr>
          <w:p w14:paraId="68E603E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left w:val="single" w:sz="4" w:space="0" w:color="auto"/>
              <w:right w:val="single" w:sz="4" w:space="0" w:color="auto"/>
            </w:tcBorders>
          </w:tcPr>
          <w:p w14:paraId="5B30E393"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7D9767C0"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3474196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316-323</w:t>
            </w:r>
          </w:p>
        </w:tc>
      </w:tr>
      <w:tr w:rsidR="00757241" w:rsidRPr="00757241" w14:paraId="6E5D3E48" w14:textId="77777777" w:rsidTr="000616D4">
        <w:trPr>
          <w:trHeight w:val="267"/>
        </w:trPr>
        <w:tc>
          <w:tcPr>
            <w:tcW w:w="159" w:type="pct"/>
            <w:vMerge/>
            <w:tcBorders>
              <w:left w:val="single" w:sz="4" w:space="0" w:color="auto"/>
              <w:right w:val="single" w:sz="4" w:space="0" w:color="auto"/>
            </w:tcBorders>
          </w:tcPr>
          <w:p w14:paraId="54E41EA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4E78DA9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0D66983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Планирование и проведение рекламной компании – постановка целей, выбор и/или разработка инструментов </w:t>
            </w:r>
          </w:p>
        </w:tc>
        <w:tc>
          <w:tcPr>
            <w:tcW w:w="664" w:type="pct"/>
            <w:vMerge w:val="restart"/>
            <w:tcBorders>
              <w:top w:val="single" w:sz="4" w:space="0" w:color="auto"/>
              <w:left w:val="single" w:sz="4" w:space="0" w:color="auto"/>
              <w:right w:val="single" w:sz="4" w:space="0" w:color="auto"/>
            </w:tcBorders>
            <w:vAlign w:val="center"/>
          </w:tcPr>
          <w:p w14:paraId="33EB3DA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2A8A27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7A6E23B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5963AAAD" w14:textId="77777777" w:rsidTr="000616D4">
        <w:trPr>
          <w:trHeight w:val="267"/>
        </w:trPr>
        <w:tc>
          <w:tcPr>
            <w:tcW w:w="159" w:type="pct"/>
            <w:tcBorders>
              <w:left w:val="single" w:sz="4" w:space="0" w:color="auto"/>
              <w:right w:val="single" w:sz="4" w:space="0" w:color="auto"/>
            </w:tcBorders>
            <w:vAlign w:val="center"/>
          </w:tcPr>
          <w:p w14:paraId="0A2B347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132</w:t>
            </w:r>
          </w:p>
        </w:tc>
        <w:tc>
          <w:tcPr>
            <w:tcW w:w="820" w:type="pct"/>
            <w:vMerge/>
            <w:tcBorders>
              <w:left w:val="single" w:sz="4" w:space="0" w:color="auto"/>
              <w:right w:val="single" w:sz="4" w:space="0" w:color="auto"/>
            </w:tcBorders>
          </w:tcPr>
          <w:p w14:paraId="36895B4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4E7F91A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ahoma" w:hAnsi="Times New Roman"/>
                <w:sz w:val="24"/>
                <w:szCs w:val="24"/>
                <w:shd w:val="clear" w:color="auto" w:fill="FFFFFF"/>
                <w:lang w:eastAsia="en-US"/>
              </w:rPr>
              <w:t xml:space="preserve">Месседж, выбор площадок, бюджет, оценка эффективности </w:t>
            </w:r>
          </w:p>
        </w:tc>
        <w:tc>
          <w:tcPr>
            <w:tcW w:w="664" w:type="pct"/>
            <w:vMerge/>
            <w:tcBorders>
              <w:left w:val="single" w:sz="4" w:space="0" w:color="auto"/>
              <w:bottom w:val="single" w:sz="4" w:space="0" w:color="auto"/>
              <w:right w:val="single" w:sz="4" w:space="0" w:color="auto"/>
            </w:tcBorders>
          </w:tcPr>
          <w:p w14:paraId="0F038BD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161948BF"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6308885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B005028" w14:textId="77777777" w:rsidTr="000616D4">
        <w:trPr>
          <w:trHeight w:val="267"/>
        </w:trPr>
        <w:tc>
          <w:tcPr>
            <w:tcW w:w="159" w:type="pct"/>
            <w:tcBorders>
              <w:left w:val="single" w:sz="4" w:space="0" w:color="auto"/>
              <w:right w:val="single" w:sz="4" w:space="0" w:color="auto"/>
            </w:tcBorders>
            <w:vAlign w:val="center"/>
          </w:tcPr>
          <w:p w14:paraId="5F97A1B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133</w:t>
            </w:r>
          </w:p>
          <w:p w14:paraId="5723AE6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134</w:t>
            </w:r>
          </w:p>
        </w:tc>
        <w:tc>
          <w:tcPr>
            <w:tcW w:w="820" w:type="pct"/>
            <w:tcBorders>
              <w:left w:val="single" w:sz="4" w:space="0" w:color="auto"/>
              <w:right w:val="single" w:sz="4" w:space="0" w:color="auto"/>
            </w:tcBorders>
          </w:tcPr>
          <w:p w14:paraId="0EE6F68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№36 «Разработка плана рекламной компании»</w:t>
            </w:r>
          </w:p>
        </w:tc>
        <w:tc>
          <w:tcPr>
            <w:tcW w:w="2322" w:type="pct"/>
            <w:tcBorders>
              <w:left w:val="single" w:sz="4" w:space="0" w:color="auto"/>
            </w:tcBorders>
          </w:tcPr>
          <w:p w14:paraId="4D8D0AC3"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Разработка плана рекламной компании</w:t>
            </w:r>
          </w:p>
        </w:tc>
        <w:tc>
          <w:tcPr>
            <w:tcW w:w="664" w:type="pct"/>
            <w:tcBorders>
              <w:top w:val="single" w:sz="4" w:space="0" w:color="auto"/>
              <w:left w:val="single" w:sz="4" w:space="0" w:color="auto"/>
              <w:bottom w:val="single" w:sz="4" w:space="0" w:color="auto"/>
              <w:right w:val="single" w:sz="4" w:space="0" w:color="auto"/>
            </w:tcBorders>
            <w:vAlign w:val="center"/>
          </w:tcPr>
          <w:p w14:paraId="36E2B3A1"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2120AB2"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7931150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316-320</w:t>
            </w:r>
          </w:p>
        </w:tc>
      </w:tr>
      <w:tr w:rsidR="00757241" w:rsidRPr="00757241" w14:paraId="086F2210" w14:textId="77777777" w:rsidTr="000616D4">
        <w:trPr>
          <w:trHeight w:val="267"/>
        </w:trPr>
        <w:tc>
          <w:tcPr>
            <w:tcW w:w="159" w:type="pct"/>
            <w:vMerge w:val="restart"/>
            <w:tcBorders>
              <w:left w:val="single" w:sz="4" w:space="0" w:color="auto"/>
              <w:right w:val="single" w:sz="4" w:space="0" w:color="auto"/>
            </w:tcBorders>
            <w:vAlign w:val="center"/>
          </w:tcPr>
          <w:p w14:paraId="06100BBE"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135</w:t>
            </w:r>
          </w:p>
          <w:p w14:paraId="309F193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136</w:t>
            </w:r>
          </w:p>
        </w:tc>
        <w:tc>
          <w:tcPr>
            <w:tcW w:w="820" w:type="pct"/>
            <w:vMerge w:val="restart"/>
            <w:tcBorders>
              <w:left w:val="single" w:sz="4" w:space="0" w:color="auto"/>
              <w:right w:val="single" w:sz="4" w:space="0" w:color="auto"/>
            </w:tcBorders>
          </w:tcPr>
          <w:p w14:paraId="62973EBA"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№37 «Анализ эффективности рекламы»</w:t>
            </w:r>
          </w:p>
        </w:tc>
        <w:tc>
          <w:tcPr>
            <w:tcW w:w="2322" w:type="pct"/>
            <w:tcBorders>
              <w:left w:val="single" w:sz="4" w:space="0" w:color="auto"/>
            </w:tcBorders>
          </w:tcPr>
          <w:p w14:paraId="5F4E470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Анализ эффективности рекламы</w:t>
            </w:r>
          </w:p>
        </w:tc>
        <w:tc>
          <w:tcPr>
            <w:tcW w:w="664" w:type="pct"/>
            <w:tcBorders>
              <w:top w:val="single" w:sz="4" w:space="0" w:color="auto"/>
              <w:left w:val="single" w:sz="4" w:space="0" w:color="auto"/>
              <w:bottom w:val="single" w:sz="4" w:space="0" w:color="auto"/>
              <w:right w:val="single" w:sz="4" w:space="0" w:color="auto"/>
            </w:tcBorders>
            <w:vAlign w:val="center"/>
          </w:tcPr>
          <w:p w14:paraId="5908A3A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3B7A0C2A"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5431755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320-323</w:t>
            </w:r>
          </w:p>
        </w:tc>
      </w:tr>
      <w:tr w:rsidR="00757241" w:rsidRPr="00757241" w14:paraId="1DD21EE4" w14:textId="77777777" w:rsidTr="000616D4">
        <w:trPr>
          <w:trHeight w:val="267"/>
        </w:trPr>
        <w:tc>
          <w:tcPr>
            <w:tcW w:w="159" w:type="pct"/>
            <w:vMerge/>
            <w:tcBorders>
              <w:left w:val="single" w:sz="4" w:space="0" w:color="auto"/>
              <w:right w:val="single" w:sz="4" w:space="0" w:color="auto"/>
            </w:tcBorders>
            <w:vAlign w:val="center"/>
          </w:tcPr>
          <w:p w14:paraId="2A7A6DA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35CE194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3EABAE2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Теоретическое обучение</w:t>
            </w:r>
          </w:p>
        </w:tc>
        <w:tc>
          <w:tcPr>
            <w:tcW w:w="664" w:type="pct"/>
            <w:tcBorders>
              <w:top w:val="single" w:sz="4" w:space="0" w:color="auto"/>
              <w:left w:val="single" w:sz="4" w:space="0" w:color="auto"/>
              <w:bottom w:val="single" w:sz="4" w:space="0" w:color="auto"/>
              <w:right w:val="single" w:sz="4" w:space="0" w:color="auto"/>
            </w:tcBorders>
          </w:tcPr>
          <w:p w14:paraId="5B45CCD6"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1FD01B7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DB96E88"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09E02A6B" w14:textId="77777777" w:rsidTr="000616D4">
        <w:trPr>
          <w:trHeight w:val="267"/>
        </w:trPr>
        <w:tc>
          <w:tcPr>
            <w:tcW w:w="159" w:type="pct"/>
            <w:vMerge/>
            <w:tcBorders>
              <w:left w:val="single" w:sz="4" w:space="0" w:color="auto"/>
              <w:right w:val="single" w:sz="4" w:space="0" w:color="auto"/>
            </w:tcBorders>
            <w:vAlign w:val="center"/>
          </w:tcPr>
          <w:p w14:paraId="20F7CF3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5DD6632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04A5A82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6230BEB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4</w:t>
            </w:r>
          </w:p>
        </w:tc>
        <w:tc>
          <w:tcPr>
            <w:tcW w:w="620" w:type="pct"/>
            <w:vMerge/>
            <w:tcBorders>
              <w:left w:val="single" w:sz="4" w:space="0" w:color="auto"/>
              <w:right w:val="single" w:sz="4" w:space="0" w:color="auto"/>
            </w:tcBorders>
          </w:tcPr>
          <w:p w14:paraId="0311C841"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5C3C218E"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2D72A7B" w14:textId="77777777" w:rsidTr="000616D4">
        <w:trPr>
          <w:trHeight w:val="267"/>
        </w:trPr>
        <w:tc>
          <w:tcPr>
            <w:tcW w:w="159" w:type="pct"/>
            <w:vMerge w:val="restart"/>
            <w:tcBorders>
              <w:left w:val="single" w:sz="4" w:space="0" w:color="auto"/>
              <w:right w:val="single" w:sz="4" w:space="0" w:color="auto"/>
            </w:tcBorders>
            <w:vAlign w:val="center"/>
          </w:tcPr>
          <w:p w14:paraId="77C80F94"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val="restart"/>
            <w:tcBorders>
              <w:left w:val="single" w:sz="4" w:space="0" w:color="auto"/>
              <w:right w:val="single" w:sz="4" w:space="0" w:color="auto"/>
            </w:tcBorders>
          </w:tcPr>
          <w:p w14:paraId="510A904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Тема 6.6. Проектная работа «Проектирование рекламной компании в Интернете»</w:t>
            </w:r>
          </w:p>
        </w:tc>
        <w:tc>
          <w:tcPr>
            <w:tcW w:w="2322" w:type="pct"/>
            <w:tcBorders>
              <w:left w:val="single" w:sz="4" w:space="0" w:color="auto"/>
            </w:tcBorders>
          </w:tcPr>
          <w:p w14:paraId="1D4D189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Содержание</w:t>
            </w:r>
          </w:p>
        </w:tc>
        <w:tc>
          <w:tcPr>
            <w:tcW w:w="664" w:type="pct"/>
            <w:vMerge w:val="restart"/>
            <w:tcBorders>
              <w:top w:val="single" w:sz="4" w:space="0" w:color="auto"/>
              <w:left w:val="single" w:sz="4" w:space="0" w:color="auto"/>
              <w:right w:val="single" w:sz="4" w:space="0" w:color="auto"/>
            </w:tcBorders>
            <w:vAlign w:val="center"/>
          </w:tcPr>
          <w:p w14:paraId="31B5C9F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6</w:t>
            </w:r>
          </w:p>
        </w:tc>
        <w:tc>
          <w:tcPr>
            <w:tcW w:w="620" w:type="pct"/>
            <w:vMerge w:val="restart"/>
            <w:tcBorders>
              <w:left w:val="single" w:sz="4" w:space="0" w:color="auto"/>
              <w:right w:val="single" w:sz="4" w:space="0" w:color="auto"/>
            </w:tcBorders>
          </w:tcPr>
          <w:p w14:paraId="2612433B"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p w14:paraId="25A9E5E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ПК 1.11</w:t>
            </w:r>
          </w:p>
          <w:p w14:paraId="01E4D277"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r w:rsidRPr="00757241">
              <w:rPr>
                <w:rFonts w:ascii="Times New Roman" w:eastAsia="Trebuchet MS" w:hAnsi="Times New Roman"/>
                <w:sz w:val="24"/>
                <w:szCs w:val="24"/>
                <w:lang w:eastAsia="en-US"/>
              </w:rPr>
              <w:t>ПК 2.2</w:t>
            </w:r>
          </w:p>
        </w:tc>
        <w:tc>
          <w:tcPr>
            <w:tcW w:w="411" w:type="pct"/>
            <w:vMerge w:val="restart"/>
            <w:tcBorders>
              <w:left w:val="single" w:sz="4" w:space="0" w:color="auto"/>
              <w:right w:val="single" w:sz="4" w:space="0" w:color="auto"/>
            </w:tcBorders>
          </w:tcPr>
          <w:p w14:paraId="426ADE0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3. стр. 254-260</w:t>
            </w:r>
          </w:p>
          <w:p w14:paraId="18D447E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165BAA3D" w14:textId="77777777" w:rsidTr="000616D4">
        <w:trPr>
          <w:trHeight w:val="267"/>
        </w:trPr>
        <w:tc>
          <w:tcPr>
            <w:tcW w:w="159" w:type="pct"/>
            <w:vMerge/>
            <w:tcBorders>
              <w:left w:val="single" w:sz="4" w:space="0" w:color="auto"/>
              <w:right w:val="single" w:sz="4" w:space="0" w:color="auto"/>
            </w:tcBorders>
            <w:vAlign w:val="center"/>
          </w:tcPr>
          <w:p w14:paraId="3385880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24C12C9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21D997B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Проектная работа «Проектирование рекламной компании в Интернете для автосервиса»</w:t>
            </w:r>
          </w:p>
        </w:tc>
        <w:tc>
          <w:tcPr>
            <w:tcW w:w="664" w:type="pct"/>
            <w:vMerge/>
            <w:tcBorders>
              <w:left w:val="single" w:sz="4" w:space="0" w:color="auto"/>
              <w:bottom w:val="single" w:sz="4" w:space="0" w:color="auto"/>
              <w:right w:val="single" w:sz="4" w:space="0" w:color="auto"/>
            </w:tcBorders>
            <w:vAlign w:val="center"/>
          </w:tcPr>
          <w:p w14:paraId="339D4987"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c>
          <w:tcPr>
            <w:tcW w:w="620" w:type="pct"/>
            <w:vMerge/>
            <w:tcBorders>
              <w:left w:val="single" w:sz="4" w:space="0" w:color="auto"/>
              <w:right w:val="single" w:sz="4" w:space="0" w:color="auto"/>
            </w:tcBorders>
          </w:tcPr>
          <w:p w14:paraId="341A8CEC"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799CFB2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6A1AC878" w14:textId="77777777" w:rsidTr="000616D4">
        <w:trPr>
          <w:trHeight w:val="267"/>
        </w:trPr>
        <w:tc>
          <w:tcPr>
            <w:tcW w:w="159" w:type="pct"/>
            <w:tcBorders>
              <w:left w:val="single" w:sz="4" w:space="0" w:color="auto"/>
              <w:right w:val="single" w:sz="4" w:space="0" w:color="auto"/>
            </w:tcBorders>
            <w:vAlign w:val="center"/>
          </w:tcPr>
          <w:p w14:paraId="559E99E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137</w:t>
            </w:r>
          </w:p>
          <w:p w14:paraId="4084535F"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138</w:t>
            </w:r>
          </w:p>
        </w:tc>
        <w:tc>
          <w:tcPr>
            <w:tcW w:w="820" w:type="pct"/>
            <w:tcBorders>
              <w:left w:val="single" w:sz="4" w:space="0" w:color="auto"/>
              <w:right w:val="single" w:sz="4" w:space="0" w:color="auto"/>
            </w:tcBorders>
          </w:tcPr>
          <w:p w14:paraId="2F7F2C6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 xml:space="preserve">Практическое занятие №38 «PEST – анализ </w:t>
            </w:r>
            <w:r w:rsidRPr="00757241">
              <w:rPr>
                <w:rFonts w:ascii="Times New Roman" w:eastAsia="Trebuchet MS" w:hAnsi="Times New Roman"/>
                <w:bCs/>
                <w:sz w:val="24"/>
                <w:szCs w:val="24"/>
                <w:lang w:eastAsia="en-US"/>
              </w:rPr>
              <w:lastRenderedPageBreak/>
              <w:t>для автосервиса»</w:t>
            </w:r>
          </w:p>
        </w:tc>
        <w:tc>
          <w:tcPr>
            <w:tcW w:w="2322" w:type="pct"/>
            <w:tcBorders>
              <w:left w:val="single" w:sz="4" w:space="0" w:color="auto"/>
            </w:tcBorders>
          </w:tcPr>
          <w:p w14:paraId="3CD7D498"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lastRenderedPageBreak/>
              <w:t>PEST – анализ для автосервиса</w:t>
            </w:r>
          </w:p>
        </w:tc>
        <w:tc>
          <w:tcPr>
            <w:tcW w:w="664" w:type="pct"/>
            <w:tcBorders>
              <w:top w:val="single" w:sz="4" w:space="0" w:color="auto"/>
              <w:left w:val="single" w:sz="4" w:space="0" w:color="auto"/>
              <w:bottom w:val="single" w:sz="4" w:space="0" w:color="auto"/>
              <w:right w:val="single" w:sz="4" w:space="0" w:color="auto"/>
            </w:tcBorders>
            <w:vAlign w:val="center"/>
          </w:tcPr>
          <w:p w14:paraId="3F03AF40"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0B66F089"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072679C9"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285A788F" w14:textId="77777777" w:rsidTr="000616D4">
        <w:trPr>
          <w:trHeight w:val="267"/>
        </w:trPr>
        <w:tc>
          <w:tcPr>
            <w:tcW w:w="159" w:type="pct"/>
            <w:tcBorders>
              <w:left w:val="single" w:sz="4" w:space="0" w:color="auto"/>
              <w:right w:val="single" w:sz="4" w:space="0" w:color="auto"/>
            </w:tcBorders>
            <w:vAlign w:val="center"/>
          </w:tcPr>
          <w:p w14:paraId="2089832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139</w:t>
            </w:r>
          </w:p>
          <w:p w14:paraId="5678532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140</w:t>
            </w:r>
          </w:p>
        </w:tc>
        <w:tc>
          <w:tcPr>
            <w:tcW w:w="820" w:type="pct"/>
            <w:tcBorders>
              <w:left w:val="single" w:sz="4" w:space="0" w:color="auto"/>
              <w:right w:val="single" w:sz="4" w:space="0" w:color="auto"/>
            </w:tcBorders>
          </w:tcPr>
          <w:p w14:paraId="611B6BB7"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№38 «Характеристика рекламных продуктов для автосервиса»</w:t>
            </w:r>
          </w:p>
        </w:tc>
        <w:tc>
          <w:tcPr>
            <w:tcW w:w="2322" w:type="pct"/>
            <w:tcBorders>
              <w:left w:val="single" w:sz="4" w:space="0" w:color="auto"/>
            </w:tcBorders>
          </w:tcPr>
          <w:p w14:paraId="7400362D"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Характеристика рекламных продуктов для автосервиса</w:t>
            </w:r>
          </w:p>
        </w:tc>
        <w:tc>
          <w:tcPr>
            <w:tcW w:w="664" w:type="pct"/>
            <w:tcBorders>
              <w:top w:val="single" w:sz="4" w:space="0" w:color="auto"/>
              <w:left w:val="single" w:sz="4" w:space="0" w:color="auto"/>
              <w:bottom w:val="single" w:sz="4" w:space="0" w:color="auto"/>
              <w:right w:val="single" w:sz="4" w:space="0" w:color="auto"/>
            </w:tcBorders>
            <w:vAlign w:val="center"/>
          </w:tcPr>
          <w:p w14:paraId="472B4F5D"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39075BB"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tcBorders>
              <w:left w:val="single" w:sz="4" w:space="0" w:color="auto"/>
              <w:right w:val="single" w:sz="4" w:space="0" w:color="auto"/>
            </w:tcBorders>
          </w:tcPr>
          <w:p w14:paraId="380163B2"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конспект</w:t>
            </w:r>
          </w:p>
        </w:tc>
      </w:tr>
      <w:tr w:rsidR="00757241" w:rsidRPr="00757241" w14:paraId="231354A8" w14:textId="77777777" w:rsidTr="000616D4">
        <w:trPr>
          <w:trHeight w:val="267"/>
        </w:trPr>
        <w:tc>
          <w:tcPr>
            <w:tcW w:w="159" w:type="pct"/>
            <w:vMerge w:val="restart"/>
            <w:tcBorders>
              <w:left w:val="single" w:sz="4" w:space="0" w:color="auto"/>
              <w:right w:val="single" w:sz="4" w:space="0" w:color="auto"/>
            </w:tcBorders>
            <w:vAlign w:val="center"/>
          </w:tcPr>
          <w:p w14:paraId="31CFD812"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141</w:t>
            </w:r>
          </w:p>
          <w:p w14:paraId="0DA10761"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142</w:t>
            </w:r>
          </w:p>
        </w:tc>
        <w:tc>
          <w:tcPr>
            <w:tcW w:w="820" w:type="pct"/>
            <w:vMerge w:val="restart"/>
            <w:tcBorders>
              <w:left w:val="single" w:sz="4" w:space="0" w:color="auto"/>
              <w:right w:val="single" w:sz="4" w:space="0" w:color="auto"/>
            </w:tcBorders>
          </w:tcPr>
          <w:p w14:paraId="75A4C9BC"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Практическое занятие №38 «Смета расходов на рекламную кампанию»</w:t>
            </w:r>
          </w:p>
        </w:tc>
        <w:tc>
          <w:tcPr>
            <w:tcW w:w="2322" w:type="pct"/>
            <w:tcBorders>
              <w:left w:val="single" w:sz="4" w:space="0" w:color="auto"/>
            </w:tcBorders>
          </w:tcPr>
          <w:p w14:paraId="4DDC25A9"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bCs/>
                <w:sz w:val="24"/>
                <w:szCs w:val="24"/>
                <w:lang w:eastAsia="en-US"/>
              </w:rPr>
              <w:t>Смета расходов на рекламную кампанию</w:t>
            </w:r>
          </w:p>
        </w:tc>
        <w:tc>
          <w:tcPr>
            <w:tcW w:w="664" w:type="pct"/>
            <w:tcBorders>
              <w:top w:val="single" w:sz="4" w:space="0" w:color="auto"/>
              <w:left w:val="single" w:sz="4" w:space="0" w:color="auto"/>
              <w:bottom w:val="single" w:sz="4" w:space="0" w:color="auto"/>
              <w:right w:val="single" w:sz="4" w:space="0" w:color="auto"/>
            </w:tcBorders>
            <w:vAlign w:val="center"/>
          </w:tcPr>
          <w:p w14:paraId="119DA1AF"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2</w:t>
            </w:r>
          </w:p>
        </w:tc>
        <w:tc>
          <w:tcPr>
            <w:tcW w:w="620" w:type="pct"/>
            <w:vMerge/>
            <w:tcBorders>
              <w:left w:val="single" w:sz="4" w:space="0" w:color="auto"/>
              <w:right w:val="single" w:sz="4" w:space="0" w:color="auto"/>
            </w:tcBorders>
          </w:tcPr>
          <w:p w14:paraId="67506F85"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val="restart"/>
            <w:tcBorders>
              <w:left w:val="single" w:sz="4" w:space="0" w:color="auto"/>
              <w:right w:val="single" w:sz="4" w:space="0" w:color="auto"/>
            </w:tcBorders>
          </w:tcPr>
          <w:p w14:paraId="13D31CF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3. </w:t>
            </w:r>
            <w:proofErr w:type="spellStart"/>
            <w:r w:rsidRPr="00757241">
              <w:rPr>
                <w:rFonts w:ascii="Times New Roman" w:eastAsia="Trebuchet MS" w:hAnsi="Times New Roman"/>
                <w:sz w:val="24"/>
                <w:szCs w:val="24"/>
                <w:lang w:eastAsia="en-US"/>
              </w:rPr>
              <w:t>повт</w:t>
            </w:r>
            <w:proofErr w:type="spellEnd"/>
            <w:r w:rsidRPr="00757241">
              <w:rPr>
                <w:rFonts w:ascii="Times New Roman" w:eastAsia="Trebuchet MS" w:hAnsi="Times New Roman"/>
                <w:sz w:val="24"/>
                <w:szCs w:val="24"/>
                <w:lang w:eastAsia="en-US"/>
              </w:rPr>
              <w:t>. стр. 254-260</w:t>
            </w:r>
          </w:p>
          <w:p w14:paraId="250A9C1A"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p>
        </w:tc>
      </w:tr>
      <w:tr w:rsidR="00757241" w:rsidRPr="00757241" w14:paraId="01A5829F" w14:textId="77777777" w:rsidTr="000616D4">
        <w:trPr>
          <w:trHeight w:val="267"/>
        </w:trPr>
        <w:tc>
          <w:tcPr>
            <w:tcW w:w="159" w:type="pct"/>
            <w:vMerge/>
            <w:tcBorders>
              <w:left w:val="single" w:sz="4" w:space="0" w:color="auto"/>
              <w:right w:val="single" w:sz="4" w:space="0" w:color="auto"/>
            </w:tcBorders>
            <w:vAlign w:val="center"/>
          </w:tcPr>
          <w:p w14:paraId="37A38840"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820" w:type="pct"/>
            <w:vMerge/>
            <w:tcBorders>
              <w:left w:val="single" w:sz="4" w:space="0" w:color="auto"/>
              <w:right w:val="single" w:sz="4" w:space="0" w:color="auto"/>
            </w:tcBorders>
          </w:tcPr>
          <w:p w14:paraId="17AEC336"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p>
        </w:tc>
        <w:tc>
          <w:tcPr>
            <w:tcW w:w="2322" w:type="pct"/>
            <w:tcBorders>
              <w:left w:val="single" w:sz="4" w:space="0" w:color="auto"/>
            </w:tcBorders>
          </w:tcPr>
          <w:p w14:paraId="2683BECB" w14:textId="77777777" w:rsidR="00757241" w:rsidRPr="00757241" w:rsidRDefault="00757241" w:rsidP="00757241">
            <w:pPr>
              <w:autoSpaceDE w:val="0"/>
              <w:autoSpaceDN w:val="0"/>
              <w:ind w:left="57" w:right="57"/>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Практические занятия</w:t>
            </w:r>
          </w:p>
        </w:tc>
        <w:tc>
          <w:tcPr>
            <w:tcW w:w="664" w:type="pct"/>
            <w:tcBorders>
              <w:top w:val="single" w:sz="4" w:space="0" w:color="auto"/>
              <w:left w:val="single" w:sz="4" w:space="0" w:color="auto"/>
              <w:bottom w:val="single" w:sz="4" w:space="0" w:color="auto"/>
              <w:right w:val="single" w:sz="4" w:space="0" w:color="auto"/>
            </w:tcBorders>
          </w:tcPr>
          <w:p w14:paraId="273B32DC"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6</w:t>
            </w:r>
          </w:p>
        </w:tc>
        <w:tc>
          <w:tcPr>
            <w:tcW w:w="620" w:type="pct"/>
            <w:vMerge/>
            <w:tcBorders>
              <w:left w:val="single" w:sz="4" w:space="0" w:color="auto"/>
              <w:right w:val="single" w:sz="4" w:space="0" w:color="auto"/>
            </w:tcBorders>
          </w:tcPr>
          <w:p w14:paraId="251AF5D8" w14:textId="77777777" w:rsidR="00757241" w:rsidRPr="00757241" w:rsidRDefault="00757241" w:rsidP="00757241">
            <w:pPr>
              <w:autoSpaceDE w:val="0"/>
              <w:autoSpaceDN w:val="0"/>
              <w:ind w:left="57" w:right="57"/>
              <w:jc w:val="center"/>
              <w:rPr>
                <w:rFonts w:ascii="Times New Roman" w:eastAsia="Trebuchet MS" w:hAnsi="Times New Roman"/>
                <w:w w:val="85"/>
                <w:sz w:val="24"/>
                <w:szCs w:val="24"/>
                <w:lang w:eastAsia="en-US"/>
              </w:rPr>
            </w:pPr>
          </w:p>
        </w:tc>
        <w:tc>
          <w:tcPr>
            <w:tcW w:w="411" w:type="pct"/>
            <w:vMerge/>
            <w:tcBorders>
              <w:left w:val="single" w:sz="4" w:space="0" w:color="auto"/>
              <w:right w:val="single" w:sz="4" w:space="0" w:color="auto"/>
            </w:tcBorders>
          </w:tcPr>
          <w:p w14:paraId="165623BB"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1396EDC0" w14:textId="77777777" w:rsidTr="000616D4">
        <w:trPr>
          <w:trHeight w:val="267"/>
        </w:trPr>
        <w:tc>
          <w:tcPr>
            <w:tcW w:w="3303" w:type="pct"/>
            <w:gridSpan w:val="3"/>
            <w:tcBorders>
              <w:left w:val="single" w:sz="4" w:space="0" w:color="auto"/>
            </w:tcBorders>
            <w:vAlign w:val="center"/>
          </w:tcPr>
          <w:p w14:paraId="4590BE64" w14:textId="77777777" w:rsidR="00757241" w:rsidRPr="00757241" w:rsidRDefault="00757241" w:rsidP="00757241">
            <w:pPr>
              <w:contextualSpacing/>
              <w:rPr>
                <w:rFonts w:ascii="Times New Roman" w:eastAsia="Tahoma" w:hAnsi="Times New Roman"/>
                <w:bCs/>
                <w:sz w:val="24"/>
                <w:szCs w:val="24"/>
              </w:rPr>
            </w:pPr>
            <w:r w:rsidRPr="00757241">
              <w:rPr>
                <w:rFonts w:ascii="Times New Roman" w:eastAsia="Tahoma" w:hAnsi="Times New Roman"/>
                <w:bCs/>
                <w:sz w:val="24"/>
                <w:szCs w:val="24"/>
              </w:rPr>
              <w:t>Промежуточная аттестация (дифференцированный зачет)</w:t>
            </w:r>
          </w:p>
        </w:tc>
        <w:tc>
          <w:tcPr>
            <w:tcW w:w="664" w:type="pct"/>
            <w:tcBorders>
              <w:top w:val="single" w:sz="4" w:space="0" w:color="auto"/>
              <w:left w:val="single" w:sz="4" w:space="0" w:color="auto"/>
              <w:bottom w:val="single" w:sz="4" w:space="0" w:color="auto"/>
              <w:right w:val="single" w:sz="4" w:space="0" w:color="auto"/>
            </w:tcBorders>
            <w:vAlign w:val="center"/>
          </w:tcPr>
          <w:p w14:paraId="5CE4D7BF"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sz w:val="24"/>
                <w:szCs w:val="24"/>
                <w:lang w:eastAsia="en-US"/>
              </w:rPr>
              <w:t>2</w:t>
            </w:r>
          </w:p>
        </w:tc>
        <w:tc>
          <w:tcPr>
            <w:tcW w:w="620" w:type="pct"/>
            <w:tcBorders>
              <w:left w:val="single" w:sz="4" w:space="0" w:color="auto"/>
              <w:right w:val="single" w:sz="4" w:space="0" w:color="auto"/>
            </w:tcBorders>
          </w:tcPr>
          <w:p w14:paraId="5235A263"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p>
        </w:tc>
        <w:tc>
          <w:tcPr>
            <w:tcW w:w="411" w:type="pct"/>
            <w:tcBorders>
              <w:left w:val="single" w:sz="4" w:space="0" w:color="auto"/>
              <w:right w:val="single" w:sz="4" w:space="0" w:color="auto"/>
            </w:tcBorders>
            <w:vAlign w:val="center"/>
          </w:tcPr>
          <w:p w14:paraId="6EA38E4C"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r w:rsidR="00757241" w:rsidRPr="00757241" w14:paraId="7FE7955D" w14:textId="77777777" w:rsidTr="000616D4">
        <w:trPr>
          <w:trHeight w:val="267"/>
        </w:trPr>
        <w:tc>
          <w:tcPr>
            <w:tcW w:w="3303" w:type="pct"/>
            <w:gridSpan w:val="3"/>
            <w:tcBorders>
              <w:left w:val="single" w:sz="4" w:space="0" w:color="auto"/>
            </w:tcBorders>
          </w:tcPr>
          <w:p w14:paraId="202BA735" w14:textId="77777777" w:rsidR="00757241" w:rsidRPr="00757241" w:rsidRDefault="00757241" w:rsidP="00757241">
            <w:pPr>
              <w:autoSpaceDE w:val="0"/>
              <w:autoSpaceDN w:val="0"/>
              <w:ind w:left="57"/>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Всего</w:t>
            </w:r>
          </w:p>
        </w:tc>
        <w:tc>
          <w:tcPr>
            <w:tcW w:w="664" w:type="pct"/>
            <w:tcBorders>
              <w:top w:val="single" w:sz="4" w:space="0" w:color="auto"/>
              <w:left w:val="single" w:sz="4" w:space="0" w:color="auto"/>
              <w:bottom w:val="single" w:sz="4" w:space="0" w:color="auto"/>
              <w:right w:val="single" w:sz="4" w:space="0" w:color="auto"/>
            </w:tcBorders>
            <w:vAlign w:val="center"/>
          </w:tcPr>
          <w:p w14:paraId="45BA6888"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r w:rsidRPr="00757241">
              <w:rPr>
                <w:rFonts w:ascii="Times New Roman" w:eastAsia="Trebuchet MS" w:hAnsi="Times New Roman"/>
                <w:sz w:val="24"/>
                <w:szCs w:val="24"/>
                <w:lang w:eastAsia="en-US"/>
              </w:rPr>
              <w:t>144</w:t>
            </w:r>
          </w:p>
        </w:tc>
        <w:tc>
          <w:tcPr>
            <w:tcW w:w="620" w:type="pct"/>
            <w:tcBorders>
              <w:left w:val="single" w:sz="4" w:space="0" w:color="auto"/>
              <w:right w:val="single" w:sz="4" w:space="0" w:color="auto"/>
            </w:tcBorders>
          </w:tcPr>
          <w:p w14:paraId="1B48FFCD" w14:textId="77777777" w:rsidR="00757241" w:rsidRPr="00757241" w:rsidRDefault="00757241" w:rsidP="00757241">
            <w:pPr>
              <w:autoSpaceDE w:val="0"/>
              <w:autoSpaceDN w:val="0"/>
              <w:ind w:left="57" w:right="57"/>
              <w:jc w:val="center"/>
              <w:rPr>
                <w:rFonts w:ascii="Times New Roman" w:eastAsia="Trebuchet MS" w:hAnsi="Times New Roman"/>
                <w:bCs/>
                <w:sz w:val="24"/>
                <w:szCs w:val="24"/>
                <w:lang w:eastAsia="en-US"/>
              </w:rPr>
            </w:pPr>
          </w:p>
        </w:tc>
        <w:tc>
          <w:tcPr>
            <w:tcW w:w="411" w:type="pct"/>
            <w:tcBorders>
              <w:left w:val="single" w:sz="4" w:space="0" w:color="auto"/>
              <w:right w:val="single" w:sz="4" w:space="0" w:color="auto"/>
            </w:tcBorders>
            <w:vAlign w:val="center"/>
          </w:tcPr>
          <w:p w14:paraId="5A8A1F82" w14:textId="77777777" w:rsidR="00757241" w:rsidRPr="00757241" w:rsidRDefault="00757241" w:rsidP="00757241">
            <w:pPr>
              <w:autoSpaceDE w:val="0"/>
              <w:autoSpaceDN w:val="0"/>
              <w:ind w:left="57" w:right="57"/>
              <w:rPr>
                <w:rFonts w:ascii="Times New Roman" w:eastAsia="Trebuchet MS" w:hAnsi="Times New Roman"/>
                <w:sz w:val="24"/>
                <w:szCs w:val="24"/>
                <w:lang w:eastAsia="en-US"/>
              </w:rPr>
            </w:pPr>
          </w:p>
        </w:tc>
      </w:tr>
    </w:tbl>
    <w:p w14:paraId="725A1A80" w14:textId="77777777" w:rsidR="00757241" w:rsidRPr="00757241" w:rsidRDefault="00757241" w:rsidP="00757241">
      <w:pPr>
        <w:autoSpaceDE w:val="0"/>
        <w:autoSpaceDN w:val="0"/>
        <w:spacing w:before="90" w:line="261" w:lineRule="auto"/>
        <w:ind w:left="111" w:hanging="1"/>
        <w:rPr>
          <w:rFonts w:ascii="Times New Roman" w:eastAsia="Trebuchet MS" w:hAnsi="Times New Roman"/>
          <w:i/>
          <w:spacing w:val="-1"/>
          <w:w w:val="79"/>
          <w:sz w:val="23"/>
          <w:szCs w:val="22"/>
          <w:lang w:eastAsia="en-US"/>
        </w:rPr>
      </w:pPr>
    </w:p>
    <w:p w14:paraId="05B79B50" w14:textId="77777777" w:rsidR="00757241" w:rsidRPr="00757241" w:rsidRDefault="00757241" w:rsidP="00757241">
      <w:pPr>
        <w:autoSpaceDE w:val="0"/>
        <w:autoSpaceDN w:val="0"/>
        <w:spacing w:line="261" w:lineRule="auto"/>
        <w:rPr>
          <w:rFonts w:ascii="Times New Roman" w:eastAsia="Trebuchet MS" w:hAnsi="Times New Roman"/>
          <w:sz w:val="23"/>
          <w:szCs w:val="22"/>
          <w:lang w:eastAsia="en-US"/>
        </w:rPr>
      </w:pPr>
    </w:p>
    <w:p w14:paraId="6FCDF472" w14:textId="77777777" w:rsidR="00757241" w:rsidRPr="00757241" w:rsidRDefault="00757241" w:rsidP="00757241">
      <w:pPr>
        <w:autoSpaceDE w:val="0"/>
        <w:autoSpaceDN w:val="0"/>
        <w:spacing w:line="261" w:lineRule="auto"/>
        <w:rPr>
          <w:rFonts w:ascii="Times New Roman" w:eastAsia="Trebuchet MS" w:hAnsi="Times New Roman"/>
          <w:sz w:val="23"/>
          <w:szCs w:val="22"/>
          <w:lang w:eastAsia="en-US"/>
        </w:rPr>
      </w:pPr>
    </w:p>
    <w:p w14:paraId="4B27B5F2" w14:textId="77777777" w:rsidR="00757241" w:rsidRPr="00757241" w:rsidRDefault="00757241" w:rsidP="00757241">
      <w:pPr>
        <w:autoSpaceDE w:val="0"/>
        <w:autoSpaceDN w:val="0"/>
        <w:spacing w:line="261" w:lineRule="auto"/>
        <w:ind w:firstLine="709"/>
        <w:rPr>
          <w:rFonts w:ascii="Times New Roman" w:eastAsia="Trebuchet MS" w:hAnsi="Times New Roman"/>
          <w:b/>
          <w:sz w:val="28"/>
          <w:szCs w:val="28"/>
          <w:lang w:eastAsia="en-US"/>
        </w:rPr>
      </w:pPr>
      <w:r w:rsidRPr="00757241">
        <w:rPr>
          <w:rFonts w:ascii="Times New Roman" w:eastAsia="Trebuchet MS" w:hAnsi="Times New Roman"/>
          <w:sz w:val="28"/>
          <w:szCs w:val="28"/>
          <w:lang w:eastAsia="en-US"/>
        </w:rPr>
        <w:t>Литература:</w:t>
      </w:r>
      <w:r w:rsidRPr="00757241">
        <w:rPr>
          <w:rFonts w:ascii="Times New Roman" w:eastAsia="Trebuchet MS" w:hAnsi="Times New Roman"/>
          <w:b/>
          <w:sz w:val="28"/>
          <w:szCs w:val="28"/>
          <w:lang w:eastAsia="en-US"/>
        </w:rPr>
        <w:t xml:space="preserve"> </w:t>
      </w:r>
    </w:p>
    <w:p w14:paraId="4D7BDA8E" w14:textId="77777777" w:rsidR="00757241" w:rsidRPr="00757241" w:rsidRDefault="00757241" w:rsidP="00757241">
      <w:pPr>
        <w:autoSpaceDE w:val="0"/>
        <w:autoSpaceDN w:val="0"/>
        <w:spacing w:line="261" w:lineRule="auto"/>
        <w:ind w:firstLine="709"/>
        <w:rPr>
          <w:rFonts w:ascii="Times New Roman" w:eastAsia="Trebuchet MS" w:hAnsi="Times New Roman"/>
          <w:sz w:val="28"/>
          <w:szCs w:val="28"/>
          <w:lang w:eastAsia="en-US"/>
        </w:rPr>
      </w:pPr>
    </w:p>
    <w:p w14:paraId="237C6B08"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 xml:space="preserve">1. </w:t>
      </w:r>
      <w:proofErr w:type="spellStart"/>
      <w:r w:rsidRPr="00757241">
        <w:rPr>
          <w:rFonts w:ascii="Times New Roman" w:eastAsia="Trebuchet MS" w:hAnsi="Times New Roman"/>
          <w:sz w:val="28"/>
          <w:szCs w:val="28"/>
          <w:lang w:eastAsia="en-US"/>
        </w:rPr>
        <w:t>Угринович</w:t>
      </w:r>
      <w:proofErr w:type="spellEnd"/>
      <w:r w:rsidRPr="00757241">
        <w:rPr>
          <w:rFonts w:ascii="Times New Roman" w:eastAsia="Trebuchet MS" w:hAnsi="Times New Roman"/>
          <w:sz w:val="28"/>
          <w:szCs w:val="28"/>
          <w:lang w:eastAsia="en-US"/>
        </w:rPr>
        <w:t xml:space="preserve"> Н. Д. Информатика. Базовый уровень: учебник для 10 класса. – 10-е изд. — М.:   БИНОМ. Лаборатория знаний, 2021.</w:t>
      </w:r>
    </w:p>
    <w:p w14:paraId="7722C587"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 xml:space="preserve">2. </w:t>
      </w:r>
      <w:proofErr w:type="spellStart"/>
      <w:r w:rsidRPr="00757241">
        <w:rPr>
          <w:rFonts w:ascii="Times New Roman" w:eastAsia="Trebuchet MS" w:hAnsi="Times New Roman"/>
          <w:sz w:val="28"/>
          <w:szCs w:val="28"/>
          <w:lang w:eastAsia="en-US"/>
        </w:rPr>
        <w:t>Угринович</w:t>
      </w:r>
      <w:proofErr w:type="spellEnd"/>
      <w:r w:rsidRPr="00757241">
        <w:rPr>
          <w:rFonts w:ascii="Times New Roman" w:eastAsia="Trebuchet MS" w:hAnsi="Times New Roman"/>
          <w:sz w:val="28"/>
          <w:szCs w:val="28"/>
          <w:lang w:eastAsia="en-US"/>
        </w:rPr>
        <w:t xml:space="preserve"> Н. Д. Информатика. Базовый уровень: учебник для 11 класса. – 5-е изд. — М.:   БИНОМ. Лаборатория знаний, 2021.</w:t>
      </w:r>
    </w:p>
    <w:p w14:paraId="0C00D205"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3. Цветкова М. С. Информатика: учебник для сред. проф. образования. – 6-е изд. — М.:   Издательский центр «Академия», 2021.</w:t>
      </w:r>
    </w:p>
    <w:p w14:paraId="1685B49A"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 xml:space="preserve">4. </w:t>
      </w:r>
      <w:proofErr w:type="spellStart"/>
      <w:r w:rsidRPr="00757241">
        <w:rPr>
          <w:rFonts w:ascii="Times New Roman" w:eastAsia="Trebuchet MS" w:hAnsi="Times New Roman"/>
          <w:sz w:val="28"/>
          <w:szCs w:val="28"/>
          <w:lang w:eastAsia="en-US"/>
        </w:rPr>
        <w:t>Угринович</w:t>
      </w:r>
      <w:proofErr w:type="spellEnd"/>
      <w:r w:rsidRPr="00757241">
        <w:rPr>
          <w:rFonts w:ascii="Times New Roman" w:eastAsia="Trebuchet MS" w:hAnsi="Times New Roman"/>
          <w:sz w:val="28"/>
          <w:szCs w:val="28"/>
          <w:lang w:eastAsia="en-US"/>
        </w:rPr>
        <w:t xml:space="preserve"> Н. Д. Информатика. Профильный уровень: учебник для 10 класса. – 3-е изд. — М.:   БИНОМ. Лаборатория знаний, 2021.</w:t>
      </w:r>
    </w:p>
    <w:p w14:paraId="226E46EC"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 xml:space="preserve">5. </w:t>
      </w:r>
      <w:proofErr w:type="spellStart"/>
      <w:r w:rsidRPr="00757241">
        <w:rPr>
          <w:rFonts w:ascii="Times New Roman" w:eastAsia="Trebuchet MS" w:hAnsi="Times New Roman"/>
          <w:sz w:val="28"/>
          <w:szCs w:val="28"/>
          <w:lang w:eastAsia="en-US"/>
        </w:rPr>
        <w:t>Угринович</w:t>
      </w:r>
      <w:proofErr w:type="spellEnd"/>
      <w:r w:rsidRPr="00757241">
        <w:rPr>
          <w:rFonts w:ascii="Times New Roman" w:eastAsia="Trebuchet MS" w:hAnsi="Times New Roman"/>
          <w:sz w:val="28"/>
          <w:szCs w:val="28"/>
          <w:lang w:eastAsia="en-US"/>
        </w:rPr>
        <w:t xml:space="preserve"> Н. Д. Информатика. Профильный уровень: учебник для 11 класса. – 2-е изд. — М.:   БИНОМ. Лаборатория знаний, 2021.</w:t>
      </w:r>
    </w:p>
    <w:p w14:paraId="7BA39071" w14:textId="77777777" w:rsidR="00757241" w:rsidRPr="00757241" w:rsidRDefault="00757241" w:rsidP="00757241">
      <w:pPr>
        <w:autoSpaceDE w:val="0"/>
        <w:autoSpaceDN w:val="0"/>
        <w:ind w:firstLine="709"/>
        <w:contextualSpacing/>
        <w:jc w:val="both"/>
        <w:rPr>
          <w:rFonts w:ascii="Times New Roman" w:eastAsia="Trebuchet MS" w:hAnsi="Times New Roman"/>
          <w:sz w:val="28"/>
          <w:szCs w:val="28"/>
          <w:lang w:eastAsia="en-US"/>
        </w:rPr>
      </w:pPr>
    </w:p>
    <w:p w14:paraId="4CE92E8B" w14:textId="77777777" w:rsidR="00757241" w:rsidRPr="00757241" w:rsidRDefault="00757241" w:rsidP="00757241">
      <w:pPr>
        <w:autoSpaceDE w:val="0"/>
        <w:autoSpaceDN w:val="0"/>
        <w:ind w:firstLine="709"/>
        <w:contextualSpacing/>
        <w:jc w:val="both"/>
        <w:rPr>
          <w:rFonts w:ascii="Times New Roman" w:eastAsia="Trebuchet MS" w:hAnsi="Times New Roman"/>
          <w:sz w:val="23"/>
          <w:szCs w:val="22"/>
          <w:lang w:eastAsia="en-US"/>
        </w:rPr>
        <w:sectPr w:rsidR="00757241" w:rsidRPr="00757241">
          <w:footerReference w:type="default" r:id="rId50"/>
          <w:pgSz w:w="16850" w:h="11910" w:orient="landscape"/>
          <w:pgMar w:top="567" w:right="1020" w:bottom="1120" w:left="880" w:header="0" w:footer="927" w:gutter="0"/>
          <w:cols w:space="720"/>
        </w:sectPr>
      </w:pPr>
    </w:p>
    <w:p w14:paraId="28AB6F20" w14:textId="77777777" w:rsidR="00757241" w:rsidRPr="00757241" w:rsidRDefault="00757241" w:rsidP="00757241">
      <w:pPr>
        <w:keepNext/>
        <w:keepLines/>
        <w:autoSpaceDE w:val="0"/>
        <w:autoSpaceDN w:val="0"/>
        <w:ind w:firstLine="709"/>
        <w:contextualSpacing/>
        <w:jc w:val="both"/>
        <w:outlineLvl w:val="0"/>
        <w:rPr>
          <w:rFonts w:ascii="Times New Roman" w:eastAsia="Trebuchet MS" w:hAnsi="Times New Roman"/>
          <w:b/>
          <w:bCs/>
          <w:color w:val="365F91"/>
          <w:sz w:val="28"/>
          <w:szCs w:val="28"/>
          <w:lang w:eastAsia="en-US"/>
        </w:rPr>
      </w:pPr>
      <w:bookmarkStart w:id="50" w:name="_Toc144568251"/>
      <w:r w:rsidRPr="00757241">
        <w:rPr>
          <w:rFonts w:ascii="Times New Roman" w:eastAsia="Trebuchet MS" w:hAnsi="Times New Roman"/>
          <w:b/>
          <w:sz w:val="28"/>
          <w:szCs w:val="28"/>
          <w:lang w:eastAsia="en-US"/>
        </w:rPr>
        <w:lastRenderedPageBreak/>
        <w:t>3. Условия реализации программы общеобразовательной дисциплины</w:t>
      </w:r>
      <w:bookmarkEnd w:id="50"/>
    </w:p>
    <w:p w14:paraId="53D2F64A" w14:textId="77777777" w:rsidR="00757241" w:rsidRPr="00757241" w:rsidRDefault="00757241" w:rsidP="00757241">
      <w:pPr>
        <w:autoSpaceDE w:val="0"/>
        <w:autoSpaceDN w:val="0"/>
        <w:ind w:firstLine="709"/>
        <w:rPr>
          <w:rFonts w:ascii="Times New Roman" w:eastAsia="Trebuchet MS" w:hAnsi="Times New Roman"/>
          <w:b/>
          <w:sz w:val="35"/>
          <w:szCs w:val="28"/>
          <w:lang w:eastAsia="en-US"/>
        </w:rPr>
      </w:pPr>
    </w:p>
    <w:p w14:paraId="5F3F62A7" w14:textId="77777777" w:rsidR="00757241" w:rsidRPr="00757241" w:rsidRDefault="00757241" w:rsidP="00757241">
      <w:pPr>
        <w:numPr>
          <w:ilvl w:val="1"/>
          <w:numId w:val="2"/>
        </w:numPr>
        <w:tabs>
          <w:tab w:val="left" w:pos="-426"/>
          <w:tab w:val="left" w:pos="802"/>
          <w:tab w:val="left" w:pos="2003"/>
          <w:tab w:val="left" w:pos="3961"/>
          <w:tab w:val="left" w:pos="5791"/>
          <w:tab w:val="left" w:pos="7127"/>
          <w:tab w:val="left" w:pos="8563"/>
        </w:tabs>
        <w:autoSpaceDE w:val="0"/>
        <w:autoSpaceDN w:val="0"/>
        <w:ind w:firstLine="709"/>
        <w:jc w:val="both"/>
        <w:rPr>
          <w:rFonts w:ascii="Times New Roman" w:eastAsia="Trebuchet MS" w:hAnsi="Times New Roman"/>
          <w:sz w:val="28"/>
          <w:szCs w:val="28"/>
          <w:lang w:eastAsia="en-US"/>
        </w:rPr>
      </w:pPr>
      <w:r w:rsidRPr="00757241">
        <w:rPr>
          <w:rFonts w:ascii="Times New Roman" w:eastAsia="Trebuchet MS" w:hAnsi="Times New Roman"/>
          <w:b/>
          <w:sz w:val="28"/>
          <w:szCs w:val="28"/>
          <w:lang w:eastAsia="en-US"/>
        </w:rPr>
        <w:t>3.1. Требования к минимальному материально-техническому обеспечению</w:t>
      </w:r>
    </w:p>
    <w:p w14:paraId="1DB87E7B" w14:textId="77777777" w:rsidR="00757241" w:rsidRPr="00757241" w:rsidRDefault="00757241" w:rsidP="00757241">
      <w:pPr>
        <w:numPr>
          <w:ilvl w:val="1"/>
          <w:numId w:val="2"/>
        </w:numPr>
        <w:tabs>
          <w:tab w:val="left" w:pos="-426"/>
          <w:tab w:val="left" w:pos="802"/>
          <w:tab w:val="left" w:pos="2003"/>
          <w:tab w:val="left" w:pos="3961"/>
          <w:tab w:val="left" w:pos="5791"/>
          <w:tab w:val="left" w:pos="7127"/>
          <w:tab w:val="left" w:pos="8563"/>
        </w:tabs>
        <w:autoSpaceDE w:val="0"/>
        <w:autoSpaceDN w:val="0"/>
        <w:ind w:firstLine="709"/>
        <w:rPr>
          <w:rFonts w:ascii="Times New Roman" w:eastAsia="Trebuchet MS" w:hAnsi="Times New Roman"/>
          <w:sz w:val="28"/>
          <w:szCs w:val="28"/>
          <w:lang w:eastAsia="en-US"/>
        </w:rPr>
      </w:pPr>
    </w:p>
    <w:p w14:paraId="49D8F80B" w14:textId="77777777" w:rsidR="00757241" w:rsidRPr="00757241" w:rsidRDefault="00757241" w:rsidP="00757241">
      <w:pPr>
        <w:numPr>
          <w:ilvl w:val="1"/>
          <w:numId w:val="2"/>
        </w:numPr>
        <w:tabs>
          <w:tab w:val="left" w:pos="-426"/>
          <w:tab w:val="left" w:pos="802"/>
          <w:tab w:val="left" w:pos="2003"/>
          <w:tab w:val="left" w:pos="3961"/>
          <w:tab w:val="left" w:pos="5791"/>
          <w:tab w:val="left" w:pos="7127"/>
          <w:tab w:val="left" w:pos="8563"/>
        </w:tabs>
        <w:autoSpaceDE w:val="0"/>
        <w:autoSpaceDN w:val="0"/>
        <w:ind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Реализация дисциплины требует наличия учебной компьютерной лаборатории информатики.</w:t>
      </w:r>
    </w:p>
    <w:p w14:paraId="23B0A327" w14:textId="77777777" w:rsidR="00757241" w:rsidRPr="00757241" w:rsidRDefault="00757241" w:rsidP="00757241">
      <w:pPr>
        <w:tabs>
          <w:tab w:val="left" w:pos="-426"/>
        </w:tabs>
        <w:autoSpaceDE w:val="0"/>
        <w:autoSpaceDN w:val="0"/>
        <w:ind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Оборудование компьютерной лаборатории:</w:t>
      </w:r>
    </w:p>
    <w:p w14:paraId="4A6FCAE3" w14:textId="77777777" w:rsidR="00757241" w:rsidRPr="00757241" w:rsidRDefault="00757241" w:rsidP="00757241">
      <w:pPr>
        <w:numPr>
          <w:ilvl w:val="2"/>
          <w:numId w:val="2"/>
        </w:numPr>
        <w:tabs>
          <w:tab w:val="left" w:pos="-426"/>
          <w:tab w:val="left" w:pos="981"/>
          <w:tab w:val="left" w:pos="982"/>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посадочные места по количеству обучающихся;</w:t>
      </w:r>
    </w:p>
    <w:p w14:paraId="3DC73763" w14:textId="77777777" w:rsidR="00757241" w:rsidRPr="00757241" w:rsidRDefault="00757241" w:rsidP="00757241">
      <w:pPr>
        <w:numPr>
          <w:ilvl w:val="2"/>
          <w:numId w:val="2"/>
        </w:numPr>
        <w:tabs>
          <w:tab w:val="left" w:pos="-426"/>
          <w:tab w:val="left" w:pos="982"/>
          <w:tab w:val="left" w:pos="98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рабочее место преподавателя;</w:t>
      </w:r>
    </w:p>
    <w:p w14:paraId="1EA4B166" w14:textId="77777777" w:rsidR="00757241" w:rsidRPr="00757241" w:rsidRDefault="00757241" w:rsidP="00757241">
      <w:pPr>
        <w:numPr>
          <w:ilvl w:val="2"/>
          <w:numId w:val="2"/>
        </w:numPr>
        <w:tabs>
          <w:tab w:val="left" w:pos="-426"/>
          <w:tab w:val="left" w:pos="982"/>
          <w:tab w:val="left" w:pos="98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маркерная доска;</w:t>
      </w:r>
    </w:p>
    <w:p w14:paraId="2F366721" w14:textId="77777777" w:rsidR="00757241" w:rsidRPr="00757241" w:rsidRDefault="00757241" w:rsidP="00757241">
      <w:pPr>
        <w:numPr>
          <w:ilvl w:val="2"/>
          <w:numId w:val="2"/>
        </w:numPr>
        <w:tabs>
          <w:tab w:val="left" w:pos="-426"/>
          <w:tab w:val="left" w:pos="982"/>
          <w:tab w:val="left" w:pos="98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учебно-методическое обеспечение.</w:t>
      </w:r>
    </w:p>
    <w:p w14:paraId="551F24FE" w14:textId="77777777" w:rsidR="00757241" w:rsidRPr="00757241" w:rsidRDefault="00757241" w:rsidP="00757241">
      <w:pPr>
        <w:tabs>
          <w:tab w:val="left" w:pos="-426"/>
        </w:tabs>
        <w:autoSpaceDE w:val="0"/>
        <w:autoSpaceDN w:val="0"/>
        <w:ind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Технические средства обучения:</w:t>
      </w:r>
    </w:p>
    <w:p w14:paraId="26DB1378"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компьютеры по количеству обучающихся;</w:t>
      </w:r>
    </w:p>
    <w:p w14:paraId="3D86AB59"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локальная компьютерная сеть и глобальная сеть Интернет;</w:t>
      </w:r>
    </w:p>
    <w:p w14:paraId="72685D7B"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лицензионное системное и прикладное программное обеспечение;</w:t>
      </w:r>
    </w:p>
    <w:p w14:paraId="28D723F5"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лицензионное антивирусное программное обеспечение;</w:t>
      </w:r>
    </w:p>
    <w:p w14:paraId="608B339C"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 xml:space="preserve">лицензионное специализированное программное обеспечение; </w:t>
      </w:r>
    </w:p>
    <w:p w14:paraId="5747DE0F" w14:textId="77777777" w:rsidR="00757241" w:rsidRPr="00757241" w:rsidRDefault="00757241" w:rsidP="003C7F49">
      <w:pPr>
        <w:numPr>
          <w:ilvl w:val="0"/>
          <w:numId w:val="37"/>
        </w:numPr>
        <w:tabs>
          <w:tab w:val="left" w:pos="993"/>
        </w:tabs>
        <w:autoSpaceDE w:val="0"/>
        <w:autoSpaceDN w:val="0"/>
        <w:ind w:left="0" w:firstLine="709"/>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мультимедиапроектор.</w:t>
      </w:r>
    </w:p>
    <w:p w14:paraId="7B1EBEFC" w14:textId="77777777" w:rsidR="00757241" w:rsidRPr="00757241" w:rsidRDefault="00757241" w:rsidP="00757241">
      <w:pPr>
        <w:tabs>
          <w:tab w:val="left" w:pos="-426"/>
        </w:tabs>
        <w:autoSpaceDE w:val="0"/>
        <w:autoSpaceDN w:val="0"/>
        <w:ind w:firstLine="709"/>
        <w:rPr>
          <w:rFonts w:ascii="Times New Roman" w:eastAsia="Trebuchet MS" w:hAnsi="Times New Roman"/>
          <w:sz w:val="28"/>
          <w:szCs w:val="28"/>
          <w:lang w:eastAsia="en-US"/>
        </w:rPr>
      </w:pPr>
    </w:p>
    <w:p w14:paraId="6591CC12" w14:textId="77777777" w:rsidR="00757241" w:rsidRPr="00757241" w:rsidRDefault="00757241" w:rsidP="00757241">
      <w:pPr>
        <w:numPr>
          <w:ilvl w:val="1"/>
          <w:numId w:val="2"/>
        </w:numPr>
        <w:tabs>
          <w:tab w:val="left" w:pos="-426"/>
          <w:tab w:val="left" w:pos="802"/>
        </w:tabs>
        <w:autoSpaceDE w:val="0"/>
        <w:autoSpaceDN w:val="0"/>
        <w:ind w:firstLine="709"/>
        <w:rPr>
          <w:rFonts w:ascii="Times New Roman" w:eastAsia="Trebuchet MS" w:hAnsi="Times New Roman"/>
          <w:b/>
          <w:sz w:val="28"/>
          <w:szCs w:val="28"/>
          <w:lang w:eastAsia="en-US"/>
        </w:rPr>
      </w:pPr>
      <w:r w:rsidRPr="00757241">
        <w:rPr>
          <w:rFonts w:ascii="Times New Roman" w:eastAsia="Trebuchet MS" w:hAnsi="Times New Roman"/>
          <w:b/>
          <w:sz w:val="28"/>
          <w:szCs w:val="28"/>
          <w:lang w:eastAsia="en-US"/>
        </w:rPr>
        <w:t xml:space="preserve">3.2. Информационное обеспечение обучения. Перечень рекомендуемых учебных изданий, Интернет-ресурсов, дополнительной литературы </w:t>
      </w:r>
    </w:p>
    <w:p w14:paraId="254EB891" w14:textId="77777777" w:rsidR="00757241" w:rsidRPr="00757241" w:rsidRDefault="00757241" w:rsidP="00757241">
      <w:pPr>
        <w:tabs>
          <w:tab w:val="left" w:pos="-426"/>
        </w:tabs>
        <w:autoSpaceDE w:val="0"/>
        <w:autoSpaceDN w:val="0"/>
        <w:ind w:firstLine="709"/>
        <w:rPr>
          <w:rFonts w:ascii="Times New Roman" w:eastAsia="Trebuchet MS" w:hAnsi="Times New Roman"/>
          <w:b/>
          <w:sz w:val="28"/>
          <w:szCs w:val="28"/>
          <w:lang w:eastAsia="en-US"/>
        </w:rPr>
      </w:pPr>
    </w:p>
    <w:p w14:paraId="580B46F9" w14:textId="77777777" w:rsidR="00757241" w:rsidRPr="00757241" w:rsidRDefault="00757241" w:rsidP="00757241">
      <w:pPr>
        <w:tabs>
          <w:tab w:val="left" w:pos="1371"/>
        </w:tabs>
        <w:autoSpaceDE w:val="0"/>
        <w:autoSpaceDN w:val="0"/>
        <w:ind w:firstLine="709"/>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43AEB66B" w14:textId="77777777" w:rsidR="00757241" w:rsidRPr="00757241" w:rsidRDefault="00757241" w:rsidP="00757241">
      <w:pPr>
        <w:tabs>
          <w:tab w:val="left" w:pos="1246"/>
        </w:tabs>
        <w:autoSpaceDE w:val="0"/>
        <w:autoSpaceDN w:val="0"/>
        <w:ind w:firstLine="709"/>
        <w:jc w:val="both"/>
        <w:rPr>
          <w:rFonts w:ascii="Times New Roman" w:eastAsia="Trebuchet MS" w:hAnsi="Times New Roman"/>
          <w:sz w:val="28"/>
          <w:szCs w:val="28"/>
          <w:lang w:eastAsia="en-US"/>
        </w:rPr>
      </w:pPr>
      <w:r w:rsidRPr="00757241">
        <w:rPr>
          <w:rFonts w:ascii="Times New Roman" w:eastAsia="Trebuchet MS" w:hAnsi="Times New Roman"/>
          <w:sz w:val="28"/>
          <w:szCs w:val="28"/>
          <w:lang w:eastAsia="en-US"/>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2098F94B" w14:textId="77777777" w:rsidR="00757241" w:rsidRPr="00757241" w:rsidRDefault="00757241" w:rsidP="00757241">
      <w:pPr>
        <w:autoSpaceDE w:val="0"/>
        <w:autoSpaceDN w:val="0"/>
        <w:ind w:firstLine="709"/>
        <w:jc w:val="both"/>
        <w:rPr>
          <w:rFonts w:ascii="Times New Roman" w:eastAsia="Trebuchet MS" w:hAnsi="Times New Roman"/>
          <w:sz w:val="28"/>
          <w:szCs w:val="22"/>
          <w:lang w:eastAsia="en-US"/>
        </w:rPr>
        <w:sectPr w:rsidR="00757241" w:rsidRPr="00757241">
          <w:footerReference w:type="default" r:id="rId51"/>
          <w:pgSz w:w="11910" w:h="16840"/>
          <w:pgMar w:top="1040" w:right="600" w:bottom="1040" w:left="1440" w:header="0" w:footer="854" w:gutter="0"/>
          <w:cols w:space="720"/>
        </w:sectPr>
      </w:pPr>
    </w:p>
    <w:p w14:paraId="27A08498" w14:textId="77777777" w:rsidR="00757241" w:rsidRPr="00757241" w:rsidRDefault="00757241" w:rsidP="00757241">
      <w:pPr>
        <w:keepNext/>
        <w:keepLines/>
        <w:autoSpaceDE w:val="0"/>
        <w:autoSpaceDN w:val="0"/>
        <w:ind w:firstLine="709"/>
        <w:contextualSpacing/>
        <w:jc w:val="both"/>
        <w:outlineLvl w:val="0"/>
        <w:rPr>
          <w:rFonts w:ascii="Times New Roman" w:eastAsia="SimSun" w:hAnsi="Times New Roman"/>
          <w:b/>
          <w:sz w:val="28"/>
          <w:szCs w:val="28"/>
          <w:lang w:eastAsia="en-US"/>
        </w:rPr>
      </w:pPr>
      <w:bookmarkStart w:id="51" w:name="_Toc144568252"/>
      <w:r w:rsidRPr="00757241">
        <w:rPr>
          <w:rFonts w:ascii="Times New Roman" w:eastAsia="SimSun" w:hAnsi="Times New Roman"/>
          <w:b/>
          <w:sz w:val="28"/>
          <w:szCs w:val="28"/>
          <w:lang w:eastAsia="en-US"/>
        </w:rPr>
        <w:lastRenderedPageBreak/>
        <w:t>4. Контроль и оценка результатов освоения общеобразовательной дисциплины</w:t>
      </w:r>
      <w:bookmarkEnd w:id="51"/>
    </w:p>
    <w:p w14:paraId="540B8699" w14:textId="77777777" w:rsidR="00757241" w:rsidRPr="00757241" w:rsidRDefault="00757241" w:rsidP="00757241">
      <w:pPr>
        <w:autoSpaceDE w:val="0"/>
        <w:autoSpaceDN w:val="0"/>
        <w:ind w:firstLine="709"/>
        <w:contextualSpacing/>
        <w:jc w:val="both"/>
        <w:rPr>
          <w:rFonts w:ascii="Times New Roman" w:eastAsia="Trebuchet MS" w:hAnsi="Times New Roman"/>
          <w:b/>
          <w:sz w:val="27"/>
          <w:szCs w:val="28"/>
          <w:lang w:eastAsia="en-US"/>
        </w:rPr>
      </w:pPr>
    </w:p>
    <w:p w14:paraId="59376B14" w14:textId="77777777" w:rsidR="00757241" w:rsidRPr="00757241" w:rsidRDefault="00757241" w:rsidP="00757241">
      <w:pPr>
        <w:autoSpaceDE w:val="0"/>
        <w:autoSpaceDN w:val="0"/>
        <w:ind w:right="244" w:firstLine="709"/>
        <w:contextualSpacing/>
        <w:jc w:val="both"/>
        <w:rPr>
          <w:rFonts w:ascii="Times New Roman" w:eastAsia="Trebuchet MS" w:hAnsi="Times New Roman"/>
          <w:sz w:val="28"/>
          <w:szCs w:val="28"/>
          <w:lang w:eastAsia="en-US"/>
        </w:rPr>
      </w:pPr>
      <w:r w:rsidRPr="00757241">
        <w:rPr>
          <w:rFonts w:ascii="Times New Roman" w:eastAsia="Trebuchet MS" w:hAnsi="Times New Roman"/>
          <w:b/>
          <w:sz w:val="28"/>
          <w:szCs w:val="28"/>
          <w:lang w:eastAsia="en-US"/>
        </w:rPr>
        <w:t>Контроль и оценка</w:t>
      </w:r>
      <w:r w:rsidRPr="00757241">
        <w:rPr>
          <w:rFonts w:ascii="Times New Roman" w:eastAsia="Trebuchet MS" w:hAnsi="Times New Roman"/>
          <w:b/>
          <w:w w:val="90"/>
          <w:sz w:val="28"/>
          <w:szCs w:val="28"/>
          <w:lang w:eastAsia="en-US"/>
        </w:rPr>
        <w:t xml:space="preserve"> </w:t>
      </w:r>
      <w:r w:rsidRPr="00757241">
        <w:rPr>
          <w:rFonts w:ascii="Times New Roman" w:eastAsia="Trebuchet MS" w:hAnsi="Times New Roman"/>
          <w:sz w:val="28"/>
          <w:szCs w:val="28"/>
          <w:lang w:eastAsia="en-US"/>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3E13D3C1" w14:textId="77777777" w:rsidR="00757241" w:rsidRPr="00757241" w:rsidRDefault="00757241" w:rsidP="00757241">
      <w:pPr>
        <w:autoSpaceDE w:val="0"/>
        <w:autoSpaceDN w:val="0"/>
        <w:ind w:left="261" w:right="244" w:firstLine="709"/>
        <w:contextualSpacing/>
        <w:jc w:val="both"/>
        <w:rPr>
          <w:rFonts w:ascii="Times New Roman" w:eastAsia="Trebuchet MS" w:hAnsi="Times New Roman"/>
          <w:sz w:val="28"/>
          <w:szCs w:val="28"/>
          <w:lang w:eastAsia="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402"/>
        <w:gridCol w:w="3486"/>
      </w:tblGrid>
      <w:tr w:rsidR="00757241" w:rsidRPr="00757241" w14:paraId="6436E8F9" w14:textId="77777777" w:rsidTr="00757241">
        <w:tc>
          <w:tcPr>
            <w:tcW w:w="2835" w:type="dxa"/>
          </w:tcPr>
          <w:p w14:paraId="19AF65C3"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Общая/профессиональная компетенция</w:t>
            </w:r>
          </w:p>
        </w:tc>
        <w:tc>
          <w:tcPr>
            <w:tcW w:w="3402" w:type="dxa"/>
          </w:tcPr>
          <w:p w14:paraId="78DFAAB9"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Раздел/Тема</w:t>
            </w:r>
          </w:p>
        </w:tc>
        <w:tc>
          <w:tcPr>
            <w:tcW w:w="3486" w:type="dxa"/>
          </w:tcPr>
          <w:p w14:paraId="37A586F3"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b/>
                <w:sz w:val="24"/>
                <w:szCs w:val="24"/>
                <w:lang w:eastAsia="en-US"/>
              </w:rPr>
              <w:t>Тип оценочных мероприятий</w:t>
            </w:r>
          </w:p>
        </w:tc>
      </w:tr>
      <w:tr w:rsidR="00757241" w:rsidRPr="00757241" w14:paraId="06B3682D" w14:textId="77777777" w:rsidTr="00757241">
        <w:tc>
          <w:tcPr>
            <w:tcW w:w="2835" w:type="dxa"/>
          </w:tcPr>
          <w:p w14:paraId="29948A5A"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tc>
        <w:tc>
          <w:tcPr>
            <w:tcW w:w="3402" w:type="dxa"/>
          </w:tcPr>
          <w:p w14:paraId="428C55C5"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Тема 1.6 Тема 1.9 </w:t>
            </w:r>
          </w:p>
        </w:tc>
        <w:tc>
          <w:tcPr>
            <w:tcW w:w="3486" w:type="dxa"/>
            <w:vMerge w:val="restart"/>
            <w:vAlign w:val="center"/>
          </w:tcPr>
          <w:p w14:paraId="1CC32D73"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Тестирование</w:t>
            </w:r>
          </w:p>
        </w:tc>
      </w:tr>
      <w:tr w:rsidR="00757241" w:rsidRPr="00757241" w14:paraId="030AD5F6" w14:textId="77777777" w:rsidTr="00757241">
        <w:tc>
          <w:tcPr>
            <w:tcW w:w="2835" w:type="dxa"/>
          </w:tcPr>
          <w:p w14:paraId="2BB04032"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3402" w:type="dxa"/>
          </w:tcPr>
          <w:p w14:paraId="239B7A55"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1.1 Тема 1.3 Тема 1.6 Тема 1.9 Тема 3.1 Тема 3.2</w:t>
            </w:r>
          </w:p>
        </w:tc>
        <w:tc>
          <w:tcPr>
            <w:tcW w:w="3486" w:type="dxa"/>
            <w:vMerge/>
          </w:tcPr>
          <w:p w14:paraId="1EB0E340" w14:textId="77777777" w:rsidR="00757241" w:rsidRPr="00757241" w:rsidRDefault="00757241" w:rsidP="00757241">
            <w:pPr>
              <w:autoSpaceDE w:val="0"/>
              <w:autoSpaceDN w:val="0"/>
              <w:ind w:right="244"/>
              <w:contextualSpacing/>
              <w:jc w:val="both"/>
              <w:rPr>
                <w:rFonts w:ascii="Times New Roman" w:eastAsia="Trebuchet MS" w:hAnsi="Times New Roman"/>
                <w:sz w:val="24"/>
                <w:szCs w:val="24"/>
                <w:lang w:eastAsia="en-US"/>
              </w:rPr>
            </w:pPr>
          </w:p>
        </w:tc>
      </w:tr>
      <w:tr w:rsidR="00757241" w:rsidRPr="00757241" w14:paraId="7563EB79" w14:textId="77777777" w:rsidTr="00757241">
        <w:tc>
          <w:tcPr>
            <w:tcW w:w="2835" w:type="dxa"/>
          </w:tcPr>
          <w:p w14:paraId="51BEEB53"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 ПК 5.1</w:t>
            </w:r>
          </w:p>
        </w:tc>
        <w:tc>
          <w:tcPr>
            <w:tcW w:w="3402" w:type="dxa"/>
          </w:tcPr>
          <w:p w14:paraId="2456A865"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2.1 Тема 2.2</w:t>
            </w:r>
          </w:p>
        </w:tc>
        <w:tc>
          <w:tcPr>
            <w:tcW w:w="3486" w:type="dxa"/>
            <w:vMerge/>
          </w:tcPr>
          <w:p w14:paraId="2B8701FC" w14:textId="77777777" w:rsidR="00757241" w:rsidRPr="00757241" w:rsidRDefault="00757241" w:rsidP="00757241">
            <w:pPr>
              <w:autoSpaceDE w:val="0"/>
              <w:autoSpaceDN w:val="0"/>
              <w:ind w:right="244"/>
              <w:contextualSpacing/>
              <w:jc w:val="both"/>
              <w:rPr>
                <w:rFonts w:ascii="Times New Roman" w:eastAsia="Trebuchet MS" w:hAnsi="Times New Roman"/>
                <w:sz w:val="24"/>
                <w:szCs w:val="24"/>
                <w:lang w:eastAsia="en-US"/>
              </w:rPr>
            </w:pPr>
          </w:p>
        </w:tc>
      </w:tr>
      <w:tr w:rsidR="00757241" w:rsidRPr="00757241" w14:paraId="3DD08DFC" w14:textId="77777777" w:rsidTr="00757241">
        <w:tc>
          <w:tcPr>
            <w:tcW w:w="2835" w:type="dxa"/>
          </w:tcPr>
          <w:p w14:paraId="154D7360"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w:t>
            </w:r>
          </w:p>
        </w:tc>
        <w:tc>
          <w:tcPr>
            <w:tcW w:w="3402" w:type="dxa"/>
          </w:tcPr>
          <w:p w14:paraId="574FEB70"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1.7 Тема 1.8 Тема 2.2 Тема 3.4</w:t>
            </w:r>
          </w:p>
        </w:tc>
        <w:tc>
          <w:tcPr>
            <w:tcW w:w="3486" w:type="dxa"/>
            <w:vMerge w:val="restart"/>
            <w:vAlign w:val="center"/>
          </w:tcPr>
          <w:p w14:paraId="3007FF0E"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Выполнение практических заданий</w:t>
            </w:r>
          </w:p>
        </w:tc>
      </w:tr>
      <w:tr w:rsidR="00757241" w:rsidRPr="00757241" w14:paraId="3177E313" w14:textId="77777777" w:rsidTr="00757241">
        <w:tc>
          <w:tcPr>
            <w:tcW w:w="2835" w:type="dxa"/>
          </w:tcPr>
          <w:p w14:paraId="04E3C47B"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w:t>
            </w:r>
          </w:p>
        </w:tc>
        <w:tc>
          <w:tcPr>
            <w:tcW w:w="3402" w:type="dxa"/>
          </w:tcPr>
          <w:p w14:paraId="30F5648C"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Тема 1.2 Тема 1.4 Тема 1.5 Тема 1.7 Тема 1.8 Тема 2.1 Тема 2.2 Тема 2.3 Тема 2.4 Тема 2.5 Тема 2.6 Тема 2.7 Тема 3.3 Тема 3.5 Тема 3.6 Тема 3.7 Тема 3.8 Тема 3.9 Тема 3.10 </w:t>
            </w:r>
          </w:p>
        </w:tc>
        <w:tc>
          <w:tcPr>
            <w:tcW w:w="3486" w:type="dxa"/>
            <w:vMerge/>
            <w:vAlign w:val="center"/>
          </w:tcPr>
          <w:p w14:paraId="511F1BBC"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p>
        </w:tc>
      </w:tr>
      <w:tr w:rsidR="00757241" w:rsidRPr="00757241" w14:paraId="4682B92C" w14:textId="77777777" w:rsidTr="00757241">
        <w:tc>
          <w:tcPr>
            <w:tcW w:w="2835" w:type="dxa"/>
          </w:tcPr>
          <w:p w14:paraId="5F4F195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 ПК 2.2</w:t>
            </w:r>
          </w:p>
          <w:p w14:paraId="788BAC04"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p>
        </w:tc>
        <w:tc>
          <w:tcPr>
            <w:tcW w:w="3402" w:type="dxa"/>
          </w:tcPr>
          <w:p w14:paraId="21530300"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 xml:space="preserve">Тема 2.3 Тема 2.4 Тема 2.5 </w:t>
            </w:r>
          </w:p>
          <w:p w14:paraId="08A6E00F"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2.6 Тема 2.8 Тема 2.9.</w:t>
            </w:r>
          </w:p>
        </w:tc>
        <w:tc>
          <w:tcPr>
            <w:tcW w:w="3486" w:type="dxa"/>
            <w:vMerge/>
            <w:vAlign w:val="center"/>
          </w:tcPr>
          <w:p w14:paraId="04EE56C0"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p>
        </w:tc>
      </w:tr>
      <w:tr w:rsidR="00757241" w:rsidRPr="00757241" w14:paraId="695A1AA4" w14:textId="77777777" w:rsidTr="00757241">
        <w:tc>
          <w:tcPr>
            <w:tcW w:w="2835" w:type="dxa"/>
          </w:tcPr>
          <w:p w14:paraId="2006BA62"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 ПК 1.11</w:t>
            </w:r>
          </w:p>
        </w:tc>
        <w:tc>
          <w:tcPr>
            <w:tcW w:w="3402" w:type="dxa"/>
          </w:tcPr>
          <w:p w14:paraId="3D28FC92"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6.1 Тема 6.2 Тема 6.3. Тема 6.4.</w:t>
            </w:r>
          </w:p>
        </w:tc>
        <w:tc>
          <w:tcPr>
            <w:tcW w:w="3486" w:type="dxa"/>
            <w:vMerge/>
            <w:vAlign w:val="center"/>
          </w:tcPr>
          <w:p w14:paraId="686E4501"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p>
        </w:tc>
      </w:tr>
      <w:tr w:rsidR="00757241" w:rsidRPr="00757241" w14:paraId="437246A5" w14:textId="77777777" w:rsidTr="00757241">
        <w:tc>
          <w:tcPr>
            <w:tcW w:w="2835" w:type="dxa"/>
          </w:tcPr>
          <w:p w14:paraId="40BCF945" w14:textId="77777777" w:rsidR="00757241" w:rsidRPr="00757241" w:rsidRDefault="00757241" w:rsidP="00757241">
            <w:pPr>
              <w:autoSpaceDE w:val="0"/>
              <w:autoSpaceDN w:val="0"/>
              <w:ind w:left="57" w:right="57"/>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02, ПК 1.11</w:t>
            </w:r>
          </w:p>
        </w:tc>
        <w:tc>
          <w:tcPr>
            <w:tcW w:w="3402" w:type="dxa"/>
          </w:tcPr>
          <w:p w14:paraId="2CB390ED"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Тема 2.10 Тема 6.6</w:t>
            </w:r>
          </w:p>
        </w:tc>
        <w:tc>
          <w:tcPr>
            <w:tcW w:w="3486" w:type="dxa"/>
            <w:vAlign w:val="center"/>
          </w:tcPr>
          <w:p w14:paraId="7FCBAB29"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Проектная работа</w:t>
            </w:r>
          </w:p>
        </w:tc>
      </w:tr>
      <w:tr w:rsidR="00757241" w:rsidRPr="00757241" w14:paraId="764CE0DB" w14:textId="77777777" w:rsidTr="00757241">
        <w:tc>
          <w:tcPr>
            <w:tcW w:w="2835" w:type="dxa"/>
          </w:tcPr>
          <w:p w14:paraId="120D006F"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ОК 01, ОК 02, ПК 1.4</w:t>
            </w:r>
          </w:p>
        </w:tc>
        <w:tc>
          <w:tcPr>
            <w:tcW w:w="3402" w:type="dxa"/>
          </w:tcPr>
          <w:p w14:paraId="17D669A9" w14:textId="77777777" w:rsidR="00757241" w:rsidRPr="00757241" w:rsidRDefault="00757241" w:rsidP="00757241">
            <w:pPr>
              <w:autoSpaceDE w:val="0"/>
              <w:autoSpaceDN w:val="0"/>
              <w:ind w:right="57"/>
              <w:contextualSpacing/>
              <w:jc w:val="both"/>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Все модули</w:t>
            </w:r>
          </w:p>
        </w:tc>
        <w:tc>
          <w:tcPr>
            <w:tcW w:w="3486" w:type="dxa"/>
            <w:vAlign w:val="center"/>
          </w:tcPr>
          <w:p w14:paraId="17A028E0" w14:textId="77777777" w:rsidR="00757241" w:rsidRPr="00757241" w:rsidRDefault="00757241" w:rsidP="00757241">
            <w:pPr>
              <w:autoSpaceDE w:val="0"/>
              <w:autoSpaceDN w:val="0"/>
              <w:ind w:right="244"/>
              <w:contextualSpacing/>
              <w:jc w:val="center"/>
              <w:rPr>
                <w:rFonts w:ascii="Times New Roman" w:eastAsia="Trebuchet MS" w:hAnsi="Times New Roman"/>
                <w:sz w:val="24"/>
                <w:szCs w:val="24"/>
                <w:lang w:eastAsia="en-US"/>
              </w:rPr>
            </w:pPr>
            <w:r w:rsidRPr="00757241">
              <w:rPr>
                <w:rFonts w:ascii="Times New Roman" w:eastAsia="Trebuchet MS" w:hAnsi="Times New Roman"/>
                <w:sz w:val="24"/>
                <w:szCs w:val="24"/>
                <w:lang w:eastAsia="en-US"/>
              </w:rPr>
              <w:t>Выполнение заданий дифференцированного зачета</w:t>
            </w:r>
          </w:p>
        </w:tc>
      </w:tr>
    </w:tbl>
    <w:p w14:paraId="7E5B1655" w14:textId="77777777" w:rsidR="00757241" w:rsidRPr="00757241" w:rsidRDefault="00757241" w:rsidP="00757241">
      <w:pPr>
        <w:autoSpaceDE w:val="0"/>
        <w:autoSpaceDN w:val="0"/>
        <w:ind w:right="244"/>
        <w:contextualSpacing/>
        <w:jc w:val="both"/>
        <w:rPr>
          <w:rFonts w:ascii="Times New Roman" w:eastAsia="Trebuchet MS" w:hAnsi="Times New Roman"/>
          <w:sz w:val="28"/>
          <w:szCs w:val="28"/>
          <w:lang w:eastAsia="en-US"/>
        </w:rPr>
      </w:pPr>
    </w:p>
    <w:p w14:paraId="7435E1DA" w14:textId="522651C5" w:rsidR="00757241" w:rsidRDefault="00757241" w:rsidP="002D6FFB">
      <w:pPr>
        <w:pStyle w:val="110"/>
        <w:tabs>
          <w:tab w:val="left" w:pos="360"/>
        </w:tabs>
        <w:spacing w:before="59"/>
        <w:rPr>
          <w:rFonts w:ascii="Times New Roman" w:hAnsi="Times New Roman"/>
          <w:b w:val="0"/>
          <w:sz w:val="24"/>
        </w:rPr>
      </w:pPr>
    </w:p>
    <w:p w14:paraId="231BC9DC" w14:textId="492962C8" w:rsidR="00757241" w:rsidRDefault="00757241" w:rsidP="002D6FFB">
      <w:pPr>
        <w:pStyle w:val="110"/>
        <w:tabs>
          <w:tab w:val="left" w:pos="360"/>
        </w:tabs>
        <w:spacing w:before="59"/>
        <w:rPr>
          <w:rFonts w:ascii="Times New Roman" w:hAnsi="Times New Roman"/>
          <w:b w:val="0"/>
          <w:sz w:val="24"/>
        </w:rPr>
      </w:pPr>
    </w:p>
    <w:p w14:paraId="53BF6B98" w14:textId="718F975C" w:rsidR="00BE0642" w:rsidRDefault="00BE0642" w:rsidP="002D6FFB">
      <w:pPr>
        <w:pStyle w:val="110"/>
        <w:tabs>
          <w:tab w:val="left" w:pos="360"/>
        </w:tabs>
        <w:spacing w:before="59"/>
        <w:rPr>
          <w:rFonts w:ascii="Times New Roman" w:hAnsi="Times New Roman"/>
          <w:b w:val="0"/>
          <w:sz w:val="24"/>
        </w:rPr>
      </w:pPr>
    </w:p>
    <w:p w14:paraId="2CAE88E7" w14:textId="3EC6CFB9" w:rsidR="00BE0642" w:rsidRDefault="00BE0642" w:rsidP="002D6FFB">
      <w:pPr>
        <w:pStyle w:val="110"/>
        <w:tabs>
          <w:tab w:val="left" w:pos="360"/>
        </w:tabs>
        <w:spacing w:before="59"/>
        <w:rPr>
          <w:rFonts w:ascii="Times New Roman" w:hAnsi="Times New Roman"/>
          <w:b w:val="0"/>
          <w:sz w:val="24"/>
        </w:rPr>
      </w:pPr>
    </w:p>
    <w:p w14:paraId="6C1BC2D2" w14:textId="000DF199" w:rsidR="00BE0642" w:rsidRDefault="00BE0642" w:rsidP="002D6FFB">
      <w:pPr>
        <w:pStyle w:val="110"/>
        <w:tabs>
          <w:tab w:val="left" w:pos="360"/>
        </w:tabs>
        <w:spacing w:before="59"/>
        <w:rPr>
          <w:rFonts w:ascii="Times New Roman" w:hAnsi="Times New Roman"/>
          <w:b w:val="0"/>
          <w:sz w:val="24"/>
        </w:rPr>
      </w:pPr>
    </w:p>
    <w:p w14:paraId="31FA1F13" w14:textId="6386E0FC" w:rsidR="00BE0642" w:rsidRDefault="00BE0642" w:rsidP="002D6FFB">
      <w:pPr>
        <w:pStyle w:val="110"/>
        <w:tabs>
          <w:tab w:val="left" w:pos="360"/>
        </w:tabs>
        <w:spacing w:before="59"/>
        <w:rPr>
          <w:rFonts w:ascii="Times New Roman" w:hAnsi="Times New Roman"/>
          <w:b w:val="0"/>
          <w:sz w:val="24"/>
        </w:rPr>
      </w:pPr>
    </w:p>
    <w:p w14:paraId="48721D28" w14:textId="5CD559CD" w:rsidR="00BE0642" w:rsidRDefault="00BE0642" w:rsidP="002D6FFB">
      <w:pPr>
        <w:pStyle w:val="110"/>
        <w:tabs>
          <w:tab w:val="left" w:pos="360"/>
        </w:tabs>
        <w:spacing w:before="59"/>
        <w:rPr>
          <w:rFonts w:ascii="Times New Roman" w:hAnsi="Times New Roman"/>
          <w:b w:val="0"/>
          <w:sz w:val="24"/>
        </w:rPr>
      </w:pPr>
    </w:p>
    <w:p w14:paraId="7FE2F83E" w14:textId="415A5C82" w:rsidR="00BE0642" w:rsidRDefault="00BE0642" w:rsidP="002D6FFB">
      <w:pPr>
        <w:pStyle w:val="110"/>
        <w:tabs>
          <w:tab w:val="left" w:pos="360"/>
        </w:tabs>
        <w:spacing w:before="59"/>
        <w:rPr>
          <w:rFonts w:ascii="Times New Roman" w:hAnsi="Times New Roman"/>
          <w:b w:val="0"/>
          <w:sz w:val="24"/>
        </w:rPr>
      </w:pPr>
    </w:p>
    <w:p w14:paraId="429BB5FA" w14:textId="6AA10DFC" w:rsidR="00BE0642" w:rsidRDefault="00BE0642" w:rsidP="002D6FFB">
      <w:pPr>
        <w:pStyle w:val="110"/>
        <w:tabs>
          <w:tab w:val="left" w:pos="360"/>
        </w:tabs>
        <w:spacing w:before="59"/>
        <w:rPr>
          <w:rFonts w:ascii="Times New Roman" w:hAnsi="Times New Roman"/>
          <w:b w:val="0"/>
          <w:sz w:val="24"/>
        </w:rPr>
      </w:pPr>
    </w:p>
    <w:p w14:paraId="3FA27867" w14:textId="56F1EAEC" w:rsidR="00BE0642" w:rsidRDefault="00BE0642" w:rsidP="002D6FFB">
      <w:pPr>
        <w:pStyle w:val="110"/>
        <w:tabs>
          <w:tab w:val="left" w:pos="360"/>
        </w:tabs>
        <w:spacing w:before="59"/>
        <w:rPr>
          <w:rFonts w:ascii="Times New Roman" w:hAnsi="Times New Roman"/>
          <w:b w:val="0"/>
          <w:sz w:val="24"/>
        </w:rPr>
      </w:pPr>
    </w:p>
    <w:p w14:paraId="19CE41F8" w14:textId="18C57F98" w:rsidR="00BE0642" w:rsidRDefault="00BE0642" w:rsidP="002D6FFB">
      <w:pPr>
        <w:pStyle w:val="110"/>
        <w:tabs>
          <w:tab w:val="left" w:pos="360"/>
        </w:tabs>
        <w:spacing w:before="59"/>
        <w:rPr>
          <w:rFonts w:ascii="Times New Roman" w:hAnsi="Times New Roman"/>
          <w:b w:val="0"/>
          <w:sz w:val="24"/>
        </w:rPr>
      </w:pPr>
    </w:p>
    <w:p w14:paraId="6BBC9C0B" w14:textId="3DBB4A2E" w:rsidR="00BE0642" w:rsidRDefault="00BE0642" w:rsidP="002D6FFB">
      <w:pPr>
        <w:pStyle w:val="110"/>
        <w:tabs>
          <w:tab w:val="left" w:pos="360"/>
        </w:tabs>
        <w:spacing w:before="59"/>
        <w:rPr>
          <w:rFonts w:ascii="Times New Roman" w:hAnsi="Times New Roman"/>
          <w:b w:val="0"/>
          <w:sz w:val="24"/>
        </w:rPr>
      </w:pPr>
    </w:p>
    <w:p w14:paraId="5519AE09" w14:textId="55367B9D" w:rsidR="00BE0642" w:rsidRDefault="00BE0642" w:rsidP="002D6FFB">
      <w:pPr>
        <w:pStyle w:val="110"/>
        <w:tabs>
          <w:tab w:val="left" w:pos="360"/>
        </w:tabs>
        <w:spacing w:before="59"/>
        <w:rPr>
          <w:rFonts w:ascii="Times New Roman" w:hAnsi="Times New Roman"/>
          <w:b w:val="0"/>
          <w:sz w:val="24"/>
        </w:rPr>
      </w:pPr>
    </w:p>
    <w:p w14:paraId="263128E7" w14:textId="46FAEADA" w:rsidR="00BE0642" w:rsidRDefault="00BE0642" w:rsidP="002D6FFB">
      <w:pPr>
        <w:pStyle w:val="110"/>
        <w:tabs>
          <w:tab w:val="left" w:pos="360"/>
        </w:tabs>
        <w:spacing w:before="59"/>
        <w:rPr>
          <w:rFonts w:ascii="Times New Roman" w:hAnsi="Times New Roman"/>
          <w:b w:val="0"/>
          <w:sz w:val="24"/>
        </w:rPr>
      </w:pPr>
    </w:p>
    <w:p w14:paraId="23108B3B" w14:textId="4CBA2EB3" w:rsidR="00BE0642" w:rsidRDefault="00BE0642" w:rsidP="002D6FFB">
      <w:pPr>
        <w:pStyle w:val="110"/>
        <w:tabs>
          <w:tab w:val="left" w:pos="360"/>
        </w:tabs>
        <w:spacing w:before="59"/>
        <w:rPr>
          <w:rFonts w:ascii="Times New Roman" w:hAnsi="Times New Roman"/>
          <w:b w:val="0"/>
          <w:sz w:val="24"/>
        </w:rPr>
      </w:pPr>
    </w:p>
    <w:p w14:paraId="678FF38B" w14:textId="77777777" w:rsidR="00BE0642" w:rsidRPr="00BE0642" w:rsidRDefault="00BE0642" w:rsidP="00BE0642">
      <w:pPr>
        <w:shd w:val="clear" w:color="auto" w:fill="FFFFFF"/>
        <w:autoSpaceDE w:val="0"/>
        <w:autoSpaceDN w:val="0"/>
        <w:adjustRightInd w:val="0"/>
        <w:spacing w:line="274" w:lineRule="exact"/>
        <w:ind w:left="374"/>
        <w:jc w:val="center"/>
        <w:rPr>
          <w:rFonts w:ascii="Times New Roman" w:hAnsi="Times New Roman"/>
          <w:b/>
          <w:sz w:val="24"/>
          <w:szCs w:val="24"/>
        </w:rPr>
      </w:pPr>
      <w:bookmarkStart w:id="52" w:name="_Hlk146663004"/>
      <w:r w:rsidRPr="00BE0642">
        <w:rPr>
          <w:rFonts w:ascii="Times New Roman" w:hAnsi="Times New Roman"/>
          <w:b/>
          <w:sz w:val="24"/>
          <w:szCs w:val="24"/>
        </w:rPr>
        <w:t>БЮДЖЕТНОЕ ПРОФЕССИОНАЛЬНОЕ ОБРАЗОВАТЕЛЬНОЕ УЧРЕЖДЕНИЕ ОРЛОВСКОЙ ОБЛАСТИ</w:t>
      </w:r>
    </w:p>
    <w:p w14:paraId="187EF962"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r w:rsidRPr="00BE0642">
        <w:rPr>
          <w:rFonts w:ascii="Times New Roman" w:hAnsi="Times New Roman"/>
          <w:b/>
          <w:spacing w:val="-1"/>
          <w:sz w:val="24"/>
          <w:szCs w:val="24"/>
        </w:rPr>
        <w:t>«ОРЛОВСКИЙ АВТОДОРОЖНЫЙ ТЕХНИКУМ»</w:t>
      </w:r>
    </w:p>
    <w:p w14:paraId="5A31EEEE"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48A8017E"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704E213A"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005DA1D7"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23165AA6"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2BA045DC"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3EA4C996"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4"/>
          <w:szCs w:val="24"/>
        </w:rPr>
      </w:pPr>
    </w:p>
    <w:p w14:paraId="52D64FF7"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02C693B8"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171DBD48"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6AF338EA"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0FDB5DF9"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6DB0E1C3" w14:textId="77777777" w:rsidR="00BE0642" w:rsidRPr="00BE0642" w:rsidRDefault="00BE0642" w:rsidP="00BE0642">
      <w:pPr>
        <w:shd w:val="clear" w:color="auto" w:fill="FFFFFF"/>
        <w:autoSpaceDE w:val="0"/>
        <w:autoSpaceDN w:val="0"/>
        <w:adjustRightInd w:val="0"/>
        <w:spacing w:line="274" w:lineRule="exact"/>
        <w:ind w:left="442"/>
        <w:jc w:val="center"/>
        <w:rPr>
          <w:rFonts w:ascii="Times New Roman" w:hAnsi="Times New Roman"/>
          <w:b/>
          <w:spacing w:val="-1"/>
          <w:sz w:val="20"/>
        </w:rPr>
      </w:pPr>
    </w:p>
    <w:p w14:paraId="35D1DA8B" w14:textId="77777777" w:rsidR="00BE0642" w:rsidRPr="00BE0642" w:rsidRDefault="00BE0642" w:rsidP="00BE0642">
      <w:pPr>
        <w:shd w:val="clear" w:color="auto" w:fill="FFFFFF"/>
        <w:autoSpaceDE w:val="0"/>
        <w:autoSpaceDN w:val="0"/>
        <w:adjustRightInd w:val="0"/>
        <w:jc w:val="center"/>
        <w:rPr>
          <w:rFonts w:ascii="Times New Roman" w:hAnsi="Times New Roman"/>
          <w:b/>
          <w:spacing w:val="-1"/>
          <w:sz w:val="40"/>
          <w:szCs w:val="40"/>
        </w:rPr>
      </w:pPr>
      <w:r w:rsidRPr="00BE0642">
        <w:rPr>
          <w:rFonts w:ascii="Times New Roman" w:hAnsi="Times New Roman"/>
          <w:b/>
          <w:spacing w:val="-1"/>
          <w:sz w:val="40"/>
          <w:szCs w:val="40"/>
        </w:rPr>
        <w:t>РАБОЧАЯ ПРОГРАММА</w:t>
      </w:r>
    </w:p>
    <w:p w14:paraId="4EB9E521" w14:textId="77777777" w:rsidR="00BE0642" w:rsidRPr="00BE0642" w:rsidRDefault="00BE0642" w:rsidP="00BE0642">
      <w:pPr>
        <w:shd w:val="clear" w:color="auto" w:fill="FFFFFF"/>
        <w:autoSpaceDE w:val="0"/>
        <w:autoSpaceDN w:val="0"/>
        <w:adjustRightInd w:val="0"/>
        <w:jc w:val="center"/>
        <w:rPr>
          <w:rFonts w:ascii="Times New Roman" w:hAnsi="Times New Roman"/>
          <w:b/>
          <w:spacing w:val="-1"/>
          <w:sz w:val="40"/>
          <w:szCs w:val="40"/>
        </w:rPr>
      </w:pPr>
    </w:p>
    <w:p w14:paraId="4C980CA3" w14:textId="77777777" w:rsidR="00BE0642" w:rsidRPr="00BE0642" w:rsidRDefault="00BE0642" w:rsidP="00BE0642">
      <w:pPr>
        <w:shd w:val="clear" w:color="auto" w:fill="FFFFFF"/>
        <w:autoSpaceDE w:val="0"/>
        <w:autoSpaceDN w:val="0"/>
        <w:adjustRightInd w:val="0"/>
        <w:jc w:val="center"/>
        <w:rPr>
          <w:rFonts w:ascii="Times New Roman" w:hAnsi="Times New Roman"/>
          <w:b/>
          <w:spacing w:val="-1"/>
          <w:sz w:val="40"/>
          <w:szCs w:val="40"/>
        </w:rPr>
      </w:pPr>
    </w:p>
    <w:p w14:paraId="0029A767" w14:textId="77777777" w:rsidR="00BE0642" w:rsidRPr="00BE0642" w:rsidRDefault="00BE0642" w:rsidP="00BE0642">
      <w:pPr>
        <w:autoSpaceDE w:val="0"/>
        <w:autoSpaceDN w:val="0"/>
        <w:adjustRightInd w:val="0"/>
        <w:jc w:val="center"/>
        <w:rPr>
          <w:rFonts w:ascii="Times New Roman" w:hAnsi="Times New Roman"/>
          <w:b/>
          <w:sz w:val="32"/>
          <w:szCs w:val="32"/>
        </w:rPr>
      </w:pPr>
      <w:r w:rsidRPr="00BE0642">
        <w:rPr>
          <w:rFonts w:ascii="Times New Roman" w:hAnsi="Times New Roman"/>
          <w:b/>
          <w:sz w:val="32"/>
          <w:szCs w:val="32"/>
        </w:rPr>
        <w:t>Программы подготовки специалистов среднего звена (ППССЗ)</w:t>
      </w:r>
    </w:p>
    <w:p w14:paraId="5907DA41" w14:textId="77777777" w:rsidR="00BE0642" w:rsidRPr="00BE0642" w:rsidRDefault="00BE0642" w:rsidP="00BE0642">
      <w:pPr>
        <w:autoSpaceDE w:val="0"/>
        <w:autoSpaceDN w:val="0"/>
        <w:adjustRightInd w:val="0"/>
        <w:jc w:val="center"/>
        <w:rPr>
          <w:rFonts w:ascii="Times New Roman" w:hAnsi="Times New Roman"/>
          <w:b/>
          <w:sz w:val="32"/>
          <w:szCs w:val="32"/>
        </w:rPr>
      </w:pPr>
    </w:p>
    <w:p w14:paraId="1D4CE687" w14:textId="088A1111" w:rsidR="00BE0642" w:rsidRPr="00BE0642" w:rsidRDefault="00BE0642" w:rsidP="00BE0642">
      <w:pPr>
        <w:adjustRightInd w:val="0"/>
        <w:jc w:val="center"/>
        <w:rPr>
          <w:rFonts w:ascii="Times New Roman" w:hAnsi="Times New Roman"/>
          <w:b/>
          <w:color w:val="000000"/>
          <w:sz w:val="32"/>
          <w:szCs w:val="32"/>
          <w:lang w:bidi="ru-RU"/>
        </w:rPr>
      </w:pPr>
      <w:bookmarkStart w:id="53" w:name="_Hlk145451275"/>
      <w:r w:rsidRPr="00BE0642">
        <w:rPr>
          <w:rFonts w:ascii="Times New Roman" w:hAnsi="Times New Roman"/>
          <w:b/>
          <w:sz w:val="32"/>
          <w:szCs w:val="32"/>
        </w:rPr>
        <w:t xml:space="preserve">Специальность </w:t>
      </w:r>
      <w:r w:rsidRPr="00BE0642">
        <w:rPr>
          <w:rFonts w:ascii="Times New Roman" w:hAnsi="Times New Roman"/>
          <w:b/>
          <w:color w:val="000000"/>
          <w:sz w:val="32"/>
          <w:szCs w:val="32"/>
          <w:lang w:bidi="ru-RU"/>
        </w:rPr>
        <w:t>40.02.02 Правоохранительная деятельность</w:t>
      </w:r>
    </w:p>
    <w:bookmarkEnd w:id="53"/>
    <w:p w14:paraId="2A349506" w14:textId="77777777" w:rsidR="00BE0642" w:rsidRPr="00BE0642" w:rsidRDefault="00BE0642" w:rsidP="00BE0642">
      <w:pPr>
        <w:autoSpaceDE w:val="0"/>
        <w:autoSpaceDN w:val="0"/>
        <w:adjustRightInd w:val="0"/>
        <w:jc w:val="center"/>
        <w:rPr>
          <w:rFonts w:ascii="Times New Roman" w:hAnsi="Times New Roman"/>
          <w:b/>
          <w:sz w:val="32"/>
          <w:szCs w:val="32"/>
        </w:rPr>
      </w:pPr>
      <w:r w:rsidRPr="00BE0642">
        <w:rPr>
          <w:rFonts w:ascii="Times New Roman" w:hAnsi="Times New Roman"/>
          <w:b/>
          <w:sz w:val="32"/>
          <w:szCs w:val="32"/>
        </w:rPr>
        <w:t xml:space="preserve"> </w:t>
      </w:r>
    </w:p>
    <w:p w14:paraId="3E45C1B3" w14:textId="0DC031CB" w:rsidR="00BE0642" w:rsidRPr="00BE0642" w:rsidRDefault="00BE0642" w:rsidP="00BE0642">
      <w:pPr>
        <w:autoSpaceDE w:val="0"/>
        <w:autoSpaceDN w:val="0"/>
        <w:adjustRightInd w:val="0"/>
        <w:jc w:val="center"/>
        <w:rPr>
          <w:rFonts w:ascii="Times New Roman" w:hAnsi="Times New Roman"/>
          <w:b/>
          <w:sz w:val="32"/>
          <w:szCs w:val="32"/>
        </w:rPr>
      </w:pPr>
      <w:r w:rsidRPr="00BE0642">
        <w:rPr>
          <w:rFonts w:ascii="Times New Roman" w:hAnsi="Times New Roman"/>
          <w:b/>
          <w:sz w:val="32"/>
          <w:szCs w:val="32"/>
        </w:rPr>
        <w:t>Дисциплина ОУД.09</w:t>
      </w:r>
      <w:r w:rsidRPr="00BE0642">
        <w:rPr>
          <w:rFonts w:ascii="Times New Roman" w:hAnsi="Times New Roman"/>
          <w:b/>
          <w:color w:val="C00000"/>
          <w:sz w:val="32"/>
          <w:szCs w:val="32"/>
        </w:rPr>
        <w:t xml:space="preserve"> </w:t>
      </w:r>
      <w:r w:rsidRPr="00BE0642">
        <w:rPr>
          <w:rFonts w:ascii="Times New Roman" w:hAnsi="Times New Roman"/>
          <w:b/>
          <w:sz w:val="32"/>
          <w:szCs w:val="32"/>
        </w:rPr>
        <w:t>Физическая культура</w:t>
      </w:r>
    </w:p>
    <w:p w14:paraId="1524C48D" w14:textId="77777777" w:rsidR="00BE0642" w:rsidRPr="00BE0642" w:rsidRDefault="00BE0642" w:rsidP="00BE0642">
      <w:pPr>
        <w:autoSpaceDE w:val="0"/>
        <w:autoSpaceDN w:val="0"/>
        <w:adjustRightInd w:val="0"/>
        <w:spacing w:line="480" w:lineRule="auto"/>
        <w:ind w:firstLine="851"/>
        <w:rPr>
          <w:rFonts w:ascii="Times New Roman" w:hAnsi="Times New Roman"/>
          <w:sz w:val="18"/>
          <w:szCs w:val="18"/>
        </w:rPr>
      </w:pPr>
    </w:p>
    <w:p w14:paraId="3E950481" w14:textId="77777777" w:rsidR="00BE0642" w:rsidRPr="00BE0642" w:rsidRDefault="00BE0642" w:rsidP="00BE0642">
      <w:pPr>
        <w:autoSpaceDE w:val="0"/>
        <w:autoSpaceDN w:val="0"/>
        <w:adjustRightInd w:val="0"/>
        <w:spacing w:line="480" w:lineRule="auto"/>
        <w:jc w:val="center"/>
        <w:rPr>
          <w:rFonts w:ascii="Times New Roman" w:hAnsi="Times New Roman"/>
          <w:sz w:val="28"/>
          <w:szCs w:val="28"/>
        </w:rPr>
      </w:pPr>
    </w:p>
    <w:p w14:paraId="75DA93F0" w14:textId="77777777" w:rsidR="00BE0642" w:rsidRPr="00BE0642" w:rsidRDefault="00BE0642" w:rsidP="00BE0642">
      <w:pPr>
        <w:autoSpaceDE w:val="0"/>
        <w:autoSpaceDN w:val="0"/>
        <w:adjustRightInd w:val="0"/>
        <w:jc w:val="center"/>
        <w:rPr>
          <w:rFonts w:ascii="Times New Roman" w:hAnsi="Times New Roman"/>
          <w:sz w:val="28"/>
          <w:szCs w:val="28"/>
        </w:rPr>
      </w:pPr>
    </w:p>
    <w:p w14:paraId="5D6A5E8A" w14:textId="77777777" w:rsidR="00BE0642" w:rsidRPr="00BE0642" w:rsidRDefault="00BE0642" w:rsidP="00BE0642">
      <w:pPr>
        <w:autoSpaceDE w:val="0"/>
        <w:autoSpaceDN w:val="0"/>
        <w:adjustRightInd w:val="0"/>
        <w:jc w:val="center"/>
        <w:rPr>
          <w:rFonts w:ascii="Times New Roman" w:hAnsi="Times New Roman"/>
          <w:sz w:val="28"/>
          <w:szCs w:val="28"/>
        </w:rPr>
      </w:pPr>
    </w:p>
    <w:p w14:paraId="54B9B3D1" w14:textId="77777777" w:rsidR="00BE0642" w:rsidRPr="00BE0642" w:rsidRDefault="00BE0642" w:rsidP="00BE0642">
      <w:pPr>
        <w:autoSpaceDE w:val="0"/>
        <w:autoSpaceDN w:val="0"/>
        <w:adjustRightInd w:val="0"/>
        <w:jc w:val="center"/>
        <w:rPr>
          <w:rFonts w:ascii="Times New Roman" w:hAnsi="Times New Roman"/>
          <w:sz w:val="28"/>
          <w:szCs w:val="28"/>
        </w:rPr>
      </w:pPr>
    </w:p>
    <w:p w14:paraId="7334310A" w14:textId="77777777" w:rsidR="00BE0642" w:rsidRPr="00BE0642" w:rsidRDefault="00BE0642" w:rsidP="00BE0642">
      <w:pPr>
        <w:autoSpaceDE w:val="0"/>
        <w:autoSpaceDN w:val="0"/>
        <w:adjustRightInd w:val="0"/>
        <w:rPr>
          <w:rFonts w:ascii="Times New Roman" w:hAnsi="Times New Roman"/>
          <w:sz w:val="20"/>
        </w:rPr>
      </w:pPr>
    </w:p>
    <w:p w14:paraId="344A3DDA" w14:textId="77777777" w:rsidR="00BE0642" w:rsidRPr="00BE0642" w:rsidRDefault="00BE0642" w:rsidP="00BE0642">
      <w:pPr>
        <w:autoSpaceDE w:val="0"/>
        <w:autoSpaceDN w:val="0"/>
        <w:adjustRightInd w:val="0"/>
        <w:rPr>
          <w:rFonts w:ascii="Times New Roman" w:hAnsi="Times New Roman"/>
          <w:sz w:val="20"/>
        </w:rPr>
      </w:pPr>
    </w:p>
    <w:p w14:paraId="1F33995B" w14:textId="77777777" w:rsidR="00BE0642" w:rsidRPr="00BE0642" w:rsidRDefault="00BE0642" w:rsidP="00BE0642">
      <w:pPr>
        <w:autoSpaceDE w:val="0"/>
        <w:autoSpaceDN w:val="0"/>
        <w:adjustRightInd w:val="0"/>
        <w:rPr>
          <w:rFonts w:ascii="Times New Roman" w:hAnsi="Times New Roman"/>
          <w:sz w:val="20"/>
        </w:rPr>
      </w:pPr>
    </w:p>
    <w:p w14:paraId="198F04A3" w14:textId="77777777" w:rsidR="00BE0642" w:rsidRPr="00BE0642" w:rsidRDefault="00BE0642" w:rsidP="00BE0642">
      <w:pPr>
        <w:autoSpaceDE w:val="0"/>
        <w:autoSpaceDN w:val="0"/>
        <w:adjustRightInd w:val="0"/>
        <w:rPr>
          <w:rFonts w:ascii="Times New Roman" w:hAnsi="Times New Roman"/>
          <w:sz w:val="20"/>
        </w:rPr>
      </w:pPr>
    </w:p>
    <w:p w14:paraId="1EB1AD1F" w14:textId="77777777" w:rsidR="00BE0642" w:rsidRPr="00BE0642" w:rsidRDefault="00BE0642" w:rsidP="00BE0642">
      <w:pPr>
        <w:widowControl/>
        <w:shd w:val="clear" w:color="auto" w:fill="FFFFFF"/>
        <w:tabs>
          <w:tab w:val="left" w:pos="1214"/>
          <w:tab w:val="left" w:pos="2640"/>
          <w:tab w:val="left" w:pos="3893"/>
        </w:tabs>
        <w:ind w:left="79"/>
        <w:jc w:val="both"/>
        <w:rPr>
          <w:rFonts w:ascii="Times New Roman" w:hAnsi="Times New Roman"/>
          <w:szCs w:val="22"/>
        </w:rPr>
      </w:pPr>
    </w:p>
    <w:p w14:paraId="214B31D1" w14:textId="77777777" w:rsidR="00BE0642" w:rsidRPr="00BE0642" w:rsidRDefault="00BE0642" w:rsidP="00BE0642">
      <w:pPr>
        <w:widowControl/>
        <w:shd w:val="clear" w:color="auto" w:fill="FFFFFF"/>
        <w:tabs>
          <w:tab w:val="left" w:pos="1214"/>
          <w:tab w:val="left" w:pos="2640"/>
          <w:tab w:val="left" w:pos="3893"/>
        </w:tabs>
        <w:ind w:left="79"/>
        <w:jc w:val="both"/>
        <w:rPr>
          <w:rFonts w:ascii="Times New Roman" w:hAnsi="Times New Roman"/>
          <w:szCs w:val="22"/>
        </w:rPr>
      </w:pPr>
    </w:p>
    <w:p w14:paraId="5CC2D134" w14:textId="77777777" w:rsidR="00BE0642" w:rsidRPr="00BE0642" w:rsidRDefault="00BE0642" w:rsidP="00BE0642">
      <w:pPr>
        <w:widowControl/>
        <w:shd w:val="clear" w:color="auto" w:fill="FFFFFF"/>
        <w:tabs>
          <w:tab w:val="left" w:pos="1214"/>
          <w:tab w:val="left" w:pos="2640"/>
          <w:tab w:val="left" w:pos="3893"/>
        </w:tabs>
        <w:jc w:val="both"/>
        <w:rPr>
          <w:rFonts w:ascii="Times New Roman" w:hAnsi="Times New Roman"/>
          <w:spacing w:val="-2"/>
          <w:sz w:val="24"/>
          <w:szCs w:val="24"/>
        </w:rPr>
      </w:pPr>
    </w:p>
    <w:p w14:paraId="38E08D29" w14:textId="77777777" w:rsidR="00BE0642" w:rsidRPr="00BE0642" w:rsidRDefault="00BE0642" w:rsidP="00BE0642">
      <w:pPr>
        <w:shd w:val="clear" w:color="auto" w:fill="FFFFFF"/>
        <w:autoSpaceDE w:val="0"/>
        <w:autoSpaceDN w:val="0"/>
        <w:adjustRightInd w:val="0"/>
        <w:rPr>
          <w:rFonts w:ascii="Times New Roman" w:hAnsi="Times New Roman"/>
          <w:b/>
          <w:spacing w:val="-2"/>
          <w:sz w:val="24"/>
          <w:szCs w:val="24"/>
        </w:rPr>
      </w:pPr>
    </w:p>
    <w:p w14:paraId="19942C7F" w14:textId="77777777" w:rsidR="00BE0642" w:rsidRPr="00BE0642" w:rsidRDefault="00BE0642" w:rsidP="00BE0642">
      <w:pPr>
        <w:widowControl/>
        <w:shd w:val="clear" w:color="auto" w:fill="FFFFFF"/>
        <w:rPr>
          <w:rFonts w:ascii="Times New Roman" w:hAnsi="Times New Roman"/>
          <w:szCs w:val="22"/>
        </w:rPr>
      </w:pPr>
      <w:r w:rsidRPr="00BE0642">
        <w:rPr>
          <w:rFonts w:ascii="Times New Roman" w:hAnsi="Times New Roman"/>
          <w:szCs w:val="22"/>
        </w:rPr>
        <w:t xml:space="preserve">                                  </w:t>
      </w:r>
    </w:p>
    <w:p w14:paraId="647BCC5E" w14:textId="77777777" w:rsidR="00BE0642" w:rsidRPr="00BE0642" w:rsidRDefault="00BE0642" w:rsidP="00BE0642">
      <w:pPr>
        <w:widowControl/>
        <w:shd w:val="clear" w:color="auto" w:fill="FFFFFF"/>
        <w:jc w:val="center"/>
        <w:rPr>
          <w:rFonts w:ascii="Times New Roman" w:hAnsi="Times New Roman"/>
          <w:b/>
          <w:bCs/>
          <w:spacing w:val="-9"/>
          <w:sz w:val="28"/>
          <w:szCs w:val="28"/>
        </w:rPr>
      </w:pPr>
    </w:p>
    <w:p w14:paraId="7C5C0FE1" w14:textId="77777777" w:rsidR="00BE0642" w:rsidRPr="00BE0642" w:rsidRDefault="00BE0642" w:rsidP="00BE0642">
      <w:pPr>
        <w:widowControl/>
        <w:shd w:val="clear" w:color="auto" w:fill="FFFFFF"/>
        <w:jc w:val="center"/>
        <w:rPr>
          <w:rFonts w:ascii="Times New Roman" w:hAnsi="Times New Roman"/>
          <w:b/>
          <w:bCs/>
          <w:spacing w:val="-9"/>
          <w:sz w:val="28"/>
          <w:szCs w:val="28"/>
        </w:rPr>
      </w:pPr>
    </w:p>
    <w:p w14:paraId="72DA33DB" w14:textId="77777777" w:rsidR="00BE0642" w:rsidRPr="00BE0642" w:rsidRDefault="00BE0642" w:rsidP="00BE0642">
      <w:pPr>
        <w:widowControl/>
        <w:shd w:val="clear" w:color="auto" w:fill="FFFFFF"/>
        <w:jc w:val="center"/>
        <w:rPr>
          <w:rFonts w:ascii="Times New Roman" w:hAnsi="Times New Roman"/>
          <w:b/>
          <w:bCs/>
          <w:spacing w:val="-9"/>
          <w:sz w:val="28"/>
          <w:szCs w:val="28"/>
        </w:rPr>
      </w:pPr>
    </w:p>
    <w:p w14:paraId="380441FC" w14:textId="77777777" w:rsidR="00BE0642" w:rsidRPr="00BE0642" w:rsidRDefault="00BE0642" w:rsidP="00BE0642">
      <w:pPr>
        <w:widowControl/>
        <w:shd w:val="clear" w:color="auto" w:fill="FFFFFF"/>
        <w:jc w:val="center"/>
        <w:rPr>
          <w:rFonts w:ascii="Times New Roman" w:hAnsi="Times New Roman"/>
          <w:b/>
          <w:bCs/>
          <w:spacing w:val="-9"/>
          <w:sz w:val="28"/>
          <w:szCs w:val="28"/>
        </w:rPr>
      </w:pPr>
    </w:p>
    <w:p w14:paraId="166429E8" w14:textId="77777777" w:rsidR="00BE0642" w:rsidRPr="00BE0642" w:rsidRDefault="00BE0642" w:rsidP="00BE0642">
      <w:pPr>
        <w:widowControl/>
        <w:shd w:val="clear" w:color="auto" w:fill="FFFFFF"/>
        <w:jc w:val="center"/>
        <w:rPr>
          <w:rFonts w:ascii="Times New Roman" w:hAnsi="Times New Roman"/>
          <w:b/>
          <w:bCs/>
          <w:spacing w:val="-9"/>
          <w:sz w:val="28"/>
          <w:szCs w:val="28"/>
        </w:rPr>
      </w:pPr>
    </w:p>
    <w:p w14:paraId="1246377C" w14:textId="7DBBC05C" w:rsidR="00BE0642" w:rsidRPr="00BE0642" w:rsidRDefault="00BE0642" w:rsidP="00BE0642">
      <w:pPr>
        <w:widowControl/>
        <w:autoSpaceDE w:val="0"/>
        <w:autoSpaceDN w:val="0"/>
        <w:adjustRightInd w:val="0"/>
        <w:spacing w:after="160" w:line="259" w:lineRule="auto"/>
        <w:ind w:firstLine="709"/>
        <w:jc w:val="both"/>
        <w:rPr>
          <w:rFonts w:ascii="Times New Roman" w:hAnsi="Times New Roman"/>
          <w:spacing w:val="-2"/>
          <w:sz w:val="28"/>
          <w:szCs w:val="28"/>
        </w:rPr>
      </w:pPr>
      <w:r w:rsidRPr="00BE0642">
        <w:rPr>
          <w:rFonts w:ascii="Times New Roman" w:hAnsi="Times New Roman"/>
          <w:spacing w:val="-2"/>
          <w:sz w:val="28"/>
          <w:szCs w:val="28"/>
        </w:rPr>
        <w:lastRenderedPageBreak/>
        <w:t xml:space="preserve">Рабочая программа общеобразовательной  дисциплины «Физическая культура»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BE0642">
        <w:rPr>
          <w:rFonts w:ascii="Times New Roman" w:hAnsi="Times New Roman"/>
          <w:spacing w:val="-2"/>
          <w:sz w:val="28"/>
          <w:szCs w:val="28"/>
        </w:rPr>
        <w:t>Минпросвещения</w:t>
      </w:r>
      <w:proofErr w:type="spellEnd"/>
      <w:r w:rsidRPr="00BE0642">
        <w:rPr>
          <w:rFonts w:ascii="Times New Roman" w:hAnsi="Times New Roman"/>
          <w:spacing w:val="-2"/>
          <w:sz w:val="28"/>
          <w:szCs w:val="28"/>
        </w:rPr>
        <w:t xml:space="preserve"> РФ от 24 сентября 2020 г. N 519, от 11 декабря 2020 г. N 712 и от 12.08.2022 №732);  ФОП СОО (приказ </w:t>
      </w:r>
      <w:proofErr w:type="spellStart"/>
      <w:r w:rsidRPr="00BE0642">
        <w:rPr>
          <w:rFonts w:ascii="Times New Roman" w:hAnsi="Times New Roman"/>
          <w:spacing w:val="-2"/>
          <w:sz w:val="28"/>
          <w:szCs w:val="28"/>
        </w:rPr>
        <w:t>Минпросвещения</w:t>
      </w:r>
      <w:proofErr w:type="spellEnd"/>
      <w:r w:rsidRPr="00BE0642">
        <w:rPr>
          <w:rFonts w:ascii="Times New Roman" w:hAnsi="Times New Roman"/>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«Физическая культура»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w:t>
      </w:r>
      <w:bookmarkStart w:id="54" w:name="_Hlk145451357"/>
      <w:r w:rsidRPr="00BE0642">
        <w:rPr>
          <w:rFonts w:ascii="Times New Roman" w:hAnsi="Times New Roman"/>
          <w:spacing w:val="-2"/>
          <w:sz w:val="28"/>
          <w:szCs w:val="28"/>
        </w:rPr>
        <w:t>специальности</w:t>
      </w:r>
      <w:r w:rsidRPr="00BE0642">
        <w:rPr>
          <w:rFonts w:ascii="Times New Roman" w:hAnsi="Times New Roman"/>
          <w:sz w:val="28"/>
          <w:szCs w:val="28"/>
        </w:rPr>
        <w:t xml:space="preserve">  </w:t>
      </w:r>
      <w:r w:rsidRPr="00BE0642">
        <w:rPr>
          <w:rFonts w:ascii="Times New Roman" w:hAnsi="Times New Roman"/>
          <w:spacing w:val="-2"/>
          <w:sz w:val="28"/>
          <w:szCs w:val="28"/>
        </w:rPr>
        <w:t>40.02.02 Правоохранительная деятельность</w:t>
      </w:r>
      <w:r>
        <w:rPr>
          <w:rFonts w:ascii="Times New Roman" w:hAnsi="Times New Roman"/>
          <w:spacing w:val="-2"/>
          <w:sz w:val="28"/>
          <w:szCs w:val="28"/>
        </w:rPr>
        <w:t xml:space="preserve"> </w:t>
      </w:r>
      <w:r w:rsidRPr="00BE0642">
        <w:rPr>
          <w:rFonts w:ascii="Times New Roman" w:hAnsi="Times New Roman"/>
          <w:spacing w:val="-2"/>
          <w:sz w:val="28"/>
          <w:szCs w:val="28"/>
        </w:rPr>
        <w:t>(Приказ   Минобрнауки России от 12 мая 2014 г. № 509)</w:t>
      </w:r>
    </w:p>
    <w:p w14:paraId="1BA85617" w14:textId="2ACB5A4D" w:rsidR="00BE0642" w:rsidRPr="00BE0642" w:rsidRDefault="00BE0642" w:rsidP="00BE0642">
      <w:pPr>
        <w:widowControl/>
        <w:autoSpaceDE w:val="0"/>
        <w:autoSpaceDN w:val="0"/>
        <w:adjustRightInd w:val="0"/>
        <w:spacing w:after="160" w:line="259" w:lineRule="auto"/>
        <w:ind w:firstLine="709"/>
        <w:jc w:val="both"/>
        <w:rPr>
          <w:rFonts w:ascii="Times New Roman" w:hAnsi="Times New Roman"/>
          <w:color w:val="C00000"/>
          <w:spacing w:val="-2"/>
          <w:sz w:val="28"/>
          <w:szCs w:val="28"/>
        </w:rPr>
      </w:pPr>
    </w:p>
    <w:bookmarkEnd w:id="54"/>
    <w:p w14:paraId="23FB7BA9" w14:textId="77777777" w:rsidR="00BE0642" w:rsidRPr="00BE0642" w:rsidRDefault="00BE0642" w:rsidP="00BE0642">
      <w:pPr>
        <w:widowControl/>
        <w:shd w:val="clear" w:color="auto" w:fill="FFFFFF"/>
        <w:ind w:firstLine="709"/>
        <w:jc w:val="both"/>
        <w:rPr>
          <w:rFonts w:ascii="Times New Roman" w:hAnsi="Times New Roman"/>
          <w:iCs/>
          <w:sz w:val="28"/>
          <w:szCs w:val="28"/>
        </w:rPr>
      </w:pPr>
    </w:p>
    <w:p w14:paraId="01C3CAEE" w14:textId="77777777" w:rsidR="00BE0642" w:rsidRPr="00BE0642" w:rsidRDefault="00BE0642" w:rsidP="00BE0642">
      <w:pPr>
        <w:widowControl/>
        <w:shd w:val="clear" w:color="auto" w:fill="FFFFFF"/>
        <w:ind w:firstLine="709"/>
        <w:jc w:val="both"/>
        <w:rPr>
          <w:rFonts w:ascii="Times New Roman" w:hAnsi="Times New Roman"/>
          <w:iCs/>
          <w:sz w:val="28"/>
          <w:szCs w:val="28"/>
        </w:rPr>
      </w:pPr>
    </w:p>
    <w:p w14:paraId="4F4CB958" w14:textId="77777777" w:rsidR="00BE0642" w:rsidRPr="00BE0642" w:rsidRDefault="00BE0642" w:rsidP="00BE0642">
      <w:pPr>
        <w:widowControl/>
        <w:shd w:val="clear" w:color="auto" w:fill="FFFFFF"/>
        <w:ind w:firstLine="709"/>
        <w:jc w:val="both"/>
        <w:rPr>
          <w:rFonts w:ascii="Times New Roman" w:hAnsi="Times New Roman"/>
          <w:iCs/>
          <w:sz w:val="28"/>
          <w:szCs w:val="28"/>
        </w:rPr>
      </w:pPr>
    </w:p>
    <w:p w14:paraId="4D6F373E" w14:textId="77777777" w:rsidR="00BE0642" w:rsidRPr="00BE0642" w:rsidRDefault="00BE0642" w:rsidP="00BE0642">
      <w:pPr>
        <w:shd w:val="clear" w:color="auto" w:fill="FFFFFF"/>
        <w:autoSpaceDE w:val="0"/>
        <w:autoSpaceDN w:val="0"/>
        <w:adjustRightInd w:val="0"/>
        <w:rPr>
          <w:rFonts w:ascii="Times New Roman" w:hAnsi="Times New Roman"/>
          <w:sz w:val="28"/>
          <w:szCs w:val="28"/>
        </w:rPr>
      </w:pPr>
      <w:r w:rsidRPr="00BE0642">
        <w:rPr>
          <w:rFonts w:ascii="Times New Roman" w:hAnsi="Times New Roman"/>
          <w:b/>
          <w:spacing w:val="-2"/>
          <w:sz w:val="28"/>
          <w:szCs w:val="28"/>
        </w:rPr>
        <w:t>Разработчик</w:t>
      </w:r>
      <w:r w:rsidRPr="00BE0642">
        <w:rPr>
          <w:rFonts w:ascii="Times New Roman" w:hAnsi="Times New Roman"/>
          <w:b/>
          <w:sz w:val="28"/>
          <w:szCs w:val="28"/>
        </w:rPr>
        <w:t xml:space="preserve">: </w:t>
      </w:r>
      <w:r w:rsidRPr="00BE0642">
        <w:rPr>
          <w:rFonts w:ascii="Times New Roman" w:hAnsi="Times New Roman"/>
          <w:sz w:val="28"/>
          <w:szCs w:val="28"/>
        </w:rPr>
        <w:t>Поскотин И.В.</w:t>
      </w:r>
    </w:p>
    <w:p w14:paraId="3EA720F0" w14:textId="77777777" w:rsidR="00BE0642" w:rsidRPr="00BE0642" w:rsidRDefault="00BE0642" w:rsidP="00BE0642">
      <w:pPr>
        <w:widowControl/>
        <w:shd w:val="clear" w:color="auto" w:fill="FFFFFF"/>
        <w:ind w:firstLine="709"/>
        <w:jc w:val="both"/>
        <w:rPr>
          <w:rFonts w:ascii="Times New Roman" w:hAnsi="Times New Roman"/>
          <w:iCs/>
          <w:sz w:val="28"/>
          <w:szCs w:val="28"/>
        </w:rPr>
      </w:pPr>
    </w:p>
    <w:p w14:paraId="2CA761BE" w14:textId="77777777" w:rsidR="00BE0642" w:rsidRPr="00BE0642" w:rsidRDefault="00BE0642" w:rsidP="00BE0642">
      <w:pPr>
        <w:keepNext/>
        <w:keepLines/>
        <w:spacing w:after="720"/>
        <w:jc w:val="center"/>
        <w:outlineLvl w:val="2"/>
        <w:rPr>
          <w:rFonts w:ascii="Times New Roman" w:eastAsia="Tahoma" w:hAnsi="Times New Roman"/>
          <w:b/>
          <w:bCs/>
          <w:color w:val="000000"/>
          <w:sz w:val="24"/>
          <w:szCs w:val="24"/>
          <w:lang w:bidi="ru-RU"/>
        </w:rPr>
      </w:pPr>
    </w:p>
    <w:p w14:paraId="2C5D8599" w14:textId="77777777" w:rsidR="00BE0642" w:rsidRPr="00BE0642" w:rsidRDefault="00BE0642" w:rsidP="00BE0642">
      <w:pPr>
        <w:tabs>
          <w:tab w:val="left" w:pos="378"/>
        </w:tabs>
        <w:spacing w:after="160" w:line="252" w:lineRule="auto"/>
        <w:jc w:val="both"/>
        <w:rPr>
          <w:rFonts w:ascii="Times New Roman" w:eastAsia="Tahoma" w:hAnsi="Times New Roman"/>
          <w:color w:val="000000"/>
          <w:sz w:val="26"/>
          <w:szCs w:val="26"/>
          <w:lang w:bidi="ru-RU"/>
        </w:rPr>
        <w:sectPr w:rsidR="00BE0642" w:rsidRPr="00BE0642" w:rsidSect="00235FE7">
          <w:pgSz w:w="11900" w:h="16840"/>
          <w:pgMar w:top="1146" w:right="768" w:bottom="1500" w:left="1276" w:header="0" w:footer="3" w:gutter="0"/>
          <w:cols w:space="720"/>
          <w:noEndnote/>
          <w:docGrid w:linePitch="360"/>
        </w:sectPr>
      </w:pPr>
    </w:p>
    <w:p w14:paraId="1ADB14AD" w14:textId="77777777" w:rsidR="00BE0642" w:rsidRPr="00BE0642" w:rsidRDefault="00BE0642" w:rsidP="00BE0642">
      <w:pPr>
        <w:keepNext/>
        <w:keepLines/>
        <w:spacing w:after="720"/>
        <w:jc w:val="center"/>
        <w:outlineLvl w:val="2"/>
        <w:rPr>
          <w:rFonts w:ascii="Times New Roman" w:eastAsia="Tahoma" w:hAnsi="Times New Roman"/>
          <w:b/>
          <w:bCs/>
          <w:color w:val="000000"/>
          <w:sz w:val="28"/>
          <w:szCs w:val="28"/>
          <w:lang w:bidi="ru-RU"/>
        </w:rPr>
      </w:pPr>
      <w:r w:rsidRPr="00BE0642">
        <w:rPr>
          <w:rFonts w:ascii="Times New Roman" w:eastAsia="Tahoma" w:hAnsi="Times New Roman"/>
          <w:b/>
          <w:bCs/>
          <w:color w:val="000000"/>
          <w:sz w:val="28"/>
          <w:szCs w:val="28"/>
          <w:lang w:bidi="ru-RU"/>
        </w:rPr>
        <w:lastRenderedPageBreak/>
        <w:t>СОДЕРЖАНИЕ</w:t>
      </w:r>
    </w:p>
    <w:p w14:paraId="61B4FF5F" w14:textId="77777777" w:rsidR="00BE0642" w:rsidRPr="00BE0642" w:rsidRDefault="00BE0642" w:rsidP="00BE0642">
      <w:pPr>
        <w:tabs>
          <w:tab w:val="left" w:pos="373"/>
        </w:tabs>
        <w:spacing w:after="40"/>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1. </w:t>
      </w:r>
      <w:hyperlink w:anchor="bookmark24" w:tooltip="Current Document">
        <w:r w:rsidRPr="00BE0642">
          <w:rPr>
            <w:rFonts w:ascii="Times New Roman" w:eastAsia="Tahoma" w:hAnsi="Times New Roman"/>
            <w:color w:val="000000"/>
            <w:sz w:val="28"/>
            <w:szCs w:val="28"/>
            <w:lang w:bidi="ru-RU"/>
          </w:rPr>
          <w:t>Общая характеристика примерной рабочей программы</w:t>
        </w:r>
      </w:hyperlink>
      <w:r w:rsidRPr="00BE0642">
        <w:rPr>
          <w:rFonts w:ascii="Times New Roman" w:eastAsia="Tahoma" w:hAnsi="Times New Roman"/>
          <w:color w:val="000000"/>
          <w:sz w:val="28"/>
          <w:szCs w:val="28"/>
          <w:lang w:bidi="ru-RU"/>
        </w:rPr>
        <w:t xml:space="preserve"> </w:t>
      </w:r>
    </w:p>
    <w:p w14:paraId="77B5C722" w14:textId="77777777" w:rsidR="00BE0642" w:rsidRPr="00BE0642" w:rsidRDefault="00BE0642" w:rsidP="00BE0642">
      <w:pPr>
        <w:tabs>
          <w:tab w:val="right" w:leader="dot" w:pos="9322"/>
        </w:tabs>
        <w:spacing w:after="160"/>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fldChar w:fldCharType="begin"/>
      </w:r>
      <w:r w:rsidRPr="00BE0642">
        <w:rPr>
          <w:rFonts w:ascii="Times New Roman" w:eastAsia="Tahoma" w:hAnsi="Times New Roman"/>
          <w:color w:val="000000"/>
          <w:sz w:val="28"/>
          <w:szCs w:val="28"/>
          <w:lang w:bidi="ru-RU"/>
        </w:rPr>
        <w:instrText xml:space="preserve"> TOC \o "1-5" \h \z </w:instrText>
      </w:r>
      <w:r w:rsidRPr="00BE0642">
        <w:rPr>
          <w:rFonts w:ascii="Times New Roman" w:eastAsia="Tahoma" w:hAnsi="Times New Roman"/>
          <w:color w:val="000000"/>
          <w:sz w:val="28"/>
          <w:szCs w:val="28"/>
          <w:lang w:bidi="ru-RU"/>
        </w:rPr>
        <w:fldChar w:fldCharType="separate"/>
      </w:r>
      <w:r w:rsidRPr="00BE0642">
        <w:rPr>
          <w:rFonts w:ascii="Times New Roman" w:eastAsia="Tahoma" w:hAnsi="Times New Roman"/>
          <w:color w:val="000000"/>
          <w:sz w:val="28"/>
          <w:szCs w:val="28"/>
          <w:lang w:bidi="ru-RU"/>
        </w:rPr>
        <w:t>общеобразовательной дисциплины «Физическая культура»</w:t>
      </w:r>
      <w:r w:rsidRPr="00BE0642">
        <w:rPr>
          <w:rFonts w:ascii="Times New Roman" w:eastAsia="Tahoma" w:hAnsi="Times New Roman"/>
          <w:color w:val="000000"/>
          <w:sz w:val="28"/>
          <w:szCs w:val="28"/>
          <w:lang w:bidi="ru-RU"/>
        </w:rPr>
        <w:tab/>
      </w:r>
      <w:r w:rsidRPr="00BE0642">
        <w:rPr>
          <w:rFonts w:ascii="Times New Roman" w:eastAsia="Arial Unicode MS" w:hAnsi="Times New Roman"/>
          <w:color w:val="000000"/>
          <w:sz w:val="28"/>
          <w:szCs w:val="28"/>
          <w:lang w:bidi="ru-RU"/>
        </w:rPr>
        <w:t>4</w:t>
      </w:r>
    </w:p>
    <w:p w14:paraId="13A56B93" w14:textId="77777777" w:rsidR="00BE0642" w:rsidRPr="00BE0642" w:rsidRDefault="00BE0642" w:rsidP="00BE0642">
      <w:pPr>
        <w:tabs>
          <w:tab w:val="left" w:pos="387"/>
          <w:tab w:val="right" w:leader="dot" w:pos="9322"/>
        </w:tabs>
        <w:spacing w:after="160"/>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2. Структура и содержание общеобразовательной дисциплины</w:t>
      </w:r>
      <w:r w:rsidRPr="00BE0642">
        <w:rPr>
          <w:rFonts w:ascii="Times New Roman" w:eastAsia="Tahoma" w:hAnsi="Times New Roman"/>
          <w:color w:val="000000"/>
          <w:sz w:val="28"/>
          <w:szCs w:val="28"/>
          <w:lang w:bidi="ru-RU"/>
        </w:rPr>
        <w:tab/>
      </w:r>
      <w:r w:rsidRPr="00BE0642">
        <w:rPr>
          <w:rFonts w:ascii="Times New Roman" w:eastAsia="Arial Unicode MS" w:hAnsi="Times New Roman"/>
          <w:color w:val="000000"/>
          <w:sz w:val="28"/>
          <w:szCs w:val="28"/>
          <w:lang w:bidi="ru-RU"/>
        </w:rPr>
        <w:t>9</w:t>
      </w:r>
    </w:p>
    <w:p w14:paraId="4C1CA292" w14:textId="77777777" w:rsidR="00BE0642" w:rsidRPr="00BE0642" w:rsidRDefault="00BE0642" w:rsidP="00BE0642">
      <w:pPr>
        <w:tabs>
          <w:tab w:val="left" w:pos="392"/>
          <w:tab w:val="left" w:leader="dot" w:pos="9005"/>
        </w:tabs>
        <w:spacing w:after="120"/>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3. </w:t>
      </w:r>
      <w:hyperlink w:anchor="bookmark37" w:tooltip="Current Document">
        <w:r w:rsidRPr="00BE0642">
          <w:rPr>
            <w:rFonts w:ascii="Times New Roman" w:eastAsia="Tahoma" w:hAnsi="Times New Roman"/>
            <w:color w:val="000000"/>
            <w:sz w:val="28"/>
            <w:szCs w:val="28"/>
            <w:lang w:bidi="ru-RU"/>
          </w:rPr>
          <w:t>Условия реализации программы общеобразовательной дисциплины</w:t>
        </w:r>
        <w:r w:rsidRPr="00BE0642">
          <w:rPr>
            <w:rFonts w:ascii="Times New Roman" w:eastAsia="Tahoma" w:hAnsi="Times New Roman"/>
            <w:color w:val="000000"/>
            <w:sz w:val="28"/>
            <w:szCs w:val="28"/>
            <w:lang w:bidi="ru-RU"/>
          </w:rPr>
          <w:tab/>
          <w:t>.</w:t>
        </w:r>
        <w:r w:rsidRPr="00BE0642">
          <w:rPr>
            <w:rFonts w:ascii="Times New Roman" w:eastAsia="Arial Unicode MS" w:hAnsi="Times New Roman"/>
            <w:color w:val="000000"/>
            <w:sz w:val="28"/>
            <w:szCs w:val="28"/>
            <w:lang w:bidi="ru-RU"/>
          </w:rPr>
          <w:t>1</w:t>
        </w:r>
      </w:hyperlink>
      <w:r w:rsidRPr="00BE0642">
        <w:rPr>
          <w:rFonts w:ascii="Times New Roman" w:eastAsia="Tahoma" w:hAnsi="Times New Roman"/>
          <w:color w:val="000000"/>
          <w:sz w:val="24"/>
          <w:szCs w:val="24"/>
          <w:lang w:bidi="ru-RU"/>
        </w:rPr>
        <w:t>5</w:t>
      </w:r>
    </w:p>
    <w:p w14:paraId="01958F6A" w14:textId="77777777" w:rsidR="00BE0642" w:rsidRPr="00BE0642" w:rsidRDefault="00BE0642" w:rsidP="00BE0642">
      <w:pPr>
        <w:tabs>
          <w:tab w:val="left" w:pos="0"/>
        </w:tabs>
        <w:spacing w:after="440"/>
        <w:jc w:val="both"/>
        <w:rPr>
          <w:rFonts w:ascii="Times New Roman" w:eastAsia="Tahoma" w:hAnsi="Times New Roman"/>
          <w:b/>
          <w:bCs/>
          <w:color w:val="000000"/>
          <w:sz w:val="28"/>
          <w:szCs w:val="28"/>
          <w:lang w:bidi="ru-RU"/>
        </w:rPr>
      </w:pPr>
      <w:r w:rsidRPr="00BE0642">
        <w:rPr>
          <w:rFonts w:ascii="Times New Roman" w:eastAsia="Tahoma" w:hAnsi="Times New Roman"/>
          <w:color w:val="000000"/>
          <w:sz w:val="28"/>
          <w:szCs w:val="28"/>
          <w:lang w:bidi="ru-RU"/>
        </w:rPr>
        <w:t xml:space="preserve">4. </w:t>
      </w:r>
      <w:hyperlink w:anchor="bookmark42" w:tooltip="Current Document">
        <w:r w:rsidRPr="00BE0642">
          <w:rPr>
            <w:rFonts w:ascii="Times New Roman" w:eastAsia="Tahoma" w:hAnsi="Times New Roman"/>
            <w:color w:val="000000"/>
            <w:sz w:val="28"/>
            <w:szCs w:val="28"/>
            <w:lang w:bidi="ru-RU"/>
          </w:rPr>
          <w:t>Контроль и оценка результатов освоения общеобразовательной дисциплины ………………………………………………………………....</w:t>
        </w:r>
        <w:r w:rsidRPr="00BE0642">
          <w:rPr>
            <w:rFonts w:ascii="Times New Roman" w:eastAsia="Arial Unicode MS" w:hAnsi="Times New Roman"/>
            <w:color w:val="000000"/>
            <w:sz w:val="28"/>
            <w:szCs w:val="28"/>
            <w:lang w:bidi="ru-RU"/>
          </w:rPr>
          <w:t>....17</w:t>
        </w:r>
      </w:hyperlink>
      <w:r w:rsidRPr="00BE0642">
        <w:rPr>
          <w:rFonts w:ascii="Times New Roman" w:eastAsia="Tahoma" w:hAnsi="Times New Roman"/>
          <w:color w:val="000000"/>
          <w:sz w:val="28"/>
          <w:szCs w:val="28"/>
          <w:lang w:bidi="ru-RU"/>
        </w:rPr>
        <w:fldChar w:fldCharType="end"/>
      </w:r>
    </w:p>
    <w:p w14:paraId="61AB76D9"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09FB5C85"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0B1918A9"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5CD3C3AA"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43063A68"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60FB85F7"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2C4F3AEF"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7694B35E"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41B22777"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6AA0E60E"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39A6A185"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488F3D83"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3A37AE65"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052A3070" w14:textId="77777777" w:rsidR="00BE0642" w:rsidRPr="00BE0642" w:rsidRDefault="00BE0642" w:rsidP="00BE0642">
      <w:pPr>
        <w:tabs>
          <w:tab w:val="left" w:pos="0"/>
        </w:tabs>
        <w:spacing w:after="440"/>
        <w:ind w:firstLine="709"/>
        <w:jc w:val="center"/>
        <w:rPr>
          <w:rFonts w:ascii="Times New Roman" w:eastAsia="Tahoma" w:hAnsi="Times New Roman"/>
          <w:b/>
          <w:bCs/>
          <w:color w:val="000000"/>
          <w:sz w:val="28"/>
          <w:szCs w:val="28"/>
          <w:lang w:bidi="ru-RU"/>
        </w:rPr>
      </w:pPr>
    </w:p>
    <w:p w14:paraId="3E90E0B3" w14:textId="77777777" w:rsidR="00BE0642" w:rsidRPr="00BE0642" w:rsidRDefault="00BE0642" w:rsidP="00BE0642">
      <w:pPr>
        <w:tabs>
          <w:tab w:val="left" w:pos="0"/>
        </w:tabs>
        <w:spacing w:after="440"/>
        <w:ind w:firstLine="709"/>
        <w:jc w:val="center"/>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lastRenderedPageBreak/>
        <w:t>1.Общая характеристика рабочей программы общеобразовательной дисциплины «Физическая культура»</w:t>
      </w:r>
    </w:p>
    <w:p w14:paraId="57090CB7" w14:textId="77777777" w:rsidR="00BE0642" w:rsidRPr="00BE0642" w:rsidRDefault="00BE0642" w:rsidP="00BE0642">
      <w:pPr>
        <w:keepNext/>
        <w:keepLines/>
        <w:tabs>
          <w:tab w:val="left" w:pos="591"/>
        </w:tabs>
        <w:spacing w:after="440"/>
        <w:ind w:firstLine="567"/>
        <w:jc w:val="both"/>
        <w:outlineLvl w:val="2"/>
        <w:rPr>
          <w:rFonts w:ascii="Times New Roman" w:eastAsia="Tahoma" w:hAnsi="Times New Roman"/>
          <w:b/>
          <w:bCs/>
          <w:color w:val="000000"/>
          <w:sz w:val="28"/>
          <w:szCs w:val="28"/>
          <w:lang w:bidi="ru-RU"/>
        </w:rPr>
      </w:pPr>
      <w:bookmarkStart w:id="55" w:name="bookmark25"/>
      <w:bookmarkStart w:id="56" w:name="bookmark26"/>
      <w:r w:rsidRPr="00BE0642">
        <w:rPr>
          <w:rFonts w:ascii="Times New Roman" w:eastAsia="Tahoma" w:hAnsi="Times New Roman"/>
          <w:b/>
          <w:bCs/>
          <w:color w:val="000000"/>
          <w:sz w:val="28"/>
          <w:szCs w:val="28"/>
          <w:lang w:bidi="ru-RU"/>
        </w:rPr>
        <w:t>1.1. Место дисциплины в структуре образовательной программы СПО:</w:t>
      </w:r>
      <w:bookmarkEnd w:id="55"/>
      <w:bookmarkEnd w:id="56"/>
    </w:p>
    <w:p w14:paraId="1139B295" w14:textId="77777777" w:rsidR="00BE0642" w:rsidRPr="00BE0642" w:rsidRDefault="00BE0642" w:rsidP="00BE0642">
      <w:pPr>
        <w:tabs>
          <w:tab w:val="left" w:pos="1380"/>
          <w:tab w:val="left" w:pos="4169"/>
          <w:tab w:val="left" w:pos="5537"/>
          <w:tab w:val="left" w:pos="7370"/>
          <w:tab w:val="left" w:pos="9084"/>
        </w:tabs>
        <w:spacing w:after="360"/>
        <w:ind w:firstLine="567"/>
        <w:jc w:val="both"/>
        <w:rPr>
          <w:rFonts w:ascii="Times New Roman" w:eastAsia="Tahoma" w:hAnsi="Times New Roman"/>
          <w:color w:val="000000"/>
          <w:sz w:val="28"/>
          <w:szCs w:val="28"/>
          <w:u w:val="single"/>
          <w:lang w:bidi="ru-RU"/>
        </w:rPr>
      </w:pPr>
      <w:r w:rsidRPr="00BE0642">
        <w:rPr>
          <w:rFonts w:ascii="Times New Roman" w:eastAsia="Arial Unicode MS" w:hAnsi="Times New Roman"/>
          <w:color w:val="000000"/>
          <w:sz w:val="28"/>
          <w:szCs w:val="28"/>
          <w:lang w:bidi="ru-RU"/>
        </w:rPr>
        <w:t xml:space="preserve">Общеобразовательная дисциплина «Физическая культура» является обязательной частью общеобразовательного цикла образовательной программы в соответствии с ФГОС СПО по специальности </w:t>
      </w:r>
      <w:r w:rsidRPr="00BE0642">
        <w:rPr>
          <w:rFonts w:ascii="Times New Roman" w:eastAsia="Tahoma" w:hAnsi="Times New Roman"/>
          <w:color w:val="000000"/>
          <w:sz w:val="28"/>
          <w:szCs w:val="28"/>
          <w:u w:val="single"/>
          <w:lang w:bidi="ru-RU"/>
        </w:rPr>
        <w:t>40.02.02 «Правоохранительная деятельность».</w:t>
      </w:r>
    </w:p>
    <w:p w14:paraId="6D84B965" w14:textId="77777777" w:rsidR="00BE0642" w:rsidRPr="00BE0642" w:rsidRDefault="00BE0642" w:rsidP="00BE0642">
      <w:pPr>
        <w:tabs>
          <w:tab w:val="left" w:pos="1380"/>
          <w:tab w:val="left" w:pos="4169"/>
          <w:tab w:val="left" w:pos="5537"/>
          <w:tab w:val="left" w:pos="7370"/>
          <w:tab w:val="left" w:pos="9084"/>
        </w:tabs>
        <w:spacing w:after="360"/>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1.2. Цели и планируемые результаты освоения дисциплины:</w:t>
      </w:r>
    </w:p>
    <w:p w14:paraId="17C94B89" w14:textId="77777777" w:rsidR="00BE0642" w:rsidRPr="00BE0642" w:rsidRDefault="00BE0642" w:rsidP="00BE0642">
      <w:pPr>
        <w:keepNext/>
        <w:keepLines/>
        <w:tabs>
          <w:tab w:val="left" w:pos="831"/>
        </w:tabs>
        <w:ind w:left="567"/>
        <w:jc w:val="both"/>
        <w:outlineLvl w:val="2"/>
        <w:rPr>
          <w:rFonts w:ascii="Times New Roman" w:eastAsia="Tahoma" w:hAnsi="Times New Roman"/>
          <w:b/>
          <w:bCs/>
          <w:color w:val="000000"/>
          <w:sz w:val="28"/>
          <w:szCs w:val="28"/>
          <w:lang w:bidi="ru-RU"/>
        </w:rPr>
      </w:pPr>
      <w:bookmarkStart w:id="57" w:name="bookmark27"/>
      <w:bookmarkStart w:id="58" w:name="bookmark28"/>
      <w:r w:rsidRPr="00BE0642">
        <w:rPr>
          <w:rFonts w:ascii="Times New Roman" w:eastAsia="Tahoma" w:hAnsi="Times New Roman"/>
          <w:b/>
          <w:bCs/>
          <w:color w:val="000000"/>
          <w:sz w:val="28"/>
          <w:szCs w:val="28"/>
          <w:lang w:bidi="ru-RU"/>
        </w:rPr>
        <w:t>1.2.1. Цели дисциплины</w:t>
      </w:r>
      <w:bookmarkEnd w:id="57"/>
      <w:bookmarkEnd w:id="58"/>
    </w:p>
    <w:p w14:paraId="2063735B" w14:textId="77777777" w:rsidR="00BE0642" w:rsidRPr="00BE0642" w:rsidRDefault="00BE0642" w:rsidP="00BE0642">
      <w:pPr>
        <w:spacing w:after="360"/>
        <w:ind w:firstLine="720"/>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Содержание программы общеобразовательной дисциплины «Физическая культура» направлено на достижение следующих целей: развитие у обучающихся двигательных навыков, совершенствование всех видов физкультурной и спортивной деятельности, гармоничное физическое развитие, формирование культуры здорового и безопасного образа жизни будущего квалифицированного специалиста, на основе национально – культурных ценностей и традиций, формирование мотивации и потребности к занятиям физической культурой у будущего квалифицированного специалиста.</w:t>
      </w:r>
    </w:p>
    <w:p w14:paraId="224D2075" w14:textId="77777777" w:rsidR="00BE0642" w:rsidRPr="00BE0642" w:rsidRDefault="00BE0642" w:rsidP="00BE0642">
      <w:pPr>
        <w:keepNext/>
        <w:keepLines/>
        <w:tabs>
          <w:tab w:val="left" w:pos="826"/>
        </w:tabs>
        <w:jc w:val="both"/>
        <w:outlineLvl w:val="2"/>
        <w:rPr>
          <w:rFonts w:ascii="Times New Roman" w:eastAsia="Tahoma" w:hAnsi="Times New Roman"/>
          <w:b/>
          <w:bCs/>
          <w:color w:val="000000"/>
          <w:sz w:val="28"/>
          <w:szCs w:val="28"/>
          <w:lang w:bidi="ru-RU"/>
        </w:rPr>
      </w:pPr>
      <w:bookmarkStart w:id="59" w:name="bookmark29"/>
      <w:bookmarkStart w:id="60" w:name="bookmark30"/>
      <w:r w:rsidRPr="00BE0642">
        <w:rPr>
          <w:rFonts w:ascii="Times New Roman" w:eastAsia="Tahoma" w:hAnsi="Times New Roman"/>
          <w:b/>
          <w:bCs/>
          <w:color w:val="000000"/>
          <w:sz w:val="28"/>
          <w:szCs w:val="28"/>
          <w:lang w:bidi="ru-RU"/>
        </w:rPr>
        <w:t>1.2.2. Планируемые результаты освоения общеобразовательной дисциплины в соответствии с ФГОС СПО и на основе ФГОС С</w:t>
      </w:r>
      <w:bookmarkEnd w:id="59"/>
      <w:bookmarkEnd w:id="60"/>
      <w:r w:rsidRPr="00BE0642">
        <w:rPr>
          <w:rFonts w:ascii="Times New Roman" w:eastAsia="Tahoma" w:hAnsi="Times New Roman"/>
          <w:b/>
          <w:bCs/>
          <w:color w:val="000000"/>
          <w:sz w:val="28"/>
          <w:szCs w:val="28"/>
          <w:lang w:bidi="ru-RU"/>
        </w:rPr>
        <w:t>ОО</w:t>
      </w:r>
    </w:p>
    <w:p w14:paraId="03E2FD67" w14:textId="77777777" w:rsidR="00BE0642" w:rsidRPr="00BE0642" w:rsidRDefault="00BE0642" w:rsidP="00BE0642">
      <w:pPr>
        <w:spacing w:after="400"/>
        <w:ind w:firstLine="720"/>
        <w:jc w:val="both"/>
        <w:rPr>
          <w:rFonts w:ascii="Times New Roman" w:eastAsia="Tahoma" w:hAnsi="Times New Roman"/>
          <w:color w:val="000000"/>
          <w:sz w:val="28"/>
          <w:szCs w:val="28"/>
          <w:lang w:bidi="ru-RU"/>
        </w:rPr>
        <w:sectPr w:rsidR="00BE0642" w:rsidRPr="00BE0642" w:rsidSect="00235FE7">
          <w:pgSz w:w="11900" w:h="16840"/>
          <w:pgMar w:top="1124" w:right="795" w:bottom="1201" w:left="1666" w:header="0" w:footer="3" w:gutter="0"/>
          <w:cols w:space="720"/>
          <w:noEndnote/>
          <w:docGrid w:linePitch="360"/>
        </w:sectPr>
      </w:pPr>
      <w:r w:rsidRPr="00BE0642">
        <w:rPr>
          <w:rFonts w:ascii="Times New Roman" w:eastAsia="Tahoma" w:hAnsi="Times New Roman"/>
          <w:color w:val="000000"/>
          <w:sz w:val="28"/>
          <w:szCs w:val="28"/>
          <w:lang w:bidi="ru-RU"/>
        </w:rPr>
        <w:t>Особое значение дисциплина имеет при формировании и развитии ОК и ПК.</w:t>
      </w:r>
    </w:p>
    <w:tbl>
      <w:tblPr>
        <w:tblStyle w:val="TableNormal6"/>
        <w:tblW w:w="1533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2"/>
        <w:gridCol w:w="6379"/>
        <w:gridCol w:w="5953"/>
      </w:tblGrid>
      <w:tr w:rsidR="00BE0642" w:rsidRPr="00BE0642" w14:paraId="784C59EF" w14:textId="77777777" w:rsidTr="00235FE7">
        <w:trPr>
          <w:trHeight w:val="311"/>
        </w:trPr>
        <w:tc>
          <w:tcPr>
            <w:tcW w:w="3002" w:type="dxa"/>
            <w:vMerge w:val="restart"/>
          </w:tcPr>
          <w:p w14:paraId="3620042D" w14:textId="0FD211F9" w:rsidR="00BE0642" w:rsidRPr="00BE0642" w:rsidRDefault="00BE0642" w:rsidP="00BE0642">
            <w:pPr>
              <w:spacing w:line="271" w:lineRule="auto"/>
              <w:ind w:left="741" w:right="92" w:hanging="389"/>
              <w:rPr>
                <w:rFonts w:ascii="Times New Roman" w:hAnsi="Times New Roman"/>
                <w:b/>
                <w:sz w:val="24"/>
              </w:rPr>
            </w:pPr>
            <w:r>
              <w:rPr>
                <w:rFonts w:ascii="Times New Roman" w:hAnsi="Times New Roman"/>
                <w:b/>
                <w:spacing w:val="-2"/>
                <w:sz w:val="24"/>
                <w:szCs w:val="24"/>
                <w:lang w:val="ru-RU"/>
              </w:rPr>
              <w:lastRenderedPageBreak/>
              <w:t>Наименование и код компетенции</w:t>
            </w:r>
          </w:p>
        </w:tc>
        <w:tc>
          <w:tcPr>
            <w:tcW w:w="12332" w:type="dxa"/>
            <w:gridSpan w:val="2"/>
          </w:tcPr>
          <w:p w14:paraId="054D0F30" w14:textId="125B8BE0" w:rsidR="00BE0642" w:rsidRPr="00BE0642" w:rsidRDefault="00BE0642" w:rsidP="00BE0642">
            <w:pPr>
              <w:spacing w:line="262" w:lineRule="exact"/>
              <w:ind w:left="4649" w:right="3657"/>
              <w:jc w:val="center"/>
              <w:rPr>
                <w:rFonts w:ascii="Times New Roman" w:hAnsi="Times New Roman"/>
                <w:b/>
                <w:sz w:val="24"/>
                <w:lang w:val="ru-RU"/>
              </w:rPr>
            </w:pPr>
            <w:r>
              <w:rPr>
                <w:rFonts w:ascii="Times New Roman" w:hAnsi="Times New Roman"/>
                <w:b/>
                <w:spacing w:val="-2"/>
                <w:sz w:val="24"/>
                <w:szCs w:val="24"/>
                <w:lang w:val="ru-RU"/>
              </w:rPr>
              <w:t>Планируемые результаты</w:t>
            </w:r>
          </w:p>
        </w:tc>
      </w:tr>
      <w:tr w:rsidR="00BE0642" w:rsidRPr="00BE0642" w14:paraId="11845B98" w14:textId="77777777" w:rsidTr="00235FE7">
        <w:trPr>
          <w:trHeight w:val="311"/>
        </w:trPr>
        <w:tc>
          <w:tcPr>
            <w:tcW w:w="3002" w:type="dxa"/>
            <w:vMerge/>
            <w:tcBorders>
              <w:top w:val="nil"/>
            </w:tcBorders>
          </w:tcPr>
          <w:p w14:paraId="24231A31" w14:textId="77777777" w:rsidR="00BE0642" w:rsidRPr="00BE0642" w:rsidRDefault="00BE0642" w:rsidP="00BE0642">
            <w:pPr>
              <w:rPr>
                <w:rFonts w:ascii="Times New Roman" w:hAnsi="Times New Roman"/>
                <w:color w:val="000000"/>
                <w:sz w:val="2"/>
                <w:szCs w:val="2"/>
              </w:rPr>
            </w:pPr>
          </w:p>
        </w:tc>
        <w:tc>
          <w:tcPr>
            <w:tcW w:w="6379" w:type="dxa"/>
          </w:tcPr>
          <w:p w14:paraId="71B080B8" w14:textId="5CFCBA43" w:rsidR="00BE0642" w:rsidRPr="00BE0642" w:rsidRDefault="00BE0642" w:rsidP="00BE0642">
            <w:pPr>
              <w:spacing w:line="262" w:lineRule="exact"/>
              <w:ind w:left="2132" w:right="2126"/>
              <w:rPr>
                <w:rFonts w:ascii="Times New Roman" w:hAnsi="Times New Roman"/>
                <w:b/>
                <w:sz w:val="12"/>
                <w:lang w:val="ru-RU"/>
              </w:rPr>
            </w:pPr>
            <w:r>
              <w:rPr>
                <w:rFonts w:ascii="Times New Roman" w:hAnsi="Times New Roman"/>
                <w:b/>
                <w:spacing w:val="-2"/>
                <w:sz w:val="24"/>
                <w:szCs w:val="24"/>
                <w:lang w:val="ru-RU"/>
              </w:rPr>
              <w:t>Общие</w:t>
            </w:r>
          </w:p>
        </w:tc>
        <w:tc>
          <w:tcPr>
            <w:tcW w:w="5953" w:type="dxa"/>
          </w:tcPr>
          <w:p w14:paraId="1B471885" w14:textId="343B409D" w:rsidR="00BE0642" w:rsidRPr="00BE0642" w:rsidRDefault="00BE0642" w:rsidP="00BE0642">
            <w:pPr>
              <w:spacing w:line="262" w:lineRule="exact"/>
              <w:jc w:val="center"/>
              <w:rPr>
                <w:rFonts w:ascii="Times New Roman" w:hAnsi="Times New Roman"/>
                <w:b/>
                <w:sz w:val="12"/>
                <w:lang w:val="ru-RU"/>
              </w:rPr>
            </w:pPr>
            <w:proofErr w:type="spellStart"/>
            <w:r>
              <w:rPr>
                <w:rFonts w:ascii="Times New Roman" w:hAnsi="Times New Roman"/>
                <w:b/>
                <w:spacing w:val="-2"/>
                <w:sz w:val="24"/>
                <w:szCs w:val="24"/>
                <w:lang w:val="ru-RU"/>
              </w:rPr>
              <w:t>Дисуиплинарные</w:t>
            </w:r>
            <w:proofErr w:type="spellEnd"/>
          </w:p>
        </w:tc>
      </w:tr>
      <w:tr w:rsidR="00BE0642" w:rsidRPr="00BE0642" w14:paraId="3F46543D" w14:textId="77777777" w:rsidTr="00235FE7">
        <w:trPr>
          <w:trHeight w:val="4812"/>
        </w:trPr>
        <w:tc>
          <w:tcPr>
            <w:tcW w:w="3002" w:type="dxa"/>
          </w:tcPr>
          <w:p w14:paraId="1DBA8F51" w14:textId="77777777" w:rsidR="00BE0642" w:rsidRPr="00BE0642" w:rsidRDefault="00BE0642" w:rsidP="00BE0642">
            <w:pPr>
              <w:spacing w:line="276" w:lineRule="auto"/>
              <w:ind w:left="57" w:right="112"/>
              <w:rPr>
                <w:rFonts w:ascii="Times New Roman" w:hAnsi="Times New Roman"/>
                <w:sz w:val="24"/>
                <w:lang w:val="ru-RU"/>
              </w:rPr>
            </w:pPr>
            <w:r w:rsidRPr="00BE0642">
              <w:rPr>
                <w:rFonts w:ascii="Times New Roman" w:hAnsi="Times New Roman"/>
                <w:sz w:val="24"/>
                <w:szCs w:val="24"/>
                <w:lang w:val="ru-RU"/>
              </w:rPr>
              <w:t>ОК 01. Выбирать способы решения задач профессиональной деятельности применительно к различным контекстам</w:t>
            </w:r>
          </w:p>
        </w:tc>
        <w:tc>
          <w:tcPr>
            <w:tcW w:w="6379" w:type="dxa"/>
          </w:tcPr>
          <w:p w14:paraId="1918D9A4" w14:textId="77777777" w:rsidR="00BE0642" w:rsidRPr="00BE0642" w:rsidRDefault="00BE0642" w:rsidP="00BE0642">
            <w:pPr>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В части трудового воспитания:</w:t>
            </w:r>
          </w:p>
          <w:p w14:paraId="6962196E" w14:textId="77777777" w:rsidR="00BE0642" w:rsidRPr="00BE0642" w:rsidRDefault="00BE0642" w:rsidP="00BE0642">
            <w:pPr>
              <w:tabs>
                <w:tab w:val="left" w:pos="408"/>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готовность к труду, осознание ценности мастерства, трудолюбие;</w:t>
            </w:r>
          </w:p>
          <w:p w14:paraId="73767B48" w14:textId="77777777" w:rsidR="00BE0642" w:rsidRPr="00BE0642" w:rsidRDefault="00BE0642" w:rsidP="00BE0642">
            <w:pPr>
              <w:tabs>
                <w:tab w:val="left" w:pos="535"/>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3646FB2" w14:textId="77777777" w:rsidR="00BE0642" w:rsidRPr="00BE0642" w:rsidRDefault="00BE0642" w:rsidP="00BE0642">
            <w:pPr>
              <w:tabs>
                <w:tab w:val="left" w:pos="710"/>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интерес к различным сферам профессиональной деятельности,</w:t>
            </w:r>
          </w:p>
          <w:p w14:paraId="5F1DC0ED" w14:textId="77777777" w:rsidR="00BE0642" w:rsidRPr="00BE0642" w:rsidRDefault="00BE0642" w:rsidP="00BE0642">
            <w:pPr>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Овладение универсальными учебными познавательными действиями:</w:t>
            </w:r>
          </w:p>
          <w:p w14:paraId="137F25F5" w14:textId="77777777" w:rsidR="00BE0642" w:rsidRPr="00BE0642" w:rsidRDefault="00BE0642" w:rsidP="00BE0642">
            <w:pPr>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а) базовые логические действия:</w:t>
            </w:r>
          </w:p>
          <w:p w14:paraId="0FDFE406" w14:textId="77777777" w:rsidR="00BE0642" w:rsidRPr="00BE0642" w:rsidRDefault="00BE0642" w:rsidP="00BE0642">
            <w:pPr>
              <w:tabs>
                <w:tab w:val="left" w:pos="715"/>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самостоятельно формулировать и актуализировать проблему, рассматривать ее всесторонне;</w:t>
            </w:r>
          </w:p>
          <w:p w14:paraId="1B3B809D" w14:textId="77777777" w:rsidR="00BE0642" w:rsidRPr="00BE0642" w:rsidRDefault="00BE0642" w:rsidP="00BE0642">
            <w:pPr>
              <w:tabs>
                <w:tab w:val="left" w:pos="389"/>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устанавливать существенный признак или основания для сравнения, классификации и обобщения;</w:t>
            </w:r>
          </w:p>
          <w:p w14:paraId="54C1D6FC"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определять цели деятельности, задавать параметры и критерии их достижения;</w:t>
            </w:r>
          </w:p>
          <w:p w14:paraId="2B61541F"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выявлять закономерности и противоречия в рассматриваемых явлениях;</w:t>
            </w:r>
          </w:p>
          <w:p w14:paraId="4FE4E32E"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вносить коррективы в деятельность, оценивать соответствие результатов целям, оценивать риски последствий деятельности;</w:t>
            </w:r>
          </w:p>
          <w:p w14:paraId="1AEC4536"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развивать креативное мышление при решении жизненных проблем</w:t>
            </w:r>
          </w:p>
          <w:p w14:paraId="7527F8DD" w14:textId="77777777" w:rsidR="00BE0642" w:rsidRPr="00BE0642" w:rsidRDefault="00BE0642" w:rsidP="00BE0642">
            <w:pPr>
              <w:tabs>
                <w:tab w:val="left" w:pos="434"/>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б) базовые исследовательские действия:</w:t>
            </w:r>
          </w:p>
          <w:p w14:paraId="198324BB"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владеть навыками учебно-исследовательской и проектной деятельности, навыками разрешения проблем;</w:t>
            </w:r>
          </w:p>
          <w:p w14:paraId="5724E9E2"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lastRenderedPageBreak/>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E2D55AC" w14:textId="77777777" w:rsidR="00BE0642" w:rsidRPr="00BE0642" w:rsidRDefault="00BE0642" w:rsidP="00BE0642">
            <w:pPr>
              <w:tabs>
                <w:tab w:val="left" w:pos="434"/>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C3C87C4" w14:textId="77777777" w:rsidR="00BE0642" w:rsidRPr="00BE0642" w:rsidRDefault="00BE0642" w:rsidP="00BE0642">
            <w:pPr>
              <w:tabs>
                <w:tab w:val="left" w:pos="427"/>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уметь переносить знания в познавательную и практическую области жизнедеятельности;</w:t>
            </w:r>
          </w:p>
          <w:p w14:paraId="693153B3" w14:textId="77777777" w:rsidR="00BE0642" w:rsidRPr="00BE0642" w:rsidRDefault="00BE0642" w:rsidP="00BE0642">
            <w:pPr>
              <w:tabs>
                <w:tab w:val="left" w:pos="427"/>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уметь интегрировать знания из разных предметных областей;</w:t>
            </w:r>
          </w:p>
          <w:p w14:paraId="2464F0A4" w14:textId="77777777" w:rsidR="00BE0642" w:rsidRPr="00BE0642" w:rsidRDefault="00BE0642" w:rsidP="00BE0642">
            <w:pPr>
              <w:tabs>
                <w:tab w:val="left" w:pos="427"/>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xml:space="preserve">- выдвигать новые идеи, предлагать оригинальные подходы и решения; </w:t>
            </w:r>
          </w:p>
          <w:p w14:paraId="4F708BA9" w14:textId="77777777" w:rsidR="00BE0642" w:rsidRPr="00BE0642" w:rsidRDefault="00BE0642" w:rsidP="00BE0642">
            <w:pPr>
              <w:tabs>
                <w:tab w:val="left" w:pos="434"/>
              </w:tabs>
              <w:spacing w:line="276" w:lineRule="auto"/>
              <w:ind w:left="57" w:right="57"/>
              <w:rPr>
                <w:rFonts w:ascii="Times New Roman" w:hAnsi="Times New Roman"/>
                <w:sz w:val="24"/>
                <w:lang w:val="ru-RU"/>
              </w:rPr>
            </w:pPr>
            <w:r w:rsidRPr="00BE0642">
              <w:rPr>
                <w:rFonts w:ascii="Times New Roman" w:hAnsi="Times New Roman"/>
                <w:sz w:val="24"/>
                <w:szCs w:val="24"/>
                <w:lang w:val="ru-RU"/>
              </w:rPr>
              <w:t>- способность их использования в познавательной и социальной практике</w:t>
            </w:r>
          </w:p>
        </w:tc>
        <w:tc>
          <w:tcPr>
            <w:tcW w:w="5953" w:type="dxa"/>
          </w:tcPr>
          <w:p w14:paraId="2BAAA232"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подготовке к выполнению нормативов Всероссийского физкультурно-спортивного комплекса «Готов к труду и обороне» (ГТО);</w:t>
            </w:r>
          </w:p>
          <w:p w14:paraId="4C1D1CCC"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13E6A6A3"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2937D9B"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BE0642" w:rsidRPr="00BE0642" w14:paraId="461915E2" w14:textId="77777777" w:rsidTr="00235FE7">
        <w:trPr>
          <w:trHeight w:val="3536"/>
        </w:trPr>
        <w:tc>
          <w:tcPr>
            <w:tcW w:w="3002" w:type="dxa"/>
          </w:tcPr>
          <w:p w14:paraId="081A7318" w14:textId="77777777" w:rsidR="00BE0642" w:rsidRPr="00BE0642" w:rsidRDefault="00BE0642" w:rsidP="00BE0642">
            <w:pPr>
              <w:spacing w:line="276" w:lineRule="auto"/>
              <w:ind w:left="57" w:right="112"/>
              <w:rPr>
                <w:rFonts w:ascii="Times New Roman" w:hAnsi="Times New Roman"/>
                <w:sz w:val="24"/>
                <w:szCs w:val="24"/>
                <w:lang w:val="ru-RU"/>
              </w:rPr>
            </w:pPr>
            <w:r w:rsidRPr="00BE0642">
              <w:rPr>
                <w:rFonts w:ascii="Times New Roman" w:hAnsi="Times New Roman"/>
                <w:sz w:val="24"/>
                <w:szCs w:val="24"/>
                <w:lang w:val="ru-RU"/>
              </w:rPr>
              <w:t>ОК 04. Эффективно взаимодействовать</w:t>
            </w:r>
            <w:r w:rsidRPr="00BE0642">
              <w:rPr>
                <w:rFonts w:ascii="Times New Roman" w:hAnsi="Times New Roman"/>
                <w:sz w:val="24"/>
                <w:szCs w:val="24"/>
                <w:lang w:val="ru-RU"/>
              </w:rPr>
              <w:tab/>
              <w:t>и работать в коллективе и команде</w:t>
            </w:r>
          </w:p>
        </w:tc>
        <w:tc>
          <w:tcPr>
            <w:tcW w:w="6379" w:type="dxa"/>
          </w:tcPr>
          <w:p w14:paraId="79BE0568"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xml:space="preserve">- готовность к саморазвитию, самостоятельности и самоопределению; </w:t>
            </w:r>
          </w:p>
          <w:p w14:paraId="09E24EA3"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овладение навыками учебно-исследовательской, проектной и социальной деятельности;</w:t>
            </w:r>
          </w:p>
          <w:p w14:paraId="49EF6D66"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Овладение универсальными коммуникативными действиями:</w:t>
            </w:r>
          </w:p>
          <w:p w14:paraId="0144C603" w14:textId="07F01AF4" w:rsidR="00BE0642" w:rsidRPr="00BE0642" w:rsidRDefault="00DB4C38" w:rsidP="00BE0642">
            <w:pPr>
              <w:tabs>
                <w:tab w:val="left" w:pos="353"/>
                <w:tab w:val="left" w:pos="2255"/>
                <w:tab w:val="left" w:pos="4873"/>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б) совместная</w:t>
            </w:r>
            <w:r w:rsidR="00BE0642" w:rsidRPr="00BE0642">
              <w:rPr>
                <w:rFonts w:ascii="Times New Roman" w:hAnsi="Times New Roman"/>
                <w:b/>
                <w:sz w:val="24"/>
                <w:szCs w:val="24"/>
                <w:lang w:val="ru-RU"/>
              </w:rPr>
              <w:t xml:space="preserve"> деятельность: </w:t>
            </w:r>
          </w:p>
          <w:p w14:paraId="466D206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понимать и использовать преимущества командной и индивидуальной работы;</w:t>
            </w:r>
          </w:p>
          <w:p w14:paraId="6380FBEA" w14:textId="307AB1EF"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xml:space="preserve">- принимать цели совместной деятельности, организовывать и координировать действия </w:t>
            </w:r>
            <w:r w:rsidR="00DB4C38" w:rsidRPr="00BE0642">
              <w:rPr>
                <w:rFonts w:ascii="Times New Roman" w:hAnsi="Times New Roman"/>
                <w:sz w:val="24"/>
                <w:szCs w:val="24"/>
                <w:lang w:val="ru-RU"/>
              </w:rPr>
              <w:t>по ее</w:t>
            </w:r>
            <w:r w:rsidRPr="00BE0642">
              <w:rPr>
                <w:rFonts w:ascii="Times New Roman" w:hAnsi="Times New Roman"/>
                <w:sz w:val="24"/>
                <w:szCs w:val="24"/>
                <w:lang w:val="ru-RU"/>
              </w:rPr>
              <w:t xml:space="preserve"> достижению: составлять план действий, распределять роли с учетом мнений участников    обсуждать результаты совместной работы; </w:t>
            </w:r>
          </w:p>
          <w:p w14:paraId="664D25E9"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xml:space="preserve">- координировать и выполнять работу в условиях реального, виртуального и комбинированного взаимодействия; </w:t>
            </w:r>
          </w:p>
          <w:p w14:paraId="38B436AF"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lastRenderedPageBreak/>
              <w:t>- осуществлять позитивное стратегическое поведение в различных ситуациях, проявлять творчество и воображение, быть инициативным</w:t>
            </w:r>
          </w:p>
          <w:p w14:paraId="74A2A5A6" w14:textId="77777777" w:rsidR="00BE0642" w:rsidRPr="00BE0642" w:rsidRDefault="00BE0642" w:rsidP="00BE0642">
            <w:pPr>
              <w:tabs>
                <w:tab w:val="left" w:pos="457"/>
                <w:tab w:val="left" w:pos="458"/>
                <w:tab w:val="left" w:pos="1494"/>
                <w:tab w:val="left" w:pos="2065"/>
                <w:tab w:val="left" w:pos="3479"/>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Овладение универсальными регулятивными действиями:</w:t>
            </w:r>
          </w:p>
          <w:p w14:paraId="1EB9B57C" w14:textId="77777777" w:rsidR="00BE0642" w:rsidRPr="00BE0642" w:rsidRDefault="00BE0642" w:rsidP="00BE0642">
            <w:pPr>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г) принятие себя и других людей:</w:t>
            </w:r>
          </w:p>
          <w:p w14:paraId="55742A57" w14:textId="77777777" w:rsidR="00BE0642" w:rsidRPr="00BE0642" w:rsidRDefault="00BE0642" w:rsidP="00BE0642">
            <w:pPr>
              <w:tabs>
                <w:tab w:val="left" w:pos="285"/>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принимать мотивы и аргументы других людей при анализе результатов деятельности;</w:t>
            </w:r>
          </w:p>
          <w:p w14:paraId="648932B4" w14:textId="77777777" w:rsidR="00BE0642" w:rsidRPr="00BE0642" w:rsidRDefault="00BE0642" w:rsidP="00BE0642">
            <w:pPr>
              <w:tabs>
                <w:tab w:val="left" w:pos="245"/>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признавать свое право и право других людей на ошибки;</w:t>
            </w:r>
          </w:p>
          <w:p w14:paraId="7E6B2131" w14:textId="77777777" w:rsidR="00BE0642" w:rsidRPr="00BE0642" w:rsidRDefault="00BE0642" w:rsidP="00BE0642">
            <w:pPr>
              <w:tabs>
                <w:tab w:val="left" w:pos="245"/>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развивать способность понимать мир с позиции другого человека;</w:t>
            </w:r>
          </w:p>
        </w:tc>
        <w:tc>
          <w:tcPr>
            <w:tcW w:w="5953" w:type="dxa"/>
          </w:tcPr>
          <w:p w14:paraId="6EE55407"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подготовке к выполнению нормативов Всероссийского физкультурно-спортивного комплекса «Готов к труду и обороне» (ГТО);</w:t>
            </w:r>
          </w:p>
          <w:p w14:paraId="6ED57ADD"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ED766E6"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78934DB5"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xml:space="preserve">- владеть физическими упражнениями разной </w:t>
            </w:r>
            <w:r w:rsidRPr="00BE0642">
              <w:rPr>
                <w:rFonts w:ascii="Times New Roman" w:hAnsi="Times New Roman"/>
                <w:sz w:val="24"/>
                <w:lang w:val="ru-RU"/>
              </w:rPr>
              <w:lastRenderedPageBreak/>
              <w:t>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BE0642" w:rsidRPr="00BE0642" w14:paraId="23A8DAF1" w14:textId="77777777" w:rsidTr="00235FE7">
        <w:trPr>
          <w:trHeight w:val="1977"/>
        </w:trPr>
        <w:tc>
          <w:tcPr>
            <w:tcW w:w="3002" w:type="dxa"/>
          </w:tcPr>
          <w:p w14:paraId="4B696621" w14:textId="77777777" w:rsidR="00BE0642" w:rsidRPr="00BE0642" w:rsidRDefault="00BE0642" w:rsidP="00BE0642">
            <w:pPr>
              <w:spacing w:line="276" w:lineRule="auto"/>
              <w:ind w:left="57" w:right="112"/>
              <w:rPr>
                <w:rFonts w:ascii="Times New Roman" w:hAnsi="Times New Roman"/>
                <w:sz w:val="24"/>
                <w:szCs w:val="24"/>
                <w:lang w:val="ru-RU"/>
              </w:rPr>
            </w:pPr>
            <w:r w:rsidRPr="00BE0642">
              <w:rPr>
                <w:rFonts w:ascii="Times New Roman" w:hAnsi="Times New Roman"/>
                <w:sz w:val="24"/>
                <w:szCs w:val="24"/>
                <w:lang w:val="ru-RU"/>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379" w:type="dxa"/>
          </w:tcPr>
          <w:p w14:paraId="257FD07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готовность к саморазвитию, самостоятельности и самоопределению;</w:t>
            </w:r>
          </w:p>
          <w:p w14:paraId="336D1BDB"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наличие мотивации к обучению и личностному развитию;</w:t>
            </w:r>
          </w:p>
          <w:p w14:paraId="7BD263FE"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В части физического воспитания:</w:t>
            </w:r>
          </w:p>
          <w:p w14:paraId="5152F365"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сформированность здорового и безопасного образа жизни, ответственного отношения к своему здоровью;</w:t>
            </w:r>
          </w:p>
          <w:p w14:paraId="765047B9"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потребность в физическом совершенствовании, занятиях спортивно-оздоровительной деятельностью;</w:t>
            </w:r>
          </w:p>
          <w:p w14:paraId="00DC82D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активное неприятие вредных привычек и иных форм причинения вреда физическому и психическому здоровью;</w:t>
            </w:r>
          </w:p>
          <w:p w14:paraId="269424AF"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b/>
                <w:sz w:val="24"/>
                <w:szCs w:val="24"/>
                <w:lang w:val="ru-RU"/>
              </w:rPr>
            </w:pPr>
            <w:r w:rsidRPr="00BE0642">
              <w:rPr>
                <w:rFonts w:ascii="Times New Roman" w:hAnsi="Times New Roman"/>
                <w:b/>
                <w:sz w:val="24"/>
                <w:szCs w:val="24"/>
                <w:lang w:val="ru-RU"/>
              </w:rPr>
              <w:t>Овладение универсальными регулятивными действиями:</w:t>
            </w:r>
          </w:p>
          <w:p w14:paraId="1C50185B"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b/>
                <w:sz w:val="24"/>
                <w:szCs w:val="24"/>
                <w:lang w:val="ru-RU"/>
              </w:rPr>
              <w:t>а) самоорганизация:</w:t>
            </w:r>
          </w:p>
          <w:p w14:paraId="47C324AD"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самостоятельно составлять план решения проблемы с учетом имеющихся ресурсов, собственных возможностей и предпочтений;</w:t>
            </w:r>
          </w:p>
          <w:p w14:paraId="2462D93A"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давать оценку новым ситуациям;</w:t>
            </w:r>
          </w:p>
          <w:p w14:paraId="7F34561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расширять рамки учебного предмета на основе личных предпочтений;</w:t>
            </w:r>
          </w:p>
          <w:p w14:paraId="15D7B043"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lastRenderedPageBreak/>
              <w:t>- делать осознанный выбор, аргументировать его, брать ответственность за решение;</w:t>
            </w:r>
          </w:p>
          <w:p w14:paraId="0E91B03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оценивать приобретенный опыт;</w:t>
            </w:r>
          </w:p>
          <w:p w14:paraId="0621F87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5953" w:type="dxa"/>
          </w:tcPr>
          <w:p w14:paraId="60458F79"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lastRenderedPageBreak/>
              <w:t>-уметь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подготовке к выполнению нормативов Всероссийского физкультурно-спортивного комплекса «Готов к труду и обороне» (ГТО);</w:t>
            </w:r>
          </w:p>
          <w:p w14:paraId="679DEF2B"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0ED3923"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7B5B880"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3173D699"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lastRenderedPageBreak/>
              <w:t xml:space="preserve">- владеть техническими приемами и двигательными действиями базовых видов спорта, активно применять их </w:t>
            </w:r>
          </w:p>
          <w:p w14:paraId="43FC8C17"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в физкультурно-оздоровительной и соревновательной деятельности, в сфере досуга, в профессионально- прикладной сфере;</w:t>
            </w:r>
          </w:p>
          <w:p w14:paraId="4A972665"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-иметь положительную динамику в развитии основных физических качеств (силы, быстроты, выносливости, гибкости и ловкости)</w:t>
            </w:r>
          </w:p>
        </w:tc>
      </w:tr>
      <w:tr w:rsidR="00BE0642" w:rsidRPr="00BE0642" w14:paraId="5EA9E532" w14:textId="77777777" w:rsidTr="00235FE7">
        <w:trPr>
          <w:trHeight w:val="1977"/>
        </w:trPr>
        <w:tc>
          <w:tcPr>
            <w:tcW w:w="3002" w:type="dxa"/>
          </w:tcPr>
          <w:p w14:paraId="1FE418C2" w14:textId="77777777" w:rsidR="00BE0642" w:rsidRPr="00BE0642" w:rsidRDefault="00BE0642" w:rsidP="00BE0642">
            <w:pPr>
              <w:spacing w:line="276" w:lineRule="auto"/>
              <w:ind w:left="57" w:right="112"/>
              <w:rPr>
                <w:rFonts w:ascii="Times New Roman" w:hAnsi="Times New Roman"/>
                <w:sz w:val="24"/>
                <w:szCs w:val="24"/>
                <w:lang w:val="ru-RU"/>
              </w:rPr>
            </w:pPr>
            <w:r w:rsidRPr="00BE0642">
              <w:rPr>
                <w:rFonts w:ascii="Times New Roman" w:hAnsi="Times New Roman"/>
                <w:color w:val="000000"/>
                <w:sz w:val="24"/>
                <w:szCs w:val="24"/>
                <w:lang w:val="ru-RU" w:bidi="ru-RU"/>
              </w:rPr>
              <w:lastRenderedPageBreak/>
              <w:t>ПК 1.4 Обеспечивать законность правопорядок, безопасность личности, общества и государства, охранять общественный порядок.</w:t>
            </w:r>
            <w:r w:rsidRPr="00BE0642">
              <w:rPr>
                <w:rFonts w:ascii="Times New Roman" w:hAnsi="Times New Roman"/>
                <w:sz w:val="24"/>
                <w:szCs w:val="24"/>
                <w:lang w:val="ru-RU"/>
              </w:rPr>
              <w:t xml:space="preserve"> </w:t>
            </w:r>
          </w:p>
        </w:tc>
        <w:tc>
          <w:tcPr>
            <w:tcW w:w="6379" w:type="dxa"/>
          </w:tcPr>
          <w:p w14:paraId="0C968FB7"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-способность использовать межпредметные понятия и универсальные учеб</w:t>
            </w:r>
            <w:r w:rsidRPr="00BE0642">
              <w:rPr>
                <w:rFonts w:ascii="Times New Roman" w:hAnsi="Times New Roman"/>
                <w:sz w:val="24"/>
                <w:szCs w:val="24"/>
                <w:lang w:val="ru-RU"/>
              </w:rPr>
              <w:softHyphen/>
              <w:t>ные действия (регулятивные, познавательные, коммуникативные) в по</w:t>
            </w:r>
            <w:r w:rsidRPr="00BE0642">
              <w:rPr>
                <w:rFonts w:ascii="Times New Roman" w:hAnsi="Times New Roman"/>
                <w:sz w:val="24"/>
                <w:szCs w:val="24"/>
                <w:lang w:val="ru-RU"/>
              </w:rPr>
              <w:softHyphen/>
              <w:t>знавательной, спортивной, физкультурной, оздоровительной и социальной практике;</w:t>
            </w:r>
          </w:p>
          <w:p w14:paraId="07140CAB"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-готовность учебного сотрудничества с преподавателями и сверстниками с ис</w:t>
            </w:r>
            <w:r w:rsidRPr="00BE0642">
              <w:rPr>
                <w:rFonts w:ascii="Times New Roman" w:hAnsi="Times New Roman"/>
                <w:sz w:val="24"/>
                <w:szCs w:val="24"/>
                <w:lang w:val="ru-RU"/>
              </w:rPr>
              <w:softHyphen/>
              <w:t>пользованием специальных средств и методов двигательной активности;</w:t>
            </w:r>
          </w:p>
          <w:p w14:paraId="27369D8A" w14:textId="77777777" w:rsidR="00BE0642" w:rsidRPr="00BE0642" w:rsidRDefault="00BE0642" w:rsidP="00BE0642">
            <w:pPr>
              <w:tabs>
                <w:tab w:val="left" w:pos="353"/>
                <w:tab w:val="left" w:pos="2255"/>
                <w:tab w:val="left" w:pos="4873"/>
              </w:tabs>
              <w:spacing w:line="276" w:lineRule="auto"/>
              <w:ind w:left="57" w:right="57"/>
              <w:rPr>
                <w:rFonts w:ascii="Times New Roman" w:hAnsi="Times New Roman"/>
                <w:sz w:val="24"/>
                <w:szCs w:val="24"/>
                <w:lang w:val="ru-RU"/>
              </w:rPr>
            </w:pPr>
            <w:r w:rsidRPr="00BE0642">
              <w:rPr>
                <w:rFonts w:ascii="Times New Roman" w:hAnsi="Times New Roman"/>
                <w:sz w:val="24"/>
                <w:szCs w:val="24"/>
                <w:lang w:val="ru-RU"/>
              </w:rPr>
              <w:t>-освоение знаний, полученных в процессе теоретических, учебно-методических и практических занятий, в области анатомии, физиологии, психологии (воз</w:t>
            </w:r>
            <w:r w:rsidRPr="00BE0642">
              <w:rPr>
                <w:rFonts w:ascii="Times New Roman" w:hAnsi="Times New Roman"/>
                <w:sz w:val="24"/>
                <w:szCs w:val="24"/>
                <w:lang w:val="ru-RU"/>
              </w:rPr>
              <w:softHyphen/>
              <w:t>растной и спортивной), экологии, ОБЖ.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tc>
        <w:tc>
          <w:tcPr>
            <w:tcW w:w="5953" w:type="dxa"/>
          </w:tcPr>
          <w:p w14:paraId="7546916B"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2F45B15B"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FB1B0B9"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ED579AD" w14:textId="77777777" w:rsidR="00BE0642" w:rsidRPr="00BE0642" w:rsidRDefault="00BE0642" w:rsidP="00BE0642">
            <w:pPr>
              <w:spacing w:line="276" w:lineRule="auto"/>
              <w:ind w:left="57" w:right="57"/>
              <w:rPr>
                <w:rFonts w:ascii="Times New Roman" w:hAnsi="Times New Roman"/>
                <w:sz w:val="24"/>
                <w:lang w:val="ru-RU"/>
              </w:rPr>
            </w:pPr>
            <w:r w:rsidRPr="00BE0642">
              <w:rPr>
                <w:rFonts w:ascii="Times New Roman" w:hAnsi="Times New Roman"/>
                <w:sz w:val="24"/>
                <w:lang w:val="ru-RU"/>
              </w:rPr>
              <w:t>-иметь положительную динамику в развитии основных физических качеств (силы, быстроты, выносливости, гибкости и ловкости)</w:t>
            </w:r>
          </w:p>
        </w:tc>
      </w:tr>
    </w:tbl>
    <w:p w14:paraId="36CA990A" w14:textId="77777777" w:rsidR="00BE0642" w:rsidRPr="00BE0642" w:rsidRDefault="00BE0642" w:rsidP="00BE0642">
      <w:pPr>
        <w:spacing w:line="1" w:lineRule="exact"/>
        <w:rPr>
          <w:rFonts w:ascii="Times New Roman" w:eastAsia="Arial Unicode MS" w:hAnsi="Times New Roman"/>
          <w:color w:val="000000"/>
          <w:sz w:val="24"/>
          <w:szCs w:val="24"/>
          <w:lang w:bidi="ru-RU"/>
        </w:rPr>
        <w:sectPr w:rsidR="00BE0642" w:rsidRPr="00BE0642" w:rsidSect="00235FE7">
          <w:type w:val="continuous"/>
          <w:pgSz w:w="16840" w:h="11900" w:orient="landscape"/>
          <w:pgMar w:top="851" w:right="680" w:bottom="1186" w:left="709" w:header="0" w:footer="3" w:gutter="0"/>
          <w:cols w:space="720"/>
          <w:noEndnote/>
          <w:docGrid w:linePitch="360"/>
        </w:sectPr>
      </w:pPr>
    </w:p>
    <w:p w14:paraId="155DE15D" w14:textId="77777777" w:rsidR="00BE0642" w:rsidRPr="00BE0642" w:rsidRDefault="00BE0642" w:rsidP="00BE0642">
      <w:pPr>
        <w:spacing w:line="1" w:lineRule="exact"/>
        <w:rPr>
          <w:rFonts w:ascii="Times New Roman" w:eastAsia="Arial Unicode MS" w:hAnsi="Times New Roman"/>
          <w:color w:val="000000"/>
          <w:sz w:val="24"/>
          <w:szCs w:val="24"/>
          <w:lang w:bidi="ru-RU"/>
        </w:rPr>
      </w:pPr>
    </w:p>
    <w:p w14:paraId="4D9B6043" w14:textId="77777777" w:rsidR="00BE0642" w:rsidRPr="00BE0642" w:rsidRDefault="00BE0642" w:rsidP="00BE0642">
      <w:pPr>
        <w:ind w:firstLine="567"/>
        <w:jc w:val="center"/>
        <w:rPr>
          <w:rFonts w:ascii="Times New Roman" w:eastAsia="Tahoma" w:hAnsi="Times New Roman"/>
          <w:color w:val="000000"/>
          <w:sz w:val="28"/>
          <w:szCs w:val="28"/>
          <w:lang w:bidi="ru-RU"/>
        </w:rPr>
      </w:pPr>
      <w:r w:rsidRPr="00BE0642">
        <w:rPr>
          <w:rFonts w:ascii="Times New Roman" w:eastAsia="Calibri" w:hAnsi="Times New Roman"/>
          <w:b/>
          <w:iCs/>
          <w:color w:val="000000"/>
          <w:sz w:val="28"/>
          <w:szCs w:val="28"/>
          <w:lang w:bidi="ru-RU"/>
        </w:rPr>
        <w:t xml:space="preserve">2. </w:t>
      </w:r>
      <w:r w:rsidRPr="00BE0642">
        <w:rPr>
          <w:rFonts w:ascii="Times New Roman" w:eastAsia="Tahoma" w:hAnsi="Times New Roman"/>
          <w:b/>
          <w:bCs/>
          <w:color w:val="262626"/>
          <w:sz w:val="28"/>
          <w:szCs w:val="28"/>
          <w:lang w:bidi="ru-RU"/>
        </w:rPr>
        <w:t>Структура и содержание общеобразовательной дисциплины</w:t>
      </w:r>
    </w:p>
    <w:p w14:paraId="5CC8BC03" w14:textId="77777777" w:rsidR="00BE0642" w:rsidRPr="00BE0642" w:rsidRDefault="00BE0642" w:rsidP="00BE0642">
      <w:pPr>
        <w:keepNext/>
        <w:keepLines/>
        <w:tabs>
          <w:tab w:val="left" w:pos="642"/>
        </w:tabs>
        <w:spacing w:after="120"/>
        <w:ind w:left="567"/>
        <w:outlineLvl w:val="2"/>
        <w:rPr>
          <w:rFonts w:ascii="Times New Roman" w:eastAsia="Tahoma" w:hAnsi="Times New Roman"/>
          <w:b/>
          <w:bCs/>
          <w:color w:val="000000"/>
          <w:sz w:val="28"/>
          <w:szCs w:val="28"/>
          <w:lang w:bidi="ru-RU"/>
        </w:rPr>
      </w:pPr>
      <w:bookmarkStart w:id="61" w:name="bookmark32"/>
      <w:bookmarkStart w:id="62" w:name="bookmark33"/>
      <w:bookmarkStart w:id="63" w:name="bookmark31"/>
    </w:p>
    <w:p w14:paraId="1BE1987B" w14:textId="77777777" w:rsidR="00BE0642" w:rsidRPr="00BE0642" w:rsidRDefault="00BE0642" w:rsidP="00BE0642">
      <w:pPr>
        <w:keepNext/>
        <w:keepLines/>
        <w:tabs>
          <w:tab w:val="left" w:pos="0"/>
        </w:tabs>
        <w:spacing w:after="500"/>
        <w:ind w:firstLine="567"/>
        <w:outlineLvl w:val="2"/>
        <w:rPr>
          <w:rFonts w:ascii="Times New Roman" w:eastAsia="Tahoma" w:hAnsi="Times New Roman"/>
          <w:b/>
          <w:bCs/>
          <w:color w:val="000000"/>
          <w:sz w:val="28"/>
          <w:szCs w:val="28"/>
          <w:lang w:bidi="ru-RU"/>
        </w:rPr>
      </w:pPr>
      <w:r w:rsidRPr="00BE0642">
        <w:rPr>
          <w:rFonts w:ascii="Times New Roman" w:eastAsia="Tahoma" w:hAnsi="Times New Roman"/>
          <w:b/>
          <w:bCs/>
          <w:color w:val="000000"/>
          <w:sz w:val="28"/>
          <w:szCs w:val="28"/>
          <w:lang w:bidi="ru-RU"/>
        </w:rPr>
        <w:t>2.1. Объем дисциплины и виды учебной работы</w:t>
      </w:r>
      <w:bookmarkEnd w:id="61"/>
      <w:bookmarkEnd w:id="62"/>
      <w:bookmarkEnd w:id="63"/>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98"/>
        <w:gridCol w:w="2218"/>
      </w:tblGrid>
      <w:tr w:rsidR="00BE0642" w:rsidRPr="00BE0642" w14:paraId="416F4708" w14:textId="77777777" w:rsidTr="00235FE7">
        <w:trPr>
          <w:trHeight w:hRule="exact" w:val="518"/>
          <w:jc w:val="center"/>
        </w:trPr>
        <w:tc>
          <w:tcPr>
            <w:tcW w:w="6898" w:type="dxa"/>
            <w:shd w:val="clear" w:color="auto" w:fill="FFFFFF"/>
          </w:tcPr>
          <w:p w14:paraId="38A374E9"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bCs/>
                <w:color w:val="000000"/>
                <w:sz w:val="24"/>
                <w:szCs w:val="24"/>
                <w:lang w:bidi="ru-RU"/>
              </w:rPr>
              <w:t>Вид учебной работы</w:t>
            </w:r>
          </w:p>
        </w:tc>
        <w:tc>
          <w:tcPr>
            <w:tcW w:w="2218" w:type="dxa"/>
            <w:shd w:val="clear" w:color="auto" w:fill="FFFFFF"/>
          </w:tcPr>
          <w:p w14:paraId="71C8DA65"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bCs/>
                <w:color w:val="000000"/>
                <w:sz w:val="24"/>
                <w:szCs w:val="24"/>
                <w:lang w:bidi="ru-RU"/>
              </w:rPr>
              <w:t>Объем в часах</w:t>
            </w:r>
          </w:p>
        </w:tc>
      </w:tr>
      <w:tr w:rsidR="00BE0642" w:rsidRPr="00BE0642" w14:paraId="46D2AA58" w14:textId="77777777" w:rsidTr="00235FE7">
        <w:trPr>
          <w:trHeight w:hRule="exact" w:val="504"/>
          <w:jc w:val="center"/>
        </w:trPr>
        <w:tc>
          <w:tcPr>
            <w:tcW w:w="6898" w:type="dxa"/>
            <w:shd w:val="clear" w:color="auto" w:fill="FFFFFF"/>
            <w:vAlign w:val="center"/>
          </w:tcPr>
          <w:p w14:paraId="6504DEF0" w14:textId="77777777" w:rsidR="00BE0642" w:rsidRPr="00BE0642" w:rsidRDefault="00BE0642" w:rsidP="00BE0642">
            <w:pPr>
              <w:ind w:left="109"/>
              <w:rPr>
                <w:rFonts w:ascii="Times New Roman" w:eastAsia="Tahoma" w:hAnsi="Times New Roman"/>
                <w:b/>
                <w:color w:val="000000"/>
                <w:sz w:val="24"/>
                <w:szCs w:val="24"/>
                <w:lang w:bidi="ru-RU"/>
              </w:rPr>
            </w:pPr>
            <w:r w:rsidRPr="00BE0642">
              <w:rPr>
                <w:rFonts w:ascii="Times New Roman" w:eastAsia="Tahoma" w:hAnsi="Times New Roman"/>
                <w:b/>
                <w:bCs/>
                <w:color w:val="000000"/>
                <w:sz w:val="24"/>
                <w:szCs w:val="24"/>
                <w:lang w:bidi="ru-RU"/>
              </w:rPr>
              <w:t>Объем образовательной программы дисциплины</w:t>
            </w:r>
          </w:p>
        </w:tc>
        <w:tc>
          <w:tcPr>
            <w:tcW w:w="2218" w:type="dxa"/>
            <w:shd w:val="clear" w:color="auto" w:fill="FFFFFF"/>
            <w:vAlign w:val="center"/>
          </w:tcPr>
          <w:p w14:paraId="06E97FA6"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72</w:t>
            </w:r>
          </w:p>
        </w:tc>
      </w:tr>
      <w:tr w:rsidR="00BE0642" w:rsidRPr="00BE0642" w14:paraId="3A730BD9" w14:textId="77777777" w:rsidTr="00235FE7">
        <w:trPr>
          <w:trHeight w:hRule="exact" w:val="504"/>
          <w:jc w:val="center"/>
        </w:trPr>
        <w:tc>
          <w:tcPr>
            <w:tcW w:w="6898" w:type="dxa"/>
            <w:shd w:val="clear" w:color="auto" w:fill="FFFFFF"/>
            <w:vAlign w:val="center"/>
          </w:tcPr>
          <w:p w14:paraId="1ADDBDCC"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в т. ч.:</w:t>
            </w:r>
          </w:p>
        </w:tc>
        <w:tc>
          <w:tcPr>
            <w:tcW w:w="2218" w:type="dxa"/>
            <w:shd w:val="clear" w:color="auto" w:fill="FFFFFF"/>
            <w:vAlign w:val="center"/>
          </w:tcPr>
          <w:p w14:paraId="47C70E0E" w14:textId="77777777" w:rsidR="00BE0642" w:rsidRPr="00BE0642" w:rsidRDefault="00BE0642" w:rsidP="00BE0642">
            <w:pPr>
              <w:spacing w:before="80"/>
              <w:jc w:val="center"/>
              <w:rPr>
                <w:rFonts w:ascii="Times New Roman" w:eastAsia="Tahoma" w:hAnsi="Times New Roman"/>
                <w:color w:val="000000"/>
                <w:sz w:val="24"/>
                <w:szCs w:val="24"/>
                <w:lang w:bidi="ru-RU"/>
              </w:rPr>
            </w:pPr>
          </w:p>
        </w:tc>
      </w:tr>
      <w:tr w:rsidR="00BE0642" w:rsidRPr="00BE0642" w14:paraId="515CC823" w14:textId="77777777" w:rsidTr="00235FE7">
        <w:trPr>
          <w:trHeight w:hRule="exact" w:val="504"/>
          <w:jc w:val="center"/>
        </w:trPr>
        <w:tc>
          <w:tcPr>
            <w:tcW w:w="6898" w:type="dxa"/>
            <w:shd w:val="clear" w:color="auto" w:fill="FFFFFF"/>
            <w:vAlign w:val="center"/>
          </w:tcPr>
          <w:p w14:paraId="6A9A58B9" w14:textId="77777777" w:rsidR="00BE0642" w:rsidRPr="00BE0642" w:rsidRDefault="00BE0642" w:rsidP="00BE0642">
            <w:pPr>
              <w:ind w:left="109"/>
              <w:rPr>
                <w:rFonts w:ascii="Times New Roman" w:eastAsia="Tahoma" w:hAnsi="Times New Roman"/>
                <w:b/>
                <w:bCs/>
                <w:color w:val="000000"/>
                <w:sz w:val="24"/>
                <w:szCs w:val="24"/>
                <w:lang w:bidi="ru-RU"/>
              </w:rPr>
            </w:pPr>
            <w:r w:rsidRPr="00BE0642">
              <w:rPr>
                <w:rFonts w:ascii="Times New Roman" w:eastAsia="Tahoma" w:hAnsi="Times New Roman"/>
                <w:b/>
                <w:bCs/>
                <w:color w:val="000000"/>
                <w:sz w:val="24"/>
                <w:szCs w:val="24"/>
                <w:lang w:bidi="ru-RU"/>
              </w:rPr>
              <w:t>Основное содержание</w:t>
            </w:r>
          </w:p>
        </w:tc>
        <w:tc>
          <w:tcPr>
            <w:tcW w:w="2218" w:type="dxa"/>
            <w:shd w:val="clear" w:color="auto" w:fill="FFFFFF"/>
            <w:vAlign w:val="center"/>
          </w:tcPr>
          <w:p w14:paraId="3E4AA9B1"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50</w:t>
            </w:r>
          </w:p>
        </w:tc>
      </w:tr>
      <w:tr w:rsidR="00BE0642" w:rsidRPr="00BE0642" w14:paraId="1799BD7E" w14:textId="77777777" w:rsidTr="00235FE7">
        <w:trPr>
          <w:trHeight w:hRule="exact" w:val="504"/>
          <w:jc w:val="center"/>
        </w:trPr>
        <w:tc>
          <w:tcPr>
            <w:tcW w:w="6898" w:type="dxa"/>
            <w:shd w:val="clear" w:color="auto" w:fill="FFFFFF"/>
            <w:vAlign w:val="center"/>
          </w:tcPr>
          <w:p w14:paraId="6F76C293"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в т.ч.:</w:t>
            </w:r>
          </w:p>
        </w:tc>
        <w:tc>
          <w:tcPr>
            <w:tcW w:w="2218" w:type="dxa"/>
            <w:shd w:val="clear" w:color="auto" w:fill="FFFFFF"/>
            <w:vAlign w:val="center"/>
          </w:tcPr>
          <w:p w14:paraId="3A1375C4" w14:textId="77777777" w:rsidR="00BE0642" w:rsidRPr="00BE0642" w:rsidRDefault="00BE0642" w:rsidP="00BE0642">
            <w:pPr>
              <w:spacing w:before="80"/>
              <w:jc w:val="center"/>
              <w:rPr>
                <w:rFonts w:ascii="Times New Roman" w:eastAsia="Tahoma" w:hAnsi="Times New Roman"/>
                <w:color w:val="000000"/>
                <w:sz w:val="24"/>
                <w:szCs w:val="24"/>
                <w:lang w:bidi="ru-RU"/>
              </w:rPr>
            </w:pPr>
          </w:p>
        </w:tc>
      </w:tr>
      <w:tr w:rsidR="00BE0642" w:rsidRPr="00BE0642" w14:paraId="584DDF24" w14:textId="77777777" w:rsidTr="00235FE7">
        <w:trPr>
          <w:trHeight w:hRule="exact" w:val="504"/>
          <w:jc w:val="center"/>
        </w:trPr>
        <w:tc>
          <w:tcPr>
            <w:tcW w:w="6898" w:type="dxa"/>
            <w:shd w:val="clear" w:color="auto" w:fill="FFFFFF"/>
            <w:vAlign w:val="center"/>
          </w:tcPr>
          <w:p w14:paraId="000743B9"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теоретическое обучение</w:t>
            </w:r>
          </w:p>
        </w:tc>
        <w:tc>
          <w:tcPr>
            <w:tcW w:w="2218" w:type="dxa"/>
            <w:shd w:val="clear" w:color="auto" w:fill="FFFFFF"/>
            <w:vAlign w:val="center"/>
          </w:tcPr>
          <w:p w14:paraId="31BDC57B"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8</w:t>
            </w:r>
          </w:p>
        </w:tc>
      </w:tr>
      <w:tr w:rsidR="00BE0642" w:rsidRPr="00BE0642" w14:paraId="507FF286" w14:textId="77777777" w:rsidTr="00235FE7">
        <w:trPr>
          <w:trHeight w:hRule="exact" w:val="504"/>
          <w:jc w:val="center"/>
        </w:trPr>
        <w:tc>
          <w:tcPr>
            <w:tcW w:w="6898" w:type="dxa"/>
            <w:shd w:val="clear" w:color="auto" w:fill="FFFFFF"/>
            <w:vAlign w:val="center"/>
          </w:tcPr>
          <w:p w14:paraId="3E765F4A"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практические занятия</w:t>
            </w:r>
          </w:p>
        </w:tc>
        <w:tc>
          <w:tcPr>
            <w:tcW w:w="2218" w:type="dxa"/>
            <w:shd w:val="clear" w:color="auto" w:fill="FFFFFF"/>
            <w:vAlign w:val="center"/>
          </w:tcPr>
          <w:p w14:paraId="5E327358"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42</w:t>
            </w:r>
          </w:p>
        </w:tc>
      </w:tr>
      <w:tr w:rsidR="00BE0642" w:rsidRPr="00BE0642" w14:paraId="5E9002E3" w14:textId="77777777" w:rsidTr="00235FE7">
        <w:trPr>
          <w:trHeight w:hRule="exact" w:val="643"/>
          <w:jc w:val="center"/>
        </w:trPr>
        <w:tc>
          <w:tcPr>
            <w:tcW w:w="6898" w:type="dxa"/>
            <w:shd w:val="clear" w:color="auto" w:fill="FFFFFF"/>
            <w:vAlign w:val="center"/>
          </w:tcPr>
          <w:p w14:paraId="5787ECAC" w14:textId="77777777" w:rsidR="00BE0642" w:rsidRPr="00BE0642" w:rsidRDefault="00BE0642" w:rsidP="00BE0642">
            <w:pPr>
              <w:ind w:left="109"/>
              <w:rPr>
                <w:rFonts w:ascii="Times New Roman" w:eastAsia="Tahoma" w:hAnsi="Times New Roman"/>
                <w:b/>
                <w:bCs/>
                <w:color w:val="000000"/>
                <w:sz w:val="24"/>
                <w:szCs w:val="24"/>
                <w:lang w:bidi="ru-RU"/>
              </w:rPr>
            </w:pPr>
            <w:r w:rsidRPr="00BE0642">
              <w:rPr>
                <w:rFonts w:ascii="Times New Roman" w:eastAsia="Tahoma" w:hAnsi="Times New Roman"/>
                <w:b/>
                <w:bCs/>
                <w:color w:val="000000"/>
                <w:sz w:val="24"/>
                <w:szCs w:val="24"/>
                <w:lang w:bidi="ru-RU"/>
              </w:rPr>
              <w:t>Профессионально-ориентированное содержание (содержание прикладного модуля)</w:t>
            </w:r>
          </w:p>
        </w:tc>
        <w:tc>
          <w:tcPr>
            <w:tcW w:w="2218" w:type="dxa"/>
            <w:shd w:val="clear" w:color="auto" w:fill="FFFFFF"/>
            <w:vAlign w:val="center"/>
          </w:tcPr>
          <w:p w14:paraId="148F7534"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20</w:t>
            </w:r>
          </w:p>
        </w:tc>
      </w:tr>
      <w:tr w:rsidR="00BE0642" w:rsidRPr="00BE0642" w14:paraId="2BFB61F8" w14:textId="77777777" w:rsidTr="00235FE7">
        <w:trPr>
          <w:trHeight w:hRule="exact" w:val="504"/>
          <w:jc w:val="center"/>
        </w:trPr>
        <w:tc>
          <w:tcPr>
            <w:tcW w:w="6898" w:type="dxa"/>
            <w:shd w:val="clear" w:color="auto" w:fill="FFFFFF"/>
            <w:vAlign w:val="center"/>
          </w:tcPr>
          <w:p w14:paraId="55CBA4BE"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в т. ч.:</w:t>
            </w:r>
          </w:p>
        </w:tc>
        <w:tc>
          <w:tcPr>
            <w:tcW w:w="2218" w:type="dxa"/>
            <w:shd w:val="clear" w:color="auto" w:fill="FFFFFF"/>
            <w:vAlign w:val="center"/>
          </w:tcPr>
          <w:p w14:paraId="007BE48B" w14:textId="77777777" w:rsidR="00BE0642" w:rsidRPr="00BE0642" w:rsidRDefault="00BE0642" w:rsidP="00BE0642">
            <w:pPr>
              <w:spacing w:before="80"/>
              <w:jc w:val="center"/>
              <w:rPr>
                <w:rFonts w:ascii="Times New Roman" w:eastAsia="Tahoma" w:hAnsi="Times New Roman"/>
                <w:color w:val="000000"/>
                <w:sz w:val="24"/>
                <w:szCs w:val="24"/>
                <w:lang w:bidi="ru-RU"/>
              </w:rPr>
            </w:pPr>
          </w:p>
        </w:tc>
      </w:tr>
      <w:tr w:rsidR="00BE0642" w:rsidRPr="00BE0642" w14:paraId="15BDDBE0" w14:textId="77777777" w:rsidTr="00235FE7">
        <w:trPr>
          <w:trHeight w:hRule="exact" w:val="504"/>
          <w:jc w:val="center"/>
        </w:trPr>
        <w:tc>
          <w:tcPr>
            <w:tcW w:w="6898" w:type="dxa"/>
            <w:shd w:val="clear" w:color="auto" w:fill="FFFFFF"/>
            <w:vAlign w:val="center"/>
          </w:tcPr>
          <w:p w14:paraId="65EA26C8"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теоретическое обучение</w:t>
            </w:r>
          </w:p>
        </w:tc>
        <w:tc>
          <w:tcPr>
            <w:tcW w:w="2218" w:type="dxa"/>
            <w:shd w:val="clear" w:color="auto" w:fill="FFFFFF"/>
            <w:vAlign w:val="center"/>
          </w:tcPr>
          <w:p w14:paraId="62DEBB21"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4</w:t>
            </w:r>
          </w:p>
        </w:tc>
      </w:tr>
      <w:tr w:rsidR="00BE0642" w:rsidRPr="00BE0642" w14:paraId="1809AB2A" w14:textId="77777777" w:rsidTr="00235FE7">
        <w:trPr>
          <w:trHeight w:hRule="exact" w:val="504"/>
          <w:jc w:val="center"/>
        </w:trPr>
        <w:tc>
          <w:tcPr>
            <w:tcW w:w="6898" w:type="dxa"/>
            <w:shd w:val="clear" w:color="auto" w:fill="FFFFFF"/>
            <w:vAlign w:val="center"/>
          </w:tcPr>
          <w:p w14:paraId="2FA8CFA8"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практические занятия</w:t>
            </w:r>
          </w:p>
        </w:tc>
        <w:tc>
          <w:tcPr>
            <w:tcW w:w="2218" w:type="dxa"/>
            <w:shd w:val="clear" w:color="auto" w:fill="FFFFFF"/>
            <w:vAlign w:val="center"/>
          </w:tcPr>
          <w:p w14:paraId="7A332B1B"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16</w:t>
            </w:r>
          </w:p>
        </w:tc>
      </w:tr>
      <w:tr w:rsidR="00BE0642" w:rsidRPr="00BE0642" w14:paraId="684FF4F4" w14:textId="77777777" w:rsidTr="00235FE7">
        <w:trPr>
          <w:trHeight w:hRule="exact" w:val="504"/>
          <w:jc w:val="center"/>
        </w:trPr>
        <w:tc>
          <w:tcPr>
            <w:tcW w:w="6898" w:type="dxa"/>
            <w:shd w:val="clear" w:color="auto" w:fill="FFFFFF"/>
            <w:vAlign w:val="center"/>
          </w:tcPr>
          <w:p w14:paraId="45F82394" w14:textId="77777777" w:rsidR="00BE0642" w:rsidRPr="00BE0642" w:rsidRDefault="00BE0642" w:rsidP="00BE0642">
            <w:pPr>
              <w:ind w:left="109"/>
              <w:rPr>
                <w:rFonts w:ascii="Times New Roman" w:eastAsia="Tahoma" w:hAnsi="Times New Roman"/>
                <w:bCs/>
                <w:color w:val="000000"/>
                <w:sz w:val="24"/>
                <w:szCs w:val="24"/>
                <w:lang w:bidi="ru-RU"/>
              </w:rPr>
            </w:pPr>
            <w:r w:rsidRPr="00BE0642">
              <w:rPr>
                <w:rFonts w:ascii="Times New Roman" w:eastAsia="Tahoma" w:hAnsi="Times New Roman"/>
                <w:bCs/>
                <w:color w:val="000000"/>
                <w:sz w:val="24"/>
                <w:szCs w:val="24"/>
                <w:lang w:bidi="ru-RU"/>
              </w:rPr>
              <w:t>Промежуточная аттестация (дифференцированный зачет)</w:t>
            </w:r>
          </w:p>
        </w:tc>
        <w:tc>
          <w:tcPr>
            <w:tcW w:w="2218" w:type="dxa"/>
            <w:shd w:val="clear" w:color="auto" w:fill="FFFFFF"/>
            <w:vAlign w:val="center"/>
          </w:tcPr>
          <w:p w14:paraId="5B79BCE1" w14:textId="77777777" w:rsidR="00BE0642" w:rsidRPr="00BE0642" w:rsidRDefault="00BE0642" w:rsidP="00BE0642">
            <w:pPr>
              <w:spacing w:before="80"/>
              <w:jc w:val="center"/>
              <w:rPr>
                <w:rFonts w:ascii="Times New Roman" w:eastAsia="Tahoma" w:hAnsi="Times New Roman"/>
                <w:color w:val="000000"/>
                <w:sz w:val="24"/>
                <w:szCs w:val="24"/>
                <w:lang w:bidi="ru-RU"/>
              </w:rPr>
            </w:pPr>
            <w:r w:rsidRPr="00BE0642">
              <w:rPr>
                <w:rFonts w:ascii="Times New Roman" w:eastAsia="Tahoma" w:hAnsi="Times New Roman"/>
                <w:color w:val="000000"/>
                <w:sz w:val="24"/>
                <w:szCs w:val="24"/>
                <w:lang w:bidi="ru-RU"/>
              </w:rPr>
              <w:t>2</w:t>
            </w:r>
          </w:p>
        </w:tc>
      </w:tr>
    </w:tbl>
    <w:p w14:paraId="5E752016" w14:textId="77777777" w:rsidR="00BE0642" w:rsidRPr="00BE0642" w:rsidRDefault="00BE0642" w:rsidP="00BE0642">
      <w:pPr>
        <w:spacing w:after="2919" w:line="1" w:lineRule="exact"/>
        <w:rPr>
          <w:rFonts w:ascii="Times New Roman" w:eastAsia="Arial Unicode MS" w:hAnsi="Times New Roman"/>
          <w:color w:val="000000"/>
          <w:sz w:val="24"/>
          <w:szCs w:val="24"/>
          <w:lang w:bidi="ru-RU"/>
        </w:rPr>
      </w:pPr>
    </w:p>
    <w:p w14:paraId="4E5CD7F7" w14:textId="77777777" w:rsidR="00BE0642" w:rsidRPr="00BE0642" w:rsidRDefault="00BE0642" w:rsidP="00BE0642">
      <w:pPr>
        <w:spacing w:line="276" w:lineRule="auto"/>
        <w:rPr>
          <w:rFonts w:ascii="Times New Roman" w:hAnsi="Times New Roman"/>
          <w:i/>
          <w:iCs/>
          <w:color w:val="000000"/>
          <w:szCs w:val="22"/>
          <w:lang w:bidi="ru-RU"/>
        </w:rPr>
        <w:sectPr w:rsidR="00BE0642" w:rsidRPr="00BE0642" w:rsidSect="00235FE7">
          <w:pgSz w:w="11900" w:h="16840"/>
          <w:pgMar w:top="1124" w:right="1090" w:bottom="1201" w:left="1647" w:header="0" w:footer="3" w:gutter="0"/>
          <w:cols w:space="720"/>
          <w:noEndnote/>
          <w:docGrid w:linePitch="360"/>
        </w:sectPr>
      </w:pPr>
    </w:p>
    <w:p w14:paraId="5AD5EEC1" w14:textId="77777777" w:rsidR="00BE0642" w:rsidRPr="00BE0642" w:rsidRDefault="00BE0642" w:rsidP="00BE0642">
      <w:pPr>
        <w:keepNext/>
        <w:keepLines/>
        <w:tabs>
          <w:tab w:val="left" w:pos="642"/>
        </w:tabs>
        <w:spacing w:before="120" w:after="120"/>
        <w:ind w:firstLine="567"/>
        <w:outlineLvl w:val="2"/>
        <w:rPr>
          <w:rFonts w:ascii="Times New Roman" w:eastAsia="Tahoma" w:hAnsi="Times New Roman"/>
          <w:b/>
          <w:bCs/>
          <w:color w:val="000000"/>
          <w:sz w:val="28"/>
          <w:szCs w:val="28"/>
          <w:lang w:bidi="ru-RU"/>
        </w:rPr>
      </w:pPr>
      <w:r w:rsidRPr="00BE0642">
        <w:rPr>
          <w:rFonts w:ascii="Times New Roman" w:eastAsia="Tahoma" w:hAnsi="Times New Roman"/>
          <w:b/>
          <w:bCs/>
          <w:color w:val="000000"/>
          <w:sz w:val="28"/>
          <w:szCs w:val="28"/>
          <w:lang w:bidi="ru-RU"/>
        </w:rPr>
        <w:lastRenderedPageBreak/>
        <w:t>2.2. Тематический план и содержание дисциплины</w:t>
      </w:r>
    </w:p>
    <w:tbl>
      <w:tblPr>
        <w:tblStyle w:val="63"/>
        <w:tblW w:w="0" w:type="auto"/>
        <w:tblInd w:w="-318" w:type="dxa"/>
        <w:tblLayout w:type="fixed"/>
        <w:tblLook w:val="04A0" w:firstRow="1" w:lastRow="0" w:firstColumn="1" w:lastColumn="0" w:noHBand="0" w:noVBand="1"/>
      </w:tblPr>
      <w:tblGrid>
        <w:gridCol w:w="710"/>
        <w:gridCol w:w="2410"/>
        <w:gridCol w:w="4394"/>
        <w:gridCol w:w="4395"/>
        <w:gridCol w:w="992"/>
        <w:gridCol w:w="1559"/>
        <w:gridCol w:w="1276"/>
      </w:tblGrid>
      <w:tr w:rsidR="00BE0642" w:rsidRPr="00BE0642" w14:paraId="7F426BB9" w14:textId="77777777" w:rsidTr="00235FE7">
        <w:trPr>
          <w:trHeight w:val="379"/>
        </w:trPr>
        <w:tc>
          <w:tcPr>
            <w:tcW w:w="710" w:type="dxa"/>
            <w:vAlign w:val="center"/>
          </w:tcPr>
          <w:p w14:paraId="5C353BA7" w14:textId="77777777" w:rsidR="00BE0642" w:rsidRPr="00BE0642" w:rsidRDefault="00BE0642" w:rsidP="00BE0642">
            <w:pPr>
              <w:jc w:val="center"/>
              <w:rPr>
                <w:rFonts w:ascii="Times New Roman" w:hAnsi="Times New Roman"/>
                <w:b/>
                <w:bCs/>
                <w:color w:val="000000"/>
                <w:sz w:val="20"/>
              </w:rPr>
            </w:pPr>
            <w:r w:rsidRPr="00BE0642">
              <w:rPr>
                <w:rFonts w:ascii="Times New Roman" w:hAnsi="Times New Roman"/>
                <w:b/>
                <w:bCs/>
                <w:color w:val="000000"/>
                <w:sz w:val="20"/>
              </w:rPr>
              <w:t>№ п/п</w:t>
            </w:r>
          </w:p>
        </w:tc>
        <w:tc>
          <w:tcPr>
            <w:tcW w:w="2410" w:type="dxa"/>
            <w:vAlign w:val="center"/>
          </w:tcPr>
          <w:p w14:paraId="013E51D5"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b/>
                <w:bCs/>
                <w:color w:val="000000"/>
                <w:sz w:val="20"/>
              </w:rPr>
              <w:t>Наименование разделов и тем</w:t>
            </w:r>
          </w:p>
        </w:tc>
        <w:tc>
          <w:tcPr>
            <w:tcW w:w="8789" w:type="dxa"/>
            <w:gridSpan w:val="2"/>
          </w:tcPr>
          <w:p w14:paraId="4ED61BE4" w14:textId="77777777" w:rsidR="00BE0642" w:rsidRPr="00BE0642" w:rsidRDefault="00BE0642" w:rsidP="00BE0642">
            <w:pPr>
              <w:keepNext/>
              <w:keepLines/>
              <w:tabs>
                <w:tab w:val="left" w:pos="642"/>
              </w:tabs>
              <w:jc w:val="center"/>
              <w:outlineLvl w:val="2"/>
              <w:rPr>
                <w:rFonts w:ascii="Times New Roman" w:hAnsi="Times New Roman"/>
                <w:b/>
                <w:bCs/>
                <w:color w:val="000000"/>
                <w:sz w:val="20"/>
              </w:rPr>
            </w:pPr>
            <w:r w:rsidRPr="00BE0642">
              <w:rPr>
                <w:rFonts w:ascii="Times New Roman" w:hAnsi="Times New Roman"/>
                <w:b/>
                <w:color w:val="000000"/>
                <w:sz w:val="20"/>
              </w:rPr>
              <w:t>Содержание учебного материала (основное и профессионально</w:t>
            </w:r>
            <w:r w:rsidRPr="00BE0642">
              <w:rPr>
                <w:rFonts w:ascii="Times New Roman" w:hAnsi="Times New Roman"/>
                <w:b/>
                <w:color w:val="000000"/>
                <w:sz w:val="20"/>
              </w:rPr>
              <w:softHyphen/>
              <w:t>-ориентированное), лабораторные и практические занятия, прикладной модуль (при наличии)</w:t>
            </w:r>
          </w:p>
        </w:tc>
        <w:tc>
          <w:tcPr>
            <w:tcW w:w="992" w:type="dxa"/>
            <w:vAlign w:val="center"/>
          </w:tcPr>
          <w:p w14:paraId="06F8C68F"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b/>
                <w:bCs/>
                <w:color w:val="000000"/>
                <w:sz w:val="20"/>
              </w:rPr>
              <w:t>Объем часов</w:t>
            </w:r>
          </w:p>
        </w:tc>
        <w:tc>
          <w:tcPr>
            <w:tcW w:w="1559" w:type="dxa"/>
            <w:vAlign w:val="center"/>
          </w:tcPr>
          <w:p w14:paraId="10E61AE4"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b/>
                <w:bCs/>
                <w:color w:val="000000"/>
                <w:sz w:val="20"/>
              </w:rPr>
              <w:t>Формируемые компетенции</w:t>
            </w:r>
          </w:p>
        </w:tc>
        <w:tc>
          <w:tcPr>
            <w:tcW w:w="1276" w:type="dxa"/>
            <w:vAlign w:val="center"/>
          </w:tcPr>
          <w:p w14:paraId="66A2667B" w14:textId="77777777" w:rsidR="00BE0642" w:rsidRPr="00BE0642" w:rsidRDefault="00BE0642" w:rsidP="00BE0642">
            <w:pPr>
              <w:jc w:val="center"/>
              <w:rPr>
                <w:rFonts w:ascii="Times New Roman" w:hAnsi="Times New Roman"/>
                <w:b/>
                <w:bCs/>
                <w:color w:val="000000"/>
                <w:sz w:val="20"/>
              </w:rPr>
            </w:pPr>
            <w:r w:rsidRPr="00BE0642">
              <w:rPr>
                <w:rFonts w:ascii="Times New Roman" w:hAnsi="Times New Roman"/>
                <w:b/>
                <w:bCs/>
                <w:color w:val="000000"/>
                <w:sz w:val="20"/>
              </w:rPr>
              <w:t>Домашнее задание</w:t>
            </w:r>
          </w:p>
        </w:tc>
      </w:tr>
      <w:tr w:rsidR="00BE0642" w:rsidRPr="00BE0642" w14:paraId="3ECF0C8B" w14:textId="77777777" w:rsidTr="00235FE7">
        <w:tc>
          <w:tcPr>
            <w:tcW w:w="710" w:type="dxa"/>
            <w:vAlign w:val="center"/>
          </w:tcPr>
          <w:p w14:paraId="322B9FC1" w14:textId="77777777" w:rsidR="00BE0642" w:rsidRPr="00BE0642" w:rsidRDefault="00BE0642" w:rsidP="00BE0642">
            <w:pPr>
              <w:keepNext/>
              <w:keepLines/>
              <w:tabs>
                <w:tab w:val="left" w:pos="642"/>
              </w:tabs>
              <w:jc w:val="center"/>
              <w:outlineLvl w:val="2"/>
              <w:rPr>
                <w:rFonts w:ascii="Times New Roman" w:hAnsi="Times New Roman"/>
                <w:b/>
                <w:bCs/>
                <w:color w:val="000000"/>
              </w:rPr>
            </w:pPr>
          </w:p>
        </w:tc>
        <w:tc>
          <w:tcPr>
            <w:tcW w:w="2410" w:type="dxa"/>
            <w:vAlign w:val="center"/>
          </w:tcPr>
          <w:p w14:paraId="4E9C7938"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Раздел 1</w:t>
            </w:r>
          </w:p>
        </w:tc>
        <w:tc>
          <w:tcPr>
            <w:tcW w:w="8789" w:type="dxa"/>
            <w:gridSpan w:val="2"/>
            <w:vAlign w:val="center"/>
          </w:tcPr>
          <w:p w14:paraId="63E32578"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Физическая культура, как часть культуры общества и человека</w:t>
            </w:r>
          </w:p>
        </w:tc>
        <w:tc>
          <w:tcPr>
            <w:tcW w:w="992" w:type="dxa"/>
            <w:vAlign w:val="center"/>
          </w:tcPr>
          <w:p w14:paraId="1C215B6A"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12</w:t>
            </w:r>
          </w:p>
        </w:tc>
        <w:tc>
          <w:tcPr>
            <w:tcW w:w="1559" w:type="dxa"/>
            <w:vAlign w:val="center"/>
          </w:tcPr>
          <w:p w14:paraId="46BCBDC9"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51C99E69" w14:textId="77777777" w:rsidR="00BE0642" w:rsidRPr="00BE0642" w:rsidRDefault="00BE0642" w:rsidP="00BE0642">
            <w:pPr>
              <w:keepNext/>
              <w:keepLines/>
              <w:tabs>
                <w:tab w:val="left" w:pos="642"/>
              </w:tabs>
              <w:jc w:val="center"/>
              <w:outlineLvl w:val="2"/>
              <w:rPr>
                <w:rFonts w:ascii="Times New Roman" w:hAnsi="Times New Roman"/>
                <w:b/>
                <w:bCs/>
                <w:color w:val="000000"/>
              </w:rPr>
            </w:pPr>
          </w:p>
        </w:tc>
      </w:tr>
      <w:tr w:rsidR="00BE0642" w:rsidRPr="00BE0642" w14:paraId="759C45FD" w14:textId="77777777" w:rsidTr="00235FE7">
        <w:tc>
          <w:tcPr>
            <w:tcW w:w="710" w:type="dxa"/>
            <w:vAlign w:val="center"/>
          </w:tcPr>
          <w:p w14:paraId="282107A4" w14:textId="77777777" w:rsidR="00BE0642" w:rsidRPr="00BE0642" w:rsidRDefault="00BE0642" w:rsidP="00BE0642">
            <w:pPr>
              <w:keepNext/>
              <w:keepLines/>
              <w:tabs>
                <w:tab w:val="left" w:pos="642"/>
              </w:tabs>
              <w:jc w:val="center"/>
              <w:outlineLvl w:val="2"/>
              <w:rPr>
                <w:rFonts w:ascii="Times New Roman" w:hAnsi="Times New Roman"/>
                <w:b/>
                <w:bCs/>
                <w:color w:val="000000"/>
              </w:rPr>
            </w:pPr>
          </w:p>
        </w:tc>
        <w:tc>
          <w:tcPr>
            <w:tcW w:w="11199" w:type="dxa"/>
            <w:gridSpan w:val="3"/>
            <w:vAlign w:val="center"/>
          </w:tcPr>
          <w:p w14:paraId="162EDB93"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Основное содержание</w:t>
            </w:r>
          </w:p>
        </w:tc>
        <w:tc>
          <w:tcPr>
            <w:tcW w:w="992" w:type="dxa"/>
            <w:vAlign w:val="center"/>
          </w:tcPr>
          <w:p w14:paraId="1EAA4456"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8</w:t>
            </w:r>
          </w:p>
        </w:tc>
        <w:tc>
          <w:tcPr>
            <w:tcW w:w="1559" w:type="dxa"/>
            <w:vAlign w:val="center"/>
          </w:tcPr>
          <w:p w14:paraId="050C57F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5980FA0" w14:textId="77777777" w:rsidR="00BE0642" w:rsidRPr="00BE0642" w:rsidRDefault="00BE0642" w:rsidP="00BE0642">
            <w:pPr>
              <w:keepNext/>
              <w:keepLines/>
              <w:tabs>
                <w:tab w:val="left" w:pos="642"/>
              </w:tabs>
              <w:jc w:val="center"/>
              <w:outlineLvl w:val="2"/>
              <w:rPr>
                <w:rFonts w:ascii="Times New Roman" w:hAnsi="Times New Roman"/>
                <w:b/>
                <w:bCs/>
                <w:color w:val="000000"/>
              </w:rPr>
            </w:pPr>
          </w:p>
        </w:tc>
      </w:tr>
      <w:tr w:rsidR="00BE0642" w:rsidRPr="00BE0642" w14:paraId="3CC2B393" w14:textId="77777777" w:rsidTr="00235FE7">
        <w:trPr>
          <w:trHeight w:val="152"/>
        </w:trPr>
        <w:tc>
          <w:tcPr>
            <w:tcW w:w="710" w:type="dxa"/>
            <w:vAlign w:val="center"/>
          </w:tcPr>
          <w:p w14:paraId="0735E516" w14:textId="77777777" w:rsidR="00BE0642" w:rsidRPr="00BE0642" w:rsidRDefault="00BE0642" w:rsidP="00BE0642">
            <w:pPr>
              <w:keepNext/>
              <w:keepLines/>
              <w:shd w:val="clear" w:color="auto" w:fill="FFFFFF"/>
              <w:tabs>
                <w:tab w:val="left" w:pos="642"/>
              </w:tabs>
              <w:spacing w:after="60" w:line="269" w:lineRule="auto"/>
              <w:jc w:val="center"/>
              <w:outlineLvl w:val="2"/>
              <w:rPr>
                <w:rFonts w:ascii="Times New Roman" w:hAnsi="Times New Roman"/>
                <w:bCs/>
                <w:color w:val="000000"/>
                <w:sz w:val="20"/>
              </w:rPr>
            </w:pPr>
          </w:p>
        </w:tc>
        <w:tc>
          <w:tcPr>
            <w:tcW w:w="2410" w:type="dxa"/>
            <w:vMerge w:val="restart"/>
            <w:vAlign w:val="center"/>
          </w:tcPr>
          <w:p w14:paraId="39A23F4E" w14:textId="77777777" w:rsidR="00BE0642" w:rsidRPr="00BE0642" w:rsidRDefault="00BE0642" w:rsidP="00BE0642">
            <w:pPr>
              <w:keepNext/>
              <w:keepLines/>
              <w:tabs>
                <w:tab w:val="left" w:pos="642"/>
              </w:tabs>
              <w:outlineLvl w:val="2"/>
              <w:rPr>
                <w:rFonts w:ascii="Times New Roman" w:hAnsi="Times New Roman"/>
                <w:bCs/>
                <w:color w:val="000000"/>
                <w:sz w:val="20"/>
              </w:rPr>
            </w:pPr>
            <w:r w:rsidRPr="00BE0642">
              <w:rPr>
                <w:rFonts w:ascii="Times New Roman" w:hAnsi="Times New Roman"/>
                <w:b/>
                <w:color w:val="000000"/>
                <w:sz w:val="20"/>
              </w:rPr>
              <w:t>Тема 1.1</w:t>
            </w:r>
            <w:r w:rsidRPr="00BE0642">
              <w:rPr>
                <w:rFonts w:ascii="Times New Roman" w:hAnsi="Times New Roman"/>
                <w:b/>
                <w:bCs/>
                <w:color w:val="000000"/>
                <w:sz w:val="20"/>
              </w:rPr>
              <w:t>.</w:t>
            </w:r>
            <w:r w:rsidRPr="00BE0642">
              <w:rPr>
                <w:rFonts w:ascii="Times New Roman" w:hAnsi="Times New Roman"/>
                <w:bCs/>
                <w:color w:val="000000"/>
                <w:sz w:val="20"/>
              </w:rPr>
              <w:t xml:space="preserve"> Современное состояние физической культуры и спорта</w:t>
            </w:r>
          </w:p>
        </w:tc>
        <w:tc>
          <w:tcPr>
            <w:tcW w:w="8789" w:type="dxa"/>
            <w:gridSpan w:val="2"/>
            <w:vAlign w:val="center"/>
          </w:tcPr>
          <w:p w14:paraId="206363A9"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1FF31972" w14:textId="77777777" w:rsidR="00BE0642" w:rsidRPr="00BE0642" w:rsidRDefault="00BE0642" w:rsidP="00BE0642">
            <w:pPr>
              <w:jc w:val="center"/>
              <w:rPr>
                <w:rFonts w:ascii="Times New Roman" w:hAnsi="Times New Roman"/>
                <w:sz w:val="20"/>
              </w:rPr>
            </w:pPr>
            <w:r w:rsidRPr="00BE0642">
              <w:rPr>
                <w:rFonts w:ascii="Times New Roman" w:hAnsi="Times New Roman"/>
                <w:sz w:val="20"/>
              </w:rPr>
              <w:t>2</w:t>
            </w:r>
          </w:p>
        </w:tc>
        <w:tc>
          <w:tcPr>
            <w:tcW w:w="1559" w:type="dxa"/>
            <w:vMerge w:val="restart"/>
            <w:vAlign w:val="center"/>
          </w:tcPr>
          <w:p w14:paraId="4C23F617" w14:textId="77777777" w:rsidR="00BE0642" w:rsidRPr="00BE0642" w:rsidRDefault="00BE0642" w:rsidP="00BE0642">
            <w:pPr>
              <w:shd w:val="clear" w:color="auto" w:fill="FFFFFF"/>
              <w:spacing w:after="60" w:line="307" w:lineRule="auto"/>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1AA4BBBB" w14:textId="77777777" w:rsidR="00BE0642" w:rsidRPr="00BE0642" w:rsidRDefault="00BE0642" w:rsidP="00BE0642">
            <w:pPr>
              <w:keepNext/>
              <w:keepLines/>
              <w:tabs>
                <w:tab w:val="left" w:pos="642"/>
              </w:tabs>
              <w:outlineLvl w:val="2"/>
              <w:rPr>
                <w:rFonts w:ascii="Times New Roman" w:hAnsi="Times New Roman"/>
                <w:b/>
                <w:bCs/>
                <w:color w:val="000000"/>
                <w:sz w:val="20"/>
              </w:rPr>
            </w:pPr>
          </w:p>
        </w:tc>
      </w:tr>
      <w:tr w:rsidR="00BE0642" w:rsidRPr="00BE0642" w14:paraId="1D802191" w14:textId="77777777" w:rsidTr="00235FE7">
        <w:tc>
          <w:tcPr>
            <w:tcW w:w="710" w:type="dxa"/>
            <w:vAlign w:val="center"/>
          </w:tcPr>
          <w:p w14:paraId="146FE28D" w14:textId="77777777" w:rsidR="00BE0642" w:rsidRPr="00BE0642" w:rsidRDefault="00BE0642" w:rsidP="00BE0642">
            <w:pPr>
              <w:keepNext/>
              <w:keepLines/>
              <w:tabs>
                <w:tab w:val="left" w:pos="642"/>
              </w:tabs>
              <w:jc w:val="center"/>
              <w:outlineLvl w:val="2"/>
              <w:rPr>
                <w:rFonts w:ascii="Times New Roman" w:hAnsi="Times New Roman"/>
                <w:bCs/>
                <w:sz w:val="20"/>
              </w:rPr>
            </w:pPr>
            <w:r w:rsidRPr="00BE0642">
              <w:rPr>
                <w:rFonts w:ascii="Times New Roman" w:hAnsi="Times New Roman"/>
                <w:bCs/>
                <w:sz w:val="20"/>
              </w:rPr>
              <w:t>1</w:t>
            </w:r>
          </w:p>
        </w:tc>
        <w:tc>
          <w:tcPr>
            <w:tcW w:w="2410" w:type="dxa"/>
            <w:vMerge/>
            <w:vAlign w:val="center"/>
          </w:tcPr>
          <w:p w14:paraId="2352EE07" w14:textId="77777777" w:rsidR="00BE0642" w:rsidRPr="00BE0642" w:rsidRDefault="00BE0642" w:rsidP="00BE0642">
            <w:pPr>
              <w:keepNext/>
              <w:keepLines/>
              <w:tabs>
                <w:tab w:val="left" w:pos="642"/>
              </w:tabs>
              <w:outlineLvl w:val="2"/>
              <w:rPr>
                <w:rFonts w:ascii="Times New Roman" w:hAnsi="Times New Roman"/>
                <w:b/>
                <w:bCs/>
                <w:color w:val="000000"/>
                <w:sz w:val="20"/>
              </w:rPr>
            </w:pPr>
          </w:p>
        </w:tc>
        <w:tc>
          <w:tcPr>
            <w:tcW w:w="8789" w:type="dxa"/>
            <w:gridSpan w:val="2"/>
            <w:vAlign w:val="center"/>
          </w:tcPr>
          <w:p w14:paraId="3F823BDD" w14:textId="67D014E9" w:rsidR="00BE0642" w:rsidRPr="00BE0642" w:rsidRDefault="00BE0642" w:rsidP="00BE0642">
            <w:pPr>
              <w:keepNext/>
              <w:keepLines/>
              <w:tabs>
                <w:tab w:val="left" w:pos="642"/>
              </w:tabs>
              <w:outlineLvl w:val="2"/>
              <w:rPr>
                <w:rFonts w:ascii="Times New Roman" w:hAnsi="Times New Roman"/>
                <w:b/>
                <w:bCs/>
                <w:color w:val="000000"/>
                <w:sz w:val="20"/>
              </w:rPr>
            </w:pPr>
            <w:r w:rsidRPr="00BE0642">
              <w:rPr>
                <w:rFonts w:ascii="Times New Roman" w:hAnsi="Times New Roman"/>
                <w:bCs/>
                <w:color w:val="000000"/>
                <w:sz w:val="20"/>
              </w:rPr>
              <w:t xml:space="preserve">1. Физическая культура как часть культуры общества и человека. Роль физической культуры в </w:t>
            </w:r>
            <w:r w:rsidR="00DB4C38" w:rsidRPr="00BE0642">
              <w:rPr>
                <w:rFonts w:ascii="Times New Roman" w:hAnsi="Times New Roman"/>
                <w:bCs/>
                <w:color w:val="000000"/>
                <w:sz w:val="20"/>
              </w:rPr>
              <w:t>общекультурном</w:t>
            </w:r>
            <w:r w:rsidRPr="00BE0642">
              <w:rPr>
                <w:rFonts w:ascii="Times New Roman" w:hAnsi="Times New Roman"/>
                <w:bCs/>
                <w:color w:val="000000"/>
                <w:sz w:val="20"/>
              </w:rPr>
              <w:t>,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992" w:type="dxa"/>
            <w:vAlign w:val="center"/>
          </w:tcPr>
          <w:p w14:paraId="023F6568" w14:textId="77777777" w:rsidR="00BE0642" w:rsidRPr="00BE0642" w:rsidRDefault="00BE0642" w:rsidP="00BE0642">
            <w:pPr>
              <w:keepNext/>
              <w:keepLines/>
              <w:tabs>
                <w:tab w:val="left" w:pos="642"/>
              </w:tabs>
              <w:jc w:val="center"/>
              <w:outlineLvl w:val="2"/>
              <w:rPr>
                <w:rFonts w:ascii="Times New Roman" w:hAnsi="Times New Roman"/>
                <w:b/>
                <w:bCs/>
                <w:sz w:val="20"/>
              </w:rPr>
            </w:pPr>
          </w:p>
        </w:tc>
        <w:tc>
          <w:tcPr>
            <w:tcW w:w="1559" w:type="dxa"/>
            <w:vMerge/>
            <w:vAlign w:val="center"/>
          </w:tcPr>
          <w:p w14:paraId="5521EB45"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14BA185" w14:textId="77777777" w:rsidR="00BE0642" w:rsidRPr="00BE0642" w:rsidRDefault="00BE0642" w:rsidP="00BE0642">
            <w:pPr>
              <w:keepNext/>
              <w:keepLines/>
              <w:tabs>
                <w:tab w:val="left" w:pos="642"/>
              </w:tabs>
              <w:jc w:val="center"/>
              <w:outlineLvl w:val="2"/>
              <w:rPr>
                <w:rFonts w:ascii="Times New Roman" w:hAnsi="Times New Roman"/>
                <w:b/>
                <w:bCs/>
                <w:color w:val="000000"/>
                <w:sz w:val="20"/>
              </w:rPr>
            </w:pPr>
          </w:p>
        </w:tc>
      </w:tr>
      <w:tr w:rsidR="00BE0642" w:rsidRPr="00BE0642" w14:paraId="1403A76B" w14:textId="77777777" w:rsidTr="00235FE7">
        <w:tc>
          <w:tcPr>
            <w:tcW w:w="710" w:type="dxa"/>
            <w:vAlign w:val="center"/>
          </w:tcPr>
          <w:p w14:paraId="57947EA2" w14:textId="77777777" w:rsidR="00BE0642" w:rsidRPr="00BE0642" w:rsidRDefault="00BE0642" w:rsidP="00BE0642">
            <w:pPr>
              <w:keepNext/>
              <w:keepLines/>
              <w:tabs>
                <w:tab w:val="left" w:pos="642"/>
              </w:tabs>
              <w:jc w:val="center"/>
              <w:outlineLvl w:val="2"/>
              <w:rPr>
                <w:rFonts w:ascii="Times New Roman" w:hAnsi="Times New Roman"/>
                <w:bCs/>
                <w:sz w:val="20"/>
              </w:rPr>
            </w:pPr>
            <w:r w:rsidRPr="00BE0642">
              <w:rPr>
                <w:rFonts w:ascii="Times New Roman" w:hAnsi="Times New Roman"/>
                <w:bCs/>
                <w:sz w:val="20"/>
              </w:rPr>
              <w:t>2</w:t>
            </w:r>
          </w:p>
        </w:tc>
        <w:tc>
          <w:tcPr>
            <w:tcW w:w="2410" w:type="dxa"/>
            <w:vMerge/>
            <w:vAlign w:val="center"/>
          </w:tcPr>
          <w:p w14:paraId="76CAE736" w14:textId="77777777" w:rsidR="00BE0642" w:rsidRPr="00BE0642" w:rsidRDefault="00BE0642" w:rsidP="00BE0642">
            <w:pPr>
              <w:keepNext/>
              <w:keepLines/>
              <w:tabs>
                <w:tab w:val="left" w:pos="642"/>
              </w:tabs>
              <w:outlineLvl w:val="2"/>
              <w:rPr>
                <w:rFonts w:ascii="Times New Roman" w:hAnsi="Times New Roman"/>
                <w:bCs/>
                <w:color w:val="000000"/>
                <w:sz w:val="20"/>
              </w:rPr>
            </w:pPr>
          </w:p>
        </w:tc>
        <w:tc>
          <w:tcPr>
            <w:tcW w:w="8789" w:type="dxa"/>
            <w:gridSpan w:val="2"/>
            <w:vAlign w:val="center"/>
          </w:tcPr>
          <w:p w14:paraId="61150511" w14:textId="77777777" w:rsidR="00BE0642" w:rsidRPr="00BE0642" w:rsidRDefault="00BE0642" w:rsidP="00BE0642">
            <w:pPr>
              <w:keepNext/>
              <w:keepLines/>
              <w:tabs>
                <w:tab w:val="left" w:pos="642"/>
              </w:tabs>
              <w:outlineLvl w:val="2"/>
              <w:rPr>
                <w:rFonts w:ascii="Times New Roman" w:hAnsi="Times New Roman"/>
                <w:bCs/>
                <w:color w:val="000000"/>
                <w:sz w:val="20"/>
              </w:rPr>
            </w:pPr>
            <w:r w:rsidRPr="00BE0642">
              <w:rPr>
                <w:rFonts w:ascii="Times New Roman" w:hAnsi="Times New Roman"/>
                <w:bCs/>
                <w:color w:val="000000"/>
                <w:sz w:val="20"/>
              </w:rPr>
              <w:t>2. 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992" w:type="dxa"/>
            <w:vAlign w:val="center"/>
          </w:tcPr>
          <w:p w14:paraId="7E704027"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1559" w:type="dxa"/>
            <w:vMerge/>
            <w:vAlign w:val="center"/>
          </w:tcPr>
          <w:p w14:paraId="335A165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276" w:type="dxa"/>
            <w:vAlign w:val="center"/>
          </w:tcPr>
          <w:p w14:paraId="221829A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1BB1239" w14:textId="77777777" w:rsidTr="00235FE7">
        <w:tc>
          <w:tcPr>
            <w:tcW w:w="710" w:type="dxa"/>
            <w:vMerge w:val="restart"/>
            <w:vAlign w:val="center"/>
          </w:tcPr>
          <w:p w14:paraId="6B3A77FB" w14:textId="77777777" w:rsidR="00BE0642" w:rsidRPr="00BE0642" w:rsidRDefault="00BE0642" w:rsidP="00BE0642">
            <w:pPr>
              <w:keepNext/>
              <w:keepLines/>
              <w:shd w:val="clear" w:color="auto" w:fill="FFFFFF"/>
              <w:tabs>
                <w:tab w:val="left" w:pos="642"/>
              </w:tabs>
              <w:jc w:val="center"/>
              <w:outlineLvl w:val="2"/>
              <w:rPr>
                <w:rFonts w:ascii="Times New Roman" w:hAnsi="Times New Roman"/>
                <w:bCs/>
                <w:sz w:val="20"/>
              </w:rPr>
            </w:pPr>
            <w:r w:rsidRPr="00BE0642">
              <w:rPr>
                <w:rFonts w:ascii="Times New Roman" w:hAnsi="Times New Roman"/>
                <w:bCs/>
                <w:sz w:val="20"/>
              </w:rPr>
              <w:t>3</w:t>
            </w:r>
          </w:p>
        </w:tc>
        <w:tc>
          <w:tcPr>
            <w:tcW w:w="2410" w:type="dxa"/>
            <w:vMerge w:val="restart"/>
            <w:vAlign w:val="center"/>
          </w:tcPr>
          <w:p w14:paraId="3D19B64B" w14:textId="77777777" w:rsidR="00BE0642" w:rsidRPr="00BE0642" w:rsidRDefault="00BE0642" w:rsidP="00BE0642">
            <w:pPr>
              <w:keepNext/>
              <w:keepLines/>
              <w:tabs>
                <w:tab w:val="left" w:pos="642"/>
              </w:tabs>
              <w:outlineLvl w:val="2"/>
              <w:rPr>
                <w:rFonts w:ascii="Times New Roman" w:hAnsi="Times New Roman"/>
                <w:bCs/>
                <w:color w:val="000000"/>
                <w:sz w:val="20"/>
              </w:rPr>
            </w:pPr>
            <w:r w:rsidRPr="00BE0642">
              <w:rPr>
                <w:rFonts w:ascii="Times New Roman" w:hAnsi="Times New Roman"/>
                <w:b/>
                <w:color w:val="000000"/>
                <w:sz w:val="20"/>
              </w:rPr>
              <w:t xml:space="preserve">Тема </w:t>
            </w:r>
            <w:r w:rsidRPr="00BE0642">
              <w:rPr>
                <w:rFonts w:ascii="Times New Roman" w:hAnsi="Times New Roman"/>
                <w:b/>
                <w:bCs/>
                <w:color w:val="000000"/>
                <w:sz w:val="20"/>
              </w:rPr>
              <w:t>1.2</w:t>
            </w:r>
            <w:r w:rsidRPr="00BE0642">
              <w:rPr>
                <w:rFonts w:ascii="Times New Roman" w:hAnsi="Times New Roman"/>
                <w:bCs/>
                <w:color w:val="000000"/>
                <w:sz w:val="20"/>
              </w:rPr>
              <w:t>. Здоровье и здоровый образ жизни</w:t>
            </w:r>
          </w:p>
        </w:tc>
        <w:tc>
          <w:tcPr>
            <w:tcW w:w="8789" w:type="dxa"/>
            <w:gridSpan w:val="2"/>
            <w:vAlign w:val="center"/>
          </w:tcPr>
          <w:p w14:paraId="1E733A7B"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4597555A" w14:textId="77777777" w:rsidR="00BE0642" w:rsidRPr="00BE0642" w:rsidRDefault="00BE0642" w:rsidP="00BE0642">
            <w:pPr>
              <w:jc w:val="center"/>
              <w:rPr>
                <w:rFonts w:ascii="Times New Roman" w:hAnsi="Times New Roman"/>
                <w:sz w:val="20"/>
              </w:rPr>
            </w:pPr>
            <w:r w:rsidRPr="00BE0642">
              <w:rPr>
                <w:rFonts w:ascii="Times New Roman" w:hAnsi="Times New Roman"/>
                <w:sz w:val="20"/>
              </w:rPr>
              <w:t>2</w:t>
            </w:r>
          </w:p>
        </w:tc>
        <w:tc>
          <w:tcPr>
            <w:tcW w:w="1559" w:type="dxa"/>
            <w:vMerge w:val="restart"/>
            <w:vAlign w:val="center"/>
          </w:tcPr>
          <w:p w14:paraId="59B24146" w14:textId="77777777" w:rsidR="00BE0642" w:rsidRPr="00BE0642" w:rsidRDefault="00BE0642" w:rsidP="00BE0642">
            <w:pPr>
              <w:shd w:val="clear" w:color="auto" w:fill="FFFFFF"/>
              <w:spacing w:after="60" w:line="307" w:lineRule="auto"/>
              <w:jc w:val="center"/>
              <w:rPr>
                <w:rFonts w:ascii="Times New Roman" w:hAnsi="Times New Roman"/>
                <w:b/>
                <w:color w:val="000000"/>
                <w:sz w:val="20"/>
              </w:rPr>
            </w:pPr>
            <w:r w:rsidRPr="00BE0642">
              <w:rPr>
                <w:rFonts w:ascii="Times New Roman" w:hAnsi="Times New Roman"/>
                <w:color w:val="000000"/>
                <w:sz w:val="20"/>
              </w:rPr>
              <w:t>ОК 01, ОК 04, ОК 08</w:t>
            </w:r>
          </w:p>
        </w:tc>
        <w:tc>
          <w:tcPr>
            <w:tcW w:w="1276" w:type="dxa"/>
            <w:vAlign w:val="center"/>
          </w:tcPr>
          <w:p w14:paraId="267F03A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2C2C698" w14:textId="77777777" w:rsidTr="00235FE7">
        <w:tc>
          <w:tcPr>
            <w:tcW w:w="710" w:type="dxa"/>
            <w:vMerge/>
            <w:vAlign w:val="center"/>
          </w:tcPr>
          <w:p w14:paraId="30B713A3"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2410" w:type="dxa"/>
            <w:vMerge/>
            <w:vAlign w:val="center"/>
          </w:tcPr>
          <w:p w14:paraId="7A7922A9" w14:textId="77777777" w:rsidR="00BE0642" w:rsidRPr="00BE0642" w:rsidRDefault="00BE0642" w:rsidP="00BE0642">
            <w:pPr>
              <w:keepNext/>
              <w:keepLines/>
              <w:tabs>
                <w:tab w:val="left" w:pos="642"/>
              </w:tabs>
              <w:outlineLvl w:val="2"/>
              <w:rPr>
                <w:rFonts w:ascii="Times New Roman" w:hAnsi="Times New Roman"/>
                <w:bCs/>
                <w:color w:val="000000"/>
                <w:sz w:val="20"/>
              </w:rPr>
            </w:pPr>
          </w:p>
        </w:tc>
        <w:tc>
          <w:tcPr>
            <w:tcW w:w="8789" w:type="dxa"/>
            <w:gridSpan w:val="2"/>
            <w:vAlign w:val="bottom"/>
          </w:tcPr>
          <w:p w14:paraId="1433B46B"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 Понятие «здоровье» (физическое, психическое, социальное). Факторы, определяющие здоровье. Психосоматические заболевания</w:t>
            </w:r>
          </w:p>
        </w:tc>
        <w:tc>
          <w:tcPr>
            <w:tcW w:w="992" w:type="dxa"/>
            <w:vAlign w:val="center"/>
          </w:tcPr>
          <w:p w14:paraId="1E9D2CA3"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1559" w:type="dxa"/>
            <w:vMerge/>
            <w:vAlign w:val="center"/>
          </w:tcPr>
          <w:p w14:paraId="0EC632CC" w14:textId="77777777" w:rsidR="00BE0642" w:rsidRPr="00BE0642" w:rsidRDefault="00BE0642" w:rsidP="00BE0642">
            <w:pPr>
              <w:spacing w:after="60"/>
              <w:jc w:val="center"/>
              <w:rPr>
                <w:rFonts w:ascii="Times New Roman" w:hAnsi="Times New Roman"/>
                <w:b/>
                <w:color w:val="000000"/>
                <w:sz w:val="20"/>
              </w:rPr>
            </w:pPr>
          </w:p>
        </w:tc>
        <w:tc>
          <w:tcPr>
            <w:tcW w:w="1276" w:type="dxa"/>
            <w:vAlign w:val="center"/>
          </w:tcPr>
          <w:p w14:paraId="64977DD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1870F5A" w14:textId="77777777" w:rsidTr="00235FE7">
        <w:tc>
          <w:tcPr>
            <w:tcW w:w="710" w:type="dxa"/>
            <w:vMerge w:val="restart"/>
            <w:vAlign w:val="center"/>
          </w:tcPr>
          <w:p w14:paraId="25497EE0" w14:textId="77777777" w:rsidR="00BE0642" w:rsidRPr="00BE0642" w:rsidRDefault="00BE0642" w:rsidP="00BE0642">
            <w:pPr>
              <w:keepNext/>
              <w:keepLines/>
              <w:shd w:val="clear" w:color="auto" w:fill="FFFFFF"/>
              <w:tabs>
                <w:tab w:val="left" w:pos="642"/>
              </w:tabs>
              <w:jc w:val="center"/>
              <w:outlineLvl w:val="2"/>
              <w:rPr>
                <w:rFonts w:ascii="Times New Roman" w:hAnsi="Times New Roman"/>
                <w:bCs/>
                <w:sz w:val="20"/>
              </w:rPr>
            </w:pPr>
            <w:r w:rsidRPr="00BE0642">
              <w:rPr>
                <w:rFonts w:ascii="Times New Roman" w:hAnsi="Times New Roman"/>
                <w:bCs/>
                <w:sz w:val="20"/>
              </w:rPr>
              <w:t>4</w:t>
            </w:r>
          </w:p>
        </w:tc>
        <w:tc>
          <w:tcPr>
            <w:tcW w:w="2410" w:type="dxa"/>
            <w:vMerge/>
            <w:vAlign w:val="center"/>
          </w:tcPr>
          <w:p w14:paraId="0F95200F" w14:textId="77777777" w:rsidR="00BE0642" w:rsidRPr="00BE0642" w:rsidRDefault="00BE0642" w:rsidP="00BE0642">
            <w:pPr>
              <w:keepNext/>
              <w:keepLines/>
              <w:tabs>
                <w:tab w:val="left" w:pos="642"/>
              </w:tabs>
              <w:outlineLvl w:val="2"/>
              <w:rPr>
                <w:rFonts w:ascii="Times New Roman" w:hAnsi="Times New Roman"/>
                <w:bCs/>
                <w:color w:val="000000"/>
                <w:sz w:val="20"/>
              </w:rPr>
            </w:pPr>
          </w:p>
        </w:tc>
        <w:tc>
          <w:tcPr>
            <w:tcW w:w="8789" w:type="dxa"/>
            <w:gridSpan w:val="2"/>
            <w:vAlign w:val="bottom"/>
          </w:tcPr>
          <w:p w14:paraId="66FB9A44"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 Понятие «здоровый образ жизни» и его составляющие: режим труда и отдыха, профилактика и устранение вредных привычек, оптимальный двигательный режим, личная гигиена, закаливание, рациональное питание</w:t>
            </w:r>
          </w:p>
        </w:tc>
        <w:tc>
          <w:tcPr>
            <w:tcW w:w="992" w:type="dxa"/>
            <w:vAlign w:val="center"/>
          </w:tcPr>
          <w:p w14:paraId="5D5A1318"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1559" w:type="dxa"/>
            <w:vMerge/>
            <w:vAlign w:val="center"/>
          </w:tcPr>
          <w:p w14:paraId="639B6B3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276" w:type="dxa"/>
            <w:vAlign w:val="center"/>
          </w:tcPr>
          <w:p w14:paraId="5C6DF61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25AA4FF" w14:textId="77777777" w:rsidTr="00235FE7">
        <w:tc>
          <w:tcPr>
            <w:tcW w:w="710" w:type="dxa"/>
            <w:vMerge/>
            <w:vAlign w:val="center"/>
          </w:tcPr>
          <w:p w14:paraId="3564A33F" w14:textId="77777777" w:rsidR="00BE0642" w:rsidRPr="00BE0642" w:rsidRDefault="00BE0642" w:rsidP="00BE0642">
            <w:pPr>
              <w:keepNext/>
              <w:keepLines/>
              <w:tabs>
                <w:tab w:val="left" w:pos="642"/>
              </w:tabs>
              <w:jc w:val="center"/>
              <w:outlineLvl w:val="2"/>
              <w:rPr>
                <w:rFonts w:ascii="Times New Roman" w:hAnsi="Times New Roman"/>
                <w:bCs/>
                <w:color w:val="FF0000"/>
                <w:sz w:val="20"/>
              </w:rPr>
            </w:pPr>
          </w:p>
        </w:tc>
        <w:tc>
          <w:tcPr>
            <w:tcW w:w="2410" w:type="dxa"/>
            <w:vMerge/>
            <w:vAlign w:val="center"/>
          </w:tcPr>
          <w:p w14:paraId="70D78087" w14:textId="77777777" w:rsidR="00BE0642" w:rsidRPr="00BE0642" w:rsidRDefault="00BE0642" w:rsidP="00BE0642">
            <w:pPr>
              <w:keepNext/>
              <w:keepLines/>
              <w:tabs>
                <w:tab w:val="left" w:pos="642"/>
              </w:tabs>
              <w:outlineLvl w:val="2"/>
              <w:rPr>
                <w:rFonts w:ascii="Times New Roman" w:hAnsi="Times New Roman"/>
                <w:bCs/>
                <w:color w:val="000000"/>
                <w:sz w:val="20"/>
              </w:rPr>
            </w:pPr>
          </w:p>
        </w:tc>
        <w:tc>
          <w:tcPr>
            <w:tcW w:w="8789" w:type="dxa"/>
            <w:gridSpan w:val="2"/>
            <w:vAlign w:val="bottom"/>
          </w:tcPr>
          <w:p w14:paraId="166A9BC7"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3. Влияние двигательной активности на здоровье. Оздоровительное воздействие физических упражнений на организм занимающихся.</w:t>
            </w:r>
          </w:p>
          <w:p w14:paraId="12E6E7F4"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Двигательная рекреация и ее роль в организации здорового образа жизни современного человека</w:t>
            </w:r>
          </w:p>
        </w:tc>
        <w:tc>
          <w:tcPr>
            <w:tcW w:w="992" w:type="dxa"/>
            <w:vAlign w:val="center"/>
          </w:tcPr>
          <w:p w14:paraId="3F5D3A22"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1559" w:type="dxa"/>
            <w:vMerge/>
            <w:vAlign w:val="center"/>
          </w:tcPr>
          <w:p w14:paraId="768BF08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276" w:type="dxa"/>
            <w:vAlign w:val="center"/>
          </w:tcPr>
          <w:p w14:paraId="71987F5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9D83A7B" w14:textId="77777777" w:rsidTr="00235FE7">
        <w:trPr>
          <w:trHeight w:val="294"/>
        </w:trPr>
        <w:tc>
          <w:tcPr>
            <w:tcW w:w="710" w:type="dxa"/>
            <w:vMerge w:val="restart"/>
            <w:vAlign w:val="center"/>
          </w:tcPr>
          <w:p w14:paraId="6A788381" w14:textId="77777777" w:rsidR="00BE0642" w:rsidRPr="00BE0642" w:rsidRDefault="00BE0642" w:rsidP="00BE0642">
            <w:pPr>
              <w:keepNext/>
              <w:keepLines/>
              <w:shd w:val="clear" w:color="auto" w:fill="FFFFFF"/>
              <w:tabs>
                <w:tab w:val="left" w:pos="642"/>
              </w:tabs>
              <w:jc w:val="center"/>
              <w:outlineLvl w:val="2"/>
              <w:rPr>
                <w:rFonts w:ascii="Times New Roman" w:hAnsi="Times New Roman"/>
                <w:bCs/>
                <w:sz w:val="20"/>
              </w:rPr>
            </w:pPr>
            <w:r w:rsidRPr="00BE0642">
              <w:rPr>
                <w:rFonts w:ascii="Times New Roman" w:hAnsi="Times New Roman"/>
                <w:bCs/>
                <w:sz w:val="20"/>
              </w:rPr>
              <w:t>5</w:t>
            </w:r>
          </w:p>
        </w:tc>
        <w:tc>
          <w:tcPr>
            <w:tcW w:w="2410" w:type="dxa"/>
            <w:vMerge w:val="restart"/>
            <w:vAlign w:val="center"/>
          </w:tcPr>
          <w:p w14:paraId="2C59E6E6" w14:textId="77777777" w:rsidR="00BE0642" w:rsidRPr="00BE0642" w:rsidRDefault="00BE0642" w:rsidP="00BE0642">
            <w:pPr>
              <w:keepNext/>
              <w:keepLines/>
              <w:tabs>
                <w:tab w:val="left" w:pos="642"/>
              </w:tabs>
              <w:outlineLvl w:val="2"/>
              <w:rPr>
                <w:rFonts w:ascii="Times New Roman" w:hAnsi="Times New Roman"/>
                <w:bCs/>
                <w:color w:val="000000"/>
                <w:sz w:val="20"/>
              </w:rPr>
            </w:pPr>
            <w:r w:rsidRPr="00BE0642">
              <w:rPr>
                <w:rFonts w:ascii="Times New Roman" w:hAnsi="Times New Roman"/>
                <w:b/>
                <w:color w:val="000000"/>
                <w:sz w:val="20"/>
              </w:rPr>
              <w:t>Тема 1.3.</w:t>
            </w:r>
            <w:r w:rsidRPr="00BE0642">
              <w:rPr>
                <w:rFonts w:ascii="Times New Roman" w:hAnsi="Times New Roman"/>
                <w:color w:val="000000"/>
                <w:sz w:val="20"/>
              </w:rPr>
              <w:t xml:space="preserve"> </w:t>
            </w:r>
            <w:r w:rsidRPr="00BE0642">
              <w:rPr>
                <w:rFonts w:ascii="Times New Roman" w:hAnsi="Times New Roman"/>
                <w:bCs/>
                <w:color w:val="000000"/>
                <w:sz w:val="20"/>
              </w:rPr>
              <w:t>Современные системы и технологии укрепления и сохранения здоровья</w:t>
            </w:r>
          </w:p>
        </w:tc>
        <w:tc>
          <w:tcPr>
            <w:tcW w:w="8789" w:type="dxa"/>
            <w:gridSpan w:val="2"/>
            <w:vAlign w:val="center"/>
          </w:tcPr>
          <w:p w14:paraId="0FFBD9C7"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4BDE6110" w14:textId="77777777" w:rsidR="00BE0642" w:rsidRPr="00BE0642" w:rsidRDefault="00BE0642" w:rsidP="00BE0642">
            <w:pPr>
              <w:jc w:val="center"/>
              <w:rPr>
                <w:rFonts w:ascii="Times New Roman" w:hAnsi="Times New Roman"/>
                <w:bCs/>
                <w:sz w:val="20"/>
              </w:rPr>
            </w:pPr>
            <w:r w:rsidRPr="00BE0642">
              <w:rPr>
                <w:rFonts w:ascii="Times New Roman" w:hAnsi="Times New Roman"/>
                <w:bCs/>
                <w:sz w:val="20"/>
              </w:rPr>
              <w:t>2</w:t>
            </w:r>
          </w:p>
        </w:tc>
        <w:tc>
          <w:tcPr>
            <w:tcW w:w="1559" w:type="dxa"/>
            <w:vMerge w:val="restart"/>
            <w:vAlign w:val="center"/>
          </w:tcPr>
          <w:p w14:paraId="2D3E7E60" w14:textId="77777777" w:rsidR="00BE0642" w:rsidRPr="00BE0642" w:rsidRDefault="00BE0642" w:rsidP="00BE0642">
            <w:pPr>
              <w:shd w:val="clear" w:color="auto" w:fill="FFFFFF"/>
              <w:spacing w:after="60" w:line="307" w:lineRule="auto"/>
              <w:jc w:val="center"/>
              <w:rPr>
                <w:rFonts w:ascii="Times New Roman" w:hAnsi="Times New Roman"/>
                <w:b/>
                <w:color w:val="000000"/>
                <w:sz w:val="20"/>
              </w:rPr>
            </w:pPr>
            <w:r w:rsidRPr="00BE0642">
              <w:rPr>
                <w:rFonts w:ascii="Times New Roman" w:hAnsi="Times New Roman"/>
                <w:color w:val="000000"/>
                <w:sz w:val="20"/>
              </w:rPr>
              <w:t>ОК 01, ОК 04, ОК 08</w:t>
            </w:r>
          </w:p>
        </w:tc>
        <w:tc>
          <w:tcPr>
            <w:tcW w:w="1276" w:type="dxa"/>
            <w:vAlign w:val="center"/>
          </w:tcPr>
          <w:p w14:paraId="5183015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FD0B928" w14:textId="77777777" w:rsidTr="00235FE7">
        <w:tc>
          <w:tcPr>
            <w:tcW w:w="710" w:type="dxa"/>
            <w:vMerge/>
            <w:vAlign w:val="center"/>
          </w:tcPr>
          <w:p w14:paraId="67485786" w14:textId="77777777" w:rsidR="00BE0642" w:rsidRPr="00BE0642" w:rsidRDefault="00BE0642" w:rsidP="00BE0642">
            <w:pPr>
              <w:keepNext/>
              <w:keepLines/>
              <w:tabs>
                <w:tab w:val="left" w:pos="642"/>
              </w:tabs>
              <w:jc w:val="center"/>
              <w:outlineLvl w:val="2"/>
              <w:rPr>
                <w:rFonts w:ascii="Times New Roman" w:hAnsi="Times New Roman"/>
                <w:bCs/>
                <w:sz w:val="20"/>
              </w:rPr>
            </w:pPr>
          </w:p>
        </w:tc>
        <w:tc>
          <w:tcPr>
            <w:tcW w:w="2410" w:type="dxa"/>
            <w:vMerge/>
            <w:vAlign w:val="center"/>
          </w:tcPr>
          <w:p w14:paraId="5D529D86" w14:textId="77777777" w:rsidR="00BE0642" w:rsidRPr="00BE0642" w:rsidRDefault="00BE0642" w:rsidP="00BE0642">
            <w:pPr>
              <w:keepNext/>
              <w:keepLines/>
              <w:tabs>
                <w:tab w:val="left" w:pos="642"/>
              </w:tabs>
              <w:outlineLvl w:val="2"/>
              <w:rPr>
                <w:rFonts w:ascii="Times New Roman" w:hAnsi="Times New Roman"/>
                <w:b/>
                <w:color w:val="000000"/>
                <w:sz w:val="20"/>
              </w:rPr>
            </w:pPr>
          </w:p>
        </w:tc>
        <w:tc>
          <w:tcPr>
            <w:tcW w:w="8789" w:type="dxa"/>
            <w:gridSpan w:val="2"/>
            <w:vAlign w:val="bottom"/>
          </w:tcPr>
          <w:p w14:paraId="45720275"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1. Современное представление о современных системах и технологиях укрепления и сохранения здоровья: </w:t>
            </w:r>
            <w:r w:rsidRPr="00BE0642">
              <w:rPr>
                <w:rFonts w:ascii="Times New Roman" w:hAnsi="Times New Roman"/>
                <w:i/>
                <w:iCs/>
                <w:color w:val="000000"/>
                <w:sz w:val="20"/>
              </w:rPr>
              <w:t xml:space="preserve">(дыхательная гимнастика, антистрессовая пластическая гимнастика, йога, глазодвигательная гимнастика, </w:t>
            </w:r>
            <w:proofErr w:type="spellStart"/>
            <w:r w:rsidRPr="00BE0642">
              <w:rPr>
                <w:rFonts w:ascii="Times New Roman" w:hAnsi="Times New Roman"/>
                <w:i/>
                <w:iCs/>
                <w:color w:val="000000"/>
                <w:sz w:val="20"/>
              </w:rPr>
              <w:t>стрейтчинг</w:t>
            </w:r>
            <w:proofErr w:type="spellEnd"/>
            <w:r w:rsidRPr="00BE0642">
              <w:rPr>
                <w:rFonts w:ascii="Times New Roman" w:hAnsi="Times New Roman"/>
                <w:i/>
                <w:iCs/>
                <w:color w:val="000000"/>
                <w:sz w:val="20"/>
              </w:rPr>
              <w:t>,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992" w:type="dxa"/>
            <w:vAlign w:val="center"/>
          </w:tcPr>
          <w:p w14:paraId="41D5281B" w14:textId="77777777" w:rsidR="00BE0642" w:rsidRPr="00BE0642" w:rsidRDefault="00BE0642" w:rsidP="00BE0642">
            <w:pPr>
              <w:jc w:val="center"/>
              <w:rPr>
                <w:rFonts w:ascii="Times New Roman" w:hAnsi="Times New Roman"/>
                <w:sz w:val="20"/>
              </w:rPr>
            </w:pPr>
          </w:p>
        </w:tc>
        <w:tc>
          <w:tcPr>
            <w:tcW w:w="1559" w:type="dxa"/>
            <w:vMerge/>
            <w:vAlign w:val="center"/>
          </w:tcPr>
          <w:p w14:paraId="29707957" w14:textId="77777777" w:rsidR="00BE0642" w:rsidRPr="00BE0642" w:rsidRDefault="00BE0642" w:rsidP="00BE0642">
            <w:pPr>
              <w:spacing w:after="60"/>
              <w:jc w:val="center"/>
              <w:rPr>
                <w:rFonts w:ascii="Times New Roman" w:hAnsi="Times New Roman"/>
                <w:b/>
                <w:color w:val="000000"/>
                <w:sz w:val="20"/>
              </w:rPr>
            </w:pPr>
          </w:p>
        </w:tc>
        <w:tc>
          <w:tcPr>
            <w:tcW w:w="1276" w:type="dxa"/>
            <w:vAlign w:val="center"/>
          </w:tcPr>
          <w:p w14:paraId="5AEBB6C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DB108E4" w14:textId="77777777" w:rsidTr="00235FE7">
        <w:trPr>
          <w:trHeight w:val="421"/>
        </w:trPr>
        <w:tc>
          <w:tcPr>
            <w:tcW w:w="710" w:type="dxa"/>
            <w:tcBorders>
              <w:bottom w:val="single" w:sz="4" w:space="0" w:color="auto"/>
            </w:tcBorders>
            <w:vAlign w:val="center"/>
          </w:tcPr>
          <w:p w14:paraId="255BEF7A" w14:textId="77777777" w:rsidR="00BE0642" w:rsidRPr="00BE0642" w:rsidRDefault="00BE0642" w:rsidP="00BE0642">
            <w:pPr>
              <w:keepNext/>
              <w:keepLines/>
              <w:tabs>
                <w:tab w:val="left" w:pos="642"/>
              </w:tabs>
              <w:jc w:val="center"/>
              <w:outlineLvl w:val="2"/>
              <w:rPr>
                <w:rFonts w:ascii="Times New Roman" w:hAnsi="Times New Roman"/>
                <w:bCs/>
                <w:sz w:val="20"/>
              </w:rPr>
            </w:pPr>
            <w:r w:rsidRPr="00BE0642">
              <w:rPr>
                <w:rFonts w:ascii="Times New Roman" w:hAnsi="Times New Roman"/>
                <w:bCs/>
                <w:sz w:val="20"/>
              </w:rPr>
              <w:t>6</w:t>
            </w:r>
          </w:p>
        </w:tc>
        <w:tc>
          <w:tcPr>
            <w:tcW w:w="2410" w:type="dxa"/>
            <w:vMerge/>
            <w:tcBorders>
              <w:bottom w:val="single" w:sz="4" w:space="0" w:color="auto"/>
            </w:tcBorders>
            <w:vAlign w:val="center"/>
          </w:tcPr>
          <w:p w14:paraId="52FEDAC9" w14:textId="77777777" w:rsidR="00BE0642" w:rsidRPr="00BE0642" w:rsidRDefault="00BE0642" w:rsidP="00BE0642">
            <w:pPr>
              <w:keepNext/>
              <w:keepLines/>
              <w:tabs>
                <w:tab w:val="left" w:pos="642"/>
              </w:tabs>
              <w:outlineLvl w:val="2"/>
              <w:rPr>
                <w:rFonts w:ascii="Times New Roman" w:hAnsi="Times New Roman"/>
                <w:b/>
                <w:color w:val="000000"/>
                <w:sz w:val="20"/>
              </w:rPr>
            </w:pPr>
          </w:p>
        </w:tc>
        <w:tc>
          <w:tcPr>
            <w:tcW w:w="8789" w:type="dxa"/>
            <w:gridSpan w:val="2"/>
            <w:tcBorders>
              <w:bottom w:val="single" w:sz="4" w:space="0" w:color="auto"/>
            </w:tcBorders>
            <w:vAlign w:val="center"/>
          </w:tcPr>
          <w:p w14:paraId="161C2518" w14:textId="77777777" w:rsidR="00BE0642" w:rsidRPr="00BE0642" w:rsidRDefault="00BE0642" w:rsidP="00BE0642">
            <w:pPr>
              <w:rPr>
                <w:rFonts w:ascii="Times New Roman" w:hAnsi="Times New Roman"/>
                <w:color w:val="000000"/>
                <w:sz w:val="20"/>
              </w:rPr>
            </w:pPr>
            <w:r w:rsidRPr="00BE0642">
              <w:rPr>
                <w:rFonts w:ascii="Times New Roman" w:hAnsi="Times New Roman"/>
                <w:iCs/>
                <w:color w:val="000000"/>
                <w:sz w:val="20"/>
              </w:rPr>
              <w:t>2.</w:t>
            </w:r>
            <w:r w:rsidRPr="00BE0642">
              <w:rPr>
                <w:rFonts w:ascii="Times New Roman" w:hAnsi="Times New Roman"/>
                <w:color w:val="000000"/>
                <w:sz w:val="20"/>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992" w:type="dxa"/>
            <w:tcBorders>
              <w:bottom w:val="single" w:sz="4" w:space="0" w:color="auto"/>
            </w:tcBorders>
            <w:vAlign w:val="center"/>
          </w:tcPr>
          <w:p w14:paraId="50C7B58D" w14:textId="77777777" w:rsidR="00BE0642" w:rsidRPr="00BE0642" w:rsidRDefault="00BE0642" w:rsidP="00BE0642">
            <w:pPr>
              <w:jc w:val="center"/>
              <w:rPr>
                <w:rFonts w:ascii="Times New Roman" w:hAnsi="Times New Roman"/>
                <w:sz w:val="20"/>
              </w:rPr>
            </w:pPr>
          </w:p>
        </w:tc>
        <w:tc>
          <w:tcPr>
            <w:tcW w:w="1559" w:type="dxa"/>
            <w:vMerge/>
            <w:tcBorders>
              <w:bottom w:val="single" w:sz="4" w:space="0" w:color="auto"/>
            </w:tcBorders>
            <w:vAlign w:val="center"/>
          </w:tcPr>
          <w:p w14:paraId="188CC60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276" w:type="dxa"/>
            <w:tcBorders>
              <w:bottom w:val="single" w:sz="4" w:space="0" w:color="auto"/>
            </w:tcBorders>
            <w:vAlign w:val="center"/>
          </w:tcPr>
          <w:p w14:paraId="6B95D24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AF0A702" w14:textId="77777777" w:rsidTr="00235FE7">
        <w:trPr>
          <w:trHeight w:val="230"/>
        </w:trPr>
        <w:tc>
          <w:tcPr>
            <w:tcW w:w="710" w:type="dxa"/>
            <w:vMerge w:val="restart"/>
            <w:tcBorders>
              <w:top w:val="single" w:sz="4" w:space="0" w:color="auto"/>
              <w:left w:val="single" w:sz="4" w:space="0" w:color="auto"/>
              <w:right w:val="single" w:sz="4" w:space="0" w:color="auto"/>
            </w:tcBorders>
            <w:vAlign w:val="center"/>
          </w:tcPr>
          <w:p w14:paraId="3BAF1308" w14:textId="77777777" w:rsidR="00BE0642" w:rsidRPr="00BE0642" w:rsidRDefault="00BE0642" w:rsidP="00BE0642">
            <w:pPr>
              <w:shd w:val="clear" w:color="auto" w:fill="FFFFFF"/>
              <w:jc w:val="center"/>
              <w:rPr>
                <w:rFonts w:ascii="Times New Roman" w:hAnsi="Times New Roman"/>
                <w:b/>
                <w:bCs/>
                <w:sz w:val="20"/>
              </w:rPr>
            </w:pPr>
            <w:r w:rsidRPr="00BE0642">
              <w:rPr>
                <w:rFonts w:ascii="Times New Roman" w:hAnsi="Times New Roman"/>
                <w:bCs/>
                <w:sz w:val="20"/>
              </w:rPr>
              <w:t>7</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14:paraId="4679EBA7"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rPr>
            </w:pPr>
            <w:r w:rsidRPr="00BE0642">
              <w:rPr>
                <w:rFonts w:ascii="Times New Roman" w:hAnsi="Times New Roman"/>
                <w:b/>
                <w:color w:val="000000"/>
                <w:sz w:val="20"/>
              </w:rPr>
              <w:t>Тема 1.4.</w:t>
            </w:r>
            <w:r w:rsidRPr="00BE0642">
              <w:rPr>
                <w:rFonts w:ascii="Times New Roman" w:hAnsi="Times New Roman"/>
                <w:color w:val="000000"/>
                <w:sz w:val="20"/>
              </w:rPr>
              <w:t xml:space="preserve"> </w:t>
            </w:r>
            <w:r w:rsidRPr="00BE0642">
              <w:rPr>
                <w:rFonts w:ascii="Times New Roman" w:hAnsi="Times New Roman"/>
                <w:bCs/>
                <w:color w:val="000000"/>
                <w:sz w:val="20"/>
              </w:rPr>
              <w:t>Основы методики самостоятельных занятий оздоровительной физической культурой и самоконтроль за индивидуальными показателями здоровья</w:t>
            </w:r>
          </w:p>
        </w:tc>
        <w:tc>
          <w:tcPr>
            <w:tcW w:w="8789" w:type="dxa"/>
            <w:gridSpan w:val="2"/>
            <w:tcBorders>
              <w:top w:val="single" w:sz="4" w:space="0" w:color="auto"/>
              <w:left w:val="single" w:sz="4" w:space="0" w:color="auto"/>
              <w:bottom w:val="single" w:sz="4" w:space="0" w:color="auto"/>
              <w:right w:val="single" w:sz="4" w:space="0" w:color="auto"/>
            </w:tcBorders>
            <w:vAlign w:val="center"/>
          </w:tcPr>
          <w:p w14:paraId="4E524606"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vAlign w:val="center"/>
          </w:tcPr>
          <w:p w14:paraId="455544A6" w14:textId="77777777" w:rsidR="00BE0642" w:rsidRPr="00BE0642" w:rsidRDefault="00BE0642" w:rsidP="00BE0642">
            <w:pPr>
              <w:jc w:val="center"/>
              <w:rPr>
                <w:rFonts w:ascii="Times New Roman" w:hAnsi="Times New Roman"/>
                <w:sz w:val="20"/>
              </w:rPr>
            </w:pPr>
            <w:r w:rsidRPr="00BE0642">
              <w:rPr>
                <w:rFonts w:ascii="Times New Roman" w:hAnsi="Times New Roman"/>
                <w:sz w:val="20"/>
              </w:rPr>
              <w:t>2</w:t>
            </w:r>
          </w:p>
        </w:tc>
        <w:tc>
          <w:tcPr>
            <w:tcW w:w="1559" w:type="dxa"/>
            <w:vMerge w:val="restart"/>
            <w:tcBorders>
              <w:top w:val="single" w:sz="4" w:space="0" w:color="auto"/>
              <w:left w:val="single" w:sz="4" w:space="0" w:color="auto"/>
              <w:right w:val="single" w:sz="4" w:space="0" w:color="auto"/>
            </w:tcBorders>
            <w:vAlign w:val="center"/>
          </w:tcPr>
          <w:p w14:paraId="7337606E" w14:textId="77777777" w:rsidR="00BE0642" w:rsidRPr="00BE0642" w:rsidRDefault="00BE0642" w:rsidP="00BE0642">
            <w:pPr>
              <w:shd w:val="clear" w:color="auto" w:fill="FFFFFF"/>
              <w:spacing w:after="60" w:line="307" w:lineRule="auto"/>
              <w:jc w:val="center"/>
              <w:rPr>
                <w:rFonts w:ascii="Times New Roman" w:hAnsi="Times New Roman"/>
                <w:b/>
                <w:bCs/>
                <w:color w:val="000000"/>
                <w:sz w:val="20"/>
              </w:rPr>
            </w:pPr>
            <w:r w:rsidRPr="00BE0642">
              <w:rPr>
                <w:rFonts w:ascii="Times New Roman" w:hAnsi="Times New Roman"/>
                <w:color w:val="000000"/>
                <w:sz w:val="20"/>
              </w:rPr>
              <w:t>ОК 01, ОК 04, ОК 08</w:t>
            </w:r>
          </w:p>
        </w:tc>
        <w:tc>
          <w:tcPr>
            <w:tcW w:w="1276" w:type="dxa"/>
            <w:vMerge w:val="restart"/>
            <w:tcBorders>
              <w:top w:val="single" w:sz="4" w:space="0" w:color="auto"/>
              <w:left w:val="single" w:sz="4" w:space="0" w:color="auto"/>
            </w:tcBorders>
            <w:vAlign w:val="center"/>
          </w:tcPr>
          <w:p w14:paraId="2E7B4AC8" w14:textId="77777777" w:rsidR="00BE0642" w:rsidRPr="00BE0642" w:rsidRDefault="00BE0642" w:rsidP="00BE0642">
            <w:pPr>
              <w:jc w:val="center"/>
              <w:rPr>
                <w:rFonts w:ascii="Times New Roman" w:hAnsi="Times New Roman"/>
                <w:b/>
                <w:bCs/>
                <w:color w:val="000000"/>
                <w:sz w:val="20"/>
              </w:rPr>
            </w:pPr>
          </w:p>
        </w:tc>
      </w:tr>
      <w:tr w:rsidR="00BE0642" w:rsidRPr="00BE0642" w14:paraId="16DC96AB" w14:textId="77777777" w:rsidTr="00235FE7">
        <w:trPr>
          <w:trHeight w:val="379"/>
        </w:trPr>
        <w:tc>
          <w:tcPr>
            <w:tcW w:w="710" w:type="dxa"/>
            <w:vMerge/>
            <w:tcBorders>
              <w:left w:val="single" w:sz="4" w:space="0" w:color="auto"/>
              <w:right w:val="single" w:sz="4" w:space="0" w:color="auto"/>
            </w:tcBorders>
            <w:vAlign w:val="center"/>
          </w:tcPr>
          <w:p w14:paraId="0D43D517" w14:textId="77777777" w:rsidR="00BE0642" w:rsidRPr="00BE0642" w:rsidRDefault="00BE0642" w:rsidP="00BE0642">
            <w:pPr>
              <w:jc w:val="center"/>
              <w:rPr>
                <w:rFonts w:ascii="Times New Roman" w:hAnsi="Times New Roman"/>
                <w:bCs/>
                <w:sz w:val="20"/>
              </w:rPr>
            </w:pPr>
          </w:p>
        </w:tc>
        <w:tc>
          <w:tcPr>
            <w:tcW w:w="2410" w:type="dxa"/>
            <w:vMerge/>
            <w:tcBorders>
              <w:top w:val="single" w:sz="4" w:space="0" w:color="auto"/>
              <w:left w:val="single" w:sz="4" w:space="0" w:color="auto"/>
            </w:tcBorders>
            <w:vAlign w:val="center"/>
          </w:tcPr>
          <w:p w14:paraId="7E529344"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rPr>
            </w:pPr>
          </w:p>
        </w:tc>
        <w:tc>
          <w:tcPr>
            <w:tcW w:w="8789" w:type="dxa"/>
            <w:gridSpan w:val="2"/>
            <w:tcBorders>
              <w:top w:val="single" w:sz="4" w:space="0" w:color="auto"/>
            </w:tcBorders>
            <w:vAlign w:val="bottom"/>
          </w:tcPr>
          <w:p w14:paraId="40E89595"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1.Формы организации самостоятельных занятий оздоровительной физической культурой и их особенности; соблюдение требований безопасности и гигиенических норм и правил во время занятий физической культурой</w:t>
            </w:r>
          </w:p>
        </w:tc>
        <w:tc>
          <w:tcPr>
            <w:tcW w:w="992" w:type="dxa"/>
            <w:vMerge w:val="restart"/>
            <w:tcBorders>
              <w:top w:val="single" w:sz="4" w:space="0" w:color="auto"/>
              <w:right w:val="single" w:sz="4" w:space="0" w:color="auto"/>
            </w:tcBorders>
            <w:vAlign w:val="center"/>
          </w:tcPr>
          <w:p w14:paraId="35BF54F7" w14:textId="77777777" w:rsidR="00BE0642" w:rsidRPr="00BE0642" w:rsidRDefault="00BE0642" w:rsidP="00BE0642">
            <w:pPr>
              <w:jc w:val="center"/>
              <w:rPr>
                <w:rFonts w:ascii="Times New Roman" w:hAnsi="Times New Roman"/>
                <w:b/>
                <w:bCs/>
                <w:sz w:val="20"/>
              </w:rPr>
            </w:pPr>
          </w:p>
        </w:tc>
        <w:tc>
          <w:tcPr>
            <w:tcW w:w="1559" w:type="dxa"/>
            <w:vMerge/>
            <w:tcBorders>
              <w:left w:val="single" w:sz="4" w:space="0" w:color="auto"/>
              <w:right w:val="single" w:sz="4" w:space="0" w:color="auto"/>
            </w:tcBorders>
            <w:vAlign w:val="center"/>
          </w:tcPr>
          <w:p w14:paraId="082B476C" w14:textId="77777777" w:rsidR="00BE0642" w:rsidRPr="00BE0642" w:rsidRDefault="00BE0642" w:rsidP="00BE0642">
            <w:pPr>
              <w:shd w:val="clear" w:color="auto" w:fill="FFFFFF"/>
              <w:spacing w:after="60" w:line="307" w:lineRule="auto"/>
              <w:jc w:val="center"/>
              <w:rPr>
                <w:rFonts w:ascii="Times New Roman" w:hAnsi="Times New Roman"/>
                <w:b/>
                <w:bCs/>
                <w:color w:val="000000"/>
                <w:sz w:val="20"/>
              </w:rPr>
            </w:pPr>
          </w:p>
        </w:tc>
        <w:tc>
          <w:tcPr>
            <w:tcW w:w="1276" w:type="dxa"/>
            <w:vMerge/>
            <w:tcBorders>
              <w:left w:val="single" w:sz="4" w:space="0" w:color="auto"/>
            </w:tcBorders>
            <w:vAlign w:val="center"/>
          </w:tcPr>
          <w:p w14:paraId="7F5FBCD8" w14:textId="77777777" w:rsidR="00BE0642" w:rsidRPr="00BE0642" w:rsidRDefault="00BE0642" w:rsidP="00BE0642">
            <w:pPr>
              <w:jc w:val="center"/>
              <w:rPr>
                <w:rFonts w:ascii="Times New Roman" w:hAnsi="Times New Roman"/>
                <w:b/>
                <w:bCs/>
                <w:color w:val="000000"/>
                <w:sz w:val="20"/>
              </w:rPr>
            </w:pPr>
          </w:p>
        </w:tc>
      </w:tr>
      <w:tr w:rsidR="00BE0642" w:rsidRPr="00BE0642" w14:paraId="6B5EC6EA" w14:textId="77777777" w:rsidTr="00235FE7">
        <w:trPr>
          <w:trHeight w:val="379"/>
        </w:trPr>
        <w:tc>
          <w:tcPr>
            <w:tcW w:w="710" w:type="dxa"/>
            <w:vMerge/>
            <w:tcBorders>
              <w:left w:val="single" w:sz="4" w:space="0" w:color="auto"/>
              <w:right w:val="single" w:sz="4" w:space="0" w:color="auto"/>
            </w:tcBorders>
            <w:vAlign w:val="center"/>
          </w:tcPr>
          <w:p w14:paraId="278CDCB0" w14:textId="77777777" w:rsidR="00BE0642" w:rsidRPr="00BE0642" w:rsidRDefault="00BE0642" w:rsidP="00BE0642">
            <w:pPr>
              <w:jc w:val="center"/>
              <w:rPr>
                <w:rFonts w:ascii="Times New Roman" w:hAnsi="Times New Roman"/>
                <w:bCs/>
                <w:sz w:val="20"/>
              </w:rPr>
            </w:pPr>
          </w:p>
        </w:tc>
        <w:tc>
          <w:tcPr>
            <w:tcW w:w="2410" w:type="dxa"/>
            <w:vMerge/>
            <w:tcBorders>
              <w:left w:val="single" w:sz="4" w:space="0" w:color="auto"/>
            </w:tcBorders>
            <w:vAlign w:val="center"/>
          </w:tcPr>
          <w:p w14:paraId="61FB191D"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rPr>
            </w:pPr>
          </w:p>
        </w:tc>
        <w:tc>
          <w:tcPr>
            <w:tcW w:w="8789" w:type="dxa"/>
            <w:gridSpan w:val="2"/>
          </w:tcPr>
          <w:p w14:paraId="78FF4AD1"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 Организация занятий физическими упражнениями различной направленности: подготовка к занятиям физической культурой (выбор мест занятий, инвентаря и одежды, планирование занятий с разной функциональной направленностью). Нагрузка и факторы регуляции нагрузки при проведении самостоятельных занятий физическими упражнениями</w:t>
            </w:r>
          </w:p>
        </w:tc>
        <w:tc>
          <w:tcPr>
            <w:tcW w:w="992" w:type="dxa"/>
            <w:vMerge/>
            <w:tcBorders>
              <w:right w:val="single" w:sz="4" w:space="0" w:color="auto"/>
            </w:tcBorders>
            <w:vAlign w:val="center"/>
          </w:tcPr>
          <w:p w14:paraId="74E63998" w14:textId="77777777" w:rsidR="00BE0642" w:rsidRPr="00BE0642" w:rsidRDefault="00BE0642" w:rsidP="00BE0642">
            <w:pPr>
              <w:jc w:val="center"/>
              <w:rPr>
                <w:rFonts w:ascii="Times New Roman" w:hAnsi="Times New Roman"/>
                <w:b/>
                <w:bCs/>
                <w:color w:val="000000"/>
                <w:sz w:val="20"/>
              </w:rPr>
            </w:pPr>
          </w:p>
        </w:tc>
        <w:tc>
          <w:tcPr>
            <w:tcW w:w="1559" w:type="dxa"/>
            <w:vMerge/>
            <w:tcBorders>
              <w:left w:val="single" w:sz="4" w:space="0" w:color="auto"/>
              <w:right w:val="single" w:sz="4" w:space="0" w:color="auto"/>
            </w:tcBorders>
            <w:vAlign w:val="center"/>
          </w:tcPr>
          <w:p w14:paraId="3F3C7E38" w14:textId="77777777" w:rsidR="00BE0642" w:rsidRPr="00BE0642" w:rsidRDefault="00BE0642" w:rsidP="00BE0642">
            <w:pPr>
              <w:shd w:val="clear" w:color="auto" w:fill="FFFFFF"/>
              <w:spacing w:after="60" w:line="307" w:lineRule="auto"/>
              <w:jc w:val="center"/>
              <w:rPr>
                <w:rFonts w:ascii="Times New Roman" w:hAnsi="Times New Roman"/>
                <w:b/>
                <w:bCs/>
                <w:color w:val="000000"/>
                <w:sz w:val="20"/>
              </w:rPr>
            </w:pPr>
          </w:p>
        </w:tc>
        <w:tc>
          <w:tcPr>
            <w:tcW w:w="1276" w:type="dxa"/>
            <w:tcBorders>
              <w:left w:val="single" w:sz="4" w:space="0" w:color="auto"/>
            </w:tcBorders>
            <w:vAlign w:val="center"/>
          </w:tcPr>
          <w:p w14:paraId="0EC309E1" w14:textId="77777777" w:rsidR="00BE0642" w:rsidRPr="00BE0642" w:rsidRDefault="00BE0642" w:rsidP="00BE0642">
            <w:pPr>
              <w:jc w:val="center"/>
              <w:rPr>
                <w:rFonts w:ascii="Times New Roman" w:hAnsi="Times New Roman"/>
                <w:b/>
                <w:bCs/>
                <w:color w:val="000000"/>
                <w:sz w:val="20"/>
              </w:rPr>
            </w:pPr>
          </w:p>
        </w:tc>
      </w:tr>
      <w:tr w:rsidR="00BE0642" w:rsidRPr="00BE0642" w14:paraId="6B8F4943" w14:textId="77777777" w:rsidTr="00235FE7">
        <w:trPr>
          <w:trHeight w:val="379"/>
        </w:trPr>
        <w:tc>
          <w:tcPr>
            <w:tcW w:w="710" w:type="dxa"/>
            <w:vMerge w:val="restart"/>
            <w:vAlign w:val="center"/>
          </w:tcPr>
          <w:p w14:paraId="2E01F878" w14:textId="77777777" w:rsidR="00BE0642" w:rsidRPr="00BE0642" w:rsidRDefault="00BE0642" w:rsidP="00BE0642">
            <w:pPr>
              <w:jc w:val="center"/>
              <w:rPr>
                <w:rFonts w:ascii="Times New Roman" w:hAnsi="Times New Roman"/>
                <w:bCs/>
                <w:sz w:val="20"/>
              </w:rPr>
            </w:pPr>
            <w:r w:rsidRPr="00BE0642">
              <w:rPr>
                <w:rFonts w:ascii="Times New Roman" w:hAnsi="Times New Roman"/>
                <w:bCs/>
                <w:sz w:val="20"/>
              </w:rPr>
              <w:t>8</w:t>
            </w:r>
          </w:p>
        </w:tc>
        <w:tc>
          <w:tcPr>
            <w:tcW w:w="2410" w:type="dxa"/>
            <w:vMerge/>
            <w:vAlign w:val="center"/>
          </w:tcPr>
          <w:p w14:paraId="1CA5D801"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rPr>
            </w:pPr>
          </w:p>
        </w:tc>
        <w:tc>
          <w:tcPr>
            <w:tcW w:w="8789" w:type="dxa"/>
            <w:gridSpan w:val="2"/>
          </w:tcPr>
          <w:p w14:paraId="215C71FC"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3. Самоконтроль за индивидуальными показателями физического развития, умственной и физической работоспособностью, индивидуальными показателями физической подготовленности. Дневник самоконтроля</w:t>
            </w:r>
          </w:p>
        </w:tc>
        <w:tc>
          <w:tcPr>
            <w:tcW w:w="992" w:type="dxa"/>
            <w:vMerge w:val="restart"/>
            <w:tcBorders>
              <w:right w:val="single" w:sz="4" w:space="0" w:color="auto"/>
            </w:tcBorders>
            <w:vAlign w:val="center"/>
          </w:tcPr>
          <w:p w14:paraId="728D9F4B" w14:textId="77777777" w:rsidR="00BE0642" w:rsidRPr="00BE0642" w:rsidRDefault="00BE0642" w:rsidP="00BE0642">
            <w:pPr>
              <w:jc w:val="center"/>
              <w:rPr>
                <w:rFonts w:ascii="Times New Roman" w:hAnsi="Times New Roman"/>
                <w:b/>
                <w:bCs/>
                <w:color w:val="000000"/>
                <w:sz w:val="20"/>
              </w:rPr>
            </w:pPr>
          </w:p>
        </w:tc>
        <w:tc>
          <w:tcPr>
            <w:tcW w:w="1559" w:type="dxa"/>
            <w:vMerge/>
            <w:tcBorders>
              <w:left w:val="single" w:sz="4" w:space="0" w:color="auto"/>
              <w:right w:val="single" w:sz="4" w:space="0" w:color="auto"/>
            </w:tcBorders>
            <w:vAlign w:val="center"/>
          </w:tcPr>
          <w:p w14:paraId="3E24FCC7" w14:textId="77777777" w:rsidR="00BE0642" w:rsidRPr="00BE0642" w:rsidRDefault="00BE0642" w:rsidP="00BE0642">
            <w:pPr>
              <w:shd w:val="clear" w:color="auto" w:fill="FFFFFF"/>
              <w:spacing w:after="60" w:line="307" w:lineRule="auto"/>
              <w:jc w:val="center"/>
              <w:rPr>
                <w:rFonts w:ascii="Times New Roman" w:hAnsi="Times New Roman"/>
                <w:b/>
                <w:bCs/>
                <w:color w:val="000000"/>
                <w:sz w:val="20"/>
              </w:rPr>
            </w:pPr>
          </w:p>
        </w:tc>
        <w:tc>
          <w:tcPr>
            <w:tcW w:w="1276" w:type="dxa"/>
            <w:vMerge w:val="restart"/>
            <w:tcBorders>
              <w:left w:val="single" w:sz="4" w:space="0" w:color="auto"/>
            </w:tcBorders>
            <w:vAlign w:val="center"/>
          </w:tcPr>
          <w:p w14:paraId="2C0233F0" w14:textId="77777777" w:rsidR="00BE0642" w:rsidRPr="00BE0642" w:rsidRDefault="00BE0642" w:rsidP="00BE0642">
            <w:pPr>
              <w:jc w:val="center"/>
              <w:rPr>
                <w:rFonts w:ascii="Times New Roman" w:hAnsi="Times New Roman"/>
                <w:b/>
                <w:bCs/>
                <w:color w:val="000000"/>
                <w:sz w:val="20"/>
              </w:rPr>
            </w:pPr>
          </w:p>
        </w:tc>
      </w:tr>
      <w:tr w:rsidR="00BE0642" w:rsidRPr="00BE0642" w14:paraId="17539768" w14:textId="77777777" w:rsidTr="00235FE7">
        <w:trPr>
          <w:trHeight w:val="244"/>
        </w:trPr>
        <w:tc>
          <w:tcPr>
            <w:tcW w:w="710" w:type="dxa"/>
            <w:vMerge/>
            <w:vAlign w:val="center"/>
          </w:tcPr>
          <w:p w14:paraId="72FA8FB0" w14:textId="77777777" w:rsidR="00BE0642" w:rsidRPr="00BE0642" w:rsidRDefault="00BE0642" w:rsidP="00BE0642">
            <w:pPr>
              <w:jc w:val="center"/>
              <w:rPr>
                <w:rFonts w:ascii="Times New Roman" w:hAnsi="Times New Roman"/>
                <w:bCs/>
                <w:color w:val="000000"/>
                <w:sz w:val="20"/>
              </w:rPr>
            </w:pPr>
          </w:p>
        </w:tc>
        <w:tc>
          <w:tcPr>
            <w:tcW w:w="2410" w:type="dxa"/>
            <w:vMerge/>
            <w:vAlign w:val="center"/>
          </w:tcPr>
          <w:p w14:paraId="116758FD"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rPr>
            </w:pPr>
          </w:p>
        </w:tc>
        <w:tc>
          <w:tcPr>
            <w:tcW w:w="8789" w:type="dxa"/>
            <w:gridSpan w:val="2"/>
          </w:tcPr>
          <w:p w14:paraId="44CD93BD"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4. Физические качества, средства их совершенствования</w:t>
            </w:r>
          </w:p>
        </w:tc>
        <w:tc>
          <w:tcPr>
            <w:tcW w:w="992" w:type="dxa"/>
            <w:vMerge/>
            <w:tcBorders>
              <w:right w:val="single" w:sz="4" w:space="0" w:color="auto"/>
            </w:tcBorders>
            <w:vAlign w:val="center"/>
          </w:tcPr>
          <w:p w14:paraId="1DA98B7C" w14:textId="77777777" w:rsidR="00BE0642" w:rsidRPr="00BE0642" w:rsidRDefault="00BE0642" w:rsidP="00BE0642">
            <w:pPr>
              <w:jc w:val="center"/>
              <w:rPr>
                <w:rFonts w:ascii="Times New Roman" w:hAnsi="Times New Roman"/>
                <w:b/>
                <w:bCs/>
                <w:color w:val="000000"/>
                <w:sz w:val="20"/>
              </w:rPr>
            </w:pPr>
          </w:p>
        </w:tc>
        <w:tc>
          <w:tcPr>
            <w:tcW w:w="1559" w:type="dxa"/>
            <w:vMerge/>
            <w:tcBorders>
              <w:left w:val="single" w:sz="4" w:space="0" w:color="auto"/>
              <w:right w:val="single" w:sz="4" w:space="0" w:color="auto"/>
            </w:tcBorders>
            <w:vAlign w:val="center"/>
          </w:tcPr>
          <w:p w14:paraId="0C58D503" w14:textId="77777777" w:rsidR="00BE0642" w:rsidRPr="00BE0642" w:rsidRDefault="00BE0642" w:rsidP="00BE0642">
            <w:pPr>
              <w:shd w:val="clear" w:color="auto" w:fill="FFFFFF"/>
              <w:spacing w:after="60" w:line="307" w:lineRule="auto"/>
              <w:jc w:val="center"/>
              <w:rPr>
                <w:rFonts w:ascii="Times New Roman" w:hAnsi="Times New Roman"/>
                <w:b/>
                <w:bCs/>
                <w:color w:val="000000"/>
                <w:sz w:val="20"/>
              </w:rPr>
            </w:pPr>
          </w:p>
        </w:tc>
        <w:tc>
          <w:tcPr>
            <w:tcW w:w="1276" w:type="dxa"/>
            <w:vMerge/>
            <w:tcBorders>
              <w:left w:val="single" w:sz="4" w:space="0" w:color="auto"/>
            </w:tcBorders>
            <w:vAlign w:val="center"/>
          </w:tcPr>
          <w:p w14:paraId="46F09A13" w14:textId="77777777" w:rsidR="00BE0642" w:rsidRPr="00BE0642" w:rsidRDefault="00BE0642" w:rsidP="00BE0642">
            <w:pPr>
              <w:jc w:val="center"/>
              <w:rPr>
                <w:rFonts w:ascii="Times New Roman" w:hAnsi="Times New Roman"/>
                <w:b/>
                <w:bCs/>
                <w:color w:val="000000"/>
                <w:sz w:val="20"/>
              </w:rPr>
            </w:pPr>
          </w:p>
        </w:tc>
      </w:tr>
      <w:tr w:rsidR="00BE0642" w:rsidRPr="00BE0642" w14:paraId="566D3395" w14:textId="77777777" w:rsidTr="00235FE7">
        <w:tc>
          <w:tcPr>
            <w:tcW w:w="710" w:type="dxa"/>
            <w:vAlign w:val="center"/>
          </w:tcPr>
          <w:p w14:paraId="7CE435B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59ED8B84"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Профессионально-ориентированное содержание</w:t>
            </w:r>
          </w:p>
        </w:tc>
        <w:tc>
          <w:tcPr>
            <w:tcW w:w="992" w:type="dxa"/>
            <w:vAlign w:val="center"/>
          </w:tcPr>
          <w:p w14:paraId="090E1F4C"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4</w:t>
            </w:r>
          </w:p>
        </w:tc>
        <w:tc>
          <w:tcPr>
            <w:tcW w:w="1559" w:type="dxa"/>
            <w:vAlign w:val="center"/>
          </w:tcPr>
          <w:p w14:paraId="7DD3600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116E57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D2427E6" w14:textId="77777777" w:rsidTr="00235FE7">
        <w:tc>
          <w:tcPr>
            <w:tcW w:w="710" w:type="dxa"/>
            <w:vAlign w:val="center"/>
          </w:tcPr>
          <w:p w14:paraId="3660CDE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3AC894B3"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1.5.</w:t>
            </w:r>
            <w:r w:rsidRPr="00BE0642">
              <w:rPr>
                <w:rFonts w:ascii="Times New Roman" w:hAnsi="Times New Roman"/>
                <w:color w:val="000000"/>
                <w:sz w:val="20"/>
              </w:rPr>
              <w:t xml:space="preserve"> Физическая культура в режиме трудового дня</w:t>
            </w:r>
          </w:p>
        </w:tc>
        <w:tc>
          <w:tcPr>
            <w:tcW w:w="8789" w:type="dxa"/>
            <w:gridSpan w:val="2"/>
            <w:vAlign w:val="center"/>
          </w:tcPr>
          <w:p w14:paraId="3BFD792F"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061ED7F8"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684FFB0A" w14:textId="77777777" w:rsidR="00BE0642" w:rsidRPr="00BE0642" w:rsidRDefault="00BE0642" w:rsidP="00BE0642">
            <w:pPr>
              <w:shd w:val="clear" w:color="auto" w:fill="FFFFFF"/>
              <w:spacing w:after="60" w:line="307" w:lineRule="auto"/>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5F5EA67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5DCBFA7" w14:textId="77777777" w:rsidTr="00235FE7">
        <w:tc>
          <w:tcPr>
            <w:tcW w:w="710" w:type="dxa"/>
            <w:vAlign w:val="center"/>
          </w:tcPr>
          <w:p w14:paraId="7F1B7D24"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9-10</w:t>
            </w:r>
          </w:p>
        </w:tc>
        <w:tc>
          <w:tcPr>
            <w:tcW w:w="2410" w:type="dxa"/>
            <w:vMerge/>
            <w:vAlign w:val="center"/>
          </w:tcPr>
          <w:p w14:paraId="5C9CBF12"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tcPr>
          <w:p w14:paraId="045AEC16"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1. Зоны риска физического здоровья в профессиональной деятельности. Рациональная организация труда, факторы сохранения и укрепления здоровья, профилактика переутомления. Составление </w:t>
            </w:r>
            <w:proofErr w:type="spellStart"/>
            <w:r w:rsidRPr="00BE0642">
              <w:rPr>
                <w:rFonts w:ascii="Times New Roman" w:hAnsi="Times New Roman"/>
                <w:color w:val="000000"/>
                <w:sz w:val="20"/>
              </w:rPr>
              <w:t>профессиограммы</w:t>
            </w:r>
            <w:proofErr w:type="spellEnd"/>
            <w:r w:rsidRPr="00BE0642">
              <w:rPr>
                <w:rFonts w:ascii="Times New Roman" w:hAnsi="Times New Roman"/>
                <w:color w:val="000000"/>
                <w:sz w:val="20"/>
              </w:rPr>
              <w:t>. Определение принадлежности выбранной профессии/специальности к группе труда. Подбор физических упражнений для проведения физической гимнастики</w:t>
            </w:r>
          </w:p>
        </w:tc>
        <w:tc>
          <w:tcPr>
            <w:tcW w:w="992" w:type="dxa"/>
            <w:vAlign w:val="center"/>
          </w:tcPr>
          <w:p w14:paraId="2F1FB39A"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E39E9D8"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ECCE79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0D2B962" w14:textId="77777777" w:rsidTr="00235FE7">
        <w:tc>
          <w:tcPr>
            <w:tcW w:w="710" w:type="dxa"/>
            <w:vAlign w:val="center"/>
          </w:tcPr>
          <w:p w14:paraId="10B14DED" w14:textId="77777777" w:rsidR="00BE0642" w:rsidRPr="00BE0642" w:rsidRDefault="00BE0642" w:rsidP="00BE0642">
            <w:pPr>
              <w:keepNext/>
              <w:keepLines/>
              <w:shd w:val="clear" w:color="auto" w:fill="FFFFFF"/>
              <w:tabs>
                <w:tab w:val="left" w:pos="642"/>
              </w:tabs>
              <w:spacing w:after="60" w:line="269" w:lineRule="auto"/>
              <w:jc w:val="center"/>
              <w:outlineLvl w:val="2"/>
              <w:rPr>
                <w:rFonts w:ascii="Times New Roman" w:hAnsi="Times New Roman"/>
                <w:bCs/>
                <w:color w:val="000000"/>
                <w:sz w:val="20"/>
              </w:rPr>
            </w:pPr>
          </w:p>
        </w:tc>
        <w:tc>
          <w:tcPr>
            <w:tcW w:w="2410" w:type="dxa"/>
            <w:vMerge w:val="restart"/>
            <w:vAlign w:val="center"/>
          </w:tcPr>
          <w:p w14:paraId="7D0731EB"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 xml:space="preserve">Тема 1.6. </w:t>
            </w:r>
            <w:r w:rsidRPr="00BE0642">
              <w:rPr>
                <w:rFonts w:ascii="Times New Roman" w:hAnsi="Times New Roman"/>
                <w:color w:val="000000"/>
                <w:sz w:val="20"/>
              </w:rPr>
              <w:t>Профессионально-</w:t>
            </w:r>
          </w:p>
          <w:p w14:paraId="181306C0" w14:textId="77777777" w:rsidR="00BE0642" w:rsidRPr="00BE0642" w:rsidRDefault="00BE0642" w:rsidP="00BE0642">
            <w:pPr>
              <w:keepNext/>
              <w:keepLines/>
              <w:shd w:val="clear" w:color="auto" w:fill="FFFFFF"/>
              <w:tabs>
                <w:tab w:val="left" w:pos="642"/>
              </w:tabs>
              <w:spacing w:after="60" w:line="269" w:lineRule="auto"/>
              <w:outlineLvl w:val="2"/>
              <w:rPr>
                <w:rFonts w:ascii="Times New Roman" w:hAnsi="Times New Roman"/>
                <w:color w:val="000000"/>
                <w:sz w:val="20"/>
              </w:rPr>
            </w:pPr>
            <w:r w:rsidRPr="00BE0642">
              <w:rPr>
                <w:rFonts w:ascii="Times New Roman" w:hAnsi="Times New Roman"/>
                <w:color w:val="000000"/>
                <w:sz w:val="20"/>
              </w:rPr>
              <w:t>прикладная физическая подготовка</w:t>
            </w:r>
          </w:p>
        </w:tc>
        <w:tc>
          <w:tcPr>
            <w:tcW w:w="8789" w:type="dxa"/>
            <w:gridSpan w:val="2"/>
            <w:vAlign w:val="center"/>
          </w:tcPr>
          <w:p w14:paraId="2CF6A953"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0DCAAA20"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32ED405A" w14:textId="77777777" w:rsidR="00BE0642" w:rsidRPr="00BE0642" w:rsidRDefault="00BE0642" w:rsidP="00BE0642">
            <w:pPr>
              <w:shd w:val="clear" w:color="auto" w:fill="FFFFFF"/>
              <w:spacing w:after="60" w:line="307" w:lineRule="auto"/>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52CA956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4476922" w14:textId="77777777" w:rsidTr="00235FE7">
        <w:tc>
          <w:tcPr>
            <w:tcW w:w="710" w:type="dxa"/>
            <w:vAlign w:val="center"/>
          </w:tcPr>
          <w:p w14:paraId="6F1EAF14" w14:textId="77777777" w:rsidR="00BE0642" w:rsidRPr="00BE0642" w:rsidRDefault="00BE0642" w:rsidP="00BE0642">
            <w:pPr>
              <w:keepNext/>
              <w:keepLines/>
              <w:shd w:val="clear" w:color="auto" w:fill="FFFFFF"/>
              <w:tabs>
                <w:tab w:val="left" w:pos="642"/>
              </w:tabs>
              <w:spacing w:after="60" w:line="269" w:lineRule="auto"/>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11</w:t>
            </w:r>
          </w:p>
        </w:tc>
        <w:tc>
          <w:tcPr>
            <w:tcW w:w="2410" w:type="dxa"/>
            <w:vMerge/>
            <w:vAlign w:val="center"/>
          </w:tcPr>
          <w:p w14:paraId="072F813D"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tcPr>
          <w:p w14:paraId="447DB516"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1.Понятие «профессионально-прикладная физическая подготовка», задачи профессионально-прикладной физической подготовки, средства профессионально прикладной физической подготовки</w:t>
            </w:r>
          </w:p>
        </w:tc>
        <w:tc>
          <w:tcPr>
            <w:tcW w:w="992" w:type="dxa"/>
            <w:vAlign w:val="center"/>
          </w:tcPr>
          <w:p w14:paraId="2598E21D"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75273332"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BE3FBF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AD2C44A" w14:textId="77777777" w:rsidTr="00235FE7">
        <w:tc>
          <w:tcPr>
            <w:tcW w:w="710" w:type="dxa"/>
            <w:vAlign w:val="center"/>
          </w:tcPr>
          <w:p w14:paraId="72993529"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12</w:t>
            </w:r>
          </w:p>
        </w:tc>
        <w:tc>
          <w:tcPr>
            <w:tcW w:w="2410" w:type="dxa"/>
            <w:vMerge/>
            <w:vAlign w:val="center"/>
          </w:tcPr>
          <w:p w14:paraId="7A9950D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tcPr>
          <w:p w14:paraId="66BE438E"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 Определение значимых физических и личностных качеств с учётом специфики получаемой профессии/специальности; определение видов физкультурно-спортивной деятельности для развития профессионально</w:t>
            </w:r>
            <w:r w:rsidRPr="00BE0642">
              <w:rPr>
                <w:rFonts w:ascii="Times New Roman" w:hAnsi="Times New Roman"/>
                <w:color w:val="000000"/>
                <w:sz w:val="20"/>
              </w:rPr>
              <w:softHyphen/>
              <w:t xml:space="preserve"> значимых физических и психических качеств</w:t>
            </w:r>
          </w:p>
        </w:tc>
        <w:tc>
          <w:tcPr>
            <w:tcW w:w="992" w:type="dxa"/>
            <w:vAlign w:val="center"/>
          </w:tcPr>
          <w:p w14:paraId="2C329280"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B2B124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E68856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81595D6" w14:textId="77777777" w:rsidTr="00235FE7">
        <w:tc>
          <w:tcPr>
            <w:tcW w:w="710" w:type="dxa"/>
            <w:vAlign w:val="center"/>
          </w:tcPr>
          <w:p w14:paraId="02C13F1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Align w:val="center"/>
          </w:tcPr>
          <w:p w14:paraId="4A9E716E"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Раздел 2</w:t>
            </w:r>
          </w:p>
        </w:tc>
        <w:tc>
          <w:tcPr>
            <w:tcW w:w="8789" w:type="dxa"/>
            <w:gridSpan w:val="2"/>
            <w:vAlign w:val="center"/>
          </w:tcPr>
          <w:p w14:paraId="3B727084"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Методические основы обучения различным видам физкультурно-спортивной деятельности</w:t>
            </w:r>
          </w:p>
        </w:tc>
        <w:tc>
          <w:tcPr>
            <w:tcW w:w="992" w:type="dxa"/>
            <w:vAlign w:val="center"/>
          </w:tcPr>
          <w:p w14:paraId="3053437B"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58</w:t>
            </w:r>
          </w:p>
        </w:tc>
        <w:tc>
          <w:tcPr>
            <w:tcW w:w="1559" w:type="dxa"/>
            <w:vAlign w:val="center"/>
          </w:tcPr>
          <w:p w14:paraId="0550A320"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018EA32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379F574" w14:textId="77777777" w:rsidTr="00235FE7">
        <w:tc>
          <w:tcPr>
            <w:tcW w:w="710" w:type="dxa"/>
            <w:vAlign w:val="center"/>
          </w:tcPr>
          <w:p w14:paraId="4F2212F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693DE245"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Методико-практические занятия</w:t>
            </w:r>
          </w:p>
        </w:tc>
        <w:tc>
          <w:tcPr>
            <w:tcW w:w="992" w:type="dxa"/>
            <w:vAlign w:val="center"/>
          </w:tcPr>
          <w:p w14:paraId="061E63C9"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16</w:t>
            </w:r>
          </w:p>
        </w:tc>
        <w:tc>
          <w:tcPr>
            <w:tcW w:w="1559" w:type="dxa"/>
            <w:vAlign w:val="center"/>
          </w:tcPr>
          <w:p w14:paraId="56E6CD0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F53F8B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B46E017" w14:textId="77777777" w:rsidTr="00235FE7">
        <w:tc>
          <w:tcPr>
            <w:tcW w:w="710" w:type="dxa"/>
            <w:vAlign w:val="center"/>
          </w:tcPr>
          <w:p w14:paraId="78CA1C9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7CB872B9"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Профессионально ориентированное содержание</w:t>
            </w:r>
          </w:p>
        </w:tc>
        <w:tc>
          <w:tcPr>
            <w:tcW w:w="992" w:type="dxa"/>
            <w:vAlign w:val="center"/>
          </w:tcPr>
          <w:p w14:paraId="4B160C55"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16</w:t>
            </w:r>
          </w:p>
        </w:tc>
        <w:tc>
          <w:tcPr>
            <w:tcW w:w="1559" w:type="dxa"/>
            <w:vAlign w:val="center"/>
          </w:tcPr>
          <w:p w14:paraId="27E3ECB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DFD58D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6D5F2A4" w14:textId="77777777" w:rsidTr="00235FE7">
        <w:tc>
          <w:tcPr>
            <w:tcW w:w="710" w:type="dxa"/>
            <w:vAlign w:val="center"/>
          </w:tcPr>
          <w:p w14:paraId="590FA90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48D51144"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 xml:space="preserve">Тема 2.1. </w:t>
            </w:r>
            <w:r w:rsidRPr="00BE0642">
              <w:rPr>
                <w:rFonts w:ascii="Times New Roman" w:hAnsi="Times New Roman"/>
                <w:bCs/>
                <w:color w:val="000000"/>
                <w:sz w:val="20"/>
              </w:rPr>
              <w:t>Подбор упражнений, составление и проведение комплексов упражнений для различных форм организации занятий физической культурой</w:t>
            </w:r>
          </w:p>
        </w:tc>
        <w:tc>
          <w:tcPr>
            <w:tcW w:w="8789" w:type="dxa"/>
            <w:gridSpan w:val="2"/>
            <w:vAlign w:val="center"/>
          </w:tcPr>
          <w:p w14:paraId="31044ABA"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0CB38010"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5D44AC05"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2E881D3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FF4CCBC" w14:textId="77777777" w:rsidTr="00235FE7">
        <w:tc>
          <w:tcPr>
            <w:tcW w:w="710" w:type="dxa"/>
            <w:vAlign w:val="center"/>
          </w:tcPr>
          <w:p w14:paraId="48CA5CB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16548C5D"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4998D1F"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51C7C716"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782D754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2F8056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F27C24C" w14:textId="77777777" w:rsidTr="00235FE7">
        <w:tc>
          <w:tcPr>
            <w:tcW w:w="710" w:type="dxa"/>
            <w:vAlign w:val="center"/>
          </w:tcPr>
          <w:p w14:paraId="6D5F3398"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13</w:t>
            </w:r>
          </w:p>
        </w:tc>
        <w:tc>
          <w:tcPr>
            <w:tcW w:w="2410" w:type="dxa"/>
            <w:vMerge/>
            <w:vAlign w:val="center"/>
          </w:tcPr>
          <w:p w14:paraId="784B4354"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7A62EA1E"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1. Освоение методики составления и проведения комплексов упражнений утренней зарядки, физкультминуток, </w:t>
            </w:r>
            <w:proofErr w:type="spellStart"/>
            <w:r w:rsidRPr="00BE0642">
              <w:rPr>
                <w:rFonts w:ascii="Times New Roman" w:hAnsi="Times New Roman"/>
                <w:color w:val="000000"/>
                <w:sz w:val="20"/>
              </w:rPr>
              <w:t>физкультпауз</w:t>
            </w:r>
            <w:proofErr w:type="spellEnd"/>
            <w:r w:rsidRPr="00BE0642">
              <w:rPr>
                <w:rFonts w:ascii="Times New Roman" w:hAnsi="Times New Roman"/>
                <w:color w:val="000000"/>
                <w:sz w:val="20"/>
              </w:rPr>
              <w:t>, комплексов упражнений для коррекции осанки и телосложения</w:t>
            </w:r>
          </w:p>
        </w:tc>
        <w:tc>
          <w:tcPr>
            <w:tcW w:w="992" w:type="dxa"/>
            <w:vAlign w:val="center"/>
          </w:tcPr>
          <w:p w14:paraId="3FBC83CC"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E190F89"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275E03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24AB28D" w14:textId="77777777" w:rsidTr="00235FE7">
        <w:tc>
          <w:tcPr>
            <w:tcW w:w="710" w:type="dxa"/>
            <w:vAlign w:val="center"/>
          </w:tcPr>
          <w:p w14:paraId="1355C46A"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14</w:t>
            </w:r>
          </w:p>
        </w:tc>
        <w:tc>
          <w:tcPr>
            <w:tcW w:w="2410" w:type="dxa"/>
            <w:vMerge/>
            <w:vAlign w:val="center"/>
          </w:tcPr>
          <w:p w14:paraId="5C5CD213"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6FF40C40"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 Освоение методики составления и проведения комплексов упражнений различной функциональной направленности</w:t>
            </w:r>
          </w:p>
        </w:tc>
        <w:tc>
          <w:tcPr>
            <w:tcW w:w="992" w:type="dxa"/>
            <w:vAlign w:val="center"/>
          </w:tcPr>
          <w:p w14:paraId="0086DBEE"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50AFE37F"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6B7552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FA437B4" w14:textId="77777777" w:rsidTr="00235FE7">
        <w:tc>
          <w:tcPr>
            <w:tcW w:w="710" w:type="dxa"/>
            <w:vAlign w:val="center"/>
          </w:tcPr>
          <w:p w14:paraId="46B0AEF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0334976B"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 xml:space="preserve">Тема </w:t>
            </w:r>
            <w:r w:rsidRPr="00BE0642">
              <w:rPr>
                <w:rFonts w:ascii="Times New Roman" w:hAnsi="Times New Roman"/>
                <w:b/>
                <w:bCs/>
                <w:color w:val="000000"/>
                <w:sz w:val="20"/>
              </w:rPr>
              <w:t>2.2.</w:t>
            </w:r>
            <w:r w:rsidRPr="00BE0642">
              <w:rPr>
                <w:rFonts w:ascii="Times New Roman" w:hAnsi="Times New Roman"/>
                <w:bCs/>
                <w:color w:val="000000"/>
                <w:sz w:val="20"/>
              </w:rPr>
              <w:t xml:space="preserve"> Составление и проведение самостоятельных занятий по подготовке к сдаче норм и требований ВФСК «ГТО»</w:t>
            </w:r>
          </w:p>
        </w:tc>
        <w:tc>
          <w:tcPr>
            <w:tcW w:w="8789" w:type="dxa"/>
            <w:gridSpan w:val="2"/>
            <w:vAlign w:val="center"/>
          </w:tcPr>
          <w:p w14:paraId="13A19002"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381E4FAE"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7DE3A478"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21297CC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B51FFFF" w14:textId="77777777" w:rsidTr="00235FE7">
        <w:tc>
          <w:tcPr>
            <w:tcW w:w="710" w:type="dxa"/>
            <w:vAlign w:val="center"/>
          </w:tcPr>
          <w:p w14:paraId="69F9DFB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320740F9"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B5468B9"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504259FF"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1C836ED8"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9401AD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8C1A8FB" w14:textId="77777777" w:rsidTr="00235FE7">
        <w:tc>
          <w:tcPr>
            <w:tcW w:w="710" w:type="dxa"/>
            <w:vAlign w:val="center"/>
          </w:tcPr>
          <w:p w14:paraId="03D6B07C"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15-16</w:t>
            </w:r>
          </w:p>
        </w:tc>
        <w:tc>
          <w:tcPr>
            <w:tcW w:w="2410" w:type="dxa"/>
            <w:vMerge/>
            <w:vAlign w:val="center"/>
          </w:tcPr>
          <w:p w14:paraId="5E3D262A"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6AEDFE09"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3. Освоение методики составления и проведения комплексов упражнений для подготовки к выполнению тестовых упражнений. Освоение методики составления планов-конспектов и выполнения самостоятельных заданий по подготовке к сдаче норм и требований ВФСК «ГТО»</w:t>
            </w:r>
          </w:p>
        </w:tc>
        <w:tc>
          <w:tcPr>
            <w:tcW w:w="992" w:type="dxa"/>
            <w:vAlign w:val="center"/>
          </w:tcPr>
          <w:p w14:paraId="473784DF"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7F1448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DDF40B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817F8A8" w14:textId="77777777" w:rsidTr="00235FE7">
        <w:tc>
          <w:tcPr>
            <w:tcW w:w="710" w:type="dxa"/>
            <w:vAlign w:val="center"/>
          </w:tcPr>
          <w:p w14:paraId="787C877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5C66AC3C"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 xml:space="preserve">Тема </w:t>
            </w:r>
            <w:r w:rsidRPr="00BE0642">
              <w:rPr>
                <w:rFonts w:ascii="Times New Roman" w:hAnsi="Times New Roman"/>
                <w:b/>
                <w:bCs/>
                <w:color w:val="000000"/>
                <w:sz w:val="20"/>
              </w:rPr>
              <w:t>2.3.</w:t>
            </w:r>
            <w:r w:rsidRPr="00BE0642">
              <w:rPr>
                <w:rFonts w:ascii="Times New Roman" w:hAnsi="Times New Roman"/>
                <w:bCs/>
                <w:color w:val="000000"/>
                <w:sz w:val="20"/>
              </w:rPr>
              <w:t xml:space="preserve"> Методы самоконтроля и оценка умственной и физической работоспособности</w:t>
            </w:r>
          </w:p>
        </w:tc>
        <w:tc>
          <w:tcPr>
            <w:tcW w:w="8789" w:type="dxa"/>
            <w:gridSpan w:val="2"/>
            <w:vAlign w:val="center"/>
          </w:tcPr>
          <w:p w14:paraId="69EA744D"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627CAD80"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6418E72E"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2A69CE3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005513D" w14:textId="77777777" w:rsidTr="00235FE7">
        <w:tc>
          <w:tcPr>
            <w:tcW w:w="710" w:type="dxa"/>
            <w:vAlign w:val="center"/>
          </w:tcPr>
          <w:p w14:paraId="0AAB0A1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5EAFE681"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1D2AD941"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0FDD45CB"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36CB328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C5EE85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70C09DA" w14:textId="77777777" w:rsidTr="00235FE7">
        <w:tc>
          <w:tcPr>
            <w:tcW w:w="710" w:type="dxa"/>
            <w:vAlign w:val="center"/>
          </w:tcPr>
          <w:p w14:paraId="770A6AFF"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17-18</w:t>
            </w:r>
          </w:p>
        </w:tc>
        <w:tc>
          <w:tcPr>
            <w:tcW w:w="2410" w:type="dxa"/>
            <w:vMerge/>
            <w:vAlign w:val="center"/>
          </w:tcPr>
          <w:p w14:paraId="65B7B0AB"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3019006"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4. Применение методов самоконтроля и оценка умственной и физической работоспособности</w:t>
            </w:r>
          </w:p>
        </w:tc>
        <w:tc>
          <w:tcPr>
            <w:tcW w:w="992" w:type="dxa"/>
            <w:vAlign w:val="center"/>
          </w:tcPr>
          <w:p w14:paraId="7DFF1257"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D6F7D7B"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92DA47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4024907" w14:textId="77777777" w:rsidTr="00235FE7">
        <w:tc>
          <w:tcPr>
            <w:tcW w:w="710" w:type="dxa"/>
            <w:vAlign w:val="center"/>
          </w:tcPr>
          <w:p w14:paraId="53E2E41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4255DFF0" w14:textId="4A2DCA73"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2.4.</w:t>
            </w:r>
            <w:r w:rsidRPr="00BE0642">
              <w:rPr>
                <w:rFonts w:ascii="Times New Roman" w:hAnsi="Times New Roman"/>
                <w:color w:val="000000"/>
                <w:sz w:val="20"/>
              </w:rPr>
              <w:t xml:space="preserve"> </w:t>
            </w:r>
            <w:r w:rsidRPr="00BE0642">
              <w:rPr>
                <w:rFonts w:ascii="Times New Roman" w:hAnsi="Times New Roman"/>
                <w:bCs/>
                <w:color w:val="000000"/>
                <w:sz w:val="20"/>
              </w:rPr>
              <w:t xml:space="preserve">Составление и проведение комплексов упражнений для различных форм организации занятий физической культурой при решении </w:t>
            </w:r>
            <w:r w:rsidR="00DB4C38">
              <w:rPr>
                <w:rFonts w:ascii="Times New Roman" w:hAnsi="Times New Roman"/>
                <w:bCs/>
                <w:color w:val="000000"/>
                <w:sz w:val="20"/>
              </w:rPr>
              <w:t xml:space="preserve">профессионально- </w:t>
            </w:r>
            <w:r w:rsidRPr="00BE0642">
              <w:rPr>
                <w:rFonts w:ascii="Times New Roman" w:hAnsi="Times New Roman"/>
                <w:bCs/>
                <w:color w:val="000000"/>
                <w:sz w:val="20"/>
              </w:rPr>
              <w:t>ориентированных задач</w:t>
            </w:r>
          </w:p>
        </w:tc>
        <w:tc>
          <w:tcPr>
            <w:tcW w:w="8789" w:type="dxa"/>
            <w:gridSpan w:val="2"/>
            <w:vAlign w:val="center"/>
          </w:tcPr>
          <w:p w14:paraId="737CC4E3"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149A3C57"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7C09A374"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 ПК 1.2</w:t>
            </w:r>
          </w:p>
        </w:tc>
        <w:tc>
          <w:tcPr>
            <w:tcW w:w="1276" w:type="dxa"/>
            <w:vAlign w:val="center"/>
          </w:tcPr>
          <w:p w14:paraId="18D08EC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D2A3D1F" w14:textId="77777777" w:rsidTr="00235FE7">
        <w:tc>
          <w:tcPr>
            <w:tcW w:w="710" w:type="dxa"/>
            <w:vAlign w:val="center"/>
          </w:tcPr>
          <w:p w14:paraId="36B8582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5919A182"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755E8EB"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45D56067"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25E031E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4E62BC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A248493" w14:textId="77777777" w:rsidTr="00235FE7">
        <w:tc>
          <w:tcPr>
            <w:tcW w:w="710" w:type="dxa"/>
            <w:vAlign w:val="center"/>
          </w:tcPr>
          <w:p w14:paraId="4877A135"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19</w:t>
            </w:r>
          </w:p>
        </w:tc>
        <w:tc>
          <w:tcPr>
            <w:tcW w:w="2410" w:type="dxa"/>
            <w:vMerge/>
            <w:vAlign w:val="center"/>
          </w:tcPr>
          <w:p w14:paraId="30704B04"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EFAAD58"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992" w:type="dxa"/>
            <w:vAlign w:val="center"/>
          </w:tcPr>
          <w:p w14:paraId="51D9017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0D199BFB"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A81A1A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977B97E" w14:textId="77777777" w:rsidTr="00235FE7">
        <w:tc>
          <w:tcPr>
            <w:tcW w:w="710" w:type="dxa"/>
            <w:vAlign w:val="center"/>
          </w:tcPr>
          <w:p w14:paraId="75FED89C"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rPr>
              <w:t>20</w:t>
            </w:r>
          </w:p>
        </w:tc>
        <w:tc>
          <w:tcPr>
            <w:tcW w:w="2410" w:type="dxa"/>
            <w:vMerge/>
            <w:vAlign w:val="center"/>
          </w:tcPr>
          <w:p w14:paraId="4CC8D76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FFB5DB5"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992" w:type="dxa"/>
            <w:vAlign w:val="center"/>
          </w:tcPr>
          <w:p w14:paraId="7946CECE"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C789DD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A4AFA7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5ADF522" w14:textId="77777777" w:rsidTr="00235FE7">
        <w:tc>
          <w:tcPr>
            <w:tcW w:w="710" w:type="dxa"/>
            <w:vAlign w:val="center"/>
          </w:tcPr>
          <w:p w14:paraId="2113DFD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127EA5AE" w14:textId="674A729B"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Тема 2.5.</w:t>
            </w:r>
            <w:r w:rsidRPr="00BE0642">
              <w:rPr>
                <w:rFonts w:ascii="Times New Roman" w:hAnsi="Times New Roman"/>
                <w:bCs/>
                <w:color w:val="000000"/>
                <w:sz w:val="20"/>
              </w:rPr>
              <w:t xml:space="preserve"> </w:t>
            </w:r>
            <w:r w:rsidR="00DB4C38">
              <w:rPr>
                <w:rFonts w:ascii="Times New Roman" w:hAnsi="Times New Roman"/>
                <w:bCs/>
                <w:color w:val="000000"/>
                <w:sz w:val="20"/>
              </w:rPr>
              <w:lastRenderedPageBreak/>
              <w:t xml:space="preserve">Профессионально </w:t>
            </w:r>
            <w:proofErr w:type="gramStart"/>
            <w:r w:rsidR="00DB4C38">
              <w:rPr>
                <w:rFonts w:ascii="Times New Roman" w:hAnsi="Times New Roman"/>
                <w:bCs/>
                <w:color w:val="000000"/>
                <w:sz w:val="20"/>
              </w:rPr>
              <w:t xml:space="preserve">прикладная </w:t>
            </w:r>
            <w:r w:rsidRPr="00BE0642">
              <w:rPr>
                <w:rFonts w:ascii="Times New Roman" w:hAnsi="Times New Roman"/>
                <w:color w:val="000000"/>
                <w:sz w:val="20"/>
              </w:rPr>
              <w:t xml:space="preserve"> физическая</w:t>
            </w:r>
            <w:proofErr w:type="gramEnd"/>
            <w:r w:rsidRPr="00BE0642">
              <w:rPr>
                <w:rFonts w:ascii="Times New Roman" w:hAnsi="Times New Roman"/>
                <w:color w:val="000000"/>
                <w:sz w:val="20"/>
              </w:rPr>
              <w:t xml:space="preserve"> подготовка</w:t>
            </w:r>
          </w:p>
        </w:tc>
        <w:tc>
          <w:tcPr>
            <w:tcW w:w="8789" w:type="dxa"/>
            <w:gridSpan w:val="2"/>
            <w:vAlign w:val="center"/>
          </w:tcPr>
          <w:p w14:paraId="1FA6B9A3"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lastRenderedPageBreak/>
              <w:t>Содержание учебного материала</w:t>
            </w:r>
          </w:p>
        </w:tc>
        <w:tc>
          <w:tcPr>
            <w:tcW w:w="992" w:type="dxa"/>
            <w:vAlign w:val="center"/>
          </w:tcPr>
          <w:p w14:paraId="5A2C693F"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8</w:t>
            </w:r>
          </w:p>
        </w:tc>
        <w:tc>
          <w:tcPr>
            <w:tcW w:w="1559" w:type="dxa"/>
            <w:vMerge w:val="restart"/>
            <w:vAlign w:val="center"/>
          </w:tcPr>
          <w:p w14:paraId="74CE7737"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 xml:space="preserve">ОК 01, ОК 04, </w:t>
            </w:r>
            <w:r w:rsidRPr="00BE0642">
              <w:rPr>
                <w:rFonts w:ascii="Times New Roman" w:hAnsi="Times New Roman"/>
                <w:color w:val="000000"/>
                <w:sz w:val="20"/>
              </w:rPr>
              <w:lastRenderedPageBreak/>
              <w:t xml:space="preserve">ОК </w:t>
            </w:r>
            <w:proofErr w:type="gramStart"/>
            <w:r w:rsidRPr="00BE0642">
              <w:rPr>
                <w:rFonts w:ascii="Times New Roman" w:hAnsi="Times New Roman"/>
                <w:color w:val="000000"/>
                <w:sz w:val="20"/>
              </w:rPr>
              <w:t>08,ПК</w:t>
            </w:r>
            <w:proofErr w:type="gramEnd"/>
            <w:r w:rsidRPr="00BE0642">
              <w:rPr>
                <w:rFonts w:ascii="Times New Roman" w:hAnsi="Times New Roman"/>
                <w:color w:val="000000"/>
                <w:sz w:val="20"/>
              </w:rPr>
              <w:t xml:space="preserve"> 1.2</w:t>
            </w:r>
          </w:p>
        </w:tc>
        <w:tc>
          <w:tcPr>
            <w:tcW w:w="1276" w:type="dxa"/>
            <w:vAlign w:val="center"/>
          </w:tcPr>
          <w:p w14:paraId="2FC0775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A5B6340" w14:textId="77777777" w:rsidTr="00235FE7">
        <w:tc>
          <w:tcPr>
            <w:tcW w:w="710" w:type="dxa"/>
            <w:vAlign w:val="center"/>
          </w:tcPr>
          <w:p w14:paraId="7DA1CE3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4372503B"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137CBF54"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33C4AF77"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8</w:t>
            </w:r>
          </w:p>
        </w:tc>
        <w:tc>
          <w:tcPr>
            <w:tcW w:w="1559" w:type="dxa"/>
            <w:vMerge/>
            <w:vAlign w:val="center"/>
          </w:tcPr>
          <w:p w14:paraId="1B8C39AE"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D8D8CB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A069260" w14:textId="77777777" w:rsidTr="00235FE7">
        <w:tc>
          <w:tcPr>
            <w:tcW w:w="710" w:type="dxa"/>
            <w:vAlign w:val="center"/>
          </w:tcPr>
          <w:p w14:paraId="4EFB7F51"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rPr>
              <w:t>21</w:t>
            </w:r>
            <w:r w:rsidRPr="00BE0642">
              <w:rPr>
                <w:rFonts w:ascii="Times New Roman" w:hAnsi="Times New Roman"/>
                <w:bCs/>
                <w:color w:val="000000"/>
                <w:sz w:val="20"/>
                <w:lang w:val="en-US"/>
              </w:rPr>
              <w:t>-22</w:t>
            </w:r>
          </w:p>
        </w:tc>
        <w:tc>
          <w:tcPr>
            <w:tcW w:w="2410" w:type="dxa"/>
            <w:vMerge/>
            <w:vAlign w:val="center"/>
          </w:tcPr>
          <w:p w14:paraId="215023F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1A7F7C0A"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992" w:type="dxa"/>
            <w:vAlign w:val="center"/>
          </w:tcPr>
          <w:p w14:paraId="27C65AE9"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7F9A56D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F033B4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6E4BE9A" w14:textId="77777777" w:rsidTr="00235FE7">
        <w:tc>
          <w:tcPr>
            <w:tcW w:w="710" w:type="dxa"/>
            <w:vAlign w:val="center"/>
          </w:tcPr>
          <w:p w14:paraId="092A3675"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rPr>
              <w:t>2</w:t>
            </w:r>
            <w:r w:rsidRPr="00BE0642">
              <w:rPr>
                <w:rFonts w:ascii="Times New Roman" w:hAnsi="Times New Roman"/>
                <w:bCs/>
                <w:color w:val="000000"/>
                <w:sz w:val="20"/>
                <w:lang w:val="en-US"/>
              </w:rPr>
              <w:t>3-28</w:t>
            </w:r>
          </w:p>
        </w:tc>
        <w:tc>
          <w:tcPr>
            <w:tcW w:w="2410" w:type="dxa"/>
            <w:vMerge/>
            <w:vAlign w:val="center"/>
          </w:tcPr>
          <w:p w14:paraId="3377E838"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1A146B49"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992" w:type="dxa"/>
            <w:vAlign w:val="center"/>
          </w:tcPr>
          <w:p w14:paraId="1C64992D"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5A551C0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E2119B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49989CD" w14:textId="77777777" w:rsidTr="00235FE7">
        <w:tc>
          <w:tcPr>
            <w:tcW w:w="710" w:type="dxa"/>
            <w:vAlign w:val="center"/>
          </w:tcPr>
          <w:p w14:paraId="3070DF1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752BDB62"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Основное содержание</w:t>
            </w:r>
          </w:p>
        </w:tc>
        <w:tc>
          <w:tcPr>
            <w:tcW w:w="992" w:type="dxa"/>
            <w:vAlign w:val="center"/>
          </w:tcPr>
          <w:p w14:paraId="2E8C30DE"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42</w:t>
            </w:r>
          </w:p>
        </w:tc>
        <w:tc>
          <w:tcPr>
            <w:tcW w:w="1559" w:type="dxa"/>
            <w:vAlign w:val="center"/>
          </w:tcPr>
          <w:p w14:paraId="533B8EA3"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EDBE2D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3E7A4A2" w14:textId="77777777" w:rsidTr="00235FE7">
        <w:tc>
          <w:tcPr>
            <w:tcW w:w="710" w:type="dxa"/>
            <w:vAlign w:val="center"/>
          </w:tcPr>
          <w:p w14:paraId="51484C7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5DA99C7C"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Учебно-тренировочные занятия</w:t>
            </w:r>
          </w:p>
        </w:tc>
        <w:tc>
          <w:tcPr>
            <w:tcW w:w="992" w:type="dxa"/>
            <w:vAlign w:val="center"/>
          </w:tcPr>
          <w:p w14:paraId="4EE5308A"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42</w:t>
            </w:r>
          </w:p>
        </w:tc>
        <w:tc>
          <w:tcPr>
            <w:tcW w:w="1559" w:type="dxa"/>
            <w:vAlign w:val="center"/>
          </w:tcPr>
          <w:p w14:paraId="498402C3"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86ACA8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FDF6BDA" w14:textId="77777777" w:rsidTr="00235FE7">
        <w:tc>
          <w:tcPr>
            <w:tcW w:w="710" w:type="dxa"/>
            <w:vAlign w:val="center"/>
          </w:tcPr>
          <w:p w14:paraId="48A3B8A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4BF0151E"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Тема 2.6.</w:t>
            </w:r>
            <w:r w:rsidRPr="00BE0642">
              <w:rPr>
                <w:rFonts w:ascii="Times New Roman" w:hAnsi="Times New Roman"/>
                <w:bCs/>
                <w:color w:val="000000"/>
                <w:sz w:val="20"/>
              </w:rPr>
              <w:t xml:space="preserve"> </w:t>
            </w:r>
            <w:r w:rsidRPr="00BE0642">
              <w:rPr>
                <w:rFonts w:ascii="Times New Roman" w:hAnsi="Times New Roman"/>
                <w:color w:val="000000"/>
                <w:sz w:val="20"/>
              </w:rPr>
              <w:t>Физические</w:t>
            </w:r>
          </w:p>
          <w:p w14:paraId="5467050D"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Cs/>
                <w:color w:val="000000"/>
                <w:sz w:val="20"/>
              </w:rPr>
              <w:t>упражнения для оздоровительных форм занятий физической культурой</w:t>
            </w:r>
          </w:p>
        </w:tc>
        <w:tc>
          <w:tcPr>
            <w:tcW w:w="8789" w:type="dxa"/>
            <w:gridSpan w:val="2"/>
            <w:vAlign w:val="center"/>
          </w:tcPr>
          <w:p w14:paraId="0F39A5CF"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319AA0C2"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141612EA"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2DE045B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9DAC45C" w14:textId="77777777" w:rsidTr="00235FE7">
        <w:tc>
          <w:tcPr>
            <w:tcW w:w="710" w:type="dxa"/>
            <w:vAlign w:val="center"/>
          </w:tcPr>
          <w:p w14:paraId="0939530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7732FC4C"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7A05D7C2"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4D3319E6"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3C75601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DF48D3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B015A88" w14:textId="77777777" w:rsidTr="00235FE7">
        <w:tc>
          <w:tcPr>
            <w:tcW w:w="710" w:type="dxa"/>
            <w:vAlign w:val="center"/>
          </w:tcPr>
          <w:p w14:paraId="48ABD29D"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29-30</w:t>
            </w:r>
          </w:p>
        </w:tc>
        <w:tc>
          <w:tcPr>
            <w:tcW w:w="2410" w:type="dxa"/>
            <w:vMerge/>
            <w:vAlign w:val="center"/>
          </w:tcPr>
          <w:p w14:paraId="02BBBF09"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779C6241"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12. Освоение упражнений современных оздоровительных систем физического воспитания ориентированных на повышение функциональных возможностей организма, поддержания работоспособности, развитие основных физических качеств</w:t>
            </w:r>
          </w:p>
        </w:tc>
        <w:tc>
          <w:tcPr>
            <w:tcW w:w="992" w:type="dxa"/>
            <w:vAlign w:val="center"/>
          </w:tcPr>
          <w:p w14:paraId="45725B57"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4F26EF99"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3C2960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C7F50D2" w14:textId="77777777" w:rsidTr="00235FE7">
        <w:tc>
          <w:tcPr>
            <w:tcW w:w="710" w:type="dxa"/>
            <w:vAlign w:val="center"/>
          </w:tcPr>
          <w:p w14:paraId="7DFB201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260C23E6"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2.7.  Гимнастика (практические занятия 13-20)</w:t>
            </w:r>
          </w:p>
        </w:tc>
        <w:tc>
          <w:tcPr>
            <w:tcW w:w="992" w:type="dxa"/>
            <w:vAlign w:val="center"/>
          </w:tcPr>
          <w:p w14:paraId="3AC9F1EA"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8</w:t>
            </w:r>
          </w:p>
        </w:tc>
        <w:tc>
          <w:tcPr>
            <w:tcW w:w="1559" w:type="dxa"/>
            <w:vAlign w:val="center"/>
          </w:tcPr>
          <w:p w14:paraId="70528329"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87E9DF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953FA58" w14:textId="77777777" w:rsidTr="00235FE7">
        <w:tc>
          <w:tcPr>
            <w:tcW w:w="710" w:type="dxa"/>
            <w:vAlign w:val="center"/>
          </w:tcPr>
          <w:p w14:paraId="5B4C495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18A5E878"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2.7. (1)</w:t>
            </w:r>
            <w:r w:rsidRPr="00BE0642">
              <w:rPr>
                <w:rFonts w:ascii="Times New Roman" w:hAnsi="Times New Roman"/>
                <w:color w:val="000000"/>
                <w:sz w:val="20"/>
              </w:rPr>
              <w:t xml:space="preserve"> Основная гимнастика (обязательный вид)</w:t>
            </w:r>
          </w:p>
        </w:tc>
        <w:tc>
          <w:tcPr>
            <w:tcW w:w="8789" w:type="dxa"/>
            <w:gridSpan w:val="2"/>
            <w:vAlign w:val="center"/>
          </w:tcPr>
          <w:p w14:paraId="2FD40BFA"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74DC3B20"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3FD53B81"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7258878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729B5DC" w14:textId="77777777" w:rsidTr="00235FE7">
        <w:tc>
          <w:tcPr>
            <w:tcW w:w="710" w:type="dxa"/>
            <w:vAlign w:val="center"/>
          </w:tcPr>
          <w:p w14:paraId="35B7D3B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6841F3D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5344936"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01E968C0"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72642FD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88C3DC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B57E9EE" w14:textId="77777777" w:rsidTr="00235FE7">
        <w:tc>
          <w:tcPr>
            <w:tcW w:w="710" w:type="dxa"/>
            <w:vAlign w:val="center"/>
          </w:tcPr>
          <w:p w14:paraId="66327ADB"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31</w:t>
            </w:r>
          </w:p>
        </w:tc>
        <w:tc>
          <w:tcPr>
            <w:tcW w:w="2410" w:type="dxa"/>
            <w:vMerge/>
            <w:vAlign w:val="center"/>
          </w:tcPr>
          <w:p w14:paraId="39A01DC4"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4EA2CBDB"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13. Техника безопасности на занятиях гимнастикой.</w:t>
            </w:r>
          </w:p>
          <w:p w14:paraId="567380BA"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Выполнение строевых упражнений, строевых приёмов: построений и перестроений, передвижений, </w:t>
            </w:r>
            <w:proofErr w:type="spellStart"/>
            <w:r w:rsidRPr="00BE0642">
              <w:rPr>
                <w:rFonts w:ascii="Times New Roman" w:hAnsi="Times New Roman"/>
                <w:color w:val="000000"/>
                <w:sz w:val="20"/>
              </w:rPr>
              <w:t>размыканий</w:t>
            </w:r>
            <w:proofErr w:type="spellEnd"/>
            <w:r w:rsidRPr="00BE0642">
              <w:rPr>
                <w:rFonts w:ascii="Times New Roman" w:hAnsi="Times New Roman"/>
                <w:color w:val="000000"/>
                <w:sz w:val="20"/>
              </w:rPr>
              <w:t xml:space="preserve"> и </w:t>
            </w:r>
            <w:proofErr w:type="spellStart"/>
            <w:r w:rsidRPr="00BE0642">
              <w:rPr>
                <w:rFonts w:ascii="Times New Roman" w:hAnsi="Times New Roman"/>
                <w:color w:val="000000"/>
                <w:sz w:val="20"/>
              </w:rPr>
              <w:t>смыканий</w:t>
            </w:r>
            <w:proofErr w:type="spellEnd"/>
            <w:r w:rsidRPr="00BE0642">
              <w:rPr>
                <w:rFonts w:ascii="Times New Roman" w:hAnsi="Times New Roman"/>
                <w:color w:val="000000"/>
                <w:sz w:val="20"/>
              </w:rPr>
              <w:t>, поворотов на месте.</w:t>
            </w:r>
          </w:p>
        </w:tc>
        <w:tc>
          <w:tcPr>
            <w:tcW w:w="992" w:type="dxa"/>
            <w:vAlign w:val="center"/>
          </w:tcPr>
          <w:p w14:paraId="281E3630"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A11A861"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2755C0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A8E77B7" w14:textId="77777777" w:rsidTr="00235FE7">
        <w:tc>
          <w:tcPr>
            <w:tcW w:w="710" w:type="dxa"/>
            <w:vAlign w:val="center"/>
          </w:tcPr>
          <w:p w14:paraId="26B63F8F"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32</w:t>
            </w:r>
          </w:p>
        </w:tc>
        <w:tc>
          <w:tcPr>
            <w:tcW w:w="2410" w:type="dxa"/>
            <w:vMerge/>
            <w:vAlign w:val="center"/>
          </w:tcPr>
          <w:p w14:paraId="38B1115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tcPr>
          <w:p w14:paraId="7BF20506"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14. Выполнение общеразвивающих упражнений без предмета и с предметом; в парах, в группах, на снарядах и тренажерах. Выполнение прикладных упражнений: ходьбы и бега, упражнений в равновесии, лазанье и </w:t>
            </w:r>
            <w:proofErr w:type="spellStart"/>
            <w:r w:rsidRPr="00BE0642">
              <w:rPr>
                <w:rFonts w:ascii="Times New Roman" w:hAnsi="Times New Roman"/>
                <w:color w:val="000000"/>
                <w:sz w:val="20"/>
              </w:rPr>
              <w:t>перелазание</w:t>
            </w:r>
            <w:proofErr w:type="spellEnd"/>
            <w:r w:rsidRPr="00BE0642">
              <w:rPr>
                <w:rFonts w:ascii="Times New Roman" w:hAnsi="Times New Roman"/>
                <w:color w:val="000000"/>
                <w:sz w:val="20"/>
              </w:rPr>
              <w:t>, метание и ловля, поднимание и переноска груза, прыжки</w:t>
            </w:r>
          </w:p>
        </w:tc>
        <w:tc>
          <w:tcPr>
            <w:tcW w:w="992" w:type="dxa"/>
            <w:vAlign w:val="center"/>
          </w:tcPr>
          <w:p w14:paraId="0EB7A4A7"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6345CAE"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1D45A0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4F668FA" w14:textId="77777777" w:rsidTr="00235FE7">
        <w:tc>
          <w:tcPr>
            <w:tcW w:w="710" w:type="dxa"/>
            <w:vAlign w:val="center"/>
          </w:tcPr>
          <w:p w14:paraId="669371A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417C337E"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2.7. (2)</w:t>
            </w:r>
            <w:r w:rsidRPr="00BE0642">
              <w:rPr>
                <w:rFonts w:ascii="Times New Roman" w:hAnsi="Times New Roman"/>
                <w:color w:val="000000"/>
                <w:sz w:val="20"/>
              </w:rPr>
              <w:t xml:space="preserve"> Спортивная гимнастика</w:t>
            </w:r>
          </w:p>
        </w:tc>
        <w:tc>
          <w:tcPr>
            <w:tcW w:w="8789" w:type="dxa"/>
            <w:gridSpan w:val="2"/>
            <w:vAlign w:val="center"/>
          </w:tcPr>
          <w:p w14:paraId="54D02D1B"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515F57D3"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restart"/>
            <w:vAlign w:val="center"/>
          </w:tcPr>
          <w:p w14:paraId="51B90C86"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4322467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52060FC" w14:textId="77777777" w:rsidTr="00235FE7">
        <w:tc>
          <w:tcPr>
            <w:tcW w:w="710" w:type="dxa"/>
            <w:vAlign w:val="center"/>
          </w:tcPr>
          <w:p w14:paraId="4C25EA3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6596AD3F"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60813A5A"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58A8812F"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ign w:val="center"/>
          </w:tcPr>
          <w:p w14:paraId="5370D6E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AF0DB7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032C0B3" w14:textId="77777777" w:rsidTr="00235FE7">
        <w:tc>
          <w:tcPr>
            <w:tcW w:w="710" w:type="dxa"/>
            <w:vMerge w:val="restart"/>
            <w:vAlign w:val="center"/>
          </w:tcPr>
          <w:p w14:paraId="76358DF1"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33</w:t>
            </w:r>
          </w:p>
        </w:tc>
        <w:tc>
          <w:tcPr>
            <w:tcW w:w="2410" w:type="dxa"/>
            <w:vMerge/>
            <w:vAlign w:val="center"/>
          </w:tcPr>
          <w:p w14:paraId="7F93540D"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20C8084"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15.Освоение и совершенствование элементов и комбинаций на брусьях разной высоты (девушки); на параллельных брусьях (юноши)</w:t>
            </w:r>
          </w:p>
        </w:tc>
        <w:tc>
          <w:tcPr>
            <w:tcW w:w="992" w:type="dxa"/>
            <w:vAlign w:val="center"/>
          </w:tcPr>
          <w:p w14:paraId="44AB234A"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7475B7D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31A3A1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923FFFD" w14:textId="77777777" w:rsidTr="00235FE7">
        <w:tc>
          <w:tcPr>
            <w:tcW w:w="710" w:type="dxa"/>
            <w:vMerge/>
            <w:vAlign w:val="center"/>
          </w:tcPr>
          <w:p w14:paraId="361745A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35D8F5F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F60A6BF"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16.Освоение и совершенствование элементов и комбинаций на бревне (девушки); на перекладине (юноши)</w:t>
            </w:r>
          </w:p>
        </w:tc>
        <w:tc>
          <w:tcPr>
            <w:tcW w:w="992" w:type="dxa"/>
            <w:vAlign w:val="center"/>
          </w:tcPr>
          <w:p w14:paraId="19E9D910"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B38EEF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2343D6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A223990" w14:textId="77777777" w:rsidTr="00235FE7">
        <w:tc>
          <w:tcPr>
            <w:tcW w:w="710" w:type="dxa"/>
            <w:vAlign w:val="center"/>
          </w:tcPr>
          <w:p w14:paraId="752084DE"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34</w:t>
            </w:r>
          </w:p>
        </w:tc>
        <w:tc>
          <w:tcPr>
            <w:tcW w:w="2410" w:type="dxa"/>
            <w:vMerge/>
            <w:vAlign w:val="center"/>
          </w:tcPr>
          <w:p w14:paraId="7B963181"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BF6219E"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17.Освоение и совершенствование опорного прыжка через коня: углом с косого разбега толчком одной ногой (девушки); опорного прыжка через коня: ноги врозь (юноши)</w:t>
            </w:r>
          </w:p>
        </w:tc>
        <w:tc>
          <w:tcPr>
            <w:tcW w:w="992" w:type="dxa"/>
            <w:vAlign w:val="center"/>
          </w:tcPr>
          <w:p w14:paraId="3C7478B3"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5B473DBF"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718B69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C47F24C" w14:textId="77777777" w:rsidTr="00235FE7">
        <w:tc>
          <w:tcPr>
            <w:tcW w:w="710" w:type="dxa"/>
            <w:vAlign w:val="center"/>
          </w:tcPr>
          <w:p w14:paraId="3E0740A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3748EDE3"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03DAEA6C"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Элементы и комбинации на снарядах спортивной гимнастики:</w:t>
            </w:r>
          </w:p>
        </w:tc>
        <w:tc>
          <w:tcPr>
            <w:tcW w:w="992" w:type="dxa"/>
            <w:vAlign w:val="center"/>
          </w:tcPr>
          <w:p w14:paraId="005FD342"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773829EB"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0AD1D4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FFA5CD2" w14:textId="77777777" w:rsidTr="00235FE7">
        <w:tc>
          <w:tcPr>
            <w:tcW w:w="710" w:type="dxa"/>
            <w:vAlign w:val="center"/>
          </w:tcPr>
          <w:p w14:paraId="7F27237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1B88DF4E"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4394" w:type="dxa"/>
            <w:vAlign w:val="center"/>
          </w:tcPr>
          <w:p w14:paraId="6CEB8109" w14:textId="77777777" w:rsidR="00BE0642" w:rsidRPr="00BE0642" w:rsidRDefault="00BE0642" w:rsidP="00BE0642">
            <w:pPr>
              <w:jc w:val="center"/>
              <w:rPr>
                <w:rFonts w:ascii="Times New Roman" w:hAnsi="Times New Roman"/>
                <w:sz w:val="20"/>
              </w:rPr>
            </w:pPr>
            <w:r w:rsidRPr="00BE0642">
              <w:rPr>
                <w:rFonts w:ascii="Times New Roman" w:hAnsi="Times New Roman"/>
                <w:b/>
                <w:bCs/>
                <w:sz w:val="20"/>
              </w:rPr>
              <w:t>Девушки</w:t>
            </w:r>
          </w:p>
        </w:tc>
        <w:tc>
          <w:tcPr>
            <w:tcW w:w="4395" w:type="dxa"/>
            <w:vAlign w:val="center"/>
          </w:tcPr>
          <w:p w14:paraId="21C21DF9" w14:textId="77777777" w:rsidR="00BE0642" w:rsidRPr="00BE0642" w:rsidRDefault="00BE0642" w:rsidP="00BE0642">
            <w:pPr>
              <w:jc w:val="center"/>
              <w:rPr>
                <w:rFonts w:ascii="Times New Roman" w:hAnsi="Times New Roman"/>
                <w:sz w:val="20"/>
              </w:rPr>
            </w:pPr>
            <w:r w:rsidRPr="00BE0642">
              <w:rPr>
                <w:rFonts w:ascii="Times New Roman" w:hAnsi="Times New Roman"/>
                <w:b/>
                <w:bCs/>
                <w:sz w:val="20"/>
              </w:rPr>
              <w:t>Юноши</w:t>
            </w:r>
          </w:p>
        </w:tc>
        <w:tc>
          <w:tcPr>
            <w:tcW w:w="992" w:type="dxa"/>
            <w:vAlign w:val="center"/>
          </w:tcPr>
          <w:p w14:paraId="2F049BEB"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5EDE64A1"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4C761A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D80A068" w14:textId="77777777" w:rsidTr="00235FE7">
        <w:tc>
          <w:tcPr>
            <w:tcW w:w="710" w:type="dxa"/>
            <w:vAlign w:val="center"/>
          </w:tcPr>
          <w:p w14:paraId="02C7C89F"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35</w:t>
            </w:r>
          </w:p>
        </w:tc>
        <w:tc>
          <w:tcPr>
            <w:tcW w:w="2410" w:type="dxa"/>
            <w:vMerge/>
            <w:vAlign w:val="center"/>
          </w:tcPr>
          <w:p w14:paraId="4568378E"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4394" w:type="dxa"/>
          </w:tcPr>
          <w:p w14:paraId="4A281A7B" w14:textId="77777777" w:rsidR="00BE0642" w:rsidRPr="00BE0642" w:rsidRDefault="00BE0642" w:rsidP="00BE0642">
            <w:pPr>
              <w:rPr>
                <w:rFonts w:ascii="Times New Roman" w:hAnsi="Times New Roman"/>
                <w:bCs/>
                <w:sz w:val="20"/>
              </w:rPr>
            </w:pPr>
            <w:r w:rsidRPr="00BE0642">
              <w:rPr>
                <w:rFonts w:ascii="Times New Roman" w:hAnsi="Times New Roman"/>
                <w:bCs/>
                <w:sz w:val="20"/>
              </w:rPr>
              <w:t xml:space="preserve">1. Висы и упоры: толчком ног </w:t>
            </w:r>
            <w:proofErr w:type="spellStart"/>
            <w:r w:rsidRPr="00BE0642">
              <w:rPr>
                <w:rFonts w:ascii="Times New Roman" w:hAnsi="Times New Roman"/>
                <w:bCs/>
                <w:sz w:val="20"/>
              </w:rPr>
              <w:t>подьем</w:t>
            </w:r>
            <w:proofErr w:type="spellEnd"/>
            <w:r w:rsidRPr="00BE0642">
              <w:rPr>
                <w:rFonts w:ascii="Times New Roman" w:hAnsi="Times New Roman"/>
                <w:bCs/>
                <w:sz w:val="20"/>
              </w:rPr>
              <w:t xml:space="preserve"> в упор на верхнюю жердь; толчком двух ног вис углом; сед углом равновесие на нижней жерди, упор присев на одной махом соскок</w:t>
            </w:r>
          </w:p>
        </w:tc>
        <w:tc>
          <w:tcPr>
            <w:tcW w:w="4395" w:type="dxa"/>
          </w:tcPr>
          <w:p w14:paraId="7F8CADA2" w14:textId="77777777" w:rsidR="00BE0642" w:rsidRPr="00BE0642" w:rsidRDefault="00BE0642" w:rsidP="00BE0642">
            <w:pPr>
              <w:rPr>
                <w:rFonts w:ascii="Times New Roman" w:hAnsi="Times New Roman"/>
                <w:bCs/>
                <w:sz w:val="20"/>
              </w:rPr>
            </w:pPr>
            <w:r w:rsidRPr="00BE0642">
              <w:rPr>
                <w:rFonts w:ascii="Times New Roman" w:hAnsi="Times New Roman"/>
                <w:bCs/>
                <w:sz w:val="20"/>
              </w:rPr>
              <w:t>1. Висы и упоры: подъем в упор силой, вис согнувшись – вис прогнувшись сзади; подъем переворотом, сгибание и разгибание рук в упоре на брусьях; подъем разгибов в сед ноги врозь; соскок махом назад</w:t>
            </w:r>
          </w:p>
        </w:tc>
        <w:tc>
          <w:tcPr>
            <w:tcW w:w="992" w:type="dxa"/>
            <w:vAlign w:val="center"/>
          </w:tcPr>
          <w:p w14:paraId="52EE0E98"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1B2C90B"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2D76D1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9A97F9F" w14:textId="77777777" w:rsidTr="00235FE7">
        <w:tc>
          <w:tcPr>
            <w:tcW w:w="710" w:type="dxa"/>
            <w:vMerge w:val="restart"/>
            <w:vAlign w:val="center"/>
          </w:tcPr>
          <w:p w14:paraId="7A96B78E"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36</w:t>
            </w:r>
          </w:p>
        </w:tc>
        <w:tc>
          <w:tcPr>
            <w:tcW w:w="2410" w:type="dxa"/>
            <w:vMerge/>
            <w:vAlign w:val="center"/>
          </w:tcPr>
          <w:p w14:paraId="030CB382"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4394" w:type="dxa"/>
          </w:tcPr>
          <w:p w14:paraId="194F2B84" w14:textId="77777777" w:rsidR="00BE0642" w:rsidRPr="00BE0642" w:rsidRDefault="00BE0642" w:rsidP="00BE0642">
            <w:pPr>
              <w:rPr>
                <w:rFonts w:ascii="Times New Roman" w:hAnsi="Times New Roman"/>
                <w:bCs/>
                <w:sz w:val="20"/>
              </w:rPr>
            </w:pPr>
            <w:r w:rsidRPr="00BE0642">
              <w:rPr>
                <w:rFonts w:ascii="Times New Roman" w:hAnsi="Times New Roman"/>
                <w:bCs/>
                <w:sz w:val="20"/>
              </w:rPr>
              <w:t>2. Бревно: вскок, седы, упоры, прыжки, разновидности передвижений, равновесия, танцевальные шаги, соскок с конца бревна</w:t>
            </w:r>
          </w:p>
        </w:tc>
        <w:tc>
          <w:tcPr>
            <w:tcW w:w="4395" w:type="dxa"/>
          </w:tcPr>
          <w:p w14:paraId="0D451DA8" w14:textId="77777777" w:rsidR="00BE0642" w:rsidRPr="00BE0642" w:rsidRDefault="00BE0642" w:rsidP="00BE0642">
            <w:pPr>
              <w:rPr>
                <w:rFonts w:ascii="Times New Roman" w:hAnsi="Times New Roman"/>
                <w:bCs/>
                <w:sz w:val="20"/>
              </w:rPr>
            </w:pPr>
            <w:r w:rsidRPr="00BE0642">
              <w:rPr>
                <w:rFonts w:ascii="Times New Roman" w:hAnsi="Times New Roman"/>
                <w:bCs/>
                <w:sz w:val="20"/>
              </w:rPr>
              <w:t>2. Перекладина: висы, упоры, переходы из виса в упор и из упора в вис, размахивания, размахивания изгибами, подъем переворотом, подъем разгибом, обороты назад и вперед, соскок махом вперед (назад)</w:t>
            </w:r>
          </w:p>
        </w:tc>
        <w:tc>
          <w:tcPr>
            <w:tcW w:w="992" w:type="dxa"/>
            <w:vAlign w:val="center"/>
          </w:tcPr>
          <w:p w14:paraId="2F8F7113"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CF1C4D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21924E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6819CEB" w14:textId="77777777" w:rsidTr="00235FE7">
        <w:tc>
          <w:tcPr>
            <w:tcW w:w="710" w:type="dxa"/>
            <w:vMerge/>
            <w:vAlign w:val="center"/>
          </w:tcPr>
          <w:p w14:paraId="6691B81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7F507FE7"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4394" w:type="dxa"/>
          </w:tcPr>
          <w:p w14:paraId="4E47C58A" w14:textId="77777777" w:rsidR="00BE0642" w:rsidRPr="00BE0642" w:rsidRDefault="00BE0642" w:rsidP="00BE0642">
            <w:pPr>
              <w:rPr>
                <w:rFonts w:ascii="Times New Roman" w:hAnsi="Times New Roman"/>
                <w:bCs/>
                <w:sz w:val="20"/>
              </w:rPr>
            </w:pPr>
            <w:r w:rsidRPr="00BE0642">
              <w:rPr>
                <w:rFonts w:ascii="Times New Roman" w:hAnsi="Times New Roman"/>
                <w:bCs/>
                <w:sz w:val="20"/>
              </w:rPr>
              <w:t>3. Опорные прыжки: через коня углом с косого разбега толчком одной ногой</w:t>
            </w:r>
          </w:p>
        </w:tc>
        <w:tc>
          <w:tcPr>
            <w:tcW w:w="4395" w:type="dxa"/>
          </w:tcPr>
          <w:p w14:paraId="32722C74" w14:textId="77777777" w:rsidR="00BE0642" w:rsidRPr="00BE0642" w:rsidRDefault="00BE0642" w:rsidP="00BE0642">
            <w:pPr>
              <w:rPr>
                <w:rFonts w:ascii="Times New Roman" w:hAnsi="Times New Roman"/>
                <w:bCs/>
                <w:sz w:val="20"/>
              </w:rPr>
            </w:pPr>
            <w:r w:rsidRPr="00BE0642">
              <w:rPr>
                <w:rFonts w:ascii="Times New Roman" w:hAnsi="Times New Roman"/>
                <w:bCs/>
                <w:sz w:val="20"/>
              </w:rPr>
              <w:t>3. Опорные прыжки: через коня ноги врозь</w:t>
            </w:r>
          </w:p>
        </w:tc>
        <w:tc>
          <w:tcPr>
            <w:tcW w:w="992" w:type="dxa"/>
            <w:vAlign w:val="center"/>
          </w:tcPr>
          <w:p w14:paraId="61203881"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C2488F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0A6B53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98D9806" w14:textId="77777777" w:rsidTr="00235FE7">
        <w:tc>
          <w:tcPr>
            <w:tcW w:w="710" w:type="dxa"/>
            <w:vAlign w:val="center"/>
          </w:tcPr>
          <w:p w14:paraId="156DE33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33B1F0B9"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2.7. (3)</w:t>
            </w:r>
            <w:r w:rsidRPr="00BE0642">
              <w:rPr>
                <w:rFonts w:ascii="Times New Roman" w:hAnsi="Times New Roman"/>
                <w:color w:val="000000"/>
                <w:sz w:val="20"/>
              </w:rPr>
              <w:t xml:space="preserve"> </w:t>
            </w:r>
            <w:r w:rsidRPr="00BE0642">
              <w:rPr>
                <w:rFonts w:ascii="Times New Roman" w:hAnsi="Times New Roman"/>
                <w:color w:val="000000"/>
                <w:sz w:val="20"/>
              </w:rPr>
              <w:lastRenderedPageBreak/>
              <w:t>Атлетическая гимнастика</w:t>
            </w:r>
          </w:p>
          <w:p w14:paraId="4C6CB0D7" w14:textId="77777777" w:rsidR="00BE0642" w:rsidRPr="00BE0642" w:rsidRDefault="00BE0642" w:rsidP="00BE0642">
            <w:pPr>
              <w:keepNext/>
              <w:keepLines/>
              <w:tabs>
                <w:tab w:val="left" w:pos="642"/>
              </w:tabs>
              <w:outlineLvl w:val="2"/>
              <w:rPr>
                <w:rFonts w:ascii="Times New Roman" w:hAnsi="Times New Roman"/>
                <w:color w:val="000000"/>
                <w:sz w:val="20"/>
              </w:rPr>
            </w:pPr>
          </w:p>
          <w:p w14:paraId="00C8F47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385709DE"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lastRenderedPageBreak/>
              <w:t>Содержание учебного материала</w:t>
            </w:r>
          </w:p>
        </w:tc>
        <w:tc>
          <w:tcPr>
            <w:tcW w:w="992" w:type="dxa"/>
            <w:vAlign w:val="center"/>
          </w:tcPr>
          <w:p w14:paraId="7E22498F"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restart"/>
            <w:vAlign w:val="center"/>
          </w:tcPr>
          <w:p w14:paraId="046CFC4C"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 xml:space="preserve">ОК 01, ОК 04, </w:t>
            </w:r>
            <w:r w:rsidRPr="00BE0642">
              <w:rPr>
                <w:rFonts w:ascii="Times New Roman" w:hAnsi="Times New Roman"/>
                <w:color w:val="000000"/>
                <w:sz w:val="20"/>
              </w:rPr>
              <w:lastRenderedPageBreak/>
              <w:t>ОК 08</w:t>
            </w:r>
          </w:p>
        </w:tc>
        <w:tc>
          <w:tcPr>
            <w:tcW w:w="1276" w:type="dxa"/>
            <w:vAlign w:val="center"/>
          </w:tcPr>
          <w:p w14:paraId="6417A12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E1FD17F" w14:textId="77777777" w:rsidTr="00235FE7">
        <w:tc>
          <w:tcPr>
            <w:tcW w:w="710" w:type="dxa"/>
            <w:vAlign w:val="center"/>
          </w:tcPr>
          <w:p w14:paraId="480E15F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5F6E75D5"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2BAB4DF0"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65D9B6B1"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2</w:t>
            </w:r>
          </w:p>
        </w:tc>
        <w:tc>
          <w:tcPr>
            <w:tcW w:w="1559" w:type="dxa"/>
            <w:vMerge/>
            <w:vAlign w:val="center"/>
          </w:tcPr>
          <w:p w14:paraId="6C42A19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33D9F9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D004BDC" w14:textId="77777777" w:rsidTr="00235FE7">
        <w:tc>
          <w:tcPr>
            <w:tcW w:w="710" w:type="dxa"/>
            <w:vAlign w:val="center"/>
          </w:tcPr>
          <w:p w14:paraId="25B4E216"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37</w:t>
            </w:r>
          </w:p>
        </w:tc>
        <w:tc>
          <w:tcPr>
            <w:tcW w:w="2410" w:type="dxa"/>
            <w:vMerge/>
            <w:vAlign w:val="center"/>
          </w:tcPr>
          <w:p w14:paraId="27521DAA"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1448DB07"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18.Выполнение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992" w:type="dxa"/>
            <w:vAlign w:val="center"/>
          </w:tcPr>
          <w:p w14:paraId="4A074DF8"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547064D"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0C97E5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2CD94CE" w14:textId="77777777" w:rsidTr="00235FE7">
        <w:tc>
          <w:tcPr>
            <w:tcW w:w="710" w:type="dxa"/>
            <w:vAlign w:val="center"/>
          </w:tcPr>
          <w:p w14:paraId="7F6B0D9C"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rPr>
              <w:t>3</w:t>
            </w:r>
            <w:r w:rsidRPr="00BE0642">
              <w:rPr>
                <w:rFonts w:ascii="Times New Roman" w:hAnsi="Times New Roman"/>
                <w:bCs/>
                <w:color w:val="000000"/>
                <w:sz w:val="20"/>
                <w:lang w:val="en-US"/>
              </w:rPr>
              <w:t>8</w:t>
            </w:r>
          </w:p>
        </w:tc>
        <w:tc>
          <w:tcPr>
            <w:tcW w:w="2410" w:type="dxa"/>
            <w:vMerge/>
            <w:vAlign w:val="center"/>
          </w:tcPr>
          <w:p w14:paraId="48F61FF1"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25344D93"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19.Выполнение упражнений и комплексов упражнений с использованием новых видов фитнесс оборудования.</w:t>
            </w:r>
          </w:p>
        </w:tc>
        <w:tc>
          <w:tcPr>
            <w:tcW w:w="992" w:type="dxa"/>
            <w:vAlign w:val="center"/>
          </w:tcPr>
          <w:p w14:paraId="6290BEE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5F81D66"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A8CB37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9C6C776" w14:textId="77777777" w:rsidTr="00235FE7">
        <w:tc>
          <w:tcPr>
            <w:tcW w:w="710" w:type="dxa"/>
            <w:vAlign w:val="center"/>
          </w:tcPr>
          <w:p w14:paraId="23D25BB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5815036D"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393140D1"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 xml:space="preserve">20.Выполнение упражнений и комплексов упражнений на силовых тренажерах и </w:t>
            </w:r>
            <w:proofErr w:type="spellStart"/>
            <w:r w:rsidRPr="00BE0642">
              <w:rPr>
                <w:rFonts w:ascii="Times New Roman" w:hAnsi="Times New Roman"/>
                <w:color w:val="000000"/>
                <w:sz w:val="20"/>
              </w:rPr>
              <w:t>кардиотренажерах</w:t>
            </w:r>
            <w:proofErr w:type="spellEnd"/>
            <w:r w:rsidRPr="00BE0642">
              <w:rPr>
                <w:rFonts w:ascii="Times New Roman" w:hAnsi="Times New Roman"/>
                <w:color w:val="000000"/>
                <w:sz w:val="20"/>
              </w:rPr>
              <w:t>.</w:t>
            </w:r>
          </w:p>
        </w:tc>
        <w:tc>
          <w:tcPr>
            <w:tcW w:w="992" w:type="dxa"/>
            <w:vAlign w:val="center"/>
          </w:tcPr>
          <w:p w14:paraId="3190720F"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0D74850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A1F9C9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7E2A6B4F" w14:textId="77777777" w:rsidTr="00235FE7">
        <w:tc>
          <w:tcPr>
            <w:tcW w:w="710" w:type="dxa"/>
            <w:vAlign w:val="center"/>
          </w:tcPr>
          <w:p w14:paraId="19DED0B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13F99D9A"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2.8 Самбо (практические занятия 21-23)</w:t>
            </w:r>
          </w:p>
        </w:tc>
        <w:tc>
          <w:tcPr>
            <w:tcW w:w="992" w:type="dxa"/>
            <w:vAlign w:val="center"/>
          </w:tcPr>
          <w:p w14:paraId="6A1FDB5C"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6</w:t>
            </w:r>
          </w:p>
        </w:tc>
        <w:tc>
          <w:tcPr>
            <w:tcW w:w="1559" w:type="dxa"/>
            <w:vAlign w:val="center"/>
          </w:tcPr>
          <w:p w14:paraId="632F3E06"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66B51B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C9BBAFB" w14:textId="77777777" w:rsidTr="00235FE7">
        <w:tc>
          <w:tcPr>
            <w:tcW w:w="710" w:type="dxa"/>
            <w:vAlign w:val="center"/>
          </w:tcPr>
          <w:p w14:paraId="3C63BEB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59996167" w14:textId="77777777" w:rsidR="00BE0642" w:rsidRPr="00BE0642" w:rsidRDefault="00BE0642" w:rsidP="00BE0642">
            <w:pPr>
              <w:rPr>
                <w:rFonts w:ascii="Times New Roman" w:hAnsi="Times New Roman"/>
                <w:b/>
                <w:bCs/>
                <w:color w:val="000000"/>
                <w:sz w:val="20"/>
              </w:rPr>
            </w:pPr>
          </w:p>
        </w:tc>
        <w:tc>
          <w:tcPr>
            <w:tcW w:w="8789" w:type="dxa"/>
            <w:gridSpan w:val="2"/>
            <w:vAlign w:val="center"/>
          </w:tcPr>
          <w:p w14:paraId="6C3A9936" w14:textId="77777777" w:rsidR="00BE0642" w:rsidRPr="00BE0642" w:rsidRDefault="00BE0642" w:rsidP="00BE0642">
            <w:pPr>
              <w:rPr>
                <w:rFonts w:ascii="Times New Roman" w:hAnsi="Times New Roman"/>
                <w:b/>
                <w:bCs/>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1F14A2EE" w14:textId="77777777" w:rsidR="00BE0642" w:rsidRPr="00BE0642" w:rsidRDefault="00BE0642" w:rsidP="00BE0642">
            <w:pPr>
              <w:jc w:val="center"/>
              <w:rPr>
                <w:rFonts w:ascii="Times New Roman" w:hAnsi="Times New Roman"/>
                <w:bCs/>
                <w:color w:val="000000"/>
                <w:sz w:val="20"/>
              </w:rPr>
            </w:pPr>
            <w:r w:rsidRPr="00BE0642">
              <w:rPr>
                <w:rFonts w:ascii="Times New Roman" w:hAnsi="Times New Roman"/>
                <w:bCs/>
                <w:color w:val="000000"/>
                <w:sz w:val="20"/>
              </w:rPr>
              <w:t>6</w:t>
            </w:r>
          </w:p>
        </w:tc>
        <w:tc>
          <w:tcPr>
            <w:tcW w:w="1559" w:type="dxa"/>
            <w:vMerge w:val="restart"/>
            <w:vAlign w:val="center"/>
          </w:tcPr>
          <w:p w14:paraId="75BB571B"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2F098E1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8A12E5E" w14:textId="77777777" w:rsidTr="00235FE7">
        <w:tc>
          <w:tcPr>
            <w:tcW w:w="710" w:type="dxa"/>
            <w:vAlign w:val="center"/>
          </w:tcPr>
          <w:p w14:paraId="1D60E76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299956EC" w14:textId="77777777" w:rsidR="00BE0642" w:rsidRPr="00BE0642" w:rsidRDefault="00BE0642" w:rsidP="00BE0642">
            <w:pPr>
              <w:rPr>
                <w:rFonts w:ascii="Times New Roman" w:hAnsi="Times New Roman"/>
                <w:b/>
                <w:bCs/>
                <w:color w:val="000000"/>
                <w:sz w:val="20"/>
              </w:rPr>
            </w:pPr>
          </w:p>
        </w:tc>
        <w:tc>
          <w:tcPr>
            <w:tcW w:w="8789" w:type="dxa"/>
            <w:gridSpan w:val="2"/>
            <w:vAlign w:val="center"/>
          </w:tcPr>
          <w:p w14:paraId="7AA857AC"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27386DAD" w14:textId="77777777" w:rsidR="00BE0642" w:rsidRPr="00BE0642" w:rsidRDefault="00BE0642" w:rsidP="00BE0642">
            <w:pPr>
              <w:jc w:val="center"/>
              <w:rPr>
                <w:rFonts w:ascii="Times New Roman" w:hAnsi="Times New Roman"/>
                <w:b/>
                <w:color w:val="000000"/>
                <w:sz w:val="20"/>
              </w:rPr>
            </w:pPr>
          </w:p>
        </w:tc>
        <w:tc>
          <w:tcPr>
            <w:tcW w:w="1559" w:type="dxa"/>
            <w:vMerge/>
            <w:vAlign w:val="center"/>
          </w:tcPr>
          <w:p w14:paraId="3AD459FE"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F8D3E6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89853E1" w14:textId="77777777" w:rsidTr="00235FE7">
        <w:tc>
          <w:tcPr>
            <w:tcW w:w="710" w:type="dxa"/>
            <w:vAlign w:val="center"/>
          </w:tcPr>
          <w:p w14:paraId="0A7CCAB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39-40</w:t>
            </w:r>
          </w:p>
        </w:tc>
        <w:tc>
          <w:tcPr>
            <w:tcW w:w="2410" w:type="dxa"/>
            <w:vMerge/>
            <w:vAlign w:val="center"/>
          </w:tcPr>
          <w:p w14:paraId="70792D36" w14:textId="77777777" w:rsidR="00BE0642" w:rsidRPr="00BE0642" w:rsidRDefault="00BE0642" w:rsidP="00BE0642">
            <w:pPr>
              <w:rPr>
                <w:rFonts w:ascii="Times New Roman" w:hAnsi="Times New Roman"/>
                <w:b/>
                <w:bCs/>
                <w:color w:val="000000"/>
                <w:sz w:val="20"/>
              </w:rPr>
            </w:pPr>
          </w:p>
        </w:tc>
        <w:tc>
          <w:tcPr>
            <w:tcW w:w="8789" w:type="dxa"/>
            <w:gridSpan w:val="2"/>
            <w:vAlign w:val="center"/>
          </w:tcPr>
          <w:p w14:paraId="73C857F1" w14:textId="77777777" w:rsidR="00BE0642" w:rsidRPr="00BE0642" w:rsidRDefault="00BE0642" w:rsidP="00BE0642">
            <w:pPr>
              <w:rPr>
                <w:rFonts w:ascii="Times New Roman" w:hAnsi="Times New Roman"/>
                <w:b/>
                <w:bCs/>
                <w:color w:val="000000"/>
                <w:sz w:val="20"/>
              </w:rPr>
            </w:pPr>
            <w:r w:rsidRPr="00BE0642">
              <w:rPr>
                <w:rFonts w:ascii="Times New Roman" w:hAnsi="Times New Roman"/>
                <w:color w:val="000000"/>
                <w:sz w:val="20"/>
              </w:rPr>
              <w:t>21. Техника безопасности при занятиях самбо. Специально-подготовительные упражнения для техники самозащиты.</w:t>
            </w:r>
          </w:p>
        </w:tc>
        <w:tc>
          <w:tcPr>
            <w:tcW w:w="992" w:type="dxa"/>
            <w:vAlign w:val="center"/>
          </w:tcPr>
          <w:p w14:paraId="67E2A4F8" w14:textId="77777777" w:rsidR="00BE0642" w:rsidRPr="00BE0642" w:rsidRDefault="00BE0642" w:rsidP="00BE0642">
            <w:pPr>
              <w:jc w:val="center"/>
              <w:rPr>
                <w:rFonts w:ascii="Times New Roman" w:hAnsi="Times New Roman"/>
                <w:b/>
                <w:color w:val="000000"/>
                <w:sz w:val="20"/>
              </w:rPr>
            </w:pPr>
          </w:p>
        </w:tc>
        <w:tc>
          <w:tcPr>
            <w:tcW w:w="1559" w:type="dxa"/>
            <w:vMerge/>
            <w:vAlign w:val="center"/>
          </w:tcPr>
          <w:p w14:paraId="7CDFB80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DA2C62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49FA1B3" w14:textId="77777777" w:rsidTr="00235FE7">
        <w:tc>
          <w:tcPr>
            <w:tcW w:w="710" w:type="dxa"/>
            <w:vAlign w:val="center"/>
          </w:tcPr>
          <w:p w14:paraId="66D6C1C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41-42</w:t>
            </w:r>
          </w:p>
        </w:tc>
        <w:tc>
          <w:tcPr>
            <w:tcW w:w="2410" w:type="dxa"/>
            <w:vMerge/>
            <w:vAlign w:val="center"/>
          </w:tcPr>
          <w:p w14:paraId="57D56787" w14:textId="77777777" w:rsidR="00BE0642" w:rsidRPr="00BE0642" w:rsidRDefault="00BE0642" w:rsidP="00BE0642">
            <w:pPr>
              <w:rPr>
                <w:rFonts w:ascii="Times New Roman" w:hAnsi="Times New Roman"/>
                <w:b/>
                <w:bCs/>
                <w:color w:val="000000"/>
                <w:sz w:val="20"/>
              </w:rPr>
            </w:pPr>
          </w:p>
        </w:tc>
        <w:tc>
          <w:tcPr>
            <w:tcW w:w="8789" w:type="dxa"/>
            <w:gridSpan w:val="2"/>
            <w:vAlign w:val="center"/>
          </w:tcPr>
          <w:p w14:paraId="30F19DA1" w14:textId="77777777" w:rsidR="00BE0642" w:rsidRPr="00BE0642" w:rsidRDefault="00BE0642" w:rsidP="00BE0642">
            <w:pPr>
              <w:rPr>
                <w:rFonts w:ascii="Times New Roman" w:hAnsi="Times New Roman"/>
                <w:bCs/>
                <w:color w:val="000000"/>
                <w:sz w:val="20"/>
              </w:rPr>
            </w:pPr>
            <w:r w:rsidRPr="00BE0642">
              <w:rPr>
                <w:rFonts w:ascii="Times New Roman" w:hAnsi="Times New Roman"/>
                <w:bCs/>
                <w:color w:val="000000"/>
                <w:sz w:val="20"/>
              </w:rPr>
              <w:t xml:space="preserve">22. Освоение/совершенствование навыков </w:t>
            </w:r>
            <w:proofErr w:type="spellStart"/>
            <w:r w:rsidRPr="00BE0642">
              <w:rPr>
                <w:rFonts w:ascii="Times New Roman" w:hAnsi="Times New Roman"/>
                <w:bCs/>
                <w:color w:val="000000"/>
                <w:sz w:val="20"/>
              </w:rPr>
              <w:t>самостраховки</w:t>
            </w:r>
            <w:proofErr w:type="spellEnd"/>
            <w:r w:rsidRPr="00BE0642">
              <w:rPr>
                <w:rFonts w:ascii="Times New Roman" w:hAnsi="Times New Roman"/>
                <w:bCs/>
                <w:color w:val="000000"/>
                <w:sz w:val="20"/>
              </w:rPr>
              <w:t>, безопасного падения, освобождение от захватов, уход с линии атаки.</w:t>
            </w:r>
          </w:p>
        </w:tc>
        <w:tc>
          <w:tcPr>
            <w:tcW w:w="992" w:type="dxa"/>
            <w:vAlign w:val="center"/>
          </w:tcPr>
          <w:p w14:paraId="4038FF6E" w14:textId="77777777" w:rsidR="00BE0642" w:rsidRPr="00BE0642" w:rsidRDefault="00BE0642" w:rsidP="00BE0642">
            <w:pPr>
              <w:jc w:val="center"/>
              <w:rPr>
                <w:rFonts w:ascii="Times New Roman" w:hAnsi="Times New Roman"/>
                <w:b/>
                <w:color w:val="000000"/>
                <w:sz w:val="20"/>
              </w:rPr>
            </w:pPr>
          </w:p>
        </w:tc>
        <w:tc>
          <w:tcPr>
            <w:tcW w:w="1559" w:type="dxa"/>
            <w:vMerge/>
            <w:vAlign w:val="center"/>
          </w:tcPr>
          <w:p w14:paraId="65AC05E9"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36BAB8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1A04FF8" w14:textId="77777777" w:rsidTr="00235FE7">
        <w:tc>
          <w:tcPr>
            <w:tcW w:w="710" w:type="dxa"/>
            <w:vAlign w:val="center"/>
          </w:tcPr>
          <w:p w14:paraId="1B0B131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43-44</w:t>
            </w:r>
          </w:p>
        </w:tc>
        <w:tc>
          <w:tcPr>
            <w:tcW w:w="2410" w:type="dxa"/>
            <w:vMerge/>
            <w:vAlign w:val="center"/>
          </w:tcPr>
          <w:p w14:paraId="12E822A3" w14:textId="77777777" w:rsidR="00BE0642" w:rsidRPr="00BE0642" w:rsidRDefault="00BE0642" w:rsidP="00BE0642">
            <w:pPr>
              <w:rPr>
                <w:rFonts w:ascii="Times New Roman" w:hAnsi="Times New Roman"/>
                <w:b/>
                <w:bCs/>
                <w:color w:val="000000"/>
                <w:sz w:val="20"/>
              </w:rPr>
            </w:pPr>
          </w:p>
        </w:tc>
        <w:tc>
          <w:tcPr>
            <w:tcW w:w="8789" w:type="dxa"/>
            <w:gridSpan w:val="2"/>
            <w:vAlign w:val="center"/>
          </w:tcPr>
          <w:p w14:paraId="6E85936A"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23. Силовые упражнения в единоборствах в парах. Игровые ситуации и подвижные игры.</w:t>
            </w:r>
          </w:p>
        </w:tc>
        <w:tc>
          <w:tcPr>
            <w:tcW w:w="992" w:type="dxa"/>
            <w:vAlign w:val="center"/>
          </w:tcPr>
          <w:p w14:paraId="15753F4C" w14:textId="77777777" w:rsidR="00BE0642" w:rsidRPr="00BE0642" w:rsidRDefault="00BE0642" w:rsidP="00BE0642">
            <w:pPr>
              <w:jc w:val="center"/>
              <w:rPr>
                <w:rFonts w:ascii="Times New Roman" w:hAnsi="Times New Roman"/>
                <w:b/>
                <w:color w:val="000000"/>
                <w:sz w:val="20"/>
              </w:rPr>
            </w:pPr>
          </w:p>
        </w:tc>
        <w:tc>
          <w:tcPr>
            <w:tcW w:w="1559" w:type="dxa"/>
            <w:vMerge/>
            <w:vAlign w:val="center"/>
          </w:tcPr>
          <w:p w14:paraId="4E0A0EC4"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2E54BF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58D5F1D" w14:textId="77777777" w:rsidTr="00235FE7">
        <w:tc>
          <w:tcPr>
            <w:tcW w:w="710" w:type="dxa"/>
            <w:vAlign w:val="center"/>
          </w:tcPr>
          <w:p w14:paraId="5E28C61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5D43665F"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2.9.  Спортивные игры (практические занятия 24-27)</w:t>
            </w:r>
          </w:p>
        </w:tc>
        <w:tc>
          <w:tcPr>
            <w:tcW w:w="992" w:type="dxa"/>
            <w:vAlign w:val="center"/>
          </w:tcPr>
          <w:p w14:paraId="7DBB2F70"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16</w:t>
            </w:r>
          </w:p>
        </w:tc>
        <w:tc>
          <w:tcPr>
            <w:tcW w:w="1559" w:type="dxa"/>
            <w:vAlign w:val="center"/>
          </w:tcPr>
          <w:p w14:paraId="1117CF3B"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975C18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7C2C233" w14:textId="77777777" w:rsidTr="00235FE7">
        <w:tc>
          <w:tcPr>
            <w:tcW w:w="710" w:type="dxa"/>
            <w:vAlign w:val="center"/>
          </w:tcPr>
          <w:p w14:paraId="6B86889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233202E3"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2.9. (1)</w:t>
            </w:r>
            <w:r w:rsidRPr="00BE0642">
              <w:rPr>
                <w:rFonts w:ascii="Times New Roman" w:hAnsi="Times New Roman"/>
                <w:color w:val="000000"/>
                <w:sz w:val="20"/>
              </w:rPr>
              <w:t xml:space="preserve"> Футбол</w:t>
            </w:r>
          </w:p>
        </w:tc>
        <w:tc>
          <w:tcPr>
            <w:tcW w:w="8789" w:type="dxa"/>
            <w:gridSpan w:val="2"/>
            <w:vAlign w:val="center"/>
          </w:tcPr>
          <w:p w14:paraId="50A57AA2"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775E6D38"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restart"/>
            <w:vAlign w:val="center"/>
          </w:tcPr>
          <w:p w14:paraId="7C90EB69"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5EA414E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5B72A1C" w14:textId="77777777" w:rsidTr="00235FE7">
        <w:tc>
          <w:tcPr>
            <w:tcW w:w="710" w:type="dxa"/>
            <w:vAlign w:val="center"/>
          </w:tcPr>
          <w:p w14:paraId="65A1080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6DBDC4CA"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243367D4"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6322FFF6"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ign w:val="center"/>
          </w:tcPr>
          <w:p w14:paraId="50C2794D"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FB45F4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2B9D45E" w14:textId="77777777" w:rsidTr="00235FE7">
        <w:tc>
          <w:tcPr>
            <w:tcW w:w="710" w:type="dxa"/>
            <w:vAlign w:val="center"/>
          </w:tcPr>
          <w:p w14:paraId="6ED76AC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45</w:t>
            </w:r>
          </w:p>
        </w:tc>
        <w:tc>
          <w:tcPr>
            <w:tcW w:w="2410" w:type="dxa"/>
            <w:vMerge/>
            <w:vAlign w:val="center"/>
          </w:tcPr>
          <w:p w14:paraId="59286919"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7E54DA64"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24. Техника безопасности на занятиях футболом. Освоение и совершенствование техники выполнения приёмов игры: удар по мячу носком, серединой подъема, внутренней, внешней частью подъема; остановки мяча внутренней стороной стопы; остановки мяча внутренней стороной стопы в прыжке, остановки мяча подошвой.</w:t>
            </w:r>
          </w:p>
        </w:tc>
        <w:tc>
          <w:tcPr>
            <w:tcW w:w="992" w:type="dxa"/>
            <w:vAlign w:val="center"/>
          </w:tcPr>
          <w:p w14:paraId="184B274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62E15C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1061E0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BC554A9" w14:textId="77777777" w:rsidTr="00235FE7">
        <w:tc>
          <w:tcPr>
            <w:tcW w:w="710" w:type="dxa"/>
            <w:vAlign w:val="center"/>
          </w:tcPr>
          <w:p w14:paraId="0E15095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4</w:t>
            </w:r>
            <w:r w:rsidRPr="00BE0642">
              <w:rPr>
                <w:rFonts w:ascii="Times New Roman" w:hAnsi="Times New Roman"/>
                <w:bCs/>
                <w:color w:val="000000"/>
                <w:sz w:val="20"/>
              </w:rPr>
              <w:t>6</w:t>
            </w:r>
          </w:p>
        </w:tc>
        <w:tc>
          <w:tcPr>
            <w:tcW w:w="2410" w:type="dxa"/>
            <w:vMerge/>
            <w:vAlign w:val="center"/>
          </w:tcPr>
          <w:p w14:paraId="5814493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1D489693" w14:textId="77777777" w:rsidR="00BE0642" w:rsidRPr="00BE0642" w:rsidRDefault="00BE0642" w:rsidP="00BE0642">
            <w:pPr>
              <w:rPr>
                <w:rFonts w:ascii="Times New Roman" w:hAnsi="Times New Roman"/>
                <w:color w:val="000000"/>
                <w:sz w:val="20"/>
              </w:rPr>
            </w:pPr>
            <w:r w:rsidRPr="00BE0642">
              <w:rPr>
                <w:rFonts w:ascii="Times New Roman" w:hAnsi="Times New Roman"/>
                <w:iCs/>
                <w:color w:val="000000"/>
                <w:sz w:val="20"/>
              </w:rPr>
              <w:t>25</w:t>
            </w:r>
            <w:r w:rsidRPr="00BE0642">
              <w:rPr>
                <w:rFonts w:ascii="Times New Roman" w:hAnsi="Times New Roman"/>
                <w:i/>
                <w:iCs/>
                <w:color w:val="000000"/>
                <w:sz w:val="20"/>
              </w:rPr>
              <w:t>.</w:t>
            </w:r>
            <w:r w:rsidRPr="00BE0642">
              <w:rPr>
                <w:rFonts w:ascii="Times New Roman" w:hAnsi="Times New Roman"/>
                <w:color w:val="000000"/>
                <w:sz w:val="20"/>
              </w:rPr>
              <w:t xml:space="preserve"> Правила игры и методика судейства. Техника нападения. Действия игрока без мяча: освобождение от опеки противника</w:t>
            </w:r>
          </w:p>
        </w:tc>
        <w:tc>
          <w:tcPr>
            <w:tcW w:w="992" w:type="dxa"/>
            <w:vAlign w:val="center"/>
          </w:tcPr>
          <w:p w14:paraId="04C53A9B"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D65FE7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6CDED60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3CEF16B" w14:textId="77777777" w:rsidTr="00235FE7">
        <w:tc>
          <w:tcPr>
            <w:tcW w:w="710" w:type="dxa"/>
            <w:vAlign w:val="center"/>
          </w:tcPr>
          <w:p w14:paraId="1C4D9EF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4</w:t>
            </w:r>
            <w:r w:rsidRPr="00BE0642">
              <w:rPr>
                <w:rFonts w:ascii="Times New Roman" w:hAnsi="Times New Roman"/>
                <w:bCs/>
                <w:color w:val="000000"/>
                <w:sz w:val="20"/>
              </w:rPr>
              <w:t>7</w:t>
            </w:r>
          </w:p>
        </w:tc>
        <w:tc>
          <w:tcPr>
            <w:tcW w:w="2410" w:type="dxa"/>
            <w:vMerge/>
            <w:vAlign w:val="center"/>
          </w:tcPr>
          <w:p w14:paraId="68D7BC0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375513AA"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26. Освоение/совершенствование приёмов тактики защиты и нападения</w:t>
            </w:r>
          </w:p>
        </w:tc>
        <w:tc>
          <w:tcPr>
            <w:tcW w:w="992" w:type="dxa"/>
            <w:vAlign w:val="center"/>
          </w:tcPr>
          <w:p w14:paraId="55E0204C"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243DEA6"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0C1546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E49E595" w14:textId="77777777" w:rsidTr="00235FE7">
        <w:tc>
          <w:tcPr>
            <w:tcW w:w="710" w:type="dxa"/>
            <w:vAlign w:val="center"/>
          </w:tcPr>
          <w:p w14:paraId="55106A1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4</w:t>
            </w:r>
            <w:r w:rsidRPr="00BE0642">
              <w:rPr>
                <w:rFonts w:ascii="Times New Roman" w:hAnsi="Times New Roman"/>
                <w:bCs/>
                <w:color w:val="000000"/>
                <w:sz w:val="20"/>
              </w:rPr>
              <w:t>8</w:t>
            </w:r>
          </w:p>
        </w:tc>
        <w:tc>
          <w:tcPr>
            <w:tcW w:w="2410" w:type="dxa"/>
            <w:vMerge/>
            <w:vAlign w:val="center"/>
          </w:tcPr>
          <w:p w14:paraId="71C2D47C"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A5E9AF9"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27.Выполнение технико-тактических приёмов в игровой деятельности (учебная игра)</w:t>
            </w:r>
          </w:p>
        </w:tc>
        <w:tc>
          <w:tcPr>
            <w:tcW w:w="992" w:type="dxa"/>
            <w:vAlign w:val="center"/>
          </w:tcPr>
          <w:p w14:paraId="7A6C1B18"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058635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9E8427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6A7A5B0" w14:textId="77777777" w:rsidTr="00235FE7">
        <w:tc>
          <w:tcPr>
            <w:tcW w:w="710" w:type="dxa"/>
            <w:vAlign w:val="center"/>
          </w:tcPr>
          <w:p w14:paraId="53F95AC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201C2903"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2.9. (2)</w:t>
            </w:r>
            <w:r w:rsidRPr="00BE0642">
              <w:rPr>
                <w:rFonts w:ascii="Times New Roman" w:hAnsi="Times New Roman"/>
                <w:color w:val="000000"/>
                <w:sz w:val="20"/>
              </w:rPr>
              <w:t xml:space="preserve"> Баскетбол</w:t>
            </w:r>
          </w:p>
        </w:tc>
        <w:tc>
          <w:tcPr>
            <w:tcW w:w="8789" w:type="dxa"/>
            <w:gridSpan w:val="2"/>
            <w:vAlign w:val="center"/>
          </w:tcPr>
          <w:p w14:paraId="735E0BB6"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79F44B16"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restart"/>
            <w:vAlign w:val="center"/>
          </w:tcPr>
          <w:p w14:paraId="2BF18281"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6B285DE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F48BB0C" w14:textId="77777777" w:rsidTr="00235FE7">
        <w:tc>
          <w:tcPr>
            <w:tcW w:w="710" w:type="dxa"/>
            <w:vAlign w:val="center"/>
          </w:tcPr>
          <w:p w14:paraId="688C161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613889A8"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105E44C"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6A141185"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ign w:val="center"/>
          </w:tcPr>
          <w:p w14:paraId="1EF11A52"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28B910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3E9F503" w14:textId="77777777" w:rsidTr="00235FE7">
        <w:tc>
          <w:tcPr>
            <w:tcW w:w="710" w:type="dxa"/>
            <w:vAlign w:val="center"/>
          </w:tcPr>
          <w:p w14:paraId="043CA9F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4</w:t>
            </w:r>
            <w:r w:rsidRPr="00BE0642">
              <w:rPr>
                <w:rFonts w:ascii="Times New Roman" w:hAnsi="Times New Roman"/>
                <w:bCs/>
                <w:color w:val="000000"/>
                <w:sz w:val="20"/>
              </w:rPr>
              <w:t>9</w:t>
            </w:r>
            <w:r w:rsidRPr="00BE0642">
              <w:rPr>
                <w:rFonts w:ascii="Times New Roman" w:hAnsi="Times New Roman"/>
                <w:bCs/>
                <w:color w:val="000000"/>
                <w:sz w:val="20"/>
                <w:lang w:val="en-US"/>
              </w:rPr>
              <w:t>-</w:t>
            </w:r>
            <w:r w:rsidRPr="00BE0642">
              <w:rPr>
                <w:rFonts w:ascii="Times New Roman" w:hAnsi="Times New Roman"/>
                <w:bCs/>
                <w:color w:val="000000"/>
                <w:sz w:val="20"/>
              </w:rPr>
              <w:t>50</w:t>
            </w:r>
          </w:p>
        </w:tc>
        <w:tc>
          <w:tcPr>
            <w:tcW w:w="2410" w:type="dxa"/>
            <w:vMerge/>
            <w:vAlign w:val="center"/>
          </w:tcPr>
          <w:p w14:paraId="2650D361"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05C9ECA2"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28. Техника безопасности на занятиях баскетболом. Освоение и совершенствование техники выполнения приёмов игры: 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992" w:type="dxa"/>
            <w:vAlign w:val="center"/>
          </w:tcPr>
          <w:p w14:paraId="2E87C5C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9BAAB8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953EE4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13B9EEDE" w14:textId="77777777" w:rsidTr="00235FE7">
        <w:tc>
          <w:tcPr>
            <w:tcW w:w="710" w:type="dxa"/>
            <w:vAlign w:val="center"/>
          </w:tcPr>
          <w:p w14:paraId="6169437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51</w:t>
            </w:r>
            <w:r w:rsidRPr="00BE0642">
              <w:rPr>
                <w:rFonts w:ascii="Times New Roman" w:hAnsi="Times New Roman"/>
                <w:bCs/>
                <w:color w:val="000000"/>
                <w:sz w:val="20"/>
                <w:lang w:val="en-US"/>
              </w:rPr>
              <w:t>-</w:t>
            </w:r>
            <w:r w:rsidRPr="00BE0642">
              <w:rPr>
                <w:rFonts w:ascii="Times New Roman" w:hAnsi="Times New Roman"/>
                <w:bCs/>
                <w:color w:val="000000"/>
                <w:sz w:val="20"/>
              </w:rPr>
              <w:t>52</w:t>
            </w:r>
          </w:p>
        </w:tc>
        <w:tc>
          <w:tcPr>
            <w:tcW w:w="2410" w:type="dxa"/>
            <w:vMerge/>
            <w:vAlign w:val="center"/>
          </w:tcPr>
          <w:p w14:paraId="1E4D073E"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0C1B8A0D"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29.Освоение и совершенствование приёмов тактики защиты и нападения. Выполнение технико-тактических приёмов в игровой деятельности</w:t>
            </w:r>
          </w:p>
        </w:tc>
        <w:tc>
          <w:tcPr>
            <w:tcW w:w="992" w:type="dxa"/>
            <w:vAlign w:val="center"/>
          </w:tcPr>
          <w:p w14:paraId="178BD4DD"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A71E85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EEB4B7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674FCAF" w14:textId="77777777" w:rsidTr="00235FE7">
        <w:tc>
          <w:tcPr>
            <w:tcW w:w="710" w:type="dxa"/>
            <w:vAlign w:val="center"/>
          </w:tcPr>
          <w:p w14:paraId="5F0D72B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21F5EB69"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2.9. (3)</w:t>
            </w:r>
            <w:r w:rsidRPr="00BE0642">
              <w:rPr>
                <w:rFonts w:ascii="Times New Roman" w:hAnsi="Times New Roman"/>
                <w:color w:val="000000"/>
                <w:sz w:val="20"/>
              </w:rPr>
              <w:t xml:space="preserve"> Волейбол</w:t>
            </w:r>
          </w:p>
        </w:tc>
        <w:tc>
          <w:tcPr>
            <w:tcW w:w="8789" w:type="dxa"/>
            <w:gridSpan w:val="2"/>
            <w:vAlign w:val="center"/>
          </w:tcPr>
          <w:p w14:paraId="7254DF54"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3D087E98"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restart"/>
            <w:vAlign w:val="center"/>
          </w:tcPr>
          <w:p w14:paraId="09ED6869"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73CB39C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CA8AFB7" w14:textId="77777777" w:rsidTr="00235FE7">
        <w:tc>
          <w:tcPr>
            <w:tcW w:w="710" w:type="dxa"/>
            <w:vAlign w:val="center"/>
          </w:tcPr>
          <w:p w14:paraId="610E9A9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084E7F7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67C8019"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314B1BB2"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ign w:val="center"/>
          </w:tcPr>
          <w:p w14:paraId="2972429F"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F72A821"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E3D0545" w14:textId="77777777" w:rsidTr="00235FE7">
        <w:tc>
          <w:tcPr>
            <w:tcW w:w="710" w:type="dxa"/>
            <w:vAlign w:val="center"/>
          </w:tcPr>
          <w:p w14:paraId="3E69BC0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53</w:t>
            </w:r>
            <w:r w:rsidRPr="00BE0642">
              <w:rPr>
                <w:rFonts w:ascii="Times New Roman" w:hAnsi="Times New Roman"/>
                <w:bCs/>
                <w:color w:val="000000"/>
                <w:sz w:val="20"/>
                <w:lang w:val="en-US"/>
              </w:rPr>
              <w:t>-</w:t>
            </w:r>
            <w:r w:rsidRPr="00BE0642">
              <w:rPr>
                <w:rFonts w:ascii="Times New Roman" w:hAnsi="Times New Roman"/>
                <w:bCs/>
                <w:color w:val="000000"/>
                <w:sz w:val="20"/>
              </w:rPr>
              <w:t>54</w:t>
            </w:r>
          </w:p>
        </w:tc>
        <w:tc>
          <w:tcPr>
            <w:tcW w:w="2410" w:type="dxa"/>
            <w:vMerge/>
            <w:vAlign w:val="center"/>
          </w:tcPr>
          <w:p w14:paraId="795F0306"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D03FD02"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30. 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992" w:type="dxa"/>
            <w:vAlign w:val="center"/>
          </w:tcPr>
          <w:p w14:paraId="2D0E0B12"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0ECB871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10B014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53D73F0" w14:textId="77777777" w:rsidTr="00235FE7">
        <w:tc>
          <w:tcPr>
            <w:tcW w:w="710" w:type="dxa"/>
            <w:vAlign w:val="center"/>
          </w:tcPr>
          <w:p w14:paraId="55FFE0F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55</w:t>
            </w:r>
            <w:r w:rsidRPr="00BE0642">
              <w:rPr>
                <w:rFonts w:ascii="Times New Roman" w:hAnsi="Times New Roman"/>
                <w:bCs/>
                <w:color w:val="000000"/>
                <w:sz w:val="20"/>
                <w:lang w:val="en-US"/>
              </w:rPr>
              <w:t>-5</w:t>
            </w:r>
            <w:r w:rsidRPr="00BE0642">
              <w:rPr>
                <w:rFonts w:ascii="Times New Roman" w:hAnsi="Times New Roman"/>
                <w:bCs/>
                <w:color w:val="000000"/>
                <w:sz w:val="20"/>
              </w:rPr>
              <w:t>6</w:t>
            </w:r>
          </w:p>
        </w:tc>
        <w:tc>
          <w:tcPr>
            <w:tcW w:w="2410" w:type="dxa"/>
            <w:vMerge/>
            <w:vAlign w:val="center"/>
          </w:tcPr>
          <w:p w14:paraId="54652BDB"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48505423" w14:textId="77777777" w:rsidR="00BE0642" w:rsidRPr="00BE0642" w:rsidRDefault="00BE0642" w:rsidP="00BE0642">
            <w:pPr>
              <w:rPr>
                <w:rFonts w:ascii="Times New Roman" w:hAnsi="Times New Roman"/>
                <w:color w:val="000000"/>
                <w:sz w:val="20"/>
              </w:rPr>
            </w:pPr>
            <w:r w:rsidRPr="00BE0642">
              <w:rPr>
                <w:rFonts w:ascii="Times New Roman" w:hAnsi="Times New Roman"/>
                <w:color w:val="000000"/>
                <w:sz w:val="20"/>
              </w:rPr>
              <w:t>31. Освоение/совершенствование приёмов тактики защиты и нападения. Выполнение технико-тактических приёмов в игровой деятельности</w:t>
            </w:r>
          </w:p>
        </w:tc>
        <w:tc>
          <w:tcPr>
            <w:tcW w:w="992" w:type="dxa"/>
            <w:vAlign w:val="center"/>
          </w:tcPr>
          <w:p w14:paraId="4CB8ABEA"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3A80ABE"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0B119F4"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400805C" w14:textId="77777777" w:rsidTr="00235FE7">
        <w:tc>
          <w:tcPr>
            <w:tcW w:w="710" w:type="dxa"/>
            <w:vAlign w:val="center"/>
          </w:tcPr>
          <w:p w14:paraId="0195B74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67A4C049"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2.9. (4)</w:t>
            </w:r>
            <w:r w:rsidRPr="00BE0642">
              <w:rPr>
                <w:rFonts w:ascii="Times New Roman" w:hAnsi="Times New Roman"/>
                <w:color w:val="000000"/>
                <w:sz w:val="20"/>
              </w:rPr>
              <w:t xml:space="preserve"> Настольный теннис</w:t>
            </w:r>
          </w:p>
        </w:tc>
        <w:tc>
          <w:tcPr>
            <w:tcW w:w="8789" w:type="dxa"/>
            <w:gridSpan w:val="2"/>
            <w:vAlign w:val="center"/>
          </w:tcPr>
          <w:p w14:paraId="367191C7"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3DF25BC1"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restart"/>
            <w:vAlign w:val="center"/>
          </w:tcPr>
          <w:p w14:paraId="15B6DA80"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22E91CB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A61591E" w14:textId="77777777" w:rsidTr="00235FE7">
        <w:tc>
          <w:tcPr>
            <w:tcW w:w="710" w:type="dxa"/>
            <w:vAlign w:val="center"/>
          </w:tcPr>
          <w:p w14:paraId="0249336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4D449735"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B69A1F9"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7E77B681"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4</w:t>
            </w:r>
          </w:p>
        </w:tc>
        <w:tc>
          <w:tcPr>
            <w:tcW w:w="1559" w:type="dxa"/>
            <w:vMerge/>
            <w:vAlign w:val="center"/>
          </w:tcPr>
          <w:p w14:paraId="51A1660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7D3FB6D"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6B8870E" w14:textId="77777777" w:rsidTr="00235FE7">
        <w:tc>
          <w:tcPr>
            <w:tcW w:w="710" w:type="dxa"/>
            <w:vAlign w:val="center"/>
          </w:tcPr>
          <w:p w14:paraId="63A4A98A"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5</w:t>
            </w:r>
            <w:r w:rsidRPr="00BE0642">
              <w:rPr>
                <w:rFonts w:ascii="Times New Roman" w:hAnsi="Times New Roman"/>
                <w:bCs/>
                <w:color w:val="000000"/>
                <w:sz w:val="20"/>
              </w:rPr>
              <w:t>7</w:t>
            </w:r>
            <w:r w:rsidRPr="00BE0642">
              <w:rPr>
                <w:rFonts w:ascii="Times New Roman" w:hAnsi="Times New Roman"/>
                <w:bCs/>
                <w:color w:val="000000"/>
                <w:sz w:val="20"/>
                <w:lang w:val="en-US"/>
              </w:rPr>
              <w:t>-5</w:t>
            </w:r>
            <w:r w:rsidRPr="00BE0642">
              <w:rPr>
                <w:rFonts w:ascii="Times New Roman" w:hAnsi="Times New Roman"/>
                <w:bCs/>
                <w:color w:val="000000"/>
                <w:sz w:val="20"/>
              </w:rPr>
              <w:t>8</w:t>
            </w:r>
          </w:p>
        </w:tc>
        <w:tc>
          <w:tcPr>
            <w:tcW w:w="2410" w:type="dxa"/>
            <w:vMerge/>
            <w:vAlign w:val="center"/>
          </w:tcPr>
          <w:p w14:paraId="3F090493"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58015564" w14:textId="77777777" w:rsidR="00BE0642" w:rsidRPr="00BE0642" w:rsidRDefault="00BE0642" w:rsidP="00BE0642">
            <w:pPr>
              <w:rPr>
                <w:rFonts w:ascii="Times New Roman" w:hAnsi="Times New Roman"/>
                <w:b/>
                <w:color w:val="000000"/>
                <w:sz w:val="20"/>
              </w:rPr>
            </w:pPr>
            <w:r w:rsidRPr="00BE0642">
              <w:rPr>
                <w:rFonts w:ascii="Times New Roman" w:hAnsi="Times New Roman"/>
                <w:color w:val="000000"/>
                <w:sz w:val="20"/>
              </w:rPr>
              <w:t xml:space="preserve">32.Техника безопасности на занятиях настольным теннисом. Освоение и совершенствование техники выполнения приёмов игры упражнения с мячом; способы хватки ракетки (для удара справа, слева, универсальная хватка); Технические элементы: удары по мячу, перемещения, Прыжки: «разножка» (серия «разножек»); «лягушка»; в «стартовое» положение; через «коридор» и т.п. Выпады: (вперед, в сторону, назад). Бег: приставным, </w:t>
            </w:r>
            <w:proofErr w:type="spellStart"/>
            <w:r w:rsidRPr="00BE0642">
              <w:rPr>
                <w:rFonts w:ascii="Times New Roman" w:hAnsi="Times New Roman"/>
                <w:color w:val="000000"/>
                <w:sz w:val="20"/>
              </w:rPr>
              <w:t>скрестным</w:t>
            </w:r>
            <w:proofErr w:type="spellEnd"/>
            <w:r w:rsidRPr="00BE0642">
              <w:rPr>
                <w:rFonts w:ascii="Times New Roman" w:hAnsi="Times New Roman"/>
                <w:color w:val="000000"/>
                <w:sz w:val="20"/>
              </w:rPr>
              <w:t xml:space="preserve"> шагом; «змейкой»; «зигзагом»; «</w:t>
            </w:r>
            <w:proofErr w:type="spellStart"/>
            <w:proofErr w:type="gramStart"/>
            <w:r w:rsidRPr="00BE0642">
              <w:rPr>
                <w:rFonts w:ascii="Times New Roman" w:hAnsi="Times New Roman"/>
                <w:color w:val="000000"/>
                <w:sz w:val="20"/>
              </w:rPr>
              <w:t>челночный»бег</w:t>
            </w:r>
            <w:proofErr w:type="spellEnd"/>
            <w:proofErr w:type="gramEnd"/>
            <w:r w:rsidRPr="00BE0642">
              <w:rPr>
                <w:rFonts w:ascii="Times New Roman" w:hAnsi="Times New Roman"/>
                <w:color w:val="000000"/>
                <w:sz w:val="20"/>
              </w:rPr>
              <w:t xml:space="preserve">; ускорения со сменой направления; «семенящий». </w:t>
            </w:r>
          </w:p>
        </w:tc>
        <w:tc>
          <w:tcPr>
            <w:tcW w:w="992" w:type="dxa"/>
            <w:vAlign w:val="center"/>
          </w:tcPr>
          <w:p w14:paraId="4635BCF0"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69E1456"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497EF63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DBA103B" w14:textId="77777777" w:rsidTr="00235FE7">
        <w:tc>
          <w:tcPr>
            <w:tcW w:w="710" w:type="dxa"/>
            <w:vAlign w:val="center"/>
          </w:tcPr>
          <w:p w14:paraId="1021ED38"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5</w:t>
            </w:r>
            <w:r w:rsidRPr="00BE0642">
              <w:rPr>
                <w:rFonts w:ascii="Times New Roman" w:hAnsi="Times New Roman"/>
                <w:bCs/>
                <w:color w:val="000000"/>
                <w:sz w:val="20"/>
              </w:rPr>
              <w:t>9</w:t>
            </w:r>
            <w:r w:rsidRPr="00BE0642">
              <w:rPr>
                <w:rFonts w:ascii="Times New Roman" w:hAnsi="Times New Roman"/>
                <w:bCs/>
                <w:color w:val="000000"/>
                <w:sz w:val="20"/>
                <w:lang w:val="en-US"/>
              </w:rPr>
              <w:t>-</w:t>
            </w:r>
            <w:r w:rsidRPr="00BE0642">
              <w:rPr>
                <w:rFonts w:ascii="Times New Roman" w:hAnsi="Times New Roman"/>
                <w:bCs/>
                <w:color w:val="000000"/>
                <w:sz w:val="20"/>
              </w:rPr>
              <w:t>60</w:t>
            </w:r>
          </w:p>
        </w:tc>
        <w:tc>
          <w:tcPr>
            <w:tcW w:w="2410" w:type="dxa"/>
            <w:vMerge/>
            <w:vAlign w:val="center"/>
          </w:tcPr>
          <w:p w14:paraId="00963B9D"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1E79A757" w14:textId="77777777" w:rsidR="00BE0642" w:rsidRPr="00BE0642" w:rsidRDefault="00BE0642" w:rsidP="00BE0642">
            <w:pPr>
              <w:rPr>
                <w:rFonts w:ascii="Times New Roman" w:hAnsi="Times New Roman"/>
                <w:b/>
                <w:color w:val="000000"/>
                <w:sz w:val="20"/>
              </w:rPr>
            </w:pPr>
            <w:r w:rsidRPr="00BE0642">
              <w:rPr>
                <w:rFonts w:ascii="Times New Roman" w:hAnsi="Times New Roman"/>
                <w:color w:val="000000"/>
                <w:sz w:val="20"/>
              </w:rPr>
              <w:t xml:space="preserve">33. Освоение и совершенствование приёмов тактики защиты и нападения. Выполнение технико- тактических приёмов в игровой деятельности. Разбор правил игры. Игра по правилам. </w:t>
            </w:r>
          </w:p>
        </w:tc>
        <w:tc>
          <w:tcPr>
            <w:tcW w:w="992" w:type="dxa"/>
            <w:vAlign w:val="center"/>
          </w:tcPr>
          <w:p w14:paraId="3C157C0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1F436867"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8090963"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9CA81F7" w14:textId="77777777" w:rsidTr="00235FE7">
        <w:tc>
          <w:tcPr>
            <w:tcW w:w="710" w:type="dxa"/>
            <w:vAlign w:val="center"/>
          </w:tcPr>
          <w:p w14:paraId="360D654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restart"/>
            <w:vAlign w:val="center"/>
          </w:tcPr>
          <w:p w14:paraId="3AF21C78" w14:textId="77777777" w:rsidR="00BE0642" w:rsidRPr="00BE0642" w:rsidRDefault="00BE0642" w:rsidP="00BE0642">
            <w:pPr>
              <w:keepNext/>
              <w:keepLines/>
              <w:tabs>
                <w:tab w:val="left" w:pos="642"/>
              </w:tabs>
              <w:outlineLvl w:val="2"/>
              <w:rPr>
                <w:rFonts w:ascii="Times New Roman" w:hAnsi="Times New Roman"/>
                <w:color w:val="000000"/>
                <w:sz w:val="20"/>
              </w:rPr>
            </w:pPr>
            <w:r w:rsidRPr="00BE0642">
              <w:rPr>
                <w:rFonts w:ascii="Times New Roman" w:hAnsi="Times New Roman"/>
                <w:b/>
                <w:color w:val="000000"/>
                <w:sz w:val="20"/>
              </w:rPr>
              <w:t>Тема 3.0.</w:t>
            </w:r>
            <w:r w:rsidRPr="00BE0642">
              <w:rPr>
                <w:rFonts w:ascii="Times New Roman" w:hAnsi="Times New Roman"/>
                <w:color w:val="000000"/>
                <w:sz w:val="20"/>
              </w:rPr>
              <w:t xml:space="preserve"> </w:t>
            </w:r>
            <w:r w:rsidRPr="00BE0642">
              <w:rPr>
                <w:rFonts w:ascii="Times New Roman" w:hAnsi="Times New Roman"/>
                <w:bCs/>
                <w:color w:val="000000"/>
                <w:sz w:val="20"/>
              </w:rPr>
              <w:t xml:space="preserve">Лёгкая атлетика </w:t>
            </w:r>
            <w:r w:rsidRPr="00BE0642">
              <w:rPr>
                <w:rFonts w:ascii="Times New Roman" w:hAnsi="Times New Roman"/>
                <w:bCs/>
                <w:i/>
                <w:iCs/>
                <w:color w:val="000000"/>
                <w:sz w:val="20"/>
              </w:rPr>
              <w:t>(практические занятия 31-40)</w:t>
            </w:r>
          </w:p>
        </w:tc>
        <w:tc>
          <w:tcPr>
            <w:tcW w:w="8789" w:type="dxa"/>
            <w:gridSpan w:val="2"/>
            <w:vAlign w:val="center"/>
          </w:tcPr>
          <w:p w14:paraId="753B07B9" w14:textId="77777777" w:rsidR="00BE0642" w:rsidRPr="00BE0642" w:rsidRDefault="00BE0642" w:rsidP="00BE0642">
            <w:pPr>
              <w:rPr>
                <w:rFonts w:ascii="Times New Roman" w:hAnsi="Times New Roman"/>
                <w:color w:val="000000"/>
                <w:sz w:val="20"/>
              </w:rPr>
            </w:pPr>
            <w:r w:rsidRPr="00BE0642">
              <w:rPr>
                <w:rFonts w:ascii="Times New Roman" w:hAnsi="Times New Roman"/>
                <w:b/>
                <w:bCs/>
                <w:color w:val="000000"/>
                <w:sz w:val="20"/>
              </w:rPr>
              <w:t>Содержание учебного материала</w:t>
            </w:r>
          </w:p>
        </w:tc>
        <w:tc>
          <w:tcPr>
            <w:tcW w:w="992" w:type="dxa"/>
            <w:vAlign w:val="center"/>
          </w:tcPr>
          <w:p w14:paraId="74A44621"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10</w:t>
            </w:r>
          </w:p>
        </w:tc>
        <w:tc>
          <w:tcPr>
            <w:tcW w:w="1559" w:type="dxa"/>
            <w:vMerge w:val="restart"/>
            <w:vAlign w:val="center"/>
          </w:tcPr>
          <w:p w14:paraId="5D235EFE"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31000B9E"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3FC82CB" w14:textId="77777777" w:rsidTr="00235FE7">
        <w:tc>
          <w:tcPr>
            <w:tcW w:w="710" w:type="dxa"/>
            <w:vAlign w:val="center"/>
          </w:tcPr>
          <w:p w14:paraId="18E8CB3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2410" w:type="dxa"/>
            <w:vMerge/>
            <w:vAlign w:val="center"/>
          </w:tcPr>
          <w:p w14:paraId="35C86800"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center"/>
          </w:tcPr>
          <w:p w14:paraId="644AA73B" w14:textId="77777777" w:rsidR="00BE0642" w:rsidRPr="00BE0642" w:rsidRDefault="00BE0642" w:rsidP="00BE0642">
            <w:pPr>
              <w:rPr>
                <w:rFonts w:ascii="Times New Roman" w:hAnsi="Times New Roman"/>
                <w:b/>
                <w:color w:val="000000"/>
                <w:sz w:val="20"/>
              </w:rPr>
            </w:pPr>
            <w:r w:rsidRPr="00BE0642">
              <w:rPr>
                <w:rFonts w:ascii="Times New Roman" w:hAnsi="Times New Roman"/>
                <w:b/>
                <w:color w:val="000000"/>
                <w:sz w:val="20"/>
              </w:rPr>
              <w:t>Практические занятия</w:t>
            </w:r>
          </w:p>
        </w:tc>
        <w:tc>
          <w:tcPr>
            <w:tcW w:w="992" w:type="dxa"/>
            <w:vAlign w:val="center"/>
          </w:tcPr>
          <w:p w14:paraId="1EFE7D78" w14:textId="77777777" w:rsidR="00BE0642" w:rsidRPr="00BE0642" w:rsidRDefault="00BE0642" w:rsidP="00BE0642">
            <w:pPr>
              <w:jc w:val="center"/>
              <w:rPr>
                <w:rFonts w:ascii="Times New Roman" w:hAnsi="Times New Roman"/>
                <w:color w:val="000000"/>
                <w:sz w:val="20"/>
              </w:rPr>
            </w:pPr>
            <w:r w:rsidRPr="00BE0642">
              <w:rPr>
                <w:rFonts w:ascii="Times New Roman" w:hAnsi="Times New Roman"/>
                <w:color w:val="000000"/>
                <w:sz w:val="20"/>
              </w:rPr>
              <w:t>10</w:t>
            </w:r>
          </w:p>
        </w:tc>
        <w:tc>
          <w:tcPr>
            <w:tcW w:w="1559" w:type="dxa"/>
            <w:vMerge/>
            <w:vAlign w:val="center"/>
          </w:tcPr>
          <w:p w14:paraId="242021D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FBDEB6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808464F" w14:textId="77777777" w:rsidTr="00235FE7">
        <w:tc>
          <w:tcPr>
            <w:tcW w:w="710" w:type="dxa"/>
            <w:vAlign w:val="center"/>
          </w:tcPr>
          <w:p w14:paraId="79327E6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61</w:t>
            </w:r>
          </w:p>
        </w:tc>
        <w:tc>
          <w:tcPr>
            <w:tcW w:w="2410" w:type="dxa"/>
            <w:vMerge/>
            <w:vAlign w:val="center"/>
          </w:tcPr>
          <w:p w14:paraId="2127713C"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012FD98D" w14:textId="77777777" w:rsidR="00BE0642" w:rsidRPr="00BE0642" w:rsidRDefault="00BE0642" w:rsidP="00BE0642">
            <w:pPr>
              <w:jc w:val="both"/>
              <w:rPr>
                <w:rFonts w:ascii="Times New Roman" w:hAnsi="Times New Roman"/>
                <w:color w:val="000000"/>
                <w:sz w:val="20"/>
              </w:rPr>
            </w:pPr>
            <w:r w:rsidRPr="00BE0642">
              <w:rPr>
                <w:rFonts w:ascii="Times New Roman" w:hAnsi="Times New Roman"/>
                <w:color w:val="000000"/>
                <w:sz w:val="20"/>
              </w:rPr>
              <w:t>34. Техника безопасности на занятиях легкой атлетикой. Техника бега высокого и низкого старта, стартового разгона, финиширования; совершенствование техники спринтерского бега</w:t>
            </w:r>
          </w:p>
        </w:tc>
        <w:tc>
          <w:tcPr>
            <w:tcW w:w="992" w:type="dxa"/>
            <w:vAlign w:val="center"/>
          </w:tcPr>
          <w:p w14:paraId="23B9A607"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423300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74F6B84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DF1FF5B" w14:textId="77777777" w:rsidTr="00235FE7">
        <w:tc>
          <w:tcPr>
            <w:tcW w:w="710" w:type="dxa"/>
            <w:vAlign w:val="center"/>
          </w:tcPr>
          <w:p w14:paraId="307E2416"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rPr>
              <w:t>62</w:t>
            </w:r>
          </w:p>
        </w:tc>
        <w:tc>
          <w:tcPr>
            <w:tcW w:w="2410" w:type="dxa"/>
            <w:vMerge/>
            <w:vAlign w:val="center"/>
          </w:tcPr>
          <w:p w14:paraId="723B1C3B"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60B70522" w14:textId="77777777" w:rsidR="00BE0642" w:rsidRPr="00BE0642" w:rsidRDefault="00BE0642" w:rsidP="00BE0642">
            <w:pPr>
              <w:jc w:val="both"/>
              <w:rPr>
                <w:rFonts w:ascii="Times New Roman" w:hAnsi="Times New Roman"/>
                <w:color w:val="000000"/>
                <w:sz w:val="20"/>
              </w:rPr>
            </w:pPr>
            <w:r w:rsidRPr="00BE0642">
              <w:rPr>
                <w:rFonts w:ascii="Times New Roman" w:hAnsi="Times New Roman"/>
                <w:color w:val="000000"/>
                <w:sz w:val="20"/>
              </w:rPr>
              <w:t>35. Совершенствование техники (кроссового бега</w:t>
            </w:r>
            <w:r w:rsidRPr="00BE0642">
              <w:rPr>
                <w:rFonts w:ascii="Times New Roman" w:hAnsi="Times New Roman"/>
                <w:color w:val="000000"/>
                <w:sz w:val="20"/>
                <w:vertAlign w:val="superscript"/>
              </w:rPr>
              <w:t>9</w:t>
            </w:r>
            <w:r w:rsidRPr="00BE0642">
              <w:rPr>
                <w:rFonts w:ascii="Times New Roman" w:hAnsi="Times New Roman"/>
                <w:color w:val="000000"/>
                <w:sz w:val="20"/>
              </w:rPr>
              <w:t>, средние и длинные дистанции (2 000 м (девушки) и 3 000 м (юноши))</w:t>
            </w:r>
          </w:p>
        </w:tc>
        <w:tc>
          <w:tcPr>
            <w:tcW w:w="992" w:type="dxa"/>
            <w:vAlign w:val="center"/>
          </w:tcPr>
          <w:p w14:paraId="684CD35F"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655E489"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082D53BC"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041E4678" w14:textId="77777777" w:rsidTr="00235FE7">
        <w:tc>
          <w:tcPr>
            <w:tcW w:w="710" w:type="dxa"/>
            <w:vAlign w:val="center"/>
          </w:tcPr>
          <w:p w14:paraId="57DE1867"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r w:rsidRPr="00BE0642">
              <w:rPr>
                <w:rFonts w:ascii="Times New Roman" w:hAnsi="Times New Roman"/>
                <w:bCs/>
                <w:color w:val="000000"/>
                <w:sz w:val="20"/>
                <w:lang w:val="en-US"/>
              </w:rPr>
              <w:t>6</w:t>
            </w:r>
            <w:r w:rsidRPr="00BE0642">
              <w:rPr>
                <w:rFonts w:ascii="Times New Roman" w:hAnsi="Times New Roman"/>
                <w:bCs/>
                <w:color w:val="000000"/>
                <w:sz w:val="20"/>
              </w:rPr>
              <w:t>3</w:t>
            </w:r>
          </w:p>
        </w:tc>
        <w:tc>
          <w:tcPr>
            <w:tcW w:w="2410" w:type="dxa"/>
            <w:vMerge/>
            <w:vAlign w:val="center"/>
          </w:tcPr>
          <w:p w14:paraId="7E5B1928"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07E10966" w14:textId="77777777" w:rsidR="00BE0642" w:rsidRPr="00BE0642" w:rsidRDefault="00BE0642" w:rsidP="00BE0642">
            <w:pPr>
              <w:jc w:val="both"/>
              <w:rPr>
                <w:rFonts w:ascii="Times New Roman" w:hAnsi="Times New Roman"/>
                <w:color w:val="000000"/>
                <w:sz w:val="20"/>
              </w:rPr>
            </w:pPr>
            <w:r w:rsidRPr="00BE0642">
              <w:rPr>
                <w:rFonts w:ascii="Times New Roman" w:hAnsi="Times New Roman"/>
                <w:color w:val="000000"/>
                <w:sz w:val="20"/>
              </w:rPr>
              <w:t>36. Совершенствование техники эстафетного бега (4 *100 м, 4*400 м; бега по прямой с различной скоростью)</w:t>
            </w:r>
          </w:p>
        </w:tc>
        <w:tc>
          <w:tcPr>
            <w:tcW w:w="992" w:type="dxa"/>
            <w:vAlign w:val="center"/>
          </w:tcPr>
          <w:p w14:paraId="5F3236E4"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2470A272"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014AC2F"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5B45B8AD" w14:textId="77777777" w:rsidTr="00235FE7">
        <w:tc>
          <w:tcPr>
            <w:tcW w:w="710" w:type="dxa"/>
            <w:vAlign w:val="center"/>
          </w:tcPr>
          <w:p w14:paraId="18821056"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64</w:t>
            </w:r>
          </w:p>
        </w:tc>
        <w:tc>
          <w:tcPr>
            <w:tcW w:w="2410" w:type="dxa"/>
            <w:vMerge/>
            <w:vAlign w:val="center"/>
          </w:tcPr>
          <w:p w14:paraId="50B96332"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tcPr>
          <w:p w14:paraId="731F5897" w14:textId="77777777" w:rsidR="00BE0642" w:rsidRPr="00BE0642" w:rsidRDefault="00BE0642" w:rsidP="00BE0642">
            <w:pPr>
              <w:jc w:val="both"/>
              <w:rPr>
                <w:rFonts w:ascii="Times New Roman" w:hAnsi="Times New Roman"/>
                <w:color w:val="000000"/>
                <w:sz w:val="20"/>
              </w:rPr>
            </w:pPr>
            <w:r w:rsidRPr="00BE0642">
              <w:rPr>
                <w:rFonts w:ascii="Times New Roman" w:hAnsi="Times New Roman"/>
                <w:color w:val="000000"/>
                <w:sz w:val="20"/>
              </w:rPr>
              <w:t>37. Совершенствование техники прыжка в длину с разбега</w:t>
            </w:r>
          </w:p>
        </w:tc>
        <w:tc>
          <w:tcPr>
            <w:tcW w:w="992" w:type="dxa"/>
            <w:vAlign w:val="center"/>
          </w:tcPr>
          <w:p w14:paraId="14969A7C"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70B143D0"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5B83685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223FDCFB" w14:textId="77777777" w:rsidTr="00235FE7">
        <w:tc>
          <w:tcPr>
            <w:tcW w:w="710" w:type="dxa"/>
            <w:vAlign w:val="center"/>
          </w:tcPr>
          <w:p w14:paraId="1CCAA91B"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65-66</w:t>
            </w:r>
          </w:p>
        </w:tc>
        <w:tc>
          <w:tcPr>
            <w:tcW w:w="2410" w:type="dxa"/>
            <w:vMerge/>
            <w:vAlign w:val="center"/>
          </w:tcPr>
          <w:p w14:paraId="25C625A3"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3D9E93DD" w14:textId="77777777" w:rsidR="00BE0642" w:rsidRPr="00BE0642" w:rsidRDefault="00BE0642" w:rsidP="00BE0642">
            <w:pPr>
              <w:rPr>
                <w:rFonts w:ascii="Times New Roman" w:hAnsi="Times New Roman"/>
                <w:color w:val="000000"/>
                <w:sz w:val="20"/>
              </w:rPr>
            </w:pPr>
            <w:r w:rsidRPr="00BE0642">
              <w:rPr>
                <w:rFonts w:ascii="Times New Roman" w:hAnsi="Times New Roman"/>
                <w:bCs/>
                <w:color w:val="000000"/>
                <w:sz w:val="20"/>
              </w:rPr>
              <w:t xml:space="preserve">38. </w:t>
            </w:r>
            <w:r w:rsidRPr="00BE0642">
              <w:rPr>
                <w:rFonts w:ascii="Times New Roman" w:hAnsi="Times New Roman"/>
                <w:color w:val="000000"/>
                <w:sz w:val="20"/>
              </w:rPr>
              <w:t>Совершенствование техники прыжка в высоту с разбега</w:t>
            </w:r>
          </w:p>
        </w:tc>
        <w:tc>
          <w:tcPr>
            <w:tcW w:w="992" w:type="dxa"/>
            <w:vAlign w:val="center"/>
          </w:tcPr>
          <w:p w14:paraId="079B613A"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6EED9CA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2CA071F0"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6656180E" w14:textId="77777777" w:rsidTr="00235FE7">
        <w:tc>
          <w:tcPr>
            <w:tcW w:w="710" w:type="dxa"/>
            <w:vAlign w:val="center"/>
          </w:tcPr>
          <w:p w14:paraId="070D4607"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67-68</w:t>
            </w:r>
          </w:p>
        </w:tc>
        <w:tc>
          <w:tcPr>
            <w:tcW w:w="2410" w:type="dxa"/>
            <w:vMerge/>
            <w:vAlign w:val="center"/>
          </w:tcPr>
          <w:p w14:paraId="234440E7"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0C7AA6E7" w14:textId="77777777" w:rsidR="00BE0642" w:rsidRPr="00BE0642" w:rsidRDefault="00BE0642" w:rsidP="00BE0642">
            <w:pPr>
              <w:rPr>
                <w:rFonts w:ascii="Times New Roman" w:hAnsi="Times New Roman"/>
                <w:color w:val="000000"/>
                <w:sz w:val="20"/>
              </w:rPr>
            </w:pPr>
            <w:r w:rsidRPr="00BE0642">
              <w:rPr>
                <w:rFonts w:ascii="Times New Roman" w:hAnsi="Times New Roman"/>
                <w:bCs/>
                <w:color w:val="000000"/>
                <w:sz w:val="20"/>
              </w:rPr>
              <w:t xml:space="preserve">39. </w:t>
            </w:r>
            <w:r w:rsidRPr="00BE0642">
              <w:rPr>
                <w:rFonts w:ascii="Times New Roman" w:hAnsi="Times New Roman"/>
                <w:color w:val="000000"/>
                <w:sz w:val="20"/>
              </w:rPr>
              <w:t>Совершенствование техники метания гранаты весом 500 г (девушки) и 700 г (юноши);</w:t>
            </w:r>
          </w:p>
        </w:tc>
        <w:tc>
          <w:tcPr>
            <w:tcW w:w="992" w:type="dxa"/>
            <w:vAlign w:val="center"/>
          </w:tcPr>
          <w:p w14:paraId="58619C3F"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33B3FCCC"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AF5E4C5"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32D24035" w14:textId="77777777" w:rsidTr="00235FE7">
        <w:tc>
          <w:tcPr>
            <w:tcW w:w="710" w:type="dxa"/>
            <w:vAlign w:val="center"/>
          </w:tcPr>
          <w:p w14:paraId="0FE5BDA9"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69-70</w:t>
            </w:r>
          </w:p>
        </w:tc>
        <w:tc>
          <w:tcPr>
            <w:tcW w:w="2410" w:type="dxa"/>
            <w:vMerge/>
            <w:vAlign w:val="center"/>
          </w:tcPr>
          <w:p w14:paraId="7BA9B76F" w14:textId="77777777" w:rsidR="00BE0642" w:rsidRPr="00BE0642" w:rsidRDefault="00BE0642" w:rsidP="00BE0642">
            <w:pPr>
              <w:keepNext/>
              <w:keepLines/>
              <w:tabs>
                <w:tab w:val="left" w:pos="642"/>
              </w:tabs>
              <w:outlineLvl w:val="2"/>
              <w:rPr>
                <w:rFonts w:ascii="Times New Roman" w:hAnsi="Times New Roman"/>
                <w:color w:val="000000"/>
                <w:sz w:val="20"/>
              </w:rPr>
            </w:pPr>
          </w:p>
        </w:tc>
        <w:tc>
          <w:tcPr>
            <w:tcW w:w="8789" w:type="dxa"/>
            <w:gridSpan w:val="2"/>
            <w:vAlign w:val="bottom"/>
          </w:tcPr>
          <w:p w14:paraId="38EF229F" w14:textId="77777777" w:rsidR="00BE0642" w:rsidRPr="00BE0642" w:rsidRDefault="00BE0642" w:rsidP="00BE0642">
            <w:pPr>
              <w:rPr>
                <w:rFonts w:ascii="Times New Roman" w:hAnsi="Times New Roman"/>
                <w:color w:val="000000"/>
                <w:sz w:val="20"/>
              </w:rPr>
            </w:pPr>
            <w:r w:rsidRPr="00BE0642">
              <w:rPr>
                <w:rFonts w:ascii="Times New Roman" w:hAnsi="Times New Roman"/>
                <w:bCs/>
                <w:color w:val="000000"/>
                <w:sz w:val="20"/>
              </w:rPr>
              <w:t xml:space="preserve">40. </w:t>
            </w:r>
            <w:r w:rsidRPr="00BE0642">
              <w:rPr>
                <w:rFonts w:ascii="Times New Roman" w:hAnsi="Times New Roman"/>
                <w:color w:val="000000"/>
                <w:sz w:val="20"/>
              </w:rPr>
              <w:t>Развитие физических способностей средствами лёгкой атлетики Подвижные игры и эстафеты с элементами легкой атлетики.</w:t>
            </w:r>
          </w:p>
        </w:tc>
        <w:tc>
          <w:tcPr>
            <w:tcW w:w="992" w:type="dxa"/>
            <w:vAlign w:val="center"/>
          </w:tcPr>
          <w:p w14:paraId="49100CFF" w14:textId="77777777" w:rsidR="00BE0642" w:rsidRPr="00BE0642" w:rsidRDefault="00BE0642" w:rsidP="00BE0642">
            <w:pPr>
              <w:jc w:val="center"/>
              <w:rPr>
                <w:rFonts w:ascii="Times New Roman" w:hAnsi="Times New Roman"/>
                <w:color w:val="000000"/>
                <w:sz w:val="20"/>
              </w:rPr>
            </w:pPr>
          </w:p>
        </w:tc>
        <w:tc>
          <w:tcPr>
            <w:tcW w:w="1559" w:type="dxa"/>
            <w:vMerge/>
            <w:vAlign w:val="center"/>
          </w:tcPr>
          <w:p w14:paraId="07CF674F"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3ABAFEEB"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664FD1A" w14:textId="77777777" w:rsidTr="00235FE7">
        <w:tc>
          <w:tcPr>
            <w:tcW w:w="710" w:type="dxa"/>
            <w:vAlign w:val="center"/>
          </w:tcPr>
          <w:p w14:paraId="46F60BFE" w14:textId="77777777" w:rsidR="00BE0642" w:rsidRPr="00BE0642" w:rsidRDefault="00BE0642" w:rsidP="00BE0642">
            <w:pPr>
              <w:keepNext/>
              <w:keepLines/>
              <w:tabs>
                <w:tab w:val="left" w:pos="642"/>
              </w:tabs>
              <w:jc w:val="center"/>
              <w:outlineLvl w:val="2"/>
              <w:rPr>
                <w:rFonts w:ascii="Times New Roman" w:hAnsi="Times New Roman"/>
                <w:bCs/>
                <w:color w:val="000000"/>
                <w:sz w:val="20"/>
                <w:lang w:val="en-US"/>
              </w:rPr>
            </w:pPr>
            <w:r w:rsidRPr="00BE0642">
              <w:rPr>
                <w:rFonts w:ascii="Times New Roman" w:hAnsi="Times New Roman"/>
                <w:bCs/>
                <w:color w:val="000000"/>
                <w:sz w:val="20"/>
                <w:lang w:val="en-US"/>
              </w:rPr>
              <w:t>71-72</w:t>
            </w:r>
          </w:p>
        </w:tc>
        <w:tc>
          <w:tcPr>
            <w:tcW w:w="11199" w:type="dxa"/>
            <w:gridSpan w:val="3"/>
            <w:vAlign w:val="center"/>
          </w:tcPr>
          <w:p w14:paraId="6836E7D6" w14:textId="77777777" w:rsidR="00BE0642" w:rsidRPr="00BE0642" w:rsidRDefault="00BE0642" w:rsidP="00BE0642">
            <w:pPr>
              <w:rPr>
                <w:rFonts w:ascii="Times New Roman" w:hAnsi="Times New Roman"/>
                <w:bCs/>
                <w:color w:val="000000"/>
                <w:sz w:val="20"/>
              </w:rPr>
            </w:pPr>
            <w:r w:rsidRPr="00BE0642">
              <w:rPr>
                <w:rFonts w:ascii="Times New Roman" w:hAnsi="Times New Roman"/>
                <w:b/>
                <w:bCs/>
                <w:color w:val="000000"/>
                <w:sz w:val="20"/>
              </w:rPr>
              <w:t>Промежуточная аттестация по дисциплине (дифференцированный зачет)</w:t>
            </w:r>
          </w:p>
        </w:tc>
        <w:tc>
          <w:tcPr>
            <w:tcW w:w="992" w:type="dxa"/>
            <w:vAlign w:val="center"/>
          </w:tcPr>
          <w:p w14:paraId="1D68F168"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2</w:t>
            </w:r>
          </w:p>
        </w:tc>
        <w:tc>
          <w:tcPr>
            <w:tcW w:w="1559" w:type="dxa"/>
            <w:vAlign w:val="center"/>
          </w:tcPr>
          <w:p w14:paraId="5E01F580" w14:textId="77777777" w:rsidR="00BE0642" w:rsidRPr="00BE0642" w:rsidRDefault="00BE0642" w:rsidP="00BE0642">
            <w:pPr>
              <w:spacing w:after="60"/>
              <w:jc w:val="center"/>
              <w:rPr>
                <w:rFonts w:ascii="Times New Roman" w:hAnsi="Times New Roman"/>
                <w:color w:val="000000"/>
                <w:sz w:val="20"/>
              </w:rPr>
            </w:pPr>
            <w:r w:rsidRPr="00BE0642">
              <w:rPr>
                <w:rFonts w:ascii="Times New Roman" w:hAnsi="Times New Roman"/>
                <w:color w:val="000000"/>
                <w:sz w:val="20"/>
              </w:rPr>
              <w:t>ОК 01, ОК 04, ОК 08</w:t>
            </w:r>
          </w:p>
        </w:tc>
        <w:tc>
          <w:tcPr>
            <w:tcW w:w="1276" w:type="dxa"/>
            <w:vAlign w:val="center"/>
          </w:tcPr>
          <w:p w14:paraId="0C341DB9"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r w:rsidR="00BE0642" w:rsidRPr="00BE0642" w14:paraId="47B0FDEC" w14:textId="77777777" w:rsidTr="00235FE7">
        <w:tc>
          <w:tcPr>
            <w:tcW w:w="710" w:type="dxa"/>
            <w:vAlign w:val="center"/>
          </w:tcPr>
          <w:p w14:paraId="2B4E9F7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c>
          <w:tcPr>
            <w:tcW w:w="11199" w:type="dxa"/>
            <w:gridSpan w:val="3"/>
            <w:vAlign w:val="center"/>
          </w:tcPr>
          <w:p w14:paraId="02479975" w14:textId="77777777" w:rsidR="00BE0642" w:rsidRPr="00BE0642" w:rsidRDefault="00BE0642" w:rsidP="00BE0642">
            <w:pPr>
              <w:rPr>
                <w:rFonts w:ascii="Times New Roman" w:hAnsi="Times New Roman"/>
                <w:bCs/>
                <w:color w:val="000000"/>
                <w:sz w:val="20"/>
              </w:rPr>
            </w:pPr>
            <w:r w:rsidRPr="00BE0642">
              <w:rPr>
                <w:rFonts w:ascii="Times New Roman" w:hAnsi="Times New Roman"/>
                <w:b/>
                <w:bCs/>
                <w:color w:val="000000"/>
                <w:sz w:val="20"/>
              </w:rPr>
              <w:t>Всего:</w:t>
            </w:r>
          </w:p>
        </w:tc>
        <w:tc>
          <w:tcPr>
            <w:tcW w:w="992" w:type="dxa"/>
            <w:vAlign w:val="center"/>
          </w:tcPr>
          <w:p w14:paraId="0FD6C418" w14:textId="77777777" w:rsidR="00BE0642" w:rsidRPr="00BE0642" w:rsidRDefault="00BE0642" w:rsidP="00BE0642">
            <w:pPr>
              <w:jc w:val="center"/>
              <w:rPr>
                <w:rFonts w:ascii="Times New Roman" w:hAnsi="Times New Roman"/>
                <w:b/>
                <w:color w:val="000000"/>
                <w:sz w:val="20"/>
              </w:rPr>
            </w:pPr>
            <w:r w:rsidRPr="00BE0642">
              <w:rPr>
                <w:rFonts w:ascii="Times New Roman" w:hAnsi="Times New Roman"/>
                <w:b/>
                <w:color w:val="000000"/>
                <w:sz w:val="20"/>
              </w:rPr>
              <w:t>72</w:t>
            </w:r>
          </w:p>
        </w:tc>
        <w:tc>
          <w:tcPr>
            <w:tcW w:w="1559" w:type="dxa"/>
            <w:vAlign w:val="center"/>
          </w:tcPr>
          <w:p w14:paraId="3D2D951A" w14:textId="77777777" w:rsidR="00BE0642" w:rsidRPr="00BE0642" w:rsidRDefault="00BE0642" w:rsidP="00BE0642">
            <w:pPr>
              <w:spacing w:after="60"/>
              <w:jc w:val="center"/>
              <w:rPr>
                <w:rFonts w:ascii="Times New Roman" w:hAnsi="Times New Roman"/>
                <w:color w:val="000000"/>
                <w:sz w:val="20"/>
              </w:rPr>
            </w:pPr>
          </w:p>
        </w:tc>
        <w:tc>
          <w:tcPr>
            <w:tcW w:w="1276" w:type="dxa"/>
            <w:vAlign w:val="center"/>
          </w:tcPr>
          <w:p w14:paraId="18BDE2C2" w14:textId="77777777" w:rsidR="00BE0642" w:rsidRPr="00BE0642" w:rsidRDefault="00BE0642" w:rsidP="00BE0642">
            <w:pPr>
              <w:keepNext/>
              <w:keepLines/>
              <w:tabs>
                <w:tab w:val="left" w:pos="642"/>
              </w:tabs>
              <w:jc w:val="center"/>
              <w:outlineLvl w:val="2"/>
              <w:rPr>
                <w:rFonts w:ascii="Times New Roman" w:hAnsi="Times New Roman"/>
                <w:bCs/>
                <w:color w:val="000000"/>
                <w:sz w:val="20"/>
              </w:rPr>
            </w:pPr>
          </w:p>
        </w:tc>
      </w:tr>
    </w:tbl>
    <w:p w14:paraId="6C0A3194" w14:textId="77777777" w:rsidR="00BE0642" w:rsidRPr="00BE0642" w:rsidRDefault="00BE0642" w:rsidP="00BE0642">
      <w:pPr>
        <w:spacing w:line="1" w:lineRule="exact"/>
        <w:rPr>
          <w:rFonts w:ascii="Times New Roman" w:eastAsia="Arial Unicode MS" w:hAnsi="Times New Roman"/>
          <w:color w:val="000000"/>
          <w:sz w:val="24"/>
          <w:szCs w:val="24"/>
          <w:lang w:bidi="ru-RU"/>
        </w:rPr>
      </w:pPr>
      <w:r w:rsidRPr="00BE0642">
        <w:rPr>
          <w:rFonts w:ascii="Times New Roman" w:eastAsia="Arial Unicode MS" w:hAnsi="Times New Roman"/>
          <w:color w:val="000000"/>
          <w:sz w:val="24"/>
          <w:szCs w:val="24"/>
          <w:lang w:bidi="ru-RU"/>
        </w:rPr>
        <w:br w:type="page"/>
      </w:r>
    </w:p>
    <w:p w14:paraId="5E1CFBB7" w14:textId="77777777" w:rsidR="00BE0642" w:rsidRPr="00BE0642" w:rsidRDefault="00BE0642" w:rsidP="00BE0642">
      <w:pPr>
        <w:spacing w:line="283" w:lineRule="exact"/>
        <w:rPr>
          <w:rFonts w:ascii="Times New Roman" w:eastAsia="Tahoma" w:hAnsi="Times New Roman"/>
          <w:color w:val="000000"/>
          <w:sz w:val="20"/>
          <w:lang w:bidi="ru-RU"/>
        </w:rPr>
        <w:sectPr w:rsidR="00BE0642" w:rsidRPr="00BE0642" w:rsidSect="00235FE7">
          <w:footnotePr>
            <w:numStart w:val="8"/>
          </w:footnotePr>
          <w:pgSz w:w="16840" w:h="11900" w:orient="landscape"/>
          <w:pgMar w:top="579" w:right="382" w:bottom="426" w:left="966" w:header="0" w:footer="3" w:gutter="0"/>
          <w:cols w:space="720"/>
          <w:noEndnote/>
          <w:docGrid w:linePitch="360"/>
        </w:sectPr>
      </w:pPr>
    </w:p>
    <w:p w14:paraId="18F18C8D" w14:textId="77777777" w:rsidR="00BE0642" w:rsidRPr="00BE0642" w:rsidRDefault="00BE0642" w:rsidP="00BE0642">
      <w:pPr>
        <w:keepNext/>
        <w:keepLines/>
        <w:tabs>
          <w:tab w:val="left" w:pos="356"/>
        </w:tabs>
        <w:spacing w:after="340"/>
        <w:ind w:firstLine="567"/>
        <w:jc w:val="center"/>
        <w:outlineLvl w:val="2"/>
        <w:rPr>
          <w:rFonts w:ascii="Times New Roman" w:eastAsia="Tahoma" w:hAnsi="Times New Roman"/>
          <w:b/>
          <w:bCs/>
          <w:color w:val="000000"/>
          <w:sz w:val="28"/>
          <w:szCs w:val="28"/>
          <w:lang w:bidi="ru-RU"/>
        </w:rPr>
      </w:pPr>
      <w:bookmarkStart w:id="64" w:name="bookmark37"/>
      <w:bookmarkStart w:id="65" w:name="bookmark38"/>
      <w:bookmarkStart w:id="66" w:name="bookmark36"/>
      <w:r w:rsidRPr="00BE0642">
        <w:rPr>
          <w:rFonts w:ascii="Times New Roman" w:eastAsia="Tahoma" w:hAnsi="Times New Roman"/>
          <w:b/>
          <w:bCs/>
          <w:color w:val="000000"/>
          <w:sz w:val="28"/>
          <w:szCs w:val="28"/>
          <w:lang w:bidi="ru-RU"/>
        </w:rPr>
        <w:lastRenderedPageBreak/>
        <w:t>3. Условия реализации программы общеобразовательной дисциплины</w:t>
      </w:r>
      <w:bookmarkEnd w:id="64"/>
      <w:bookmarkEnd w:id="65"/>
      <w:bookmarkEnd w:id="66"/>
    </w:p>
    <w:p w14:paraId="05A9B460" w14:textId="77777777" w:rsidR="00BE0642" w:rsidRPr="00BE0642" w:rsidRDefault="00BE0642" w:rsidP="00BE0642">
      <w:pPr>
        <w:tabs>
          <w:tab w:val="left" w:pos="1282"/>
        </w:tabs>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3.1. Для реализации программы дисциплины должны быть предусмотрены спортивные сооружения:</w:t>
      </w:r>
    </w:p>
    <w:p w14:paraId="5A796E5C"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(универсальный) спортивный зал, оснащенный спортивным инвентарём и оборудованием, обеспечивающим достижение результатов освоения дисциплины;</w:t>
      </w:r>
    </w:p>
    <w:p w14:paraId="7F8BB50E"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оборудованные открытые спортивные площадки, обеспечивающие достижение результатов освоения дисциплины;</w:t>
      </w:r>
    </w:p>
    <w:p w14:paraId="2DADE109"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плавательный бассейн, оснащенный спортивным инвентарём и оборудованием, обеспечивающим достижение результатов освоения дисциплины.</w:t>
      </w:r>
    </w:p>
    <w:p w14:paraId="029ECEFF"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Примерный перечень оборудования и инвентаря спортивных сооружений:</w:t>
      </w:r>
    </w:p>
    <w:p w14:paraId="2177AD02"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Спортивные игры</w:t>
      </w:r>
    </w:p>
    <w:p w14:paraId="0734EB31"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Щит баскетбольный игровой (комплект); щит баскетбольный тренировочный, щит баскетбольный навесной, ворота, трансформируемые для гандбола и мини футбола(комплект), кольца баскетбольные, ворота складные для флорбола и подвижных игр (комплект), табло игровое (электронное), мяч баскетбольный №7 массовый, мяч баскетбольный №7 для соревнований, мяч баскетбольный №5 массовый, мяч футбольный №4 массовый, мяч футбольный №5 массовый, мяч футбольный №5 для соревнований, насос для накачивания мячей с иглой, жилетки игровые, сетка для хранения мячей, конус игровой.</w:t>
      </w:r>
    </w:p>
    <w:p w14:paraId="142F6988"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Гимнастика</w:t>
      </w:r>
    </w:p>
    <w:p w14:paraId="79F038C1"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Стенка гимнастическая, скамейка гимнастическая, комплект матов гимнастических №2, модуль гимнастический многофункциональный, мостик гимнастический подкидной, бревно гимнастическое напольное, кронштейн навесной для канатов, канат для лазания 5м. (со страховочным устройством), перекладина гимнастическая </w:t>
      </w:r>
      <w:proofErr w:type="spellStart"/>
      <w:r w:rsidRPr="00BE0642">
        <w:rPr>
          <w:rFonts w:ascii="Times New Roman" w:eastAsia="Tahoma" w:hAnsi="Times New Roman"/>
          <w:color w:val="000000"/>
          <w:sz w:val="28"/>
          <w:szCs w:val="28"/>
          <w:lang w:bidi="ru-RU"/>
        </w:rPr>
        <w:t>пристенная</w:t>
      </w:r>
      <w:proofErr w:type="spellEnd"/>
      <w:r w:rsidRPr="00BE0642">
        <w:rPr>
          <w:rFonts w:ascii="Times New Roman" w:eastAsia="Tahoma" w:hAnsi="Times New Roman"/>
          <w:color w:val="000000"/>
          <w:sz w:val="28"/>
          <w:szCs w:val="28"/>
          <w:lang w:bidi="ru-RU"/>
        </w:rPr>
        <w:t>, коврик гимнастический, палка гимнастическая №3, обруч гимнастический №2, скакалка гимнастическая.</w:t>
      </w:r>
    </w:p>
    <w:p w14:paraId="0FBE46B7"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Легкая атлетика</w:t>
      </w:r>
    </w:p>
    <w:p w14:paraId="11ABA50A"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Стойки для прыжков в высоту (комплект), граната для метания</w:t>
      </w:r>
    </w:p>
    <w:p w14:paraId="00E719D9"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Ядро для толкания</w:t>
      </w:r>
    </w:p>
    <w:p w14:paraId="3CD74990"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Общефизическая подготовка</w:t>
      </w:r>
    </w:p>
    <w:p w14:paraId="2A2DE7D7"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Перекладина навесная универсальная, брусья навесные, снаряд «доска наклонная», горка атлетическая, комплект гантелей обрезиненных 90 кг, эспандер универсальный, лестница координационная (12 ступеней), комплект </w:t>
      </w:r>
      <w:proofErr w:type="spellStart"/>
      <w:r w:rsidRPr="00BE0642">
        <w:rPr>
          <w:rFonts w:ascii="Times New Roman" w:eastAsia="Tahoma" w:hAnsi="Times New Roman"/>
          <w:color w:val="000000"/>
          <w:sz w:val="28"/>
          <w:szCs w:val="28"/>
          <w:lang w:bidi="ru-RU"/>
        </w:rPr>
        <w:t>медболов</w:t>
      </w:r>
      <w:proofErr w:type="spellEnd"/>
      <w:r w:rsidRPr="00BE0642">
        <w:rPr>
          <w:rFonts w:ascii="Times New Roman" w:eastAsia="Tahoma" w:hAnsi="Times New Roman"/>
          <w:color w:val="000000"/>
          <w:sz w:val="28"/>
          <w:szCs w:val="28"/>
          <w:lang w:bidi="ru-RU"/>
        </w:rPr>
        <w:t xml:space="preserve"> №3.</w:t>
      </w:r>
    </w:p>
    <w:p w14:paraId="3E23EFD5" w14:textId="77777777" w:rsidR="00BE0642" w:rsidRPr="00BE0642" w:rsidRDefault="00BE0642" w:rsidP="00BE0642">
      <w:pPr>
        <w:ind w:firstLine="567"/>
        <w:jc w:val="both"/>
        <w:rPr>
          <w:rFonts w:ascii="Times New Roman" w:eastAsia="Tahoma" w:hAnsi="Times New Roman"/>
          <w:b/>
          <w:bCs/>
          <w:color w:val="000000"/>
          <w:sz w:val="28"/>
          <w:szCs w:val="28"/>
          <w:lang w:bidi="ru-RU"/>
        </w:rPr>
      </w:pPr>
      <w:bookmarkStart w:id="67" w:name="_Hlk146639908"/>
      <w:r w:rsidRPr="00BE0642">
        <w:rPr>
          <w:rFonts w:ascii="Times New Roman" w:eastAsia="Tahoma" w:hAnsi="Times New Roman"/>
          <w:b/>
          <w:bCs/>
          <w:color w:val="000000"/>
          <w:sz w:val="28"/>
          <w:szCs w:val="28"/>
          <w:lang w:bidi="ru-RU"/>
        </w:rPr>
        <w:t>Самбо</w:t>
      </w:r>
    </w:p>
    <w:p w14:paraId="03B49839"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Ковер для самбо, набор поясов Самбо (красного и синего цвета)</w:t>
      </w:r>
    </w:p>
    <w:bookmarkEnd w:id="67"/>
    <w:p w14:paraId="42406E04"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Подвижные игры</w:t>
      </w:r>
    </w:p>
    <w:p w14:paraId="3CC968D8"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Набор для подвижных игр в контейнере, сумка для подвижных игр </w:t>
      </w:r>
    </w:p>
    <w:p w14:paraId="15C7F4B2"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Оборудование для проведения соревнований</w:t>
      </w:r>
    </w:p>
    <w:p w14:paraId="33031C6B"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lastRenderedPageBreak/>
        <w:t>скамейка для степ-теста - пьедестал, весы напольные, сантиметр мерный, комплект для соревнований №1, аппаратура для музыкального сопровождения, персональный компьютер (ведение мониторингов и иных документов)</w:t>
      </w:r>
    </w:p>
    <w:p w14:paraId="196600DA" w14:textId="77777777" w:rsidR="00BE0642" w:rsidRPr="00BE0642" w:rsidRDefault="00BE0642" w:rsidP="00BE0642">
      <w:pPr>
        <w:ind w:firstLine="567"/>
        <w:rPr>
          <w:rFonts w:ascii="Times New Roman" w:eastAsia="Tahoma" w:hAnsi="Times New Roman"/>
          <w:b/>
          <w:bCs/>
          <w:color w:val="000000"/>
          <w:sz w:val="28"/>
          <w:szCs w:val="28"/>
          <w:lang w:bidi="ru-RU"/>
        </w:rPr>
      </w:pPr>
    </w:p>
    <w:p w14:paraId="793B65B6" w14:textId="77777777" w:rsidR="00BE0642" w:rsidRPr="00BE0642" w:rsidRDefault="00BE0642" w:rsidP="00BE0642">
      <w:pPr>
        <w:ind w:firstLine="567"/>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Прочее</w:t>
      </w:r>
    </w:p>
    <w:p w14:paraId="76B9F1FF"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Аптечка медицинская, сетка заградительная</w:t>
      </w:r>
    </w:p>
    <w:p w14:paraId="5685BFA4" w14:textId="77777777" w:rsidR="00BE0642" w:rsidRPr="00BE0642" w:rsidRDefault="00BE0642" w:rsidP="00BE0642">
      <w:pPr>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Открытые спортивные площадки:</w:t>
      </w:r>
    </w:p>
    <w:p w14:paraId="6415E818" w14:textId="77777777" w:rsidR="00BE0642" w:rsidRPr="00BE0642" w:rsidRDefault="00BE0642" w:rsidP="00BE0642">
      <w:pPr>
        <w:spacing w:after="360"/>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 xml:space="preserve">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w:t>
      </w:r>
      <w:proofErr w:type="spellStart"/>
      <w:r w:rsidRPr="00BE0642">
        <w:rPr>
          <w:rFonts w:ascii="Times New Roman" w:eastAsia="Tahoma" w:hAnsi="Times New Roman"/>
          <w:color w:val="000000"/>
          <w:sz w:val="28"/>
          <w:szCs w:val="28"/>
          <w:lang w:bidi="ru-RU"/>
        </w:rPr>
        <w:t>рукоход</w:t>
      </w:r>
      <w:proofErr w:type="spellEnd"/>
      <w:r w:rsidRPr="00BE0642">
        <w:rPr>
          <w:rFonts w:ascii="Times New Roman" w:eastAsia="Tahoma" w:hAnsi="Times New Roman"/>
          <w:color w:val="000000"/>
          <w:sz w:val="28"/>
          <w:szCs w:val="28"/>
          <w:lang w:bidi="ru-RU"/>
        </w:rPr>
        <w:t xml:space="preserve">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круг для метания ядра, указатели дальности метания на 25,30,35,40,45,50,55 м, нагрудные номера, тумбы «Старт—Финиш», «Поворот», рулетка металлическая, мерный шнур, секундомеры.</w:t>
      </w:r>
    </w:p>
    <w:p w14:paraId="3775C1AD" w14:textId="77777777" w:rsidR="00BE0642" w:rsidRPr="00BE0642" w:rsidRDefault="00BE0642" w:rsidP="00BE0642">
      <w:pPr>
        <w:keepNext/>
        <w:keepLines/>
        <w:tabs>
          <w:tab w:val="left" w:pos="1366"/>
        </w:tabs>
        <w:spacing w:after="240"/>
        <w:ind w:firstLine="567"/>
        <w:outlineLvl w:val="2"/>
        <w:rPr>
          <w:rFonts w:ascii="Times New Roman" w:eastAsia="Tahoma" w:hAnsi="Times New Roman"/>
          <w:b/>
          <w:bCs/>
          <w:color w:val="000000"/>
          <w:sz w:val="28"/>
          <w:szCs w:val="28"/>
          <w:lang w:bidi="ru-RU"/>
        </w:rPr>
      </w:pPr>
      <w:bookmarkStart w:id="68" w:name="bookmark39"/>
      <w:bookmarkStart w:id="69" w:name="bookmark40"/>
      <w:r w:rsidRPr="00BE0642">
        <w:rPr>
          <w:rFonts w:ascii="Times New Roman" w:eastAsia="Tahoma" w:hAnsi="Times New Roman"/>
          <w:b/>
          <w:bCs/>
          <w:color w:val="000000"/>
          <w:sz w:val="28"/>
          <w:szCs w:val="28"/>
          <w:lang w:bidi="ru-RU"/>
        </w:rPr>
        <w:t>3.2. Информационное обеспечение реализации программы</w:t>
      </w:r>
      <w:bookmarkEnd w:id="68"/>
      <w:bookmarkEnd w:id="69"/>
    </w:p>
    <w:p w14:paraId="3B93E556" w14:textId="77777777" w:rsidR="00BE0642" w:rsidRPr="00BE0642" w:rsidRDefault="00BE0642" w:rsidP="00BE0642">
      <w:pPr>
        <w:tabs>
          <w:tab w:val="left" w:pos="1087"/>
        </w:tabs>
        <w:ind w:firstLine="567"/>
        <w:jc w:val="both"/>
        <w:rPr>
          <w:rFonts w:ascii="Times New Roman" w:eastAsia="Tahoma" w:hAnsi="Times New Roman"/>
          <w:color w:val="000000"/>
          <w:sz w:val="28"/>
          <w:szCs w:val="28"/>
          <w:lang w:bidi="ru-RU"/>
        </w:rPr>
      </w:pPr>
      <w:r w:rsidRPr="00BE0642">
        <w:rPr>
          <w:rFonts w:ascii="Times New Roman" w:eastAsia="Tahoma" w:hAnsi="Times New Roman"/>
          <w:color w:val="000000"/>
          <w:sz w:val="28"/>
          <w:szCs w:val="28"/>
          <w:lang w:bidi="ru-RU"/>
        </w:rPr>
        <w:t>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33D1E5C4" w14:textId="77777777" w:rsidR="00BE0642" w:rsidRPr="00BE0642" w:rsidRDefault="00BE0642" w:rsidP="00BE0642">
      <w:pPr>
        <w:tabs>
          <w:tab w:val="left" w:pos="367"/>
        </w:tabs>
        <w:ind w:firstLine="567"/>
        <w:jc w:val="both"/>
        <w:rPr>
          <w:rFonts w:ascii="Times New Roman" w:eastAsia="Tahoma" w:hAnsi="Times New Roman"/>
          <w:color w:val="000000"/>
          <w:sz w:val="28"/>
          <w:szCs w:val="28"/>
          <w:lang w:bidi="ru-RU"/>
        </w:rPr>
        <w:sectPr w:rsidR="00BE0642" w:rsidRPr="00BE0642" w:rsidSect="00235FE7">
          <w:footnotePr>
            <w:numStart w:val="8"/>
          </w:footnotePr>
          <w:pgSz w:w="11900" w:h="16840"/>
          <w:pgMar w:top="978" w:right="789" w:bottom="1155" w:left="1655" w:header="0" w:footer="3" w:gutter="0"/>
          <w:cols w:space="720"/>
          <w:noEndnote/>
          <w:docGrid w:linePitch="360"/>
        </w:sectPr>
      </w:pPr>
      <w:r w:rsidRPr="00BE0642">
        <w:rPr>
          <w:rFonts w:ascii="Times New Roman" w:eastAsia="Tahoma" w:hAnsi="Times New Roman"/>
          <w:color w:val="000000"/>
          <w:sz w:val="28"/>
          <w:szCs w:val="28"/>
          <w:lang w:bidi="ru-RU"/>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6685BA9" w14:textId="77777777" w:rsidR="00BE0642" w:rsidRPr="00BE0642" w:rsidRDefault="00BE0642" w:rsidP="00BE0642">
      <w:pPr>
        <w:spacing w:after="240"/>
        <w:ind w:firstLine="567"/>
        <w:jc w:val="center"/>
        <w:rPr>
          <w:rFonts w:ascii="Times New Roman" w:eastAsia="Arial Unicode MS" w:hAnsi="Times New Roman"/>
          <w:b/>
          <w:color w:val="000000"/>
          <w:sz w:val="28"/>
          <w:szCs w:val="28"/>
          <w:lang w:bidi="ru-RU"/>
        </w:rPr>
      </w:pPr>
      <w:r w:rsidRPr="00BE0642">
        <w:rPr>
          <w:rFonts w:ascii="Times New Roman" w:eastAsia="Arial Unicode MS" w:hAnsi="Times New Roman"/>
          <w:b/>
          <w:color w:val="000000"/>
          <w:sz w:val="28"/>
          <w:szCs w:val="28"/>
          <w:lang w:bidi="ru-RU"/>
        </w:rPr>
        <w:lastRenderedPageBreak/>
        <w:t>4. Контроль и оценка результатов освоения общеобразовательной дисциплины</w:t>
      </w:r>
    </w:p>
    <w:p w14:paraId="3C911280" w14:textId="77777777" w:rsidR="00BE0642" w:rsidRPr="00BE0642" w:rsidRDefault="00BE0642" w:rsidP="00BE0642">
      <w:pPr>
        <w:spacing w:after="240"/>
        <w:ind w:firstLine="567"/>
        <w:jc w:val="both"/>
        <w:rPr>
          <w:rFonts w:ascii="Times New Roman" w:eastAsia="Tahoma" w:hAnsi="Times New Roman"/>
          <w:color w:val="000000"/>
          <w:sz w:val="28"/>
          <w:szCs w:val="28"/>
          <w:lang w:bidi="ru-RU"/>
        </w:rPr>
      </w:pPr>
      <w:r w:rsidRPr="00BE0642">
        <w:rPr>
          <w:rFonts w:ascii="Times New Roman" w:eastAsia="Tahoma" w:hAnsi="Times New Roman"/>
          <w:b/>
          <w:bCs/>
          <w:color w:val="000000"/>
          <w:sz w:val="28"/>
          <w:szCs w:val="28"/>
          <w:lang w:bidi="ru-RU"/>
        </w:rPr>
        <w:t xml:space="preserve">Контроль и оценка </w:t>
      </w:r>
      <w:r w:rsidRPr="00BE0642">
        <w:rPr>
          <w:rFonts w:ascii="Times New Roman" w:eastAsia="Tahoma" w:hAnsi="Times New Roman"/>
          <w:color w:val="000000"/>
          <w:sz w:val="28"/>
          <w:szCs w:val="28"/>
          <w:lang w:bidi="ru-RU"/>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Style w:val="63"/>
        <w:tblW w:w="10206" w:type="dxa"/>
        <w:tblInd w:w="-459" w:type="dxa"/>
        <w:tblLook w:val="04A0" w:firstRow="1" w:lastRow="0" w:firstColumn="1" w:lastColumn="0" w:noHBand="0" w:noVBand="1"/>
      </w:tblPr>
      <w:tblGrid>
        <w:gridCol w:w="3119"/>
        <w:gridCol w:w="2693"/>
        <w:gridCol w:w="4394"/>
      </w:tblGrid>
      <w:tr w:rsidR="00BE0642" w:rsidRPr="00BE0642" w14:paraId="5BAE0726" w14:textId="77777777" w:rsidTr="00235FE7">
        <w:tc>
          <w:tcPr>
            <w:tcW w:w="3119" w:type="dxa"/>
          </w:tcPr>
          <w:p w14:paraId="247F8381" w14:textId="77777777" w:rsidR="00BE0642" w:rsidRPr="00BE0642" w:rsidRDefault="00BE0642" w:rsidP="00BE0642">
            <w:pPr>
              <w:jc w:val="center"/>
              <w:rPr>
                <w:rFonts w:ascii="Times New Roman" w:hAnsi="Times New Roman"/>
                <w:color w:val="000000"/>
              </w:rPr>
            </w:pPr>
            <w:r w:rsidRPr="00BE0642">
              <w:rPr>
                <w:rFonts w:ascii="Times New Roman" w:hAnsi="Times New Roman"/>
                <w:b/>
                <w:bCs/>
                <w:color w:val="000000"/>
              </w:rPr>
              <w:t>Общая/профессиональная</w:t>
            </w:r>
            <w:r w:rsidRPr="00BE0642">
              <w:rPr>
                <w:rFonts w:ascii="Times New Roman" w:hAnsi="Times New Roman"/>
                <w:b/>
                <w:bCs/>
                <w:color w:val="000000"/>
              </w:rPr>
              <w:br/>
              <w:t>компетенция</w:t>
            </w:r>
          </w:p>
        </w:tc>
        <w:tc>
          <w:tcPr>
            <w:tcW w:w="2693" w:type="dxa"/>
          </w:tcPr>
          <w:p w14:paraId="4AE4BEE2" w14:textId="77777777" w:rsidR="00BE0642" w:rsidRPr="00BE0642" w:rsidRDefault="00BE0642" w:rsidP="00BE0642">
            <w:pPr>
              <w:jc w:val="center"/>
              <w:rPr>
                <w:rFonts w:ascii="Times New Roman" w:hAnsi="Times New Roman"/>
                <w:color w:val="000000"/>
              </w:rPr>
            </w:pPr>
            <w:r w:rsidRPr="00BE0642">
              <w:rPr>
                <w:rFonts w:ascii="Times New Roman" w:hAnsi="Times New Roman"/>
                <w:b/>
                <w:bCs/>
                <w:color w:val="000000"/>
              </w:rPr>
              <w:t>Раздел/Тема</w:t>
            </w:r>
          </w:p>
        </w:tc>
        <w:tc>
          <w:tcPr>
            <w:tcW w:w="4394" w:type="dxa"/>
          </w:tcPr>
          <w:p w14:paraId="447BC7D5" w14:textId="77777777" w:rsidR="00BE0642" w:rsidRPr="00BE0642" w:rsidRDefault="00BE0642" w:rsidP="00BE0642">
            <w:pPr>
              <w:jc w:val="center"/>
              <w:rPr>
                <w:rFonts w:ascii="Times New Roman" w:hAnsi="Times New Roman"/>
                <w:color w:val="000000"/>
              </w:rPr>
            </w:pPr>
            <w:r w:rsidRPr="00BE0642">
              <w:rPr>
                <w:rFonts w:ascii="Times New Roman" w:hAnsi="Times New Roman"/>
                <w:b/>
                <w:bCs/>
                <w:color w:val="000000"/>
              </w:rPr>
              <w:t>Тип оценочных мероприятий</w:t>
            </w:r>
          </w:p>
        </w:tc>
      </w:tr>
      <w:tr w:rsidR="00BE0642" w:rsidRPr="00BE0642" w14:paraId="491AA725" w14:textId="77777777" w:rsidTr="00235FE7">
        <w:tc>
          <w:tcPr>
            <w:tcW w:w="3119" w:type="dxa"/>
          </w:tcPr>
          <w:p w14:paraId="3E5535AA"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ОК 01. Выбирать способы решения задач профессиональной деятельности применительно к различным контекстам</w:t>
            </w:r>
          </w:p>
        </w:tc>
        <w:tc>
          <w:tcPr>
            <w:tcW w:w="2693" w:type="dxa"/>
          </w:tcPr>
          <w:p w14:paraId="65F89412"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Р1, Темы 1.1, 1.2, 1.3, 1.4, 1.5 П-о/с, 1.6 П- о/с</w:t>
            </w:r>
          </w:p>
          <w:p w14:paraId="0C55642A"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Р 2, Темы 2.1 - 2.5 П- о/с, 2.6, 2.7, 2.8, 2.9</w:t>
            </w:r>
          </w:p>
          <w:p w14:paraId="42F048C5" w14:textId="77777777" w:rsidR="00BE0642" w:rsidRPr="00BE0642" w:rsidRDefault="00BE0642" w:rsidP="00BE0642">
            <w:pPr>
              <w:rPr>
                <w:rFonts w:ascii="Times New Roman" w:hAnsi="Times New Roman"/>
                <w:color w:val="000000"/>
              </w:rPr>
            </w:pPr>
          </w:p>
        </w:tc>
        <w:tc>
          <w:tcPr>
            <w:tcW w:w="4394" w:type="dxa"/>
            <w:vMerge w:val="restart"/>
          </w:tcPr>
          <w:p w14:paraId="1724792C"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составление словаря терминов, либо кроссворда</w:t>
            </w:r>
          </w:p>
          <w:p w14:paraId="6D494B06"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защита презентации/доклада- презентации</w:t>
            </w:r>
          </w:p>
          <w:p w14:paraId="2FD00E4E" w14:textId="77777777" w:rsidR="00BE0642" w:rsidRPr="00BE0642" w:rsidRDefault="00BE0642" w:rsidP="00BE0642">
            <w:pPr>
              <w:tabs>
                <w:tab w:val="left" w:pos="298"/>
              </w:tabs>
              <w:rPr>
                <w:rFonts w:ascii="Times New Roman" w:hAnsi="Times New Roman"/>
                <w:color w:val="000000"/>
              </w:rPr>
            </w:pPr>
            <w:r w:rsidRPr="00BE0642">
              <w:rPr>
                <w:rFonts w:ascii="Times New Roman" w:hAnsi="Times New Roman"/>
                <w:color w:val="000000"/>
              </w:rPr>
              <w:t>- выполнение самостоятельной работы</w:t>
            </w:r>
          </w:p>
          <w:p w14:paraId="5BC19A2E" w14:textId="77777777" w:rsidR="00BE0642" w:rsidRPr="00BE0642" w:rsidRDefault="00BE0642" w:rsidP="00BE0642">
            <w:pPr>
              <w:tabs>
                <w:tab w:val="left" w:pos="288"/>
                <w:tab w:val="left" w:pos="2378"/>
              </w:tabs>
              <w:rPr>
                <w:rFonts w:ascii="Times New Roman" w:hAnsi="Times New Roman"/>
                <w:color w:val="000000"/>
              </w:rPr>
            </w:pPr>
            <w:r w:rsidRPr="00BE0642">
              <w:rPr>
                <w:rFonts w:ascii="Times New Roman" w:hAnsi="Times New Roman"/>
                <w:color w:val="000000"/>
              </w:rPr>
              <w:t>- составление комплекса физических упражнений для самостоятельных занятий с учетом индивидуальных особенностей</w:t>
            </w:r>
          </w:p>
          <w:p w14:paraId="2D44BA5E"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xml:space="preserve">- составление </w:t>
            </w:r>
            <w:proofErr w:type="spellStart"/>
            <w:r w:rsidRPr="00BE0642">
              <w:rPr>
                <w:rFonts w:ascii="Times New Roman" w:hAnsi="Times New Roman"/>
                <w:color w:val="000000"/>
              </w:rPr>
              <w:t>профессиограммы</w:t>
            </w:r>
            <w:proofErr w:type="spellEnd"/>
          </w:p>
          <w:p w14:paraId="40AE71F4"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заполнение дневника самоконтроля</w:t>
            </w:r>
          </w:p>
          <w:p w14:paraId="7F567441"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защита реферата</w:t>
            </w:r>
          </w:p>
          <w:p w14:paraId="32B6E0EB"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составление кроссворда</w:t>
            </w:r>
          </w:p>
          <w:p w14:paraId="2CDF623A"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фронтальный опрос</w:t>
            </w:r>
          </w:p>
          <w:p w14:paraId="10C81028" w14:textId="77777777" w:rsidR="00BE0642" w:rsidRPr="00BE0642" w:rsidRDefault="00BE0642" w:rsidP="00BE0642">
            <w:pPr>
              <w:tabs>
                <w:tab w:val="left" w:pos="298"/>
              </w:tabs>
              <w:rPr>
                <w:rFonts w:ascii="Times New Roman" w:hAnsi="Times New Roman"/>
                <w:color w:val="000000"/>
              </w:rPr>
            </w:pPr>
            <w:r w:rsidRPr="00BE0642">
              <w:rPr>
                <w:rFonts w:ascii="Times New Roman" w:hAnsi="Times New Roman"/>
                <w:color w:val="000000"/>
              </w:rPr>
              <w:t>- контрольное тестирование</w:t>
            </w:r>
          </w:p>
          <w:p w14:paraId="66209423" w14:textId="77777777" w:rsidR="00BE0642" w:rsidRPr="00BE0642" w:rsidRDefault="00BE0642" w:rsidP="00BE0642">
            <w:pPr>
              <w:tabs>
                <w:tab w:val="left" w:pos="293"/>
              </w:tabs>
              <w:rPr>
                <w:rFonts w:ascii="Times New Roman" w:hAnsi="Times New Roman"/>
                <w:color w:val="000000"/>
              </w:rPr>
            </w:pPr>
            <w:r w:rsidRPr="00BE0642">
              <w:rPr>
                <w:rFonts w:ascii="Times New Roman" w:hAnsi="Times New Roman"/>
                <w:color w:val="000000"/>
              </w:rPr>
              <w:t>- составление комплекса упражнений</w:t>
            </w:r>
          </w:p>
          <w:p w14:paraId="0ADFF91B"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оценивание практической работы</w:t>
            </w:r>
          </w:p>
          <w:p w14:paraId="4D6433FC" w14:textId="77777777" w:rsidR="00BE0642" w:rsidRPr="00BE0642" w:rsidRDefault="00BE0642" w:rsidP="00BE0642">
            <w:pPr>
              <w:tabs>
                <w:tab w:val="left" w:pos="283"/>
              </w:tabs>
              <w:rPr>
                <w:rFonts w:ascii="Times New Roman" w:hAnsi="Times New Roman"/>
                <w:color w:val="000000"/>
              </w:rPr>
            </w:pPr>
            <w:r w:rsidRPr="00BE0642">
              <w:rPr>
                <w:rFonts w:ascii="Times New Roman" w:hAnsi="Times New Roman"/>
                <w:color w:val="000000"/>
              </w:rPr>
              <w:t>- тестирование</w:t>
            </w:r>
          </w:p>
          <w:p w14:paraId="182B26B6" w14:textId="77777777" w:rsidR="00BE0642" w:rsidRPr="00BE0642" w:rsidRDefault="00BE0642" w:rsidP="00BE0642">
            <w:pPr>
              <w:tabs>
                <w:tab w:val="left" w:pos="283"/>
              </w:tabs>
              <w:rPr>
                <w:rFonts w:ascii="Times New Roman" w:hAnsi="Times New Roman"/>
                <w:color w:val="000000"/>
              </w:rPr>
            </w:pPr>
            <w:r w:rsidRPr="00BE0642">
              <w:rPr>
                <w:rFonts w:ascii="Times New Roman" w:hAnsi="Times New Roman"/>
                <w:color w:val="000000"/>
              </w:rPr>
              <w:t>- тестирование (контрольная работа по теории)</w:t>
            </w:r>
          </w:p>
          <w:p w14:paraId="4A78D7A1" w14:textId="77777777" w:rsidR="00BE0642" w:rsidRPr="00BE0642" w:rsidRDefault="00BE0642" w:rsidP="00BE0642">
            <w:pPr>
              <w:tabs>
                <w:tab w:val="left" w:pos="283"/>
              </w:tabs>
              <w:rPr>
                <w:rFonts w:ascii="Times New Roman" w:hAnsi="Times New Roman"/>
                <w:color w:val="000000"/>
              </w:rPr>
            </w:pPr>
            <w:r w:rsidRPr="00BE0642">
              <w:rPr>
                <w:rFonts w:ascii="Times New Roman" w:hAnsi="Times New Roman"/>
                <w:color w:val="000000"/>
              </w:rPr>
              <w:t>- демонстрация комплекса ОРУ,</w:t>
            </w:r>
          </w:p>
          <w:p w14:paraId="18F50838"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контрольных нормативов</w:t>
            </w:r>
          </w:p>
          <w:p w14:paraId="0B48FFD3"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контрольных нормативов</w:t>
            </w:r>
          </w:p>
          <w:p w14:paraId="0A8AECF7"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(контрольное упражнение)</w:t>
            </w:r>
          </w:p>
          <w:p w14:paraId="0EB172C3"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нормативов ГТО</w:t>
            </w:r>
          </w:p>
          <w:p w14:paraId="488C4AB4" w14:textId="77777777" w:rsidR="00BE0642" w:rsidRPr="00BE0642" w:rsidRDefault="00BE0642" w:rsidP="00BE0642">
            <w:pPr>
              <w:tabs>
                <w:tab w:val="left" w:pos="298"/>
              </w:tabs>
              <w:rPr>
                <w:rFonts w:ascii="Times New Roman" w:hAnsi="Times New Roman"/>
                <w:color w:val="000000"/>
              </w:rPr>
            </w:pPr>
            <w:r w:rsidRPr="00BE0642">
              <w:rPr>
                <w:rFonts w:ascii="Times New Roman" w:hAnsi="Times New Roman"/>
                <w:color w:val="000000"/>
              </w:rPr>
              <w:t>- выполнение упражнений на дифференцированном зачете</w:t>
            </w:r>
          </w:p>
        </w:tc>
      </w:tr>
      <w:tr w:rsidR="00BE0642" w:rsidRPr="00BE0642" w14:paraId="08110273" w14:textId="77777777" w:rsidTr="00235FE7">
        <w:tc>
          <w:tcPr>
            <w:tcW w:w="3119" w:type="dxa"/>
          </w:tcPr>
          <w:p w14:paraId="1E8B026C"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ОК 04. Эффективно взаимодействовать и работать в коллективе и команде</w:t>
            </w:r>
          </w:p>
          <w:p w14:paraId="55E8A3C1" w14:textId="77777777" w:rsidR="00BE0642" w:rsidRPr="00BE0642" w:rsidRDefault="00BE0642" w:rsidP="00BE0642">
            <w:pPr>
              <w:rPr>
                <w:rFonts w:ascii="Times New Roman" w:hAnsi="Times New Roman"/>
                <w:color w:val="000000"/>
              </w:rPr>
            </w:pPr>
          </w:p>
        </w:tc>
        <w:tc>
          <w:tcPr>
            <w:tcW w:w="2693" w:type="dxa"/>
          </w:tcPr>
          <w:p w14:paraId="58DEF7A2"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Р1, Темы 1.1, 1.2, 1.3, 1.4, 1.5 П-о/с, 1.6 П- о/с</w:t>
            </w:r>
          </w:p>
          <w:p w14:paraId="7CCED77E" w14:textId="6658BA65" w:rsidR="00BE0642" w:rsidRPr="00BE0642" w:rsidRDefault="00BE0642" w:rsidP="00BE0642">
            <w:pPr>
              <w:rPr>
                <w:rFonts w:ascii="Times New Roman" w:hAnsi="Times New Roman"/>
                <w:color w:val="000000"/>
              </w:rPr>
            </w:pPr>
            <w:r w:rsidRPr="00BE0642">
              <w:rPr>
                <w:rFonts w:ascii="Times New Roman" w:hAnsi="Times New Roman"/>
                <w:color w:val="000000"/>
              </w:rPr>
              <w:t xml:space="preserve">Р </w:t>
            </w:r>
            <w:r w:rsidR="00DB4C38" w:rsidRPr="00BE0642">
              <w:rPr>
                <w:rFonts w:ascii="Times New Roman" w:hAnsi="Times New Roman"/>
                <w:color w:val="000000"/>
              </w:rPr>
              <w:t>2, Темы</w:t>
            </w:r>
            <w:r w:rsidRPr="00BE0642">
              <w:rPr>
                <w:rFonts w:ascii="Times New Roman" w:hAnsi="Times New Roman"/>
                <w:color w:val="000000"/>
              </w:rPr>
              <w:t xml:space="preserve"> 2.1 - 2.5 П-</w:t>
            </w:r>
          </w:p>
          <w:p w14:paraId="262DEE37"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о/с, 2.6, 2.7, 2.8, 2.9</w:t>
            </w:r>
          </w:p>
        </w:tc>
        <w:tc>
          <w:tcPr>
            <w:tcW w:w="4394" w:type="dxa"/>
            <w:vMerge/>
          </w:tcPr>
          <w:p w14:paraId="4B188E1E" w14:textId="77777777" w:rsidR="00BE0642" w:rsidRPr="00BE0642" w:rsidRDefault="00BE0642" w:rsidP="00BE0642">
            <w:pPr>
              <w:tabs>
                <w:tab w:val="left" w:pos="288"/>
              </w:tabs>
              <w:rPr>
                <w:rFonts w:ascii="Times New Roman" w:hAnsi="Times New Roman"/>
                <w:color w:val="000000"/>
              </w:rPr>
            </w:pPr>
          </w:p>
        </w:tc>
      </w:tr>
      <w:tr w:rsidR="00BE0642" w:rsidRPr="00BE0642" w14:paraId="7D9ABCAF" w14:textId="77777777" w:rsidTr="00235FE7">
        <w:tc>
          <w:tcPr>
            <w:tcW w:w="3119" w:type="dxa"/>
          </w:tcPr>
          <w:p w14:paraId="0F979853"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5BB5183" w14:textId="77777777" w:rsidR="00BE0642" w:rsidRPr="00BE0642" w:rsidRDefault="00BE0642" w:rsidP="00BE0642">
            <w:pPr>
              <w:rPr>
                <w:rFonts w:ascii="Times New Roman" w:hAnsi="Times New Roman"/>
                <w:color w:val="000000"/>
              </w:rPr>
            </w:pPr>
          </w:p>
        </w:tc>
        <w:tc>
          <w:tcPr>
            <w:tcW w:w="2693" w:type="dxa"/>
          </w:tcPr>
          <w:p w14:paraId="3E32F29F"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Р1, Темы 1.1, 1.2, 1.3, 1.4, 1.5 П-о/с, 1.6 П- о/с</w:t>
            </w:r>
          </w:p>
          <w:p w14:paraId="4392840B" w14:textId="13DECB21" w:rsidR="00BE0642" w:rsidRPr="00BE0642" w:rsidRDefault="00BE0642" w:rsidP="00BE0642">
            <w:pPr>
              <w:rPr>
                <w:rFonts w:ascii="Times New Roman" w:hAnsi="Times New Roman"/>
                <w:color w:val="000000"/>
              </w:rPr>
            </w:pPr>
            <w:r w:rsidRPr="00BE0642">
              <w:rPr>
                <w:rFonts w:ascii="Times New Roman" w:hAnsi="Times New Roman"/>
                <w:color w:val="000000"/>
              </w:rPr>
              <w:t xml:space="preserve">Р </w:t>
            </w:r>
            <w:r w:rsidR="00DB4C38" w:rsidRPr="00BE0642">
              <w:rPr>
                <w:rFonts w:ascii="Times New Roman" w:hAnsi="Times New Roman"/>
                <w:color w:val="000000"/>
              </w:rPr>
              <w:t>2, Темы</w:t>
            </w:r>
            <w:r w:rsidRPr="00BE0642">
              <w:rPr>
                <w:rFonts w:ascii="Times New Roman" w:hAnsi="Times New Roman"/>
                <w:color w:val="000000"/>
              </w:rPr>
              <w:t xml:space="preserve"> 2.1 - 2.5 П-</w:t>
            </w:r>
          </w:p>
          <w:p w14:paraId="66E0825F"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о/с, 2.6, 2.7, 2.8, 2.9</w:t>
            </w:r>
          </w:p>
        </w:tc>
        <w:tc>
          <w:tcPr>
            <w:tcW w:w="4394" w:type="dxa"/>
            <w:vMerge/>
          </w:tcPr>
          <w:p w14:paraId="4DF65153" w14:textId="77777777" w:rsidR="00BE0642" w:rsidRPr="00BE0642" w:rsidRDefault="00BE0642" w:rsidP="00BE0642">
            <w:pPr>
              <w:tabs>
                <w:tab w:val="left" w:pos="288"/>
              </w:tabs>
              <w:rPr>
                <w:rFonts w:ascii="Times New Roman" w:hAnsi="Times New Roman"/>
                <w:color w:val="000000"/>
              </w:rPr>
            </w:pPr>
          </w:p>
        </w:tc>
      </w:tr>
      <w:tr w:rsidR="00BE0642" w:rsidRPr="00BE0642" w14:paraId="2D45DD05" w14:textId="77777777" w:rsidTr="00235FE7">
        <w:tc>
          <w:tcPr>
            <w:tcW w:w="3119" w:type="dxa"/>
          </w:tcPr>
          <w:p w14:paraId="3445761E"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ПК 1.4 Обеспечивать законность правопорядок, безопасность личности, общества и государства, охранять общественный порядок.</w:t>
            </w:r>
            <w:r w:rsidRPr="00BE0642">
              <w:rPr>
                <w:rFonts w:ascii="Times New Roman" w:hAnsi="Times New Roman"/>
              </w:rPr>
              <w:t xml:space="preserve"> </w:t>
            </w:r>
          </w:p>
        </w:tc>
        <w:tc>
          <w:tcPr>
            <w:tcW w:w="2693" w:type="dxa"/>
          </w:tcPr>
          <w:p w14:paraId="67D13024"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Р 2, Темы 2.1 - 2.5 П- о/с, 2.6, 2.7, 2.8, 2.9</w:t>
            </w:r>
          </w:p>
        </w:tc>
        <w:tc>
          <w:tcPr>
            <w:tcW w:w="4394" w:type="dxa"/>
          </w:tcPr>
          <w:p w14:paraId="5F30CDB6" w14:textId="77777777" w:rsidR="00BE0642" w:rsidRPr="00BE0642" w:rsidRDefault="00BE0642" w:rsidP="00BE0642">
            <w:pPr>
              <w:tabs>
                <w:tab w:val="left" w:pos="288"/>
                <w:tab w:val="left" w:pos="2378"/>
              </w:tabs>
              <w:rPr>
                <w:rFonts w:ascii="Times New Roman" w:hAnsi="Times New Roman"/>
                <w:color w:val="000000"/>
              </w:rPr>
            </w:pPr>
            <w:r w:rsidRPr="00BE0642">
              <w:rPr>
                <w:rFonts w:ascii="Times New Roman" w:hAnsi="Times New Roman"/>
                <w:color w:val="000000"/>
              </w:rPr>
              <w:t>- составление комплекса физических упражнений для самостоятельных занятий с учетом индивидуальных особенностей</w:t>
            </w:r>
          </w:p>
          <w:p w14:paraId="6E50A9E3"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xml:space="preserve">- составление </w:t>
            </w:r>
            <w:proofErr w:type="spellStart"/>
            <w:r w:rsidRPr="00BE0642">
              <w:rPr>
                <w:rFonts w:ascii="Times New Roman" w:hAnsi="Times New Roman"/>
                <w:color w:val="000000"/>
              </w:rPr>
              <w:t>профессиограммы</w:t>
            </w:r>
            <w:proofErr w:type="spellEnd"/>
          </w:p>
          <w:p w14:paraId="27926373"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заполнение дневника самоконтроля</w:t>
            </w:r>
          </w:p>
          <w:p w14:paraId="35FE0187" w14:textId="77777777" w:rsidR="00BE0642" w:rsidRPr="00BE0642" w:rsidRDefault="00BE0642" w:rsidP="00BE0642">
            <w:pPr>
              <w:tabs>
                <w:tab w:val="left" w:pos="283"/>
              </w:tabs>
              <w:rPr>
                <w:rFonts w:ascii="Times New Roman" w:hAnsi="Times New Roman"/>
                <w:color w:val="000000"/>
              </w:rPr>
            </w:pPr>
            <w:r w:rsidRPr="00BE0642">
              <w:rPr>
                <w:rFonts w:ascii="Times New Roman" w:hAnsi="Times New Roman"/>
                <w:color w:val="000000"/>
              </w:rPr>
              <w:t>- демонстрация комплекса ОРУ,</w:t>
            </w:r>
          </w:p>
          <w:p w14:paraId="6C8D6E35"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контрольных нормативов</w:t>
            </w:r>
          </w:p>
          <w:p w14:paraId="08C9E31D"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контрольных нормативов</w:t>
            </w:r>
          </w:p>
          <w:p w14:paraId="441A8CC0" w14:textId="77777777" w:rsidR="00BE0642" w:rsidRPr="00BE0642" w:rsidRDefault="00BE0642" w:rsidP="00BE0642">
            <w:pPr>
              <w:rPr>
                <w:rFonts w:ascii="Times New Roman" w:hAnsi="Times New Roman"/>
                <w:color w:val="000000"/>
              </w:rPr>
            </w:pPr>
            <w:r w:rsidRPr="00BE0642">
              <w:rPr>
                <w:rFonts w:ascii="Times New Roman" w:hAnsi="Times New Roman"/>
                <w:color w:val="000000"/>
              </w:rPr>
              <w:t>(контрольное упражнение)</w:t>
            </w:r>
          </w:p>
          <w:p w14:paraId="49968AF3"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сдача нормативов ГТО</w:t>
            </w:r>
          </w:p>
          <w:p w14:paraId="2F5D6704" w14:textId="77777777" w:rsidR="00BE0642" w:rsidRPr="00BE0642" w:rsidRDefault="00BE0642" w:rsidP="00BE0642">
            <w:pPr>
              <w:tabs>
                <w:tab w:val="left" w:pos="288"/>
              </w:tabs>
              <w:rPr>
                <w:rFonts w:ascii="Times New Roman" w:hAnsi="Times New Roman"/>
                <w:color w:val="000000"/>
              </w:rPr>
            </w:pPr>
            <w:r w:rsidRPr="00BE0642">
              <w:rPr>
                <w:rFonts w:ascii="Times New Roman" w:hAnsi="Times New Roman"/>
                <w:color w:val="000000"/>
              </w:rPr>
              <w:t>- выполнение упражнений на дифференцированном зачете</w:t>
            </w:r>
          </w:p>
        </w:tc>
      </w:tr>
    </w:tbl>
    <w:p w14:paraId="6C3CD71D" w14:textId="77777777" w:rsidR="00BE0642" w:rsidRPr="00BE0642" w:rsidRDefault="00BE0642" w:rsidP="00BE0642">
      <w:pPr>
        <w:spacing w:after="450" w:line="1" w:lineRule="exact"/>
        <w:rPr>
          <w:rFonts w:ascii="Times New Roman" w:eastAsia="Arial Unicode MS" w:hAnsi="Times New Roman"/>
          <w:color w:val="000000"/>
          <w:sz w:val="24"/>
          <w:szCs w:val="24"/>
          <w:lang w:bidi="ru-RU"/>
        </w:rPr>
      </w:pPr>
    </w:p>
    <w:bookmarkEnd w:id="52"/>
    <w:p w14:paraId="75156C9E" w14:textId="77777777" w:rsidR="00BE0642" w:rsidRPr="00BE0642" w:rsidRDefault="00BE0642" w:rsidP="00BE0642">
      <w:pPr>
        <w:spacing w:line="1" w:lineRule="exact"/>
        <w:rPr>
          <w:rFonts w:ascii="Times New Roman" w:eastAsia="Arial Unicode MS" w:hAnsi="Times New Roman"/>
          <w:color w:val="000000"/>
          <w:sz w:val="24"/>
          <w:szCs w:val="24"/>
          <w:lang w:bidi="ru-RU"/>
        </w:rPr>
      </w:pPr>
    </w:p>
    <w:p w14:paraId="17F648B6" w14:textId="5E503719" w:rsidR="00BE0642" w:rsidRDefault="00BE0642" w:rsidP="002D6FFB">
      <w:pPr>
        <w:pStyle w:val="110"/>
        <w:tabs>
          <w:tab w:val="left" w:pos="360"/>
        </w:tabs>
        <w:spacing w:before="59"/>
        <w:rPr>
          <w:rFonts w:ascii="Times New Roman" w:hAnsi="Times New Roman"/>
          <w:b w:val="0"/>
          <w:sz w:val="24"/>
        </w:rPr>
      </w:pPr>
    </w:p>
    <w:p w14:paraId="7DABCC19" w14:textId="77777777" w:rsidR="00235FE7" w:rsidRPr="00235FE7" w:rsidRDefault="00235FE7" w:rsidP="00235FE7">
      <w:pPr>
        <w:shd w:val="clear" w:color="auto" w:fill="FFFFFF"/>
        <w:adjustRightInd w:val="0"/>
        <w:spacing w:line="274" w:lineRule="exact"/>
        <w:ind w:left="374"/>
        <w:jc w:val="right"/>
        <w:rPr>
          <w:rFonts w:ascii="Times New Roman" w:hAnsi="Times New Roman"/>
          <w:color w:val="000000"/>
          <w:sz w:val="24"/>
          <w:szCs w:val="24"/>
          <w:lang w:bidi="ru-RU"/>
        </w:rPr>
      </w:pPr>
      <w:r w:rsidRPr="00235FE7">
        <w:rPr>
          <w:rFonts w:ascii="Times New Roman" w:hAnsi="Times New Roman"/>
          <w:color w:val="000000"/>
          <w:sz w:val="24"/>
          <w:szCs w:val="24"/>
          <w:lang w:bidi="ru-RU"/>
        </w:rPr>
        <w:t>ПРИЛОЖЕНИЕ</w:t>
      </w:r>
    </w:p>
    <w:p w14:paraId="42C1D00C" w14:textId="77777777" w:rsidR="00235FE7" w:rsidRPr="00235FE7" w:rsidRDefault="00235FE7" w:rsidP="00235FE7">
      <w:pPr>
        <w:shd w:val="clear" w:color="auto" w:fill="FFFFFF"/>
        <w:adjustRightInd w:val="0"/>
        <w:spacing w:line="274" w:lineRule="exact"/>
        <w:ind w:left="374"/>
        <w:jc w:val="center"/>
        <w:rPr>
          <w:rFonts w:ascii="Times New Roman" w:hAnsi="Times New Roman"/>
          <w:b/>
          <w:color w:val="000000"/>
          <w:sz w:val="24"/>
          <w:szCs w:val="24"/>
          <w:lang w:bidi="ru-RU"/>
        </w:rPr>
      </w:pPr>
    </w:p>
    <w:p w14:paraId="205724AB" w14:textId="77777777" w:rsidR="00235FE7" w:rsidRPr="00235FE7" w:rsidRDefault="00235FE7" w:rsidP="00235FE7">
      <w:pPr>
        <w:shd w:val="clear" w:color="auto" w:fill="FFFFFF"/>
        <w:adjustRightInd w:val="0"/>
        <w:spacing w:line="274" w:lineRule="exact"/>
        <w:ind w:left="374"/>
        <w:jc w:val="center"/>
        <w:rPr>
          <w:rFonts w:ascii="Times New Roman" w:hAnsi="Times New Roman"/>
          <w:b/>
          <w:color w:val="000000"/>
          <w:sz w:val="24"/>
          <w:szCs w:val="24"/>
          <w:lang w:bidi="ru-RU"/>
        </w:rPr>
      </w:pPr>
      <w:r w:rsidRPr="00235FE7">
        <w:rPr>
          <w:rFonts w:ascii="Times New Roman" w:hAnsi="Times New Roman"/>
          <w:b/>
          <w:color w:val="000000"/>
          <w:sz w:val="24"/>
          <w:szCs w:val="24"/>
          <w:lang w:bidi="ru-RU"/>
        </w:rPr>
        <w:t>БЮДЖЕТНОЕ ПРОФЕССИОНАЛЬНОЕ ОБРАЗОВАТЕЛЬНОЕ УЧРЕЖДЕНИЕ ОРЛОВСКОЙ ОБЛАСТИ</w:t>
      </w:r>
    </w:p>
    <w:p w14:paraId="4A267276"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r w:rsidRPr="00235FE7">
        <w:rPr>
          <w:rFonts w:ascii="Times New Roman" w:hAnsi="Times New Roman"/>
          <w:b/>
          <w:color w:val="000000"/>
          <w:spacing w:val="-1"/>
          <w:sz w:val="24"/>
          <w:szCs w:val="24"/>
          <w:lang w:bidi="ru-RU"/>
        </w:rPr>
        <w:t>«ОРЛОВСКИЙ АВТОДОРОЖНЫЙ ТЕХНИКУМ»</w:t>
      </w:r>
    </w:p>
    <w:p w14:paraId="4001F780"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2680D327"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373136FE"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76176E1C"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7BE81F14"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12FD4CA9"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1A72B5C1"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4"/>
          <w:szCs w:val="24"/>
          <w:lang w:bidi="ru-RU"/>
        </w:rPr>
      </w:pPr>
    </w:p>
    <w:p w14:paraId="3DB37618"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0"/>
          <w:lang w:bidi="ru-RU"/>
        </w:rPr>
      </w:pPr>
    </w:p>
    <w:p w14:paraId="28C64D6A"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0"/>
          <w:lang w:bidi="ru-RU"/>
        </w:rPr>
      </w:pPr>
    </w:p>
    <w:p w14:paraId="5A94950D"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0"/>
          <w:lang w:bidi="ru-RU"/>
        </w:rPr>
      </w:pPr>
    </w:p>
    <w:p w14:paraId="112700BF" w14:textId="77777777" w:rsidR="00235FE7" w:rsidRPr="00235FE7" w:rsidRDefault="00235FE7" w:rsidP="00235FE7">
      <w:pPr>
        <w:shd w:val="clear" w:color="auto" w:fill="FFFFFF"/>
        <w:adjustRightInd w:val="0"/>
        <w:spacing w:line="274" w:lineRule="exact"/>
        <w:ind w:left="442"/>
        <w:jc w:val="center"/>
        <w:rPr>
          <w:rFonts w:ascii="Times New Roman" w:hAnsi="Times New Roman"/>
          <w:b/>
          <w:color w:val="000000"/>
          <w:spacing w:val="-1"/>
          <w:sz w:val="20"/>
          <w:lang w:bidi="ru-RU"/>
        </w:rPr>
      </w:pPr>
    </w:p>
    <w:p w14:paraId="20545DE1" w14:textId="77777777" w:rsidR="00235FE7" w:rsidRPr="00235FE7" w:rsidRDefault="00235FE7" w:rsidP="00235FE7">
      <w:pPr>
        <w:shd w:val="clear" w:color="auto" w:fill="FFFFFF"/>
        <w:adjustRightInd w:val="0"/>
        <w:jc w:val="center"/>
        <w:rPr>
          <w:rFonts w:ascii="Times New Roman" w:hAnsi="Times New Roman"/>
          <w:b/>
          <w:color w:val="000000"/>
          <w:spacing w:val="-1"/>
          <w:sz w:val="40"/>
          <w:szCs w:val="40"/>
          <w:lang w:bidi="ru-RU"/>
        </w:rPr>
      </w:pPr>
      <w:r w:rsidRPr="00235FE7">
        <w:rPr>
          <w:rFonts w:ascii="Times New Roman" w:hAnsi="Times New Roman"/>
          <w:b/>
          <w:color w:val="000000"/>
          <w:spacing w:val="-1"/>
          <w:sz w:val="40"/>
          <w:szCs w:val="40"/>
          <w:lang w:bidi="ru-RU"/>
        </w:rPr>
        <w:t>РАБОЧАЯ ПРОГРАММА</w:t>
      </w:r>
    </w:p>
    <w:p w14:paraId="5FA246F2" w14:textId="77777777" w:rsidR="00235FE7" w:rsidRPr="00235FE7" w:rsidRDefault="00235FE7" w:rsidP="00235FE7">
      <w:pPr>
        <w:shd w:val="clear" w:color="auto" w:fill="FFFFFF"/>
        <w:adjustRightInd w:val="0"/>
        <w:jc w:val="center"/>
        <w:rPr>
          <w:rFonts w:ascii="Times New Roman" w:hAnsi="Times New Roman"/>
          <w:b/>
          <w:color w:val="000000"/>
          <w:spacing w:val="-1"/>
          <w:sz w:val="40"/>
          <w:szCs w:val="40"/>
          <w:lang w:bidi="ru-RU"/>
        </w:rPr>
      </w:pPr>
    </w:p>
    <w:p w14:paraId="6F889351" w14:textId="77777777" w:rsidR="00235FE7" w:rsidRPr="00235FE7" w:rsidRDefault="00235FE7" w:rsidP="00235FE7">
      <w:pPr>
        <w:shd w:val="clear" w:color="auto" w:fill="FFFFFF"/>
        <w:adjustRightInd w:val="0"/>
        <w:jc w:val="center"/>
        <w:rPr>
          <w:rFonts w:ascii="Times New Roman" w:hAnsi="Times New Roman"/>
          <w:b/>
          <w:color w:val="000000"/>
          <w:spacing w:val="-1"/>
          <w:sz w:val="40"/>
          <w:szCs w:val="40"/>
          <w:lang w:bidi="ru-RU"/>
        </w:rPr>
      </w:pPr>
    </w:p>
    <w:p w14:paraId="65888FB9" w14:textId="77777777" w:rsidR="00235FE7" w:rsidRPr="00235FE7" w:rsidRDefault="00235FE7" w:rsidP="00235FE7">
      <w:pPr>
        <w:adjustRightInd w:val="0"/>
        <w:jc w:val="center"/>
        <w:rPr>
          <w:rFonts w:ascii="Times New Roman" w:hAnsi="Times New Roman"/>
          <w:b/>
          <w:color w:val="000000"/>
          <w:sz w:val="32"/>
          <w:szCs w:val="32"/>
          <w:lang w:bidi="ru-RU"/>
        </w:rPr>
      </w:pPr>
      <w:r w:rsidRPr="00235FE7">
        <w:rPr>
          <w:rFonts w:ascii="Times New Roman" w:hAnsi="Times New Roman"/>
          <w:b/>
          <w:color w:val="000000"/>
          <w:sz w:val="32"/>
          <w:szCs w:val="32"/>
          <w:lang w:bidi="ru-RU"/>
        </w:rPr>
        <w:t>Программы подготовки специалистов среднего звена (ППССЗ)</w:t>
      </w:r>
    </w:p>
    <w:p w14:paraId="42FE8B71" w14:textId="77777777" w:rsidR="00235FE7" w:rsidRPr="00235FE7" w:rsidRDefault="00235FE7" w:rsidP="00235FE7">
      <w:pPr>
        <w:adjustRightInd w:val="0"/>
        <w:jc w:val="center"/>
        <w:rPr>
          <w:rFonts w:ascii="Times New Roman" w:hAnsi="Times New Roman"/>
          <w:b/>
          <w:color w:val="000000"/>
          <w:sz w:val="32"/>
          <w:szCs w:val="32"/>
          <w:lang w:bidi="ru-RU"/>
        </w:rPr>
      </w:pPr>
    </w:p>
    <w:p w14:paraId="3A3842B8" w14:textId="77777777" w:rsidR="00235FE7" w:rsidRPr="00235FE7" w:rsidRDefault="00235FE7" w:rsidP="00235FE7">
      <w:pPr>
        <w:adjustRightInd w:val="0"/>
        <w:jc w:val="center"/>
        <w:rPr>
          <w:rFonts w:ascii="Times New Roman" w:hAnsi="Times New Roman"/>
          <w:b/>
          <w:color w:val="000000"/>
          <w:sz w:val="32"/>
          <w:szCs w:val="32"/>
          <w:lang w:bidi="ru-RU"/>
        </w:rPr>
      </w:pPr>
    </w:p>
    <w:p w14:paraId="1B64706D" w14:textId="77777777" w:rsidR="00235FE7" w:rsidRPr="00235FE7" w:rsidRDefault="00235FE7" w:rsidP="00235FE7">
      <w:pPr>
        <w:adjustRightInd w:val="0"/>
        <w:jc w:val="center"/>
        <w:rPr>
          <w:rFonts w:ascii="Times New Roman" w:hAnsi="Times New Roman"/>
          <w:b/>
          <w:color w:val="000000"/>
          <w:sz w:val="32"/>
          <w:szCs w:val="32"/>
          <w:lang w:bidi="ru-RU"/>
        </w:rPr>
      </w:pPr>
      <w:r w:rsidRPr="00235FE7">
        <w:rPr>
          <w:rFonts w:ascii="Times New Roman" w:hAnsi="Times New Roman"/>
          <w:b/>
          <w:color w:val="000000"/>
          <w:sz w:val="32"/>
          <w:szCs w:val="32"/>
          <w:lang w:bidi="ru-RU"/>
        </w:rPr>
        <w:t xml:space="preserve">Специальность </w:t>
      </w:r>
      <w:proofErr w:type="gramStart"/>
      <w:r w:rsidRPr="00235FE7">
        <w:rPr>
          <w:rFonts w:ascii="Times New Roman" w:hAnsi="Times New Roman"/>
          <w:b/>
          <w:color w:val="000000"/>
          <w:sz w:val="32"/>
          <w:szCs w:val="32"/>
          <w:lang w:bidi="ru-RU"/>
        </w:rPr>
        <w:t>40.02.02  Правоохранительная</w:t>
      </w:r>
      <w:proofErr w:type="gramEnd"/>
      <w:r w:rsidRPr="00235FE7">
        <w:rPr>
          <w:rFonts w:ascii="Times New Roman" w:hAnsi="Times New Roman"/>
          <w:b/>
          <w:color w:val="000000"/>
          <w:sz w:val="32"/>
          <w:szCs w:val="32"/>
          <w:lang w:bidi="ru-RU"/>
        </w:rPr>
        <w:t xml:space="preserve"> деятельность</w:t>
      </w:r>
    </w:p>
    <w:p w14:paraId="7739C86E" w14:textId="77777777" w:rsidR="00235FE7" w:rsidRPr="00235FE7" w:rsidRDefault="00235FE7" w:rsidP="00235FE7">
      <w:pPr>
        <w:adjustRightInd w:val="0"/>
        <w:jc w:val="center"/>
        <w:rPr>
          <w:rFonts w:ascii="Times New Roman" w:hAnsi="Times New Roman"/>
          <w:b/>
          <w:color w:val="000000"/>
          <w:sz w:val="32"/>
          <w:szCs w:val="32"/>
          <w:lang w:bidi="ru-RU"/>
        </w:rPr>
      </w:pPr>
    </w:p>
    <w:p w14:paraId="7ECB250F" w14:textId="77777777" w:rsidR="00235FE7" w:rsidRPr="00235FE7" w:rsidRDefault="00235FE7" w:rsidP="00235FE7">
      <w:pPr>
        <w:adjustRightInd w:val="0"/>
        <w:jc w:val="center"/>
        <w:rPr>
          <w:rFonts w:ascii="Times New Roman" w:hAnsi="Times New Roman"/>
          <w:b/>
          <w:color w:val="000000"/>
          <w:sz w:val="32"/>
          <w:szCs w:val="32"/>
          <w:lang w:bidi="ru-RU"/>
        </w:rPr>
      </w:pPr>
    </w:p>
    <w:p w14:paraId="5259AF74" w14:textId="77777777" w:rsidR="00235FE7" w:rsidRPr="00235FE7" w:rsidRDefault="00235FE7" w:rsidP="00235FE7">
      <w:pPr>
        <w:adjustRightInd w:val="0"/>
        <w:jc w:val="center"/>
        <w:rPr>
          <w:rFonts w:ascii="Times New Roman" w:hAnsi="Times New Roman"/>
          <w:b/>
          <w:color w:val="000000"/>
          <w:sz w:val="32"/>
          <w:szCs w:val="32"/>
          <w:lang w:bidi="ru-RU"/>
        </w:rPr>
      </w:pPr>
      <w:proofErr w:type="gramStart"/>
      <w:r w:rsidRPr="00235FE7">
        <w:rPr>
          <w:rFonts w:ascii="Times New Roman" w:hAnsi="Times New Roman"/>
          <w:b/>
          <w:color w:val="000000"/>
          <w:sz w:val="32"/>
          <w:szCs w:val="32"/>
          <w:lang w:bidi="ru-RU"/>
        </w:rPr>
        <w:t xml:space="preserve">Дисциплина  </w:t>
      </w:r>
      <w:r w:rsidRPr="00235FE7">
        <w:rPr>
          <w:rFonts w:ascii="Times New Roman" w:hAnsi="Times New Roman"/>
          <w:b/>
          <w:sz w:val="32"/>
          <w:szCs w:val="32"/>
          <w:lang w:bidi="ru-RU"/>
        </w:rPr>
        <w:t>ОД</w:t>
      </w:r>
      <w:proofErr w:type="gramEnd"/>
      <w:r w:rsidRPr="00235FE7">
        <w:rPr>
          <w:rFonts w:ascii="Times New Roman" w:hAnsi="Times New Roman"/>
          <w:b/>
          <w:sz w:val="32"/>
          <w:szCs w:val="32"/>
          <w:lang w:bidi="ru-RU"/>
        </w:rPr>
        <w:t>. 07</w:t>
      </w:r>
      <w:r w:rsidRPr="00235FE7">
        <w:rPr>
          <w:rFonts w:ascii="Times New Roman" w:hAnsi="Times New Roman"/>
          <w:b/>
          <w:color w:val="000000"/>
          <w:sz w:val="32"/>
          <w:szCs w:val="32"/>
          <w:lang w:bidi="ru-RU"/>
        </w:rPr>
        <w:t xml:space="preserve"> Основы безопасности жизнедеятельности</w:t>
      </w:r>
    </w:p>
    <w:p w14:paraId="55ACCA7C" w14:textId="77777777" w:rsidR="00235FE7" w:rsidRPr="00235FE7" w:rsidRDefault="00235FE7" w:rsidP="00235FE7">
      <w:pPr>
        <w:adjustRightInd w:val="0"/>
        <w:spacing w:line="480" w:lineRule="auto"/>
        <w:ind w:firstLine="851"/>
        <w:rPr>
          <w:rFonts w:ascii="Times New Roman" w:hAnsi="Times New Roman"/>
          <w:color w:val="000000"/>
          <w:sz w:val="18"/>
          <w:szCs w:val="18"/>
          <w:lang w:bidi="ru-RU"/>
        </w:rPr>
      </w:pPr>
    </w:p>
    <w:p w14:paraId="60E0CC9D" w14:textId="77777777" w:rsidR="00235FE7" w:rsidRPr="00235FE7" w:rsidRDefault="00235FE7" w:rsidP="00235FE7">
      <w:pPr>
        <w:adjustRightInd w:val="0"/>
        <w:spacing w:line="480" w:lineRule="auto"/>
        <w:jc w:val="center"/>
        <w:rPr>
          <w:rFonts w:ascii="Times New Roman" w:hAnsi="Times New Roman"/>
          <w:color w:val="000000"/>
          <w:sz w:val="28"/>
          <w:szCs w:val="28"/>
          <w:lang w:bidi="ru-RU"/>
        </w:rPr>
      </w:pPr>
    </w:p>
    <w:p w14:paraId="2B168D83" w14:textId="77777777" w:rsidR="00235FE7" w:rsidRPr="00235FE7" w:rsidRDefault="00235FE7" w:rsidP="00235FE7">
      <w:pPr>
        <w:spacing w:after="180"/>
        <w:rPr>
          <w:rFonts w:ascii="Times New Roman" w:hAnsi="Times New Roman"/>
          <w:sz w:val="32"/>
          <w:szCs w:val="32"/>
          <w:lang w:bidi="ru-RU"/>
        </w:rPr>
      </w:pPr>
    </w:p>
    <w:p w14:paraId="1B3F9257" w14:textId="77777777" w:rsidR="00235FE7" w:rsidRPr="00235FE7" w:rsidRDefault="00235FE7" w:rsidP="00235FE7">
      <w:pPr>
        <w:spacing w:after="180"/>
        <w:rPr>
          <w:rFonts w:ascii="Times New Roman" w:hAnsi="Times New Roman"/>
          <w:sz w:val="32"/>
          <w:szCs w:val="32"/>
          <w:lang w:bidi="ru-RU"/>
        </w:rPr>
      </w:pPr>
    </w:p>
    <w:p w14:paraId="70DDCC79" w14:textId="77777777" w:rsidR="00235FE7" w:rsidRPr="00235FE7" w:rsidRDefault="00235FE7" w:rsidP="00235FE7">
      <w:pPr>
        <w:spacing w:after="180"/>
        <w:rPr>
          <w:rFonts w:ascii="Times New Roman" w:hAnsi="Times New Roman"/>
          <w:sz w:val="32"/>
          <w:szCs w:val="32"/>
          <w:lang w:bidi="ru-RU"/>
        </w:rPr>
      </w:pPr>
    </w:p>
    <w:p w14:paraId="07FA38FE" w14:textId="77777777" w:rsidR="00235FE7" w:rsidRPr="00235FE7" w:rsidRDefault="00235FE7" w:rsidP="00235FE7">
      <w:pPr>
        <w:spacing w:after="180"/>
        <w:rPr>
          <w:rFonts w:ascii="Times New Roman" w:hAnsi="Times New Roman"/>
          <w:sz w:val="32"/>
          <w:szCs w:val="32"/>
          <w:lang w:bidi="ru-RU"/>
        </w:rPr>
      </w:pPr>
    </w:p>
    <w:p w14:paraId="256925A4" w14:textId="77777777" w:rsidR="00235FE7" w:rsidRPr="00235FE7" w:rsidRDefault="00235FE7" w:rsidP="00235FE7">
      <w:pPr>
        <w:spacing w:after="180"/>
        <w:rPr>
          <w:rFonts w:ascii="Times New Roman" w:hAnsi="Times New Roman"/>
          <w:sz w:val="32"/>
          <w:szCs w:val="32"/>
          <w:lang w:bidi="ru-RU"/>
        </w:rPr>
      </w:pPr>
    </w:p>
    <w:p w14:paraId="4DD5D55A" w14:textId="77777777" w:rsidR="00235FE7" w:rsidRPr="00235FE7" w:rsidRDefault="00235FE7" w:rsidP="00235FE7">
      <w:pPr>
        <w:spacing w:after="180"/>
        <w:rPr>
          <w:rFonts w:ascii="Times New Roman" w:hAnsi="Times New Roman"/>
          <w:sz w:val="32"/>
          <w:szCs w:val="32"/>
          <w:lang w:bidi="ru-RU"/>
        </w:rPr>
      </w:pPr>
    </w:p>
    <w:p w14:paraId="1F66B032" w14:textId="77777777" w:rsidR="00235FE7" w:rsidRPr="00235FE7" w:rsidRDefault="00235FE7" w:rsidP="00235FE7">
      <w:pPr>
        <w:spacing w:after="180"/>
        <w:rPr>
          <w:rFonts w:ascii="Times New Roman" w:hAnsi="Times New Roman"/>
          <w:sz w:val="32"/>
          <w:szCs w:val="32"/>
          <w:lang w:bidi="ru-RU"/>
        </w:rPr>
      </w:pPr>
    </w:p>
    <w:p w14:paraId="4182211E" w14:textId="77777777" w:rsidR="00235FE7" w:rsidRPr="00235FE7" w:rsidRDefault="00235FE7" w:rsidP="00235FE7">
      <w:pPr>
        <w:spacing w:after="180"/>
        <w:rPr>
          <w:rFonts w:ascii="Times New Roman" w:hAnsi="Times New Roman"/>
          <w:sz w:val="32"/>
          <w:szCs w:val="32"/>
          <w:lang w:bidi="ru-RU"/>
        </w:rPr>
      </w:pPr>
    </w:p>
    <w:p w14:paraId="383D4328" w14:textId="77777777" w:rsidR="00235FE7" w:rsidRPr="00235FE7" w:rsidRDefault="00235FE7" w:rsidP="00235FE7">
      <w:pPr>
        <w:spacing w:after="180"/>
        <w:jc w:val="center"/>
        <w:rPr>
          <w:rFonts w:ascii="Times New Roman" w:hAnsi="Times New Roman"/>
          <w:sz w:val="32"/>
          <w:szCs w:val="32"/>
          <w:lang w:bidi="ru-RU"/>
        </w:rPr>
      </w:pPr>
    </w:p>
    <w:p w14:paraId="29C6C110" w14:textId="3A4C9315" w:rsidR="00235FE7" w:rsidRPr="00235FE7" w:rsidRDefault="00235FE7" w:rsidP="00235FE7">
      <w:pPr>
        <w:autoSpaceDE w:val="0"/>
        <w:autoSpaceDN w:val="0"/>
        <w:adjustRightInd w:val="0"/>
        <w:spacing w:line="276" w:lineRule="auto"/>
        <w:ind w:firstLine="709"/>
        <w:jc w:val="both"/>
        <w:rPr>
          <w:rFonts w:ascii="Times New Roman" w:hAnsi="Times New Roman"/>
          <w:spacing w:val="-2"/>
          <w:sz w:val="28"/>
          <w:szCs w:val="28"/>
          <w:lang w:bidi="ru-RU"/>
        </w:rPr>
      </w:pPr>
      <w:r w:rsidRPr="00235FE7">
        <w:rPr>
          <w:rFonts w:ascii="Times New Roman" w:hAnsi="Times New Roman"/>
          <w:spacing w:val="-2"/>
          <w:sz w:val="28"/>
          <w:szCs w:val="28"/>
          <w:lang w:bidi="ru-RU"/>
        </w:rPr>
        <w:t xml:space="preserve">   Рабочая программа общеобразовательной  дисциплины «Основы безопасности жизнедеятельности»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235FE7">
        <w:rPr>
          <w:rFonts w:ascii="Times New Roman" w:hAnsi="Times New Roman"/>
          <w:spacing w:val="-2"/>
          <w:sz w:val="28"/>
          <w:szCs w:val="28"/>
          <w:lang w:bidi="ru-RU"/>
        </w:rPr>
        <w:t>Минпросвещения</w:t>
      </w:r>
      <w:proofErr w:type="spellEnd"/>
      <w:r w:rsidRPr="00235FE7">
        <w:rPr>
          <w:rFonts w:ascii="Times New Roman" w:hAnsi="Times New Roman"/>
          <w:spacing w:val="-2"/>
          <w:sz w:val="28"/>
          <w:szCs w:val="28"/>
          <w:lang w:bidi="ru-RU"/>
        </w:rPr>
        <w:t xml:space="preserve"> РФ от 24 сентября 2020 г. N 519, от 11 декабря 2020 г. N 712 и от 12.08.2022 №732);  ФОП СОО (приказ </w:t>
      </w:r>
      <w:proofErr w:type="spellStart"/>
      <w:r w:rsidRPr="00235FE7">
        <w:rPr>
          <w:rFonts w:ascii="Times New Roman" w:hAnsi="Times New Roman"/>
          <w:spacing w:val="-2"/>
          <w:sz w:val="28"/>
          <w:szCs w:val="28"/>
          <w:lang w:bidi="ru-RU"/>
        </w:rPr>
        <w:t>Минпросвещения</w:t>
      </w:r>
      <w:proofErr w:type="spellEnd"/>
      <w:r w:rsidRPr="00235FE7">
        <w:rPr>
          <w:rFonts w:ascii="Times New Roman" w:hAnsi="Times New Roman"/>
          <w:spacing w:val="-2"/>
          <w:sz w:val="28"/>
          <w:szCs w:val="28"/>
          <w:lang w:bidi="ru-RU"/>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«Основы безопасности жизнедеятельности»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w:t>
      </w:r>
      <w:r w:rsidRPr="00235FE7">
        <w:rPr>
          <w:rFonts w:ascii="Times New Roman" w:hAnsi="Times New Roman"/>
          <w:sz w:val="28"/>
          <w:szCs w:val="28"/>
          <w:lang w:bidi="ru-RU"/>
        </w:rPr>
        <w:t xml:space="preserve"> по  специальности 40.02.02  Правоохранительная деятельность</w:t>
      </w:r>
      <w:r>
        <w:rPr>
          <w:rFonts w:ascii="Times New Roman" w:hAnsi="Times New Roman"/>
          <w:sz w:val="28"/>
          <w:szCs w:val="28"/>
          <w:lang w:bidi="ru-RU"/>
        </w:rPr>
        <w:t xml:space="preserve"> </w:t>
      </w:r>
      <w:bookmarkStart w:id="70" w:name="_Hlk149386035"/>
      <w:r w:rsidRPr="00235FE7">
        <w:rPr>
          <w:rFonts w:ascii="Times New Roman" w:hAnsi="Times New Roman"/>
          <w:spacing w:val="-2"/>
          <w:sz w:val="28"/>
          <w:szCs w:val="28"/>
          <w:lang w:bidi="ru-RU"/>
        </w:rPr>
        <w:t>(Приказ       Минобрнауки России от 12 мая 2014 г. № 509)</w:t>
      </w:r>
    </w:p>
    <w:bookmarkEnd w:id="70"/>
    <w:p w14:paraId="21462568" w14:textId="48E9541C" w:rsidR="00235FE7" w:rsidRPr="00235FE7" w:rsidRDefault="00235FE7" w:rsidP="00235FE7">
      <w:pPr>
        <w:spacing w:after="90" w:line="262" w:lineRule="auto"/>
        <w:jc w:val="both"/>
        <w:rPr>
          <w:rFonts w:ascii="Times New Roman" w:hAnsi="Times New Roman"/>
          <w:sz w:val="28"/>
          <w:szCs w:val="28"/>
          <w:lang w:bidi="ru-RU"/>
        </w:rPr>
      </w:pPr>
      <w:r w:rsidRPr="00235FE7">
        <w:rPr>
          <w:rFonts w:ascii="Times New Roman" w:hAnsi="Times New Roman"/>
          <w:sz w:val="28"/>
          <w:szCs w:val="28"/>
          <w:lang w:bidi="ru-RU"/>
        </w:rPr>
        <w:t>.</w:t>
      </w:r>
    </w:p>
    <w:p w14:paraId="1B15D263" w14:textId="77777777" w:rsidR="00235FE7" w:rsidRPr="00235FE7" w:rsidRDefault="00235FE7" w:rsidP="00235FE7">
      <w:pPr>
        <w:spacing w:after="180"/>
        <w:jc w:val="both"/>
        <w:rPr>
          <w:rFonts w:ascii="Times New Roman" w:eastAsia="Tahoma" w:hAnsi="Times New Roman"/>
          <w:sz w:val="28"/>
          <w:szCs w:val="28"/>
          <w:lang w:bidi="ru-RU"/>
        </w:rPr>
      </w:pPr>
    </w:p>
    <w:p w14:paraId="2F34DE02" w14:textId="77777777" w:rsidR="00235FE7" w:rsidRPr="00235FE7" w:rsidRDefault="00235FE7" w:rsidP="00235FE7">
      <w:pPr>
        <w:spacing w:after="180"/>
        <w:jc w:val="both"/>
        <w:rPr>
          <w:rFonts w:ascii="Times New Roman" w:eastAsia="Tahoma" w:hAnsi="Times New Roman"/>
          <w:sz w:val="28"/>
          <w:szCs w:val="28"/>
          <w:lang w:bidi="ru-RU"/>
        </w:rPr>
      </w:pPr>
    </w:p>
    <w:p w14:paraId="1A35B57E" w14:textId="44AB9C80" w:rsidR="00235FE7" w:rsidRPr="00235FE7" w:rsidRDefault="00235FE7" w:rsidP="00235FE7">
      <w:pPr>
        <w:spacing w:after="180"/>
        <w:rPr>
          <w:rFonts w:ascii="Times New Roman" w:hAnsi="Times New Roman"/>
          <w:sz w:val="28"/>
          <w:szCs w:val="28"/>
          <w:lang w:bidi="ru-RU"/>
        </w:rPr>
        <w:sectPr w:rsidR="00235FE7" w:rsidRPr="00235FE7">
          <w:footerReference w:type="default" r:id="rId52"/>
          <w:footerReference w:type="first" r:id="rId53"/>
          <w:pgSz w:w="11900" w:h="16840"/>
          <w:pgMar w:top="1166" w:right="811" w:bottom="1477" w:left="1682" w:header="0" w:footer="3" w:gutter="0"/>
          <w:pgNumType w:start="1"/>
          <w:cols w:space="720"/>
          <w:noEndnote/>
          <w:titlePg/>
          <w:docGrid w:linePitch="360"/>
        </w:sectPr>
      </w:pPr>
      <w:r w:rsidRPr="00235FE7">
        <w:rPr>
          <w:rFonts w:ascii="Times New Roman" w:eastAsia="Tahoma" w:hAnsi="Times New Roman"/>
          <w:sz w:val="28"/>
          <w:szCs w:val="28"/>
          <w:lang w:bidi="ru-RU"/>
        </w:rPr>
        <w:t>Разработал:</w:t>
      </w:r>
      <w:r>
        <w:rPr>
          <w:rFonts w:ascii="Times New Roman" w:eastAsia="Tahoma" w:hAnsi="Times New Roman"/>
          <w:sz w:val="28"/>
          <w:szCs w:val="28"/>
          <w:lang w:bidi="ru-RU"/>
        </w:rPr>
        <w:t xml:space="preserve"> </w:t>
      </w:r>
      <w:r w:rsidRPr="00235FE7">
        <w:rPr>
          <w:rFonts w:ascii="Times New Roman" w:eastAsia="Tahoma" w:hAnsi="Times New Roman"/>
          <w:sz w:val="28"/>
          <w:szCs w:val="28"/>
          <w:lang w:bidi="ru-RU"/>
        </w:rPr>
        <w:t>С.</w:t>
      </w:r>
      <w:r>
        <w:rPr>
          <w:rFonts w:ascii="Times New Roman" w:eastAsia="Tahoma" w:hAnsi="Times New Roman"/>
          <w:sz w:val="28"/>
          <w:szCs w:val="28"/>
          <w:lang w:bidi="ru-RU"/>
        </w:rPr>
        <w:t xml:space="preserve"> </w:t>
      </w:r>
      <w:r w:rsidRPr="00235FE7">
        <w:rPr>
          <w:rFonts w:ascii="Times New Roman" w:eastAsia="Tahoma" w:hAnsi="Times New Roman"/>
          <w:sz w:val="28"/>
          <w:szCs w:val="28"/>
          <w:lang w:bidi="ru-RU"/>
        </w:rPr>
        <w:t>С.</w:t>
      </w:r>
      <w:r>
        <w:rPr>
          <w:rFonts w:ascii="Times New Roman" w:eastAsia="Tahoma" w:hAnsi="Times New Roman"/>
          <w:sz w:val="28"/>
          <w:szCs w:val="28"/>
          <w:lang w:bidi="ru-RU"/>
        </w:rPr>
        <w:t xml:space="preserve"> </w:t>
      </w:r>
      <w:r w:rsidRPr="00235FE7">
        <w:rPr>
          <w:rFonts w:ascii="Times New Roman" w:eastAsia="Tahoma" w:hAnsi="Times New Roman"/>
          <w:sz w:val="28"/>
          <w:szCs w:val="28"/>
          <w:lang w:bidi="ru-RU"/>
        </w:rPr>
        <w:t>Кириллов</w:t>
      </w:r>
    </w:p>
    <w:p w14:paraId="1980502F" w14:textId="77777777" w:rsidR="00235FE7" w:rsidRPr="00235FE7" w:rsidRDefault="00235FE7" w:rsidP="00235FE7">
      <w:pPr>
        <w:keepNext/>
        <w:keepLines/>
        <w:jc w:val="center"/>
        <w:outlineLvl w:val="2"/>
        <w:rPr>
          <w:rFonts w:ascii="Times New Roman" w:eastAsia="Tahoma" w:hAnsi="Times New Roman"/>
          <w:bCs/>
          <w:sz w:val="28"/>
          <w:szCs w:val="28"/>
          <w:lang w:bidi="ru-RU"/>
        </w:rPr>
      </w:pPr>
      <w:bookmarkStart w:id="71" w:name="bookmark18"/>
      <w:r w:rsidRPr="00235FE7">
        <w:rPr>
          <w:rFonts w:ascii="Times New Roman" w:eastAsia="Tahoma" w:hAnsi="Times New Roman"/>
          <w:bCs/>
          <w:sz w:val="28"/>
          <w:szCs w:val="28"/>
          <w:lang w:bidi="ru-RU"/>
        </w:rPr>
        <w:lastRenderedPageBreak/>
        <w:t>СОДЕРЖАНИЕ</w:t>
      </w:r>
      <w:bookmarkEnd w:id="71"/>
    </w:p>
    <w:p w14:paraId="6A90D165" w14:textId="77777777" w:rsidR="00235FE7" w:rsidRPr="00235FE7" w:rsidRDefault="00235FE7" w:rsidP="00235FE7">
      <w:pPr>
        <w:keepNext/>
        <w:keepLines/>
        <w:jc w:val="center"/>
        <w:outlineLvl w:val="2"/>
        <w:rPr>
          <w:rFonts w:ascii="Times New Roman" w:eastAsia="Tahoma" w:hAnsi="Times New Roman"/>
          <w:bCs/>
          <w:sz w:val="28"/>
          <w:szCs w:val="28"/>
          <w:lang w:bidi="ru-RU"/>
        </w:rPr>
      </w:pPr>
    </w:p>
    <w:p w14:paraId="50BE03FB" w14:textId="77777777" w:rsidR="00235FE7" w:rsidRPr="00235FE7" w:rsidRDefault="00EE13E5" w:rsidP="00235FE7">
      <w:pPr>
        <w:tabs>
          <w:tab w:val="right" w:leader="dot" w:pos="9309"/>
          <w:tab w:val="right" w:leader="dot" w:pos="9322"/>
        </w:tabs>
        <w:jc w:val="both"/>
        <w:rPr>
          <w:rFonts w:ascii="Times New Roman" w:eastAsia="Tahoma" w:hAnsi="Times New Roman"/>
          <w:sz w:val="28"/>
          <w:szCs w:val="28"/>
          <w:lang w:bidi="ru-RU"/>
        </w:rPr>
      </w:pPr>
      <w:hyperlink w:anchor="bookmark20" w:tooltip="Current Document">
        <w:r w:rsidR="00235FE7" w:rsidRPr="00235FE7">
          <w:rPr>
            <w:rFonts w:ascii="Times New Roman" w:eastAsia="Tahoma" w:hAnsi="Times New Roman"/>
            <w:sz w:val="28"/>
            <w:szCs w:val="28"/>
            <w:lang w:bidi="ru-RU"/>
          </w:rPr>
          <w:t>1. Общая характеристика примерной рабочей программы</w:t>
        </w:r>
      </w:hyperlink>
      <w:r w:rsidR="00235FE7" w:rsidRPr="00235FE7">
        <w:rPr>
          <w:rFonts w:ascii="Times New Roman" w:eastAsia="Tahoma" w:hAnsi="Times New Roman"/>
          <w:sz w:val="28"/>
          <w:szCs w:val="28"/>
          <w:lang w:bidi="ru-RU"/>
        </w:rPr>
        <w:t xml:space="preserve"> </w:t>
      </w:r>
      <w:hyperlink w:anchor="bookmark20" w:tooltip="Current Document">
        <w:r w:rsidR="00235FE7" w:rsidRPr="00235FE7">
          <w:rPr>
            <w:rFonts w:ascii="Times New Roman" w:eastAsia="Tahoma" w:hAnsi="Times New Roman"/>
            <w:sz w:val="28"/>
            <w:szCs w:val="28"/>
            <w:lang w:bidi="ru-RU"/>
          </w:rPr>
          <w:t>общеобразовательной дисциплины «Основы безопасности жизнедеятельности»</w:t>
        </w:r>
      </w:hyperlink>
      <w:r w:rsidR="00235FE7" w:rsidRPr="00235FE7">
        <w:rPr>
          <w:rFonts w:ascii="Times New Roman" w:eastAsia="Tahoma" w:hAnsi="Times New Roman"/>
          <w:sz w:val="28"/>
          <w:szCs w:val="28"/>
          <w:lang w:bidi="ru-RU"/>
        </w:rPr>
        <w:t xml:space="preserve"> </w:t>
      </w:r>
      <w:hyperlink w:anchor="bookmark20" w:tooltip="Current Document">
        <w:r w:rsidR="00235FE7" w:rsidRPr="00235FE7">
          <w:rPr>
            <w:rFonts w:ascii="Times New Roman" w:eastAsia="Tahoma" w:hAnsi="Times New Roman"/>
            <w:sz w:val="28"/>
            <w:szCs w:val="28"/>
            <w:lang w:bidi="ru-RU"/>
          </w:rPr>
          <w:tab/>
          <w:t>4</w:t>
        </w:r>
      </w:hyperlink>
      <w:r w:rsidR="00235FE7" w:rsidRPr="00235FE7">
        <w:rPr>
          <w:rFonts w:ascii="Times New Roman" w:eastAsia="Tahoma" w:hAnsi="Times New Roman"/>
          <w:sz w:val="28"/>
          <w:szCs w:val="28"/>
          <w:lang w:bidi="ru-RU"/>
        </w:rPr>
        <w:t xml:space="preserve"> </w:t>
      </w:r>
    </w:p>
    <w:p w14:paraId="24AB8A6E" w14:textId="77777777" w:rsidR="00235FE7" w:rsidRPr="00235FE7" w:rsidRDefault="00EE13E5" w:rsidP="00235FE7">
      <w:pPr>
        <w:tabs>
          <w:tab w:val="right" w:leader="dot" w:pos="9309"/>
          <w:tab w:val="right" w:leader="dot" w:pos="9322"/>
        </w:tabs>
        <w:jc w:val="both"/>
        <w:rPr>
          <w:rFonts w:ascii="Times New Roman" w:eastAsia="Tahoma" w:hAnsi="Times New Roman"/>
          <w:sz w:val="28"/>
          <w:szCs w:val="28"/>
          <w:lang w:bidi="ru-RU"/>
        </w:rPr>
      </w:pPr>
      <w:hyperlink w:anchor="bookmark30" w:tooltip="Current Document">
        <w:r w:rsidR="00235FE7" w:rsidRPr="00235FE7">
          <w:rPr>
            <w:rFonts w:ascii="Times New Roman" w:eastAsia="Tahoma" w:hAnsi="Times New Roman"/>
            <w:sz w:val="28"/>
            <w:szCs w:val="28"/>
            <w:lang w:bidi="ru-RU"/>
          </w:rPr>
          <w:t>2. Структура и содержание общеобразовательной дисциплины</w:t>
        </w:r>
        <w:r w:rsidR="00235FE7" w:rsidRPr="00235FE7">
          <w:rPr>
            <w:rFonts w:ascii="Times New Roman" w:eastAsia="Tahoma" w:hAnsi="Times New Roman"/>
            <w:sz w:val="28"/>
            <w:szCs w:val="28"/>
            <w:lang w:bidi="ru-RU"/>
          </w:rPr>
          <w:tab/>
          <w:t>20</w:t>
        </w:r>
      </w:hyperlink>
    </w:p>
    <w:p w14:paraId="63EA540F" w14:textId="77777777" w:rsidR="00235FE7" w:rsidRPr="00235FE7" w:rsidRDefault="00235FE7" w:rsidP="00235FE7">
      <w:pPr>
        <w:tabs>
          <w:tab w:val="right" w:leader="dot" w:pos="9309"/>
          <w:tab w:val="right" w:leader="dot" w:pos="9322"/>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 xml:space="preserve">3. </w:t>
      </w:r>
      <w:hyperlink w:anchor="bookmark34" w:tooltip="Current Document">
        <w:r w:rsidRPr="00235FE7">
          <w:rPr>
            <w:rFonts w:ascii="Times New Roman" w:eastAsia="Tahoma" w:hAnsi="Times New Roman"/>
            <w:sz w:val="28"/>
            <w:szCs w:val="28"/>
            <w:lang w:bidi="ru-RU"/>
          </w:rPr>
          <w:t>Условия реализации программы общеобразовательной дисциплины</w:t>
        </w:r>
        <w:r w:rsidRPr="00235FE7">
          <w:rPr>
            <w:rFonts w:ascii="Times New Roman" w:eastAsia="Tahoma" w:hAnsi="Times New Roman"/>
            <w:sz w:val="28"/>
            <w:szCs w:val="28"/>
            <w:lang w:bidi="ru-RU"/>
          </w:rPr>
          <w:tab/>
          <w:t>38</w:t>
        </w:r>
      </w:hyperlink>
    </w:p>
    <w:p w14:paraId="2FA7A2D6" w14:textId="77777777" w:rsidR="00235FE7" w:rsidRPr="00235FE7" w:rsidRDefault="00235FE7" w:rsidP="00235FE7">
      <w:pPr>
        <w:tabs>
          <w:tab w:val="left" w:pos="392"/>
          <w:tab w:val="right" w:leader="dot" w:pos="9283"/>
        </w:tabs>
        <w:jc w:val="both"/>
        <w:rPr>
          <w:rFonts w:ascii="Times New Roman" w:eastAsia="Tahoma" w:hAnsi="Times New Roman"/>
          <w:sz w:val="24"/>
          <w:szCs w:val="24"/>
          <w:lang w:bidi="ru-RU"/>
        </w:rPr>
        <w:sectPr w:rsidR="00235FE7" w:rsidRPr="00235FE7">
          <w:pgSz w:w="11900" w:h="16840"/>
          <w:pgMar w:top="1143" w:right="802" w:bottom="1177" w:left="1680" w:header="0" w:footer="3" w:gutter="0"/>
          <w:cols w:space="720"/>
          <w:noEndnote/>
          <w:docGrid w:linePitch="360"/>
        </w:sectPr>
      </w:pPr>
      <w:r w:rsidRPr="00235FE7">
        <w:rPr>
          <w:rFonts w:ascii="Times New Roman" w:eastAsia="Tahoma" w:hAnsi="Times New Roman"/>
          <w:sz w:val="28"/>
          <w:szCs w:val="28"/>
          <w:lang w:bidi="ru-RU"/>
        </w:rPr>
        <w:t xml:space="preserve">4. </w:t>
      </w:r>
      <w:hyperlink w:anchor="bookmark39" w:tooltip="Current Document">
        <w:r w:rsidRPr="00235FE7">
          <w:rPr>
            <w:rFonts w:ascii="Times New Roman" w:eastAsia="Tahoma" w:hAnsi="Times New Roman"/>
            <w:sz w:val="28"/>
            <w:szCs w:val="28"/>
            <w:lang w:bidi="ru-RU"/>
          </w:rPr>
          <w:t>Контроль и оценка результатов освоения общеобразовательной дисциплины</w:t>
        </w:r>
      </w:hyperlink>
      <w:r w:rsidRPr="00235FE7">
        <w:rPr>
          <w:rFonts w:ascii="Times New Roman" w:eastAsia="Tahoma" w:hAnsi="Times New Roman"/>
          <w:sz w:val="28"/>
          <w:szCs w:val="28"/>
          <w:lang w:bidi="ru-RU"/>
        </w:rPr>
        <w:t xml:space="preserve"> </w:t>
      </w:r>
      <w:hyperlink w:anchor="bookmark39" w:tooltip="Current Document">
        <w:r w:rsidRPr="00235FE7">
          <w:rPr>
            <w:rFonts w:ascii="Times New Roman" w:eastAsia="Tahoma" w:hAnsi="Times New Roman"/>
            <w:sz w:val="28"/>
            <w:szCs w:val="28"/>
            <w:lang w:bidi="ru-RU"/>
          </w:rPr>
          <w:tab/>
          <w:t>40</w:t>
        </w:r>
      </w:hyperlink>
    </w:p>
    <w:p w14:paraId="4D1EA7FC" w14:textId="77777777" w:rsidR="00235FE7" w:rsidRPr="00235FE7" w:rsidRDefault="00235FE7" w:rsidP="003C7F49">
      <w:pPr>
        <w:numPr>
          <w:ilvl w:val="0"/>
          <w:numId w:val="44"/>
        </w:numPr>
        <w:tabs>
          <w:tab w:val="left" w:pos="440"/>
        </w:tabs>
        <w:spacing w:after="360"/>
        <w:rPr>
          <w:rFonts w:ascii="Times New Roman" w:eastAsia="Tahoma" w:hAnsi="Times New Roman"/>
          <w:b/>
          <w:sz w:val="28"/>
          <w:szCs w:val="28"/>
          <w:lang w:bidi="ru-RU"/>
        </w:rPr>
      </w:pPr>
      <w:bookmarkStart w:id="72" w:name="bookmark20"/>
      <w:r w:rsidRPr="00235FE7">
        <w:rPr>
          <w:rFonts w:ascii="Times New Roman" w:eastAsia="Tahoma" w:hAnsi="Times New Roman"/>
          <w:b/>
          <w:bCs/>
          <w:sz w:val="28"/>
          <w:szCs w:val="28"/>
          <w:lang w:bidi="ru-RU"/>
        </w:rPr>
        <w:lastRenderedPageBreak/>
        <w:t>Общая характеристика примерной рабочей программы</w:t>
      </w:r>
      <w:r w:rsidRPr="00235FE7">
        <w:rPr>
          <w:rFonts w:ascii="Times New Roman" w:eastAsia="Tahoma" w:hAnsi="Times New Roman"/>
          <w:b/>
          <w:bCs/>
          <w:sz w:val="28"/>
          <w:szCs w:val="28"/>
          <w:lang w:bidi="ru-RU"/>
        </w:rPr>
        <w:br/>
        <w:t>общеобразовательной дисциплины «Основы безопасности</w:t>
      </w:r>
      <w:r w:rsidRPr="00235FE7">
        <w:rPr>
          <w:rFonts w:ascii="Times New Roman" w:eastAsia="Tahoma" w:hAnsi="Times New Roman"/>
          <w:b/>
          <w:bCs/>
          <w:sz w:val="28"/>
          <w:szCs w:val="28"/>
          <w:lang w:bidi="ru-RU"/>
        </w:rPr>
        <w:br/>
        <w:t>жизнедеятельности»</w:t>
      </w:r>
      <w:bookmarkEnd w:id="72"/>
    </w:p>
    <w:p w14:paraId="2C1F49E3" w14:textId="77777777" w:rsidR="00235FE7" w:rsidRPr="00235FE7" w:rsidRDefault="00235FE7" w:rsidP="00235FE7">
      <w:pPr>
        <w:keepNext/>
        <w:keepLines/>
        <w:tabs>
          <w:tab w:val="left" w:pos="1438"/>
        </w:tabs>
        <w:jc w:val="both"/>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t xml:space="preserve">      1.1. Место дисциплины в структуре основной профессиональной образовательной программы:</w:t>
      </w:r>
    </w:p>
    <w:p w14:paraId="47624D0D" w14:textId="77777777" w:rsidR="00235FE7" w:rsidRPr="00235FE7" w:rsidRDefault="00235FE7" w:rsidP="00235FE7">
      <w:pPr>
        <w:spacing w:after="90" w:line="262" w:lineRule="auto"/>
        <w:jc w:val="both"/>
        <w:rPr>
          <w:rFonts w:ascii="Times New Roman" w:hAnsi="Times New Roman"/>
          <w:sz w:val="28"/>
          <w:szCs w:val="28"/>
          <w:lang w:bidi="ru-RU"/>
        </w:rPr>
      </w:pPr>
      <w:r w:rsidRPr="00235FE7">
        <w:rPr>
          <w:rFonts w:ascii="Times New Roman" w:hAnsi="Times New Roman"/>
          <w:sz w:val="28"/>
          <w:szCs w:val="28"/>
          <w:lang w:bidi="ru-RU"/>
        </w:rPr>
        <w:t xml:space="preserve">Общеобразовательная дисциплина </w:t>
      </w:r>
      <w:r w:rsidRPr="00235FE7">
        <w:rPr>
          <w:rFonts w:ascii="Times New Roman" w:hAnsi="Times New Roman"/>
          <w:bCs/>
          <w:sz w:val="28"/>
          <w:szCs w:val="28"/>
          <w:lang w:bidi="ru-RU"/>
        </w:rPr>
        <w:t xml:space="preserve">«Основы безопасности жизнедеятельности» </w:t>
      </w:r>
      <w:r w:rsidRPr="00235FE7">
        <w:rPr>
          <w:rFonts w:ascii="Times New Roman" w:hAnsi="Times New Roman"/>
          <w:sz w:val="28"/>
          <w:szCs w:val="28"/>
          <w:lang w:bidi="ru-RU"/>
        </w:rPr>
        <w:t xml:space="preserve">является обязательной частью общеобразовательного цикла образовательной программы в соответствии с ФГОС СПО </w:t>
      </w:r>
      <w:proofErr w:type="gramStart"/>
      <w:r w:rsidRPr="00235FE7">
        <w:rPr>
          <w:rFonts w:ascii="Times New Roman" w:hAnsi="Times New Roman"/>
          <w:sz w:val="28"/>
          <w:szCs w:val="28"/>
          <w:lang w:bidi="ru-RU"/>
        </w:rPr>
        <w:t>по  специальности</w:t>
      </w:r>
      <w:proofErr w:type="gramEnd"/>
      <w:r w:rsidRPr="00235FE7">
        <w:rPr>
          <w:rFonts w:ascii="Times New Roman" w:hAnsi="Times New Roman"/>
          <w:sz w:val="28"/>
          <w:szCs w:val="28"/>
          <w:lang w:bidi="ru-RU"/>
        </w:rPr>
        <w:t xml:space="preserve"> </w:t>
      </w:r>
      <w:r w:rsidRPr="00235FE7">
        <w:rPr>
          <w:rFonts w:ascii="Times New Roman" w:hAnsi="Times New Roman"/>
          <w:sz w:val="28"/>
          <w:szCs w:val="28"/>
          <w:u w:val="single"/>
          <w:lang w:bidi="ru-RU"/>
        </w:rPr>
        <w:t>40.02.02  Правоохранительная деятельность.</w:t>
      </w:r>
    </w:p>
    <w:p w14:paraId="2132BF6B" w14:textId="77777777" w:rsidR="00235FE7" w:rsidRPr="00235FE7" w:rsidRDefault="00235FE7" w:rsidP="00235FE7">
      <w:pPr>
        <w:spacing w:after="90" w:line="262" w:lineRule="auto"/>
        <w:jc w:val="both"/>
        <w:rPr>
          <w:rFonts w:ascii="Times New Roman" w:hAnsi="Times New Roman"/>
          <w:b/>
          <w:sz w:val="28"/>
          <w:szCs w:val="28"/>
          <w:lang w:bidi="ru-RU"/>
        </w:rPr>
      </w:pPr>
      <w:r w:rsidRPr="00235FE7">
        <w:rPr>
          <w:rFonts w:ascii="Times New Roman" w:hAnsi="Times New Roman"/>
          <w:sz w:val="28"/>
          <w:szCs w:val="28"/>
          <w:lang w:bidi="ru-RU"/>
        </w:rPr>
        <w:t xml:space="preserve">     </w:t>
      </w:r>
      <w:r w:rsidRPr="00235FE7">
        <w:rPr>
          <w:rFonts w:ascii="Times New Roman" w:hAnsi="Times New Roman"/>
          <w:b/>
          <w:sz w:val="28"/>
          <w:szCs w:val="28"/>
          <w:lang w:bidi="ru-RU"/>
        </w:rPr>
        <w:t>1.2. Цели и планируемые результаты освоения дисциплины:</w:t>
      </w:r>
    </w:p>
    <w:p w14:paraId="32E64197" w14:textId="77777777" w:rsidR="00235FE7" w:rsidRPr="00235FE7" w:rsidRDefault="00235FE7" w:rsidP="00235FE7">
      <w:pPr>
        <w:keepNext/>
        <w:keepLines/>
        <w:tabs>
          <w:tab w:val="left" w:pos="1563"/>
        </w:tabs>
        <w:jc w:val="both"/>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t xml:space="preserve">     1.2.1 Цели дисциплины</w:t>
      </w:r>
    </w:p>
    <w:p w14:paraId="466F0FE7" w14:textId="77777777" w:rsidR="00235FE7" w:rsidRPr="00235FE7" w:rsidRDefault="00235FE7" w:rsidP="00235FE7">
      <w:pPr>
        <w:spacing w:after="300"/>
        <w:ind w:firstLine="720"/>
        <w:jc w:val="both"/>
        <w:rPr>
          <w:rFonts w:ascii="Times New Roman" w:eastAsia="Tahoma" w:hAnsi="Times New Roman"/>
          <w:sz w:val="28"/>
          <w:szCs w:val="28"/>
          <w:lang w:bidi="ru-RU"/>
        </w:rPr>
      </w:pPr>
      <w:r w:rsidRPr="00235FE7">
        <w:rPr>
          <w:rFonts w:ascii="Times New Roman" w:eastAsia="Tahoma" w:hAnsi="Times New Roman"/>
          <w:sz w:val="28"/>
          <w:szCs w:val="28"/>
          <w:lang w:bidi="ru-RU"/>
        </w:rPr>
        <w:t>Содержание программы общеобразовательной дисциплины «Основы безопасности жизнедеятельности» направлено на достижение следующих целей: формирование компетенций, обеспечивающих повышение уровня защищенности жизненно важных интересов личности, общества и государства от внешних и внутренних угроз.</w:t>
      </w:r>
    </w:p>
    <w:p w14:paraId="2DC1E6CA" w14:textId="77777777" w:rsidR="00235FE7" w:rsidRPr="00235FE7" w:rsidRDefault="00235FE7" w:rsidP="00235FE7">
      <w:pPr>
        <w:keepNext/>
        <w:keepLines/>
        <w:tabs>
          <w:tab w:val="left" w:pos="1709"/>
        </w:tabs>
        <w:jc w:val="both"/>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t xml:space="preserve">     1.2.2. Планируемые результаты освоения общеобразовательной дисциплины в соответствии с ФГОС СПО и на основе ФГОС СОО</w:t>
      </w:r>
    </w:p>
    <w:p w14:paraId="02BF8D02" w14:textId="77777777" w:rsidR="00235FE7" w:rsidRPr="00235FE7" w:rsidRDefault="00235FE7" w:rsidP="00235FE7">
      <w:pPr>
        <w:spacing w:after="90" w:line="262" w:lineRule="auto"/>
        <w:jc w:val="both"/>
        <w:rPr>
          <w:rFonts w:ascii="Times New Roman" w:hAnsi="Times New Roman"/>
          <w:sz w:val="28"/>
          <w:szCs w:val="28"/>
          <w:lang w:bidi="ru-RU"/>
        </w:rPr>
        <w:sectPr w:rsidR="00235FE7" w:rsidRPr="00235FE7">
          <w:pgSz w:w="11900" w:h="16840"/>
          <w:pgMar w:top="1143" w:right="773" w:bottom="1174" w:left="1666" w:header="0" w:footer="3" w:gutter="0"/>
          <w:cols w:space="720"/>
          <w:noEndnote/>
          <w:docGrid w:linePitch="360"/>
        </w:sectPr>
      </w:pPr>
      <w:r w:rsidRPr="00235FE7">
        <w:rPr>
          <w:rFonts w:ascii="Times New Roman" w:hAnsi="Times New Roman"/>
          <w:sz w:val="28"/>
          <w:szCs w:val="28"/>
          <w:lang w:bidi="ru-RU"/>
        </w:rPr>
        <w:t xml:space="preserve">     Особое значение дисциплина имеет при формировании и развитии ОК и ПК</w:t>
      </w:r>
      <w:r w:rsidRPr="00235FE7">
        <w:rPr>
          <w:rFonts w:ascii="Times New Roman" w:hAnsi="Times New Roman"/>
          <w:color w:val="99999A"/>
          <w:sz w:val="28"/>
          <w:szCs w:val="28"/>
          <w:lang w:bidi="ru-RU"/>
        </w:rPr>
        <w:t xml:space="preserve"> </w:t>
      </w:r>
    </w:p>
    <w:tbl>
      <w:tblPr>
        <w:tblStyle w:val="TableNormal7"/>
        <w:tblpPr w:leftFromText="180" w:rightFromText="180" w:tblpY="585"/>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235FE7" w:rsidRPr="00235FE7" w14:paraId="0B0C8585" w14:textId="77777777" w:rsidTr="00235FE7">
        <w:trPr>
          <w:trHeight w:val="311"/>
        </w:trPr>
        <w:tc>
          <w:tcPr>
            <w:tcW w:w="2830" w:type="dxa"/>
            <w:vMerge w:val="restart"/>
            <w:tcBorders>
              <w:top w:val="single" w:sz="4" w:space="0" w:color="000000"/>
              <w:left w:val="single" w:sz="4" w:space="0" w:color="000000"/>
              <w:bottom w:val="single" w:sz="4" w:space="0" w:color="000000"/>
              <w:right w:val="single" w:sz="4" w:space="0" w:color="000000"/>
            </w:tcBorders>
            <w:hideMark/>
          </w:tcPr>
          <w:p w14:paraId="09912CFE" w14:textId="5D8F49E6" w:rsidR="00235FE7" w:rsidRPr="00235FE7" w:rsidRDefault="00235FE7" w:rsidP="00235FE7">
            <w:pPr>
              <w:ind w:left="741" w:right="92" w:hanging="389"/>
              <w:rPr>
                <w:rFonts w:ascii="Times New Roman" w:eastAsia="Trebuchet MS" w:hAnsi="Times New Roman"/>
                <w:szCs w:val="24"/>
                <w:lang w:val="ru-RU"/>
              </w:rPr>
            </w:pPr>
            <w:r w:rsidRPr="00235FE7">
              <w:rPr>
                <w:rFonts w:ascii="Times New Roman" w:hAnsi="Times New Roman"/>
                <w:spacing w:val="-2"/>
                <w:szCs w:val="24"/>
                <w:lang w:val="ru-RU"/>
              </w:rPr>
              <w:lastRenderedPageBreak/>
              <w:t>Наименование и код компетенции</w:t>
            </w:r>
            <w:r>
              <w:rPr>
                <w:rFonts w:ascii="Times New Roman" w:hAnsi="Times New Roman"/>
                <w:spacing w:val="-2"/>
                <w:szCs w:val="24"/>
                <w:lang w:val="ru-RU"/>
              </w:rPr>
              <w:t xml:space="preserve"> </w:t>
            </w:r>
          </w:p>
        </w:tc>
        <w:tc>
          <w:tcPr>
            <w:tcW w:w="11909" w:type="dxa"/>
            <w:gridSpan w:val="2"/>
            <w:tcBorders>
              <w:top w:val="single" w:sz="4" w:space="0" w:color="000000"/>
              <w:left w:val="single" w:sz="4" w:space="0" w:color="000000"/>
              <w:bottom w:val="single" w:sz="4" w:space="0" w:color="000000"/>
              <w:right w:val="single" w:sz="4" w:space="0" w:color="000000"/>
            </w:tcBorders>
            <w:hideMark/>
          </w:tcPr>
          <w:p w14:paraId="2177C6A6" w14:textId="6DB6568F" w:rsidR="00235FE7" w:rsidRPr="00235FE7" w:rsidRDefault="00235FE7" w:rsidP="00235FE7">
            <w:pPr>
              <w:ind w:left="4649" w:right="3657"/>
              <w:jc w:val="center"/>
              <w:rPr>
                <w:rFonts w:ascii="Times New Roman" w:eastAsia="Trebuchet MS" w:hAnsi="Times New Roman"/>
                <w:szCs w:val="24"/>
              </w:rPr>
            </w:pPr>
            <w:r>
              <w:rPr>
                <w:rFonts w:ascii="Times New Roman" w:hAnsi="Times New Roman"/>
                <w:spacing w:val="-2"/>
                <w:szCs w:val="24"/>
                <w:lang w:val="ru-RU"/>
              </w:rPr>
              <w:t xml:space="preserve">Планируемые результаты </w:t>
            </w:r>
          </w:p>
        </w:tc>
      </w:tr>
      <w:tr w:rsidR="00235FE7" w:rsidRPr="00235FE7" w14:paraId="45C2AA8B" w14:textId="77777777" w:rsidTr="00235FE7">
        <w:trPr>
          <w:trHeight w:val="311"/>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14:paraId="7A6B04E2" w14:textId="77777777" w:rsidR="00235FE7" w:rsidRPr="00235FE7" w:rsidRDefault="00235FE7" w:rsidP="00235FE7">
            <w:pPr>
              <w:widowControl/>
              <w:rPr>
                <w:rFonts w:ascii="Times New Roman" w:hAnsi="Times New Roman"/>
                <w:color w:val="000000"/>
                <w:szCs w:val="24"/>
              </w:rPr>
            </w:pPr>
          </w:p>
        </w:tc>
        <w:tc>
          <w:tcPr>
            <w:tcW w:w="5105" w:type="dxa"/>
            <w:tcBorders>
              <w:top w:val="single" w:sz="4" w:space="0" w:color="000000"/>
              <w:left w:val="single" w:sz="4" w:space="0" w:color="000000"/>
              <w:bottom w:val="single" w:sz="4" w:space="0" w:color="000000"/>
              <w:right w:val="single" w:sz="4" w:space="0" w:color="000000"/>
            </w:tcBorders>
            <w:hideMark/>
          </w:tcPr>
          <w:p w14:paraId="76A7582F" w14:textId="601EE89D" w:rsidR="00235FE7" w:rsidRPr="00235FE7" w:rsidRDefault="00235FE7" w:rsidP="00235FE7">
            <w:pPr>
              <w:ind w:left="2132" w:right="2126"/>
              <w:jc w:val="center"/>
              <w:rPr>
                <w:rFonts w:ascii="Times New Roman" w:eastAsia="Trebuchet MS" w:hAnsi="Times New Roman"/>
                <w:szCs w:val="24"/>
                <w:lang w:val="ru-RU"/>
              </w:rPr>
            </w:pPr>
            <w:r>
              <w:rPr>
                <w:rFonts w:ascii="Times New Roman" w:hAnsi="Times New Roman"/>
                <w:spacing w:val="-2"/>
                <w:szCs w:val="24"/>
                <w:lang w:val="ru-RU"/>
              </w:rPr>
              <w:t xml:space="preserve">Общие </w:t>
            </w:r>
          </w:p>
        </w:tc>
        <w:tc>
          <w:tcPr>
            <w:tcW w:w="6804" w:type="dxa"/>
            <w:tcBorders>
              <w:top w:val="single" w:sz="4" w:space="0" w:color="000000"/>
              <w:left w:val="single" w:sz="4" w:space="0" w:color="000000"/>
              <w:bottom w:val="single" w:sz="4" w:space="0" w:color="000000"/>
              <w:right w:val="single" w:sz="4" w:space="0" w:color="000000"/>
            </w:tcBorders>
            <w:hideMark/>
          </w:tcPr>
          <w:p w14:paraId="0CEEF1E6" w14:textId="5E182740" w:rsidR="00235FE7" w:rsidRPr="00235FE7" w:rsidRDefault="00235FE7" w:rsidP="00235FE7">
            <w:pPr>
              <w:ind w:left="2403" w:right="2400"/>
              <w:jc w:val="center"/>
              <w:rPr>
                <w:rFonts w:ascii="Times New Roman" w:eastAsia="Trebuchet MS" w:hAnsi="Times New Roman"/>
                <w:szCs w:val="24"/>
                <w:lang w:val="ru-RU"/>
              </w:rPr>
            </w:pPr>
            <w:r>
              <w:rPr>
                <w:rFonts w:ascii="Times New Roman" w:hAnsi="Times New Roman"/>
                <w:spacing w:val="-2"/>
                <w:szCs w:val="24"/>
                <w:lang w:val="ru-RU"/>
              </w:rPr>
              <w:t>Дисциплинарные</w:t>
            </w:r>
          </w:p>
        </w:tc>
      </w:tr>
      <w:tr w:rsidR="00235FE7" w:rsidRPr="00235FE7" w14:paraId="6EDEA40C" w14:textId="77777777" w:rsidTr="00DC6989">
        <w:trPr>
          <w:trHeight w:val="5016"/>
        </w:trPr>
        <w:tc>
          <w:tcPr>
            <w:tcW w:w="2830" w:type="dxa"/>
            <w:tcBorders>
              <w:top w:val="single" w:sz="4" w:space="0" w:color="000000"/>
              <w:left w:val="single" w:sz="4" w:space="0" w:color="000000"/>
              <w:bottom w:val="single" w:sz="4" w:space="0" w:color="000000"/>
              <w:right w:val="single" w:sz="4" w:space="0" w:color="000000"/>
            </w:tcBorders>
            <w:hideMark/>
          </w:tcPr>
          <w:p w14:paraId="581573DB" w14:textId="2F1891E4" w:rsidR="00235FE7" w:rsidRPr="00235FE7" w:rsidRDefault="00235FE7" w:rsidP="00235FE7">
            <w:pPr>
              <w:ind w:left="57" w:right="57"/>
              <w:rPr>
                <w:rFonts w:ascii="Times New Roman" w:eastAsia="Trebuchet MS" w:hAnsi="Times New Roman"/>
                <w:szCs w:val="24"/>
                <w:lang w:val="ru-RU"/>
              </w:rPr>
            </w:pPr>
            <w:r w:rsidRPr="00235FE7">
              <w:rPr>
                <w:rFonts w:ascii="Times New Roman" w:eastAsia="Trebuchet MS" w:hAnsi="Times New Roman"/>
                <w:szCs w:val="24"/>
                <w:lang w:val="ru-RU"/>
              </w:rPr>
              <w:t>ОК 01. Выбирать способы решения</w:t>
            </w:r>
            <w:r w:rsidRPr="00235FE7">
              <w:rPr>
                <w:rFonts w:ascii="Times New Roman" w:eastAsia="Trebuchet MS" w:hAnsi="Times New Roman"/>
                <w:szCs w:val="24"/>
                <w:lang w:val="ru-RU"/>
              </w:rPr>
              <w:tab/>
              <w:t>задач профессиональной деятельности применительно к различным контекстам</w:t>
            </w:r>
          </w:p>
        </w:tc>
        <w:tc>
          <w:tcPr>
            <w:tcW w:w="5105" w:type="dxa"/>
            <w:tcBorders>
              <w:top w:val="single" w:sz="4" w:space="0" w:color="000000"/>
              <w:left w:val="single" w:sz="4" w:space="0" w:color="000000"/>
              <w:bottom w:val="single" w:sz="4" w:space="0" w:color="000000"/>
              <w:right w:val="single" w:sz="4" w:space="0" w:color="000000"/>
            </w:tcBorders>
            <w:hideMark/>
          </w:tcPr>
          <w:p w14:paraId="4A0A7ED6" w14:textId="1A440659" w:rsidR="00235FE7" w:rsidRPr="00235FE7" w:rsidRDefault="00235FE7" w:rsidP="00235FE7">
            <w:pPr>
              <w:ind w:left="57" w:right="57"/>
              <w:jc w:val="both"/>
              <w:rPr>
                <w:rFonts w:ascii="Times New Roman" w:eastAsia="Trebuchet MS" w:hAnsi="Times New Roman"/>
                <w:szCs w:val="24"/>
              </w:rPr>
            </w:pPr>
            <w:proofErr w:type="gramStart"/>
            <w:r w:rsidRPr="00235FE7">
              <w:rPr>
                <w:rFonts w:ascii="Times New Roman" w:eastAsia="Trebuchet MS" w:hAnsi="Times New Roman"/>
                <w:szCs w:val="24"/>
              </w:rPr>
              <w:t xml:space="preserve">В </w:t>
            </w:r>
            <w:r>
              <w:rPr>
                <w:rFonts w:ascii="Times New Roman" w:eastAsia="Trebuchet MS" w:hAnsi="Times New Roman"/>
                <w:szCs w:val="24"/>
                <w:lang w:val="ru-RU"/>
              </w:rPr>
              <w:t xml:space="preserve"> части</w:t>
            </w:r>
            <w:proofErr w:type="gramEnd"/>
            <w:r>
              <w:rPr>
                <w:rFonts w:ascii="Times New Roman" w:eastAsia="Trebuchet MS" w:hAnsi="Times New Roman"/>
                <w:szCs w:val="24"/>
                <w:lang w:val="ru-RU"/>
              </w:rPr>
              <w:t xml:space="preserve"> трудового воспитания</w:t>
            </w:r>
            <w:r w:rsidRPr="00235FE7">
              <w:rPr>
                <w:rFonts w:ascii="Times New Roman" w:eastAsia="Trebuchet MS" w:hAnsi="Times New Roman"/>
                <w:szCs w:val="24"/>
              </w:rPr>
              <w:t>:</w:t>
            </w:r>
          </w:p>
          <w:p w14:paraId="0FB0AF43" w14:textId="77777777" w:rsidR="00235FE7" w:rsidRPr="00235FE7" w:rsidRDefault="00235FE7" w:rsidP="00235FE7">
            <w:pPr>
              <w:numPr>
                <w:ilvl w:val="0"/>
                <w:numId w:val="11"/>
              </w:numPr>
              <w:tabs>
                <w:tab w:val="left" w:pos="408"/>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готовность к труду, осознание ценности мастерства, трудолюбие;</w:t>
            </w:r>
          </w:p>
          <w:p w14:paraId="084056D0"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74F2941" w14:textId="77777777" w:rsidR="00235FE7" w:rsidRPr="00235FE7" w:rsidRDefault="00235FE7" w:rsidP="00235FE7">
            <w:pPr>
              <w:numPr>
                <w:ilvl w:val="0"/>
                <w:numId w:val="11"/>
              </w:numPr>
              <w:tabs>
                <w:tab w:val="left" w:pos="710"/>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интерес к различным сферам профессиональной деятельности,</w:t>
            </w:r>
          </w:p>
          <w:p w14:paraId="42FA48A8" w14:textId="77777777" w:rsid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Овладение универсальными учебными познавательными действиями:</w:t>
            </w:r>
          </w:p>
          <w:p w14:paraId="4D5C3332" w14:textId="77777777" w:rsid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xml:space="preserve">а) </w:t>
            </w:r>
            <w:r>
              <w:rPr>
                <w:rFonts w:ascii="Times New Roman" w:eastAsia="Trebuchet MS" w:hAnsi="Times New Roman"/>
                <w:szCs w:val="24"/>
                <w:lang w:val="ru-RU"/>
              </w:rPr>
              <w:t>базовые логические действия:</w:t>
            </w:r>
          </w:p>
          <w:p w14:paraId="6A3DADD8" w14:textId="464B2F23"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самостоятельно формулировать и актуализировать проблему, рассматривать ее всесторонне;</w:t>
            </w:r>
          </w:p>
          <w:p w14:paraId="5B432B02" w14:textId="77777777" w:rsidR="00235FE7" w:rsidRPr="00235FE7" w:rsidRDefault="00235FE7" w:rsidP="00235FE7">
            <w:pPr>
              <w:numPr>
                <w:ilvl w:val="0"/>
                <w:numId w:val="11"/>
              </w:numPr>
              <w:tabs>
                <w:tab w:val="left" w:pos="389"/>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устанавливать существенный признак или основания для сравнения, классификации и обобщения;</w:t>
            </w:r>
          </w:p>
          <w:p w14:paraId="3AD5C903" w14:textId="77777777" w:rsidR="00235FE7" w:rsidRPr="00235FE7" w:rsidRDefault="00235FE7" w:rsidP="00235FE7">
            <w:pPr>
              <w:numPr>
                <w:ilvl w:val="0"/>
                <w:numId w:val="11"/>
              </w:numPr>
              <w:tabs>
                <w:tab w:val="left" w:pos="434"/>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определять цели деятельности, задавать параметры и критерии их достижения;</w:t>
            </w:r>
          </w:p>
        </w:tc>
        <w:tc>
          <w:tcPr>
            <w:tcW w:w="6804" w:type="dxa"/>
            <w:tcBorders>
              <w:top w:val="single" w:sz="4" w:space="0" w:color="000000"/>
              <w:left w:val="single" w:sz="4" w:space="0" w:color="000000"/>
              <w:bottom w:val="single" w:sz="4" w:space="0" w:color="000000"/>
              <w:right w:val="single" w:sz="4" w:space="0" w:color="000000"/>
            </w:tcBorders>
            <w:hideMark/>
          </w:tcPr>
          <w:p w14:paraId="368D5766" w14:textId="77777777" w:rsidR="00235FE7" w:rsidRPr="00235FE7" w:rsidRDefault="00235FE7" w:rsidP="003C7F49">
            <w:pPr>
              <w:numPr>
                <w:ilvl w:val="0"/>
                <w:numId w:val="45"/>
              </w:numPr>
              <w:tabs>
                <w:tab w:val="left" w:pos="294"/>
              </w:tabs>
              <w:ind w:left="140"/>
              <w:rPr>
                <w:rFonts w:ascii="Times New Roman" w:eastAsia="Tahoma" w:hAnsi="Times New Roman"/>
                <w:szCs w:val="24"/>
                <w:lang w:val="ru-RU"/>
              </w:rPr>
            </w:pPr>
            <w:r w:rsidRPr="00235FE7">
              <w:rPr>
                <w:rFonts w:ascii="Times New Roman" w:eastAsia="Tahoma" w:hAnsi="Times New Roman"/>
                <w:szCs w:val="24"/>
                <w:lang w:val="ru-RU"/>
              </w:rPr>
              <w:t>сформировать представления о возможных источниках опасности в различных ситуациях (в быту, транспорте, общественных местах, в природной среде, в социуме, в цифровой среде);</w:t>
            </w:r>
          </w:p>
          <w:p w14:paraId="39F5046C" w14:textId="77777777" w:rsidR="00235FE7" w:rsidRDefault="00235FE7" w:rsidP="00235FE7">
            <w:pPr>
              <w:ind w:left="4" w:firstLine="160"/>
              <w:rPr>
                <w:rFonts w:ascii="Times New Roman" w:eastAsia="Tahoma" w:hAnsi="Times New Roman"/>
                <w:szCs w:val="24"/>
                <w:lang w:val="ru-RU"/>
              </w:rPr>
            </w:pPr>
            <w:r w:rsidRPr="00235FE7">
              <w:rPr>
                <w:rFonts w:ascii="Times New Roman" w:eastAsia="Tahoma" w:hAnsi="Times New Roman"/>
                <w:szCs w:val="24"/>
                <w:lang w:val="ru-RU"/>
              </w:rPr>
              <w:t>-владение основными способами</w:t>
            </w:r>
            <w:r>
              <w:rPr>
                <w:rFonts w:ascii="Times New Roman" w:eastAsia="Tahoma" w:hAnsi="Times New Roman"/>
                <w:szCs w:val="24"/>
                <w:lang w:val="ru-RU"/>
              </w:rPr>
              <w:t xml:space="preserve"> </w:t>
            </w:r>
            <w:r w:rsidRPr="00235FE7">
              <w:rPr>
                <w:rFonts w:ascii="Times New Roman" w:eastAsia="Tahoma" w:hAnsi="Times New Roman"/>
                <w:szCs w:val="24"/>
                <w:lang w:val="ru-RU"/>
              </w:rPr>
              <w:t xml:space="preserve">предупреждения опасных и </w:t>
            </w:r>
          </w:p>
          <w:p w14:paraId="675EBFB1" w14:textId="2EADFBB6" w:rsidR="00235FE7" w:rsidRPr="00235FE7" w:rsidRDefault="00235FE7" w:rsidP="00235FE7">
            <w:pPr>
              <w:ind w:left="4" w:firstLine="160"/>
              <w:rPr>
                <w:rFonts w:ascii="Times New Roman" w:eastAsia="Tahoma" w:hAnsi="Times New Roman"/>
                <w:szCs w:val="24"/>
                <w:lang w:val="ru-RU"/>
              </w:rPr>
            </w:pPr>
            <w:r w:rsidRPr="00235FE7">
              <w:rPr>
                <w:rFonts w:ascii="Times New Roman" w:eastAsia="Tahoma" w:hAnsi="Times New Roman"/>
                <w:szCs w:val="24"/>
                <w:lang w:val="ru-RU"/>
              </w:rPr>
              <w:t>эк</w:t>
            </w:r>
            <w:r>
              <w:rPr>
                <w:rFonts w:ascii="Times New Roman" w:eastAsia="Tahoma" w:hAnsi="Times New Roman"/>
                <w:szCs w:val="24"/>
                <w:lang w:val="ru-RU"/>
              </w:rPr>
              <w:t>стр</w:t>
            </w:r>
            <w:r w:rsidRPr="00235FE7">
              <w:rPr>
                <w:rFonts w:ascii="Times New Roman" w:eastAsia="Tahoma" w:hAnsi="Times New Roman"/>
                <w:szCs w:val="24"/>
                <w:lang w:val="ru-RU"/>
              </w:rPr>
              <w:t>емальных ситуаций;</w:t>
            </w:r>
          </w:p>
          <w:p w14:paraId="38ECC8C3" w14:textId="5BBD7E82"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xml:space="preserve">-знать порядок действий в экстремальных и чрезвычайных </w:t>
            </w:r>
            <w:proofErr w:type="spellStart"/>
            <w:r w:rsidRPr="00235FE7">
              <w:rPr>
                <w:rFonts w:ascii="Times New Roman" w:eastAsia="Trebuchet MS" w:hAnsi="Times New Roman"/>
                <w:szCs w:val="24"/>
                <w:lang w:val="ru-RU"/>
              </w:rPr>
              <w:t>ситуаиях</w:t>
            </w:r>
            <w:proofErr w:type="spellEnd"/>
          </w:p>
        </w:tc>
      </w:tr>
    </w:tbl>
    <w:tbl>
      <w:tblPr>
        <w:tblStyle w:val="TableNormal7"/>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235FE7" w:rsidRPr="00235FE7" w14:paraId="7833089B" w14:textId="77777777" w:rsidTr="00DC6989">
        <w:trPr>
          <w:trHeight w:val="7650"/>
        </w:trPr>
        <w:tc>
          <w:tcPr>
            <w:tcW w:w="2830" w:type="dxa"/>
            <w:tcBorders>
              <w:top w:val="single" w:sz="4" w:space="0" w:color="000000"/>
              <w:left w:val="single" w:sz="4" w:space="0" w:color="000000"/>
              <w:bottom w:val="single" w:sz="4" w:space="0" w:color="000000"/>
              <w:right w:val="single" w:sz="4" w:space="0" w:color="000000"/>
            </w:tcBorders>
          </w:tcPr>
          <w:p w14:paraId="6E485DF0" w14:textId="77777777" w:rsidR="00235FE7" w:rsidRPr="00235FE7" w:rsidRDefault="00235FE7" w:rsidP="00235FE7">
            <w:pPr>
              <w:ind w:left="57" w:right="57"/>
              <w:rPr>
                <w:rFonts w:ascii="Times New Roman" w:eastAsia="Trebuchet MS" w:hAnsi="Times New Roman"/>
                <w:szCs w:val="24"/>
                <w:lang w:val="ru-RU"/>
              </w:rPr>
            </w:pPr>
          </w:p>
        </w:tc>
        <w:tc>
          <w:tcPr>
            <w:tcW w:w="5105" w:type="dxa"/>
            <w:tcBorders>
              <w:top w:val="single" w:sz="4" w:space="0" w:color="000000"/>
              <w:left w:val="single" w:sz="4" w:space="0" w:color="000000"/>
              <w:bottom w:val="single" w:sz="4" w:space="0" w:color="000000"/>
              <w:right w:val="single" w:sz="4" w:space="0" w:color="000000"/>
            </w:tcBorders>
            <w:hideMark/>
          </w:tcPr>
          <w:p w14:paraId="6948AA82" w14:textId="77777777" w:rsidR="00235FE7" w:rsidRPr="00235FE7" w:rsidRDefault="00235FE7" w:rsidP="00235FE7">
            <w:pPr>
              <w:numPr>
                <w:ilvl w:val="0"/>
                <w:numId w:val="9"/>
              </w:numPr>
              <w:tabs>
                <w:tab w:val="left" w:pos="321"/>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выявлять закономерности и противоречия в рассматриваемых явлениях;</w:t>
            </w:r>
          </w:p>
          <w:p w14:paraId="23C233D7" w14:textId="77777777" w:rsidR="00235FE7" w:rsidRPr="00235FE7" w:rsidRDefault="00235FE7" w:rsidP="00235FE7">
            <w:pPr>
              <w:numPr>
                <w:ilvl w:val="0"/>
                <w:numId w:val="9"/>
              </w:numPr>
              <w:tabs>
                <w:tab w:val="left" w:pos="264"/>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вносить коррективы в деятельность, оценивать соответствие результатов целям, оценивать риски последствий деятельности;</w:t>
            </w:r>
          </w:p>
          <w:p w14:paraId="6C4B872F" w14:textId="77777777" w:rsidR="00235FE7" w:rsidRPr="00235FE7" w:rsidRDefault="00235FE7" w:rsidP="00235FE7">
            <w:pPr>
              <w:numPr>
                <w:ilvl w:val="0"/>
                <w:numId w:val="9"/>
              </w:numPr>
              <w:tabs>
                <w:tab w:val="left" w:pos="273"/>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развивать креативное мышление при решении жизненных проблем</w:t>
            </w:r>
          </w:p>
          <w:p w14:paraId="288E0C3D" w14:textId="0DD66845"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xml:space="preserve">б) </w:t>
            </w:r>
            <w:r>
              <w:rPr>
                <w:rFonts w:ascii="Times New Roman" w:eastAsia="Trebuchet MS" w:hAnsi="Times New Roman"/>
                <w:szCs w:val="24"/>
                <w:lang w:val="ru-RU"/>
              </w:rPr>
              <w:t xml:space="preserve">базовые исследовательские </w:t>
            </w:r>
            <w:r w:rsidRPr="00235FE7">
              <w:rPr>
                <w:rFonts w:ascii="Times New Roman" w:eastAsia="Trebuchet MS" w:hAnsi="Times New Roman"/>
                <w:szCs w:val="24"/>
                <w:lang w:val="ru-RU"/>
              </w:rPr>
              <w:t>действия:</w:t>
            </w:r>
          </w:p>
          <w:p w14:paraId="6C7844DE" w14:textId="77777777" w:rsidR="00235FE7" w:rsidRPr="00235FE7" w:rsidRDefault="00235FE7" w:rsidP="00235FE7">
            <w:pPr>
              <w:numPr>
                <w:ilvl w:val="0"/>
                <w:numId w:val="9"/>
              </w:numPr>
              <w:tabs>
                <w:tab w:val="left" w:pos="254"/>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владеть навыками учебно-исследовательской и проектной деятельности, навыками разрешения проблем;</w:t>
            </w:r>
          </w:p>
          <w:p w14:paraId="5CF6E824" w14:textId="77777777" w:rsidR="00235FE7" w:rsidRPr="00235FE7" w:rsidRDefault="00235FE7" w:rsidP="00235FE7">
            <w:pPr>
              <w:numPr>
                <w:ilvl w:val="0"/>
                <w:numId w:val="9"/>
              </w:numPr>
              <w:tabs>
                <w:tab w:val="left" w:pos="389"/>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3491B6" w14:textId="77777777" w:rsidR="00235FE7" w:rsidRPr="00235FE7" w:rsidRDefault="00235FE7" w:rsidP="00235FE7">
            <w:pPr>
              <w:numPr>
                <w:ilvl w:val="0"/>
                <w:numId w:val="9"/>
              </w:numPr>
              <w:tabs>
                <w:tab w:val="left" w:pos="333"/>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6C6A46C" w14:textId="77777777" w:rsidR="00235FE7" w:rsidRPr="00235FE7" w:rsidRDefault="00235FE7" w:rsidP="00235FE7">
            <w:pPr>
              <w:numPr>
                <w:ilvl w:val="0"/>
                <w:numId w:val="9"/>
              </w:numPr>
              <w:tabs>
                <w:tab w:val="left" w:pos="288"/>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уметь переносить знания в познавательную и практическую области жизнедеятельности;</w:t>
            </w:r>
          </w:p>
          <w:p w14:paraId="0D9E8AA5" w14:textId="77777777" w:rsidR="00235FE7" w:rsidRPr="00235FE7" w:rsidRDefault="00235FE7" w:rsidP="00235FE7">
            <w:pPr>
              <w:numPr>
                <w:ilvl w:val="0"/>
                <w:numId w:val="9"/>
              </w:numPr>
              <w:tabs>
                <w:tab w:val="left" w:pos="427"/>
              </w:tabs>
              <w:ind w:left="57" w:right="57" w:firstLine="0"/>
              <w:jc w:val="both"/>
              <w:rPr>
                <w:rFonts w:ascii="Times New Roman" w:eastAsia="Trebuchet MS" w:hAnsi="Times New Roman"/>
                <w:szCs w:val="24"/>
                <w:lang w:val="ru-RU"/>
              </w:rPr>
            </w:pPr>
            <w:r w:rsidRPr="00235FE7">
              <w:rPr>
                <w:rFonts w:ascii="Times New Roman" w:eastAsia="Trebuchet MS" w:hAnsi="Times New Roman"/>
                <w:szCs w:val="24"/>
                <w:lang w:val="ru-RU"/>
              </w:rPr>
              <w:t>уметь интегрировать знания из разных предметных областей;</w:t>
            </w:r>
          </w:p>
          <w:p w14:paraId="25EC4FA5" w14:textId="77777777" w:rsidR="00235FE7" w:rsidRPr="00235FE7" w:rsidRDefault="00235FE7" w:rsidP="00235FE7">
            <w:pPr>
              <w:numPr>
                <w:ilvl w:val="0"/>
                <w:numId w:val="9"/>
              </w:numPr>
              <w:tabs>
                <w:tab w:val="left" w:pos="583"/>
              </w:tabs>
              <w:ind w:left="57" w:right="57" w:hanging="515"/>
              <w:jc w:val="both"/>
              <w:rPr>
                <w:rFonts w:ascii="Times New Roman" w:eastAsia="Trebuchet MS" w:hAnsi="Times New Roman"/>
                <w:szCs w:val="24"/>
                <w:lang w:val="ru-RU"/>
              </w:rPr>
            </w:pPr>
            <w:r w:rsidRPr="00235FE7">
              <w:rPr>
                <w:rFonts w:ascii="Times New Roman" w:eastAsia="Trebuchet MS" w:hAnsi="Times New Roman"/>
                <w:szCs w:val="24"/>
                <w:lang w:val="ru-RU"/>
              </w:rPr>
              <w:t>выдвигать новые идеи, предлагать оригинальные подходы и решения;</w:t>
            </w:r>
          </w:p>
          <w:p w14:paraId="34511317" w14:textId="63D07FF9" w:rsidR="00235FE7" w:rsidRPr="00235FE7" w:rsidRDefault="00235FE7" w:rsidP="00235FE7">
            <w:pPr>
              <w:numPr>
                <w:ilvl w:val="0"/>
                <w:numId w:val="9"/>
              </w:numPr>
              <w:tabs>
                <w:tab w:val="left" w:pos="583"/>
              </w:tabs>
              <w:ind w:left="57" w:right="57" w:hanging="515"/>
              <w:jc w:val="both"/>
              <w:rPr>
                <w:rFonts w:ascii="Times New Roman" w:eastAsia="Trebuchet MS" w:hAnsi="Times New Roman"/>
                <w:szCs w:val="24"/>
                <w:lang w:val="ru-RU"/>
              </w:rPr>
            </w:pPr>
            <w:r>
              <w:rPr>
                <w:rFonts w:ascii="Times New Roman" w:eastAsia="Trebuchet MS" w:hAnsi="Times New Roman"/>
                <w:szCs w:val="24"/>
                <w:lang w:val="ru-RU"/>
              </w:rPr>
              <w:t xml:space="preserve">- </w:t>
            </w:r>
            <w:r w:rsidRPr="00235FE7">
              <w:rPr>
                <w:rFonts w:ascii="Times New Roman" w:eastAsia="Trebuchet MS" w:hAnsi="Times New Roman"/>
                <w:szCs w:val="24"/>
                <w:lang w:val="ru-RU"/>
              </w:rPr>
              <w:t>способность   их    использования    в</w:t>
            </w:r>
            <w:r>
              <w:rPr>
                <w:rFonts w:ascii="Times New Roman" w:eastAsia="Trebuchet MS" w:hAnsi="Times New Roman"/>
                <w:szCs w:val="24"/>
                <w:lang w:val="ru-RU"/>
              </w:rPr>
              <w:t xml:space="preserve"> </w:t>
            </w:r>
            <w:r w:rsidRPr="00235FE7">
              <w:rPr>
                <w:rFonts w:ascii="Times New Roman" w:eastAsia="Trebuchet MS" w:hAnsi="Times New Roman"/>
                <w:szCs w:val="24"/>
                <w:lang w:val="ru-RU"/>
              </w:rPr>
              <w:t>познавательной и социальной практике</w:t>
            </w:r>
          </w:p>
        </w:tc>
        <w:tc>
          <w:tcPr>
            <w:tcW w:w="6804" w:type="dxa"/>
            <w:tcBorders>
              <w:top w:val="single" w:sz="4" w:space="0" w:color="000000"/>
              <w:left w:val="single" w:sz="4" w:space="0" w:color="000000"/>
              <w:bottom w:val="single" w:sz="4" w:space="0" w:color="000000"/>
              <w:right w:val="single" w:sz="4" w:space="0" w:color="000000"/>
            </w:tcBorders>
          </w:tcPr>
          <w:p w14:paraId="25563B70" w14:textId="77777777" w:rsidR="00235FE7" w:rsidRPr="00235FE7" w:rsidRDefault="00235FE7" w:rsidP="00235FE7">
            <w:pPr>
              <w:tabs>
                <w:tab w:val="left" w:pos="321"/>
              </w:tabs>
              <w:ind w:right="57"/>
              <w:jc w:val="both"/>
              <w:rPr>
                <w:rFonts w:ascii="Times New Roman" w:eastAsia="Trebuchet MS" w:hAnsi="Times New Roman"/>
                <w:szCs w:val="24"/>
                <w:lang w:val="ru-RU"/>
              </w:rPr>
            </w:pPr>
          </w:p>
        </w:tc>
      </w:tr>
    </w:tbl>
    <w:p w14:paraId="58DE291A" w14:textId="77777777" w:rsidR="00235FE7" w:rsidRPr="00235FE7" w:rsidRDefault="00235FE7" w:rsidP="00235FE7">
      <w:pPr>
        <w:widowControl/>
        <w:rPr>
          <w:rFonts w:ascii="Times New Roman" w:eastAsia="Courier New" w:hAnsi="Times New Roman"/>
          <w:color w:val="000000"/>
          <w:sz w:val="24"/>
          <w:szCs w:val="24"/>
          <w:lang w:bidi="ru-RU"/>
        </w:rPr>
        <w:sectPr w:rsidR="00235FE7" w:rsidRPr="00235FE7">
          <w:pgSz w:w="16840" w:h="11910" w:orient="landscape"/>
          <w:pgMar w:top="1100" w:right="840" w:bottom="1120" w:left="1020" w:header="0" w:footer="927" w:gutter="0"/>
          <w:pgNumType w:start="6"/>
          <w:cols w:space="720"/>
        </w:sectPr>
      </w:pPr>
    </w:p>
    <w:p w14:paraId="5DDBC1F4" w14:textId="77777777" w:rsidR="00235FE7" w:rsidRPr="00235FE7" w:rsidRDefault="00235FE7" w:rsidP="00235FE7">
      <w:pPr>
        <w:autoSpaceDE w:val="0"/>
        <w:autoSpaceDN w:val="0"/>
        <w:ind w:left="57" w:right="57"/>
        <w:rPr>
          <w:rFonts w:ascii="Times New Roman" w:eastAsia="Trebuchet MS" w:hAnsi="Times New Roman"/>
          <w:sz w:val="24"/>
          <w:szCs w:val="24"/>
          <w:lang w:eastAsia="en-US"/>
        </w:rPr>
      </w:pPr>
    </w:p>
    <w:tbl>
      <w:tblPr>
        <w:tblStyle w:val="TableNormal7"/>
        <w:tblW w:w="1491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1"/>
        <w:gridCol w:w="5105"/>
        <w:gridCol w:w="6974"/>
      </w:tblGrid>
      <w:tr w:rsidR="00235FE7" w:rsidRPr="00235FE7" w14:paraId="507E49AB" w14:textId="77777777" w:rsidTr="00235FE7">
        <w:trPr>
          <w:trHeight w:val="557"/>
        </w:trPr>
        <w:tc>
          <w:tcPr>
            <w:tcW w:w="2830" w:type="dxa"/>
            <w:tcBorders>
              <w:top w:val="single" w:sz="4" w:space="0" w:color="000000"/>
              <w:left w:val="single" w:sz="4" w:space="0" w:color="000000"/>
              <w:bottom w:val="single" w:sz="4" w:space="0" w:color="000000"/>
              <w:right w:val="single" w:sz="4" w:space="0" w:color="000000"/>
            </w:tcBorders>
            <w:hideMark/>
          </w:tcPr>
          <w:p w14:paraId="43F53BE5" w14:textId="20C251A6" w:rsidR="00235FE7" w:rsidRPr="00235FE7" w:rsidRDefault="00235FE7" w:rsidP="00235FE7">
            <w:pPr>
              <w:tabs>
                <w:tab w:val="left" w:pos="321"/>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ОК 02. Использовать современные средства поиска,</w:t>
            </w:r>
            <w:r w:rsidRPr="00235FE7">
              <w:rPr>
                <w:rFonts w:ascii="Times New Roman" w:eastAsia="Trebuchet MS" w:hAnsi="Times New Roman"/>
                <w:szCs w:val="24"/>
                <w:lang w:val="ru-RU"/>
              </w:rPr>
              <w:tab/>
              <w:t>анализа и интерпретации информации, и информационные технологии</w:t>
            </w:r>
            <w:r w:rsidRPr="00235FE7">
              <w:rPr>
                <w:rFonts w:ascii="Times New Roman" w:eastAsia="Trebuchet MS" w:hAnsi="Times New Roman"/>
                <w:szCs w:val="24"/>
                <w:lang w:val="ru-RU"/>
              </w:rPr>
              <w:tab/>
              <w:t>для</w:t>
            </w:r>
            <w:r>
              <w:rPr>
                <w:rFonts w:ascii="Times New Roman" w:eastAsia="Trebuchet MS" w:hAnsi="Times New Roman"/>
                <w:szCs w:val="24"/>
                <w:lang w:val="ru-RU"/>
              </w:rPr>
              <w:t xml:space="preserve"> </w:t>
            </w:r>
            <w:r w:rsidRPr="00235FE7">
              <w:rPr>
                <w:rFonts w:ascii="Times New Roman" w:eastAsia="Trebuchet MS" w:hAnsi="Times New Roman"/>
                <w:szCs w:val="24"/>
                <w:lang w:val="ru-RU"/>
              </w:rPr>
              <w:t>выполнения</w:t>
            </w:r>
            <w:r w:rsidRPr="00235FE7">
              <w:rPr>
                <w:rFonts w:ascii="Times New Roman" w:eastAsia="Trebuchet MS" w:hAnsi="Times New Roman"/>
                <w:szCs w:val="24"/>
                <w:lang w:val="ru-RU"/>
              </w:rPr>
              <w:tab/>
              <w:t>задач профессиональной деятельности</w:t>
            </w:r>
          </w:p>
        </w:tc>
        <w:tc>
          <w:tcPr>
            <w:tcW w:w="5105" w:type="dxa"/>
            <w:tcBorders>
              <w:top w:val="single" w:sz="4" w:space="0" w:color="000000"/>
              <w:left w:val="single" w:sz="4" w:space="0" w:color="000000"/>
              <w:bottom w:val="single" w:sz="4" w:space="0" w:color="000000"/>
              <w:right w:val="single" w:sz="4" w:space="0" w:color="000000"/>
            </w:tcBorders>
            <w:hideMark/>
          </w:tcPr>
          <w:p w14:paraId="32078953" w14:textId="77777777"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В области ценности научного познания:</w:t>
            </w:r>
          </w:p>
          <w:p w14:paraId="662BF36A" w14:textId="77777777" w:rsidR="00235FE7" w:rsidRPr="00235FE7" w:rsidRDefault="00235FE7" w:rsidP="00235FE7">
            <w:pPr>
              <w:numPr>
                <w:ilvl w:val="0"/>
                <w:numId w:val="8"/>
              </w:numPr>
              <w:tabs>
                <w:tab w:val="left" w:pos="857"/>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F26278A" w14:textId="77777777" w:rsidR="00235FE7" w:rsidRPr="00235FE7" w:rsidRDefault="00235FE7" w:rsidP="00235FE7">
            <w:pPr>
              <w:numPr>
                <w:ilvl w:val="0"/>
                <w:numId w:val="8"/>
              </w:numPr>
              <w:tabs>
                <w:tab w:val="left" w:pos="300"/>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совершенствование языковой и читательской культуры как средства взаимодействия между людьми и познания мира;</w:t>
            </w:r>
          </w:p>
          <w:p w14:paraId="35C7A08A" w14:textId="77777777" w:rsidR="00235FE7" w:rsidRPr="00235FE7" w:rsidRDefault="00235FE7" w:rsidP="00235FE7">
            <w:pPr>
              <w:numPr>
                <w:ilvl w:val="0"/>
                <w:numId w:val="8"/>
              </w:numPr>
              <w:tabs>
                <w:tab w:val="left" w:pos="35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4666ABF1" w14:textId="77777777"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Овладение универсальными учебными познавательными действиями:</w:t>
            </w:r>
          </w:p>
          <w:p w14:paraId="6BDF2646" w14:textId="0DD6138E" w:rsidR="00235FE7" w:rsidRPr="00235FE7" w:rsidRDefault="00235FE7" w:rsidP="00235FE7">
            <w:pPr>
              <w:ind w:left="57" w:right="57"/>
              <w:jc w:val="both"/>
              <w:rPr>
                <w:rFonts w:ascii="Times New Roman" w:eastAsia="Trebuchet MS" w:hAnsi="Times New Roman"/>
                <w:szCs w:val="24"/>
              </w:rPr>
            </w:pPr>
            <w:r w:rsidRPr="00235FE7">
              <w:rPr>
                <w:rFonts w:ascii="Times New Roman" w:eastAsia="Trebuchet MS" w:hAnsi="Times New Roman"/>
                <w:szCs w:val="24"/>
              </w:rPr>
              <w:t xml:space="preserve">в) </w:t>
            </w:r>
            <w:r>
              <w:rPr>
                <w:rFonts w:ascii="Times New Roman" w:eastAsia="Trebuchet MS" w:hAnsi="Times New Roman"/>
                <w:szCs w:val="24"/>
                <w:lang w:val="ru-RU"/>
              </w:rPr>
              <w:t>работа с информацией</w:t>
            </w:r>
            <w:r w:rsidRPr="00235FE7">
              <w:rPr>
                <w:rFonts w:ascii="Times New Roman" w:eastAsia="Trebuchet MS" w:hAnsi="Times New Roman"/>
                <w:szCs w:val="24"/>
              </w:rPr>
              <w:t>:</w:t>
            </w:r>
          </w:p>
          <w:p w14:paraId="6ACC3095" w14:textId="77777777" w:rsidR="00235FE7" w:rsidRPr="00235FE7" w:rsidRDefault="00235FE7" w:rsidP="00235FE7">
            <w:pPr>
              <w:numPr>
                <w:ilvl w:val="0"/>
                <w:numId w:val="8"/>
              </w:numPr>
              <w:tabs>
                <w:tab w:val="left" w:pos="297"/>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2C064A3" w14:textId="77777777" w:rsidR="00235FE7" w:rsidRDefault="00235FE7" w:rsidP="00235FE7">
            <w:pPr>
              <w:numPr>
                <w:ilvl w:val="0"/>
                <w:numId w:val="8"/>
              </w:numPr>
              <w:tabs>
                <w:tab w:val="left" w:pos="348"/>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CA3F1EB" w14:textId="77777777" w:rsidR="00235FE7" w:rsidRPr="00235FE7" w:rsidRDefault="00235FE7" w:rsidP="00235FE7">
            <w:pPr>
              <w:numPr>
                <w:ilvl w:val="0"/>
                <w:numId w:val="8"/>
              </w:numPr>
              <w:tabs>
                <w:tab w:val="left" w:pos="348"/>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оценивать достоверность, легитимность информации, ее соответствие правовым и морально-этическим нормам;</w:t>
            </w:r>
          </w:p>
          <w:p w14:paraId="78848E52" w14:textId="77777777" w:rsidR="00235FE7" w:rsidRPr="00235FE7" w:rsidRDefault="00235FE7" w:rsidP="00235FE7">
            <w:pPr>
              <w:numPr>
                <w:ilvl w:val="0"/>
                <w:numId w:val="8"/>
              </w:numPr>
              <w:tabs>
                <w:tab w:val="left" w:pos="348"/>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использовать средства информационных и коммуникационных технологий в решении когнитивных,</w:t>
            </w:r>
            <w:r w:rsidRPr="00235FE7">
              <w:rPr>
                <w:rFonts w:ascii="Times New Roman" w:eastAsia="Trebuchet MS" w:hAnsi="Times New Roman"/>
                <w:szCs w:val="24"/>
                <w:lang w:val="ru-RU"/>
              </w:rPr>
              <w:tab/>
              <w:t>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670A65C" w14:textId="316C4D5C" w:rsidR="00235FE7" w:rsidRPr="00235FE7" w:rsidRDefault="00235FE7" w:rsidP="00235FE7">
            <w:pPr>
              <w:numPr>
                <w:ilvl w:val="0"/>
                <w:numId w:val="8"/>
              </w:numPr>
              <w:tabs>
                <w:tab w:val="left" w:pos="348"/>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владеть навыками распознавания и защиты информаци</w:t>
            </w:r>
            <w:r>
              <w:rPr>
                <w:rFonts w:ascii="Times New Roman" w:eastAsia="Trebuchet MS" w:hAnsi="Times New Roman"/>
                <w:szCs w:val="24"/>
                <w:lang w:val="ru-RU"/>
              </w:rPr>
              <w:t>и</w:t>
            </w:r>
          </w:p>
        </w:tc>
        <w:tc>
          <w:tcPr>
            <w:tcW w:w="6974" w:type="dxa"/>
            <w:tcBorders>
              <w:top w:val="single" w:sz="4" w:space="0" w:color="000000"/>
              <w:left w:val="single" w:sz="4" w:space="0" w:color="000000"/>
              <w:bottom w:val="single" w:sz="4" w:space="0" w:color="000000"/>
              <w:right w:val="single" w:sz="4" w:space="0" w:color="000000"/>
            </w:tcBorders>
            <w:hideMark/>
          </w:tcPr>
          <w:p w14:paraId="1AAAF65C" w14:textId="77777777" w:rsidR="00235FE7" w:rsidRPr="00235FE7" w:rsidRDefault="00235FE7" w:rsidP="003C7F49">
            <w:pPr>
              <w:numPr>
                <w:ilvl w:val="0"/>
                <w:numId w:val="46"/>
              </w:numPr>
              <w:tabs>
                <w:tab w:val="left" w:pos="424"/>
              </w:tabs>
              <w:ind w:left="140"/>
              <w:rPr>
                <w:rFonts w:ascii="Times New Roman" w:eastAsia="Tahoma" w:hAnsi="Times New Roman"/>
                <w:szCs w:val="24"/>
                <w:lang w:val="ru-RU"/>
              </w:rPr>
            </w:pPr>
            <w:r w:rsidRPr="00235FE7">
              <w:rPr>
                <w:rFonts w:ascii="Times New Roman" w:eastAsia="Tahoma" w:hAnsi="Times New Roman"/>
                <w:szCs w:val="24"/>
                <w:lang w:val="ru-RU"/>
              </w:rPr>
              <w:t>проявить нетерпимость к проявлениям насилия в социальном взаимодействии;</w:t>
            </w:r>
          </w:p>
          <w:p w14:paraId="2BB9E038" w14:textId="77777777" w:rsidR="00235FE7" w:rsidRPr="00235FE7" w:rsidRDefault="00235FE7" w:rsidP="003C7F49">
            <w:pPr>
              <w:numPr>
                <w:ilvl w:val="0"/>
                <w:numId w:val="46"/>
              </w:numPr>
              <w:tabs>
                <w:tab w:val="left" w:pos="424"/>
              </w:tabs>
              <w:ind w:left="140"/>
              <w:rPr>
                <w:rFonts w:ascii="Times New Roman" w:eastAsia="Tahoma" w:hAnsi="Times New Roman"/>
                <w:szCs w:val="24"/>
                <w:lang w:val="ru-RU"/>
              </w:rPr>
            </w:pPr>
            <w:r w:rsidRPr="00235FE7">
              <w:rPr>
                <w:rFonts w:ascii="Times New Roman" w:eastAsia="Tahoma" w:hAnsi="Times New Roman"/>
                <w:szCs w:val="24"/>
                <w:lang w:val="ru-RU"/>
              </w:rPr>
              <w:t>знать о способах безопасного поведения в цифровой среде;</w:t>
            </w:r>
          </w:p>
          <w:p w14:paraId="14DB920C" w14:textId="77777777" w:rsidR="00235FE7" w:rsidRPr="00235FE7" w:rsidRDefault="00235FE7" w:rsidP="003C7F49">
            <w:pPr>
              <w:numPr>
                <w:ilvl w:val="0"/>
                <w:numId w:val="46"/>
              </w:numPr>
              <w:tabs>
                <w:tab w:val="left" w:pos="424"/>
              </w:tabs>
              <w:ind w:left="140"/>
              <w:rPr>
                <w:rFonts w:ascii="Times New Roman" w:eastAsia="Tahoma" w:hAnsi="Times New Roman"/>
                <w:szCs w:val="24"/>
                <w:lang w:val="ru-RU"/>
              </w:rPr>
            </w:pPr>
            <w:r w:rsidRPr="00235FE7">
              <w:rPr>
                <w:rFonts w:ascii="Times New Roman" w:eastAsia="Tahoma" w:hAnsi="Times New Roman"/>
                <w:szCs w:val="24"/>
                <w:lang w:val="ru-RU"/>
              </w:rPr>
              <w:t>уметь применять их на практике;</w:t>
            </w:r>
          </w:p>
          <w:p w14:paraId="467E97B2" w14:textId="77777777" w:rsidR="00235FE7" w:rsidRPr="00235FE7" w:rsidRDefault="00235FE7" w:rsidP="00235FE7">
            <w:pPr>
              <w:ind w:left="140" w:firstLine="20"/>
              <w:rPr>
                <w:rFonts w:ascii="Times New Roman" w:eastAsia="Tahoma" w:hAnsi="Times New Roman"/>
                <w:szCs w:val="24"/>
                <w:lang w:val="ru-RU"/>
              </w:rPr>
            </w:pPr>
            <w:r w:rsidRPr="00235FE7">
              <w:rPr>
                <w:rFonts w:ascii="Times New Roman" w:eastAsia="Tahoma" w:hAnsi="Times New Roman"/>
                <w:szCs w:val="24"/>
                <w:lang w:val="ru-RU"/>
              </w:rPr>
              <w:t>уметь распознавать опасности в цифровой среде (в том числе криминального характера, опасности вовлечения в</w:t>
            </w:r>
          </w:p>
          <w:p w14:paraId="018E707E" w14:textId="77777777" w:rsidR="00235FE7" w:rsidRPr="00235FE7" w:rsidRDefault="00235FE7" w:rsidP="00235FE7">
            <w:pPr>
              <w:tabs>
                <w:tab w:val="left" w:pos="2365"/>
                <w:tab w:val="left" w:pos="4520"/>
              </w:tabs>
              <w:ind w:firstLine="140"/>
              <w:rPr>
                <w:rFonts w:ascii="Times New Roman" w:eastAsia="Tahoma" w:hAnsi="Times New Roman"/>
                <w:szCs w:val="24"/>
                <w:lang w:val="ru-RU"/>
              </w:rPr>
            </w:pPr>
            <w:r w:rsidRPr="00235FE7">
              <w:rPr>
                <w:rFonts w:ascii="Times New Roman" w:eastAsia="Tahoma" w:hAnsi="Times New Roman"/>
                <w:szCs w:val="24"/>
                <w:lang w:val="ru-RU"/>
              </w:rPr>
              <w:t>деструктивную деятельность) и противодействовать им</w:t>
            </w:r>
          </w:p>
        </w:tc>
      </w:tr>
    </w:tbl>
    <w:p w14:paraId="17DD124C" w14:textId="77777777" w:rsidR="00235FE7" w:rsidRPr="00235FE7" w:rsidRDefault="00235FE7" w:rsidP="00235FE7">
      <w:pPr>
        <w:widowControl/>
        <w:rPr>
          <w:rFonts w:ascii="Times New Roman" w:eastAsia="Courier New" w:hAnsi="Times New Roman"/>
          <w:color w:val="000000"/>
          <w:sz w:val="24"/>
          <w:szCs w:val="24"/>
          <w:lang w:bidi="ru-RU"/>
        </w:rPr>
        <w:sectPr w:rsidR="00235FE7" w:rsidRPr="00235FE7" w:rsidSect="00235FE7">
          <w:pgSz w:w="16840" w:h="11910" w:orient="landscape"/>
          <w:pgMar w:top="993" w:right="840" w:bottom="142" w:left="1020" w:header="0" w:footer="927" w:gutter="0"/>
          <w:cols w:space="720"/>
        </w:sectPr>
      </w:pPr>
    </w:p>
    <w:p w14:paraId="17139F24" w14:textId="77777777" w:rsidR="00235FE7" w:rsidRPr="00235FE7" w:rsidRDefault="00235FE7" w:rsidP="00235FE7">
      <w:pPr>
        <w:autoSpaceDE w:val="0"/>
        <w:autoSpaceDN w:val="0"/>
        <w:ind w:left="57" w:right="57"/>
        <w:rPr>
          <w:rFonts w:ascii="Times New Roman" w:eastAsia="Trebuchet MS" w:hAnsi="Times New Roman"/>
          <w:sz w:val="24"/>
          <w:szCs w:val="24"/>
          <w:lang w:eastAsia="en-US"/>
        </w:rPr>
      </w:pPr>
    </w:p>
    <w:tbl>
      <w:tblPr>
        <w:tblStyle w:val="TableNormal7"/>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6834"/>
        <w:gridCol w:w="5075"/>
      </w:tblGrid>
      <w:tr w:rsidR="00235FE7" w:rsidRPr="00235FE7" w14:paraId="3EAA9E36" w14:textId="77777777" w:rsidTr="00235FE7">
        <w:trPr>
          <w:trHeight w:val="70"/>
        </w:trPr>
        <w:tc>
          <w:tcPr>
            <w:tcW w:w="2830" w:type="dxa"/>
            <w:tcBorders>
              <w:top w:val="single" w:sz="4" w:space="0" w:color="000000"/>
              <w:left w:val="single" w:sz="4" w:space="0" w:color="000000"/>
              <w:bottom w:val="single" w:sz="4" w:space="0" w:color="000000"/>
              <w:right w:val="single" w:sz="4" w:space="0" w:color="000000"/>
            </w:tcBorders>
          </w:tcPr>
          <w:p w14:paraId="66CCDE06" w14:textId="77777777" w:rsidR="00235FE7" w:rsidRPr="00235FE7" w:rsidRDefault="00235FE7" w:rsidP="00235FE7">
            <w:pPr>
              <w:ind w:left="57" w:right="57"/>
              <w:rPr>
                <w:rFonts w:ascii="Times New Roman" w:eastAsia="Trebuchet MS" w:hAnsi="Times New Roman"/>
                <w:szCs w:val="24"/>
                <w:lang w:val="ru-RU"/>
              </w:rPr>
            </w:pPr>
          </w:p>
        </w:tc>
        <w:tc>
          <w:tcPr>
            <w:tcW w:w="6834" w:type="dxa"/>
            <w:tcBorders>
              <w:top w:val="single" w:sz="4" w:space="0" w:color="000000"/>
              <w:left w:val="single" w:sz="4" w:space="0" w:color="000000"/>
              <w:bottom w:val="single" w:sz="4" w:space="0" w:color="000000"/>
              <w:right w:val="single" w:sz="4" w:space="0" w:color="000000"/>
            </w:tcBorders>
            <w:hideMark/>
          </w:tcPr>
          <w:p w14:paraId="5D6572CE" w14:textId="645728B8" w:rsidR="00235FE7" w:rsidRPr="00A00E02" w:rsidRDefault="00235FE7" w:rsidP="00235FE7">
            <w:pPr>
              <w:ind w:right="57"/>
              <w:rPr>
                <w:rFonts w:ascii="Times New Roman" w:eastAsia="Trebuchet MS" w:hAnsi="Times New Roman"/>
                <w:szCs w:val="24"/>
                <w:lang w:val="ru-RU"/>
              </w:rPr>
            </w:pPr>
          </w:p>
        </w:tc>
        <w:tc>
          <w:tcPr>
            <w:tcW w:w="5075" w:type="dxa"/>
            <w:tcBorders>
              <w:top w:val="single" w:sz="4" w:space="0" w:color="000000"/>
              <w:left w:val="single" w:sz="4" w:space="0" w:color="000000"/>
              <w:bottom w:val="single" w:sz="4" w:space="0" w:color="000000"/>
              <w:right w:val="single" w:sz="4" w:space="0" w:color="000000"/>
            </w:tcBorders>
          </w:tcPr>
          <w:p w14:paraId="17F21F62" w14:textId="77777777" w:rsidR="00235FE7" w:rsidRPr="00A00E02" w:rsidRDefault="00235FE7" w:rsidP="00235FE7">
            <w:pPr>
              <w:tabs>
                <w:tab w:val="left" w:pos="511"/>
              </w:tabs>
              <w:ind w:left="57" w:right="57"/>
              <w:jc w:val="both"/>
              <w:rPr>
                <w:rFonts w:ascii="Times New Roman" w:eastAsia="Trebuchet MS" w:hAnsi="Times New Roman"/>
                <w:szCs w:val="24"/>
                <w:lang w:val="ru-RU"/>
              </w:rPr>
            </w:pPr>
          </w:p>
        </w:tc>
      </w:tr>
      <w:tr w:rsidR="00235FE7" w:rsidRPr="00235FE7" w14:paraId="6016E378" w14:textId="77777777" w:rsidTr="00235FE7">
        <w:trPr>
          <w:trHeight w:val="4369"/>
        </w:trPr>
        <w:tc>
          <w:tcPr>
            <w:tcW w:w="2830" w:type="dxa"/>
            <w:vMerge w:val="restart"/>
            <w:tcBorders>
              <w:top w:val="single" w:sz="4" w:space="0" w:color="000000"/>
              <w:left w:val="single" w:sz="4" w:space="0" w:color="000000"/>
              <w:right w:val="single" w:sz="4" w:space="0" w:color="000000"/>
            </w:tcBorders>
            <w:hideMark/>
          </w:tcPr>
          <w:p w14:paraId="32844C85" w14:textId="77777777" w:rsidR="00235FE7" w:rsidRPr="00235FE7" w:rsidRDefault="00235FE7" w:rsidP="00235FE7">
            <w:pPr>
              <w:tabs>
                <w:tab w:val="left" w:pos="590"/>
                <w:tab w:val="left" w:pos="1113"/>
                <w:tab w:val="left" w:pos="1782"/>
                <w:tab w:val="left" w:pos="2601"/>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ОК</w:t>
            </w:r>
            <w:r w:rsidRPr="00235FE7">
              <w:rPr>
                <w:rFonts w:ascii="Times New Roman" w:eastAsia="Trebuchet MS" w:hAnsi="Times New Roman"/>
                <w:szCs w:val="24"/>
                <w:lang w:val="ru-RU"/>
              </w:rPr>
              <w:tab/>
              <w:t>03.</w:t>
            </w:r>
            <w:r w:rsidRPr="00235FE7">
              <w:rPr>
                <w:rFonts w:ascii="Times New Roman" w:eastAsia="Trebuchet MS" w:hAnsi="Times New Roman"/>
                <w:szCs w:val="24"/>
                <w:lang w:val="ru-RU"/>
              </w:rPr>
              <w:tab/>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834" w:type="dxa"/>
            <w:tcBorders>
              <w:top w:val="single" w:sz="4" w:space="0" w:color="000000"/>
              <w:left w:val="single" w:sz="4" w:space="0" w:color="000000"/>
              <w:bottom w:val="single" w:sz="4" w:space="0" w:color="000000"/>
              <w:right w:val="single" w:sz="4" w:space="0" w:color="000000"/>
            </w:tcBorders>
            <w:hideMark/>
          </w:tcPr>
          <w:p w14:paraId="1878480F" w14:textId="77777777" w:rsidR="00235FE7" w:rsidRPr="00235FE7" w:rsidRDefault="00235FE7" w:rsidP="00235FE7">
            <w:p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В области духовно-нравственного воспитания:</w:t>
            </w:r>
          </w:p>
          <w:p w14:paraId="597134B3" w14:textId="77777777" w:rsidR="00235FE7" w:rsidRPr="00235FE7" w:rsidRDefault="00235FE7" w:rsidP="00235FE7">
            <w:pPr>
              <w:numPr>
                <w:ilvl w:val="0"/>
                <w:numId w:val="7"/>
              </w:num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сформированность нравственного сознания, этического поведения;</w:t>
            </w:r>
          </w:p>
          <w:p w14:paraId="66FF9B48" w14:textId="77777777" w:rsidR="00235FE7" w:rsidRPr="00235FE7" w:rsidRDefault="00235FE7" w:rsidP="00235FE7">
            <w:pPr>
              <w:numPr>
                <w:ilvl w:val="0"/>
                <w:numId w:val="7"/>
              </w:num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способность оценивать ситуацию и принимать осознанные решения, ориентируясь на морально-нравственные нормы и ценности;</w:t>
            </w:r>
          </w:p>
          <w:p w14:paraId="76F4F457" w14:textId="77777777" w:rsidR="00235FE7" w:rsidRPr="00235FE7" w:rsidRDefault="00235FE7" w:rsidP="00235FE7">
            <w:pPr>
              <w:numPr>
                <w:ilvl w:val="0"/>
                <w:numId w:val="7"/>
              </w:num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осознание личного вклада в построение устойчивого будущего;</w:t>
            </w:r>
          </w:p>
          <w:p w14:paraId="2E4EAFFB" w14:textId="77777777" w:rsidR="00235FE7" w:rsidRPr="00235FE7" w:rsidRDefault="00235FE7" w:rsidP="00235FE7">
            <w:pPr>
              <w:numPr>
                <w:ilvl w:val="0"/>
                <w:numId w:val="7"/>
              </w:num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r w:rsidRPr="00235FE7">
              <w:rPr>
                <w:rFonts w:ascii="Times New Roman" w:eastAsia="Trebuchet MS" w:hAnsi="Times New Roman"/>
                <w:w w:val="90"/>
                <w:szCs w:val="24"/>
                <w:lang w:val="ru-RU"/>
              </w:rPr>
              <w:t>;</w:t>
            </w:r>
          </w:p>
        </w:tc>
        <w:tc>
          <w:tcPr>
            <w:tcW w:w="5075" w:type="dxa"/>
            <w:tcBorders>
              <w:top w:val="single" w:sz="4" w:space="0" w:color="000000"/>
              <w:left w:val="single" w:sz="4" w:space="0" w:color="000000"/>
              <w:bottom w:val="single" w:sz="4" w:space="0" w:color="000000"/>
              <w:right w:val="single" w:sz="4" w:space="0" w:color="000000"/>
            </w:tcBorders>
            <w:hideMark/>
          </w:tcPr>
          <w:p w14:paraId="1BC20C20" w14:textId="77777777" w:rsidR="00235FE7" w:rsidRPr="00235FE7" w:rsidRDefault="00235FE7" w:rsidP="00235FE7">
            <w:pPr>
              <w:ind w:left="140" w:firstLine="20"/>
              <w:jc w:val="both"/>
              <w:rPr>
                <w:rFonts w:ascii="Times New Roman" w:eastAsia="Tahoma" w:hAnsi="Times New Roman"/>
                <w:szCs w:val="24"/>
                <w:lang w:val="ru-RU"/>
              </w:rPr>
            </w:pPr>
            <w:r w:rsidRPr="00235FE7">
              <w:rPr>
                <w:rFonts w:ascii="Times New Roman" w:eastAsia="Tahoma" w:hAnsi="Times New Roman"/>
                <w:szCs w:val="24"/>
                <w:lang w:val="ru-RU"/>
              </w:rPr>
              <w:t xml:space="preserve">- сформировать представления о ценности безопасного поведения для личности, общества, государства; знание правил </w:t>
            </w:r>
            <w:proofErr w:type="spellStart"/>
            <w:r w:rsidRPr="00235FE7">
              <w:rPr>
                <w:rFonts w:ascii="Times New Roman" w:eastAsia="Tahoma" w:hAnsi="Times New Roman"/>
                <w:szCs w:val="24"/>
                <w:lang w:val="ru-RU"/>
              </w:rPr>
              <w:t>безопасногоповедения</w:t>
            </w:r>
            <w:proofErr w:type="spellEnd"/>
            <w:r w:rsidRPr="00235FE7">
              <w:rPr>
                <w:rFonts w:ascii="Times New Roman" w:eastAsia="Tahoma" w:hAnsi="Times New Roman"/>
                <w:szCs w:val="24"/>
                <w:lang w:val="ru-RU"/>
              </w:rPr>
              <w:t xml:space="preserve"> и способов их применения в собственном поведении;</w:t>
            </w:r>
          </w:p>
          <w:p w14:paraId="7E57D63A" w14:textId="77777777" w:rsidR="00235FE7" w:rsidRPr="00235FE7" w:rsidRDefault="00235FE7" w:rsidP="003C7F49">
            <w:pPr>
              <w:numPr>
                <w:ilvl w:val="0"/>
                <w:numId w:val="47"/>
              </w:numPr>
              <w:tabs>
                <w:tab w:val="left" w:pos="375"/>
                <w:tab w:val="left" w:pos="2288"/>
                <w:tab w:val="left" w:pos="4506"/>
              </w:tabs>
              <w:ind w:left="140"/>
              <w:jc w:val="both"/>
              <w:rPr>
                <w:rFonts w:ascii="Times New Roman" w:eastAsia="Tahoma" w:hAnsi="Times New Roman"/>
                <w:szCs w:val="24"/>
                <w:lang w:val="ru-RU"/>
              </w:rPr>
            </w:pPr>
            <w:r w:rsidRPr="00235FE7">
              <w:rPr>
                <w:rFonts w:ascii="Times New Roman" w:eastAsia="Tahoma" w:hAnsi="Times New Roman"/>
                <w:szCs w:val="24"/>
                <w:lang w:val="ru-RU"/>
              </w:rPr>
              <w:t>владеть основами медицинских знаний: владеть приемами оказания первой помощи при неотложных состояниях; знать меры профилактики</w:t>
            </w:r>
            <w:r w:rsidRPr="00235FE7">
              <w:rPr>
                <w:rFonts w:ascii="Times New Roman" w:eastAsia="Tahoma" w:hAnsi="Times New Roman"/>
                <w:szCs w:val="24"/>
                <w:lang w:val="ru-RU"/>
              </w:rPr>
              <w:tab/>
              <w:t>инфекционных</w:t>
            </w:r>
            <w:r w:rsidRPr="00235FE7">
              <w:rPr>
                <w:rFonts w:ascii="Times New Roman" w:eastAsia="Tahoma" w:hAnsi="Times New Roman"/>
                <w:szCs w:val="24"/>
                <w:lang w:val="ru-RU"/>
              </w:rPr>
              <w:tab/>
              <w:t>и 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p>
          <w:p w14:paraId="0AC26E87" w14:textId="77777777" w:rsidR="00235FE7" w:rsidRPr="00235FE7" w:rsidRDefault="00235FE7" w:rsidP="003C7F49">
            <w:pPr>
              <w:numPr>
                <w:ilvl w:val="0"/>
                <w:numId w:val="47"/>
              </w:numPr>
              <w:tabs>
                <w:tab w:val="left" w:pos="375"/>
              </w:tabs>
              <w:ind w:left="140"/>
              <w:rPr>
                <w:rFonts w:ascii="Times New Roman" w:eastAsia="Tahoma" w:hAnsi="Times New Roman"/>
                <w:szCs w:val="24"/>
                <w:lang w:val="ru-RU"/>
              </w:rPr>
            </w:pPr>
            <w:r w:rsidRPr="00235FE7">
              <w:rPr>
                <w:rFonts w:ascii="Times New Roman" w:eastAsia="Tahoma" w:hAnsi="Times New Roman"/>
                <w:szCs w:val="24"/>
                <w:lang w:val="ru-RU"/>
              </w:rPr>
              <w:t>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tc>
      </w:tr>
      <w:tr w:rsidR="00235FE7" w:rsidRPr="00235FE7" w14:paraId="402096CA" w14:textId="77777777" w:rsidTr="00235FE7">
        <w:trPr>
          <w:trHeight w:val="1975"/>
        </w:trPr>
        <w:tc>
          <w:tcPr>
            <w:tcW w:w="2830" w:type="dxa"/>
            <w:vMerge/>
            <w:tcBorders>
              <w:left w:val="single" w:sz="4" w:space="0" w:color="000000"/>
              <w:bottom w:val="single" w:sz="4" w:space="0" w:color="000000"/>
              <w:right w:val="single" w:sz="4" w:space="0" w:color="000000"/>
            </w:tcBorders>
          </w:tcPr>
          <w:p w14:paraId="40E9825E" w14:textId="77777777" w:rsidR="00235FE7" w:rsidRPr="00A00E02" w:rsidRDefault="00235FE7" w:rsidP="00235FE7">
            <w:pPr>
              <w:tabs>
                <w:tab w:val="left" w:pos="590"/>
                <w:tab w:val="left" w:pos="1113"/>
                <w:tab w:val="left" w:pos="1782"/>
                <w:tab w:val="left" w:pos="2601"/>
              </w:tabs>
              <w:ind w:left="57" w:right="57"/>
              <w:rPr>
                <w:rFonts w:ascii="Times New Roman" w:eastAsia="Trebuchet MS" w:hAnsi="Times New Roman"/>
                <w:szCs w:val="24"/>
                <w:lang w:val="ru-RU"/>
              </w:rPr>
            </w:pPr>
          </w:p>
        </w:tc>
        <w:tc>
          <w:tcPr>
            <w:tcW w:w="6834" w:type="dxa"/>
            <w:tcBorders>
              <w:top w:val="single" w:sz="4" w:space="0" w:color="000000"/>
              <w:left w:val="single" w:sz="4" w:space="0" w:color="000000"/>
              <w:bottom w:val="single" w:sz="4" w:space="0" w:color="000000"/>
              <w:right w:val="single" w:sz="4" w:space="0" w:color="000000"/>
            </w:tcBorders>
          </w:tcPr>
          <w:p w14:paraId="4926F95F"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Овладение универсальными регулятивными действиями:</w:t>
            </w:r>
          </w:p>
          <w:p w14:paraId="77399AEF"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а) самоорганизация:</w:t>
            </w:r>
          </w:p>
          <w:p w14:paraId="77F9B277"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14071F2"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самостоятельно составлять план решения проблемы с учетом имеющихся ресурсов, собственных возможностей и предпочтений;</w:t>
            </w:r>
          </w:p>
          <w:p w14:paraId="60602E59"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4DEF993"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rPr>
            </w:pPr>
            <w:r w:rsidRPr="00235FE7">
              <w:rPr>
                <w:rFonts w:ascii="Times New Roman" w:eastAsia="Trebuchet MS" w:hAnsi="Times New Roman"/>
                <w:szCs w:val="24"/>
              </w:rPr>
              <w:t xml:space="preserve">б) </w:t>
            </w:r>
            <w:proofErr w:type="spellStart"/>
            <w:r w:rsidRPr="00235FE7">
              <w:rPr>
                <w:rFonts w:ascii="Times New Roman" w:eastAsia="Trebuchet MS" w:hAnsi="Times New Roman"/>
                <w:szCs w:val="24"/>
              </w:rPr>
              <w:t>самоконтроль</w:t>
            </w:r>
            <w:proofErr w:type="spellEnd"/>
            <w:r w:rsidRPr="00235FE7">
              <w:rPr>
                <w:rFonts w:ascii="Times New Roman" w:eastAsia="Trebuchet MS" w:hAnsi="Times New Roman"/>
                <w:szCs w:val="24"/>
              </w:rPr>
              <w:t>:</w:t>
            </w:r>
          </w:p>
          <w:p w14:paraId="59197629"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lastRenderedPageBreak/>
              <w:t>использовать приемы рефлексии для оценки ситуации, выбора верного решения;</w:t>
            </w:r>
          </w:p>
          <w:p w14:paraId="40D6E31A"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уметь оценивать риски и своевременно принимать решения по их снижению;</w:t>
            </w:r>
          </w:p>
          <w:p w14:paraId="0ED33EFB"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в) эмоциональный интеллект, предполагающий сформированность:</w:t>
            </w:r>
          </w:p>
          <w:p w14:paraId="5923D130" w14:textId="77777777" w:rsidR="00235FE7" w:rsidRPr="00235FE7" w:rsidRDefault="00235FE7" w:rsidP="00235FE7">
            <w:pPr>
              <w:numPr>
                <w:ilvl w:val="0"/>
                <w:numId w:val="7"/>
              </w:numPr>
              <w:tabs>
                <w:tab w:val="left" w:pos="353"/>
                <w:tab w:val="left" w:pos="2255"/>
                <w:tab w:val="left" w:pos="4873"/>
              </w:tabs>
              <w:ind w:right="57"/>
              <w:jc w:val="both"/>
              <w:rPr>
                <w:rFonts w:ascii="Times New Roman" w:eastAsia="Trebuchet MS" w:hAnsi="Times New Roman"/>
                <w:szCs w:val="24"/>
                <w:lang w:val="ru-RU"/>
              </w:rPr>
            </w:pPr>
            <w:r w:rsidRPr="00235FE7">
              <w:rPr>
                <w:rFonts w:ascii="Times New Roman" w:eastAsia="Trebuchet MS" w:hAnsi="Times New Roman"/>
                <w:szCs w:val="24"/>
                <w:lang w:val="ru-RU"/>
              </w:rPr>
              <w:t>внутренней мотивации, включающей стремление к достижению цели и успеху, оптимизм, инициативность, умение действовать, исходя из</w:t>
            </w:r>
          </w:p>
          <w:p w14:paraId="1311BD59" w14:textId="77777777" w:rsidR="00235FE7" w:rsidRDefault="00235FE7" w:rsidP="00235FE7">
            <w:p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своих возможностей;</w:t>
            </w:r>
          </w:p>
          <w:p w14:paraId="290FF798" w14:textId="77777777" w:rsidR="00235FE7" w:rsidRPr="00235FE7" w:rsidRDefault="00235FE7" w:rsidP="00235FE7">
            <w:pPr>
              <w:numPr>
                <w:ilvl w:val="0"/>
                <w:numId w:val="7"/>
              </w:num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93B3573" w14:textId="649A3A90" w:rsidR="00235FE7" w:rsidRPr="00235FE7" w:rsidRDefault="00235FE7" w:rsidP="00235FE7">
            <w:pPr>
              <w:tabs>
                <w:tab w:val="left" w:pos="369"/>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5075" w:type="dxa"/>
            <w:tcBorders>
              <w:top w:val="single" w:sz="4" w:space="0" w:color="000000"/>
              <w:left w:val="single" w:sz="4" w:space="0" w:color="000000"/>
              <w:bottom w:val="single" w:sz="4" w:space="0" w:color="000000"/>
              <w:right w:val="single" w:sz="4" w:space="0" w:color="000000"/>
            </w:tcBorders>
          </w:tcPr>
          <w:p w14:paraId="4F7E6CCB" w14:textId="77777777" w:rsidR="00235FE7" w:rsidRPr="00235FE7" w:rsidRDefault="00235FE7" w:rsidP="00235FE7">
            <w:pPr>
              <w:ind w:left="140" w:firstLine="20"/>
              <w:jc w:val="both"/>
              <w:rPr>
                <w:rFonts w:ascii="Times New Roman" w:eastAsia="Tahoma" w:hAnsi="Times New Roman"/>
                <w:szCs w:val="24"/>
                <w:lang w:val="ru-RU"/>
              </w:rPr>
            </w:pPr>
          </w:p>
        </w:tc>
      </w:tr>
    </w:tbl>
    <w:p w14:paraId="77394996" w14:textId="77777777" w:rsidR="00235FE7" w:rsidRPr="00235FE7" w:rsidRDefault="00235FE7" w:rsidP="00235FE7">
      <w:pPr>
        <w:autoSpaceDE w:val="0"/>
        <w:autoSpaceDN w:val="0"/>
        <w:ind w:left="57" w:right="57"/>
        <w:rPr>
          <w:rFonts w:ascii="Times New Roman" w:eastAsia="Trebuchet MS" w:hAnsi="Times New Roman"/>
          <w:sz w:val="24"/>
          <w:szCs w:val="24"/>
          <w:lang w:eastAsia="en-US"/>
        </w:rPr>
      </w:pPr>
    </w:p>
    <w:tbl>
      <w:tblPr>
        <w:tblStyle w:val="TableNormal7"/>
        <w:tblW w:w="0" w:type="auto"/>
        <w:tblInd w:w="122"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0"/>
        <w:gridCol w:w="6662"/>
        <w:gridCol w:w="5217"/>
      </w:tblGrid>
      <w:tr w:rsidR="00235FE7" w:rsidRPr="00235FE7" w14:paraId="48D8D63F" w14:textId="77777777" w:rsidTr="00235FE7">
        <w:trPr>
          <w:trHeight w:val="293"/>
        </w:trPr>
        <w:tc>
          <w:tcPr>
            <w:tcW w:w="2860" w:type="dxa"/>
            <w:tcBorders>
              <w:top w:val="single" w:sz="4" w:space="0" w:color="000000"/>
              <w:left w:val="single" w:sz="4" w:space="0" w:color="000000"/>
              <w:bottom w:val="single" w:sz="4" w:space="0" w:color="auto"/>
              <w:right w:val="single" w:sz="4" w:space="0" w:color="000000"/>
            </w:tcBorders>
            <w:hideMark/>
          </w:tcPr>
          <w:p w14:paraId="17A33B74" w14:textId="77777777" w:rsidR="00235FE7" w:rsidRPr="00235FE7" w:rsidRDefault="00235FE7" w:rsidP="00235FE7">
            <w:pPr>
              <w:ind w:left="57" w:right="57"/>
              <w:rPr>
                <w:rFonts w:ascii="Times New Roman" w:eastAsia="Trebuchet MS" w:hAnsi="Times New Roman"/>
                <w:szCs w:val="24"/>
                <w:lang w:val="ru-RU"/>
              </w:rPr>
            </w:pPr>
            <w:r w:rsidRPr="00235FE7">
              <w:rPr>
                <w:rFonts w:ascii="Times New Roman" w:eastAsia="Trebuchet MS" w:hAnsi="Times New Roman"/>
                <w:szCs w:val="24"/>
                <w:lang w:val="ru-RU"/>
              </w:rPr>
              <w:t>ОК 04. Эффективно взаимодействовать</w:t>
            </w:r>
            <w:r w:rsidRPr="00235FE7">
              <w:rPr>
                <w:rFonts w:ascii="Times New Roman" w:eastAsia="Trebuchet MS" w:hAnsi="Times New Roman"/>
                <w:szCs w:val="24"/>
                <w:lang w:val="ru-RU"/>
              </w:rPr>
              <w:tab/>
              <w:t>и работать в коллективе и команде</w:t>
            </w:r>
          </w:p>
        </w:tc>
        <w:tc>
          <w:tcPr>
            <w:tcW w:w="6662" w:type="dxa"/>
            <w:tcBorders>
              <w:top w:val="single" w:sz="4" w:space="0" w:color="000000"/>
              <w:left w:val="single" w:sz="4" w:space="0" w:color="000000"/>
              <w:bottom w:val="single" w:sz="4" w:space="0" w:color="auto"/>
              <w:right w:val="single" w:sz="4" w:space="0" w:color="000000"/>
            </w:tcBorders>
            <w:hideMark/>
          </w:tcPr>
          <w:p w14:paraId="6C2C9B64"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готовность к саморазвитию, самостоятельности и самоопределению;</w:t>
            </w:r>
          </w:p>
          <w:p w14:paraId="06524BC2" w14:textId="157B9AB3"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xml:space="preserve"> - овладение </w:t>
            </w:r>
            <w:r w:rsidR="00A1645D" w:rsidRPr="00235FE7">
              <w:rPr>
                <w:rFonts w:ascii="Times New Roman" w:eastAsia="Trebuchet MS" w:hAnsi="Times New Roman"/>
                <w:szCs w:val="24"/>
                <w:lang w:val="ru-RU"/>
              </w:rPr>
              <w:t xml:space="preserve">навыками </w:t>
            </w:r>
            <w:proofErr w:type="spellStart"/>
            <w:r w:rsidR="00A1645D" w:rsidRPr="00235FE7">
              <w:rPr>
                <w:rFonts w:ascii="Times New Roman" w:eastAsia="Trebuchet MS" w:hAnsi="Times New Roman"/>
                <w:szCs w:val="24"/>
                <w:lang w:val="ru-RU"/>
              </w:rPr>
              <w:t>учебно</w:t>
            </w:r>
            <w:proofErr w:type="spellEnd"/>
            <w:r w:rsidRPr="00235FE7">
              <w:rPr>
                <w:rFonts w:ascii="Times New Roman" w:eastAsia="Trebuchet MS" w:hAnsi="Times New Roman"/>
                <w:szCs w:val="24"/>
                <w:lang w:val="ru-RU"/>
              </w:rPr>
              <w:t xml:space="preserve"> </w:t>
            </w:r>
            <w:proofErr w:type="gramStart"/>
            <w:r w:rsidRPr="00235FE7">
              <w:rPr>
                <w:rFonts w:ascii="Times New Roman" w:eastAsia="Trebuchet MS" w:hAnsi="Times New Roman"/>
                <w:szCs w:val="24"/>
                <w:lang w:val="ru-RU"/>
              </w:rPr>
              <w:t>-  исследовательской</w:t>
            </w:r>
            <w:proofErr w:type="gramEnd"/>
            <w:r w:rsidRPr="00235FE7">
              <w:rPr>
                <w:rFonts w:ascii="Times New Roman" w:eastAsia="Trebuchet MS" w:hAnsi="Times New Roman"/>
                <w:szCs w:val="24"/>
                <w:lang w:val="ru-RU"/>
              </w:rPr>
              <w:t>,</w:t>
            </w:r>
            <w:r w:rsidRPr="00235FE7">
              <w:rPr>
                <w:rFonts w:ascii="Times New Roman" w:eastAsia="Trebuchet MS" w:hAnsi="Times New Roman"/>
                <w:szCs w:val="24"/>
                <w:lang w:val="ru-RU"/>
              </w:rPr>
              <w:tab/>
              <w:t>проектной и социальной деятельности;</w:t>
            </w:r>
          </w:p>
          <w:p w14:paraId="1E3111D8"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Овладение универсальными коммуникативными действиями:</w:t>
            </w:r>
          </w:p>
          <w:p w14:paraId="5B864011"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xml:space="preserve"> -  совместная деятельность: </w:t>
            </w:r>
          </w:p>
          <w:p w14:paraId="4854B9A5"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xml:space="preserve"> - понимать и использовать преимущества</w:t>
            </w:r>
          </w:p>
          <w:p w14:paraId="7562D73D"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xml:space="preserve">командной и индивидуальной работы; </w:t>
            </w:r>
          </w:p>
          <w:p w14:paraId="6BE8395E"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 xml:space="preserve">- принимать цели совместной деятельности, организовывать и координировать действия </w:t>
            </w:r>
            <w:proofErr w:type="gramStart"/>
            <w:r w:rsidRPr="00235FE7">
              <w:rPr>
                <w:rFonts w:ascii="Times New Roman" w:eastAsia="Trebuchet MS" w:hAnsi="Times New Roman"/>
                <w:szCs w:val="24"/>
                <w:lang w:val="ru-RU"/>
              </w:rPr>
              <w:t>по  ее</w:t>
            </w:r>
            <w:proofErr w:type="gramEnd"/>
            <w:r w:rsidRPr="00235FE7">
              <w:rPr>
                <w:rFonts w:ascii="Times New Roman" w:eastAsia="Trebuchet MS" w:hAnsi="Times New Roman"/>
                <w:szCs w:val="24"/>
                <w:lang w:val="ru-RU"/>
              </w:rPr>
              <w:t xml:space="preserve"> достижению: составлять план действий,</w:t>
            </w:r>
          </w:p>
          <w:p w14:paraId="46EDAEE1" w14:textId="77777777" w:rsidR="00235FE7" w:rsidRPr="00235FE7" w:rsidRDefault="00235FE7" w:rsidP="00235FE7">
            <w:pPr>
              <w:tabs>
                <w:tab w:val="left" w:pos="353"/>
                <w:tab w:val="left" w:pos="2255"/>
                <w:tab w:val="left" w:pos="4873"/>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распределять роли с учетом мнений участников    обсуждать результаты совместной работы;</w:t>
            </w:r>
          </w:p>
          <w:p w14:paraId="275ABE96" w14:textId="77777777" w:rsidR="00235FE7" w:rsidRPr="00235FE7" w:rsidRDefault="00235FE7" w:rsidP="00235FE7">
            <w:pPr>
              <w:tabs>
                <w:tab w:val="left" w:pos="353"/>
                <w:tab w:val="left" w:pos="2255"/>
                <w:tab w:val="left" w:pos="4873"/>
              </w:tabs>
              <w:ind w:left="57" w:right="57"/>
              <w:rPr>
                <w:rFonts w:ascii="Times New Roman" w:eastAsia="Trebuchet MS" w:hAnsi="Times New Roman"/>
                <w:w w:val="90"/>
                <w:szCs w:val="24"/>
                <w:lang w:val="ru-RU"/>
              </w:rPr>
            </w:pPr>
            <w:r w:rsidRPr="00235FE7">
              <w:rPr>
                <w:rFonts w:ascii="Times New Roman" w:eastAsia="Trebuchet MS" w:hAnsi="Times New Roman"/>
                <w:szCs w:val="24"/>
                <w:lang w:val="ru-RU"/>
              </w:rPr>
              <w:t>- координировать и выполнять работу в условиях реального, виртуального и комбинированного взаимодействия;</w:t>
            </w:r>
          </w:p>
        </w:tc>
        <w:tc>
          <w:tcPr>
            <w:tcW w:w="5217" w:type="dxa"/>
            <w:tcBorders>
              <w:top w:val="single" w:sz="4" w:space="0" w:color="000000"/>
              <w:left w:val="single" w:sz="4" w:space="0" w:color="000000"/>
              <w:bottom w:val="single" w:sz="4" w:space="0" w:color="auto"/>
              <w:right w:val="single" w:sz="4" w:space="0" w:color="000000"/>
            </w:tcBorders>
            <w:hideMark/>
          </w:tcPr>
          <w:p w14:paraId="5F4E59F4" w14:textId="77777777" w:rsidR="00235FE7" w:rsidRPr="00235FE7" w:rsidRDefault="00235FE7" w:rsidP="003C7F49">
            <w:pPr>
              <w:numPr>
                <w:ilvl w:val="0"/>
                <w:numId w:val="48"/>
              </w:numPr>
              <w:tabs>
                <w:tab w:val="left" w:pos="290"/>
              </w:tabs>
              <w:ind w:left="140"/>
              <w:rPr>
                <w:rFonts w:ascii="Times New Roman" w:eastAsia="Tahoma" w:hAnsi="Times New Roman"/>
                <w:szCs w:val="24"/>
                <w:lang w:val="ru-RU"/>
              </w:rPr>
            </w:pPr>
            <w:r w:rsidRPr="00235FE7">
              <w:rPr>
                <w:rFonts w:ascii="Times New Roman" w:eastAsia="Tahoma" w:hAnsi="Times New Roman"/>
                <w:szCs w:val="24"/>
                <w:lang w:val="ru-RU"/>
              </w:rPr>
              <w:t>знать основы безопасного, конструктивного общения,</w:t>
            </w:r>
          </w:p>
          <w:p w14:paraId="5BDDE132" w14:textId="77777777" w:rsidR="00235FE7" w:rsidRPr="00235FE7" w:rsidRDefault="00235FE7" w:rsidP="003C7F49">
            <w:pPr>
              <w:numPr>
                <w:ilvl w:val="0"/>
                <w:numId w:val="48"/>
              </w:numPr>
              <w:tabs>
                <w:tab w:val="left" w:pos="290"/>
              </w:tabs>
              <w:ind w:left="140"/>
              <w:rPr>
                <w:rFonts w:ascii="Times New Roman" w:eastAsia="Tahoma" w:hAnsi="Times New Roman"/>
                <w:szCs w:val="24"/>
                <w:lang w:val="ru-RU"/>
              </w:rPr>
            </w:pPr>
            <w:r w:rsidRPr="00235FE7">
              <w:rPr>
                <w:rFonts w:ascii="Times New Roman" w:eastAsia="Tahoma" w:hAnsi="Times New Roman"/>
                <w:szCs w:val="24"/>
                <w:lang w:val="ru-RU"/>
              </w:rPr>
              <w:t>уметь различать опасные явления в социальном взаимодействии, в том числе криминального характера;</w:t>
            </w:r>
          </w:p>
          <w:p w14:paraId="6A152928"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уметь предупреждать опасные явления и противодействовать им</w:t>
            </w:r>
          </w:p>
        </w:tc>
      </w:tr>
    </w:tbl>
    <w:p w14:paraId="41A00C3F" w14:textId="77777777" w:rsidR="00235FE7" w:rsidRPr="00235FE7" w:rsidRDefault="00235FE7" w:rsidP="00235FE7">
      <w:pPr>
        <w:widowControl/>
        <w:rPr>
          <w:rFonts w:ascii="Times New Roman" w:eastAsia="Courier New" w:hAnsi="Times New Roman"/>
          <w:color w:val="000000"/>
          <w:sz w:val="24"/>
          <w:szCs w:val="24"/>
          <w:lang w:bidi="ru-RU"/>
        </w:rPr>
        <w:sectPr w:rsidR="00235FE7" w:rsidRPr="00235FE7">
          <w:pgSz w:w="16840" w:h="11910" w:orient="landscape"/>
          <w:pgMar w:top="1100" w:right="840" w:bottom="1120" w:left="1020" w:header="0" w:footer="927" w:gutter="0"/>
          <w:cols w:space="720"/>
        </w:sectPr>
      </w:pPr>
    </w:p>
    <w:p w14:paraId="3402B32A" w14:textId="77777777" w:rsidR="00235FE7" w:rsidRPr="00235FE7" w:rsidRDefault="00235FE7" w:rsidP="00235FE7">
      <w:pPr>
        <w:autoSpaceDE w:val="0"/>
        <w:autoSpaceDN w:val="0"/>
        <w:ind w:left="57" w:right="57"/>
        <w:rPr>
          <w:rFonts w:ascii="Times New Roman" w:eastAsia="Trebuchet MS" w:hAnsi="Times New Roman"/>
          <w:sz w:val="24"/>
          <w:szCs w:val="24"/>
          <w:lang w:eastAsia="en-US"/>
        </w:rPr>
      </w:pPr>
    </w:p>
    <w:tbl>
      <w:tblPr>
        <w:tblStyle w:val="TableNormal7"/>
        <w:tblW w:w="14767"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9"/>
        <w:gridCol w:w="5529"/>
        <w:gridCol w:w="4791"/>
        <w:gridCol w:w="28"/>
      </w:tblGrid>
      <w:tr w:rsidR="00235FE7" w:rsidRPr="00235FE7" w14:paraId="74B32E4D" w14:textId="77777777" w:rsidTr="00235FE7">
        <w:trPr>
          <w:gridAfter w:val="1"/>
          <w:wAfter w:w="28" w:type="dxa"/>
          <w:trHeight w:val="2976"/>
        </w:trPr>
        <w:tc>
          <w:tcPr>
            <w:tcW w:w="4419" w:type="dxa"/>
            <w:tcBorders>
              <w:top w:val="single" w:sz="4" w:space="0" w:color="000000"/>
              <w:left w:val="single" w:sz="4" w:space="0" w:color="000000"/>
              <w:bottom w:val="single" w:sz="4" w:space="0" w:color="000000"/>
              <w:right w:val="single" w:sz="4" w:space="0" w:color="000000"/>
            </w:tcBorders>
          </w:tcPr>
          <w:p w14:paraId="66A029C6" w14:textId="77777777" w:rsidR="00235FE7" w:rsidRPr="00235FE7" w:rsidRDefault="00235FE7" w:rsidP="00235FE7">
            <w:pPr>
              <w:ind w:left="57" w:right="57"/>
              <w:rPr>
                <w:rFonts w:ascii="Times New Roman" w:eastAsia="Trebuchet MS" w:hAnsi="Times New Roman"/>
                <w:szCs w:val="24"/>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296F70C4" w14:textId="77777777" w:rsidR="00235FE7" w:rsidRPr="00235FE7" w:rsidRDefault="00235FE7" w:rsidP="00235FE7">
            <w:pPr>
              <w:numPr>
                <w:ilvl w:val="0"/>
                <w:numId w:val="6"/>
              </w:numPr>
              <w:tabs>
                <w:tab w:val="left" w:pos="458"/>
                <w:tab w:val="left" w:pos="1494"/>
                <w:tab w:val="left" w:pos="2065"/>
                <w:tab w:val="left" w:pos="3479"/>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осуществлять</w:t>
            </w:r>
            <w:r w:rsidRPr="00235FE7">
              <w:rPr>
                <w:rFonts w:ascii="Times New Roman" w:eastAsia="Trebuchet MS" w:hAnsi="Times New Roman"/>
                <w:szCs w:val="24"/>
                <w:lang w:val="ru-RU"/>
              </w:rPr>
              <w:tab/>
              <w:t xml:space="preserve">позитивное стратегическое поведение в различных ситуациях, проявлять творчество и воображение, быть инициативным. </w:t>
            </w:r>
          </w:p>
          <w:p w14:paraId="3345CEE5" w14:textId="77777777" w:rsidR="00235FE7" w:rsidRPr="00235FE7" w:rsidRDefault="00235FE7" w:rsidP="00235FE7">
            <w:pPr>
              <w:tabs>
                <w:tab w:val="left" w:pos="458"/>
                <w:tab w:val="left" w:pos="1494"/>
                <w:tab w:val="left" w:pos="2065"/>
                <w:tab w:val="left" w:pos="3479"/>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Овладение</w:t>
            </w:r>
            <w:r w:rsidRPr="00235FE7">
              <w:rPr>
                <w:rFonts w:ascii="Times New Roman" w:eastAsia="Trebuchet MS" w:hAnsi="Times New Roman"/>
                <w:szCs w:val="24"/>
                <w:lang w:val="ru-RU"/>
              </w:rPr>
              <w:tab/>
              <w:t>универсальными регулятивными действиями:</w:t>
            </w:r>
          </w:p>
          <w:p w14:paraId="181EE9CE" w14:textId="77777777"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принятие себя и других людей:</w:t>
            </w:r>
          </w:p>
          <w:p w14:paraId="74FC49AB" w14:textId="77777777" w:rsidR="00235FE7" w:rsidRPr="00235FE7" w:rsidRDefault="00235FE7" w:rsidP="00235FE7">
            <w:pPr>
              <w:numPr>
                <w:ilvl w:val="0"/>
                <w:numId w:val="6"/>
              </w:numPr>
              <w:tabs>
                <w:tab w:val="left" w:pos="28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принимать мотивы и аргументы других людей при анализе результатов деятельности;</w:t>
            </w:r>
          </w:p>
          <w:p w14:paraId="0DA30A0E" w14:textId="77777777" w:rsidR="00235FE7" w:rsidRPr="00235FE7" w:rsidRDefault="00235FE7" w:rsidP="00235FE7">
            <w:pPr>
              <w:numPr>
                <w:ilvl w:val="0"/>
                <w:numId w:val="6"/>
              </w:numPr>
              <w:tabs>
                <w:tab w:val="left" w:pos="24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признавать свое право и право других людей на ошибки;</w:t>
            </w:r>
          </w:p>
          <w:p w14:paraId="42C561F9" w14:textId="77777777" w:rsidR="00235FE7" w:rsidRPr="00235FE7" w:rsidRDefault="00235FE7" w:rsidP="00235FE7">
            <w:pPr>
              <w:numPr>
                <w:ilvl w:val="0"/>
                <w:numId w:val="6"/>
              </w:numPr>
              <w:tabs>
                <w:tab w:val="left" w:pos="247"/>
              </w:tabs>
              <w:ind w:left="57" w:right="57" w:hanging="138"/>
              <w:jc w:val="both"/>
              <w:rPr>
                <w:rFonts w:ascii="Times New Roman" w:eastAsia="Trebuchet MS" w:hAnsi="Times New Roman"/>
                <w:szCs w:val="24"/>
                <w:lang w:val="ru-RU"/>
              </w:rPr>
            </w:pPr>
            <w:r w:rsidRPr="00235FE7">
              <w:rPr>
                <w:rFonts w:ascii="Times New Roman" w:eastAsia="Trebuchet MS" w:hAnsi="Times New Roman"/>
                <w:szCs w:val="24"/>
                <w:lang w:val="ru-RU"/>
              </w:rPr>
              <w:t>развивать способность понимать мир с позиции другого человека;</w:t>
            </w:r>
          </w:p>
        </w:tc>
        <w:tc>
          <w:tcPr>
            <w:tcW w:w="4791" w:type="dxa"/>
            <w:tcBorders>
              <w:top w:val="single" w:sz="4" w:space="0" w:color="000000"/>
              <w:left w:val="single" w:sz="4" w:space="0" w:color="000000"/>
              <w:bottom w:val="single" w:sz="4" w:space="0" w:color="000000"/>
              <w:right w:val="single" w:sz="4" w:space="0" w:color="000000"/>
            </w:tcBorders>
          </w:tcPr>
          <w:p w14:paraId="294C71B6" w14:textId="77777777" w:rsidR="00235FE7" w:rsidRPr="00235FE7" w:rsidRDefault="00235FE7" w:rsidP="00235FE7">
            <w:pPr>
              <w:ind w:left="57" w:right="57"/>
              <w:rPr>
                <w:rFonts w:ascii="Times New Roman" w:eastAsia="Trebuchet MS" w:hAnsi="Times New Roman"/>
                <w:szCs w:val="24"/>
                <w:lang w:val="ru-RU"/>
              </w:rPr>
            </w:pPr>
          </w:p>
        </w:tc>
      </w:tr>
      <w:tr w:rsidR="00235FE7" w:rsidRPr="00235FE7" w14:paraId="685C8539" w14:textId="77777777" w:rsidTr="00235FE7">
        <w:trPr>
          <w:gridAfter w:val="1"/>
          <w:wAfter w:w="28" w:type="dxa"/>
          <w:trHeight w:val="704"/>
        </w:trPr>
        <w:tc>
          <w:tcPr>
            <w:tcW w:w="4419" w:type="dxa"/>
            <w:tcBorders>
              <w:top w:val="single" w:sz="4" w:space="0" w:color="000000"/>
              <w:left w:val="single" w:sz="4" w:space="0" w:color="000000"/>
              <w:bottom w:val="single" w:sz="4" w:space="0" w:color="000000"/>
              <w:right w:val="single" w:sz="4" w:space="0" w:color="000000"/>
            </w:tcBorders>
            <w:hideMark/>
          </w:tcPr>
          <w:p w14:paraId="1904425A" w14:textId="77777777" w:rsidR="00235FE7" w:rsidRPr="00235FE7" w:rsidRDefault="00235FE7" w:rsidP="00235FE7">
            <w:pPr>
              <w:ind w:left="57" w:right="57"/>
              <w:rPr>
                <w:rFonts w:ascii="Times New Roman" w:eastAsia="Trebuchet MS" w:hAnsi="Times New Roman"/>
                <w:szCs w:val="24"/>
                <w:lang w:val="ru-RU"/>
              </w:rPr>
            </w:pPr>
            <w:r w:rsidRPr="00235FE7">
              <w:rPr>
                <w:rFonts w:ascii="Times New Roman" w:eastAsia="Trebuchet MS" w:hAnsi="Times New Roman"/>
                <w:szCs w:val="24"/>
                <w:lang w:val="ru-RU"/>
              </w:rPr>
              <w:t>ОК 05.</w:t>
            </w:r>
          </w:p>
          <w:p w14:paraId="53722C45" w14:textId="77777777" w:rsidR="00235FE7" w:rsidRPr="00235FE7" w:rsidRDefault="00235FE7" w:rsidP="00235FE7">
            <w:pPr>
              <w:tabs>
                <w:tab w:val="left" w:pos="1348"/>
                <w:tab w:val="left" w:pos="1686"/>
                <w:tab w:val="left" w:pos="2138"/>
                <w:tab w:val="left" w:pos="2490"/>
                <w:tab w:val="left" w:pos="2598"/>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Осуществлять</w:t>
            </w:r>
            <w:r w:rsidRPr="00235FE7">
              <w:rPr>
                <w:rFonts w:ascii="Times New Roman" w:eastAsia="Trebuchet MS" w:hAnsi="Times New Roman"/>
                <w:szCs w:val="24"/>
                <w:lang w:val="ru-RU"/>
              </w:rPr>
              <w:tab/>
              <w:t>устную</w:t>
            </w:r>
            <w:r w:rsidRPr="00235FE7">
              <w:rPr>
                <w:rFonts w:ascii="Times New Roman" w:eastAsia="Trebuchet MS" w:hAnsi="Times New Roman"/>
                <w:szCs w:val="24"/>
                <w:lang w:val="ru-RU"/>
              </w:rPr>
              <w:tab/>
            </w:r>
            <w:r w:rsidRPr="00235FE7">
              <w:rPr>
                <w:rFonts w:ascii="Times New Roman" w:eastAsia="Trebuchet MS" w:hAnsi="Times New Roman"/>
                <w:szCs w:val="24"/>
                <w:lang w:val="ru-RU"/>
              </w:rPr>
              <w:tab/>
              <w:t>и письменную коммуникацию   на государственном</w:t>
            </w:r>
            <w:r w:rsidRPr="00235FE7">
              <w:rPr>
                <w:rFonts w:ascii="Times New Roman" w:eastAsia="Trebuchet MS" w:hAnsi="Times New Roman"/>
                <w:szCs w:val="24"/>
                <w:lang w:val="ru-RU"/>
              </w:rPr>
              <w:tab/>
              <w:t>языке Российской Федерации с учетом особенностей социального и культурного контекста</w:t>
            </w:r>
          </w:p>
        </w:tc>
        <w:tc>
          <w:tcPr>
            <w:tcW w:w="5529" w:type="dxa"/>
            <w:tcBorders>
              <w:top w:val="single" w:sz="4" w:space="0" w:color="000000"/>
              <w:left w:val="single" w:sz="4" w:space="0" w:color="000000"/>
              <w:bottom w:val="single" w:sz="4" w:space="0" w:color="000000"/>
              <w:right w:val="single" w:sz="4" w:space="0" w:color="000000"/>
            </w:tcBorders>
            <w:hideMark/>
          </w:tcPr>
          <w:p w14:paraId="5E192809" w14:textId="77777777"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В области эстетического воспитания:</w:t>
            </w:r>
          </w:p>
          <w:p w14:paraId="0621BA5D"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эстетическое отношение к миру, включая эстетику быта, научного и технического творчества, спорта, труда и общественных отношений;</w:t>
            </w:r>
          </w:p>
          <w:p w14:paraId="56F73423" w14:textId="77777777" w:rsidR="00235FE7" w:rsidRPr="00235FE7" w:rsidRDefault="00235FE7" w:rsidP="00235FE7">
            <w:pPr>
              <w:tabs>
                <w:tab w:val="left" w:pos="34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497FEF3"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61CA11F"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готовность к самовыражению в разных видах</w:t>
            </w:r>
          </w:p>
          <w:p w14:paraId="035DEADF"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искусства, стремление проявлять качества творческой личности;</w:t>
            </w:r>
          </w:p>
        </w:tc>
        <w:tc>
          <w:tcPr>
            <w:tcW w:w="4791" w:type="dxa"/>
            <w:tcBorders>
              <w:top w:val="single" w:sz="4" w:space="0" w:color="000000"/>
              <w:left w:val="single" w:sz="4" w:space="0" w:color="000000"/>
              <w:bottom w:val="single" w:sz="4" w:space="0" w:color="000000"/>
              <w:right w:val="single" w:sz="4" w:space="0" w:color="000000"/>
            </w:tcBorders>
          </w:tcPr>
          <w:p w14:paraId="450820DD" w14:textId="77777777" w:rsidR="00235FE7" w:rsidRPr="00235FE7" w:rsidRDefault="00235FE7" w:rsidP="003C7F49">
            <w:pPr>
              <w:numPr>
                <w:ilvl w:val="0"/>
                <w:numId w:val="49"/>
              </w:numPr>
              <w:tabs>
                <w:tab w:val="left" w:pos="226"/>
              </w:tabs>
              <w:rPr>
                <w:rFonts w:ascii="Times New Roman" w:eastAsia="Tahoma" w:hAnsi="Times New Roman"/>
                <w:szCs w:val="24"/>
                <w:lang w:val="ru-RU"/>
              </w:rPr>
            </w:pPr>
            <w:r w:rsidRPr="00235FE7">
              <w:rPr>
                <w:rFonts w:ascii="Times New Roman" w:eastAsia="Tahoma" w:hAnsi="Times New Roman"/>
                <w:szCs w:val="24"/>
                <w:lang w:val="ru-RU"/>
              </w:rPr>
              <w:t xml:space="preserve"> сформировать представления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63E18C6F" w14:textId="77777777" w:rsidR="00235FE7" w:rsidRPr="00235FE7" w:rsidRDefault="00235FE7" w:rsidP="003C7F49">
            <w:pPr>
              <w:numPr>
                <w:ilvl w:val="0"/>
                <w:numId w:val="49"/>
              </w:numPr>
              <w:tabs>
                <w:tab w:val="left" w:pos="226"/>
              </w:tabs>
              <w:rPr>
                <w:rFonts w:ascii="Times New Roman" w:eastAsia="Tahoma" w:hAnsi="Times New Roman"/>
                <w:szCs w:val="24"/>
                <w:lang w:val="ru-RU"/>
              </w:rPr>
            </w:pPr>
            <w:r w:rsidRPr="00235FE7">
              <w:rPr>
                <w:rFonts w:ascii="Times New Roman" w:eastAsia="Tahoma" w:hAnsi="Times New Roman"/>
                <w:szCs w:val="24"/>
                <w:lang w:val="ru-RU"/>
              </w:rPr>
              <w:t>знать основы безопасного, конструктивного общения, уметь</w:t>
            </w:r>
          </w:p>
          <w:p w14:paraId="5ED56978" w14:textId="77777777" w:rsidR="00235FE7" w:rsidRPr="00235FE7" w:rsidRDefault="00235FE7" w:rsidP="00235FE7">
            <w:pPr>
              <w:ind w:firstLine="160"/>
              <w:rPr>
                <w:rFonts w:ascii="Times New Roman" w:eastAsia="Tahoma" w:hAnsi="Times New Roman"/>
                <w:szCs w:val="24"/>
                <w:lang w:val="ru-RU"/>
              </w:rPr>
            </w:pPr>
            <w:r w:rsidRPr="00235FE7">
              <w:rPr>
                <w:rFonts w:ascii="Times New Roman" w:eastAsia="Tahoma" w:hAnsi="Times New Roman"/>
                <w:szCs w:val="24"/>
                <w:lang w:val="ru-RU"/>
              </w:rPr>
              <w:t>различать опасные явления в социальном взаимодействии, в том числе</w:t>
            </w:r>
          </w:p>
          <w:p w14:paraId="3C3C170E" w14:textId="77777777" w:rsidR="00235FE7" w:rsidRPr="00235FE7" w:rsidRDefault="00235FE7" w:rsidP="00235FE7">
            <w:pPr>
              <w:tabs>
                <w:tab w:val="left" w:pos="2095"/>
                <w:tab w:val="left" w:pos="3746"/>
              </w:tabs>
              <w:rPr>
                <w:rFonts w:ascii="Times New Roman" w:eastAsia="Tahoma" w:hAnsi="Times New Roman"/>
                <w:szCs w:val="24"/>
                <w:lang w:val="ru-RU"/>
              </w:rPr>
            </w:pPr>
            <w:r w:rsidRPr="00235FE7">
              <w:rPr>
                <w:rFonts w:ascii="Times New Roman" w:eastAsia="Tahoma" w:hAnsi="Times New Roman"/>
                <w:szCs w:val="24"/>
                <w:lang w:val="ru-RU"/>
              </w:rPr>
              <w:t>криминального</w:t>
            </w:r>
            <w:r w:rsidRPr="00235FE7">
              <w:rPr>
                <w:rFonts w:ascii="Times New Roman" w:eastAsia="Tahoma" w:hAnsi="Times New Roman"/>
                <w:szCs w:val="24"/>
                <w:lang w:val="ru-RU"/>
              </w:rPr>
              <w:tab/>
              <w:t>характера;</w:t>
            </w:r>
            <w:r w:rsidRPr="00235FE7">
              <w:rPr>
                <w:rFonts w:ascii="Times New Roman" w:eastAsia="Tahoma" w:hAnsi="Times New Roman"/>
                <w:szCs w:val="24"/>
                <w:lang w:val="ru-RU"/>
              </w:rPr>
              <w:tab/>
              <w:t>умение</w:t>
            </w:r>
          </w:p>
          <w:p w14:paraId="684D5497" w14:textId="77777777" w:rsidR="00235FE7" w:rsidRPr="00235FE7" w:rsidRDefault="00235FE7" w:rsidP="00235FE7">
            <w:pPr>
              <w:ind w:firstLine="160"/>
              <w:rPr>
                <w:rFonts w:ascii="Times New Roman" w:eastAsia="Tahoma" w:hAnsi="Times New Roman"/>
                <w:szCs w:val="24"/>
                <w:lang w:val="ru-RU"/>
              </w:rPr>
            </w:pPr>
            <w:r w:rsidRPr="00235FE7">
              <w:rPr>
                <w:rFonts w:ascii="Times New Roman" w:eastAsia="Tahoma" w:hAnsi="Times New Roman"/>
                <w:szCs w:val="24"/>
                <w:lang w:val="ru-RU"/>
              </w:rPr>
              <w:t>предупреждать опасные явления и противодействовать им;</w:t>
            </w:r>
          </w:p>
          <w:p w14:paraId="79B32342" w14:textId="77777777" w:rsidR="00235FE7" w:rsidRPr="00235FE7" w:rsidRDefault="00235FE7" w:rsidP="00235FE7">
            <w:pPr>
              <w:tabs>
                <w:tab w:val="left" w:pos="353"/>
                <w:tab w:val="left" w:pos="2255"/>
                <w:tab w:val="left" w:pos="4873"/>
              </w:tabs>
              <w:ind w:left="57" w:right="57"/>
              <w:jc w:val="both"/>
              <w:rPr>
                <w:rFonts w:ascii="Times New Roman" w:eastAsia="Trebuchet MS" w:hAnsi="Times New Roman"/>
                <w:szCs w:val="24"/>
                <w:lang w:val="ru-RU"/>
              </w:rPr>
            </w:pPr>
          </w:p>
        </w:tc>
      </w:tr>
      <w:tr w:rsidR="00235FE7" w:rsidRPr="00235FE7" w14:paraId="6234E61E" w14:textId="77777777" w:rsidTr="00235FE7">
        <w:trPr>
          <w:gridAfter w:val="1"/>
          <w:wAfter w:w="28" w:type="dxa"/>
          <w:trHeight w:val="846"/>
        </w:trPr>
        <w:tc>
          <w:tcPr>
            <w:tcW w:w="4419" w:type="dxa"/>
            <w:tcBorders>
              <w:top w:val="single" w:sz="4" w:space="0" w:color="000000"/>
              <w:left w:val="single" w:sz="4" w:space="0" w:color="000000"/>
              <w:bottom w:val="single" w:sz="4" w:space="0" w:color="000000"/>
              <w:right w:val="single" w:sz="4" w:space="0" w:color="000000"/>
            </w:tcBorders>
            <w:hideMark/>
          </w:tcPr>
          <w:p w14:paraId="406FCB6D" w14:textId="77777777" w:rsidR="00235FE7" w:rsidRPr="00235FE7" w:rsidRDefault="00235FE7" w:rsidP="00235FE7">
            <w:pPr>
              <w:ind w:left="57" w:right="57"/>
              <w:rPr>
                <w:rFonts w:ascii="Times New Roman" w:eastAsia="Trebuchet MS" w:hAnsi="Times New Roman"/>
                <w:szCs w:val="24"/>
                <w:lang w:val="ru-RU"/>
              </w:rPr>
            </w:pPr>
            <w:r w:rsidRPr="00235FE7">
              <w:rPr>
                <w:rFonts w:ascii="Times New Roman" w:eastAsia="Trebuchet MS" w:hAnsi="Times New Roman"/>
                <w:w w:val="85"/>
                <w:szCs w:val="24"/>
                <w:lang w:val="ru-RU"/>
              </w:rPr>
              <w:t>ОК</w:t>
            </w:r>
            <w:r w:rsidRPr="00235FE7">
              <w:rPr>
                <w:rFonts w:ascii="Times New Roman" w:eastAsia="Trebuchet MS" w:hAnsi="Times New Roman"/>
                <w:spacing w:val="5"/>
                <w:w w:val="85"/>
                <w:szCs w:val="24"/>
                <w:lang w:val="ru-RU"/>
              </w:rPr>
              <w:t xml:space="preserve"> </w:t>
            </w:r>
            <w:r w:rsidRPr="00235FE7">
              <w:rPr>
                <w:rFonts w:ascii="Times New Roman" w:eastAsia="Trebuchet MS" w:hAnsi="Times New Roman"/>
                <w:w w:val="85"/>
                <w:szCs w:val="24"/>
                <w:lang w:val="ru-RU"/>
              </w:rPr>
              <w:t>06.</w:t>
            </w:r>
          </w:p>
          <w:p w14:paraId="1BDBE7C5" w14:textId="77777777" w:rsidR="00235FE7" w:rsidRPr="00235FE7" w:rsidRDefault="00235FE7" w:rsidP="00235FE7">
            <w:pPr>
              <w:tabs>
                <w:tab w:val="left" w:pos="1290"/>
                <w:tab w:val="left" w:pos="1470"/>
                <w:tab w:val="left" w:pos="1679"/>
                <w:tab w:val="left" w:pos="2601"/>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Проявлять</w:t>
            </w:r>
            <w:r w:rsidRPr="00235FE7">
              <w:rPr>
                <w:rFonts w:ascii="Times New Roman" w:eastAsia="Trebuchet MS" w:hAnsi="Times New Roman"/>
                <w:szCs w:val="24"/>
                <w:lang w:val="ru-RU"/>
              </w:rPr>
              <w:tab/>
              <w:t>гражданско-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w:t>
            </w:r>
            <w:r w:rsidRPr="00235FE7">
              <w:rPr>
                <w:rFonts w:ascii="Times New Roman" w:eastAsia="Trebuchet MS" w:hAnsi="Times New Roman"/>
                <w:szCs w:val="24"/>
                <w:lang w:val="ru-RU"/>
              </w:rPr>
              <w:tab/>
              <w:t>применять стандарты антикоррупционного поведения</w:t>
            </w:r>
          </w:p>
        </w:tc>
        <w:tc>
          <w:tcPr>
            <w:tcW w:w="5529" w:type="dxa"/>
            <w:tcBorders>
              <w:top w:val="single" w:sz="4" w:space="0" w:color="000000"/>
              <w:left w:val="single" w:sz="4" w:space="0" w:color="000000"/>
              <w:bottom w:val="single" w:sz="4" w:space="0" w:color="000000"/>
              <w:right w:val="single" w:sz="4" w:space="0" w:color="000000"/>
            </w:tcBorders>
            <w:hideMark/>
          </w:tcPr>
          <w:p w14:paraId="5E573BDE"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осознание обучающимися российской гражданской идентичности;</w:t>
            </w:r>
          </w:p>
          <w:p w14:paraId="4F4606E8" w14:textId="77777777" w:rsidR="00DC6989" w:rsidRPr="00DC6989" w:rsidRDefault="00235FE7" w:rsidP="00EE13E5">
            <w:pPr>
              <w:numPr>
                <w:ilvl w:val="0"/>
                <w:numId w:val="11"/>
              </w:numPr>
              <w:tabs>
                <w:tab w:val="left" w:pos="535"/>
              </w:tabs>
              <w:ind w:left="57" w:right="57"/>
              <w:jc w:val="both"/>
              <w:rPr>
                <w:rFonts w:ascii="Times New Roman" w:eastAsia="Trebuchet MS" w:hAnsi="Times New Roman"/>
                <w:szCs w:val="24"/>
                <w:lang w:val="ru-RU"/>
              </w:rPr>
            </w:pPr>
            <w:r w:rsidRPr="00DC6989">
              <w:rPr>
                <w:rFonts w:ascii="Times New Roman" w:eastAsia="Trebuchet MS" w:hAnsi="Times New Roman"/>
                <w:szCs w:val="24"/>
                <w:lang w:val="ru-RU"/>
              </w:rPr>
              <w:t>целенаправленное развитие внутренней позиции личности на основе духовно- нравственных ценностей народов Российской Федерации, исторических и национально- культурных традиций, формирование системы значимых ценностно-смысловых установок, антикоррупционного</w:t>
            </w:r>
            <w:r w:rsidRPr="00DC6989">
              <w:rPr>
                <w:rFonts w:ascii="Times New Roman" w:eastAsia="Trebuchet MS" w:hAnsi="Times New Roman"/>
                <w:szCs w:val="24"/>
                <w:lang w:val="ru-RU"/>
              </w:rPr>
              <w:tab/>
              <w:t>мировоззрения, правосознания, экологической культуры, способности ставить цели и строить жизненные планы;</w:t>
            </w:r>
          </w:p>
          <w:p w14:paraId="548881BE" w14:textId="3722A01C" w:rsidR="00235FE7" w:rsidRPr="00DC6989" w:rsidRDefault="00DC6989" w:rsidP="00EE13E5">
            <w:pPr>
              <w:numPr>
                <w:ilvl w:val="0"/>
                <w:numId w:val="11"/>
              </w:numPr>
              <w:tabs>
                <w:tab w:val="left" w:pos="535"/>
              </w:tabs>
              <w:ind w:left="57" w:right="57"/>
              <w:jc w:val="both"/>
              <w:rPr>
                <w:rFonts w:ascii="Times New Roman" w:eastAsia="Trebuchet MS" w:hAnsi="Times New Roman"/>
                <w:szCs w:val="24"/>
              </w:rPr>
            </w:pPr>
            <w:r>
              <w:rPr>
                <w:rFonts w:ascii="Times New Roman" w:eastAsia="Trebuchet MS" w:hAnsi="Times New Roman"/>
                <w:szCs w:val="24"/>
                <w:lang w:val="ru-RU"/>
              </w:rPr>
              <w:t>В части гражданского воспитания</w:t>
            </w:r>
            <w:r w:rsidR="00235FE7" w:rsidRPr="00DC6989">
              <w:rPr>
                <w:rFonts w:ascii="Times New Roman" w:eastAsia="Trebuchet MS" w:hAnsi="Times New Roman"/>
                <w:szCs w:val="24"/>
              </w:rPr>
              <w:t>:</w:t>
            </w:r>
          </w:p>
          <w:p w14:paraId="13E6284C"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lastRenderedPageBreak/>
              <w:t>осознание своих конституционных прав и обязанностей, уважение закона и правопорядка</w:t>
            </w:r>
            <w:r w:rsidRPr="00235FE7">
              <w:rPr>
                <w:rFonts w:ascii="Times New Roman" w:eastAsia="Trebuchet MS" w:hAnsi="Times New Roman"/>
                <w:spacing w:val="-1"/>
                <w:w w:val="90"/>
                <w:szCs w:val="24"/>
                <w:lang w:val="ru-RU"/>
              </w:rPr>
              <w:t>;</w:t>
            </w:r>
          </w:p>
          <w:p w14:paraId="7FA4B004" w14:textId="77777777" w:rsidR="00235FE7" w:rsidRPr="00235FE7" w:rsidRDefault="00235FE7" w:rsidP="00235FE7">
            <w:pPr>
              <w:numPr>
                <w:ilvl w:val="0"/>
                <w:numId w:val="11"/>
              </w:numPr>
              <w:tabs>
                <w:tab w:val="left" w:pos="516"/>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принятие традиционных национальных, общечеловеческих гуманистических и демократических ценностей;</w:t>
            </w:r>
          </w:p>
          <w:p w14:paraId="6C01836F"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11C2E71"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12E54EF"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умение взаимодействовать с социальными институтами в соответствии с их функциями и назначением;</w:t>
            </w:r>
          </w:p>
          <w:p w14:paraId="11BC8FD2" w14:textId="77777777" w:rsidR="00DC6989" w:rsidRDefault="00235FE7" w:rsidP="00EE13E5">
            <w:pPr>
              <w:numPr>
                <w:ilvl w:val="0"/>
                <w:numId w:val="11"/>
              </w:numPr>
              <w:tabs>
                <w:tab w:val="left" w:pos="535"/>
              </w:tabs>
              <w:ind w:left="57" w:right="57"/>
              <w:jc w:val="both"/>
              <w:rPr>
                <w:rFonts w:ascii="Times New Roman" w:eastAsia="Trebuchet MS" w:hAnsi="Times New Roman"/>
                <w:szCs w:val="24"/>
                <w:lang w:val="ru-RU"/>
              </w:rPr>
            </w:pPr>
            <w:r w:rsidRPr="00DC6989">
              <w:rPr>
                <w:rFonts w:ascii="Times New Roman" w:eastAsia="Trebuchet MS" w:hAnsi="Times New Roman"/>
                <w:szCs w:val="24"/>
                <w:lang w:val="ru-RU"/>
              </w:rPr>
              <w:t>готовность к гуманитарной и волонтерской деятельности;</w:t>
            </w:r>
            <w:r w:rsidR="00DC6989">
              <w:rPr>
                <w:rFonts w:ascii="Times New Roman" w:eastAsia="Trebuchet MS" w:hAnsi="Times New Roman"/>
                <w:szCs w:val="24"/>
                <w:lang w:val="ru-RU"/>
              </w:rPr>
              <w:t xml:space="preserve"> </w:t>
            </w:r>
          </w:p>
          <w:p w14:paraId="7D18DF1E" w14:textId="0C7C25A3" w:rsidR="00235FE7" w:rsidRPr="00DC6989" w:rsidRDefault="00235FE7" w:rsidP="00EE13E5">
            <w:pPr>
              <w:numPr>
                <w:ilvl w:val="0"/>
                <w:numId w:val="11"/>
              </w:numPr>
              <w:tabs>
                <w:tab w:val="left" w:pos="535"/>
              </w:tabs>
              <w:ind w:left="57" w:right="57"/>
              <w:jc w:val="both"/>
              <w:rPr>
                <w:rFonts w:ascii="Times New Roman" w:eastAsia="Trebuchet MS" w:hAnsi="Times New Roman"/>
                <w:szCs w:val="24"/>
                <w:lang w:val="ru-RU"/>
              </w:rPr>
            </w:pPr>
            <w:r w:rsidRPr="00DC6989">
              <w:rPr>
                <w:rFonts w:ascii="Times New Roman" w:eastAsia="Trebuchet MS" w:hAnsi="Times New Roman"/>
                <w:szCs w:val="24"/>
                <w:lang w:val="ru-RU"/>
              </w:rPr>
              <w:t>патриотического воспитания:</w:t>
            </w:r>
          </w:p>
          <w:p w14:paraId="3E346FF8" w14:textId="77777777" w:rsidR="00235FE7" w:rsidRPr="00235FE7" w:rsidRDefault="00235FE7" w:rsidP="00235FE7">
            <w:pPr>
              <w:numPr>
                <w:ilvl w:val="0"/>
                <w:numId w:val="11"/>
              </w:numPr>
              <w:tabs>
                <w:tab w:val="left" w:pos="535"/>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CB8507C" w14:textId="77777777" w:rsidR="00235FE7" w:rsidRPr="00235FE7" w:rsidRDefault="00235FE7" w:rsidP="00235FE7">
            <w:pPr>
              <w:numPr>
                <w:ilvl w:val="0"/>
                <w:numId w:val="11"/>
              </w:numPr>
              <w:tabs>
                <w:tab w:val="left" w:pos="535"/>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tc>
        <w:tc>
          <w:tcPr>
            <w:tcW w:w="4791" w:type="dxa"/>
            <w:tcBorders>
              <w:top w:val="single" w:sz="4" w:space="0" w:color="000000"/>
              <w:left w:val="single" w:sz="4" w:space="0" w:color="000000"/>
              <w:bottom w:val="single" w:sz="4" w:space="0" w:color="000000"/>
              <w:right w:val="single" w:sz="4" w:space="0" w:color="000000"/>
            </w:tcBorders>
          </w:tcPr>
          <w:p w14:paraId="5668AEEE" w14:textId="51070AC8" w:rsidR="00235FE7" w:rsidRPr="00813EC9" w:rsidRDefault="00235FE7" w:rsidP="00813EC9">
            <w:pPr>
              <w:tabs>
                <w:tab w:val="left" w:pos="1553"/>
                <w:tab w:val="left" w:pos="3305"/>
              </w:tabs>
              <w:rPr>
                <w:rFonts w:ascii="Times New Roman" w:eastAsia="Tahoma" w:hAnsi="Times New Roman"/>
                <w:szCs w:val="24"/>
                <w:lang w:val="ru-RU"/>
              </w:rPr>
            </w:pPr>
            <w:r w:rsidRPr="00235FE7">
              <w:rPr>
                <w:rFonts w:ascii="Times New Roman" w:eastAsia="Tahoma" w:hAnsi="Times New Roman"/>
                <w:szCs w:val="24"/>
                <w:lang w:val="ru-RU"/>
              </w:rPr>
              <w:lastRenderedPageBreak/>
              <w:t>- сформировать представления об опасности и негативном влиянии на жизнь личности, общества,</w:t>
            </w:r>
            <w:r w:rsidRPr="00235FE7">
              <w:rPr>
                <w:rFonts w:ascii="Times New Roman" w:eastAsia="Tahoma" w:hAnsi="Times New Roman"/>
                <w:szCs w:val="24"/>
                <w:lang w:val="ru-RU"/>
              </w:rPr>
              <w:tab/>
              <w:t>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w:t>
            </w:r>
            <w:r w:rsidR="00813EC9">
              <w:rPr>
                <w:rFonts w:ascii="Times New Roman" w:eastAsia="Tahoma" w:hAnsi="Times New Roman"/>
                <w:szCs w:val="24"/>
                <w:lang w:val="ru-RU"/>
              </w:rPr>
              <w:t xml:space="preserve">   </w:t>
            </w:r>
            <w:r w:rsidRPr="00813EC9">
              <w:rPr>
                <w:rFonts w:ascii="Times New Roman" w:eastAsia="Tahoma" w:hAnsi="Times New Roman"/>
                <w:szCs w:val="24"/>
                <w:lang w:val="ru-RU"/>
              </w:rPr>
              <w:lastRenderedPageBreak/>
              <w:t>контртеррористической операции;</w:t>
            </w:r>
          </w:p>
          <w:p w14:paraId="090BB4D5" w14:textId="77777777" w:rsidR="00235FE7" w:rsidRPr="00235FE7" w:rsidRDefault="00235FE7" w:rsidP="003C7F49">
            <w:pPr>
              <w:numPr>
                <w:ilvl w:val="0"/>
                <w:numId w:val="50"/>
              </w:numPr>
              <w:tabs>
                <w:tab w:val="left" w:pos="467"/>
              </w:tabs>
              <w:ind w:left="140"/>
              <w:rPr>
                <w:rFonts w:ascii="Times New Roman" w:eastAsia="Tahoma" w:hAnsi="Times New Roman"/>
                <w:szCs w:val="24"/>
                <w:lang w:val="ru-RU"/>
              </w:rPr>
            </w:pPr>
            <w:r w:rsidRPr="00235FE7">
              <w:rPr>
                <w:rFonts w:ascii="Times New Roman" w:eastAsia="Tahoma" w:hAnsi="Times New Roman"/>
                <w:szCs w:val="24"/>
                <w:lang w:val="ru-RU"/>
              </w:rPr>
              <w:t>сформировать представления о роли России в современном мире; угрозах военного характера; роли Вооруженных Сил Российской Федерации в обеспечении мира; знать основы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21251716" w14:textId="77777777" w:rsidR="00235FE7" w:rsidRPr="00235FE7" w:rsidRDefault="00235FE7" w:rsidP="003C7F49">
            <w:pPr>
              <w:numPr>
                <w:ilvl w:val="0"/>
                <w:numId w:val="50"/>
              </w:numPr>
              <w:tabs>
                <w:tab w:val="left" w:pos="307"/>
                <w:tab w:val="left" w:pos="1994"/>
                <w:tab w:val="left" w:pos="3463"/>
              </w:tabs>
              <w:rPr>
                <w:rFonts w:ascii="Times New Roman" w:eastAsia="Tahoma" w:hAnsi="Times New Roman"/>
                <w:szCs w:val="24"/>
                <w:lang w:val="ru-RU"/>
              </w:rPr>
            </w:pPr>
            <w:r w:rsidRPr="00235FE7">
              <w:rPr>
                <w:rFonts w:ascii="Times New Roman" w:eastAsia="Tahoma" w:hAnsi="Times New Roman"/>
                <w:szCs w:val="24"/>
                <w:lang w:val="ru-RU"/>
              </w:rPr>
              <w:t>знать основы государственной политики в области защиты населения и территорий от чрезвычайных ситуаций</w:t>
            </w:r>
            <w:r w:rsidRPr="00235FE7">
              <w:rPr>
                <w:rFonts w:ascii="Times New Roman" w:eastAsia="Tahoma" w:hAnsi="Times New Roman"/>
                <w:szCs w:val="24"/>
                <w:lang w:val="ru-RU"/>
              </w:rPr>
              <w:tab/>
              <w:t>различного</w:t>
            </w:r>
          </w:p>
          <w:p w14:paraId="26F37A50" w14:textId="77777777" w:rsidR="00235FE7" w:rsidRPr="00235FE7" w:rsidRDefault="00235FE7" w:rsidP="00235FE7">
            <w:pPr>
              <w:rPr>
                <w:rFonts w:ascii="Times New Roman" w:eastAsia="Tahoma" w:hAnsi="Times New Roman"/>
                <w:szCs w:val="24"/>
                <w:lang w:val="ru-RU"/>
              </w:rPr>
            </w:pPr>
            <w:r w:rsidRPr="00235FE7">
              <w:rPr>
                <w:rFonts w:ascii="Times New Roman" w:eastAsia="Tahoma" w:hAnsi="Times New Roman"/>
                <w:szCs w:val="24"/>
                <w:lang w:val="ru-RU"/>
              </w:rPr>
              <w:t>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65A8284D" w14:textId="77777777" w:rsidR="00235FE7" w:rsidRPr="00235FE7" w:rsidRDefault="00235FE7" w:rsidP="00235FE7">
            <w:pPr>
              <w:numPr>
                <w:ilvl w:val="0"/>
                <w:numId w:val="11"/>
              </w:numPr>
              <w:tabs>
                <w:tab w:val="left" w:pos="535"/>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знать основы государственной системы, российского законодательства, направленных на защиту населения от внешних и внутренних угроз; сформировать представления о роли государства, общества и личности в обеспечении безопасности;</w:t>
            </w:r>
          </w:p>
          <w:p w14:paraId="7F1EF89F" w14:textId="77777777" w:rsidR="00235FE7" w:rsidRPr="00235FE7" w:rsidRDefault="00235FE7" w:rsidP="00235FE7">
            <w:pPr>
              <w:numPr>
                <w:ilvl w:val="0"/>
                <w:numId w:val="11"/>
              </w:numPr>
              <w:tabs>
                <w:tab w:val="left" w:pos="516"/>
              </w:tabs>
              <w:ind w:left="57" w:right="57"/>
              <w:jc w:val="both"/>
              <w:rPr>
                <w:rFonts w:ascii="Times New Roman" w:eastAsia="Trebuchet MS" w:hAnsi="Times New Roman"/>
                <w:szCs w:val="24"/>
                <w:lang w:val="ru-RU"/>
              </w:rPr>
            </w:pPr>
          </w:p>
        </w:tc>
      </w:tr>
      <w:tr w:rsidR="00235FE7" w:rsidRPr="00235FE7" w14:paraId="290C3B89" w14:textId="77777777" w:rsidTr="00DC6989">
        <w:trPr>
          <w:gridAfter w:val="1"/>
          <w:wAfter w:w="28" w:type="dxa"/>
          <w:trHeight w:val="3681"/>
        </w:trPr>
        <w:tc>
          <w:tcPr>
            <w:tcW w:w="4419" w:type="dxa"/>
            <w:tcBorders>
              <w:top w:val="single" w:sz="4" w:space="0" w:color="000000"/>
              <w:left w:val="single" w:sz="4" w:space="0" w:color="000000"/>
              <w:bottom w:val="single" w:sz="4" w:space="0" w:color="000000"/>
              <w:right w:val="single" w:sz="4" w:space="0" w:color="000000"/>
            </w:tcBorders>
          </w:tcPr>
          <w:p w14:paraId="226CFE91" w14:textId="77777777" w:rsidR="00235FE7" w:rsidRPr="00235FE7" w:rsidRDefault="00235FE7" w:rsidP="00235FE7">
            <w:pPr>
              <w:ind w:left="57" w:right="57"/>
              <w:rPr>
                <w:rFonts w:ascii="Times New Roman" w:eastAsia="Trebuchet MS" w:hAnsi="Times New Roman"/>
                <w:szCs w:val="24"/>
                <w:lang w:val="ru-RU"/>
              </w:rPr>
            </w:pPr>
          </w:p>
        </w:tc>
        <w:tc>
          <w:tcPr>
            <w:tcW w:w="5529" w:type="dxa"/>
            <w:tcBorders>
              <w:top w:val="single" w:sz="4" w:space="0" w:color="000000"/>
              <w:left w:val="single" w:sz="4" w:space="0" w:color="000000"/>
              <w:bottom w:val="single" w:sz="4" w:space="0" w:color="000000"/>
              <w:right w:val="single" w:sz="4" w:space="0" w:color="000000"/>
            </w:tcBorders>
            <w:hideMark/>
          </w:tcPr>
          <w:p w14:paraId="4A6EC935" w14:textId="77777777" w:rsidR="00235FE7" w:rsidRPr="00235FE7" w:rsidRDefault="00235FE7" w:rsidP="00235FE7">
            <w:pPr>
              <w:numPr>
                <w:ilvl w:val="0"/>
                <w:numId w:val="8"/>
              </w:numPr>
              <w:tabs>
                <w:tab w:val="left" w:pos="857"/>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идейная убежденность, готовность к служению и защите Отечества, ответственность за его судьбу;</w:t>
            </w:r>
          </w:p>
          <w:p w14:paraId="1729C981" w14:textId="77777777" w:rsidR="00235FE7" w:rsidRPr="00235FE7" w:rsidRDefault="00235FE7" w:rsidP="00235FE7">
            <w:pPr>
              <w:numPr>
                <w:ilvl w:val="0"/>
                <w:numId w:val="8"/>
              </w:numPr>
              <w:tabs>
                <w:tab w:val="left" w:pos="857"/>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освоенные обучающимися межпредметные понятия и универсальные учебные действия (регулятивные, познавательные, коммуникативные);</w:t>
            </w:r>
          </w:p>
          <w:p w14:paraId="392405C6" w14:textId="77777777" w:rsidR="00235FE7" w:rsidRPr="00235FE7" w:rsidRDefault="00235FE7" w:rsidP="00235FE7">
            <w:pPr>
              <w:numPr>
                <w:ilvl w:val="0"/>
                <w:numId w:val="8"/>
              </w:numPr>
              <w:tabs>
                <w:tab w:val="left" w:pos="857"/>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1D7A39" w14:textId="60E669BF" w:rsidR="00235FE7" w:rsidRPr="00DC6989" w:rsidRDefault="00235FE7" w:rsidP="00DC6989">
            <w:pPr>
              <w:numPr>
                <w:ilvl w:val="0"/>
                <w:numId w:val="8"/>
              </w:numPr>
              <w:tabs>
                <w:tab w:val="left" w:pos="859"/>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овладение навыками учебно- исследовательской, проектной и социальной</w:t>
            </w:r>
            <w:r w:rsidR="00DC6989">
              <w:rPr>
                <w:rFonts w:ascii="Times New Roman" w:eastAsia="Trebuchet MS" w:hAnsi="Times New Roman"/>
                <w:szCs w:val="24"/>
                <w:lang w:val="ru-RU"/>
              </w:rPr>
              <w:t xml:space="preserve"> </w:t>
            </w:r>
            <w:r w:rsidRPr="00DC6989">
              <w:rPr>
                <w:rFonts w:ascii="Times New Roman" w:eastAsia="Trebuchet MS" w:hAnsi="Times New Roman"/>
                <w:szCs w:val="24"/>
                <w:lang w:val="ru-RU"/>
              </w:rPr>
              <w:t>деятельности</w:t>
            </w:r>
          </w:p>
        </w:tc>
        <w:tc>
          <w:tcPr>
            <w:tcW w:w="4791" w:type="dxa"/>
            <w:tcBorders>
              <w:top w:val="single" w:sz="4" w:space="0" w:color="000000"/>
              <w:left w:val="single" w:sz="4" w:space="0" w:color="000000"/>
              <w:bottom w:val="single" w:sz="4" w:space="0" w:color="000000"/>
              <w:right w:val="single" w:sz="4" w:space="0" w:color="000000"/>
            </w:tcBorders>
          </w:tcPr>
          <w:p w14:paraId="63E6D1D1" w14:textId="77777777" w:rsidR="00235FE7" w:rsidRPr="00DC6989" w:rsidRDefault="00235FE7" w:rsidP="00235FE7">
            <w:pPr>
              <w:ind w:left="57" w:right="57"/>
              <w:rPr>
                <w:rFonts w:ascii="Times New Roman" w:eastAsia="Trebuchet MS" w:hAnsi="Times New Roman"/>
                <w:szCs w:val="24"/>
                <w:lang w:val="ru-RU"/>
              </w:rPr>
            </w:pPr>
          </w:p>
        </w:tc>
      </w:tr>
      <w:tr w:rsidR="00235FE7" w:rsidRPr="00235FE7" w14:paraId="5B5BDD57" w14:textId="77777777" w:rsidTr="00813EC9">
        <w:trPr>
          <w:gridAfter w:val="1"/>
          <w:wAfter w:w="28" w:type="dxa"/>
          <w:trHeight w:val="1696"/>
        </w:trPr>
        <w:tc>
          <w:tcPr>
            <w:tcW w:w="4419" w:type="dxa"/>
            <w:tcBorders>
              <w:top w:val="single" w:sz="4" w:space="0" w:color="000000"/>
              <w:left w:val="single" w:sz="4" w:space="0" w:color="000000"/>
              <w:bottom w:val="single" w:sz="4" w:space="0" w:color="000000"/>
              <w:right w:val="single" w:sz="4" w:space="0" w:color="000000"/>
            </w:tcBorders>
            <w:hideMark/>
          </w:tcPr>
          <w:p w14:paraId="2C78A009" w14:textId="5C6EF8A2" w:rsidR="00235FE7" w:rsidRPr="00DC6989" w:rsidRDefault="00235FE7" w:rsidP="00DC6989">
            <w:pPr>
              <w:ind w:left="57" w:right="57"/>
              <w:rPr>
                <w:rFonts w:ascii="Times New Roman" w:eastAsia="Trebuchet MS" w:hAnsi="Times New Roman"/>
                <w:szCs w:val="24"/>
                <w:lang w:val="ru-RU"/>
              </w:rPr>
            </w:pPr>
            <w:r w:rsidRPr="00235FE7">
              <w:rPr>
                <w:rFonts w:ascii="Times New Roman" w:eastAsia="Trebuchet MS" w:hAnsi="Times New Roman"/>
                <w:szCs w:val="24"/>
                <w:lang w:val="ru-RU"/>
              </w:rPr>
              <w:t>ОК</w:t>
            </w:r>
            <w:r w:rsidRPr="00235FE7">
              <w:rPr>
                <w:rFonts w:ascii="Times New Roman" w:eastAsia="Trebuchet MS" w:hAnsi="Times New Roman"/>
                <w:szCs w:val="24"/>
                <w:lang w:val="ru-RU"/>
              </w:rPr>
              <w:tab/>
              <w:t>07. Содействовать сохранению окружающей среды, ресурсосбережению, применять</w:t>
            </w:r>
            <w:r w:rsidRPr="00235FE7">
              <w:rPr>
                <w:rFonts w:ascii="Times New Roman" w:eastAsia="Trebuchet MS" w:hAnsi="Times New Roman"/>
                <w:szCs w:val="24"/>
                <w:lang w:val="ru-RU"/>
              </w:rPr>
              <w:tab/>
              <w:t>знания</w:t>
            </w:r>
            <w:r w:rsidRPr="00235FE7">
              <w:rPr>
                <w:rFonts w:ascii="Times New Roman" w:eastAsia="Trebuchet MS" w:hAnsi="Times New Roman"/>
                <w:szCs w:val="24"/>
                <w:lang w:val="ru-RU"/>
              </w:rPr>
              <w:tab/>
              <w:t xml:space="preserve"> об изменении</w:t>
            </w:r>
            <w:r w:rsidR="00DC6989">
              <w:rPr>
                <w:rFonts w:ascii="Times New Roman" w:eastAsia="Trebuchet MS" w:hAnsi="Times New Roman"/>
                <w:szCs w:val="24"/>
                <w:lang w:val="ru-RU"/>
              </w:rPr>
              <w:t xml:space="preserve"> </w:t>
            </w:r>
            <w:r w:rsidRPr="00235FE7">
              <w:rPr>
                <w:rFonts w:ascii="Times New Roman" w:eastAsia="Trebuchet MS" w:hAnsi="Times New Roman"/>
                <w:szCs w:val="24"/>
                <w:lang w:val="ru-RU"/>
              </w:rPr>
              <w:t>климата, принципы</w:t>
            </w:r>
            <w:r w:rsidRPr="00235FE7">
              <w:rPr>
                <w:rFonts w:ascii="Times New Roman" w:eastAsia="Trebuchet MS" w:hAnsi="Times New Roman"/>
                <w:szCs w:val="24"/>
                <w:lang w:val="ru-RU"/>
              </w:rPr>
              <w:tab/>
              <w:t>бережливого производства, эффективно действовать</w:t>
            </w:r>
            <w:r w:rsidR="00DC6989">
              <w:rPr>
                <w:rFonts w:ascii="Times New Roman" w:eastAsia="Trebuchet MS" w:hAnsi="Times New Roman"/>
                <w:szCs w:val="24"/>
                <w:lang w:val="ru-RU"/>
              </w:rPr>
              <w:t xml:space="preserve"> </w:t>
            </w:r>
            <w:r w:rsidRPr="00DC6989">
              <w:rPr>
                <w:rFonts w:ascii="Times New Roman" w:eastAsia="Trebuchet MS" w:hAnsi="Times New Roman"/>
                <w:szCs w:val="24"/>
                <w:lang w:val="ru-RU"/>
              </w:rPr>
              <w:t>в чрезвычайных ситуациях</w:t>
            </w:r>
          </w:p>
        </w:tc>
        <w:tc>
          <w:tcPr>
            <w:tcW w:w="5529" w:type="dxa"/>
            <w:tcBorders>
              <w:top w:val="single" w:sz="4" w:space="0" w:color="000000"/>
              <w:left w:val="single" w:sz="4" w:space="0" w:color="000000"/>
              <w:bottom w:val="single" w:sz="4" w:space="0" w:color="000000"/>
              <w:right w:val="single" w:sz="4" w:space="0" w:color="000000"/>
            </w:tcBorders>
            <w:hideMark/>
          </w:tcPr>
          <w:p w14:paraId="2AA03583" w14:textId="2E44E7A7" w:rsidR="00235FE7" w:rsidRPr="00DC6989" w:rsidRDefault="00235FE7" w:rsidP="00235FE7">
            <w:pPr>
              <w:ind w:left="57" w:right="57"/>
              <w:rPr>
                <w:rFonts w:ascii="Times New Roman" w:eastAsia="Trebuchet MS" w:hAnsi="Times New Roman"/>
                <w:szCs w:val="24"/>
                <w:lang w:val="ru-RU"/>
              </w:rPr>
            </w:pPr>
            <w:r w:rsidRPr="00DC6989">
              <w:rPr>
                <w:rFonts w:ascii="Times New Roman" w:eastAsia="Trebuchet MS" w:hAnsi="Times New Roman"/>
                <w:szCs w:val="24"/>
                <w:lang w:val="ru-RU"/>
              </w:rPr>
              <w:t>В</w:t>
            </w:r>
            <w:r w:rsidR="00DC6989">
              <w:rPr>
                <w:rFonts w:ascii="Times New Roman" w:eastAsia="Trebuchet MS" w:hAnsi="Times New Roman"/>
                <w:szCs w:val="24"/>
                <w:lang w:val="ru-RU"/>
              </w:rPr>
              <w:t xml:space="preserve"> области экологического воспитания</w:t>
            </w:r>
            <w:r w:rsidRPr="00DC6989">
              <w:rPr>
                <w:rFonts w:ascii="Times New Roman" w:eastAsia="Trebuchet MS" w:hAnsi="Times New Roman"/>
                <w:szCs w:val="24"/>
                <w:lang w:val="ru-RU"/>
              </w:rPr>
              <w:t>:</w:t>
            </w:r>
          </w:p>
          <w:p w14:paraId="5F31BDED" w14:textId="77777777" w:rsidR="00235FE7" w:rsidRPr="00235FE7" w:rsidRDefault="00235FE7" w:rsidP="00235FE7">
            <w:pPr>
              <w:numPr>
                <w:ilvl w:val="0"/>
                <w:numId w:val="5"/>
              </w:numPr>
              <w:tabs>
                <w:tab w:val="left" w:pos="624"/>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250170D" w14:textId="77777777" w:rsidR="00235FE7" w:rsidRPr="00235FE7" w:rsidRDefault="00235FE7" w:rsidP="00235FE7">
            <w:pPr>
              <w:tabs>
                <w:tab w:val="left" w:pos="624"/>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2590FB0E" w14:textId="77777777" w:rsidR="00235FE7" w:rsidRPr="00235FE7" w:rsidRDefault="00235FE7" w:rsidP="00235FE7">
            <w:pPr>
              <w:numPr>
                <w:ilvl w:val="0"/>
                <w:numId w:val="5"/>
              </w:numPr>
              <w:tabs>
                <w:tab w:val="left" w:pos="624"/>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умение прогнозировать неблагоприятные экологические последствия предпринимаемых действий, предотвращать их;</w:t>
            </w:r>
          </w:p>
          <w:p w14:paraId="45FC1DCE" w14:textId="77777777" w:rsidR="00235FE7" w:rsidRPr="00235FE7" w:rsidRDefault="00235FE7" w:rsidP="00235FE7">
            <w:pPr>
              <w:numPr>
                <w:ilvl w:val="0"/>
                <w:numId w:val="5"/>
              </w:numPr>
              <w:tabs>
                <w:tab w:val="left" w:pos="624"/>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расширение опыта деятельности экологической направленности;</w:t>
            </w:r>
          </w:p>
          <w:p w14:paraId="741039E1" w14:textId="77777777" w:rsidR="00235FE7" w:rsidRPr="00235FE7" w:rsidRDefault="00235FE7" w:rsidP="00235FE7">
            <w:pPr>
              <w:numPr>
                <w:ilvl w:val="0"/>
                <w:numId w:val="5"/>
              </w:numPr>
              <w:tabs>
                <w:tab w:val="left" w:pos="624"/>
              </w:tabs>
              <w:ind w:left="57" w:right="57"/>
              <w:rPr>
                <w:rFonts w:ascii="Times New Roman" w:eastAsia="Trebuchet MS" w:hAnsi="Times New Roman"/>
                <w:szCs w:val="24"/>
                <w:lang w:val="ru-RU"/>
              </w:rPr>
            </w:pPr>
            <w:r w:rsidRPr="00235FE7">
              <w:rPr>
                <w:rFonts w:ascii="Times New Roman" w:eastAsia="Trebuchet MS" w:hAnsi="Times New Roman"/>
                <w:szCs w:val="24"/>
                <w:lang w:val="ru-RU"/>
              </w:rPr>
              <w:t>овладение навыками учебно- исследовательской, проектной и социальной деятельности;</w:t>
            </w:r>
          </w:p>
        </w:tc>
        <w:tc>
          <w:tcPr>
            <w:tcW w:w="4791" w:type="dxa"/>
            <w:tcBorders>
              <w:top w:val="single" w:sz="4" w:space="0" w:color="000000"/>
              <w:left w:val="single" w:sz="4" w:space="0" w:color="000000"/>
              <w:bottom w:val="single" w:sz="4" w:space="0" w:color="000000"/>
              <w:right w:val="single" w:sz="4" w:space="0" w:color="000000"/>
            </w:tcBorders>
            <w:hideMark/>
          </w:tcPr>
          <w:p w14:paraId="2D8968F9" w14:textId="2477CB2C" w:rsidR="00235FE7" w:rsidRPr="00235FE7" w:rsidRDefault="00235FE7" w:rsidP="00235FE7">
            <w:pPr>
              <w:ind w:left="160"/>
              <w:jc w:val="both"/>
              <w:rPr>
                <w:rFonts w:ascii="Times New Roman" w:eastAsia="Tahoma" w:hAnsi="Times New Roman"/>
                <w:szCs w:val="24"/>
                <w:lang w:val="ru-RU"/>
              </w:rPr>
            </w:pPr>
            <w:r w:rsidRPr="00235FE7">
              <w:rPr>
                <w:rFonts w:ascii="Times New Roman" w:eastAsia="Tahoma" w:hAnsi="Times New Roman"/>
                <w:szCs w:val="24"/>
                <w:lang w:val="ru-RU"/>
              </w:rPr>
              <w:t>- сформировать представления о возможных источниках опасности в различных ситуациях (в быту,</w:t>
            </w:r>
            <w:r w:rsidR="00DC6989">
              <w:rPr>
                <w:rFonts w:ascii="Times New Roman" w:eastAsia="Tahoma" w:hAnsi="Times New Roman"/>
                <w:szCs w:val="24"/>
                <w:lang w:val="ru-RU"/>
              </w:rPr>
              <w:t xml:space="preserve"> </w:t>
            </w:r>
            <w:r w:rsidRPr="00235FE7">
              <w:rPr>
                <w:rFonts w:ascii="Times New Roman" w:eastAsia="Tahoma" w:hAnsi="Times New Roman"/>
                <w:szCs w:val="24"/>
                <w:lang w:val="ru-RU"/>
              </w:rPr>
              <w:t>транспорте, общественных местах, в природной среде, в социуме, в цифровой среде); владеть основными способами предупреждения опасных и экстремальных ситуаций; знать порядок действий в экстремальных и чрезвычайных ситуациях;</w:t>
            </w:r>
          </w:p>
          <w:p w14:paraId="0B8CD23B" w14:textId="77777777" w:rsidR="00235FE7" w:rsidRPr="00235FE7" w:rsidRDefault="00235FE7" w:rsidP="00235FE7">
            <w:pPr>
              <w:ind w:firstLine="140"/>
              <w:jc w:val="both"/>
              <w:rPr>
                <w:rFonts w:ascii="Times New Roman" w:eastAsia="Tahoma" w:hAnsi="Times New Roman"/>
                <w:szCs w:val="24"/>
                <w:lang w:val="ru-RU"/>
              </w:rPr>
            </w:pPr>
            <w:r w:rsidRPr="00235FE7">
              <w:rPr>
                <w:rFonts w:ascii="Times New Roman" w:eastAsia="Tahoma" w:hAnsi="Times New Roman"/>
                <w:szCs w:val="24"/>
                <w:lang w:val="ru-RU"/>
              </w:rPr>
              <w:t>- сформировать представления о важности соблюдения правил дорожного движения всеми участниками движения, правил безопасности на транспорте. Знать правила безопасного поведения на транспорте, уметь применять их на практике, знать о порядке действий в опасных, экстремальных и чрезвычайных ситуациях на транспорте; - знать о способах безопасного поведения в природной среде; уметь применять их на практике; знать порядок действий при чрезвычайных ситуациях природного характера; сформировать представления об экологической безопасности, ценности бережного отношения к природе, разумного природопользования;</w:t>
            </w:r>
          </w:p>
          <w:p w14:paraId="3469D6A2" w14:textId="77777777" w:rsidR="00235FE7" w:rsidRPr="00235FE7" w:rsidRDefault="00235FE7" w:rsidP="00235FE7">
            <w:pPr>
              <w:tabs>
                <w:tab w:val="left" w:pos="624"/>
              </w:tabs>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 xml:space="preserve">- знать основы пожарной безопасности; уметь </w:t>
            </w:r>
            <w:r w:rsidRPr="00235FE7">
              <w:rPr>
                <w:rFonts w:ascii="Times New Roman" w:eastAsia="Trebuchet MS" w:hAnsi="Times New Roman"/>
                <w:szCs w:val="24"/>
                <w:lang w:val="ru-RU"/>
              </w:rPr>
              <w:lastRenderedPageBreak/>
              <w:t>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tc>
      </w:tr>
      <w:tr w:rsidR="00235FE7" w:rsidRPr="00235FE7" w14:paraId="7A490A4A" w14:textId="77777777" w:rsidTr="00235FE7">
        <w:trPr>
          <w:trHeight w:val="1980"/>
        </w:trPr>
        <w:tc>
          <w:tcPr>
            <w:tcW w:w="4419" w:type="dxa"/>
            <w:tcBorders>
              <w:top w:val="single" w:sz="4" w:space="0" w:color="000000"/>
              <w:left w:val="single" w:sz="4" w:space="0" w:color="000000"/>
              <w:bottom w:val="single" w:sz="4" w:space="0" w:color="000000"/>
              <w:right w:val="single" w:sz="4" w:space="0" w:color="000000"/>
            </w:tcBorders>
          </w:tcPr>
          <w:p w14:paraId="6E47404C" w14:textId="0E5F99A8" w:rsidR="00235FE7" w:rsidRPr="00235FE7" w:rsidRDefault="00235FE7" w:rsidP="00813EC9">
            <w:pPr>
              <w:tabs>
                <w:tab w:val="left" w:pos="1958"/>
                <w:tab w:val="right" w:pos="3765"/>
              </w:tabs>
              <w:ind w:left="160" w:right="277"/>
              <w:jc w:val="both"/>
              <w:rPr>
                <w:rFonts w:ascii="Times New Roman" w:eastAsia="Tahoma" w:hAnsi="Times New Roman"/>
                <w:szCs w:val="24"/>
                <w:lang w:val="ru-RU"/>
              </w:rPr>
            </w:pPr>
            <w:r w:rsidRPr="00235FE7">
              <w:rPr>
                <w:rFonts w:ascii="Times New Roman" w:eastAsia="Tahoma" w:hAnsi="Times New Roman"/>
                <w:szCs w:val="24"/>
                <w:lang w:bidi="en-US"/>
              </w:rPr>
              <w:lastRenderedPageBreak/>
              <w:t>OK</w:t>
            </w:r>
            <w:r w:rsidRPr="00235FE7">
              <w:rPr>
                <w:rFonts w:ascii="Times New Roman" w:eastAsia="Tahoma" w:hAnsi="Times New Roman"/>
                <w:szCs w:val="24"/>
                <w:lang w:val="ru-RU" w:bidi="en-US"/>
              </w:rPr>
              <w:t xml:space="preserve"> 08. </w:t>
            </w:r>
            <w:r w:rsidRPr="00235FE7">
              <w:rPr>
                <w:rFonts w:ascii="Times New Roman" w:eastAsia="Tahoma" w:hAnsi="Times New Roman"/>
                <w:szCs w:val="24"/>
                <w:lang w:val="ru-RU"/>
              </w:rPr>
              <w:t>Использовать средства физической сохранения и укрепления здоровья в процессе профессиональной деятельности и поддержания необходимого уровня физической подготовленности</w:t>
            </w:r>
            <w:r w:rsidRPr="00235FE7">
              <w:rPr>
                <w:rFonts w:ascii="Times New Roman" w:eastAsia="Tahoma" w:hAnsi="Times New Roman"/>
                <w:szCs w:val="24"/>
                <w:lang w:val="ru-RU"/>
              </w:rPr>
              <w:tab/>
              <w:t>культуры</w:t>
            </w:r>
            <w:r w:rsidRPr="00235FE7">
              <w:rPr>
                <w:rFonts w:ascii="Times New Roman" w:eastAsia="Tahoma" w:hAnsi="Times New Roman"/>
                <w:szCs w:val="24"/>
                <w:lang w:val="ru-RU"/>
              </w:rPr>
              <w:tab/>
            </w:r>
          </w:p>
        </w:tc>
        <w:tc>
          <w:tcPr>
            <w:tcW w:w="5529" w:type="dxa"/>
            <w:tcBorders>
              <w:top w:val="single" w:sz="4" w:space="0" w:color="000000"/>
              <w:left w:val="single" w:sz="4" w:space="0" w:color="000000"/>
              <w:bottom w:val="single" w:sz="4" w:space="0" w:color="000000"/>
              <w:right w:val="single" w:sz="4" w:space="0" w:color="000000"/>
            </w:tcBorders>
          </w:tcPr>
          <w:p w14:paraId="3E7AA0D1" w14:textId="77777777" w:rsidR="00235FE7" w:rsidRPr="00235FE7" w:rsidRDefault="00235FE7" w:rsidP="003C7F49">
            <w:pPr>
              <w:numPr>
                <w:ilvl w:val="0"/>
                <w:numId w:val="51"/>
              </w:numPr>
              <w:tabs>
                <w:tab w:val="left" w:pos="307"/>
              </w:tabs>
              <w:rPr>
                <w:rFonts w:ascii="Times New Roman" w:eastAsia="Tahoma" w:hAnsi="Times New Roman"/>
                <w:szCs w:val="24"/>
                <w:lang w:val="ru-RU"/>
              </w:rPr>
            </w:pPr>
            <w:r w:rsidRPr="00235FE7">
              <w:rPr>
                <w:rFonts w:ascii="Times New Roman" w:eastAsia="Tahoma" w:hAnsi="Times New Roman"/>
                <w:szCs w:val="24"/>
                <w:lang w:val="ru-RU"/>
              </w:rPr>
              <w:t>готовность к саморазвитию, самостоятельности и самоопределению;</w:t>
            </w:r>
          </w:p>
          <w:p w14:paraId="0178397D" w14:textId="77777777" w:rsidR="00235FE7" w:rsidRPr="00235FE7" w:rsidRDefault="00235FE7" w:rsidP="003C7F49">
            <w:pPr>
              <w:numPr>
                <w:ilvl w:val="0"/>
                <w:numId w:val="51"/>
              </w:numPr>
              <w:tabs>
                <w:tab w:val="left" w:pos="307"/>
              </w:tabs>
              <w:rPr>
                <w:rFonts w:ascii="Times New Roman" w:eastAsia="Tahoma" w:hAnsi="Times New Roman"/>
                <w:szCs w:val="24"/>
                <w:lang w:val="ru-RU"/>
              </w:rPr>
            </w:pPr>
            <w:r w:rsidRPr="00235FE7">
              <w:rPr>
                <w:rFonts w:ascii="Times New Roman" w:eastAsia="Tahoma" w:hAnsi="Times New Roman"/>
                <w:szCs w:val="24"/>
                <w:lang w:val="ru-RU"/>
              </w:rPr>
              <w:t>наличие мотивации к обучению и личностному развитию; В части физического воспитания:</w:t>
            </w:r>
          </w:p>
          <w:p w14:paraId="7C420F6D" w14:textId="77777777" w:rsidR="00235FE7" w:rsidRPr="00235FE7" w:rsidRDefault="00235FE7" w:rsidP="003C7F49">
            <w:pPr>
              <w:numPr>
                <w:ilvl w:val="0"/>
                <w:numId w:val="51"/>
              </w:numPr>
              <w:tabs>
                <w:tab w:val="left" w:pos="307"/>
              </w:tabs>
              <w:rPr>
                <w:rFonts w:ascii="Times New Roman" w:eastAsia="Tahoma" w:hAnsi="Times New Roman"/>
                <w:szCs w:val="24"/>
                <w:lang w:val="ru-RU"/>
              </w:rPr>
            </w:pPr>
            <w:r w:rsidRPr="00235FE7">
              <w:rPr>
                <w:rFonts w:ascii="Times New Roman" w:eastAsia="Tahoma" w:hAnsi="Times New Roman"/>
                <w:szCs w:val="24"/>
                <w:lang w:val="ru-RU"/>
              </w:rPr>
              <w:t>сформированное™ здорового и безопасного образа жизни, ответственного отношения к своему здоровью;</w:t>
            </w:r>
          </w:p>
          <w:p w14:paraId="0D56D072" w14:textId="77777777" w:rsidR="00235FE7" w:rsidRPr="00235FE7" w:rsidRDefault="00235FE7" w:rsidP="003C7F49">
            <w:pPr>
              <w:numPr>
                <w:ilvl w:val="0"/>
                <w:numId w:val="51"/>
              </w:numPr>
              <w:tabs>
                <w:tab w:val="left" w:pos="307"/>
              </w:tabs>
              <w:rPr>
                <w:rFonts w:ascii="Times New Roman" w:eastAsia="Tahoma" w:hAnsi="Times New Roman"/>
                <w:szCs w:val="24"/>
                <w:lang w:val="ru-RU"/>
              </w:rPr>
            </w:pPr>
            <w:r w:rsidRPr="00235FE7">
              <w:rPr>
                <w:rFonts w:ascii="Times New Roman" w:eastAsia="Tahoma" w:hAnsi="Times New Roman"/>
                <w:szCs w:val="24"/>
                <w:lang w:val="ru-RU"/>
              </w:rPr>
              <w:t>потребность в физическом совершенствовании, занятиях спортивно-оздоровительной деятельностью;</w:t>
            </w:r>
          </w:p>
          <w:p w14:paraId="56877091" w14:textId="77777777" w:rsidR="00235FE7" w:rsidRPr="00235FE7" w:rsidRDefault="00235FE7" w:rsidP="003C7F49">
            <w:pPr>
              <w:numPr>
                <w:ilvl w:val="0"/>
                <w:numId w:val="52"/>
              </w:numPr>
              <w:tabs>
                <w:tab w:val="left" w:pos="211"/>
              </w:tabs>
              <w:jc w:val="both"/>
              <w:rPr>
                <w:rFonts w:ascii="Times New Roman" w:eastAsia="Tahoma" w:hAnsi="Times New Roman"/>
                <w:szCs w:val="24"/>
                <w:lang w:val="ru-RU"/>
              </w:rPr>
            </w:pPr>
            <w:r w:rsidRPr="00235FE7">
              <w:rPr>
                <w:rFonts w:ascii="Times New Roman" w:eastAsia="Tahoma" w:hAnsi="Times New Roman"/>
                <w:szCs w:val="24"/>
                <w:lang w:val="ru-RU"/>
              </w:rPr>
              <w:t>активное неприятие вредных привычек и иных форм причинения вреда физическому и психическому здоровью; Овладение универсальными регулятивными действиями: а) самоорганизация: самостоятельно составлять план решения проблемы с учетом имеющихся ресурсов, собственных возможностей и предпочтений;</w:t>
            </w:r>
          </w:p>
          <w:p w14:paraId="24F64BA3" w14:textId="2ACE2FD9" w:rsidR="00235FE7" w:rsidRPr="00235FE7" w:rsidRDefault="00813EC9" w:rsidP="003C7F49">
            <w:pPr>
              <w:numPr>
                <w:ilvl w:val="0"/>
                <w:numId w:val="52"/>
              </w:numPr>
              <w:tabs>
                <w:tab w:val="left" w:pos="211"/>
              </w:tabs>
              <w:jc w:val="both"/>
              <w:rPr>
                <w:rFonts w:ascii="Times New Roman" w:eastAsia="Tahoma" w:hAnsi="Times New Roman"/>
                <w:szCs w:val="24"/>
              </w:rPr>
            </w:pPr>
            <w:r>
              <w:rPr>
                <w:rFonts w:ascii="Times New Roman" w:eastAsia="Tahoma" w:hAnsi="Times New Roman"/>
                <w:szCs w:val="24"/>
                <w:lang w:val="ru-RU"/>
              </w:rPr>
              <w:t>давать оценку новым ситуациям;</w:t>
            </w:r>
          </w:p>
          <w:p w14:paraId="17C06157" w14:textId="77777777" w:rsidR="00235FE7" w:rsidRPr="00235FE7" w:rsidRDefault="00235FE7" w:rsidP="003C7F49">
            <w:pPr>
              <w:numPr>
                <w:ilvl w:val="0"/>
                <w:numId w:val="52"/>
              </w:numPr>
              <w:tabs>
                <w:tab w:val="left" w:pos="211"/>
              </w:tabs>
              <w:jc w:val="both"/>
              <w:rPr>
                <w:rFonts w:ascii="Times New Roman" w:eastAsia="Tahoma" w:hAnsi="Times New Roman"/>
                <w:szCs w:val="24"/>
                <w:lang w:val="ru-RU"/>
              </w:rPr>
            </w:pPr>
            <w:r w:rsidRPr="00235FE7">
              <w:rPr>
                <w:rFonts w:ascii="Times New Roman" w:eastAsia="Tahoma" w:hAnsi="Times New Roman"/>
                <w:szCs w:val="24"/>
                <w:lang w:val="ru-RU"/>
              </w:rPr>
              <w:t>расширять рамки учебного предмета на основе личных предпочтений;</w:t>
            </w:r>
          </w:p>
          <w:p w14:paraId="4A631821" w14:textId="77777777" w:rsidR="00235FE7" w:rsidRPr="00235FE7" w:rsidRDefault="00235FE7" w:rsidP="003C7F49">
            <w:pPr>
              <w:numPr>
                <w:ilvl w:val="0"/>
                <w:numId w:val="52"/>
              </w:numPr>
              <w:tabs>
                <w:tab w:val="left" w:pos="211"/>
              </w:tabs>
              <w:jc w:val="both"/>
              <w:rPr>
                <w:rFonts w:ascii="Times New Roman" w:eastAsia="Tahoma" w:hAnsi="Times New Roman"/>
                <w:szCs w:val="24"/>
                <w:lang w:val="ru-RU"/>
              </w:rPr>
            </w:pPr>
            <w:r w:rsidRPr="00235FE7">
              <w:rPr>
                <w:rFonts w:ascii="Times New Roman" w:eastAsia="Tahoma" w:hAnsi="Times New Roman"/>
                <w:szCs w:val="24"/>
                <w:lang w:val="ru-RU"/>
              </w:rPr>
              <w:t>делать осознанный выбор, аргументировать его, брать ответственность за решение;</w:t>
            </w:r>
          </w:p>
          <w:p w14:paraId="56A17571" w14:textId="6E1329FF" w:rsidR="00235FE7" w:rsidRPr="00235FE7" w:rsidRDefault="00813EC9" w:rsidP="003C7F49">
            <w:pPr>
              <w:numPr>
                <w:ilvl w:val="0"/>
                <w:numId w:val="52"/>
              </w:numPr>
              <w:tabs>
                <w:tab w:val="left" w:pos="211"/>
              </w:tabs>
              <w:jc w:val="both"/>
              <w:rPr>
                <w:rFonts w:ascii="Times New Roman" w:eastAsia="Tahoma" w:hAnsi="Times New Roman"/>
                <w:szCs w:val="24"/>
              </w:rPr>
            </w:pPr>
            <w:r>
              <w:rPr>
                <w:rFonts w:ascii="Times New Roman" w:eastAsia="Tahoma" w:hAnsi="Times New Roman"/>
                <w:szCs w:val="24"/>
                <w:lang w:val="ru-RU"/>
              </w:rPr>
              <w:t>оценивать приобретенный опыт</w:t>
            </w:r>
            <w:r w:rsidR="00235FE7" w:rsidRPr="00235FE7">
              <w:rPr>
                <w:rFonts w:ascii="Times New Roman" w:eastAsia="Tahoma" w:hAnsi="Times New Roman"/>
                <w:szCs w:val="24"/>
              </w:rPr>
              <w:t>;</w:t>
            </w:r>
          </w:p>
          <w:p w14:paraId="0B234686" w14:textId="77777777"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3552751" w14:textId="77777777" w:rsidR="00235FE7" w:rsidRPr="00235FE7" w:rsidRDefault="00235FE7" w:rsidP="00235FE7">
            <w:pPr>
              <w:ind w:left="57" w:right="57"/>
              <w:jc w:val="both"/>
              <w:rPr>
                <w:rFonts w:ascii="Times New Roman" w:eastAsia="Trebuchet MS" w:hAnsi="Times New Roman"/>
                <w:szCs w:val="24"/>
                <w:lang w:val="ru-RU"/>
              </w:rPr>
            </w:pPr>
          </w:p>
          <w:p w14:paraId="54D247CF" w14:textId="77777777" w:rsidR="00235FE7" w:rsidRPr="00235FE7" w:rsidRDefault="00235FE7" w:rsidP="00235FE7">
            <w:pPr>
              <w:ind w:left="57" w:right="57"/>
              <w:rPr>
                <w:rFonts w:ascii="Times New Roman" w:eastAsia="Trebuchet MS" w:hAnsi="Times New Roman"/>
                <w:szCs w:val="24"/>
                <w:lang w:val="ru-RU"/>
              </w:rPr>
            </w:pPr>
          </w:p>
        </w:tc>
        <w:tc>
          <w:tcPr>
            <w:tcW w:w="4819" w:type="dxa"/>
            <w:gridSpan w:val="2"/>
            <w:tcBorders>
              <w:top w:val="single" w:sz="4" w:space="0" w:color="000000"/>
              <w:left w:val="single" w:sz="4" w:space="0" w:color="000000"/>
              <w:bottom w:val="single" w:sz="4" w:space="0" w:color="000000"/>
              <w:right w:val="single" w:sz="4" w:space="0" w:color="000000"/>
            </w:tcBorders>
          </w:tcPr>
          <w:p w14:paraId="2219B3EE" w14:textId="77777777" w:rsidR="00235FE7" w:rsidRPr="00235FE7" w:rsidRDefault="00235FE7" w:rsidP="00235FE7">
            <w:pPr>
              <w:tabs>
                <w:tab w:val="left" w:pos="2148"/>
                <w:tab w:val="left" w:pos="4366"/>
              </w:tabs>
              <w:ind w:firstLine="140"/>
              <w:jc w:val="both"/>
              <w:rPr>
                <w:rFonts w:ascii="Times New Roman" w:eastAsia="Tahoma" w:hAnsi="Times New Roman"/>
                <w:szCs w:val="24"/>
                <w:lang w:val="ru-RU"/>
              </w:rPr>
            </w:pPr>
            <w:r w:rsidRPr="00235FE7">
              <w:rPr>
                <w:rFonts w:ascii="Times New Roman" w:eastAsia="Tahoma" w:hAnsi="Times New Roman"/>
                <w:szCs w:val="24"/>
                <w:lang w:val="ru-RU"/>
              </w:rPr>
              <w:t>- владеть основами медицинских знаний: владеть приемами оказания первой помощи при неотложных состояниях; знать меры профилактики</w:t>
            </w:r>
            <w:r w:rsidRPr="00235FE7">
              <w:rPr>
                <w:rFonts w:ascii="Times New Roman" w:eastAsia="Tahoma" w:hAnsi="Times New Roman"/>
                <w:szCs w:val="24"/>
                <w:lang w:val="ru-RU"/>
              </w:rPr>
              <w:tab/>
              <w:t>инфекционных</w:t>
            </w:r>
            <w:r w:rsidRPr="00235FE7">
              <w:rPr>
                <w:rFonts w:ascii="Times New Roman" w:eastAsia="Tahoma" w:hAnsi="Times New Roman"/>
                <w:szCs w:val="24"/>
                <w:lang w:val="ru-RU"/>
              </w:rPr>
              <w:tab/>
              <w:t>и</w:t>
            </w:r>
          </w:p>
          <w:p w14:paraId="4F18823C" w14:textId="25383F23" w:rsidR="00235FE7" w:rsidRPr="00235FE7" w:rsidRDefault="00235FE7" w:rsidP="00235FE7">
            <w:pPr>
              <w:ind w:left="57" w:right="57"/>
              <w:jc w:val="both"/>
              <w:rPr>
                <w:rFonts w:ascii="Times New Roman" w:eastAsia="Trebuchet MS" w:hAnsi="Times New Roman"/>
                <w:szCs w:val="24"/>
                <w:lang w:val="ru-RU"/>
              </w:rPr>
            </w:pPr>
            <w:r w:rsidRPr="00235FE7">
              <w:rPr>
                <w:rFonts w:ascii="Times New Roman" w:eastAsia="Trebuchet MS" w:hAnsi="Times New Roman"/>
                <w:szCs w:val="24"/>
                <w:lang w:val="ru-RU"/>
              </w:rPr>
              <w:t>неинфекционных заболеваний, сохранения психического здоровья; сформировать представления о здоровом образе жизни и его роли в сохранении психического и физического здоровья, негативного отношения к вредным привычкам; знать о необходимых действиях при чрезвычайных ситуациях биолого-социального характера</w:t>
            </w:r>
            <w:r w:rsidR="00813EC9">
              <w:rPr>
                <w:rFonts w:ascii="Times New Roman" w:eastAsia="Trebuchet MS" w:hAnsi="Times New Roman"/>
                <w:szCs w:val="24"/>
                <w:lang w:val="ru-RU"/>
              </w:rPr>
              <w:t xml:space="preserve"> </w:t>
            </w:r>
            <w:r w:rsidRPr="00235FE7">
              <w:rPr>
                <w:rFonts w:ascii="Times New Roman" w:eastAsia="Trebuchet MS" w:hAnsi="Times New Roman"/>
                <w:szCs w:val="24"/>
                <w:lang w:val="ru-RU"/>
              </w:rPr>
              <w:t>и заключения</w:t>
            </w:r>
            <w:r w:rsidR="00813EC9">
              <w:rPr>
                <w:rFonts w:ascii="Times New Roman" w:eastAsia="Trebuchet MS" w:hAnsi="Times New Roman"/>
                <w:szCs w:val="24"/>
                <w:lang w:val="ru-RU"/>
              </w:rPr>
              <w:t>.</w:t>
            </w:r>
          </w:p>
        </w:tc>
      </w:tr>
      <w:tr w:rsidR="00235FE7" w:rsidRPr="00235FE7" w14:paraId="00973185" w14:textId="77777777" w:rsidTr="00813EC9">
        <w:trPr>
          <w:trHeight w:val="1696"/>
        </w:trPr>
        <w:tc>
          <w:tcPr>
            <w:tcW w:w="4419" w:type="dxa"/>
            <w:tcBorders>
              <w:top w:val="single" w:sz="4" w:space="0" w:color="000000"/>
              <w:left w:val="single" w:sz="4" w:space="0" w:color="000000"/>
              <w:right w:val="single" w:sz="4" w:space="0" w:color="000000"/>
            </w:tcBorders>
          </w:tcPr>
          <w:p w14:paraId="5F1CB88F"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lastRenderedPageBreak/>
              <w:t>ПК 1.1. Юридически квалифицировать факты, события и обстоятельства. Принимать решения и совершать юридические действия в точном соответствии с законом.</w:t>
            </w:r>
          </w:p>
          <w:p w14:paraId="6BE13391"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1.2. Обеспечивать соблюдение законодательства субъектами права. </w:t>
            </w:r>
          </w:p>
          <w:p w14:paraId="398437EA"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479475CF"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1.4. Обеспечивать законность и правопорядок, безопасность личности, общества и государства, охранять общественный порядок. </w:t>
            </w:r>
          </w:p>
          <w:p w14:paraId="25785AB8"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153D1A7D"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ПК 1.5. Осуществлять оперативно-служебные мероприятия в соответствии с профилем подготовки.</w:t>
            </w:r>
          </w:p>
          <w:p w14:paraId="642DF87D"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ПК 1.6. Применять меры административного пресечения правонарушений, включая применение физической силы и специальных средств</w:t>
            </w:r>
          </w:p>
          <w:p w14:paraId="52A2AD66"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30C3A7E8"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1.8. Осуществлять технико-криминалистическое и специальное техническое обеспечение оперативно-служебной деятельности. </w:t>
            </w:r>
          </w:p>
          <w:p w14:paraId="5D0D3E41"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601A2EAF"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1.9. Оказывать первую (доврачебную) медицинскую помощь. </w:t>
            </w:r>
          </w:p>
          <w:p w14:paraId="677DDF11"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62E373CD"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1.10. Использовать в профессиональной деятельности нормативные правовые акты и документы по обеспечению режима секретности в Российской Федерации. </w:t>
            </w:r>
          </w:p>
          <w:p w14:paraId="4ADE7D80"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54818545"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lastRenderedPageBreak/>
              <w:t xml:space="preserve">ПК 1.11. Обеспечивать защиту сведений, составляющих государственную тайну, сведений конфиденциального характера и иных охраняемых законом тайн. </w:t>
            </w:r>
          </w:p>
          <w:p w14:paraId="07E285E1"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1836CC1A"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 xml:space="preserve">ПК 1.12. Осуществлять предупреждение преступлений и иных правонарушений на основе использования знаний о закономерностях преступности, преступного поведения и методов их предупреждения, выявлять и устранять причины и условия, способствующие совершению правонарушений. </w:t>
            </w:r>
          </w:p>
          <w:p w14:paraId="0940C03D"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141B9FE2"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ПК 1.13. Осуществлять свою профессиональную деятельность во взаимодействии с сотрудниками правоохранительных органов, органов местного самоуправления, с представителями общественных объединений, с муниципальными органами охраны общественного порядка, трудовыми коллективами, гражданами</w:t>
            </w:r>
          </w:p>
          <w:p w14:paraId="02D14BAA"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325072D4"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p w14:paraId="53520017"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p>
          <w:p w14:paraId="0BDA515E" w14:textId="77777777" w:rsidR="00235FE7" w:rsidRPr="00235FE7" w:rsidRDefault="00235FE7" w:rsidP="00235FE7">
            <w:pPr>
              <w:tabs>
                <w:tab w:val="left" w:pos="1958"/>
                <w:tab w:val="right" w:pos="3765"/>
              </w:tabs>
              <w:spacing w:line="269" w:lineRule="auto"/>
              <w:ind w:left="160"/>
              <w:rPr>
                <w:rFonts w:ascii="Times New Roman" w:eastAsia="Tahoma" w:hAnsi="Times New Roman"/>
                <w:szCs w:val="24"/>
                <w:lang w:val="ru-RU" w:bidi="en-US"/>
              </w:rPr>
            </w:pPr>
            <w:r w:rsidRPr="00235FE7">
              <w:rPr>
                <w:rFonts w:ascii="Times New Roman" w:eastAsia="Tahoma" w:hAnsi="Times New Roman"/>
                <w:szCs w:val="24"/>
                <w:lang w:val="ru-RU" w:bidi="en-US"/>
              </w:rPr>
              <w:t>ПК 2.2. Осуществлять документационное обеспечение управленческой деятельности.</w:t>
            </w:r>
          </w:p>
          <w:p w14:paraId="517042E9" w14:textId="77777777" w:rsidR="00235FE7" w:rsidRPr="00235FE7" w:rsidRDefault="00235FE7" w:rsidP="00235FE7">
            <w:pPr>
              <w:tabs>
                <w:tab w:val="left" w:pos="1958"/>
                <w:tab w:val="right" w:pos="3765"/>
              </w:tabs>
              <w:ind w:left="160"/>
              <w:rPr>
                <w:rFonts w:ascii="Times New Roman" w:eastAsia="Tahoma" w:hAnsi="Times New Roman"/>
                <w:szCs w:val="24"/>
                <w:lang w:val="ru-RU" w:bidi="en-US"/>
              </w:rPr>
            </w:pPr>
          </w:p>
        </w:tc>
        <w:tc>
          <w:tcPr>
            <w:tcW w:w="5529" w:type="dxa"/>
            <w:tcBorders>
              <w:top w:val="single" w:sz="4" w:space="0" w:color="000000"/>
              <w:left w:val="single" w:sz="4" w:space="0" w:color="000000"/>
              <w:right w:val="single" w:sz="4" w:space="0" w:color="000000"/>
            </w:tcBorders>
          </w:tcPr>
          <w:p w14:paraId="5AC3D496" w14:textId="77777777" w:rsidR="00235FE7" w:rsidRPr="00235FE7" w:rsidRDefault="00235FE7" w:rsidP="00235FE7">
            <w:pPr>
              <w:spacing w:line="262" w:lineRule="auto"/>
              <w:ind w:firstLine="560"/>
              <w:rPr>
                <w:rFonts w:ascii="Times New Roman" w:eastAsia="Tahoma" w:hAnsi="Times New Roman"/>
                <w:szCs w:val="24"/>
                <w:lang w:val="ru-RU"/>
              </w:rPr>
            </w:pPr>
          </w:p>
          <w:p w14:paraId="25BF6692" w14:textId="77777777" w:rsidR="00235FE7" w:rsidRPr="00235FE7" w:rsidRDefault="00235FE7" w:rsidP="00235FE7">
            <w:pPr>
              <w:spacing w:line="262" w:lineRule="auto"/>
              <w:ind w:firstLine="560"/>
              <w:rPr>
                <w:rFonts w:ascii="Times New Roman" w:eastAsia="Tahoma" w:hAnsi="Times New Roman"/>
                <w:szCs w:val="24"/>
                <w:lang w:val="ru-RU"/>
              </w:rPr>
            </w:pPr>
          </w:p>
          <w:p w14:paraId="3ACEADFB" w14:textId="77777777" w:rsidR="00235FE7" w:rsidRPr="00235FE7" w:rsidRDefault="00235FE7" w:rsidP="00235FE7">
            <w:pPr>
              <w:spacing w:line="262" w:lineRule="auto"/>
              <w:ind w:firstLine="560"/>
              <w:rPr>
                <w:rFonts w:ascii="Times New Roman" w:eastAsia="Tahoma" w:hAnsi="Times New Roman"/>
                <w:szCs w:val="24"/>
                <w:lang w:val="ru-RU"/>
              </w:rPr>
            </w:pPr>
          </w:p>
          <w:p w14:paraId="25F53FD7" w14:textId="77777777" w:rsidR="00235FE7" w:rsidRPr="00235FE7" w:rsidRDefault="00235FE7" w:rsidP="00235FE7">
            <w:pPr>
              <w:spacing w:line="262" w:lineRule="auto"/>
              <w:ind w:firstLine="560"/>
              <w:rPr>
                <w:rFonts w:ascii="Times New Roman" w:eastAsia="Tahoma" w:hAnsi="Times New Roman"/>
                <w:szCs w:val="24"/>
                <w:lang w:val="ru-RU"/>
              </w:rPr>
            </w:pPr>
          </w:p>
          <w:p w14:paraId="4C9EE3C9" w14:textId="77777777" w:rsidR="00235FE7" w:rsidRPr="00235FE7" w:rsidRDefault="00235FE7" w:rsidP="00235FE7">
            <w:pPr>
              <w:spacing w:line="262" w:lineRule="auto"/>
              <w:ind w:firstLine="560"/>
              <w:rPr>
                <w:rFonts w:ascii="Times New Roman" w:eastAsia="Tahoma" w:hAnsi="Times New Roman"/>
                <w:szCs w:val="24"/>
                <w:lang w:val="ru-RU"/>
              </w:rPr>
            </w:pPr>
          </w:p>
          <w:p w14:paraId="06957735" w14:textId="77777777" w:rsidR="00235FE7" w:rsidRPr="00235FE7" w:rsidRDefault="00235FE7" w:rsidP="00235FE7">
            <w:pPr>
              <w:spacing w:line="262" w:lineRule="auto"/>
              <w:ind w:firstLine="560"/>
              <w:rPr>
                <w:rFonts w:ascii="Times New Roman" w:eastAsia="Tahoma" w:hAnsi="Times New Roman"/>
                <w:szCs w:val="24"/>
                <w:lang w:val="ru-RU"/>
              </w:rPr>
            </w:pPr>
          </w:p>
          <w:p w14:paraId="2F0ACFEC" w14:textId="77777777" w:rsidR="00235FE7" w:rsidRPr="00235FE7" w:rsidRDefault="00235FE7" w:rsidP="00235FE7">
            <w:pPr>
              <w:spacing w:line="262" w:lineRule="auto"/>
              <w:ind w:firstLine="560"/>
              <w:rPr>
                <w:rFonts w:ascii="Times New Roman" w:eastAsia="Tahoma" w:hAnsi="Times New Roman"/>
                <w:szCs w:val="24"/>
                <w:lang w:val="ru-RU"/>
              </w:rPr>
            </w:pPr>
          </w:p>
          <w:p w14:paraId="4CD755E5" w14:textId="77777777" w:rsidR="00235FE7" w:rsidRPr="00235FE7" w:rsidRDefault="00235FE7" w:rsidP="00235FE7">
            <w:pPr>
              <w:spacing w:line="262" w:lineRule="auto"/>
              <w:ind w:firstLine="560"/>
              <w:rPr>
                <w:rFonts w:ascii="Times New Roman" w:eastAsia="Tahoma" w:hAnsi="Times New Roman"/>
                <w:szCs w:val="24"/>
                <w:lang w:val="ru-RU"/>
              </w:rPr>
            </w:pPr>
          </w:p>
          <w:p w14:paraId="7C06FEC4" w14:textId="77777777" w:rsidR="00235FE7" w:rsidRPr="00235FE7" w:rsidRDefault="00235FE7" w:rsidP="00235FE7">
            <w:pPr>
              <w:spacing w:line="262" w:lineRule="auto"/>
              <w:ind w:firstLine="560"/>
              <w:rPr>
                <w:rFonts w:ascii="Times New Roman" w:eastAsia="Tahoma" w:hAnsi="Times New Roman"/>
                <w:szCs w:val="24"/>
                <w:lang w:val="ru-RU"/>
              </w:rPr>
            </w:pPr>
          </w:p>
          <w:p w14:paraId="33689778" w14:textId="77777777" w:rsidR="00235FE7" w:rsidRPr="00235FE7" w:rsidRDefault="00235FE7" w:rsidP="00235FE7">
            <w:pPr>
              <w:spacing w:line="262" w:lineRule="auto"/>
              <w:ind w:firstLine="560"/>
              <w:rPr>
                <w:rFonts w:ascii="Times New Roman" w:eastAsia="Tahoma" w:hAnsi="Times New Roman"/>
                <w:szCs w:val="24"/>
                <w:lang w:val="ru-RU"/>
              </w:rPr>
            </w:pPr>
          </w:p>
          <w:p w14:paraId="4E87B095" w14:textId="77777777" w:rsidR="00235FE7" w:rsidRPr="00235FE7" w:rsidRDefault="00235FE7" w:rsidP="00235FE7">
            <w:pPr>
              <w:spacing w:line="262" w:lineRule="auto"/>
              <w:ind w:firstLine="560"/>
              <w:rPr>
                <w:rFonts w:ascii="Times New Roman" w:eastAsia="Tahoma" w:hAnsi="Times New Roman"/>
                <w:szCs w:val="24"/>
                <w:lang w:val="ru-RU"/>
              </w:rPr>
            </w:pPr>
          </w:p>
          <w:p w14:paraId="468E23BD" w14:textId="77777777" w:rsidR="00235FE7" w:rsidRPr="00235FE7" w:rsidRDefault="00235FE7" w:rsidP="00235FE7">
            <w:pPr>
              <w:spacing w:line="262" w:lineRule="auto"/>
              <w:ind w:firstLine="560"/>
              <w:rPr>
                <w:rFonts w:ascii="Times New Roman" w:eastAsia="Tahoma" w:hAnsi="Times New Roman"/>
                <w:szCs w:val="24"/>
                <w:lang w:val="ru-RU"/>
              </w:rPr>
            </w:pPr>
          </w:p>
          <w:p w14:paraId="55FDDACE" w14:textId="77777777" w:rsidR="00235FE7" w:rsidRPr="00235FE7" w:rsidRDefault="00235FE7" w:rsidP="00235FE7">
            <w:pPr>
              <w:spacing w:line="262" w:lineRule="auto"/>
              <w:ind w:firstLine="560"/>
              <w:rPr>
                <w:rFonts w:ascii="Times New Roman" w:eastAsia="Tahoma" w:hAnsi="Times New Roman"/>
                <w:szCs w:val="24"/>
                <w:lang w:val="ru-RU"/>
              </w:rPr>
            </w:pPr>
          </w:p>
          <w:p w14:paraId="06C0062D" w14:textId="77777777" w:rsidR="00235FE7" w:rsidRPr="00235FE7" w:rsidRDefault="00235FE7" w:rsidP="00235FE7">
            <w:pPr>
              <w:spacing w:line="262" w:lineRule="auto"/>
              <w:ind w:firstLine="560"/>
              <w:rPr>
                <w:rFonts w:ascii="Times New Roman" w:eastAsia="Tahoma" w:hAnsi="Times New Roman"/>
                <w:szCs w:val="24"/>
                <w:lang w:val="ru-RU"/>
              </w:rPr>
            </w:pPr>
          </w:p>
          <w:p w14:paraId="0FB9B10F" w14:textId="77777777" w:rsidR="00235FE7" w:rsidRPr="00235FE7" w:rsidRDefault="00235FE7" w:rsidP="00235FE7">
            <w:pPr>
              <w:spacing w:line="262" w:lineRule="auto"/>
              <w:ind w:firstLine="560"/>
              <w:rPr>
                <w:rFonts w:ascii="Times New Roman" w:eastAsia="Tahoma" w:hAnsi="Times New Roman"/>
                <w:szCs w:val="24"/>
                <w:lang w:val="ru-RU"/>
              </w:rPr>
            </w:pPr>
          </w:p>
          <w:p w14:paraId="61CA5594" w14:textId="77777777" w:rsidR="00235FE7" w:rsidRPr="00235FE7" w:rsidRDefault="00235FE7" w:rsidP="00235FE7">
            <w:pPr>
              <w:spacing w:line="262" w:lineRule="auto"/>
              <w:ind w:firstLine="560"/>
              <w:rPr>
                <w:rFonts w:ascii="Times New Roman" w:eastAsia="Tahoma" w:hAnsi="Times New Roman"/>
                <w:szCs w:val="24"/>
                <w:lang w:val="ru-RU"/>
              </w:rPr>
            </w:pPr>
          </w:p>
          <w:p w14:paraId="2A41F365" w14:textId="77777777" w:rsidR="00235FE7" w:rsidRPr="00235FE7" w:rsidRDefault="00235FE7" w:rsidP="00235FE7">
            <w:pPr>
              <w:spacing w:line="262" w:lineRule="auto"/>
              <w:ind w:firstLine="560"/>
              <w:rPr>
                <w:rFonts w:ascii="Times New Roman" w:eastAsia="Tahoma" w:hAnsi="Times New Roman"/>
                <w:szCs w:val="24"/>
                <w:lang w:val="ru-RU"/>
              </w:rPr>
            </w:pPr>
          </w:p>
          <w:p w14:paraId="3F23415C" w14:textId="77777777" w:rsidR="00235FE7" w:rsidRPr="00235FE7" w:rsidRDefault="00235FE7" w:rsidP="00235FE7">
            <w:pPr>
              <w:spacing w:line="262" w:lineRule="auto"/>
              <w:ind w:firstLine="560"/>
              <w:rPr>
                <w:rFonts w:ascii="Times New Roman" w:eastAsia="Tahoma" w:hAnsi="Times New Roman"/>
                <w:szCs w:val="24"/>
                <w:lang w:val="ru-RU"/>
              </w:rPr>
            </w:pPr>
          </w:p>
          <w:p w14:paraId="468F2DD4" w14:textId="77777777" w:rsidR="00235FE7" w:rsidRPr="00235FE7" w:rsidRDefault="00235FE7" w:rsidP="00235FE7">
            <w:pPr>
              <w:spacing w:line="262" w:lineRule="auto"/>
              <w:ind w:firstLine="560"/>
              <w:rPr>
                <w:rFonts w:ascii="Times New Roman" w:eastAsia="Tahoma" w:hAnsi="Times New Roman"/>
                <w:szCs w:val="24"/>
                <w:lang w:val="ru-RU"/>
              </w:rPr>
            </w:pPr>
          </w:p>
          <w:p w14:paraId="7DDDFBD3" w14:textId="1ABE9595" w:rsidR="00235FE7" w:rsidRPr="00235FE7" w:rsidRDefault="00235FE7" w:rsidP="00235FE7">
            <w:pPr>
              <w:spacing w:line="262" w:lineRule="auto"/>
              <w:ind w:firstLine="560"/>
              <w:rPr>
                <w:rFonts w:ascii="Times New Roman" w:eastAsia="Tahoma" w:hAnsi="Times New Roman"/>
                <w:szCs w:val="24"/>
                <w:lang w:val="ru-RU"/>
              </w:rPr>
            </w:pPr>
            <w:r w:rsidRPr="00235FE7">
              <w:rPr>
                <w:rFonts w:ascii="Times New Roman" w:eastAsia="Tahoma" w:hAnsi="Times New Roman"/>
                <w:szCs w:val="24"/>
                <w:lang w:val="ru-RU"/>
              </w:rPr>
              <w:t>Организовывать работу коллектива исполнителей.</w:t>
            </w:r>
          </w:p>
          <w:p w14:paraId="4812B760" w14:textId="77777777" w:rsidR="00235FE7" w:rsidRPr="00235FE7" w:rsidRDefault="00235FE7" w:rsidP="00235FE7">
            <w:pPr>
              <w:spacing w:line="262" w:lineRule="auto"/>
              <w:ind w:firstLine="560"/>
              <w:rPr>
                <w:rFonts w:ascii="Times New Roman" w:eastAsia="Tahoma" w:hAnsi="Times New Roman"/>
                <w:szCs w:val="24"/>
                <w:lang w:val="ru-RU"/>
              </w:rPr>
            </w:pPr>
            <w:r w:rsidRPr="00235FE7">
              <w:rPr>
                <w:rFonts w:ascii="Times New Roman" w:eastAsia="Tahoma" w:hAnsi="Times New Roman"/>
                <w:szCs w:val="24"/>
                <w:lang w:val="ru-RU"/>
              </w:rPr>
              <w:t>Планировать и организовывать производственные работы.</w:t>
            </w:r>
          </w:p>
          <w:p w14:paraId="1111C31B" w14:textId="77777777" w:rsidR="00235FE7" w:rsidRPr="00235FE7" w:rsidRDefault="00235FE7" w:rsidP="00235FE7">
            <w:pPr>
              <w:spacing w:line="262" w:lineRule="auto"/>
              <w:ind w:firstLine="560"/>
              <w:rPr>
                <w:rFonts w:ascii="Times New Roman" w:eastAsia="Tahoma" w:hAnsi="Times New Roman"/>
                <w:szCs w:val="24"/>
                <w:lang w:val="ru-RU"/>
              </w:rPr>
            </w:pPr>
            <w:r w:rsidRPr="00235FE7">
              <w:rPr>
                <w:rFonts w:ascii="Times New Roman" w:eastAsia="Tahoma" w:hAnsi="Times New Roman"/>
                <w:szCs w:val="24"/>
                <w:lang w:val="ru-RU"/>
              </w:rPr>
              <w:t>Выбирать оптимальные решения в нестандартных ситуациях.</w:t>
            </w:r>
          </w:p>
          <w:p w14:paraId="7176A57E" w14:textId="77777777" w:rsidR="00235FE7" w:rsidRPr="00235FE7" w:rsidRDefault="00235FE7" w:rsidP="003C7F49">
            <w:pPr>
              <w:numPr>
                <w:ilvl w:val="0"/>
                <w:numId w:val="51"/>
              </w:numPr>
              <w:tabs>
                <w:tab w:val="left" w:pos="307"/>
              </w:tabs>
              <w:rPr>
                <w:rFonts w:ascii="Times New Roman" w:eastAsia="Tahoma" w:hAnsi="Times New Roman"/>
                <w:szCs w:val="24"/>
                <w:lang w:val="ru-RU"/>
              </w:rPr>
            </w:pPr>
          </w:p>
        </w:tc>
        <w:tc>
          <w:tcPr>
            <w:tcW w:w="4819" w:type="dxa"/>
            <w:gridSpan w:val="2"/>
            <w:tcBorders>
              <w:top w:val="single" w:sz="4" w:space="0" w:color="000000"/>
              <w:left w:val="single" w:sz="4" w:space="0" w:color="000000"/>
              <w:right w:val="single" w:sz="4" w:space="0" w:color="000000"/>
            </w:tcBorders>
          </w:tcPr>
          <w:p w14:paraId="6FB7C5F0"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78316911"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1A98AC23"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E107109"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07CD5A90"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C17F630"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E4C9243"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0A93F3E1"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8FFA2A0"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320ED48E"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7DFD0BCC"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FBA847F"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6179F1D9"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1E3FF976"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1751DF5D"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3AF2AECE"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0B28DB46"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3970B604"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34038A06" w14:textId="77777777" w:rsidR="00235FE7" w:rsidRPr="00235FE7" w:rsidRDefault="00235FE7" w:rsidP="00235FE7">
            <w:pPr>
              <w:spacing w:line="262" w:lineRule="auto"/>
              <w:ind w:firstLine="560"/>
              <w:jc w:val="both"/>
              <w:rPr>
                <w:rFonts w:ascii="Times New Roman" w:eastAsia="Tahoma" w:hAnsi="Times New Roman"/>
                <w:szCs w:val="24"/>
                <w:lang w:val="ru-RU"/>
              </w:rPr>
            </w:pPr>
          </w:p>
          <w:p w14:paraId="06D2E877" w14:textId="77777777" w:rsidR="00235FE7" w:rsidRPr="00235FE7" w:rsidRDefault="00235FE7" w:rsidP="00235FE7">
            <w:pPr>
              <w:spacing w:line="262" w:lineRule="auto"/>
              <w:ind w:firstLine="560"/>
              <w:jc w:val="both"/>
              <w:rPr>
                <w:rFonts w:ascii="Times New Roman" w:eastAsia="Tahoma" w:hAnsi="Times New Roman"/>
                <w:szCs w:val="24"/>
                <w:lang w:val="ru-RU"/>
              </w:rPr>
            </w:pPr>
            <w:r w:rsidRPr="00235FE7">
              <w:rPr>
                <w:rFonts w:ascii="Times New Roman" w:eastAsia="Tahoma" w:hAnsi="Times New Roman"/>
                <w:szCs w:val="24"/>
                <w:lang w:val="ru-RU"/>
              </w:rPr>
              <w:t>Контролировать и оценивать качество выполняемых работ.</w:t>
            </w:r>
          </w:p>
          <w:p w14:paraId="642CE05D" w14:textId="0C2C0A36" w:rsidR="00235FE7" w:rsidRPr="00235FE7" w:rsidRDefault="00235FE7" w:rsidP="00235FE7">
            <w:pPr>
              <w:spacing w:line="262" w:lineRule="auto"/>
              <w:ind w:firstLine="560"/>
              <w:jc w:val="both"/>
              <w:rPr>
                <w:rFonts w:ascii="Times New Roman" w:eastAsia="Tahoma" w:hAnsi="Times New Roman"/>
                <w:szCs w:val="24"/>
                <w:lang w:val="ru-RU"/>
              </w:rPr>
            </w:pPr>
            <w:r w:rsidRPr="00235FE7">
              <w:rPr>
                <w:rFonts w:ascii="Times New Roman" w:eastAsia="Tahoma" w:hAnsi="Times New Roman"/>
                <w:szCs w:val="24"/>
                <w:lang w:val="ru-RU"/>
              </w:rPr>
              <w:t xml:space="preserve">Оценивать экономическую эффективность эксплуатационной </w:t>
            </w:r>
            <w:r w:rsidR="00813EC9" w:rsidRPr="00235FE7">
              <w:rPr>
                <w:rFonts w:ascii="Times New Roman" w:eastAsia="Tahoma" w:hAnsi="Times New Roman"/>
                <w:szCs w:val="24"/>
                <w:lang w:val="ru-RU"/>
              </w:rPr>
              <w:t>деятельности.</w:t>
            </w:r>
            <w:r w:rsidRPr="00235FE7">
              <w:rPr>
                <w:rFonts w:ascii="Times New Roman" w:eastAsia="Tahoma" w:hAnsi="Times New Roman"/>
                <w:szCs w:val="24"/>
                <w:lang w:val="ru-RU"/>
              </w:rPr>
              <w:t xml:space="preserve"> </w:t>
            </w:r>
          </w:p>
          <w:p w14:paraId="28A84666" w14:textId="77777777" w:rsidR="00235FE7" w:rsidRPr="00235FE7" w:rsidRDefault="00235FE7" w:rsidP="00235FE7">
            <w:pPr>
              <w:spacing w:line="262" w:lineRule="auto"/>
              <w:ind w:firstLine="560"/>
              <w:jc w:val="both"/>
              <w:rPr>
                <w:rFonts w:ascii="Times New Roman" w:eastAsia="Tahoma" w:hAnsi="Times New Roman"/>
                <w:szCs w:val="24"/>
                <w:lang w:val="ru-RU"/>
              </w:rPr>
            </w:pPr>
            <w:r w:rsidRPr="00235FE7">
              <w:rPr>
                <w:rFonts w:ascii="Times New Roman" w:eastAsia="Tahoma" w:hAnsi="Times New Roman"/>
                <w:szCs w:val="24"/>
                <w:lang w:val="ru-RU"/>
              </w:rPr>
              <w:t>Обеспечивать соблюдение техники безопасности на вверенном производственном участке.</w:t>
            </w:r>
          </w:p>
          <w:p w14:paraId="5AA17F22" w14:textId="77777777" w:rsidR="00235FE7" w:rsidRPr="00235FE7" w:rsidRDefault="00235FE7" w:rsidP="00235FE7">
            <w:pPr>
              <w:tabs>
                <w:tab w:val="left" w:pos="2148"/>
                <w:tab w:val="left" w:pos="4366"/>
              </w:tabs>
              <w:ind w:firstLine="140"/>
              <w:jc w:val="both"/>
              <w:rPr>
                <w:rFonts w:ascii="Times New Roman" w:eastAsia="Tahoma" w:hAnsi="Times New Roman"/>
                <w:szCs w:val="24"/>
                <w:lang w:val="ru-RU"/>
              </w:rPr>
            </w:pPr>
          </w:p>
        </w:tc>
      </w:tr>
    </w:tbl>
    <w:p w14:paraId="43535996" w14:textId="77777777" w:rsidR="00235FE7" w:rsidRPr="00235FE7" w:rsidRDefault="00235FE7" w:rsidP="00235FE7">
      <w:pPr>
        <w:widowControl/>
        <w:rPr>
          <w:rFonts w:ascii="Times New Roman" w:eastAsia="Courier New" w:hAnsi="Times New Roman"/>
          <w:color w:val="000000"/>
          <w:sz w:val="24"/>
          <w:szCs w:val="24"/>
          <w:lang w:bidi="ru-RU"/>
        </w:rPr>
        <w:sectPr w:rsidR="00235FE7" w:rsidRPr="00235FE7">
          <w:pgSz w:w="16840" w:h="11910" w:orient="landscape"/>
          <w:pgMar w:top="1100" w:right="840" w:bottom="1120" w:left="1020" w:header="0" w:footer="927" w:gutter="0"/>
          <w:cols w:space="720"/>
        </w:sectPr>
      </w:pPr>
    </w:p>
    <w:p w14:paraId="6FA0B804" w14:textId="77777777" w:rsidR="00235FE7" w:rsidRPr="00235FE7" w:rsidRDefault="00235FE7" w:rsidP="00235FE7">
      <w:pPr>
        <w:keepNext/>
        <w:keepLines/>
        <w:tabs>
          <w:tab w:val="left" w:pos="463"/>
        </w:tabs>
        <w:jc w:val="center"/>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lastRenderedPageBreak/>
        <w:t>2. Структура и содержание общеобразовательной дисциплины</w:t>
      </w:r>
    </w:p>
    <w:p w14:paraId="03C065AC" w14:textId="77777777" w:rsidR="00235FE7" w:rsidRPr="00235FE7" w:rsidRDefault="00235FE7" w:rsidP="00235FE7">
      <w:pPr>
        <w:keepNext/>
        <w:keepLines/>
        <w:tabs>
          <w:tab w:val="left" w:pos="637"/>
        </w:tabs>
        <w:spacing w:after="520"/>
        <w:jc w:val="center"/>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t>2.1. Объем дисциплины и виды учебной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949"/>
        <w:gridCol w:w="1853"/>
      </w:tblGrid>
      <w:tr w:rsidR="00235FE7" w:rsidRPr="00235FE7" w14:paraId="2DC6FD55" w14:textId="77777777" w:rsidTr="00235FE7">
        <w:trPr>
          <w:trHeight w:hRule="exact" w:val="658"/>
          <w:jc w:val="center"/>
        </w:trPr>
        <w:tc>
          <w:tcPr>
            <w:tcW w:w="7949" w:type="dxa"/>
            <w:tcBorders>
              <w:top w:val="single" w:sz="4" w:space="0" w:color="auto"/>
              <w:left w:val="single" w:sz="4" w:space="0" w:color="auto"/>
            </w:tcBorders>
            <w:shd w:val="clear" w:color="auto" w:fill="auto"/>
          </w:tcPr>
          <w:p w14:paraId="07092079"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Tahoma" w:hAnsi="Times New Roman"/>
                <w:bCs/>
                <w:sz w:val="24"/>
                <w:szCs w:val="24"/>
                <w:lang w:bidi="ru-RU"/>
              </w:rPr>
              <w:t>Вид учебной работы</w:t>
            </w:r>
          </w:p>
        </w:tc>
        <w:tc>
          <w:tcPr>
            <w:tcW w:w="1853" w:type="dxa"/>
            <w:tcBorders>
              <w:top w:val="single" w:sz="4" w:space="0" w:color="auto"/>
              <w:left w:val="single" w:sz="4" w:space="0" w:color="auto"/>
              <w:right w:val="single" w:sz="4" w:space="0" w:color="auto"/>
            </w:tcBorders>
            <w:shd w:val="clear" w:color="auto" w:fill="auto"/>
          </w:tcPr>
          <w:p w14:paraId="042F8326"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Tahoma" w:hAnsi="Times New Roman"/>
                <w:iCs/>
                <w:sz w:val="24"/>
                <w:szCs w:val="24"/>
                <w:lang w:bidi="ru-RU"/>
              </w:rPr>
              <w:t>Объем в часах</w:t>
            </w:r>
          </w:p>
        </w:tc>
      </w:tr>
      <w:tr w:rsidR="00235FE7" w:rsidRPr="00235FE7" w14:paraId="2DACCBD9" w14:textId="77777777" w:rsidTr="00235FE7">
        <w:trPr>
          <w:trHeight w:hRule="exact" w:val="475"/>
          <w:jc w:val="center"/>
        </w:trPr>
        <w:tc>
          <w:tcPr>
            <w:tcW w:w="7949" w:type="dxa"/>
            <w:tcBorders>
              <w:top w:val="single" w:sz="4" w:space="0" w:color="auto"/>
              <w:left w:val="single" w:sz="4" w:space="0" w:color="auto"/>
            </w:tcBorders>
            <w:shd w:val="clear" w:color="auto" w:fill="auto"/>
          </w:tcPr>
          <w:p w14:paraId="45F16604" w14:textId="77777777" w:rsidR="00235FE7" w:rsidRPr="00235FE7" w:rsidRDefault="00235FE7" w:rsidP="00235FE7">
            <w:pPr>
              <w:ind w:firstLine="140"/>
              <w:rPr>
                <w:rFonts w:ascii="Times New Roman" w:eastAsia="Tahoma" w:hAnsi="Times New Roman"/>
                <w:b/>
                <w:sz w:val="24"/>
                <w:szCs w:val="24"/>
                <w:lang w:bidi="ru-RU"/>
              </w:rPr>
            </w:pPr>
            <w:r w:rsidRPr="00235FE7">
              <w:rPr>
                <w:rFonts w:ascii="Times New Roman" w:eastAsia="Tahoma" w:hAnsi="Times New Roman"/>
                <w:b/>
                <w:bCs/>
                <w:sz w:val="24"/>
                <w:szCs w:val="24"/>
                <w:lang w:bidi="ru-RU"/>
              </w:rPr>
              <w:t>Объем образовательной программы дисциплины</w:t>
            </w:r>
          </w:p>
        </w:tc>
        <w:tc>
          <w:tcPr>
            <w:tcW w:w="1853" w:type="dxa"/>
            <w:tcBorders>
              <w:top w:val="single" w:sz="4" w:space="0" w:color="auto"/>
              <w:left w:val="single" w:sz="4" w:space="0" w:color="auto"/>
              <w:right w:val="single" w:sz="4" w:space="0" w:color="auto"/>
            </w:tcBorders>
            <w:shd w:val="clear" w:color="auto" w:fill="auto"/>
          </w:tcPr>
          <w:p w14:paraId="58E393E0" w14:textId="77777777" w:rsidR="00235FE7" w:rsidRPr="00235FE7" w:rsidRDefault="00235FE7" w:rsidP="00235FE7">
            <w:pPr>
              <w:jc w:val="center"/>
              <w:rPr>
                <w:rFonts w:ascii="Times New Roman" w:eastAsia="Tahoma" w:hAnsi="Times New Roman"/>
                <w:b/>
                <w:sz w:val="24"/>
                <w:szCs w:val="24"/>
                <w:lang w:bidi="ru-RU"/>
              </w:rPr>
            </w:pPr>
            <w:r w:rsidRPr="00235FE7">
              <w:rPr>
                <w:rFonts w:ascii="Times New Roman" w:eastAsia="Lucida Sans Unicode" w:hAnsi="Times New Roman"/>
                <w:b/>
                <w:bCs/>
                <w:iCs/>
                <w:sz w:val="24"/>
                <w:szCs w:val="24"/>
                <w:lang w:bidi="ru-RU"/>
              </w:rPr>
              <w:t>68</w:t>
            </w:r>
          </w:p>
        </w:tc>
      </w:tr>
      <w:tr w:rsidR="00235FE7" w:rsidRPr="00235FE7" w14:paraId="7DC6AD70" w14:textId="77777777" w:rsidTr="00235FE7">
        <w:trPr>
          <w:trHeight w:hRule="exact" w:val="475"/>
          <w:jc w:val="center"/>
        </w:trPr>
        <w:tc>
          <w:tcPr>
            <w:tcW w:w="7949" w:type="dxa"/>
            <w:tcBorders>
              <w:top w:val="single" w:sz="4" w:space="0" w:color="auto"/>
              <w:left w:val="single" w:sz="4" w:space="0" w:color="auto"/>
            </w:tcBorders>
            <w:shd w:val="clear" w:color="auto" w:fill="auto"/>
          </w:tcPr>
          <w:p w14:paraId="591504A5"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bCs/>
                <w:sz w:val="24"/>
                <w:szCs w:val="24"/>
                <w:lang w:bidi="ru-RU"/>
              </w:rPr>
              <w:t>в т.ч.</w:t>
            </w:r>
          </w:p>
        </w:tc>
        <w:tc>
          <w:tcPr>
            <w:tcW w:w="1853" w:type="dxa"/>
            <w:tcBorders>
              <w:top w:val="single" w:sz="4" w:space="0" w:color="auto"/>
              <w:left w:val="single" w:sz="4" w:space="0" w:color="auto"/>
              <w:right w:val="single" w:sz="4" w:space="0" w:color="auto"/>
            </w:tcBorders>
            <w:shd w:val="clear" w:color="auto" w:fill="auto"/>
          </w:tcPr>
          <w:p w14:paraId="16600C5B"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935323B" w14:textId="77777777" w:rsidTr="00235FE7">
        <w:trPr>
          <w:trHeight w:hRule="exact" w:val="475"/>
          <w:jc w:val="center"/>
        </w:trPr>
        <w:tc>
          <w:tcPr>
            <w:tcW w:w="7949" w:type="dxa"/>
            <w:tcBorders>
              <w:top w:val="single" w:sz="4" w:space="0" w:color="auto"/>
              <w:left w:val="single" w:sz="4" w:space="0" w:color="auto"/>
            </w:tcBorders>
            <w:shd w:val="clear" w:color="auto" w:fill="auto"/>
          </w:tcPr>
          <w:p w14:paraId="49F88C3C" w14:textId="77777777" w:rsidR="00235FE7" w:rsidRPr="00235FE7" w:rsidRDefault="00235FE7" w:rsidP="00235FE7">
            <w:pPr>
              <w:ind w:firstLine="140"/>
              <w:rPr>
                <w:rFonts w:ascii="Times New Roman" w:eastAsia="Tahoma" w:hAnsi="Times New Roman"/>
                <w:b/>
                <w:sz w:val="24"/>
                <w:szCs w:val="24"/>
                <w:lang w:bidi="ru-RU"/>
              </w:rPr>
            </w:pPr>
            <w:r w:rsidRPr="00235FE7">
              <w:rPr>
                <w:rFonts w:ascii="Times New Roman" w:eastAsia="Tahoma" w:hAnsi="Times New Roman"/>
                <w:b/>
                <w:bCs/>
                <w:sz w:val="24"/>
                <w:szCs w:val="24"/>
                <w:lang w:bidi="ru-RU"/>
              </w:rPr>
              <w:t>Основное содержание</w:t>
            </w:r>
          </w:p>
        </w:tc>
        <w:tc>
          <w:tcPr>
            <w:tcW w:w="1853" w:type="dxa"/>
            <w:tcBorders>
              <w:top w:val="single" w:sz="4" w:space="0" w:color="auto"/>
              <w:left w:val="single" w:sz="4" w:space="0" w:color="auto"/>
              <w:right w:val="single" w:sz="4" w:space="0" w:color="auto"/>
            </w:tcBorders>
            <w:shd w:val="clear" w:color="auto" w:fill="auto"/>
          </w:tcPr>
          <w:p w14:paraId="5F28BF06" w14:textId="77777777" w:rsidR="00235FE7" w:rsidRPr="00235FE7" w:rsidRDefault="00235FE7" w:rsidP="00235FE7">
            <w:pPr>
              <w:jc w:val="center"/>
              <w:rPr>
                <w:rFonts w:ascii="Times New Roman" w:eastAsia="Tahoma" w:hAnsi="Times New Roman"/>
                <w:b/>
                <w:sz w:val="24"/>
                <w:szCs w:val="24"/>
                <w:lang w:bidi="ru-RU"/>
              </w:rPr>
            </w:pPr>
            <w:r w:rsidRPr="00235FE7">
              <w:rPr>
                <w:rFonts w:ascii="Times New Roman" w:eastAsia="Lucida Sans Unicode" w:hAnsi="Times New Roman"/>
                <w:b/>
                <w:bCs/>
                <w:iCs/>
                <w:sz w:val="24"/>
                <w:szCs w:val="24"/>
                <w:lang w:bidi="ru-RU"/>
              </w:rPr>
              <w:t>56</w:t>
            </w:r>
          </w:p>
        </w:tc>
      </w:tr>
      <w:tr w:rsidR="00235FE7" w:rsidRPr="00235FE7" w14:paraId="2E356BDC" w14:textId="77777777" w:rsidTr="00235FE7">
        <w:trPr>
          <w:trHeight w:hRule="exact" w:val="504"/>
          <w:jc w:val="center"/>
        </w:trPr>
        <w:tc>
          <w:tcPr>
            <w:tcW w:w="7949" w:type="dxa"/>
            <w:tcBorders>
              <w:top w:val="single" w:sz="4" w:space="0" w:color="auto"/>
              <w:left w:val="single" w:sz="4" w:space="0" w:color="auto"/>
            </w:tcBorders>
            <w:shd w:val="clear" w:color="auto" w:fill="auto"/>
            <w:vAlign w:val="center"/>
          </w:tcPr>
          <w:p w14:paraId="48D4CE3C"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sz w:val="24"/>
                <w:szCs w:val="24"/>
                <w:lang w:bidi="ru-RU"/>
              </w:rPr>
              <w:t>в т. ч.:</w:t>
            </w:r>
          </w:p>
        </w:tc>
        <w:tc>
          <w:tcPr>
            <w:tcW w:w="1853" w:type="dxa"/>
            <w:tcBorders>
              <w:top w:val="single" w:sz="4" w:space="0" w:color="auto"/>
              <w:left w:val="single" w:sz="4" w:space="0" w:color="auto"/>
              <w:right w:val="single" w:sz="4" w:space="0" w:color="auto"/>
            </w:tcBorders>
            <w:shd w:val="clear" w:color="auto" w:fill="auto"/>
          </w:tcPr>
          <w:p w14:paraId="26F8B49B"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584E317" w14:textId="77777777" w:rsidTr="00235FE7">
        <w:trPr>
          <w:trHeight w:hRule="exact" w:val="504"/>
          <w:jc w:val="center"/>
        </w:trPr>
        <w:tc>
          <w:tcPr>
            <w:tcW w:w="7949" w:type="dxa"/>
            <w:tcBorders>
              <w:top w:val="single" w:sz="4" w:space="0" w:color="auto"/>
              <w:left w:val="single" w:sz="4" w:space="0" w:color="auto"/>
            </w:tcBorders>
            <w:shd w:val="clear" w:color="auto" w:fill="auto"/>
            <w:vAlign w:val="bottom"/>
          </w:tcPr>
          <w:p w14:paraId="5277B0AF"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sz w:val="24"/>
                <w:szCs w:val="24"/>
                <w:lang w:bidi="ru-RU"/>
              </w:rPr>
              <w:t>теоретическое обучение</w:t>
            </w:r>
          </w:p>
        </w:tc>
        <w:tc>
          <w:tcPr>
            <w:tcW w:w="1853" w:type="dxa"/>
            <w:tcBorders>
              <w:top w:val="single" w:sz="4" w:space="0" w:color="auto"/>
              <w:left w:val="single" w:sz="4" w:space="0" w:color="auto"/>
              <w:right w:val="single" w:sz="4" w:space="0" w:color="auto"/>
            </w:tcBorders>
            <w:shd w:val="clear" w:color="auto" w:fill="auto"/>
            <w:vAlign w:val="bottom"/>
          </w:tcPr>
          <w:p w14:paraId="54C21AA4"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Lucida Sans Unicode" w:hAnsi="Times New Roman"/>
                <w:iCs/>
                <w:sz w:val="24"/>
                <w:szCs w:val="24"/>
                <w:lang w:bidi="ru-RU"/>
              </w:rPr>
              <w:t>20</w:t>
            </w:r>
          </w:p>
        </w:tc>
      </w:tr>
      <w:tr w:rsidR="00235FE7" w:rsidRPr="00235FE7" w14:paraId="7B1D8A9F" w14:textId="77777777" w:rsidTr="00235FE7">
        <w:trPr>
          <w:trHeight w:hRule="exact" w:val="509"/>
          <w:jc w:val="center"/>
        </w:trPr>
        <w:tc>
          <w:tcPr>
            <w:tcW w:w="7949" w:type="dxa"/>
            <w:tcBorders>
              <w:top w:val="single" w:sz="4" w:space="0" w:color="auto"/>
              <w:left w:val="single" w:sz="4" w:space="0" w:color="auto"/>
            </w:tcBorders>
            <w:shd w:val="clear" w:color="auto" w:fill="auto"/>
            <w:vAlign w:val="bottom"/>
          </w:tcPr>
          <w:p w14:paraId="4608B735"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sz w:val="24"/>
                <w:szCs w:val="24"/>
                <w:lang w:bidi="ru-RU"/>
              </w:rPr>
              <w:t>практические занятия</w:t>
            </w:r>
          </w:p>
        </w:tc>
        <w:tc>
          <w:tcPr>
            <w:tcW w:w="1853" w:type="dxa"/>
            <w:tcBorders>
              <w:top w:val="single" w:sz="4" w:space="0" w:color="auto"/>
              <w:left w:val="single" w:sz="4" w:space="0" w:color="auto"/>
              <w:right w:val="single" w:sz="4" w:space="0" w:color="auto"/>
            </w:tcBorders>
            <w:shd w:val="clear" w:color="auto" w:fill="auto"/>
            <w:vAlign w:val="bottom"/>
          </w:tcPr>
          <w:p w14:paraId="57693B87"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Lucida Sans Unicode" w:hAnsi="Times New Roman"/>
                <w:iCs/>
                <w:sz w:val="24"/>
                <w:szCs w:val="24"/>
                <w:lang w:bidi="ru-RU"/>
              </w:rPr>
              <w:t>36</w:t>
            </w:r>
          </w:p>
        </w:tc>
      </w:tr>
      <w:tr w:rsidR="00235FE7" w:rsidRPr="00235FE7" w14:paraId="40E39143" w14:textId="77777777" w:rsidTr="00235FE7">
        <w:trPr>
          <w:trHeight w:hRule="exact" w:val="648"/>
          <w:jc w:val="center"/>
        </w:trPr>
        <w:tc>
          <w:tcPr>
            <w:tcW w:w="7949" w:type="dxa"/>
            <w:tcBorders>
              <w:top w:val="single" w:sz="4" w:space="0" w:color="auto"/>
              <w:left w:val="single" w:sz="4" w:space="0" w:color="auto"/>
            </w:tcBorders>
            <w:shd w:val="clear" w:color="auto" w:fill="auto"/>
            <w:vAlign w:val="bottom"/>
          </w:tcPr>
          <w:p w14:paraId="375BFB23" w14:textId="77777777" w:rsidR="00235FE7" w:rsidRPr="00235FE7" w:rsidRDefault="00235FE7" w:rsidP="00235FE7">
            <w:pPr>
              <w:ind w:left="140" w:firstLine="20"/>
              <w:rPr>
                <w:rFonts w:ascii="Times New Roman" w:eastAsia="Tahoma" w:hAnsi="Times New Roman"/>
                <w:b/>
                <w:sz w:val="24"/>
                <w:szCs w:val="24"/>
                <w:lang w:bidi="ru-RU"/>
              </w:rPr>
            </w:pPr>
            <w:r w:rsidRPr="00235FE7">
              <w:rPr>
                <w:rFonts w:ascii="Times New Roman" w:eastAsia="Tahoma" w:hAnsi="Times New Roman"/>
                <w:b/>
                <w:bCs/>
                <w:sz w:val="24"/>
                <w:szCs w:val="24"/>
                <w:lang w:bidi="ru-RU"/>
              </w:rPr>
              <w:t>Профессионально ориентированное содержание (содержание прикладного модуля)</w:t>
            </w:r>
          </w:p>
        </w:tc>
        <w:tc>
          <w:tcPr>
            <w:tcW w:w="1853" w:type="dxa"/>
            <w:tcBorders>
              <w:top w:val="single" w:sz="4" w:space="0" w:color="auto"/>
              <w:left w:val="single" w:sz="4" w:space="0" w:color="auto"/>
              <w:right w:val="single" w:sz="4" w:space="0" w:color="auto"/>
            </w:tcBorders>
            <w:shd w:val="clear" w:color="auto" w:fill="auto"/>
            <w:vAlign w:val="center"/>
          </w:tcPr>
          <w:p w14:paraId="5EBE2D7A" w14:textId="77777777" w:rsidR="00235FE7" w:rsidRPr="00235FE7" w:rsidRDefault="00235FE7" w:rsidP="00235FE7">
            <w:pPr>
              <w:jc w:val="center"/>
              <w:rPr>
                <w:rFonts w:ascii="Times New Roman" w:eastAsia="Tahoma" w:hAnsi="Times New Roman"/>
                <w:b/>
                <w:sz w:val="24"/>
                <w:szCs w:val="24"/>
                <w:lang w:bidi="ru-RU"/>
              </w:rPr>
            </w:pPr>
            <w:r w:rsidRPr="00235FE7">
              <w:rPr>
                <w:rFonts w:ascii="Times New Roman" w:eastAsia="Tahoma" w:hAnsi="Times New Roman"/>
                <w:b/>
                <w:sz w:val="24"/>
                <w:szCs w:val="24"/>
                <w:lang w:bidi="ru-RU"/>
              </w:rPr>
              <w:t>10</w:t>
            </w:r>
          </w:p>
        </w:tc>
      </w:tr>
      <w:tr w:rsidR="00235FE7" w:rsidRPr="00235FE7" w14:paraId="0E921738" w14:textId="77777777" w:rsidTr="00235FE7">
        <w:trPr>
          <w:trHeight w:hRule="exact" w:val="504"/>
          <w:jc w:val="center"/>
        </w:trPr>
        <w:tc>
          <w:tcPr>
            <w:tcW w:w="7949" w:type="dxa"/>
            <w:tcBorders>
              <w:top w:val="single" w:sz="4" w:space="0" w:color="auto"/>
              <w:left w:val="single" w:sz="4" w:space="0" w:color="auto"/>
            </w:tcBorders>
            <w:shd w:val="clear" w:color="auto" w:fill="auto"/>
            <w:vAlign w:val="center"/>
          </w:tcPr>
          <w:p w14:paraId="75489F6A"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sz w:val="24"/>
                <w:szCs w:val="24"/>
                <w:lang w:bidi="ru-RU"/>
              </w:rPr>
              <w:t>в т. ч.:</w:t>
            </w:r>
          </w:p>
        </w:tc>
        <w:tc>
          <w:tcPr>
            <w:tcW w:w="1853" w:type="dxa"/>
            <w:tcBorders>
              <w:top w:val="single" w:sz="4" w:space="0" w:color="auto"/>
              <w:left w:val="single" w:sz="4" w:space="0" w:color="auto"/>
              <w:right w:val="single" w:sz="4" w:space="0" w:color="auto"/>
            </w:tcBorders>
            <w:shd w:val="clear" w:color="auto" w:fill="auto"/>
          </w:tcPr>
          <w:p w14:paraId="7E188ACF"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419836B5" w14:textId="77777777" w:rsidTr="00235FE7">
        <w:trPr>
          <w:trHeight w:hRule="exact" w:val="504"/>
          <w:jc w:val="center"/>
        </w:trPr>
        <w:tc>
          <w:tcPr>
            <w:tcW w:w="7949" w:type="dxa"/>
            <w:tcBorders>
              <w:top w:val="single" w:sz="4" w:space="0" w:color="auto"/>
              <w:left w:val="single" w:sz="4" w:space="0" w:color="auto"/>
            </w:tcBorders>
            <w:shd w:val="clear" w:color="auto" w:fill="auto"/>
            <w:vAlign w:val="bottom"/>
          </w:tcPr>
          <w:p w14:paraId="1591881A" w14:textId="77777777" w:rsidR="00235FE7" w:rsidRPr="00235FE7" w:rsidRDefault="00235FE7" w:rsidP="00235FE7">
            <w:pPr>
              <w:ind w:firstLine="140"/>
              <w:rPr>
                <w:rFonts w:ascii="Times New Roman" w:eastAsia="Tahoma" w:hAnsi="Times New Roman"/>
                <w:sz w:val="24"/>
                <w:szCs w:val="24"/>
                <w:lang w:bidi="ru-RU"/>
              </w:rPr>
            </w:pPr>
            <w:r w:rsidRPr="00235FE7">
              <w:rPr>
                <w:rFonts w:ascii="Times New Roman" w:eastAsia="Tahoma" w:hAnsi="Times New Roman"/>
                <w:sz w:val="24"/>
                <w:szCs w:val="24"/>
                <w:lang w:bidi="ru-RU"/>
              </w:rPr>
              <w:t>практические занятия</w:t>
            </w:r>
          </w:p>
        </w:tc>
        <w:tc>
          <w:tcPr>
            <w:tcW w:w="1853" w:type="dxa"/>
            <w:tcBorders>
              <w:top w:val="single" w:sz="4" w:space="0" w:color="auto"/>
              <w:left w:val="single" w:sz="4" w:space="0" w:color="auto"/>
              <w:right w:val="single" w:sz="4" w:space="0" w:color="auto"/>
            </w:tcBorders>
            <w:shd w:val="clear" w:color="auto" w:fill="auto"/>
            <w:vAlign w:val="bottom"/>
          </w:tcPr>
          <w:p w14:paraId="0B1F0F3C"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Tahoma" w:hAnsi="Times New Roman"/>
                <w:sz w:val="24"/>
                <w:szCs w:val="24"/>
                <w:lang w:bidi="ru-RU"/>
              </w:rPr>
              <w:t>10</w:t>
            </w:r>
          </w:p>
        </w:tc>
      </w:tr>
      <w:tr w:rsidR="00235FE7" w:rsidRPr="00235FE7" w14:paraId="5383B2D9" w14:textId="77777777" w:rsidTr="00235FE7">
        <w:trPr>
          <w:trHeight w:hRule="exact" w:val="355"/>
          <w:jc w:val="center"/>
        </w:trPr>
        <w:tc>
          <w:tcPr>
            <w:tcW w:w="7949" w:type="dxa"/>
            <w:tcBorders>
              <w:top w:val="single" w:sz="4" w:space="0" w:color="auto"/>
              <w:left w:val="single" w:sz="4" w:space="0" w:color="auto"/>
              <w:bottom w:val="single" w:sz="4" w:space="0" w:color="auto"/>
            </w:tcBorders>
            <w:shd w:val="clear" w:color="auto" w:fill="auto"/>
            <w:vAlign w:val="bottom"/>
          </w:tcPr>
          <w:p w14:paraId="0777834B" w14:textId="77777777" w:rsidR="00235FE7" w:rsidRPr="00235FE7" w:rsidRDefault="00235FE7" w:rsidP="00235FE7">
            <w:pPr>
              <w:ind w:firstLine="140"/>
              <w:rPr>
                <w:rFonts w:ascii="Times New Roman" w:eastAsia="Tahoma" w:hAnsi="Times New Roman"/>
                <w:b/>
                <w:sz w:val="24"/>
                <w:szCs w:val="24"/>
                <w:lang w:bidi="ru-RU"/>
              </w:rPr>
            </w:pPr>
            <w:r w:rsidRPr="00235FE7">
              <w:rPr>
                <w:rFonts w:ascii="Times New Roman" w:eastAsia="Tahoma" w:hAnsi="Times New Roman"/>
                <w:b/>
                <w:bCs/>
                <w:sz w:val="24"/>
                <w:szCs w:val="24"/>
                <w:lang w:bidi="ru-RU"/>
              </w:rPr>
              <w:t>Промежуточная аттестация (дифференцированный зачет)</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14:paraId="0EF476F1" w14:textId="77777777" w:rsidR="00235FE7" w:rsidRPr="00235FE7" w:rsidRDefault="00235FE7" w:rsidP="00235FE7">
            <w:pPr>
              <w:jc w:val="center"/>
              <w:rPr>
                <w:rFonts w:ascii="Times New Roman" w:eastAsia="Tahoma" w:hAnsi="Times New Roman"/>
                <w:b/>
                <w:sz w:val="24"/>
                <w:szCs w:val="24"/>
                <w:lang w:bidi="ru-RU"/>
              </w:rPr>
            </w:pPr>
            <w:r w:rsidRPr="00235FE7">
              <w:rPr>
                <w:rFonts w:ascii="Times New Roman" w:eastAsia="Tahoma" w:hAnsi="Times New Roman"/>
                <w:b/>
                <w:sz w:val="24"/>
                <w:szCs w:val="24"/>
                <w:lang w:bidi="ru-RU"/>
              </w:rPr>
              <w:t>2</w:t>
            </w:r>
          </w:p>
        </w:tc>
      </w:tr>
    </w:tbl>
    <w:p w14:paraId="7E710A9E" w14:textId="77777777" w:rsidR="00235FE7" w:rsidRPr="00235FE7" w:rsidRDefault="00235FE7" w:rsidP="00235FE7">
      <w:pPr>
        <w:spacing w:line="261" w:lineRule="auto"/>
        <w:rPr>
          <w:rFonts w:ascii="Times New Roman" w:eastAsia="Courier New" w:hAnsi="Times New Roman"/>
          <w:color w:val="000000"/>
          <w:sz w:val="24"/>
          <w:szCs w:val="24"/>
          <w:lang w:bidi="ru-RU"/>
        </w:rPr>
      </w:pPr>
    </w:p>
    <w:p w14:paraId="51B13CCB" w14:textId="77777777" w:rsidR="00235FE7" w:rsidRPr="00235FE7" w:rsidRDefault="00235FE7" w:rsidP="00235FE7">
      <w:pPr>
        <w:numPr>
          <w:ilvl w:val="1"/>
          <w:numId w:val="3"/>
        </w:numPr>
        <w:tabs>
          <w:tab w:val="num" w:pos="360"/>
          <w:tab w:val="left" w:pos="654"/>
        </w:tabs>
        <w:autoSpaceDE w:val="0"/>
        <w:autoSpaceDN w:val="0"/>
        <w:spacing w:before="70"/>
        <w:jc w:val="center"/>
        <w:rPr>
          <w:rFonts w:ascii="Times New Roman" w:eastAsia="Trebuchet MS" w:hAnsi="Times New Roman"/>
          <w:b/>
          <w:sz w:val="28"/>
          <w:szCs w:val="28"/>
          <w:lang w:eastAsia="en-US"/>
        </w:rPr>
      </w:pPr>
    </w:p>
    <w:p w14:paraId="17761915" w14:textId="77777777" w:rsidR="00235FE7" w:rsidRPr="00235FE7" w:rsidRDefault="00235FE7" w:rsidP="00235FE7">
      <w:pPr>
        <w:numPr>
          <w:ilvl w:val="1"/>
          <w:numId w:val="3"/>
        </w:numPr>
        <w:tabs>
          <w:tab w:val="num" w:pos="360"/>
          <w:tab w:val="left" w:pos="654"/>
        </w:tabs>
        <w:autoSpaceDE w:val="0"/>
        <w:autoSpaceDN w:val="0"/>
        <w:spacing w:before="70"/>
        <w:jc w:val="center"/>
        <w:rPr>
          <w:rFonts w:ascii="Times New Roman" w:eastAsia="Trebuchet MS" w:hAnsi="Times New Roman"/>
          <w:b/>
          <w:sz w:val="28"/>
          <w:szCs w:val="28"/>
          <w:lang w:eastAsia="en-US"/>
        </w:rPr>
      </w:pPr>
    </w:p>
    <w:p w14:paraId="28ACEC3C" w14:textId="77777777" w:rsidR="00235FE7" w:rsidRPr="00235FE7" w:rsidRDefault="00235FE7" w:rsidP="00235FE7">
      <w:pPr>
        <w:rPr>
          <w:rFonts w:ascii="Times New Roman" w:eastAsia="Courier New" w:hAnsi="Times New Roman"/>
          <w:color w:val="000000"/>
          <w:sz w:val="24"/>
          <w:szCs w:val="24"/>
          <w:lang w:bidi="ru-RU"/>
        </w:rPr>
        <w:sectPr w:rsidR="00235FE7" w:rsidRPr="00235FE7" w:rsidSect="00235FE7">
          <w:footerReference w:type="default" r:id="rId54"/>
          <w:footnotePr>
            <w:numStart w:val="5"/>
          </w:footnotePr>
          <w:pgSz w:w="11900" w:h="16840" w:code="9"/>
          <w:pgMar w:top="1213" w:right="1418" w:bottom="947" w:left="556" w:header="522" w:footer="6" w:gutter="0"/>
          <w:cols w:space="720"/>
          <w:noEndnote/>
          <w:docGrid w:linePitch="360"/>
        </w:sectPr>
      </w:pPr>
    </w:p>
    <w:tbl>
      <w:tblPr>
        <w:tblStyle w:val="70"/>
        <w:tblW w:w="0" w:type="auto"/>
        <w:tblLayout w:type="fixed"/>
        <w:tblLook w:val="04A0" w:firstRow="1" w:lastRow="0" w:firstColumn="1" w:lastColumn="0" w:noHBand="0" w:noVBand="1"/>
      </w:tblPr>
      <w:tblGrid>
        <w:gridCol w:w="498"/>
        <w:gridCol w:w="2421"/>
        <w:gridCol w:w="6120"/>
        <w:gridCol w:w="980"/>
        <w:gridCol w:w="3272"/>
        <w:gridCol w:w="1495"/>
      </w:tblGrid>
      <w:tr w:rsidR="00235FE7" w:rsidRPr="00235FE7" w14:paraId="6D60250E" w14:textId="77777777" w:rsidTr="00235FE7">
        <w:tc>
          <w:tcPr>
            <w:tcW w:w="498" w:type="dxa"/>
            <w:tcBorders>
              <w:top w:val="nil"/>
              <w:left w:val="nil"/>
              <w:bottom w:val="single" w:sz="4" w:space="0" w:color="auto"/>
              <w:right w:val="nil"/>
            </w:tcBorders>
          </w:tcPr>
          <w:p w14:paraId="0CEF76B8" w14:textId="77777777" w:rsidR="00235FE7" w:rsidRPr="00235FE7" w:rsidRDefault="00235FE7" w:rsidP="00235FE7">
            <w:pPr>
              <w:widowControl/>
              <w:rPr>
                <w:rFonts w:ascii="Times New Roman" w:hAnsi="Times New Roman"/>
                <w:color w:val="000000"/>
                <w:sz w:val="24"/>
                <w:szCs w:val="24"/>
              </w:rPr>
            </w:pPr>
          </w:p>
        </w:tc>
        <w:tc>
          <w:tcPr>
            <w:tcW w:w="14288" w:type="dxa"/>
            <w:gridSpan w:val="5"/>
            <w:tcBorders>
              <w:top w:val="nil"/>
              <w:left w:val="nil"/>
              <w:right w:val="nil"/>
            </w:tcBorders>
            <w:vAlign w:val="center"/>
          </w:tcPr>
          <w:p w14:paraId="59AA17CE" w14:textId="77777777" w:rsidR="00235FE7" w:rsidRPr="00235FE7" w:rsidRDefault="00235FE7" w:rsidP="00235FE7">
            <w:pPr>
              <w:widowControl/>
              <w:numPr>
                <w:ilvl w:val="1"/>
                <w:numId w:val="3"/>
              </w:numPr>
              <w:tabs>
                <w:tab w:val="num" w:pos="360"/>
                <w:tab w:val="left" w:pos="654"/>
              </w:tabs>
              <w:autoSpaceDE w:val="0"/>
              <w:autoSpaceDN w:val="0"/>
              <w:spacing w:before="70"/>
              <w:jc w:val="center"/>
              <w:rPr>
                <w:rFonts w:ascii="Times New Roman" w:eastAsia="Trebuchet MS" w:hAnsi="Times New Roman"/>
                <w:b/>
                <w:sz w:val="28"/>
                <w:szCs w:val="28"/>
                <w:lang w:eastAsia="en-US"/>
              </w:rPr>
            </w:pPr>
            <w:r w:rsidRPr="00235FE7">
              <w:rPr>
                <w:rFonts w:ascii="Times New Roman" w:eastAsia="Trebuchet MS" w:hAnsi="Times New Roman"/>
                <w:b/>
                <w:sz w:val="28"/>
                <w:szCs w:val="28"/>
                <w:lang w:eastAsia="en-US"/>
              </w:rPr>
              <w:t>2.2. Тематический план и содержание дисциплины «Основы безопасности жизнедеятельности»</w:t>
            </w:r>
          </w:p>
        </w:tc>
      </w:tr>
      <w:tr w:rsidR="00235FE7" w:rsidRPr="00235FE7" w14:paraId="1B656993" w14:textId="77777777" w:rsidTr="00235FE7">
        <w:tc>
          <w:tcPr>
            <w:tcW w:w="498" w:type="dxa"/>
            <w:tcBorders>
              <w:top w:val="single" w:sz="4" w:space="0" w:color="auto"/>
            </w:tcBorders>
          </w:tcPr>
          <w:p w14:paraId="1C7A8785" w14:textId="77777777" w:rsidR="00235FE7" w:rsidRPr="00235FE7" w:rsidRDefault="00235FE7" w:rsidP="00235FE7">
            <w:pPr>
              <w:widowControl/>
              <w:rPr>
                <w:rFonts w:ascii="Times New Roman" w:hAnsi="Times New Roman"/>
                <w:color w:val="000000"/>
              </w:rPr>
            </w:pPr>
          </w:p>
        </w:tc>
        <w:tc>
          <w:tcPr>
            <w:tcW w:w="2421" w:type="dxa"/>
            <w:vAlign w:val="center"/>
          </w:tcPr>
          <w:p w14:paraId="23ADAF7E" w14:textId="77777777" w:rsidR="00235FE7" w:rsidRPr="00235FE7" w:rsidRDefault="00235FE7" w:rsidP="00235FE7">
            <w:pPr>
              <w:widowControl/>
              <w:spacing w:line="269" w:lineRule="auto"/>
              <w:jc w:val="center"/>
              <w:rPr>
                <w:rFonts w:ascii="Times New Roman" w:eastAsia="Tahoma" w:hAnsi="Times New Roman"/>
                <w:sz w:val="24"/>
                <w:szCs w:val="24"/>
              </w:rPr>
            </w:pPr>
            <w:r w:rsidRPr="00235FE7">
              <w:rPr>
                <w:rFonts w:ascii="Times New Roman" w:eastAsia="Tahoma" w:hAnsi="Times New Roman"/>
                <w:b/>
                <w:bCs/>
                <w:sz w:val="24"/>
                <w:szCs w:val="24"/>
              </w:rPr>
              <w:t>Наименование разделов и тем</w:t>
            </w:r>
          </w:p>
        </w:tc>
        <w:tc>
          <w:tcPr>
            <w:tcW w:w="6120" w:type="dxa"/>
            <w:vAlign w:val="bottom"/>
          </w:tcPr>
          <w:p w14:paraId="593234C3" w14:textId="1BD34624" w:rsidR="00235FE7" w:rsidRPr="00235FE7" w:rsidRDefault="00235FE7" w:rsidP="00235FE7">
            <w:pPr>
              <w:widowControl/>
              <w:spacing w:line="269" w:lineRule="auto"/>
              <w:jc w:val="center"/>
              <w:rPr>
                <w:rFonts w:ascii="Times New Roman" w:eastAsia="Tahoma" w:hAnsi="Times New Roman"/>
                <w:b/>
                <w:bCs/>
                <w:sz w:val="24"/>
                <w:szCs w:val="24"/>
              </w:rPr>
            </w:pPr>
            <w:r w:rsidRPr="00235FE7">
              <w:rPr>
                <w:rFonts w:ascii="Times New Roman" w:eastAsia="Tahoma" w:hAnsi="Times New Roman"/>
                <w:b/>
                <w:bCs/>
                <w:sz w:val="24"/>
                <w:szCs w:val="24"/>
              </w:rPr>
              <w:t>Содержание учебного материала (основное и профессионально</w:t>
            </w:r>
            <w:r w:rsidRPr="00235FE7">
              <w:rPr>
                <w:rFonts w:ascii="Times New Roman" w:eastAsia="Tahoma" w:hAnsi="Times New Roman"/>
                <w:b/>
                <w:bCs/>
                <w:sz w:val="24"/>
                <w:szCs w:val="24"/>
              </w:rPr>
              <w:softHyphen/>
            </w:r>
            <w:r w:rsidR="00813EC9">
              <w:rPr>
                <w:rFonts w:ascii="Times New Roman" w:eastAsia="Tahoma" w:hAnsi="Times New Roman"/>
                <w:b/>
                <w:bCs/>
                <w:sz w:val="24"/>
                <w:szCs w:val="24"/>
              </w:rPr>
              <w:t xml:space="preserve">- </w:t>
            </w:r>
            <w:r w:rsidRPr="00235FE7">
              <w:rPr>
                <w:rFonts w:ascii="Times New Roman" w:eastAsia="Tahoma" w:hAnsi="Times New Roman"/>
                <w:b/>
                <w:bCs/>
                <w:sz w:val="24"/>
                <w:szCs w:val="24"/>
              </w:rPr>
              <w:t>ориентированное), лабораторные и практические занятия, прикладной модуль (при наличии)</w:t>
            </w:r>
          </w:p>
        </w:tc>
        <w:tc>
          <w:tcPr>
            <w:tcW w:w="980" w:type="dxa"/>
            <w:vAlign w:val="center"/>
          </w:tcPr>
          <w:p w14:paraId="761EFB52" w14:textId="77777777" w:rsidR="00235FE7" w:rsidRPr="00235FE7" w:rsidRDefault="00235FE7" w:rsidP="00235FE7">
            <w:pPr>
              <w:widowControl/>
              <w:spacing w:line="271" w:lineRule="auto"/>
              <w:jc w:val="center"/>
              <w:rPr>
                <w:rFonts w:ascii="Times New Roman" w:eastAsia="Tahoma" w:hAnsi="Times New Roman"/>
                <w:sz w:val="24"/>
                <w:szCs w:val="24"/>
              </w:rPr>
            </w:pPr>
            <w:r w:rsidRPr="00235FE7">
              <w:rPr>
                <w:rFonts w:ascii="Times New Roman" w:eastAsia="Tahoma" w:hAnsi="Times New Roman"/>
                <w:b/>
                <w:bCs/>
                <w:sz w:val="24"/>
                <w:szCs w:val="24"/>
              </w:rPr>
              <w:t>Объем часов</w:t>
            </w:r>
          </w:p>
        </w:tc>
        <w:tc>
          <w:tcPr>
            <w:tcW w:w="3272" w:type="dxa"/>
            <w:vAlign w:val="center"/>
          </w:tcPr>
          <w:p w14:paraId="1D9C7ADE" w14:textId="77777777" w:rsidR="00235FE7" w:rsidRPr="00235FE7" w:rsidRDefault="00235FE7" w:rsidP="00235FE7">
            <w:pPr>
              <w:widowControl/>
              <w:spacing w:line="266" w:lineRule="auto"/>
              <w:jc w:val="center"/>
              <w:rPr>
                <w:rFonts w:ascii="Times New Roman" w:eastAsia="Tahoma" w:hAnsi="Times New Roman"/>
                <w:sz w:val="24"/>
                <w:szCs w:val="24"/>
              </w:rPr>
            </w:pPr>
            <w:r w:rsidRPr="00235FE7">
              <w:rPr>
                <w:rFonts w:ascii="Times New Roman" w:eastAsia="Tahoma" w:hAnsi="Times New Roman"/>
                <w:b/>
                <w:bCs/>
                <w:sz w:val="24"/>
                <w:szCs w:val="24"/>
              </w:rPr>
              <w:t>Формируемые компетенции</w:t>
            </w:r>
          </w:p>
        </w:tc>
        <w:tc>
          <w:tcPr>
            <w:tcW w:w="1495" w:type="dxa"/>
            <w:vAlign w:val="center"/>
          </w:tcPr>
          <w:p w14:paraId="172256B7" w14:textId="77777777" w:rsidR="00235FE7" w:rsidRPr="00235FE7" w:rsidRDefault="00235FE7" w:rsidP="00235FE7">
            <w:pPr>
              <w:widowControl/>
              <w:spacing w:line="266" w:lineRule="auto"/>
              <w:jc w:val="center"/>
              <w:rPr>
                <w:rFonts w:ascii="Times New Roman" w:eastAsia="Tahoma" w:hAnsi="Times New Roman"/>
                <w:sz w:val="24"/>
                <w:szCs w:val="24"/>
              </w:rPr>
            </w:pPr>
            <w:r w:rsidRPr="00235FE7">
              <w:rPr>
                <w:rFonts w:ascii="Times New Roman" w:eastAsia="Tahoma" w:hAnsi="Times New Roman"/>
                <w:b/>
                <w:sz w:val="24"/>
                <w:szCs w:val="24"/>
              </w:rPr>
              <w:t>Домашнее задание</w:t>
            </w:r>
          </w:p>
        </w:tc>
      </w:tr>
      <w:tr w:rsidR="00235FE7" w:rsidRPr="00235FE7" w14:paraId="67CCE43C" w14:textId="77777777" w:rsidTr="00235FE7">
        <w:tc>
          <w:tcPr>
            <w:tcW w:w="498" w:type="dxa"/>
          </w:tcPr>
          <w:p w14:paraId="1C8FDDA2"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w:t>
            </w:r>
          </w:p>
        </w:tc>
        <w:tc>
          <w:tcPr>
            <w:tcW w:w="2421" w:type="dxa"/>
          </w:tcPr>
          <w:p w14:paraId="5636504A"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6120" w:type="dxa"/>
          </w:tcPr>
          <w:p w14:paraId="7CB308D0"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3</w:t>
            </w:r>
          </w:p>
        </w:tc>
        <w:tc>
          <w:tcPr>
            <w:tcW w:w="980" w:type="dxa"/>
          </w:tcPr>
          <w:p w14:paraId="7B65FCE9"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4</w:t>
            </w:r>
          </w:p>
        </w:tc>
        <w:tc>
          <w:tcPr>
            <w:tcW w:w="3272" w:type="dxa"/>
          </w:tcPr>
          <w:p w14:paraId="12A45F79"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5</w:t>
            </w:r>
          </w:p>
        </w:tc>
        <w:tc>
          <w:tcPr>
            <w:tcW w:w="1495" w:type="dxa"/>
          </w:tcPr>
          <w:p w14:paraId="46EF5CEE"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6</w:t>
            </w:r>
          </w:p>
        </w:tc>
      </w:tr>
      <w:tr w:rsidR="00235FE7" w:rsidRPr="00235FE7" w14:paraId="104C0628" w14:textId="77777777" w:rsidTr="00235FE7">
        <w:tc>
          <w:tcPr>
            <w:tcW w:w="498" w:type="dxa"/>
          </w:tcPr>
          <w:p w14:paraId="3A5CC077" w14:textId="77777777" w:rsidR="00235FE7" w:rsidRPr="00235FE7" w:rsidRDefault="00235FE7" w:rsidP="00235FE7">
            <w:pPr>
              <w:widowControl/>
              <w:rPr>
                <w:rFonts w:ascii="Times New Roman" w:hAnsi="Times New Roman"/>
                <w:color w:val="000000"/>
                <w:sz w:val="24"/>
                <w:szCs w:val="24"/>
              </w:rPr>
            </w:pPr>
          </w:p>
        </w:tc>
        <w:tc>
          <w:tcPr>
            <w:tcW w:w="12793" w:type="dxa"/>
            <w:gridSpan w:val="4"/>
          </w:tcPr>
          <w:p w14:paraId="135079F0"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Основное содержание</w:t>
            </w:r>
          </w:p>
        </w:tc>
        <w:tc>
          <w:tcPr>
            <w:tcW w:w="1495" w:type="dxa"/>
          </w:tcPr>
          <w:p w14:paraId="1162A476" w14:textId="77777777" w:rsidR="00235FE7" w:rsidRPr="00235FE7" w:rsidRDefault="00235FE7" w:rsidP="00235FE7">
            <w:pPr>
              <w:widowControl/>
              <w:rPr>
                <w:rFonts w:ascii="Times New Roman" w:hAnsi="Times New Roman"/>
                <w:color w:val="000000"/>
                <w:sz w:val="24"/>
                <w:szCs w:val="24"/>
              </w:rPr>
            </w:pPr>
          </w:p>
        </w:tc>
      </w:tr>
      <w:tr w:rsidR="00235FE7" w:rsidRPr="00235FE7" w14:paraId="431C1166" w14:textId="77777777" w:rsidTr="00235FE7">
        <w:tc>
          <w:tcPr>
            <w:tcW w:w="498" w:type="dxa"/>
          </w:tcPr>
          <w:p w14:paraId="4F94E45A" w14:textId="77777777" w:rsidR="00235FE7" w:rsidRPr="00235FE7" w:rsidRDefault="00235FE7" w:rsidP="00235FE7">
            <w:pPr>
              <w:widowControl/>
              <w:rPr>
                <w:rFonts w:ascii="Times New Roman" w:hAnsi="Times New Roman"/>
                <w:color w:val="000000"/>
                <w:sz w:val="24"/>
                <w:szCs w:val="24"/>
              </w:rPr>
            </w:pPr>
          </w:p>
        </w:tc>
        <w:tc>
          <w:tcPr>
            <w:tcW w:w="2421" w:type="dxa"/>
            <w:vAlign w:val="bottom"/>
          </w:tcPr>
          <w:p w14:paraId="1E0936E6" w14:textId="77777777" w:rsidR="00235FE7" w:rsidRPr="00235FE7" w:rsidRDefault="00235FE7" w:rsidP="00235FE7">
            <w:pPr>
              <w:widowControl/>
              <w:spacing w:line="271" w:lineRule="auto"/>
              <w:ind w:left="160"/>
              <w:rPr>
                <w:rFonts w:ascii="Times New Roman" w:eastAsia="Tahoma" w:hAnsi="Times New Roman"/>
                <w:sz w:val="24"/>
                <w:szCs w:val="24"/>
              </w:rPr>
            </w:pPr>
            <w:r w:rsidRPr="00235FE7">
              <w:rPr>
                <w:rFonts w:ascii="Times New Roman" w:eastAsia="Tahoma" w:hAnsi="Times New Roman"/>
                <w:b/>
                <w:bCs/>
                <w:sz w:val="24"/>
                <w:szCs w:val="24"/>
              </w:rPr>
              <w:t xml:space="preserve">Раздел 1. </w:t>
            </w:r>
            <w:r w:rsidRPr="00235FE7">
              <w:rPr>
                <w:rFonts w:ascii="Times New Roman" w:eastAsia="Tahoma" w:hAnsi="Times New Roman"/>
                <w:sz w:val="24"/>
                <w:szCs w:val="24"/>
              </w:rPr>
              <w:t>Мир опасностей современной молодежи</w:t>
            </w:r>
          </w:p>
        </w:tc>
        <w:tc>
          <w:tcPr>
            <w:tcW w:w="6120" w:type="dxa"/>
          </w:tcPr>
          <w:p w14:paraId="628BE61A" w14:textId="77777777" w:rsidR="00235FE7" w:rsidRPr="00235FE7" w:rsidRDefault="00235FE7" w:rsidP="00235FE7">
            <w:pPr>
              <w:widowControl/>
              <w:rPr>
                <w:rFonts w:ascii="Times New Roman" w:hAnsi="Times New Roman"/>
                <w:color w:val="000000"/>
                <w:sz w:val="24"/>
                <w:szCs w:val="24"/>
              </w:rPr>
            </w:pPr>
          </w:p>
        </w:tc>
        <w:tc>
          <w:tcPr>
            <w:tcW w:w="980" w:type="dxa"/>
          </w:tcPr>
          <w:p w14:paraId="2C07576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12</w:t>
            </w:r>
          </w:p>
        </w:tc>
        <w:tc>
          <w:tcPr>
            <w:tcW w:w="3272" w:type="dxa"/>
            <w:vAlign w:val="bottom"/>
          </w:tcPr>
          <w:p w14:paraId="30B0C9B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01; ОК 02, ОК 04; ОК 07; ОК 08</w:t>
            </w:r>
          </w:p>
        </w:tc>
        <w:tc>
          <w:tcPr>
            <w:tcW w:w="1495" w:type="dxa"/>
          </w:tcPr>
          <w:p w14:paraId="0937F76F" w14:textId="77777777" w:rsidR="00235FE7" w:rsidRPr="00235FE7" w:rsidRDefault="00235FE7" w:rsidP="00235FE7">
            <w:pPr>
              <w:widowControl/>
              <w:rPr>
                <w:rFonts w:ascii="Times New Roman" w:hAnsi="Times New Roman"/>
                <w:color w:val="000000"/>
                <w:sz w:val="24"/>
                <w:szCs w:val="24"/>
              </w:rPr>
            </w:pPr>
          </w:p>
        </w:tc>
      </w:tr>
      <w:tr w:rsidR="00235FE7" w:rsidRPr="00235FE7" w14:paraId="02C8E07A" w14:textId="77777777" w:rsidTr="00235FE7">
        <w:tc>
          <w:tcPr>
            <w:tcW w:w="498" w:type="dxa"/>
            <w:vMerge w:val="restart"/>
          </w:tcPr>
          <w:p w14:paraId="26D4591D"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3B6B65F5" w14:textId="77777777" w:rsidR="00235FE7" w:rsidRPr="00235FE7" w:rsidRDefault="00235FE7" w:rsidP="00235FE7">
            <w:pPr>
              <w:widowControl/>
              <w:tabs>
                <w:tab w:val="left" w:pos="1898"/>
              </w:tabs>
              <w:spacing w:line="269" w:lineRule="auto"/>
              <w:ind w:left="160"/>
              <w:rPr>
                <w:rFonts w:ascii="Times New Roman" w:eastAsia="Tahoma" w:hAnsi="Times New Roman"/>
                <w:sz w:val="24"/>
                <w:szCs w:val="24"/>
              </w:rPr>
            </w:pPr>
          </w:p>
          <w:p w14:paraId="2233393A" w14:textId="77777777" w:rsidR="00235FE7" w:rsidRPr="00235FE7" w:rsidRDefault="00235FE7" w:rsidP="00235FE7">
            <w:pPr>
              <w:widowControl/>
              <w:tabs>
                <w:tab w:val="left" w:pos="1898"/>
              </w:tabs>
              <w:spacing w:line="269" w:lineRule="auto"/>
              <w:ind w:left="160"/>
              <w:rPr>
                <w:rFonts w:ascii="Times New Roman" w:eastAsia="Tahoma" w:hAnsi="Times New Roman"/>
                <w:sz w:val="24"/>
                <w:szCs w:val="24"/>
              </w:rPr>
            </w:pPr>
          </w:p>
          <w:p w14:paraId="22273C04" w14:textId="77777777" w:rsidR="00235FE7" w:rsidRPr="00235FE7" w:rsidRDefault="00235FE7" w:rsidP="00235FE7">
            <w:pPr>
              <w:widowControl/>
              <w:tabs>
                <w:tab w:val="left" w:pos="1898"/>
              </w:tabs>
              <w:spacing w:line="269" w:lineRule="auto"/>
              <w:ind w:left="160"/>
              <w:rPr>
                <w:rFonts w:ascii="Times New Roman" w:eastAsia="Tahoma" w:hAnsi="Times New Roman"/>
                <w:sz w:val="24"/>
                <w:szCs w:val="24"/>
              </w:rPr>
            </w:pPr>
          </w:p>
          <w:p w14:paraId="5636260A" w14:textId="77777777" w:rsidR="00235FE7" w:rsidRPr="00235FE7" w:rsidRDefault="00235FE7" w:rsidP="00235FE7">
            <w:pPr>
              <w:widowControl/>
              <w:tabs>
                <w:tab w:val="left" w:pos="1898"/>
              </w:tabs>
              <w:spacing w:line="269" w:lineRule="auto"/>
              <w:ind w:left="160"/>
              <w:rPr>
                <w:rFonts w:ascii="Times New Roman" w:eastAsia="Tahoma" w:hAnsi="Times New Roman"/>
                <w:sz w:val="24"/>
                <w:szCs w:val="24"/>
              </w:rPr>
            </w:pPr>
            <w:r w:rsidRPr="00235FE7">
              <w:rPr>
                <w:rFonts w:ascii="Times New Roman" w:eastAsia="Tahoma" w:hAnsi="Times New Roman"/>
                <w:sz w:val="24"/>
                <w:szCs w:val="24"/>
              </w:rPr>
              <w:t>Тема 1.1.  В чем особенности картины опасностей</w:t>
            </w:r>
          </w:p>
          <w:p w14:paraId="765E3D7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современной молодежи</w:t>
            </w:r>
          </w:p>
        </w:tc>
        <w:tc>
          <w:tcPr>
            <w:tcW w:w="6120" w:type="dxa"/>
            <w:vAlign w:val="bottom"/>
          </w:tcPr>
          <w:p w14:paraId="186A389C" w14:textId="77777777" w:rsidR="00235FE7" w:rsidRPr="00235FE7" w:rsidRDefault="00235FE7" w:rsidP="00235FE7">
            <w:pPr>
              <w:widowControl/>
              <w:ind w:firstLine="160"/>
              <w:rPr>
                <w:rFonts w:ascii="Times New Roman" w:eastAsia="Tahoma" w:hAnsi="Times New Roman"/>
                <w:sz w:val="24"/>
                <w:szCs w:val="24"/>
              </w:rPr>
            </w:pPr>
          </w:p>
          <w:p w14:paraId="3E0A7BBC"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3339A49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456B8DF8"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tcPr>
          <w:p w14:paraId="4A323284" w14:textId="77777777" w:rsidR="00235FE7" w:rsidRPr="00235FE7" w:rsidRDefault="00235FE7" w:rsidP="00235FE7">
            <w:pPr>
              <w:widowControl/>
              <w:rPr>
                <w:rFonts w:ascii="Times New Roman" w:hAnsi="Times New Roman"/>
                <w:color w:val="000000"/>
                <w:sz w:val="24"/>
                <w:szCs w:val="24"/>
              </w:rPr>
            </w:pPr>
          </w:p>
        </w:tc>
      </w:tr>
      <w:tr w:rsidR="00235FE7" w:rsidRPr="00235FE7" w14:paraId="53953F1E" w14:textId="77777777" w:rsidTr="00235FE7">
        <w:tc>
          <w:tcPr>
            <w:tcW w:w="498" w:type="dxa"/>
            <w:vMerge/>
          </w:tcPr>
          <w:p w14:paraId="6F5858B9"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2B509816" w14:textId="77777777" w:rsidR="00235FE7" w:rsidRPr="00235FE7" w:rsidRDefault="00235FE7" w:rsidP="00235FE7">
            <w:pPr>
              <w:widowControl/>
              <w:rPr>
                <w:rFonts w:ascii="Times New Roman" w:hAnsi="Times New Roman"/>
                <w:color w:val="000000"/>
                <w:sz w:val="24"/>
                <w:szCs w:val="24"/>
              </w:rPr>
            </w:pPr>
          </w:p>
        </w:tc>
        <w:tc>
          <w:tcPr>
            <w:tcW w:w="6120" w:type="dxa"/>
          </w:tcPr>
          <w:p w14:paraId="4DE75D8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Комбинированное занятие</w:t>
            </w:r>
          </w:p>
        </w:tc>
        <w:tc>
          <w:tcPr>
            <w:tcW w:w="980" w:type="dxa"/>
          </w:tcPr>
          <w:p w14:paraId="3FFC0692" w14:textId="77777777" w:rsidR="00235FE7" w:rsidRPr="00235FE7" w:rsidRDefault="00235FE7" w:rsidP="00235FE7">
            <w:pPr>
              <w:widowControl/>
              <w:rPr>
                <w:rFonts w:ascii="Times New Roman" w:hAnsi="Times New Roman"/>
                <w:color w:val="000000"/>
                <w:sz w:val="24"/>
                <w:szCs w:val="24"/>
              </w:rPr>
            </w:pPr>
          </w:p>
        </w:tc>
        <w:tc>
          <w:tcPr>
            <w:tcW w:w="3272" w:type="dxa"/>
          </w:tcPr>
          <w:p w14:paraId="4294D28D" w14:textId="77777777" w:rsidR="00235FE7" w:rsidRPr="00235FE7" w:rsidRDefault="00235FE7" w:rsidP="00235FE7">
            <w:pPr>
              <w:widowControl/>
              <w:rPr>
                <w:rFonts w:ascii="Times New Roman" w:hAnsi="Times New Roman"/>
                <w:color w:val="000000"/>
                <w:sz w:val="24"/>
                <w:szCs w:val="24"/>
              </w:rPr>
            </w:pPr>
          </w:p>
        </w:tc>
        <w:tc>
          <w:tcPr>
            <w:tcW w:w="1495" w:type="dxa"/>
          </w:tcPr>
          <w:p w14:paraId="625E37F3" w14:textId="77777777" w:rsidR="00235FE7" w:rsidRPr="00235FE7" w:rsidRDefault="00235FE7" w:rsidP="00235FE7">
            <w:pPr>
              <w:widowControl/>
              <w:rPr>
                <w:rFonts w:ascii="Times New Roman" w:hAnsi="Times New Roman"/>
                <w:color w:val="000000"/>
                <w:sz w:val="24"/>
                <w:szCs w:val="24"/>
              </w:rPr>
            </w:pPr>
          </w:p>
        </w:tc>
      </w:tr>
      <w:tr w:rsidR="00235FE7" w:rsidRPr="00235FE7" w14:paraId="4A5C1DF4" w14:textId="77777777" w:rsidTr="00235FE7">
        <w:tc>
          <w:tcPr>
            <w:tcW w:w="498" w:type="dxa"/>
          </w:tcPr>
          <w:p w14:paraId="1FA3339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w:t>
            </w:r>
          </w:p>
        </w:tc>
        <w:tc>
          <w:tcPr>
            <w:tcW w:w="2421" w:type="dxa"/>
            <w:vMerge/>
          </w:tcPr>
          <w:p w14:paraId="52FE416D" w14:textId="77777777" w:rsidR="00235FE7" w:rsidRPr="00235FE7" w:rsidRDefault="00235FE7" w:rsidP="00235FE7">
            <w:pPr>
              <w:widowControl/>
              <w:rPr>
                <w:rFonts w:ascii="Times New Roman" w:hAnsi="Times New Roman"/>
                <w:color w:val="000000"/>
                <w:sz w:val="24"/>
                <w:szCs w:val="24"/>
              </w:rPr>
            </w:pPr>
          </w:p>
        </w:tc>
        <w:tc>
          <w:tcPr>
            <w:tcW w:w="6120" w:type="dxa"/>
          </w:tcPr>
          <w:p w14:paraId="7F20E72F" w14:textId="77777777" w:rsidR="00235FE7" w:rsidRPr="00235FE7" w:rsidRDefault="00235FE7" w:rsidP="00235FE7">
            <w:pPr>
              <w:widowControl/>
              <w:spacing w:line="271" w:lineRule="auto"/>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опасность — это способность явлений, процессов, объектов в системе «человек - среда обитания» в определенных условиях причинять вред людям, природной среде и материальным ресурсам;</w:t>
            </w:r>
          </w:p>
          <w:p w14:paraId="2C51E83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опасность как система - «объект защиты - источник опасности - негативное воздействие, опасность как процесс 1) накопления отклонений от нормального состояния или процесса; 2) инициирование негативной способности/чрезвычайного события;</w:t>
            </w:r>
          </w:p>
        </w:tc>
        <w:tc>
          <w:tcPr>
            <w:tcW w:w="980" w:type="dxa"/>
            <w:vMerge w:val="restart"/>
          </w:tcPr>
          <w:p w14:paraId="5D456BDA" w14:textId="77777777" w:rsidR="00235FE7" w:rsidRPr="00235FE7" w:rsidRDefault="00235FE7" w:rsidP="00235FE7">
            <w:pPr>
              <w:widowControl/>
              <w:rPr>
                <w:rFonts w:ascii="Times New Roman" w:hAnsi="Times New Roman"/>
                <w:color w:val="000000"/>
                <w:sz w:val="24"/>
                <w:szCs w:val="24"/>
              </w:rPr>
            </w:pPr>
          </w:p>
          <w:p w14:paraId="4B47720C" w14:textId="77777777" w:rsidR="00235FE7" w:rsidRPr="00235FE7" w:rsidRDefault="00235FE7" w:rsidP="00235FE7">
            <w:pPr>
              <w:widowControl/>
              <w:rPr>
                <w:rFonts w:ascii="Times New Roman" w:hAnsi="Times New Roman"/>
                <w:color w:val="000000"/>
                <w:sz w:val="24"/>
                <w:szCs w:val="24"/>
              </w:rPr>
            </w:pPr>
          </w:p>
          <w:p w14:paraId="0EEF06C3" w14:textId="77777777" w:rsidR="00235FE7" w:rsidRPr="00235FE7" w:rsidRDefault="00235FE7" w:rsidP="00235FE7">
            <w:pPr>
              <w:widowControl/>
              <w:rPr>
                <w:rFonts w:ascii="Times New Roman" w:hAnsi="Times New Roman"/>
                <w:color w:val="000000"/>
                <w:sz w:val="24"/>
                <w:szCs w:val="24"/>
              </w:rPr>
            </w:pPr>
          </w:p>
          <w:p w14:paraId="02E31680" w14:textId="77777777" w:rsidR="00235FE7" w:rsidRPr="00235FE7" w:rsidRDefault="00235FE7" w:rsidP="00235FE7">
            <w:pPr>
              <w:widowControl/>
              <w:rPr>
                <w:rFonts w:ascii="Times New Roman" w:hAnsi="Times New Roman"/>
                <w:color w:val="000000"/>
                <w:sz w:val="24"/>
                <w:szCs w:val="24"/>
              </w:rPr>
            </w:pPr>
          </w:p>
          <w:p w14:paraId="5CE2CDB1" w14:textId="77777777" w:rsidR="00235FE7" w:rsidRPr="00235FE7" w:rsidRDefault="00235FE7" w:rsidP="00235FE7">
            <w:pPr>
              <w:widowControl/>
              <w:rPr>
                <w:rFonts w:ascii="Times New Roman" w:hAnsi="Times New Roman"/>
                <w:color w:val="000000"/>
                <w:sz w:val="24"/>
                <w:szCs w:val="24"/>
              </w:rPr>
            </w:pPr>
          </w:p>
          <w:p w14:paraId="03F9EB0E" w14:textId="77777777" w:rsidR="00235FE7" w:rsidRPr="00235FE7" w:rsidRDefault="00235FE7" w:rsidP="00235FE7">
            <w:pPr>
              <w:widowControl/>
              <w:rPr>
                <w:rFonts w:ascii="Times New Roman" w:hAnsi="Times New Roman"/>
                <w:color w:val="000000"/>
                <w:sz w:val="24"/>
                <w:szCs w:val="24"/>
              </w:rPr>
            </w:pPr>
          </w:p>
          <w:p w14:paraId="25BB23D9" w14:textId="77777777" w:rsidR="00235FE7" w:rsidRPr="00235FE7" w:rsidRDefault="00235FE7" w:rsidP="00235FE7">
            <w:pPr>
              <w:widowControl/>
              <w:rPr>
                <w:rFonts w:ascii="Times New Roman" w:hAnsi="Times New Roman"/>
                <w:color w:val="000000"/>
                <w:sz w:val="24"/>
                <w:szCs w:val="24"/>
              </w:rPr>
            </w:pPr>
          </w:p>
          <w:p w14:paraId="175AF24F" w14:textId="77777777" w:rsidR="00235FE7" w:rsidRPr="00235FE7" w:rsidRDefault="00235FE7" w:rsidP="00235FE7">
            <w:pPr>
              <w:widowControl/>
              <w:rPr>
                <w:rFonts w:ascii="Times New Roman" w:hAnsi="Times New Roman"/>
                <w:color w:val="000000"/>
                <w:sz w:val="24"/>
                <w:szCs w:val="24"/>
              </w:rPr>
            </w:pPr>
          </w:p>
          <w:p w14:paraId="170E7633"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vMerge w:val="restart"/>
          </w:tcPr>
          <w:p w14:paraId="20D95088" w14:textId="77777777" w:rsidR="00235FE7" w:rsidRPr="00235FE7" w:rsidRDefault="00235FE7" w:rsidP="00235FE7">
            <w:pPr>
              <w:widowControl/>
              <w:rPr>
                <w:rFonts w:ascii="Times New Roman" w:hAnsi="Times New Roman"/>
                <w:color w:val="000000"/>
                <w:sz w:val="24"/>
                <w:szCs w:val="24"/>
              </w:rPr>
            </w:pPr>
          </w:p>
        </w:tc>
        <w:tc>
          <w:tcPr>
            <w:tcW w:w="1495" w:type="dxa"/>
          </w:tcPr>
          <w:p w14:paraId="4BF3284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5-6</w:t>
            </w:r>
          </w:p>
        </w:tc>
      </w:tr>
      <w:tr w:rsidR="00235FE7" w:rsidRPr="00235FE7" w14:paraId="5724594B" w14:textId="77777777" w:rsidTr="00235FE7">
        <w:tc>
          <w:tcPr>
            <w:tcW w:w="498" w:type="dxa"/>
          </w:tcPr>
          <w:p w14:paraId="4AF5F96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w:t>
            </w:r>
          </w:p>
        </w:tc>
        <w:tc>
          <w:tcPr>
            <w:tcW w:w="2421" w:type="dxa"/>
            <w:vMerge/>
          </w:tcPr>
          <w:p w14:paraId="596D9D23" w14:textId="77777777" w:rsidR="00235FE7" w:rsidRPr="00235FE7" w:rsidRDefault="00235FE7" w:rsidP="00235FE7">
            <w:pPr>
              <w:widowControl/>
              <w:rPr>
                <w:rFonts w:ascii="Times New Roman" w:hAnsi="Times New Roman"/>
                <w:color w:val="000000"/>
                <w:sz w:val="24"/>
                <w:szCs w:val="24"/>
              </w:rPr>
            </w:pPr>
          </w:p>
        </w:tc>
        <w:tc>
          <w:tcPr>
            <w:tcW w:w="6120" w:type="dxa"/>
          </w:tcPr>
          <w:p w14:paraId="5D3234CF" w14:textId="77777777" w:rsidR="00235FE7" w:rsidRPr="00235FE7" w:rsidRDefault="00235FE7" w:rsidP="00235FE7">
            <w:pPr>
              <w:widowControl/>
              <w:spacing w:line="271" w:lineRule="auto"/>
              <w:rPr>
                <w:rFonts w:ascii="Times New Roman" w:eastAsia="Tahoma" w:hAnsi="Times New Roman"/>
                <w:sz w:val="24"/>
                <w:szCs w:val="24"/>
              </w:rPr>
            </w:pPr>
            <w:r w:rsidRPr="00235FE7">
              <w:rPr>
                <w:rFonts w:ascii="Times New Roman" w:eastAsia="Tahoma" w:hAnsi="Times New Roman"/>
                <w:sz w:val="24"/>
                <w:szCs w:val="24"/>
              </w:rPr>
              <w:t>3) актуализация негативных факторов; 4) локализация/прекращение действия негативных факторов;</w:t>
            </w:r>
          </w:p>
          <w:p w14:paraId="6A20D505" w14:textId="77777777" w:rsidR="00235FE7" w:rsidRPr="00235FE7" w:rsidRDefault="00235FE7" w:rsidP="00235FE7">
            <w:pPr>
              <w:widowControl/>
              <w:spacing w:line="271" w:lineRule="auto"/>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моделирование поля опасностей на примере современной молодежи;</w:t>
            </w:r>
          </w:p>
          <w:p w14:paraId="08990945" w14:textId="77777777" w:rsidR="00235FE7" w:rsidRPr="00235FE7" w:rsidRDefault="00235FE7" w:rsidP="00235FE7">
            <w:pPr>
              <w:widowControl/>
              <w:spacing w:line="271" w:lineRule="auto"/>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выявить и описать опасности нужно определить условия, при которых элемент системы человек - среда обитания становится причиной нанесения вреда человеку </w:t>
            </w: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выявления и </w:t>
            </w:r>
            <w:r w:rsidRPr="00235FE7">
              <w:rPr>
                <w:rFonts w:ascii="Times New Roman" w:eastAsia="Tahoma" w:hAnsi="Times New Roman"/>
                <w:sz w:val="24"/>
                <w:szCs w:val="24"/>
              </w:rPr>
              <w:lastRenderedPageBreak/>
              <w:t xml:space="preserve">классификации </w:t>
            </w:r>
          </w:p>
          <w:p w14:paraId="7205577B" w14:textId="77777777" w:rsidR="00235FE7" w:rsidRPr="00235FE7" w:rsidRDefault="00235FE7" w:rsidP="00235FE7">
            <w:pPr>
              <w:widowControl/>
              <w:spacing w:line="271" w:lineRule="auto"/>
              <w:rPr>
                <w:rFonts w:ascii="Times New Roman" w:eastAsia="Tahoma" w:hAnsi="Times New Roman"/>
                <w:sz w:val="24"/>
                <w:szCs w:val="24"/>
              </w:rPr>
            </w:pPr>
            <w:r w:rsidRPr="00235FE7">
              <w:rPr>
                <w:rFonts w:ascii="Times New Roman" w:eastAsia="Tahoma" w:hAnsi="Times New Roman"/>
                <w:sz w:val="24"/>
                <w:szCs w:val="24"/>
              </w:rPr>
              <w:t>опасностей (по происхождению, по кругам опасностей)</w:t>
            </w:r>
          </w:p>
        </w:tc>
        <w:tc>
          <w:tcPr>
            <w:tcW w:w="980" w:type="dxa"/>
            <w:vMerge/>
          </w:tcPr>
          <w:p w14:paraId="51FA0B75" w14:textId="77777777" w:rsidR="00235FE7" w:rsidRPr="00235FE7" w:rsidRDefault="00235FE7" w:rsidP="00235FE7">
            <w:pPr>
              <w:widowControl/>
              <w:rPr>
                <w:rFonts w:ascii="Times New Roman" w:hAnsi="Times New Roman"/>
                <w:color w:val="000000"/>
                <w:sz w:val="24"/>
                <w:szCs w:val="24"/>
              </w:rPr>
            </w:pPr>
          </w:p>
        </w:tc>
        <w:tc>
          <w:tcPr>
            <w:tcW w:w="3272" w:type="dxa"/>
            <w:vMerge/>
          </w:tcPr>
          <w:p w14:paraId="0096786D" w14:textId="77777777" w:rsidR="00235FE7" w:rsidRPr="00235FE7" w:rsidRDefault="00235FE7" w:rsidP="00235FE7">
            <w:pPr>
              <w:widowControl/>
              <w:rPr>
                <w:rFonts w:ascii="Times New Roman" w:hAnsi="Times New Roman"/>
                <w:color w:val="000000"/>
                <w:sz w:val="24"/>
                <w:szCs w:val="24"/>
              </w:rPr>
            </w:pPr>
          </w:p>
        </w:tc>
        <w:tc>
          <w:tcPr>
            <w:tcW w:w="1495" w:type="dxa"/>
          </w:tcPr>
          <w:p w14:paraId="279696C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5-6</w:t>
            </w:r>
          </w:p>
        </w:tc>
      </w:tr>
      <w:tr w:rsidR="00235FE7" w:rsidRPr="00235FE7" w14:paraId="0EE337B6" w14:textId="77777777" w:rsidTr="00235FE7">
        <w:tc>
          <w:tcPr>
            <w:tcW w:w="498" w:type="dxa"/>
            <w:vMerge w:val="restart"/>
          </w:tcPr>
          <w:p w14:paraId="28826C46"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E80894E" w14:textId="77777777" w:rsidR="00235FE7" w:rsidRPr="00235FE7" w:rsidRDefault="00235FE7" w:rsidP="00235FE7">
            <w:pPr>
              <w:widowControl/>
              <w:rPr>
                <w:rFonts w:ascii="Times New Roman" w:hAnsi="Times New Roman"/>
                <w:color w:val="000000"/>
                <w:sz w:val="24"/>
                <w:szCs w:val="24"/>
              </w:rPr>
            </w:pPr>
          </w:p>
          <w:p w14:paraId="142040F1" w14:textId="77777777" w:rsidR="00235FE7" w:rsidRPr="00235FE7" w:rsidRDefault="00235FE7" w:rsidP="00235FE7">
            <w:pPr>
              <w:widowControl/>
              <w:rPr>
                <w:rFonts w:ascii="Times New Roman" w:hAnsi="Times New Roman"/>
                <w:color w:val="000000"/>
                <w:sz w:val="24"/>
                <w:szCs w:val="24"/>
              </w:rPr>
            </w:pPr>
          </w:p>
          <w:p w14:paraId="34681B98" w14:textId="77777777" w:rsidR="00235FE7" w:rsidRPr="00235FE7" w:rsidRDefault="00235FE7" w:rsidP="00235FE7">
            <w:pPr>
              <w:widowControl/>
              <w:rPr>
                <w:rFonts w:ascii="Times New Roman" w:hAnsi="Times New Roman"/>
                <w:color w:val="000000"/>
                <w:sz w:val="24"/>
                <w:szCs w:val="24"/>
              </w:rPr>
            </w:pPr>
          </w:p>
          <w:p w14:paraId="18F758F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1.2 Как выявить опасности развития</w:t>
            </w:r>
          </w:p>
        </w:tc>
        <w:tc>
          <w:tcPr>
            <w:tcW w:w="6120" w:type="dxa"/>
            <w:vAlign w:val="bottom"/>
          </w:tcPr>
          <w:p w14:paraId="641D68F4"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57503553"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3B1AA57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tcPr>
          <w:p w14:paraId="0849B64C" w14:textId="77777777" w:rsidR="00235FE7" w:rsidRPr="00235FE7" w:rsidRDefault="00235FE7" w:rsidP="00235FE7">
            <w:pPr>
              <w:widowControl/>
              <w:rPr>
                <w:rFonts w:ascii="Times New Roman" w:hAnsi="Times New Roman"/>
                <w:color w:val="000000"/>
                <w:sz w:val="24"/>
                <w:szCs w:val="24"/>
              </w:rPr>
            </w:pPr>
          </w:p>
        </w:tc>
      </w:tr>
      <w:tr w:rsidR="00235FE7" w:rsidRPr="00235FE7" w14:paraId="0419F686" w14:textId="77777777" w:rsidTr="00235FE7">
        <w:tc>
          <w:tcPr>
            <w:tcW w:w="498" w:type="dxa"/>
            <w:vMerge/>
          </w:tcPr>
          <w:p w14:paraId="3DDCFA23"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6174F352"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EA76C20"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57EBF193" w14:textId="77777777" w:rsidR="00235FE7" w:rsidRPr="00235FE7" w:rsidRDefault="00235FE7" w:rsidP="00235FE7">
            <w:pPr>
              <w:widowControl/>
              <w:rPr>
                <w:rFonts w:ascii="Times New Roman" w:hAnsi="Times New Roman"/>
                <w:color w:val="000000"/>
                <w:sz w:val="24"/>
                <w:szCs w:val="24"/>
              </w:rPr>
            </w:pPr>
          </w:p>
        </w:tc>
        <w:tc>
          <w:tcPr>
            <w:tcW w:w="3272" w:type="dxa"/>
          </w:tcPr>
          <w:p w14:paraId="119F681A" w14:textId="77777777" w:rsidR="00235FE7" w:rsidRPr="00235FE7" w:rsidRDefault="00235FE7" w:rsidP="00235FE7">
            <w:pPr>
              <w:widowControl/>
              <w:rPr>
                <w:rFonts w:ascii="Times New Roman" w:hAnsi="Times New Roman"/>
                <w:color w:val="000000"/>
                <w:sz w:val="24"/>
                <w:szCs w:val="24"/>
              </w:rPr>
            </w:pPr>
          </w:p>
        </w:tc>
        <w:tc>
          <w:tcPr>
            <w:tcW w:w="1495" w:type="dxa"/>
          </w:tcPr>
          <w:p w14:paraId="2B695CCD" w14:textId="77777777" w:rsidR="00235FE7" w:rsidRPr="00235FE7" w:rsidRDefault="00235FE7" w:rsidP="00235FE7">
            <w:pPr>
              <w:widowControl/>
              <w:rPr>
                <w:rFonts w:ascii="Times New Roman" w:hAnsi="Times New Roman"/>
                <w:color w:val="000000"/>
                <w:sz w:val="24"/>
                <w:szCs w:val="24"/>
              </w:rPr>
            </w:pPr>
          </w:p>
        </w:tc>
      </w:tr>
      <w:tr w:rsidR="00235FE7" w:rsidRPr="00235FE7" w14:paraId="4B3B9EED" w14:textId="77777777" w:rsidTr="00235FE7">
        <w:tc>
          <w:tcPr>
            <w:tcW w:w="498" w:type="dxa"/>
          </w:tcPr>
          <w:p w14:paraId="7313222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w:t>
            </w:r>
          </w:p>
        </w:tc>
        <w:tc>
          <w:tcPr>
            <w:tcW w:w="2421" w:type="dxa"/>
            <w:vMerge/>
          </w:tcPr>
          <w:p w14:paraId="4013450F" w14:textId="77777777" w:rsidR="00235FE7" w:rsidRPr="00235FE7" w:rsidRDefault="00235FE7" w:rsidP="00235FE7">
            <w:pPr>
              <w:widowControl/>
              <w:rPr>
                <w:rFonts w:ascii="Times New Roman" w:hAnsi="Times New Roman"/>
                <w:color w:val="000000"/>
                <w:sz w:val="24"/>
                <w:szCs w:val="24"/>
              </w:rPr>
            </w:pPr>
          </w:p>
        </w:tc>
        <w:tc>
          <w:tcPr>
            <w:tcW w:w="6120" w:type="dxa"/>
          </w:tcPr>
          <w:p w14:paraId="3E4D1E26" w14:textId="610448AA" w:rsidR="00235FE7" w:rsidRPr="00235FE7" w:rsidRDefault="00235FE7" w:rsidP="00235FE7">
            <w:pPr>
              <w:widowControl/>
              <w:tabs>
                <w:tab w:val="left" w:pos="1237"/>
                <w:tab w:val="left" w:pos="2694"/>
                <w:tab w:val="left" w:pos="5607"/>
                <w:tab w:val="left" w:pos="6891"/>
              </w:tabs>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опасности развития </w:t>
            </w:r>
            <w:r w:rsidR="0003342C" w:rsidRPr="00235FE7">
              <w:rPr>
                <w:rFonts w:ascii="Times New Roman" w:eastAsia="Tahoma" w:hAnsi="Times New Roman"/>
                <w:sz w:val="24"/>
                <w:szCs w:val="24"/>
              </w:rPr>
              <w:t>— это</w:t>
            </w:r>
            <w:r w:rsidRPr="00235FE7">
              <w:rPr>
                <w:rFonts w:ascii="Times New Roman" w:eastAsia="Tahoma" w:hAnsi="Times New Roman"/>
                <w:sz w:val="24"/>
                <w:szCs w:val="24"/>
              </w:rPr>
              <w:t xml:space="preserve"> способность явлений, процессов, объектов в системе «человек/общество - Жизнь» в определенных условиях препятствовать/нарушать закон сохранения Жизни</w:t>
            </w:r>
          </w:p>
          <w:p w14:paraId="2F8A7F82" w14:textId="77777777" w:rsidR="00235FE7" w:rsidRPr="00235FE7" w:rsidRDefault="00235FE7" w:rsidP="00235FE7">
            <w:pPr>
              <w:widowControl/>
              <w:tabs>
                <w:tab w:val="left" w:pos="1237"/>
                <w:tab w:val="left" w:pos="2694"/>
                <w:tab w:val="left" w:pos="5607"/>
                <w:tab w:val="left" w:pos="6891"/>
              </w:tabs>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целей ценностное полагание в ситуации конфликта в развитии между требованием сохранения Жизни и дефицитами в развитии </w:t>
            </w:r>
          </w:p>
        </w:tc>
        <w:tc>
          <w:tcPr>
            <w:tcW w:w="980" w:type="dxa"/>
            <w:vMerge w:val="restart"/>
          </w:tcPr>
          <w:p w14:paraId="6F4A60AF" w14:textId="77777777" w:rsidR="00235FE7" w:rsidRPr="00235FE7" w:rsidRDefault="00235FE7" w:rsidP="00235FE7">
            <w:pPr>
              <w:widowControl/>
              <w:rPr>
                <w:rFonts w:ascii="Times New Roman" w:hAnsi="Times New Roman"/>
                <w:color w:val="000000"/>
                <w:sz w:val="24"/>
                <w:szCs w:val="24"/>
              </w:rPr>
            </w:pPr>
          </w:p>
          <w:p w14:paraId="136C1E33" w14:textId="77777777" w:rsidR="00235FE7" w:rsidRPr="00235FE7" w:rsidRDefault="00235FE7" w:rsidP="00235FE7">
            <w:pPr>
              <w:widowControl/>
              <w:rPr>
                <w:rFonts w:ascii="Times New Roman" w:hAnsi="Times New Roman"/>
                <w:color w:val="000000"/>
                <w:sz w:val="24"/>
                <w:szCs w:val="24"/>
              </w:rPr>
            </w:pPr>
          </w:p>
          <w:p w14:paraId="35CF517C" w14:textId="77777777" w:rsidR="00235FE7" w:rsidRPr="00235FE7" w:rsidRDefault="00235FE7" w:rsidP="00235FE7">
            <w:pPr>
              <w:widowControl/>
              <w:rPr>
                <w:rFonts w:ascii="Times New Roman" w:hAnsi="Times New Roman"/>
                <w:color w:val="000000"/>
                <w:sz w:val="24"/>
                <w:szCs w:val="24"/>
              </w:rPr>
            </w:pPr>
          </w:p>
          <w:p w14:paraId="6D75DC68" w14:textId="77777777" w:rsidR="00235FE7" w:rsidRPr="00235FE7" w:rsidRDefault="00235FE7" w:rsidP="00235FE7">
            <w:pPr>
              <w:widowControl/>
              <w:rPr>
                <w:rFonts w:ascii="Times New Roman" w:hAnsi="Times New Roman"/>
                <w:color w:val="000000"/>
                <w:sz w:val="24"/>
                <w:szCs w:val="24"/>
              </w:rPr>
            </w:pPr>
          </w:p>
          <w:p w14:paraId="5D95843B" w14:textId="77777777" w:rsidR="00235FE7" w:rsidRPr="00235FE7" w:rsidRDefault="00235FE7" w:rsidP="00235FE7">
            <w:pPr>
              <w:widowControl/>
              <w:rPr>
                <w:rFonts w:ascii="Times New Roman" w:hAnsi="Times New Roman"/>
                <w:color w:val="000000"/>
                <w:sz w:val="24"/>
                <w:szCs w:val="24"/>
              </w:rPr>
            </w:pPr>
          </w:p>
          <w:p w14:paraId="4BFEAE6A" w14:textId="77777777" w:rsidR="00235FE7" w:rsidRPr="00235FE7" w:rsidRDefault="00235FE7" w:rsidP="00235FE7">
            <w:pPr>
              <w:widowControl/>
              <w:rPr>
                <w:rFonts w:ascii="Times New Roman" w:hAnsi="Times New Roman"/>
                <w:color w:val="000000"/>
                <w:sz w:val="24"/>
                <w:szCs w:val="24"/>
              </w:rPr>
            </w:pPr>
          </w:p>
          <w:p w14:paraId="0475F054" w14:textId="77777777" w:rsidR="00235FE7" w:rsidRPr="00235FE7" w:rsidRDefault="00235FE7" w:rsidP="00235FE7">
            <w:pPr>
              <w:widowControl/>
              <w:rPr>
                <w:rFonts w:ascii="Times New Roman" w:hAnsi="Times New Roman"/>
                <w:color w:val="000000"/>
                <w:sz w:val="24"/>
                <w:szCs w:val="24"/>
              </w:rPr>
            </w:pPr>
          </w:p>
          <w:p w14:paraId="3B91757F" w14:textId="77777777" w:rsidR="00235FE7" w:rsidRPr="00235FE7" w:rsidRDefault="00235FE7" w:rsidP="00235FE7">
            <w:pPr>
              <w:widowControl/>
              <w:rPr>
                <w:rFonts w:ascii="Times New Roman" w:hAnsi="Times New Roman"/>
                <w:color w:val="000000"/>
                <w:sz w:val="24"/>
                <w:szCs w:val="24"/>
              </w:rPr>
            </w:pPr>
          </w:p>
          <w:p w14:paraId="56555EB4"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vMerge w:val="restart"/>
          </w:tcPr>
          <w:p w14:paraId="241F09DE" w14:textId="77777777" w:rsidR="00235FE7" w:rsidRPr="00235FE7" w:rsidRDefault="00235FE7" w:rsidP="00235FE7">
            <w:pPr>
              <w:widowControl/>
              <w:rPr>
                <w:rFonts w:ascii="Times New Roman" w:hAnsi="Times New Roman"/>
                <w:color w:val="000000"/>
                <w:sz w:val="24"/>
                <w:szCs w:val="24"/>
              </w:rPr>
            </w:pPr>
          </w:p>
        </w:tc>
        <w:tc>
          <w:tcPr>
            <w:tcW w:w="1495" w:type="dxa"/>
          </w:tcPr>
          <w:p w14:paraId="55CA416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6-11</w:t>
            </w:r>
          </w:p>
        </w:tc>
      </w:tr>
      <w:tr w:rsidR="00235FE7" w:rsidRPr="00235FE7" w14:paraId="129D6007" w14:textId="77777777" w:rsidTr="00235FE7">
        <w:tc>
          <w:tcPr>
            <w:tcW w:w="498" w:type="dxa"/>
          </w:tcPr>
          <w:p w14:paraId="494CBEC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w:t>
            </w:r>
          </w:p>
        </w:tc>
        <w:tc>
          <w:tcPr>
            <w:tcW w:w="2421" w:type="dxa"/>
            <w:vMerge/>
          </w:tcPr>
          <w:p w14:paraId="203F48C9" w14:textId="77777777" w:rsidR="00235FE7" w:rsidRPr="00235FE7" w:rsidRDefault="00235FE7" w:rsidP="00235FE7">
            <w:pPr>
              <w:widowControl/>
              <w:rPr>
                <w:rFonts w:ascii="Times New Roman" w:hAnsi="Times New Roman"/>
                <w:color w:val="000000"/>
                <w:sz w:val="24"/>
                <w:szCs w:val="24"/>
              </w:rPr>
            </w:pPr>
          </w:p>
        </w:tc>
        <w:tc>
          <w:tcPr>
            <w:tcW w:w="6120" w:type="dxa"/>
          </w:tcPr>
          <w:p w14:paraId="36D809DB" w14:textId="77777777" w:rsidR="00235FE7" w:rsidRPr="00235FE7" w:rsidRDefault="00235FE7" w:rsidP="00235FE7">
            <w:pPr>
              <w:widowControl/>
              <w:tabs>
                <w:tab w:val="left" w:pos="1237"/>
                <w:tab w:val="left" w:pos="2694"/>
                <w:tab w:val="left" w:pos="5607"/>
                <w:tab w:val="left" w:pos="6891"/>
              </w:tabs>
              <w:spacing w:line="271"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Правило</w:t>
            </w:r>
            <w:r w:rsidRPr="00235FE7">
              <w:rPr>
                <w:rFonts w:ascii="Times New Roman" w:eastAsia="Tahoma" w:hAnsi="Times New Roman"/>
                <w:i/>
                <w:iCs/>
                <w:sz w:val="24"/>
                <w:szCs w:val="24"/>
              </w:rPr>
              <w:tab/>
              <w:t xml:space="preserve">действия: </w:t>
            </w:r>
            <w:r w:rsidRPr="00235FE7">
              <w:rPr>
                <w:rFonts w:ascii="Times New Roman" w:eastAsia="Tahoma" w:hAnsi="Times New Roman"/>
                <w:sz w:val="24"/>
                <w:szCs w:val="24"/>
              </w:rPr>
              <w:t>чтобы выявить, что является опасным фактором/препятствием на пути к прогрессу общества/самореализации человека (мечте/цели), необходимо соотнести требование закона сохранения Жизни как общественного и человеческого смысла/ нормы развития с внутренними и внешними условиями его нарушения</w:t>
            </w:r>
          </w:p>
        </w:tc>
        <w:tc>
          <w:tcPr>
            <w:tcW w:w="980" w:type="dxa"/>
            <w:vMerge/>
          </w:tcPr>
          <w:p w14:paraId="18FEF14D" w14:textId="77777777" w:rsidR="00235FE7" w:rsidRPr="00235FE7" w:rsidRDefault="00235FE7" w:rsidP="00235FE7">
            <w:pPr>
              <w:widowControl/>
              <w:rPr>
                <w:rFonts w:ascii="Times New Roman" w:hAnsi="Times New Roman"/>
                <w:color w:val="000000"/>
                <w:sz w:val="24"/>
                <w:szCs w:val="24"/>
              </w:rPr>
            </w:pPr>
          </w:p>
        </w:tc>
        <w:tc>
          <w:tcPr>
            <w:tcW w:w="3272" w:type="dxa"/>
            <w:vMerge/>
          </w:tcPr>
          <w:p w14:paraId="077BC92E" w14:textId="77777777" w:rsidR="00235FE7" w:rsidRPr="00235FE7" w:rsidRDefault="00235FE7" w:rsidP="00235FE7">
            <w:pPr>
              <w:widowControl/>
              <w:rPr>
                <w:rFonts w:ascii="Times New Roman" w:hAnsi="Times New Roman"/>
                <w:color w:val="000000"/>
                <w:sz w:val="24"/>
                <w:szCs w:val="24"/>
              </w:rPr>
            </w:pPr>
          </w:p>
        </w:tc>
        <w:tc>
          <w:tcPr>
            <w:tcW w:w="1495" w:type="dxa"/>
          </w:tcPr>
          <w:p w14:paraId="32E191A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6-11</w:t>
            </w:r>
          </w:p>
        </w:tc>
      </w:tr>
      <w:tr w:rsidR="00235FE7" w:rsidRPr="00235FE7" w14:paraId="185CE2C0" w14:textId="77777777" w:rsidTr="00235FE7">
        <w:tc>
          <w:tcPr>
            <w:tcW w:w="498" w:type="dxa"/>
            <w:vMerge w:val="restart"/>
          </w:tcPr>
          <w:p w14:paraId="3A79B466"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6A0A8E4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1.3. Как выявить и описать опасности на дорогах</w:t>
            </w:r>
          </w:p>
        </w:tc>
        <w:tc>
          <w:tcPr>
            <w:tcW w:w="6120" w:type="dxa"/>
            <w:vAlign w:val="bottom"/>
          </w:tcPr>
          <w:p w14:paraId="32026410"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20C57ADA"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5306CA2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4685DC2F" w14:textId="77777777" w:rsidR="00235FE7" w:rsidRPr="00235FE7" w:rsidRDefault="00235FE7" w:rsidP="00235FE7">
            <w:pPr>
              <w:widowControl/>
              <w:jc w:val="center"/>
              <w:rPr>
                <w:rFonts w:ascii="Times New Roman" w:eastAsia="Tahoma" w:hAnsi="Times New Roman"/>
                <w:sz w:val="20"/>
              </w:rPr>
            </w:pPr>
          </w:p>
        </w:tc>
      </w:tr>
      <w:tr w:rsidR="00235FE7" w:rsidRPr="00235FE7" w14:paraId="3C30EAB5" w14:textId="77777777" w:rsidTr="00235FE7">
        <w:tc>
          <w:tcPr>
            <w:tcW w:w="498" w:type="dxa"/>
            <w:vMerge/>
          </w:tcPr>
          <w:p w14:paraId="3E7393E7"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2FDC893"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D04B06F"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07F13DB6" w14:textId="77777777" w:rsidR="00235FE7" w:rsidRPr="00235FE7" w:rsidRDefault="00235FE7" w:rsidP="00235FE7">
            <w:pPr>
              <w:widowControl/>
              <w:rPr>
                <w:rFonts w:ascii="Times New Roman" w:hAnsi="Times New Roman"/>
                <w:color w:val="000000"/>
                <w:sz w:val="24"/>
                <w:szCs w:val="24"/>
              </w:rPr>
            </w:pPr>
          </w:p>
        </w:tc>
        <w:tc>
          <w:tcPr>
            <w:tcW w:w="3272" w:type="dxa"/>
          </w:tcPr>
          <w:p w14:paraId="4CD9291C" w14:textId="77777777" w:rsidR="00235FE7" w:rsidRPr="00235FE7" w:rsidRDefault="00235FE7" w:rsidP="00235FE7">
            <w:pPr>
              <w:widowControl/>
              <w:rPr>
                <w:rFonts w:ascii="Times New Roman" w:hAnsi="Times New Roman"/>
                <w:color w:val="000000"/>
                <w:sz w:val="24"/>
                <w:szCs w:val="24"/>
              </w:rPr>
            </w:pPr>
          </w:p>
        </w:tc>
        <w:tc>
          <w:tcPr>
            <w:tcW w:w="1495" w:type="dxa"/>
          </w:tcPr>
          <w:p w14:paraId="420B07A4" w14:textId="77777777" w:rsidR="00235FE7" w:rsidRPr="00235FE7" w:rsidRDefault="00235FE7" w:rsidP="00235FE7">
            <w:pPr>
              <w:widowControl/>
              <w:rPr>
                <w:rFonts w:ascii="Times New Roman" w:hAnsi="Times New Roman"/>
                <w:color w:val="000000"/>
                <w:sz w:val="10"/>
                <w:szCs w:val="10"/>
              </w:rPr>
            </w:pPr>
          </w:p>
        </w:tc>
      </w:tr>
      <w:tr w:rsidR="00235FE7" w:rsidRPr="00235FE7" w14:paraId="7430BF02" w14:textId="77777777" w:rsidTr="00235FE7">
        <w:tc>
          <w:tcPr>
            <w:tcW w:w="498" w:type="dxa"/>
          </w:tcPr>
          <w:p w14:paraId="3BA8EA3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w:t>
            </w:r>
          </w:p>
        </w:tc>
        <w:tc>
          <w:tcPr>
            <w:tcW w:w="2421" w:type="dxa"/>
            <w:vMerge/>
          </w:tcPr>
          <w:p w14:paraId="5A2DE5E5"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DD95896" w14:textId="03F83A6B"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опасности на дорогах </w:t>
            </w:r>
            <w:r w:rsidR="0003342C" w:rsidRPr="00235FE7">
              <w:rPr>
                <w:rFonts w:ascii="Times New Roman" w:eastAsia="Tahoma" w:hAnsi="Times New Roman"/>
                <w:sz w:val="24"/>
                <w:szCs w:val="24"/>
              </w:rPr>
              <w:t>— это</w:t>
            </w:r>
            <w:r w:rsidRPr="00235FE7">
              <w:rPr>
                <w:rFonts w:ascii="Times New Roman" w:eastAsia="Tahoma" w:hAnsi="Times New Roman"/>
                <w:sz w:val="24"/>
                <w:szCs w:val="24"/>
              </w:rPr>
              <w:t xml:space="preserve"> способность явлений, процессов, объектов в системе «человек-участник дорожного движения - среда дорожного движения» в определенных условиях причинять вред людям, среде и материальным ресурсам;</w:t>
            </w:r>
          </w:p>
        </w:tc>
        <w:tc>
          <w:tcPr>
            <w:tcW w:w="980" w:type="dxa"/>
            <w:vMerge w:val="restart"/>
            <w:vAlign w:val="center"/>
          </w:tcPr>
          <w:p w14:paraId="06283688"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4FC0B02F" w14:textId="77777777" w:rsidR="00235FE7" w:rsidRPr="00235FE7" w:rsidRDefault="00235FE7" w:rsidP="00235FE7">
            <w:pPr>
              <w:widowControl/>
              <w:rPr>
                <w:rFonts w:ascii="Times New Roman" w:hAnsi="Times New Roman"/>
                <w:color w:val="000000"/>
                <w:sz w:val="24"/>
                <w:szCs w:val="24"/>
              </w:rPr>
            </w:pPr>
          </w:p>
          <w:p w14:paraId="2E33DE6E" w14:textId="77777777" w:rsidR="00235FE7" w:rsidRPr="00235FE7" w:rsidRDefault="00235FE7" w:rsidP="00235FE7">
            <w:pPr>
              <w:widowControl/>
              <w:rPr>
                <w:rFonts w:ascii="Times New Roman" w:hAnsi="Times New Roman"/>
                <w:color w:val="000000"/>
                <w:sz w:val="24"/>
                <w:szCs w:val="24"/>
              </w:rPr>
            </w:pPr>
          </w:p>
          <w:p w14:paraId="16E8F642" w14:textId="77777777" w:rsidR="00235FE7" w:rsidRPr="00235FE7" w:rsidRDefault="00235FE7" w:rsidP="00235FE7">
            <w:pPr>
              <w:widowControl/>
              <w:rPr>
                <w:rFonts w:ascii="Times New Roman" w:hAnsi="Times New Roman"/>
                <w:color w:val="000000"/>
                <w:sz w:val="24"/>
                <w:szCs w:val="24"/>
              </w:rPr>
            </w:pPr>
          </w:p>
          <w:p w14:paraId="023C02B8" w14:textId="77777777" w:rsidR="00235FE7" w:rsidRPr="00235FE7" w:rsidRDefault="00235FE7" w:rsidP="00235FE7">
            <w:pPr>
              <w:widowControl/>
              <w:rPr>
                <w:rFonts w:ascii="Times New Roman" w:hAnsi="Times New Roman"/>
                <w:color w:val="000000"/>
                <w:sz w:val="24"/>
                <w:szCs w:val="24"/>
              </w:rPr>
            </w:pPr>
          </w:p>
        </w:tc>
        <w:tc>
          <w:tcPr>
            <w:tcW w:w="1495" w:type="dxa"/>
          </w:tcPr>
          <w:p w14:paraId="5340FDEC" w14:textId="77777777" w:rsidR="00235FE7" w:rsidRPr="00235FE7" w:rsidRDefault="00235FE7" w:rsidP="00235FE7">
            <w:pPr>
              <w:widowControl/>
              <w:rPr>
                <w:rFonts w:ascii="Times New Roman" w:hAnsi="Times New Roman"/>
                <w:color w:val="000000"/>
                <w:sz w:val="24"/>
                <w:szCs w:val="24"/>
              </w:rPr>
            </w:pPr>
          </w:p>
          <w:p w14:paraId="7F5A1F99" w14:textId="77777777" w:rsidR="00235FE7" w:rsidRPr="00235FE7" w:rsidRDefault="00235FE7" w:rsidP="00235FE7">
            <w:pPr>
              <w:widowControl/>
              <w:rPr>
                <w:rFonts w:ascii="Times New Roman" w:hAnsi="Times New Roman"/>
                <w:color w:val="000000"/>
                <w:sz w:val="24"/>
                <w:szCs w:val="24"/>
              </w:rPr>
            </w:pPr>
          </w:p>
          <w:p w14:paraId="3F7B31C2" w14:textId="77777777" w:rsidR="00235FE7" w:rsidRPr="00235FE7" w:rsidRDefault="00235FE7" w:rsidP="00235FE7">
            <w:pPr>
              <w:widowControl/>
              <w:tabs>
                <w:tab w:val="left" w:pos="2040"/>
              </w:tabs>
              <w:rPr>
                <w:rFonts w:ascii="Times New Roman" w:hAnsi="Times New Roman"/>
                <w:color w:val="000000"/>
                <w:sz w:val="24"/>
                <w:szCs w:val="24"/>
              </w:rPr>
            </w:pPr>
            <w:r w:rsidRPr="00235FE7">
              <w:rPr>
                <w:rFonts w:ascii="Times New Roman" w:hAnsi="Times New Roman"/>
                <w:color w:val="000000"/>
                <w:sz w:val="24"/>
                <w:szCs w:val="24"/>
              </w:rPr>
              <w:t>2. с. 76-82</w:t>
            </w:r>
            <w:r w:rsidRPr="00235FE7">
              <w:rPr>
                <w:rFonts w:ascii="Times New Roman" w:hAnsi="Times New Roman"/>
                <w:color w:val="000000"/>
                <w:sz w:val="24"/>
                <w:szCs w:val="24"/>
              </w:rPr>
              <w:tab/>
            </w:r>
          </w:p>
        </w:tc>
      </w:tr>
      <w:tr w:rsidR="00235FE7" w:rsidRPr="00235FE7" w14:paraId="0F8BF735" w14:textId="77777777" w:rsidTr="00235FE7">
        <w:tc>
          <w:tcPr>
            <w:tcW w:w="498" w:type="dxa"/>
          </w:tcPr>
          <w:p w14:paraId="0D1CA04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w:t>
            </w:r>
          </w:p>
        </w:tc>
        <w:tc>
          <w:tcPr>
            <w:tcW w:w="2421" w:type="dxa"/>
            <w:vMerge/>
          </w:tcPr>
          <w:p w14:paraId="1E3D4A50" w14:textId="77777777" w:rsidR="00235FE7" w:rsidRPr="00235FE7" w:rsidRDefault="00235FE7" w:rsidP="00235FE7">
            <w:pPr>
              <w:widowControl/>
              <w:rPr>
                <w:rFonts w:ascii="Times New Roman" w:hAnsi="Times New Roman"/>
                <w:color w:val="000000"/>
                <w:sz w:val="24"/>
                <w:szCs w:val="24"/>
              </w:rPr>
            </w:pPr>
          </w:p>
        </w:tc>
        <w:tc>
          <w:tcPr>
            <w:tcW w:w="6120" w:type="dxa"/>
          </w:tcPr>
          <w:p w14:paraId="3058B156"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выявлять и описывать опасности для разных участников дорожного движения (пешеход, </w:t>
            </w:r>
            <w:proofErr w:type="spellStart"/>
            <w:r w:rsidRPr="00235FE7">
              <w:rPr>
                <w:rFonts w:ascii="Times New Roman" w:eastAsia="Tahoma" w:hAnsi="Times New Roman"/>
                <w:sz w:val="24"/>
                <w:szCs w:val="24"/>
              </w:rPr>
              <w:t>электросамокатчик</w:t>
            </w:r>
            <w:proofErr w:type="spellEnd"/>
            <w:r w:rsidRPr="00235FE7">
              <w:rPr>
                <w:rFonts w:ascii="Times New Roman" w:eastAsia="Tahoma" w:hAnsi="Times New Roman"/>
                <w:sz w:val="24"/>
                <w:szCs w:val="24"/>
              </w:rPr>
              <w:t>/райдер, мотоциклист);</w:t>
            </w:r>
          </w:p>
          <w:p w14:paraId="5597F4A7"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выявить и описать опасности на дорогах нужно определить условия, при которых элемент системы «человек-участник дорожного </w:t>
            </w:r>
            <w:r w:rsidRPr="00235FE7">
              <w:rPr>
                <w:rFonts w:ascii="Times New Roman" w:eastAsia="Tahoma" w:hAnsi="Times New Roman"/>
                <w:sz w:val="24"/>
                <w:szCs w:val="24"/>
              </w:rPr>
              <w:lastRenderedPageBreak/>
              <w:t>движения - среда дорожного движения» становится причиной нанесения вреда человеку;</w:t>
            </w:r>
          </w:p>
          <w:p w14:paraId="41917E4A" w14:textId="77777777" w:rsidR="00235FE7" w:rsidRPr="00235FE7" w:rsidRDefault="00235FE7" w:rsidP="00235FE7">
            <w:pPr>
              <w:widowControl/>
              <w:tabs>
                <w:tab w:val="left" w:pos="1237"/>
                <w:tab w:val="left" w:pos="2694"/>
                <w:tab w:val="left" w:pos="5607"/>
                <w:tab w:val="left" w:pos="6891"/>
              </w:tabs>
              <w:spacing w:line="271" w:lineRule="auto"/>
              <w:ind w:left="140" w:firstLine="20"/>
              <w:jc w:val="both"/>
              <w:rPr>
                <w:rFonts w:ascii="Times New Roman" w:eastAsia="Tahoma" w:hAnsi="Times New Roman"/>
                <w:i/>
                <w:iCs/>
                <w:sz w:val="24"/>
                <w:szCs w:val="24"/>
              </w:rPr>
            </w:pP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выявления и описания опасностей на дорогах</w:t>
            </w:r>
          </w:p>
        </w:tc>
        <w:tc>
          <w:tcPr>
            <w:tcW w:w="980" w:type="dxa"/>
            <w:vMerge/>
          </w:tcPr>
          <w:p w14:paraId="05A6ABA3" w14:textId="77777777" w:rsidR="00235FE7" w:rsidRPr="00235FE7" w:rsidRDefault="00235FE7" w:rsidP="00235FE7">
            <w:pPr>
              <w:widowControl/>
              <w:rPr>
                <w:rFonts w:ascii="Times New Roman" w:hAnsi="Times New Roman"/>
                <w:color w:val="000000"/>
                <w:sz w:val="24"/>
                <w:szCs w:val="24"/>
              </w:rPr>
            </w:pPr>
          </w:p>
        </w:tc>
        <w:tc>
          <w:tcPr>
            <w:tcW w:w="3272" w:type="dxa"/>
          </w:tcPr>
          <w:p w14:paraId="66133C04" w14:textId="77777777" w:rsidR="00235FE7" w:rsidRPr="00235FE7" w:rsidRDefault="00235FE7" w:rsidP="00235FE7">
            <w:pPr>
              <w:widowControl/>
              <w:rPr>
                <w:rFonts w:ascii="Times New Roman" w:hAnsi="Times New Roman"/>
                <w:color w:val="000000"/>
                <w:sz w:val="24"/>
                <w:szCs w:val="24"/>
              </w:rPr>
            </w:pPr>
          </w:p>
        </w:tc>
        <w:tc>
          <w:tcPr>
            <w:tcW w:w="1495" w:type="dxa"/>
          </w:tcPr>
          <w:p w14:paraId="0AF2615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76-82</w:t>
            </w:r>
          </w:p>
        </w:tc>
      </w:tr>
      <w:tr w:rsidR="00235FE7" w:rsidRPr="00235FE7" w14:paraId="574723E0" w14:textId="77777777" w:rsidTr="00235FE7">
        <w:tc>
          <w:tcPr>
            <w:tcW w:w="498" w:type="dxa"/>
            <w:vMerge w:val="restart"/>
          </w:tcPr>
          <w:p w14:paraId="07976820"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6824C1F" w14:textId="77777777" w:rsidR="00235FE7" w:rsidRPr="00235FE7" w:rsidRDefault="00235FE7" w:rsidP="00235FE7">
            <w:pPr>
              <w:widowControl/>
              <w:tabs>
                <w:tab w:val="left" w:pos="1631"/>
                <w:tab w:val="left" w:pos="2918"/>
              </w:tabs>
              <w:spacing w:line="271" w:lineRule="auto"/>
              <w:ind w:left="160"/>
              <w:rPr>
                <w:rFonts w:ascii="Times New Roman" w:eastAsia="Tahoma" w:hAnsi="Times New Roman"/>
                <w:sz w:val="24"/>
                <w:szCs w:val="24"/>
              </w:rPr>
            </w:pPr>
            <w:r w:rsidRPr="00235FE7">
              <w:rPr>
                <w:rFonts w:ascii="Times New Roman" w:eastAsia="Tahoma" w:hAnsi="Times New Roman"/>
                <w:sz w:val="24"/>
                <w:szCs w:val="24"/>
              </w:rPr>
              <w:t>Тема 1.4. Как выявить и описать опасности в ситуации пожара</w:t>
            </w:r>
            <w:r w:rsidRPr="00235FE7">
              <w:rPr>
                <w:rFonts w:ascii="Times New Roman" w:eastAsia="Tahoma" w:hAnsi="Times New Roman"/>
                <w:sz w:val="24"/>
                <w:szCs w:val="24"/>
              </w:rPr>
              <w:tab/>
              <w:t>в</w:t>
            </w:r>
          </w:p>
          <w:p w14:paraId="5FAF197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общественном месте</w:t>
            </w:r>
          </w:p>
        </w:tc>
        <w:tc>
          <w:tcPr>
            <w:tcW w:w="6120" w:type="dxa"/>
            <w:vAlign w:val="bottom"/>
          </w:tcPr>
          <w:p w14:paraId="5B7048F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7DABECB1"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b/>
                <w:bCs/>
                <w:i/>
                <w:iCs/>
                <w:sz w:val="20"/>
              </w:rPr>
              <w:t>2</w:t>
            </w:r>
          </w:p>
        </w:tc>
        <w:tc>
          <w:tcPr>
            <w:tcW w:w="3272" w:type="dxa"/>
            <w:vAlign w:val="bottom"/>
          </w:tcPr>
          <w:p w14:paraId="47A42EA6"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sz w:val="20"/>
              </w:rPr>
              <w:t>ОК 04; ОК 07</w:t>
            </w:r>
          </w:p>
        </w:tc>
        <w:tc>
          <w:tcPr>
            <w:tcW w:w="1495" w:type="dxa"/>
            <w:vAlign w:val="bottom"/>
          </w:tcPr>
          <w:p w14:paraId="009E62F6" w14:textId="77777777" w:rsidR="00235FE7" w:rsidRPr="00235FE7" w:rsidRDefault="00235FE7" w:rsidP="00235FE7">
            <w:pPr>
              <w:widowControl/>
              <w:jc w:val="center"/>
              <w:rPr>
                <w:rFonts w:ascii="Times New Roman" w:eastAsia="Tahoma" w:hAnsi="Times New Roman"/>
                <w:sz w:val="20"/>
              </w:rPr>
            </w:pPr>
          </w:p>
        </w:tc>
      </w:tr>
      <w:tr w:rsidR="00235FE7" w:rsidRPr="00235FE7" w14:paraId="7D6B83F5" w14:textId="77777777" w:rsidTr="00235FE7">
        <w:tc>
          <w:tcPr>
            <w:tcW w:w="498" w:type="dxa"/>
            <w:vMerge/>
          </w:tcPr>
          <w:p w14:paraId="5F381E2B"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06EA3C1B"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3107B2C"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0A523D00" w14:textId="77777777" w:rsidR="00235FE7" w:rsidRPr="00235FE7" w:rsidRDefault="00235FE7" w:rsidP="00235FE7">
            <w:pPr>
              <w:widowControl/>
              <w:rPr>
                <w:rFonts w:ascii="Times New Roman" w:hAnsi="Times New Roman"/>
                <w:color w:val="000000"/>
                <w:sz w:val="10"/>
                <w:szCs w:val="10"/>
              </w:rPr>
            </w:pPr>
          </w:p>
        </w:tc>
        <w:tc>
          <w:tcPr>
            <w:tcW w:w="3272" w:type="dxa"/>
          </w:tcPr>
          <w:p w14:paraId="0FFADFB3" w14:textId="77777777" w:rsidR="00235FE7" w:rsidRPr="00235FE7" w:rsidRDefault="00235FE7" w:rsidP="00235FE7">
            <w:pPr>
              <w:widowControl/>
              <w:rPr>
                <w:rFonts w:ascii="Times New Roman" w:hAnsi="Times New Roman"/>
                <w:color w:val="000000"/>
                <w:sz w:val="10"/>
                <w:szCs w:val="10"/>
              </w:rPr>
            </w:pPr>
          </w:p>
        </w:tc>
        <w:tc>
          <w:tcPr>
            <w:tcW w:w="1495" w:type="dxa"/>
          </w:tcPr>
          <w:p w14:paraId="2664A06F" w14:textId="77777777" w:rsidR="00235FE7" w:rsidRPr="00235FE7" w:rsidRDefault="00235FE7" w:rsidP="00235FE7">
            <w:pPr>
              <w:widowControl/>
              <w:tabs>
                <w:tab w:val="left" w:pos="2250"/>
              </w:tabs>
              <w:rPr>
                <w:rFonts w:ascii="Times New Roman" w:hAnsi="Times New Roman"/>
                <w:color w:val="000000"/>
                <w:sz w:val="10"/>
                <w:szCs w:val="10"/>
              </w:rPr>
            </w:pPr>
            <w:r w:rsidRPr="00235FE7">
              <w:rPr>
                <w:rFonts w:ascii="Times New Roman" w:hAnsi="Times New Roman"/>
                <w:color w:val="000000"/>
                <w:sz w:val="10"/>
                <w:szCs w:val="10"/>
              </w:rPr>
              <w:tab/>
            </w:r>
          </w:p>
        </w:tc>
      </w:tr>
      <w:tr w:rsidR="00235FE7" w:rsidRPr="00235FE7" w14:paraId="1AD94D97" w14:textId="77777777" w:rsidTr="00235FE7">
        <w:tc>
          <w:tcPr>
            <w:tcW w:w="498" w:type="dxa"/>
          </w:tcPr>
          <w:p w14:paraId="20B252B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7</w:t>
            </w:r>
          </w:p>
        </w:tc>
        <w:tc>
          <w:tcPr>
            <w:tcW w:w="2421" w:type="dxa"/>
            <w:vMerge/>
          </w:tcPr>
          <w:p w14:paraId="741B913D" w14:textId="77777777" w:rsidR="00235FE7" w:rsidRPr="00235FE7" w:rsidRDefault="00235FE7" w:rsidP="00235FE7">
            <w:pPr>
              <w:widowControl/>
              <w:rPr>
                <w:rFonts w:ascii="Times New Roman" w:hAnsi="Times New Roman"/>
                <w:color w:val="000000"/>
                <w:sz w:val="24"/>
                <w:szCs w:val="24"/>
              </w:rPr>
            </w:pPr>
          </w:p>
        </w:tc>
        <w:tc>
          <w:tcPr>
            <w:tcW w:w="6120" w:type="dxa"/>
          </w:tcPr>
          <w:p w14:paraId="609FC6CC" w14:textId="154D1206"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опасность пожара в общественном месте </w:t>
            </w:r>
            <w:r w:rsidR="0003342C" w:rsidRPr="00235FE7">
              <w:rPr>
                <w:rFonts w:ascii="Times New Roman" w:eastAsia="Tahoma" w:hAnsi="Times New Roman"/>
                <w:sz w:val="24"/>
                <w:szCs w:val="24"/>
              </w:rPr>
              <w:t>— это</w:t>
            </w:r>
            <w:r w:rsidRPr="00235FE7">
              <w:rPr>
                <w:rFonts w:ascii="Times New Roman" w:eastAsia="Tahoma" w:hAnsi="Times New Roman"/>
                <w:sz w:val="24"/>
                <w:szCs w:val="24"/>
              </w:rPr>
              <w:t xml:space="preserve"> способность явлений, процессов горения, горючих материалов и объектов причинять вред людям и материальным ресурсам;</w:t>
            </w:r>
          </w:p>
          <w:p w14:paraId="6C9A60D7"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выявлять и описывать опасности в ситуации пожара в общественном месте</w:t>
            </w:r>
          </w:p>
        </w:tc>
        <w:tc>
          <w:tcPr>
            <w:tcW w:w="980" w:type="dxa"/>
            <w:vMerge w:val="restart"/>
          </w:tcPr>
          <w:p w14:paraId="7982050C" w14:textId="77777777" w:rsidR="00235FE7" w:rsidRPr="00235FE7" w:rsidRDefault="00235FE7" w:rsidP="00235FE7">
            <w:pPr>
              <w:widowControl/>
              <w:rPr>
                <w:rFonts w:ascii="Times New Roman" w:hAnsi="Times New Roman"/>
                <w:color w:val="000000"/>
                <w:sz w:val="24"/>
                <w:szCs w:val="24"/>
              </w:rPr>
            </w:pPr>
          </w:p>
          <w:p w14:paraId="0C08A1C3" w14:textId="77777777" w:rsidR="00235FE7" w:rsidRPr="00235FE7" w:rsidRDefault="00235FE7" w:rsidP="00235FE7">
            <w:pPr>
              <w:widowControl/>
              <w:rPr>
                <w:rFonts w:ascii="Times New Roman" w:hAnsi="Times New Roman"/>
                <w:color w:val="000000"/>
                <w:sz w:val="24"/>
                <w:szCs w:val="24"/>
              </w:rPr>
            </w:pPr>
          </w:p>
          <w:p w14:paraId="423267D1" w14:textId="77777777" w:rsidR="00235FE7" w:rsidRPr="00235FE7" w:rsidRDefault="00235FE7" w:rsidP="00235FE7">
            <w:pPr>
              <w:widowControl/>
              <w:rPr>
                <w:rFonts w:ascii="Times New Roman" w:hAnsi="Times New Roman"/>
                <w:color w:val="000000"/>
                <w:sz w:val="24"/>
                <w:szCs w:val="24"/>
              </w:rPr>
            </w:pPr>
          </w:p>
          <w:p w14:paraId="22C59CB0" w14:textId="77777777" w:rsidR="00235FE7" w:rsidRPr="00235FE7" w:rsidRDefault="00235FE7" w:rsidP="00235FE7">
            <w:pPr>
              <w:widowControl/>
              <w:rPr>
                <w:rFonts w:ascii="Times New Roman" w:hAnsi="Times New Roman"/>
                <w:color w:val="000000"/>
                <w:sz w:val="24"/>
                <w:szCs w:val="24"/>
              </w:rPr>
            </w:pPr>
          </w:p>
          <w:p w14:paraId="1218C4A9" w14:textId="77777777" w:rsidR="00235FE7" w:rsidRPr="00235FE7" w:rsidRDefault="00235FE7" w:rsidP="00235FE7">
            <w:pPr>
              <w:widowControl/>
              <w:rPr>
                <w:rFonts w:ascii="Times New Roman" w:hAnsi="Times New Roman"/>
                <w:color w:val="000000"/>
                <w:sz w:val="24"/>
                <w:szCs w:val="24"/>
              </w:rPr>
            </w:pPr>
          </w:p>
          <w:p w14:paraId="5B3D4E20" w14:textId="77777777" w:rsidR="00235FE7" w:rsidRPr="00235FE7" w:rsidRDefault="00235FE7" w:rsidP="00235FE7">
            <w:pPr>
              <w:widowControl/>
              <w:rPr>
                <w:rFonts w:ascii="Times New Roman" w:hAnsi="Times New Roman"/>
                <w:color w:val="000000"/>
                <w:sz w:val="24"/>
                <w:szCs w:val="24"/>
              </w:rPr>
            </w:pPr>
          </w:p>
          <w:p w14:paraId="59EB0D72"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296FB6DE" w14:textId="77777777" w:rsidR="00235FE7" w:rsidRPr="00235FE7" w:rsidRDefault="00235FE7" w:rsidP="00235FE7">
            <w:pPr>
              <w:widowControl/>
              <w:rPr>
                <w:rFonts w:ascii="Times New Roman" w:hAnsi="Times New Roman"/>
                <w:color w:val="000000"/>
                <w:sz w:val="24"/>
                <w:szCs w:val="24"/>
              </w:rPr>
            </w:pPr>
          </w:p>
        </w:tc>
        <w:tc>
          <w:tcPr>
            <w:tcW w:w="1495" w:type="dxa"/>
          </w:tcPr>
          <w:p w14:paraId="3DC71E1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71-75</w:t>
            </w:r>
          </w:p>
        </w:tc>
      </w:tr>
      <w:tr w:rsidR="00235FE7" w:rsidRPr="00235FE7" w14:paraId="6A81D544" w14:textId="77777777" w:rsidTr="00235FE7">
        <w:tc>
          <w:tcPr>
            <w:tcW w:w="498" w:type="dxa"/>
          </w:tcPr>
          <w:p w14:paraId="1D82646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8</w:t>
            </w:r>
          </w:p>
        </w:tc>
        <w:tc>
          <w:tcPr>
            <w:tcW w:w="2421" w:type="dxa"/>
            <w:vMerge/>
          </w:tcPr>
          <w:p w14:paraId="2E52DFB8" w14:textId="77777777" w:rsidR="00235FE7" w:rsidRPr="00235FE7" w:rsidRDefault="00235FE7" w:rsidP="00235FE7">
            <w:pPr>
              <w:widowControl/>
              <w:rPr>
                <w:rFonts w:ascii="Times New Roman" w:hAnsi="Times New Roman"/>
                <w:color w:val="000000"/>
                <w:sz w:val="24"/>
                <w:szCs w:val="24"/>
              </w:rPr>
            </w:pPr>
          </w:p>
        </w:tc>
        <w:tc>
          <w:tcPr>
            <w:tcW w:w="6120" w:type="dxa"/>
          </w:tcPr>
          <w:p w14:paraId="3C5D6BF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Правило действия:</w:t>
            </w:r>
            <w:r w:rsidRPr="00235FE7">
              <w:rPr>
                <w:rFonts w:ascii="Times New Roman" w:hAnsi="Times New Roman"/>
                <w:color w:val="000000"/>
                <w:sz w:val="24"/>
                <w:szCs w:val="24"/>
              </w:rPr>
              <w:t xml:space="preserve"> чтобы выявить и описать опасности пожара нужно определить условия пожара, при которых элемент системы «человек - общественное место» становится причиной нанесения вреда человеку </w:t>
            </w:r>
            <w:r w:rsidRPr="00235FE7">
              <w:rPr>
                <w:rFonts w:ascii="Times New Roman" w:hAnsi="Times New Roman"/>
                <w:i/>
                <w:iCs/>
                <w:color w:val="000000"/>
                <w:sz w:val="24"/>
                <w:szCs w:val="24"/>
              </w:rPr>
              <w:t>Алгоритм</w:t>
            </w:r>
            <w:r w:rsidRPr="00235FE7">
              <w:rPr>
                <w:rFonts w:ascii="Times New Roman" w:hAnsi="Times New Roman"/>
                <w:color w:val="000000"/>
                <w:sz w:val="24"/>
                <w:szCs w:val="24"/>
              </w:rPr>
              <w:t xml:space="preserve"> выявления и описание опасностей в ситуации пожара в общественном месте (на примере торгового центра, кинотеатра, клуба)</w:t>
            </w:r>
          </w:p>
        </w:tc>
        <w:tc>
          <w:tcPr>
            <w:tcW w:w="980" w:type="dxa"/>
            <w:vMerge/>
          </w:tcPr>
          <w:p w14:paraId="6702A4B6" w14:textId="77777777" w:rsidR="00235FE7" w:rsidRPr="00235FE7" w:rsidRDefault="00235FE7" w:rsidP="00235FE7">
            <w:pPr>
              <w:widowControl/>
              <w:rPr>
                <w:rFonts w:ascii="Times New Roman" w:hAnsi="Times New Roman"/>
                <w:color w:val="000000"/>
                <w:sz w:val="24"/>
                <w:szCs w:val="24"/>
              </w:rPr>
            </w:pPr>
          </w:p>
        </w:tc>
        <w:tc>
          <w:tcPr>
            <w:tcW w:w="3272" w:type="dxa"/>
          </w:tcPr>
          <w:p w14:paraId="6B75C1BE" w14:textId="77777777" w:rsidR="00235FE7" w:rsidRPr="00235FE7" w:rsidRDefault="00235FE7" w:rsidP="00235FE7">
            <w:pPr>
              <w:widowControl/>
              <w:rPr>
                <w:rFonts w:ascii="Times New Roman" w:hAnsi="Times New Roman"/>
                <w:color w:val="000000"/>
                <w:sz w:val="24"/>
                <w:szCs w:val="24"/>
              </w:rPr>
            </w:pPr>
          </w:p>
        </w:tc>
        <w:tc>
          <w:tcPr>
            <w:tcW w:w="1495" w:type="dxa"/>
          </w:tcPr>
          <w:p w14:paraId="1F9677E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71-75</w:t>
            </w:r>
          </w:p>
        </w:tc>
      </w:tr>
      <w:tr w:rsidR="00235FE7" w:rsidRPr="00235FE7" w14:paraId="03D56E0E" w14:textId="77777777" w:rsidTr="00235FE7">
        <w:tc>
          <w:tcPr>
            <w:tcW w:w="498" w:type="dxa"/>
            <w:vMerge w:val="restart"/>
          </w:tcPr>
          <w:p w14:paraId="11DF8C70"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481B6C65" w14:textId="77777777" w:rsidR="00235FE7" w:rsidRPr="00235FE7" w:rsidRDefault="00235FE7" w:rsidP="00235FE7">
            <w:pPr>
              <w:widowControl/>
              <w:tabs>
                <w:tab w:val="left" w:pos="2284"/>
              </w:tabs>
              <w:spacing w:line="271" w:lineRule="auto"/>
              <w:ind w:left="160" w:firstLine="20"/>
              <w:jc w:val="both"/>
              <w:rPr>
                <w:rFonts w:ascii="Times New Roman" w:eastAsia="Tahoma" w:hAnsi="Times New Roman"/>
                <w:sz w:val="24"/>
                <w:szCs w:val="24"/>
              </w:rPr>
            </w:pPr>
            <w:r w:rsidRPr="00235FE7">
              <w:rPr>
                <w:rFonts w:ascii="Times New Roman" w:eastAsia="Tahoma" w:hAnsi="Times New Roman"/>
                <w:sz w:val="24"/>
                <w:szCs w:val="24"/>
              </w:rPr>
              <w:t>Тема 1.5 Как выявить и описать опасности в ситуации</w:t>
            </w:r>
            <w:r w:rsidRPr="00235FE7">
              <w:rPr>
                <w:rFonts w:ascii="Times New Roman" w:eastAsia="Tahoma" w:hAnsi="Times New Roman"/>
                <w:sz w:val="24"/>
                <w:szCs w:val="24"/>
              </w:rPr>
              <w:tab/>
              <w:t>захвата</w:t>
            </w:r>
          </w:p>
          <w:p w14:paraId="5F1A320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заложников в общественном месте (ЧС)</w:t>
            </w:r>
          </w:p>
        </w:tc>
        <w:tc>
          <w:tcPr>
            <w:tcW w:w="6120" w:type="dxa"/>
            <w:vAlign w:val="bottom"/>
          </w:tcPr>
          <w:p w14:paraId="0AFD7655" w14:textId="77777777" w:rsidR="00235FE7" w:rsidRPr="00235FE7" w:rsidRDefault="00235FE7" w:rsidP="00235FE7">
            <w:pPr>
              <w:widowControl/>
              <w:ind w:left="140" w:firstLine="2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38B15B2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0703549F"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tcPr>
          <w:p w14:paraId="25D1FCA1" w14:textId="77777777" w:rsidR="00235FE7" w:rsidRPr="00235FE7" w:rsidRDefault="00235FE7" w:rsidP="00235FE7">
            <w:pPr>
              <w:widowControl/>
              <w:rPr>
                <w:rFonts w:ascii="Times New Roman" w:hAnsi="Times New Roman"/>
                <w:color w:val="000000"/>
                <w:sz w:val="24"/>
                <w:szCs w:val="24"/>
              </w:rPr>
            </w:pPr>
          </w:p>
        </w:tc>
      </w:tr>
      <w:tr w:rsidR="00235FE7" w:rsidRPr="00235FE7" w14:paraId="2D114336" w14:textId="77777777" w:rsidTr="00235FE7">
        <w:tc>
          <w:tcPr>
            <w:tcW w:w="498" w:type="dxa"/>
            <w:vMerge/>
          </w:tcPr>
          <w:p w14:paraId="2DEBC017"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48350440"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4F0F98C" w14:textId="77777777" w:rsidR="00235FE7" w:rsidRPr="00235FE7" w:rsidRDefault="00235FE7" w:rsidP="00235FE7">
            <w:pPr>
              <w:widowControl/>
              <w:ind w:left="140" w:firstLine="2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1BA231B9" w14:textId="77777777" w:rsidR="00235FE7" w:rsidRPr="00235FE7" w:rsidRDefault="00235FE7" w:rsidP="00235FE7">
            <w:pPr>
              <w:widowControl/>
              <w:rPr>
                <w:rFonts w:ascii="Times New Roman" w:hAnsi="Times New Roman"/>
                <w:color w:val="000000"/>
                <w:sz w:val="24"/>
                <w:szCs w:val="24"/>
              </w:rPr>
            </w:pPr>
          </w:p>
        </w:tc>
        <w:tc>
          <w:tcPr>
            <w:tcW w:w="3272" w:type="dxa"/>
          </w:tcPr>
          <w:p w14:paraId="385A5316" w14:textId="77777777" w:rsidR="00235FE7" w:rsidRPr="00235FE7" w:rsidRDefault="00235FE7" w:rsidP="00235FE7">
            <w:pPr>
              <w:widowControl/>
              <w:rPr>
                <w:rFonts w:ascii="Times New Roman" w:hAnsi="Times New Roman"/>
                <w:color w:val="000000"/>
                <w:sz w:val="24"/>
                <w:szCs w:val="24"/>
              </w:rPr>
            </w:pPr>
          </w:p>
        </w:tc>
        <w:tc>
          <w:tcPr>
            <w:tcW w:w="1495" w:type="dxa"/>
          </w:tcPr>
          <w:p w14:paraId="7C323467" w14:textId="77777777" w:rsidR="00235FE7" w:rsidRPr="00235FE7" w:rsidRDefault="00235FE7" w:rsidP="00235FE7">
            <w:pPr>
              <w:widowControl/>
              <w:rPr>
                <w:rFonts w:ascii="Times New Roman" w:hAnsi="Times New Roman"/>
                <w:color w:val="000000"/>
                <w:sz w:val="24"/>
                <w:szCs w:val="24"/>
              </w:rPr>
            </w:pPr>
          </w:p>
        </w:tc>
      </w:tr>
      <w:tr w:rsidR="00235FE7" w:rsidRPr="00235FE7" w14:paraId="0E8E652F" w14:textId="77777777" w:rsidTr="00235FE7">
        <w:tc>
          <w:tcPr>
            <w:tcW w:w="498" w:type="dxa"/>
          </w:tcPr>
          <w:p w14:paraId="0A4C48C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9</w:t>
            </w:r>
          </w:p>
        </w:tc>
        <w:tc>
          <w:tcPr>
            <w:tcW w:w="2421" w:type="dxa"/>
            <w:vMerge/>
          </w:tcPr>
          <w:p w14:paraId="2B9001A9" w14:textId="77777777" w:rsidR="00235FE7" w:rsidRPr="00235FE7" w:rsidRDefault="00235FE7" w:rsidP="00235FE7">
            <w:pPr>
              <w:widowControl/>
              <w:rPr>
                <w:rFonts w:ascii="Times New Roman" w:hAnsi="Times New Roman"/>
                <w:color w:val="000000"/>
                <w:sz w:val="24"/>
                <w:szCs w:val="24"/>
              </w:rPr>
            </w:pPr>
          </w:p>
        </w:tc>
        <w:tc>
          <w:tcPr>
            <w:tcW w:w="6120" w:type="dxa"/>
          </w:tcPr>
          <w:p w14:paraId="4E9C794D"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опасности ситуации захвата заложников в общественном месте </w:t>
            </w: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выявить и описать опасности в ситуации захвата заложников в общественном месте</w:t>
            </w:r>
          </w:p>
          <w:p w14:paraId="63E64EB2"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выявить и описать опасности нужно определить условия, при которых заложнику может быть нанесен вред</w:t>
            </w:r>
          </w:p>
        </w:tc>
        <w:tc>
          <w:tcPr>
            <w:tcW w:w="980" w:type="dxa"/>
            <w:vMerge w:val="restart"/>
          </w:tcPr>
          <w:p w14:paraId="1565E6B2" w14:textId="77777777" w:rsidR="00235FE7" w:rsidRPr="00235FE7" w:rsidRDefault="00235FE7" w:rsidP="00235FE7">
            <w:pPr>
              <w:widowControl/>
              <w:rPr>
                <w:rFonts w:ascii="Times New Roman" w:hAnsi="Times New Roman"/>
                <w:color w:val="000000"/>
                <w:sz w:val="24"/>
                <w:szCs w:val="24"/>
              </w:rPr>
            </w:pPr>
          </w:p>
          <w:p w14:paraId="015000F3" w14:textId="77777777" w:rsidR="00235FE7" w:rsidRPr="00235FE7" w:rsidRDefault="00235FE7" w:rsidP="00235FE7">
            <w:pPr>
              <w:widowControl/>
              <w:rPr>
                <w:rFonts w:ascii="Times New Roman" w:hAnsi="Times New Roman"/>
                <w:color w:val="000000"/>
                <w:sz w:val="24"/>
                <w:szCs w:val="24"/>
              </w:rPr>
            </w:pPr>
          </w:p>
          <w:p w14:paraId="75412C49" w14:textId="77777777" w:rsidR="00235FE7" w:rsidRPr="00235FE7" w:rsidRDefault="00235FE7" w:rsidP="00235FE7">
            <w:pPr>
              <w:widowControl/>
              <w:rPr>
                <w:rFonts w:ascii="Times New Roman" w:hAnsi="Times New Roman"/>
                <w:color w:val="000000"/>
                <w:sz w:val="24"/>
                <w:szCs w:val="24"/>
              </w:rPr>
            </w:pPr>
          </w:p>
          <w:p w14:paraId="604CEDB2" w14:textId="77777777" w:rsidR="00235FE7" w:rsidRPr="00235FE7" w:rsidRDefault="00235FE7" w:rsidP="00235FE7">
            <w:pPr>
              <w:widowControl/>
              <w:rPr>
                <w:rFonts w:ascii="Times New Roman" w:hAnsi="Times New Roman"/>
                <w:color w:val="000000"/>
                <w:sz w:val="24"/>
                <w:szCs w:val="24"/>
              </w:rPr>
            </w:pPr>
          </w:p>
          <w:p w14:paraId="0247B0BE" w14:textId="77777777" w:rsidR="00235FE7" w:rsidRPr="00235FE7" w:rsidRDefault="00235FE7" w:rsidP="00235FE7">
            <w:pPr>
              <w:widowControl/>
              <w:rPr>
                <w:rFonts w:ascii="Times New Roman" w:hAnsi="Times New Roman"/>
                <w:color w:val="000000"/>
                <w:sz w:val="24"/>
                <w:szCs w:val="24"/>
              </w:rPr>
            </w:pPr>
          </w:p>
          <w:p w14:paraId="13540BCB"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1A552904" w14:textId="77777777" w:rsidR="00235FE7" w:rsidRPr="00235FE7" w:rsidRDefault="00235FE7" w:rsidP="00235FE7">
            <w:pPr>
              <w:widowControl/>
              <w:rPr>
                <w:rFonts w:ascii="Times New Roman" w:hAnsi="Times New Roman"/>
                <w:color w:val="000000"/>
                <w:sz w:val="24"/>
                <w:szCs w:val="24"/>
              </w:rPr>
            </w:pPr>
          </w:p>
        </w:tc>
        <w:tc>
          <w:tcPr>
            <w:tcW w:w="1495" w:type="dxa"/>
          </w:tcPr>
          <w:p w14:paraId="501346C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240-245</w:t>
            </w:r>
          </w:p>
        </w:tc>
      </w:tr>
      <w:tr w:rsidR="00235FE7" w:rsidRPr="00235FE7" w14:paraId="338D1220" w14:textId="77777777" w:rsidTr="00235FE7">
        <w:tc>
          <w:tcPr>
            <w:tcW w:w="498" w:type="dxa"/>
          </w:tcPr>
          <w:p w14:paraId="07CC745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10</w:t>
            </w:r>
          </w:p>
        </w:tc>
        <w:tc>
          <w:tcPr>
            <w:tcW w:w="2421" w:type="dxa"/>
            <w:vMerge/>
          </w:tcPr>
          <w:p w14:paraId="49983D9E" w14:textId="77777777" w:rsidR="00235FE7" w:rsidRPr="00235FE7" w:rsidRDefault="00235FE7" w:rsidP="00235FE7">
            <w:pPr>
              <w:widowControl/>
              <w:rPr>
                <w:rFonts w:ascii="Times New Roman" w:hAnsi="Times New Roman"/>
                <w:color w:val="000000"/>
                <w:sz w:val="24"/>
                <w:szCs w:val="24"/>
              </w:rPr>
            </w:pPr>
          </w:p>
        </w:tc>
        <w:tc>
          <w:tcPr>
            <w:tcW w:w="6120" w:type="dxa"/>
          </w:tcPr>
          <w:p w14:paraId="7080B49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Алгоритм</w:t>
            </w:r>
            <w:r w:rsidRPr="00235FE7">
              <w:rPr>
                <w:rFonts w:ascii="Times New Roman" w:hAnsi="Times New Roman"/>
                <w:color w:val="000000"/>
                <w:sz w:val="24"/>
                <w:szCs w:val="24"/>
              </w:rPr>
              <w:t xml:space="preserve"> выявления и описания опасностей в ситуации захвата заложников террористами, стрельбе в общественных местах (колледже, публичном мероприятии)</w:t>
            </w:r>
          </w:p>
          <w:p w14:paraId="149C9E56" w14:textId="77777777" w:rsidR="00235FE7" w:rsidRPr="00235FE7" w:rsidRDefault="00235FE7" w:rsidP="00235FE7">
            <w:pPr>
              <w:widowControl/>
              <w:rPr>
                <w:rFonts w:ascii="Times New Roman" w:hAnsi="Times New Roman"/>
                <w:color w:val="000000"/>
                <w:sz w:val="24"/>
                <w:szCs w:val="24"/>
              </w:rPr>
            </w:pPr>
          </w:p>
        </w:tc>
        <w:tc>
          <w:tcPr>
            <w:tcW w:w="980" w:type="dxa"/>
            <w:vMerge/>
          </w:tcPr>
          <w:p w14:paraId="5772F36D" w14:textId="77777777" w:rsidR="00235FE7" w:rsidRPr="00235FE7" w:rsidRDefault="00235FE7" w:rsidP="00235FE7">
            <w:pPr>
              <w:widowControl/>
              <w:rPr>
                <w:rFonts w:ascii="Times New Roman" w:hAnsi="Times New Roman"/>
                <w:color w:val="000000"/>
                <w:sz w:val="24"/>
                <w:szCs w:val="24"/>
              </w:rPr>
            </w:pPr>
          </w:p>
        </w:tc>
        <w:tc>
          <w:tcPr>
            <w:tcW w:w="3272" w:type="dxa"/>
          </w:tcPr>
          <w:p w14:paraId="6FF1808D" w14:textId="77777777" w:rsidR="00235FE7" w:rsidRPr="00235FE7" w:rsidRDefault="00235FE7" w:rsidP="00235FE7">
            <w:pPr>
              <w:widowControl/>
              <w:rPr>
                <w:rFonts w:ascii="Times New Roman" w:hAnsi="Times New Roman"/>
                <w:color w:val="000000"/>
                <w:sz w:val="24"/>
                <w:szCs w:val="24"/>
              </w:rPr>
            </w:pPr>
          </w:p>
        </w:tc>
        <w:tc>
          <w:tcPr>
            <w:tcW w:w="1495" w:type="dxa"/>
          </w:tcPr>
          <w:p w14:paraId="1EDD86E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240-245</w:t>
            </w:r>
          </w:p>
        </w:tc>
      </w:tr>
      <w:tr w:rsidR="00235FE7" w:rsidRPr="00235FE7" w14:paraId="32669FDC" w14:textId="77777777" w:rsidTr="00235FE7">
        <w:tc>
          <w:tcPr>
            <w:tcW w:w="498" w:type="dxa"/>
            <w:vMerge w:val="restart"/>
          </w:tcPr>
          <w:p w14:paraId="45FD3708"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1E350CD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1.6 По выбору студентов</w:t>
            </w:r>
          </w:p>
        </w:tc>
        <w:tc>
          <w:tcPr>
            <w:tcW w:w="6120" w:type="dxa"/>
          </w:tcPr>
          <w:p w14:paraId="743A7343"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tcPr>
          <w:p w14:paraId="0164C568"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11F5E832"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lang w:val="en-US" w:eastAsia="en-US" w:bidi="en-US"/>
              </w:rPr>
              <w:t xml:space="preserve">OKI; </w:t>
            </w:r>
            <w:r w:rsidRPr="00235FE7">
              <w:rPr>
                <w:rFonts w:ascii="Times New Roman" w:eastAsia="Tahoma" w:hAnsi="Times New Roman"/>
                <w:sz w:val="24"/>
                <w:szCs w:val="24"/>
              </w:rPr>
              <w:t>ОК 02; ОК 04; ОК 07;</w:t>
            </w:r>
          </w:p>
        </w:tc>
        <w:tc>
          <w:tcPr>
            <w:tcW w:w="1495" w:type="dxa"/>
            <w:vAlign w:val="bottom"/>
          </w:tcPr>
          <w:p w14:paraId="21D98F99"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3F09AEED" w14:textId="77777777" w:rsidTr="00235FE7">
        <w:tc>
          <w:tcPr>
            <w:tcW w:w="498" w:type="dxa"/>
            <w:vMerge/>
          </w:tcPr>
          <w:p w14:paraId="260F90C1"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3E31056E"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9AA2FD3"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10F9B887" w14:textId="77777777" w:rsidR="00235FE7" w:rsidRPr="00235FE7" w:rsidRDefault="00235FE7" w:rsidP="00235FE7">
            <w:pPr>
              <w:widowControl/>
              <w:rPr>
                <w:rFonts w:ascii="Times New Roman" w:hAnsi="Times New Roman"/>
                <w:color w:val="000000"/>
                <w:sz w:val="24"/>
                <w:szCs w:val="24"/>
              </w:rPr>
            </w:pPr>
          </w:p>
        </w:tc>
        <w:tc>
          <w:tcPr>
            <w:tcW w:w="3272" w:type="dxa"/>
          </w:tcPr>
          <w:p w14:paraId="5728C4B8" w14:textId="77777777" w:rsidR="00235FE7" w:rsidRPr="00235FE7" w:rsidRDefault="00235FE7" w:rsidP="00235FE7">
            <w:pPr>
              <w:widowControl/>
              <w:rPr>
                <w:rFonts w:ascii="Times New Roman" w:hAnsi="Times New Roman"/>
                <w:color w:val="000000"/>
                <w:sz w:val="24"/>
                <w:szCs w:val="24"/>
              </w:rPr>
            </w:pPr>
          </w:p>
        </w:tc>
        <w:tc>
          <w:tcPr>
            <w:tcW w:w="1495" w:type="dxa"/>
          </w:tcPr>
          <w:p w14:paraId="520FB117" w14:textId="77777777" w:rsidR="00235FE7" w:rsidRPr="00235FE7" w:rsidRDefault="00235FE7" w:rsidP="00235FE7">
            <w:pPr>
              <w:widowControl/>
              <w:tabs>
                <w:tab w:val="left" w:pos="2220"/>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2562E794" w14:textId="77777777" w:rsidTr="00235FE7">
        <w:tc>
          <w:tcPr>
            <w:tcW w:w="498" w:type="dxa"/>
          </w:tcPr>
          <w:p w14:paraId="71887F5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11</w:t>
            </w:r>
          </w:p>
        </w:tc>
        <w:tc>
          <w:tcPr>
            <w:tcW w:w="2421" w:type="dxa"/>
            <w:vMerge/>
          </w:tcPr>
          <w:p w14:paraId="1C89B36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9B52474"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опасности</w:t>
            </w:r>
          </w:p>
        </w:tc>
        <w:tc>
          <w:tcPr>
            <w:tcW w:w="980" w:type="dxa"/>
            <w:vMerge w:val="restart"/>
            <w:vAlign w:val="center"/>
          </w:tcPr>
          <w:p w14:paraId="6544576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09D9B50E" w14:textId="77777777" w:rsidR="00235FE7" w:rsidRPr="00235FE7" w:rsidRDefault="00235FE7" w:rsidP="00235FE7">
            <w:pPr>
              <w:widowControl/>
              <w:rPr>
                <w:rFonts w:ascii="Times New Roman" w:hAnsi="Times New Roman"/>
                <w:color w:val="000000"/>
                <w:sz w:val="24"/>
                <w:szCs w:val="24"/>
              </w:rPr>
            </w:pPr>
          </w:p>
        </w:tc>
        <w:tc>
          <w:tcPr>
            <w:tcW w:w="1495" w:type="dxa"/>
          </w:tcPr>
          <w:p w14:paraId="00039B21"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66-70</w:t>
            </w:r>
          </w:p>
        </w:tc>
      </w:tr>
      <w:tr w:rsidR="00235FE7" w:rsidRPr="00235FE7" w14:paraId="2026697B" w14:textId="77777777" w:rsidTr="00235FE7">
        <w:tc>
          <w:tcPr>
            <w:tcW w:w="498" w:type="dxa"/>
          </w:tcPr>
          <w:p w14:paraId="5E5AE12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12</w:t>
            </w:r>
          </w:p>
        </w:tc>
        <w:tc>
          <w:tcPr>
            <w:tcW w:w="2421" w:type="dxa"/>
            <w:vMerge/>
          </w:tcPr>
          <w:p w14:paraId="5F7C41F0" w14:textId="77777777" w:rsidR="00235FE7" w:rsidRPr="00235FE7" w:rsidRDefault="00235FE7" w:rsidP="00235FE7">
            <w:pPr>
              <w:widowControl/>
              <w:rPr>
                <w:rFonts w:ascii="Times New Roman" w:hAnsi="Times New Roman"/>
                <w:color w:val="000000"/>
                <w:sz w:val="24"/>
                <w:szCs w:val="24"/>
              </w:rPr>
            </w:pPr>
          </w:p>
        </w:tc>
        <w:tc>
          <w:tcPr>
            <w:tcW w:w="6120" w:type="dxa"/>
          </w:tcPr>
          <w:p w14:paraId="3CFA6F27"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выявлять и описывать опасности в окружающей среде для предупреждения и защиты от них, в том числе в чрезвычайных ситуациях;</w:t>
            </w:r>
          </w:p>
          <w:p w14:paraId="6E86F246" w14:textId="77777777" w:rsidR="00235FE7" w:rsidRPr="00235FE7" w:rsidRDefault="00235FE7" w:rsidP="00235FE7">
            <w:pPr>
              <w:widowControl/>
              <w:spacing w:line="269" w:lineRule="auto"/>
              <w:ind w:firstLine="140"/>
              <w:rPr>
                <w:rFonts w:ascii="Times New Roman" w:eastAsia="Tahoma" w:hAnsi="Times New Roman"/>
                <w:sz w:val="24"/>
                <w:szCs w:val="24"/>
              </w:rPr>
            </w:pPr>
            <w:proofErr w:type="gramStart"/>
            <w:r w:rsidRPr="00235FE7">
              <w:rPr>
                <w:rFonts w:ascii="Times New Roman" w:eastAsia="Tahoma" w:hAnsi="Times New Roman"/>
                <w:i/>
                <w:iCs/>
                <w:sz w:val="24"/>
                <w:szCs w:val="24"/>
              </w:rPr>
              <w:t>п:равило</w:t>
            </w:r>
            <w:proofErr w:type="gramEnd"/>
            <w:r w:rsidRPr="00235FE7">
              <w:rPr>
                <w:rFonts w:ascii="Times New Roman" w:eastAsia="Tahoma" w:hAnsi="Times New Roman"/>
                <w:i/>
                <w:iCs/>
                <w:sz w:val="24"/>
                <w:szCs w:val="24"/>
              </w:rPr>
              <w:t xml:space="preserve"> :действия'.</w:t>
            </w:r>
          </w:p>
          <w:p w14:paraId="4A094FBB" w14:textId="77777777" w:rsidR="00235FE7" w:rsidRPr="00235FE7" w:rsidRDefault="00235FE7" w:rsidP="00235FE7">
            <w:pPr>
              <w:widowControl/>
              <w:spacing w:line="269" w:lineRule="auto"/>
              <w:ind w:firstLine="140"/>
              <w:rPr>
                <w:rFonts w:ascii="Times New Roman" w:eastAsia="Tahoma" w:hAnsi="Times New Roman"/>
                <w:i/>
                <w:iCs/>
                <w:sz w:val="24"/>
                <w:szCs w:val="24"/>
              </w:rPr>
            </w:pPr>
            <w:r w:rsidRPr="00235FE7">
              <w:rPr>
                <w:rFonts w:ascii="Times New Roman" w:eastAsia="Tahoma" w:hAnsi="Times New Roman"/>
                <w:i/>
                <w:iCs/>
                <w:sz w:val="24"/>
                <w:szCs w:val="24"/>
              </w:rPr>
              <w:t>Алгоритм</w:t>
            </w:r>
          </w:p>
        </w:tc>
        <w:tc>
          <w:tcPr>
            <w:tcW w:w="980" w:type="dxa"/>
            <w:vMerge/>
          </w:tcPr>
          <w:p w14:paraId="62448CC7" w14:textId="77777777" w:rsidR="00235FE7" w:rsidRPr="00235FE7" w:rsidRDefault="00235FE7" w:rsidP="00235FE7">
            <w:pPr>
              <w:widowControl/>
              <w:rPr>
                <w:rFonts w:ascii="Times New Roman" w:hAnsi="Times New Roman"/>
                <w:color w:val="000000"/>
                <w:sz w:val="24"/>
                <w:szCs w:val="24"/>
              </w:rPr>
            </w:pPr>
          </w:p>
        </w:tc>
        <w:tc>
          <w:tcPr>
            <w:tcW w:w="3272" w:type="dxa"/>
          </w:tcPr>
          <w:p w14:paraId="7AD991F2" w14:textId="77777777" w:rsidR="00235FE7" w:rsidRPr="00235FE7" w:rsidRDefault="00235FE7" w:rsidP="00235FE7">
            <w:pPr>
              <w:widowControl/>
              <w:rPr>
                <w:rFonts w:ascii="Times New Roman" w:hAnsi="Times New Roman"/>
                <w:color w:val="000000"/>
                <w:sz w:val="24"/>
                <w:szCs w:val="24"/>
              </w:rPr>
            </w:pPr>
          </w:p>
          <w:p w14:paraId="07C0E116" w14:textId="77777777" w:rsidR="00235FE7" w:rsidRPr="00235FE7" w:rsidRDefault="00235FE7" w:rsidP="00235FE7">
            <w:pPr>
              <w:widowControl/>
              <w:rPr>
                <w:rFonts w:ascii="Times New Roman" w:hAnsi="Times New Roman"/>
                <w:color w:val="000000"/>
                <w:sz w:val="24"/>
                <w:szCs w:val="24"/>
              </w:rPr>
            </w:pPr>
          </w:p>
          <w:p w14:paraId="0D87B953" w14:textId="77777777" w:rsidR="00235FE7" w:rsidRPr="00235FE7" w:rsidRDefault="00235FE7" w:rsidP="00235FE7">
            <w:pPr>
              <w:widowControl/>
              <w:rPr>
                <w:rFonts w:ascii="Times New Roman" w:hAnsi="Times New Roman"/>
                <w:color w:val="000000"/>
                <w:sz w:val="24"/>
                <w:szCs w:val="24"/>
              </w:rPr>
            </w:pPr>
          </w:p>
          <w:p w14:paraId="2ADD5EB3" w14:textId="77777777" w:rsidR="00235FE7" w:rsidRPr="00235FE7" w:rsidRDefault="00235FE7" w:rsidP="00235FE7">
            <w:pPr>
              <w:widowControl/>
              <w:rPr>
                <w:rFonts w:ascii="Times New Roman" w:hAnsi="Times New Roman"/>
                <w:color w:val="000000"/>
                <w:sz w:val="24"/>
                <w:szCs w:val="24"/>
              </w:rPr>
            </w:pPr>
          </w:p>
          <w:p w14:paraId="0986BFB0" w14:textId="77777777" w:rsidR="00235FE7" w:rsidRPr="00235FE7" w:rsidRDefault="00235FE7" w:rsidP="00235FE7">
            <w:pPr>
              <w:widowControl/>
              <w:rPr>
                <w:rFonts w:ascii="Times New Roman" w:hAnsi="Times New Roman"/>
                <w:color w:val="000000"/>
                <w:sz w:val="24"/>
                <w:szCs w:val="24"/>
              </w:rPr>
            </w:pPr>
          </w:p>
          <w:p w14:paraId="1174816E" w14:textId="77777777" w:rsidR="00235FE7" w:rsidRPr="00235FE7" w:rsidRDefault="00235FE7" w:rsidP="00235FE7">
            <w:pPr>
              <w:widowControl/>
              <w:rPr>
                <w:rFonts w:ascii="Times New Roman" w:hAnsi="Times New Roman"/>
                <w:color w:val="000000"/>
                <w:sz w:val="24"/>
                <w:szCs w:val="24"/>
              </w:rPr>
            </w:pPr>
          </w:p>
          <w:p w14:paraId="3D961F2B" w14:textId="77777777" w:rsidR="00235FE7" w:rsidRPr="00235FE7" w:rsidRDefault="00235FE7" w:rsidP="00235FE7">
            <w:pPr>
              <w:widowControl/>
              <w:rPr>
                <w:rFonts w:ascii="Times New Roman" w:hAnsi="Times New Roman"/>
                <w:color w:val="000000"/>
                <w:sz w:val="24"/>
                <w:szCs w:val="24"/>
              </w:rPr>
            </w:pPr>
          </w:p>
        </w:tc>
        <w:tc>
          <w:tcPr>
            <w:tcW w:w="1495" w:type="dxa"/>
          </w:tcPr>
          <w:p w14:paraId="43369607"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66-70</w:t>
            </w:r>
          </w:p>
        </w:tc>
      </w:tr>
      <w:tr w:rsidR="00235FE7" w:rsidRPr="00235FE7" w14:paraId="2FDB8497" w14:textId="77777777" w:rsidTr="00235FE7">
        <w:tc>
          <w:tcPr>
            <w:tcW w:w="498" w:type="dxa"/>
          </w:tcPr>
          <w:p w14:paraId="7CA94C7A" w14:textId="77777777" w:rsidR="00235FE7" w:rsidRPr="00235FE7" w:rsidRDefault="00235FE7" w:rsidP="00235FE7">
            <w:pPr>
              <w:widowControl/>
              <w:rPr>
                <w:rFonts w:ascii="Times New Roman" w:hAnsi="Times New Roman"/>
                <w:color w:val="000000"/>
                <w:sz w:val="24"/>
                <w:szCs w:val="24"/>
              </w:rPr>
            </w:pPr>
          </w:p>
        </w:tc>
        <w:tc>
          <w:tcPr>
            <w:tcW w:w="2421" w:type="dxa"/>
            <w:vAlign w:val="bottom"/>
          </w:tcPr>
          <w:p w14:paraId="05E7D863" w14:textId="77777777" w:rsidR="00235FE7" w:rsidRPr="00235FE7" w:rsidRDefault="00235FE7" w:rsidP="00235FE7">
            <w:pPr>
              <w:widowControl/>
              <w:spacing w:line="271" w:lineRule="auto"/>
              <w:ind w:left="160" w:firstLine="20"/>
              <w:jc w:val="both"/>
              <w:rPr>
                <w:rFonts w:ascii="Times New Roman" w:eastAsia="Tahoma" w:hAnsi="Times New Roman"/>
                <w:sz w:val="24"/>
                <w:szCs w:val="24"/>
              </w:rPr>
            </w:pPr>
            <w:r w:rsidRPr="00235FE7">
              <w:rPr>
                <w:rFonts w:ascii="Times New Roman" w:eastAsia="Tahoma" w:hAnsi="Times New Roman"/>
                <w:b/>
                <w:bCs/>
                <w:sz w:val="24"/>
                <w:szCs w:val="24"/>
              </w:rPr>
              <w:t xml:space="preserve">Раздел </w:t>
            </w:r>
            <w:r w:rsidRPr="00235FE7">
              <w:rPr>
                <w:rFonts w:ascii="Times New Roman" w:eastAsia="Tahoma" w:hAnsi="Times New Roman"/>
                <w:sz w:val="24"/>
                <w:szCs w:val="24"/>
              </w:rPr>
              <w:t>2 Методы оценки риска</w:t>
            </w:r>
          </w:p>
        </w:tc>
        <w:tc>
          <w:tcPr>
            <w:tcW w:w="6120" w:type="dxa"/>
          </w:tcPr>
          <w:p w14:paraId="2A650F61" w14:textId="77777777" w:rsidR="00235FE7" w:rsidRPr="00235FE7" w:rsidRDefault="00235FE7" w:rsidP="00235FE7">
            <w:pPr>
              <w:widowControl/>
              <w:rPr>
                <w:rFonts w:ascii="Times New Roman" w:hAnsi="Times New Roman"/>
                <w:color w:val="000000"/>
                <w:sz w:val="24"/>
                <w:szCs w:val="24"/>
              </w:rPr>
            </w:pPr>
          </w:p>
        </w:tc>
        <w:tc>
          <w:tcPr>
            <w:tcW w:w="980" w:type="dxa"/>
          </w:tcPr>
          <w:p w14:paraId="020BC5A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12</w:t>
            </w:r>
          </w:p>
        </w:tc>
        <w:tc>
          <w:tcPr>
            <w:tcW w:w="3272" w:type="dxa"/>
            <w:vAlign w:val="bottom"/>
          </w:tcPr>
          <w:p w14:paraId="18AB0B43"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 ОК 08</w:t>
            </w:r>
          </w:p>
        </w:tc>
        <w:tc>
          <w:tcPr>
            <w:tcW w:w="1495" w:type="dxa"/>
            <w:vAlign w:val="bottom"/>
          </w:tcPr>
          <w:p w14:paraId="74DBD085"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52725016" w14:textId="77777777" w:rsidTr="00235FE7">
        <w:tc>
          <w:tcPr>
            <w:tcW w:w="498" w:type="dxa"/>
            <w:vMerge w:val="restart"/>
          </w:tcPr>
          <w:p w14:paraId="137A5B84"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815957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2.1 Как измерять опасности</w:t>
            </w:r>
          </w:p>
        </w:tc>
        <w:tc>
          <w:tcPr>
            <w:tcW w:w="6120" w:type="dxa"/>
            <w:vAlign w:val="bottom"/>
          </w:tcPr>
          <w:p w14:paraId="4F12FC9F"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2672412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083AED8F"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57B83FBE"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3D22A083" w14:textId="77777777" w:rsidTr="00235FE7">
        <w:tc>
          <w:tcPr>
            <w:tcW w:w="498" w:type="dxa"/>
            <w:vMerge/>
          </w:tcPr>
          <w:p w14:paraId="067743B2"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286CC621"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FF997E2"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5544A645" w14:textId="77777777" w:rsidR="00235FE7" w:rsidRPr="00235FE7" w:rsidRDefault="00235FE7" w:rsidP="00235FE7">
            <w:pPr>
              <w:widowControl/>
              <w:rPr>
                <w:rFonts w:ascii="Times New Roman" w:hAnsi="Times New Roman"/>
                <w:color w:val="000000"/>
                <w:sz w:val="24"/>
                <w:szCs w:val="24"/>
              </w:rPr>
            </w:pPr>
          </w:p>
        </w:tc>
        <w:tc>
          <w:tcPr>
            <w:tcW w:w="3272" w:type="dxa"/>
          </w:tcPr>
          <w:p w14:paraId="45AB97EE" w14:textId="77777777" w:rsidR="00235FE7" w:rsidRPr="00235FE7" w:rsidRDefault="00235FE7" w:rsidP="00235FE7">
            <w:pPr>
              <w:widowControl/>
              <w:rPr>
                <w:rFonts w:ascii="Times New Roman" w:hAnsi="Times New Roman"/>
                <w:color w:val="000000"/>
                <w:sz w:val="24"/>
                <w:szCs w:val="24"/>
              </w:rPr>
            </w:pPr>
          </w:p>
        </w:tc>
        <w:tc>
          <w:tcPr>
            <w:tcW w:w="1495" w:type="dxa"/>
          </w:tcPr>
          <w:p w14:paraId="62F070C2" w14:textId="77777777" w:rsidR="00235FE7" w:rsidRPr="00235FE7" w:rsidRDefault="00235FE7" w:rsidP="00235FE7">
            <w:pPr>
              <w:widowControl/>
              <w:tabs>
                <w:tab w:val="left" w:pos="2070"/>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35BFD23F" w14:textId="77777777" w:rsidTr="00235FE7">
        <w:tc>
          <w:tcPr>
            <w:tcW w:w="498" w:type="dxa"/>
          </w:tcPr>
          <w:p w14:paraId="747499D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13</w:t>
            </w:r>
          </w:p>
        </w:tc>
        <w:tc>
          <w:tcPr>
            <w:tcW w:w="2421" w:type="dxa"/>
            <w:vMerge/>
          </w:tcPr>
          <w:p w14:paraId="383F3F59"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D6E1C9C"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 </w:t>
            </w:r>
            <w:proofErr w:type="gramStart"/>
            <w:r w:rsidRPr="00235FE7">
              <w:rPr>
                <w:rFonts w:ascii="Times New Roman" w:eastAsia="Tahoma" w:hAnsi="Times New Roman"/>
                <w:sz w:val="24"/>
                <w:szCs w:val="24"/>
              </w:rPr>
              <w:t>- это</w:t>
            </w:r>
            <w:proofErr w:type="gramEnd"/>
            <w:r w:rsidRPr="00235FE7">
              <w:rPr>
                <w:rFonts w:ascii="Times New Roman" w:eastAsia="Tahoma" w:hAnsi="Times New Roman"/>
                <w:sz w:val="24"/>
                <w:szCs w:val="24"/>
              </w:rPr>
              <w:t xml:space="preserve"> количественная мера опасности, сочетание 1) вероятности (или частоты) нанесения ущерба и 2) тяжести этого ущерба для объекта защиты;</w:t>
            </w:r>
          </w:p>
          <w:p w14:paraId="344C805D"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 приемлемый риск - уровень опасности, который на данном этапе социально-</w:t>
            </w:r>
            <w:r w:rsidRPr="00235FE7">
              <w:rPr>
                <w:rFonts w:ascii="Times New Roman" w:eastAsia="Tahoma" w:hAnsi="Times New Roman"/>
                <w:sz w:val="24"/>
                <w:szCs w:val="24"/>
              </w:rPr>
              <w:softHyphen/>
              <w:t>экономического и научно-технического развития общество считает допустимым</w:t>
            </w:r>
          </w:p>
          <w:p w14:paraId="75E534A4"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proofErr w:type="gramStart"/>
            <w:r w:rsidRPr="00235FE7">
              <w:rPr>
                <w:rFonts w:ascii="Times New Roman" w:eastAsia="Tahoma" w:hAnsi="Times New Roman"/>
                <w:i/>
                <w:iCs/>
                <w:sz w:val="24"/>
                <w:szCs w:val="24"/>
              </w:rPr>
              <w:t>п:редметное</w:t>
            </w:r>
            <w:proofErr w:type="gramEnd"/>
            <w:r w:rsidRPr="00235FE7">
              <w:rPr>
                <w:rFonts w:ascii="Times New Roman" w:eastAsia="Tahoma" w:hAnsi="Times New Roman"/>
                <w:i/>
                <w:iCs/>
                <w:sz w:val="24"/>
                <w:szCs w:val="24"/>
              </w:rPr>
              <w:t xml:space="preserve"> :действие:</w:t>
            </w:r>
            <w:r w:rsidRPr="00235FE7">
              <w:rPr>
                <w:rFonts w:ascii="Times New Roman" w:eastAsia="Tahoma" w:hAnsi="Times New Roman"/>
                <w:sz w:val="24"/>
                <w:szCs w:val="24"/>
              </w:rPr>
              <w:t xml:space="preserve"> определение вероятности осуществления риска и масштаба последствий воздействия вредных и опасных факторов среды для разработки/выбора мер по профилактике и защите</w:t>
            </w:r>
          </w:p>
        </w:tc>
        <w:tc>
          <w:tcPr>
            <w:tcW w:w="980" w:type="dxa"/>
            <w:vMerge w:val="restart"/>
            <w:vAlign w:val="center"/>
          </w:tcPr>
          <w:p w14:paraId="7521750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1F92AA44" w14:textId="77777777" w:rsidR="00235FE7" w:rsidRPr="00235FE7" w:rsidRDefault="00235FE7" w:rsidP="00235FE7">
            <w:pPr>
              <w:widowControl/>
              <w:rPr>
                <w:rFonts w:ascii="Times New Roman" w:hAnsi="Times New Roman"/>
                <w:color w:val="000000"/>
                <w:sz w:val="24"/>
                <w:szCs w:val="24"/>
              </w:rPr>
            </w:pPr>
          </w:p>
          <w:p w14:paraId="589AB2C4" w14:textId="77777777" w:rsidR="00235FE7" w:rsidRPr="00235FE7" w:rsidRDefault="00235FE7" w:rsidP="00235FE7">
            <w:pPr>
              <w:widowControl/>
              <w:rPr>
                <w:rFonts w:ascii="Times New Roman" w:hAnsi="Times New Roman"/>
                <w:color w:val="000000"/>
                <w:sz w:val="24"/>
                <w:szCs w:val="24"/>
              </w:rPr>
            </w:pPr>
          </w:p>
          <w:p w14:paraId="41C8EEA8" w14:textId="77777777" w:rsidR="00235FE7" w:rsidRPr="00235FE7" w:rsidRDefault="00235FE7" w:rsidP="00235FE7">
            <w:pPr>
              <w:widowControl/>
              <w:rPr>
                <w:rFonts w:ascii="Times New Roman" w:hAnsi="Times New Roman"/>
                <w:color w:val="000000"/>
                <w:sz w:val="24"/>
                <w:szCs w:val="24"/>
              </w:rPr>
            </w:pPr>
          </w:p>
        </w:tc>
        <w:tc>
          <w:tcPr>
            <w:tcW w:w="1495" w:type="dxa"/>
          </w:tcPr>
          <w:p w14:paraId="54787A9F" w14:textId="77777777" w:rsidR="00235FE7" w:rsidRPr="00235FE7" w:rsidRDefault="00235FE7" w:rsidP="00235FE7">
            <w:pPr>
              <w:widowControl/>
              <w:rPr>
                <w:rFonts w:ascii="Times New Roman" w:hAnsi="Times New Roman"/>
                <w:color w:val="000000"/>
                <w:sz w:val="24"/>
                <w:szCs w:val="24"/>
              </w:rPr>
            </w:pPr>
          </w:p>
          <w:p w14:paraId="2D050C91" w14:textId="77777777" w:rsidR="00235FE7" w:rsidRPr="00235FE7" w:rsidRDefault="00235FE7" w:rsidP="00235FE7">
            <w:pPr>
              <w:widowControl/>
              <w:tabs>
                <w:tab w:val="left" w:pos="2070"/>
              </w:tabs>
              <w:rPr>
                <w:rFonts w:ascii="Times New Roman" w:hAnsi="Times New Roman"/>
                <w:color w:val="000000"/>
                <w:sz w:val="24"/>
                <w:szCs w:val="24"/>
              </w:rPr>
            </w:pPr>
            <w:r w:rsidRPr="00235FE7">
              <w:rPr>
                <w:rFonts w:ascii="Times New Roman" w:hAnsi="Times New Roman"/>
                <w:color w:val="000000"/>
                <w:sz w:val="24"/>
                <w:szCs w:val="24"/>
              </w:rPr>
              <w:t>2. с. 71-75</w:t>
            </w:r>
            <w:r w:rsidRPr="00235FE7">
              <w:rPr>
                <w:rFonts w:ascii="Times New Roman" w:hAnsi="Times New Roman"/>
                <w:color w:val="000000"/>
                <w:sz w:val="24"/>
                <w:szCs w:val="24"/>
              </w:rPr>
              <w:tab/>
            </w:r>
          </w:p>
        </w:tc>
      </w:tr>
      <w:tr w:rsidR="00235FE7" w:rsidRPr="00235FE7" w14:paraId="6F307F0A" w14:textId="77777777" w:rsidTr="00235FE7">
        <w:tc>
          <w:tcPr>
            <w:tcW w:w="498" w:type="dxa"/>
          </w:tcPr>
          <w:p w14:paraId="1AF17DE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14</w:t>
            </w:r>
          </w:p>
        </w:tc>
        <w:tc>
          <w:tcPr>
            <w:tcW w:w="2421" w:type="dxa"/>
          </w:tcPr>
          <w:p w14:paraId="3D76BCB0" w14:textId="77777777" w:rsidR="00235FE7" w:rsidRPr="00235FE7" w:rsidRDefault="00235FE7" w:rsidP="00235FE7">
            <w:pPr>
              <w:widowControl/>
              <w:rPr>
                <w:rFonts w:ascii="Times New Roman" w:hAnsi="Times New Roman"/>
                <w:color w:val="000000"/>
                <w:sz w:val="24"/>
                <w:szCs w:val="24"/>
              </w:rPr>
            </w:pPr>
          </w:p>
        </w:tc>
        <w:tc>
          <w:tcPr>
            <w:tcW w:w="6120" w:type="dxa"/>
          </w:tcPr>
          <w:p w14:paraId="0F317C4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Правило действия:</w:t>
            </w:r>
            <w:r w:rsidRPr="00235FE7">
              <w:rPr>
                <w:rFonts w:ascii="Times New Roman" w:hAnsi="Times New Roman"/>
                <w:color w:val="000000"/>
                <w:sz w:val="24"/>
                <w:szCs w:val="24"/>
              </w:rPr>
              <w:t xml:space="preserve"> чтобы оценить риск, нужно рассчитать вероятность наступления негативного события и определить тяжесть его последствий </w:t>
            </w:r>
            <w:r w:rsidRPr="00235FE7">
              <w:rPr>
                <w:rFonts w:ascii="Times New Roman" w:hAnsi="Times New Roman"/>
                <w:i/>
                <w:iCs/>
                <w:color w:val="000000"/>
                <w:sz w:val="24"/>
                <w:szCs w:val="24"/>
              </w:rPr>
              <w:t>Алгоритм</w:t>
            </w:r>
            <w:r w:rsidRPr="00235FE7">
              <w:rPr>
                <w:rFonts w:ascii="Times New Roman" w:hAnsi="Times New Roman"/>
                <w:color w:val="000000"/>
                <w:sz w:val="24"/>
                <w:szCs w:val="24"/>
              </w:rPr>
              <w:t xml:space="preserve"> расчета риска по формуле</w:t>
            </w:r>
          </w:p>
        </w:tc>
        <w:tc>
          <w:tcPr>
            <w:tcW w:w="980" w:type="dxa"/>
            <w:vMerge/>
          </w:tcPr>
          <w:p w14:paraId="7878E563" w14:textId="77777777" w:rsidR="00235FE7" w:rsidRPr="00235FE7" w:rsidRDefault="00235FE7" w:rsidP="00235FE7">
            <w:pPr>
              <w:widowControl/>
              <w:rPr>
                <w:rFonts w:ascii="Times New Roman" w:hAnsi="Times New Roman"/>
                <w:color w:val="000000"/>
                <w:sz w:val="24"/>
                <w:szCs w:val="24"/>
              </w:rPr>
            </w:pPr>
          </w:p>
        </w:tc>
        <w:tc>
          <w:tcPr>
            <w:tcW w:w="3272" w:type="dxa"/>
          </w:tcPr>
          <w:p w14:paraId="5104F901" w14:textId="77777777" w:rsidR="00235FE7" w:rsidRPr="00235FE7" w:rsidRDefault="00235FE7" w:rsidP="00235FE7">
            <w:pPr>
              <w:widowControl/>
              <w:rPr>
                <w:rFonts w:ascii="Times New Roman" w:hAnsi="Times New Roman"/>
                <w:color w:val="000000"/>
                <w:sz w:val="24"/>
                <w:szCs w:val="24"/>
              </w:rPr>
            </w:pPr>
          </w:p>
        </w:tc>
        <w:tc>
          <w:tcPr>
            <w:tcW w:w="1495" w:type="dxa"/>
          </w:tcPr>
          <w:p w14:paraId="46D186E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71-75</w:t>
            </w:r>
          </w:p>
        </w:tc>
      </w:tr>
      <w:tr w:rsidR="00235FE7" w:rsidRPr="00235FE7" w14:paraId="6A0DDF36" w14:textId="77777777" w:rsidTr="00235FE7">
        <w:tc>
          <w:tcPr>
            <w:tcW w:w="498" w:type="dxa"/>
            <w:vMerge w:val="restart"/>
          </w:tcPr>
          <w:p w14:paraId="328694E6"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700B158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2.2. Как оценить риски на дорогах</w:t>
            </w:r>
          </w:p>
        </w:tc>
        <w:tc>
          <w:tcPr>
            <w:tcW w:w="6120" w:type="dxa"/>
            <w:vAlign w:val="bottom"/>
          </w:tcPr>
          <w:p w14:paraId="7446551A"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493BBDF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13F32F0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vAlign w:val="bottom"/>
          </w:tcPr>
          <w:p w14:paraId="7360F7C3"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1F3FDF0C" w14:textId="77777777" w:rsidTr="00235FE7">
        <w:tc>
          <w:tcPr>
            <w:tcW w:w="498" w:type="dxa"/>
            <w:vMerge/>
          </w:tcPr>
          <w:p w14:paraId="3138FFB2"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2B62AC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193E95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326B6860" w14:textId="77777777" w:rsidR="00235FE7" w:rsidRPr="00235FE7" w:rsidRDefault="00235FE7" w:rsidP="00235FE7">
            <w:pPr>
              <w:widowControl/>
              <w:rPr>
                <w:rFonts w:ascii="Times New Roman" w:hAnsi="Times New Roman"/>
                <w:color w:val="000000"/>
                <w:sz w:val="24"/>
                <w:szCs w:val="24"/>
              </w:rPr>
            </w:pPr>
          </w:p>
        </w:tc>
        <w:tc>
          <w:tcPr>
            <w:tcW w:w="3272" w:type="dxa"/>
          </w:tcPr>
          <w:p w14:paraId="5D900670" w14:textId="77777777" w:rsidR="00235FE7" w:rsidRPr="00235FE7" w:rsidRDefault="00235FE7" w:rsidP="00235FE7">
            <w:pPr>
              <w:widowControl/>
              <w:rPr>
                <w:rFonts w:ascii="Times New Roman" w:hAnsi="Times New Roman"/>
                <w:color w:val="000000"/>
                <w:sz w:val="24"/>
                <w:szCs w:val="24"/>
              </w:rPr>
            </w:pPr>
          </w:p>
        </w:tc>
        <w:tc>
          <w:tcPr>
            <w:tcW w:w="1495" w:type="dxa"/>
          </w:tcPr>
          <w:p w14:paraId="7953CF2D"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72B37A44" w14:textId="77777777" w:rsidTr="00235FE7">
        <w:tc>
          <w:tcPr>
            <w:tcW w:w="498" w:type="dxa"/>
          </w:tcPr>
          <w:p w14:paraId="705C7FD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15</w:t>
            </w:r>
          </w:p>
        </w:tc>
        <w:tc>
          <w:tcPr>
            <w:tcW w:w="2421" w:type="dxa"/>
            <w:vMerge/>
          </w:tcPr>
          <w:p w14:paraId="27A12297"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BB8B96B"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риски на дорогах - количественная мера опасности для участника дорожного движения, сочетающая риск 1) вероятности (или частоты) </w:t>
            </w:r>
            <w:r w:rsidRPr="00235FE7">
              <w:rPr>
                <w:rFonts w:ascii="Times New Roman" w:eastAsia="Tahoma" w:hAnsi="Times New Roman"/>
                <w:sz w:val="24"/>
                <w:szCs w:val="24"/>
              </w:rPr>
              <w:lastRenderedPageBreak/>
              <w:t>негативного события/ДТП и 2) тяжести его ущерба жизни и здоровью;</w:t>
            </w:r>
          </w:p>
        </w:tc>
        <w:tc>
          <w:tcPr>
            <w:tcW w:w="980" w:type="dxa"/>
            <w:vMerge w:val="restart"/>
            <w:vAlign w:val="center"/>
          </w:tcPr>
          <w:p w14:paraId="28AE316A"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lastRenderedPageBreak/>
              <w:t>2</w:t>
            </w:r>
          </w:p>
        </w:tc>
        <w:tc>
          <w:tcPr>
            <w:tcW w:w="3272" w:type="dxa"/>
          </w:tcPr>
          <w:p w14:paraId="3DAA6695" w14:textId="77777777" w:rsidR="00235FE7" w:rsidRPr="00235FE7" w:rsidRDefault="00235FE7" w:rsidP="00235FE7">
            <w:pPr>
              <w:widowControl/>
              <w:rPr>
                <w:rFonts w:ascii="Times New Roman" w:hAnsi="Times New Roman"/>
                <w:color w:val="000000"/>
                <w:sz w:val="24"/>
                <w:szCs w:val="24"/>
              </w:rPr>
            </w:pPr>
          </w:p>
          <w:p w14:paraId="4D2E2903" w14:textId="77777777" w:rsidR="00235FE7" w:rsidRPr="00235FE7" w:rsidRDefault="00235FE7" w:rsidP="00235FE7">
            <w:pPr>
              <w:widowControl/>
              <w:rPr>
                <w:rFonts w:ascii="Times New Roman" w:hAnsi="Times New Roman"/>
                <w:color w:val="000000"/>
                <w:sz w:val="24"/>
                <w:szCs w:val="24"/>
              </w:rPr>
            </w:pPr>
          </w:p>
          <w:p w14:paraId="7EE82B7B" w14:textId="77777777" w:rsidR="00235FE7" w:rsidRPr="00235FE7" w:rsidRDefault="00235FE7" w:rsidP="00235FE7">
            <w:pPr>
              <w:widowControl/>
              <w:rPr>
                <w:rFonts w:ascii="Times New Roman" w:hAnsi="Times New Roman"/>
                <w:color w:val="000000"/>
                <w:sz w:val="24"/>
                <w:szCs w:val="24"/>
              </w:rPr>
            </w:pPr>
          </w:p>
        </w:tc>
        <w:tc>
          <w:tcPr>
            <w:tcW w:w="1495" w:type="dxa"/>
          </w:tcPr>
          <w:p w14:paraId="2BD91442" w14:textId="77777777" w:rsidR="00235FE7" w:rsidRPr="00235FE7" w:rsidRDefault="00235FE7" w:rsidP="00235FE7">
            <w:pPr>
              <w:widowControl/>
              <w:rPr>
                <w:rFonts w:ascii="Times New Roman" w:hAnsi="Times New Roman"/>
                <w:color w:val="000000"/>
                <w:sz w:val="24"/>
                <w:szCs w:val="24"/>
              </w:rPr>
            </w:pPr>
          </w:p>
          <w:p w14:paraId="41EAE425" w14:textId="77777777" w:rsidR="00235FE7" w:rsidRPr="00235FE7" w:rsidRDefault="00235FE7" w:rsidP="00235FE7">
            <w:pPr>
              <w:widowControl/>
              <w:rPr>
                <w:rFonts w:ascii="Times New Roman" w:hAnsi="Times New Roman"/>
                <w:color w:val="000000"/>
                <w:sz w:val="24"/>
                <w:szCs w:val="24"/>
              </w:rPr>
            </w:pPr>
          </w:p>
          <w:p w14:paraId="6B3F33CF"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76-82</w:t>
            </w:r>
          </w:p>
        </w:tc>
      </w:tr>
      <w:tr w:rsidR="00235FE7" w:rsidRPr="00235FE7" w14:paraId="0D7952A5" w14:textId="77777777" w:rsidTr="00235FE7">
        <w:tc>
          <w:tcPr>
            <w:tcW w:w="498" w:type="dxa"/>
          </w:tcPr>
          <w:p w14:paraId="6A667C7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16</w:t>
            </w:r>
          </w:p>
        </w:tc>
        <w:tc>
          <w:tcPr>
            <w:tcW w:w="2421" w:type="dxa"/>
            <w:vMerge/>
          </w:tcPr>
          <w:p w14:paraId="78C19B26" w14:textId="77777777" w:rsidR="00235FE7" w:rsidRPr="00235FE7" w:rsidRDefault="00235FE7" w:rsidP="00235FE7">
            <w:pPr>
              <w:widowControl/>
              <w:rPr>
                <w:rFonts w:ascii="Times New Roman" w:hAnsi="Times New Roman"/>
                <w:color w:val="000000"/>
                <w:sz w:val="24"/>
                <w:szCs w:val="24"/>
              </w:rPr>
            </w:pPr>
          </w:p>
        </w:tc>
        <w:tc>
          <w:tcPr>
            <w:tcW w:w="6120" w:type="dxa"/>
          </w:tcPr>
          <w:p w14:paraId="3669EA4E"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определение вероятности осуществления риска (по формуле) и масштаба последствий воздействия опасных факторов дорожного движения в отношении различных его участников для разработки/выбора мер по профилактике и защите</w:t>
            </w:r>
          </w:p>
          <w:p w14:paraId="184E8296"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оценить риск негативного события/ДТП для участника дорожного движения, нужно рассчитать вероятность наступления негативного события и определить тяжесть его последствий для участника дорожного движения</w:t>
            </w:r>
          </w:p>
          <w:p w14:paraId="16F47C9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Алгоритм оценки</w:t>
            </w:r>
            <w:r w:rsidRPr="00235FE7">
              <w:rPr>
                <w:rFonts w:ascii="Times New Roman" w:hAnsi="Times New Roman"/>
                <w:color w:val="000000"/>
                <w:sz w:val="24"/>
                <w:szCs w:val="24"/>
              </w:rPr>
              <w:t xml:space="preserve"> риска для разных участников дорожного движения (пешеход, </w:t>
            </w:r>
            <w:proofErr w:type="spellStart"/>
            <w:r w:rsidRPr="00235FE7">
              <w:rPr>
                <w:rFonts w:ascii="Times New Roman" w:hAnsi="Times New Roman"/>
                <w:color w:val="000000"/>
                <w:sz w:val="24"/>
                <w:szCs w:val="24"/>
              </w:rPr>
              <w:t>электросамокатчик</w:t>
            </w:r>
            <w:proofErr w:type="spellEnd"/>
            <w:r w:rsidRPr="00235FE7">
              <w:rPr>
                <w:rFonts w:ascii="Times New Roman" w:hAnsi="Times New Roman"/>
                <w:color w:val="000000"/>
                <w:sz w:val="24"/>
                <w:szCs w:val="24"/>
              </w:rPr>
              <w:t>/райдер, мотоциклист)</w:t>
            </w:r>
          </w:p>
        </w:tc>
        <w:tc>
          <w:tcPr>
            <w:tcW w:w="980" w:type="dxa"/>
            <w:vMerge/>
          </w:tcPr>
          <w:p w14:paraId="3C5BE334" w14:textId="77777777" w:rsidR="00235FE7" w:rsidRPr="00235FE7" w:rsidRDefault="00235FE7" w:rsidP="00235FE7">
            <w:pPr>
              <w:widowControl/>
              <w:rPr>
                <w:rFonts w:ascii="Times New Roman" w:hAnsi="Times New Roman"/>
                <w:color w:val="000000"/>
                <w:sz w:val="24"/>
                <w:szCs w:val="24"/>
              </w:rPr>
            </w:pPr>
          </w:p>
        </w:tc>
        <w:tc>
          <w:tcPr>
            <w:tcW w:w="3272" w:type="dxa"/>
          </w:tcPr>
          <w:p w14:paraId="2C280687" w14:textId="77777777" w:rsidR="00235FE7" w:rsidRPr="00235FE7" w:rsidRDefault="00235FE7" w:rsidP="00235FE7">
            <w:pPr>
              <w:widowControl/>
              <w:rPr>
                <w:rFonts w:ascii="Times New Roman" w:hAnsi="Times New Roman"/>
                <w:color w:val="000000"/>
                <w:sz w:val="24"/>
                <w:szCs w:val="24"/>
              </w:rPr>
            </w:pPr>
          </w:p>
        </w:tc>
        <w:tc>
          <w:tcPr>
            <w:tcW w:w="1495" w:type="dxa"/>
          </w:tcPr>
          <w:p w14:paraId="168F2B35"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76-82</w:t>
            </w:r>
          </w:p>
        </w:tc>
      </w:tr>
      <w:tr w:rsidR="00235FE7" w:rsidRPr="00235FE7" w14:paraId="2AC9097E" w14:textId="77777777" w:rsidTr="00235FE7">
        <w:tc>
          <w:tcPr>
            <w:tcW w:w="498" w:type="dxa"/>
            <w:vMerge w:val="restart"/>
          </w:tcPr>
          <w:p w14:paraId="026434E0"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94D19F0" w14:textId="77777777" w:rsidR="00235FE7" w:rsidRPr="00235FE7" w:rsidRDefault="00235FE7" w:rsidP="00235FE7">
            <w:pPr>
              <w:widowControl/>
              <w:tabs>
                <w:tab w:val="left" w:pos="1629"/>
                <w:tab w:val="left" w:pos="2918"/>
              </w:tabs>
              <w:spacing w:line="269" w:lineRule="auto"/>
              <w:ind w:left="160"/>
              <w:jc w:val="both"/>
              <w:rPr>
                <w:rFonts w:ascii="Times New Roman" w:eastAsia="Tahoma" w:hAnsi="Times New Roman"/>
                <w:sz w:val="24"/>
                <w:szCs w:val="24"/>
              </w:rPr>
            </w:pPr>
            <w:r w:rsidRPr="00235FE7">
              <w:rPr>
                <w:rFonts w:ascii="Times New Roman" w:eastAsia="Tahoma" w:hAnsi="Times New Roman"/>
                <w:sz w:val="24"/>
                <w:szCs w:val="24"/>
              </w:rPr>
              <w:t>Тема 2.3 Как оценить риски в ситуации пожара</w:t>
            </w:r>
            <w:r w:rsidRPr="00235FE7">
              <w:rPr>
                <w:rFonts w:ascii="Times New Roman" w:eastAsia="Tahoma" w:hAnsi="Times New Roman"/>
                <w:sz w:val="24"/>
                <w:szCs w:val="24"/>
              </w:rPr>
              <w:tab/>
              <w:t>в</w:t>
            </w:r>
          </w:p>
          <w:p w14:paraId="7DE8FE9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общественном месте (ЧС)</w:t>
            </w:r>
          </w:p>
          <w:p w14:paraId="6E7C58CC" w14:textId="77777777" w:rsidR="00235FE7" w:rsidRPr="00235FE7" w:rsidRDefault="00235FE7" w:rsidP="00235FE7">
            <w:pPr>
              <w:widowControl/>
              <w:rPr>
                <w:rFonts w:ascii="Times New Roman" w:hAnsi="Times New Roman"/>
                <w:color w:val="000000"/>
                <w:sz w:val="24"/>
                <w:szCs w:val="24"/>
              </w:rPr>
            </w:pPr>
          </w:p>
          <w:p w14:paraId="336777E1" w14:textId="77777777" w:rsidR="00235FE7" w:rsidRPr="00235FE7" w:rsidRDefault="00235FE7" w:rsidP="00235FE7">
            <w:pPr>
              <w:widowControl/>
              <w:rPr>
                <w:rFonts w:ascii="Times New Roman" w:hAnsi="Times New Roman"/>
                <w:color w:val="000000"/>
                <w:sz w:val="24"/>
                <w:szCs w:val="24"/>
              </w:rPr>
            </w:pPr>
          </w:p>
          <w:p w14:paraId="236ED0A0" w14:textId="77777777" w:rsidR="00235FE7" w:rsidRPr="00235FE7" w:rsidRDefault="00235FE7" w:rsidP="00235FE7">
            <w:pPr>
              <w:widowControl/>
              <w:rPr>
                <w:rFonts w:ascii="Times New Roman" w:hAnsi="Times New Roman"/>
                <w:color w:val="000000"/>
                <w:sz w:val="24"/>
                <w:szCs w:val="24"/>
              </w:rPr>
            </w:pPr>
          </w:p>
          <w:p w14:paraId="6D465474" w14:textId="77777777" w:rsidR="00235FE7" w:rsidRPr="00235FE7" w:rsidRDefault="00235FE7" w:rsidP="00235FE7">
            <w:pPr>
              <w:widowControl/>
              <w:rPr>
                <w:rFonts w:ascii="Times New Roman" w:hAnsi="Times New Roman"/>
                <w:color w:val="000000"/>
                <w:sz w:val="24"/>
                <w:szCs w:val="24"/>
              </w:rPr>
            </w:pPr>
          </w:p>
          <w:p w14:paraId="3E22C72C" w14:textId="77777777" w:rsidR="00235FE7" w:rsidRPr="00235FE7" w:rsidRDefault="00235FE7" w:rsidP="00235FE7">
            <w:pPr>
              <w:widowControl/>
              <w:rPr>
                <w:rFonts w:ascii="Times New Roman" w:hAnsi="Times New Roman"/>
                <w:color w:val="000000"/>
                <w:sz w:val="24"/>
                <w:szCs w:val="24"/>
              </w:rPr>
            </w:pPr>
          </w:p>
          <w:p w14:paraId="573FC584"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4892D53"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5D9C90D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5A6E1B3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4D17F2C3"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3ADF1B88" w14:textId="77777777" w:rsidTr="00235FE7">
        <w:tc>
          <w:tcPr>
            <w:tcW w:w="498" w:type="dxa"/>
            <w:vMerge/>
          </w:tcPr>
          <w:p w14:paraId="7D7DFAC4"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650A22CB"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0E5ADAC"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164476DB" w14:textId="77777777" w:rsidR="00235FE7" w:rsidRPr="00235FE7" w:rsidRDefault="00235FE7" w:rsidP="00235FE7">
            <w:pPr>
              <w:widowControl/>
              <w:rPr>
                <w:rFonts w:ascii="Times New Roman" w:hAnsi="Times New Roman"/>
                <w:color w:val="000000"/>
                <w:sz w:val="24"/>
                <w:szCs w:val="24"/>
              </w:rPr>
            </w:pPr>
          </w:p>
        </w:tc>
        <w:tc>
          <w:tcPr>
            <w:tcW w:w="3272" w:type="dxa"/>
          </w:tcPr>
          <w:p w14:paraId="5B905B17" w14:textId="77777777" w:rsidR="00235FE7" w:rsidRPr="00235FE7" w:rsidRDefault="00235FE7" w:rsidP="00235FE7">
            <w:pPr>
              <w:widowControl/>
              <w:rPr>
                <w:rFonts w:ascii="Times New Roman" w:hAnsi="Times New Roman"/>
                <w:color w:val="000000"/>
                <w:sz w:val="24"/>
                <w:szCs w:val="24"/>
              </w:rPr>
            </w:pPr>
          </w:p>
        </w:tc>
        <w:tc>
          <w:tcPr>
            <w:tcW w:w="1495" w:type="dxa"/>
          </w:tcPr>
          <w:p w14:paraId="4C036FA6" w14:textId="77777777" w:rsidR="00235FE7" w:rsidRPr="00235FE7" w:rsidRDefault="00235FE7" w:rsidP="00235FE7">
            <w:pPr>
              <w:widowControl/>
              <w:jc w:val="right"/>
              <w:rPr>
                <w:rFonts w:ascii="Times New Roman" w:hAnsi="Times New Roman"/>
                <w:color w:val="000000"/>
                <w:sz w:val="24"/>
                <w:szCs w:val="24"/>
              </w:rPr>
            </w:pPr>
          </w:p>
        </w:tc>
      </w:tr>
      <w:tr w:rsidR="00235FE7" w:rsidRPr="00235FE7" w14:paraId="4716B8A5" w14:textId="77777777" w:rsidTr="00235FE7">
        <w:tc>
          <w:tcPr>
            <w:tcW w:w="498" w:type="dxa"/>
          </w:tcPr>
          <w:p w14:paraId="1C2FFD4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17</w:t>
            </w:r>
          </w:p>
        </w:tc>
        <w:tc>
          <w:tcPr>
            <w:tcW w:w="2421" w:type="dxa"/>
            <w:vMerge/>
          </w:tcPr>
          <w:p w14:paraId="78149AEE"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9888C41"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риски в ситуации пожара в общественном месте - количественная мера опасности для посетителя, сочетающая риск 1) вероятности (или частоты) пожара и 2) тяжести его ущерба жизни и здоровью от опасных факторов пожара (ожоги, отравление угарным газом, гибель)</w:t>
            </w:r>
          </w:p>
          <w:p w14:paraId="167973C1"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определение вероятности осуществления риска пожара в общественном месте (по формуле) и масштаба последствий воздействия опасных факторов пожара на посетителей для разработки/выбора мер по профилактике и защите</w:t>
            </w:r>
          </w:p>
        </w:tc>
        <w:tc>
          <w:tcPr>
            <w:tcW w:w="980" w:type="dxa"/>
            <w:vMerge w:val="restart"/>
            <w:vAlign w:val="center"/>
          </w:tcPr>
          <w:p w14:paraId="4C5A7A4B" w14:textId="77777777" w:rsidR="00235FE7" w:rsidRPr="00235FE7" w:rsidRDefault="00235FE7" w:rsidP="00235FE7">
            <w:pPr>
              <w:widowControl/>
              <w:jc w:val="center"/>
              <w:rPr>
                <w:rFonts w:ascii="Times New Roman" w:eastAsia="Tahoma" w:hAnsi="Times New Roman"/>
                <w:i/>
                <w:iCs/>
                <w:sz w:val="24"/>
                <w:szCs w:val="24"/>
              </w:rPr>
            </w:pPr>
          </w:p>
          <w:p w14:paraId="46127E84" w14:textId="77777777" w:rsidR="00235FE7" w:rsidRPr="00235FE7" w:rsidRDefault="00235FE7" w:rsidP="00235FE7">
            <w:pPr>
              <w:widowControl/>
              <w:jc w:val="center"/>
              <w:rPr>
                <w:rFonts w:ascii="Times New Roman" w:eastAsia="Tahoma" w:hAnsi="Times New Roman"/>
                <w:i/>
                <w:iCs/>
                <w:sz w:val="24"/>
                <w:szCs w:val="24"/>
              </w:rPr>
            </w:pPr>
          </w:p>
          <w:p w14:paraId="4E8C5DAD" w14:textId="77777777" w:rsidR="00235FE7" w:rsidRPr="00235FE7" w:rsidRDefault="00235FE7" w:rsidP="00235FE7">
            <w:pPr>
              <w:widowControl/>
              <w:jc w:val="center"/>
              <w:rPr>
                <w:rFonts w:ascii="Times New Roman" w:eastAsia="Tahoma" w:hAnsi="Times New Roman"/>
                <w:i/>
                <w:iCs/>
                <w:sz w:val="24"/>
                <w:szCs w:val="24"/>
              </w:rPr>
            </w:pPr>
          </w:p>
          <w:p w14:paraId="79F299E0" w14:textId="77777777" w:rsidR="00235FE7" w:rsidRPr="00235FE7" w:rsidRDefault="00235FE7" w:rsidP="00235FE7">
            <w:pPr>
              <w:widowControl/>
              <w:jc w:val="center"/>
              <w:rPr>
                <w:rFonts w:ascii="Times New Roman" w:eastAsia="Tahoma" w:hAnsi="Times New Roman"/>
                <w:i/>
                <w:iCs/>
                <w:sz w:val="24"/>
                <w:szCs w:val="24"/>
              </w:rPr>
            </w:pPr>
          </w:p>
          <w:p w14:paraId="6B061305" w14:textId="77777777" w:rsidR="00235FE7" w:rsidRPr="00235FE7" w:rsidRDefault="00235FE7" w:rsidP="00235FE7">
            <w:pPr>
              <w:widowControl/>
              <w:jc w:val="center"/>
              <w:rPr>
                <w:rFonts w:ascii="Times New Roman" w:eastAsia="Tahoma" w:hAnsi="Times New Roman"/>
                <w:i/>
                <w:iCs/>
                <w:sz w:val="24"/>
                <w:szCs w:val="24"/>
              </w:rPr>
            </w:pPr>
          </w:p>
          <w:p w14:paraId="63148F57" w14:textId="77777777" w:rsidR="00235FE7" w:rsidRPr="00235FE7" w:rsidRDefault="00235FE7" w:rsidP="00235FE7">
            <w:pPr>
              <w:widowControl/>
              <w:jc w:val="center"/>
              <w:rPr>
                <w:rFonts w:ascii="Times New Roman" w:eastAsia="Tahoma" w:hAnsi="Times New Roman"/>
                <w:i/>
                <w:iCs/>
                <w:sz w:val="24"/>
                <w:szCs w:val="24"/>
              </w:rPr>
            </w:pPr>
          </w:p>
          <w:p w14:paraId="26CBE56F" w14:textId="77777777" w:rsidR="00235FE7" w:rsidRPr="00235FE7" w:rsidRDefault="00235FE7" w:rsidP="00235FE7">
            <w:pPr>
              <w:widowControl/>
              <w:jc w:val="center"/>
              <w:rPr>
                <w:rFonts w:ascii="Times New Roman" w:eastAsia="Tahoma" w:hAnsi="Times New Roman"/>
                <w:i/>
                <w:iCs/>
                <w:sz w:val="24"/>
                <w:szCs w:val="24"/>
              </w:rPr>
            </w:pPr>
          </w:p>
          <w:p w14:paraId="772D8B38" w14:textId="77777777" w:rsidR="00235FE7" w:rsidRPr="00235FE7" w:rsidRDefault="00235FE7" w:rsidP="00235FE7">
            <w:pPr>
              <w:widowControl/>
              <w:jc w:val="center"/>
              <w:rPr>
                <w:rFonts w:ascii="Times New Roman" w:eastAsia="Tahoma" w:hAnsi="Times New Roman"/>
                <w:i/>
                <w:iCs/>
                <w:sz w:val="24"/>
                <w:szCs w:val="24"/>
              </w:rPr>
            </w:pPr>
          </w:p>
          <w:p w14:paraId="2942D084" w14:textId="77777777" w:rsidR="00235FE7" w:rsidRPr="00235FE7" w:rsidRDefault="00235FE7" w:rsidP="00235FE7">
            <w:pPr>
              <w:widowControl/>
              <w:jc w:val="center"/>
              <w:rPr>
                <w:rFonts w:ascii="Times New Roman" w:eastAsia="Tahoma" w:hAnsi="Times New Roman"/>
                <w:i/>
                <w:iCs/>
                <w:sz w:val="24"/>
                <w:szCs w:val="24"/>
              </w:rPr>
            </w:pPr>
          </w:p>
          <w:p w14:paraId="03462475" w14:textId="77777777" w:rsidR="00235FE7" w:rsidRPr="00235FE7" w:rsidRDefault="00235FE7" w:rsidP="00235FE7">
            <w:pPr>
              <w:widowControl/>
              <w:jc w:val="center"/>
              <w:rPr>
                <w:rFonts w:ascii="Times New Roman" w:eastAsia="Tahoma" w:hAnsi="Times New Roman"/>
                <w:i/>
                <w:iCs/>
                <w:sz w:val="24"/>
                <w:szCs w:val="24"/>
              </w:rPr>
            </w:pPr>
          </w:p>
          <w:p w14:paraId="34F16170" w14:textId="77777777" w:rsidR="00235FE7" w:rsidRPr="00235FE7" w:rsidRDefault="00235FE7" w:rsidP="00235FE7">
            <w:pPr>
              <w:widowControl/>
              <w:jc w:val="center"/>
              <w:rPr>
                <w:rFonts w:ascii="Times New Roman" w:eastAsia="Tahoma" w:hAnsi="Times New Roman"/>
                <w:i/>
                <w:iCs/>
                <w:sz w:val="24"/>
                <w:szCs w:val="24"/>
              </w:rPr>
            </w:pPr>
          </w:p>
          <w:p w14:paraId="2B33E3BA" w14:textId="77777777" w:rsidR="00235FE7" w:rsidRPr="00235FE7" w:rsidRDefault="00235FE7" w:rsidP="00235FE7">
            <w:pPr>
              <w:widowControl/>
              <w:jc w:val="center"/>
              <w:rPr>
                <w:rFonts w:ascii="Times New Roman" w:eastAsia="Tahoma" w:hAnsi="Times New Roman"/>
                <w:i/>
                <w:iCs/>
                <w:sz w:val="24"/>
                <w:szCs w:val="24"/>
              </w:rPr>
            </w:pPr>
          </w:p>
          <w:p w14:paraId="00B41F7B" w14:textId="77777777" w:rsidR="00235FE7" w:rsidRPr="00235FE7" w:rsidRDefault="00235FE7" w:rsidP="00235FE7">
            <w:pPr>
              <w:widowControl/>
              <w:jc w:val="center"/>
              <w:rPr>
                <w:rFonts w:ascii="Times New Roman" w:eastAsia="Tahoma" w:hAnsi="Times New Roman"/>
                <w:i/>
                <w:iCs/>
                <w:sz w:val="24"/>
                <w:szCs w:val="24"/>
              </w:rPr>
            </w:pPr>
            <w:r w:rsidRPr="00235FE7">
              <w:rPr>
                <w:rFonts w:ascii="Times New Roman" w:eastAsia="Tahoma" w:hAnsi="Times New Roman"/>
                <w:i/>
                <w:iCs/>
                <w:sz w:val="24"/>
                <w:szCs w:val="24"/>
              </w:rPr>
              <w:t>2</w:t>
            </w:r>
          </w:p>
          <w:p w14:paraId="19285B0C" w14:textId="77777777" w:rsidR="00235FE7" w:rsidRPr="00235FE7" w:rsidRDefault="00235FE7" w:rsidP="00235FE7">
            <w:pPr>
              <w:widowControl/>
              <w:jc w:val="center"/>
              <w:rPr>
                <w:rFonts w:ascii="Times New Roman" w:eastAsia="Tahoma" w:hAnsi="Times New Roman"/>
                <w:i/>
                <w:iCs/>
                <w:sz w:val="24"/>
                <w:szCs w:val="24"/>
              </w:rPr>
            </w:pPr>
          </w:p>
          <w:p w14:paraId="3C399907" w14:textId="77777777" w:rsidR="00235FE7" w:rsidRPr="00235FE7" w:rsidRDefault="00235FE7" w:rsidP="00235FE7">
            <w:pPr>
              <w:widowControl/>
              <w:jc w:val="center"/>
              <w:rPr>
                <w:rFonts w:ascii="Times New Roman" w:eastAsia="Tahoma" w:hAnsi="Times New Roman"/>
                <w:i/>
                <w:iCs/>
                <w:sz w:val="24"/>
                <w:szCs w:val="24"/>
              </w:rPr>
            </w:pPr>
          </w:p>
          <w:p w14:paraId="08B07355" w14:textId="77777777" w:rsidR="00235FE7" w:rsidRPr="00235FE7" w:rsidRDefault="00235FE7" w:rsidP="00235FE7">
            <w:pPr>
              <w:widowControl/>
              <w:jc w:val="center"/>
              <w:rPr>
                <w:rFonts w:ascii="Times New Roman" w:eastAsia="Tahoma" w:hAnsi="Times New Roman"/>
                <w:i/>
                <w:iCs/>
                <w:sz w:val="24"/>
                <w:szCs w:val="24"/>
              </w:rPr>
            </w:pPr>
          </w:p>
          <w:p w14:paraId="74452E23" w14:textId="77777777" w:rsidR="00235FE7" w:rsidRPr="00235FE7" w:rsidRDefault="00235FE7" w:rsidP="00235FE7">
            <w:pPr>
              <w:widowControl/>
              <w:jc w:val="center"/>
              <w:rPr>
                <w:rFonts w:ascii="Times New Roman" w:eastAsia="Tahoma" w:hAnsi="Times New Roman"/>
                <w:i/>
                <w:iCs/>
                <w:sz w:val="24"/>
                <w:szCs w:val="24"/>
              </w:rPr>
            </w:pPr>
          </w:p>
          <w:p w14:paraId="1D07DFA4" w14:textId="77777777" w:rsidR="00235FE7" w:rsidRPr="00235FE7" w:rsidRDefault="00235FE7" w:rsidP="00235FE7">
            <w:pPr>
              <w:widowControl/>
              <w:jc w:val="center"/>
              <w:rPr>
                <w:rFonts w:ascii="Times New Roman" w:eastAsia="Tahoma" w:hAnsi="Times New Roman"/>
                <w:i/>
                <w:iCs/>
                <w:sz w:val="24"/>
                <w:szCs w:val="24"/>
              </w:rPr>
            </w:pPr>
          </w:p>
          <w:p w14:paraId="521B51D8" w14:textId="77777777" w:rsidR="00235FE7" w:rsidRPr="00235FE7" w:rsidRDefault="00235FE7" w:rsidP="00235FE7">
            <w:pPr>
              <w:widowControl/>
              <w:jc w:val="center"/>
              <w:rPr>
                <w:rFonts w:ascii="Times New Roman" w:eastAsia="Tahoma" w:hAnsi="Times New Roman"/>
                <w:i/>
                <w:iCs/>
                <w:sz w:val="24"/>
                <w:szCs w:val="24"/>
              </w:rPr>
            </w:pPr>
          </w:p>
          <w:p w14:paraId="7D1FBF4E" w14:textId="77777777" w:rsidR="00235FE7" w:rsidRPr="00235FE7" w:rsidRDefault="00235FE7" w:rsidP="00235FE7">
            <w:pPr>
              <w:widowControl/>
              <w:jc w:val="center"/>
              <w:rPr>
                <w:rFonts w:ascii="Times New Roman" w:eastAsia="Tahoma" w:hAnsi="Times New Roman"/>
                <w:sz w:val="24"/>
                <w:szCs w:val="24"/>
              </w:rPr>
            </w:pPr>
          </w:p>
        </w:tc>
        <w:tc>
          <w:tcPr>
            <w:tcW w:w="3272" w:type="dxa"/>
          </w:tcPr>
          <w:p w14:paraId="45FB0C7F" w14:textId="77777777" w:rsidR="00235FE7" w:rsidRPr="00235FE7" w:rsidRDefault="00235FE7" w:rsidP="00235FE7">
            <w:pPr>
              <w:widowControl/>
              <w:rPr>
                <w:rFonts w:ascii="Times New Roman" w:hAnsi="Times New Roman"/>
                <w:color w:val="000000"/>
                <w:sz w:val="24"/>
                <w:szCs w:val="24"/>
              </w:rPr>
            </w:pPr>
          </w:p>
          <w:p w14:paraId="4B1B3309" w14:textId="77777777" w:rsidR="00235FE7" w:rsidRPr="00235FE7" w:rsidRDefault="00235FE7" w:rsidP="00235FE7">
            <w:pPr>
              <w:widowControl/>
              <w:rPr>
                <w:rFonts w:ascii="Times New Roman" w:hAnsi="Times New Roman"/>
                <w:color w:val="000000"/>
                <w:sz w:val="24"/>
                <w:szCs w:val="24"/>
              </w:rPr>
            </w:pPr>
          </w:p>
        </w:tc>
        <w:tc>
          <w:tcPr>
            <w:tcW w:w="1495" w:type="dxa"/>
          </w:tcPr>
          <w:p w14:paraId="6D81C45F"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41-45</w:t>
            </w:r>
          </w:p>
          <w:p w14:paraId="26576421" w14:textId="77777777" w:rsidR="00235FE7" w:rsidRPr="00235FE7" w:rsidRDefault="00235FE7" w:rsidP="00235FE7">
            <w:pPr>
              <w:widowControl/>
              <w:jc w:val="center"/>
              <w:rPr>
                <w:rFonts w:ascii="Times New Roman" w:hAnsi="Times New Roman"/>
                <w:color w:val="000000"/>
                <w:sz w:val="24"/>
                <w:szCs w:val="24"/>
              </w:rPr>
            </w:pPr>
          </w:p>
          <w:p w14:paraId="01A903F5" w14:textId="77777777" w:rsidR="00235FE7" w:rsidRPr="00235FE7" w:rsidRDefault="00235FE7" w:rsidP="00235FE7">
            <w:pPr>
              <w:widowControl/>
              <w:jc w:val="center"/>
              <w:rPr>
                <w:rFonts w:ascii="Times New Roman" w:hAnsi="Times New Roman"/>
                <w:color w:val="000000"/>
                <w:sz w:val="24"/>
                <w:szCs w:val="24"/>
              </w:rPr>
            </w:pPr>
          </w:p>
          <w:p w14:paraId="4C0989CC" w14:textId="77777777" w:rsidR="00235FE7" w:rsidRPr="00235FE7" w:rsidRDefault="00235FE7" w:rsidP="00235FE7">
            <w:pPr>
              <w:widowControl/>
              <w:jc w:val="center"/>
              <w:rPr>
                <w:rFonts w:ascii="Times New Roman" w:hAnsi="Times New Roman"/>
                <w:color w:val="000000"/>
                <w:sz w:val="24"/>
                <w:szCs w:val="24"/>
              </w:rPr>
            </w:pPr>
          </w:p>
          <w:p w14:paraId="24F82F01" w14:textId="77777777" w:rsidR="00235FE7" w:rsidRPr="00235FE7" w:rsidRDefault="00235FE7" w:rsidP="00235FE7">
            <w:pPr>
              <w:widowControl/>
              <w:jc w:val="center"/>
              <w:rPr>
                <w:rFonts w:ascii="Times New Roman" w:hAnsi="Times New Roman"/>
                <w:color w:val="000000"/>
                <w:sz w:val="24"/>
                <w:szCs w:val="24"/>
              </w:rPr>
            </w:pPr>
          </w:p>
          <w:p w14:paraId="602FFAC6" w14:textId="77777777" w:rsidR="00235FE7" w:rsidRPr="00235FE7" w:rsidRDefault="00235FE7" w:rsidP="00235FE7">
            <w:pPr>
              <w:widowControl/>
              <w:jc w:val="center"/>
              <w:rPr>
                <w:rFonts w:ascii="Times New Roman" w:hAnsi="Times New Roman"/>
                <w:color w:val="000000"/>
                <w:sz w:val="24"/>
                <w:szCs w:val="24"/>
              </w:rPr>
            </w:pPr>
          </w:p>
          <w:p w14:paraId="2BB46DB9" w14:textId="77777777" w:rsidR="00235FE7" w:rsidRPr="00235FE7" w:rsidRDefault="00235FE7" w:rsidP="00235FE7">
            <w:pPr>
              <w:widowControl/>
              <w:jc w:val="center"/>
              <w:rPr>
                <w:rFonts w:ascii="Times New Roman" w:hAnsi="Times New Roman"/>
                <w:color w:val="000000"/>
                <w:sz w:val="24"/>
                <w:szCs w:val="24"/>
              </w:rPr>
            </w:pPr>
          </w:p>
          <w:p w14:paraId="43E22C59" w14:textId="77777777" w:rsidR="00235FE7" w:rsidRPr="00235FE7" w:rsidRDefault="00235FE7" w:rsidP="00235FE7">
            <w:pPr>
              <w:widowControl/>
              <w:jc w:val="center"/>
              <w:rPr>
                <w:rFonts w:ascii="Times New Roman" w:hAnsi="Times New Roman"/>
                <w:color w:val="000000"/>
                <w:sz w:val="24"/>
                <w:szCs w:val="24"/>
              </w:rPr>
            </w:pPr>
          </w:p>
          <w:p w14:paraId="56CC1983" w14:textId="77777777" w:rsidR="00235FE7" w:rsidRPr="00235FE7" w:rsidRDefault="00235FE7" w:rsidP="00235FE7">
            <w:pPr>
              <w:widowControl/>
              <w:jc w:val="center"/>
              <w:rPr>
                <w:rFonts w:ascii="Times New Roman" w:hAnsi="Times New Roman"/>
                <w:color w:val="000000"/>
                <w:sz w:val="24"/>
                <w:szCs w:val="24"/>
              </w:rPr>
            </w:pPr>
          </w:p>
          <w:p w14:paraId="6EFBA5DB"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3C196DA0" w14:textId="77777777" w:rsidTr="00235FE7">
        <w:tc>
          <w:tcPr>
            <w:tcW w:w="498" w:type="dxa"/>
          </w:tcPr>
          <w:p w14:paraId="4DB675F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18</w:t>
            </w:r>
          </w:p>
        </w:tc>
        <w:tc>
          <w:tcPr>
            <w:tcW w:w="2421" w:type="dxa"/>
            <w:vMerge/>
          </w:tcPr>
          <w:p w14:paraId="6BD897BD" w14:textId="77777777" w:rsidR="00235FE7" w:rsidRPr="00235FE7" w:rsidRDefault="00235FE7" w:rsidP="00235FE7">
            <w:pPr>
              <w:widowControl/>
              <w:rPr>
                <w:rFonts w:ascii="Times New Roman" w:hAnsi="Times New Roman"/>
                <w:color w:val="000000"/>
                <w:sz w:val="24"/>
                <w:szCs w:val="24"/>
              </w:rPr>
            </w:pPr>
          </w:p>
        </w:tc>
        <w:tc>
          <w:tcPr>
            <w:tcW w:w="6120" w:type="dxa"/>
          </w:tcPr>
          <w:p w14:paraId="6F421608"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оценить риск негативного события - пожара в общественном месте, нужно рассчитать вероятность его наступления (по формуле) и определить тяжесть его последствий для посетителей</w:t>
            </w:r>
          </w:p>
          <w:p w14:paraId="5554322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lastRenderedPageBreak/>
              <w:t>Алгоритм</w:t>
            </w:r>
            <w:r w:rsidRPr="00235FE7">
              <w:rPr>
                <w:rFonts w:ascii="Times New Roman" w:hAnsi="Times New Roman"/>
                <w:color w:val="000000"/>
                <w:sz w:val="24"/>
                <w:szCs w:val="24"/>
              </w:rPr>
              <w:t xml:space="preserve"> оценки рисков опасных факторов пожара в общественном месте (торговом центре, клубе, интернате для престарелых)</w:t>
            </w:r>
          </w:p>
        </w:tc>
        <w:tc>
          <w:tcPr>
            <w:tcW w:w="980" w:type="dxa"/>
            <w:vMerge/>
          </w:tcPr>
          <w:p w14:paraId="1A150F1C" w14:textId="77777777" w:rsidR="00235FE7" w:rsidRPr="00235FE7" w:rsidRDefault="00235FE7" w:rsidP="00235FE7">
            <w:pPr>
              <w:widowControl/>
              <w:rPr>
                <w:rFonts w:ascii="Times New Roman" w:hAnsi="Times New Roman"/>
                <w:color w:val="000000"/>
                <w:sz w:val="24"/>
                <w:szCs w:val="24"/>
              </w:rPr>
            </w:pPr>
          </w:p>
        </w:tc>
        <w:tc>
          <w:tcPr>
            <w:tcW w:w="3272" w:type="dxa"/>
          </w:tcPr>
          <w:p w14:paraId="34F17233" w14:textId="77777777" w:rsidR="00235FE7" w:rsidRPr="00235FE7" w:rsidRDefault="00235FE7" w:rsidP="00235FE7">
            <w:pPr>
              <w:widowControl/>
              <w:rPr>
                <w:rFonts w:ascii="Times New Roman" w:hAnsi="Times New Roman"/>
                <w:color w:val="000000"/>
                <w:sz w:val="24"/>
                <w:szCs w:val="24"/>
              </w:rPr>
            </w:pPr>
          </w:p>
          <w:p w14:paraId="2DB6DDE1" w14:textId="77777777" w:rsidR="00235FE7" w:rsidRPr="00235FE7" w:rsidRDefault="00235FE7" w:rsidP="00235FE7">
            <w:pPr>
              <w:widowControl/>
              <w:rPr>
                <w:rFonts w:ascii="Times New Roman" w:hAnsi="Times New Roman"/>
                <w:color w:val="000000"/>
                <w:sz w:val="24"/>
                <w:szCs w:val="24"/>
              </w:rPr>
            </w:pPr>
          </w:p>
          <w:p w14:paraId="5B6AC1ED" w14:textId="77777777" w:rsidR="00235FE7" w:rsidRPr="00235FE7" w:rsidRDefault="00235FE7" w:rsidP="00235FE7">
            <w:pPr>
              <w:widowControl/>
              <w:rPr>
                <w:rFonts w:ascii="Times New Roman" w:hAnsi="Times New Roman"/>
                <w:color w:val="000000"/>
                <w:sz w:val="24"/>
                <w:szCs w:val="24"/>
              </w:rPr>
            </w:pPr>
          </w:p>
          <w:p w14:paraId="299E7BFD" w14:textId="77777777" w:rsidR="00235FE7" w:rsidRPr="00235FE7" w:rsidRDefault="00235FE7" w:rsidP="00235FE7">
            <w:pPr>
              <w:widowControl/>
              <w:rPr>
                <w:rFonts w:ascii="Times New Roman" w:hAnsi="Times New Roman"/>
                <w:color w:val="000000"/>
                <w:sz w:val="24"/>
                <w:szCs w:val="24"/>
              </w:rPr>
            </w:pPr>
          </w:p>
          <w:p w14:paraId="4007590D" w14:textId="77777777" w:rsidR="00235FE7" w:rsidRPr="00235FE7" w:rsidRDefault="00235FE7" w:rsidP="00235FE7">
            <w:pPr>
              <w:widowControl/>
              <w:rPr>
                <w:rFonts w:ascii="Times New Roman" w:hAnsi="Times New Roman"/>
                <w:color w:val="000000"/>
                <w:sz w:val="24"/>
                <w:szCs w:val="24"/>
              </w:rPr>
            </w:pPr>
          </w:p>
          <w:p w14:paraId="74F00DC7" w14:textId="77777777" w:rsidR="00235FE7" w:rsidRPr="00235FE7" w:rsidRDefault="00235FE7" w:rsidP="00235FE7">
            <w:pPr>
              <w:widowControl/>
              <w:rPr>
                <w:rFonts w:ascii="Times New Roman" w:hAnsi="Times New Roman"/>
                <w:color w:val="000000"/>
                <w:sz w:val="24"/>
                <w:szCs w:val="24"/>
              </w:rPr>
            </w:pPr>
          </w:p>
          <w:p w14:paraId="384D8521" w14:textId="77777777" w:rsidR="00235FE7" w:rsidRPr="00235FE7" w:rsidRDefault="00235FE7" w:rsidP="00235FE7">
            <w:pPr>
              <w:widowControl/>
              <w:rPr>
                <w:rFonts w:ascii="Times New Roman" w:hAnsi="Times New Roman"/>
                <w:color w:val="000000"/>
                <w:sz w:val="24"/>
                <w:szCs w:val="24"/>
              </w:rPr>
            </w:pPr>
          </w:p>
        </w:tc>
        <w:tc>
          <w:tcPr>
            <w:tcW w:w="1495" w:type="dxa"/>
          </w:tcPr>
          <w:p w14:paraId="10F903F4"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lastRenderedPageBreak/>
              <w:t>2. с. 41-45</w:t>
            </w:r>
          </w:p>
        </w:tc>
      </w:tr>
      <w:tr w:rsidR="00235FE7" w:rsidRPr="00235FE7" w14:paraId="20964990" w14:textId="77777777" w:rsidTr="00235FE7">
        <w:tc>
          <w:tcPr>
            <w:tcW w:w="498" w:type="dxa"/>
            <w:vMerge w:val="restart"/>
          </w:tcPr>
          <w:p w14:paraId="368F5FA1"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3554686C" w14:textId="77777777" w:rsidR="00235FE7" w:rsidRPr="00235FE7" w:rsidRDefault="00235FE7" w:rsidP="00235FE7">
            <w:pPr>
              <w:widowControl/>
              <w:tabs>
                <w:tab w:val="left" w:pos="2126"/>
              </w:tabs>
              <w:spacing w:line="266" w:lineRule="auto"/>
              <w:ind w:left="160"/>
              <w:rPr>
                <w:rFonts w:ascii="Times New Roman" w:eastAsia="Tahoma" w:hAnsi="Times New Roman"/>
                <w:sz w:val="24"/>
                <w:szCs w:val="24"/>
              </w:rPr>
            </w:pPr>
          </w:p>
          <w:p w14:paraId="0236D546" w14:textId="77777777" w:rsidR="00235FE7" w:rsidRPr="00235FE7" w:rsidRDefault="00235FE7" w:rsidP="00235FE7">
            <w:pPr>
              <w:widowControl/>
              <w:tabs>
                <w:tab w:val="left" w:pos="2126"/>
              </w:tabs>
              <w:spacing w:line="266" w:lineRule="auto"/>
              <w:ind w:left="160"/>
              <w:rPr>
                <w:rFonts w:ascii="Times New Roman" w:eastAsia="Tahoma" w:hAnsi="Times New Roman"/>
                <w:sz w:val="24"/>
                <w:szCs w:val="24"/>
              </w:rPr>
            </w:pPr>
            <w:r w:rsidRPr="00235FE7">
              <w:rPr>
                <w:rFonts w:ascii="Times New Roman" w:eastAsia="Tahoma" w:hAnsi="Times New Roman"/>
                <w:sz w:val="24"/>
                <w:szCs w:val="24"/>
              </w:rPr>
              <w:t>Тема 2.4. Как оценить риск реализации ситуации захвата заложников/стрельбы в общественном месте (ЧС)</w:t>
            </w:r>
          </w:p>
        </w:tc>
        <w:tc>
          <w:tcPr>
            <w:tcW w:w="6120" w:type="dxa"/>
            <w:vAlign w:val="bottom"/>
          </w:tcPr>
          <w:p w14:paraId="0CA09056" w14:textId="77777777" w:rsidR="00235FE7" w:rsidRPr="00235FE7" w:rsidRDefault="00235FE7" w:rsidP="00235FE7">
            <w:pPr>
              <w:widowControl/>
              <w:ind w:left="140" w:firstLine="20"/>
              <w:jc w:val="both"/>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06CDE5AD"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23F0CB52"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67B4DD2F" w14:textId="77777777" w:rsidR="00235FE7" w:rsidRPr="00235FE7" w:rsidRDefault="00235FE7" w:rsidP="00235FE7">
            <w:pPr>
              <w:widowControl/>
              <w:jc w:val="center"/>
              <w:rPr>
                <w:rFonts w:ascii="Times New Roman" w:eastAsia="Tahoma" w:hAnsi="Times New Roman"/>
                <w:sz w:val="20"/>
              </w:rPr>
            </w:pPr>
          </w:p>
        </w:tc>
      </w:tr>
      <w:tr w:rsidR="00235FE7" w:rsidRPr="00235FE7" w14:paraId="7F056839" w14:textId="77777777" w:rsidTr="00235FE7">
        <w:tc>
          <w:tcPr>
            <w:tcW w:w="498" w:type="dxa"/>
            <w:vMerge/>
          </w:tcPr>
          <w:p w14:paraId="4090EBF5"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2B8FD42"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DD88BFD"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577F5FE5" w14:textId="77777777" w:rsidR="00235FE7" w:rsidRPr="00235FE7" w:rsidRDefault="00235FE7" w:rsidP="00235FE7">
            <w:pPr>
              <w:widowControl/>
              <w:rPr>
                <w:rFonts w:ascii="Times New Roman" w:hAnsi="Times New Roman"/>
                <w:color w:val="000000"/>
                <w:sz w:val="24"/>
                <w:szCs w:val="24"/>
              </w:rPr>
            </w:pPr>
          </w:p>
        </w:tc>
        <w:tc>
          <w:tcPr>
            <w:tcW w:w="3272" w:type="dxa"/>
          </w:tcPr>
          <w:p w14:paraId="4C8EBF1D" w14:textId="77777777" w:rsidR="00235FE7" w:rsidRPr="00235FE7" w:rsidRDefault="00235FE7" w:rsidP="00235FE7">
            <w:pPr>
              <w:widowControl/>
              <w:rPr>
                <w:rFonts w:ascii="Times New Roman" w:hAnsi="Times New Roman"/>
                <w:color w:val="000000"/>
                <w:sz w:val="24"/>
                <w:szCs w:val="24"/>
              </w:rPr>
            </w:pPr>
          </w:p>
        </w:tc>
        <w:tc>
          <w:tcPr>
            <w:tcW w:w="1495" w:type="dxa"/>
          </w:tcPr>
          <w:p w14:paraId="1B469D18" w14:textId="77777777" w:rsidR="00235FE7" w:rsidRPr="00235FE7" w:rsidRDefault="00235FE7" w:rsidP="00235FE7">
            <w:pPr>
              <w:widowControl/>
              <w:jc w:val="center"/>
              <w:rPr>
                <w:rFonts w:ascii="Times New Roman" w:hAnsi="Times New Roman"/>
                <w:color w:val="000000"/>
                <w:sz w:val="10"/>
                <w:szCs w:val="10"/>
              </w:rPr>
            </w:pPr>
          </w:p>
        </w:tc>
      </w:tr>
      <w:tr w:rsidR="00235FE7" w:rsidRPr="00235FE7" w14:paraId="655E683A" w14:textId="77777777" w:rsidTr="00235FE7">
        <w:tc>
          <w:tcPr>
            <w:tcW w:w="498" w:type="dxa"/>
          </w:tcPr>
          <w:p w14:paraId="0D7C4FF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19</w:t>
            </w:r>
          </w:p>
        </w:tc>
        <w:tc>
          <w:tcPr>
            <w:tcW w:w="2421" w:type="dxa"/>
            <w:vMerge/>
          </w:tcPr>
          <w:p w14:paraId="75156B5B" w14:textId="77777777" w:rsidR="00235FE7" w:rsidRPr="00235FE7" w:rsidRDefault="00235FE7" w:rsidP="00235FE7">
            <w:pPr>
              <w:widowControl/>
              <w:rPr>
                <w:rFonts w:ascii="Times New Roman" w:hAnsi="Times New Roman"/>
                <w:color w:val="000000"/>
                <w:sz w:val="24"/>
                <w:szCs w:val="24"/>
              </w:rPr>
            </w:pPr>
          </w:p>
        </w:tc>
        <w:tc>
          <w:tcPr>
            <w:tcW w:w="6120" w:type="dxa"/>
          </w:tcPr>
          <w:p w14:paraId="51C48914" w14:textId="77777777" w:rsidR="00235FE7" w:rsidRPr="00235FE7" w:rsidRDefault="00235FE7" w:rsidP="00235FE7">
            <w:pPr>
              <w:widowControl/>
              <w:spacing w:line="269" w:lineRule="auto"/>
              <w:ind w:left="140" w:firstLine="20"/>
              <w:jc w:val="both"/>
              <w:rPr>
                <w:rFonts w:ascii="Times New Roman" w:eastAsia="Tahoma" w:hAnsi="Times New Roman"/>
                <w:i/>
                <w:iCs/>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 захвата заложников в общественном месте - количественная мера опасности для посетителя, сочетающая риск 1) вероятности (или частоты) захвата заложников/стрельбы и 2) тяжести его ущерба жизни и здоровью (травмы, в т.ч. психологическая, ранения, гибель)</w:t>
            </w:r>
            <w:r w:rsidRPr="00235FE7">
              <w:rPr>
                <w:rFonts w:ascii="Times New Roman" w:eastAsia="Tahoma" w:hAnsi="Times New Roman"/>
                <w:i/>
                <w:iCs/>
                <w:sz w:val="24"/>
                <w:szCs w:val="24"/>
              </w:rPr>
              <w:t xml:space="preserve"> </w:t>
            </w:r>
          </w:p>
          <w:p w14:paraId="7BCBAA64"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определение вероятности осуществления риска (по формуле) и масштаба/тяжести последствий воздействия опасных факторов захвата заложников/стрельбы в общественном месте для разработки/выбора мер по профилактике и защите посетителей</w:t>
            </w:r>
          </w:p>
        </w:tc>
        <w:tc>
          <w:tcPr>
            <w:tcW w:w="980" w:type="dxa"/>
            <w:vMerge w:val="restart"/>
            <w:vAlign w:val="center"/>
          </w:tcPr>
          <w:p w14:paraId="4F54AE45"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i/>
                <w:iCs/>
                <w:sz w:val="20"/>
              </w:rPr>
              <w:t>2</w:t>
            </w:r>
          </w:p>
        </w:tc>
        <w:tc>
          <w:tcPr>
            <w:tcW w:w="3272" w:type="dxa"/>
          </w:tcPr>
          <w:p w14:paraId="7EAE754A" w14:textId="77777777" w:rsidR="00235FE7" w:rsidRPr="00235FE7" w:rsidRDefault="00235FE7" w:rsidP="00235FE7">
            <w:pPr>
              <w:widowControl/>
              <w:rPr>
                <w:rFonts w:ascii="Times New Roman" w:hAnsi="Times New Roman"/>
                <w:color w:val="000000"/>
                <w:sz w:val="10"/>
                <w:szCs w:val="10"/>
              </w:rPr>
            </w:pPr>
          </w:p>
          <w:p w14:paraId="05D68B20" w14:textId="77777777" w:rsidR="00235FE7" w:rsidRPr="00235FE7" w:rsidRDefault="00235FE7" w:rsidP="00235FE7">
            <w:pPr>
              <w:widowControl/>
              <w:rPr>
                <w:rFonts w:ascii="Times New Roman" w:hAnsi="Times New Roman"/>
                <w:color w:val="000000"/>
                <w:sz w:val="10"/>
                <w:szCs w:val="10"/>
              </w:rPr>
            </w:pPr>
          </w:p>
          <w:p w14:paraId="12A40C31" w14:textId="77777777" w:rsidR="00235FE7" w:rsidRPr="00235FE7" w:rsidRDefault="00235FE7" w:rsidP="00235FE7">
            <w:pPr>
              <w:widowControl/>
              <w:rPr>
                <w:rFonts w:ascii="Times New Roman" w:hAnsi="Times New Roman"/>
                <w:color w:val="000000"/>
                <w:sz w:val="10"/>
                <w:szCs w:val="10"/>
              </w:rPr>
            </w:pPr>
          </w:p>
        </w:tc>
        <w:tc>
          <w:tcPr>
            <w:tcW w:w="1495" w:type="dxa"/>
          </w:tcPr>
          <w:p w14:paraId="3A7464CE" w14:textId="77777777" w:rsidR="00235FE7" w:rsidRPr="00235FE7" w:rsidRDefault="00235FE7" w:rsidP="00235FE7">
            <w:pPr>
              <w:widowControl/>
              <w:rPr>
                <w:rFonts w:ascii="Times New Roman" w:hAnsi="Times New Roman"/>
                <w:color w:val="000000"/>
                <w:sz w:val="10"/>
                <w:szCs w:val="10"/>
              </w:rPr>
            </w:pPr>
          </w:p>
          <w:p w14:paraId="1E4C04BC"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222-228</w:t>
            </w:r>
          </w:p>
        </w:tc>
      </w:tr>
      <w:tr w:rsidR="00235FE7" w:rsidRPr="00235FE7" w14:paraId="78803D64" w14:textId="77777777" w:rsidTr="00235FE7">
        <w:tc>
          <w:tcPr>
            <w:tcW w:w="498" w:type="dxa"/>
          </w:tcPr>
          <w:p w14:paraId="71D1614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20</w:t>
            </w:r>
          </w:p>
        </w:tc>
        <w:tc>
          <w:tcPr>
            <w:tcW w:w="2421" w:type="dxa"/>
            <w:vMerge/>
          </w:tcPr>
          <w:p w14:paraId="088E6D7D" w14:textId="77777777" w:rsidR="00235FE7" w:rsidRPr="00235FE7" w:rsidRDefault="00235FE7" w:rsidP="00235FE7">
            <w:pPr>
              <w:widowControl/>
              <w:rPr>
                <w:rFonts w:ascii="Times New Roman" w:hAnsi="Times New Roman"/>
                <w:color w:val="000000"/>
                <w:sz w:val="24"/>
                <w:szCs w:val="24"/>
              </w:rPr>
            </w:pPr>
          </w:p>
        </w:tc>
        <w:tc>
          <w:tcPr>
            <w:tcW w:w="6120" w:type="dxa"/>
          </w:tcPr>
          <w:p w14:paraId="5B0B15F9" w14:textId="77777777" w:rsidR="00235FE7" w:rsidRPr="00235FE7" w:rsidRDefault="00235FE7" w:rsidP="00235FE7">
            <w:pPr>
              <w:widowControl/>
              <w:spacing w:line="271" w:lineRule="auto"/>
              <w:ind w:left="140" w:firstLine="20"/>
              <w:jc w:val="both"/>
              <w:rPr>
                <w:rFonts w:ascii="Times New Roman" w:eastAsia="Tahoma" w:hAnsi="Times New Roman"/>
                <w:i/>
                <w:iCs/>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оценить риск захвата заложников/стрельбы в общественном месте, нужно рассчитать вероятность наступления негативного события и определить тяжесть его последствий для посетителей </w:t>
            </w: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оценки рисков в ситуации захвата заложников/стрельбы в общественном месте</w:t>
            </w:r>
          </w:p>
        </w:tc>
        <w:tc>
          <w:tcPr>
            <w:tcW w:w="980" w:type="dxa"/>
            <w:vMerge/>
          </w:tcPr>
          <w:p w14:paraId="5356C8D3" w14:textId="77777777" w:rsidR="00235FE7" w:rsidRPr="00235FE7" w:rsidRDefault="00235FE7" w:rsidP="00235FE7">
            <w:pPr>
              <w:widowControl/>
              <w:rPr>
                <w:rFonts w:ascii="Times New Roman" w:hAnsi="Times New Roman"/>
                <w:color w:val="000000"/>
                <w:sz w:val="24"/>
                <w:szCs w:val="24"/>
              </w:rPr>
            </w:pPr>
          </w:p>
        </w:tc>
        <w:tc>
          <w:tcPr>
            <w:tcW w:w="3272" w:type="dxa"/>
          </w:tcPr>
          <w:p w14:paraId="4363188D" w14:textId="77777777" w:rsidR="00235FE7" w:rsidRPr="00235FE7" w:rsidRDefault="00235FE7" w:rsidP="00235FE7">
            <w:pPr>
              <w:widowControl/>
              <w:rPr>
                <w:rFonts w:ascii="Times New Roman" w:hAnsi="Times New Roman"/>
                <w:color w:val="000000"/>
                <w:sz w:val="24"/>
                <w:szCs w:val="24"/>
              </w:rPr>
            </w:pPr>
          </w:p>
        </w:tc>
        <w:tc>
          <w:tcPr>
            <w:tcW w:w="1495" w:type="dxa"/>
          </w:tcPr>
          <w:p w14:paraId="4BB1A127"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222-228</w:t>
            </w:r>
          </w:p>
        </w:tc>
      </w:tr>
      <w:tr w:rsidR="00235FE7" w:rsidRPr="00235FE7" w14:paraId="7A83DD9E" w14:textId="77777777" w:rsidTr="00235FE7">
        <w:tc>
          <w:tcPr>
            <w:tcW w:w="498" w:type="dxa"/>
            <w:vMerge w:val="restart"/>
          </w:tcPr>
          <w:p w14:paraId="6AC01891"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667B5A9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2.5 Как оценить риски для здоровья в подростковом возрасте</w:t>
            </w:r>
          </w:p>
        </w:tc>
        <w:tc>
          <w:tcPr>
            <w:tcW w:w="6120" w:type="dxa"/>
          </w:tcPr>
          <w:p w14:paraId="254F9D50"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tcPr>
          <w:p w14:paraId="7A52D7F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tcPr>
          <w:p w14:paraId="5733C04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 xml:space="preserve">ОК 02; ОК 04; ОК </w:t>
            </w:r>
            <w:proofErr w:type="gramStart"/>
            <w:r w:rsidRPr="00235FE7">
              <w:rPr>
                <w:rFonts w:ascii="Times New Roman" w:eastAsia="Tahoma" w:hAnsi="Times New Roman"/>
                <w:sz w:val="24"/>
                <w:szCs w:val="24"/>
              </w:rPr>
              <w:t>07;ОК</w:t>
            </w:r>
            <w:proofErr w:type="gramEnd"/>
            <w:r w:rsidRPr="00235FE7">
              <w:rPr>
                <w:rFonts w:ascii="Times New Roman" w:eastAsia="Tahoma" w:hAnsi="Times New Roman"/>
                <w:sz w:val="24"/>
                <w:szCs w:val="24"/>
              </w:rPr>
              <w:t xml:space="preserve"> 08</w:t>
            </w:r>
          </w:p>
        </w:tc>
        <w:tc>
          <w:tcPr>
            <w:tcW w:w="1495" w:type="dxa"/>
          </w:tcPr>
          <w:p w14:paraId="77650BD5"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489E4E26" w14:textId="77777777" w:rsidTr="00235FE7">
        <w:tc>
          <w:tcPr>
            <w:tcW w:w="498" w:type="dxa"/>
            <w:vMerge/>
          </w:tcPr>
          <w:p w14:paraId="2FD9DE53"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5432ED98"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0D1B915"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48B644CD" w14:textId="77777777" w:rsidR="00235FE7" w:rsidRPr="00235FE7" w:rsidRDefault="00235FE7" w:rsidP="00235FE7">
            <w:pPr>
              <w:widowControl/>
              <w:rPr>
                <w:rFonts w:ascii="Times New Roman" w:hAnsi="Times New Roman"/>
                <w:color w:val="000000"/>
                <w:sz w:val="24"/>
                <w:szCs w:val="24"/>
              </w:rPr>
            </w:pPr>
          </w:p>
        </w:tc>
        <w:tc>
          <w:tcPr>
            <w:tcW w:w="3272" w:type="dxa"/>
          </w:tcPr>
          <w:p w14:paraId="137A5513" w14:textId="77777777" w:rsidR="00235FE7" w:rsidRPr="00235FE7" w:rsidRDefault="00235FE7" w:rsidP="00235FE7">
            <w:pPr>
              <w:widowControl/>
              <w:rPr>
                <w:rFonts w:ascii="Times New Roman" w:hAnsi="Times New Roman"/>
                <w:color w:val="000000"/>
                <w:sz w:val="24"/>
                <w:szCs w:val="24"/>
              </w:rPr>
            </w:pPr>
          </w:p>
        </w:tc>
        <w:tc>
          <w:tcPr>
            <w:tcW w:w="1495" w:type="dxa"/>
          </w:tcPr>
          <w:p w14:paraId="571E8342"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7470BABE" w14:textId="77777777" w:rsidTr="00235FE7">
        <w:tc>
          <w:tcPr>
            <w:tcW w:w="498" w:type="dxa"/>
          </w:tcPr>
          <w:p w14:paraId="7C28D31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21</w:t>
            </w:r>
          </w:p>
        </w:tc>
        <w:tc>
          <w:tcPr>
            <w:tcW w:w="2421" w:type="dxa"/>
            <w:vMerge/>
          </w:tcPr>
          <w:p w14:paraId="4537A1B4"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24349A4"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риски для здоровья - количественная мера опасности заболеваний (в т.ч. смертельно опасных, инфекционных, нервно-психологических) и смерти от других факторов, сочетающая риск 1) вероятности (или частоты) негативного события и 2) тяжести его ущерба жизни и здоровью (заболевания, травмы, гибель)</w:t>
            </w:r>
          </w:p>
        </w:tc>
        <w:tc>
          <w:tcPr>
            <w:tcW w:w="980" w:type="dxa"/>
            <w:vMerge w:val="restart"/>
            <w:vAlign w:val="center"/>
          </w:tcPr>
          <w:p w14:paraId="6A6CC47C" w14:textId="77777777" w:rsidR="00235FE7" w:rsidRPr="00235FE7" w:rsidRDefault="00235FE7" w:rsidP="00235FE7">
            <w:pPr>
              <w:widowControl/>
              <w:jc w:val="center"/>
              <w:rPr>
                <w:rFonts w:ascii="Times New Roman" w:eastAsia="Tahoma" w:hAnsi="Times New Roman"/>
                <w:i/>
                <w:iCs/>
                <w:sz w:val="24"/>
                <w:szCs w:val="24"/>
              </w:rPr>
            </w:pPr>
          </w:p>
          <w:p w14:paraId="69BAB3D2" w14:textId="77777777" w:rsidR="00235FE7" w:rsidRPr="00235FE7" w:rsidRDefault="00235FE7" w:rsidP="00235FE7">
            <w:pPr>
              <w:widowControl/>
              <w:jc w:val="center"/>
              <w:rPr>
                <w:rFonts w:ascii="Times New Roman" w:eastAsia="Tahoma" w:hAnsi="Times New Roman"/>
                <w:i/>
                <w:iCs/>
                <w:sz w:val="24"/>
                <w:szCs w:val="24"/>
              </w:rPr>
            </w:pPr>
          </w:p>
          <w:p w14:paraId="3A9169EA" w14:textId="77777777" w:rsidR="00235FE7" w:rsidRPr="00235FE7" w:rsidRDefault="00235FE7" w:rsidP="00235FE7">
            <w:pPr>
              <w:widowControl/>
              <w:jc w:val="center"/>
              <w:rPr>
                <w:rFonts w:ascii="Times New Roman" w:eastAsia="Tahoma" w:hAnsi="Times New Roman"/>
                <w:i/>
                <w:iCs/>
                <w:sz w:val="24"/>
                <w:szCs w:val="24"/>
              </w:rPr>
            </w:pPr>
          </w:p>
          <w:p w14:paraId="7798FBB0" w14:textId="77777777" w:rsidR="00235FE7" w:rsidRPr="00235FE7" w:rsidRDefault="00235FE7" w:rsidP="00235FE7">
            <w:pPr>
              <w:widowControl/>
              <w:jc w:val="center"/>
              <w:rPr>
                <w:rFonts w:ascii="Times New Roman" w:eastAsia="Tahoma" w:hAnsi="Times New Roman"/>
                <w:i/>
                <w:iCs/>
                <w:sz w:val="24"/>
                <w:szCs w:val="24"/>
              </w:rPr>
            </w:pPr>
          </w:p>
          <w:p w14:paraId="42FC8C4B" w14:textId="77777777" w:rsidR="00235FE7" w:rsidRPr="00235FE7" w:rsidRDefault="00235FE7" w:rsidP="00235FE7">
            <w:pPr>
              <w:widowControl/>
              <w:jc w:val="center"/>
              <w:rPr>
                <w:rFonts w:ascii="Times New Roman" w:eastAsia="Tahoma" w:hAnsi="Times New Roman"/>
                <w:i/>
                <w:iCs/>
                <w:sz w:val="24"/>
                <w:szCs w:val="24"/>
              </w:rPr>
            </w:pPr>
          </w:p>
          <w:p w14:paraId="6D9EEEBD"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0539AC2B" w14:textId="77777777" w:rsidR="00235FE7" w:rsidRPr="00235FE7" w:rsidRDefault="00235FE7" w:rsidP="00235FE7">
            <w:pPr>
              <w:widowControl/>
              <w:rPr>
                <w:rFonts w:ascii="Times New Roman" w:hAnsi="Times New Roman"/>
                <w:color w:val="000000"/>
                <w:sz w:val="24"/>
                <w:szCs w:val="24"/>
              </w:rPr>
            </w:pPr>
          </w:p>
          <w:p w14:paraId="108EA97E" w14:textId="77777777" w:rsidR="00235FE7" w:rsidRPr="00235FE7" w:rsidRDefault="00235FE7" w:rsidP="00235FE7">
            <w:pPr>
              <w:widowControl/>
              <w:rPr>
                <w:rFonts w:ascii="Times New Roman" w:hAnsi="Times New Roman"/>
                <w:color w:val="000000"/>
                <w:sz w:val="24"/>
                <w:szCs w:val="24"/>
              </w:rPr>
            </w:pPr>
          </w:p>
          <w:p w14:paraId="4C08FF45" w14:textId="77777777" w:rsidR="00235FE7" w:rsidRPr="00235FE7" w:rsidRDefault="00235FE7" w:rsidP="00235FE7">
            <w:pPr>
              <w:widowControl/>
              <w:rPr>
                <w:rFonts w:ascii="Times New Roman" w:hAnsi="Times New Roman"/>
                <w:color w:val="000000"/>
                <w:sz w:val="24"/>
                <w:szCs w:val="24"/>
              </w:rPr>
            </w:pPr>
          </w:p>
        </w:tc>
        <w:tc>
          <w:tcPr>
            <w:tcW w:w="1495" w:type="dxa"/>
          </w:tcPr>
          <w:p w14:paraId="1035D243" w14:textId="77777777" w:rsidR="00235FE7" w:rsidRPr="00235FE7" w:rsidRDefault="00235FE7" w:rsidP="00235FE7">
            <w:pPr>
              <w:widowControl/>
              <w:rPr>
                <w:rFonts w:ascii="Times New Roman" w:hAnsi="Times New Roman"/>
                <w:color w:val="000000"/>
                <w:sz w:val="24"/>
                <w:szCs w:val="24"/>
              </w:rPr>
            </w:pPr>
          </w:p>
          <w:p w14:paraId="7BCFFFCC" w14:textId="77777777" w:rsidR="00235FE7" w:rsidRPr="00235FE7" w:rsidRDefault="00235FE7" w:rsidP="00235FE7">
            <w:pPr>
              <w:widowControl/>
              <w:rPr>
                <w:rFonts w:ascii="Times New Roman" w:hAnsi="Times New Roman"/>
                <w:color w:val="000000"/>
                <w:sz w:val="24"/>
                <w:szCs w:val="24"/>
              </w:rPr>
            </w:pPr>
          </w:p>
          <w:p w14:paraId="75951C6F" w14:textId="77777777" w:rsidR="00235FE7" w:rsidRPr="00235FE7" w:rsidRDefault="00235FE7" w:rsidP="00235FE7">
            <w:pPr>
              <w:widowControl/>
              <w:tabs>
                <w:tab w:val="left" w:pos="2160"/>
              </w:tabs>
              <w:jc w:val="center"/>
              <w:rPr>
                <w:rFonts w:ascii="Times New Roman" w:hAnsi="Times New Roman"/>
                <w:color w:val="000000"/>
                <w:sz w:val="24"/>
                <w:szCs w:val="24"/>
              </w:rPr>
            </w:pPr>
            <w:r w:rsidRPr="00235FE7">
              <w:rPr>
                <w:rFonts w:ascii="Times New Roman" w:hAnsi="Times New Roman"/>
                <w:color w:val="000000"/>
                <w:sz w:val="24"/>
                <w:szCs w:val="24"/>
              </w:rPr>
              <w:t>2. с. 127-131</w:t>
            </w:r>
          </w:p>
        </w:tc>
      </w:tr>
      <w:tr w:rsidR="00235FE7" w:rsidRPr="00235FE7" w14:paraId="7FEEC182" w14:textId="77777777" w:rsidTr="00235FE7">
        <w:tc>
          <w:tcPr>
            <w:tcW w:w="498" w:type="dxa"/>
          </w:tcPr>
          <w:p w14:paraId="23B904E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22</w:t>
            </w:r>
          </w:p>
        </w:tc>
        <w:tc>
          <w:tcPr>
            <w:tcW w:w="2421" w:type="dxa"/>
            <w:vMerge/>
          </w:tcPr>
          <w:p w14:paraId="0BFF0CAF" w14:textId="77777777" w:rsidR="00235FE7" w:rsidRPr="00235FE7" w:rsidRDefault="00235FE7" w:rsidP="00235FE7">
            <w:pPr>
              <w:widowControl/>
              <w:rPr>
                <w:rFonts w:ascii="Times New Roman" w:hAnsi="Times New Roman"/>
                <w:color w:val="000000"/>
                <w:sz w:val="24"/>
                <w:szCs w:val="24"/>
              </w:rPr>
            </w:pPr>
          </w:p>
        </w:tc>
        <w:tc>
          <w:tcPr>
            <w:tcW w:w="6120" w:type="dxa"/>
          </w:tcPr>
          <w:p w14:paraId="52965078"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определение вероятности </w:t>
            </w:r>
            <w:r w:rsidRPr="00235FE7">
              <w:rPr>
                <w:rFonts w:ascii="Times New Roman" w:eastAsia="Tahoma" w:hAnsi="Times New Roman"/>
                <w:sz w:val="24"/>
                <w:szCs w:val="24"/>
              </w:rPr>
              <w:lastRenderedPageBreak/>
              <w:t>осуществления опасных и вредных факторов риска для жизни и здоровья подростков (по формуле) и тяжести последствий их воздействия для разработки/выбора мер по профилактике и защите</w:t>
            </w:r>
          </w:p>
          <w:p w14:paraId="6B99DC97"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оценить риск опасных и вредных факторов для жизни и здоровья в подростковом возрасте, нужно рассчитать вероятность наступления негативного события и определить тяжесть его последствий </w:t>
            </w: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оценки рисков для жизни и здоровья подростков</w:t>
            </w:r>
          </w:p>
        </w:tc>
        <w:tc>
          <w:tcPr>
            <w:tcW w:w="980" w:type="dxa"/>
            <w:vMerge/>
          </w:tcPr>
          <w:p w14:paraId="08B07443" w14:textId="77777777" w:rsidR="00235FE7" w:rsidRPr="00235FE7" w:rsidRDefault="00235FE7" w:rsidP="00235FE7">
            <w:pPr>
              <w:widowControl/>
              <w:rPr>
                <w:rFonts w:ascii="Times New Roman" w:hAnsi="Times New Roman"/>
                <w:color w:val="000000"/>
                <w:sz w:val="24"/>
                <w:szCs w:val="24"/>
              </w:rPr>
            </w:pPr>
          </w:p>
        </w:tc>
        <w:tc>
          <w:tcPr>
            <w:tcW w:w="3272" w:type="dxa"/>
          </w:tcPr>
          <w:p w14:paraId="7468D4ED" w14:textId="77777777" w:rsidR="00235FE7" w:rsidRPr="00235FE7" w:rsidRDefault="00235FE7" w:rsidP="00235FE7">
            <w:pPr>
              <w:widowControl/>
              <w:rPr>
                <w:rFonts w:ascii="Times New Roman" w:hAnsi="Times New Roman"/>
                <w:color w:val="000000"/>
                <w:sz w:val="24"/>
                <w:szCs w:val="24"/>
              </w:rPr>
            </w:pPr>
          </w:p>
        </w:tc>
        <w:tc>
          <w:tcPr>
            <w:tcW w:w="1495" w:type="dxa"/>
          </w:tcPr>
          <w:p w14:paraId="74BD76D7" w14:textId="77777777" w:rsidR="00235FE7" w:rsidRPr="00235FE7" w:rsidRDefault="00235FE7" w:rsidP="00235FE7">
            <w:pPr>
              <w:widowControl/>
              <w:jc w:val="center"/>
              <w:rPr>
                <w:rFonts w:ascii="Times New Roman" w:hAnsi="Times New Roman"/>
                <w:color w:val="000000"/>
                <w:sz w:val="24"/>
                <w:szCs w:val="24"/>
              </w:rPr>
            </w:pPr>
          </w:p>
          <w:p w14:paraId="238501EE" w14:textId="77777777" w:rsidR="00235FE7" w:rsidRPr="00235FE7" w:rsidRDefault="00235FE7" w:rsidP="00235FE7">
            <w:pPr>
              <w:widowControl/>
              <w:jc w:val="center"/>
              <w:rPr>
                <w:rFonts w:ascii="Times New Roman" w:hAnsi="Times New Roman"/>
                <w:color w:val="000000"/>
                <w:sz w:val="24"/>
                <w:szCs w:val="24"/>
              </w:rPr>
            </w:pPr>
          </w:p>
          <w:p w14:paraId="40A7C99F"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127-131</w:t>
            </w:r>
          </w:p>
        </w:tc>
      </w:tr>
      <w:tr w:rsidR="00235FE7" w:rsidRPr="00235FE7" w14:paraId="74C09966" w14:textId="77777777" w:rsidTr="00235FE7">
        <w:tc>
          <w:tcPr>
            <w:tcW w:w="498" w:type="dxa"/>
            <w:vMerge w:val="restart"/>
          </w:tcPr>
          <w:p w14:paraId="058295E3"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7DBCCA1A" w14:textId="77777777" w:rsidR="00235FE7" w:rsidRPr="00235FE7" w:rsidRDefault="00235FE7" w:rsidP="00235FE7">
            <w:pPr>
              <w:widowControl/>
              <w:tabs>
                <w:tab w:val="left" w:pos="2018"/>
              </w:tabs>
              <w:spacing w:line="269" w:lineRule="auto"/>
              <w:ind w:left="160"/>
              <w:rPr>
                <w:rFonts w:ascii="Times New Roman" w:eastAsia="Tahoma" w:hAnsi="Times New Roman"/>
                <w:sz w:val="24"/>
                <w:szCs w:val="24"/>
              </w:rPr>
            </w:pPr>
            <w:r w:rsidRPr="00235FE7">
              <w:rPr>
                <w:rFonts w:ascii="Times New Roman" w:eastAsia="Tahoma" w:hAnsi="Times New Roman"/>
                <w:sz w:val="24"/>
                <w:szCs w:val="24"/>
              </w:rPr>
              <w:t>Тема 2.6 Как оценить риск реализации ситуации,</w:t>
            </w:r>
          </w:p>
          <w:p w14:paraId="4EA240D4" w14:textId="77777777" w:rsidR="00235FE7" w:rsidRPr="00235FE7" w:rsidRDefault="00235FE7" w:rsidP="00235FE7">
            <w:pPr>
              <w:widowControl/>
              <w:tabs>
                <w:tab w:val="left" w:pos="2673"/>
              </w:tabs>
              <w:spacing w:line="269" w:lineRule="auto"/>
              <w:ind w:firstLine="160"/>
              <w:rPr>
                <w:rFonts w:ascii="Times New Roman" w:eastAsia="Tahoma" w:hAnsi="Times New Roman"/>
                <w:sz w:val="24"/>
                <w:szCs w:val="24"/>
              </w:rPr>
            </w:pPr>
            <w:r w:rsidRPr="00235FE7">
              <w:rPr>
                <w:rFonts w:ascii="Times New Roman" w:eastAsia="Tahoma" w:hAnsi="Times New Roman"/>
                <w:sz w:val="24"/>
                <w:szCs w:val="24"/>
              </w:rPr>
              <w:t>Актуальной для</w:t>
            </w:r>
          </w:p>
          <w:p w14:paraId="419DE8B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обучающихся</w:t>
            </w:r>
          </w:p>
        </w:tc>
        <w:tc>
          <w:tcPr>
            <w:tcW w:w="6120" w:type="dxa"/>
            <w:vAlign w:val="bottom"/>
          </w:tcPr>
          <w:p w14:paraId="61F6B828"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5103CF6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1A3808A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72B06932"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5C92828F" w14:textId="77777777" w:rsidTr="00235FE7">
        <w:tc>
          <w:tcPr>
            <w:tcW w:w="498" w:type="dxa"/>
            <w:vMerge/>
          </w:tcPr>
          <w:p w14:paraId="1BC9D02C"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2843F40A"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1F5E51F"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6163A6A8" w14:textId="77777777" w:rsidR="00235FE7" w:rsidRPr="00235FE7" w:rsidRDefault="00235FE7" w:rsidP="00235FE7">
            <w:pPr>
              <w:widowControl/>
              <w:rPr>
                <w:rFonts w:ascii="Times New Roman" w:hAnsi="Times New Roman"/>
                <w:color w:val="000000"/>
                <w:sz w:val="24"/>
                <w:szCs w:val="24"/>
              </w:rPr>
            </w:pPr>
          </w:p>
        </w:tc>
        <w:tc>
          <w:tcPr>
            <w:tcW w:w="3272" w:type="dxa"/>
          </w:tcPr>
          <w:p w14:paraId="46FD776A" w14:textId="77777777" w:rsidR="00235FE7" w:rsidRPr="00235FE7" w:rsidRDefault="00235FE7" w:rsidP="00235FE7">
            <w:pPr>
              <w:widowControl/>
              <w:rPr>
                <w:rFonts w:ascii="Times New Roman" w:hAnsi="Times New Roman"/>
                <w:color w:val="000000"/>
                <w:sz w:val="24"/>
                <w:szCs w:val="24"/>
              </w:rPr>
            </w:pPr>
          </w:p>
        </w:tc>
        <w:tc>
          <w:tcPr>
            <w:tcW w:w="1495" w:type="dxa"/>
          </w:tcPr>
          <w:p w14:paraId="04DAE511" w14:textId="77777777" w:rsidR="00235FE7" w:rsidRPr="00235FE7" w:rsidRDefault="00235FE7" w:rsidP="00235FE7">
            <w:pPr>
              <w:widowControl/>
              <w:tabs>
                <w:tab w:val="left" w:pos="2025"/>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28EFBB51" w14:textId="77777777" w:rsidTr="00235FE7">
        <w:tc>
          <w:tcPr>
            <w:tcW w:w="498" w:type="dxa"/>
          </w:tcPr>
          <w:p w14:paraId="7BA7896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23</w:t>
            </w:r>
          </w:p>
        </w:tc>
        <w:tc>
          <w:tcPr>
            <w:tcW w:w="2421" w:type="dxa"/>
            <w:vMerge/>
          </w:tcPr>
          <w:p w14:paraId="655026D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EEFC753"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риск </w:t>
            </w:r>
            <w:proofErr w:type="gramStart"/>
            <w:r w:rsidRPr="00235FE7">
              <w:rPr>
                <w:rFonts w:ascii="Times New Roman" w:eastAsia="Tahoma" w:hAnsi="Times New Roman"/>
                <w:sz w:val="24"/>
                <w:szCs w:val="24"/>
              </w:rPr>
              <w:t>в...</w:t>
            </w:r>
            <w:proofErr w:type="gramEnd"/>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определение вероятности осуществления риска и масштаба последствий воздействия вредных и опасных факторов среды для разработки/выбора мер по профилактике и защите</w:t>
            </w:r>
          </w:p>
        </w:tc>
        <w:tc>
          <w:tcPr>
            <w:tcW w:w="980" w:type="dxa"/>
            <w:vMerge w:val="restart"/>
            <w:vAlign w:val="center"/>
          </w:tcPr>
          <w:p w14:paraId="5FBE893A" w14:textId="77777777" w:rsidR="00235FE7" w:rsidRPr="00235FE7" w:rsidRDefault="00235FE7" w:rsidP="00235FE7">
            <w:pPr>
              <w:widowControl/>
              <w:jc w:val="center"/>
              <w:rPr>
                <w:rFonts w:ascii="Times New Roman" w:eastAsia="Tahoma" w:hAnsi="Times New Roman"/>
                <w:i/>
                <w:iCs/>
                <w:sz w:val="24"/>
                <w:szCs w:val="24"/>
              </w:rPr>
            </w:pPr>
          </w:p>
          <w:p w14:paraId="2BA35A40"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34CA1D78" w14:textId="77777777" w:rsidR="00235FE7" w:rsidRPr="00235FE7" w:rsidRDefault="00235FE7" w:rsidP="00235FE7">
            <w:pPr>
              <w:widowControl/>
              <w:rPr>
                <w:rFonts w:ascii="Times New Roman" w:hAnsi="Times New Roman"/>
                <w:color w:val="000000"/>
                <w:sz w:val="24"/>
                <w:szCs w:val="24"/>
              </w:rPr>
            </w:pPr>
          </w:p>
          <w:p w14:paraId="48D964BA" w14:textId="77777777" w:rsidR="00235FE7" w:rsidRPr="00235FE7" w:rsidRDefault="00235FE7" w:rsidP="00235FE7">
            <w:pPr>
              <w:widowControl/>
              <w:rPr>
                <w:rFonts w:ascii="Times New Roman" w:hAnsi="Times New Roman"/>
                <w:color w:val="000000"/>
                <w:sz w:val="24"/>
                <w:szCs w:val="24"/>
              </w:rPr>
            </w:pPr>
          </w:p>
          <w:p w14:paraId="56FA0F22" w14:textId="77777777" w:rsidR="00235FE7" w:rsidRPr="00235FE7" w:rsidRDefault="00235FE7" w:rsidP="00235FE7">
            <w:pPr>
              <w:widowControl/>
              <w:rPr>
                <w:rFonts w:ascii="Times New Roman" w:hAnsi="Times New Roman"/>
                <w:color w:val="000000"/>
                <w:sz w:val="24"/>
                <w:szCs w:val="24"/>
              </w:rPr>
            </w:pPr>
          </w:p>
        </w:tc>
        <w:tc>
          <w:tcPr>
            <w:tcW w:w="1495" w:type="dxa"/>
          </w:tcPr>
          <w:p w14:paraId="522363D7" w14:textId="77777777" w:rsidR="00235FE7" w:rsidRPr="00235FE7" w:rsidRDefault="00235FE7" w:rsidP="00235FE7">
            <w:pPr>
              <w:widowControl/>
              <w:rPr>
                <w:rFonts w:ascii="Times New Roman" w:hAnsi="Times New Roman"/>
                <w:color w:val="000000"/>
                <w:sz w:val="24"/>
                <w:szCs w:val="24"/>
              </w:rPr>
            </w:pPr>
          </w:p>
          <w:p w14:paraId="32BA1CCD"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134-140</w:t>
            </w:r>
          </w:p>
        </w:tc>
      </w:tr>
      <w:tr w:rsidR="00235FE7" w:rsidRPr="00235FE7" w14:paraId="6EE2750B" w14:textId="77777777" w:rsidTr="00235FE7">
        <w:tc>
          <w:tcPr>
            <w:tcW w:w="498" w:type="dxa"/>
          </w:tcPr>
          <w:p w14:paraId="0FF1D9E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24</w:t>
            </w:r>
          </w:p>
        </w:tc>
        <w:tc>
          <w:tcPr>
            <w:tcW w:w="2421" w:type="dxa"/>
            <w:vMerge/>
          </w:tcPr>
          <w:p w14:paraId="4C417E0F" w14:textId="77777777" w:rsidR="00235FE7" w:rsidRPr="00235FE7" w:rsidRDefault="00235FE7" w:rsidP="00235FE7">
            <w:pPr>
              <w:widowControl/>
              <w:rPr>
                <w:rFonts w:ascii="Times New Roman" w:hAnsi="Times New Roman"/>
                <w:color w:val="000000"/>
                <w:sz w:val="24"/>
                <w:szCs w:val="24"/>
              </w:rPr>
            </w:pPr>
          </w:p>
        </w:tc>
        <w:tc>
          <w:tcPr>
            <w:tcW w:w="6120" w:type="dxa"/>
          </w:tcPr>
          <w:p w14:paraId="078DEB0E"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w:t>
            </w:r>
            <w:r w:rsidRPr="00235FE7">
              <w:rPr>
                <w:rFonts w:ascii="Times New Roman" w:eastAsia="Tahoma" w:hAnsi="Times New Roman"/>
                <w:i/>
                <w:iCs/>
                <w:sz w:val="24"/>
                <w:szCs w:val="24"/>
              </w:rPr>
              <w:t>Алгоритм</w:t>
            </w:r>
          </w:p>
        </w:tc>
        <w:tc>
          <w:tcPr>
            <w:tcW w:w="980" w:type="dxa"/>
            <w:vMerge/>
          </w:tcPr>
          <w:p w14:paraId="6A7F3740" w14:textId="77777777" w:rsidR="00235FE7" w:rsidRPr="00235FE7" w:rsidRDefault="00235FE7" w:rsidP="00235FE7">
            <w:pPr>
              <w:widowControl/>
              <w:rPr>
                <w:rFonts w:ascii="Times New Roman" w:hAnsi="Times New Roman"/>
                <w:color w:val="000000"/>
                <w:sz w:val="24"/>
                <w:szCs w:val="24"/>
              </w:rPr>
            </w:pPr>
          </w:p>
        </w:tc>
        <w:tc>
          <w:tcPr>
            <w:tcW w:w="3272" w:type="dxa"/>
          </w:tcPr>
          <w:p w14:paraId="2D7770D0" w14:textId="77777777" w:rsidR="00235FE7" w:rsidRPr="00235FE7" w:rsidRDefault="00235FE7" w:rsidP="00235FE7">
            <w:pPr>
              <w:widowControl/>
              <w:rPr>
                <w:rFonts w:ascii="Times New Roman" w:hAnsi="Times New Roman"/>
                <w:color w:val="000000"/>
                <w:sz w:val="24"/>
                <w:szCs w:val="24"/>
              </w:rPr>
            </w:pPr>
          </w:p>
        </w:tc>
        <w:tc>
          <w:tcPr>
            <w:tcW w:w="1495" w:type="dxa"/>
          </w:tcPr>
          <w:p w14:paraId="5A2F97E1"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134-140</w:t>
            </w:r>
          </w:p>
        </w:tc>
      </w:tr>
      <w:tr w:rsidR="00235FE7" w:rsidRPr="00235FE7" w14:paraId="2BBBA4D6" w14:textId="77777777" w:rsidTr="00235FE7">
        <w:tc>
          <w:tcPr>
            <w:tcW w:w="498" w:type="dxa"/>
          </w:tcPr>
          <w:p w14:paraId="00B10CD4" w14:textId="77777777" w:rsidR="00235FE7" w:rsidRPr="00235FE7" w:rsidRDefault="00235FE7" w:rsidP="00235FE7">
            <w:pPr>
              <w:widowControl/>
              <w:rPr>
                <w:rFonts w:ascii="Times New Roman" w:hAnsi="Times New Roman"/>
                <w:color w:val="000000"/>
                <w:sz w:val="24"/>
                <w:szCs w:val="24"/>
              </w:rPr>
            </w:pPr>
          </w:p>
        </w:tc>
        <w:tc>
          <w:tcPr>
            <w:tcW w:w="2421" w:type="dxa"/>
            <w:vAlign w:val="bottom"/>
          </w:tcPr>
          <w:p w14:paraId="2345CECD" w14:textId="77777777" w:rsidR="00235FE7" w:rsidRPr="00235FE7" w:rsidRDefault="00235FE7" w:rsidP="00235FE7">
            <w:pPr>
              <w:widowControl/>
              <w:tabs>
                <w:tab w:val="left" w:pos="930"/>
                <w:tab w:val="left" w:pos="2800"/>
              </w:tabs>
              <w:spacing w:line="264" w:lineRule="auto"/>
              <w:ind w:left="160"/>
              <w:jc w:val="both"/>
              <w:rPr>
                <w:rFonts w:ascii="Times New Roman" w:eastAsia="Tahoma" w:hAnsi="Times New Roman"/>
                <w:sz w:val="24"/>
                <w:szCs w:val="24"/>
              </w:rPr>
            </w:pPr>
            <w:r w:rsidRPr="00235FE7">
              <w:rPr>
                <w:rFonts w:ascii="Times New Roman" w:eastAsia="Tahoma" w:hAnsi="Times New Roman"/>
                <w:b/>
                <w:bCs/>
                <w:sz w:val="24"/>
                <w:szCs w:val="24"/>
              </w:rPr>
              <w:t>Раздел 3. Защита населения в ЧС</w:t>
            </w:r>
            <w:r w:rsidRPr="00235FE7">
              <w:rPr>
                <w:rFonts w:ascii="Times New Roman" w:eastAsia="Tahoma" w:hAnsi="Times New Roman"/>
                <w:b/>
                <w:bCs/>
                <w:sz w:val="24"/>
                <w:szCs w:val="24"/>
              </w:rPr>
              <w:tab/>
              <w:t>территорий</w:t>
            </w:r>
            <w:r w:rsidRPr="00235FE7">
              <w:rPr>
                <w:rFonts w:ascii="Times New Roman" w:eastAsia="Tahoma" w:hAnsi="Times New Roman"/>
                <w:b/>
                <w:bCs/>
                <w:sz w:val="24"/>
                <w:szCs w:val="24"/>
              </w:rPr>
              <w:tab/>
              <w:t>от</w:t>
            </w:r>
          </w:p>
        </w:tc>
        <w:tc>
          <w:tcPr>
            <w:tcW w:w="6120" w:type="dxa"/>
          </w:tcPr>
          <w:p w14:paraId="481B4146" w14:textId="77777777" w:rsidR="00235FE7" w:rsidRPr="00235FE7" w:rsidRDefault="00235FE7" w:rsidP="00235FE7">
            <w:pPr>
              <w:widowControl/>
              <w:rPr>
                <w:rFonts w:ascii="Times New Roman" w:hAnsi="Times New Roman"/>
                <w:color w:val="000000"/>
                <w:sz w:val="24"/>
                <w:szCs w:val="24"/>
              </w:rPr>
            </w:pPr>
          </w:p>
        </w:tc>
        <w:tc>
          <w:tcPr>
            <w:tcW w:w="980" w:type="dxa"/>
          </w:tcPr>
          <w:p w14:paraId="58A4059D"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10</w:t>
            </w:r>
          </w:p>
        </w:tc>
        <w:tc>
          <w:tcPr>
            <w:tcW w:w="3272" w:type="dxa"/>
          </w:tcPr>
          <w:p w14:paraId="27783ED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ОК02; ОК03; ОКОВ</w:t>
            </w:r>
            <w:r w:rsidRPr="00235FE7">
              <w:rPr>
                <w:rFonts w:ascii="Times New Roman" w:eastAsia="Tahoma" w:hAnsi="Times New Roman"/>
                <w:sz w:val="24"/>
                <w:szCs w:val="24"/>
              </w:rPr>
              <w:softHyphen/>
              <w:t xml:space="preserve"> ОК 07; ОК 08</w:t>
            </w:r>
          </w:p>
        </w:tc>
        <w:tc>
          <w:tcPr>
            <w:tcW w:w="1495" w:type="dxa"/>
          </w:tcPr>
          <w:p w14:paraId="4B0F79AC" w14:textId="77777777" w:rsidR="00235FE7" w:rsidRPr="00235FE7" w:rsidRDefault="00235FE7" w:rsidP="00235FE7">
            <w:pPr>
              <w:widowControl/>
              <w:jc w:val="center"/>
              <w:rPr>
                <w:rFonts w:ascii="Times New Roman" w:eastAsia="Tahoma" w:hAnsi="Times New Roman"/>
                <w:sz w:val="20"/>
              </w:rPr>
            </w:pPr>
          </w:p>
        </w:tc>
      </w:tr>
      <w:tr w:rsidR="00235FE7" w:rsidRPr="00235FE7" w14:paraId="70E0A069" w14:textId="77777777" w:rsidTr="00235FE7">
        <w:tc>
          <w:tcPr>
            <w:tcW w:w="498" w:type="dxa"/>
            <w:vMerge w:val="restart"/>
          </w:tcPr>
          <w:p w14:paraId="58AF680D"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C37B168" w14:textId="77777777" w:rsidR="00235FE7" w:rsidRPr="00235FE7" w:rsidRDefault="00235FE7" w:rsidP="00235FE7">
            <w:pPr>
              <w:widowControl/>
              <w:spacing w:line="264" w:lineRule="auto"/>
              <w:ind w:left="160"/>
              <w:rPr>
                <w:rFonts w:ascii="Times New Roman" w:eastAsia="Tahoma" w:hAnsi="Times New Roman"/>
                <w:sz w:val="24"/>
                <w:szCs w:val="24"/>
              </w:rPr>
            </w:pPr>
            <w:r w:rsidRPr="00235FE7">
              <w:rPr>
                <w:rFonts w:ascii="Times New Roman" w:eastAsia="Tahoma" w:hAnsi="Times New Roman"/>
                <w:sz w:val="24"/>
                <w:szCs w:val="24"/>
              </w:rPr>
              <w:t>Тема 3.1 Понятие о защите от опасности</w:t>
            </w:r>
          </w:p>
          <w:p w14:paraId="5F9DD831" w14:textId="77777777" w:rsidR="00235FE7" w:rsidRPr="00235FE7" w:rsidRDefault="00235FE7" w:rsidP="00235FE7">
            <w:pPr>
              <w:widowControl/>
              <w:spacing w:line="264" w:lineRule="auto"/>
              <w:ind w:left="160"/>
              <w:rPr>
                <w:rFonts w:ascii="Times New Roman" w:eastAsia="Tahoma" w:hAnsi="Times New Roman"/>
                <w:sz w:val="24"/>
                <w:szCs w:val="24"/>
              </w:rPr>
            </w:pPr>
          </w:p>
          <w:p w14:paraId="457BC1D7" w14:textId="77777777" w:rsidR="00235FE7" w:rsidRPr="00235FE7" w:rsidRDefault="00235FE7" w:rsidP="00235FE7">
            <w:pPr>
              <w:widowControl/>
              <w:spacing w:line="264" w:lineRule="auto"/>
              <w:ind w:left="160"/>
              <w:rPr>
                <w:rFonts w:ascii="Times New Roman" w:eastAsia="Tahoma" w:hAnsi="Times New Roman"/>
                <w:sz w:val="24"/>
                <w:szCs w:val="24"/>
              </w:rPr>
            </w:pPr>
          </w:p>
          <w:p w14:paraId="37C8407B" w14:textId="77777777" w:rsidR="00235FE7" w:rsidRPr="00235FE7" w:rsidRDefault="00235FE7" w:rsidP="00235FE7">
            <w:pPr>
              <w:widowControl/>
              <w:spacing w:line="264" w:lineRule="auto"/>
              <w:ind w:left="160"/>
              <w:rPr>
                <w:rFonts w:ascii="Times New Roman" w:eastAsia="Tahoma" w:hAnsi="Times New Roman"/>
                <w:sz w:val="24"/>
                <w:szCs w:val="24"/>
              </w:rPr>
            </w:pPr>
          </w:p>
          <w:p w14:paraId="185E6D54" w14:textId="77777777" w:rsidR="00235FE7" w:rsidRPr="00235FE7" w:rsidRDefault="00235FE7" w:rsidP="00235FE7">
            <w:pPr>
              <w:widowControl/>
              <w:spacing w:line="264" w:lineRule="auto"/>
              <w:ind w:left="160"/>
              <w:rPr>
                <w:rFonts w:ascii="Times New Roman" w:eastAsia="Tahoma" w:hAnsi="Times New Roman"/>
                <w:sz w:val="24"/>
                <w:szCs w:val="24"/>
              </w:rPr>
            </w:pPr>
          </w:p>
          <w:p w14:paraId="7994DD4B" w14:textId="77777777" w:rsidR="00235FE7" w:rsidRPr="00235FE7" w:rsidRDefault="00235FE7" w:rsidP="00235FE7">
            <w:pPr>
              <w:widowControl/>
              <w:spacing w:line="264" w:lineRule="auto"/>
              <w:ind w:left="160"/>
              <w:rPr>
                <w:rFonts w:ascii="Times New Roman" w:eastAsia="Tahoma" w:hAnsi="Times New Roman"/>
                <w:sz w:val="24"/>
                <w:szCs w:val="24"/>
              </w:rPr>
            </w:pPr>
          </w:p>
          <w:p w14:paraId="5EFA85C6" w14:textId="77777777" w:rsidR="00235FE7" w:rsidRPr="00235FE7" w:rsidRDefault="00235FE7" w:rsidP="00235FE7">
            <w:pPr>
              <w:widowControl/>
              <w:spacing w:line="264" w:lineRule="auto"/>
              <w:ind w:left="160"/>
              <w:rPr>
                <w:rFonts w:ascii="Times New Roman" w:eastAsia="Tahoma" w:hAnsi="Times New Roman"/>
                <w:sz w:val="24"/>
                <w:szCs w:val="24"/>
              </w:rPr>
            </w:pPr>
          </w:p>
          <w:p w14:paraId="4BEADCC3" w14:textId="77777777" w:rsidR="00235FE7" w:rsidRPr="00235FE7" w:rsidRDefault="00235FE7" w:rsidP="00235FE7">
            <w:pPr>
              <w:widowControl/>
              <w:spacing w:line="264" w:lineRule="auto"/>
              <w:ind w:left="160"/>
              <w:rPr>
                <w:rFonts w:ascii="Times New Roman" w:eastAsia="Tahoma" w:hAnsi="Times New Roman"/>
                <w:sz w:val="24"/>
                <w:szCs w:val="24"/>
              </w:rPr>
            </w:pPr>
          </w:p>
          <w:p w14:paraId="0C240AE5" w14:textId="77777777" w:rsidR="00235FE7" w:rsidRPr="00235FE7" w:rsidRDefault="00235FE7" w:rsidP="00235FE7">
            <w:pPr>
              <w:widowControl/>
              <w:spacing w:line="264" w:lineRule="auto"/>
              <w:ind w:left="160"/>
              <w:rPr>
                <w:rFonts w:ascii="Times New Roman" w:eastAsia="Tahoma" w:hAnsi="Times New Roman"/>
                <w:sz w:val="24"/>
                <w:szCs w:val="24"/>
              </w:rPr>
            </w:pPr>
          </w:p>
          <w:p w14:paraId="5DC2B5CD" w14:textId="77777777" w:rsidR="00235FE7" w:rsidRPr="00235FE7" w:rsidRDefault="00235FE7" w:rsidP="00235FE7">
            <w:pPr>
              <w:widowControl/>
              <w:spacing w:line="264" w:lineRule="auto"/>
              <w:ind w:left="160"/>
              <w:rPr>
                <w:rFonts w:ascii="Times New Roman" w:eastAsia="Tahoma" w:hAnsi="Times New Roman"/>
                <w:sz w:val="24"/>
                <w:szCs w:val="24"/>
              </w:rPr>
            </w:pPr>
          </w:p>
        </w:tc>
        <w:tc>
          <w:tcPr>
            <w:tcW w:w="6120" w:type="dxa"/>
            <w:vAlign w:val="bottom"/>
          </w:tcPr>
          <w:p w14:paraId="11C565AC"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5CDA360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3A585DE6"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07</w:t>
            </w:r>
          </w:p>
        </w:tc>
        <w:tc>
          <w:tcPr>
            <w:tcW w:w="1495" w:type="dxa"/>
            <w:vAlign w:val="bottom"/>
          </w:tcPr>
          <w:p w14:paraId="6B171DD7"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611F7337" w14:textId="77777777" w:rsidTr="00235FE7">
        <w:tc>
          <w:tcPr>
            <w:tcW w:w="498" w:type="dxa"/>
            <w:vMerge/>
          </w:tcPr>
          <w:p w14:paraId="7476DE24"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0F3510FA"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1D91114"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7F70DFF6" w14:textId="77777777" w:rsidR="00235FE7" w:rsidRPr="00235FE7" w:rsidRDefault="00235FE7" w:rsidP="00235FE7">
            <w:pPr>
              <w:widowControl/>
              <w:rPr>
                <w:rFonts w:ascii="Times New Roman" w:hAnsi="Times New Roman"/>
                <w:color w:val="000000"/>
                <w:sz w:val="24"/>
                <w:szCs w:val="24"/>
              </w:rPr>
            </w:pPr>
          </w:p>
        </w:tc>
        <w:tc>
          <w:tcPr>
            <w:tcW w:w="3272" w:type="dxa"/>
          </w:tcPr>
          <w:p w14:paraId="284CED50" w14:textId="77777777" w:rsidR="00235FE7" w:rsidRPr="00235FE7" w:rsidRDefault="00235FE7" w:rsidP="00235FE7">
            <w:pPr>
              <w:widowControl/>
              <w:rPr>
                <w:rFonts w:ascii="Times New Roman" w:hAnsi="Times New Roman"/>
                <w:color w:val="000000"/>
                <w:sz w:val="24"/>
                <w:szCs w:val="24"/>
              </w:rPr>
            </w:pPr>
          </w:p>
        </w:tc>
        <w:tc>
          <w:tcPr>
            <w:tcW w:w="1495" w:type="dxa"/>
          </w:tcPr>
          <w:p w14:paraId="2A38D3BB" w14:textId="77777777" w:rsidR="00235FE7" w:rsidRPr="00235FE7" w:rsidRDefault="00235FE7" w:rsidP="00235FE7">
            <w:pPr>
              <w:widowControl/>
              <w:rPr>
                <w:rFonts w:ascii="Times New Roman" w:hAnsi="Times New Roman"/>
                <w:color w:val="000000"/>
                <w:sz w:val="24"/>
                <w:szCs w:val="24"/>
              </w:rPr>
            </w:pPr>
          </w:p>
        </w:tc>
      </w:tr>
      <w:tr w:rsidR="00235FE7" w:rsidRPr="00235FE7" w14:paraId="79DC4DE9" w14:textId="77777777" w:rsidTr="00235FE7">
        <w:tc>
          <w:tcPr>
            <w:tcW w:w="498" w:type="dxa"/>
          </w:tcPr>
          <w:p w14:paraId="0E93ED5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25</w:t>
            </w:r>
          </w:p>
          <w:p w14:paraId="5C0596DF" w14:textId="77777777" w:rsidR="00235FE7" w:rsidRPr="00235FE7" w:rsidRDefault="00235FE7" w:rsidP="00235FE7">
            <w:pPr>
              <w:widowControl/>
              <w:rPr>
                <w:rFonts w:ascii="Times New Roman" w:hAnsi="Times New Roman"/>
                <w:color w:val="000000"/>
                <w:sz w:val="24"/>
                <w:szCs w:val="24"/>
              </w:rPr>
            </w:pPr>
          </w:p>
          <w:p w14:paraId="5D79C88B" w14:textId="77777777" w:rsidR="00235FE7" w:rsidRPr="00235FE7" w:rsidRDefault="00235FE7" w:rsidP="00235FE7">
            <w:pPr>
              <w:widowControl/>
              <w:rPr>
                <w:rFonts w:ascii="Times New Roman" w:hAnsi="Times New Roman"/>
                <w:color w:val="000000"/>
                <w:sz w:val="24"/>
                <w:szCs w:val="24"/>
              </w:rPr>
            </w:pPr>
          </w:p>
          <w:p w14:paraId="240F6D0A" w14:textId="77777777" w:rsidR="00235FE7" w:rsidRPr="00235FE7" w:rsidRDefault="00235FE7" w:rsidP="00235FE7">
            <w:pPr>
              <w:widowControl/>
              <w:rPr>
                <w:rFonts w:ascii="Times New Roman" w:hAnsi="Times New Roman"/>
                <w:color w:val="000000"/>
                <w:sz w:val="24"/>
                <w:szCs w:val="24"/>
              </w:rPr>
            </w:pPr>
          </w:p>
          <w:p w14:paraId="7ED6EBBA" w14:textId="77777777" w:rsidR="00235FE7" w:rsidRPr="00235FE7" w:rsidRDefault="00235FE7" w:rsidP="00235FE7">
            <w:pPr>
              <w:widowControl/>
              <w:rPr>
                <w:rFonts w:ascii="Times New Roman" w:hAnsi="Times New Roman"/>
                <w:color w:val="000000"/>
                <w:sz w:val="24"/>
                <w:szCs w:val="24"/>
              </w:rPr>
            </w:pPr>
          </w:p>
          <w:p w14:paraId="161E2945" w14:textId="77777777" w:rsidR="00235FE7" w:rsidRPr="00235FE7" w:rsidRDefault="00235FE7" w:rsidP="00235FE7">
            <w:pPr>
              <w:widowControl/>
              <w:rPr>
                <w:rFonts w:ascii="Times New Roman" w:hAnsi="Times New Roman"/>
                <w:color w:val="000000"/>
                <w:sz w:val="24"/>
                <w:szCs w:val="24"/>
              </w:rPr>
            </w:pPr>
          </w:p>
          <w:p w14:paraId="1E2208B8" w14:textId="77777777" w:rsidR="00235FE7" w:rsidRPr="00235FE7" w:rsidRDefault="00235FE7" w:rsidP="00235FE7">
            <w:pPr>
              <w:widowControl/>
              <w:rPr>
                <w:rFonts w:ascii="Times New Roman" w:hAnsi="Times New Roman"/>
                <w:color w:val="000000"/>
                <w:sz w:val="24"/>
                <w:szCs w:val="24"/>
              </w:rPr>
            </w:pPr>
          </w:p>
          <w:p w14:paraId="1AB54DB8" w14:textId="77777777" w:rsidR="00235FE7" w:rsidRPr="00235FE7" w:rsidRDefault="00235FE7" w:rsidP="00235FE7">
            <w:pPr>
              <w:widowControl/>
              <w:rPr>
                <w:rFonts w:ascii="Times New Roman" w:hAnsi="Times New Roman"/>
                <w:color w:val="000000"/>
                <w:sz w:val="24"/>
                <w:szCs w:val="24"/>
              </w:rPr>
            </w:pPr>
          </w:p>
          <w:p w14:paraId="38733B46" w14:textId="77777777" w:rsidR="00235FE7" w:rsidRPr="00235FE7" w:rsidRDefault="00235FE7" w:rsidP="00235FE7">
            <w:pPr>
              <w:widowControl/>
              <w:rPr>
                <w:rFonts w:ascii="Times New Roman" w:hAnsi="Times New Roman"/>
                <w:color w:val="000000"/>
                <w:sz w:val="24"/>
                <w:szCs w:val="24"/>
              </w:rPr>
            </w:pPr>
          </w:p>
          <w:p w14:paraId="37B5C572"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53647829"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0629D40"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Понятие/</w:t>
            </w:r>
            <w:r w:rsidRPr="00235FE7">
              <w:rPr>
                <w:rFonts w:ascii="Times New Roman" w:eastAsia="Tahoma" w:hAnsi="Times New Roman"/>
                <w:bCs/>
                <w:sz w:val="24"/>
                <w:szCs w:val="24"/>
              </w:rPr>
              <w:t xml:space="preserve">Защита от опасностей - это </w:t>
            </w:r>
            <w:r w:rsidRPr="00235FE7">
              <w:rPr>
                <w:rFonts w:ascii="Times New Roman" w:eastAsia="Tahoma" w:hAnsi="Times New Roman"/>
                <w:sz w:val="24"/>
                <w:szCs w:val="24"/>
              </w:rPr>
              <w:t xml:space="preserve">способы и методы снижения уровня и продолжительности действия </w:t>
            </w:r>
            <w:r w:rsidRPr="00235FE7">
              <w:rPr>
                <w:rFonts w:ascii="Times New Roman" w:eastAsia="Tahoma" w:hAnsi="Times New Roman"/>
                <w:bCs/>
                <w:sz w:val="24"/>
                <w:szCs w:val="24"/>
              </w:rPr>
              <w:t xml:space="preserve">опасностей </w:t>
            </w:r>
            <w:r w:rsidRPr="00235FE7">
              <w:rPr>
                <w:rFonts w:ascii="Times New Roman" w:eastAsia="Tahoma" w:hAnsi="Times New Roman"/>
                <w:sz w:val="24"/>
                <w:szCs w:val="24"/>
              </w:rPr>
              <w:t>на человека (природу). п</w:t>
            </w:r>
            <w:r w:rsidRPr="00235FE7">
              <w:rPr>
                <w:rFonts w:ascii="Times New Roman" w:eastAsia="Tahoma" w:hAnsi="Times New Roman"/>
                <w:i/>
                <w:iCs/>
                <w:sz w:val="24"/>
                <w:szCs w:val="24"/>
              </w:rPr>
              <w:t xml:space="preserve">равило'. </w:t>
            </w:r>
            <w:r w:rsidRPr="00235FE7">
              <w:rPr>
                <w:rFonts w:ascii="Times New Roman" w:eastAsia="Tahoma" w:hAnsi="Times New Roman"/>
                <w:sz w:val="24"/>
                <w:szCs w:val="24"/>
              </w:rPr>
              <w:t xml:space="preserve">чтобы </w:t>
            </w:r>
            <w:r w:rsidRPr="00235FE7">
              <w:rPr>
                <w:rFonts w:ascii="Times New Roman" w:eastAsia="Tahoma" w:hAnsi="Times New Roman"/>
                <w:bCs/>
                <w:sz w:val="24"/>
                <w:szCs w:val="24"/>
              </w:rPr>
              <w:t xml:space="preserve">защитить </w:t>
            </w:r>
            <w:r w:rsidRPr="00235FE7">
              <w:rPr>
                <w:rFonts w:ascii="Times New Roman" w:eastAsia="Tahoma" w:hAnsi="Times New Roman"/>
                <w:sz w:val="24"/>
                <w:szCs w:val="24"/>
              </w:rPr>
              <w:t xml:space="preserve">объект </w:t>
            </w:r>
            <w:r w:rsidRPr="00235FE7">
              <w:rPr>
                <w:rFonts w:ascii="Times New Roman" w:eastAsia="Tahoma" w:hAnsi="Times New Roman"/>
                <w:bCs/>
                <w:sz w:val="24"/>
                <w:szCs w:val="24"/>
              </w:rPr>
              <w:t xml:space="preserve">от опасностей, необходимо </w:t>
            </w:r>
            <w:r w:rsidRPr="00235FE7">
              <w:rPr>
                <w:rFonts w:ascii="Times New Roman" w:eastAsia="Tahoma" w:hAnsi="Times New Roman"/>
                <w:sz w:val="24"/>
                <w:szCs w:val="24"/>
              </w:rPr>
              <w:t xml:space="preserve">снизить негативное влияние источников </w:t>
            </w:r>
            <w:r w:rsidRPr="00235FE7">
              <w:rPr>
                <w:rFonts w:ascii="Times New Roman" w:eastAsia="Tahoma" w:hAnsi="Times New Roman"/>
                <w:bCs/>
                <w:sz w:val="24"/>
                <w:szCs w:val="24"/>
              </w:rPr>
              <w:t xml:space="preserve">опасности </w:t>
            </w:r>
            <w:r w:rsidRPr="00235FE7">
              <w:rPr>
                <w:rFonts w:ascii="Times New Roman" w:eastAsia="Tahoma" w:hAnsi="Times New Roman"/>
                <w:sz w:val="24"/>
                <w:szCs w:val="24"/>
              </w:rPr>
              <w:t xml:space="preserve">(сокращением значения риска и размеров </w:t>
            </w:r>
            <w:r w:rsidRPr="00235FE7">
              <w:rPr>
                <w:rFonts w:ascii="Times New Roman" w:eastAsia="Tahoma" w:hAnsi="Times New Roman"/>
                <w:bCs/>
                <w:sz w:val="24"/>
                <w:szCs w:val="24"/>
              </w:rPr>
              <w:t xml:space="preserve">опасных </w:t>
            </w:r>
            <w:r w:rsidRPr="00235FE7">
              <w:rPr>
                <w:rFonts w:ascii="Times New Roman" w:eastAsia="Tahoma" w:hAnsi="Times New Roman"/>
                <w:sz w:val="24"/>
                <w:szCs w:val="24"/>
              </w:rPr>
              <w:t xml:space="preserve">зон), его выведением из </w:t>
            </w:r>
            <w:r w:rsidRPr="00235FE7">
              <w:rPr>
                <w:rFonts w:ascii="Times New Roman" w:eastAsia="Tahoma" w:hAnsi="Times New Roman"/>
                <w:bCs/>
                <w:sz w:val="24"/>
                <w:szCs w:val="24"/>
              </w:rPr>
              <w:t xml:space="preserve">опасной </w:t>
            </w:r>
            <w:r w:rsidRPr="00235FE7">
              <w:rPr>
                <w:rFonts w:ascii="Times New Roman" w:eastAsia="Tahoma" w:hAnsi="Times New Roman"/>
                <w:sz w:val="24"/>
                <w:szCs w:val="24"/>
              </w:rPr>
              <w:t xml:space="preserve">зоны; применением </w:t>
            </w:r>
            <w:proofErr w:type="spellStart"/>
            <w:r w:rsidRPr="00235FE7">
              <w:rPr>
                <w:rFonts w:ascii="Times New Roman" w:eastAsia="Tahoma" w:hAnsi="Times New Roman"/>
                <w:sz w:val="24"/>
                <w:szCs w:val="24"/>
              </w:rPr>
              <w:t>экобиозащитной</w:t>
            </w:r>
            <w:proofErr w:type="spellEnd"/>
            <w:r w:rsidRPr="00235FE7">
              <w:rPr>
                <w:rFonts w:ascii="Times New Roman" w:eastAsia="Tahoma" w:hAnsi="Times New Roman"/>
                <w:sz w:val="24"/>
                <w:szCs w:val="24"/>
              </w:rPr>
              <w:t xml:space="preserve"> техники и средств индивидуальной </w:t>
            </w:r>
            <w:r w:rsidRPr="00235FE7">
              <w:rPr>
                <w:rFonts w:ascii="Times New Roman" w:eastAsia="Tahoma" w:hAnsi="Times New Roman"/>
                <w:bCs/>
                <w:sz w:val="24"/>
                <w:szCs w:val="24"/>
              </w:rPr>
              <w:t>защиты</w:t>
            </w:r>
          </w:p>
        </w:tc>
        <w:tc>
          <w:tcPr>
            <w:tcW w:w="980" w:type="dxa"/>
            <w:vMerge w:val="restart"/>
            <w:vAlign w:val="center"/>
          </w:tcPr>
          <w:p w14:paraId="723790B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58B7AEF8" w14:textId="77777777" w:rsidR="00235FE7" w:rsidRPr="00235FE7" w:rsidRDefault="00235FE7" w:rsidP="00235FE7">
            <w:pPr>
              <w:widowControl/>
              <w:rPr>
                <w:rFonts w:ascii="Times New Roman" w:hAnsi="Times New Roman"/>
                <w:color w:val="000000"/>
                <w:sz w:val="24"/>
                <w:szCs w:val="24"/>
              </w:rPr>
            </w:pPr>
          </w:p>
        </w:tc>
        <w:tc>
          <w:tcPr>
            <w:tcW w:w="1495" w:type="dxa"/>
          </w:tcPr>
          <w:p w14:paraId="19C04EEA" w14:textId="77777777" w:rsidR="00235FE7" w:rsidRPr="00235FE7" w:rsidRDefault="00235FE7" w:rsidP="00235FE7">
            <w:pPr>
              <w:widowControl/>
              <w:rPr>
                <w:rFonts w:ascii="Times New Roman" w:hAnsi="Times New Roman"/>
                <w:color w:val="000000"/>
                <w:sz w:val="24"/>
                <w:szCs w:val="24"/>
              </w:rPr>
            </w:pPr>
          </w:p>
          <w:p w14:paraId="01A0334A"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98-101</w:t>
            </w:r>
          </w:p>
        </w:tc>
      </w:tr>
      <w:tr w:rsidR="00235FE7" w:rsidRPr="00235FE7" w14:paraId="34E3F6E3" w14:textId="77777777" w:rsidTr="00235FE7">
        <w:tc>
          <w:tcPr>
            <w:tcW w:w="498" w:type="dxa"/>
          </w:tcPr>
          <w:p w14:paraId="13A5CE0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26</w:t>
            </w:r>
          </w:p>
        </w:tc>
        <w:tc>
          <w:tcPr>
            <w:tcW w:w="2421" w:type="dxa"/>
            <w:vMerge/>
          </w:tcPr>
          <w:p w14:paraId="5ADE5EAD" w14:textId="77777777" w:rsidR="00235FE7" w:rsidRPr="00235FE7" w:rsidRDefault="00235FE7" w:rsidP="00235FE7">
            <w:pPr>
              <w:widowControl/>
              <w:rPr>
                <w:rFonts w:ascii="Times New Roman" w:hAnsi="Times New Roman"/>
                <w:color w:val="000000"/>
                <w:sz w:val="24"/>
                <w:szCs w:val="24"/>
              </w:rPr>
            </w:pPr>
          </w:p>
        </w:tc>
        <w:tc>
          <w:tcPr>
            <w:tcW w:w="6120" w:type="dxa"/>
          </w:tcPr>
          <w:p w14:paraId="1FE2F528"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выбор мер (способы, методы, </w:t>
            </w:r>
            <w:r w:rsidRPr="00235FE7">
              <w:rPr>
                <w:rFonts w:ascii="Times New Roman" w:eastAsia="Tahoma" w:hAnsi="Times New Roman"/>
                <w:sz w:val="24"/>
                <w:szCs w:val="24"/>
              </w:rPr>
              <w:lastRenderedPageBreak/>
              <w:t>средства, модели поведения) для защиты от опасностей окружающей среды, в том числе в чрезвычайной ситуации</w:t>
            </w:r>
          </w:p>
          <w:p w14:paraId="60E3BEFE"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выбрать меры для защиты объекта от опасностей окружающей среды, в том числе в чрезвычайной ситуации, необходимо подобрать согласно нормативным требованиям оптимальные/ </w:t>
            </w:r>
            <w:proofErr w:type="spellStart"/>
            <w:r w:rsidRPr="00235FE7">
              <w:rPr>
                <w:rFonts w:ascii="Times New Roman" w:eastAsia="Tahoma" w:hAnsi="Times New Roman"/>
                <w:sz w:val="24"/>
                <w:szCs w:val="24"/>
              </w:rPr>
              <w:t>доступность+функциональность</w:t>
            </w:r>
            <w:proofErr w:type="spellEnd"/>
            <w:r w:rsidRPr="00235FE7">
              <w:rPr>
                <w:rFonts w:ascii="Times New Roman" w:eastAsia="Tahoma" w:hAnsi="Times New Roman"/>
                <w:sz w:val="24"/>
                <w:szCs w:val="24"/>
              </w:rPr>
              <w:t>/ средства индивидуальной защиты, модели безопасного поведения, обозначить пути выхода из опасной зоны, сформулировать правила поведения/техники безопасности</w:t>
            </w:r>
          </w:p>
          <w:p w14:paraId="1C2310B5" w14:textId="77777777" w:rsidR="00235FE7" w:rsidRPr="00235FE7" w:rsidRDefault="00235FE7" w:rsidP="00235FE7">
            <w:pPr>
              <w:widowControl/>
              <w:spacing w:line="271" w:lineRule="auto"/>
              <w:ind w:left="140" w:firstLine="20"/>
              <w:rPr>
                <w:rFonts w:ascii="Times New Roman" w:eastAsia="Tahoma" w:hAnsi="Times New Roman"/>
                <w:i/>
                <w:iCs/>
                <w:sz w:val="24"/>
                <w:szCs w:val="24"/>
              </w:rPr>
            </w:pP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выбора способа защиты на основе нормативных документов</w:t>
            </w:r>
          </w:p>
        </w:tc>
        <w:tc>
          <w:tcPr>
            <w:tcW w:w="980" w:type="dxa"/>
            <w:vMerge/>
          </w:tcPr>
          <w:p w14:paraId="0844C1F4" w14:textId="77777777" w:rsidR="00235FE7" w:rsidRPr="00235FE7" w:rsidRDefault="00235FE7" w:rsidP="00235FE7">
            <w:pPr>
              <w:widowControl/>
              <w:rPr>
                <w:rFonts w:ascii="Times New Roman" w:hAnsi="Times New Roman"/>
                <w:color w:val="000000"/>
                <w:sz w:val="24"/>
                <w:szCs w:val="24"/>
              </w:rPr>
            </w:pPr>
          </w:p>
        </w:tc>
        <w:tc>
          <w:tcPr>
            <w:tcW w:w="3272" w:type="dxa"/>
          </w:tcPr>
          <w:p w14:paraId="50D16B15" w14:textId="77777777" w:rsidR="00235FE7" w:rsidRPr="00235FE7" w:rsidRDefault="00235FE7" w:rsidP="00235FE7">
            <w:pPr>
              <w:widowControl/>
              <w:rPr>
                <w:rFonts w:ascii="Times New Roman" w:hAnsi="Times New Roman"/>
                <w:color w:val="000000"/>
                <w:sz w:val="24"/>
                <w:szCs w:val="24"/>
              </w:rPr>
            </w:pPr>
          </w:p>
        </w:tc>
        <w:tc>
          <w:tcPr>
            <w:tcW w:w="1495" w:type="dxa"/>
          </w:tcPr>
          <w:p w14:paraId="0D05DC60"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98-101</w:t>
            </w:r>
          </w:p>
        </w:tc>
      </w:tr>
      <w:tr w:rsidR="00235FE7" w:rsidRPr="00235FE7" w14:paraId="297A21CC" w14:textId="77777777" w:rsidTr="00235FE7">
        <w:tc>
          <w:tcPr>
            <w:tcW w:w="498" w:type="dxa"/>
            <w:vMerge w:val="restart"/>
          </w:tcPr>
          <w:p w14:paraId="28833C28"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4DA78E44" w14:textId="77777777" w:rsidR="00235FE7" w:rsidRPr="00235FE7" w:rsidRDefault="00235FE7" w:rsidP="00235FE7">
            <w:pPr>
              <w:widowControl/>
              <w:tabs>
                <w:tab w:val="left" w:pos="2054"/>
              </w:tabs>
              <w:spacing w:line="269" w:lineRule="auto"/>
              <w:ind w:left="160"/>
              <w:rPr>
                <w:rFonts w:ascii="Times New Roman" w:eastAsia="Tahoma" w:hAnsi="Times New Roman"/>
                <w:sz w:val="24"/>
                <w:szCs w:val="24"/>
              </w:rPr>
            </w:pPr>
            <w:r w:rsidRPr="00235FE7">
              <w:rPr>
                <w:rFonts w:ascii="Times New Roman" w:eastAsia="Tahoma" w:hAnsi="Times New Roman"/>
                <w:sz w:val="24"/>
                <w:szCs w:val="24"/>
              </w:rPr>
              <w:t>Тема 3.2 Как снизить риски для здоровья. Профилактика заболеваний. Здоровый</w:t>
            </w:r>
          </w:p>
          <w:p w14:paraId="3009A856" w14:textId="77777777" w:rsidR="00235FE7" w:rsidRPr="00235FE7" w:rsidRDefault="00235FE7" w:rsidP="00235FE7">
            <w:pPr>
              <w:widowControl/>
              <w:spacing w:line="269" w:lineRule="auto"/>
              <w:ind w:firstLine="160"/>
              <w:rPr>
                <w:rFonts w:ascii="Times New Roman" w:eastAsia="Tahoma" w:hAnsi="Times New Roman"/>
                <w:sz w:val="24"/>
                <w:szCs w:val="24"/>
              </w:rPr>
            </w:pPr>
            <w:r w:rsidRPr="00235FE7">
              <w:rPr>
                <w:rFonts w:ascii="Times New Roman" w:eastAsia="Tahoma" w:hAnsi="Times New Roman"/>
                <w:sz w:val="24"/>
                <w:szCs w:val="24"/>
              </w:rPr>
              <w:t>образ жизни</w:t>
            </w:r>
          </w:p>
        </w:tc>
        <w:tc>
          <w:tcPr>
            <w:tcW w:w="6120" w:type="dxa"/>
            <w:vAlign w:val="bottom"/>
          </w:tcPr>
          <w:p w14:paraId="7D8BB8B7"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743A3DA3"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b/>
                <w:bCs/>
                <w:i/>
                <w:iCs/>
                <w:sz w:val="20"/>
              </w:rPr>
              <w:t>2</w:t>
            </w:r>
          </w:p>
        </w:tc>
        <w:tc>
          <w:tcPr>
            <w:tcW w:w="3272" w:type="dxa"/>
            <w:vAlign w:val="bottom"/>
          </w:tcPr>
          <w:p w14:paraId="795B8B79"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3; ОК 04; ОК 08</w:t>
            </w:r>
          </w:p>
        </w:tc>
        <w:tc>
          <w:tcPr>
            <w:tcW w:w="1495" w:type="dxa"/>
            <w:vAlign w:val="bottom"/>
          </w:tcPr>
          <w:p w14:paraId="4802AB80" w14:textId="77777777" w:rsidR="00235FE7" w:rsidRPr="00235FE7" w:rsidRDefault="00235FE7" w:rsidP="00235FE7">
            <w:pPr>
              <w:widowControl/>
              <w:jc w:val="center"/>
              <w:rPr>
                <w:rFonts w:ascii="Times New Roman" w:eastAsia="Tahoma" w:hAnsi="Times New Roman"/>
                <w:sz w:val="20"/>
              </w:rPr>
            </w:pPr>
          </w:p>
        </w:tc>
      </w:tr>
      <w:tr w:rsidR="00235FE7" w:rsidRPr="00235FE7" w14:paraId="5B11443B" w14:textId="77777777" w:rsidTr="00235FE7">
        <w:tc>
          <w:tcPr>
            <w:tcW w:w="498" w:type="dxa"/>
            <w:vMerge/>
          </w:tcPr>
          <w:p w14:paraId="4D6F4FD9"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42570F4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0F1C94C"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76C42C6B" w14:textId="77777777" w:rsidR="00235FE7" w:rsidRPr="00235FE7" w:rsidRDefault="00235FE7" w:rsidP="00235FE7">
            <w:pPr>
              <w:widowControl/>
              <w:rPr>
                <w:rFonts w:ascii="Times New Roman" w:hAnsi="Times New Roman"/>
                <w:color w:val="000000"/>
                <w:sz w:val="10"/>
                <w:szCs w:val="10"/>
              </w:rPr>
            </w:pPr>
          </w:p>
        </w:tc>
        <w:tc>
          <w:tcPr>
            <w:tcW w:w="3272" w:type="dxa"/>
          </w:tcPr>
          <w:p w14:paraId="5EE8ED78" w14:textId="77777777" w:rsidR="00235FE7" w:rsidRPr="00235FE7" w:rsidRDefault="00235FE7" w:rsidP="00235FE7">
            <w:pPr>
              <w:widowControl/>
              <w:rPr>
                <w:rFonts w:ascii="Times New Roman" w:hAnsi="Times New Roman"/>
                <w:color w:val="000000"/>
                <w:sz w:val="10"/>
                <w:szCs w:val="10"/>
              </w:rPr>
            </w:pPr>
          </w:p>
        </w:tc>
        <w:tc>
          <w:tcPr>
            <w:tcW w:w="1495" w:type="dxa"/>
          </w:tcPr>
          <w:p w14:paraId="28EB0450" w14:textId="77777777" w:rsidR="00235FE7" w:rsidRPr="00235FE7" w:rsidRDefault="00235FE7" w:rsidP="00235FE7">
            <w:pPr>
              <w:widowControl/>
              <w:jc w:val="center"/>
              <w:rPr>
                <w:rFonts w:ascii="Times New Roman" w:hAnsi="Times New Roman"/>
                <w:color w:val="000000"/>
                <w:sz w:val="10"/>
                <w:szCs w:val="10"/>
              </w:rPr>
            </w:pPr>
          </w:p>
        </w:tc>
      </w:tr>
      <w:tr w:rsidR="00235FE7" w:rsidRPr="00235FE7" w14:paraId="1A226E0B" w14:textId="77777777" w:rsidTr="00235FE7">
        <w:tc>
          <w:tcPr>
            <w:tcW w:w="498" w:type="dxa"/>
          </w:tcPr>
          <w:p w14:paraId="40737D1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27</w:t>
            </w:r>
          </w:p>
        </w:tc>
        <w:tc>
          <w:tcPr>
            <w:tcW w:w="2421" w:type="dxa"/>
            <w:vMerge/>
          </w:tcPr>
          <w:p w14:paraId="299316FA"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AE54812"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защита жизни и здоровья - способы и методы снижения уровня действия вредных и опасных факторов для физического и психического здоровья</w:t>
            </w:r>
          </w:p>
          <w:p w14:paraId="190A8673"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выбор мер (способов, методов, средств, образа жизни) для защиты жизни и здоровья от опасностей окружающей среды</w:t>
            </w:r>
          </w:p>
        </w:tc>
        <w:tc>
          <w:tcPr>
            <w:tcW w:w="980" w:type="dxa"/>
            <w:vMerge w:val="restart"/>
            <w:vAlign w:val="center"/>
          </w:tcPr>
          <w:p w14:paraId="43D4AE30"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i/>
                <w:iCs/>
                <w:sz w:val="20"/>
              </w:rPr>
              <w:t>2</w:t>
            </w:r>
          </w:p>
        </w:tc>
        <w:tc>
          <w:tcPr>
            <w:tcW w:w="3272" w:type="dxa"/>
          </w:tcPr>
          <w:p w14:paraId="512B3B0F" w14:textId="77777777" w:rsidR="00235FE7" w:rsidRPr="00235FE7" w:rsidRDefault="00235FE7" w:rsidP="00235FE7">
            <w:pPr>
              <w:widowControl/>
              <w:rPr>
                <w:rFonts w:ascii="Times New Roman" w:hAnsi="Times New Roman"/>
                <w:color w:val="000000"/>
                <w:sz w:val="10"/>
                <w:szCs w:val="10"/>
              </w:rPr>
            </w:pPr>
          </w:p>
          <w:p w14:paraId="02857D34" w14:textId="77777777" w:rsidR="00235FE7" w:rsidRPr="00235FE7" w:rsidRDefault="00235FE7" w:rsidP="00235FE7">
            <w:pPr>
              <w:widowControl/>
              <w:rPr>
                <w:rFonts w:ascii="Times New Roman" w:hAnsi="Times New Roman"/>
                <w:color w:val="000000"/>
                <w:sz w:val="10"/>
                <w:szCs w:val="10"/>
              </w:rPr>
            </w:pPr>
          </w:p>
        </w:tc>
        <w:tc>
          <w:tcPr>
            <w:tcW w:w="1495" w:type="dxa"/>
          </w:tcPr>
          <w:p w14:paraId="5620E3B2" w14:textId="77777777" w:rsidR="00235FE7" w:rsidRPr="00235FE7" w:rsidRDefault="00235FE7" w:rsidP="00235FE7">
            <w:pPr>
              <w:widowControl/>
              <w:rPr>
                <w:rFonts w:ascii="Times New Roman" w:hAnsi="Times New Roman"/>
                <w:color w:val="000000"/>
                <w:sz w:val="24"/>
                <w:szCs w:val="24"/>
              </w:rPr>
            </w:pPr>
          </w:p>
          <w:p w14:paraId="46CBF929"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132-133</w:t>
            </w:r>
          </w:p>
        </w:tc>
      </w:tr>
      <w:tr w:rsidR="00235FE7" w:rsidRPr="00235FE7" w14:paraId="3770453A" w14:textId="77777777" w:rsidTr="00235FE7">
        <w:tc>
          <w:tcPr>
            <w:tcW w:w="498" w:type="dxa"/>
          </w:tcPr>
          <w:p w14:paraId="35E44EC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28</w:t>
            </w:r>
          </w:p>
        </w:tc>
        <w:tc>
          <w:tcPr>
            <w:tcW w:w="2421" w:type="dxa"/>
            <w:vMerge/>
          </w:tcPr>
          <w:p w14:paraId="12AFC7CC" w14:textId="77777777" w:rsidR="00235FE7" w:rsidRPr="00235FE7" w:rsidRDefault="00235FE7" w:rsidP="00235FE7">
            <w:pPr>
              <w:widowControl/>
              <w:rPr>
                <w:rFonts w:ascii="Times New Roman" w:hAnsi="Times New Roman"/>
                <w:color w:val="000000"/>
                <w:sz w:val="24"/>
                <w:szCs w:val="24"/>
              </w:rPr>
            </w:pPr>
          </w:p>
        </w:tc>
        <w:tc>
          <w:tcPr>
            <w:tcW w:w="6120" w:type="dxa"/>
          </w:tcPr>
          <w:p w14:paraId="7C908EDC"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выбрать меры снижения уровня действия вредных и опасных факторов для здоровья от опасностей окружающей, необходимо подобрать согласно гигиеническим нормам/требованиям оптимальные средства профилактики заболевания, модели безопасного поведения, </w:t>
            </w:r>
            <w:proofErr w:type="spellStart"/>
            <w:r w:rsidRPr="00235FE7">
              <w:rPr>
                <w:rFonts w:ascii="Times New Roman" w:eastAsia="Tahoma" w:hAnsi="Times New Roman"/>
                <w:sz w:val="24"/>
                <w:szCs w:val="24"/>
              </w:rPr>
              <w:t>вт.ч</w:t>
            </w:r>
            <w:proofErr w:type="spellEnd"/>
            <w:r w:rsidRPr="00235FE7">
              <w:rPr>
                <w:rFonts w:ascii="Times New Roman" w:eastAsia="Tahoma" w:hAnsi="Times New Roman"/>
                <w:sz w:val="24"/>
                <w:szCs w:val="24"/>
              </w:rPr>
              <w:t>. в пандемию</w:t>
            </w:r>
          </w:p>
          <w:p w14:paraId="50C57F23" w14:textId="77777777" w:rsidR="00235FE7" w:rsidRPr="00235FE7" w:rsidRDefault="00235FE7" w:rsidP="00235FE7">
            <w:pPr>
              <w:widowControl/>
              <w:spacing w:line="271" w:lineRule="auto"/>
              <w:ind w:left="140" w:firstLine="20"/>
              <w:jc w:val="both"/>
              <w:rPr>
                <w:rFonts w:ascii="Times New Roman" w:eastAsia="Tahoma" w:hAnsi="Times New Roman"/>
                <w:i/>
                <w:iCs/>
                <w:sz w:val="24"/>
                <w:szCs w:val="24"/>
              </w:rPr>
            </w:pPr>
            <w:r w:rsidRPr="00235FE7">
              <w:rPr>
                <w:rFonts w:ascii="Times New Roman" w:eastAsia="Tahoma" w:hAnsi="Times New Roman"/>
                <w:i/>
                <w:iCs/>
                <w:sz w:val="24"/>
                <w:szCs w:val="24"/>
              </w:rPr>
              <w:t>Алгоритм</w:t>
            </w:r>
            <w:r w:rsidRPr="00235FE7">
              <w:rPr>
                <w:rFonts w:ascii="Times New Roman" w:eastAsia="Tahoma" w:hAnsi="Times New Roman"/>
                <w:sz w:val="24"/>
                <w:szCs w:val="24"/>
              </w:rPr>
              <w:t xml:space="preserve"> выбора способа профилактики типичных/смертельно опасных для подростков заболеваний (инфекционных, психологических)</w:t>
            </w:r>
          </w:p>
        </w:tc>
        <w:tc>
          <w:tcPr>
            <w:tcW w:w="980" w:type="dxa"/>
            <w:vMerge/>
          </w:tcPr>
          <w:p w14:paraId="43AB4D3D" w14:textId="77777777" w:rsidR="00235FE7" w:rsidRPr="00235FE7" w:rsidRDefault="00235FE7" w:rsidP="00235FE7">
            <w:pPr>
              <w:widowControl/>
              <w:rPr>
                <w:rFonts w:ascii="Times New Roman" w:hAnsi="Times New Roman"/>
                <w:color w:val="000000"/>
                <w:sz w:val="24"/>
                <w:szCs w:val="24"/>
              </w:rPr>
            </w:pPr>
          </w:p>
        </w:tc>
        <w:tc>
          <w:tcPr>
            <w:tcW w:w="3272" w:type="dxa"/>
          </w:tcPr>
          <w:p w14:paraId="1DBEE9BD" w14:textId="77777777" w:rsidR="00235FE7" w:rsidRPr="00235FE7" w:rsidRDefault="00235FE7" w:rsidP="00235FE7">
            <w:pPr>
              <w:widowControl/>
              <w:rPr>
                <w:rFonts w:ascii="Times New Roman" w:hAnsi="Times New Roman"/>
                <w:color w:val="000000"/>
                <w:sz w:val="24"/>
                <w:szCs w:val="24"/>
              </w:rPr>
            </w:pPr>
          </w:p>
        </w:tc>
        <w:tc>
          <w:tcPr>
            <w:tcW w:w="1495" w:type="dxa"/>
          </w:tcPr>
          <w:p w14:paraId="4019C390"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132-133</w:t>
            </w:r>
          </w:p>
        </w:tc>
      </w:tr>
      <w:tr w:rsidR="00235FE7" w:rsidRPr="00235FE7" w14:paraId="290F6F67" w14:textId="77777777" w:rsidTr="00235FE7">
        <w:tc>
          <w:tcPr>
            <w:tcW w:w="498" w:type="dxa"/>
            <w:vMerge w:val="restart"/>
          </w:tcPr>
          <w:p w14:paraId="691C9AB5"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09680D64" w14:textId="77777777" w:rsidR="00235FE7" w:rsidRPr="00235FE7" w:rsidRDefault="00235FE7" w:rsidP="00235FE7">
            <w:pPr>
              <w:widowControl/>
              <w:spacing w:line="264" w:lineRule="auto"/>
              <w:ind w:left="160"/>
              <w:rPr>
                <w:rFonts w:ascii="Times New Roman" w:eastAsia="Tahoma" w:hAnsi="Times New Roman"/>
                <w:sz w:val="20"/>
              </w:rPr>
            </w:pPr>
            <w:r w:rsidRPr="00235FE7">
              <w:rPr>
                <w:rFonts w:ascii="Times New Roman" w:eastAsia="Tahoma" w:hAnsi="Times New Roman"/>
                <w:sz w:val="24"/>
                <w:szCs w:val="24"/>
              </w:rPr>
              <w:t>Тема 3.3 Как защититься от опасностей на дорогах</w:t>
            </w:r>
          </w:p>
        </w:tc>
        <w:tc>
          <w:tcPr>
            <w:tcW w:w="6120" w:type="dxa"/>
            <w:vAlign w:val="bottom"/>
          </w:tcPr>
          <w:p w14:paraId="77D65D90"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75D04BE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52FCE10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vAlign w:val="bottom"/>
          </w:tcPr>
          <w:p w14:paraId="4A513949" w14:textId="77777777" w:rsidR="00235FE7" w:rsidRPr="00235FE7" w:rsidRDefault="00235FE7" w:rsidP="00235FE7">
            <w:pPr>
              <w:widowControl/>
              <w:jc w:val="center"/>
              <w:rPr>
                <w:rFonts w:ascii="Times New Roman" w:eastAsia="Tahoma" w:hAnsi="Times New Roman"/>
                <w:sz w:val="20"/>
              </w:rPr>
            </w:pPr>
          </w:p>
        </w:tc>
      </w:tr>
      <w:tr w:rsidR="00235FE7" w:rsidRPr="00235FE7" w14:paraId="76782354" w14:textId="77777777" w:rsidTr="00235FE7">
        <w:tc>
          <w:tcPr>
            <w:tcW w:w="498" w:type="dxa"/>
            <w:vMerge/>
          </w:tcPr>
          <w:p w14:paraId="503179A4"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5145D66" w14:textId="77777777" w:rsidR="00235FE7" w:rsidRPr="00235FE7" w:rsidRDefault="00235FE7" w:rsidP="00235FE7">
            <w:pPr>
              <w:widowControl/>
              <w:rPr>
                <w:rFonts w:ascii="Times New Roman" w:hAnsi="Times New Roman"/>
                <w:color w:val="000000"/>
              </w:rPr>
            </w:pPr>
          </w:p>
        </w:tc>
        <w:tc>
          <w:tcPr>
            <w:tcW w:w="6120" w:type="dxa"/>
            <w:vAlign w:val="bottom"/>
          </w:tcPr>
          <w:p w14:paraId="494FDD35"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17E61B37" w14:textId="77777777" w:rsidR="00235FE7" w:rsidRPr="00235FE7" w:rsidRDefault="00235FE7" w:rsidP="00235FE7">
            <w:pPr>
              <w:widowControl/>
              <w:rPr>
                <w:rFonts w:ascii="Times New Roman" w:hAnsi="Times New Roman"/>
                <w:color w:val="000000"/>
                <w:sz w:val="24"/>
                <w:szCs w:val="24"/>
              </w:rPr>
            </w:pPr>
          </w:p>
        </w:tc>
        <w:tc>
          <w:tcPr>
            <w:tcW w:w="3272" w:type="dxa"/>
          </w:tcPr>
          <w:p w14:paraId="71AEC21A" w14:textId="77777777" w:rsidR="00235FE7" w:rsidRPr="00235FE7" w:rsidRDefault="00235FE7" w:rsidP="00235FE7">
            <w:pPr>
              <w:widowControl/>
              <w:jc w:val="center"/>
              <w:rPr>
                <w:rFonts w:ascii="Times New Roman" w:hAnsi="Times New Roman"/>
                <w:color w:val="000000"/>
                <w:sz w:val="24"/>
                <w:szCs w:val="24"/>
              </w:rPr>
            </w:pPr>
          </w:p>
        </w:tc>
        <w:tc>
          <w:tcPr>
            <w:tcW w:w="1495" w:type="dxa"/>
          </w:tcPr>
          <w:p w14:paraId="58595754" w14:textId="77777777" w:rsidR="00235FE7" w:rsidRPr="00235FE7" w:rsidRDefault="00235FE7" w:rsidP="00235FE7">
            <w:pPr>
              <w:widowControl/>
              <w:jc w:val="center"/>
              <w:rPr>
                <w:rFonts w:ascii="Times New Roman" w:hAnsi="Times New Roman"/>
                <w:color w:val="000000"/>
                <w:sz w:val="10"/>
                <w:szCs w:val="10"/>
              </w:rPr>
            </w:pPr>
          </w:p>
        </w:tc>
      </w:tr>
      <w:tr w:rsidR="00235FE7" w:rsidRPr="00235FE7" w14:paraId="7263E756" w14:textId="77777777" w:rsidTr="00235FE7">
        <w:tc>
          <w:tcPr>
            <w:tcW w:w="498" w:type="dxa"/>
          </w:tcPr>
          <w:p w14:paraId="79F04A5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29</w:t>
            </w:r>
          </w:p>
        </w:tc>
        <w:tc>
          <w:tcPr>
            <w:tcW w:w="2421" w:type="dxa"/>
            <w:vMerge/>
          </w:tcPr>
          <w:p w14:paraId="1261037D" w14:textId="77777777" w:rsidR="00235FE7" w:rsidRPr="00235FE7" w:rsidRDefault="00235FE7" w:rsidP="00235FE7">
            <w:pPr>
              <w:widowControl/>
              <w:rPr>
                <w:rFonts w:ascii="Times New Roman" w:hAnsi="Times New Roman"/>
                <w:color w:val="000000"/>
              </w:rPr>
            </w:pPr>
          </w:p>
        </w:tc>
        <w:tc>
          <w:tcPr>
            <w:tcW w:w="6120" w:type="dxa"/>
            <w:vAlign w:val="bottom"/>
          </w:tcPr>
          <w:p w14:paraId="2ECF8D15"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w:t>
            </w:r>
            <w:proofErr w:type="spellStart"/>
            <w:r w:rsidRPr="00235FE7">
              <w:rPr>
                <w:rFonts w:ascii="Times New Roman" w:eastAsia="Tahoma" w:hAnsi="Times New Roman"/>
                <w:i/>
                <w:iCs/>
                <w:sz w:val="24"/>
                <w:szCs w:val="24"/>
              </w:rPr>
              <w:t>пснятие</w:t>
            </w:r>
            <w:proofErr w:type="spellEnd"/>
            <w:r w:rsidRPr="00235FE7">
              <w:rPr>
                <w:rFonts w:ascii="Times New Roman" w:eastAsia="Tahoma" w:hAnsi="Times New Roman"/>
                <w:i/>
                <w:iCs/>
                <w:sz w:val="24"/>
                <w:szCs w:val="24"/>
              </w:rPr>
              <w:t>:</w:t>
            </w:r>
            <w:r w:rsidRPr="00235FE7">
              <w:rPr>
                <w:rFonts w:ascii="Times New Roman" w:eastAsia="Tahoma" w:hAnsi="Times New Roman"/>
                <w:sz w:val="24"/>
                <w:szCs w:val="24"/>
              </w:rPr>
              <w:t xml:space="preserve"> защита жизни и здоровья участников дорожного движения - способы и методы снижения уровня действия опасных факторов дорожного движения</w:t>
            </w:r>
          </w:p>
          <w:p w14:paraId="6B641AB8"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выбор мер (средств индивидуальной защиты, правил, моделей поведения) для защиты жизни и здоровья участников дорожного движения</w:t>
            </w:r>
          </w:p>
        </w:tc>
        <w:tc>
          <w:tcPr>
            <w:tcW w:w="980" w:type="dxa"/>
            <w:vMerge w:val="restart"/>
            <w:vAlign w:val="center"/>
          </w:tcPr>
          <w:p w14:paraId="7A61F89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1B8B4494" w14:textId="77777777" w:rsidR="00235FE7" w:rsidRPr="00235FE7" w:rsidRDefault="00235FE7" w:rsidP="00235FE7">
            <w:pPr>
              <w:widowControl/>
              <w:rPr>
                <w:rFonts w:ascii="Times New Roman" w:hAnsi="Times New Roman"/>
                <w:color w:val="000000"/>
                <w:sz w:val="24"/>
                <w:szCs w:val="24"/>
              </w:rPr>
            </w:pPr>
          </w:p>
          <w:p w14:paraId="48D29564" w14:textId="77777777" w:rsidR="00235FE7" w:rsidRPr="00235FE7" w:rsidRDefault="00235FE7" w:rsidP="00235FE7">
            <w:pPr>
              <w:widowControl/>
              <w:rPr>
                <w:rFonts w:ascii="Times New Roman" w:hAnsi="Times New Roman"/>
                <w:color w:val="000000"/>
                <w:sz w:val="24"/>
                <w:szCs w:val="24"/>
              </w:rPr>
            </w:pPr>
          </w:p>
          <w:p w14:paraId="51B9FCF0" w14:textId="77777777" w:rsidR="00235FE7" w:rsidRPr="00235FE7" w:rsidRDefault="00235FE7" w:rsidP="00235FE7">
            <w:pPr>
              <w:widowControl/>
              <w:rPr>
                <w:rFonts w:ascii="Times New Roman" w:hAnsi="Times New Roman"/>
                <w:color w:val="000000"/>
                <w:sz w:val="24"/>
                <w:szCs w:val="24"/>
              </w:rPr>
            </w:pPr>
          </w:p>
          <w:p w14:paraId="67295455" w14:textId="77777777" w:rsidR="00235FE7" w:rsidRPr="00235FE7" w:rsidRDefault="00235FE7" w:rsidP="00235FE7">
            <w:pPr>
              <w:widowControl/>
              <w:rPr>
                <w:rFonts w:ascii="Times New Roman" w:hAnsi="Times New Roman"/>
                <w:color w:val="000000"/>
                <w:sz w:val="24"/>
                <w:szCs w:val="24"/>
              </w:rPr>
            </w:pPr>
          </w:p>
        </w:tc>
        <w:tc>
          <w:tcPr>
            <w:tcW w:w="1495" w:type="dxa"/>
          </w:tcPr>
          <w:p w14:paraId="37953638" w14:textId="77777777" w:rsidR="00235FE7" w:rsidRPr="00235FE7" w:rsidRDefault="00235FE7" w:rsidP="00235FE7">
            <w:pPr>
              <w:widowControl/>
              <w:rPr>
                <w:rFonts w:ascii="Times New Roman" w:hAnsi="Times New Roman"/>
                <w:color w:val="000000"/>
                <w:sz w:val="10"/>
                <w:szCs w:val="10"/>
              </w:rPr>
            </w:pPr>
          </w:p>
          <w:p w14:paraId="724DC70D" w14:textId="77777777" w:rsidR="00235FE7" w:rsidRPr="00235FE7" w:rsidRDefault="00235FE7" w:rsidP="00235FE7">
            <w:pPr>
              <w:widowControl/>
              <w:rPr>
                <w:rFonts w:ascii="Times New Roman" w:hAnsi="Times New Roman"/>
                <w:color w:val="000000"/>
                <w:sz w:val="10"/>
                <w:szCs w:val="10"/>
              </w:rPr>
            </w:pPr>
          </w:p>
          <w:p w14:paraId="2CDA2D38" w14:textId="77777777" w:rsidR="00235FE7" w:rsidRPr="00235FE7" w:rsidRDefault="00235FE7" w:rsidP="00235FE7">
            <w:pPr>
              <w:widowControl/>
              <w:rPr>
                <w:rFonts w:ascii="Times New Roman" w:hAnsi="Times New Roman"/>
                <w:color w:val="000000"/>
                <w:sz w:val="10"/>
                <w:szCs w:val="10"/>
              </w:rPr>
            </w:pPr>
          </w:p>
          <w:p w14:paraId="49057B9C" w14:textId="77777777" w:rsidR="00235FE7" w:rsidRPr="00235FE7" w:rsidRDefault="00235FE7" w:rsidP="00235FE7">
            <w:pPr>
              <w:widowControl/>
              <w:jc w:val="center"/>
              <w:rPr>
                <w:rFonts w:ascii="Times New Roman" w:hAnsi="Times New Roman"/>
                <w:color w:val="000000"/>
                <w:sz w:val="10"/>
                <w:szCs w:val="10"/>
              </w:rPr>
            </w:pPr>
            <w:r w:rsidRPr="00235FE7">
              <w:rPr>
                <w:rFonts w:ascii="Times New Roman" w:hAnsi="Times New Roman"/>
                <w:color w:val="000000"/>
                <w:sz w:val="24"/>
                <w:szCs w:val="24"/>
              </w:rPr>
              <w:t>1. с. 339-344</w:t>
            </w:r>
          </w:p>
        </w:tc>
      </w:tr>
      <w:tr w:rsidR="00235FE7" w:rsidRPr="00235FE7" w14:paraId="386722BC" w14:textId="77777777" w:rsidTr="00235FE7">
        <w:tc>
          <w:tcPr>
            <w:tcW w:w="498" w:type="dxa"/>
          </w:tcPr>
          <w:p w14:paraId="7DAEBC0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30</w:t>
            </w:r>
          </w:p>
        </w:tc>
        <w:tc>
          <w:tcPr>
            <w:tcW w:w="2421" w:type="dxa"/>
            <w:vMerge/>
          </w:tcPr>
          <w:p w14:paraId="336F9CFA" w14:textId="77777777" w:rsidR="00235FE7" w:rsidRPr="00235FE7" w:rsidRDefault="00235FE7" w:rsidP="00235FE7">
            <w:pPr>
              <w:widowControl/>
              <w:rPr>
                <w:rFonts w:ascii="Times New Roman" w:hAnsi="Times New Roman"/>
                <w:color w:val="000000"/>
              </w:rPr>
            </w:pPr>
          </w:p>
        </w:tc>
        <w:tc>
          <w:tcPr>
            <w:tcW w:w="6120" w:type="dxa"/>
          </w:tcPr>
          <w:p w14:paraId="5BE5ED39"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выбрать меры защиты жизни и здоровья участников дорожного движения, необходимо подобрать средства индивидуальной защиты, правила и модели поведения на основе ПДД и иных нормативных документов</w:t>
            </w:r>
          </w:p>
          <w:p w14:paraId="1ECA8BB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Алгоритм</w:t>
            </w:r>
            <w:r w:rsidRPr="00235FE7">
              <w:rPr>
                <w:rFonts w:ascii="Times New Roman" w:hAnsi="Times New Roman"/>
                <w:color w:val="000000"/>
                <w:sz w:val="24"/>
                <w:szCs w:val="24"/>
              </w:rPr>
              <w:t xml:space="preserve"> выбора мер защиты жизни и здоровья участников дорожного движения (на выбор)</w:t>
            </w:r>
          </w:p>
        </w:tc>
        <w:tc>
          <w:tcPr>
            <w:tcW w:w="980" w:type="dxa"/>
            <w:vMerge/>
          </w:tcPr>
          <w:p w14:paraId="5B5E7D16" w14:textId="77777777" w:rsidR="00235FE7" w:rsidRPr="00235FE7" w:rsidRDefault="00235FE7" w:rsidP="00235FE7">
            <w:pPr>
              <w:widowControl/>
              <w:rPr>
                <w:rFonts w:ascii="Times New Roman" w:hAnsi="Times New Roman"/>
                <w:color w:val="000000"/>
                <w:sz w:val="24"/>
                <w:szCs w:val="24"/>
              </w:rPr>
            </w:pPr>
          </w:p>
        </w:tc>
        <w:tc>
          <w:tcPr>
            <w:tcW w:w="3272" w:type="dxa"/>
          </w:tcPr>
          <w:p w14:paraId="52F1A921" w14:textId="77777777" w:rsidR="00235FE7" w:rsidRPr="00235FE7" w:rsidRDefault="00235FE7" w:rsidP="00235FE7">
            <w:pPr>
              <w:widowControl/>
              <w:rPr>
                <w:rFonts w:ascii="Times New Roman" w:hAnsi="Times New Roman"/>
                <w:color w:val="000000"/>
                <w:sz w:val="24"/>
                <w:szCs w:val="24"/>
              </w:rPr>
            </w:pPr>
          </w:p>
        </w:tc>
        <w:tc>
          <w:tcPr>
            <w:tcW w:w="1495" w:type="dxa"/>
          </w:tcPr>
          <w:p w14:paraId="1BF245A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1. с. 339-344</w:t>
            </w:r>
          </w:p>
        </w:tc>
      </w:tr>
      <w:tr w:rsidR="00235FE7" w:rsidRPr="00235FE7" w14:paraId="7523E58C" w14:textId="77777777" w:rsidTr="00235FE7">
        <w:tc>
          <w:tcPr>
            <w:tcW w:w="498" w:type="dxa"/>
            <w:vMerge w:val="restart"/>
          </w:tcPr>
          <w:p w14:paraId="67AC64EE"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BA8E81C" w14:textId="77777777" w:rsidR="00235FE7" w:rsidRPr="00235FE7" w:rsidRDefault="00235FE7" w:rsidP="00235FE7">
            <w:pPr>
              <w:widowControl/>
              <w:spacing w:line="269" w:lineRule="auto"/>
              <w:ind w:left="160"/>
              <w:rPr>
                <w:rFonts w:ascii="Times New Roman" w:eastAsia="Tahoma" w:hAnsi="Times New Roman"/>
                <w:sz w:val="24"/>
                <w:szCs w:val="24"/>
              </w:rPr>
            </w:pPr>
            <w:r w:rsidRPr="00235FE7">
              <w:rPr>
                <w:rFonts w:ascii="Times New Roman" w:eastAsia="Tahoma" w:hAnsi="Times New Roman"/>
                <w:sz w:val="24"/>
                <w:szCs w:val="24"/>
              </w:rPr>
              <w:t>Тема 3.4. Как безопасно вести себя в ситуации пожара в общественном месте</w:t>
            </w:r>
          </w:p>
        </w:tc>
        <w:tc>
          <w:tcPr>
            <w:tcW w:w="6120" w:type="dxa"/>
            <w:vAlign w:val="bottom"/>
          </w:tcPr>
          <w:p w14:paraId="79DD585B" w14:textId="77777777" w:rsidR="00235FE7" w:rsidRPr="00235FE7" w:rsidRDefault="00235FE7" w:rsidP="00235FE7">
            <w:pPr>
              <w:widowControl/>
              <w:ind w:left="140" w:firstLine="20"/>
              <w:jc w:val="both"/>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3B938143"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b/>
                <w:bCs/>
                <w:i/>
                <w:iCs/>
                <w:sz w:val="20"/>
              </w:rPr>
              <w:t>2</w:t>
            </w:r>
          </w:p>
        </w:tc>
        <w:tc>
          <w:tcPr>
            <w:tcW w:w="3272" w:type="dxa"/>
            <w:vAlign w:val="bottom"/>
          </w:tcPr>
          <w:p w14:paraId="24D2B7E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tcPr>
          <w:p w14:paraId="42E5636B"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615DC48E" w14:textId="77777777" w:rsidTr="00235FE7">
        <w:tc>
          <w:tcPr>
            <w:tcW w:w="498" w:type="dxa"/>
            <w:vMerge/>
          </w:tcPr>
          <w:p w14:paraId="7D2A185A"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52F5357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4122C45"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68391274" w14:textId="77777777" w:rsidR="00235FE7" w:rsidRPr="00235FE7" w:rsidRDefault="00235FE7" w:rsidP="00235FE7">
            <w:pPr>
              <w:widowControl/>
              <w:rPr>
                <w:rFonts w:ascii="Times New Roman" w:hAnsi="Times New Roman"/>
                <w:color w:val="000000"/>
                <w:sz w:val="10"/>
                <w:szCs w:val="10"/>
              </w:rPr>
            </w:pPr>
          </w:p>
        </w:tc>
        <w:tc>
          <w:tcPr>
            <w:tcW w:w="3272" w:type="dxa"/>
          </w:tcPr>
          <w:p w14:paraId="7085DF9A" w14:textId="77777777" w:rsidR="00235FE7" w:rsidRPr="00235FE7" w:rsidRDefault="00235FE7" w:rsidP="00235FE7">
            <w:pPr>
              <w:widowControl/>
              <w:rPr>
                <w:rFonts w:ascii="Times New Roman" w:hAnsi="Times New Roman"/>
                <w:color w:val="000000"/>
                <w:sz w:val="10"/>
                <w:szCs w:val="10"/>
              </w:rPr>
            </w:pPr>
          </w:p>
        </w:tc>
        <w:tc>
          <w:tcPr>
            <w:tcW w:w="1495" w:type="dxa"/>
          </w:tcPr>
          <w:p w14:paraId="5AE013A0"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79E8E71B" w14:textId="77777777" w:rsidTr="00235FE7">
        <w:tc>
          <w:tcPr>
            <w:tcW w:w="498" w:type="dxa"/>
          </w:tcPr>
          <w:p w14:paraId="654A56D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31</w:t>
            </w:r>
          </w:p>
        </w:tc>
        <w:tc>
          <w:tcPr>
            <w:tcW w:w="2421" w:type="dxa"/>
            <w:vMerge/>
          </w:tcPr>
          <w:p w14:paraId="6FF2A5C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ACFF461"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защита жизни и здоровья в условиях пожара - способы и методы снижения уровня действия опасных факторов пожара за счет выведения объекта защиты из </w:t>
            </w:r>
            <w:r w:rsidRPr="00235FE7">
              <w:rPr>
                <w:rFonts w:ascii="Times New Roman" w:eastAsia="Tahoma" w:hAnsi="Times New Roman"/>
                <w:bCs/>
                <w:sz w:val="24"/>
                <w:szCs w:val="24"/>
              </w:rPr>
              <w:t xml:space="preserve">опасной </w:t>
            </w:r>
            <w:r w:rsidRPr="00235FE7">
              <w:rPr>
                <w:rFonts w:ascii="Times New Roman" w:eastAsia="Tahoma" w:hAnsi="Times New Roman"/>
                <w:sz w:val="24"/>
                <w:szCs w:val="24"/>
              </w:rPr>
              <w:t xml:space="preserve">зоны, применения средств пожаротушения и индивидуальной </w:t>
            </w:r>
            <w:r w:rsidRPr="00235FE7">
              <w:rPr>
                <w:rFonts w:ascii="Times New Roman" w:eastAsia="Tahoma" w:hAnsi="Times New Roman"/>
                <w:bCs/>
                <w:sz w:val="24"/>
                <w:szCs w:val="24"/>
              </w:rPr>
              <w:t>защиты</w:t>
            </w:r>
          </w:p>
          <w:p w14:paraId="26DF0295"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выбор мер (средств пожаротушения, индивидуальной защиты, правил, моделей поведения) для защиты жизни и здоровья в условиях пожара в общественном месте</w:t>
            </w:r>
          </w:p>
        </w:tc>
        <w:tc>
          <w:tcPr>
            <w:tcW w:w="980" w:type="dxa"/>
            <w:vMerge w:val="restart"/>
            <w:vAlign w:val="center"/>
          </w:tcPr>
          <w:p w14:paraId="5472E3B2" w14:textId="77777777" w:rsidR="00235FE7" w:rsidRPr="00235FE7" w:rsidRDefault="00235FE7" w:rsidP="00235FE7">
            <w:pPr>
              <w:widowControl/>
              <w:jc w:val="center"/>
              <w:rPr>
                <w:rFonts w:ascii="Times New Roman" w:eastAsia="Tahoma" w:hAnsi="Times New Roman"/>
                <w:i/>
                <w:iCs/>
                <w:sz w:val="20"/>
              </w:rPr>
            </w:pPr>
          </w:p>
          <w:p w14:paraId="56960E23" w14:textId="77777777" w:rsidR="00235FE7" w:rsidRPr="00235FE7" w:rsidRDefault="00235FE7" w:rsidP="00235FE7">
            <w:pPr>
              <w:widowControl/>
              <w:jc w:val="center"/>
              <w:rPr>
                <w:rFonts w:ascii="Times New Roman" w:eastAsia="Tahoma" w:hAnsi="Times New Roman"/>
                <w:i/>
                <w:iCs/>
                <w:sz w:val="20"/>
              </w:rPr>
            </w:pPr>
          </w:p>
          <w:p w14:paraId="55A932D3" w14:textId="77777777" w:rsidR="00235FE7" w:rsidRPr="00235FE7" w:rsidRDefault="00235FE7" w:rsidP="00235FE7">
            <w:pPr>
              <w:widowControl/>
              <w:jc w:val="center"/>
              <w:rPr>
                <w:rFonts w:ascii="Times New Roman" w:eastAsia="Tahoma" w:hAnsi="Times New Roman"/>
                <w:i/>
                <w:iCs/>
                <w:sz w:val="20"/>
              </w:rPr>
            </w:pPr>
          </w:p>
          <w:p w14:paraId="570FA7E3" w14:textId="77777777" w:rsidR="00235FE7" w:rsidRPr="00235FE7" w:rsidRDefault="00235FE7" w:rsidP="00235FE7">
            <w:pPr>
              <w:widowControl/>
              <w:jc w:val="center"/>
              <w:rPr>
                <w:rFonts w:ascii="Times New Roman" w:eastAsia="Tahoma" w:hAnsi="Times New Roman"/>
                <w:i/>
                <w:iCs/>
                <w:sz w:val="20"/>
              </w:rPr>
            </w:pPr>
          </w:p>
          <w:p w14:paraId="0EA88423" w14:textId="77777777" w:rsidR="00235FE7" w:rsidRPr="00235FE7" w:rsidRDefault="00235FE7" w:rsidP="00235FE7">
            <w:pPr>
              <w:widowControl/>
              <w:jc w:val="center"/>
              <w:rPr>
                <w:rFonts w:ascii="Times New Roman" w:eastAsia="Tahoma" w:hAnsi="Times New Roman"/>
                <w:i/>
                <w:iCs/>
                <w:sz w:val="20"/>
              </w:rPr>
            </w:pPr>
          </w:p>
          <w:p w14:paraId="71E1EFEE" w14:textId="77777777" w:rsidR="00235FE7" w:rsidRPr="00235FE7" w:rsidRDefault="00235FE7" w:rsidP="00235FE7">
            <w:pPr>
              <w:widowControl/>
              <w:jc w:val="center"/>
              <w:rPr>
                <w:rFonts w:ascii="Times New Roman" w:eastAsia="Tahoma" w:hAnsi="Times New Roman"/>
                <w:i/>
                <w:iCs/>
                <w:sz w:val="20"/>
              </w:rPr>
            </w:pPr>
          </w:p>
          <w:p w14:paraId="03BE66AA" w14:textId="77777777" w:rsidR="00235FE7" w:rsidRPr="00235FE7" w:rsidRDefault="00235FE7" w:rsidP="00235FE7">
            <w:pPr>
              <w:widowControl/>
              <w:jc w:val="center"/>
              <w:rPr>
                <w:rFonts w:ascii="Times New Roman" w:eastAsia="Tahoma" w:hAnsi="Times New Roman"/>
                <w:i/>
                <w:iCs/>
                <w:sz w:val="20"/>
              </w:rPr>
            </w:pPr>
          </w:p>
          <w:p w14:paraId="3A753C22" w14:textId="77777777" w:rsidR="00235FE7" w:rsidRPr="00235FE7" w:rsidRDefault="00235FE7" w:rsidP="00235FE7">
            <w:pPr>
              <w:widowControl/>
              <w:jc w:val="center"/>
              <w:rPr>
                <w:rFonts w:ascii="Times New Roman" w:eastAsia="Tahoma" w:hAnsi="Times New Roman"/>
                <w:sz w:val="20"/>
              </w:rPr>
            </w:pPr>
            <w:r w:rsidRPr="00235FE7">
              <w:rPr>
                <w:rFonts w:ascii="Times New Roman" w:eastAsia="Tahoma" w:hAnsi="Times New Roman"/>
                <w:i/>
                <w:iCs/>
                <w:sz w:val="20"/>
              </w:rPr>
              <w:t>2</w:t>
            </w:r>
          </w:p>
        </w:tc>
        <w:tc>
          <w:tcPr>
            <w:tcW w:w="3272" w:type="dxa"/>
          </w:tcPr>
          <w:p w14:paraId="3E90BCEB" w14:textId="77777777" w:rsidR="00235FE7" w:rsidRPr="00235FE7" w:rsidRDefault="00235FE7" w:rsidP="00235FE7">
            <w:pPr>
              <w:widowControl/>
              <w:rPr>
                <w:rFonts w:ascii="Times New Roman" w:hAnsi="Times New Roman"/>
                <w:color w:val="000000"/>
                <w:sz w:val="10"/>
                <w:szCs w:val="10"/>
              </w:rPr>
            </w:pPr>
          </w:p>
          <w:p w14:paraId="51AC51AC" w14:textId="77777777" w:rsidR="00235FE7" w:rsidRPr="00235FE7" w:rsidRDefault="00235FE7" w:rsidP="00235FE7">
            <w:pPr>
              <w:widowControl/>
              <w:rPr>
                <w:rFonts w:ascii="Times New Roman" w:hAnsi="Times New Roman"/>
                <w:color w:val="000000"/>
                <w:sz w:val="10"/>
                <w:szCs w:val="10"/>
              </w:rPr>
            </w:pPr>
          </w:p>
        </w:tc>
        <w:tc>
          <w:tcPr>
            <w:tcW w:w="1495" w:type="dxa"/>
          </w:tcPr>
          <w:p w14:paraId="5AC60634"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61-66</w:t>
            </w:r>
          </w:p>
        </w:tc>
      </w:tr>
      <w:tr w:rsidR="00235FE7" w:rsidRPr="00235FE7" w14:paraId="5EF853F4" w14:textId="77777777" w:rsidTr="00235FE7">
        <w:tc>
          <w:tcPr>
            <w:tcW w:w="498" w:type="dxa"/>
          </w:tcPr>
          <w:p w14:paraId="76F6FE6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32</w:t>
            </w:r>
          </w:p>
        </w:tc>
        <w:tc>
          <w:tcPr>
            <w:tcW w:w="2421" w:type="dxa"/>
            <w:vMerge/>
          </w:tcPr>
          <w:p w14:paraId="7C8B931B" w14:textId="77777777" w:rsidR="00235FE7" w:rsidRPr="00235FE7" w:rsidRDefault="00235FE7" w:rsidP="00235FE7">
            <w:pPr>
              <w:widowControl/>
              <w:rPr>
                <w:rFonts w:ascii="Times New Roman" w:hAnsi="Times New Roman"/>
                <w:color w:val="000000"/>
                <w:sz w:val="24"/>
                <w:szCs w:val="24"/>
              </w:rPr>
            </w:pPr>
          </w:p>
        </w:tc>
        <w:tc>
          <w:tcPr>
            <w:tcW w:w="6120" w:type="dxa"/>
          </w:tcPr>
          <w:p w14:paraId="1197683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Правило действия:</w:t>
            </w:r>
            <w:r w:rsidRPr="00235FE7">
              <w:rPr>
                <w:rFonts w:ascii="Times New Roman" w:hAnsi="Times New Roman"/>
                <w:color w:val="000000"/>
                <w:sz w:val="24"/>
                <w:szCs w:val="24"/>
              </w:rPr>
              <w:t xml:space="preserve"> чтобы выбрать меры защиты жизни и здоровья в условиях пожара, необходимо подобрать доступные средства пожаротушения индивидуальной защиты и модель поведения адекватно ситуации пожара </w:t>
            </w:r>
            <w:r w:rsidRPr="00235FE7">
              <w:rPr>
                <w:rFonts w:ascii="Times New Roman" w:hAnsi="Times New Roman"/>
                <w:i/>
                <w:iCs/>
                <w:color w:val="000000"/>
                <w:sz w:val="24"/>
                <w:szCs w:val="24"/>
              </w:rPr>
              <w:lastRenderedPageBreak/>
              <w:t>Алгоритм</w:t>
            </w:r>
            <w:r w:rsidRPr="00235FE7">
              <w:rPr>
                <w:rFonts w:ascii="Times New Roman" w:hAnsi="Times New Roman"/>
                <w:color w:val="000000"/>
                <w:sz w:val="24"/>
                <w:szCs w:val="24"/>
              </w:rPr>
              <w:t xml:space="preserve"> выбора мер защиты жизни и здоровья при пожаре (в своем жилище, в колледже, в торговом центре, на рабочем месте) в разных условиях (задымления, активного огня, затруднений эвакуации)</w:t>
            </w:r>
          </w:p>
        </w:tc>
        <w:tc>
          <w:tcPr>
            <w:tcW w:w="980" w:type="dxa"/>
            <w:vMerge/>
          </w:tcPr>
          <w:p w14:paraId="78861E75" w14:textId="77777777" w:rsidR="00235FE7" w:rsidRPr="00235FE7" w:rsidRDefault="00235FE7" w:rsidP="00235FE7">
            <w:pPr>
              <w:widowControl/>
              <w:rPr>
                <w:rFonts w:ascii="Times New Roman" w:hAnsi="Times New Roman"/>
                <w:color w:val="000000"/>
                <w:sz w:val="24"/>
                <w:szCs w:val="24"/>
              </w:rPr>
            </w:pPr>
          </w:p>
        </w:tc>
        <w:tc>
          <w:tcPr>
            <w:tcW w:w="3272" w:type="dxa"/>
          </w:tcPr>
          <w:p w14:paraId="4C4B60D8" w14:textId="77777777" w:rsidR="00235FE7" w:rsidRPr="00235FE7" w:rsidRDefault="00235FE7" w:rsidP="00235FE7">
            <w:pPr>
              <w:widowControl/>
              <w:rPr>
                <w:rFonts w:ascii="Times New Roman" w:hAnsi="Times New Roman"/>
                <w:color w:val="000000"/>
                <w:sz w:val="24"/>
                <w:szCs w:val="24"/>
              </w:rPr>
            </w:pPr>
          </w:p>
        </w:tc>
        <w:tc>
          <w:tcPr>
            <w:tcW w:w="1495" w:type="dxa"/>
          </w:tcPr>
          <w:p w14:paraId="02CF1F81"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61-66</w:t>
            </w:r>
          </w:p>
        </w:tc>
      </w:tr>
      <w:tr w:rsidR="00235FE7" w:rsidRPr="00235FE7" w14:paraId="5BC5F2F1" w14:textId="77777777" w:rsidTr="00235FE7">
        <w:tc>
          <w:tcPr>
            <w:tcW w:w="498" w:type="dxa"/>
            <w:vMerge w:val="restart"/>
          </w:tcPr>
          <w:p w14:paraId="77B9AB67"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8F1979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xml:space="preserve">Тема </w:t>
            </w:r>
            <w:proofErr w:type="gramStart"/>
            <w:r w:rsidRPr="00235FE7">
              <w:rPr>
                <w:rFonts w:ascii="Times New Roman" w:hAnsi="Times New Roman"/>
                <w:color w:val="000000"/>
                <w:sz w:val="24"/>
                <w:szCs w:val="24"/>
              </w:rPr>
              <w:t>3.5  Как</w:t>
            </w:r>
            <w:proofErr w:type="gramEnd"/>
            <w:r w:rsidRPr="00235FE7">
              <w:rPr>
                <w:rFonts w:ascii="Times New Roman" w:hAnsi="Times New Roman"/>
                <w:color w:val="000000"/>
                <w:sz w:val="24"/>
                <w:szCs w:val="24"/>
              </w:rPr>
              <w:t xml:space="preserve"> безопасно вести себя в ситуации захвата заложников в общественном месте (ЧС)</w:t>
            </w:r>
          </w:p>
          <w:p w14:paraId="57522BFD" w14:textId="77777777" w:rsidR="00235FE7" w:rsidRPr="00235FE7" w:rsidRDefault="00235FE7" w:rsidP="00235FE7">
            <w:pPr>
              <w:widowControl/>
              <w:rPr>
                <w:rFonts w:ascii="Times New Roman" w:hAnsi="Times New Roman"/>
                <w:color w:val="000000"/>
                <w:sz w:val="24"/>
                <w:szCs w:val="24"/>
              </w:rPr>
            </w:pPr>
          </w:p>
          <w:p w14:paraId="066E6D78" w14:textId="77777777" w:rsidR="00235FE7" w:rsidRPr="00235FE7" w:rsidRDefault="00235FE7" w:rsidP="00235FE7">
            <w:pPr>
              <w:widowControl/>
              <w:rPr>
                <w:rFonts w:ascii="Times New Roman" w:hAnsi="Times New Roman"/>
                <w:color w:val="000000"/>
                <w:sz w:val="24"/>
                <w:szCs w:val="24"/>
              </w:rPr>
            </w:pPr>
          </w:p>
          <w:p w14:paraId="556A3EED" w14:textId="77777777" w:rsidR="00235FE7" w:rsidRPr="00235FE7" w:rsidRDefault="00235FE7" w:rsidP="00235FE7">
            <w:pPr>
              <w:widowControl/>
              <w:rPr>
                <w:rFonts w:ascii="Times New Roman" w:hAnsi="Times New Roman"/>
                <w:color w:val="000000"/>
                <w:sz w:val="24"/>
                <w:szCs w:val="24"/>
              </w:rPr>
            </w:pPr>
          </w:p>
          <w:p w14:paraId="67FCFBF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F5BF658"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36067B3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31B1C08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tcPr>
          <w:p w14:paraId="0B33C2D4" w14:textId="77777777" w:rsidR="00235FE7" w:rsidRPr="00235FE7" w:rsidRDefault="00235FE7" w:rsidP="00235FE7">
            <w:pPr>
              <w:widowControl/>
              <w:rPr>
                <w:rFonts w:ascii="Times New Roman" w:hAnsi="Times New Roman"/>
                <w:color w:val="000000"/>
                <w:sz w:val="24"/>
                <w:szCs w:val="24"/>
              </w:rPr>
            </w:pPr>
          </w:p>
        </w:tc>
      </w:tr>
      <w:tr w:rsidR="00235FE7" w:rsidRPr="00235FE7" w14:paraId="2CF8A1B0" w14:textId="77777777" w:rsidTr="00235FE7">
        <w:tc>
          <w:tcPr>
            <w:tcW w:w="498" w:type="dxa"/>
            <w:vMerge/>
          </w:tcPr>
          <w:p w14:paraId="5405DCAB"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FEF7325"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0214948"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380505EE" w14:textId="77777777" w:rsidR="00235FE7" w:rsidRPr="00235FE7" w:rsidRDefault="00235FE7" w:rsidP="00235FE7">
            <w:pPr>
              <w:widowControl/>
              <w:rPr>
                <w:rFonts w:ascii="Times New Roman" w:hAnsi="Times New Roman"/>
                <w:color w:val="000000"/>
                <w:sz w:val="24"/>
                <w:szCs w:val="24"/>
              </w:rPr>
            </w:pPr>
          </w:p>
        </w:tc>
        <w:tc>
          <w:tcPr>
            <w:tcW w:w="3272" w:type="dxa"/>
          </w:tcPr>
          <w:p w14:paraId="33C14CD6" w14:textId="77777777" w:rsidR="00235FE7" w:rsidRPr="00235FE7" w:rsidRDefault="00235FE7" w:rsidP="00235FE7">
            <w:pPr>
              <w:widowControl/>
              <w:jc w:val="center"/>
              <w:rPr>
                <w:rFonts w:ascii="Times New Roman" w:hAnsi="Times New Roman"/>
                <w:color w:val="000000"/>
                <w:sz w:val="10"/>
                <w:szCs w:val="10"/>
              </w:rPr>
            </w:pPr>
          </w:p>
        </w:tc>
        <w:tc>
          <w:tcPr>
            <w:tcW w:w="1495" w:type="dxa"/>
          </w:tcPr>
          <w:p w14:paraId="19AD6B43" w14:textId="77777777" w:rsidR="00235FE7" w:rsidRPr="00235FE7" w:rsidRDefault="00235FE7" w:rsidP="00235FE7">
            <w:pPr>
              <w:widowControl/>
              <w:rPr>
                <w:rFonts w:ascii="Times New Roman" w:hAnsi="Times New Roman"/>
                <w:color w:val="000000"/>
                <w:sz w:val="24"/>
                <w:szCs w:val="24"/>
              </w:rPr>
            </w:pPr>
          </w:p>
        </w:tc>
      </w:tr>
      <w:tr w:rsidR="00235FE7" w:rsidRPr="00235FE7" w14:paraId="17666DC2" w14:textId="77777777" w:rsidTr="00235FE7">
        <w:tc>
          <w:tcPr>
            <w:tcW w:w="498" w:type="dxa"/>
          </w:tcPr>
          <w:p w14:paraId="595FA73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33</w:t>
            </w:r>
          </w:p>
        </w:tc>
        <w:tc>
          <w:tcPr>
            <w:tcW w:w="2421" w:type="dxa"/>
            <w:vMerge/>
          </w:tcPr>
          <w:p w14:paraId="459DDCDD" w14:textId="77777777" w:rsidR="00235FE7" w:rsidRPr="00235FE7" w:rsidRDefault="00235FE7" w:rsidP="00235FE7">
            <w:pPr>
              <w:widowControl/>
              <w:rPr>
                <w:rFonts w:ascii="Times New Roman" w:hAnsi="Times New Roman"/>
                <w:color w:val="000000"/>
                <w:sz w:val="24"/>
                <w:szCs w:val="24"/>
              </w:rPr>
            </w:pPr>
          </w:p>
        </w:tc>
        <w:tc>
          <w:tcPr>
            <w:tcW w:w="6120" w:type="dxa"/>
          </w:tcPr>
          <w:p w14:paraId="542EF0DC"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защита жизни и здоровья в ситуации захвата заложников в общественном месте - способы и методы снижения уровня действия опасных факторов теракта за счет выведения объекта защиты из </w:t>
            </w:r>
            <w:r w:rsidRPr="00235FE7">
              <w:rPr>
                <w:rFonts w:ascii="Times New Roman" w:eastAsia="Tahoma" w:hAnsi="Times New Roman"/>
                <w:b/>
                <w:bCs/>
                <w:sz w:val="24"/>
                <w:szCs w:val="24"/>
              </w:rPr>
              <w:t xml:space="preserve">опасной </w:t>
            </w:r>
            <w:r w:rsidRPr="00235FE7">
              <w:rPr>
                <w:rFonts w:ascii="Times New Roman" w:eastAsia="Tahoma" w:hAnsi="Times New Roman"/>
                <w:sz w:val="24"/>
                <w:szCs w:val="24"/>
              </w:rPr>
              <w:t>зоны. применения моделей безопасного поведения, включая способы психологической защиты</w:t>
            </w:r>
          </w:p>
          <w:p w14:paraId="27DB1B50"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Предметное действие:</w:t>
            </w:r>
            <w:r w:rsidRPr="00235FE7">
              <w:rPr>
                <w:rFonts w:ascii="Times New Roman" w:eastAsia="Tahoma" w:hAnsi="Times New Roman"/>
                <w:sz w:val="24"/>
                <w:szCs w:val="24"/>
              </w:rPr>
              <w:t xml:space="preserve"> выбор мер (средств индивидуальной защиты, правил, моделей поведения) для защиты жизни и здоровья в ситуации захвата заложников/стрельбы в общественном месте</w:t>
            </w:r>
          </w:p>
        </w:tc>
        <w:tc>
          <w:tcPr>
            <w:tcW w:w="980" w:type="dxa"/>
            <w:vMerge w:val="restart"/>
          </w:tcPr>
          <w:p w14:paraId="1BB39B6A" w14:textId="77777777" w:rsidR="00235FE7" w:rsidRPr="00235FE7" w:rsidRDefault="00235FE7" w:rsidP="00235FE7">
            <w:pPr>
              <w:widowControl/>
              <w:rPr>
                <w:rFonts w:ascii="Times New Roman" w:hAnsi="Times New Roman"/>
                <w:b/>
                <w:bCs/>
                <w:i/>
                <w:iCs/>
                <w:color w:val="000000"/>
                <w:sz w:val="24"/>
                <w:szCs w:val="24"/>
              </w:rPr>
            </w:pPr>
          </w:p>
          <w:p w14:paraId="545DF2B2" w14:textId="77777777" w:rsidR="00235FE7" w:rsidRPr="00235FE7" w:rsidRDefault="00235FE7" w:rsidP="00235FE7">
            <w:pPr>
              <w:widowControl/>
              <w:rPr>
                <w:rFonts w:ascii="Times New Roman" w:hAnsi="Times New Roman"/>
                <w:b/>
                <w:bCs/>
                <w:i/>
                <w:iCs/>
                <w:color w:val="000000"/>
                <w:sz w:val="24"/>
                <w:szCs w:val="24"/>
              </w:rPr>
            </w:pPr>
          </w:p>
          <w:p w14:paraId="3334718E" w14:textId="77777777" w:rsidR="00235FE7" w:rsidRPr="00235FE7" w:rsidRDefault="00235FE7" w:rsidP="00235FE7">
            <w:pPr>
              <w:widowControl/>
              <w:rPr>
                <w:rFonts w:ascii="Times New Roman" w:hAnsi="Times New Roman"/>
                <w:b/>
                <w:bCs/>
                <w:i/>
                <w:iCs/>
                <w:color w:val="000000"/>
                <w:sz w:val="24"/>
                <w:szCs w:val="24"/>
              </w:rPr>
            </w:pPr>
          </w:p>
          <w:p w14:paraId="7DF514B9" w14:textId="77777777" w:rsidR="00235FE7" w:rsidRPr="00235FE7" w:rsidRDefault="00235FE7" w:rsidP="00235FE7">
            <w:pPr>
              <w:widowControl/>
              <w:rPr>
                <w:rFonts w:ascii="Times New Roman" w:hAnsi="Times New Roman"/>
                <w:b/>
                <w:bCs/>
                <w:i/>
                <w:iCs/>
                <w:color w:val="000000"/>
                <w:sz w:val="24"/>
                <w:szCs w:val="24"/>
              </w:rPr>
            </w:pPr>
          </w:p>
          <w:p w14:paraId="3E28E9A1" w14:textId="77777777" w:rsidR="00235FE7" w:rsidRPr="00235FE7" w:rsidRDefault="00235FE7" w:rsidP="00235FE7">
            <w:pPr>
              <w:widowControl/>
              <w:rPr>
                <w:rFonts w:ascii="Times New Roman" w:hAnsi="Times New Roman"/>
                <w:b/>
                <w:bCs/>
                <w:i/>
                <w:iCs/>
                <w:color w:val="000000"/>
                <w:sz w:val="24"/>
                <w:szCs w:val="24"/>
              </w:rPr>
            </w:pPr>
          </w:p>
          <w:p w14:paraId="42979909" w14:textId="77777777" w:rsidR="00235FE7" w:rsidRPr="00235FE7" w:rsidRDefault="00235FE7" w:rsidP="00235FE7">
            <w:pPr>
              <w:widowControl/>
              <w:rPr>
                <w:rFonts w:ascii="Times New Roman" w:hAnsi="Times New Roman"/>
                <w:b/>
                <w:bCs/>
                <w:i/>
                <w:iCs/>
                <w:color w:val="000000"/>
                <w:sz w:val="24"/>
                <w:szCs w:val="24"/>
              </w:rPr>
            </w:pPr>
          </w:p>
          <w:p w14:paraId="4CD6B60D" w14:textId="77777777" w:rsidR="00235FE7" w:rsidRPr="00235FE7" w:rsidRDefault="00235FE7" w:rsidP="00235FE7">
            <w:pPr>
              <w:widowControl/>
              <w:rPr>
                <w:rFonts w:ascii="Times New Roman" w:hAnsi="Times New Roman"/>
                <w:b/>
                <w:bCs/>
                <w:i/>
                <w:iCs/>
                <w:color w:val="000000"/>
                <w:sz w:val="24"/>
                <w:szCs w:val="24"/>
              </w:rPr>
            </w:pPr>
          </w:p>
          <w:p w14:paraId="6412EB02" w14:textId="77777777" w:rsidR="00235FE7" w:rsidRPr="00235FE7" w:rsidRDefault="00235FE7" w:rsidP="00235FE7">
            <w:pPr>
              <w:widowControl/>
              <w:rPr>
                <w:rFonts w:ascii="Times New Roman" w:hAnsi="Times New Roman"/>
                <w:b/>
                <w:bCs/>
                <w:i/>
                <w:iCs/>
                <w:color w:val="000000"/>
                <w:sz w:val="24"/>
                <w:szCs w:val="24"/>
              </w:rPr>
            </w:pPr>
          </w:p>
          <w:p w14:paraId="44CEA735"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b/>
                <w:bCs/>
                <w:i/>
                <w:iCs/>
                <w:color w:val="000000"/>
                <w:sz w:val="24"/>
                <w:szCs w:val="24"/>
              </w:rPr>
              <w:t>2</w:t>
            </w:r>
          </w:p>
        </w:tc>
        <w:tc>
          <w:tcPr>
            <w:tcW w:w="3272" w:type="dxa"/>
          </w:tcPr>
          <w:p w14:paraId="46F18348" w14:textId="77777777" w:rsidR="00235FE7" w:rsidRPr="00235FE7" w:rsidRDefault="00235FE7" w:rsidP="00235FE7">
            <w:pPr>
              <w:widowControl/>
              <w:rPr>
                <w:rFonts w:ascii="Times New Roman" w:hAnsi="Times New Roman"/>
                <w:color w:val="000000"/>
                <w:sz w:val="24"/>
                <w:szCs w:val="24"/>
              </w:rPr>
            </w:pPr>
          </w:p>
        </w:tc>
        <w:tc>
          <w:tcPr>
            <w:tcW w:w="1495" w:type="dxa"/>
          </w:tcPr>
          <w:p w14:paraId="3A4631A1" w14:textId="77777777" w:rsidR="00235FE7" w:rsidRPr="00235FE7" w:rsidRDefault="00235FE7" w:rsidP="00235FE7">
            <w:pPr>
              <w:widowControl/>
              <w:rPr>
                <w:rFonts w:ascii="Times New Roman" w:hAnsi="Times New Roman"/>
                <w:color w:val="000000"/>
                <w:sz w:val="10"/>
                <w:szCs w:val="10"/>
              </w:rPr>
            </w:pPr>
          </w:p>
          <w:p w14:paraId="31EACA7A"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222-228</w:t>
            </w:r>
          </w:p>
        </w:tc>
      </w:tr>
      <w:tr w:rsidR="00235FE7" w:rsidRPr="00235FE7" w14:paraId="17221EEC" w14:textId="77777777" w:rsidTr="00235FE7">
        <w:tc>
          <w:tcPr>
            <w:tcW w:w="498" w:type="dxa"/>
          </w:tcPr>
          <w:p w14:paraId="4F8D713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34</w:t>
            </w:r>
          </w:p>
        </w:tc>
        <w:tc>
          <w:tcPr>
            <w:tcW w:w="2421" w:type="dxa"/>
            <w:vMerge/>
          </w:tcPr>
          <w:p w14:paraId="003DE8C3" w14:textId="77777777" w:rsidR="00235FE7" w:rsidRPr="00235FE7" w:rsidRDefault="00235FE7" w:rsidP="00235FE7">
            <w:pPr>
              <w:widowControl/>
              <w:rPr>
                <w:rFonts w:ascii="Times New Roman" w:hAnsi="Times New Roman"/>
                <w:color w:val="000000"/>
                <w:sz w:val="24"/>
                <w:szCs w:val="24"/>
              </w:rPr>
            </w:pPr>
          </w:p>
        </w:tc>
        <w:tc>
          <w:tcPr>
            <w:tcW w:w="6120" w:type="dxa"/>
          </w:tcPr>
          <w:p w14:paraId="62172BC6"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Правило действия:</w:t>
            </w:r>
            <w:r w:rsidRPr="00235FE7">
              <w:rPr>
                <w:rFonts w:ascii="Times New Roman" w:eastAsia="Tahoma" w:hAnsi="Times New Roman"/>
                <w:sz w:val="24"/>
                <w:szCs w:val="24"/>
              </w:rPr>
              <w:t xml:space="preserve"> чтобы выбрать меры защиты жизни и здоровья в ситуации захвата заложников в общественном месте, необходимо подобрать способы и методы снижения уровня действия опасных факторов теракта/стрельбы за счет выведения объекта защиты из </w:t>
            </w:r>
            <w:r w:rsidRPr="00235FE7">
              <w:rPr>
                <w:rFonts w:ascii="Times New Roman" w:eastAsia="Tahoma" w:hAnsi="Times New Roman"/>
                <w:bCs/>
                <w:sz w:val="24"/>
                <w:szCs w:val="24"/>
              </w:rPr>
              <w:t>опасной</w:t>
            </w:r>
            <w:r w:rsidRPr="00235FE7">
              <w:rPr>
                <w:rFonts w:ascii="Times New Roman" w:eastAsia="Tahoma" w:hAnsi="Times New Roman"/>
                <w:b/>
                <w:bCs/>
                <w:sz w:val="24"/>
                <w:szCs w:val="24"/>
              </w:rPr>
              <w:t xml:space="preserve"> </w:t>
            </w:r>
            <w:r w:rsidRPr="00235FE7">
              <w:rPr>
                <w:rFonts w:ascii="Times New Roman" w:eastAsia="Tahoma" w:hAnsi="Times New Roman"/>
                <w:sz w:val="24"/>
                <w:szCs w:val="24"/>
              </w:rPr>
              <w:t xml:space="preserve">зоны, применения моделей безопасного поведения </w:t>
            </w:r>
            <w:r w:rsidRPr="00235FE7">
              <w:rPr>
                <w:rFonts w:ascii="Times New Roman" w:eastAsia="Tahoma" w:hAnsi="Times New Roman"/>
                <w:i/>
                <w:iCs/>
                <w:sz w:val="24"/>
                <w:szCs w:val="24"/>
              </w:rPr>
              <w:t>Алгоритм</w:t>
            </w:r>
          </w:p>
        </w:tc>
        <w:tc>
          <w:tcPr>
            <w:tcW w:w="980" w:type="dxa"/>
            <w:vMerge/>
          </w:tcPr>
          <w:p w14:paraId="2DF727D8" w14:textId="77777777" w:rsidR="00235FE7" w:rsidRPr="00235FE7" w:rsidRDefault="00235FE7" w:rsidP="00235FE7">
            <w:pPr>
              <w:widowControl/>
              <w:rPr>
                <w:rFonts w:ascii="Times New Roman" w:hAnsi="Times New Roman"/>
                <w:color w:val="000000"/>
                <w:sz w:val="24"/>
                <w:szCs w:val="24"/>
              </w:rPr>
            </w:pPr>
          </w:p>
        </w:tc>
        <w:tc>
          <w:tcPr>
            <w:tcW w:w="3272" w:type="dxa"/>
          </w:tcPr>
          <w:p w14:paraId="7DC05452" w14:textId="77777777" w:rsidR="00235FE7" w:rsidRPr="00235FE7" w:rsidRDefault="00235FE7" w:rsidP="00235FE7">
            <w:pPr>
              <w:widowControl/>
              <w:rPr>
                <w:rFonts w:ascii="Times New Roman" w:hAnsi="Times New Roman"/>
                <w:color w:val="000000"/>
                <w:sz w:val="24"/>
                <w:szCs w:val="24"/>
              </w:rPr>
            </w:pPr>
          </w:p>
        </w:tc>
        <w:tc>
          <w:tcPr>
            <w:tcW w:w="1495" w:type="dxa"/>
          </w:tcPr>
          <w:p w14:paraId="566FB93C"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222-228</w:t>
            </w:r>
          </w:p>
        </w:tc>
      </w:tr>
      <w:tr w:rsidR="00235FE7" w:rsidRPr="00235FE7" w14:paraId="0F54459C" w14:textId="77777777" w:rsidTr="00235FE7">
        <w:tc>
          <w:tcPr>
            <w:tcW w:w="498" w:type="dxa"/>
          </w:tcPr>
          <w:p w14:paraId="1308FB56" w14:textId="77777777" w:rsidR="00235FE7" w:rsidRPr="00235FE7" w:rsidRDefault="00235FE7" w:rsidP="00235FE7">
            <w:pPr>
              <w:widowControl/>
              <w:rPr>
                <w:rFonts w:ascii="Times New Roman" w:hAnsi="Times New Roman"/>
                <w:color w:val="000000"/>
                <w:sz w:val="24"/>
                <w:szCs w:val="24"/>
              </w:rPr>
            </w:pPr>
          </w:p>
        </w:tc>
        <w:tc>
          <w:tcPr>
            <w:tcW w:w="2421" w:type="dxa"/>
            <w:vAlign w:val="bottom"/>
          </w:tcPr>
          <w:p w14:paraId="5A9EBD2D" w14:textId="77777777" w:rsidR="00235FE7" w:rsidRPr="00235FE7" w:rsidRDefault="00235FE7" w:rsidP="00235FE7">
            <w:pPr>
              <w:widowControl/>
              <w:spacing w:line="266" w:lineRule="auto"/>
              <w:ind w:left="160"/>
              <w:jc w:val="both"/>
              <w:rPr>
                <w:rFonts w:ascii="Times New Roman" w:eastAsia="Tahoma" w:hAnsi="Times New Roman"/>
                <w:b/>
                <w:sz w:val="24"/>
                <w:szCs w:val="24"/>
              </w:rPr>
            </w:pPr>
            <w:r w:rsidRPr="00235FE7">
              <w:rPr>
                <w:rFonts w:ascii="Times New Roman" w:eastAsia="Tahoma" w:hAnsi="Times New Roman"/>
                <w:b/>
                <w:bCs/>
                <w:sz w:val="24"/>
                <w:szCs w:val="24"/>
              </w:rPr>
              <w:t xml:space="preserve">Раздел 4 </w:t>
            </w:r>
            <w:r w:rsidRPr="00235FE7">
              <w:rPr>
                <w:rFonts w:ascii="Times New Roman" w:eastAsia="Tahoma" w:hAnsi="Times New Roman"/>
                <w:b/>
                <w:sz w:val="24"/>
                <w:szCs w:val="24"/>
              </w:rPr>
              <w:t>Основы военной службы</w:t>
            </w:r>
          </w:p>
        </w:tc>
        <w:tc>
          <w:tcPr>
            <w:tcW w:w="6120" w:type="dxa"/>
          </w:tcPr>
          <w:p w14:paraId="16CC4443" w14:textId="77777777" w:rsidR="00235FE7" w:rsidRPr="00235FE7" w:rsidRDefault="00235FE7" w:rsidP="00235FE7">
            <w:pPr>
              <w:widowControl/>
              <w:rPr>
                <w:rFonts w:ascii="Times New Roman" w:hAnsi="Times New Roman"/>
                <w:color w:val="000000"/>
                <w:sz w:val="24"/>
                <w:szCs w:val="24"/>
              </w:rPr>
            </w:pPr>
          </w:p>
          <w:p w14:paraId="35637ACF" w14:textId="77777777" w:rsidR="00235FE7" w:rsidRPr="00235FE7" w:rsidRDefault="00235FE7" w:rsidP="00235FE7">
            <w:pPr>
              <w:widowControl/>
              <w:rPr>
                <w:rFonts w:ascii="Times New Roman" w:hAnsi="Times New Roman"/>
                <w:color w:val="000000"/>
                <w:sz w:val="24"/>
                <w:szCs w:val="24"/>
              </w:rPr>
            </w:pPr>
          </w:p>
        </w:tc>
        <w:tc>
          <w:tcPr>
            <w:tcW w:w="980" w:type="dxa"/>
          </w:tcPr>
          <w:p w14:paraId="446B2114" w14:textId="77777777" w:rsidR="00235FE7" w:rsidRPr="00235FE7" w:rsidRDefault="00235FE7" w:rsidP="00235FE7">
            <w:pPr>
              <w:widowControl/>
              <w:jc w:val="center"/>
              <w:rPr>
                <w:rFonts w:ascii="Times New Roman" w:eastAsia="Tahoma" w:hAnsi="Times New Roman"/>
                <w:b/>
                <w:sz w:val="24"/>
                <w:szCs w:val="24"/>
              </w:rPr>
            </w:pPr>
            <w:r w:rsidRPr="00235FE7">
              <w:rPr>
                <w:rFonts w:ascii="Times New Roman" w:eastAsia="Tahoma" w:hAnsi="Times New Roman"/>
                <w:b/>
                <w:sz w:val="24"/>
                <w:szCs w:val="24"/>
              </w:rPr>
              <w:t>12</w:t>
            </w:r>
          </w:p>
        </w:tc>
        <w:tc>
          <w:tcPr>
            <w:tcW w:w="3272" w:type="dxa"/>
            <w:vAlign w:val="bottom"/>
          </w:tcPr>
          <w:p w14:paraId="5CE0D9DA"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01; ОК 02; ОК 03; ОК 04; ОК Об; ОК 08</w:t>
            </w:r>
          </w:p>
        </w:tc>
        <w:tc>
          <w:tcPr>
            <w:tcW w:w="1495" w:type="dxa"/>
            <w:vAlign w:val="bottom"/>
          </w:tcPr>
          <w:p w14:paraId="39125504"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78726F6B" w14:textId="77777777" w:rsidTr="00235FE7">
        <w:tc>
          <w:tcPr>
            <w:tcW w:w="498" w:type="dxa"/>
            <w:vMerge w:val="restart"/>
          </w:tcPr>
          <w:p w14:paraId="2EFF2C44"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0E52083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4.1. История создания Вооруженных Сил России</w:t>
            </w:r>
          </w:p>
          <w:p w14:paraId="7C111152"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5D2689B"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6403D8D9"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2</w:t>
            </w:r>
          </w:p>
        </w:tc>
        <w:tc>
          <w:tcPr>
            <w:tcW w:w="3272" w:type="dxa"/>
            <w:vAlign w:val="bottom"/>
          </w:tcPr>
          <w:p w14:paraId="02A2F52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Об; ОК 08</w:t>
            </w:r>
          </w:p>
        </w:tc>
        <w:tc>
          <w:tcPr>
            <w:tcW w:w="1495" w:type="dxa"/>
            <w:vAlign w:val="bottom"/>
          </w:tcPr>
          <w:p w14:paraId="40A44185"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5A9C5162" w14:textId="77777777" w:rsidTr="00235FE7">
        <w:tc>
          <w:tcPr>
            <w:tcW w:w="498" w:type="dxa"/>
            <w:vMerge/>
          </w:tcPr>
          <w:p w14:paraId="5929667D"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244DA4C0"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1B61D5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52903FF0" w14:textId="77777777" w:rsidR="00235FE7" w:rsidRPr="00235FE7" w:rsidRDefault="00235FE7" w:rsidP="00235FE7">
            <w:pPr>
              <w:widowControl/>
              <w:rPr>
                <w:rFonts w:ascii="Times New Roman" w:hAnsi="Times New Roman"/>
                <w:color w:val="000000"/>
                <w:sz w:val="24"/>
                <w:szCs w:val="24"/>
              </w:rPr>
            </w:pPr>
          </w:p>
        </w:tc>
        <w:tc>
          <w:tcPr>
            <w:tcW w:w="3272" w:type="dxa"/>
          </w:tcPr>
          <w:p w14:paraId="02F1AFE9" w14:textId="77777777" w:rsidR="00235FE7" w:rsidRPr="00235FE7" w:rsidRDefault="00235FE7" w:rsidP="00235FE7">
            <w:pPr>
              <w:widowControl/>
              <w:rPr>
                <w:rFonts w:ascii="Times New Roman" w:hAnsi="Times New Roman"/>
                <w:color w:val="000000"/>
                <w:sz w:val="24"/>
                <w:szCs w:val="24"/>
              </w:rPr>
            </w:pPr>
          </w:p>
        </w:tc>
        <w:tc>
          <w:tcPr>
            <w:tcW w:w="1495" w:type="dxa"/>
          </w:tcPr>
          <w:p w14:paraId="0CF62955" w14:textId="77777777" w:rsidR="00235FE7" w:rsidRPr="00235FE7" w:rsidRDefault="00235FE7" w:rsidP="00235FE7">
            <w:pPr>
              <w:widowControl/>
              <w:tabs>
                <w:tab w:val="left" w:pos="2235"/>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554DAA40" w14:textId="77777777" w:rsidTr="00235FE7">
        <w:tc>
          <w:tcPr>
            <w:tcW w:w="498" w:type="dxa"/>
          </w:tcPr>
          <w:p w14:paraId="39EB139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35</w:t>
            </w:r>
          </w:p>
        </w:tc>
        <w:tc>
          <w:tcPr>
            <w:tcW w:w="2421" w:type="dxa"/>
            <w:vMerge/>
          </w:tcPr>
          <w:p w14:paraId="0A5AF068" w14:textId="77777777" w:rsidR="00235FE7" w:rsidRPr="00235FE7" w:rsidRDefault="00235FE7" w:rsidP="00235FE7">
            <w:pPr>
              <w:widowControl/>
              <w:rPr>
                <w:rFonts w:ascii="Times New Roman" w:hAnsi="Times New Roman"/>
                <w:color w:val="000000"/>
                <w:sz w:val="24"/>
                <w:szCs w:val="24"/>
              </w:rPr>
            </w:pPr>
          </w:p>
        </w:tc>
        <w:tc>
          <w:tcPr>
            <w:tcW w:w="6120" w:type="dxa"/>
          </w:tcPr>
          <w:p w14:paraId="5DC57EE0"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 Вооруженных Сил России, обеспечении безопасности нашей страны. Предназначение Вооруженных Сил РФ. </w:t>
            </w:r>
          </w:p>
        </w:tc>
        <w:tc>
          <w:tcPr>
            <w:tcW w:w="980" w:type="dxa"/>
            <w:vMerge w:val="restart"/>
            <w:vAlign w:val="center"/>
          </w:tcPr>
          <w:p w14:paraId="7CA140F2" w14:textId="77777777" w:rsidR="00235FE7" w:rsidRPr="00235FE7" w:rsidRDefault="00235FE7" w:rsidP="00235FE7">
            <w:pPr>
              <w:widowControl/>
              <w:jc w:val="center"/>
              <w:rPr>
                <w:rFonts w:ascii="Times New Roman" w:eastAsia="Tahoma" w:hAnsi="Times New Roman"/>
                <w:i/>
                <w:iCs/>
                <w:sz w:val="24"/>
                <w:szCs w:val="24"/>
              </w:rPr>
            </w:pPr>
            <w:r w:rsidRPr="00235FE7">
              <w:rPr>
                <w:rFonts w:ascii="Times New Roman" w:eastAsia="Tahoma" w:hAnsi="Times New Roman"/>
                <w:i/>
                <w:iCs/>
                <w:sz w:val="24"/>
                <w:szCs w:val="24"/>
              </w:rPr>
              <w:t>2</w:t>
            </w:r>
          </w:p>
          <w:p w14:paraId="5145817E" w14:textId="77777777" w:rsidR="00235FE7" w:rsidRPr="00235FE7" w:rsidRDefault="00235FE7" w:rsidP="00235FE7">
            <w:pPr>
              <w:widowControl/>
              <w:jc w:val="center"/>
              <w:rPr>
                <w:rFonts w:ascii="Times New Roman" w:eastAsia="Tahoma" w:hAnsi="Times New Roman"/>
                <w:i/>
                <w:iCs/>
                <w:sz w:val="24"/>
                <w:szCs w:val="24"/>
              </w:rPr>
            </w:pPr>
          </w:p>
          <w:p w14:paraId="7285A918" w14:textId="77777777" w:rsidR="00235FE7" w:rsidRPr="00235FE7" w:rsidRDefault="00235FE7" w:rsidP="00235FE7">
            <w:pPr>
              <w:widowControl/>
              <w:jc w:val="center"/>
              <w:rPr>
                <w:rFonts w:ascii="Times New Roman" w:eastAsia="Tahoma" w:hAnsi="Times New Roman"/>
                <w:i/>
                <w:iCs/>
                <w:sz w:val="24"/>
                <w:szCs w:val="24"/>
              </w:rPr>
            </w:pPr>
          </w:p>
          <w:p w14:paraId="0CB4F442" w14:textId="77777777" w:rsidR="00235FE7" w:rsidRPr="00235FE7" w:rsidRDefault="00235FE7" w:rsidP="00235FE7">
            <w:pPr>
              <w:widowControl/>
              <w:jc w:val="center"/>
              <w:rPr>
                <w:rFonts w:ascii="Times New Roman" w:eastAsia="Tahoma" w:hAnsi="Times New Roman"/>
                <w:sz w:val="24"/>
                <w:szCs w:val="24"/>
              </w:rPr>
            </w:pPr>
          </w:p>
        </w:tc>
        <w:tc>
          <w:tcPr>
            <w:tcW w:w="3272" w:type="dxa"/>
          </w:tcPr>
          <w:p w14:paraId="150B493E" w14:textId="77777777" w:rsidR="00235FE7" w:rsidRPr="00235FE7" w:rsidRDefault="00235FE7" w:rsidP="00235FE7">
            <w:pPr>
              <w:widowControl/>
              <w:rPr>
                <w:rFonts w:ascii="Times New Roman" w:hAnsi="Times New Roman"/>
                <w:color w:val="000000"/>
                <w:sz w:val="24"/>
                <w:szCs w:val="24"/>
              </w:rPr>
            </w:pPr>
          </w:p>
          <w:p w14:paraId="6D058B04" w14:textId="77777777" w:rsidR="00235FE7" w:rsidRPr="00235FE7" w:rsidRDefault="00235FE7" w:rsidP="00235FE7">
            <w:pPr>
              <w:widowControl/>
              <w:rPr>
                <w:rFonts w:ascii="Times New Roman" w:hAnsi="Times New Roman"/>
                <w:color w:val="000000"/>
                <w:sz w:val="24"/>
                <w:szCs w:val="24"/>
              </w:rPr>
            </w:pPr>
          </w:p>
        </w:tc>
        <w:tc>
          <w:tcPr>
            <w:tcW w:w="1495" w:type="dxa"/>
          </w:tcPr>
          <w:p w14:paraId="08B2FAD6"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105-109</w:t>
            </w:r>
          </w:p>
        </w:tc>
      </w:tr>
      <w:tr w:rsidR="00235FE7" w:rsidRPr="00235FE7" w14:paraId="1F53CE08" w14:textId="77777777" w:rsidTr="00235FE7">
        <w:tc>
          <w:tcPr>
            <w:tcW w:w="498" w:type="dxa"/>
          </w:tcPr>
          <w:p w14:paraId="1F89302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36</w:t>
            </w:r>
          </w:p>
        </w:tc>
        <w:tc>
          <w:tcPr>
            <w:tcW w:w="2421" w:type="dxa"/>
            <w:vMerge/>
          </w:tcPr>
          <w:p w14:paraId="6D09B012" w14:textId="77777777" w:rsidR="00235FE7" w:rsidRPr="00235FE7" w:rsidRDefault="00235FE7" w:rsidP="00235FE7">
            <w:pPr>
              <w:widowControl/>
              <w:rPr>
                <w:rFonts w:ascii="Times New Roman" w:hAnsi="Times New Roman"/>
                <w:color w:val="000000"/>
                <w:sz w:val="24"/>
                <w:szCs w:val="24"/>
              </w:rPr>
            </w:pPr>
          </w:p>
        </w:tc>
        <w:tc>
          <w:tcPr>
            <w:tcW w:w="6120" w:type="dxa"/>
          </w:tcPr>
          <w:p w14:paraId="27B4833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Реформирование Армии и Флота.</w:t>
            </w:r>
          </w:p>
          <w:p w14:paraId="5319FB4A" w14:textId="77777777" w:rsidR="00235FE7" w:rsidRPr="00235FE7" w:rsidRDefault="00235FE7" w:rsidP="00235FE7">
            <w:pPr>
              <w:widowControl/>
              <w:rPr>
                <w:rFonts w:ascii="Times New Roman" w:hAnsi="Times New Roman"/>
                <w:color w:val="000000"/>
                <w:sz w:val="24"/>
                <w:szCs w:val="24"/>
              </w:rPr>
            </w:pPr>
          </w:p>
        </w:tc>
        <w:tc>
          <w:tcPr>
            <w:tcW w:w="980" w:type="dxa"/>
            <w:vMerge/>
          </w:tcPr>
          <w:p w14:paraId="26CA35D4" w14:textId="77777777" w:rsidR="00235FE7" w:rsidRPr="00235FE7" w:rsidRDefault="00235FE7" w:rsidP="00235FE7">
            <w:pPr>
              <w:widowControl/>
              <w:rPr>
                <w:rFonts w:ascii="Times New Roman" w:hAnsi="Times New Roman"/>
                <w:color w:val="000000"/>
                <w:sz w:val="24"/>
                <w:szCs w:val="24"/>
              </w:rPr>
            </w:pPr>
          </w:p>
        </w:tc>
        <w:tc>
          <w:tcPr>
            <w:tcW w:w="3272" w:type="dxa"/>
          </w:tcPr>
          <w:p w14:paraId="367FC7BB" w14:textId="77777777" w:rsidR="00235FE7" w:rsidRPr="00235FE7" w:rsidRDefault="00235FE7" w:rsidP="00235FE7">
            <w:pPr>
              <w:widowControl/>
              <w:rPr>
                <w:rFonts w:ascii="Times New Roman" w:hAnsi="Times New Roman"/>
                <w:color w:val="000000"/>
                <w:sz w:val="24"/>
                <w:szCs w:val="24"/>
              </w:rPr>
            </w:pPr>
          </w:p>
        </w:tc>
        <w:tc>
          <w:tcPr>
            <w:tcW w:w="1495" w:type="dxa"/>
          </w:tcPr>
          <w:p w14:paraId="5F1E0FD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105-109</w:t>
            </w:r>
          </w:p>
        </w:tc>
      </w:tr>
      <w:tr w:rsidR="00235FE7" w:rsidRPr="00235FE7" w14:paraId="694B50E5" w14:textId="77777777" w:rsidTr="00235FE7">
        <w:tc>
          <w:tcPr>
            <w:tcW w:w="498" w:type="dxa"/>
            <w:vMerge w:val="restart"/>
          </w:tcPr>
          <w:p w14:paraId="6D13D196"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C5C48A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4.2 Основные понятия о воинской обязанности</w:t>
            </w:r>
          </w:p>
        </w:tc>
        <w:tc>
          <w:tcPr>
            <w:tcW w:w="6120" w:type="dxa"/>
            <w:vAlign w:val="bottom"/>
          </w:tcPr>
          <w:p w14:paraId="6B5CDEF3"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tcPr>
          <w:p w14:paraId="64E202C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tcPr>
          <w:p w14:paraId="4D910806"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03; ОК Об; ОК 08</w:t>
            </w:r>
          </w:p>
        </w:tc>
        <w:tc>
          <w:tcPr>
            <w:tcW w:w="1495" w:type="dxa"/>
          </w:tcPr>
          <w:p w14:paraId="4FED9A75"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09ECCE92" w14:textId="77777777" w:rsidTr="00235FE7">
        <w:tc>
          <w:tcPr>
            <w:tcW w:w="498" w:type="dxa"/>
            <w:vMerge/>
          </w:tcPr>
          <w:p w14:paraId="096B4B98"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43FB6F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4B5C37FE"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2BDCDFB8" w14:textId="77777777" w:rsidR="00235FE7" w:rsidRPr="00235FE7" w:rsidRDefault="00235FE7" w:rsidP="00235FE7">
            <w:pPr>
              <w:widowControl/>
              <w:rPr>
                <w:rFonts w:ascii="Times New Roman" w:hAnsi="Times New Roman"/>
                <w:color w:val="000000"/>
                <w:sz w:val="24"/>
                <w:szCs w:val="24"/>
              </w:rPr>
            </w:pPr>
          </w:p>
        </w:tc>
        <w:tc>
          <w:tcPr>
            <w:tcW w:w="3272" w:type="dxa"/>
          </w:tcPr>
          <w:p w14:paraId="537F6485" w14:textId="77777777" w:rsidR="00235FE7" w:rsidRPr="00235FE7" w:rsidRDefault="00235FE7" w:rsidP="00235FE7">
            <w:pPr>
              <w:widowControl/>
              <w:rPr>
                <w:rFonts w:ascii="Times New Roman" w:hAnsi="Times New Roman"/>
                <w:color w:val="000000"/>
                <w:sz w:val="24"/>
                <w:szCs w:val="24"/>
              </w:rPr>
            </w:pPr>
          </w:p>
        </w:tc>
        <w:tc>
          <w:tcPr>
            <w:tcW w:w="1495" w:type="dxa"/>
          </w:tcPr>
          <w:p w14:paraId="59401184"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6A77C523" w14:textId="77777777" w:rsidTr="00235FE7">
        <w:tc>
          <w:tcPr>
            <w:tcW w:w="498" w:type="dxa"/>
          </w:tcPr>
          <w:p w14:paraId="5CBD73C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37</w:t>
            </w:r>
          </w:p>
        </w:tc>
        <w:tc>
          <w:tcPr>
            <w:tcW w:w="2421" w:type="dxa"/>
            <w:vMerge/>
          </w:tcPr>
          <w:p w14:paraId="6B108B9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4C7ECF4" w14:textId="77777777" w:rsidR="00235FE7" w:rsidRPr="00235FE7" w:rsidRDefault="00235FE7" w:rsidP="00235FE7">
            <w:pPr>
              <w:widowControl/>
              <w:spacing w:line="271"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 воинском учете, обязательной подготовке к военной службе, призыве на военную службу, прохождении военной службы по призыву, </w:t>
            </w:r>
          </w:p>
        </w:tc>
        <w:tc>
          <w:tcPr>
            <w:tcW w:w="980" w:type="dxa"/>
            <w:vMerge w:val="restart"/>
            <w:vAlign w:val="center"/>
          </w:tcPr>
          <w:p w14:paraId="34DA4966"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353E922A" w14:textId="77777777" w:rsidR="00235FE7" w:rsidRPr="00235FE7" w:rsidRDefault="00235FE7" w:rsidP="00235FE7">
            <w:pPr>
              <w:widowControl/>
              <w:rPr>
                <w:rFonts w:ascii="Times New Roman" w:hAnsi="Times New Roman"/>
                <w:color w:val="000000"/>
                <w:sz w:val="24"/>
                <w:szCs w:val="24"/>
              </w:rPr>
            </w:pPr>
          </w:p>
          <w:p w14:paraId="3C7A335E" w14:textId="77777777" w:rsidR="00235FE7" w:rsidRPr="00235FE7" w:rsidRDefault="00235FE7" w:rsidP="00235FE7">
            <w:pPr>
              <w:widowControl/>
              <w:rPr>
                <w:rFonts w:ascii="Times New Roman" w:hAnsi="Times New Roman"/>
                <w:color w:val="000000"/>
                <w:sz w:val="24"/>
                <w:szCs w:val="24"/>
              </w:rPr>
            </w:pPr>
          </w:p>
          <w:p w14:paraId="37117C62" w14:textId="77777777" w:rsidR="00235FE7" w:rsidRPr="00235FE7" w:rsidRDefault="00235FE7" w:rsidP="00235FE7">
            <w:pPr>
              <w:widowControl/>
              <w:rPr>
                <w:rFonts w:ascii="Times New Roman" w:hAnsi="Times New Roman"/>
                <w:color w:val="000000"/>
                <w:sz w:val="24"/>
                <w:szCs w:val="24"/>
              </w:rPr>
            </w:pPr>
          </w:p>
        </w:tc>
        <w:tc>
          <w:tcPr>
            <w:tcW w:w="1495" w:type="dxa"/>
          </w:tcPr>
          <w:p w14:paraId="34DD9046" w14:textId="77777777" w:rsidR="00235FE7" w:rsidRPr="00235FE7" w:rsidRDefault="00235FE7" w:rsidP="00235FE7">
            <w:pPr>
              <w:widowControl/>
              <w:rPr>
                <w:rFonts w:ascii="Times New Roman" w:hAnsi="Times New Roman"/>
                <w:color w:val="000000"/>
                <w:sz w:val="24"/>
                <w:szCs w:val="24"/>
              </w:rPr>
            </w:pPr>
          </w:p>
          <w:p w14:paraId="32F48AA6"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113-115</w:t>
            </w:r>
          </w:p>
        </w:tc>
      </w:tr>
      <w:tr w:rsidR="00235FE7" w:rsidRPr="00235FE7" w14:paraId="0E68480D" w14:textId="77777777" w:rsidTr="00235FE7">
        <w:tc>
          <w:tcPr>
            <w:tcW w:w="498" w:type="dxa"/>
          </w:tcPr>
          <w:p w14:paraId="0FD2D0D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38</w:t>
            </w:r>
          </w:p>
        </w:tc>
        <w:tc>
          <w:tcPr>
            <w:tcW w:w="2421" w:type="dxa"/>
            <w:vMerge/>
          </w:tcPr>
          <w:p w14:paraId="25A1BA7E" w14:textId="77777777" w:rsidR="00235FE7" w:rsidRPr="00235FE7" w:rsidRDefault="00235FE7" w:rsidP="00235FE7">
            <w:pPr>
              <w:widowControl/>
              <w:rPr>
                <w:rFonts w:ascii="Times New Roman" w:hAnsi="Times New Roman"/>
                <w:color w:val="000000"/>
                <w:sz w:val="24"/>
                <w:szCs w:val="24"/>
              </w:rPr>
            </w:pPr>
          </w:p>
        </w:tc>
        <w:tc>
          <w:tcPr>
            <w:tcW w:w="6120" w:type="dxa"/>
          </w:tcPr>
          <w:p w14:paraId="487C421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Пребывании в запасе, призыве на военные сборы и прохождение военных сборов в период пребывания в запасе, а также воинская обязанность в период военного времени, военного положения и в период мобилизации.</w:t>
            </w:r>
          </w:p>
        </w:tc>
        <w:tc>
          <w:tcPr>
            <w:tcW w:w="980" w:type="dxa"/>
            <w:vMerge/>
          </w:tcPr>
          <w:p w14:paraId="61FFA59F" w14:textId="77777777" w:rsidR="00235FE7" w:rsidRPr="00235FE7" w:rsidRDefault="00235FE7" w:rsidP="00235FE7">
            <w:pPr>
              <w:widowControl/>
              <w:rPr>
                <w:rFonts w:ascii="Times New Roman" w:hAnsi="Times New Roman"/>
                <w:color w:val="000000"/>
                <w:sz w:val="24"/>
                <w:szCs w:val="24"/>
              </w:rPr>
            </w:pPr>
          </w:p>
        </w:tc>
        <w:tc>
          <w:tcPr>
            <w:tcW w:w="3272" w:type="dxa"/>
          </w:tcPr>
          <w:p w14:paraId="2781B2FC" w14:textId="77777777" w:rsidR="00235FE7" w:rsidRPr="00235FE7" w:rsidRDefault="00235FE7" w:rsidP="00235FE7">
            <w:pPr>
              <w:widowControl/>
              <w:rPr>
                <w:rFonts w:ascii="Times New Roman" w:hAnsi="Times New Roman"/>
                <w:color w:val="000000"/>
                <w:sz w:val="24"/>
                <w:szCs w:val="24"/>
              </w:rPr>
            </w:pPr>
          </w:p>
        </w:tc>
        <w:tc>
          <w:tcPr>
            <w:tcW w:w="1495" w:type="dxa"/>
          </w:tcPr>
          <w:p w14:paraId="35BC2871"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113-115</w:t>
            </w:r>
          </w:p>
        </w:tc>
      </w:tr>
      <w:tr w:rsidR="00235FE7" w:rsidRPr="00235FE7" w14:paraId="0F31CB47" w14:textId="77777777" w:rsidTr="00235FE7">
        <w:tc>
          <w:tcPr>
            <w:tcW w:w="498" w:type="dxa"/>
            <w:vMerge w:val="restart"/>
          </w:tcPr>
          <w:p w14:paraId="51A0DBC2"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31B94CB" w14:textId="77777777" w:rsidR="00235FE7" w:rsidRPr="00235FE7" w:rsidRDefault="00235FE7" w:rsidP="00235FE7">
            <w:pPr>
              <w:widowControl/>
              <w:tabs>
                <w:tab w:val="right" w:pos="3004"/>
              </w:tabs>
              <w:spacing w:line="266" w:lineRule="auto"/>
              <w:ind w:left="160"/>
              <w:rPr>
                <w:rFonts w:ascii="Times New Roman" w:eastAsia="Tahoma" w:hAnsi="Times New Roman"/>
                <w:sz w:val="24"/>
                <w:szCs w:val="24"/>
              </w:rPr>
            </w:pPr>
            <w:r w:rsidRPr="00235FE7">
              <w:rPr>
                <w:rFonts w:ascii="Times New Roman" w:eastAsia="Tahoma" w:hAnsi="Times New Roman"/>
                <w:sz w:val="24"/>
                <w:szCs w:val="24"/>
              </w:rPr>
              <w:t>Тема 4.3 Основные понятия о психологической</w:t>
            </w:r>
          </w:p>
          <w:p w14:paraId="7427F820" w14:textId="77777777" w:rsidR="00235FE7" w:rsidRPr="00235FE7" w:rsidRDefault="00235FE7" w:rsidP="00235FE7">
            <w:pPr>
              <w:widowControl/>
              <w:tabs>
                <w:tab w:val="right" w:pos="2992"/>
              </w:tabs>
              <w:spacing w:line="266" w:lineRule="auto"/>
              <w:ind w:firstLine="160"/>
              <w:rPr>
                <w:rFonts w:ascii="Times New Roman" w:eastAsia="Tahoma" w:hAnsi="Times New Roman"/>
                <w:sz w:val="24"/>
                <w:szCs w:val="24"/>
              </w:rPr>
            </w:pPr>
            <w:r w:rsidRPr="00235FE7">
              <w:rPr>
                <w:rFonts w:ascii="Times New Roman" w:eastAsia="Tahoma" w:hAnsi="Times New Roman"/>
                <w:sz w:val="24"/>
                <w:szCs w:val="24"/>
              </w:rPr>
              <w:t xml:space="preserve">Совместимости </w:t>
            </w:r>
            <w:proofErr w:type="gramStart"/>
            <w:r w:rsidRPr="00235FE7">
              <w:rPr>
                <w:rFonts w:ascii="Times New Roman" w:eastAsia="Tahoma" w:hAnsi="Times New Roman"/>
                <w:sz w:val="24"/>
                <w:szCs w:val="24"/>
              </w:rPr>
              <w:t>членов  воинского</w:t>
            </w:r>
            <w:proofErr w:type="gramEnd"/>
            <w:r w:rsidRPr="00235FE7">
              <w:rPr>
                <w:rFonts w:ascii="Times New Roman" w:eastAsia="Tahoma" w:hAnsi="Times New Roman"/>
                <w:sz w:val="24"/>
                <w:szCs w:val="24"/>
              </w:rPr>
              <w:t xml:space="preserve"> коллектива</w:t>
            </w:r>
          </w:p>
          <w:p w14:paraId="3C66CF4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(экипажа, боевого расчета). Тренинг бесконфликтного общения и саморегуляции</w:t>
            </w:r>
          </w:p>
        </w:tc>
        <w:tc>
          <w:tcPr>
            <w:tcW w:w="6120" w:type="dxa"/>
            <w:vAlign w:val="bottom"/>
          </w:tcPr>
          <w:p w14:paraId="4F2B7132"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50A27C28"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0481E11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Об; ОК 08</w:t>
            </w:r>
          </w:p>
        </w:tc>
        <w:tc>
          <w:tcPr>
            <w:tcW w:w="1495" w:type="dxa"/>
            <w:vAlign w:val="bottom"/>
          </w:tcPr>
          <w:p w14:paraId="05A467E1"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15B11A26" w14:textId="77777777" w:rsidTr="00235FE7">
        <w:tc>
          <w:tcPr>
            <w:tcW w:w="498" w:type="dxa"/>
            <w:vMerge/>
          </w:tcPr>
          <w:p w14:paraId="0450208A"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0FCF50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350A512"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57D97EBA" w14:textId="77777777" w:rsidR="00235FE7" w:rsidRPr="00235FE7" w:rsidRDefault="00235FE7" w:rsidP="00235FE7">
            <w:pPr>
              <w:widowControl/>
              <w:rPr>
                <w:rFonts w:ascii="Times New Roman" w:hAnsi="Times New Roman"/>
                <w:color w:val="000000"/>
                <w:sz w:val="24"/>
                <w:szCs w:val="24"/>
              </w:rPr>
            </w:pPr>
          </w:p>
        </w:tc>
        <w:tc>
          <w:tcPr>
            <w:tcW w:w="3272" w:type="dxa"/>
          </w:tcPr>
          <w:p w14:paraId="4DDF8195" w14:textId="77777777" w:rsidR="00235FE7" w:rsidRPr="00235FE7" w:rsidRDefault="00235FE7" w:rsidP="00235FE7">
            <w:pPr>
              <w:widowControl/>
              <w:rPr>
                <w:rFonts w:ascii="Times New Roman" w:hAnsi="Times New Roman"/>
                <w:color w:val="000000"/>
                <w:sz w:val="24"/>
                <w:szCs w:val="24"/>
              </w:rPr>
            </w:pPr>
          </w:p>
        </w:tc>
        <w:tc>
          <w:tcPr>
            <w:tcW w:w="1495" w:type="dxa"/>
          </w:tcPr>
          <w:p w14:paraId="127B0D12" w14:textId="77777777" w:rsidR="00235FE7" w:rsidRPr="00235FE7" w:rsidRDefault="00235FE7" w:rsidP="00235FE7">
            <w:pPr>
              <w:widowControl/>
              <w:tabs>
                <w:tab w:val="left" w:pos="2205"/>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19684D15" w14:textId="77777777" w:rsidTr="00235FE7">
        <w:tc>
          <w:tcPr>
            <w:tcW w:w="498" w:type="dxa"/>
          </w:tcPr>
          <w:p w14:paraId="4644D68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39</w:t>
            </w:r>
          </w:p>
        </w:tc>
        <w:tc>
          <w:tcPr>
            <w:tcW w:w="2421" w:type="dxa"/>
            <w:vMerge/>
          </w:tcPr>
          <w:p w14:paraId="59E6F81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CC99980"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i/>
                <w:iCs/>
                <w:sz w:val="24"/>
                <w:szCs w:val="24"/>
              </w:rPr>
              <w:t>Понятие о</w:t>
            </w:r>
            <w:r w:rsidRPr="00235FE7">
              <w:rPr>
                <w:rFonts w:ascii="Times New Roman" w:eastAsia="Tahoma" w:hAnsi="Times New Roman"/>
                <w:sz w:val="24"/>
                <w:szCs w:val="24"/>
              </w:rPr>
              <w:t xml:space="preserve"> психологических основах взаимодействия военнослужащих в коллективе, совместной жизнедеятельности военнослужащих. </w:t>
            </w:r>
          </w:p>
        </w:tc>
        <w:tc>
          <w:tcPr>
            <w:tcW w:w="980" w:type="dxa"/>
            <w:vMerge w:val="restart"/>
            <w:vAlign w:val="center"/>
          </w:tcPr>
          <w:p w14:paraId="2D128DF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3BDD9ECA" w14:textId="77777777" w:rsidR="00235FE7" w:rsidRPr="00235FE7" w:rsidRDefault="00235FE7" w:rsidP="00235FE7">
            <w:pPr>
              <w:widowControl/>
              <w:rPr>
                <w:rFonts w:ascii="Times New Roman" w:hAnsi="Times New Roman"/>
                <w:color w:val="000000"/>
                <w:sz w:val="24"/>
                <w:szCs w:val="24"/>
              </w:rPr>
            </w:pPr>
          </w:p>
        </w:tc>
        <w:tc>
          <w:tcPr>
            <w:tcW w:w="1495" w:type="dxa"/>
          </w:tcPr>
          <w:p w14:paraId="40218599" w14:textId="77777777" w:rsidR="00235FE7" w:rsidRPr="00235FE7" w:rsidRDefault="00235FE7" w:rsidP="00235FE7">
            <w:pPr>
              <w:widowControl/>
              <w:rPr>
                <w:rFonts w:ascii="Times New Roman" w:hAnsi="Times New Roman"/>
                <w:color w:val="000000"/>
                <w:sz w:val="24"/>
                <w:szCs w:val="24"/>
              </w:rPr>
            </w:pPr>
          </w:p>
          <w:p w14:paraId="610F0CBB"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 с. 116-118</w:t>
            </w:r>
          </w:p>
        </w:tc>
      </w:tr>
      <w:tr w:rsidR="00235FE7" w:rsidRPr="00235FE7" w14:paraId="6E1437E2" w14:textId="77777777" w:rsidTr="00235FE7">
        <w:tc>
          <w:tcPr>
            <w:tcW w:w="498" w:type="dxa"/>
          </w:tcPr>
          <w:p w14:paraId="5161EEB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40</w:t>
            </w:r>
          </w:p>
        </w:tc>
        <w:tc>
          <w:tcPr>
            <w:tcW w:w="2421" w:type="dxa"/>
            <w:vMerge/>
          </w:tcPr>
          <w:p w14:paraId="35103614" w14:textId="77777777" w:rsidR="00235FE7" w:rsidRPr="00235FE7" w:rsidRDefault="00235FE7" w:rsidP="00235FE7">
            <w:pPr>
              <w:widowControl/>
              <w:rPr>
                <w:rFonts w:ascii="Times New Roman" w:hAnsi="Times New Roman"/>
                <w:color w:val="000000"/>
                <w:sz w:val="24"/>
                <w:szCs w:val="24"/>
              </w:rPr>
            </w:pPr>
          </w:p>
        </w:tc>
        <w:tc>
          <w:tcPr>
            <w:tcW w:w="6120" w:type="dxa"/>
          </w:tcPr>
          <w:p w14:paraId="49F7754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Понятие конфликта и его влияние на уровень боеспособности и боеготовности отделения, экипажа, расчета. Понятие о способах бесконфликтного общения в условиях военной службы.</w:t>
            </w:r>
          </w:p>
        </w:tc>
        <w:tc>
          <w:tcPr>
            <w:tcW w:w="980" w:type="dxa"/>
            <w:vMerge/>
          </w:tcPr>
          <w:p w14:paraId="355C1B96" w14:textId="77777777" w:rsidR="00235FE7" w:rsidRPr="00235FE7" w:rsidRDefault="00235FE7" w:rsidP="00235FE7">
            <w:pPr>
              <w:widowControl/>
              <w:rPr>
                <w:rFonts w:ascii="Times New Roman" w:hAnsi="Times New Roman"/>
                <w:color w:val="000000"/>
                <w:sz w:val="24"/>
                <w:szCs w:val="24"/>
              </w:rPr>
            </w:pPr>
          </w:p>
        </w:tc>
        <w:tc>
          <w:tcPr>
            <w:tcW w:w="3272" w:type="dxa"/>
          </w:tcPr>
          <w:p w14:paraId="299B12B3" w14:textId="77777777" w:rsidR="00235FE7" w:rsidRPr="00235FE7" w:rsidRDefault="00235FE7" w:rsidP="00235FE7">
            <w:pPr>
              <w:widowControl/>
              <w:rPr>
                <w:rFonts w:ascii="Times New Roman" w:hAnsi="Times New Roman"/>
                <w:color w:val="000000"/>
                <w:sz w:val="24"/>
                <w:szCs w:val="24"/>
              </w:rPr>
            </w:pPr>
          </w:p>
        </w:tc>
        <w:tc>
          <w:tcPr>
            <w:tcW w:w="1495" w:type="dxa"/>
          </w:tcPr>
          <w:p w14:paraId="3D29224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116-118</w:t>
            </w:r>
          </w:p>
        </w:tc>
      </w:tr>
      <w:tr w:rsidR="00235FE7" w:rsidRPr="00235FE7" w14:paraId="05714FD7" w14:textId="77777777" w:rsidTr="00235FE7">
        <w:tc>
          <w:tcPr>
            <w:tcW w:w="498" w:type="dxa"/>
          </w:tcPr>
          <w:p w14:paraId="18B0C740"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0D8965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Тема 4.4 Как стать офицером РА. Основные виды военных образовательных учреждений профессионального образования</w:t>
            </w:r>
          </w:p>
        </w:tc>
        <w:tc>
          <w:tcPr>
            <w:tcW w:w="6120" w:type="dxa"/>
          </w:tcPr>
          <w:p w14:paraId="200BD13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tcPr>
          <w:p w14:paraId="0065BD0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5A11F9D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1; ОК 2; ОК Об; ОК 08</w:t>
            </w:r>
          </w:p>
        </w:tc>
        <w:tc>
          <w:tcPr>
            <w:tcW w:w="1495" w:type="dxa"/>
            <w:vAlign w:val="bottom"/>
          </w:tcPr>
          <w:p w14:paraId="7EAB1C80"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6782B8A1" w14:textId="77777777" w:rsidTr="00235FE7">
        <w:tc>
          <w:tcPr>
            <w:tcW w:w="498" w:type="dxa"/>
          </w:tcPr>
          <w:p w14:paraId="6710AFF6"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063B6DC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0F0077F" w14:textId="77777777" w:rsidR="00235FE7" w:rsidRPr="00235FE7" w:rsidRDefault="00235FE7" w:rsidP="00235FE7">
            <w:pPr>
              <w:widowControl/>
              <w:ind w:left="140" w:firstLine="2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035C6B8E" w14:textId="77777777" w:rsidR="00235FE7" w:rsidRPr="00235FE7" w:rsidRDefault="00235FE7" w:rsidP="00235FE7">
            <w:pPr>
              <w:widowControl/>
              <w:rPr>
                <w:rFonts w:ascii="Times New Roman" w:hAnsi="Times New Roman"/>
                <w:color w:val="000000"/>
                <w:sz w:val="24"/>
                <w:szCs w:val="24"/>
              </w:rPr>
            </w:pPr>
          </w:p>
        </w:tc>
        <w:tc>
          <w:tcPr>
            <w:tcW w:w="3272" w:type="dxa"/>
          </w:tcPr>
          <w:p w14:paraId="0B96E6F4" w14:textId="77777777" w:rsidR="00235FE7" w:rsidRPr="00235FE7" w:rsidRDefault="00235FE7" w:rsidP="00235FE7">
            <w:pPr>
              <w:widowControl/>
              <w:rPr>
                <w:rFonts w:ascii="Times New Roman" w:hAnsi="Times New Roman"/>
                <w:color w:val="000000"/>
                <w:sz w:val="24"/>
                <w:szCs w:val="24"/>
              </w:rPr>
            </w:pPr>
          </w:p>
        </w:tc>
        <w:tc>
          <w:tcPr>
            <w:tcW w:w="1495" w:type="dxa"/>
          </w:tcPr>
          <w:p w14:paraId="3726D33E" w14:textId="77777777" w:rsidR="00235FE7" w:rsidRPr="00235FE7" w:rsidRDefault="00235FE7" w:rsidP="00235FE7">
            <w:pPr>
              <w:widowControl/>
              <w:rPr>
                <w:rFonts w:ascii="Times New Roman" w:hAnsi="Times New Roman"/>
                <w:color w:val="000000"/>
                <w:sz w:val="24"/>
                <w:szCs w:val="24"/>
              </w:rPr>
            </w:pPr>
          </w:p>
        </w:tc>
      </w:tr>
      <w:tr w:rsidR="00235FE7" w:rsidRPr="00235FE7" w14:paraId="7A9DB041" w14:textId="77777777" w:rsidTr="00235FE7">
        <w:tc>
          <w:tcPr>
            <w:tcW w:w="498" w:type="dxa"/>
          </w:tcPr>
          <w:p w14:paraId="1CF1E0C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411</w:t>
            </w:r>
          </w:p>
        </w:tc>
        <w:tc>
          <w:tcPr>
            <w:tcW w:w="2421" w:type="dxa"/>
            <w:vMerge/>
          </w:tcPr>
          <w:p w14:paraId="0649793B" w14:textId="77777777" w:rsidR="00235FE7" w:rsidRPr="00235FE7" w:rsidRDefault="00235FE7" w:rsidP="00235FE7">
            <w:pPr>
              <w:widowControl/>
              <w:rPr>
                <w:rFonts w:ascii="Times New Roman" w:hAnsi="Times New Roman"/>
                <w:color w:val="000000"/>
                <w:sz w:val="24"/>
                <w:szCs w:val="24"/>
              </w:rPr>
            </w:pPr>
          </w:p>
        </w:tc>
        <w:tc>
          <w:tcPr>
            <w:tcW w:w="6120" w:type="dxa"/>
          </w:tcPr>
          <w:p w14:paraId="4BBC89B9" w14:textId="77777777" w:rsidR="00235FE7" w:rsidRPr="00235FE7" w:rsidRDefault="00235FE7" w:rsidP="00235FE7">
            <w:pPr>
              <w:widowControl/>
              <w:spacing w:line="271"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об офицерском составе, порядке поступления и обучения в военных образовательных учреждениях, требованиях, предъявляемых к подготовке офицеров</w:t>
            </w:r>
          </w:p>
        </w:tc>
        <w:tc>
          <w:tcPr>
            <w:tcW w:w="980" w:type="dxa"/>
            <w:vMerge w:val="restart"/>
            <w:vAlign w:val="center"/>
          </w:tcPr>
          <w:p w14:paraId="1AFC6E6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61232F7E" w14:textId="77777777" w:rsidR="00235FE7" w:rsidRPr="00235FE7" w:rsidRDefault="00235FE7" w:rsidP="00235FE7">
            <w:pPr>
              <w:widowControl/>
              <w:rPr>
                <w:rFonts w:ascii="Times New Roman" w:hAnsi="Times New Roman"/>
                <w:color w:val="000000"/>
                <w:sz w:val="24"/>
                <w:szCs w:val="24"/>
              </w:rPr>
            </w:pPr>
          </w:p>
        </w:tc>
        <w:tc>
          <w:tcPr>
            <w:tcW w:w="1495" w:type="dxa"/>
          </w:tcPr>
          <w:p w14:paraId="1DE1CDB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119-126</w:t>
            </w:r>
          </w:p>
        </w:tc>
      </w:tr>
      <w:tr w:rsidR="00235FE7" w:rsidRPr="00235FE7" w14:paraId="3B02AA7F" w14:textId="77777777" w:rsidTr="00235FE7">
        <w:tc>
          <w:tcPr>
            <w:tcW w:w="498" w:type="dxa"/>
          </w:tcPr>
          <w:p w14:paraId="0E7FB87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42</w:t>
            </w:r>
          </w:p>
        </w:tc>
        <w:tc>
          <w:tcPr>
            <w:tcW w:w="2421" w:type="dxa"/>
            <w:vMerge/>
          </w:tcPr>
          <w:p w14:paraId="54D42A4F" w14:textId="77777777" w:rsidR="00235FE7" w:rsidRPr="00235FE7" w:rsidRDefault="00235FE7" w:rsidP="00235FE7">
            <w:pPr>
              <w:widowControl/>
              <w:rPr>
                <w:rFonts w:ascii="Times New Roman" w:hAnsi="Times New Roman"/>
                <w:color w:val="000000"/>
                <w:sz w:val="24"/>
                <w:szCs w:val="24"/>
              </w:rPr>
            </w:pPr>
          </w:p>
        </w:tc>
        <w:tc>
          <w:tcPr>
            <w:tcW w:w="6120" w:type="dxa"/>
          </w:tcPr>
          <w:p w14:paraId="6A67EF5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Кодексе чести Российского офицера, требованиях общества, предъявляемых к офицеру.</w:t>
            </w:r>
          </w:p>
        </w:tc>
        <w:tc>
          <w:tcPr>
            <w:tcW w:w="980" w:type="dxa"/>
            <w:vMerge/>
          </w:tcPr>
          <w:p w14:paraId="3054CF5E" w14:textId="77777777" w:rsidR="00235FE7" w:rsidRPr="00235FE7" w:rsidRDefault="00235FE7" w:rsidP="00235FE7">
            <w:pPr>
              <w:widowControl/>
              <w:rPr>
                <w:rFonts w:ascii="Times New Roman" w:hAnsi="Times New Roman"/>
                <w:color w:val="000000"/>
                <w:sz w:val="24"/>
                <w:szCs w:val="24"/>
              </w:rPr>
            </w:pPr>
          </w:p>
        </w:tc>
        <w:tc>
          <w:tcPr>
            <w:tcW w:w="3272" w:type="dxa"/>
          </w:tcPr>
          <w:p w14:paraId="40A413ED" w14:textId="77777777" w:rsidR="00235FE7" w:rsidRPr="00235FE7" w:rsidRDefault="00235FE7" w:rsidP="00235FE7">
            <w:pPr>
              <w:widowControl/>
              <w:rPr>
                <w:rFonts w:ascii="Times New Roman" w:hAnsi="Times New Roman"/>
                <w:color w:val="000000"/>
                <w:sz w:val="24"/>
                <w:szCs w:val="24"/>
              </w:rPr>
            </w:pPr>
          </w:p>
        </w:tc>
        <w:tc>
          <w:tcPr>
            <w:tcW w:w="1495" w:type="dxa"/>
          </w:tcPr>
          <w:p w14:paraId="719D4F9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119-126</w:t>
            </w:r>
          </w:p>
        </w:tc>
      </w:tr>
      <w:tr w:rsidR="00235FE7" w:rsidRPr="00235FE7" w14:paraId="0CBE797C" w14:textId="77777777" w:rsidTr="00235FE7">
        <w:tc>
          <w:tcPr>
            <w:tcW w:w="498" w:type="dxa"/>
            <w:vMerge w:val="restart"/>
          </w:tcPr>
          <w:p w14:paraId="705399C8"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23F9114" w14:textId="77777777" w:rsidR="00235FE7" w:rsidRPr="00235FE7" w:rsidRDefault="00235FE7" w:rsidP="00235FE7">
            <w:pPr>
              <w:widowControl/>
              <w:tabs>
                <w:tab w:val="left" w:pos="1198"/>
                <w:tab w:val="left" w:pos="2115"/>
              </w:tabs>
              <w:ind w:firstLine="140"/>
              <w:rPr>
                <w:rFonts w:ascii="Times New Roman" w:eastAsia="Tahoma" w:hAnsi="Times New Roman"/>
                <w:sz w:val="24"/>
                <w:szCs w:val="24"/>
              </w:rPr>
            </w:pPr>
            <w:r w:rsidRPr="00235FE7">
              <w:rPr>
                <w:rFonts w:ascii="Times New Roman" w:eastAsia="Tahoma" w:hAnsi="Times New Roman"/>
                <w:sz w:val="24"/>
                <w:szCs w:val="24"/>
              </w:rPr>
              <w:t>Тема 4.5</w:t>
            </w:r>
            <w:r w:rsidRPr="00235FE7">
              <w:rPr>
                <w:rFonts w:ascii="Times New Roman" w:eastAsia="Tahoma" w:hAnsi="Times New Roman"/>
                <w:sz w:val="24"/>
                <w:szCs w:val="24"/>
              </w:rPr>
              <w:tab/>
              <w:t>Строевая</w:t>
            </w:r>
          </w:p>
          <w:p w14:paraId="6BAD9D2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подготовка</w:t>
            </w:r>
          </w:p>
        </w:tc>
        <w:tc>
          <w:tcPr>
            <w:tcW w:w="6120" w:type="dxa"/>
            <w:vAlign w:val="bottom"/>
          </w:tcPr>
          <w:p w14:paraId="7E73E3A5"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3EF12D8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456D3065"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Об; ОК 08</w:t>
            </w:r>
          </w:p>
        </w:tc>
        <w:tc>
          <w:tcPr>
            <w:tcW w:w="1495" w:type="dxa"/>
            <w:vAlign w:val="bottom"/>
          </w:tcPr>
          <w:p w14:paraId="08E6790C"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1A2A4DC9" w14:textId="77777777" w:rsidTr="00235FE7">
        <w:tc>
          <w:tcPr>
            <w:tcW w:w="498" w:type="dxa"/>
            <w:vMerge/>
          </w:tcPr>
          <w:p w14:paraId="02473F66"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0257EC1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020A205C"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59880B49" w14:textId="77777777" w:rsidR="00235FE7" w:rsidRPr="00235FE7" w:rsidRDefault="00235FE7" w:rsidP="00235FE7">
            <w:pPr>
              <w:widowControl/>
              <w:rPr>
                <w:rFonts w:ascii="Times New Roman" w:hAnsi="Times New Roman"/>
                <w:color w:val="000000"/>
                <w:sz w:val="24"/>
                <w:szCs w:val="24"/>
              </w:rPr>
            </w:pPr>
          </w:p>
        </w:tc>
        <w:tc>
          <w:tcPr>
            <w:tcW w:w="3272" w:type="dxa"/>
          </w:tcPr>
          <w:p w14:paraId="5325C5A1" w14:textId="77777777" w:rsidR="00235FE7" w:rsidRPr="00235FE7" w:rsidRDefault="00235FE7" w:rsidP="00235FE7">
            <w:pPr>
              <w:widowControl/>
              <w:rPr>
                <w:rFonts w:ascii="Times New Roman" w:hAnsi="Times New Roman"/>
                <w:color w:val="000000"/>
                <w:sz w:val="24"/>
                <w:szCs w:val="24"/>
              </w:rPr>
            </w:pPr>
          </w:p>
        </w:tc>
        <w:tc>
          <w:tcPr>
            <w:tcW w:w="1495" w:type="dxa"/>
          </w:tcPr>
          <w:p w14:paraId="6B1B8781"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7C91C08C" w14:textId="77777777" w:rsidTr="00235FE7">
        <w:tc>
          <w:tcPr>
            <w:tcW w:w="498" w:type="dxa"/>
          </w:tcPr>
          <w:p w14:paraId="63F6DD7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43</w:t>
            </w:r>
          </w:p>
        </w:tc>
        <w:tc>
          <w:tcPr>
            <w:tcW w:w="2421" w:type="dxa"/>
            <w:vMerge/>
          </w:tcPr>
          <w:p w14:paraId="109B79C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79B5C59"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Понятия</w:t>
            </w:r>
            <w:r w:rsidRPr="00235FE7">
              <w:rPr>
                <w:rFonts w:ascii="Times New Roman" w:eastAsia="Tahoma" w:hAnsi="Times New Roman"/>
                <w:sz w:val="24"/>
                <w:szCs w:val="24"/>
              </w:rPr>
              <w:t xml:space="preserve"> об одиночной строевой подготовке и слаживания подразделений. </w:t>
            </w:r>
            <w:r w:rsidRPr="00235FE7">
              <w:rPr>
                <w:rFonts w:ascii="Times New Roman" w:eastAsia="Tahoma" w:hAnsi="Times New Roman"/>
                <w:i/>
                <w:iCs/>
                <w:sz w:val="24"/>
                <w:szCs w:val="24"/>
              </w:rPr>
              <w:t>Правила и алгоритмы предметных действий:</w:t>
            </w:r>
            <w:r w:rsidRPr="00235FE7">
              <w:rPr>
                <w:rFonts w:ascii="Times New Roman" w:eastAsia="Tahoma" w:hAnsi="Times New Roman"/>
                <w:sz w:val="24"/>
                <w:szCs w:val="24"/>
              </w:rPr>
              <w:t xml:space="preserve"> Строевой стойки. Выполнение команд «Становись, Равняйсь</w:t>
            </w:r>
            <w:proofErr w:type="gramStart"/>
            <w:r w:rsidRPr="00235FE7">
              <w:rPr>
                <w:rFonts w:ascii="Times New Roman" w:eastAsia="Tahoma" w:hAnsi="Times New Roman"/>
                <w:sz w:val="24"/>
                <w:szCs w:val="24"/>
              </w:rPr>
              <w:t>, Смирно</w:t>
            </w:r>
            <w:proofErr w:type="gramEnd"/>
            <w:r w:rsidRPr="00235FE7">
              <w:rPr>
                <w:rFonts w:ascii="Times New Roman" w:eastAsia="Tahoma" w:hAnsi="Times New Roman"/>
                <w:sz w:val="24"/>
                <w:szCs w:val="24"/>
              </w:rPr>
              <w:t xml:space="preserve">, Вольно и т.д. </w:t>
            </w:r>
          </w:p>
        </w:tc>
        <w:tc>
          <w:tcPr>
            <w:tcW w:w="980" w:type="dxa"/>
            <w:vMerge w:val="restart"/>
            <w:vAlign w:val="center"/>
          </w:tcPr>
          <w:p w14:paraId="5E329DB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56DA72F0" w14:textId="77777777" w:rsidR="00235FE7" w:rsidRPr="00235FE7" w:rsidRDefault="00235FE7" w:rsidP="00235FE7">
            <w:pPr>
              <w:widowControl/>
              <w:rPr>
                <w:rFonts w:ascii="Times New Roman" w:hAnsi="Times New Roman"/>
                <w:color w:val="000000"/>
                <w:sz w:val="24"/>
                <w:szCs w:val="24"/>
              </w:rPr>
            </w:pPr>
          </w:p>
          <w:p w14:paraId="15785721" w14:textId="77777777" w:rsidR="00235FE7" w:rsidRPr="00235FE7" w:rsidRDefault="00235FE7" w:rsidP="00235FE7">
            <w:pPr>
              <w:widowControl/>
              <w:rPr>
                <w:rFonts w:ascii="Times New Roman" w:hAnsi="Times New Roman"/>
                <w:color w:val="000000"/>
                <w:sz w:val="24"/>
                <w:szCs w:val="24"/>
              </w:rPr>
            </w:pPr>
          </w:p>
          <w:p w14:paraId="44B33CB8" w14:textId="77777777" w:rsidR="00235FE7" w:rsidRPr="00235FE7" w:rsidRDefault="00235FE7" w:rsidP="00235FE7">
            <w:pPr>
              <w:widowControl/>
              <w:rPr>
                <w:rFonts w:ascii="Times New Roman" w:hAnsi="Times New Roman"/>
                <w:color w:val="000000"/>
                <w:sz w:val="24"/>
                <w:szCs w:val="24"/>
              </w:rPr>
            </w:pPr>
          </w:p>
        </w:tc>
        <w:tc>
          <w:tcPr>
            <w:tcW w:w="1495" w:type="dxa"/>
          </w:tcPr>
          <w:p w14:paraId="2B2D2D5F" w14:textId="77777777" w:rsidR="00235FE7" w:rsidRPr="00235FE7" w:rsidRDefault="00235FE7" w:rsidP="00235FE7">
            <w:pPr>
              <w:widowControl/>
              <w:rPr>
                <w:rFonts w:ascii="Times New Roman" w:hAnsi="Times New Roman"/>
                <w:color w:val="000000"/>
                <w:sz w:val="24"/>
                <w:szCs w:val="24"/>
              </w:rPr>
            </w:pPr>
          </w:p>
          <w:p w14:paraId="7F3256C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конспект</w:t>
            </w:r>
          </w:p>
          <w:p w14:paraId="4937CBC9"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178D89F5" w14:textId="77777777" w:rsidTr="00235FE7">
        <w:tc>
          <w:tcPr>
            <w:tcW w:w="498" w:type="dxa"/>
          </w:tcPr>
          <w:p w14:paraId="7E94B59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lastRenderedPageBreak/>
              <w:t>44</w:t>
            </w:r>
          </w:p>
        </w:tc>
        <w:tc>
          <w:tcPr>
            <w:tcW w:w="2421" w:type="dxa"/>
            <w:vMerge/>
          </w:tcPr>
          <w:p w14:paraId="2A075014" w14:textId="77777777" w:rsidR="00235FE7" w:rsidRPr="00235FE7" w:rsidRDefault="00235FE7" w:rsidP="00235FE7">
            <w:pPr>
              <w:widowControl/>
              <w:rPr>
                <w:rFonts w:ascii="Times New Roman" w:hAnsi="Times New Roman"/>
                <w:color w:val="000000"/>
                <w:sz w:val="24"/>
                <w:szCs w:val="24"/>
              </w:rPr>
            </w:pPr>
          </w:p>
        </w:tc>
        <w:tc>
          <w:tcPr>
            <w:tcW w:w="6120" w:type="dxa"/>
          </w:tcPr>
          <w:p w14:paraId="7597CA3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xml:space="preserve">Повороты на месте. Перестроение из </w:t>
            </w:r>
            <w:proofErr w:type="spellStart"/>
            <w:r w:rsidRPr="00235FE7">
              <w:rPr>
                <w:rFonts w:ascii="Times New Roman" w:hAnsi="Times New Roman"/>
                <w:color w:val="000000"/>
                <w:sz w:val="24"/>
                <w:szCs w:val="24"/>
              </w:rPr>
              <w:t>одношереножного</w:t>
            </w:r>
            <w:proofErr w:type="spellEnd"/>
            <w:r w:rsidRPr="00235FE7">
              <w:rPr>
                <w:rFonts w:ascii="Times New Roman" w:hAnsi="Times New Roman"/>
                <w:color w:val="000000"/>
                <w:sz w:val="24"/>
                <w:szCs w:val="24"/>
              </w:rPr>
              <w:t xml:space="preserve"> строя в </w:t>
            </w:r>
            <w:proofErr w:type="spellStart"/>
            <w:r w:rsidRPr="00235FE7">
              <w:rPr>
                <w:rFonts w:ascii="Times New Roman" w:hAnsi="Times New Roman"/>
                <w:color w:val="000000"/>
                <w:sz w:val="24"/>
                <w:szCs w:val="24"/>
              </w:rPr>
              <w:t>двухшереножный</w:t>
            </w:r>
            <w:proofErr w:type="spellEnd"/>
            <w:r w:rsidRPr="00235FE7">
              <w:rPr>
                <w:rFonts w:ascii="Times New Roman" w:hAnsi="Times New Roman"/>
                <w:color w:val="000000"/>
                <w:sz w:val="24"/>
                <w:szCs w:val="24"/>
              </w:rPr>
              <w:t xml:space="preserve"> строй и обратно. Движение строевым шагом. Повороты в движении. Прохождение в составе подразделения торжественным маршем и в составе подразделения с песней. Приветствие в движении.</w:t>
            </w:r>
          </w:p>
        </w:tc>
        <w:tc>
          <w:tcPr>
            <w:tcW w:w="980" w:type="dxa"/>
            <w:vMerge/>
          </w:tcPr>
          <w:p w14:paraId="5B3637C3" w14:textId="77777777" w:rsidR="00235FE7" w:rsidRPr="00235FE7" w:rsidRDefault="00235FE7" w:rsidP="00235FE7">
            <w:pPr>
              <w:widowControl/>
              <w:rPr>
                <w:rFonts w:ascii="Times New Roman" w:hAnsi="Times New Roman"/>
                <w:color w:val="000000"/>
                <w:sz w:val="24"/>
                <w:szCs w:val="24"/>
              </w:rPr>
            </w:pPr>
          </w:p>
        </w:tc>
        <w:tc>
          <w:tcPr>
            <w:tcW w:w="3272" w:type="dxa"/>
          </w:tcPr>
          <w:p w14:paraId="4A061745" w14:textId="77777777" w:rsidR="00235FE7" w:rsidRPr="00235FE7" w:rsidRDefault="00235FE7" w:rsidP="00235FE7">
            <w:pPr>
              <w:widowControl/>
              <w:rPr>
                <w:rFonts w:ascii="Times New Roman" w:hAnsi="Times New Roman"/>
                <w:color w:val="000000"/>
                <w:sz w:val="24"/>
                <w:szCs w:val="24"/>
              </w:rPr>
            </w:pPr>
          </w:p>
        </w:tc>
        <w:tc>
          <w:tcPr>
            <w:tcW w:w="1495" w:type="dxa"/>
          </w:tcPr>
          <w:p w14:paraId="66B78D5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конспект</w:t>
            </w:r>
          </w:p>
          <w:p w14:paraId="2AB5B27F" w14:textId="77777777" w:rsidR="00235FE7" w:rsidRPr="00235FE7" w:rsidRDefault="00235FE7" w:rsidP="00235FE7">
            <w:pPr>
              <w:widowControl/>
              <w:rPr>
                <w:rFonts w:ascii="Times New Roman" w:hAnsi="Times New Roman"/>
                <w:color w:val="000000"/>
                <w:sz w:val="24"/>
                <w:szCs w:val="24"/>
              </w:rPr>
            </w:pPr>
          </w:p>
        </w:tc>
      </w:tr>
      <w:tr w:rsidR="00235FE7" w:rsidRPr="00235FE7" w14:paraId="131791FE" w14:textId="77777777" w:rsidTr="00235FE7">
        <w:tc>
          <w:tcPr>
            <w:tcW w:w="498" w:type="dxa"/>
            <w:vMerge w:val="restart"/>
          </w:tcPr>
          <w:p w14:paraId="2BF22AFC"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0467DB1E" w14:textId="5E208F33"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xml:space="preserve">Тема 4.6 </w:t>
            </w:r>
            <w:r w:rsidR="0033568F" w:rsidRPr="00235FE7">
              <w:rPr>
                <w:rFonts w:ascii="Times New Roman" w:hAnsi="Times New Roman"/>
                <w:color w:val="000000"/>
                <w:sz w:val="24"/>
                <w:szCs w:val="24"/>
              </w:rPr>
              <w:t>Огневая подготовка</w:t>
            </w:r>
            <w:r w:rsidRPr="00235FE7">
              <w:rPr>
                <w:rFonts w:ascii="Times New Roman" w:hAnsi="Times New Roman"/>
                <w:color w:val="000000"/>
                <w:sz w:val="24"/>
                <w:szCs w:val="24"/>
              </w:rPr>
              <w:t xml:space="preserve">. Порядок неполной сборки и </w:t>
            </w:r>
            <w:r w:rsidR="0033568F" w:rsidRPr="00235FE7">
              <w:rPr>
                <w:rFonts w:ascii="Times New Roman" w:hAnsi="Times New Roman"/>
                <w:color w:val="000000"/>
                <w:sz w:val="24"/>
                <w:szCs w:val="24"/>
              </w:rPr>
              <w:t>разборки ММГАК</w:t>
            </w:r>
            <w:r w:rsidRPr="00235FE7">
              <w:rPr>
                <w:rFonts w:ascii="Times New Roman" w:hAnsi="Times New Roman"/>
                <w:color w:val="000000"/>
                <w:sz w:val="24"/>
                <w:szCs w:val="24"/>
              </w:rPr>
              <w:t>-74</w:t>
            </w:r>
          </w:p>
        </w:tc>
        <w:tc>
          <w:tcPr>
            <w:tcW w:w="6120" w:type="dxa"/>
            <w:vAlign w:val="bottom"/>
          </w:tcPr>
          <w:p w14:paraId="1F4DD203"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077E74D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195514FB"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Об; ОК 08</w:t>
            </w:r>
          </w:p>
        </w:tc>
        <w:tc>
          <w:tcPr>
            <w:tcW w:w="1495" w:type="dxa"/>
            <w:vAlign w:val="bottom"/>
          </w:tcPr>
          <w:p w14:paraId="70128F7D"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03817EC0" w14:textId="77777777" w:rsidTr="00235FE7">
        <w:tc>
          <w:tcPr>
            <w:tcW w:w="498" w:type="dxa"/>
            <w:vMerge/>
          </w:tcPr>
          <w:p w14:paraId="0A488030"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A6A6CC9"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FDC0919"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3755F91F" w14:textId="77777777" w:rsidR="00235FE7" w:rsidRPr="00235FE7" w:rsidRDefault="00235FE7" w:rsidP="00235FE7">
            <w:pPr>
              <w:widowControl/>
              <w:rPr>
                <w:rFonts w:ascii="Times New Roman" w:hAnsi="Times New Roman"/>
                <w:color w:val="000000"/>
                <w:sz w:val="24"/>
                <w:szCs w:val="24"/>
              </w:rPr>
            </w:pPr>
          </w:p>
        </w:tc>
        <w:tc>
          <w:tcPr>
            <w:tcW w:w="3272" w:type="dxa"/>
          </w:tcPr>
          <w:p w14:paraId="7842E99C" w14:textId="77777777" w:rsidR="00235FE7" w:rsidRPr="00235FE7" w:rsidRDefault="00235FE7" w:rsidP="00235FE7">
            <w:pPr>
              <w:widowControl/>
              <w:rPr>
                <w:rFonts w:ascii="Times New Roman" w:hAnsi="Times New Roman"/>
                <w:color w:val="000000"/>
                <w:sz w:val="24"/>
                <w:szCs w:val="24"/>
              </w:rPr>
            </w:pPr>
          </w:p>
        </w:tc>
        <w:tc>
          <w:tcPr>
            <w:tcW w:w="1495" w:type="dxa"/>
          </w:tcPr>
          <w:p w14:paraId="3A08ED39" w14:textId="77777777" w:rsidR="00235FE7" w:rsidRPr="00235FE7" w:rsidRDefault="00235FE7" w:rsidP="00235FE7">
            <w:pPr>
              <w:widowControl/>
              <w:tabs>
                <w:tab w:val="left" w:pos="2070"/>
              </w:tabs>
              <w:rPr>
                <w:rFonts w:ascii="Times New Roman" w:hAnsi="Times New Roman"/>
                <w:color w:val="000000"/>
                <w:sz w:val="24"/>
                <w:szCs w:val="24"/>
              </w:rPr>
            </w:pPr>
            <w:r w:rsidRPr="00235FE7">
              <w:rPr>
                <w:rFonts w:ascii="Times New Roman" w:hAnsi="Times New Roman"/>
                <w:color w:val="000000"/>
                <w:sz w:val="24"/>
                <w:szCs w:val="24"/>
              </w:rPr>
              <w:tab/>
            </w:r>
          </w:p>
        </w:tc>
      </w:tr>
      <w:tr w:rsidR="00235FE7" w:rsidRPr="00235FE7" w14:paraId="44DF1E8F" w14:textId="77777777" w:rsidTr="00235FE7">
        <w:tc>
          <w:tcPr>
            <w:tcW w:w="498" w:type="dxa"/>
          </w:tcPr>
          <w:p w14:paraId="19E8337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45</w:t>
            </w:r>
          </w:p>
        </w:tc>
        <w:tc>
          <w:tcPr>
            <w:tcW w:w="2421" w:type="dxa"/>
            <w:vMerge/>
          </w:tcPr>
          <w:p w14:paraId="7C0B1A0B"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0F31294" w14:textId="77777777" w:rsidR="00235FE7" w:rsidRPr="00235FE7" w:rsidRDefault="00235FE7" w:rsidP="00235FE7">
            <w:pPr>
              <w:widowControl/>
              <w:spacing w:line="271"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 назначении и боевых свойствах оружия, его устройстве, мерах безопасности при обращении с оружием и патронами, о неполной и полной разборке автомата, назначении частей, узлов и механизмов автомата.</w:t>
            </w:r>
          </w:p>
        </w:tc>
        <w:tc>
          <w:tcPr>
            <w:tcW w:w="980" w:type="dxa"/>
            <w:vMerge w:val="restart"/>
            <w:vAlign w:val="center"/>
          </w:tcPr>
          <w:p w14:paraId="181C97E7" w14:textId="77777777" w:rsidR="00235FE7" w:rsidRPr="00235FE7" w:rsidRDefault="00235FE7" w:rsidP="00235FE7">
            <w:pPr>
              <w:widowControl/>
              <w:jc w:val="center"/>
              <w:rPr>
                <w:rFonts w:ascii="Times New Roman" w:eastAsia="Tahoma" w:hAnsi="Times New Roman"/>
                <w:i/>
                <w:iCs/>
                <w:sz w:val="24"/>
                <w:szCs w:val="24"/>
              </w:rPr>
            </w:pPr>
          </w:p>
          <w:p w14:paraId="1BFC2E1F" w14:textId="77777777" w:rsidR="00235FE7" w:rsidRPr="00235FE7" w:rsidRDefault="00235FE7" w:rsidP="00235FE7">
            <w:pPr>
              <w:widowControl/>
              <w:jc w:val="center"/>
              <w:rPr>
                <w:rFonts w:ascii="Times New Roman" w:eastAsia="Tahoma" w:hAnsi="Times New Roman"/>
                <w:i/>
                <w:iCs/>
                <w:sz w:val="24"/>
                <w:szCs w:val="24"/>
              </w:rPr>
            </w:pPr>
          </w:p>
          <w:p w14:paraId="34820D64" w14:textId="77777777" w:rsidR="00235FE7" w:rsidRPr="00235FE7" w:rsidRDefault="00235FE7" w:rsidP="00235FE7">
            <w:pPr>
              <w:widowControl/>
              <w:jc w:val="center"/>
              <w:rPr>
                <w:rFonts w:ascii="Times New Roman" w:eastAsia="Tahoma" w:hAnsi="Times New Roman"/>
                <w:i/>
                <w:iCs/>
                <w:sz w:val="24"/>
                <w:szCs w:val="24"/>
              </w:rPr>
            </w:pPr>
          </w:p>
          <w:p w14:paraId="7C487CA8" w14:textId="77777777" w:rsidR="00235FE7" w:rsidRPr="00235FE7" w:rsidRDefault="00235FE7" w:rsidP="00235FE7">
            <w:pPr>
              <w:widowControl/>
              <w:jc w:val="center"/>
              <w:rPr>
                <w:rFonts w:ascii="Times New Roman" w:eastAsia="Tahoma" w:hAnsi="Times New Roman"/>
                <w:i/>
                <w:iCs/>
                <w:sz w:val="24"/>
                <w:szCs w:val="24"/>
              </w:rPr>
            </w:pPr>
          </w:p>
          <w:p w14:paraId="03E3363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3EA489B8" w14:textId="77777777" w:rsidR="00235FE7" w:rsidRPr="00235FE7" w:rsidRDefault="00235FE7" w:rsidP="00235FE7">
            <w:pPr>
              <w:widowControl/>
              <w:rPr>
                <w:rFonts w:ascii="Times New Roman" w:hAnsi="Times New Roman"/>
                <w:color w:val="000000"/>
                <w:sz w:val="24"/>
                <w:szCs w:val="24"/>
              </w:rPr>
            </w:pPr>
          </w:p>
          <w:p w14:paraId="49441D3A" w14:textId="77777777" w:rsidR="00235FE7" w:rsidRPr="00235FE7" w:rsidRDefault="00235FE7" w:rsidP="00235FE7">
            <w:pPr>
              <w:widowControl/>
              <w:rPr>
                <w:rFonts w:ascii="Times New Roman" w:hAnsi="Times New Roman"/>
                <w:color w:val="000000"/>
                <w:sz w:val="24"/>
                <w:szCs w:val="24"/>
              </w:rPr>
            </w:pPr>
          </w:p>
          <w:p w14:paraId="55221B8D" w14:textId="77777777" w:rsidR="00235FE7" w:rsidRPr="00235FE7" w:rsidRDefault="00235FE7" w:rsidP="00235FE7">
            <w:pPr>
              <w:widowControl/>
              <w:rPr>
                <w:rFonts w:ascii="Times New Roman" w:hAnsi="Times New Roman"/>
                <w:color w:val="000000"/>
                <w:sz w:val="24"/>
                <w:szCs w:val="24"/>
              </w:rPr>
            </w:pPr>
          </w:p>
        </w:tc>
        <w:tc>
          <w:tcPr>
            <w:tcW w:w="1495" w:type="dxa"/>
          </w:tcPr>
          <w:p w14:paraId="1887D621" w14:textId="77777777" w:rsidR="00235FE7" w:rsidRPr="00235FE7" w:rsidRDefault="00235FE7" w:rsidP="00235FE7">
            <w:pPr>
              <w:widowControl/>
              <w:rPr>
                <w:rFonts w:ascii="Times New Roman" w:hAnsi="Times New Roman"/>
                <w:color w:val="000000"/>
                <w:sz w:val="24"/>
                <w:szCs w:val="24"/>
              </w:rPr>
            </w:pPr>
          </w:p>
          <w:p w14:paraId="2E2E64AA"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конспект</w:t>
            </w:r>
          </w:p>
          <w:p w14:paraId="44D89BD5"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06371785" w14:textId="77777777" w:rsidTr="00235FE7">
        <w:tc>
          <w:tcPr>
            <w:tcW w:w="498" w:type="dxa"/>
          </w:tcPr>
          <w:p w14:paraId="3EA4282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46</w:t>
            </w:r>
          </w:p>
        </w:tc>
        <w:tc>
          <w:tcPr>
            <w:tcW w:w="2421" w:type="dxa"/>
            <w:vMerge/>
          </w:tcPr>
          <w:p w14:paraId="3AA5D9C1" w14:textId="77777777" w:rsidR="00235FE7" w:rsidRPr="00235FE7" w:rsidRDefault="00235FE7" w:rsidP="00235FE7">
            <w:pPr>
              <w:widowControl/>
              <w:rPr>
                <w:rFonts w:ascii="Times New Roman" w:hAnsi="Times New Roman"/>
                <w:color w:val="000000"/>
                <w:sz w:val="24"/>
                <w:szCs w:val="24"/>
              </w:rPr>
            </w:pPr>
          </w:p>
        </w:tc>
        <w:tc>
          <w:tcPr>
            <w:tcW w:w="6120" w:type="dxa"/>
          </w:tcPr>
          <w:p w14:paraId="079F9CAE" w14:textId="77777777" w:rsidR="00235FE7" w:rsidRPr="00235FE7" w:rsidRDefault="00235FE7" w:rsidP="00235FE7">
            <w:pPr>
              <w:widowControl/>
              <w:spacing w:line="271"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Правило и алгоритмы предметных действий:</w:t>
            </w:r>
            <w:r w:rsidRPr="00235FE7">
              <w:rPr>
                <w:rFonts w:ascii="Times New Roman" w:eastAsia="Tahoma" w:hAnsi="Times New Roman"/>
                <w:sz w:val="24"/>
                <w:szCs w:val="24"/>
              </w:rPr>
              <w:t xml:space="preserve"> неполной разборки, сборки автомата</w:t>
            </w:r>
          </w:p>
          <w:p w14:paraId="114A715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Правила и приемы</w:t>
            </w:r>
            <w:r w:rsidRPr="00235FE7">
              <w:rPr>
                <w:rFonts w:ascii="Times New Roman" w:hAnsi="Times New Roman"/>
                <w:color w:val="000000"/>
                <w:sz w:val="24"/>
                <w:szCs w:val="24"/>
              </w:rPr>
              <w:t xml:space="preserve"> стрельбы, способов поиска целей и управления огнем, действиях по командам руководителя стрельб</w:t>
            </w:r>
          </w:p>
        </w:tc>
        <w:tc>
          <w:tcPr>
            <w:tcW w:w="980" w:type="dxa"/>
            <w:vMerge/>
          </w:tcPr>
          <w:p w14:paraId="6FEADDEF" w14:textId="77777777" w:rsidR="00235FE7" w:rsidRPr="00235FE7" w:rsidRDefault="00235FE7" w:rsidP="00235FE7">
            <w:pPr>
              <w:widowControl/>
              <w:rPr>
                <w:rFonts w:ascii="Times New Roman" w:hAnsi="Times New Roman"/>
                <w:color w:val="000000"/>
                <w:sz w:val="24"/>
                <w:szCs w:val="24"/>
              </w:rPr>
            </w:pPr>
          </w:p>
        </w:tc>
        <w:tc>
          <w:tcPr>
            <w:tcW w:w="3272" w:type="dxa"/>
          </w:tcPr>
          <w:p w14:paraId="20511708" w14:textId="77777777" w:rsidR="00235FE7" w:rsidRPr="00235FE7" w:rsidRDefault="00235FE7" w:rsidP="00235FE7">
            <w:pPr>
              <w:widowControl/>
              <w:rPr>
                <w:rFonts w:ascii="Times New Roman" w:hAnsi="Times New Roman"/>
                <w:color w:val="000000"/>
                <w:sz w:val="24"/>
                <w:szCs w:val="24"/>
              </w:rPr>
            </w:pPr>
          </w:p>
        </w:tc>
        <w:tc>
          <w:tcPr>
            <w:tcW w:w="1495" w:type="dxa"/>
          </w:tcPr>
          <w:p w14:paraId="61ED557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конспект</w:t>
            </w:r>
          </w:p>
          <w:p w14:paraId="68F47B9D" w14:textId="77777777" w:rsidR="00235FE7" w:rsidRPr="00235FE7" w:rsidRDefault="00235FE7" w:rsidP="00235FE7">
            <w:pPr>
              <w:widowControl/>
              <w:rPr>
                <w:rFonts w:ascii="Times New Roman" w:hAnsi="Times New Roman"/>
                <w:color w:val="000000"/>
                <w:sz w:val="24"/>
                <w:szCs w:val="24"/>
              </w:rPr>
            </w:pPr>
          </w:p>
        </w:tc>
      </w:tr>
      <w:tr w:rsidR="00235FE7" w:rsidRPr="00235FE7" w14:paraId="28A18D8B" w14:textId="77777777" w:rsidTr="00235FE7">
        <w:tc>
          <w:tcPr>
            <w:tcW w:w="498" w:type="dxa"/>
          </w:tcPr>
          <w:p w14:paraId="0A8E08DC" w14:textId="77777777" w:rsidR="00235FE7" w:rsidRPr="00235FE7" w:rsidRDefault="00235FE7" w:rsidP="00235FE7">
            <w:pPr>
              <w:widowControl/>
              <w:rPr>
                <w:rFonts w:ascii="Times New Roman" w:hAnsi="Times New Roman"/>
                <w:color w:val="000000"/>
                <w:sz w:val="24"/>
                <w:szCs w:val="24"/>
              </w:rPr>
            </w:pPr>
          </w:p>
        </w:tc>
        <w:tc>
          <w:tcPr>
            <w:tcW w:w="2421" w:type="dxa"/>
            <w:vAlign w:val="bottom"/>
          </w:tcPr>
          <w:p w14:paraId="05F6949A" w14:textId="77777777" w:rsidR="00235FE7" w:rsidRPr="00235FE7" w:rsidRDefault="00235FE7" w:rsidP="00235FE7">
            <w:pPr>
              <w:widowControl/>
              <w:tabs>
                <w:tab w:val="left" w:pos="1491"/>
                <w:tab w:val="left" w:pos="2250"/>
              </w:tabs>
              <w:ind w:firstLine="140"/>
              <w:rPr>
                <w:rFonts w:ascii="Times New Roman" w:eastAsia="Tahoma" w:hAnsi="Times New Roman"/>
                <w:sz w:val="24"/>
                <w:szCs w:val="24"/>
              </w:rPr>
            </w:pPr>
            <w:r w:rsidRPr="00235FE7">
              <w:rPr>
                <w:rFonts w:ascii="Times New Roman" w:eastAsia="Tahoma" w:hAnsi="Times New Roman"/>
                <w:b/>
                <w:bCs/>
                <w:sz w:val="24"/>
                <w:szCs w:val="24"/>
              </w:rPr>
              <w:t xml:space="preserve">Раздел 5 </w:t>
            </w:r>
            <w:r w:rsidRPr="00235FE7">
              <w:rPr>
                <w:rFonts w:ascii="Times New Roman" w:eastAsia="Tahoma" w:hAnsi="Times New Roman"/>
                <w:sz w:val="24"/>
                <w:szCs w:val="24"/>
              </w:rPr>
              <w:t>Основы</w:t>
            </w:r>
          </w:p>
          <w:p w14:paraId="5FAF7FA8"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медицинских знаний</w:t>
            </w:r>
          </w:p>
        </w:tc>
        <w:tc>
          <w:tcPr>
            <w:tcW w:w="6120" w:type="dxa"/>
          </w:tcPr>
          <w:p w14:paraId="6AC13435" w14:textId="77777777" w:rsidR="00235FE7" w:rsidRPr="00235FE7" w:rsidRDefault="00235FE7" w:rsidP="00235FE7">
            <w:pPr>
              <w:widowControl/>
              <w:rPr>
                <w:rFonts w:ascii="Times New Roman" w:hAnsi="Times New Roman"/>
                <w:color w:val="000000"/>
                <w:sz w:val="24"/>
                <w:szCs w:val="24"/>
              </w:rPr>
            </w:pPr>
          </w:p>
        </w:tc>
        <w:tc>
          <w:tcPr>
            <w:tcW w:w="980" w:type="dxa"/>
          </w:tcPr>
          <w:p w14:paraId="10FCCFD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10</w:t>
            </w:r>
          </w:p>
        </w:tc>
        <w:tc>
          <w:tcPr>
            <w:tcW w:w="3272" w:type="dxa"/>
            <w:vAlign w:val="bottom"/>
          </w:tcPr>
          <w:p w14:paraId="4DBE24E0"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 xml:space="preserve">ОК 02; ОК 04; </w:t>
            </w:r>
          </w:p>
          <w:p w14:paraId="129980F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07; ОК 08</w:t>
            </w:r>
          </w:p>
        </w:tc>
        <w:tc>
          <w:tcPr>
            <w:tcW w:w="1495" w:type="dxa"/>
            <w:vAlign w:val="bottom"/>
          </w:tcPr>
          <w:p w14:paraId="25F44FAE"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3EF67977" w14:textId="77777777" w:rsidTr="00235FE7">
        <w:tc>
          <w:tcPr>
            <w:tcW w:w="498" w:type="dxa"/>
            <w:vMerge w:val="restart"/>
          </w:tcPr>
          <w:p w14:paraId="58BFE456"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4A7A516" w14:textId="0F1635A4"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5.1. </w:t>
            </w:r>
            <w:r w:rsidRPr="00235FE7">
              <w:rPr>
                <w:rFonts w:ascii="Times New Roman" w:hAnsi="Times New Roman"/>
                <w:color w:val="000000"/>
                <w:sz w:val="24"/>
                <w:szCs w:val="24"/>
              </w:rPr>
              <w:t xml:space="preserve">Помощь </w:t>
            </w:r>
            <w:r w:rsidR="0033568F" w:rsidRPr="00235FE7">
              <w:rPr>
                <w:rFonts w:ascii="Times New Roman" w:hAnsi="Times New Roman"/>
                <w:color w:val="000000"/>
                <w:sz w:val="24"/>
                <w:szCs w:val="24"/>
              </w:rPr>
              <w:t>при состояниях,</w:t>
            </w:r>
            <w:r w:rsidRPr="00235FE7">
              <w:rPr>
                <w:rFonts w:ascii="Times New Roman" w:hAnsi="Times New Roman"/>
                <w:color w:val="000000"/>
                <w:sz w:val="24"/>
                <w:szCs w:val="24"/>
              </w:rPr>
              <w:t xml:space="preserve"> вызванных нарушением сознания</w:t>
            </w:r>
          </w:p>
        </w:tc>
        <w:tc>
          <w:tcPr>
            <w:tcW w:w="6120" w:type="dxa"/>
            <w:vAlign w:val="bottom"/>
          </w:tcPr>
          <w:p w14:paraId="3E7521C5"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2E9D682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67B21F26"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7</w:t>
            </w:r>
          </w:p>
        </w:tc>
        <w:tc>
          <w:tcPr>
            <w:tcW w:w="1495" w:type="dxa"/>
            <w:vAlign w:val="bottom"/>
          </w:tcPr>
          <w:p w14:paraId="3761D35D"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0868E95A" w14:textId="77777777" w:rsidTr="00235FE7">
        <w:tc>
          <w:tcPr>
            <w:tcW w:w="498" w:type="dxa"/>
            <w:vMerge/>
          </w:tcPr>
          <w:p w14:paraId="109EAC8A"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324DE999"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20766A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Комбинированное занятие</w:t>
            </w:r>
          </w:p>
        </w:tc>
        <w:tc>
          <w:tcPr>
            <w:tcW w:w="980" w:type="dxa"/>
          </w:tcPr>
          <w:p w14:paraId="20F9E6DE" w14:textId="77777777" w:rsidR="00235FE7" w:rsidRPr="00235FE7" w:rsidRDefault="00235FE7" w:rsidP="00235FE7">
            <w:pPr>
              <w:widowControl/>
              <w:rPr>
                <w:rFonts w:ascii="Times New Roman" w:hAnsi="Times New Roman"/>
                <w:color w:val="000000"/>
                <w:sz w:val="24"/>
                <w:szCs w:val="24"/>
              </w:rPr>
            </w:pPr>
          </w:p>
        </w:tc>
        <w:tc>
          <w:tcPr>
            <w:tcW w:w="3272" w:type="dxa"/>
          </w:tcPr>
          <w:p w14:paraId="2E1A902A" w14:textId="77777777" w:rsidR="00235FE7" w:rsidRPr="00235FE7" w:rsidRDefault="00235FE7" w:rsidP="00235FE7">
            <w:pPr>
              <w:widowControl/>
              <w:jc w:val="center"/>
              <w:rPr>
                <w:rFonts w:ascii="Times New Roman" w:hAnsi="Times New Roman"/>
                <w:color w:val="000000"/>
                <w:sz w:val="24"/>
                <w:szCs w:val="24"/>
              </w:rPr>
            </w:pPr>
          </w:p>
        </w:tc>
        <w:tc>
          <w:tcPr>
            <w:tcW w:w="1495" w:type="dxa"/>
          </w:tcPr>
          <w:p w14:paraId="4C1979F7" w14:textId="77777777" w:rsidR="00235FE7" w:rsidRPr="00235FE7" w:rsidRDefault="00235FE7" w:rsidP="00235FE7">
            <w:pPr>
              <w:widowControl/>
              <w:jc w:val="center"/>
              <w:rPr>
                <w:rFonts w:ascii="Times New Roman" w:hAnsi="Times New Roman"/>
                <w:color w:val="000000"/>
                <w:sz w:val="24"/>
                <w:szCs w:val="24"/>
              </w:rPr>
            </w:pPr>
          </w:p>
        </w:tc>
      </w:tr>
      <w:tr w:rsidR="00235FE7" w:rsidRPr="00235FE7" w14:paraId="171CA67E" w14:textId="77777777" w:rsidTr="00235FE7">
        <w:tc>
          <w:tcPr>
            <w:tcW w:w="498" w:type="dxa"/>
          </w:tcPr>
          <w:p w14:paraId="3BCCD56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47</w:t>
            </w:r>
          </w:p>
        </w:tc>
        <w:tc>
          <w:tcPr>
            <w:tcW w:w="2421" w:type="dxa"/>
            <w:vMerge/>
          </w:tcPr>
          <w:p w14:paraId="3C236A45" w14:textId="77777777" w:rsidR="00235FE7" w:rsidRPr="00235FE7" w:rsidRDefault="00235FE7" w:rsidP="00235FE7">
            <w:pPr>
              <w:widowControl/>
              <w:rPr>
                <w:rFonts w:ascii="Times New Roman" w:hAnsi="Times New Roman"/>
                <w:color w:val="000000"/>
                <w:sz w:val="24"/>
                <w:szCs w:val="24"/>
              </w:rPr>
            </w:pPr>
          </w:p>
        </w:tc>
        <w:tc>
          <w:tcPr>
            <w:tcW w:w="6120" w:type="dxa"/>
          </w:tcPr>
          <w:p w14:paraId="35B0A618" w14:textId="77777777" w:rsidR="00235FE7" w:rsidRPr="00235FE7" w:rsidRDefault="00235FE7" w:rsidP="00235FE7">
            <w:pPr>
              <w:widowControl/>
              <w:spacing w:line="266"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об эпилепсии, инсульте, обмороке, инфаркте, диабете, токсикологическом опьянении.</w:t>
            </w:r>
          </w:p>
        </w:tc>
        <w:tc>
          <w:tcPr>
            <w:tcW w:w="980" w:type="dxa"/>
            <w:vMerge w:val="restart"/>
            <w:vAlign w:val="center"/>
          </w:tcPr>
          <w:p w14:paraId="54E0B61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4BB591BA" w14:textId="77777777" w:rsidR="00235FE7" w:rsidRPr="00235FE7" w:rsidRDefault="00235FE7" w:rsidP="00235FE7">
            <w:pPr>
              <w:widowControl/>
              <w:rPr>
                <w:rFonts w:ascii="Times New Roman" w:hAnsi="Times New Roman"/>
                <w:color w:val="000000"/>
                <w:sz w:val="24"/>
                <w:szCs w:val="24"/>
              </w:rPr>
            </w:pPr>
          </w:p>
          <w:p w14:paraId="0FA46776" w14:textId="77777777" w:rsidR="00235FE7" w:rsidRPr="00235FE7" w:rsidRDefault="00235FE7" w:rsidP="00235FE7">
            <w:pPr>
              <w:widowControl/>
              <w:rPr>
                <w:rFonts w:ascii="Times New Roman" w:hAnsi="Times New Roman"/>
                <w:color w:val="000000"/>
                <w:sz w:val="24"/>
                <w:szCs w:val="24"/>
              </w:rPr>
            </w:pPr>
          </w:p>
        </w:tc>
        <w:tc>
          <w:tcPr>
            <w:tcW w:w="1495" w:type="dxa"/>
          </w:tcPr>
          <w:p w14:paraId="3121DA02" w14:textId="77777777" w:rsidR="00235FE7" w:rsidRPr="00235FE7" w:rsidRDefault="00235FE7" w:rsidP="00235FE7">
            <w:pPr>
              <w:widowControl/>
              <w:rPr>
                <w:rFonts w:ascii="Times New Roman" w:hAnsi="Times New Roman"/>
                <w:color w:val="000000"/>
                <w:sz w:val="10"/>
                <w:szCs w:val="10"/>
              </w:rPr>
            </w:pPr>
          </w:p>
          <w:p w14:paraId="7AB544C8"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333-338</w:t>
            </w:r>
          </w:p>
        </w:tc>
      </w:tr>
      <w:tr w:rsidR="00235FE7" w:rsidRPr="00235FE7" w14:paraId="4C97554C" w14:textId="77777777" w:rsidTr="00235FE7">
        <w:tc>
          <w:tcPr>
            <w:tcW w:w="498" w:type="dxa"/>
          </w:tcPr>
          <w:p w14:paraId="412BF0B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48</w:t>
            </w:r>
          </w:p>
        </w:tc>
        <w:tc>
          <w:tcPr>
            <w:tcW w:w="2421" w:type="dxa"/>
            <w:vMerge/>
          </w:tcPr>
          <w:p w14:paraId="4DBF48A5" w14:textId="77777777" w:rsidR="00235FE7" w:rsidRPr="00235FE7" w:rsidRDefault="00235FE7" w:rsidP="00235FE7">
            <w:pPr>
              <w:widowControl/>
              <w:rPr>
                <w:rFonts w:ascii="Times New Roman" w:hAnsi="Times New Roman"/>
                <w:color w:val="000000"/>
                <w:sz w:val="24"/>
                <w:szCs w:val="24"/>
              </w:rPr>
            </w:pPr>
          </w:p>
        </w:tc>
        <w:tc>
          <w:tcPr>
            <w:tcW w:w="6120" w:type="dxa"/>
          </w:tcPr>
          <w:p w14:paraId="3E52AE7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Правила и алгоритмы</w:t>
            </w:r>
            <w:r w:rsidRPr="00235FE7">
              <w:rPr>
                <w:rFonts w:ascii="Times New Roman" w:hAnsi="Times New Roman"/>
                <w:color w:val="000000"/>
                <w:sz w:val="24"/>
                <w:szCs w:val="24"/>
              </w:rPr>
              <w:t xml:space="preserve"> поведения и оказания первой помощи при этих состояниях</w:t>
            </w:r>
          </w:p>
        </w:tc>
        <w:tc>
          <w:tcPr>
            <w:tcW w:w="980" w:type="dxa"/>
            <w:vMerge/>
          </w:tcPr>
          <w:p w14:paraId="04FB105A" w14:textId="77777777" w:rsidR="00235FE7" w:rsidRPr="00235FE7" w:rsidRDefault="00235FE7" w:rsidP="00235FE7">
            <w:pPr>
              <w:widowControl/>
              <w:rPr>
                <w:rFonts w:ascii="Times New Roman" w:hAnsi="Times New Roman"/>
                <w:color w:val="000000"/>
                <w:sz w:val="24"/>
                <w:szCs w:val="24"/>
              </w:rPr>
            </w:pPr>
          </w:p>
        </w:tc>
        <w:tc>
          <w:tcPr>
            <w:tcW w:w="3272" w:type="dxa"/>
          </w:tcPr>
          <w:p w14:paraId="2EAF045E" w14:textId="77777777" w:rsidR="00235FE7" w:rsidRPr="00235FE7" w:rsidRDefault="00235FE7" w:rsidP="00235FE7">
            <w:pPr>
              <w:widowControl/>
              <w:rPr>
                <w:rFonts w:ascii="Times New Roman" w:hAnsi="Times New Roman"/>
                <w:color w:val="000000"/>
                <w:sz w:val="24"/>
                <w:szCs w:val="24"/>
              </w:rPr>
            </w:pPr>
          </w:p>
        </w:tc>
        <w:tc>
          <w:tcPr>
            <w:tcW w:w="1495" w:type="dxa"/>
          </w:tcPr>
          <w:p w14:paraId="0B47626B"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1. с. 333-338</w:t>
            </w:r>
          </w:p>
        </w:tc>
      </w:tr>
      <w:tr w:rsidR="00235FE7" w:rsidRPr="00235FE7" w14:paraId="2CB55242" w14:textId="77777777" w:rsidTr="00235FE7">
        <w:tc>
          <w:tcPr>
            <w:tcW w:w="498" w:type="dxa"/>
            <w:vMerge w:val="restart"/>
          </w:tcPr>
          <w:p w14:paraId="64B027D0"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4F44348"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b/>
                <w:bCs/>
                <w:sz w:val="24"/>
                <w:szCs w:val="24"/>
              </w:rPr>
              <w:t xml:space="preserve">Тема 5.2. </w:t>
            </w:r>
            <w:r w:rsidRPr="00235FE7">
              <w:rPr>
                <w:rFonts w:ascii="Times New Roman" w:eastAsia="Tahoma" w:hAnsi="Times New Roman"/>
                <w:sz w:val="24"/>
                <w:szCs w:val="24"/>
              </w:rPr>
              <w:t>Первая помощь при неотложных состояниях: закон и порядок оказания.</w:t>
            </w:r>
          </w:p>
          <w:p w14:paraId="39C61080" w14:textId="77777777" w:rsidR="00235FE7" w:rsidRPr="00235FE7" w:rsidRDefault="00235FE7" w:rsidP="00235FE7">
            <w:pPr>
              <w:widowControl/>
              <w:tabs>
                <w:tab w:val="left" w:pos="2250"/>
              </w:tabs>
              <w:ind w:firstLine="160"/>
              <w:rPr>
                <w:rFonts w:ascii="Times New Roman" w:eastAsia="Tahoma" w:hAnsi="Times New Roman"/>
                <w:sz w:val="24"/>
                <w:szCs w:val="24"/>
              </w:rPr>
            </w:pPr>
            <w:r w:rsidRPr="00235FE7">
              <w:rPr>
                <w:rFonts w:ascii="Times New Roman" w:eastAsia="Tahoma" w:hAnsi="Times New Roman"/>
                <w:sz w:val="24"/>
                <w:szCs w:val="24"/>
              </w:rPr>
              <w:t>Алгоритм помощи</w:t>
            </w:r>
          </w:p>
          <w:p w14:paraId="7E73D53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xml:space="preserve">пострадавшим при </w:t>
            </w:r>
            <w:r w:rsidRPr="00235FE7">
              <w:rPr>
                <w:rFonts w:ascii="Times New Roman" w:hAnsi="Times New Roman"/>
                <w:color w:val="000000"/>
                <w:sz w:val="24"/>
                <w:szCs w:val="24"/>
              </w:rPr>
              <w:lastRenderedPageBreak/>
              <w:t>ДТП и ЧС</w:t>
            </w:r>
          </w:p>
        </w:tc>
        <w:tc>
          <w:tcPr>
            <w:tcW w:w="6120" w:type="dxa"/>
            <w:vAlign w:val="bottom"/>
          </w:tcPr>
          <w:p w14:paraId="3CC698B6"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lastRenderedPageBreak/>
              <w:t>Содержание учебного материала</w:t>
            </w:r>
          </w:p>
        </w:tc>
        <w:tc>
          <w:tcPr>
            <w:tcW w:w="980" w:type="dxa"/>
            <w:vAlign w:val="bottom"/>
          </w:tcPr>
          <w:p w14:paraId="29DD44C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28A444C9"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 xml:space="preserve">ОК 02; ОК 04; </w:t>
            </w:r>
          </w:p>
          <w:p w14:paraId="40EF993A"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07</w:t>
            </w:r>
          </w:p>
        </w:tc>
        <w:tc>
          <w:tcPr>
            <w:tcW w:w="1495" w:type="dxa"/>
            <w:vAlign w:val="bottom"/>
          </w:tcPr>
          <w:p w14:paraId="42D6277A"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0D49179E" w14:textId="77777777" w:rsidTr="00235FE7">
        <w:tc>
          <w:tcPr>
            <w:tcW w:w="498" w:type="dxa"/>
            <w:vMerge/>
          </w:tcPr>
          <w:p w14:paraId="432166C6"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37087A1"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F101330"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66BD0143" w14:textId="77777777" w:rsidR="00235FE7" w:rsidRPr="00235FE7" w:rsidRDefault="00235FE7" w:rsidP="00235FE7">
            <w:pPr>
              <w:widowControl/>
              <w:rPr>
                <w:rFonts w:ascii="Times New Roman" w:hAnsi="Times New Roman"/>
                <w:color w:val="000000"/>
                <w:sz w:val="24"/>
                <w:szCs w:val="24"/>
              </w:rPr>
            </w:pPr>
          </w:p>
        </w:tc>
        <w:tc>
          <w:tcPr>
            <w:tcW w:w="3272" w:type="dxa"/>
          </w:tcPr>
          <w:p w14:paraId="7BE64599" w14:textId="77777777" w:rsidR="00235FE7" w:rsidRPr="00235FE7" w:rsidRDefault="00235FE7" w:rsidP="00235FE7">
            <w:pPr>
              <w:widowControl/>
              <w:tabs>
                <w:tab w:val="left" w:pos="2085"/>
              </w:tabs>
              <w:rPr>
                <w:rFonts w:ascii="Times New Roman" w:hAnsi="Times New Roman"/>
                <w:color w:val="000000"/>
                <w:sz w:val="24"/>
                <w:szCs w:val="24"/>
              </w:rPr>
            </w:pPr>
            <w:r w:rsidRPr="00235FE7">
              <w:rPr>
                <w:rFonts w:ascii="Times New Roman" w:hAnsi="Times New Roman"/>
                <w:color w:val="000000"/>
                <w:sz w:val="24"/>
                <w:szCs w:val="24"/>
              </w:rPr>
              <w:tab/>
            </w:r>
          </w:p>
        </w:tc>
        <w:tc>
          <w:tcPr>
            <w:tcW w:w="1495" w:type="dxa"/>
          </w:tcPr>
          <w:p w14:paraId="4C08EBC1" w14:textId="77777777" w:rsidR="00235FE7" w:rsidRPr="00235FE7" w:rsidRDefault="00235FE7" w:rsidP="00235FE7">
            <w:pPr>
              <w:widowControl/>
              <w:tabs>
                <w:tab w:val="left" w:pos="2085"/>
              </w:tabs>
              <w:rPr>
                <w:rFonts w:ascii="Times New Roman" w:hAnsi="Times New Roman"/>
                <w:color w:val="000000"/>
                <w:sz w:val="24"/>
                <w:szCs w:val="24"/>
              </w:rPr>
            </w:pPr>
          </w:p>
        </w:tc>
      </w:tr>
      <w:tr w:rsidR="00235FE7" w:rsidRPr="00235FE7" w14:paraId="3AE7A750" w14:textId="77777777" w:rsidTr="00235FE7">
        <w:tc>
          <w:tcPr>
            <w:tcW w:w="498" w:type="dxa"/>
          </w:tcPr>
          <w:p w14:paraId="481BCD5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99</w:t>
            </w:r>
          </w:p>
          <w:p w14:paraId="6DA113E9" w14:textId="77777777" w:rsidR="00235FE7" w:rsidRPr="00235FE7" w:rsidRDefault="00235FE7" w:rsidP="00235FE7">
            <w:pPr>
              <w:widowControl/>
              <w:rPr>
                <w:rFonts w:ascii="Times New Roman" w:hAnsi="Times New Roman"/>
                <w:color w:val="000000"/>
                <w:sz w:val="24"/>
                <w:szCs w:val="24"/>
              </w:rPr>
            </w:pPr>
          </w:p>
          <w:p w14:paraId="5785D046" w14:textId="77777777" w:rsidR="00235FE7" w:rsidRPr="00235FE7" w:rsidRDefault="00235FE7" w:rsidP="00235FE7">
            <w:pPr>
              <w:widowControl/>
              <w:rPr>
                <w:rFonts w:ascii="Times New Roman" w:hAnsi="Times New Roman"/>
                <w:color w:val="000000"/>
                <w:sz w:val="24"/>
                <w:szCs w:val="24"/>
              </w:rPr>
            </w:pPr>
          </w:p>
          <w:p w14:paraId="4393E65F" w14:textId="77777777" w:rsidR="00235FE7" w:rsidRPr="00235FE7" w:rsidRDefault="00235FE7" w:rsidP="00235FE7">
            <w:pPr>
              <w:widowControl/>
              <w:rPr>
                <w:rFonts w:ascii="Times New Roman" w:hAnsi="Times New Roman"/>
                <w:color w:val="000000"/>
                <w:sz w:val="24"/>
                <w:szCs w:val="24"/>
              </w:rPr>
            </w:pPr>
          </w:p>
          <w:p w14:paraId="1BF9954B" w14:textId="77777777" w:rsidR="00235FE7" w:rsidRPr="00235FE7" w:rsidRDefault="00235FE7" w:rsidP="00235FE7">
            <w:pPr>
              <w:widowControl/>
              <w:rPr>
                <w:rFonts w:ascii="Times New Roman" w:hAnsi="Times New Roman"/>
                <w:color w:val="000000"/>
                <w:sz w:val="24"/>
                <w:szCs w:val="24"/>
              </w:rPr>
            </w:pPr>
          </w:p>
          <w:p w14:paraId="50E11C5C" w14:textId="77777777" w:rsidR="00235FE7" w:rsidRPr="00235FE7" w:rsidRDefault="00235FE7" w:rsidP="00235FE7">
            <w:pPr>
              <w:widowControl/>
              <w:rPr>
                <w:rFonts w:ascii="Times New Roman" w:hAnsi="Times New Roman"/>
                <w:color w:val="000000"/>
                <w:sz w:val="24"/>
                <w:szCs w:val="24"/>
              </w:rPr>
            </w:pPr>
          </w:p>
          <w:p w14:paraId="6709E583"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01B6C89B"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C3A9901"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 неотложных состояниях в УК РФ Статья 124, Статья 125, </w:t>
            </w:r>
            <w:r w:rsidRPr="00235FE7">
              <w:rPr>
                <w:rFonts w:ascii="Times New Roman" w:eastAsia="Tahoma" w:hAnsi="Times New Roman"/>
                <w:i/>
                <w:iCs/>
                <w:sz w:val="24"/>
                <w:szCs w:val="24"/>
              </w:rPr>
              <w:t xml:space="preserve">Правила </w:t>
            </w:r>
            <w:r w:rsidRPr="00235FE7">
              <w:rPr>
                <w:rFonts w:ascii="Times New Roman" w:eastAsia="Tahoma" w:hAnsi="Times New Roman"/>
                <w:sz w:val="24"/>
                <w:szCs w:val="24"/>
              </w:rPr>
              <w:t>проведения диагностики и помощи в неотложных состояниях</w:t>
            </w:r>
          </w:p>
          <w:p w14:paraId="4F0CAC22"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lastRenderedPageBreak/>
              <w:t>Алгоритм</w:t>
            </w:r>
            <w:r w:rsidRPr="00235FE7">
              <w:rPr>
                <w:rFonts w:ascii="Times New Roman" w:eastAsia="Tahoma" w:hAnsi="Times New Roman"/>
                <w:sz w:val="24"/>
                <w:szCs w:val="24"/>
              </w:rPr>
              <w:t xml:space="preserve"> Оказание первой помощи при остановке сердца, искусственная вентиляция легких</w:t>
            </w:r>
          </w:p>
        </w:tc>
        <w:tc>
          <w:tcPr>
            <w:tcW w:w="980" w:type="dxa"/>
            <w:vMerge w:val="restart"/>
            <w:vAlign w:val="center"/>
          </w:tcPr>
          <w:p w14:paraId="34346CF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lastRenderedPageBreak/>
              <w:t>2</w:t>
            </w:r>
          </w:p>
        </w:tc>
        <w:tc>
          <w:tcPr>
            <w:tcW w:w="3272" w:type="dxa"/>
          </w:tcPr>
          <w:p w14:paraId="5A46218A" w14:textId="77777777" w:rsidR="00235FE7" w:rsidRPr="00235FE7" w:rsidRDefault="00235FE7" w:rsidP="00235FE7">
            <w:pPr>
              <w:widowControl/>
              <w:rPr>
                <w:rFonts w:ascii="Times New Roman" w:hAnsi="Times New Roman"/>
                <w:color w:val="000000"/>
                <w:sz w:val="24"/>
                <w:szCs w:val="24"/>
              </w:rPr>
            </w:pPr>
          </w:p>
        </w:tc>
        <w:tc>
          <w:tcPr>
            <w:tcW w:w="1495" w:type="dxa"/>
          </w:tcPr>
          <w:p w14:paraId="4F81A018" w14:textId="77777777" w:rsidR="00235FE7" w:rsidRPr="00235FE7" w:rsidRDefault="00235FE7" w:rsidP="00235FE7">
            <w:pPr>
              <w:widowControl/>
              <w:tabs>
                <w:tab w:val="left" w:pos="2085"/>
              </w:tabs>
              <w:rPr>
                <w:rFonts w:ascii="Times New Roman" w:hAnsi="Times New Roman"/>
                <w:color w:val="000000"/>
                <w:sz w:val="24"/>
                <w:szCs w:val="24"/>
              </w:rPr>
            </w:pPr>
            <w:r w:rsidRPr="00235FE7">
              <w:rPr>
                <w:rFonts w:ascii="Times New Roman" w:hAnsi="Times New Roman"/>
                <w:color w:val="000000"/>
                <w:sz w:val="24"/>
                <w:szCs w:val="24"/>
              </w:rPr>
              <w:t>2. с. 339-344</w:t>
            </w:r>
          </w:p>
        </w:tc>
      </w:tr>
      <w:tr w:rsidR="00235FE7" w:rsidRPr="00235FE7" w14:paraId="193BF274" w14:textId="77777777" w:rsidTr="00235FE7">
        <w:tc>
          <w:tcPr>
            <w:tcW w:w="498" w:type="dxa"/>
          </w:tcPr>
          <w:p w14:paraId="640A85C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50</w:t>
            </w:r>
          </w:p>
        </w:tc>
        <w:tc>
          <w:tcPr>
            <w:tcW w:w="2421" w:type="dxa"/>
            <w:vMerge/>
          </w:tcPr>
          <w:p w14:paraId="02BBC5DE" w14:textId="77777777" w:rsidR="00235FE7" w:rsidRPr="00235FE7" w:rsidRDefault="00235FE7" w:rsidP="00235FE7">
            <w:pPr>
              <w:widowControl/>
              <w:rPr>
                <w:rFonts w:ascii="Times New Roman" w:hAnsi="Times New Roman"/>
                <w:color w:val="000000"/>
                <w:sz w:val="24"/>
                <w:szCs w:val="24"/>
              </w:rPr>
            </w:pPr>
          </w:p>
        </w:tc>
        <w:tc>
          <w:tcPr>
            <w:tcW w:w="6120" w:type="dxa"/>
          </w:tcPr>
          <w:p w14:paraId="78A2988E"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об ДТП и ЧС на транспорте.</w:t>
            </w:r>
          </w:p>
          <w:p w14:paraId="10C387A9"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Правила</w:t>
            </w:r>
            <w:r w:rsidRPr="00235FE7">
              <w:rPr>
                <w:rFonts w:ascii="Times New Roman" w:eastAsia="Tahoma" w:hAnsi="Times New Roman"/>
                <w:sz w:val="24"/>
                <w:szCs w:val="24"/>
              </w:rPr>
              <w:t xml:space="preserve"> помощи при травмах рук, ног, головы, при переломах, вывихах, ушибах и т.д.</w:t>
            </w:r>
          </w:p>
          <w:p w14:paraId="3838238E"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i/>
                <w:iCs/>
                <w:sz w:val="24"/>
                <w:szCs w:val="24"/>
              </w:rPr>
              <w:t>Алгоритмы</w:t>
            </w:r>
            <w:r w:rsidRPr="00235FE7">
              <w:rPr>
                <w:rFonts w:ascii="Times New Roman" w:eastAsia="Tahoma" w:hAnsi="Times New Roman"/>
                <w:sz w:val="24"/>
                <w:szCs w:val="24"/>
              </w:rPr>
              <w:t xml:space="preserve"> оказание первой помощи при травмах, ранениях, переломах.</w:t>
            </w:r>
          </w:p>
          <w:p w14:paraId="5CB8CB2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Отработка моделей поведения при ЧС на транспорте</w:t>
            </w:r>
          </w:p>
        </w:tc>
        <w:tc>
          <w:tcPr>
            <w:tcW w:w="980" w:type="dxa"/>
            <w:vMerge/>
          </w:tcPr>
          <w:p w14:paraId="3856D629" w14:textId="77777777" w:rsidR="00235FE7" w:rsidRPr="00235FE7" w:rsidRDefault="00235FE7" w:rsidP="00235FE7">
            <w:pPr>
              <w:widowControl/>
              <w:rPr>
                <w:rFonts w:ascii="Times New Roman" w:hAnsi="Times New Roman"/>
                <w:color w:val="000000"/>
                <w:sz w:val="24"/>
                <w:szCs w:val="24"/>
              </w:rPr>
            </w:pPr>
          </w:p>
        </w:tc>
        <w:tc>
          <w:tcPr>
            <w:tcW w:w="3272" w:type="dxa"/>
          </w:tcPr>
          <w:p w14:paraId="7662BCCE" w14:textId="77777777" w:rsidR="00235FE7" w:rsidRPr="00235FE7" w:rsidRDefault="00235FE7" w:rsidP="00235FE7">
            <w:pPr>
              <w:widowControl/>
              <w:rPr>
                <w:rFonts w:ascii="Times New Roman" w:hAnsi="Times New Roman"/>
                <w:color w:val="000000"/>
                <w:sz w:val="24"/>
                <w:szCs w:val="24"/>
              </w:rPr>
            </w:pPr>
          </w:p>
        </w:tc>
        <w:tc>
          <w:tcPr>
            <w:tcW w:w="1495" w:type="dxa"/>
          </w:tcPr>
          <w:p w14:paraId="44F229D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339-344</w:t>
            </w:r>
          </w:p>
        </w:tc>
      </w:tr>
      <w:tr w:rsidR="00235FE7" w:rsidRPr="00235FE7" w14:paraId="106395E0" w14:textId="77777777" w:rsidTr="00235FE7">
        <w:tc>
          <w:tcPr>
            <w:tcW w:w="498" w:type="dxa"/>
            <w:vMerge w:val="restart"/>
          </w:tcPr>
          <w:p w14:paraId="2BD0FB59"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0B474972"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w:t>
            </w:r>
            <w:r w:rsidRPr="00235FE7">
              <w:rPr>
                <w:rFonts w:ascii="Times New Roman" w:hAnsi="Times New Roman"/>
                <w:color w:val="000000"/>
                <w:sz w:val="24"/>
                <w:szCs w:val="24"/>
              </w:rPr>
              <w:t>5.3. Алгоритм помощи при кровотечениях и ранениях</w:t>
            </w:r>
          </w:p>
        </w:tc>
        <w:tc>
          <w:tcPr>
            <w:tcW w:w="6120" w:type="dxa"/>
          </w:tcPr>
          <w:p w14:paraId="48D95229"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tcPr>
          <w:p w14:paraId="5431CE21"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tcPr>
          <w:p w14:paraId="15BD9CA9"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tcPr>
          <w:p w14:paraId="262FBC9D"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40AA1C63" w14:textId="77777777" w:rsidTr="00235FE7">
        <w:tc>
          <w:tcPr>
            <w:tcW w:w="498" w:type="dxa"/>
            <w:vMerge/>
          </w:tcPr>
          <w:p w14:paraId="577966C0"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6767AC50" w14:textId="77777777" w:rsidR="00235FE7" w:rsidRPr="00235FE7" w:rsidRDefault="00235FE7" w:rsidP="00235FE7">
            <w:pPr>
              <w:widowControl/>
              <w:rPr>
                <w:rFonts w:ascii="Times New Roman" w:hAnsi="Times New Roman"/>
                <w:color w:val="000000"/>
                <w:sz w:val="24"/>
                <w:szCs w:val="24"/>
              </w:rPr>
            </w:pPr>
          </w:p>
        </w:tc>
        <w:tc>
          <w:tcPr>
            <w:tcW w:w="6120" w:type="dxa"/>
          </w:tcPr>
          <w:p w14:paraId="0F4A6DBB"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Практическое занятие</w:t>
            </w:r>
          </w:p>
        </w:tc>
        <w:tc>
          <w:tcPr>
            <w:tcW w:w="980" w:type="dxa"/>
          </w:tcPr>
          <w:p w14:paraId="35604B4B" w14:textId="77777777" w:rsidR="00235FE7" w:rsidRPr="00235FE7" w:rsidRDefault="00235FE7" w:rsidP="00235FE7">
            <w:pPr>
              <w:widowControl/>
              <w:rPr>
                <w:rFonts w:ascii="Times New Roman" w:hAnsi="Times New Roman"/>
                <w:color w:val="000000"/>
                <w:sz w:val="24"/>
                <w:szCs w:val="24"/>
              </w:rPr>
            </w:pPr>
          </w:p>
        </w:tc>
        <w:tc>
          <w:tcPr>
            <w:tcW w:w="3272" w:type="dxa"/>
          </w:tcPr>
          <w:p w14:paraId="4A35441A" w14:textId="77777777" w:rsidR="00235FE7" w:rsidRPr="00235FE7" w:rsidRDefault="00235FE7" w:rsidP="00235FE7">
            <w:pPr>
              <w:widowControl/>
              <w:rPr>
                <w:rFonts w:ascii="Times New Roman" w:hAnsi="Times New Roman"/>
                <w:color w:val="000000"/>
                <w:sz w:val="24"/>
                <w:szCs w:val="24"/>
              </w:rPr>
            </w:pPr>
          </w:p>
        </w:tc>
        <w:tc>
          <w:tcPr>
            <w:tcW w:w="1495" w:type="dxa"/>
          </w:tcPr>
          <w:p w14:paraId="78827AB3" w14:textId="77777777" w:rsidR="00235FE7" w:rsidRPr="00235FE7" w:rsidRDefault="00235FE7" w:rsidP="00235FE7">
            <w:pPr>
              <w:widowControl/>
              <w:rPr>
                <w:rFonts w:ascii="Times New Roman" w:hAnsi="Times New Roman"/>
                <w:color w:val="000000"/>
                <w:sz w:val="24"/>
                <w:szCs w:val="24"/>
              </w:rPr>
            </w:pPr>
          </w:p>
        </w:tc>
      </w:tr>
      <w:tr w:rsidR="00235FE7" w:rsidRPr="00235FE7" w14:paraId="1BBD7B7A" w14:textId="77777777" w:rsidTr="00235FE7">
        <w:tc>
          <w:tcPr>
            <w:tcW w:w="498" w:type="dxa"/>
          </w:tcPr>
          <w:p w14:paraId="590FE97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51</w:t>
            </w:r>
          </w:p>
        </w:tc>
        <w:tc>
          <w:tcPr>
            <w:tcW w:w="2421" w:type="dxa"/>
            <w:vMerge/>
          </w:tcPr>
          <w:p w14:paraId="527B67F8"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63507FB7"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 видах кровотечений, средствах обеззараживания и дезинфекции. </w:t>
            </w:r>
            <w:r w:rsidRPr="00235FE7">
              <w:rPr>
                <w:rFonts w:ascii="Times New Roman" w:eastAsia="Tahoma" w:hAnsi="Times New Roman"/>
                <w:i/>
                <w:iCs/>
                <w:sz w:val="24"/>
                <w:szCs w:val="24"/>
              </w:rPr>
              <w:t>Правило</w:t>
            </w:r>
            <w:r w:rsidRPr="00235FE7">
              <w:rPr>
                <w:rFonts w:ascii="Times New Roman" w:eastAsia="Tahoma" w:hAnsi="Times New Roman"/>
                <w:sz w:val="24"/>
                <w:szCs w:val="24"/>
              </w:rPr>
              <w:t xml:space="preserve"> остановки кровотечений способом наложение жгута и закрутки. </w:t>
            </w:r>
          </w:p>
        </w:tc>
        <w:tc>
          <w:tcPr>
            <w:tcW w:w="980" w:type="dxa"/>
            <w:vMerge w:val="restart"/>
            <w:vAlign w:val="center"/>
          </w:tcPr>
          <w:p w14:paraId="22407B8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i/>
                <w:iCs/>
                <w:sz w:val="24"/>
                <w:szCs w:val="24"/>
              </w:rPr>
              <w:t>2</w:t>
            </w:r>
          </w:p>
        </w:tc>
        <w:tc>
          <w:tcPr>
            <w:tcW w:w="3272" w:type="dxa"/>
          </w:tcPr>
          <w:p w14:paraId="1ECFC109" w14:textId="77777777" w:rsidR="00235FE7" w:rsidRPr="00235FE7" w:rsidRDefault="00235FE7" w:rsidP="00235FE7">
            <w:pPr>
              <w:widowControl/>
              <w:rPr>
                <w:rFonts w:ascii="Times New Roman" w:hAnsi="Times New Roman"/>
                <w:color w:val="000000"/>
                <w:sz w:val="24"/>
                <w:szCs w:val="24"/>
              </w:rPr>
            </w:pPr>
          </w:p>
        </w:tc>
        <w:tc>
          <w:tcPr>
            <w:tcW w:w="1495" w:type="dxa"/>
          </w:tcPr>
          <w:p w14:paraId="232D4BB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159-163</w:t>
            </w:r>
          </w:p>
        </w:tc>
      </w:tr>
      <w:tr w:rsidR="00235FE7" w:rsidRPr="00235FE7" w14:paraId="518A1962" w14:textId="77777777" w:rsidTr="00235FE7">
        <w:tc>
          <w:tcPr>
            <w:tcW w:w="498" w:type="dxa"/>
          </w:tcPr>
          <w:p w14:paraId="4F36B74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22</w:t>
            </w:r>
          </w:p>
        </w:tc>
        <w:tc>
          <w:tcPr>
            <w:tcW w:w="2421" w:type="dxa"/>
            <w:vMerge/>
          </w:tcPr>
          <w:p w14:paraId="01233030" w14:textId="77777777" w:rsidR="00235FE7" w:rsidRPr="00235FE7" w:rsidRDefault="00235FE7" w:rsidP="00235FE7">
            <w:pPr>
              <w:widowControl/>
              <w:rPr>
                <w:rFonts w:ascii="Times New Roman" w:hAnsi="Times New Roman"/>
                <w:color w:val="000000"/>
                <w:sz w:val="24"/>
                <w:szCs w:val="24"/>
              </w:rPr>
            </w:pPr>
          </w:p>
        </w:tc>
        <w:tc>
          <w:tcPr>
            <w:tcW w:w="6120" w:type="dxa"/>
          </w:tcPr>
          <w:p w14:paraId="3DFC56C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i/>
                <w:iCs/>
                <w:color w:val="000000"/>
                <w:sz w:val="24"/>
                <w:szCs w:val="24"/>
              </w:rPr>
              <w:t>Алгоритмы</w:t>
            </w:r>
            <w:r w:rsidRPr="00235FE7">
              <w:rPr>
                <w:rFonts w:ascii="Times New Roman" w:hAnsi="Times New Roman"/>
                <w:color w:val="000000"/>
                <w:sz w:val="24"/>
                <w:szCs w:val="24"/>
              </w:rPr>
              <w:t xml:space="preserve"> оказания первой помощи при кровотечениях</w:t>
            </w:r>
          </w:p>
        </w:tc>
        <w:tc>
          <w:tcPr>
            <w:tcW w:w="980" w:type="dxa"/>
            <w:vMerge/>
          </w:tcPr>
          <w:p w14:paraId="149A4373" w14:textId="77777777" w:rsidR="00235FE7" w:rsidRPr="00235FE7" w:rsidRDefault="00235FE7" w:rsidP="00235FE7">
            <w:pPr>
              <w:widowControl/>
              <w:rPr>
                <w:rFonts w:ascii="Times New Roman" w:hAnsi="Times New Roman"/>
                <w:color w:val="000000"/>
                <w:sz w:val="24"/>
                <w:szCs w:val="24"/>
              </w:rPr>
            </w:pPr>
          </w:p>
        </w:tc>
        <w:tc>
          <w:tcPr>
            <w:tcW w:w="3272" w:type="dxa"/>
          </w:tcPr>
          <w:p w14:paraId="7D1A5D54" w14:textId="77777777" w:rsidR="00235FE7" w:rsidRPr="00235FE7" w:rsidRDefault="00235FE7" w:rsidP="00235FE7">
            <w:pPr>
              <w:widowControl/>
              <w:rPr>
                <w:rFonts w:ascii="Times New Roman" w:hAnsi="Times New Roman"/>
                <w:color w:val="000000"/>
                <w:sz w:val="24"/>
                <w:szCs w:val="24"/>
              </w:rPr>
            </w:pPr>
          </w:p>
        </w:tc>
        <w:tc>
          <w:tcPr>
            <w:tcW w:w="1495" w:type="dxa"/>
          </w:tcPr>
          <w:p w14:paraId="777B557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159-163</w:t>
            </w:r>
          </w:p>
        </w:tc>
      </w:tr>
      <w:tr w:rsidR="00235FE7" w:rsidRPr="00235FE7" w14:paraId="41DA56D7" w14:textId="77777777" w:rsidTr="00235FE7">
        <w:tc>
          <w:tcPr>
            <w:tcW w:w="498" w:type="dxa"/>
            <w:vMerge w:val="restart"/>
          </w:tcPr>
          <w:p w14:paraId="39FCA124"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BBEA212" w14:textId="77777777" w:rsidR="00235FE7" w:rsidRPr="00235FE7" w:rsidRDefault="00235FE7" w:rsidP="00235FE7">
            <w:pPr>
              <w:widowControl/>
              <w:spacing w:line="271" w:lineRule="auto"/>
              <w:ind w:left="160" w:firstLine="20"/>
              <w:rPr>
                <w:rFonts w:ascii="Times New Roman" w:eastAsia="Tahoma" w:hAnsi="Times New Roman"/>
                <w:sz w:val="24"/>
                <w:szCs w:val="24"/>
              </w:rPr>
            </w:pPr>
            <w:r w:rsidRPr="00235FE7">
              <w:rPr>
                <w:rFonts w:ascii="Times New Roman" w:eastAsia="Tahoma" w:hAnsi="Times New Roman"/>
                <w:b/>
                <w:bCs/>
                <w:sz w:val="24"/>
                <w:szCs w:val="24"/>
              </w:rPr>
              <w:t xml:space="preserve">Тема </w:t>
            </w:r>
            <w:r w:rsidRPr="00235FE7">
              <w:rPr>
                <w:rFonts w:ascii="Times New Roman" w:eastAsia="Tahoma" w:hAnsi="Times New Roman"/>
                <w:sz w:val="24"/>
                <w:szCs w:val="24"/>
              </w:rPr>
              <w:t>5.4. Оказание помощи подручными средствами в природных условиях</w:t>
            </w:r>
          </w:p>
        </w:tc>
        <w:tc>
          <w:tcPr>
            <w:tcW w:w="6120" w:type="dxa"/>
            <w:vAlign w:val="bottom"/>
          </w:tcPr>
          <w:p w14:paraId="4B5C44A9" w14:textId="77777777" w:rsidR="00235FE7" w:rsidRPr="00235FE7" w:rsidRDefault="00235FE7" w:rsidP="00235FE7">
            <w:pPr>
              <w:widowControl/>
              <w:ind w:left="140" w:firstLine="2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2DC2E31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288F693D"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w:t>
            </w:r>
          </w:p>
        </w:tc>
        <w:tc>
          <w:tcPr>
            <w:tcW w:w="1495" w:type="dxa"/>
            <w:vAlign w:val="bottom"/>
          </w:tcPr>
          <w:p w14:paraId="20C50841"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17A228F9" w14:textId="77777777" w:rsidTr="00235FE7">
        <w:tc>
          <w:tcPr>
            <w:tcW w:w="498" w:type="dxa"/>
            <w:vMerge/>
          </w:tcPr>
          <w:p w14:paraId="70425CE8"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3CF31237"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40E8B0A" w14:textId="77777777" w:rsidR="00235FE7" w:rsidRPr="00235FE7" w:rsidRDefault="00235FE7" w:rsidP="00235FE7">
            <w:pPr>
              <w:widowControl/>
              <w:ind w:firstLine="20"/>
              <w:rPr>
                <w:rFonts w:ascii="Times New Roman" w:hAnsi="Times New Roman"/>
                <w:color w:val="000000"/>
                <w:sz w:val="24"/>
                <w:szCs w:val="24"/>
              </w:rPr>
            </w:pPr>
            <w:r w:rsidRPr="00235FE7">
              <w:rPr>
                <w:rFonts w:ascii="Times New Roman" w:hAnsi="Times New Roman"/>
                <w:color w:val="000000"/>
                <w:sz w:val="24"/>
                <w:szCs w:val="24"/>
              </w:rPr>
              <w:t>Практическое занятие</w:t>
            </w:r>
          </w:p>
        </w:tc>
        <w:tc>
          <w:tcPr>
            <w:tcW w:w="980" w:type="dxa"/>
          </w:tcPr>
          <w:p w14:paraId="4CF8EE47" w14:textId="77777777" w:rsidR="00235FE7" w:rsidRPr="00235FE7" w:rsidRDefault="00235FE7" w:rsidP="00235FE7">
            <w:pPr>
              <w:widowControl/>
              <w:rPr>
                <w:rFonts w:ascii="Times New Roman" w:hAnsi="Times New Roman"/>
                <w:color w:val="000000"/>
                <w:sz w:val="24"/>
                <w:szCs w:val="24"/>
              </w:rPr>
            </w:pPr>
          </w:p>
        </w:tc>
        <w:tc>
          <w:tcPr>
            <w:tcW w:w="3272" w:type="dxa"/>
          </w:tcPr>
          <w:p w14:paraId="04D9E600" w14:textId="77777777" w:rsidR="00235FE7" w:rsidRPr="00235FE7" w:rsidRDefault="00235FE7" w:rsidP="00235FE7">
            <w:pPr>
              <w:widowControl/>
              <w:rPr>
                <w:rFonts w:ascii="Times New Roman" w:hAnsi="Times New Roman"/>
                <w:color w:val="000000"/>
                <w:sz w:val="24"/>
                <w:szCs w:val="24"/>
              </w:rPr>
            </w:pPr>
          </w:p>
        </w:tc>
        <w:tc>
          <w:tcPr>
            <w:tcW w:w="1495" w:type="dxa"/>
          </w:tcPr>
          <w:p w14:paraId="36593710" w14:textId="77777777" w:rsidR="00235FE7" w:rsidRPr="00235FE7" w:rsidRDefault="00235FE7" w:rsidP="00235FE7">
            <w:pPr>
              <w:widowControl/>
              <w:rPr>
                <w:rFonts w:ascii="Times New Roman" w:hAnsi="Times New Roman"/>
                <w:color w:val="000000"/>
                <w:sz w:val="24"/>
                <w:szCs w:val="24"/>
              </w:rPr>
            </w:pPr>
          </w:p>
        </w:tc>
      </w:tr>
      <w:tr w:rsidR="00235FE7" w:rsidRPr="00235FE7" w14:paraId="1CABD0E3" w14:textId="77777777" w:rsidTr="00235FE7">
        <w:tc>
          <w:tcPr>
            <w:tcW w:w="498" w:type="dxa"/>
          </w:tcPr>
          <w:p w14:paraId="430A88D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33</w:t>
            </w:r>
          </w:p>
        </w:tc>
        <w:tc>
          <w:tcPr>
            <w:tcW w:w="2421" w:type="dxa"/>
            <w:vMerge/>
          </w:tcPr>
          <w:p w14:paraId="063146C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B75E903" w14:textId="77777777" w:rsidR="00235FE7" w:rsidRPr="00235FE7" w:rsidRDefault="00235FE7" w:rsidP="00235FE7">
            <w:pPr>
              <w:widowControl/>
              <w:spacing w:line="276"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Понятие</w:t>
            </w:r>
            <w:r w:rsidRPr="00235FE7">
              <w:rPr>
                <w:rFonts w:ascii="Times New Roman" w:eastAsia="Tahoma" w:hAnsi="Times New Roman"/>
                <w:sz w:val="24"/>
                <w:szCs w:val="24"/>
              </w:rPr>
              <w:t xml:space="preserve"> об экстремальных ситуациях в природных условиях.</w:t>
            </w:r>
          </w:p>
          <w:p w14:paraId="6578D6F4" w14:textId="77777777" w:rsidR="00235FE7" w:rsidRPr="00235FE7" w:rsidRDefault="00235FE7" w:rsidP="00235FE7">
            <w:pPr>
              <w:widowControl/>
              <w:spacing w:line="276" w:lineRule="auto"/>
              <w:ind w:left="140" w:firstLine="20"/>
              <w:rPr>
                <w:rFonts w:ascii="Times New Roman" w:eastAsia="Tahoma" w:hAnsi="Times New Roman"/>
                <w:sz w:val="24"/>
                <w:szCs w:val="24"/>
              </w:rPr>
            </w:pPr>
            <w:r w:rsidRPr="00235FE7">
              <w:rPr>
                <w:rFonts w:ascii="Times New Roman" w:eastAsia="Tahoma" w:hAnsi="Times New Roman"/>
                <w:i/>
                <w:iCs/>
                <w:sz w:val="24"/>
                <w:szCs w:val="24"/>
              </w:rPr>
              <w:t>Способы</w:t>
            </w:r>
            <w:r w:rsidRPr="00235FE7">
              <w:rPr>
                <w:rFonts w:ascii="Times New Roman" w:eastAsia="Tahoma" w:hAnsi="Times New Roman"/>
                <w:sz w:val="24"/>
                <w:szCs w:val="24"/>
              </w:rPr>
              <w:t xml:space="preserve"> и особенности фиксации конечностей.</w:t>
            </w:r>
          </w:p>
          <w:p w14:paraId="67DB37B0" w14:textId="77777777" w:rsidR="00235FE7" w:rsidRPr="00235FE7" w:rsidRDefault="00235FE7" w:rsidP="00235FE7">
            <w:pPr>
              <w:widowControl/>
              <w:spacing w:line="276" w:lineRule="auto"/>
              <w:ind w:left="140" w:firstLine="20"/>
              <w:rPr>
                <w:rFonts w:ascii="Times New Roman" w:eastAsia="Tahoma" w:hAnsi="Times New Roman"/>
                <w:sz w:val="24"/>
                <w:szCs w:val="24"/>
              </w:rPr>
            </w:pPr>
            <w:r w:rsidRPr="00235FE7">
              <w:rPr>
                <w:rFonts w:ascii="Times New Roman" w:eastAsia="Tahoma" w:hAnsi="Times New Roman"/>
                <w:sz w:val="24"/>
                <w:szCs w:val="24"/>
              </w:rPr>
              <w:t>Способы транспортировки пострадавших.</w:t>
            </w:r>
          </w:p>
        </w:tc>
        <w:tc>
          <w:tcPr>
            <w:tcW w:w="980" w:type="dxa"/>
            <w:vMerge w:val="restart"/>
            <w:vAlign w:val="center"/>
          </w:tcPr>
          <w:p w14:paraId="5FF44E1A"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i/>
                <w:iCs/>
                <w:color w:val="000000"/>
                <w:sz w:val="24"/>
                <w:szCs w:val="24"/>
              </w:rPr>
              <w:t>2</w:t>
            </w:r>
          </w:p>
          <w:p w14:paraId="3A651C41" w14:textId="77777777" w:rsidR="00235FE7" w:rsidRPr="00235FE7" w:rsidRDefault="00235FE7" w:rsidP="00235FE7">
            <w:pPr>
              <w:widowControl/>
              <w:jc w:val="center"/>
              <w:rPr>
                <w:rFonts w:ascii="Times New Roman" w:hAnsi="Times New Roman"/>
                <w:color w:val="000000"/>
                <w:sz w:val="24"/>
                <w:szCs w:val="24"/>
              </w:rPr>
            </w:pPr>
          </w:p>
        </w:tc>
        <w:tc>
          <w:tcPr>
            <w:tcW w:w="3272" w:type="dxa"/>
          </w:tcPr>
          <w:p w14:paraId="53F9B72A" w14:textId="77777777" w:rsidR="00235FE7" w:rsidRPr="00235FE7" w:rsidRDefault="00235FE7" w:rsidP="00235FE7">
            <w:pPr>
              <w:widowControl/>
              <w:rPr>
                <w:rFonts w:ascii="Times New Roman" w:hAnsi="Times New Roman"/>
                <w:color w:val="000000"/>
                <w:sz w:val="24"/>
                <w:szCs w:val="24"/>
              </w:rPr>
            </w:pPr>
          </w:p>
        </w:tc>
        <w:tc>
          <w:tcPr>
            <w:tcW w:w="1495" w:type="dxa"/>
          </w:tcPr>
          <w:p w14:paraId="2DF4A00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168-169</w:t>
            </w:r>
          </w:p>
        </w:tc>
      </w:tr>
      <w:tr w:rsidR="00235FE7" w:rsidRPr="00235FE7" w14:paraId="3D6AF53D" w14:textId="77777777" w:rsidTr="00235FE7">
        <w:tc>
          <w:tcPr>
            <w:tcW w:w="498" w:type="dxa"/>
          </w:tcPr>
          <w:p w14:paraId="06794B9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54</w:t>
            </w:r>
          </w:p>
        </w:tc>
        <w:tc>
          <w:tcPr>
            <w:tcW w:w="2421" w:type="dxa"/>
          </w:tcPr>
          <w:p w14:paraId="765693E2"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2743ABC" w14:textId="77777777" w:rsidR="00235FE7" w:rsidRPr="00235FE7" w:rsidRDefault="00235FE7" w:rsidP="00235FE7">
            <w:pPr>
              <w:widowControl/>
              <w:spacing w:line="276" w:lineRule="auto"/>
              <w:ind w:firstLine="20"/>
              <w:rPr>
                <w:rFonts w:ascii="Times New Roman" w:hAnsi="Times New Roman"/>
                <w:color w:val="000000"/>
                <w:sz w:val="24"/>
                <w:szCs w:val="24"/>
              </w:rPr>
            </w:pPr>
            <w:r w:rsidRPr="00235FE7">
              <w:rPr>
                <w:rFonts w:ascii="Times New Roman" w:hAnsi="Times New Roman"/>
                <w:color w:val="000000"/>
                <w:sz w:val="24"/>
                <w:szCs w:val="24"/>
              </w:rPr>
              <w:t>Способы согревания на открытой местности. Вынужденное автономное существование.</w:t>
            </w:r>
          </w:p>
          <w:p w14:paraId="6FFE4564" w14:textId="77777777" w:rsidR="00235FE7" w:rsidRPr="00235FE7" w:rsidRDefault="00235FE7" w:rsidP="00235FE7">
            <w:pPr>
              <w:widowControl/>
              <w:spacing w:line="276" w:lineRule="auto"/>
              <w:ind w:left="140" w:firstLine="20"/>
              <w:rPr>
                <w:rFonts w:ascii="Times New Roman" w:eastAsia="Tahoma" w:hAnsi="Times New Roman"/>
                <w:i/>
                <w:iCs/>
                <w:sz w:val="24"/>
                <w:szCs w:val="24"/>
              </w:rPr>
            </w:pPr>
            <w:r w:rsidRPr="00235FE7">
              <w:rPr>
                <w:rFonts w:ascii="Times New Roman" w:eastAsia="Tahoma" w:hAnsi="Times New Roman"/>
                <w:sz w:val="24"/>
                <w:szCs w:val="24"/>
              </w:rPr>
              <w:t>Правило добычи: воды, пищи, огня. Временное жилище.</w:t>
            </w:r>
          </w:p>
        </w:tc>
        <w:tc>
          <w:tcPr>
            <w:tcW w:w="980" w:type="dxa"/>
            <w:vMerge/>
            <w:vAlign w:val="center"/>
          </w:tcPr>
          <w:p w14:paraId="08B8FA5A" w14:textId="77777777" w:rsidR="00235FE7" w:rsidRPr="00235FE7" w:rsidRDefault="00235FE7" w:rsidP="00235FE7">
            <w:pPr>
              <w:widowControl/>
              <w:jc w:val="center"/>
              <w:rPr>
                <w:rFonts w:ascii="Times New Roman" w:hAnsi="Times New Roman"/>
                <w:i/>
                <w:iCs/>
                <w:color w:val="000000"/>
                <w:sz w:val="24"/>
                <w:szCs w:val="24"/>
              </w:rPr>
            </w:pPr>
          </w:p>
        </w:tc>
        <w:tc>
          <w:tcPr>
            <w:tcW w:w="3272" w:type="dxa"/>
          </w:tcPr>
          <w:p w14:paraId="3B690D43" w14:textId="77777777" w:rsidR="00235FE7" w:rsidRPr="00235FE7" w:rsidRDefault="00235FE7" w:rsidP="00235FE7">
            <w:pPr>
              <w:widowControl/>
              <w:rPr>
                <w:rFonts w:ascii="Times New Roman" w:hAnsi="Times New Roman"/>
                <w:color w:val="000000"/>
                <w:sz w:val="24"/>
                <w:szCs w:val="24"/>
              </w:rPr>
            </w:pPr>
          </w:p>
        </w:tc>
        <w:tc>
          <w:tcPr>
            <w:tcW w:w="1495" w:type="dxa"/>
          </w:tcPr>
          <w:p w14:paraId="482E908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168-169</w:t>
            </w:r>
          </w:p>
        </w:tc>
      </w:tr>
      <w:tr w:rsidR="00235FE7" w:rsidRPr="00235FE7" w14:paraId="37EB246A" w14:textId="77777777" w:rsidTr="00235FE7">
        <w:tc>
          <w:tcPr>
            <w:tcW w:w="498" w:type="dxa"/>
            <w:vMerge w:val="restart"/>
          </w:tcPr>
          <w:p w14:paraId="4B4F0478"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316B4B3B" w14:textId="39481BD8" w:rsidR="00235FE7" w:rsidRPr="00235FE7" w:rsidRDefault="00235FE7" w:rsidP="0033568F">
            <w:pPr>
              <w:widowControl/>
              <w:spacing w:line="271" w:lineRule="auto"/>
              <w:ind w:left="160" w:right="-135" w:firstLine="20"/>
              <w:rPr>
                <w:rFonts w:ascii="Times New Roman" w:eastAsia="Tahoma" w:hAnsi="Times New Roman"/>
                <w:sz w:val="24"/>
                <w:szCs w:val="24"/>
              </w:rPr>
            </w:pPr>
            <w:r w:rsidRPr="00235FE7">
              <w:rPr>
                <w:rFonts w:ascii="Times New Roman" w:eastAsia="Tahoma" w:hAnsi="Times New Roman"/>
                <w:b/>
                <w:bCs/>
                <w:sz w:val="24"/>
                <w:szCs w:val="24"/>
              </w:rPr>
              <w:t xml:space="preserve">Тема </w:t>
            </w:r>
            <w:r w:rsidRPr="00235FE7">
              <w:rPr>
                <w:rFonts w:ascii="Times New Roman" w:eastAsia="Tahoma" w:hAnsi="Times New Roman"/>
                <w:sz w:val="24"/>
                <w:szCs w:val="24"/>
              </w:rPr>
              <w:t>5.5. Помощь при воздействии температур на организм человека.</w:t>
            </w:r>
            <w:r w:rsidR="0033568F">
              <w:rPr>
                <w:rFonts w:ascii="Times New Roman" w:eastAsia="Tahoma" w:hAnsi="Times New Roman"/>
                <w:sz w:val="24"/>
                <w:szCs w:val="24"/>
              </w:rPr>
              <w:t xml:space="preserve"> </w:t>
            </w:r>
            <w:r w:rsidRPr="00235FE7">
              <w:rPr>
                <w:rFonts w:ascii="Times New Roman" w:eastAsia="Tahoma" w:hAnsi="Times New Roman"/>
                <w:sz w:val="24"/>
                <w:szCs w:val="24"/>
              </w:rPr>
              <w:t>Способы</w:t>
            </w:r>
            <w:r w:rsidR="0033568F">
              <w:rPr>
                <w:rFonts w:ascii="Times New Roman" w:eastAsia="Tahoma" w:hAnsi="Times New Roman"/>
                <w:sz w:val="24"/>
                <w:szCs w:val="24"/>
              </w:rPr>
              <w:t xml:space="preserve"> </w:t>
            </w:r>
            <w:proofErr w:type="spellStart"/>
            <w:r w:rsidR="0033568F">
              <w:rPr>
                <w:rFonts w:ascii="Times New Roman" w:eastAsia="Tahoma" w:hAnsi="Times New Roman"/>
                <w:sz w:val="24"/>
                <w:szCs w:val="24"/>
              </w:rPr>
              <w:t>самоспасения</w:t>
            </w:r>
            <w:proofErr w:type="spellEnd"/>
            <w:r w:rsidRPr="00235FE7">
              <w:rPr>
                <w:rFonts w:ascii="Times New Roman" w:eastAsia="Tahoma" w:hAnsi="Times New Roman"/>
                <w:sz w:val="24"/>
                <w:szCs w:val="24"/>
              </w:rPr>
              <w:t xml:space="preserve"> </w:t>
            </w:r>
          </w:p>
        </w:tc>
        <w:tc>
          <w:tcPr>
            <w:tcW w:w="6120" w:type="dxa"/>
            <w:vAlign w:val="bottom"/>
          </w:tcPr>
          <w:p w14:paraId="7C31F5E4" w14:textId="77777777" w:rsidR="00235FE7" w:rsidRPr="00235FE7" w:rsidRDefault="00235FE7" w:rsidP="00235FE7">
            <w:pPr>
              <w:widowControl/>
              <w:ind w:left="140" w:firstLine="20"/>
              <w:rPr>
                <w:rFonts w:ascii="Times New Roman" w:eastAsia="Tahoma" w:hAnsi="Times New Roman"/>
                <w:sz w:val="24"/>
                <w:szCs w:val="24"/>
              </w:rPr>
            </w:pPr>
            <w:r w:rsidRPr="00235FE7">
              <w:rPr>
                <w:rFonts w:ascii="Times New Roman" w:eastAsia="Tahoma" w:hAnsi="Times New Roman"/>
                <w:sz w:val="24"/>
                <w:szCs w:val="24"/>
              </w:rPr>
              <w:t>Содержание учебного материала</w:t>
            </w:r>
          </w:p>
        </w:tc>
        <w:tc>
          <w:tcPr>
            <w:tcW w:w="980" w:type="dxa"/>
            <w:vAlign w:val="bottom"/>
          </w:tcPr>
          <w:p w14:paraId="23B31567"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vAlign w:val="bottom"/>
          </w:tcPr>
          <w:p w14:paraId="2848E7B6"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04; ОК 07; ОК 08</w:t>
            </w:r>
          </w:p>
        </w:tc>
        <w:tc>
          <w:tcPr>
            <w:tcW w:w="1495" w:type="dxa"/>
            <w:vAlign w:val="bottom"/>
          </w:tcPr>
          <w:p w14:paraId="0FEDFC0C"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55F4BEBD" w14:textId="77777777" w:rsidTr="00235FE7">
        <w:tc>
          <w:tcPr>
            <w:tcW w:w="498" w:type="dxa"/>
            <w:vMerge/>
          </w:tcPr>
          <w:p w14:paraId="52E0B7FF"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1FF820A" w14:textId="77777777" w:rsidR="00235FE7" w:rsidRPr="00235FE7" w:rsidRDefault="00235FE7" w:rsidP="00235FE7">
            <w:pPr>
              <w:widowControl/>
              <w:rPr>
                <w:rFonts w:ascii="Times New Roman" w:hAnsi="Times New Roman"/>
                <w:b/>
                <w:color w:val="000000"/>
                <w:sz w:val="24"/>
                <w:szCs w:val="24"/>
              </w:rPr>
            </w:pPr>
          </w:p>
        </w:tc>
        <w:tc>
          <w:tcPr>
            <w:tcW w:w="6120" w:type="dxa"/>
            <w:vAlign w:val="bottom"/>
          </w:tcPr>
          <w:p w14:paraId="122C694A" w14:textId="77777777" w:rsidR="00235FE7" w:rsidRPr="00235FE7" w:rsidRDefault="00235FE7" w:rsidP="00235FE7">
            <w:pPr>
              <w:widowControl/>
              <w:spacing w:line="276" w:lineRule="auto"/>
              <w:ind w:left="140" w:firstLine="20"/>
              <w:rPr>
                <w:rFonts w:ascii="Times New Roman" w:eastAsia="Tahoma" w:hAnsi="Times New Roman"/>
                <w:i/>
                <w:iCs/>
                <w:sz w:val="24"/>
                <w:szCs w:val="24"/>
              </w:rPr>
            </w:pPr>
            <w:r w:rsidRPr="00235FE7">
              <w:rPr>
                <w:rFonts w:ascii="Times New Roman" w:eastAsia="Tahoma" w:hAnsi="Times New Roman"/>
                <w:sz w:val="24"/>
                <w:szCs w:val="24"/>
              </w:rPr>
              <w:t>Комбинированное занятие</w:t>
            </w:r>
          </w:p>
        </w:tc>
        <w:tc>
          <w:tcPr>
            <w:tcW w:w="980" w:type="dxa"/>
          </w:tcPr>
          <w:p w14:paraId="4CD00370" w14:textId="77777777" w:rsidR="00235FE7" w:rsidRPr="00235FE7" w:rsidRDefault="00235FE7" w:rsidP="00235FE7">
            <w:pPr>
              <w:widowControl/>
              <w:jc w:val="center"/>
              <w:rPr>
                <w:rFonts w:ascii="Times New Roman" w:hAnsi="Times New Roman"/>
                <w:i/>
                <w:iCs/>
                <w:color w:val="000000"/>
                <w:sz w:val="24"/>
                <w:szCs w:val="24"/>
              </w:rPr>
            </w:pPr>
          </w:p>
        </w:tc>
        <w:tc>
          <w:tcPr>
            <w:tcW w:w="3272" w:type="dxa"/>
          </w:tcPr>
          <w:p w14:paraId="6320CB6F" w14:textId="77777777" w:rsidR="00235FE7" w:rsidRPr="00235FE7" w:rsidRDefault="00235FE7" w:rsidP="00235FE7">
            <w:pPr>
              <w:widowControl/>
              <w:rPr>
                <w:rFonts w:ascii="Times New Roman" w:hAnsi="Times New Roman"/>
                <w:color w:val="000000"/>
                <w:sz w:val="24"/>
                <w:szCs w:val="24"/>
              </w:rPr>
            </w:pPr>
          </w:p>
        </w:tc>
        <w:tc>
          <w:tcPr>
            <w:tcW w:w="1495" w:type="dxa"/>
          </w:tcPr>
          <w:p w14:paraId="7C2942CD" w14:textId="77777777" w:rsidR="00235FE7" w:rsidRPr="00235FE7" w:rsidRDefault="00235FE7" w:rsidP="00235FE7">
            <w:pPr>
              <w:widowControl/>
              <w:rPr>
                <w:rFonts w:ascii="Times New Roman" w:hAnsi="Times New Roman"/>
                <w:color w:val="000000"/>
                <w:sz w:val="24"/>
                <w:szCs w:val="24"/>
              </w:rPr>
            </w:pPr>
          </w:p>
        </w:tc>
      </w:tr>
      <w:tr w:rsidR="00235FE7" w:rsidRPr="00235FE7" w14:paraId="2A81F938" w14:textId="77777777" w:rsidTr="00235FE7">
        <w:tc>
          <w:tcPr>
            <w:tcW w:w="498" w:type="dxa"/>
          </w:tcPr>
          <w:p w14:paraId="294633B3"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55</w:t>
            </w:r>
          </w:p>
        </w:tc>
        <w:tc>
          <w:tcPr>
            <w:tcW w:w="2421" w:type="dxa"/>
            <w:vMerge/>
          </w:tcPr>
          <w:p w14:paraId="053A281B" w14:textId="77777777" w:rsidR="00235FE7" w:rsidRPr="00235FE7" w:rsidRDefault="00235FE7" w:rsidP="00235FE7">
            <w:pPr>
              <w:widowControl/>
              <w:rPr>
                <w:rFonts w:ascii="Times New Roman" w:hAnsi="Times New Roman"/>
                <w:b/>
                <w:color w:val="000000"/>
                <w:sz w:val="24"/>
                <w:szCs w:val="24"/>
              </w:rPr>
            </w:pPr>
          </w:p>
        </w:tc>
        <w:tc>
          <w:tcPr>
            <w:tcW w:w="6120" w:type="dxa"/>
            <w:vAlign w:val="bottom"/>
          </w:tcPr>
          <w:p w14:paraId="232151A0"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sz w:val="24"/>
                <w:szCs w:val="24"/>
              </w:rPr>
              <w:t>Понятие об ожогах и их видах (термические, химические, кислотные, щелочные).</w:t>
            </w:r>
          </w:p>
        </w:tc>
        <w:tc>
          <w:tcPr>
            <w:tcW w:w="980" w:type="dxa"/>
            <w:vMerge w:val="restart"/>
            <w:vAlign w:val="center"/>
          </w:tcPr>
          <w:p w14:paraId="50453B58" w14:textId="77777777" w:rsidR="00235FE7" w:rsidRPr="00235FE7" w:rsidRDefault="00235FE7" w:rsidP="00235FE7">
            <w:pPr>
              <w:widowControl/>
              <w:jc w:val="center"/>
              <w:rPr>
                <w:rFonts w:ascii="Times New Roman" w:hAnsi="Times New Roman"/>
                <w:i/>
                <w:iCs/>
                <w:color w:val="000000"/>
                <w:sz w:val="24"/>
                <w:szCs w:val="24"/>
              </w:rPr>
            </w:pPr>
            <w:r w:rsidRPr="00235FE7">
              <w:rPr>
                <w:rFonts w:ascii="Times New Roman" w:hAnsi="Times New Roman"/>
                <w:i/>
                <w:iCs/>
                <w:color w:val="000000"/>
                <w:sz w:val="24"/>
                <w:szCs w:val="24"/>
              </w:rPr>
              <w:t>2</w:t>
            </w:r>
          </w:p>
        </w:tc>
        <w:tc>
          <w:tcPr>
            <w:tcW w:w="3272" w:type="dxa"/>
          </w:tcPr>
          <w:p w14:paraId="0B027F1B" w14:textId="77777777" w:rsidR="00235FE7" w:rsidRPr="00235FE7" w:rsidRDefault="00235FE7" w:rsidP="00235FE7">
            <w:pPr>
              <w:widowControl/>
              <w:rPr>
                <w:rFonts w:ascii="Times New Roman" w:hAnsi="Times New Roman"/>
                <w:color w:val="000000"/>
                <w:sz w:val="24"/>
                <w:szCs w:val="24"/>
              </w:rPr>
            </w:pPr>
          </w:p>
        </w:tc>
        <w:tc>
          <w:tcPr>
            <w:tcW w:w="1495" w:type="dxa"/>
          </w:tcPr>
          <w:p w14:paraId="79D2E401"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333-338</w:t>
            </w:r>
          </w:p>
        </w:tc>
      </w:tr>
      <w:tr w:rsidR="00235FE7" w:rsidRPr="00235FE7" w14:paraId="293F4AB8" w14:textId="77777777" w:rsidTr="00235FE7">
        <w:tc>
          <w:tcPr>
            <w:tcW w:w="498" w:type="dxa"/>
          </w:tcPr>
          <w:p w14:paraId="5742A0C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56</w:t>
            </w:r>
          </w:p>
        </w:tc>
        <w:tc>
          <w:tcPr>
            <w:tcW w:w="2421" w:type="dxa"/>
            <w:vMerge/>
          </w:tcPr>
          <w:p w14:paraId="321DC390" w14:textId="77777777" w:rsidR="00235FE7" w:rsidRPr="00235FE7" w:rsidRDefault="00235FE7" w:rsidP="00235FE7">
            <w:pPr>
              <w:widowControl/>
              <w:rPr>
                <w:rFonts w:ascii="Times New Roman" w:hAnsi="Times New Roman"/>
                <w:b/>
                <w:color w:val="000000"/>
                <w:sz w:val="24"/>
                <w:szCs w:val="24"/>
              </w:rPr>
            </w:pPr>
          </w:p>
        </w:tc>
        <w:tc>
          <w:tcPr>
            <w:tcW w:w="6120" w:type="dxa"/>
            <w:vAlign w:val="bottom"/>
          </w:tcPr>
          <w:p w14:paraId="3AE42EAC"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sz w:val="24"/>
                <w:szCs w:val="24"/>
              </w:rPr>
              <w:t>Правило алгоритм помощи при ожогах различных видов.</w:t>
            </w:r>
          </w:p>
          <w:p w14:paraId="5EDF61A3" w14:textId="77777777" w:rsidR="00235FE7" w:rsidRPr="00235FE7" w:rsidRDefault="00235FE7" w:rsidP="00235FE7">
            <w:pPr>
              <w:widowControl/>
              <w:spacing w:line="269" w:lineRule="auto"/>
              <w:ind w:left="140" w:firstLine="20"/>
              <w:rPr>
                <w:rFonts w:ascii="Times New Roman" w:eastAsia="Tahoma" w:hAnsi="Times New Roman"/>
                <w:sz w:val="24"/>
                <w:szCs w:val="24"/>
              </w:rPr>
            </w:pPr>
            <w:r w:rsidRPr="00235FE7">
              <w:rPr>
                <w:rFonts w:ascii="Times New Roman" w:eastAsia="Tahoma" w:hAnsi="Times New Roman"/>
                <w:sz w:val="24"/>
                <w:szCs w:val="24"/>
              </w:rPr>
              <w:t xml:space="preserve">Способы </w:t>
            </w:r>
            <w:proofErr w:type="spellStart"/>
            <w:r w:rsidRPr="00235FE7">
              <w:rPr>
                <w:rFonts w:ascii="Times New Roman" w:eastAsia="Tahoma" w:hAnsi="Times New Roman"/>
                <w:sz w:val="24"/>
                <w:szCs w:val="24"/>
              </w:rPr>
              <w:t>самоспасения</w:t>
            </w:r>
            <w:proofErr w:type="spellEnd"/>
            <w:r w:rsidRPr="00235FE7">
              <w:rPr>
                <w:rFonts w:ascii="Times New Roman" w:eastAsia="Tahoma" w:hAnsi="Times New Roman"/>
                <w:sz w:val="24"/>
                <w:szCs w:val="24"/>
              </w:rPr>
              <w:t xml:space="preserve">. Первая помощь пострадавшем </w:t>
            </w:r>
            <w:r w:rsidRPr="00235FE7">
              <w:rPr>
                <w:rFonts w:ascii="Times New Roman" w:eastAsia="Tahoma" w:hAnsi="Times New Roman"/>
                <w:sz w:val="24"/>
                <w:szCs w:val="24"/>
              </w:rPr>
              <w:lastRenderedPageBreak/>
              <w:t>на производстве.</w:t>
            </w:r>
          </w:p>
          <w:p w14:paraId="3AB18C4C" w14:textId="77777777" w:rsidR="00235FE7" w:rsidRPr="00235FE7" w:rsidRDefault="00235FE7" w:rsidP="00235FE7">
            <w:pPr>
              <w:widowControl/>
              <w:spacing w:line="276" w:lineRule="auto"/>
              <w:ind w:left="140" w:firstLine="20"/>
              <w:rPr>
                <w:rFonts w:ascii="Times New Roman" w:eastAsia="Tahoma" w:hAnsi="Times New Roman"/>
                <w:sz w:val="24"/>
                <w:szCs w:val="24"/>
              </w:rPr>
            </w:pPr>
            <w:r w:rsidRPr="00235FE7">
              <w:rPr>
                <w:rFonts w:ascii="Times New Roman" w:eastAsia="Tahoma" w:hAnsi="Times New Roman"/>
                <w:sz w:val="24"/>
                <w:szCs w:val="24"/>
              </w:rPr>
              <w:t>Алгоритм поведения при ЧС.</w:t>
            </w:r>
          </w:p>
        </w:tc>
        <w:tc>
          <w:tcPr>
            <w:tcW w:w="980" w:type="dxa"/>
            <w:vMerge/>
            <w:vAlign w:val="center"/>
          </w:tcPr>
          <w:p w14:paraId="48601088" w14:textId="77777777" w:rsidR="00235FE7" w:rsidRPr="00235FE7" w:rsidRDefault="00235FE7" w:rsidP="00235FE7">
            <w:pPr>
              <w:widowControl/>
              <w:jc w:val="center"/>
              <w:rPr>
                <w:rFonts w:ascii="Times New Roman" w:hAnsi="Times New Roman"/>
                <w:i/>
                <w:iCs/>
                <w:color w:val="000000"/>
                <w:sz w:val="24"/>
                <w:szCs w:val="24"/>
              </w:rPr>
            </w:pPr>
          </w:p>
        </w:tc>
        <w:tc>
          <w:tcPr>
            <w:tcW w:w="3272" w:type="dxa"/>
          </w:tcPr>
          <w:p w14:paraId="286711D7" w14:textId="77777777" w:rsidR="00235FE7" w:rsidRPr="00235FE7" w:rsidRDefault="00235FE7" w:rsidP="00235FE7">
            <w:pPr>
              <w:widowControl/>
              <w:rPr>
                <w:rFonts w:ascii="Times New Roman" w:hAnsi="Times New Roman"/>
                <w:color w:val="000000"/>
                <w:sz w:val="24"/>
                <w:szCs w:val="24"/>
              </w:rPr>
            </w:pPr>
          </w:p>
        </w:tc>
        <w:tc>
          <w:tcPr>
            <w:tcW w:w="1495" w:type="dxa"/>
          </w:tcPr>
          <w:p w14:paraId="1524362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333-338</w:t>
            </w:r>
          </w:p>
        </w:tc>
      </w:tr>
      <w:tr w:rsidR="00235FE7" w:rsidRPr="00235FE7" w14:paraId="48A4DE9A" w14:textId="77777777" w:rsidTr="00235FE7">
        <w:tc>
          <w:tcPr>
            <w:tcW w:w="14786" w:type="dxa"/>
            <w:gridSpan w:val="6"/>
          </w:tcPr>
          <w:p w14:paraId="7C223DAC" w14:textId="77777777" w:rsidR="00235FE7" w:rsidRPr="00235FE7" w:rsidRDefault="00235FE7" w:rsidP="00235FE7">
            <w:pPr>
              <w:widowControl/>
              <w:jc w:val="center"/>
              <w:rPr>
                <w:rFonts w:ascii="Times New Roman" w:hAnsi="Times New Roman"/>
                <w:b/>
                <w:color w:val="000000"/>
                <w:sz w:val="24"/>
                <w:szCs w:val="24"/>
              </w:rPr>
            </w:pPr>
            <w:r w:rsidRPr="00235FE7">
              <w:rPr>
                <w:rFonts w:ascii="Times New Roman" w:hAnsi="Times New Roman"/>
                <w:b/>
                <w:bCs/>
                <w:color w:val="000000"/>
                <w:sz w:val="24"/>
                <w:szCs w:val="24"/>
              </w:rPr>
              <w:t>Профессионально ориентированное содержание (содержание прикладного модуля)</w:t>
            </w:r>
          </w:p>
        </w:tc>
      </w:tr>
      <w:tr w:rsidR="00235FE7" w:rsidRPr="00235FE7" w14:paraId="6BCF9344" w14:textId="77777777" w:rsidTr="00235FE7">
        <w:tc>
          <w:tcPr>
            <w:tcW w:w="498" w:type="dxa"/>
          </w:tcPr>
          <w:p w14:paraId="77FCA22B" w14:textId="77777777" w:rsidR="00235FE7" w:rsidRPr="00235FE7" w:rsidRDefault="00235FE7" w:rsidP="00235FE7">
            <w:pPr>
              <w:widowControl/>
              <w:rPr>
                <w:rFonts w:ascii="Times New Roman" w:hAnsi="Times New Roman"/>
                <w:color w:val="000000"/>
                <w:sz w:val="24"/>
                <w:szCs w:val="24"/>
              </w:rPr>
            </w:pPr>
          </w:p>
        </w:tc>
        <w:tc>
          <w:tcPr>
            <w:tcW w:w="2421" w:type="dxa"/>
          </w:tcPr>
          <w:p w14:paraId="31E63EDD" w14:textId="77777777" w:rsidR="00235FE7" w:rsidRPr="00235FE7" w:rsidRDefault="00235FE7" w:rsidP="00235FE7">
            <w:pPr>
              <w:widowControl/>
              <w:spacing w:line="276" w:lineRule="auto"/>
              <w:ind w:left="160" w:firstLine="20"/>
              <w:jc w:val="both"/>
              <w:rPr>
                <w:rFonts w:ascii="Times New Roman" w:eastAsia="Tahoma" w:hAnsi="Times New Roman"/>
                <w:sz w:val="24"/>
                <w:szCs w:val="24"/>
              </w:rPr>
            </w:pPr>
            <w:r w:rsidRPr="00235FE7">
              <w:rPr>
                <w:rFonts w:ascii="Times New Roman" w:eastAsia="Tahoma" w:hAnsi="Times New Roman"/>
                <w:b/>
                <w:bCs/>
                <w:sz w:val="24"/>
                <w:szCs w:val="24"/>
              </w:rPr>
              <w:t>Прикладной модуль: Раздел 1.</w:t>
            </w:r>
          </w:p>
        </w:tc>
        <w:tc>
          <w:tcPr>
            <w:tcW w:w="6120" w:type="dxa"/>
          </w:tcPr>
          <w:p w14:paraId="690665D8"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w:t>
            </w:r>
          </w:p>
        </w:tc>
        <w:tc>
          <w:tcPr>
            <w:tcW w:w="980" w:type="dxa"/>
          </w:tcPr>
          <w:p w14:paraId="357E0D33"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b/>
                <w:bCs/>
                <w:i/>
                <w:iCs/>
                <w:sz w:val="24"/>
                <w:szCs w:val="24"/>
              </w:rPr>
              <w:t>2</w:t>
            </w:r>
          </w:p>
        </w:tc>
        <w:tc>
          <w:tcPr>
            <w:tcW w:w="3272" w:type="dxa"/>
          </w:tcPr>
          <w:p w14:paraId="3FCD2F6D"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lang w:val="en-US" w:eastAsia="en-US" w:bidi="en-US"/>
              </w:rPr>
              <w:t>OKI</w:t>
            </w:r>
            <w:r w:rsidRPr="00235FE7">
              <w:rPr>
                <w:rFonts w:ascii="Times New Roman" w:eastAsia="Tahoma" w:hAnsi="Times New Roman"/>
                <w:sz w:val="24"/>
                <w:szCs w:val="24"/>
                <w:lang w:eastAsia="en-US" w:bidi="en-US"/>
              </w:rPr>
              <w:t xml:space="preserve">; </w:t>
            </w:r>
            <w:r w:rsidRPr="00235FE7">
              <w:rPr>
                <w:rFonts w:ascii="Times New Roman" w:eastAsia="Tahoma" w:hAnsi="Times New Roman"/>
                <w:sz w:val="24"/>
                <w:szCs w:val="24"/>
              </w:rPr>
              <w:t>ОК02; ОК 04; ОК 07; ПК 1.1-1.13.  2.1-2.2.</w:t>
            </w:r>
          </w:p>
        </w:tc>
        <w:tc>
          <w:tcPr>
            <w:tcW w:w="1495" w:type="dxa"/>
          </w:tcPr>
          <w:p w14:paraId="3DA13087" w14:textId="77777777" w:rsidR="00235FE7" w:rsidRPr="00235FE7" w:rsidRDefault="00235FE7" w:rsidP="00235FE7">
            <w:pPr>
              <w:widowControl/>
              <w:jc w:val="center"/>
              <w:rPr>
                <w:rFonts w:ascii="Times New Roman" w:eastAsia="Tahoma" w:hAnsi="Times New Roman"/>
                <w:sz w:val="20"/>
              </w:rPr>
            </w:pPr>
          </w:p>
        </w:tc>
      </w:tr>
      <w:tr w:rsidR="00235FE7" w:rsidRPr="00235FE7" w14:paraId="421EA966" w14:textId="77777777" w:rsidTr="00235FE7">
        <w:tc>
          <w:tcPr>
            <w:tcW w:w="498" w:type="dxa"/>
          </w:tcPr>
          <w:p w14:paraId="15518AF2"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744C277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w:t>
            </w:r>
            <w:r w:rsidRPr="00235FE7">
              <w:rPr>
                <w:rFonts w:ascii="Times New Roman" w:hAnsi="Times New Roman"/>
                <w:color w:val="000000"/>
                <w:sz w:val="24"/>
                <w:szCs w:val="24"/>
              </w:rPr>
              <w:t>Как выявить и описать опасности на рабочем месте</w:t>
            </w:r>
          </w:p>
        </w:tc>
        <w:tc>
          <w:tcPr>
            <w:tcW w:w="6120" w:type="dxa"/>
          </w:tcPr>
          <w:p w14:paraId="28934AB0" w14:textId="77777777" w:rsidR="00235FE7" w:rsidRPr="00235FE7" w:rsidRDefault="00235FE7" w:rsidP="00235FE7">
            <w:pPr>
              <w:widowControl/>
              <w:rPr>
                <w:rFonts w:ascii="Times New Roman" w:hAnsi="Times New Roman"/>
                <w:color w:val="000000"/>
                <w:sz w:val="10"/>
                <w:szCs w:val="10"/>
              </w:rPr>
            </w:pPr>
          </w:p>
        </w:tc>
        <w:tc>
          <w:tcPr>
            <w:tcW w:w="980" w:type="dxa"/>
          </w:tcPr>
          <w:p w14:paraId="35A513FC" w14:textId="77777777" w:rsidR="00235FE7" w:rsidRPr="00235FE7" w:rsidRDefault="00235FE7" w:rsidP="00235FE7">
            <w:pPr>
              <w:widowControl/>
              <w:rPr>
                <w:rFonts w:ascii="Times New Roman" w:hAnsi="Times New Roman"/>
                <w:color w:val="000000"/>
                <w:sz w:val="10"/>
                <w:szCs w:val="10"/>
              </w:rPr>
            </w:pPr>
          </w:p>
        </w:tc>
        <w:tc>
          <w:tcPr>
            <w:tcW w:w="3272" w:type="dxa"/>
          </w:tcPr>
          <w:p w14:paraId="18FC806B" w14:textId="77777777" w:rsidR="00235FE7" w:rsidRPr="00235FE7" w:rsidRDefault="00235FE7" w:rsidP="00235FE7">
            <w:pPr>
              <w:widowControl/>
              <w:jc w:val="center"/>
              <w:rPr>
                <w:rFonts w:ascii="Times New Roman" w:eastAsia="Tahoma" w:hAnsi="Times New Roman"/>
                <w:sz w:val="24"/>
                <w:szCs w:val="24"/>
              </w:rPr>
            </w:pPr>
          </w:p>
        </w:tc>
        <w:tc>
          <w:tcPr>
            <w:tcW w:w="1495" w:type="dxa"/>
          </w:tcPr>
          <w:p w14:paraId="29D7427E" w14:textId="77777777" w:rsidR="00235FE7" w:rsidRPr="00235FE7" w:rsidRDefault="00235FE7" w:rsidP="00235FE7">
            <w:pPr>
              <w:widowControl/>
              <w:jc w:val="center"/>
              <w:rPr>
                <w:rFonts w:ascii="Times New Roman" w:eastAsia="Tahoma" w:hAnsi="Times New Roman"/>
              </w:rPr>
            </w:pPr>
          </w:p>
        </w:tc>
      </w:tr>
      <w:tr w:rsidR="00235FE7" w:rsidRPr="00235FE7" w14:paraId="46B22D62" w14:textId="77777777" w:rsidTr="00235FE7">
        <w:tc>
          <w:tcPr>
            <w:tcW w:w="498" w:type="dxa"/>
          </w:tcPr>
          <w:p w14:paraId="2D558ECA"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4653A1F7"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11795E9E"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b/>
                <w:bCs/>
                <w:sz w:val="24"/>
                <w:szCs w:val="24"/>
              </w:rPr>
              <w:t>Практическое занятие</w:t>
            </w:r>
          </w:p>
          <w:p w14:paraId="782F9DB9"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 xml:space="preserve">Экскурсия, фронтальное. Классификация опасностей: по видам профессиональной деятельности, по причинам возникновения на рабочем месте, по опасным событиям вследствие воздействия опасностей. </w:t>
            </w:r>
          </w:p>
        </w:tc>
        <w:tc>
          <w:tcPr>
            <w:tcW w:w="980" w:type="dxa"/>
          </w:tcPr>
          <w:p w14:paraId="55C2C99A" w14:textId="77777777" w:rsidR="00235FE7" w:rsidRPr="00235FE7" w:rsidRDefault="00235FE7" w:rsidP="00235FE7">
            <w:pPr>
              <w:widowControl/>
              <w:rPr>
                <w:rFonts w:ascii="Times New Roman" w:hAnsi="Times New Roman"/>
                <w:color w:val="000000"/>
                <w:sz w:val="24"/>
                <w:szCs w:val="24"/>
              </w:rPr>
            </w:pPr>
          </w:p>
        </w:tc>
        <w:tc>
          <w:tcPr>
            <w:tcW w:w="3272" w:type="dxa"/>
            <w:vMerge w:val="restart"/>
          </w:tcPr>
          <w:p w14:paraId="2CBCFB7A" w14:textId="77777777" w:rsidR="00235FE7" w:rsidRPr="00235FE7" w:rsidRDefault="00235FE7" w:rsidP="00235FE7">
            <w:pPr>
              <w:widowControl/>
              <w:rPr>
                <w:rFonts w:ascii="Times New Roman" w:hAnsi="Times New Roman"/>
                <w:color w:val="000000"/>
                <w:sz w:val="24"/>
                <w:szCs w:val="24"/>
              </w:rPr>
            </w:pPr>
          </w:p>
          <w:p w14:paraId="69084BB0" w14:textId="77777777" w:rsidR="00235FE7" w:rsidRPr="00235FE7" w:rsidRDefault="00235FE7" w:rsidP="00235FE7">
            <w:pPr>
              <w:widowControl/>
              <w:rPr>
                <w:rFonts w:ascii="Times New Roman" w:hAnsi="Times New Roman"/>
                <w:color w:val="000000"/>
                <w:sz w:val="24"/>
                <w:szCs w:val="24"/>
              </w:rPr>
            </w:pPr>
          </w:p>
          <w:p w14:paraId="7E4C8D01" w14:textId="77777777" w:rsidR="00235FE7" w:rsidRPr="00235FE7" w:rsidRDefault="00235FE7" w:rsidP="00235FE7">
            <w:pPr>
              <w:widowControl/>
              <w:rPr>
                <w:rFonts w:ascii="Times New Roman" w:hAnsi="Times New Roman"/>
                <w:color w:val="000000"/>
                <w:sz w:val="24"/>
                <w:szCs w:val="24"/>
              </w:rPr>
            </w:pPr>
          </w:p>
          <w:p w14:paraId="59CA590C" w14:textId="77777777" w:rsidR="00235FE7" w:rsidRPr="00235FE7" w:rsidRDefault="00235FE7" w:rsidP="00235FE7">
            <w:pPr>
              <w:widowControl/>
              <w:rPr>
                <w:rFonts w:ascii="Times New Roman" w:hAnsi="Times New Roman"/>
                <w:color w:val="000000"/>
                <w:sz w:val="24"/>
                <w:szCs w:val="24"/>
              </w:rPr>
            </w:pPr>
          </w:p>
          <w:p w14:paraId="42C6FA99" w14:textId="77777777" w:rsidR="00235FE7" w:rsidRPr="00235FE7" w:rsidRDefault="00235FE7" w:rsidP="00235FE7">
            <w:pPr>
              <w:widowControl/>
              <w:rPr>
                <w:rFonts w:ascii="Times New Roman" w:hAnsi="Times New Roman"/>
                <w:color w:val="000000"/>
                <w:sz w:val="24"/>
                <w:szCs w:val="24"/>
              </w:rPr>
            </w:pPr>
          </w:p>
          <w:p w14:paraId="6688A63B" w14:textId="77777777" w:rsidR="00235FE7" w:rsidRPr="00235FE7" w:rsidRDefault="00235FE7" w:rsidP="00235FE7">
            <w:pPr>
              <w:widowControl/>
              <w:rPr>
                <w:rFonts w:ascii="Times New Roman" w:hAnsi="Times New Roman"/>
                <w:color w:val="000000"/>
                <w:sz w:val="24"/>
                <w:szCs w:val="24"/>
              </w:rPr>
            </w:pPr>
          </w:p>
          <w:p w14:paraId="235E1FCB" w14:textId="77777777" w:rsidR="00235FE7" w:rsidRPr="00235FE7" w:rsidRDefault="00235FE7" w:rsidP="00235FE7">
            <w:pPr>
              <w:widowControl/>
              <w:jc w:val="center"/>
              <w:rPr>
                <w:rFonts w:ascii="Times New Roman" w:hAnsi="Times New Roman"/>
                <w:color w:val="000000"/>
                <w:sz w:val="24"/>
                <w:szCs w:val="24"/>
              </w:rPr>
            </w:pPr>
          </w:p>
        </w:tc>
        <w:tc>
          <w:tcPr>
            <w:tcW w:w="1495" w:type="dxa"/>
          </w:tcPr>
          <w:p w14:paraId="6CF679F9" w14:textId="77777777" w:rsidR="00235FE7" w:rsidRPr="00235FE7" w:rsidRDefault="00235FE7" w:rsidP="00235FE7">
            <w:pPr>
              <w:widowControl/>
              <w:rPr>
                <w:rFonts w:ascii="Times New Roman" w:hAnsi="Times New Roman"/>
                <w:color w:val="000000"/>
                <w:sz w:val="24"/>
                <w:szCs w:val="24"/>
              </w:rPr>
            </w:pPr>
          </w:p>
        </w:tc>
      </w:tr>
      <w:tr w:rsidR="00235FE7" w:rsidRPr="00235FE7" w14:paraId="325C2DDC" w14:textId="77777777" w:rsidTr="00235FE7">
        <w:tc>
          <w:tcPr>
            <w:tcW w:w="498" w:type="dxa"/>
          </w:tcPr>
          <w:p w14:paraId="3C83E00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57</w:t>
            </w:r>
          </w:p>
        </w:tc>
        <w:tc>
          <w:tcPr>
            <w:tcW w:w="2421" w:type="dxa"/>
            <w:vMerge/>
          </w:tcPr>
          <w:p w14:paraId="2A36DED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16108819" w14:textId="77777777" w:rsidR="00235FE7" w:rsidRPr="00235FE7" w:rsidRDefault="00235FE7" w:rsidP="00235FE7">
            <w:pPr>
              <w:widowControl/>
              <w:spacing w:line="269" w:lineRule="auto"/>
              <w:ind w:firstLine="140"/>
              <w:rPr>
                <w:rFonts w:ascii="Times New Roman" w:eastAsia="Tahoma" w:hAnsi="Times New Roman"/>
                <w:b/>
                <w:bCs/>
                <w:sz w:val="24"/>
                <w:szCs w:val="24"/>
              </w:rPr>
            </w:pPr>
            <w:r w:rsidRPr="00235FE7">
              <w:rPr>
                <w:rFonts w:ascii="Times New Roman" w:eastAsia="Tahoma" w:hAnsi="Times New Roman"/>
                <w:sz w:val="24"/>
                <w:szCs w:val="24"/>
              </w:rPr>
              <w:t>Источники опасностей и вредностей, факторы риска, условия возникновения и развития нежелательных событий. Порядок проведения идентификации опасностей на рабочем месте</w:t>
            </w:r>
          </w:p>
        </w:tc>
        <w:tc>
          <w:tcPr>
            <w:tcW w:w="980" w:type="dxa"/>
            <w:vMerge w:val="restart"/>
          </w:tcPr>
          <w:p w14:paraId="1341E952" w14:textId="77777777" w:rsidR="00235FE7" w:rsidRPr="00235FE7" w:rsidRDefault="00235FE7" w:rsidP="00235FE7">
            <w:pPr>
              <w:widowControl/>
              <w:rPr>
                <w:rFonts w:ascii="Times New Roman" w:hAnsi="Times New Roman"/>
                <w:color w:val="000000"/>
                <w:sz w:val="24"/>
                <w:szCs w:val="24"/>
              </w:rPr>
            </w:pPr>
          </w:p>
          <w:p w14:paraId="62A0B824" w14:textId="77777777" w:rsidR="00235FE7" w:rsidRPr="00235FE7" w:rsidRDefault="00235FE7" w:rsidP="00235FE7">
            <w:pPr>
              <w:widowControl/>
              <w:rPr>
                <w:rFonts w:ascii="Times New Roman" w:hAnsi="Times New Roman"/>
                <w:color w:val="000000"/>
                <w:sz w:val="24"/>
                <w:szCs w:val="24"/>
              </w:rPr>
            </w:pPr>
          </w:p>
          <w:p w14:paraId="4AC5369D" w14:textId="77777777" w:rsidR="00235FE7" w:rsidRPr="00235FE7" w:rsidRDefault="00235FE7" w:rsidP="00235FE7">
            <w:pPr>
              <w:widowControl/>
              <w:rPr>
                <w:rFonts w:ascii="Times New Roman" w:hAnsi="Times New Roman"/>
                <w:color w:val="000000"/>
                <w:sz w:val="24"/>
                <w:szCs w:val="24"/>
              </w:rPr>
            </w:pPr>
          </w:p>
          <w:p w14:paraId="0ACCF057" w14:textId="77777777" w:rsidR="00235FE7" w:rsidRPr="00235FE7" w:rsidRDefault="00235FE7" w:rsidP="00235FE7">
            <w:pPr>
              <w:widowControl/>
              <w:rPr>
                <w:rFonts w:ascii="Times New Roman" w:hAnsi="Times New Roman"/>
                <w:color w:val="000000"/>
                <w:sz w:val="24"/>
                <w:szCs w:val="24"/>
              </w:rPr>
            </w:pPr>
          </w:p>
          <w:p w14:paraId="732D0222"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vMerge/>
          </w:tcPr>
          <w:p w14:paraId="20B7CBF6" w14:textId="77777777" w:rsidR="00235FE7" w:rsidRPr="00235FE7" w:rsidRDefault="00235FE7" w:rsidP="00235FE7">
            <w:pPr>
              <w:widowControl/>
              <w:rPr>
                <w:rFonts w:ascii="Times New Roman" w:hAnsi="Times New Roman"/>
                <w:color w:val="000000"/>
                <w:sz w:val="24"/>
                <w:szCs w:val="24"/>
              </w:rPr>
            </w:pPr>
          </w:p>
        </w:tc>
        <w:tc>
          <w:tcPr>
            <w:tcW w:w="1495" w:type="dxa"/>
          </w:tcPr>
          <w:p w14:paraId="46186EB7"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 xml:space="preserve">2. с. 329-332 </w:t>
            </w:r>
          </w:p>
        </w:tc>
      </w:tr>
      <w:tr w:rsidR="00235FE7" w:rsidRPr="00235FE7" w14:paraId="3CC767D3" w14:textId="77777777" w:rsidTr="00235FE7">
        <w:tc>
          <w:tcPr>
            <w:tcW w:w="498" w:type="dxa"/>
          </w:tcPr>
          <w:p w14:paraId="1558206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58</w:t>
            </w:r>
          </w:p>
        </w:tc>
        <w:tc>
          <w:tcPr>
            <w:tcW w:w="2421" w:type="dxa"/>
            <w:vMerge/>
          </w:tcPr>
          <w:p w14:paraId="70E09E5B"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4280211"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sz w:val="24"/>
                <w:szCs w:val="24"/>
              </w:rPr>
              <w:t>Перечень примерных тем проектов/исследований:</w:t>
            </w:r>
          </w:p>
          <w:p w14:paraId="3DE42D81"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 xml:space="preserve">«Анализ связи вредных факторов на конкретном рабочем месте и заболеваний </w:t>
            </w:r>
            <w:proofErr w:type="spellStart"/>
            <w:proofErr w:type="gramStart"/>
            <w:r w:rsidRPr="00235FE7">
              <w:rPr>
                <w:rFonts w:ascii="Times New Roman" w:eastAsia="Tahoma" w:hAnsi="Times New Roman"/>
                <w:sz w:val="24"/>
                <w:szCs w:val="24"/>
              </w:rPr>
              <w:t>строителей»«</w:t>
            </w:r>
            <w:proofErr w:type="gramEnd"/>
            <w:r w:rsidRPr="00235FE7">
              <w:rPr>
                <w:rFonts w:ascii="Times New Roman" w:eastAsia="Tahoma" w:hAnsi="Times New Roman"/>
                <w:sz w:val="24"/>
                <w:szCs w:val="24"/>
              </w:rPr>
              <w:t>Анализ</w:t>
            </w:r>
            <w:proofErr w:type="spellEnd"/>
            <w:r w:rsidRPr="00235FE7">
              <w:rPr>
                <w:rFonts w:ascii="Times New Roman" w:eastAsia="Tahoma" w:hAnsi="Times New Roman"/>
                <w:sz w:val="24"/>
                <w:szCs w:val="24"/>
              </w:rPr>
              <w:t xml:space="preserve"> источников опасностей на разных технологических этапах строительно-монтажных работ»</w:t>
            </w:r>
          </w:p>
          <w:p w14:paraId="75B273EB"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sz w:val="24"/>
                <w:szCs w:val="24"/>
              </w:rPr>
              <w:t>«Анализ картины опасностей современной молодежи»</w:t>
            </w:r>
          </w:p>
          <w:p w14:paraId="5A15F834"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«Создание презентации/видеоролика об историях травматизма/развития профессиональных заболеваний строителей»</w:t>
            </w:r>
          </w:p>
        </w:tc>
        <w:tc>
          <w:tcPr>
            <w:tcW w:w="980" w:type="dxa"/>
            <w:vMerge/>
          </w:tcPr>
          <w:p w14:paraId="17DFCA38" w14:textId="77777777" w:rsidR="00235FE7" w:rsidRPr="00235FE7" w:rsidRDefault="00235FE7" w:rsidP="00235FE7">
            <w:pPr>
              <w:widowControl/>
              <w:rPr>
                <w:rFonts w:ascii="Times New Roman" w:hAnsi="Times New Roman"/>
                <w:color w:val="000000"/>
                <w:sz w:val="24"/>
                <w:szCs w:val="24"/>
              </w:rPr>
            </w:pPr>
          </w:p>
        </w:tc>
        <w:tc>
          <w:tcPr>
            <w:tcW w:w="3272" w:type="dxa"/>
          </w:tcPr>
          <w:p w14:paraId="7F5D8C53" w14:textId="77777777" w:rsidR="00235FE7" w:rsidRPr="00235FE7" w:rsidRDefault="00235FE7" w:rsidP="00235FE7">
            <w:pPr>
              <w:widowControl/>
              <w:rPr>
                <w:rFonts w:ascii="Times New Roman" w:hAnsi="Times New Roman"/>
                <w:color w:val="000000"/>
                <w:sz w:val="24"/>
                <w:szCs w:val="24"/>
              </w:rPr>
            </w:pPr>
          </w:p>
        </w:tc>
        <w:tc>
          <w:tcPr>
            <w:tcW w:w="1495" w:type="dxa"/>
          </w:tcPr>
          <w:p w14:paraId="42DD3F0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329-332</w:t>
            </w:r>
          </w:p>
        </w:tc>
      </w:tr>
      <w:tr w:rsidR="00235FE7" w:rsidRPr="00235FE7" w14:paraId="0EAECD70" w14:textId="77777777" w:rsidTr="00235FE7">
        <w:tc>
          <w:tcPr>
            <w:tcW w:w="498" w:type="dxa"/>
          </w:tcPr>
          <w:p w14:paraId="48E6EEA8"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E5E772D" w14:textId="77777777" w:rsidR="00235FE7" w:rsidRPr="00235FE7" w:rsidRDefault="00235FE7" w:rsidP="00235FE7">
            <w:pPr>
              <w:widowControl/>
              <w:spacing w:line="264" w:lineRule="auto"/>
              <w:ind w:firstLine="160"/>
              <w:rPr>
                <w:rFonts w:ascii="Times New Roman" w:eastAsia="Tahoma" w:hAnsi="Times New Roman"/>
                <w:sz w:val="24"/>
                <w:szCs w:val="24"/>
              </w:rPr>
            </w:pPr>
            <w:r w:rsidRPr="00235FE7">
              <w:rPr>
                <w:rFonts w:ascii="Times New Roman" w:eastAsia="Tahoma" w:hAnsi="Times New Roman"/>
                <w:b/>
                <w:bCs/>
                <w:sz w:val="24"/>
                <w:szCs w:val="24"/>
              </w:rPr>
              <w:t>Прикладной модуль:</w:t>
            </w:r>
          </w:p>
          <w:p w14:paraId="690ED283" w14:textId="77777777" w:rsidR="00235FE7" w:rsidRPr="00235FE7" w:rsidRDefault="00235FE7" w:rsidP="00235FE7">
            <w:pPr>
              <w:widowControl/>
              <w:spacing w:line="264" w:lineRule="auto"/>
              <w:ind w:firstLine="160"/>
              <w:rPr>
                <w:rFonts w:ascii="Times New Roman" w:eastAsia="Tahoma" w:hAnsi="Times New Roman"/>
                <w:sz w:val="24"/>
                <w:szCs w:val="24"/>
              </w:rPr>
            </w:pPr>
            <w:r w:rsidRPr="00235FE7">
              <w:rPr>
                <w:rFonts w:ascii="Times New Roman" w:eastAsia="Tahoma" w:hAnsi="Times New Roman"/>
                <w:b/>
                <w:bCs/>
                <w:sz w:val="24"/>
                <w:szCs w:val="24"/>
              </w:rPr>
              <w:t>Раздел 2.</w:t>
            </w:r>
          </w:p>
          <w:p w14:paraId="78AECB4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w:t>
            </w:r>
            <w:r w:rsidRPr="00235FE7">
              <w:rPr>
                <w:rFonts w:ascii="Times New Roman" w:hAnsi="Times New Roman"/>
                <w:color w:val="000000"/>
                <w:sz w:val="24"/>
                <w:szCs w:val="24"/>
              </w:rPr>
              <w:t>Оценка рисков на рабочем месте</w:t>
            </w:r>
          </w:p>
          <w:p w14:paraId="64B9148B" w14:textId="77777777" w:rsidR="00235FE7" w:rsidRPr="00235FE7" w:rsidRDefault="00235FE7" w:rsidP="00235FE7">
            <w:pPr>
              <w:widowControl/>
              <w:rPr>
                <w:rFonts w:ascii="Times New Roman" w:hAnsi="Times New Roman"/>
                <w:color w:val="000000"/>
                <w:sz w:val="24"/>
                <w:szCs w:val="24"/>
              </w:rPr>
            </w:pPr>
          </w:p>
          <w:p w14:paraId="2B5609B7" w14:textId="77777777" w:rsidR="00235FE7" w:rsidRPr="00235FE7" w:rsidRDefault="00235FE7" w:rsidP="00235FE7">
            <w:pPr>
              <w:widowControl/>
              <w:rPr>
                <w:rFonts w:ascii="Times New Roman" w:hAnsi="Times New Roman"/>
                <w:color w:val="000000"/>
                <w:sz w:val="24"/>
                <w:szCs w:val="24"/>
              </w:rPr>
            </w:pPr>
          </w:p>
          <w:p w14:paraId="1EBF7691" w14:textId="77777777" w:rsidR="00235FE7" w:rsidRPr="00235FE7" w:rsidRDefault="00235FE7" w:rsidP="00235FE7">
            <w:pPr>
              <w:widowControl/>
              <w:rPr>
                <w:rFonts w:ascii="Times New Roman" w:hAnsi="Times New Roman"/>
                <w:color w:val="000000"/>
                <w:sz w:val="24"/>
                <w:szCs w:val="24"/>
              </w:rPr>
            </w:pPr>
          </w:p>
          <w:p w14:paraId="32345E49" w14:textId="77777777" w:rsidR="00235FE7" w:rsidRPr="00235FE7" w:rsidRDefault="00235FE7" w:rsidP="00235FE7">
            <w:pPr>
              <w:widowControl/>
              <w:rPr>
                <w:rFonts w:ascii="Times New Roman" w:hAnsi="Times New Roman"/>
                <w:color w:val="000000"/>
                <w:sz w:val="24"/>
                <w:szCs w:val="24"/>
              </w:rPr>
            </w:pPr>
          </w:p>
          <w:p w14:paraId="1E11E68C" w14:textId="77777777" w:rsidR="00235FE7" w:rsidRPr="00235FE7" w:rsidRDefault="00235FE7" w:rsidP="00235FE7">
            <w:pPr>
              <w:widowControl/>
              <w:rPr>
                <w:rFonts w:ascii="Times New Roman" w:hAnsi="Times New Roman"/>
                <w:color w:val="000000"/>
                <w:sz w:val="24"/>
                <w:szCs w:val="24"/>
              </w:rPr>
            </w:pPr>
          </w:p>
        </w:tc>
        <w:tc>
          <w:tcPr>
            <w:tcW w:w="6120" w:type="dxa"/>
          </w:tcPr>
          <w:p w14:paraId="2FC63C09"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lastRenderedPageBreak/>
              <w:t>Содержание</w:t>
            </w:r>
          </w:p>
        </w:tc>
        <w:tc>
          <w:tcPr>
            <w:tcW w:w="980" w:type="dxa"/>
          </w:tcPr>
          <w:p w14:paraId="62FA016E"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2C15C2D6" w14:textId="77777777" w:rsidR="00235FE7" w:rsidRPr="00235FE7" w:rsidRDefault="00235FE7" w:rsidP="00235FE7">
            <w:pPr>
              <w:widowControl/>
              <w:jc w:val="center"/>
              <w:rPr>
                <w:rFonts w:ascii="Times New Roman" w:hAnsi="Times New Roman"/>
                <w:bCs/>
                <w:iCs/>
                <w:sz w:val="24"/>
                <w:szCs w:val="24"/>
              </w:rPr>
            </w:pPr>
            <w:r w:rsidRPr="00235FE7">
              <w:rPr>
                <w:rFonts w:ascii="Times New Roman" w:eastAsia="Tahoma" w:hAnsi="Times New Roman"/>
                <w:sz w:val="24"/>
                <w:szCs w:val="24"/>
                <w:lang w:val="en-US" w:eastAsia="en-US" w:bidi="en-US"/>
              </w:rPr>
              <w:t>OKI</w:t>
            </w:r>
            <w:r w:rsidRPr="00235FE7">
              <w:rPr>
                <w:rFonts w:ascii="Times New Roman" w:eastAsia="Tahoma" w:hAnsi="Times New Roman"/>
                <w:sz w:val="24"/>
                <w:szCs w:val="24"/>
                <w:lang w:eastAsia="en-US" w:bidi="en-US"/>
              </w:rPr>
              <w:t xml:space="preserve">; </w:t>
            </w:r>
            <w:r w:rsidRPr="00235FE7">
              <w:rPr>
                <w:rFonts w:ascii="Times New Roman" w:eastAsia="Tahoma" w:hAnsi="Times New Roman"/>
                <w:sz w:val="24"/>
                <w:szCs w:val="24"/>
              </w:rPr>
              <w:t>ОК02; ОК 04; ОК 07;</w:t>
            </w:r>
            <w:r w:rsidRPr="00235FE7">
              <w:rPr>
                <w:rFonts w:ascii="Times New Roman" w:hAnsi="Times New Roman"/>
                <w:bCs/>
                <w:iCs/>
                <w:sz w:val="24"/>
                <w:szCs w:val="24"/>
              </w:rPr>
              <w:t xml:space="preserve"> </w:t>
            </w:r>
            <w:r w:rsidRPr="00235FE7">
              <w:rPr>
                <w:rFonts w:ascii="Times New Roman" w:eastAsia="Tahoma" w:hAnsi="Times New Roman"/>
                <w:sz w:val="24"/>
                <w:szCs w:val="24"/>
              </w:rPr>
              <w:t>ПК 1.1-1.13.  2.1-2.2.</w:t>
            </w:r>
          </w:p>
        </w:tc>
        <w:tc>
          <w:tcPr>
            <w:tcW w:w="1495" w:type="dxa"/>
            <w:vAlign w:val="bottom"/>
          </w:tcPr>
          <w:p w14:paraId="59E05878"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0CEC3E74" w14:textId="77777777" w:rsidTr="00235FE7">
        <w:tc>
          <w:tcPr>
            <w:tcW w:w="498" w:type="dxa"/>
          </w:tcPr>
          <w:p w14:paraId="630BECFF"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5B8FCC06"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3692F6C5" w14:textId="77777777" w:rsidR="00235FE7" w:rsidRPr="00235FE7" w:rsidRDefault="00235FE7" w:rsidP="00235FE7">
            <w:pPr>
              <w:widowControl/>
              <w:spacing w:line="271" w:lineRule="auto"/>
              <w:ind w:firstLine="140"/>
              <w:rPr>
                <w:rFonts w:ascii="Times New Roman" w:eastAsia="Tahoma" w:hAnsi="Times New Roman"/>
                <w:sz w:val="24"/>
                <w:szCs w:val="24"/>
              </w:rPr>
            </w:pPr>
            <w:r w:rsidRPr="00235FE7">
              <w:rPr>
                <w:rFonts w:ascii="Times New Roman" w:eastAsia="Tahoma" w:hAnsi="Times New Roman"/>
                <w:b/>
                <w:bCs/>
                <w:sz w:val="24"/>
                <w:szCs w:val="24"/>
              </w:rPr>
              <w:t>Практическое занятие</w:t>
            </w:r>
          </w:p>
          <w:p w14:paraId="3F11AF52" w14:textId="77777777" w:rsidR="00235FE7" w:rsidRPr="00235FE7" w:rsidRDefault="00235FE7" w:rsidP="00235FE7">
            <w:pPr>
              <w:widowControl/>
              <w:spacing w:line="271"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 xml:space="preserve">Возможные последствия опасностей по степени тяжести: гибель, травма, профессиональное заболевание. </w:t>
            </w:r>
          </w:p>
        </w:tc>
        <w:tc>
          <w:tcPr>
            <w:tcW w:w="980" w:type="dxa"/>
            <w:vMerge w:val="restart"/>
          </w:tcPr>
          <w:p w14:paraId="247FA8C5" w14:textId="77777777" w:rsidR="00235FE7" w:rsidRPr="00235FE7" w:rsidRDefault="00235FE7" w:rsidP="00235FE7">
            <w:pPr>
              <w:widowControl/>
              <w:rPr>
                <w:rFonts w:ascii="Times New Roman" w:hAnsi="Times New Roman"/>
                <w:color w:val="000000"/>
                <w:sz w:val="24"/>
                <w:szCs w:val="24"/>
              </w:rPr>
            </w:pPr>
          </w:p>
          <w:p w14:paraId="507A4816" w14:textId="77777777" w:rsidR="00235FE7" w:rsidRPr="00235FE7" w:rsidRDefault="00235FE7" w:rsidP="00235FE7">
            <w:pPr>
              <w:widowControl/>
              <w:rPr>
                <w:rFonts w:ascii="Times New Roman" w:hAnsi="Times New Roman"/>
                <w:color w:val="000000"/>
                <w:sz w:val="24"/>
                <w:szCs w:val="24"/>
              </w:rPr>
            </w:pPr>
          </w:p>
          <w:p w14:paraId="7E2C4882" w14:textId="77777777" w:rsidR="00235FE7" w:rsidRPr="00235FE7" w:rsidRDefault="00235FE7" w:rsidP="00235FE7">
            <w:pPr>
              <w:widowControl/>
              <w:rPr>
                <w:rFonts w:ascii="Times New Roman" w:hAnsi="Times New Roman"/>
                <w:color w:val="000000"/>
                <w:sz w:val="24"/>
                <w:szCs w:val="24"/>
              </w:rPr>
            </w:pPr>
          </w:p>
          <w:p w14:paraId="03E69F3D" w14:textId="77777777" w:rsidR="00235FE7" w:rsidRPr="00235FE7" w:rsidRDefault="00235FE7" w:rsidP="00235FE7">
            <w:pPr>
              <w:widowControl/>
              <w:rPr>
                <w:rFonts w:ascii="Times New Roman" w:hAnsi="Times New Roman"/>
                <w:color w:val="000000"/>
                <w:sz w:val="24"/>
                <w:szCs w:val="24"/>
              </w:rPr>
            </w:pPr>
          </w:p>
          <w:p w14:paraId="41778BF3" w14:textId="77777777" w:rsidR="00235FE7" w:rsidRPr="00235FE7" w:rsidRDefault="00235FE7" w:rsidP="00235FE7">
            <w:pPr>
              <w:widowControl/>
              <w:rPr>
                <w:rFonts w:ascii="Times New Roman" w:hAnsi="Times New Roman"/>
                <w:color w:val="000000"/>
                <w:sz w:val="24"/>
                <w:szCs w:val="24"/>
              </w:rPr>
            </w:pPr>
          </w:p>
          <w:p w14:paraId="2240CA3D"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2A9B3B49" w14:textId="77777777" w:rsidR="00235FE7" w:rsidRPr="00235FE7" w:rsidRDefault="00235FE7" w:rsidP="00235FE7">
            <w:pPr>
              <w:widowControl/>
              <w:rPr>
                <w:rFonts w:ascii="Times New Roman" w:hAnsi="Times New Roman"/>
                <w:color w:val="000000"/>
                <w:sz w:val="24"/>
                <w:szCs w:val="24"/>
              </w:rPr>
            </w:pPr>
          </w:p>
        </w:tc>
        <w:tc>
          <w:tcPr>
            <w:tcW w:w="1495" w:type="dxa"/>
          </w:tcPr>
          <w:p w14:paraId="203E310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159-163</w:t>
            </w:r>
          </w:p>
        </w:tc>
      </w:tr>
      <w:tr w:rsidR="00235FE7" w:rsidRPr="00235FE7" w14:paraId="3A46D3BA" w14:textId="77777777" w:rsidTr="00235FE7">
        <w:tc>
          <w:tcPr>
            <w:tcW w:w="498" w:type="dxa"/>
          </w:tcPr>
          <w:p w14:paraId="5E24983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59</w:t>
            </w:r>
          </w:p>
        </w:tc>
        <w:tc>
          <w:tcPr>
            <w:tcW w:w="2421" w:type="dxa"/>
            <w:vMerge/>
          </w:tcPr>
          <w:p w14:paraId="3CF173E4"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15F7C4DA" w14:textId="77777777" w:rsidR="00235FE7" w:rsidRPr="00235FE7" w:rsidRDefault="00235FE7" w:rsidP="00235FE7">
            <w:pPr>
              <w:widowControl/>
              <w:spacing w:line="271" w:lineRule="auto"/>
              <w:ind w:firstLine="140"/>
              <w:rPr>
                <w:rFonts w:ascii="Times New Roman" w:eastAsia="Tahoma" w:hAnsi="Times New Roman"/>
                <w:b/>
                <w:bCs/>
                <w:sz w:val="24"/>
                <w:szCs w:val="24"/>
              </w:rPr>
            </w:pPr>
            <w:r w:rsidRPr="00235FE7">
              <w:rPr>
                <w:rFonts w:ascii="Times New Roman" w:eastAsia="Tahoma" w:hAnsi="Times New Roman"/>
                <w:sz w:val="24"/>
                <w:szCs w:val="24"/>
              </w:rPr>
              <w:t xml:space="preserve">Статистические данные по несчастным случаям на производстве. Определение вероятности наступления </w:t>
            </w:r>
            <w:r w:rsidRPr="00235FE7">
              <w:rPr>
                <w:rFonts w:ascii="Times New Roman" w:eastAsia="Tahoma" w:hAnsi="Times New Roman"/>
                <w:sz w:val="24"/>
                <w:szCs w:val="24"/>
              </w:rPr>
              <w:lastRenderedPageBreak/>
              <w:t>опасностей.</w:t>
            </w:r>
          </w:p>
        </w:tc>
        <w:tc>
          <w:tcPr>
            <w:tcW w:w="980" w:type="dxa"/>
            <w:vMerge/>
          </w:tcPr>
          <w:p w14:paraId="5D479C8F" w14:textId="77777777" w:rsidR="00235FE7" w:rsidRPr="00235FE7" w:rsidRDefault="00235FE7" w:rsidP="00235FE7">
            <w:pPr>
              <w:widowControl/>
              <w:rPr>
                <w:rFonts w:ascii="Times New Roman" w:hAnsi="Times New Roman"/>
                <w:color w:val="000000"/>
                <w:sz w:val="24"/>
                <w:szCs w:val="24"/>
              </w:rPr>
            </w:pPr>
          </w:p>
        </w:tc>
        <w:tc>
          <w:tcPr>
            <w:tcW w:w="3272" w:type="dxa"/>
          </w:tcPr>
          <w:p w14:paraId="1F4E1116" w14:textId="77777777" w:rsidR="00235FE7" w:rsidRPr="00235FE7" w:rsidRDefault="00235FE7" w:rsidP="00235FE7">
            <w:pPr>
              <w:widowControl/>
              <w:rPr>
                <w:rFonts w:ascii="Times New Roman" w:hAnsi="Times New Roman"/>
                <w:color w:val="000000"/>
                <w:sz w:val="24"/>
                <w:szCs w:val="24"/>
              </w:rPr>
            </w:pPr>
          </w:p>
        </w:tc>
        <w:tc>
          <w:tcPr>
            <w:tcW w:w="1495" w:type="dxa"/>
          </w:tcPr>
          <w:p w14:paraId="10F24B7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159-163</w:t>
            </w:r>
          </w:p>
        </w:tc>
      </w:tr>
      <w:tr w:rsidR="00235FE7" w:rsidRPr="00235FE7" w14:paraId="3E02CF75" w14:textId="77777777" w:rsidTr="00235FE7">
        <w:tc>
          <w:tcPr>
            <w:tcW w:w="498" w:type="dxa"/>
          </w:tcPr>
          <w:p w14:paraId="4A354DD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60</w:t>
            </w:r>
          </w:p>
        </w:tc>
        <w:tc>
          <w:tcPr>
            <w:tcW w:w="2421" w:type="dxa"/>
            <w:vMerge/>
          </w:tcPr>
          <w:p w14:paraId="79F78DE3"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90B2F6F" w14:textId="77777777" w:rsidR="00235FE7" w:rsidRPr="00235FE7" w:rsidRDefault="00235FE7" w:rsidP="00235FE7">
            <w:pPr>
              <w:widowControl/>
              <w:spacing w:line="271" w:lineRule="auto"/>
              <w:ind w:firstLine="140"/>
              <w:rPr>
                <w:rFonts w:ascii="Times New Roman" w:eastAsia="Tahoma" w:hAnsi="Times New Roman"/>
                <w:sz w:val="24"/>
                <w:szCs w:val="24"/>
              </w:rPr>
            </w:pPr>
            <w:r w:rsidRPr="00235FE7">
              <w:rPr>
                <w:rFonts w:ascii="Times New Roman" w:eastAsia="Tahoma" w:hAnsi="Times New Roman"/>
                <w:sz w:val="24"/>
                <w:szCs w:val="24"/>
              </w:rPr>
              <w:t>Перечень примерных тем проектов/исследований</w:t>
            </w:r>
          </w:p>
          <w:p w14:paraId="2D277371" w14:textId="77777777" w:rsidR="00235FE7" w:rsidRPr="00235FE7" w:rsidRDefault="00235FE7" w:rsidP="00235FE7">
            <w:pPr>
              <w:widowControl/>
              <w:spacing w:line="271" w:lineRule="auto"/>
              <w:ind w:left="140" w:firstLine="20"/>
              <w:rPr>
                <w:rFonts w:ascii="Times New Roman" w:eastAsia="Tahoma" w:hAnsi="Times New Roman"/>
                <w:sz w:val="24"/>
                <w:szCs w:val="24"/>
              </w:rPr>
            </w:pPr>
            <w:r w:rsidRPr="00235FE7">
              <w:rPr>
                <w:rFonts w:ascii="Times New Roman" w:eastAsia="Tahoma" w:hAnsi="Times New Roman"/>
                <w:sz w:val="24"/>
                <w:szCs w:val="24"/>
              </w:rPr>
              <w:t>«Сравнительный анализ рисков в работе строителя в XIX, XX и XXI веках» «Оценить риск профессиональных заболеваний»</w:t>
            </w:r>
          </w:p>
        </w:tc>
        <w:tc>
          <w:tcPr>
            <w:tcW w:w="980" w:type="dxa"/>
          </w:tcPr>
          <w:p w14:paraId="5D847FC7" w14:textId="77777777" w:rsidR="00235FE7" w:rsidRPr="00235FE7" w:rsidRDefault="00235FE7" w:rsidP="00235FE7">
            <w:pPr>
              <w:widowControl/>
              <w:rPr>
                <w:rFonts w:ascii="Times New Roman" w:hAnsi="Times New Roman"/>
                <w:color w:val="000000"/>
                <w:sz w:val="24"/>
                <w:szCs w:val="24"/>
              </w:rPr>
            </w:pPr>
          </w:p>
        </w:tc>
        <w:tc>
          <w:tcPr>
            <w:tcW w:w="3272" w:type="dxa"/>
          </w:tcPr>
          <w:p w14:paraId="3F26EB4E" w14:textId="77777777" w:rsidR="00235FE7" w:rsidRPr="00235FE7" w:rsidRDefault="00235FE7" w:rsidP="00235FE7">
            <w:pPr>
              <w:widowControl/>
              <w:rPr>
                <w:rFonts w:ascii="Times New Roman" w:hAnsi="Times New Roman"/>
                <w:color w:val="000000"/>
                <w:sz w:val="24"/>
                <w:szCs w:val="24"/>
              </w:rPr>
            </w:pPr>
          </w:p>
        </w:tc>
        <w:tc>
          <w:tcPr>
            <w:tcW w:w="1495" w:type="dxa"/>
          </w:tcPr>
          <w:p w14:paraId="531DEC65"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159-163</w:t>
            </w:r>
          </w:p>
        </w:tc>
      </w:tr>
      <w:tr w:rsidR="00235FE7" w:rsidRPr="00235FE7" w14:paraId="0B959890" w14:textId="77777777" w:rsidTr="00235FE7">
        <w:tc>
          <w:tcPr>
            <w:tcW w:w="498" w:type="dxa"/>
          </w:tcPr>
          <w:p w14:paraId="0CDDA382"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DD66A33" w14:textId="77777777" w:rsidR="00235FE7" w:rsidRPr="00235FE7" w:rsidRDefault="00235FE7" w:rsidP="00235FE7">
            <w:pPr>
              <w:widowControl/>
              <w:spacing w:line="276" w:lineRule="auto"/>
              <w:ind w:left="160"/>
              <w:rPr>
                <w:rFonts w:ascii="Times New Roman" w:eastAsia="Tahoma" w:hAnsi="Times New Roman"/>
                <w:sz w:val="24"/>
                <w:szCs w:val="24"/>
              </w:rPr>
            </w:pPr>
            <w:r w:rsidRPr="00235FE7">
              <w:rPr>
                <w:rFonts w:ascii="Times New Roman" w:eastAsia="Tahoma" w:hAnsi="Times New Roman"/>
                <w:b/>
                <w:bCs/>
                <w:sz w:val="24"/>
                <w:szCs w:val="24"/>
              </w:rPr>
              <w:t>Прикладной модуль: Раздел 3.</w:t>
            </w:r>
          </w:p>
        </w:tc>
        <w:tc>
          <w:tcPr>
            <w:tcW w:w="6120" w:type="dxa"/>
          </w:tcPr>
          <w:p w14:paraId="15B4F44E"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w:t>
            </w:r>
          </w:p>
        </w:tc>
        <w:tc>
          <w:tcPr>
            <w:tcW w:w="980" w:type="dxa"/>
          </w:tcPr>
          <w:p w14:paraId="5A0D1CA4"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4410A448" w14:textId="77777777" w:rsidR="00235FE7" w:rsidRPr="00235FE7" w:rsidRDefault="00235FE7" w:rsidP="00235FE7">
            <w:pPr>
              <w:widowControl/>
              <w:jc w:val="center"/>
              <w:rPr>
                <w:rFonts w:ascii="Times New Roman" w:hAnsi="Times New Roman"/>
                <w:bCs/>
                <w:iCs/>
                <w:sz w:val="24"/>
                <w:szCs w:val="24"/>
              </w:rPr>
            </w:pPr>
            <w:r w:rsidRPr="00235FE7">
              <w:rPr>
                <w:rFonts w:ascii="Times New Roman" w:eastAsia="Tahoma" w:hAnsi="Times New Roman"/>
                <w:sz w:val="24"/>
                <w:szCs w:val="24"/>
                <w:lang w:val="en-US" w:eastAsia="en-US" w:bidi="en-US"/>
              </w:rPr>
              <w:t>OKI</w:t>
            </w:r>
            <w:r w:rsidRPr="00235FE7">
              <w:rPr>
                <w:rFonts w:ascii="Times New Roman" w:eastAsia="Tahoma" w:hAnsi="Times New Roman"/>
                <w:sz w:val="24"/>
                <w:szCs w:val="24"/>
                <w:lang w:eastAsia="en-US" w:bidi="en-US"/>
              </w:rPr>
              <w:t xml:space="preserve">; </w:t>
            </w:r>
            <w:r w:rsidRPr="00235FE7">
              <w:rPr>
                <w:rFonts w:ascii="Times New Roman" w:eastAsia="Tahoma" w:hAnsi="Times New Roman"/>
                <w:sz w:val="24"/>
                <w:szCs w:val="24"/>
              </w:rPr>
              <w:t xml:space="preserve">ОК02; ОК </w:t>
            </w:r>
            <w:proofErr w:type="gramStart"/>
            <w:r w:rsidRPr="00235FE7">
              <w:rPr>
                <w:rFonts w:ascii="Times New Roman" w:eastAsia="Tahoma" w:hAnsi="Times New Roman"/>
                <w:sz w:val="24"/>
                <w:szCs w:val="24"/>
              </w:rPr>
              <w:t>04;ОК</w:t>
            </w:r>
            <w:proofErr w:type="gramEnd"/>
            <w:r w:rsidRPr="00235FE7">
              <w:rPr>
                <w:rFonts w:ascii="Times New Roman" w:eastAsia="Tahoma" w:hAnsi="Times New Roman"/>
                <w:sz w:val="24"/>
                <w:szCs w:val="24"/>
              </w:rPr>
              <w:t xml:space="preserve"> 07;</w:t>
            </w:r>
            <w:r w:rsidRPr="00235FE7">
              <w:rPr>
                <w:rFonts w:ascii="Times New Roman" w:hAnsi="Times New Roman"/>
                <w:bCs/>
                <w:iCs/>
                <w:sz w:val="24"/>
                <w:szCs w:val="24"/>
              </w:rPr>
              <w:t xml:space="preserve"> </w:t>
            </w:r>
          </w:p>
          <w:p w14:paraId="4D7B3CCA" w14:textId="77777777" w:rsidR="00235FE7" w:rsidRPr="00235FE7" w:rsidRDefault="00235FE7" w:rsidP="00235FE7">
            <w:pPr>
              <w:widowControl/>
              <w:jc w:val="center"/>
              <w:rPr>
                <w:rFonts w:ascii="Times New Roman" w:hAnsi="Times New Roman"/>
                <w:bCs/>
                <w:iCs/>
                <w:sz w:val="24"/>
                <w:szCs w:val="24"/>
              </w:rPr>
            </w:pPr>
            <w:r w:rsidRPr="00235FE7">
              <w:rPr>
                <w:rFonts w:ascii="Times New Roman" w:eastAsia="Tahoma" w:hAnsi="Times New Roman"/>
                <w:sz w:val="24"/>
                <w:szCs w:val="24"/>
              </w:rPr>
              <w:t>ПК 1.1-1.13.  2.1-2.2.</w:t>
            </w:r>
          </w:p>
        </w:tc>
        <w:tc>
          <w:tcPr>
            <w:tcW w:w="1495" w:type="dxa"/>
            <w:vAlign w:val="bottom"/>
          </w:tcPr>
          <w:p w14:paraId="0BD7FB09" w14:textId="77777777" w:rsidR="00235FE7" w:rsidRPr="00235FE7" w:rsidRDefault="00235FE7" w:rsidP="00235FE7">
            <w:pPr>
              <w:widowControl/>
              <w:jc w:val="center"/>
              <w:rPr>
                <w:rFonts w:ascii="Times New Roman" w:hAnsi="Times New Roman"/>
                <w:bCs/>
                <w:iCs/>
                <w:sz w:val="24"/>
                <w:szCs w:val="24"/>
              </w:rPr>
            </w:pPr>
          </w:p>
          <w:p w14:paraId="77C64017"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612549E9" w14:textId="77777777" w:rsidTr="00235FE7">
        <w:tc>
          <w:tcPr>
            <w:tcW w:w="498" w:type="dxa"/>
          </w:tcPr>
          <w:p w14:paraId="050A7680"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7D70CA16" w14:textId="77777777" w:rsidR="00235FE7" w:rsidRPr="00235FE7" w:rsidRDefault="00235FE7" w:rsidP="00235FE7">
            <w:pPr>
              <w:widowControl/>
              <w:rPr>
                <w:rFonts w:ascii="Times New Roman" w:hAnsi="Times New Roman"/>
                <w:color w:val="000000"/>
                <w:sz w:val="24"/>
                <w:szCs w:val="24"/>
              </w:rPr>
            </w:pPr>
          </w:p>
        </w:tc>
        <w:tc>
          <w:tcPr>
            <w:tcW w:w="6120" w:type="dxa"/>
          </w:tcPr>
          <w:p w14:paraId="6B05BA0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rPr>
              <w:t>Практическое занятие</w:t>
            </w:r>
          </w:p>
        </w:tc>
        <w:tc>
          <w:tcPr>
            <w:tcW w:w="980" w:type="dxa"/>
          </w:tcPr>
          <w:p w14:paraId="55BEB17A" w14:textId="77777777" w:rsidR="00235FE7" w:rsidRPr="00235FE7" w:rsidRDefault="00235FE7" w:rsidP="00235FE7">
            <w:pPr>
              <w:widowControl/>
              <w:rPr>
                <w:rFonts w:ascii="Times New Roman" w:hAnsi="Times New Roman"/>
                <w:color w:val="000000"/>
                <w:sz w:val="24"/>
                <w:szCs w:val="24"/>
              </w:rPr>
            </w:pPr>
          </w:p>
        </w:tc>
        <w:tc>
          <w:tcPr>
            <w:tcW w:w="3272" w:type="dxa"/>
          </w:tcPr>
          <w:p w14:paraId="0FAB76CE" w14:textId="77777777" w:rsidR="00235FE7" w:rsidRPr="00235FE7" w:rsidRDefault="00235FE7" w:rsidP="00235FE7">
            <w:pPr>
              <w:widowControl/>
              <w:rPr>
                <w:rFonts w:ascii="Times New Roman" w:hAnsi="Times New Roman"/>
                <w:color w:val="000000"/>
                <w:sz w:val="24"/>
                <w:szCs w:val="24"/>
              </w:rPr>
            </w:pPr>
          </w:p>
        </w:tc>
        <w:tc>
          <w:tcPr>
            <w:tcW w:w="1495" w:type="dxa"/>
          </w:tcPr>
          <w:p w14:paraId="3FF97C60" w14:textId="77777777" w:rsidR="00235FE7" w:rsidRPr="00235FE7" w:rsidRDefault="00235FE7" w:rsidP="00235FE7">
            <w:pPr>
              <w:widowControl/>
              <w:rPr>
                <w:rFonts w:ascii="Times New Roman" w:hAnsi="Times New Roman"/>
                <w:color w:val="000000"/>
                <w:sz w:val="24"/>
                <w:szCs w:val="24"/>
              </w:rPr>
            </w:pPr>
          </w:p>
        </w:tc>
      </w:tr>
      <w:tr w:rsidR="00235FE7" w:rsidRPr="00235FE7" w14:paraId="74601F1D" w14:textId="77777777" w:rsidTr="00235FE7">
        <w:tc>
          <w:tcPr>
            <w:tcW w:w="498" w:type="dxa"/>
          </w:tcPr>
          <w:p w14:paraId="6E916415"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5AB95DC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w:t>
            </w:r>
            <w:r w:rsidRPr="00235FE7">
              <w:rPr>
                <w:rFonts w:ascii="Times New Roman" w:hAnsi="Times New Roman"/>
                <w:color w:val="000000"/>
                <w:sz w:val="24"/>
                <w:szCs w:val="24"/>
              </w:rPr>
              <w:t>Определение методов защиты от опасностей на рабочем месте</w:t>
            </w:r>
          </w:p>
        </w:tc>
        <w:tc>
          <w:tcPr>
            <w:tcW w:w="6120" w:type="dxa"/>
            <w:vAlign w:val="bottom"/>
          </w:tcPr>
          <w:p w14:paraId="1450A27F" w14:textId="77777777" w:rsidR="00235FE7" w:rsidRPr="00235FE7" w:rsidRDefault="00235FE7" w:rsidP="00235FE7">
            <w:pPr>
              <w:widowControl/>
              <w:tabs>
                <w:tab w:val="left" w:pos="2394"/>
                <w:tab w:val="left" w:pos="5173"/>
              </w:tabs>
              <w:spacing w:line="269" w:lineRule="auto"/>
              <w:ind w:left="140" w:firstLine="20"/>
              <w:rPr>
                <w:rFonts w:ascii="Times New Roman" w:eastAsia="Tahoma" w:hAnsi="Times New Roman"/>
                <w:sz w:val="24"/>
                <w:szCs w:val="24"/>
              </w:rPr>
            </w:pPr>
            <w:r w:rsidRPr="00235FE7">
              <w:rPr>
                <w:rFonts w:ascii="Times New Roman" w:eastAsia="Tahoma" w:hAnsi="Times New Roman"/>
                <w:sz w:val="24"/>
                <w:szCs w:val="24"/>
              </w:rPr>
              <w:t xml:space="preserve">Основные причины травматизма и профессиональных заболеваний: технические, организационные, санитарно-гигиенические, психофизиологические. </w:t>
            </w:r>
          </w:p>
        </w:tc>
        <w:tc>
          <w:tcPr>
            <w:tcW w:w="980" w:type="dxa"/>
            <w:vMerge w:val="restart"/>
          </w:tcPr>
          <w:p w14:paraId="7476A2DF" w14:textId="77777777" w:rsidR="00235FE7" w:rsidRPr="00235FE7" w:rsidRDefault="00235FE7" w:rsidP="00235FE7">
            <w:pPr>
              <w:widowControl/>
              <w:rPr>
                <w:rFonts w:ascii="Times New Roman" w:hAnsi="Times New Roman"/>
                <w:color w:val="000000"/>
                <w:sz w:val="24"/>
                <w:szCs w:val="24"/>
              </w:rPr>
            </w:pPr>
          </w:p>
          <w:p w14:paraId="065342D2" w14:textId="77777777" w:rsidR="00235FE7" w:rsidRPr="00235FE7" w:rsidRDefault="00235FE7" w:rsidP="00235FE7">
            <w:pPr>
              <w:widowControl/>
              <w:rPr>
                <w:rFonts w:ascii="Times New Roman" w:hAnsi="Times New Roman"/>
                <w:color w:val="000000"/>
                <w:sz w:val="24"/>
                <w:szCs w:val="24"/>
              </w:rPr>
            </w:pPr>
          </w:p>
          <w:p w14:paraId="433724DE" w14:textId="77777777" w:rsidR="00235FE7" w:rsidRPr="00235FE7" w:rsidRDefault="00235FE7" w:rsidP="00235FE7">
            <w:pPr>
              <w:widowControl/>
              <w:rPr>
                <w:rFonts w:ascii="Times New Roman" w:hAnsi="Times New Roman"/>
                <w:color w:val="000000"/>
                <w:sz w:val="24"/>
                <w:szCs w:val="24"/>
              </w:rPr>
            </w:pPr>
          </w:p>
          <w:p w14:paraId="358E236E" w14:textId="77777777" w:rsidR="00235FE7" w:rsidRPr="00235FE7" w:rsidRDefault="00235FE7" w:rsidP="00235FE7">
            <w:pPr>
              <w:widowControl/>
              <w:rPr>
                <w:rFonts w:ascii="Times New Roman" w:hAnsi="Times New Roman"/>
                <w:color w:val="000000"/>
                <w:sz w:val="24"/>
                <w:szCs w:val="24"/>
              </w:rPr>
            </w:pPr>
          </w:p>
          <w:p w14:paraId="28F1F114" w14:textId="77777777" w:rsidR="00235FE7" w:rsidRPr="00235FE7" w:rsidRDefault="00235FE7" w:rsidP="00235FE7">
            <w:pPr>
              <w:widowControl/>
              <w:rPr>
                <w:rFonts w:ascii="Times New Roman" w:hAnsi="Times New Roman"/>
                <w:color w:val="000000"/>
                <w:sz w:val="24"/>
                <w:szCs w:val="24"/>
              </w:rPr>
            </w:pPr>
          </w:p>
          <w:p w14:paraId="64BA55FE" w14:textId="77777777" w:rsidR="00235FE7" w:rsidRPr="00235FE7" w:rsidRDefault="00235FE7" w:rsidP="00235FE7">
            <w:pPr>
              <w:widowControl/>
              <w:rPr>
                <w:rFonts w:ascii="Times New Roman" w:hAnsi="Times New Roman"/>
                <w:color w:val="000000"/>
                <w:sz w:val="24"/>
                <w:szCs w:val="24"/>
              </w:rPr>
            </w:pPr>
          </w:p>
          <w:p w14:paraId="5B81E749" w14:textId="77777777" w:rsidR="00235FE7" w:rsidRPr="00235FE7" w:rsidRDefault="00235FE7" w:rsidP="00235FE7">
            <w:pPr>
              <w:widowControl/>
              <w:rPr>
                <w:rFonts w:ascii="Times New Roman" w:hAnsi="Times New Roman"/>
                <w:color w:val="000000"/>
                <w:sz w:val="24"/>
                <w:szCs w:val="24"/>
              </w:rPr>
            </w:pPr>
          </w:p>
          <w:p w14:paraId="2192B895"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14BFF689" w14:textId="77777777" w:rsidR="00235FE7" w:rsidRPr="00235FE7" w:rsidRDefault="00235FE7" w:rsidP="00235FE7">
            <w:pPr>
              <w:widowControl/>
              <w:rPr>
                <w:rFonts w:ascii="Times New Roman" w:hAnsi="Times New Roman"/>
                <w:color w:val="000000"/>
                <w:sz w:val="24"/>
                <w:szCs w:val="24"/>
              </w:rPr>
            </w:pPr>
          </w:p>
        </w:tc>
        <w:tc>
          <w:tcPr>
            <w:tcW w:w="1495" w:type="dxa"/>
          </w:tcPr>
          <w:p w14:paraId="2361A76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338-340</w:t>
            </w:r>
          </w:p>
        </w:tc>
      </w:tr>
      <w:tr w:rsidR="00235FE7" w:rsidRPr="00235FE7" w14:paraId="039B1B0F" w14:textId="77777777" w:rsidTr="00235FE7">
        <w:tc>
          <w:tcPr>
            <w:tcW w:w="498" w:type="dxa"/>
          </w:tcPr>
          <w:p w14:paraId="26968FA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61</w:t>
            </w:r>
          </w:p>
        </w:tc>
        <w:tc>
          <w:tcPr>
            <w:tcW w:w="2421" w:type="dxa"/>
            <w:vMerge/>
          </w:tcPr>
          <w:p w14:paraId="7912A84D"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BCF849D"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Методы уменьшения опасностей на рабочем месте, выбор средств индивидуальной и коллективной защиты. Типовые отраслевые нормы выдачи средств индивидуальной защиты</w:t>
            </w:r>
          </w:p>
        </w:tc>
        <w:tc>
          <w:tcPr>
            <w:tcW w:w="980" w:type="dxa"/>
            <w:vMerge/>
          </w:tcPr>
          <w:p w14:paraId="431F5194" w14:textId="77777777" w:rsidR="00235FE7" w:rsidRPr="00235FE7" w:rsidRDefault="00235FE7" w:rsidP="00235FE7">
            <w:pPr>
              <w:widowControl/>
              <w:rPr>
                <w:rFonts w:ascii="Times New Roman" w:hAnsi="Times New Roman"/>
                <w:color w:val="000000"/>
                <w:sz w:val="24"/>
                <w:szCs w:val="24"/>
              </w:rPr>
            </w:pPr>
          </w:p>
        </w:tc>
        <w:tc>
          <w:tcPr>
            <w:tcW w:w="3272" w:type="dxa"/>
          </w:tcPr>
          <w:p w14:paraId="23896CBD" w14:textId="77777777" w:rsidR="00235FE7" w:rsidRPr="00235FE7" w:rsidRDefault="00235FE7" w:rsidP="00235FE7">
            <w:pPr>
              <w:widowControl/>
              <w:rPr>
                <w:rFonts w:ascii="Times New Roman" w:hAnsi="Times New Roman"/>
                <w:color w:val="000000"/>
                <w:sz w:val="24"/>
                <w:szCs w:val="24"/>
              </w:rPr>
            </w:pPr>
          </w:p>
        </w:tc>
        <w:tc>
          <w:tcPr>
            <w:tcW w:w="1495" w:type="dxa"/>
          </w:tcPr>
          <w:p w14:paraId="6A1D5D8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338-340</w:t>
            </w:r>
          </w:p>
        </w:tc>
      </w:tr>
      <w:tr w:rsidR="00235FE7" w:rsidRPr="00235FE7" w14:paraId="158AAD6E" w14:textId="77777777" w:rsidTr="00235FE7">
        <w:tc>
          <w:tcPr>
            <w:tcW w:w="498" w:type="dxa"/>
          </w:tcPr>
          <w:p w14:paraId="7069B556"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62</w:t>
            </w:r>
          </w:p>
        </w:tc>
        <w:tc>
          <w:tcPr>
            <w:tcW w:w="2421" w:type="dxa"/>
            <w:vMerge/>
          </w:tcPr>
          <w:p w14:paraId="225E8880" w14:textId="77777777" w:rsidR="00235FE7" w:rsidRPr="00235FE7" w:rsidRDefault="00235FE7" w:rsidP="00235FE7">
            <w:pPr>
              <w:widowControl/>
              <w:rPr>
                <w:rFonts w:ascii="Times New Roman" w:hAnsi="Times New Roman"/>
                <w:color w:val="000000"/>
                <w:sz w:val="24"/>
                <w:szCs w:val="24"/>
              </w:rPr>
            </w:pPr>
          </w:p>
        </w:tc>
        <w:tc>
          <w:tcPr>
            <w:tcW w:w="6120" w:type="dxa"/>
          </w:tcPr>
          <w:p w14:paraId="1FA74B7A"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Перечень примерных тем проектов/исследований:</w:t>
            </w:r>
          </w:p>
          <w:p w14:paraId="70074AE7" w14:textId="77777777" w:rsidR="00235FE7" w:rsidRPr="00235FE7" w:rsidRDefault="00235FE7" w:rsidP="00235FE7">
            <w:pPr>
              <w:widowControl/>
              <w:spacing w:line="276" w:lineRule="auto"/>
              <w:ind w:firstLine="140"/>
              <w:jc w:val="both"/>
              <w:rPr>
                <w:rFonts w:ascii="Times New Roman" w:eastAsia="Tahoma" w:hAnsi="Times New Roman"/>
                <w:sz w:val="24"/>
                <w:szCs w:val="24"/>
              </w:rPr>
            </w:pPr>
            <w:r w:rsidRPr="00235FE7">
              <w:rPr>
                <w:rFonts w:ascii="Times New Roman" w:eastAsia="Tahoma" w:hAnsi="Times New Roman"/>
                <w:sz w:val="24"/>
                <w:szCs w:val="24"/>
              </w:rPr>
              <w:t>«Обзорная статья об индивидуальных средствах защиты на стройплощадке»</w:t>
            </w:r>
          </w:p>
          <w:p w14:paraId="62D179F9"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(средства по выбору)</w:t>
            </w:r>
          </w:p>
          <w:p w14:paraId="1941419E" w14:textId="77777777" w:rsidR="00235FE7" w:rsidRPr="00235FE7" w:rsidRDefault="00235FE7" w:rsidP="00235FE7">
            <w:pPr>
              <w:widowControl/>
              <w:spacing w:line="276"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«Сравнительный анализ безопасности строительства в России и стране в Европе (на выбор)»</w:t>
            </w:r>
          </w:p>
          <w:p w14:paraId="777EFD0C" w14:textId="77777777" w:rsidR="00235FE7" w:rsidRPr="00235FE7" w:rsidRDefault="00235FE7" w:rsidP="00235FE7">
            <w:pPr>
              <w:widowControl/>
              <w:spacing w:line="276"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«Создание видеоролика с обзором ассортимента индивидуальных средств защиты на стройплощадке на интернет-сайтах»</w:t>
            </w:r>
          </w:p>
          <w:p w14:paraId="5DBEAD78"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«Разработка безопасной "бытовки" для строителей»</w:t>
            </w:r>
          </w:p>
        </w:tc>
        <w:tc>
          <w:tcPr>
            <w:tcW w:w="980" w:type="dxa"/>
            <w:vMerge/>
          </w:tcPr>
          <w:p w14:paraId="7711B506" w14:textId="77777777" w:rsidR="00235FE7" w:rsidRPr="00235FE7" w:rsidRDefault="00235FE7" w:rsidP="00235FE7">
            <w:pPr>
              <w:widowControl/>
              <w:rPr>
                <w:rFonts w:ascii="Times New Roman" w:hAnsi="Times New Roman"/>
                <w:color w:val="000000"/>
                <w:sz w:val="24"/>
                <w:szCs w:val="24"/>
              </w:rPr>
            </w:pPr>
          </w:p>
        </w:tc>
        <w:tc>
          <w:tcPr>
            <w:tcW w:w="3272" w:type="dxa"/>
          </w:tcPr>
          <w:p w14:paraId="7D5A9E9D" w14:textId="77777777" w:rsidR="00235FE7" w:rsidRPr="00235FE7" w:rsidRDefault="00235FE7" w:rsidP="00235FE7">
            <w:pPr>
              <w:widowControl/>
              <w:rPr>
                <w:rFonts w:ascii="Times New Roman" w:hAnsi="Times New Roman"/>
                <w:color w:val="000000"/>
                <w:sz w:val="24"/>
                <w:szCs w:val="24"/>
              </w:rPr>
            </w:pPr>
          </w:p>
        </w:tc>
        <w:tc>
          <w:tcPr>
            <w:tcW w:w="1495" w:type="dxa"/>
          </w:tcPr>
          <w:p w14:paraId="1883DB8F" w14:textId="77777777" w:rsidR="00235FE7" w:rsidRPr="00235FE7" w:rsidRDefault="00235FE7" w:rsidP="00235FE7">
            <w:pPr>
              <w:widowControl/>
              <w:rPr>
                <w:rFonts w:ascii="Times New Roman" w:hAnsi="Times New Roman"/>
                <w:color w:val="000000"/>
                <w:sz w:val="24"/>
                <w:szCs w:val="24"/>
              </w:rPr>
            </w:pPr>
          </w:p>
        </w:tc>
      </w:tr>
      <w:tr w:rsidR="00235FE7" w:rsidRPr="00235FE7" w14:paraId="3577AE8A" w14:textId="77777777" w:rsidTr="00235FE7">
        <w:tc>
          <w:tcPr>
            <w:tcW w:w="498" w:type="dxa"/>
          </w:tcPr>
          <w:p w14:paraId="042C1C72"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2B4BFFD5"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b/>
                <w:bCs/>
                <w:sz w:val="24"/>
                <w:szCs w:val="24"/>
              </w:rPr>
              <w:t>Прикладной модуль:</w:t>
            </w:r>
          </w:p>
          <w:p w14:paraId="1DA24D9F" w14:textId="77777777" w:rsidR="00235FE7" w:rsidRPr="00235FE7" w:rsidRDefault="00235FE7" w:rsidP="00235FE7">
            <w:pPr>
              <w:widowControl/>
              <w:ind w:firstLine="160"/>
              <w:rPr>
                <w:rFonts w:ascii="Times New Roman" w:eastAsia="Tahoma" w:hAnsi="Times New Roman"/>
                <w:sz w:val="24"/>
                <w:szCs w:val="24"/>
              </w:rPr>
            </w:pPr>
            <w:r w:rsidRPr="00235FE7">
              <w:rPr>
                <w:rFonts w:ascii="Times New Roman" w:eastAsia="Tahoma" w:hAnsi="Times New Roman"/>
                <w:b/>
                <w:bCs/>
                <w:sz w:val="24"/>
                <w:szCs w:val="24"/>
              </w:rPr>
              <w:t>Раздел 4.</w:t>
            </w:r>
          </w:p>
          <w:p w14:paraId="76888BEC" w14:textId="77777777" w:rsidR="00235FE7" w:rsidRPr="00235FE7" w:rsidRDefault="00235FE7" w:rsidP="00235FE7">
            <w:pPr>
              <w:widowControl/>
              <w:tabs>
                <w:tab w:val="left" w:pos="2927"/>
              </w:tabs>
              <w:ind w:firstLine="160"/>
              <w:jc w:val="both"/>
              <w:rPr>
                <w:rFonts w:ascii="Times New Roman" w:eastAsia="Tahoma" w:hAnsi="Times New Roman"/>
                <w:sz w:val="24"/>
                <w:szCs w:val="24"/>
              </w:rPr>
            </w:pPr>
            <w:r w:rsidRPr="00235FE7">
              <w:rPr>
                <w:rFonts w:ascii="Times New Roman" w:eastAsia="Tahoma" w:hAnsi="Times New Roman"/>
                <w:b/>
                <w:bCs/>
                <w:sz w:val="24"/>
                <w:szCs w:val="24"/>
              </w:rPr>
              <w:t xml:space="preserve">Тема. </w:t>
            </w:r>
            <w:r w:rsidRPr="00235FE7">
              <w:rPr>
                <w:rFonts w:ascii="Times New Roman" w:eastAsia="Tahoma" w:hAnsi="Times New Roman"/>
                <w:sz w:val="24"/>
                <w:szCs w:val="24"/>
              </w:rPr>
              <w:t>Знакомство с</w:t>
            </w:r>
          </w:p>
          <w:p w14:paraId="6F6CE1A8" w14:textId="77777777" w:rsidR="00235FE7" w:rsidRPr="00235FE7" w:rsidRDefault="00235FE7" w:rsidP="00235FE7">
            <w:pPr>
              <w:widowControl/>
              <w:tabs>
                <w:tab w:val="left" w:pos="2399"/>
              </w:tabs>
              <w:ind w:firstLine="160"/>
              <w:jc w:val="both"/>
              <w:rPr>
                <w:rFonts w:ascii="Times New Roman" w:eastAsia="Tahoma" w:hAnsi="Times New Roman"/>
                <w:sz w:val="24"/>
                <w:szCs w:val="24"/>
              </w:rPr>
            </w:pPr>
            <w:r w:rsidRPr="00235FE7">
              <w:rPr>
                <w:rFonts w:ascii="Times New Roman" w:eastAsia="Tahoma" w:hAnsi="Times New Roman"/>
                <w:sz w:val="24"/>
                <w:szCs w:val="24"/>
              </w:rPr>
              <w:t>Повседневным бытом</w:t>
            </w:r>
          </w:p>
          <w:p w14:paraId="3F19CCDD"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военнослужащих</w:t>
            </w:r>
          </w:p>
        </w:tc>
        <w:tc>
          <w:tcPr>
            <w:tcW w:w="6120" w:type="dxa"/>
          </w:tcPr>
          <w:p w14:paraId="5BD5043D"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w:t>
            </w:r>
          </w:p>
        </w:tc>
        <w:tc>
          <w:tcPr>
            <w:tcW w:w="980" w:type="dxa"/>
          </w:tcPr>
          <w:p w14:paraId="16107CB8"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118D492E" w14:textId="77777777" w:rsidR="00235FE7" w:rsidRPr="00235FE7" w:rsidRDefault="00235FE7" w:rsidP="00235FE7">
            <w:pPr>
              <w:widowControl/>
              <w:jc w:val="center"/>
              <w:rPr>
                <w:rFonts w:ascii="Times New Roman" w:hAnsi="Times New Roman"/>
                <w:bCs/>
                <w:iCs/>
                <w:sz w:val="24"/>
                <w:szCs w:val="24"/>
              </w:rPr>
            </w:pPr>
            <w:r w:rsidRPr="00235FE7">
              <w:rPr>
                <w:rFonts w:ascii="Times New Roman" w:eastAsia="Tahoma" w:hAnsi="Times New Roman"/>
                <w:sz w:val="24"/>
                <w:szCs w:val="24"/>
              </w:rPr>
              <w:t>ОК 02; ОК 04; ОК Об;</w:t>
            </w:r>
            <w:r w:rsidRPr="00235FE7">
              <w:rPr>
                <w:rFonts w:ascii="Times New Roman" w:hAnsi="Times New Roman"/>
                <w:bCs/>
                <w:iCs/>
                <w:sz w:val="24"/>
                <w:szCs w:val="24"/>
              </w:rPr>
              <w:t xml:space="preserve"> </w:t>
            </w:r>
          </w:p>
          <w:p w14:paraId="743D353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ПК 1.1-1.13.  2.1-2.2.</w:t>
            </w:r>
          </w:p>
        </w:tc>
        <w:tc>
          <w:tcPr>
            <w:tcW w:w="1495" w:type="dxa"/>
            <w:vAlign w:val="bottom"/>
          </w:tcPr>
          <w:p w14:paraId="6B304298"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10613620" w14:textId="77777777" w:rsidTr="00235FE7">
        <w:tc>
          <w:tcPr>
            <w:tcW w:w="498" w:type="dxa"/>
          </w:tcPr>
          <w:p w14:paraId="4B6FBE92"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18EECA19"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1BCBD981" w14:textId="77777777" w:rsidR="00235FE7" w:rsidRPr="00235FE7" w:rsidRDefault="00235FE7" w:rsidP="00235FE7">
            <w:pPr>
              <w:widowControl/>
              <w:spacing w:line="266" w:lineRule="auto"/>
              <w:ind w:firstLine="140"/>
              <w:rPr>
                <w:rFonts w:ascii="Times New Roman" w:eastAsia="Tahoma" w:hAnsi="Times New Roman"/>
                <w:sz w:val="24"/>
                <w:szCs w:val="24"/>
              </w:rPr>
            </w:pPr>
            <w:r w:rsidRPr="00235FE7">
              <w:rPr>
                <w:rFonts w:ascii="Times New Roman" w:eastAsia="Tahoma" w:hAnsi="Times New Roman"/>
                <w:b/>
                <w:bCs/>
                <w:sz w:val="24"/>
                <w:szCs w:val="24"/>
              </w:rPr>
              <w:t>Практическое занятие</w:t>
            </w:r>
          </w:p>
          <w:p w14:paraId="7663FB15" w14:textId="77777777" w:rsidR="00235FE7" w:rsidRPr="00235FE7" w:rsidRDefault="00235FE7" w:rsidP="00235FE7">
            <w:pPr>
              <w:widowControl/>
              <w:spacing w:line="266"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Тематическая экскурсия с показом учебных классов, казармы, специальной военной техники, посещение музея части.</w:t>
            </w:r>
          </w:p>
        </w:tc>
        <w:tc>
          <w:tcPr>
            <w:tcW w:w="980" w:type="dxa"/>
            <w:vMerge w:val="restart"/>
          </w:tcPr>
          <w:p w14:paraId="74A450EF" w14:textId="77777777" w:rsidR="00235FE7" w:rsidRPr="00235FE7" w:rsidRDefault="00235FE7" w:rsidP="00235FE7">
            <w:pPr>
              <w:widowControl/>
              <w:rPr>
                <w:rFonts w:ascii="Times New Roman" w:hAnsi="Times New Roman"/>
                <w:color w:val="000000"/>
                <w:sz w:val="24"/>
                <w:szCs w:val="24"/>
              </w:rPr>
            </w:pPr>
          </w:p>
          <w:p w14:paraId="5EC1C7D9" w14:textId="77777777" w:rsidR="00235FE7" w:rsidRPr="00235FE7" w:rsidRDefault="00235FE7" w:rsidP="00235FE7">
            <w:pPr>
              <w:widowControl/>
              <w:rPr>
                <w:rFonts w:ascii="Times New Roman" w:hAnsi="Times New Roman"/>
                <w:color w:val="000000"/>
                <w:sz w:val="24"/>
                <w:szCs w:val="24"/>
              </w:rPr>
            </w:pPr>
          </w:p>
          <w:p w14:paraId="4B1CC6BE" w14:textId="77777777" w:rsidR="00235FE7" w:rsidRPr="00235FE7" w:rsidRDefault="00235FE7" w:rsidP="00235FE7">
            <w:pPr>
              <w:widowControl/>
              <w:rPr>
                <w:rFonts w:ascii="Times New Roman" w:hAnsi="Times New Roman"/>
                <w:color w:val="000000"/>
                <w:sz w:val="24"/>
                <w:szCs w:val="24"/>
              </w:rPr>
            </w:pPr>
          </w:p>
          <w:p w14:paraId="2A014AFB" w14:textId="77777777" w:rsidR="00235FE7" w:rsidRPr="00235FE7" w:rsidRDefault="00235FE7" w:rsidP="00235FE7">
            <w:pPr>
              <w:widowControl/>
              <w:rPr>
                <w:rFonts w:ascii="Times New Roman" w:hAnsi="Times New Roman"/>
                <w:color w:val="000000"/>
                <w:sz w:val="24"/>
                <w:szCs w:val="24"/>
              </w:rPr>
            </w:pPr>
          </w:p>
          <w:p w14:paraId="0EA63E80" w14:textId="77777777" w:rsidR="00235FE7" w:rsidRPr="00235FE7" w:rsidRDefault="00235FE7" w:rsidP="00235FE7">
            <w:pPr>
              <w:widowControl/>
              <w:rPr>
                <w:rFonts w:ascii="Times New Roman" w:hAnsi="Times New Roman"/>
                <w:color w:val="000000"/>
                <w:sz w:val="24"/>
                <w:szCs w:val="24"/>
              </w:rPr>
            </w:pPr>
          </w:p>
          <w:p w14:paraId="1AB87AA3" w14:textId="77777777" w:rsidR="00235FE7" w:rsidRPr="00235FE7" w:rsidRDefault="00235FE7" w:rsidP="00235FE7">
            <w:pPr>
              <w:widowControl/>
              <w:rPr>
                <w:rFonts w:ascii="Times New Roman" w:hAnsi="Times New Roman"/>
                <w:color w:val="000000"/>
                <w:sz w:val="24"/>
                <w:szCs w:val="24"/>
              </w:rPr>
            </w:pPr>
          </w:p>
          <w:p w14:paraId="3245734B" w14:textId="77777777" w:rsidR="00235FE7" w:rsidRPr="00235FE7" w:rsidRDefault="00235FE7" w:rsidP="00235FE7">
            <w:pPr>
              <w:widowControl/>
              <w:rPr>
                <w:rFonts w:ascii="Times New Roman" w:hAnsi="Times New Roman"/>
                <w:color w:val="000000"/>
                <w:sz w:val="24"/>
                <w:szCs w:val="24"/>
              </w:rPr>
            </w:pPr>
          </w:p>
          <w:p w14:paraId="2D64C0F1" w14:textId="77777777" w:rsidR="00235FE7" w:rsidRPr="00235FE7" w:rsidRDefault="00235FE7" w:rsidP="00235FE7">
            <w:pPr>
              <w:widowControl/>
              <w:rPr>
                <w:rFonts w:ascii="Times New Roman" w:hAnsi="Times New Roman"/>
                <w:color w:val="000000"/>
                <w:sz w:val="24"/>
                <w:szCs w:val="24"/>
              </w:rPr>
            </w:pPr>
          </w:p>
          <w:p w14:paraId="0D4A95FA"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016842AF" w14:textId="77777777" w:rsidR="00235FE7" w:rsidRPr="00235FE7" w:rsidRDefault="00235FE7" w:rsidP="00235FE7">
            <w:pPr>
              <w:widowControl/>
              <w:rPr>
                <w:rFonts w:ascii="Times New Roman" w:hAnsi="Times New Roman"/>
                <w:color w:val="000000"/>
                <w:sz w:val="24"/>
                <w:szCs w:val="24"/>
              </w:rPr>
            </w:pPr>
          </w:p>
        </w:tc>
        <w:tc>
          <w:tcPr>
            <w:tcW w:w="1495" w:type="dxa"/>
          </w:tcPr>
          <w:p w14:paraId="17D2E328" w14:textId="77777777" w:rsidR="00235FE7" w:rsidRPr="00235FE7" w:rsidRDefault="00235FE7" w:rsidP="00235FE7">
            <w:pPr>
              <w:widowControl/>
              <w:rPr>
                <w:rFonts w:ascii="Times New Roman" w:hAnsi="Times New Roman"/>
                <w:color w:val="000000"/>
                <w:sz w:val="24"/>
                <w:szCs w:val="24"/>
              </w:rPr>
            </w:pPr>
          </w:p>
        </w:tc>
      </w:tr>
      <w:tr w:rsidR="00235FE7" w:rsidRPr="00235FE7" w14:paraId="49AF5DB1" w14:textId="77777777" w:rsidTr="00235FE7">
        <w:tc>
          <w:tcPr>
            <w:tcW w:w="498" w:type="dxa"/>
          </w:tcPr>
          <w:p w14:paraId="7C661844"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63</w:t>
            </w:r>
          </w:p>
        </w:tc>
        <w:tc>
          <w:tcPr>
            <w:tcW w:w="2421" w:type="dxa"/>
            <w:vMerge/>
          </w:tcPr>
          <w:p w14:paraId="73BDD875"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5525EA60" w14:textId="77777777" w:rsidR="00235FE7" w:rsidRPr="00235FE7" w:rsidRDefault="00235FE7" w:rsidP="00235FE7">
            <w:pPr>
              <w:widowControl/>
              <w:spacing w:line="266" w:lineRule="auto"/>
              <w:ind w:firstLine="140"/>
              <w:rPr>
                <w:rFonts w:ascii="Times New Roman" w:eastAsia="Tahoma" w:hAnsi="Times New Roman"/>
                <w:sz w:val="24"/>
                <w:szCs w:val="24"/>
              </w:rPr>
            </w:pPr>
            <w:r w:rsidRPr="00235FE7">
              <w:rPr>
                <w:rFonts w:ascii="Times New Roman" w:eastAsia="Tahoma" w:hAnsi="Times New Roman"/>
                <w:b/>
                <w:bCs/>
                <w:sz w:val="24"/>
                <w:szCs w:val="24"/>
              </w:rPr>
              <w:t>Практическое занятие</w:t>
            </w:r>
          </w:p>
          <w:p w14:paraId="2A9D580B" w14:textId="77777777" w:rsidR="00235FE7" w:rsidRPr="00235FE7" w:rsidRDefault="00235FE7" w:rsidP="00235FE7">
            <w:pPr>
              <w:widowControl/>
              <w:spacing w:line="266" w:lineRule="auto"/>
              <w:ind w:firstLine="140"/>
              <w:rPr>
                <w:rFonts w:ascii="Times New Roman" w:eastAsia="Tahoma" w:hAnsi="Times New Roman"/>
                <w:b/>
                <w:bCs/>
                <w:sz w:val="24"/>
                <w:szCs w:val="24"/>
              </w:rPr>
            </w:pPr>
            <w:r w:rsidRPr="00235FE7">
              <w:rPr>
                <w:rFonts w:ascii="Times New Roman" w:eastAsia="Tahoma" w:hAnsi="Times New Roman"/>
                <w:sz w:val="24"/>
                <w:szCs w:val="24"/>
              </w:rPr>
              <w:lastRenderedPageBreak/>
              <w:t>Тематическая экскурсия с показом учебных классов, казармы, специальной военной техники, посещение музея части.</w:t>
            </w:r>
          </w:p>
        </w:tc>
        <w:tc>
          <w:tcPr>
            <w:tcW w:w="980" w:type="dxa"/>
            <w:vMerge/>
          </w:tcPr>
          <w:p w14:paraId="71475870" w14:textId="77777777" w:rsidR="00235FE7" w:rsidRPr="00235FE7" w:rsidRDefault="00235FE7" w:rsidP="00235FE7">
            <w:pPr>
              <w:widowControl/>
              <w:rPr>
                <w:rFonts w:ascii="Times New Roman" w:hAnsi="Times New Roman"/>
                <w:color w:val="000000"/>
                <w:sz w:val="24"/>
                <w:szCs w:val="24"/>
              </w:rPr>
            </w:pPr>
          </w:p>
        </w:tc>
        <w:tc>
          <w:tcPr>
            <w:tcW w:w="3272" w:type="dxa"/>
          </w:tcPr>
          <w:p w14:paraId="5918B49A" w14:textId="77777777" w:rsidR="00235FE7" w:rsidRPr="00235FE7" w:rsidRDefault="00235FE7" w:rsidP="00235FE7">
            <w:pPr>
              <w:widowControl/>
              <w:rPr>
                <w:rFonts w:ascii="Times New Roman" w:hAnsi="Times New Roman"/>
                <w:color w:val="000000"/>
                <w:sz w:val="24"/>
                <w:szCs w:val="24"/>
              </w:rPr>
            </w:pPr>
          </w:p>
        </w:tc>
        <w:tc>
          <w:tcPr>
            <w:tcW w:w="1495" w:type="dxa"/>
          </w:tcPr>
          <w:p w14:paraId="23D551C9"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260-263</w:t>
            </w:r>
          </w:p>
        </w:tc>
      </w:tr>
      <w:tr w:rsidR="00235FE7" w:rsidRPr="00235FE7" w14:paraId="24AA2070" w14:textId="77777777" w:rsidTr="00235FE7">
        <w:tc>
          <w:tcPr>
            <w:tcW w:w="498" w:type="dxa"/>
          </w:tcPr>
          <w:p w14:paraId="67AA28B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64</w:t>
            </w:r>
          </w:p>
        </w:tc>
        <w:tc>
          <w:tcPr>
            <w:tcW w:w="2421" w:type="dxa"/>
            <w:vMerge/>
          </w:tcPr>
          <w:p w14:paraId="05E7DC88"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2B03F2CC"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Примерные темы проектов/исследований</w:t>
            </w:r>
          </w:p>
          <w:p w14:paraId="51864816"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Составление статьи-отчета об экскурсии в ВЧ (по плану);</w:t>
            </w:r>
          </w:p>
          <w:p w14:paraId="278854E0"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Статья-отчёт об экскурсии в музей воинской славы (по плану);</w:t>
            </w:r>
          </w:p>
          <w:p w14:paraId="342CE9E5" w14:textId="77777777" w:rsidR="00235FE7" w:rsidRPr="00235FE7" w:rsidRDefault="00235FE7" w:rsidP="00235FE7">
            <w:pPr>
              <w:widowControl/>
              <w:spacing w:line="276" w:lineRule="auto"/>
              <w:ind w:firstLine="140"/>
              <w:rPr>
                <w:rFonts w:ascii="Times New Roman" w:eastAsia="Tahoma" w:hAnsi="Times New Roman"/>
                <w:sz w:val="24"/>
                <w:szCs w:val="24"/>
              </w:rPr>
            </w:pPr>
            <w:r w:rsidRPr="00235FE7">
              <w:rPr>
                <w:rFonts w:ascii="Times New Roman" w:eastAsia="Tahoma" w:hAnsi="Times New Roman"/>
                <w:sz w:val="24"/>
                <w:szCs w:val="24"/>
              </w:rPr>
              <w:t>«Разработка моего распорядка дня на военных сборах в ВЧ»;</w:t>
            </w:r>
          </w:p>
          <w:p w14:paraId="3A15CBD6" w14:textId="77777777" w:rsidR="00235FE7" w:rsidRPr="00235FE7" w:rsidRDefault="00235FE7" w:rsidP="00235FE7">
            <w:pPr>
              <w:widowControl/>
              <w:spacing w:line="276"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«Сравнительный анализ должностных инструкций/компетенций для специалиста гражданского строительства и военного строительства»</w:t>
            </w:r>
          </w:p>
        </w:tc>
        <w:tc>
          <w:tcPr>
            <w:tcW w:w="980" w:type="dxa"/>
            <w:vMerge/>
          </w:tcPr>
          <w:p w14:paraId="71399BD1" w14:textId="77777777" w:rsidR="00235FE7" w:rsidRPr="00235FE7" w:rsidRDefault="00235FE7" w:rsidP="00235FE7">
            <w:pPr>
              <w:widowControl/>
              <w:rPr>
                <w:rFonts w:ascii="Times New Roman" w:hAnsi="Times New Roman"/>
                <w:color w:val="000000"/>
                <w:sz w:val="24"/>
                <w:szCs w:val="24"/>
              </w:rPr>
            </w:pPr>
          </w:p>
        </w:tc>
        <w:tc>
          <w:tcPr>
            <w:tcW w:w="3272" w:type="dxa"/>
          </w:tcPr>
          <w:p w14:paraId="4A1BA147" w14:textId="77777777" w:rsidR="00235FE7" w:rsidRPr="00235FE7" w:rsidRDefault="00235FE7" w:rsidP="00235FE7">
            <w:pPr>
              <w:widowControl/>
              <w:rPr>
                <w:rFonts w:ascii="Times New Roman" w:hAnsi="Times New Roman"/>
                <w:color w:val="000000"/>
                <w:sz w:val="24"/>
                <w:szCs w:val="24"/>
              </w:rPr>
            </w:pPr>
          </w:p>
        </w:tc>
        <w:tc>
          <w:tcPr>
            <w:tcW w:w="1495" w:type="dxa"/>
          </w:tcPr>
          <w:p w14:paraId="2107007B"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260-263</w:t>
            </w:r>
          </w:p>
        </w:tc>
      </w:tr>
      <w:tr w:rsidR="00235FE7" w:rsidRPr="00235FE7" w14:paraId="76933982" w14:textId="77777777" w:rsidTr="00235FE7">
        <w:tc>
          <w:tcPr>
            <w:tcW w:w="498" w:type="dxa"/>
          </w:tcPr>
          <w:p w14:paraId="2DAB338B" w14:textId="77777777" w:rsidR="00235FE7" w:rsidRPr="00235FE7" w:rsidRDefault="00235FE7" w:rsidP="00235FE7">
            <w:pPr>
              <w:widowControl/>
              <w:rPr>
                <w:rFonts w:ascii="Times New Roman" w:hAnsi="Times New Roman"/>
                <w:color w:val="000000"/>
                <w:sz w:val="24"/>
                <w:szCs w:val="24"/>
              </w:rPr>
            </w:pPr>
          </w:p>
        </w:tc>
        <w:tc>
          <w:tcPr>
            <w:tcW w:w="2421" w:type="dxa"/>
            <w:vMerge w:val="restart"/>
          </w:tcPr>
          <w:p w14:paraId="1BE52095" w14:textId="77777777" w:rsidR="00235FE7" w:rsidRPr="00235FE7" w:rsidRDefault="00235FE7" w:rsidP="00235FE7">
            <w:pPr>
              <w:widowControl/>
              <w:spacing w:line="269" w:lineRule="auto"/>
              <w:ind w:firstLine="160"/>
              <w:rPr>
                <w:rFonts w:ascii="Times New Roman" w:eastAsia="Tahoma" w:hAnsi="Times New Roman"/>
                <w:sz w:val="24"/>
                <w:szCs w:val="24"/>
              </w:rPr>
            </w:pPr>
            <w:r w:rsidRPr="00235FE7">
              <w:rPr>
                <w:rFonts w:ascii="Times New Roman" w:eastAsia="Tahoma" w:hAnsi="Times New Roman"/>
                <w:b/>
                <w:bCs/>
                <w:sz w:val="24"/>
                <w:szCs w:val="24"/>
              </w:rPr>
              <w:t>Прикладной модуль:</w:t>
            </w:r>
          </w:p>
          <w:p w14:paraId="401FB9BD" w14:textId="77777777" w:rsidR="00235FE7" w:rsidRPr="00235FE7" w:rsidRDefault="00235FE7" w:rsidP="00235FE7">
            <w:pPr>
              <w:widowControl/>
              <w:spacing w:line="269" w:lineRule="auto"/>
              <w:ind w:firstLine="160"/>
              <w:rPr>
                <w:rFonts w:ascii="Times New Roman" w:eastAsia="Tahoma" w:hAnsi="Times New Roman"/>
                <w:sz w:val="24"/>
                <w:szCs w:val="24"/>
              </w:rPr>
            </w:pPr>
            <w:r w:rsidRPr="00235FE7">
              <w:rPr>
                <w:rFonts w:ascii="Times New Roman" w:eastAsia="Tahoma" w:hAnsi="Times New Roman"/>
                <w:b/>
                <w:bCs/>
                <w:sz w:val="24"/>
                <w:szCs w:val="24"/>
              </w:rPr>
              <w:t>Раздел 5.</w:t>
            </w:r>
          </w:p>
          <w:p w14:paraId="1C2557B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b/>
                <w:bCs/>
                <w:color w:val="000000"/>
                <w:sz w:val="24"/>
                <w:szCs w:val="24"/>
              </w:rPr>
              <w:t xml:space="preserve">Тема. </w:t>
            </w:r>
            <w:r w:rsidRPr="00235FE7">
              <w:rPr>
                <w:rFonts w:ascii="Times New Roman" w:hAnsi="Times New Roman"/>
                <w:color w:val="000000"/>
                <w:sz w:val="24"/>
                <w:szCs w:val="24"/>
              </w:rPr>
              <w:t>Методы оказания первой помощи гражданам при ЧС и автомобильных катастрофах</w:t>
            </w:r>
          </w:p>
        </w:tc>
        <w:tc>
          <w:tcPr>
            <w:tcW w:w="6120" w:type="dxa"/>
          </w:tcPr>
          <w:p w14:paraId="5FA1AE1D"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Содержание</w:t>
            </w:r>
          </w:p>
          <w:p w14:paraId="58A16AB2" w14:textId="77777777" w:rsidR="00235FE7" w:rsidRPr="00235FE7" w:rsidRDefault="00235FE7" w:rsidP="00235FE7">
            <w:pPr>
              <w:widowControl/>
              <w:ind w:firstLine="140"/>
              <w:rPr>
                <w:rFonts w:ascii="Times New Roman" w:eastAsia="Tahoma" w:hAnsi="Times New Roman"/>
                <w:sz w:val="24"/>
                <w:szCs w:val="24"/>
              </w:rPr>
            </w:pPr>
          </w:p>
        </w:tc>
        <w:tc>
          <w:tcPr>
            <w:tcW w:w="980" w:type="dxa"/>
          </w:tcPr>
          <w:p w14:paraId="4387188A"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3272" w:type="dxa"/>
            <w:vAlign w:val="bottom"/>
          </w:tcPr>
          <w:p w14:paraId="30C532DC"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eastAsia="Tahoma" w:hAnsi="Times New Roman"/>
                <w:sz w:val="24"/>
                <w:szCs w:val="24"/>
              </w:rPr>
              <w:t>ОК 02; ОК 04; ОК Об; ОК 07;</w:t>
            </w:r>
            <w:r w:rsidRPr="00235FE7">
              <w:rPr>
                <w:rFonts w:ascii="Times New Roman" w:hAnsi="Times New Roman"/>
                <w:bCs/>
                <w:iCs/>
                <w:sz w:val="24"/>
                <w:szCs w:val="24"/>
              </w:rPr>
              <w:t xml:space="preserve"> </w:t>
            </w:r>
            <w:r w:rsidRPr="00235FE7">
              <w:rPr>
                <w:rFonts w:ascii="Times New Roman" w:eastAsia="Tahoma" w:hAnsi="Times New Roman"/>
                <w:sz w:val="24"/>
                <w:szCs w:val="24"/>
              </w:rPr>
              <w:t>ПК 1.1-1.13.  2.1-2.2.</w:t>
            </w:r>
          </w:p>
        </w:tc>
        <w:tc>
          <w:tcPr>
            <w:tcW w:w="1495" w:type="dxa"/>
            <w:vAlign w:val="bottom"/>
          </w:tcPr>
          <w:p w14:paraId="183CFBC3" w14:textId="77777777" w:rsidR="00235FE7" w:rsidRPr="00235FE7" w:rsidRDefault="00235FE7" w:rsidP="00235FE7">
            <w:pPr>
              <w:widowControl/>
              <w:jc w:val="center"/>
              <w:rPr>
                <w:rFonts w:ascii="Times New Roman" w:eastAsia="Tahoma" w:hAnsi="Times New Roman"/>
                <w:sz w:val="24"/>
                <w:szCs w:val="24"/>
              </w:rPr>
            </w:pPr>
          </w:p>
        </w:tc>
      </w:tr>
      <w:tr w:rsidR="00235FE7" w:rsidRPr="00235FE7" w14:paraId="39BD13E4" w14:textId="77777777" w:rsidTr="00235FE7">
        <w:tc>
          <w:tcPr>
            <w:tcW w:w="498" w:type="dxa"/>
          </w:tcPr>
          <w:p w14:paraId="09122FFC"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65</w:t>
            </w:r>
          </w:p>
        </w:tc>
        <w:tc>
          <w:tcPr>
            <w:tcW w:w="2421" w:type="dxa"/>
            <w:vMerge/>
          </w:tcPr>
          <w:p w14:paraId="19C77E7C"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154C2DC5"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b/>
                <w:bCs/>
                <w:sz w:val="24"/>
                <w:szCs w:val="24"/>
              </w:rPr>
              <w:t>Практическое занятие</w:t>
            </w:r>
          </w:p>
          <w:p w14:paraId="2684A66D" w14:textId="77777777" w:rsidR="00235FE7" w:rsidRPr="00235FE7" w:rsidRDefault="00235FE7" w:rsidP="00235FE7">
            <w:pPr>
              <w:widowControl/>
              <w:spacing w:line="269" w:lineRule="auto"/>
              <w:ind w:left="140" w:firstLine="20"/>
              <w:jc w:val="both"/>
              <w:rPr>
                <w:rFonts w:ascii="Times New Roman" w:eastAsia="Tahoma" w:hAnsi="Times New Roman"/>
                <w:sz w:val="24"/>
                <w:szCs w:val="24"/>
              </w:rPr>
            </w:pPr>
            <w:r w:rsidRPr="00235FE7">
              <w:rPr>
                <w:rFonts w:ascii="Times New Roman" w:eastAsia="Tahoma" w:hAnsi="Times New Roman"/>
                <w:sz w:val="24"/>
                <w:szCs w:val="24"/>
              </w:rPr>
              <w:t xml:space="preserve">Тематическая экскурсия в Центр медицины и катастроф. С применением практических навыков по отработке неотложных состояний на тренажере для реанимационных действий. </w:t>
            </w:r>
          </w:p>
        </w:tc>
        <w:tc>
          <w:tcPr>
            <w:tcW w:w="980" w:type="dxa"/>
            <w:vMerge w:val="restart"/>
          </w:tcPr>
          <w:p w14:paraId="49F15E7E" w14:textId="77777777" w:rsidR="00235FE7" w:rsidRPr="00235FE7" w:rsidRDefault="00235FE7" w:rsidP="00235FE7">
            <w:pPr>
              <w:widowControl/>
              <w:rPr>
                <w:rFonts w:ascii="Times New Roman" w:hAnsi="Times New Roman"/>
                <w:color w:val="000000"/>
                <w:sz w:val="24"/>
                <w:szCs w:val="24"/>
              </w:rPr>
            </w:pPr>
          </w:p>
          <w:p w14:paraId="4BC2D8C5" w14:textId="77777777" w:rsidR="00235FE7" w:rsidRPr="00235FE7" w:rsidRDefault="00235FE7" w:rsidP="00235FE7">
            <w:pPr>
              <w:widowControl/>
              <w:rPr>
                <w:rFonts w:ascii="Times New Roman" w:hAnsi="Times New Roman"/>
                <w:color w:val="000000"/>
                <w:sz w:val="24"/>
                <w:szCs w:val="24"/>
              </w:rPr>
            </w:pPr>
          </w:p>
          <w:p w14:paraId="0D02E4F9" w14:textId="77777777" w:rsidR="00235FE7" w:rsidRPr="00235FE7" w:rsidRDefault="00235FE7" w:rsidP="00235FE7">
            <w:pPr>
              <w:widowControl/>
              <w:rPr>
                <w:rFonts w:ascii="Times New Roman" w:hAnsi="Times New Roman"/>
                <w:color w:val="000000"/>
                <w:sz w:val="24"/>
                <w:szCs w:val="24"/>
              </w:rPr>
            </w:pPr>
          </w:p>
          <w:p w14:paraId="4316CB0C" w14:textId="77777777" w:rsidR="00235FE7" w:rsidRPr="00235FE7" w:rsidRDefault="00235FE7" w:rsidP="00235FE7">
            <w:pPr>
              <w:widowControl/>
              <w:rPr>
                <w:rFonts w:ascii="Times New Roman" w:hAnsi="Times New Roman"/>
                <w:color w:val="000000"/>
                <w:sz w:val="24"/>
                <w:szCs w:val="24"/>
              </w:rPr>
            </w:pPr>
          </w:p>
          <w:p w14:paraId="5C7853BD" w14:textId="77777777" w:rsidR="00235FE7" w:rsidRPr="00235FE7" w:rsidRDefault="00235FE7" w:rsidP="00235FE7">
            <w:pPr>
              <w:widowControl/>
              <w:jc w:val="center"/>
              <w:rPr>
                <w:rFonts w:ascii="Times New Roman" w:hAnsi="Times New Roman"/>
                <w:color w:val="000000"/>
                <w:sz w:val="24"/>
                <w:szCs w:val="24"/>
              </w:rPr>
            </w:pPr>
            <w:r w:rsidRPr="00235FE7">
              <w:rPr>
                <w:rFonts w:ascii="Times New Roman" w:hAnsi="Times New Roman"/>
                <w:color w:val="000000"/>
                <w:sz w:val="24"/>
                <w:szCs w:val="24"/>
              </w:rPr>
              <w:t>2</w:t>
            </w:r>
          </w:p>
        </w:tc>
        <w:tc>
          <w:tcPr>
            <w:tcW w:w="3272" w:type="dxa"/>
          </w:tcPr>
          <w:p w14:paraId="0F316556" w14:textId="77777777" w:rsidR="00235FE7" w:rsidRPr="00235FE7" w:rsidRDefault="00235FE7" w:rsidP="00235FE7">
            <w:pPr>
              <w:widowControl/>
              <w:rPr>
                <w:rFonts w:ascii="Times New Roman" w:hAnsi="Times New Roman"/>
                <w:color w:val="000000"/>
                <w:sz w:val="24"/>
                <w:szCs w:val="24"/>
              </w:rPr>
            </w:pPr>
          </w:p>
          <w:p w14:paraId="75094864" w14:textId="77777777" w:rsidR="00235FE7" w:rsidRPr="00235FE7" w:rsidRDefault="00235FE7" w:rsidP="00235FE7">
            <w:pPr>
              <w:widowControl/>
              <w:rPr>
                <w:rFonts w:ascii="Times New Roman" w:hAnsi="Times New Roman"/>
                <w:color w:val="000000"/>
                <w:sz w:val="24"/>
                <w:szCs w:val="24"/>
              </w:rPr>
            </w:pPr>
          </w:p>
          <w:p w14:paraId="002B0E5B" w14:textId="77777777" w:rsidR="00235FE7" w:rsidRPr="00235FE7" w:rsidRDefault="00235FE7" w:rsidP="00235FE7">
            <w:pPr>
              <w:widowControl/>
              <w:rPr>
                <w:rFonts w:ascii="Times New Roman" w:hAnsi="Times New Roman"/>
                <w:color w:val="000000"/>
                <w:sz w:val="24"/>
                <w:szCs w:val="24"/>
              </w:rPr>
            </w:pPr>
          </w:p>
        </w:tc>
        <w:tc>
          <w:tcPr>
            <w:tcW w:w="1495" w:type="dxa"/>
          </w:tcPr>
          <w:p w14:paraId="0ED26D70"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339-344</w:t>
            </w:r>
          </w:p>
        </w:tc>
      </w:tr>
      <w:tr w:rsidR="00235FE7" w:rsidRPr="00235FE7" w14:paraId="341B4C65" w14:textId="77777777" w:rsidTr="00235FE7">
        <w:tc>
          <w:tcPr>
            <w:tcW w:w="498" w:type="dxa"/>
          </w:tcPr>
          <w:p w14:paraId="25B0EE7F"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66</w:t>
            </w:r>
          </w:p>
        </w:tc>
        <w:tc>
          <w:tcPr>
            <w:tcW w:w="2421" w:type="dxa"/>
            <w:vMerge/>
          </w:tcPr>
          <w:p w14:paraId="0FBA53EF"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A32AA79" w14:textId="77777777" w:rsidR="00235FE7" w:rsidRPr="00235FE7" w:rsidRDefault="00235FE7" w:rsidP="00235FE7">
            <w:pPr>
              <w:widowControl/>
              <w:spacing w:line="269" w:lineRule="auto"/>
              <w:ind w:firstLine="140"/>
              <w:rPr>
                <w:rFonts w:ascii="Times New Roman" w:eastAsia="Tahoma" w:hAnsi="Times New Roman"/>
                <w:sz w:val="24"/>
                <w:szCs w:val="24"/>
              </w:rPr>
            </w:pPr>
            <w:r w:rsidRPr="00235FE7">
              <w:rPr>
                <w:rFonts w:ascii="Times New Roman" w:eastAsia="Tahoma" w:hAnsi="Times New Roman"/>
                <w:sz w:val="24"/>
                <w:szCs w:val="24"/>
              </w:rPr>
              <w:t>Выявление причин травмирования на производстве, в транспорте и в общественных местах. Самостоятельный выбор методов и средств помощи пострадавшим в ДТП, на производстве.</w:t>
            </w:r>
          </w:p>
        </w:tc>
        <w:tc>
          <w:tcPr>
            <w:tcW w:w="980" w:type="dxa"/>
            <w:vMerge/>
          </w:tcPr>
          <w:p w14:paraId="04C2DC12" w14:textId="77777777" w:rsidR="00235FE7" w:rsidRPr="00235FE7" w:rsidRDefault="00235FE7" w:rsidP="00235FE7">
            <w:pPr>
              <w:widowControl/>
              <w:rPr>
                <w:rFonts w:ascii="Times New Roman" w:hAnsi="Times New Roman"/>
                <w:color w:val="000000"/>
                <w:sz w:val="24"/>
                <w:szCs w:val="24"/>
              </w:rPr>
            </w:pPr>
          </w:p>
        </w:tc>
        <w:tc>
          <w:tcPr>
            <w:tcW w:w="3272" w:type="dxa"/>
          </w:tcPr>
          <w:p w14:paraId="4281589C" w14:textId="77777777" w:rsidR="00235FE7" w:rsidRPr="00235FE7" w:rsidRDefault="00235FE7" w:rsidP="00235FE7">
            <w:pPr>
              <w:widowControl/>
              <w:rPr>
                <w:rFonts w:ascii="Times New Roman" w:hAnsi="Times New Roman"/>
                <w:color w:val="000000"/>
                <w:sz w:val="24"/>
                <w:szCs w:val="24"/>
              </w:rPr>
            </w:pPr>
          </w:p>
        </w:tc>
        <w:tc>
          <w:tcPr>
            <w:tcW w:w="1495" w:type="dxa"/>
          </w:tcPr>
          <w:p w14:paraId="773129BE" w14:textId="77777777" w:rsidR="00235FE7" w:rsidRPr="00235FE7" w:rsidRDefault="00235FE7" w:rsidP="00235FE7">
            <w:pPr>
              <w:widowControl/>
              <w:rPr>
                <w:rFonts w:ascii="Times New Roman" w:hAnsi="Times New Roman"/>
                <w:color w:val="000000"/>
                <w:sz w:val="24"/>
                <w:szCs w:val="24"/>
              </w:rPr>
            </w:pPr>
            <w:r w:rsidRPr="00235FE7">
              <w:rPr>
                <w:rFonts w:ascii="Times New Roman" w:hAnsi="Times New Roman"/>
                <w:color w:val="000000"/>
                <w:sz w:val="24"/>
                <w:szCs w:val="24"/>
              </w:rPr>
              <w:t>2. с. 339-344</w:t>
            </w:r>
          </w:p>
        </w:tc>
      </w:tr>
      <w:tr w:rsidR="00235FE7" w:rsidRPr="00235FE7" w14:paraId="08519E68" w14:textId="77777777" w:rsidTr="00235FE7">
        <w:tc>
          <w:tcPr>
            <w:tcW w:w="498" w:type="dxa"/>
          </w:tcPr>
          <w:p w14:paraId="164E8799" w14:textId="77777777" w:rsidR="00235FE7" w:rsidRPr="00235FE7" w:rsidRDefault="00235FE7" w:rsidP="00235FE7">
            <w:pPr>
              <w:widowControl/>
              <w:rPr>
                <w:rFonts w:ascii="Times New Roman" w:hAnsi="Times New Roman"/>
                <w:color w:val="000000"/>
                <w:sz w:val="24"/>
                <w:szCs w:val="24"/>
              </w:rPr>
            </w:pPr>
          </w:p>
        </w:tc>
        <w:tc>
          <w:tcPr>
            <w:tcW w:w="2421" w:type="dxa"/>
            <w:vMerge/>
          </w:tcPr>
          <w:p w14:paraId="5DB4C84E" w14:textId="77777777" w:rsidR="00235FE7" w:rsidRPr="00235FE7" w:rsidRDefault="00235FE7" w:rsidP="00235FE7">
            <w:pPr>
              <w:widowControl/>
              <w:rPr>
                <w:rFonts w:ascii="Times New Roman" w:hAnsi="Times New Roman"/>
                <w:color w:val="000000"/>
                <w:sz w:val="24"/>
                <w:szCs w:val="24"/>
              </w:rPr>
            </w:pPr>
          </w:p>
        </w:tc>
        <w:tc>
          <w:tcPr>
            <w:tcW w:w="6120" w:type="dxa"/>
            <w:vAlign w:val="bottom"/>
          </w:tcPr>
          <w:p w14:paraId="7B753C5D" w14:textId="77777777" w:rsidR="00235FE7" w:rsidRPr="00235FE7" w:rsidRDefault="00235FE7" w:rsidP="00235FE7">
            <w:pPr>
              <w:widowControl/>
              <w:ind w:firstLine="140"/>
              <w:rPr>
                <w:rFonts w:ascii="Times New Roman" w:eastAsia="Tahoma" w:hAnsi="Times New Roman"/>
                <w:sz w:val="24"/>
                <w:szCs w:val="24"/>
              </w:rPr>
            </w:pPr>
            <w:r w:rsidRPr="00235FE7">
              <w:rPr>
                <w:rFonts w:ascii="Times New Roman" w:eastAsia="Tahoma" w:hAnsi="Times New Roman"/>
                <w:sz w:val="24"/>
                <w:szCs w:val="24"/>
              </w:rPr>
              <w:t>примерные темы проектов/исследований:</w:t>
            </w:r>
          </w:p>
        </w:tc>
        <w:tc>
          <w:tcPr>
            <w:tcW w:w="980" w:type="dxa"/>
          </w:tcPr>
          <w:p w14:paraId="5B99A86E" w14:textId="77777777" w:rsidR="00235FE7" w:rsidRPr="00235FE7" w:rsidRDefault="00235FE7" w:rsidP="00235FE7">
            <w:pPr>
              <w:widowControl/>
              <w:rPr>
                <w:rFonts w:ascii="Times New Roman" w:hAnsi="Times New Roman"/>
                <w:color w:val="000000"/>
                <w:sz w:val="24"/>
                <w:szCs w:val="24"/>
              </w:rPr>
            </w:pPr>
          </w:p>
        </w:tc>
        <w:tc>
          <w:tcPr>
            <w:tcW w:w="3272" w:type="dxa"/>
          </w:tcPr>
          <w:p w14:paraId="30DF6C7D" w14:textId="77777777" w:rsidR="00235FE7" w:rsidRPr="00235FE7" w:rsidRDefault="00235FE7" w:rsidP="00235FE7">
            <w:pPr>
              <w:widowControl/>
              <w:rPr>
                <w:rFonts w:ascii="Times New Roman" w:hAnsi="Times New Roman"/>
                <w:color w:val="000000"/>
                <w:sz w:val="24"/>
                <w:szCs w:val="24"/>
              </w:rPr>
            </w:pPr>
          </w:p>
        </w:tc>
        <w:tc>
          <w:tcPr>
            <w:tcW w:w="1495" w:type="dxa"/>
          </w:tcPr>
          <w:p w14:paraId="0651B9CD" w14:textId="77777777" w:rsidR="00235FE7" w:rsidRPr="00235FE7" w:rsidRDefault="00235FE7" w:rsidP="00235FE7">
            <w:pPr>
              <w:widowControl/>
              <w:rPr>
                <w:rFonts w:ascii="Times New Roman" w:hAnsi="Times New Roman"/>
                <w:color w:val="000000"/>
                <w:sz w:val="24"/>
                <w:szCs w:val="24"/>
              </w:rPr>
            </w:pPr>
          </w:p>
        </w:tc>
      </w:tr>
      <w:tr w:rsidR="00235FE7" w:rsidRPr="00235FE7" w14:paraId="2E555FFF" w14:textId="77777777" w:rsidTr="00235FE7">
        <w:trPr>
          <w:trHeight w:val="3422"/>
        </w:trPr>
        <w:tc>
          <w:tcPr>
            <w:tcW w:w="10019" w:type="dxa"/>
            <w:gridSpan w:val="4"/>
            <w:vAlign w:val="bottom"/>
          </w:tcPr>
          <w:p w14:paraId="3E36A059" w14:textId="77777777" w:rsidR="00235FE7" w:rsidRPr="00235FE7" w:rsidRDefault="00235FE7" w:rsidP="003C7F49">
            <w:pPr>
              <w:widowControl/>
              <w:numPr>
                <w:ilvl w:val="0"/>
                <w:numId w:val="53"/>
              </w:numPr>
              <w:tabs>
                <w:tab w:val="left" w:pos="3652"/>
              </w:tabs>
              <w:jc w:val="both"/>
              <w:rPr>
                <w:rFonts w:ascii="Times New Roman" w:eastAsia="Tahoma" w:hAnsi="Times New Roman"/>
                <w:sz w:val="24"/>
                <w:szCs w:val="24"/>
              </w:rPr>
            </w:pPr>
            <w:r w:rsidRPr="00235FE7">
              <w:rPr>
                <w:rFonts w:ascii="Times New Roman" w:eastAsia="Tahoma" w:hAnsi="Times New Roman"/>
                <w:sz w:val="24"/>
                <w:szCs w:val="24"/>
              </w:rPr>
              <w:lastRenderedPageBreak/>
              <w:t>Проанализировать инструкции по технике безопасности на сварочном производстве с целью выявления видов травмирования.</w:t>
            </w:r>
          </w:p>
          <w:p w14:paraId="50B24262" w14:textId="77777777" w:rsidR="00235FE7" w:rsidRPr="00235FE7" w:rsidRDefault="00235FE7" w:rsidP="003C7F49">
            <w:pPr>
              <w:widowControl/>
              <w:numPr>
                <w:ilvl w:val="0"/>
                <w:numId w:val="53"/>
              </w:numPr>
              <w:tabs>
                <w:tab w:val="left" w:pos="3652"/>
              </w:tabs>
              <w:jc w:val="both"/>
              <w:rPr>
                <w:rFonts w:ascii="Times New Roman" w:eastAsia="Tahoma" w:hAnsi="Times New Roman"/>
                <w:sz w:val="24"/>
                <w:szCs w:val="24"/>
              </w:rPr>
            </w:pPr>
            <w:r w:rsidRPr="00235FE7">
              <w:rPr>
                <w:rFonts w:ascii="Times New Roman" w:eastAsia="Tahoma" w:hAnsi="Times New Roman"/>
                <w:sz w:val="24"/>
                <w:szCs w:val="24"/>
              </w:rPr>
              <w:t>Проанализироват</w:t>
            </w:r>
            <w:hyperlink r:id="rId55" w:history="1">
              <w:r w:rsidRPr="00235FE7">
                <w:rPr>
                  <w:rFonts w:ascii="Times New Roman" w:eastAsia="Tahoma" w:hAnsi="Times New Roman"/>
                  <w:sz w:val="24"/>
                  <w:szCs w:val="24"/>
                </w:rPr>
                <w:t xml:space="preserve">ь </w:t>
              </w:r>
              <w:r w:rsidRPr="00235FE7">
                <w:rPr>
                  <w:rFonts w:ascii="Times New Roman" w:eastAsia="Tahoma" w:hAnsi="Times New Roman"/>
                  <w:sz w:val="24"/>
                  <w:szCs w:val="24"/>
                  <w:u w:val="single"/>
                </w:rPr>
                <w:t>законы</w:t>
              </w:r>
              <w:r w:rsidRPr="00235FE7">
                <w:rPr>
                  <w:rFonts w:ascii="Times New Roman" w:eastAsia="Tahoma" w:hAnsi="Times New Roman"/>
                  <w:sz w:val="24"/>
                  <w:szCs w:val="24"/>
                </w:rPr>
                <w:t xml:space="preserve"> </w:t>
              </w:r>
            </w:hyperlink>
            <w:r w:rsidRPr="00235FE7">
              <w:rPr>
                <w:rFonts w:ascii="Times New Roman" w:eastAsia="Tahoma" w:hAnsi="Times New Roman"/>
                <w:sz w:val="24"/>
                <w:szCs w:val="24"/>
              </w:rPr>
              <w:t>и иные нормативные правовые акты, содержащие государственные нормативные требования по охране труда, распространяющиеся на вид деятельности для специальности</w:t>
            </w:r>
          </w:p>
          <w:p w14:paraId="61A99173" w14:textId="77777777" w:rsidR="00235FE7" w:rsidRPr="00235FE7" w:rsidRDefault="00235FE7" w:rsidP="003C7F49">
            <w:pPr>
              <w:widowControl/>
              <w:numPr>
                <w:ilvl w:val="0"/>
                <w:numId w:val="53"/>
              </w:numPr>
              <w:tabs>
                <w:tab w:val="left" w:pos="3652"/>
              </w:tabs>
              <w:jc w:val="both"/>
              <w:rPr>
                <w:rFonts w:ascii="Times New Roman" w:eastAsia="Tahoma" w:hAnsi="Times New Roman"/>
                <w:sz w:val="24"/>
                <w:szCs w:val="24"/>
              </w:rPr>
            </w:pPr>
            <w:r w:rsidRPr="00235FE7">
              <w:rPr>
                <w:rFonts w:ascii="Times New Roman" w:eastAsia="Tahoma" w:hAnsi="Times New Roman"/>
                <w:sz w:val="24"/>
                <w:szCs w:val="24"/>
              </w:rPr>
              <w:t>Составить/ разработать перечень средств для оказания первой помощи при травмировании в ходе строительно-монтажных работ</w:t>
            </w:r>
          </w:p>
          <w:p w14:paraId="413DDF8A" w14:textId="77777777" w:rsidR="00235FE7" w:rsidRPr="00235FE7" w:rsidRDefault="00235FE7" w:rsidP="003C7F49">
            <w:pPr>
              <w:widowControl/>
              <w:numPr>
                <w:ilvl w:val="0"/>
                <w:numId w:val="53"/>
              </w:numPr>
              <w:tabs>
                <w:tab w:val="left" w:pos="3652"/>
              </w:tabs>
              <w:jc w:val="both"/>
              <w:rPr>
                <w:rFonts w:ascii="Times New Roman" w:eastAsia="Tahoma" w:hAnsi="Times New Roman"/>
                <w:sz w:val="24"/>
                <w:szCs w:val="24"/>
              </w:rPr>
            </w:pPr>
            <w:r w:rsidRPr="00235FE7">
              <w:rPr>
                <w:rFonts w:ascii="Times New Roman" w:eastAsia="Tahoma" w:hAnsi="Times New Roman"/>
                <w:sz w:val="24"/>
                <w:szCs w:val="24"/>
              </w:rPr>
              <w:t>Разработать обучающую презентацию по правилам безопасного поведения при пожарах на складе стройматериалов</w:t>
            </w:r>
          </w:p>
          <w:p w14:paraId="7DB58726" w14:textId="77777777" w:rsidR="00235FE7" w:rsidRPr="00235FE7" w:rsidRDefault="00235FE7" w:rsidP="003C7F49">
            <w:pPr>
              <w:widowControl/>
              <w:numPr>
                <w:ilvl w:val="0"/>
                <w:numId w:val="53"/>
              </w:numPr>
              <w:tabs>
                <w:tab w:val="left" w:pos="3652"/>
              </w:tabs>
              <w:jc w:val="both"/>
              <w:rPr>
                <w:rFonts w:ascii="Times New Roman" w:eastAsia="Tahoma" w:hAnsi="Times New Roman"/>
                <w:sz w:val="24"/>
                <w:szCs w:val="24"/>
              </w:rPr>
            </w:pPr>
            <w:r w:rsidRPr="00235FE7">
              <w:rPr>
                <w:rFonts w:ascii="Times New Roman" w:eastAsia="Tahoma" w:hAnsi="Times New Roman"/>
                <w:sz w:val="24"/>
                <w:szCs w:val="24"/>
              </w:rPr>
              <w:t>Разработать алгоритмы оказания помощи в офисе при неотложном состоянии (потере сознания, инсульте)</w:t>
            </w:r>
          </w:p>
        </w:tc>
        <w:tc>
          <w:tcPr>
            <w:tcW w:w="3272" w:type="dxa"/>
          </w:tcPr>
          <w:p w14:paraId="380EAABA" w14:textId="77777777" w:rsidR="00235FE7" w:rsidRPr="00235FE7" w:rsidRDefault="00235FE7" w:rsidP="00235FE7">
            <w:pPr>
              <w:widowControl/>
              <w:rPr>
                <w:rFonts w:ascii="Times New Roman" w:hAnsi="Times New Roman"/>
                <w:color w:val="000000"/>
              </w:rPr>
            </w:pPr>
          </w:p>
        </w:tc>
        <w:tc>
          <w:tcPr>
            <w:tcW w:w="1495" w:type="dxa"/>
          </w:tcPr>
          <w:p w14:paraId="25B86708" w14:textId="77777777" w:rsidR="00235FE7" w:rsidRPr="00235FE7" w:rsidRDefault="00235FE7" w:rsidP="00235FE7">
            <w:pPr>
              <w:widowControl/>
              <w:rPr>
                <w:rFonts w:ascii="Times New Roman" w:hAnsi="Times New Roman"/>
                <w:color w:val="000000"/>
              </w:rPr>
            </w:pPr>
          </w:p>
        </w:tc>
      </w:tr>
      <w:tr w:rsidR="00235FE7" w:rsidRPr="00235FE7" w14:paraId="617E3AA8" w14:textId="77777777" w:rsidTr="00235FE7">
        <w:trPr>
          <w:trHeight w:val="519"/>
        </w:trPr>
        <w:tc>
          <w:tcPr>
            <w:tcW w:w="10019" w:type="dxa"/>
            <w:gridSpan w:val="4"/>
            <w:vAlign w:val="bottom"/>
          </w:tcPr>
          <w:p w14:paraId="1C50750F" w14:textId="77777777" w:rsidR="00235FE7" w:rsidRPr="00235FE7" w:rsidRDefault="00235FE7" w:rsidP="00235FE7">
            <w:pPr>
              <w:widowControl/>
              <w:ind w:firstLine="180"/>
              <w:rPr>
                <w:rFonts w:ascii="Times New Roman" w:eastAsia="Tahoma" w:hAnsi="Times New Roman"/>
                <w:sz w:val="24"/>
                <w:szCs w:val="24"/>
              </w:rPr>
            </w:pPr>
            <w:r w:rsidRPr="00235FE7">
              <w:rPr>
                <w:rFonts w:ascii="Times New Roman" w:eastAsia="Tahoma" w:hAnsi="Times New Roman"/>
                <w:b/>
                <w:bCs/>
                <w:sz w:val="24"/>
                <w:szCs w:val="24"/>
              </w:rPr>
              <w:t>Промежуточная аттестация по дисциплине (дифференцированный зачёт)</w:t>
            </w:r>
          </w:p>
        </w:tc>
        <w:tc>
          <w:tcPr>
            <w:tcW w:w="3272" w:type="dxa"/>
            <w:vAlign w:val="bottom"/>
          </w:tcPr>
          <w:p w14:paraId="55A7757F"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2</w:t>
            </w:r>
          </w:p>
        </w:tc>
        <w:tc>
          <w:tcPr>
            <w:tcW w:w="1495" w:type="dxa"/>
          </w:tcPr>
          <w:p w14:paraId="14537A0F" w14:textId="77777777" w:rsidR="00235FE7" w:rsidRPr="00235FE7" w:rsidRDefault="00235FE7" w:rsidP="00235FE7">
            <w:pPr>
              <w:widowControl/>
              <w:rPr>
                <w:rFonts w:ascii="Times New Roman" w:hAnsi="Times New Roman"/>
                <w:color w:val="000000"/>
              </w:rPr>
            </w:pPr>
          </w:p>
        </w:tc>
      </w:tr>
      <w:tr w:rsidR="00235FE7" w:rsidRPr="00235FE7" w14:paraId="4632ADA2" w14:textId="77777777" w:rsidTr="00235FE7">
        <w:trPr>
          <w:trHeight w:val="413"/>
        </w:trPr>
        <w:tc>
          <w:tcPr>
            <w:tcW w:w="10019" w:type="dxa"/>
            <w:gridSpan w:val="4"/>
          </w:tcPr>
          <w:p w14:paraId="429D3B7D" w14:textId="77777777" w:rsidR="00235FE7" w:rsidRPr="00235FE7" w:rsidRDefault="00235FE7" w:rsidP="00235FE7">
            <w:pPr>
              <w:widowControl/>
              <w:ind w:firstLine="180"/>
              <w:rPr>
                <w:rFonts w:ascii="Times New Roman" w:eastAsia="Tahoma" w:hAnsi="Times New Roman"/>
                <w:sz w:val="24"/>
                <w:szCs w:val="24"/>
              </w:rPr>
            </w:pPr>
            <w:r w:rsidRPr="00235FE7">
              <w:rPr>
                <w:rFonts w:ascii="Times New Roman" w:eastAsia="Tahoma" w:hAnsi="Times New Roman"/>
                <w:b/>
                <w:bCs/>
                <w:sz w:val="24"/>
                <w:szCs w:val="24"/>
              </w:rPr>
              <w:t>Всего:</w:t>
            </w:r>
          </w:p>
        </w:tc>
        <w:tc>
          <w:tcPr>
            <w:tcW w:w="3272" w:type="dxa"/>
          </w:tcPr>
          <w:p w14:paraId="24FFF8F0" w14:textId="77777777" w:rsidR="00235FE7" w:rsidRPr="00235FE7" w:rsidRDefault="00235FE7" w:rsidP="00235FE7">
            <w:pPr>
              <w:widowControl/>
              <w:jc w:val="center"/>
              <w:rPr>
                <w:rFonts w:ascii="Times New Roman" w:eastAsia="Tahoma" w:hAnsi="Times New Roman"/>
                <w:sz w:val="24"/>
                <w:szCs w:val="24"/>
              </w:rPr>
            </w:pPr>
            <w:r w:rsidRPr="00235FE7">
              <w:rPr>
                <w:rFonts w:ascii="Times New Roman" w:hAnsi="Times New Roman"/>
                <w:b/>
                <w:bCs/>
                <w:sz w:val="24"/>
                <w:szCs w:val="24"/>
              </w:rPr>
              <w:t>68</w:t>
            </w:r>
          </w:p>
        </w:tc>
        <w:tc>
          <w:tcPr>
            <w:tcW w:w="1495" w:type="dxa"/>
          </w:tcPr>
          <w:p w14:paraId="0AFDD074" w14:textId="77777777" w:rsidR="00235FE7" w:rsidRPr="00235FE7" w:rsidRDefault="00235FE7" w:rsidP="00235FE7">
            <w:pPr>
              <w:widowControl/>
              <w:rPr>
                <w:rFonts w:ascii="Times New Roman" w:hAnsi="Times New Roman"/>
                <w:color w:val="000000"/>
              </w:rPr>
            </w:pPr>
          </w:p>
        </w:tc>
      </w:tr>
    </w:tbl>
    <w:p w14:paraId="213C023C" w14:textId="77777777" w:rsidR="00235FE7" w:rsidRPr="00235FE7" w:rsidRDefault="00235FE7" w:rsidP="00235FE7">
      <w:pPr>
        <w:rPr>
          <w:rFonts w:ascii="Courier New" w:eastAsia="Courier New" w:hAnsi="Courier New" w:cs="Courier New"/>
          <w:color w:val="000000"/>
          <w:sz w:val="24"/>
          <w:szCs w:val="24"/>
          <w:lang w:bidi="ru-RU"/>
        </w:rPr>
      </w:pPr>
    </w:p>
    <w:p w14:paraId="162E7E3B" w14:textId="77777777" w:rsidR="00235FE7" w:rsidRPr="00235FE7" w:rsidRDefault="00235FE7" w:rsidP="00235FE7">
      <w:pPr>
        <w:rPr>
          <w:rFonts w:ascii="Courier New" w:eastAsia="Courier New" w:hAnsi="Courier New" w:cs="Courier New"/>
          <w:color w:val="000000"/>
          <w:sz w:val="24"/>
          <w:szCs w:val="24"/>
          <w:lang w:bidi="ru-RU"/>
        </w:rPr>
      </w:pPr>
    </w:p>
    <w:p w14:paraId="10AD6D63" w14:textId="77777777" w:rsidR="00235FE7" w:rsidRPr="00235FE7" w:rsidRDefault="00235FE7" w:rsidP="00235FE7">
      <w:pPr>
        <w:rPr>
          <w:rFonts w:ascii="Courier New" w:eastAsia="Courier New" w:hAnsi="Courier New" w:cs="Courier New"/>
          <w:color w:val="000000"/>
          <w:sz w:val="24"/>
          <w:szCs w:val="24"/>
          <w:lang w:bidi="ru-RU"/>
        </w:rPr>
      </w:pPr>
    </w:p>
    <w:p w14:paraId="684A1B2C" w14:textId="77777777" w:rsidR="00235FE7" w:rsidRPr="00235FE7" w:rsidRDefault="00235FE7" w:rsidP="00235FE7">
      <w:pPr>
        <w:spacing w:line="261" w:lineRule="auto"/>
        <w:rPr>
          <w:rFonts w:ascii="Times New Roman" w:eastAsia="Courier New" w:hAnsi="Times New Roman"/>
          <w:color w:val="000000"/>
          <w:sz w:val="28"/>
          <w:szCs w:val="28"/>
          <w:lang w:bidi="ru-RU"/>
        </w:rPr>
      </w:pPr>
      <w:r w:rsidRPr="00235FE7">
        <w:rPr>
          <w:rFonts w:ascii="Times New Roman" w:eastAsia="Courier New" w:hAnsi="Times New Roman"/>
          <w:color w:val="000000"/>
          <w:sz w:val="28"/>
          <w:szCs w:val="28"/>
          <w:lang w:bidi="ru-RU"/>
        </w:rPr>
        <w:t>Источники:</w:t>
      </w:r>
    </w:p>
    <w:p w14:paraId="7E014744" w14:textId="77777777" w:rsidR="00235FE7" w:rsidRPr="00235FE7" w:rsidRDefault="00235FE7" w:rsidP="00235FE7">
      <w:pPr>
        <w:tabs>
          <w:tab w:val="left" w:pos="1140"/>
        </w:tabs>
        <w:spacing w:line="261" w:lineRule="auto"/>
        <w:rPr>
          <w:rFonts w:ascii="Times New Roman" w:eastAsia="Courier New" w:hAnsi="Times New Roman"/>
          <w:color w:val="000000"/>
          <w:sz w:val="28"/>
          <w:szCs w:val="28"/>
          <w:lang w:bidi="ru-RU"/>
        </w:rPr>
      </w:pPr>
      <w:r w:rsidRPr="00235FE7">
        <w:rPr>
          <w:rFonts w:ascii="Times New Roman" w:eastAsia="Courier New" w:hAnsi="Times New Roman"/>
          <w:color w:val="000000"/>
          <w:sz w:val="28"/>
          <w:szCs w:val="28"/>
          <w:lang w:bidi="ru-RU"/>
        </w:rPr>
        <w:tab/>
        <w:t>1. Ким С.В., Горский В.А. Основы безопасности жизнедеятельности: учебник для 10 - 11 классов. - М.,   Издательский центр «Дентина - Граф», 2019</w:t>
      </w:r>
    </w:p>
    <w:p w14:paraId="1217E535" w14:textId="77777777" w:rsidR="00235FE7" w:rsidRPr="00235FE7" w:rsidRDefault="00235FE7" w:rsidP="00235FE7">
      <w:pPr>
        <w:tabs>
          <w:tab w:val="left" w:pos="1140"/>
        </w:tabs>
        <w:spacing w:line="261" w:lineRule="auto"/>
        <w:rPr>
          <w:rFonts w:ascii="Times New Roman" w:eastAsia="Courier New" w:hAnsi="Times New Roman"/>
          <w:color w:val="000000"/>
          <w:sz w:val="28"/>
          <w:szCs w:val="28"/>
          <w:lang w:bidi="ru-RU"/>
        </w:rPr>
      </w:pPr>
      <w:r w:rsidRPr="00235FE7">
        <w:rPr>
          <w:rFonts w:ascii="Times New Roman" w:eastAsia="Courier New" w:hAnsi="Times New Roman"/>
          <w:color w:val="000000"/>
          <w:sz w:val="28"/>
          <w:szCs w:val="28"/>
          <w:lang w:bidi="ru-RU"/>
        </w:rPr>
        <w:tab/>
        <w:t>2.</w:t>
      </w:r>
      <w:r w:rsidRPr="00235FE7">
        <w:rPr>
          <w:rFonts w:ascii="Courier New" w:eastAsia="Courier New" w:hAnsi="Courier New" w:cs="Courier New"/>
          <w:color w:val="000000"/>
          <w:sz w:val="28"/>
          <w:szCs w:val="28"/>
          <w:lang w:bidi="ru-RU"/>
        </w:rPr>
        <w:t xml:space="preserve"> </w:t>
      </w:r>
      <w:r w:rsidRPr="00235FE7">
        <w:rPr>
          <w:rFonts w:ascii="Times New Roman" w:eastAsia="Courier New" w:hAnsi="Times New Roman"/>
          <w:color w:val="000000"/>
          <w:sz w:val="28"/>
          <w:szCs w:val="28"/>
          <w:lang w:bidi="ru-RU"/>
        </w:rPr>
        <w:t>Виноградова Н.Ф., Смирнов А.Т., Хренников Б.О. / Под ред. Смирнова А.Т. П.  учебник Основы безопасности жизнедеятельности: М. - "Просвещение</w:t>
      </w:r>
      <w:proofErr w:type="gramStart"/>
      <w:r w:rsidRPr="00235FE7">
        <w:rPr>
          <w:rFonts w:ascii="Times New Roman" w:eastAsia="Courier New" w:hAnsi="Times New Roman"/>
          <w:color w:val="000000"/>
          <w:sz w:val="28"/>
          <w:szCs w:val="28"/>
          <w:lang w:bidi="ru-RU"/>
        </w:rPr>
        <w:t>",  2020</w:t>
      </w:r>
      <w:proofErr w:type="gramEnd"/>
    </w:p>
    <w:p w14:paraId="39C0CC24" w14:textId="77777777" w:rsidR="00235FE7" w:rsidRPr="00235FE7" w:rsidRDefault="00235FE7" w:rsidP="00235FE7">
      <w:pPr>
        <w:rPr>
          <w:rFonts w:ascii="Courier New" w:eastAsia="Courier New" w:hAnsi="Courier New" w:cs="Courier New"/>
          <w:color w:val="000000"/>
          <w:sz w:val="24"/>
          <w:szCs w:val="24"/>
          <w:lang w:bidi="ru-RU"/>
        </w:rPr>
      </w:pPr>
    </w:p>
    <w:p w14:paraId="34644929" w14:textId="77777777" w:rsidR="00235FE7" w:rsidRPr="00235FE7" w:rsidRDefault="00235FE7" w:rsidP="00235FE7">
      <w:pPr>
        <w:rPr>
          <w:rFonts w:ascii="Courier New" w:eastAsia="Courier New" w:hAnsi="Courier New" w:cs="Courier New"/>
          <w:color w:val="000000"/>
          <w:sz w:val="24"/>
          <w:szCs w:val="24"/>
          <w:lang w:bidi="ru-RU"/>
        </w:rPr>
      </w:pPr>
    </w:p>
    <w:p w14:paraId="065779B2" w14:textId="77777777" w:rsidR="00235FE7" w:rsidRPr="00235FE7" w:rsidRDefault="00235FE7" w:rsidP="00235FE7">
      <w:pPr>
        <w:rPr>
          <w:rFonts w:ascii="Courier New" w:eastAsia="Courier New" w:hAnsi="Courier New" w:cs="Courier New"/>
          <w:color w:val="000000"/>
          <w:sz w:val="24"/>
          <w:szCs w:val="24"/>
          <w:lang w:bidi="ru-RU"/>
        </w:rPr>
      </w:pPr>
    </w:p>
    <w:p w14:paraId="64E4664C" w14:textId="77777777" w:rsidR="00235FE7" w:rsidRPr="00235FE7" w:rsidRDefault="00235FE7" w:rsidP="00235FE7">
      <w:pPr>
        <w:rPr>
          <w:rFonts w:ascii="Courier New" w:eastAsia="Courier New" w:hAnsi="Courier New" w:cs="Courier New"/>
          <w:color w:val="000000"/>
          <w:sz w:val="24"/>
          <w:szCs w:val="24"/>
          <w:lang w:bidi="ru-RU"/>
        </w:rPr>
      </w:pPr>
    </w:p>
    <w:p w14:paraId="29355A23" w14:textId="77777777" w:rsidR="00235FE7" w:rsidRPr="00235FE7" w:rsidRDefault="00235FE7" w:rsidP="00235FE7">
      <w:pPr>
        <w:rPr>
          <w:rFonts w:ascii="Courier New" w:eastAsia="Courier New" w:hAnsi="Courier New" w:cs="Courier New"/>
          <w:color w:val="000000"/>
          <w:sz w:val="24"/>
          <w:szCs w:val="24"/>
          <w:lang w:bidi="ru-RU"/>
        </w:rPr>
      </w:pPr>
    </w:p>
    <w:p w14:paraId="7ECFB319" w14:textId="77777777" w:rsidR="00235FE7" w:rsidRPr="00235FE7" w:rsidRDefault="00235FE7" w:rsidP="00235FE7">
      <w:pPr>
        <w:rPr>
          <w:rFonts w:ascii="Courier New" w:eastAsia="Courier New" w:hAnsi="Courier New" w:cs="Courier New"/>
          <w:color w:val="000000"/>
          <w:sz w:val="24"/>
          <w:szCs w:val="24"/>
          <w:lang w:bidi="ru-RU"/>
        </w:rPr>
      </w:pPr>
    </w:p>
    <w:p w14:paraId="0116C3BE" w14:textId="77777777" w:rsidR="00235FE7" w:rsidRPr="00235FE7" w:rsidRDefault="00235FE7" w:rsidP="00235FE7">
      <w:pPr>
        <w:rPr>
          <w:rFonts w:ascii="Courier New" w:eastAsia="Courier New" w:hAnsi="Courier New" w:cs="Courier New"/>
          <w:color w:val="000000"/>
          <w:sz w:val="24"/>
          <w:szCs w:val="24"/>
          <w:lang w:bidi="ru-RU"/>
        </w:rPr>
      </w:pPr>
    </w:p>
    <w:p w14:paraId="615FF4A9" w14:textId="77777777" w:rsidR="00235FE7" w:rsidRPr="00235FE7" w:rsidRDefault="00235FE7" w:rsidP="003C7F49">
      <w:pPr>
        <w:keepNext/>
        <w:keepLines/>
        <w:numPr>
          <w:ilvl w:val="0"/>
          <w:numId w:val="44"/>
        </w:numPr>
        <w:tabs>
          <w:tab w:val="left" w:pos="411"/>
        </w:tabs>
        <w:jc w:val="both"/>
        <w:outlineLvl w:val="2"/>
        <w:rPr>
          <w:rFonts w:ascii="Times New Roman" w:eastAsia="Tahoma" w:hAnsi="Times New Roman"/>
          <w:b/>
          <w:bCs/>
          <w:sz w:val="24"/>
          <w:szCs w:val="24"/>
          <w:lang w:bidi="ru-RU"/>
        </w:rPr>
        <w:sectPr w:rsidR="00235FE7" w:rsidRPr="00235FE7" w:rsidSect="00235FE7">
          <w:footnotePr>
            <w:numStart w:val="5"/>
          </w:footnotePr>
          <w:pgSz w:w="16840" w:h="11900" w:orient="landscape" w:code="9"/>
          <w:pgMar w:top="1418" w:right="947" w:bottom="556" w:left="1213" w:header="522" w:footer="6" w:gutter="0"/>
          <w:cols w:space="720"/>
          <w:noEndnote/>
          <w:docGrid w:linePitch="360"/>
        </w:sectPr>
      </w:pPr>
    </w:p>
    <w:p w14:paraId="3939F0C8" w14:textId="77777777" w:rsidR="00235FE7" w:rsidRPr="00235FE7" w:rsidRDefault="00235FE7" w:rsidP="00235FE7">
      <w:pPr>
        <w:keepNext/>
        <w:keepLines/>
        <w:tabs>
          <w:tab w:val="left" w:pos="411"/>
        </w:tabs>
        <w:jc w:val="center"/>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lastRenderedPageBreak/>
        <w:t>3. Условия реализации программы общеобразовательной дисциплины</w:t>
      </w:r>
    </w:p>
    <w:p w14:paraId="7ED6F17C" w14:textId="77777777" w:rsidR="00235FE7" w:rsidRPr="00235FE7" w:rsidRDefault="00235FE7" w:rsidP="00235FE7">
      <w:pPr>
        <w:tabs>
          <w:tab w:val="left" w:pos="1328"/>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 xml:space="preserve">     </w:t>
      </w:r>
      <w:r w:rsidRPr="00235FE7">
        <w:rPr>
          <w:rFonts w:ascii="Times New Roman" w:eastAsia="Tahoma" w:hAnsi="Times New Roman"/>
          <w:b/>
          <w:sz w:val="28"/>
          <w:szCs w:val="28"/>
          <w:lang w:bidi="ru-RU"/>
        </w:rPr>
        <w:t>3.1</w:t>
      </w:r>
      <w:r w:rsidRPr="00235FE7">
        <w:rPr>
          <w:rFonts w:ascii="Times New Roman" w:eastAsia="Tahoma" w:hAnsi="Times New Roman"/>
          <w:sz w:val="28"/>
          <w:szCs w:val="28"/>
          <w:lang w:bidi="ru-RU"/>
        </w:rPr>
        <w:t xml:space="preserve"> Для реализации программы дисциплины должны быть предусмотрены следующие специальные помещения: реализация программы дисциплины требует наличия учебного кабинета основ безопасности жизнедеятельности.</w:t>
      </w:r>
    </w:p>
    <w:p w14:paraId="16FB112B" w14:textId="77777777" w:rsidR="00235FE7" w:rsidRPr="00235FE7" w:rsidRDefault="00235FE7" w:rsidP="00235FE7">
      <w:pPr>
        <w:ind w:firstLine="780"/>
        <w:jc w:val="both"/>
        <w:rPr>
          <w:rFonts w:ascii="Times New Roman" w:eastAsia="Tahoma" w:hAnsi="Times New Roman"/>
          <w:sz w:val="28"/>
          <w:szCs w:val="28"/>
          <w:lang w:bidi="ru-RU"/>
        </w:rPr>
      </w:pPr>
      <w:r w:rsidRPr="00235FE7">
        <w:rPr>
          <w:rFonts w:ascii="Times New Roman" w:eastAsia="Tahoma" w:hAnsi="Times New Roman"/>
          <w:sz w:val="28"/>
          <w:szCs w:val="28"/>
          <w:lang w:bidi="ru-RU"/>
        </w:rPr>
        <w:t>Эффективность преподавания курса ОБЖ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38CE607C" w14:textId="77777777" w:rsidR="00235FE7" w:rsidRPr="00235FE7" w:rsidRDefault="00235FE7" w:rsidP="00235FE7">
      <w:pPr>
        <w:ind w:firstLine="720"/>
        <w:jc w:val="both"/>
        <w:rPr>
          <w:rFonts w:ascii="Times New Roman" w:eastAsia="Tahoma" w:hAnsi="Times New Roman"/>
          <w:sz w:val="28"/>
          <w:szCs w:val="28"/>
          <w:lang w:bidi="ru-RU"/>
        </w:rPr>
      </w:pPr>
      <w:r w:rsidRPr="00235FE7">
        <w:rPr>
          <w:rFonts w:ascii="Times New Roman" w:eastAsia="Tahoma" w:hAnsi="Times New Roman"/>
          <w:b/>
          <w:bCs/>
          <w:sz w:val="28"/>
          <w:szCs w:val="28"/>
          <w:lang w:bidi="ru-RU"/>
        </w:rPr>
        <w:t>Оборудование учебного кабинета:</w:t>
      </w:r>
    </w:p>
    <w:p w14:paraId="605841EC" w14:textId="77777777" w:rsidR="00235FE7" w:rsidRPr="00235FE7" w:rsidRDefault="00235FE7" w:rsidP="003C7F49">
      <w:pPr>
        <w:numPr>
          <w:ilvl w:val="0"/>
          <w:numId w:val="54"/>
        </w:numPr>
        <w:tabs>
          <w:tab w:val="left" w:pos="1734"/>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w:t>
      </w:r>
    </w:p>
    <w:p w14:paraId="34E5E283" w14:textId="77777777" w:rsidR="00235FE7" w:rsidRPr="00235FE7" w:rsidRDefault="00235FE7" w:rsidP="003C7F49">
      <w:pPr>
        <w:numPr>
          <w:ilvl w:val="0"/>
          <w:numId w:val="54"/>
        </w:numPr>
        <w:tabs>
          <w:tab w:val="left" w:pos="1734"/>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«Максим» и др.;</w:t>
      </w:r>
    </w:p>
    <w:p w14:paraId="722F8504" w14:textId="77777777" w:rsidR="00235FE7" w:rsidRPr="00235FE7" w:rsidRDefault="00235FE7" w:rsidP="003C7F49">
      <w:pPr>
        <w:numPr>
          <w:ilvl w:val="0"/>
          <w:numId w:val="54"/>
        </w:numPr>
        <w:tabs>
          <w:tab w:val="left" w:pos="1734"/>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тренажер - манекен взрослого для отработки приемов удаления инородного тела из верхних дыхательных путей;</w:t>
      </w:r>
    </w:p>
    <w:p w14:paraId="240EEAF5" w14:textId="77777777" w:rsidR="00235FE7" w:rsidRPr="00235FE7" w:rsidRDefault="00235FE7" w:rsidP="003C7F49">
      <w:pPr>
        <w:numPr>
          <w:ilvl w:val="0"/>
          <w:numId w:val="54"/>
        </w:numPr>
        <w:tabs>
          <w:tab w:val="left" w:pos="2510"/>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имитаторы ранений и поражений;</w:t>
      </w:r>
    </w:p>
    <w:p w14:paraId="6B588042" w14:textId="77777777" w:rsidR="00235FE7" w:rsidRPr="00235FE7" w:rsidRDefault="00235FE7" w:rsidP="003C7F49">
      <w:pPr>
        <w:numPr>
          <w:ilvl w:val="0"/>
          <w:numId w:val="54"/>
        </w:numPr>
        <w:tabs>
          <w:tab w:val="left" w:pos="1734"/>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w:t>
      </w:r>
    </w:p>
    <w:p w14:paraId="3D3D5A37" w14:textId="77777777" w:rsidR="00235FE7" w:rsidRPr="00235FE7" w:rsidRDefault="00235FE7" w:rsidP="003C7F49">
      <w:pPr>
        <w:numPr>
          <w:ilvl w:val="0"/>
          <w:numId w:val="54"/>
        </w:numPr>
        <w:tabs>
          <w:tab w:val="left" w:pos="1734"/>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образцы средств индивидуальной защиты (СИЗ): противогаз ГП-7, респиратор Р-2, защитный костюм Л-1, общевойсковой защитный костюм и оборудования: общевойсковой прибор химической разведки, компас-азимут; дозиметр бытовой (индикатор радиоактивности);</w:t>
      </w:r>
    </w:p>
    <w:p w14:paraId="75BABBBB" w14:textId="77777777" w:rsidR="00235FE7" w:rsidRPr="00235FE7" w:rsidRDefault="00235FE7" w:rsidP="003C7F49">
      <w:pPr>
        <w:numPr>
          <w:ilvl w:val="0"/>
          <w:numId w:val="54"/>
        </w:numPr>
        <w:tabs>
          <w:tab w:val="left" w:pos="1734"/>
          <w:tab w:val="left" w:pos="2510"/>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макеты: встроенного убежища, быстровозводимого убежища,</w:t>
      </w:r>
    </w:p>
    <w:p w14:paraId="17C0E747" w14:textId="77777777" w:rsidR="00235FE7" w:rsidRPr="00235FE7" w:rsidRDefault="00235FE7" w:rsidP="0033568F">
      <w:pPr>
        <w:ind w:left="567" w:hanging="283"/>
        <w:jc w:val="both"/>
        <w:rPr>
          <w:rFonts w:ascii="Times New Roman" w:eastAsia="Tahoma" w:hAnsi="Times New Roman"/>
          <w:sz w:val="28"/>
          <w:szCs w:val="28"/>
          <w:lang w:bidi="ru-RU"/>
        </w:rPr>
      </w:pPr>
      <w:r w:rsidRPr="00235FE7">
        <w:rPr>
          <w:rFonts w:ascii="Times New Roman" w:eastAsia="Tahoma" w:hAnsi="Times New Roman"/>
          <w:sz w:val="28"/>
          <w:szCs w:val="28"/>
          <w:lang w:bidi="ru-RU"/>
        </w:rPr>
        <w:t>противорадиационного укрытия, а также макеты местности, зданий и муляжи;</w:t>
      </w:r>
    </w:p>
    <w:p w14:paraId="5E754976" w14:textId="77777777" w:rsidR="00235FE7" w:rsidRPr="00235FE7" w:rsidRDefault="00235FE7" w:rsidP="003C7F49">
      <w:pPr>
        <w:numPr>
          <w:ilvl w:val="0"/>
          <w:numId w:val="54"/>
        </w:numPr>
        <w:tabs>
          <w:tab w:val="left" w:pos="1734"/>
          <w:tab w:val="left" w:pos="2510"/>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образцы средств пожаротушения (СП);</w:t>
      </w:r>
    </w:p>
    <w:p w14:paraId="54901652" w14:textId="77777777" w:rsidR="00235FE7" w:rsidRPr="00235FE7" w:rsidRDefault="00235FE7" w:rsidP="003C7F49">
      <w:pPr>
        <w:numPr>
          <w:ilvl w:val="0"/>
          <w:numId w:val="54"/>
        </w:numPr>
        <w:tabs>
          <w:tab w:val="left" w:pos="1734"/>
          <w:tab w:val="left" w:pos="2510"/>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макет автомата Калашникова;</w:t>
      </w:r>
    </w:p>
    <w:p w14:paraId="36B53B8E" w14:textId="77777777" w:rsidR="00235FE7" w:rsidRPr="00235FE7" w:rsidRDefault="00235FE7" w:rsidP="003C7F49">
      <w:pPr>
        <w:numPr>
          <w:ilvl w:val="0"/>
          <w:numId w:val="54"/>
        </w:numPr>
        <w:tabs>
          <w:tab w:val="left" w:pos="1734"/>
          <w:tab w:val="left" w:pos="2510"/>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электронный стрелковый тренажер</w:t>
      </w:r>
    </w:p>
    <w:p w14:paraId="61BA8269" w14:textId="77777777" w:rsidR="00235FE7" w:rsidRPr="00235FE7" w:rsidRDefault="00235FE7" w:rsidP="00235FE7">
      <w:pPr>
        <w:ind w:firstLine="720"/>
        <w:jc w:val="both"/>
        <w:rPr>
          <w:rFonts w:ascii="Times New Roman" w:eastAsia="Tahoma" w:hAnsi="Times New Roman"/>
          <w:sz w:val="28"/>
          <w:szCs w:val="28"/>
          <w:lang w:bidi="ru-RU"/>
        </w:rPr>
      </w:pPr>
      <w:r w:rsidRPr="00235FE7">
        <w:rPr>
          <w:rFonts w:ascii="Times New Roman" w:eastAsia="Tahoma" w:hAnsi="Times New Roman"/>
          <w:b/>
          <w:bCs/>
          <w:sz w:val="28"/>
          <w:szCs w:val="28"/>
          <w:lang w:bidi="ru-RU"/>
        </w:rPr>
        <w:t>Технические средства обучения:</w:t>
      </w:r>
    </w:p>
    <w:p w14:paraId="4B29EF74" w14:textId="77777777" w:rsidR="00235FE7" w:rsidRPr="00235FE7" w:rsidRDefault="00235FE7" w:rsidP="003C7F49">
      <w:pPr>
        <w:numPr>
          <w:ilvl w:val="0"/>
          <w:numId w:val="54"/>
        </w:numPr>
        <w:tabs>
          <w:tab w:val="left" w:pos="284"/>
          <w:tab w:val="left" w:pos="567"/>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персональный компьютер с лицензионным программным</w:t>
      </w:r>
    </w:p>
    <w:p w14:paraId="22D411E7" w14:textId="77777777" w:rsidR="00235FE7" w:rsidRPr="00235FE7" w:rsidRDefault="00235FE7" w:rsidP="0033568F">
      <w:pPr>
        <w:tabs>
          <w:tab w:val="left" w:pos="284"/>
          <w:tab w:val="left" w:pos="567"/>
        </w:tabs>
        <w:ind w:firstLine="284"/>
        <w:jc w:val="both"/>
        <w:rPr>
          <w:rFonts w:ascii="Times New Roman" w:eastAsia="Tahoma" w:hAnsi="Times New Roman"/>
          <w:sz w:val="28"/>
          <w:szCs w:val="28"/>
          <w:lang w:bidi="ru-RU"/>
        </w:rPr>
      </w:pPr>
      <w:r w:rsidRPr="00235FE7">
        <w:rPr>
          <w:rFonts w:ascii="Times New Roman" w:eastAsia="Tahoma" w:hAnsi="Times New Roman"/>
          <w:sz w:val="28"/>
          <w:szCs w:val="28"/>
          <w:lang w:bidi="ru-RU"/>
        </w:rPr>
        <w:t>обеспечением;</w:t>
      </w:r>
    </w:p>
    <w:p w14:paraId="3CBF9FD0" w14:textId="77777777" w:rsidR="00235FE7" w:rsidRPr="00235FE7" w:rsidRDefault="00235FE7" w:rsidP="003C7F49">
      <w:pPr>
        <w:numPr>
          <w:ilvl w:val="0"/>
          <w:numId w:val="54"/>
        </w:numPr>
        <w:tabs>
          <w:tab w:val="left" w:pos="284"/>
          <w:tab w:val="left" w:pos="567"/>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мультимедийный проектор;</w:t>
      </w:r>
    </w:p>
    <w:p w14:paraId="36413E1D" w14:textId="6AB66618" w:rsidR="0033568F" w:rsidRPr="0033568F" w:rsidRDefault="00235FE7" w:rsidP="003C7F49">
      <w:pPr>
        <w:keepNext/>
        <w:keepLines/>
        <w:numPr>
          <w:ilvl w:val="0"/>
          <w:numId w:val="54"/>
        </w:numPr>
        <w:tabs>
          <w:tab w:val="left" w:pos="284"/>
          <w:tab w:val="left" w:pos="567"/>
        </w:tabs>
        <w:ind w:left="284"/>
        <w:jc w:val="both"/>
        <w:outlineLvl w:val="2"/>
        <w:rPr>
          <w:rFonts w:ascii="Times New Roman" w:eastAsia="Tahoma" w:hAnsi="Times New Roman"/>
          <w:sz w:val="28"/>
          <w:szCs w:val="28"/>
          <w:lang w:bidi="ru-RU"/>
        </w:rPr>
      </w:pPr>
      <w:r w:rsidRPr="0033568F">
        <w:rPr>
          <w:rFonts w:ascii="Times New Roman" w:eastAsia="Tahoma" w:hAnsi="Times New Roman"/>
          <w:sz w:val="28"/>
          <w:szCs w:val="28"/>
          <w:lang w:bidi="ru-RU"/>
        </w:rPr>
        <w:t>интерактивная доска</w:t>
      </w:r>
      <w:r w:rsidR="0033568F">
        <w:rPr>
          <w:rFonts w:ascii="Times New Roman" w:eastAsia="Tahoma" w:hAnsi="Times New Roman"/>
          <w:sz w:val="28"/>
          <w:szCs w:val="28"/>
          <w:lang w:bidi="ru-RU"/>
        </w:rPr>
        <w:t xml:space="preserve">, </w:t>
      </w:r>
      <w:r w:rsidR="0033568F" w:rsidRPr="0033568F">
        <w:rPr>
          <w:rFonts w:ascii="Times New Roman" w:eastAsia="Tahoma" w:hAnsi="Times New Roman"/>
          <w:sz w:val="28"/>
          <w:szCs w:val="28"/>
          <w:lang w:bidi="ru-RU"/>
        </w:rPr>
        <w:t>в</w:t>
      </w:r>
      <w:r w:rsidRPr="0033568F">
        <w:rPr>
          <w:rFonts w:ascii="Times New Roman" w:eastAsia="Tahoma" w:hAnsi="Times New Roman"/>
          <w:sz w:val="28"/>
          <w:szCs w:val="28"/>
          <w:lang w:bidi="ru-RU"/>
        </w:rPr>
        <w:t>ыход в локальную сеть.</w:t>
      </w:r>
    </w:p>
    <w:p w14:paraId="48DC5602" w14:textId="0937A1A7" w:rsidR="00235FE7" w:rsidRPr="0033568F" w:rsidRDefault="00235FE7" w:rsidP="0033568F">
      <w:pPr>
        <w:keepNext/>
        <w:keepLines/>
        <w:tabs>
          <w:tab w:val="left" w:pos="567"/>
          <w:tab w:val="left" w:pos="1734"/>
        </w:tabs>
        <w:ind w:left="284"/>
        <w:jc w:val="center"/>
        <w:outlineLvl w:val="2"/>
        <w:rPr>
          <w:rFonts w:ascii="Times New Roman" w:eastAsia="Tahoma" w:hAnsi="Times New Roman"/>
          <w:b/>
          <w:bCs/>
          <w:sz w:val="28"/>
          <w:szCs w:val="28"/>
          <w:lang w:bidi="ru-RU"/>
        </w:rPr>
      </w:pPr>
      <w:r w:rsidRPr="0033568F">
        <w:rPr>
          <w:rFonts w:ascii="Times New Roman" w:eastAsia="Tahoma" w:hAnsi="Times New Roman"/>
          <w:b/>
          <w:bCs/>
          <w:sz w:val="28"/>
          <w:szCs w:val="28"/>
          <w:lang w:bidi="ru-RU"/>
        </w:rPr>
        <w:t>3.2. Информационное обеспечение обучения</w:t>
      </w:r>
    </w:p>
    <w:p w14:paraId="47DC58BA" w14:textId="77777777" w:rsidR="00235FE7" w:rsidRPr="00235FE7" w:rsidRDefault="00235FE7" w:rsidP="003C7F49">
      <w:pPr>
        <w:numPr>
          <w:ilvl w:val="0"/>
          <w:numId w:val="55"/>
        </w:numPr>
        <w:tabs>
          <w:tab w:val="left" w:pos="1232"/>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6B44B4C7" w14:textId="77777777" w:rsidR="00235FE7" w:rsidRPr="00235FE7" w:rsidRDefault="00235FE7" w:rsidP="003C7F49">
      <w:pPr>
        <w:numPr>
          <w:ilvl w:val="0"/>
          <w:numId w:val="55"/>
        </w:numPr>
        <w:tabs>
          <w:tab w:val="left" w:pos="1152"/>
        </w:tabs>
        <w:jc w:val="both"/>
        <w:rPr>
          <w:rFonts w:ascii="Times New Roman" w:eastAsia="Tahoma" w:hAnsi="Times New Roman"/>
          <w:sz w:val="28"/>
          <w:szCs w:val="28"/>
          <w:lang w:bidi="ru-RU"/>
        </w:rPr>
      </w:pPr>
      <w:r w:rsidRPr="00235FE7">
        <w:rPr>
          <w:rFonts w:ascii="Times New Roman" w:eastAsia="Tahoma" w:hAnsi="Times New Roman"/>
          <w:sz w:val="28"/>
          <w:szCs w:val="28"/>
          <w:lang w:bidi="ru-RU"/>
        </w:rPr>
        <w:t>Рекомендуемые печатные издания по реализации общеобразовательной дисциплины представлены в методических рекомендациях по организации обучения.</w:t>
      </w:r>
      <w:r w:rsidRPr="00235FE7">
        <w:rPr>
          <w:rFonts w:ascii="Times New Roman" w:eastAsia="Tahoma" w:hAnsi="Times New Roman"/>
          <w:sz w:val="28"/>
          <w:szCs w:val="28"/>
          <w:lang w:bidi="ru-RU"/>
        </w:rPr>
        <w:br w:type="page"/>
      </w:r>
    </w:p>
    <w:p w14:paraId="45D834FF" w14:textId="77777777" w:rsidR="00235FE7" w:rsidRPr="00235FE7" w:rsidRDefault="00235FE7" w:rsidP="003C7F49">
      <w:pPr>
        <w:keepNext/>
        <w:keepLines/>
        <w:numPr>
          <w:ilvl w:val="0"/>
          <w:numId w:val="44"/>
        </w:numPr>
        <w:tabs>
          <w:tab w:val="left" w:pos="789"/>
        </w:tabs>
        <w:spacing w:after="360"/>
        <w:ind w:left="400"/>
        <w:outlineLvl w:val="2"/>
        <w:rPr>
          <w:rFonts w:ascii="Times New Roman" w:eastAsia="Tahoma" w:hAnsi="Times New Roman"/>
          <w:b/>
          <w:bCs/>
          <w:sz w:val="28"/>
          <w:szCs w:val="28"/>
          <w:lang w:bidi="ru-RU"/>
        </w:rPr>
        <w:sectPr w:rsidR="00235FE7" w:rsidRPr="00235FE7" w:rsidSect="00235FE7">
          <w:footnotePr>
            <w:numStart w:val="5"/>
          </w:footnotePr>
          <w:pgSz w:w="11900" w:h="16840" w:code="9"/>
          <w:pgMar w:top="1213" w:right="1418" w:bottom="947" w:left="556" w:header="522" w:footer="6" w:gutter="0"/>
          <w:cols w:space="720"/>
          <w:noEndnote/>
          <w:docGrid w:linePitch="360"/>
        </w:sectPr>
      </w:pPr>
    </w:p>
    <w:p w14:paraId="1275FA79" w14:textId="77777777" w:rsidR="00235FE7" w:rsidRPr="00235FE7" w:rsidRDefault="00235FE7" w:rsidP="00235FE7">
      <w:pPr>
        <w:keepNext/>
        <w:keepLines/>
        <w:tabs>
          <w:tab w:val="left" w:pos="789"/>
        </w:tabs>
        <w:spacing w:after="360"/>
        <w:jc w:val="center"/>
        <w:outlineLvl w:val="2"/>
        <w:rPr>
          <w:rFonts w:ascii="Times New Roman" w:eastAsia="Tahoma" w:hAnsi="Times New Roman"/>
          <w:b/>
          <w:bCs/>
          <w:sz w:val="28"/>
          <w:szCs w:val="28"/>
          <w:lang w:bidi="ru-RU"/>
        </w:rPr>
      </w:pPr>
      <w:r w:rsidRPr="00235FE7">
        <w:rPr>
          <w:rFonts w:ascii="Times New Roman" w:eastAsia="Tahoma" w:hAnsi="Times New Roman"/>
          <w:b/>
          <w:bCs/>
          <w:sz w:val="28"/>
          <w:szCs w:val="28"/>
          <w:lang w:bidi="ru-RU"/>
        </w:rPr>
        <w:lastRenderedPageBreak/>
        <w:t>4. Контроль и оценка результатов освоения общеобразовательной дисциплины</w:t>
      </w:r>
    </w:p>
    <w:p w14:paraId="5316B3A5" w14:textId="77777777" w:rsidR="00235FE7" w:rsidRPr="00235FE7" w:rsidRDefault="00235FE7" w:rsidP="00235FE7">
      <w:pPr>
        <w:spacing w:after="540"/>
        <w:ind w:left="400"/>
        <w:rPr>
          <w:rFonts w:ascii="Times New Roman" w:eastAsia="Tahoma" w:hAnsi="Times New Roman"/>
          <w:sz w:val="28"/>
          <w:szCs w:val="28"/>
          <w:lang w:bidi="ru-RU"/>
        </w:rPr>
      </w:pPr>
      <w:r w:rsidRPr="00235FE7">
        <w:rPr>
          <w:rFonts w:ascii="Times New Roman" w:eastAsia="Tahoma" w:hAnsi="Times New Roman"/>
          <w:b/>
          <w:bCs/>
          <w:sz w:val="28"/>
          <w:szCs w:val="28"/>
          <w:lang w:bidi="ru-RU"/>
        </w:rPr>
        <w:t xml:space="preserve">Контроль и оценка </w:t>
      </w:r>
      <w:r w:rsidRPr="00235FE7">
        <w:rPr>
          <w:rFonts w:ascii="Times New Roman" w:eastAsia="Tahoma" w:hAnsi="Times New Roman"/>
          <w:sz w:val="28"/>
          <w:szCs w:val="28"/>
          <w:lang w:bidi="ru-RU"/>
        </w:rPr>
        <w:t>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tbl>
      <w:tblPr>
        <w:tblOverlap w:val="never"/>
        <w:tblW w:w="9931" w:type="dxa"/>
        <w:jc w:val="center"/>
        <w:tblLayout w:type="fixed"/>
        <w:tblCellMar>
          <w:left w:w="10" w:type="dxa"/>
          <w:right w:w="10" w:type="dxa"/>
        </w:tblCellMar>
        <w:tblLook w:val="04A0" w:firstRow="1" w:lastRow="0" w:firstColumn="1" w:lastColumn="0" w:noHBand="0" w:noVBand="1"/>
      </w:tblPr>
      <w:tblGrid>
        <w:gridCol w:w="3150"/>
        <w:gridCol w:w="3651"/>
        <w:gridCol w:w="3130"/>
      </w:tblGrid>
      <w:tr w:rsidR="00235FE7" w:rsidRPr="00235FE7" w14:paraId="58F9CA77" w14:textId="77777777" w:rsidTr="003C1C5E">
        <w:trPr>
          <w:trHeight w:hRule="exact" w:val="648"/>
          <w:jc w:val="center"/>
        </w:trPr>
        <w:tc>
          <w:tcPr>
            <w:tcW w:w="3150" w:type="dxa"/>
            <w:tcBorders>
              <w:top w:val="single" w:sz="4" w:space="0" w:color="auto"/>
              <w:left w:val="single" w:sz="4" w:space="0" w:color="auto"/>
            </w:tcBorders>
            <w:shd w:val="clear" w:color="auto" w:fill="auto"/>
            <w:vAlign w:val="bottom"/>
          </w:tcPr>
          <w:p w14:paraId="28F6A9EB" w14:textId="5D864D34"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b/>
                <w:bCs/>
                <w:sz w:val="24"/>
                <w:szCs w:val="24"/>
                <w:lang w:bidi="ru-RU"/>
              </w:rPr>
              <w:t>Общая/профессиональная компетенция</w:t>
            </w:r>
          </w:p>
        </w:tc>
        <w:tc>
          <w:tcPr>
            <w:tcW w:w="3651" w:type="dxa"/>
            <w:tcBorders>
              <w:top w:val="single" w:sz="4" w:space="0" w:color="auto"/>
              <w:left w:val="single" w:sz="4" w:space="0" w:color="auto"/>
            </w:tcBorders>
            <w:shd w:val="clear" w:color="auto" w:fill="auto"/>
          </w:tcPr>
          <w:p w14:paraId="19E16235"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Tahoma" w:hAnsi="Times New Roman"/>
                <w:b/>
                <w:bCs/>
                <w:sz w:val="24"/>
                <w:szCs w:val="24"/>
                <w:lang w:bidi="ru-RU"/>
              </w:rPr>
              <w:t>Раздел/Тема</w:t>
            </w:r>
          </w:p>
        </w:tc>
        <w:tc>
          <w:tcPr>
            <w:tcW w:w="3130" w:type="dxa"/>
            <w:tcBorders>
              <w:top w:val="single" w:sz="4" w:space="0" w:color="auto"/>
              <w:left w:val="single" w:sz="4" w:space="0" w:color="auto"/>
              <w:right w:val="single" w:sz="4" w:space="0" w:color="auto"/>
            </w:tcBorders>
            <w:shd w:val="clear" w:color="auto" w:fill="auto"/>
            <w:vAlign w:val="bottom"/>
          </w:tcPr>
          <w:p w14:paraId="768149D1" w14:textId="77777777" w:rsidR="00235FE7" w:rsidRPr="00235FE7" w:rsidRDefault="00235FE7" w:rsidP="00235FE7">
            <w:pPr>
              <w:jc w:val="center"/>
              <w:rPr>
                <w:rFonts w:ascii="Times New Roman" w:eastAsia="Tahoma" w:hAnsi="Times New Roman"/>
                <w:sz w:val="24"/>
                <w:szCs w:val="24"/>
                <w:lang w:bidi="ru-RU"/>
              </w:rPr>
            </w:pPr>
            <w:r w:rsidRPr="00235FE7">
              <w:rPr>
                <w:rFonts w:ascii="Times New Roman" w:eastAsia="Tahoma" w:hAnsi="Times New Roman"/>
                <w:b/>
                <w:bCs/>
                <w:sz w:val="24"/>
                <w:szCs w:val="24"/>
                <w:lang w:bidi="ru-RU"/>
              </w:rPr>
              <w:t>Тип оценочных мероприятий</w:t>
            </w:r>
          </w:p>
        </w:tc>
      </w:tr>
      <w:tr w:rsidR="00235FE7" w:rsidRPr="00235FE7" w14:paraId="7B54B336" w14:textId="77777777" w:rsidTr="003C1C5E">
        <w:trPr>
          <w:trHeight w:hRule="exact" w:val="1642"/>
          <w:jc w:val="center"/>
        </w:trPr>
        <w:tc>
          <w:tcPr>
            <w:tcW w:w="3150" w:type="dxa"/>
            <w:tcBorders>
              <w:top w:val="single" w:sz="4" w:space="0" w:color="auto"/>
              <w:left w:val="single" w:sz="4" w:space="0" w:color="auto"/>
            </w:tcBorders>
            <w:shd w:val="clear" w:color="auto" w:fill="auto"/>
            <w:vAlign w:val="bottom"/>
          </w:tcPr>
          <w:p w14:paraId="01D914AC"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01. Выбирать способы решения задач профессиональной деятельности применительно к различным контекстам</w:t>
            </w:r>
          </w:p>
        </w:tc>
        <w:tc>
          <w:tcPr>
            <w:tcW w:w="3651" w:type="dxa"/>
            <w:tcBorders>
              <w:top w:val="single" w:sz="4" w:space="0" w:color="auto"/>
              <w:left w:val="single" w:sz="4" w:space="0" w:color="auto"/>
            </w:tcBorders>
            <w:shd w:val="clear" w:color="auto" w:fill="auto"/>
          </w:tcPr>
          <w:p w14:paraId="7FFAAB00"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1, Темы:</w:t>
            </w:r>
            <w:proofErr w:type="gramStart"/>
            <w:r w:rsidRPr="00235FE7">
              <w:rPr>
                <w:rFonts w:ascii="Times New Roman" w:eastAsia="Tahoma" w:hAnsi="Times New Roman"/>
                <w:sz w:val="24"/>
                <w:szCs w:val="24"/>
                <w:lang w:bidi="ru-RU"/>
              </w:rPr>
              <w:t>1.б</w:t>
            </w:r>
            <w:proofErr w:type="gramEnd"/>
            <w:r w:rsidRPr="00235FE7">
              <w:rPr>
                <w:rFonts w:ascii="Times New Roman" w:eastAsia="Tahoma" w:hAnsi="Times New Roman"/>
                <w:sz w:val="24"/>
                <w:szCs w:val="24"/>
                <w:lang w:bidi="ru-RU"/>
              </w:rPr>
              <w:t>;</w:t>
            </w:r>
          </w:p>
          <w:p w14:paraId="4E7F18C3"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4, Темы:4.4;</w:t>
            </w:r>
          </w:p>
          <w:p w14:paraId="7CE5C1AF"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1 П-о/с</w:t>
            </w:r>
            <w:r w:rsidRPr="00235FE7">
              <w:rPr>
                <w:rFonts w:ascii="Times New Roman" w:eastAsia="Tahoma" w:hAnsi="Times New Roman"/>
                <w:sz w:val="24"/>
                <w:szCs w:val="24"/>
                <w:vertAlign w:val="superscript"/>
                <w:lang w:bidi="ru-RU"/>
              </w:rPr>
              <w:t>5</w:t>
            </w:r>
            <w:r w:rsidRPr="00235FE7">
              <w:rPr>
                <w:rFonts w:ascii="Times New Roman" w:eastAsia="Tahoma" w:hAnsi="Times New Roman"/>
                <w:sz w:val="24"/>
                <w:szCs w:val="24"/>
                <w:lang w:bidi="ru-RU"/>
              </w:rPr>
              <w:t>, Р 2 П-о/с, Р 3 П-о/с</w:t>
            </w:r>
          </w:p>
        </w:tc>
        <w:tc>
          <w:tcPr>
            <w:tcW w:w="3130" w:type="dxa"/>
            <w:vMerge w:val="restart"/>
            <w:tcBorders>
              <w:top w:val="single" w:sz="4" w:space="0" w:color="auto"/>
              <w:left w:val="single" w:sz="4" w:space="0" w:color="auto"/>
              <w:right w:val="single" w:sz="4" w:space="0" w:color="auto"/>
            </w:tcBorders>
            <w:shd w:val="clear" w:color="auto" w:fill="auto"/>
            <w:vAlign w:val="center"/>
          </w:tcPr>
          <w:p w14:paraId="15445668"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Кейс-задание;</w:t>
            </w:r>
          </w:p>
          <w:p w14:paraId="79B382C2"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Старт-задание;</w:t>
            </w:r>
          </w:p>
          <w:p w14:paraId="76AC4868"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Задание исследование;</w:t>
            </w:r>
          </w:p>
          <w:p w14:paraId="4A62A867"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Задание-эксперимент;</w:t>
            </w:r>
          </w:p>
          <w:p w14:paraId="45E3638A"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Фронтальный опрос;</w:t>
            </w:r>
          </w:p>
          <w:p w14:paraId="3F6E8318"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Графический диктант;</w:t>
            </w:r>
          </w:p>
          <w:p w14:paraId="0DA80105"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Защита алгоритма оказания первой помощи;</w:t>
            </w:r>
          </w:p>
          <w:p w14:paraId="013BD35E"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Защита презентаций;</w:t>
            </w:r>
          </w:p>
          <w:p w14:paraId="6F28799D"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Тестирование;</w:t>
            </w:r>
          </w:p>
          <w:p w14:paraId="7ECE6C47"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Тест-задание;</w:t>
            </w:r>
          </w:p>
          <w:p w14:paraId="501CC8EB" w14:textId="77777777" w:rsidR="00235FE7" w:rsidRPr="00235FE7" w:rsidRDefault="00235FE7" w:rsidP="003C7F49">
            <w:pPr>
              <w:numPr>
                <w:ilvl w:val="0"/>
                <w:numId w:val="56"/>
              </w:numPr>
              <w:tabs>
                <w:tab w:val="left" w:pos="309"/>
              </w:tabs>
              <w:rPr>
                <w:rFonts w:ascii="Times New Roman" w:eastAsia="Tahoma" w:hAnsi="Times New Roman"/>
                <w:sz w:val="24"/>
                <w:szCs w:val="24"/>
                <w:lang w:bidi="ru-RU"/>
              </w:rPr>
            </w:pPr>
            <w:r w:rsidRPr="00235FE7">
              <w:rPr>
                <w:rFonts w:ascii="Times New Roman" w:eastAsia="Tahoma" w:hAnsi="Times New Roman"/>
                <w:sz w:val="24"/>
                <w:szCs w:val="24"/>
                <w:lang w:bidi="ru-RU"/>
              </w:rPr>
              <w:t>Защита работ прикладного модуля - Выполнение заданий на дифференцированном зачете</w:t>
            </w:r>
          </w:p>
        </w:tc>
      </w:tr>
      <w:tr w:rsidR="00235FE7" w:rsidRPr="00235FE7" w14:paraId="13FA1271" w14:textId="77777777" w:rsidTr="003C1C5E">
        <w:trPr>
          <w:trHeight w:hRule="exact" w:val="2722"/>
          <w:jc w:val="center"/>
        </w:trPr>
        <w:tc>
          <w:tcPr>
            <w:tcW w:w="3150" w:type="dxa"/>
            <w:tcBorders>
              <w:top w:val="single" w:sz="4" w:space="0" w:color="auto"/>
              <w:left w:val="single" w:sz="4" w:space="0" w:color="auto"/>
            </w:tcBorders>
            <w:shd w:val="clear" w:color="auto" w:fill="auto"/>
            <w:vAlign w:val="bottom"/>
          </w:tcPr>
          <w:p w14:paraId="7B6C28A2"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51" w:type="dxa"/>
            <w:tcBorders>
              <w:top w:val="single" w:sz="4" w:space="0" w:color="auto"/>
              <w:left w:val="single" w:sz="4" w:space="0" w:color="auto"/>
            </w:tcBorders>
            <w:shd w:val="clear" w:color="auto" w:fill="auto"/>
          </w:tcPr>
          <w:p w14:paraId="7F5FBF2A"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1, Темы:1.1,1.2,1.3,1.4,1.5,</w:t>
            </w:r>
            <w:proofErr w:type="gramStart"/>
            <w:r w:rsidRPr="00235FE7">
              <w:rPr>
                <w:rFonts w:ascii="Times New Roman" w:eastAsia="Tahoma" w:hAnsi="Times New Roman"/>
                <w:sz w:val="24"/>
                <w:szCs w:val="24"/>
                <w:lang w:bidi="ru-RU"/>
              </w:rPr>
              <w:t>1.б</w:t>
            </w:r>
            <w:proofErr w:type="gramEnd"/>
          </w:p>
          <w:p w14:paraId="1735B941"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2, Темы:2.1,2.2,2.3,2.4,2.5,</w:t>
            </w:r>
            <w:proofErr w:type="gramStart"/>
            <w:r w:rsidRPr="00235FE7">
              <w:rPr>
                <w:rFonts w:ascii="Times New Roman" w:eastAsia="Tahoma" w:hAnsi="Times New Roman"/>
                <w:sz w:val="24"/>
                <w:szCs w:val="24"/>
                <w:lang w:bidi="ru-RU"/>
              </w:rPr>
              <w:t>2.б</w:t>
            </w:r>
            <w:proofErr w:type="gramEnd"/>
            <w:r w:rsidRPr="00235FE7">
              <w:rPr>
                <w:rFonts w:ascii="Times New Roman" w:eastAsia="Tahoma" w:hAnsi="Times New Roman"/>
                <w:sz w:val="24"/>
                <w:szCs w:val="24"/>
                <w:lang w:bidi="ru-RU"/>
              </w:rPr>
              <w:t>;</w:t>
            </w:r>
          </w:p>
          <w:p w14:paraId="0310A3FF"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РЗ, Темы:3.1,3.2,3.4,3.5,</w:t>
            </w:r>
            <w:proofErr w:type="gramStart"/>
            <w:r w:rsidRPr="00235FE7">
              <w:rPr>
                <w:rFonts w:ascii="Times New Roman" w:eastAsia="Tahoma" w:hAnsi="Times New Roman"/>
                <w:sz w:val="24"/>
                <w:szCs w:val="24"/>
                <w:lang w:bidi="ru-RU"/>
              </w:rPr>
              <w:t>3.б</w:t>
            </w:r>
            <w:proofErr w:type="gramEnd"/>
            <w:r w:rsidRPr="00235FE7">
              <w:rPr>
                <w:rFonts w:ascii="Times New Roman" w:eastAsia="Tahoma" w:hAnsi="Times New Roman"/>
                <w:sz w:val="24"/>
                <w:szCs w:val="24"/>
                <w:lang w:bidi="ru-RU"/>
              </w:rPr>
              <w:t>;</w:t>
            </w:r>
          </w:p>
          <w:p w14:paraId="307015A6"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5, Темы:5.1,5.2,5.3,5.4,5.5,</w:t>
            </w:r>
            <w:proofErr w:type="gramStart"/>
            <w:r w:rsidRPr="00235FE7">
              <w:rPr>
                <w:rFonts w:ascii="Times New Roman" w:eastAsia="Tahoma" w:hAnsi="Times New Roman"/>
                <w:sz w:val="24"/>
                <w:szCs w:val="24"/>
                <w:lang w:bidi="ru-RU"/>
              </w:rPr>
              <w:t>5.б</w:t>
            </w:r>
            <w:proofErr w:type="gramEnd"/>
            <w:r w:rsidRPr="00235FE7">
              <w:rPr>
                <w:rFonts w:ascii="Times New Roman" w:eastAsia="Tahoma" w:hAnsi="Times New Roman"/>
                <w:sz w:val="24"/>
                <w:szCs w:val="24"/>
                <w:lang w:bidi="ru-RU"/>
              </w:rPr>
              <w:t>;</w:t>
            </w:r>
          </w:p>
          <w:p w14:paraId="56FB5AFF" w14:textId="77777777" w:rsidR="00235FE7" w:rsidRPr="00235FE7" w:rsidRDefault="00235FE7" w:rsidP="00235FE7">
            <w:pPr>
              <w:ind w:left="160" w:firstLine="20"/>
              <w:rPr>
                <w:rFonts w:ascii="Times New Roman" w:eastAsia="Tahoma" w:hAnsi="Times New Roman"/>
                <w:sz w:val="24"/>
                <w:szCs w:val="24"/>
                <w:lang w:bidi="ru-RU"/>
              </w:rPr>
            </w:pPr>
            <w:r w:rsidRPr="00235FE7">
              <w:rPr>
                <w:rFonts w:ascii="Times New Roman" w:eastAsia="Tahoma" w:hAnsi="Times New Roman"/>
                <w:sz w:val="24"/>
                <w:szCs w:val="24"/>
                <w:lang w:bidi="ru-RU"/>
              </w:rPr>
              <w:t>Р 1 П-о/с, Р 2 П-о/с, Р 3 П-о/с, Р4 П- о/с, Р 5П-о/с</w:t>
            </w:r>
          </w:p>
        </w:tc>
        <w:tc>
          <w:tcPr>
            <w:tcW w:w="3130" w:type="dxa"/>
            <w:vMerge/>
            <w:tcBorders>
              <w:left w:val="single" w:sz="4" w:space="0" w:color="auto"/>
              <w:right w:val="single" w:sz="4" w:space="0" w:color="auto"/>
            </w:tcBorders>
            <w:shd w:val="clear" w:color="auto" w:fill="auto"/>
            <w:vAlign w:val="center"/>
          </w:tcPr>
          <w:p w14:paraId="03DEC361"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10F22804" w14:textId="77777777" w:rsidTr="003C1C5E">
        <w:trPr>
          <w:trHeight w:hRule="exact" w:val="3538"/>
          <w:jc w:val="center"/>
        </w:trPr>
        <w:tc>
          <w:tcPr>
            <w:tcW w:w="3150" w:type="dxa"/>
            <w:tcBorders>
              <w:top w:val="single" w:sz="4" w:space="0" w:color="auto"/>
              <w:left w:val="single" w:sz="4" w:space="0" w:color="auto"/>
            </w:tcBorders>
            <w:shd w:val="clear" w:color="auto" w:fill="auto"/>
            <w:vAlign w:val="bottom"/>
          </w:tcPr>
          <w:p w14:paraId="7BA24759"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651" w:type="dxa"/>
            <w:tcBorders>
              <w:top w:val="single" w:sz="4" w:space="0" w:color="auto"/>
              <w:left w:val="single" w:sz="4" w:space="0" w:color="auto"/>
            </w:tcBorders>
            <w:shd w:val="clear" w:color="auto" w:fill="auto"/>
          </w:tcPr>
          <w:p w14:paraId="1B981A6B"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3, Темы: 3.2;</w:t>
            </w:r>
          </w:p>
          <w:p w14:paraId="353A42BA" w14:textId="77777777" w:rsidR="00235FE7" w:rsidRPr="00235FE7" w:rsidRDefault="00235FE7" w:rsidP="00235FE7">
            <w:pPr>
              <w:ind w:firstLine="160"/>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4, Темы: 4.2;</w:t>
            </w:r>
          </w:p>
        </w:tc>
        <w:tc>
          <w:tcPr>
            <w:tcW w:w="3130" w:type="dxa"/>
            <w:vMerge/>
            <w:tcBorders>
              <w:left w:val="single" w:sz="4" w:space="0" w:color="auto"/>
              <w:right w:val="single" w:sz="4" w:space="0" w:color="auto"/>
            </w:tcBorders>
            <w:shd w:val="clear" w:color="auto" w:fill="auto"/>
            <w:vAlign w:val="center"/>
          </w:tcPr>
          <w:p w14:paraId="171EBAD4"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ABAF783" w14:textId="77777777" w:rsidTr="003C1C5E">
        <w:trPr>
          <w:trHeight w:hRule="exact" w:val="1910"/>
          <w:jc w:val="center"/>
        </w:trPr>
        <w:tc>
          <w:tcPr>
            <w:tcW w:w="3150" w:type="dxa"/>
            <w:tcBorders>
              <w:top w:val="single" w:sz="4" w:space="0" w:color="auto"/>
              <w:left w:val="single" w:sz="4" w:space="0" w:color="auto"/>
            </w:tcBorders>
            <w:shd w:val="clear" w:color="auto" w:fill="auto"/>
          </w:tcPr>
          <w:p w14:paraId="34F5E27E"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04. Эффективно взаимодействовать и работать в коллективе и команде</w:t>
            </w:r>
          </w:p>
        </w:tc>
        <w:tc>
          <w:tcPr>
            <w:tcW w:w="3651" w:type="dxa"/>
            <w:tcBorders>
              <w:top w:val="single" w:sz="4" w:space="0" w:color="auto"/>
              <w:left w:val="single" w:sz="4" w:space="0" w:color="auto"/>
            </w:tcBorders>
            <w:shd w:val="clear" w:color="auto" w:fill="auto"/>
            <w:vAlign w:val="bottom"/>
          </w:tcPr>
          <w:p w14:paraId="57FEC8B9" w14:textId="1509445B" w:rsidR="00235FE7" w:rsidRPr="00235FE7" w:rsidRDefault="00235FE7" w:rsidP="003C1C5E">
            <w:pPr>
              <w:ind w:left="127"/>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1, Темы:1.1,1.2,1.3,1.4,1.5,</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1.б</w:t>
            </w:r>
          </w:p>
          <w:p w14:paraId="64674FF3" w14:textId="463C5EAF" w:rsidR="00235FE7" w:rsidRPr="00235FE7" w:rsidRDefault="00235FE7" w:rsidP="003C1C5E">
            <w:pPr>
              <w:ind w:left="127"/>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2, Темы:2.1,2.2,2.3,2.4,2.5,</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2.б;</w:t>
            </w:r>
          </w:p>
          <w:p w14:paraId="6A7308F2" w14:textId="2AC798C4" w:rsidR="00235FE7" w:rsidRPr="00235FE7" w:rsidRDefault="00235FE7" w:rsidP="003C1C5E">
            <w:pPr>
              <w:ind w:left="127"/>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3, Темы:3.1,3.2,3.3,3.4,3.5,</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3.б;</w:t>
            </w:r>
          </w:p>
          <w:p w14:paraId="5A2B2CCA" w14:textId="377F5408" w:rsidR="00235FE7" w:rsidRPr="00235FE7" w:rsidRDefault="00235FE7" w:rsidP="003C1C5E">
            <w:pPr>
              <w:ind w:left="127"/>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4, Темы:4.1,4.2,4.3,4.4,5.5,</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4.б, 4.7</w:t>
            </w:r>
          </w:p>
          <w:p w14:paraId="45622B68" w14:textId="1F90164D" w:rsidR="00235FE7" w:rsidRPr="00235FE7" w:rsidRDefault="00235FE7" w:rsidP="003C1C5E">
            <w:pPr>
              <w:ind w:left="127"/>
              <w:jc w:val="both"/>
              <w:rPr>
                <w:rFonts w:ascii="Times New Roman" w:eastAsia="Tahoma" w:hAnsi="Times New Roman"/>
                <w:sz w:val="24"/>
                <w:szCs w:val="24"/>
                <w:lang w:bidi="ru-RU"/>
              </w:rPr>
            </w:pPr>
            <w:r w:rsidRPr="00235FE7">
              <w:rPr>
                <w:rFonts w:ascii="Times New Roman" w:eastAsia="Tahoma" w:hAnsi="Times New Roman"/>
                <w:sz w:val="24"/>
                <w:szCs w:val="24"/>
                <w:lang w:bidi="ru-RU"/>
              </w:rPr>
              <w:t>Р 5, Темы:5.1,5.2,5.3,5.4,5.5,</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5.б;</w:t>
            </w:r>
          </w:p>
          <w:p w14:paraId="62280F71" w14:textId="77777777" w:rsidR="00235FE7" w:rsidRPr="00235FE7" w:rsidRDefault="00235FE7" w:rsidP="003C1C5E">
            <w:pPr>
              <w:ind w:left="127"/>
              <w:rPr>
                <w:rFonts w:ascii="Times New Roman" w:eastAsia="Tahoma" w:hAnsi="Times New Roman"/>
                <w:sz w:val="24"/>
                <w:szCs w:val="24"/>
                <w:lang w:bidi="ru-RU"/>
              </w:rPr>
            </w:pPr>
            <w:r w:rsidRPr="00235FE7">
              <w:rPr>
                <w:rFonts w:ascii="Times New Roman" w:eastAsia="Tahoma" w:hAnsi="Times New Roman"/>
                <w:sz w:val="24"/>
                <w:szCs w:val="24"/>
                <w:lang w:bidi="ru-RU"/>
              </w:rPr>
              <w:t>Р 1 П-о/с, Р 2 П-о/с, Р 3 П-о/с, Р4 П- о/с, Р 5П-о/с</w:t>
            </w:r>
          </w:p>
        </w:tc>
        <w:tc>
          <w:tcPr>
            <w:tcW w:w="3130" w:type="dxa"/>
            <w:vMerge/>
            <w:tcBorders>
              <w:left w:val="single" w:sz="4" w:space="0" w:color="auto"/>
              <w:right w:val="single" w:sz="4" w:space="0" w:color="auto"/>
            </w:tcBorders>
            <w:shd w:val="clear" w:color="auto" w:fill="auto"/>
            <w:vAlign w:val="center"/>
          </w:tcPr>
          <w:p w14:paraId="35E55A03"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43E8DF9A" w14:textId="77777777" w:rsidTr="003C1C5E">
        <w:trPr>
          <w:trHeight w:hRule="exact" w:val="999"/>
          <w:jc w:val="center"/>
        </w:trPr>
        <w:tc>
          <w:tcPr>
            <w:tcW w:w="3150" w:type="dxa"/>
            <w:tcBorders>
              <w:top w:val="single" w:sz="4" w:space="0" w:color="auto"/>
              <w:left w:val="single" w:sz="4" w:space="0" w:color="auto"/>
              <w:bottom w:val="single" w:sz="4" w:space="0" w:color="auto"/>
            </w:tcBorders>
            <w:shd w:val="clear" w:color="auto" w:fill="auto"/>
            <w:vAlign w:val="bottom"/>
          </w:tcPr>
          <w:p w14:paraId="31B62EF0"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Об. Проявлять гражданско-</w:t>
            </w:r>
          </w:p>
        </w:tc>
        <w:tc>
          <w:tcPr>
            <w:tcW w:w="3651" w:type="dxa"/>
            <w:tcBorders>
              <w:top w:val="single" w:sz="4" w:space="0" w:color="auto"/>
              <w:left w:val="single" w:sz="4" w:space="0" w:color="auto"/>
              <w:bottom w:val="single" w:sz="4" w:space="0" w:color="auto"/>
            </w:tcBorders>
            <w:shd w:val="clear" w:color="auto" w:fill="auto"/>
            <w:vAlign w:val="bottom"/>
          </w:tcPr>
          <w:p w14:paraId="35337891"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1, Темы:1.1,1.3,1.4,1.5,1.6</w:t>
            </w:r>
          </w:p>
          <w:p w14:paraId="12A5222E"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 xml:space="preserve">Р </w:t>
            </w:r>
            <w:proofErr w:type="gramStart"/>
            <w:r w:rsidRPr="00235FE7">
              <w:rPr>
                <w:rFonts w:ascii="Times New Roman" w:eastAsia="Tahoma" w:hAnsi="Times New Roman"/>
                <w:sz w:val="24"/>
                <w:szCs w:val="24"/>
                <w:lang w:bidi="ru-RU"/>
              </w:rPr>
              <w:t>2,Темы</w:t>
            </w:r>
            <w:proofErr w:type="gramEnd"/>
            <w:r w:rsidRPr="00235FE7">
              <w:rPr>
                <w:rFonts w:ascii="Times New Roman" w:eastAsia="Tahoma" w:hAnsi="Times New Roman"/>
                <w:sz w:val="24"/>
                <w:szCs w:val="24"/>
                <w:lang w:bidi="ru-RU"/>
              </w:rPr>
              <w:t>:2.1,2.2,2.3,2.4,2.5;</w:t>
            </w:r>
          </w:p>
        </w:tc>
        <w:tc>
          <w:tcPr>
            <w:tcW w:w="3130" w:type="dxa"/>
            <w:vMerge/>
            <w:tcBorders>
              <w:left w:val="single" w:sz="4" w:space="0" w:color="auto"/>
              <w:bottom w:val="single" w:sz="4" w:space="0" w:color="auto"/>
              <w:right w:val="single" w:sz="4" w:space="0" w:color="auto"/>
            </w:tcBorders>
            <w:shd w:val="clear" w:color="auto" w:fill="auto"/>
            <w:vAlign w:val="center"/>
          </w:tcPr>
          <w:p w14:paraId="641CE778" w14:textId="77777777" w:rsidR="00235FE7" w:rsidRPr="00235FE7" w:rsidRDefault="00235FE7" w:rsidP="00235FE7">
            <w:pPr>
              <w:rPr>
                <w:rFonts w:ascii="Times New Roman" w:eastAsia="Courier New" w:hAnsi="Times New Roman"/>
                <w:color w:val="000000"/>
                <w:sz w:val="24"/>
                <w:szCs w:val="24"/>
                <w:lang w:bidi="ru-RU"/>
              </w:rPr>
            </w:pPr>
          </w:p>
        </w:tc>
      </w:tr>
    </w:tbl>
    <w:p w14:paraId="57D6FE32" w14:textId="5E911E8D" w:rsidR="00235FE7" w:rsidRPr="00235FE7" w:rsidRDefault="00235FE7" w:rsidP="00235FE7">
      <w:pPr>
        <w:jc w:val="center"/>
        <w:rPr>
          <w:rFonts w:ascii="Times New Roman" w:eastAsia="Calibri" w:hAnsi="Times New Roman"/>
          <w:sz w:val="24"/>
          <w:szCs w:val="24"/>
          <w:lang w:bidi="ru-RU"/>
        </w:rPr>
      </w:pPr>
      <w:r w:rsidRPr="00235FE7">
        <w:rPr>
          <w:rFonts w:ascii="Times New Roman" w:eastAsia="Calibri" w:hAnsi="Times New Roman"/>
          <w:sz w:val="24"/>
          <w:szCs w:val="24"/>
          <w:lang w:bidi="ru-RU"/>
        </w:rP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846"/>
        <w:gridCol w:w="3955"/>
        <w:gridCol w:w="3130"/>
      </w:tblGrid>
      <w:tr w:rsidR="00235FE7" w:rsidRPr="00235FE7" w14:paraId="7455DE20" w14:textId="77777777" w:rsidTr="00235FE7">
        <w:trPr>
          <w:trHeight w:hRule="exact" w:val="3816"/>
          <w:jc w:val="center"/>
        </w:trPr>
        <w:tc>
          <w:tcPr>
            <w:tcW w:w="2846" w:type="dxa"/>
            <w:tcBorders>
              <w:top w:val="single" w:sz="4" w:space="0" w:color="auto"/>
              <w:left w:val="single" w:sz="4" w:space="0" w:color="auto"/>
            </w:tcBorders>
            <w:shd w:val="clear" w:color="auto" w:fill="auto"/>
            <w:vAlign w:val="bottom"/>
          </w:tcPr>
          <w:p w14:paraId="6DE2A98A"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lastRenderedPageBreak/>
              <w:t>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955" w:type="dxa"/>
            <w:tcBorders>
              <w:top w:val="single" w:sz="4" w:space="0" w:color="auto"/>
              <w:left w:val="single" w:sz="4" w:space="0" w:color="auto"/>
            </w:tcBorders>
            <w:shd w:val="clear" w:color="auto" w:fill="auto"/>
          </w:tcPr>
          <w:p w14:paraId="2B8F0A1F" w14:textId="2019E84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З,</w:t>
            </w:r>
            <w:r w:rsidR="003C1C5E">
              <w:rPr>
                <w:rFonts w:ascii="Times New Roman" w:eastAsia="Tahoma" w:hAnsi="Times New Roman"/>
                <w:sz w:val="24"/>
                <w:szCs w:val="24"/>
                <w:lang w:bidi="ru-RU"/>
              </w:rPr>
              <w:t xml:space="preserve"> </w:t>
            </w:r>
            <w:r w:rsidRPr="00235FE7">
              <w:rPr>
                <w:rFonts w:ascii="Times New Roman" w:eastAsia="Tahoma" w:hAnsi="Times New Roman"/>
                <w:sz w:val="24"/>
                <w:szCs w:val="24"/>
                <w:lang w:bidi="ru-RU"/>
              </w:rPr>
              <w:t>Темы:3.1,3.2,3.3, 3.4,3.5,3.6;</w:t>
            </w:r>
          </w:p>
          <w:p w14:paraId="29840BD3"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4, Темы:4.1,4.2,4.3,4.4,5.5,</w:t>
            </w:r>
            <w:proofErr w:type="gramStart"/>
            <w:r w:rsidRPr="00235FE7">
              <w:rPr>
                <w:rFonts w:ascii="Times New Roman" w:eastAsia="Tahoma" w:hAnsi="Times New Roman"/>
                <w:sz w:val="24"/>
                <w:szCs w:val="24"/>
                <w:lang w:bidi="ru-RU"/>
              </w:rPr>
              <w:t>4.б</w:t>
            </w:r>
            <w:proofErr w:type="gramEnd"/>
            <w:r w:rsidRPr="00235FE7">
              <w:rPr>
                <w:rFonts w:ascii="Times New Roman" w:eastAsia="Tahoma" w:hAnsi="Times New Roman"/>
                <w:sz w:val="24"/>
                <w:szCs w:val="24"/>
                <w:lang w:bidi="ru-RU"/>
              </w:rPr>
              <w:t>, 4.7</w:t>
            </w:r>
          </w:p>
          <w:p w14:paraId="49C658D8"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5, Темы:5.1,5.2,5.3,5.4,5.5;</w:t>
            </w:r>
          </w:p>
          <w:p w14:paraId="594B4357" w14:textId="77777777" w:rsidR="00235FE7" w:rsidRPr="00235FE7" w:rsidRDefault="00235FE7" w:rsidP="00235FE7">
            <w:pPr>
              <w:ind w:left="160" w:firstLine="20"/>
              <w:rPr>
                <w:rFonts w:ascii="Times New Roman" w:eastAsia="Tahoma" w:hAnsi="Times New Roman"/>
                <w:sz w:val="24"/>
                <w:szCs w:val="24"/>
                <w:lang w:bidi="ru-RU"/>
              </w:rPr>
            </w:pPr>
            <w:r w:rsidRPr="00235FE7">
              <w:rPr>
                <w:rFonts w:ascii="Times New Roman" w:eastAsia="Tahoma" w:hAnsi="Times New Roman"/>
                <w:sz w:val="24"/>
                <w:szCs w:val="24"/>
                <w:lang w:bidi="ru-RU"/>
              </w:rPr>
              <w:t xml:space="preserve">Р </w:t>
            </w:r>
            <w:r w:rsidRPr="00235FE7">
              <w:rPr>
                <w:rFonts w:ascii="Times New Roman" w:eastAsia="Tahoma" w:hAnsi="Times New Roman"/>
                <w:i/>
                <w:iCs/>
                <w:sz w:val="24"/>
                <w:szCs w:val="24"/>
                <w:lang w:bidi="ru-RU"/>
              </w:rPr>
              <w:t>-</w:t>
            </w:r>
            <w:r w:rsidRPr="00235FE7">
              <w:rPr>
                <w:rFonts w:ascii="Times New Roman" w:eastAsia="Tahoma" w:hAnsi="Times New Roman"/>
                <w:sz w:val="24"/>
                <w:szCs w:val="24"/>
                <w:lang w:bidi="ru-RU"/>
              </w:rPr>
              <w:t xml:space="preserve"> П-о/с, Р </w:t>
            </w:r>
            <w:r w:rsidRPr="00235FE7">
              <w:rPr>
                <w:rFonts w:ascii="Times New Roman" w:eastAsia="Tahoma" w:hAnsi="Times New Roman"/>
                <w:i/>
                <w:iCs/>
                <w:sz w:val="24"/>
                <w:szCs w:val="24"/>
                <w:lang w:bidi="ru-RU"/>
              </w:rPr>
              <w:t>-</w:t>
            </w:r>
            <w:r w:rsidRPr="00235FE7">
              <w:rPr>
                <w:rFonts w:ascii="Times New Roman" w:eastAsia="Tahoma" w:hAnsi="Times New Roman"/>
                <w:sz w:val="24"/>
                <w:szCs w:val="24"/>
                <w:lang w:bidi="ru-RU"/>
              </w:rPr>
              <w:t xml:space="preserve"> П-о/с, Р 3 П-о/с, Р4 П- о/с, Р 5П-о/с</w:t>
            </w:r>
          </w:p>
        </w:tc>
        <w:tc>
          <w:tcPr>
            <w:tcW w:w="3130" w:type="dxa"/>
            <w:vMerge w:val="restart"/>
            <w:tcBorders>
              <w:top w:val="single" w:sz="4" w:space="0" w:color="auto"/>
              <w:left w:val="single" w:sz="4" w:space="0" w:color="auto"/>
              <w:right w:val="single" w:sz="4" w:space="0" w:color="auto"/>
            </w:tcBorders>
            <w:shd w:val="clear" w:color="auto" w:fill="auto"/>
          </w:tcPr>
          <w:p w14:paraId="37633786"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6BE9441C" w14:textId="77777777" w:rsidTr="00235FE7">
        <w:trPr>
          <w:trHeight w:hRule="exact" w:val="2995"/>
          <w:jc w:val="center"/>
        </w:trPr>
        <w:tc>
          <w:tcPr>
            <w:tcW w:w="2846" w:type="dxa"/>
            <w:tcBorders>
              <w:top w:val="single" w:sz="4" w:space="0" w:color="auto"/>
              <w:left w:val="single" w:sz="4" w:space="0" w:color="auto"/>
            </w:tcBorders>
            <w:shd w:val="clear" w:color="auto" w:fill="auto"/>
            <w:vAlign w:val="bottom"/>
          </w:tcPr>
          <w:p w14:paraId="1D3778A6"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955" w:type="dxa"/>
            <w:tcBorders>
              <w:top w:val="single" w:sz="4" w:space="0" w:color="auto"/>
              <w:left w:val="single" w:sz="4" w:space="0" w:color="auto"/>
            </w:tcBorders>
            <w:shd w:val="clear" w:color="auto" w:fill="auto"/>
          </w:tcPr>
          <w:p w14:paraId="741C3811" w14:textId="12D42DEF"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1, Темы:1.1,1.2,1.3,1.4,1.5,</w:t>
            </w:r>
            <w:r w:rsidR="003C1C5E" w:rsidRPr="00235FE7">
              <w:rPr>
                <w:rFonts w:ascii="Times New Roman" w:eastAsia="Tahoma" w:hAnsi="Times New Roman"/>
                <w:sz w:val="24"/>
                <w:szCs w:val="24"/>
                <w:lang w:bidi="ru-RU"/>
              </w:rPr>
              <w:t>1. б</w:t>
            </w:r>
          </w:p>
          <w:p w14:paraId="799FD41E"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2, Темы:2.1,2.2,2.3,2.4,2.5;</w:t>
            </w:r>
          </w:p>
          <w:p w14:paraId="03996B21" w14:textId="12EB70BC"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3, Темы:3.1,3.2,3.3,3.4,3.5,</w:t>
            </w:r>
            <w:r w:rsidR="003C1C5E" w:rsidRPr="00235FE7">
              <w:rPr>
                <w:rFonts w:ascii="Times New Roman" w:eastAsia="Tahoma" w:hAnsi="Times New Roman"/>
                <w:sz w:val="24"/>
                <w:szCs w:val="24"/>
                <w:lang w:bidi="ru-RU"/>
              </w:rPr>
              <w:t>3. б</w:t>
            </w:r>
            <w:r w:rsidRPr="00235FE7">
              <w:rPr>
                <w:rFonts w:ascii="Times New Roman" w:eastAsia="Tahoma" w:hAnsi="Times New Roman"/>
                <w:sz w:val="24"/>
                <w:szCs w:val="24"/>
                <w:lang w:bidi="ru-RU"/>
              </w:rPr>
              <w:t>;</w:t>
            </w:r>
          </w:p>
          <w:p w14:paraId="2FAF7794" w14:textId="77777777" w:rsidR="00235FE7" w:rsidRPr="00235FE7" w:rsidRDefault="00235FE7" w:rsidP="00235FE7">
            <w:pPr>
              <w:ind w:left="160" w:firstLine="20"/>
              <w:rPr>
                <w:rFonts w:ascii="Times New Roman" w:eastAsia="Tahoma" w:hAnsi="Times New Roman"/>
                <w:sz w:val="24"/>
                <w:szCs w:val="24"/>
                <w:lang w:bidi="ru-RU"/>
              </w:rPr>
            </w:pPr>
            <w:r w:rsidRPr="00235FE7">
              <w:rPr>
                <w:rFonts w:ascii="Times New Roman" w:eastAsia="Tahoma" w:hAnsi="Times New Roman"/>
                <w:sz w:val="24"/>
                <w:szCs w:val="24"/>
                <w:lang w:bidi="ru-RU"/>
              </w:rPr>
              <w:t xml:space="preserve">Р </w:t>
            </w:r>
            <w:r w:rsidRPr="00235FE7">
              <w:rPr>
                <w:rFonts w:ascii="Times New Roman" w:eastAsia="Tahoma" w:hAnsi="Times New Roman"/>
                <w:i/>
                <w:iCs/>
                <w:sz w:val="24"/>
                <w:szCs w:val="24"/>
                <w:lang w:bidi="ru-RU"/>
              </w:rPr>
              <w:t>-</w:t>
            </w:r>
            <w:r w:rsidRPr="00235FE7">
              <w:rPr>
                <w:rFonts w:ascii="Times New Roman" w:eastAsia="Tahoma" w:hAnsi="Times New Roman"/>
                <w:sz w:val="24"/>
                <w:szCs w:val="24"/>
                <w:lang w:bidi="ru-RU"/>
              </w:rPr>
              <w:t xml:space="preserve"> П-о/с, Р 2 П-о/с, Р 3 П-о/с, Р4 П- о/с, Р 5П-о/с</w:t>
            </w:r>
          </w:p>
        </w:tc>
        <w:tc>
          <w:tcPr>
            <w:tcW w:w="3130" w:type="dxa"/>
            <w:vMerge/>
            <w:tcBorders>
              <w:left w:val="single" w:sz="4" w:space="0" w:color="auto"/>
              <w:right w:val="single" w:sz="4" w:space="0" w:color="auto"/>
            </w:tcBorders>
            <w:shd w:val="clear" w:color="auto" w:fill="auto"/>
          </w:tcPr>
          <w:p w14:paraId="798B3125"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70CAEDB9" w14:textId="77777777" w:rsidTr="00235FE7">
        <w:trPr>
          <w:trHeight w:hRule="exact" w:val="3269"/>
          <w:jc w:val="center"/>
        </w:trPr>
        <w:tc>
          <w:tcPr>
            <w:tcW w:w="2846" w:type="dxa"/>
            <w:tcBorders>
              <w:top w:val="single" w:sz="4" w:space="0" w:color="auto"/>
              <w:left w:val="single" w:sz="4" w:space="0" w:color="auto"/>
            </w:tcBorders>
            <w:shd w:val="clear" w:color="auto" w:fill="auto"/>
            <w:vAlign w:val="bottom"/>
          </w:tcPr>
          <w:p w14:paraId="6EE6E71F" w14:textId="77777777" w:rsidR="00235FE7" w:rsidRPr="00235FE7" w:rsidRDefault="00235FE7" w:rsidP="00235FE7">
            <w:pPr>
              <w:ind w:left="160"/>
              <w:rPr>
                <w:rFonts w:ascii="Times New Roman" w:eastAsia="Tahoma" w:hAnsi="Times New Roman"/>
                <w:sz w:val="24"/>
                <w:szCs w:val="24"/>
                <w:lang w:bidi="ru-RU"/>
              </w:rPr>
            </w:pPr>
            <w:r w:rsidRPr="00235FE7">
              <w:rPr>
                <w:rFonts w:ascii="Times New Roman" w:eastAsia="Tahoma" w:hAnsi="Times New Roman"/>
                <w:sz w:val="24"/>
                <w:szCs w:val="24"/>
                <w:lang w:bidi="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955" w:type="dxa"/>
            <w:tcBorders>
              <w:top w:val="single" w:sz="4" w:space="0" w:color="auto"/>
              <w:left w:val="single" w:sz="4" w:space="0" w:color="auto"/>
            </w:tcBorders>
            <w:shd w:val="clear" w:color="auto" w:fill="auto"/>
          </w:tcPr>
          <w:p w14:paraId="2B3D8155"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1, Темы:1.1;</w:t>
            </w:r>
          </w:p>
          <w:p w14:paraId="71975119" w14:textId="77777777"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2, Темы:2.1,2.2,2.3,2.4,2.5;</w:t>
            </w:r>
          </w:p>
          <w:p w14:paraId="550F2743" w14:textId="50962ED6"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 xml:space="preserve">Р </w:t>
            </w:r>
            <w:r w:rsidR="003C1C5E" w:rsidRPr="00235FE7">
              <w:rPr>
                <w:rFonts w:ascii="Times New Roman" w:eastAsia="Tahoma" w:hAnsi="Times New Roman"/>
                <w:sz w:val="24"/>
                <w:szCs w:val="24"/>
                <w:lang w:bidi="ru-RU"/>
              </w:rPr>
              <w:t>3, Темы</w:t>
            </w:r>
            <w:r w:rsidRPr="00235FE7">
              <w:rPr>
                <w:rFonts w:ascii="Times New Roman" w:eastAsia="Tahoma" w:hAnsi="Times New Roman"/>
                <w:sz w:val="24"/>
                <w:szCs w:val="24"/>
                <w:lang w:bidi="ru-RU"/>
              </w:rPr>
              <w:t>:3.1,3.3,3.4,3.5,3.6;</w:t>
            </w:r>
          </w:p>
          <w:p w14:paraId="416226DB" w14:textId="4256D5C1"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4, Темы:4.1,4.2,4.3,4.4,5.5,</w:t>
            </w:r>
            <w:r w:rsidR="003C1C5E" w:rsidRPr="00235FE7">
              <w:rPr>
                <w:rFonts w:ascii="Times New Roman" w:eastAsia="Tahoma" w:hAnsi="Times New Roman"/>
                <w:sz w:val="24"/>
                <w:szCs w:val="24"/>
                <w:lang w:bidi="ru-RU"/>
              </w:rPr>
              <w:t>4. б</w:t>
            </w:r>
            <w:r w:rsidRPr="00235FE7">
              <w:rPr>
                <w:rFonts w:ascii="Times New Roman" w:eastAsia="Tahoma" w:hAnsi="Times New Roman"/>
                <w:sz w:val="24"/>
                <w:szCs w:val="24"/>
                <w:lang w:bidi="ru-RU"/>
              </w:rPr>
              <w:t>, 4.7</w:t>
            </w:r>
          </w:p>
          <w:p w14:paraId="6D798083" w14:textId="09AA3ADB" w:rsidR="00235FE7" w:rsidRPr="00235FE7" w:rsidRDefault="00235FE7" w:rsidP="00235FE7">
            <w:pPr>
              <w:ind w:firstLine="160"/>
              <w:rPr>
                <w:rFonts w:ascii="Times New Roman" w:eastAsia="Tahoma" w:hAnsi="Times New Roman"/>
                <w:sz w:val="24"/>
                <w:szCs w:val="24"/>
                <w:lang w:bidi="ru-RU"/>
              </w:rPr>
            </w:pPr>
            <w:r w:rsidRPr="00235FE7">
              <w:rPr>
                <w:rFonts w:ascii="Times New Roman" w:eastAsia="Tahoma" w:hAnsi="Times New Roman"/>
                <w:sz w:val="24"/>
                <w:szCs w:val="24"/>
                <w:lang w:bidi="ru-RU"/>
              </w:rPr>
              <w:t>Р 5, Темы:5.3,5.4,5.5,</w:t>
            </w:r>
            <w:r w:rsidR="003C1C5E" w:rsidRPr="00235FE7">
              <w:rPr>
                <w:rFonts w:ascii="Times New Roman" w:eastAsia="Tahoma" w:hAnsi="Times New Roman"/>
                <w:sz w:val="24"/>
                <w:szCs w:val="24"/>
                <w:lang w:bidi="ru-RU"/>
              </w:rPr>
              <w:t>5. б</w:t>
            </w:r>
            <w:r w:rsidRPr="00235FE7">
              <w:rPr>
                <w:rFonts w:ascii="Times New Roman" w:eastAsia="Tahoma" w:hAnsi="Times New Roman"/>
                <w:sz w:val="24"/>
                <w:szCs w:val="24"/>
                <w:lang w:bidi="ru-RU"/>
              </w:rPr>
              <w:t>;</w:t>
            </w:r>
          </w:p>
          <w:p w14:paraId="69442370" w14:textId="77777777" w:rsidR="00235FE7" w:rsidRPr="00235FE7" w:rsidRDefault="00235FE7" w:rsidP="00235FE7">
            <w:pPr>
              <w:ind w:left="160" w:firstLine="20"/>
              <w:rPr>
                <w:rFonts w:ascii="Times New Roman" w:eastAsia="Tahoma" w:hAnsi="Times New Roman"/>
                <w:sz w:val="24"/>
                <w:szCs w:val="24"/>
                <w:lang w:bidi="ru-RU"/>
              </w:rPr>
            </w:pPr>
            <w:r w:rsidRPr="00235FE7">
              <w:rPr>
                <w:rFonts w:ascii="Times New Roman" w:eastAsia="Tahoma" w:hAnsi="Times New Roman"/>
                <w:sz w:val="24"/>
                <w:szCs w:val="24"/>
                <w:lang w:bidi="ru-RU"/>
              </w:rPr>
              <w:t>Р 1 П-о/с, Р 2 П-о/с, Р 3 П-о/с, Р4 П- о/с, Р 5П-о/с</w:t>
            </w:r>
          </w:p>
        </w:tc>
        <w:tc>
          <w:tcPr>
            <w:tcW w:w="3130" w:type="dxa"/>
            <w:vMerge/>
            <w:tcBorders>
              <w:left w:val="single" w:sz="4" w:space="0" w:color="auto"/>
              <w:right w:val="single" w:sz="4" w:space="0" w:color="auto"/>
            </w:tcBorders>
            <w:shd w:val="clear" w:color="auto" w:fill="auto"/>
          </w:tcPr>
          <w:p w14:paraId="761077A5"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5CA690EF" w14:textId="77777777" w:rsidTr="00235FE7">
        <w:trPr>
          <w:trHeight w:hRule="exact" w:val="1971"/>
          <w:jc w:val="center"/>
        </w:trPr>
        <w:tc>
          <w:tcPr>
            <w:tcW w:w="2846" w:type="dxa"/>
            <w:tcBorders>
              <w:top w:val="single" w:sz="4" w:space="0" w:color="auto"/>
              <w:left w:val="single" w:sz="4" w:space="0" w:color="auto"/>
              <w:bottom w:val="single" w:sz="4" w:space="0" w:color="auto"/>
            </w:tcBorders>
            <w:shd w:val="clear" w:color="auto" w:fill="auto"/>
          </w:tcPr>
          <w:p w14:paraId="340ECAEB" w14:textId="77777777" w:rsidR="00235FE7" w:rsidRPr="00235FE7" w:rsidRDefault="00235FE7" w:rsidP="00235FE7">
            <w:pPr>
              <w:ind w:firstLine="135"/>
              <w:rPr>
                <w:rFonts w:ascii="Courier New" w:eastAsia="Courier New" w:hAnsi="Courier New" w:cs="Courier New"/>
                <w:color w:val="000000"/>
                <w:sz w:val="24"/>
                <w:szCs w:val="24"/>
                <w:lang w:bidi="ru-RU"/>
              </w:rPr>
            </w:pPr>
            <w:r w:rsidRPr="00235FE7">
              <w:rPr>
                <w:rFonts w:ascii="Times New Roman" w:eastAsia="Courier New" w:hAnsi="Times New Roman"/>
                <w:sz w:val="24"/>
                <w:szCs w:val="24"/>
                <w:lang w:bidi="ru-RU"/>
              </w:rPr>
              <w:t>ПК 1.1. Юридически квалифицировать факты, события и обстоятельства. Принимать решения и совершать юридические действия в точном соответствии с законом.</w:t>
            </w:r>
          </w:p>
        </w:tc>
        <w:tc>
          <w:tcPr>
            <w:tcW w:w="3955" w:type="dxa"/>
            <w:tcBorders>
              <w:top w:val="single" w:sz="4" w:space="0" w:color="auto"/>
              <w:left w:val="single" w:sz="4" w:space="0" w:color="auto"/>
              <w:bottom w:val="single" w:sz="4" w:space="0" w:color="auto"/>
            </w:tcBorders>
            <w:shd w:val="clear" w:color="auto" w:fill="auto"/>
          </w:tcPr>
          <w:p w14:paraId="368B64D3" w14:textId="77777777" w:rsidR="00235FE7" w:rsidRPr="00235FE7" w:rsidRDefault="00235FE7" w:rsidP="003C1C5E">
            <w:pPr>
              <w:ind w:left="158"/>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6BDB7543" w14:textId="32C5FC55" w:rsidR="00235FE7" w:rsidRPr="00235FE7" w:rsidRDefault="00235FE7" w:rsidP="003C1C5E">
            <w:pPr>
              <w:ind w:left="158"/>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r w:rsidR="003C1C5E">
              <w:rPr>
                <w:rFonts w:ascii="Times New Roman" w:eastAsia="Courier New" w:hAnsi="Times New Roman"/>
                <w:bCs/>
                <w:color w:val="000000"/>
                <w:sz w:val="24"/>
                <w:szCs w:val="24"/>
                <w:lang w:bidi="ru-RU"/>
              </w:rPr>
              <w:t xml:space="preserve"> </w:t>
            </w:r>
            <w:r w:rsidRPr="00235FE7">
              <w:rPr>
                <w:rFonts w:ascii="Times New Roman" w:eastAsia="Courier New" w:hAnsi="Times New Roman"/>
                <w:bCs/>
                <w:color w:val="000000"/>
                <w:sz w:val="24"/>
                <w:szCs w:val="24"/>
                <w:lang w:bidi="ru-RU"/>
              </w:rPr>
              <w:t>Раздел 5.</w:t>
            </w:r>
          </w:p>
        </w:tc>
        <w:tc>
          <w:tcPr>
            <w:tcW w:w="3130" w:type="dxa"/>
            <w:vMerge/>
            <w:tcBorders>
              <w:left w:val="single" w:sz="4" w:space="0" w:color="auto"/>
              <w:right w:val="single" w:sz="4" w:space="0" w:color="auto"/>
            </w:tcBorders>
            <w:shd w:val="clear" w:color="auto" w:fill="auto"/>
          </w:tcPr>
          <w:p w14:paraId="5D2E84B9"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03FBF69D" w14:textId="77777777" w:rsidTr="00235FE7">
        <w:trPr>
          <w:trHeight w:hRule="exact" w:val="1149"/>
          <w:jc w:val="center"/>
        </w:trPr>
        <w:tc>
          <w:tcPr>
            <w:tcW w:w="2846" w:type="dxa"/>
            <w:tcBorders>
              <w:top w:val="single" w:sz="4" w:space="0" w:color="auto"/>
              <w:left w:val="single" w:sz="4" w:space="0" w:color="auto"/>
              <w:bottom w:val="single" w:sz="4" w:space="0" w:color="auto"/>
            </w:tcBorders>
            <w:shd w:val="clear" w:color="auto" w:fill="auto"/>
          </w:tcPr>
          <w:p w14:paraId="7D1317F5"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1.2. Обеспечивать соблюдение законодательства субъектами права. </w:t>
            </w:r>
          </w:p>
          <w:p w14:paraId="608B0ADD" w14:textId="77777777" w:rsidR="00235FE7" w:rsidRPr="00235FE7" w:rsidRDefault="00235FE7" w:rsidP="00235FE7">
            <w:pPr>
              <w:ind w:firstLine="135"/>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512C99AD" w14:textId="77777777" w:rsidR="00235FE7" w:rsidRPr="00235FE7" w:rsidRDefault="00235FE7" w:rsidP="003C1C5E">
            <w:pPr>
              <w:ind w:left="158"/>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07DCB4A9" w14:textId="1C2811D8" w:rsidR="00235FE7" w:rsidRPr="00235FE7" w:rsidRDefault="00235FE7" w:rsidP="003C1C5E">
            <w:pPr>
              <w:ind w:left="158"/>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r w:rsidR="003C1C5E">
              <w:rPr>
                <w:rFonts w:ascii="Times New Roman" w:eastAsia="Courier New" w:hAnsi="Times New Roman"/>
                <w:bCs/>
                <w:color w:val="000000"/>
                <w:sz w:val="24"/>
                <w:szCs w:val="24"/>
                <w:lang w:bidi="ru-RU"/>
              </w:rPr>
              <w:t xml:space="preserve"> </w:t>
            </w: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390B5D02"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046AF715" w14:textId="77777777" w:rsidTr="00000F9D">
        <w:trPr>
          <w:trHeight w:hRule="exact" w:val="1149"/>
          <w:jc w:val="center"/>
        </w:trPr>
        <w:tc>
          <w:tcPr>
            <w:tcW w:w="2846" w:type="dxa"/>
            <w:tcBorders>
              <w:top w:val="single" w:sz="4" w:space="0" w:color="auto"/>
              <w:left w:val="single" w:sz="4" w:space="0" w:color="auto"/>
              <w:bottom w:val="single" w:sz="4" w:space="0" w:color="auto"/>
            </w:tcBorders>
            <w:shd w:val="clear" w:color="auto" w:fill="auto"/>
          </w:tcPr>
          <w:p w14:paraId="74309330"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1.3. Осуществлять реализацию норм материального и процессуального права. </w:t>
            </w:r>
          </w:p>
          <w:p w14:paraId="068B9473"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33CAA491" w14:textId="77777777" w:rsidR="00235FE7" w:rsidRPr="00235FE7" w:rsidRDefault="00235FE7" w:rsidP="003C1C5E">
            <w:pPr>
              <w:ind w:left="158"/>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3AE83557" w14:textId="0D7CB488" w:rsidR="00235FE7" w:rsidRPr="00235FE7" w:rsidRDefault="00235FE7" w:rsidP="003C1C5E">
            <w:pPr>
              <w:ind w:left="158"/>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r w:rsidR="003C1C5E">
              <w:rPr>
                <w:rFonts w:ascii="Times New Roman" w:eastAsia="Courier New" w:hAnsi="Times New Roman"/>
                <w:bCs/>
                <w:color w:val="000000"/>
                <w:sz w:val="24"/>
                <w:szCs w:val="24"/>
                <w:lang w:bidi="ru-RU"/>
              </w:rPr>
              <w:t xml:space="preserve"> </w:t>
            </w: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bottom w:val="single" w:sz="4" w:space="0" w:color="auto"/>
              <w:right w:val="single" w:sz="4" w:space="0" w:color="auto"/>
            </w:tcBorders>
            <w:shd w:val="clear" w:color="auto" w:fill="auto"/>
          </w:tcPr>
          <w:p w14:paraId="79531C20"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5060530B" w14:textId="77777777" w:rsidTr="00000F9D">
        <w:trPr>
          <w:trHeight w:hRule="exact" w:val="1998"/>
          <w:jc w:val="center"/>
        </w:trPr>
        <w:tc>
          <w:tcPr>
            <w:tcW w:w="2846" w:type="dxa"/>
            <w:tcBorders>
              <w:top w:val="single" w:sz="4" w:space="0" w:color="auto"/>
              <w:left w:val="single" w:sz="4" w:space="0" w:color="auto"/>
              <w:bottom w:val="single" w:sz="4" w:space="0" w:color="auto"/>
            </w:tcBorders>
            <w:shd w:val="clear" w:color="auto" w:fill="auto"/>
          </w:tcPr>
          <w:p w14:paraId="1695930F"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lastRenderedPageBreak/>
              <w:t xml:space="preserve">ПК 1.4. Обеспечивать законность и правопорядок, безопасность личности, общества и государства, охранять общественный порядок. </w:t>
            </w:r>
          </w:p>
          <w:p w14:paraId="0337634C" w14:textId="77777777" w:rsidR="00235FE7" w:rsidRPr="00235FE7" w:rsidRDefault="00235FE7" w:rsidP="00235FE7">
            <w:pPr>
              <w:ind w:left="140"/>
              <w:rPr>
                <w:rFonts w:ascii="Times New Roman" w:eastAsia="Tahoma"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7EE8FA9A"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4AE2D54A"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7B1D65A6"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top w:val="single" w:sz="4" w:space="0" w:color="auto"/>
              <w:left w:val="single" w:sz="4" w:space="0" w:color="auto"/>
              <w:right w:val="single" w:sz="4" w:space="0" w:color="auto"/>
            </w:tcBorders>
            <w:shd w:val="clear" w:color="auto" w:fill="auto"/>
          </w:tcPr>
          <w:p w14:paraId="31D1957B"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94707FF" w14:textId="77777777" w:rsidTr="00235FE7">
        <w:trPr>
          <w:trHeight w:hRule="exact" w:val="1417"/>
          <w:jc w:val="center"/>
        </w:trPr>
        <w:tc>
          <w:tcPr>
            <w:tcW w:w="2846" w:type="dxa"/>
            <w:tcBorders>
              <w:top w:val="single" w:sz="4" w:space="0" w:color="auto"/>
              <w:left w:val="single" w:sz="4" w:space="0" w:color="auto"/>
              <w:bottom w:val="single" w:sz="4" w:space="0" w:color="auto"/>
            </w:tcBorders>
            <w:shd w:val="clear" w:color="auto" w:fill="auto"/>
          </w:tcPr>
          <w:p w14:paraId="1A5EB227" w14:textId="77777777" w:rsidR="00235FE7" w:rsidRPr="00235FE7" w:rsidRDefault="00235FE7" w:rsidP="00235FE7">
            <w:pPr>
              <w:ind w:left="140"/>
              <w:rPr>
                <w:rFonts w:ascii="Times New Roman" w:eastAsia="Tahoma" w:hAnsi="Times New Roman"/>
                <w:sz w:val="24"/>
                <w:szCs w:val="24"/>
                <w:lang w:bidi="ru-RU"/>
              </w:rPr>
            </w:pPr>
            <w:r w:rsidRPr="00235FE7">
              <w:rPr>
                <w:rFonts w:ascii="Times New Roman" w:eastAsia="Tahoma" w:hAnsi="Times New Roman"/>
                <w:sz w:val="24"/>
                <w:szCs w:val="24"/>
                <w:lang w:bidi="ru-RU"/>
              </w:rPr>
              <w:t>ПК 1.5. Осуществлять оперативно-служебные мероприятия в соответствии с профилем подготовки</w:t>
            </w:r>
            <w:r w:rsidRPr="00235FE7">
              <w:rPr>
                <w:rFonts w:ascii="Times New Roman" w:eastAsia="Tahoma" w:hAnsi="Times New Roman"/>
                <w:sz w:val="20"/>
                <w:lang w:bidi="ru-RU"/>
              </w:rPr>
              <w:t>.</w:t>
            </w:r>
          </w:p>
        </w:tc>
        <w:tc>
          <w:tcPr>
            <w:tcW w:w="3955" w:type="dxa"/>
            <w:tcBorders>
              <w:top w:val="single" w:sz="4" w:space="0" w:color="auto"/>
              <w:left w:val="single" w:sz="4" w:space="0" w:color="auto"/>
              <w:bottom w:val="single" w:sz="4" w:space="0" w:color="auto"/>
            </w:tcBorders>
            <w:shd w:val="clear" w:color="auto" w:fill="auto"/>
          </w:tcPr>
          <w:p w14:paraId="3DE53DE3"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1E83FE64"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48C2FC66"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7B59A620"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0E3FB441" w14:textId="77777777" w:rsidTr="00235FE7">
        <w:trPr>
          <w:trHeight w:hRule="exact" w:val="1975"/>
          <w:jc w:val="center"/>
        </w:trPr>
        <w:tc>
          <w:tcPr>
            <w:tcW w:w="2846" w:type="dxa"/>
            <w:tcBorders>
              <w:top w:val="single" w:sz="4" w:space="0" w:color="auto"/>
              <w:left w:val="single" w:sz="4" w:space="0" w:color="auto"/>
              <w:bottom w:val="single" w:sz="4" w:space="0" w:color="auto"/>
            </w:tcBorders>
            <w:shd w:val="clear" w:color="auto" w:fill="auto"/>
          </w:tcPr>
          <w:p w14:paraId="750A8A8A"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ПК 1.6. Применять меры административного пресечения правонарушений, включая применение физической силы и специальных средств</w:t>
            </w:r>
          </w:p>
          <w:p w14:paraId="3071C639" w14:textId="77777777" w:rsidR="00235FE7" w:rsidRPr="00235FE7" w:rsidRDefault="00235FE7" w:rsidP="00235FE7">
            <w:pPr>
              <w:ind w:left="140"/>
              <w:rPr>
                <w:rFonts w:ascii="Times New Roman" w:eastAsia="Tahoma" w:hAnsi="Times New Roman"/>
                <w:sz w:val="20"/>
                <w:lang w:bidi="ru-RU"/>
              </w:rPr>
            </w:pPr>
          </w:p>
        </w:tc>
        <w:tc>
          <w:tcPr>
            <w:tcW w:w="3955" w:type="dxa"/>
            <w:tcBorders>
              <w:top w:val="single" w:sz="4" w:space="0" w:color="auto"/>
              <w:left w:val="single" w:sz="4" w:space="0" w:color="auto"/>
              <w:bottom w:val="single" w:sz="4" w:space="0" w:color="auto"/>
            </w:tcBorders>
            <w:shd w:val="clear" w:color="auto" w:fill="auto"/>
          </w:tcPr>
          <w:p w14:paraId="17CE3660"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5D08C728"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34CD31E8"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3F006C18"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7C562FD1" w14:textId="77777777" w:rsidTr="00235FE7">
        <w:trPr>
          <w:trHeight w:hRule="exact" w:val="1975"/>
          <w:jc w:val="center"/>
        </w:trPr>
        <w:tc>
          <w:tcPr>
            <w:tcW w:w="2846" w:type="dxa"/>
            <w:tcBorders>
              <w:top w:val="single" w:sz="4" w:space="0" w:color="auto"/>
              <w:left w:val="single" w:sz="4" w:space="0" w:color="auto"/>
              <w:bottom w:val="single" w:sz="4" w:space="0" w:color="auto"/>
            </w:tcBorders>
            <w:shd w:val="clear" w:color="auto" w:fill="auto"/>
          </w:tcPr>
          <w:p w14:paraId="3CF2EBCB"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ПК 1.7. Обеспечивать выявление, раскрытие и расследование преступлений и иных правонарушений в соответствии с профилем подготовки.</w:t>
            </w:r>
          </w:p>
        </w:tc>
        <w:tc>
          <w:tcPr>
            <w:tcW w:w="3955" w:type="dxa"/>
            <w:tcBorders>
              <w:top w:val="single" w:sz="4" w:space="0" w:color="auto"/>
              <w:left w:val="single" w:sz="4" w:space="0" w:color="auto"/>
              <w:bottom w:val="single" w:sz="4" w:space="0" w:color="auto"/>
            </w:tcBorders>
            <w:shd w:val="clear" w:color="auto" w:fill="auto"/>
          </w:tcPr>
          <w:p w14:paraId="4E4C9DD7"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6C502BCD"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5AAD4A7C"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450F705B"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25A6712F" w14:textId="77777777" w:rsidTr="00235FE7">
        <w:trPr>
          <w:trHeight w:hRule="exact" w:val="1705"/>
          <w:jc w:val="center"/>
        </w:trPr>
        <w:tc>
          <w:tcPr>
            <w:tcW w:w="2846" w:type="dxa"/>
            <w:tcBorders>
              <w:top w:val="single" w:sz="4" w:space="0" w:color="auto"/>
              <w:left w:val="single" w:sz="4" w:space="0" w:color="auto"/>
              <w:bottom w:val="single" w:sz="4" w:space="0" w:color="auto"/>
            </w:tcBorders>
            <w:shd w:val="clear" w:color="auto" w:fill="auto"/>
          </w:tcPr>
          <w:p w14:paraId="11756030"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1.8. Осуществлять технико-криминалистическое и специальное техническое обеспечение оперативно-служебной деятельности. </w:t>
            </w:r>
          </w:p>
          <w:p w14:paraId="5EF7BD45"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6124E3DF"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5F46B9C0"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3750EF7D"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3700681A"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80A37D1" w14:textId="77777777" w:rsidTr="00235FE7">
        <w:trPr>
          <w:trHeight w:hRule="exact" w:val="837"/>
          <w:jc w:val="center"/>
        </w:trPr>
        <w:tc>
          <w:tcPr>
            <w:tcW w:w="2846" w:type="dxa"/>
            <w:tcBorders>
              <w:top w:val="single" w:sz="4" w:space="0" w:color="auto"/>
              <w:left w:val="single" w:sz="4" w:space="0" w:color="auto"/>
              <w:bottom w:val="single" w:sz="4" w:space="0" w:color="auto"/>
            </w:tcBorders>
            <w:shd w:val="clear" w:color="auto" w:fill="auto"/>
          </w:tcPr>
          <w:p w14:paraId="7D50D357"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1.9. Оказывать первую (доврачебную) медицинскую помощь. </w:t>
            </w:r>
          </w:p>
          <w:p w14:paraId="20C8A472"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4C597C5C"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2004B22F"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6F3489F7"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4D9DC137"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65272CEC" w14:textId="77777777" w:rsidTr="00235FE7">
        <w:trPr>
          <w:trHeight w:hRule="exact" w:val="2267"/>
          <w:jc w:val="center"/>
        </w:trPr>
        <w:tc>
          <w:tcPr>
            <w:tcW w:w="2846" w:type="dxa"/>
            <w:tcBorders>
              <w:top w:val="single" w:sz="4" w:space="0" w:color="auto"/>
              <w:left w:val="single" w:sz="4" w:space="0" w:color="auto"/>
              <w:bottom w:val="single" w:sz="4" w:space="0" w:color="auto"/>
            </w:tcBorders>
            <w:shd w:val="clear" w:color="auto" w:fill="auto"/>
          </w:tcPr>
          <w:p w14:paraId="7B0C28C9"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1.10. Использовать в профессиональной деятельности нормативные правовые акты и документы по обеспечению режима секретности в Российской Федерации. </w:t>
            </w:r>
          </w:p>
          <w:p w14:paraId="1C859B63"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4CA6DBE3"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384E72C6"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3495F191"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77612722"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37984B6F" w14:textId="77777777" w:rsidTr="00000F9D">
        <w:trPr>
          <w:trHeight w:hRule="exact" w:val="2267"/>
          <w:jc w:val="center"/>
        </w:trPr>
        <w:tc>
          <w:tcPr>
            <w:tcW w:w="2846" w:type="dxa"/>
            <w:tcBorders>
              <w:top w:val="single" w:sz="4" w:space="0" w:color="auto"/>
              <w:left w:val="single" w:sz="4" w:space="0" w:color="auto"/>
              <w:bottom w:val="single" w:sz="4" w:space="0" w:color="auto"/>
            </w:tcBorders>
            <w:shd w:val="clear" w:color="auto" w:fill="auto"/>
          </w:tcPr>
          <w:p w14:paraId="2AF35764"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 xml:space="preserve">ПК 1.11. Обеспечивать защиту сведений, составляющих государственную тайну, сведений конфиденциального характера и иных охраняемых законом тайн. </w:t>
            </w:r>
          </w:p>
          <w:p w14:paraId="546C6241"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5D024A07"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3BDED665"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6ED3B116"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bottom w:val="single" w:sz="4" w:space="0" w:color="auto"/>
              <w:right w:val="single" w:sz="4" w:space="0" w:color="auto"/>
            </w:tcBorders>
            <w:shd w:val="clear" w:color="auto" w:fill="auto"/>
          </w:tcPr>
          <w:p w14:paraId="4A3D955F"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0DEA852F" w14:textId="77777777" w:rsidTr="00000F9D">
        <w:trPr>
          <w:trHeight w:hRule="exact" w:val="3699"/>
          <w:jc w:val="center"/>
        </w:trPr>
        <w:tc>
          <w:tcPr>
            <w:tcW w:w="2846" w:type="dxa"/>
            <w:tcBorders>
              <w:top w:val="single" w:sz="4" w:space="0" w:color="auto"/>
              <w:left w:val="single" w:sz="4" w:space="0" w:color="auto"/>
              <w:bottom w:val="single" w:sz="4" w:space="0" w:color="auto"/>
            </w:tcBorders>
            <w:shd w:val="clear" w:color="auto" w:fill="auto"/>
          </w:tcPr>
          <w:p w14:paraId="6892A6B5"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lastRenderedPageBreak/>
              <w:t xml:space="preserve">ПК 1.12. Осуществлять предупреждение преступлений и иных правонарушений на основе использования знаний о закономерностях преступности, преступного поведения и методов их предупреждения, выявлять и устранять причины и условия, способствующие совершению правонарушений. </w:t>
            </w:r>
          </w:p>
          <w:p w14:paraId="5D124F3C"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227696B4"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3A802C11"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62275640"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top w:val="single" w:sz="4" w:space="0" w:color="auto"/>
              <w:left w:val="single" w:sz="4" w:space="0" w:color="auto"/>
              <w:right w:val="single" w:sz="4" w:space="0" w:color="auto"/>
            </w:tcBorders>
            <w:shd w:val="clear" w:color="auto" w:fill="auto"/>
          </w:tcPr>
          <w:p w14:paraId="1A24B96F"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2A2CD8BB" w14:textId="77777777" w:rsidTr="00235FE7">
        <w:trPr>
          <w:trHeight w:hRule="exact" w:val="4531"/>
          <w:jc w:val="center"/>
        </w:trPr>
        <w:tc>
          <w:tcPr>
            <w:tcW w:w="2846" w:type="dxa"/>
            <w:tcBorders>
              <w:top w:val="single" w:sz="4" w:space="0" w:color="auto"/>
              <w:left w:val="single" w:sz="4" w:space="0" w:color="auto"/>
              <w:bottom w:val="single" w:sz="4" w:space="0" w:color="auto"/>
            </w:tcBorders>
            <w:shd w:val="clear" w:color="auto" w:fill="auto"/>
          </w:tcPr>
          <w:p w14:paraId="790415D7"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ПК 1.13. Осуществлять свою профессиональную деятельность во взаимодействии с сотрудниками правоохранительных органов, органов местного самоуправления, с представителями общественных объединений, с муниципальными органами охраны общественного порядка, трудовыми коллективами, гражданами</w:t>
            </w:r>
          </w:p>
          <w:p w14:paraId="2CC6DB08"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63CD9A8B"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61AEC220"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085A3A97"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08867B17"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6C003D9E" w14:textId="77777777" w:rsidTr="00235FE7">
        <w:trPr>
          <w:trHeight w:hRule="exact" w:val="2527"/>
          <w:jc w:val="center"/>
        </w:trPr>
        <w:tc>
          <w:tcPr>
            <w:tcW w:w="2846" w:type="dxa"/>
            <w:tcBorders>
              <w:top w:val="single" w:sz="4" w:space="0" w:color="auto"/>
              <w:left w:val="single" w:sz="4" w:space="0" w:color="auto"/>
              <w:bottom w:val="single" w:sz="4" w:space="0" w:color="auto"/>
            </w:tcBorders>
            <w:shd w:val="clear" w:color="auto" w:fill="auto"/>
          </w:tcPr>
          <w:p w14:paraId="15833A54"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ПК 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ситуациях.</w:t>
            </w:r>
          </w:p>
          <w:p w14:paraId="66616B6D"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4263164E"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6E5B82C7"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47B50155" w14:textId="77777777" w:rsidR="00235FE7" w:rsidRPr="00235FE7" w:rsidRDefault="00235FE7" w:rsidP="00235FE7">
            <w:pPr>
              <w:rPr>
                <w:rFonts w:ascii="Times New Roman" w:eastAsia="Courier New" w:hAnsi="Times New Roman"/>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right w:val="single" w:sz="4" w:space="0" w:color="auto"/>
            </w:tcBorders>
            <w:shd w:val="clear" w:color="auto" w:fill="auto"/>
          </w:tcPr>
          <w:p w14:paraId="0600E93B" w14:textId="77777777" w:rsidR="00235FE7" w:rsidRPr="00235FE7" w:rsidRDefault="00235FE7" w:rsidP="00235FE7">
            <w:pPr>
              <w:rPr>
                <w:rFonts w:ascii="Times New Roman" w:eastAsia="Courier New" w:hAnsi="Times New Roman"/>
                <w:color w:val="000000"/>
                <w:sz w:val="24"/>
                <w:szCs w:val="24"/>
                <w:lang w:bidi="ru-RU"/>
              </w:rPr>
            </w:pPr>
          </w:p>
        </w:tc>
      </w:tr>
      <w:tr w:rsidR="00235FE7" w:rsidRPr="00235FE7" w14:paraId="7AD7E26D" w14:textId="77777777" w:rsidTr="00235FE7">
        <w:trPr>
          <w:trHeight w:hRule="exact" w:val="1428"/>
          <w:jc w:val="center"/>
        </w:trPr>
        <w:tc>
          <w:tcPr>
            <w:tcW w:w="2846" w:type="dxa"/>
            <w:tcBorders>
              <w:top w:val="single" w:sz="4" w:space="0" w:color="auto"/>
              <w:left w:val="single" w:sz="4" w:space="0" w:color="auto"/>
              <w:bottom w:val="single" w:sz="4" w:space="0" w:color="auto"/>
            </w:tcBorders>
            <w:shd w:val="clear" w:color="auto" w:fill="auto"/>
          </w:tcPr>
          <w:p w14:paraId="6048D7A6" w14:textId="77777777" w:rsidR="00235FE7" w:rsidRPr="00235FE7" w:rsidRDefault="00235FE7" w:rsidP="00235FE7">
            <w:pPr>
              <w:rPr>
                <w:rFonts w:ascii="Times New Roman" w:eastAsia="Courier New" w:hAnsi="Times New Roman"/>
                <w:sz w:val="24"/>
                <w:szCs w:val="24"/>
                <w:lang w:bidi="ru-RU"/>
              </w:rPr>
            </w:pPr>
            <w:r w:rsidRPr="00235FE7">
              <w:rPr>
                <w:rFonts w:ascii="Times New Roman" w:eastAsia="Courier New" w:hAnsi="Times New Roman"/>
                <w:sz w:val="24"/>
                <w:szCs w:val="24"/>
                <w:lang w:bidi="ru-RU"/>
              </w:rPr>
              <w:t>ПК 2.2. Осуществлять документационное обеспечение управленческой деятельности.</w:t>
            </w:r>
          </w:p>
          <w:p w14:paraId="6585E1E1" w14:textId="77777777" w:rsidR="00235FE7" w:rsidRPr="00235FE7" w:rsidRDefault="00235FE7" w:rsidP="00235FE7">
            <w:pPr>
              <w:rPr>
                <w:rFonts w:ascii="Times New Roman" w:eastAsia="Courier New" w:hAnsi="Times New Roman"/>
                <w:sz w:val="24"/>
                <w:szCs w:val="24"/>
                <w:lang w:bidi="ru-RU"/>
              </w:rPr>
            </w:pPr>
          </w:p>
        </w:tc>
        <w:tc>
          <w:tcPr>
            <w:tcW w:w="3955" w:type="dxa"/>
            <w:tcBorders>
              <w:top w:val="single" w:sz="4" w:space="0" w:color="auto"/>
              <w:left w:val="single" w:sz="4" w:space="0" w:color="auto"/>
              <w:bottom w:val="single" w:sz="4" w:space="0" w:color="auto"/>
            </w:tcBorders>
            <w:shd w:val="clear" w:color="auto" w:fill="auto"/>
          </w:tcPr>
          <w:p w14:paraId="5C376820"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Прикладные модули: Раздел 1.</w:t>
            </w:r>
          </w:p>
          <w:p w14:paraId="54A28956"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2. Раздел 3 Раздел 4.</w:t>
            </w:r>
          </w:p>
          <w:p w14:paraId="7A7B8FCA" w14:textId="77777777" w:rsidR="00235FE7" w:rsidRPr="00235FE7" w:rsidRDefault="00235FE7" w:rsidP="00235FE7">
            <w:pPr>
              <w:rPr>
                <w:rFonts w:ascii="Times New Roman" w:eastAsia="Courier New" w:hAnsi="Times New Roman"/>
                <w:bCs/>
                <w:color w:val="000000"/>
                <w:sz w:val="24"/>
                <w:szCs w:val="24"/>
                <w:lang w:bidi="ru-RU"/>
              </w:rPr>
            </w:pPr>
            <w:r w:rsidRPr="00235FE7">
              <w:rPr>
                <w:rFonts w:ascii="Times New Roman" w:eastAsia="Courier New" w:hAnsi="Times New Roman"/>
                <w:bCs/>
                <w:color w:val="000000"/>
                <w:sz w:val="24"/>
                <w:szCs w:val="24"/>
                <w:lang w:bidi="ru-RU"/>
              </w:rPr>
              <w:t>Раздел 5.</w:t>
            </w:r>
          </w:p>
        </w:tc>
        <w:tc>
          <w:tcPr>
            <w:tcW w:w="3130" w:type="dxa"/>
            <w:tcBorders>
              <w:left w:val="single" w:sz="4" w:space="0" w:color="auto"/>
              <w:bottom w:val="single" w:sz="4" w:space="0" w:color="auto"/>
              <w:right w:val="single" w:sz="4" w:space="0" w:color="auto"/>
            </w:tcBorders>
            <w:shd w:val="clear" w:color="auto" w:fill="auto"/>
          </w:tcPr>
          <w:p w14:paraId="714839A2" w14:textId="77777777" w:rsidR="00235FE7" w:rsidRPr="00235FE7" w:rsidRDefault="00235FE7" w:rsidP="00235FE7">
            <w:pPr>
              <w:rPr>
                <w:rFonts w:ascii="Times New Roman" w:eastAsia="Courier New" w:hAnsi="Times New Roman"/>
                <w:color w:val="000000"/>
                <w:sz w:val="24"/>
                <w:szCs w:val="24"/>
                <w:lang w:bidi="ru-RU"/>
              </w:rPr>
            </w:pPr>
          </w:p>
        </w:tc>
      </w:tr>
    </w:tbl>
    <w:p w14:paraId="47166310" w14:textId="77777777" w:rsidR="00235FE7" w:rsidRPr="00235FE7" w:rsidRDefault="00235FE7" w:rsidP="00235FE7">
      <w:pPr>
        <w:rPr>
          <w:rFonts w:ascii="Times New Roman" w:eastAsia="Courier New" w:hAnsi="Times New Roman"/>
          <w:color w:val="000000"/>
          <w:sz w:val="24"/>
          <w:szCs w:val="24"/>
          <w:lang w:bidi="ru-RU"/>
        </w:rPr>
      </w:pPr>
    </w:p>
    <w:p w14:paraId="465E90C6" w14:textId="34E4DBD7" w:rsidR="00BE0642" w:rsidRDefault="00BE0642" w:rsidP="002D6FFB">
      <w:pPr>
        <w:pStyle w:val="110"/>
        <w:tabs>
          <w:tab w:val="left" w:pos="360"/>
        </w:tabs>
        <w:spacing w:before="59"/>
        <w:rPr>
          <w:rFonts w:ascii="Times New Roman" w:hAnsi="Times New Roman"/>
          <w:b w:val="0"/>
          <w:sz w:val="24"/>
        </w:rPr>
      </w:pPr>
    </w:p>
    <w:p w14:paraId="4AD28DC3" w14:textId="0A9556B2" w:rsidR="00BE0642" w:rsidRDefault="00BE0642" w:rsidP="002D6FFB">
      <w:pPr>
        <w:pStyle w:val="110"/>
        <w:tabs>
          <w:tab w:val="left" w:pos="360"/>
        </w:tabs>
        <w:spacing w:before="59"/>
        <w:rPr>
          <w:rFonts w:ascii="Times New Roman" w:hAnsi="Times New Roman"/>
          <w:b w:val="0"/>
          <w:sz w:val="24"/>
        </w:rPr>
      </w:pPr>
    </w:p>
    <w:p w14:paraId="1E2BB0E0" w14:textId="0D2D3C6C" w:rsidR="00BE0642" w:rsidRDefault="00BE0642" w:rsidP="002D6FFB">
      <w:pPr>
        <w:pStyle w:val="110"/>
        <w:tabs>
          <w:tab w:val="left" w:pos="360"/>
        </w:tabs>
        <w:spacing w:before="59"/>
        <w:rPr>
          <w:rFonts w:ascii="Times New Roman" w:hAnsi="Times New Roman"/>
          <w:b w:val="0"/>
          <w:sz w:val="24"/>
        </w:rPr>
      </w:pPr>
    </w:p>
    <w:p w14:paraId="1B73B3CF" w14:textId="40C5C4FF" w:rsidR="00BE0642" w:rsidRDefault="00BE0642" w:rsidP="002D6FFB">
      <w:pPr>
        <w:pStyle w:val="110"/>
        <w:tabs>
          <w:tab w:val="left" w:pos="360"/>
        </w:tabs>
        <w:spacing w:before="59"/>
        <w:rPr>
          <w:rFonts w:ascii="Times New Roman" w:hAnsi="Times New Roman"/>
          <w:b w:val="0"/>
          <w:sz w:val="24"/>
        </w:rPr>
      </w:pPr>
    </w:p>
    <w:p w14:paraId="56240285" w14:textId="3E819B2F" w:rsidR="00BE0642" w:rsidRDefault="00BE0642" w:rsidP="006C2A1C">
      <w:pPr>
        <w:pStyle w:val="110"/>
        <w:tabs>
          <w:tab w:val="left" w:pos="360"/>
        </w:tabs>
        <w:spacing w:before="59"/>
        <w:ind w:left="0"/>
        <w:rPr>
          <w:rFonts w:ascii="Times New Roman" w:hAnsi="Times New Roman"/>
          <w:b w:val="0"/>
          <w:sz w:val="24"/>
        </w:rPr>
      </w:pPr>
    </w:p>
    <w:p w14:paraId="0D2B1F03" w14:textId="4A516DC3" w:rsidR="00BE0642" w:rsidRDefault="00BE0642" w:rsidP="002D6FFB">
      <w:pPr>
        <w:pStyle w:val="110"/>
        <w:tabs>
          <w:tab w:val="left" w:pos="360"/>
        </w:tabs>
        <w:spacing w:before="59"/>
        <w:rPr>
          <w:rFonts w:ascii="Times New Roman" w:hAnsi="Times New Roman"/>
          <w:b w:val="0"/>
          <w:sz w:val="24"/>
        </w:rPr>
      </w:pPr>
    </w:p>
    <w:p w14:paraId="4DE08ADE"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z w:val="24"/>
          <w:szCs w:val="24"/>
        </w:rPr>
      </w:pPr>
    </w:p>
    <w:p w14:paraId="3A3C3FA8"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z w:val="24"/>
          <w:szCs w:val="24"/>
        </w:rPr>
      </w:pPr>
      <w:r w:rsidRPr="006C2A1C">
        <w:rPr>
          <w:rFonts w:ascii="Times New Roman" w:hAnsi="Times New Roman"/>
          <w:b/>
          <w:color w:val="000000"/>
          <w:sz w:val="24"/>
          <w:szCs w:val="24"/>
        </w:rPr>
        <w:lastRenderedPageBreak/>
        <w:t>БЮДЖЕТНОЕ ПРОФЕССИОНАЛЬНОЕ ОБРАЗОВАТЕЛЬНОЕ УЧРЕЖДЕНИЕ ОРЛОВСКОЙ ОБЛАСТИ</w:t>
      </w:r>
    </w:p>
    <w:p w14:paraId="3462D27E"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r w:rsidRPr="006C2A1C">
        <w:rPr>
          <w:rFonts w:ascii="Times New Roman" w:hAnsi="Times New Roman"/>
          <w:b/>
          <w:color w:val="000000"/>
          <w:spacing w:val="-1"/>
          <w:sz w:val="24"/>
          <w:szCs w:val="24"/>
        </w:rPr>
        <w:t>«ОРЛОВСКИЙ АВТОДОРОЖНЫЙ ТЕХНИКУМ»</w:t>
      </w:r>
    </w:p>
    <w:p w14:paraId="4E320A08"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70B7C213"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549D45B1"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30877BA2"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589EB1A5"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5B11DED5"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579E6DB0"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4"/>
          <w:szCs w:val="24"/>
        </w:rPr>
      </w:pPr>
    </w:p>
    <w:p w14:paraId="73E2F0BF"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643ABA3C"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3C076A89"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038EE257"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1B8DCB8B"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29C66638" w14:textId="77777777" w:rsidR="006C2A1C" w:rsidRPr="006C2A1C" w:rsidRDefault="006C2A1C" w:rsidP="006C2A1C">
      <w:pPr>
        <w:widowControl/>
        <w:shd w:val="clear" w:color="auto" w:fill="FFFFFF"/>
        <w:adjustRightInd w:val="0"/>
        <w:spacing w:after="14" w:line="274" w:lineRule="exact"/>
        <w:ind w:right="3"/>
        <w:jc w:val="center"/>
        <w:rPr>
          <w:rFonts w:ascii="Times New Roman" w:hAnsi="Times New Roman"/>
          <w:b/>
          <w:color w:val="000000"/>
          <w:spacing w:val="-1"/>
          <w:sz w:val="20"/>
        </w:rPr>
      </w:pPr>
    </w:p>
    <w:p w14:paraId="3B4C3A33" w14:textId="77777777" w:rsidR="006C2A1C" w:rsidRPr="006C2A1C" w:rsidRDefault="006C2A1C" w:rsidP="006C2A1C">
      <w:pPr>
        <w:widowControl/>
        <w:shd w:val="clear" w:color="auto" w:fill="FFFFFF"/>
        <w:adjustRightInd w:val="0"/>
        <w:spacing w:after="14" w:line="249" w:lineRule="auto"/>
        <w:ind w:right="3"/>
        <w:jc w:val="center"/>
        <w:rPr>
          <w:rFonts w:ascii="Times New Roman" w:hAnsi="Times New Roman"/>
          <w:b/>
          <w:color w:val="000000"/>
          <w:spacing w:val="-1"/>
          <w:sz w:val="40"/>
          <w:szCs w:val="40"/>
        </w:rPr>
      </w:pPr>
      <w:r w:rsidRPr="006C2A1C">
        <w:rPr>
          <w:rFonts w:ascii="Times New Roman" w:hAnsi="Times New Roman"/>
          <w:b/>
          <w:color w:val="000000"/>
          <w:spacing w:val="-1"/>
          <w:sz w:val="40"/>
          <w:szCs w:val="40"/>
        </w:rPr>
        <w:t>РАБОЧАЯ ПРОГРАММА</w:t>
      </w:r>
    </w:p>
    <w:p w14:paraId="766197C8" w14:textId="77777777" w:rsidR="006C2A1C" w:rsidRPr="006C2A1C" w:rsidRDefault="006C2A1C" w:rsidP="006C2A1C">
      <w:pPr>
        <w:widowControl/>
        <w:shd w:val="clear" w:color="auto" w:fill="FFFFFF"/>
        <w:adjustRightInd w:val="0"/>
        <w:spacing w:after="14" w:line="249" w:lineRule="auto"/>
        <w:ind w:right="3"/>
        <w:jc w:val="center"/>
        <w:rPr>
          <w:rFonts w:ascii="Times New Roman" w:hAnsi="Times New Roman"/>
          <w:b/>
          <w:color w:val="000000"/>
          <w:spacing w:val="-1"/>
          <w:sz w:val="40"/>
          <w:szCs w:val="40"/>
        </w:rPr>
      </w:pPr>
    </w:p>
    <w:p w14:paraId="1908CB05" w14:textId="77777777" w:rsidR="006C2A1C" w:rsidRPr="006C2A1C" w:rsidRDefault="006C2A1C" w:rsidP="006C2A1C">
      <w:pPr>
        <w:widowControl/>
        <w:shd w:val="clear" w:color="auto" w:fill="FFFFFF"/>
        <w:adjustRightInd w:val="0"/>
        <w:spacing w:after="14" w:line="249" w:lineRule="auto"/>
        <w:ind w:right="3"/>
        <w:jc w:val="center"/>
        <w:rPr>
          <w:rFonts w:ascii="Times New Roman" w:hAnsi="Times New Roman"/>
          <w:b/>
          <w:color w:val="000000"/>
          <w:spacing w:val="-1"/>
          <w:sz w:val="40"/>
          <w:szCs w:val="40"/>
        </w:rPr>
      </w:pPr>
    </w:p>
    <w:p w14:paraId="01613FEF"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r w:rsidRPr="006C2A1C">
        <w:rPr>
          <w:rFonts w:ascii="Times New Roman" w:hAnsi="Times New Roman"/>
          <w:b/>
          <w:color w:val="000000"/>
          <w:sz w:val="32"/>
          <w:szCs w:val="32"/>
        </w:rPr>
        <w:t>Программы подготовки специалистов среднего звена (ППССЗ)</w:t>
      </w:r>
    </w:p>
    <w:p w14:paraId="0ADE6162"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p>
    <w:p w14:paraId="104AB0DE"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p>
    <w:p w14:paraId="1C6FDF79"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r w:rsidRPr="006C2A1C">
        <w:rPr>
          <w:rFonts w:ascii="Times New Roman" w:hAnsi="Times New Roman"/>
          <w:b/>
          <w:color w:val="000000"/>
          <w:sz w:val="32"/>
          <w:szCs w:val="32"/>
        </w:rPr>
        <w:t>Специальность 40.02.02 Правоохранительная деятельность</w:t>
      </w:r>
    </w:p>
    <w:p w14:paraId="0ADCE43D"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p>
    <w:p w14:paraId="572CA7A0" w14:textId="77777777" w:rsidR="006C2A1C" w:rsidRPr="006C2A1C" w:rsidRDefault="006C2A1C" w:rsidP="006C2A1C">
      <w:pPr>
        <w:widowControl/>
        <w:adjustRightInd w:val="0"/>
        <w:spacing w:after="14" w:line="249" w:lineRule="auto"/>
        <w:ind w:right="3"/>
        <w:jc w:val="center"/>
        <w:rPr>
          <w:rFonts w:ascii="Times New Roman" w:hAnsi="Times New Roman"/>
          <w:b/>
          <w:color w:val="000000"/>
          <w:sz w:val="32"/>
          <w:szCs w:val="32"/>
        </w:rPr>
      </w:pPr>
    </w:p>
    <w:p w14:paraId="672794CE" w14:textId="4033AF5E" w:rsidR="006C2A1C" w:rsidRPr="006C2A1C" w:rsidRDefault="006C2A1C" w:rsidP="006C2A1C">
      <w:pPr>
        <w:widowControl/>
        <w:adjustRightInd w:val="0"/>
        <w:spacing w:after="14" w:line="249" w:lineRule="auto"/>
        <w:ind w:right="3"/>
        <w:jc w:val="center"/>
        <w:rPr>
          <w:rFonts w:ascii="Times New Roman" w:hAnsi="Times New Roman"/>
          <w:color w:val="000000"/>
          <w:sz w:val="18"/>
          <w:szCs w:val="18"/>
        </w:rPr>
      </w:pPr>
      <w:r w:rsidRPr="006C2A1C">
        <w:rPr>
          <w:rFonts w:ascii="Times New Roman" w:hAnsi="Times New Roman"/>
          <w:b/>
          <w:color w:val="000000"/>
          <w:sz w:val="32"/>
          <w:szCs w:val="32"/>
        </w:rPr>
        <w:t xml:space="preserve">Дисциплина </w:t>
      </w:r>
      <w:r w:rsidRPr="006C2A1C">
        <w:rPr>
          <w:rFonts w:ascii="Times New Roman" w:hAnsi="Times New Roman"/>
          <w:b/>
          <w:sz w:val="32"/>
          <w:szCs w:val="32"/>
        </w:rPr>
        <w:t>ОУД</w:t>
      </w:r>
      <w:r w:rsidR="00A1645D">
        <w:rPr>
          <w:rFonts w:ascii="Times New Roman" w:hAnsi="Times New Roman"/>
          <w:b/>
          <w:sz w:val="32"/>
          <w:szCs w:val="32"/>
        </w:rPr>
        <w:t>.</w:t>
      </w:r>
      <w:r w:rsidRPr="006C2A1C">
        <w:rPr>
          <w:rFonts w:ascii="Times New Roman" w:hAnsi="Times New Roman"/>
          <w:b/>
          <w:sz w:val="32"/>
          <w:szCs w:val="32"/>
        </w:rPr>
        <w:t xml:space="preserve"> 11</w:t>
      </w:r>
      <w:r w:rsidRPr="006C2A1C">
        <w:rPr>
          <w:rFonts w:ascii="Times New Roman" w:hAnsi="Times New Roman"/>
          <w:b/>
          <w:color w:val="FF0000"/>
          <w:sz w:val="32"/>
          <w:szCs w:val="32"/>
        </w:rPr>
        <w:t xml:space="preserve"> </w:t>
      </w:r>
      <w:r w:rsidRPr="006C2A1C">
        <w:rPr>
          <w:rFonts w:ascii="Times New Roman" w:hAnsi="Times New Roman"/>
          <w:b/>
          <w:color w:val="000000"/>
          <w:sz w:val="32"/>
          <w:szCs w:val="32"/>
        </w:rPr>
        <w:t>Физика</w:t>
      </w:r>
    </w:p>
    <w:p w14:paraId="748485BD" w14:textId="77777777" w:rsidR="006C2A1C" w:rsidRPr="006C2A1C" w:rsidRDefault="006C2A1C" w:rsidP="006C2A1C">
      <w:pPr>
        <w:widowControl/>
        <w:adjustRightInd w:val="0"/>
        <w:spacing w:after="14" w:line="480" w:lineRule="auto"/>
        <w:ind w:right="3"/>
        <w:jc w:val="center"/>
        <w:rPr>
          <w:rFonts w:ascii="Times New Roman" w:hAnsi="Times New Roman"/>
          <w:color w:val="000000"/>
          <w:sz w:val="28"/>
          <w:szCs w:val="28"/>
        </w:rPr>
      </w:pPr>
    </w:p>
    <w:p w14:paraId="1B0B9AE0" w14:textId="77777777" w:rsidR="006C2A1C" w:rsidRPr="006C2A1C" w:rsidRDefault="006C2A1C" w:rsidP="006C2A1C">
      <w:pPr>
        <w:widowControl/>
        <w:adjustRightInd w:val="0"/>
        <w:spacing w:after="14" w:line="249" w:lineRule="auto"/>
        <w:ind w:right="3"/>
        <w:jc w:val="center"/>
        <w:rPr>
          <w:rFonts w:ascii="Times New Roman" w:hAnsi="Times New Roman"/>
          <w:color w:val="000000"/>
          <w:sz w:val="28"/>
          <w:szCs w:val="28"/>
        </w:rPr>
      </w:pPr>
    </w:p>
    <w:p w14:paraId="2741368E" w14:textId="77777777" w:rsidR="006C2A1C" w:rsidRPr="006C2A1C" w:rsidRDefault="006C2A1C" w:rsidP="006C2A1C">
      <w:pPr>
        <w:widowControl/>
        <w:adjustRightInd w:val="0"/>
        <w:spacing w:after="14" w:line="249" w:lineRule="auto"/>
        <w:ind w:right="3"/>
        <w:jc w:val="center"/>
        <w:rPr>
          <w:rFonts w:ascii="Times New Roman" w:hAnsi="Times New Roman"/>
          <w:color w:val="000000"/>
          <w:sz w:val="28"/>
          <w:szCs w:val="28"/>
        </w:rPr>
      </w:pPr>
    </w:p>
    <w:p w14:paraId="0BD69B63" w14:textId="77777777" w:rsidR="006C2A1C" w:rsidRPr="006C2A1C" w:rsidRDefault="006C2A1C" w:rsidP="006C2A1C">
      <w:pPr>
        <w:widowControl/>
        <w:adjustRightInd w:val="0"/>
        <w:spacing w:after="14" w:line="249" w:lineRule="auto"/>
        <w:ind w:right="3"/>
        <w:jc w:val="center"/>
        <w:rPr>
          <w:rFonts w:ascii="Times New Roman" w:hAnsi="Times New Roman"/>
          <w:color w:val="000000"/>
          <w:sz w:val="28"/>
          <w:szCs w:val="28"/>
        </w:rPr>
      </w:pPr>
    </w:p>
    <w:p w14:paraId="4313E87A" w14:textId="77777777" w:rsidR="006C2A1C" w:rsidRPr="006C2A1C" w:rsidRDefault="006C2A1C" w:rsidP="006C2A1C">
      <w:pPr>
        <w:widowControl/>
        <w:adjustRightInd w:val="0"/>
        <w:spacing w:after="14" w:line="249" w:lineRule="auto"/>
        <w:ind w:right="3"/>
        <w:jc w:val="both"/>
        <w:rPr>
          <w:rFonts w:ascii="Times New Roman" w:hAnsi="Times New Roman"/>
          <w:color w:val="000000"/>
          <w:sz w:val="20"/>
        </w:rPr>
      </w:pPr>
    </w:p>
    <w:p w14:paraId="6DCA5D0B" w14:textId="77777777" w:rsidR="006C2A1C" w:rsidRPr="006C2A1C" w:rsidRDefault="006C2A1C" w:rsidP="006C2A1C">
      <w:pPr>
        <w:widowControl/>
        <w:adjustRightInd w:val="0"/>
        <w:spacing w:after="14" w:line="249" w:lineRule="auto"/>
        <w:ind w:right="3"/>
        <w:jc w:val="both"/>
        <w:rPr>
          <w:rFonts w:ascii="Times New Roman" w:hAnsi="Times New Roman"/>
          <w:color w:val="000000"/>
          <w:sz w:val="20"/>
        </w:rPr>
      </w:pPr>
    </w:p>
    <w:p w14:paraId="07606F34" w14:textId="77777777" w:rsidR="006C2A1C" w:rsidRPr="006C2A1C" w:rsidRDefault="006C2A1C" w:rsidP="006C2A1C">
      <w:pPr>
        <w:widowControl/>
        <w:adjustRightInd w:val="0"/>
        <w:spacing w:after="14" w:line="249" w:lineRule="auto"/>
        <w:ind w:right="3"/>
        <w:jc w:val="both"/>
        <w:rPr>
          <w:rFonts w:ascii="Times New Roman" w:hAnsi="Times New Roman"/>
          <w:color w:val="000000"/>
          <w:sz w:val="20"/>
        </w:rPr>
      </w:pPr>
    </w:p>
    <w:p w14:paraId="1996C947" w14:textId="77777777" w:rsidR="006C2A1C" w:rsidRPr="006C2A1C" w:rsidRDefault="006C2A1C" w:rsidP="006C2A1C">
      <w:pPr>
        <w:widowControl/>
        <w:adjustRightInd w:val="0"/>
        <w:spacing w:after="14" w:line="249" w:lineRule="auto"/>
        <w:ind w:right="3"/>
        <w:jc w:val="both"/>
        <w:rPr>
          <w:rFonts w:ascii="Times New Roman" w:hAnsi="Times New Roman"/>
          <w:color w:val="000000"/>
          <w:sz w:val="20"/>
        </w:rPr>
      </w:pPr>
    </w:p>
    <w:p w14:paraId="48B462CA"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4B3EA97D"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3DF8EC8A"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11973297"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707C9721"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76BEC9BE"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104E6880" w14:textId="77777777" w:rsidR="006C2A1C" w:rsidRPr="006C2A1C" w:rsidRDefault="006C2A1C" w:rsidP="006C2A1C">
      <w:pPr>
        <w:widowControl/>
        <w:shd w:val="clear" w:color="auto" w:fill="FFFFFF"/>
        <w:tabs>
          <w:tab w:val="left" w:pos="1214"/>
          <w:tab w:val="left" w:pos="2640"/>
          <w:tab w:val="left" w:pos="3893"/>
        </w:tabs>
        <w:spacing w:after="14" w:line="249" w:lineRule="auto"/>
        <w:ind w:right="3"/>
        <w:jc w:val="both"/>
        <w:rPr>
          <w:rFonts w:ascii="Times New Roman" w:hAnsi="Times New Roman"/>
          <w:color w:val="000000"/>
          <w:sz w:val="28"/>
          <w:szCs w:val="22"/>
        </w:rPr>
      </w:pPr>
    </w:p>
    <w:p w14:paraId="5FD89EFA" w14:textId="04D919A1" w:rsidR="00A1645D" w:rsidRPr="00235FE7" w:rsidRDefault="006C2A1C" w:rsidP="00A1645D">
      <w:pPr>
        <w:autoSpaceDE w:val="0"/>
        <w:autoSpaceDN w:val="0"/>
        <w:adjustRightInd w:val="0"/>
        <w:spacing w:line="276" w:lineRule="auto"/>
        <w:ind w:firstLine="709"/>
        <w:jc w:val="both"/>
        <w:rPr>
          <w:rFonts w:ascii="Times New Roman" w:hAnsi="Times New Roman"/>
          <w:spacing w:val="-2"/>
          <w:sz w:val="28"/>
          <w:szCs w:val="28"/>
          <w:lang w:bidi="ru-RU"/>
        </w:rPr>
      </w:pPr>
      <w:r w:rsidRPr="006C2A1C">
        <w:rPr>
          <w:rFonts w:ascii="Times New Roman" w:hAnsi="Times New Roman"/>
          <w:color w:val="000000"/>
          <w:spacing w:val="-2"/>
          <w:sz w:val="28"/>
          <w:szCs w:val="28"/>
        </w:rPr>
        <w:t xml:space="preserve">    Рабочая программа общеобразовательной  дисциплины «Физика» разработана на основе ФГОС СОО (приказ  Минобрнауки РФ от 17.05.2012 № </w:t>
      </w:r>
      <w:r w:rsidRPr="006C2A1C">
        <w:rPr>
          <w:rFonts w:ascii="Times New Roman" w:hAnsi="Times New Roman"/>
          <w:color w:val="000000"/>
          <w:spacing w:val="-2"/>
          <w:sz w:val="28"/>
          <w:szCs w:val="28"/>
        </w:rPr>
        <w:lastRenderedPageBreak/>
        <w:t xml:space="preserve">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6C2A1C">
        <w:rPr>
          <w:rFonts w:ascii="Times New Roman" w:hAnsi="Times New Roman"/>
          <w:color w:val="000000"/>
          <w:spacing w:val="-2"/>
          <w:sz w:val="28"/>
          <w:szCs w:val="28"/>
        </w:rPr>
        <w:t>Минпросвещения</w:t>
      </w:r>
      <w:proofErr w:type="spellEnd"/>
      <w:r w:rsidRPr="006C2A1C">
        <w:rPr>
          <w:rFonts w:ascii="Times New Roman" w:hAnsi="Times New Roman"/>
          <w:color w:val="000000"/>
          <w:spacing w:val="-2"/>
          <w:sz w:val="28"/>
          <w:szCs w:val="28"/>
        </w:rPr>
        <w:t xml:space="preserve"> РФ от 24 сентября 2020 г. N 519, от 11 декабря 2020 г. N 712 и от 12.08.2022 №732);  ФОП СОО (приказ </w:t>
      </w:r>
      <w:proofErr w:type="spellStart"/>
      <w:r w:rsidRPr="006C2A1C">
        <w:rPr>
          <w:rFonts w:ascii="Times New Roman" w:hAnsi="Times New Roman"/>
          <w:color w:val="000000"/>
          <w:spacing w:val="-2"/>
          <w:sz w:val="28"/>
          <w:szCs w:val="28"/>
        </w:rPr>
        <w:t>Минпросвещения</w:t>
      </w:r>
      <w:proofErr w:type="spellEnd"/>
      <w:r w:rsidRPr="006C2A1C">
        <w:rPr>
          <w:rFonts w:ascii="Times New Roman" w:hAnsi="Times New Roman"/>
          <w:color w:val="000000"/>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«Физика»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w:t>
      </w:r>
      <w:r w:rsidRPr="006C2A1C">
        <w:rPr>
          <w:rFonts w:ascii="Times New Roman" w:hAnsi="Times New Roman"/>
          <w:b/>
          <w:color w:val="000000"/>
          <w:sz w:val="32"/>
          <w:szCs w:val="32"/>
        </w:rPr>
        <w:t xml:space="preserve"> </w:t>
      </w:r>
      <w:r w:rsidRPr="006C2A1C">
        <w:rPr>
          <w:rFonts w:ascii="Times New Roman" w:hAnsi="Times New Roman"/>
          <w:color w:val="000000"/>
          <w:sz w:val="28"/>
          <w:szCs w:val="28"/>
        </w:rPr>
        <w:t>40.02.02 Правоохранительная деятельность</w:t>
      </w:r>
      <w:r w:rsidR="00A1645D">
        <w:rPr>
          <w:rFonts w:ascii="Times New Roman" w:hAnsi="Times New Roman"/>
          <w:color w:val="000000"/>
          <w:sz w:val="28"/>
          <w:szCs w:val="28"/>
        </w:rPr>
        <w:t xml:space="preserve"> </w:t>
      </w:r>
      <w:r w:rsidR="00A1645D" w:rsidRPr="00235FE7">
        <w:rPr>
          <w:rFonts w:ascii="Times New Roman" w:hAnsi="Times New Roman"/>
          <w:spacing w:val="-2"/>
          <w:sz w:val="28"/>
          <w:szCs w:val="28"/>
          <w:lang w:bidi="ru-RU"/>
        </w:rPr>
        <w:t>(Приказ       Минобрнауки России от 12 мая 2014 г. № 509)</w:t>
      </w:r>
    </w:p>
    <w:p w14:paraId="2B0BAE53" w14:textId="1457BC22" w:rsidR="006C2A1C" w:rsidRPr="006C2A1C" w:rsidRDefault="006C2A1C" w:rsidP="006C2A1C">
      <w:pPr>
        <w:widowControl/>
        <w:adjustRightInd w:val="0"/>
        <w:spacing w:after="14" w:line="249" w:lineRule="auto"/>
        <w:ind w:right="3"/>
        <w:jc w:val="both"/>
        <w:rPr>
          <w:rFonts w:ascii="Times New Roman" w:hAnsi="Times New Roman"/>
          <w:color w:val="000000"/>
          <w:sz w:val="32"/>
          <w:szCs w:val="32"/>
        </w:rPr>
      </w:pPr>
      <w:r w:rsidRPr="006C2A1C">
        <w:rPr>
          <w:rFonts w:ascii="Times New Roman" w:hAnsi="Times New Roman"/>
          <w:color w:val="000000"/>
          <w:sz w:val="28"/>
          <w:szCs w:val="28"/>
        </w:rPr>
        <w:t>.</w:t>
      </w:r>
    </w:p>
    <w:p w14:paraId="7A2B65FD" w14:textId="77777777" w:rsidR="006C2A1C" w:rsidRPr="006C2A1C" w:rsidRDefault="006C2A1C" w:rsidP="006C2A1C">
      <w:pPr>
        <w:widowControl/>
        <w:adjustRightInd w:val="0"/>
        <w:spacing w:after="14" w:line="276" w:lineRule="auto"/>
        <w:ind w:right="3"/>
        <w:jc w:val="both"/>
        <w:rPr>
          <w:rFonts w:ascii="Times New Roman" w:hAnsi="Times New Roman"/>
          <w:color w:val="000000"/>
          <w:spacing w:val="-2"/>
          <w:sz w:val="28"/>
          <w:szCs w:val="28"/>
        </w:rPr>
      </w:pPr>
    </w:p>
    <w:p w14:paraId="6DF491D2" w14:textId="77777777" w:rsidR="006C2A1C" w:rsidRPr="006C2A1C" w:rsidRDefault="006C2A1C" w:rsidP="006C2A1C">
      <w:pPr>
        <w:widowControl/>
        <w:shd w:val="clear" w:color="auto" w:fill="FFFFFF"/>
        <w:spacing w:after="14" w:line="249" w:lineRule="auto"/>
        <w:ind w:right="3"/>
        <w:jc w:val="both"/>
        <w:rPr>
          <w:rFonts w:ascii="Times New Roman" w:hAnsi="Times New Roman"/>
          <w:iCs/>
          <w:color w:val="000000"/>
          <w:sz w:val="28"/>
          <w:szCs w:val="28"/>
        </w:rPr>
      </w:pPr>
    </w:p>
    <w:p w14:paraId="5A8B0951" w14:textId="77777777" w:rsidR="006C2A1C" w:rsidRPr="006C2A1C" w:rsidRDefault="006C2A1C" w:rsidP="006C2A1C">
      <w:pPr>
        <w:widowControl/>
        <w:shd w:val="clear" w:color="auto" w:fill="FFFFFF"/>
        <w:spacing w:after="14" w:line="249" w:lineRule="auto"/>
        <w:ind w:right="3"/>
        <w:jc w:val="both"/>
        <w:rPr>
          <w:rFonts w:ascii="Times New Roman" w:hAnsi="Times New Roman"/>
          <w:iCs/>
          <w:color w:val="000000"/>
          <w:sz w:val="28"/>
          <w:szCs w:val="28"/>
        </w:rPr>
      </w:pPr>
    </w:p>
    <w:p w14:paraId="22F15526" w14:textId="77777777" w:rsidR="006C2A1C" w:rsidRPr="006C2A1C" w:rsidRDefault="006C2A1C" w:rsidP="006C2A1C">
      <w:pPr>
        <w:widowControl/>
        <w:shd w:val="clear" w:color="auto" w:fill="FFFFFF"/>
        <w:spacing w:after="14" w:line="249" w:lineRule="auto"/>
        <w:ind w:right="3"/>
        <w:jc w:val="both"/>
        <w:rPr>
          <w:rFonts w:ascii="Times New Roman" w:hAnsi="Times New Roman"/>
          <w:iCs/>
          <w:color w:val="000000"/>
          <w:sz w:val="28"/>
          <w:szCs w:val="28"/>
        </w:rPr>
      </w:pPr>
    </w:p>
    <w:p w14:paraId="1F5C5BCA" w14:textId="77777777" w:rsidR="006C2A1C" w:rsidRPr="006C2A1C" w:rsidRDefault="006C2A1C" w:rsidP="006C2A1C">
      <w:pPr>
        <w:widowControl/>
        <w:shd w:val="clear" w:color="auto" w:fill="FFFFFF"/>
        <w:adjustRightInd w:val="0"/>
        <w:spacing w:after="14" w:line="249" w:lineRule="auto"/>
        <w:ind w:right="3"/>
        <w:jc w:val="both"/>
        <w:rPr>
          <w:rFonts w:ascii="Times New Roman" w:hAnsi="Times New Roman"/>
          <w:color w:val="000000"/>
          <w:sz w:val="28"/>
          <w:szCs w:val="28"/>
        </w:rPr>
      </w:pPr>
      <w:r w:rsidRPr="006C2A1C">
        <w:rPr>
          <w:rFonts w:ascii="Times New Roman" w:hAnsi="Times New Roman"/>
          <w:b/>
          <w:color w:val="000000"/>
          <w:spacing w:val="-2"/>
          <w:sz w:val="28"/>
          <w:szCs w:val="28"/>
        </w:rPr>
        <w:t>Разработчик</w:t>
      </w:r>
      <w:r w:rsidRPr="006C2A1C">
        <w:rPr>
          <w:rFonts w:ascii="Times New Roman" w:hAnsi="Times New Roman"/>
          <w:b/>
          <w:color w:val="000000"/>
          <w:sz w:val="28"/>
          <w:szCs w:val="28"/>
        </w:rPr>
        <w:t xml:space="preserve">: </w:t>
      </w:r>
      <w:r w:rsidRPr="006C2A1C">
        <w:rPr>
          <w:rFonts w:ascii="Times New Roman" w:hAnsi="Times New Roman"/>
          <w:color w:val="000000"/>
          <w:sz w:val="28"/>
          <w:szCs w:val="28"/>
        </w:rPr>
        <w:t>Мосина Н. П.</w:t>
      </w:r>
    </w:p>
    <w:p w14:paraId="353A04B6" w14:textId="77777777" w:rsidR="006C2A1C" w:rsidRPr="006C2A1C" w:rsidRDefault="006C2A1C" w:rsidP="006C2A1C">
      <w:pPr>
        <w:widowControl/>
        <w:spacing w:after="362" w:line="259" w:lineRule="auto"/>
        <w:ind w:right="197"/>
        <w:jc w:val="center"/>
        <w:rPr>
          <w:rFonts w:ascii="Times New Roman" w:eastAsia="Calibri" w:hAnsi="Times New Roman"/>
          <w:color w:val="000000"/>
          <w:sz w:val="28"/>
          <w:szCs w:val="22"/>
        </w:rPr>
      </w:pPr>
    </w:p>
    <w:p w14:paraId="0DD39A07" w14:textId="77777777" w:rsidR="006C2A1C" w:rsidRPr="006C2A1C" w:rsidRDefault="006C2A1C" w:rsidP="006C2A1C">
      <w:pPr>
        <w:widowControl/>
        <w:spacing w:after="362" w:line="259" w:lineRule="auto"/>
        <w:ind w:right="197"/>
        <w:jc w:val="center"/>
        <w:rPr>
          <w:rFonts w:ascii="Times New Roman" w:eastAsia="Calibri" w:hAnsi="Times New Roman"/>
          <w:color w:val="000000"/>
          <w:sz w:val="28"/>
          <w:szCs w:val="22"/>
        </w:rPr>
      </w:pPr>
    </w:p>
    <w:p w14:paraId="09C8C534"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76421A61"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60FAE7CF"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149BD1AF"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38C7E61D"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67D3C192"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41B5F27A"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7C24167F"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0F8000B9"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3CA872FA" w14:textId="77777777" w:rsidR="006C2A1C" w:rsidRPr="006C2A1C" w:rsidRDefault="006C2A1C" w:rsidP="006C2A1C">
      <w:pPr>
        <w:widowControl/>
        <w:tabs>
          <w:tab w:val="right" w:pos="9766"/>
        </w:tabs>
        <w:spacing w:after="190" w:line="259" w:lineRule="auto"/>
        <w:ind w:right="-15"/>
        <w:rPr>
          <w:rFonts w:ascii="Times New Roman" w:eastAsia="Calibri" w:hAnsi="Times New Roman"/>
          <w:color w:val="000000"/>
          <w:sz w:val="28"/>
          <w:szCs w:val="22"/>
        </w:rPr>
      </w:pPr>
    </w:p>
    <w:p w14:paraId="254FBC62" w14:textId="77777777"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lastRenderedPageBreak/>
        <w:t xml:space="preserve">                                               СОДЕРЖАНИЕ</w:t>
      </w:r>
    </w:p>
    <w:p w14:paraId="7EFAD417" w14:textId="77777777"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color w:val="000000"/>
          <w:sz w:val="28"/>
          <w:szCs w:val="28"/>
        </w:rPr>
      </w:pPr>
    </w:p>
    <w:p w14:paraId="77A7640C" w14:textId="174A88D7" w:rsidR="006C2A1C" w:rsidRPr="006C2A1C" w:rsidRDefault="006C2A1C" w:rsidP="006C2A1C">
      <w:pPr>
        <w:widowControl/>
        <w:tabs>
          <w:tab w:val="center" w:pos="993"/>
          <w:tab w:val="center" w:pos="3625"/>
          <w:tab w:val="center" w:pos="5676"/>
          <w:tab w:val="center" w:pos="7301"/>
          <w:tab w:val="right" w:pos="9766"/>
        </w:tabs>
        <w:jc w:val="both"/>
        <w:rPr>
          <w:rFonts w:ascii="Times New Roman" w:eastAsia="Calibri" w:hAnsi="Times New Roman"/>
          <w:color w:val="000000"/>
          <w:sz w:val="28"/>
          <w:szCs w:val="28"/>
        </w:rPr>
      </w:pPr>
      <w:r w:rsidRPr="006C2A1C">
        <w:rPr>
          <w:rFonts w:ascii="Times New Roman" w:eastAsia="Calibri" w:hAnsi="Times New Roman"/>
          <w:b/>
          <w:color w:val="000000"/>
          <w:sz w:val="28"/>
          <w:szCs w:val="28"/>
        </w:rPr>
        <w:t>1</w:t>
      </w:r>
      <w:r w:rsidRPr="006C2A1C">
        <w:rPr>
          <w:rFonts w:ascii="Times New Roman" w:eastAsia="Calibri" w:hAnsi="Times New Roman"/>
          <w:color w:val="000000"/>
          <w:sz w:val="28"/>
          <w:szCs w:val="28"/>
        </w:rPr>
        <w:t xml:space="preserve">.Общая характеристика примерной рабочей программы </w:t>
      </w:r>
      <w:bookmarkStart w:id="73" w:name="_Hlk146188625"/>
      <w:r w:rsidRPr="006C2A1C">
        <w:rPr>
          <w:rFonts w:ascii="Times New Roman" w:eastAsia="Calibri" w:hAnsi="Times New Roman"/>
          <w:color w:val="000000"/>
          <w:sz w:val="28"/>
          <w:szCs w:val="28"/>
        </w:rPr>
        <w:t>общеобразовательной   дисциплины</w:t>
      </w:r>
      <w:bookmarkEnd w:id="73"/>
      <w:r w:rsidRPr="006C2A1C">
        <w:rPr>
          <w:rFonts w:ascii="Times New Roman" w:eastAsia="Calibri" w:hAnsi="Times New Roman"/>
          <w:color w:val="000000"/>
          <w:sz w:val="28"/>
          <w:szCs w:val="28"/>
        </w:rPr>
        <w:t xml:space="preserve"> «</w:t>
      </w:r>
      <w:r w:rsidR="00A1645D" w:rsidRPr="006C2A1C">
        <w:rPr>
          <w:rFonts w:ascii="Times New Roman" w:eastAsia="Calibri" w:hAnsi="Times New Roman"/>
          <w:color w:val="000000"/>
          <w:sz w:val="28"/>
          <w:szCs w:val="28"/>
        </w:rPr>
        <w:t>Физика» …</w:t>
      </w:r>
      <w:r w:rsidRPr="006C2A1C">
        <w:rPr>
          <w:rFonts w:ascii="Times New Roman" w:eastAsia="Calibri" w:hAnsi="Times New Roman"/>
          <w:color w:val="000000"/>
          <w:sz w:val="28"/>
          <w:szCs w:val="28"/>
        </w:rPr>
        <w:t>…………………………………...</w:t>
      </w:r>
      <w:r w:rsidR="00A1645D">
        <w:rPr>
          <w:rFonts w:ascii="Times New Roman" w:eastAsia="Calibri" w:hAnsi="Times New Roman"/>
          <w:color w:val="000000"/>
          <w:sz w:val="28"/>
          <w:szCs w:val="28"/>
        </w:rPr>
        <w:t>..............................</w:t>
      </w:r>
      <w:r w:rsidRPr="006C2A1C">
        <w:rPr>
          <w:rFonts w:ascii="Times New Roman" w:eastAsia="Calibri" w:hAnsi="Times New Roman"/>
          <w:color w:val="000000"/>
          <w:sz w:val="28"/>
          <w:szCs w:val="28"/>
        </w:rPr>
        <w:t>4</w:t>
      </w:r>
    </w:p>
    <w:p w14:paraId="6BB61D90" w14:textId="6ECFFAF4"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color w:val="000000"/>
          <w:sz w:val="28"/>
          <w:szCs w:val="28"/>
        </w:rPr>
      </w:pPr>
      <w:r w:rsidRPr="006C2A1C">
        <w:rPr>
          <w:rFonts w:ascii="Times New Roman" w:eastAsia="Calibri" w:hAnsi="Times New Roman"/>
          <w:b/>
          <w:color w:val="000000"/>
          <w:sz w:val="28"/>
          <w:szCs w:val="28"/>
        </w:rPr>
        <w:t>2</w:t>
      </w:r>
      <w:r w:rsidRPr="006C2A1C">
        <w:rPr>
          <w:rFonts w:ascii="Times New Roman" w:eastAsia="Calibri" w:hAnsi="Times New Roman"/>
          <w:color w:val="000000"/>
          <w:sz w:val="28"/>
          <w:szCs w:val="28"/>
        </w:rPr>
        <w:t xml:space="preserve">.Структура и содержание </w:t>
      </w:r>
      <w:bookmarkStart w:id="74" w:name="_Hlk146188687"/>
      <w:r w:rsidRPr="006C2A1C">
        <w:rPr>
          <w:rFonts w:ascii="Times New Roman" w:eastAsia="Calibri" w:hAnsi="Times New Roman"/>
          <w:color w:val="000000"/>
          <w:sz w:val="28"/>
          <w:szCs w:val="28"/>
        </w:rPr>
        <w:t>общеобразовательной   дисциплины……</w:t>
      </w:r>
      <w:bookmarkEnd w:id="74"/>
      <w:r w:rsidRPr="006C2A1C">
        <w:rPr>
          <w:rFonts w:ascii="Times New Roman" w:eastAsia="Calibri" w:hAnsi="Times New Roman"/>
          <w:color w:val="000000"/>
          <w:sz w:val="28"/>
          <w:szCs w:val="28"/>
        </w:rPr>
        <w:t>…</w:t>
      </w:r>
      <w:r w:rsidR="00A1645D" w:rsidRPr="006C2A1C">
        <w:rPr>
          <w:rFonts w:ascii="Times New Roman" w:eastAsia="Calibri" w:hAnsi="Times New Roman"/>
          <w:color w:val="000000"/>
          <w:sz w:val="28"/>
          <w:szCs w:val="28"/>
        </w:rPr>
        <w:t>……</w:t>
      </w:r>
      <w:r w:rsidRPr="006C2A1C">
        <w:rPr>
          <w:rFonts w:ascii="Times New Roman" w:eastAsia="Calibri" w:hAnsi="Times New Roman"/>
          <w:color w:val="000000"/>
          <w:sz w:val="28"/>
          <w:szCs w:val="28"/>
        </w:rPr>
        <w:t>15</w:t>
      </w:r>
    </w:p>
    <w:p w14:paraId="44990B3B" w14:textId="774F9630"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color w:val="000000"/>
          <w:sz w:val="28"/>
          <w:szCs w:val="28"/>
        </w:rPr>
      </w:pPr>
      <w:r w:rsidRPr="006C2A1C">
        <w:rPr>
          <w:rFonts w:ascii="Times New Roman" w:eastAsia="Calibri" w:hAnsi="Times New Roman"/>
          <w:b/>
          <w:color w:val="000000"/>
          <w:sz w:val="28"/>
          <w:szCs w:val="28"/>
        </w:rPr>
        <w:t>3.</w:t>
      </w:r>
      <w:r w:rsidRPr="006C2A1C">
        <w:rPr>
          <w:rFonts w:ascii="Times New Roman" w:eastAsia="Calibri" w:hAnsi="Times New Roman"/>
          <w:color w:val="000000"/>
          <w:sz w:val="28"/>
          <w:szCs w:val="28"/>
        </w:rPr>
        <w:t>Условия реализации программы общеобразовательной   дисциплины…………………………………………………………………</w:t>
      </w:r>
      <w:r w:rsidR="00A1645D" w:rsidRPr="006C2A1C">
        <w:rPr>
          <w:rFonts w:ascii="Times New Roman" w:eastAsia="Calibri" w:hAnsi="Times New Roman"/>
          <w:color w:val="000000"/>
          <w:sz w:val="28"/>
          <w:szCs w:val="28"/>
        </w:rPr>
        <w:t>……</w:t>
      </w:r>
      <w:r w:rsidRPr="006C2A1C">
        <w:rPr>
          <w:rFonts w:ascii="Times New Roman" w:eastAsia="Calibri" w:hAnsi="Times New Roman"/>
          <w:color w:val="000000"/>
          <w:sz w:val="28"/>
          <w:szCs w:val="28"/>
        </w:rPr>
        <w:t>36</w:t>
      </w:r>
    </w:p>
    <w:p w14:paraId="3E50C241" w14:textId="66861262"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color w:val="000000"/>
          <w:sz w:val="28"/>
          <w:szCs w:val="28"/>
        </w:rPr>
      </w:pPr>
      <w:r w:rsidRPr="006C2A1C">
        <w:rPr>
          <w:rFonts w:ascii="Times New Roman" w:eastAsia="Calibri" w:hAnsi="Times New Roman"/>
          <w:b/>
          <w:color w:val="000000"/>
          <w:sz w:val="28"/>
          <w:szCs w:val="28"/>
        </w:rPr>
        <w:t>4.</w:t>
      </w:r>
      <w:r w:rsidRPr="006C2A1C">
        <w:rPr>
          <w:rFonts w:ascii="Times New Roman" w:eastAsia="Calibri" w:hAnsi="Times New Roman"/>
          <w:color w:val="000000"/>
          <w:sz w:val="28"/>
          <w:szCs w:val="28"/>
        </w:rPr>
        <w:t>Контроль и оценка результатов освоения общеобразовательной дисциплины…………………………………………………………………</w:t>
      </w:r>
      <w:r w:rsidR="00A1645D" w:rsidRPr="006C2A1C">
        <w:rPr>
          <w:rFonts w:ascii="Times New Roman" w:eastAsia="Calibri" w:hAnsi="Times New Roman"/>
          <w:color w:val="000000"/>
          <w:sz w:val="28"/>
          <w:szCs w:val="28"/>
        </w:rPr>
        <w:t>……</w:t>
      </w:r>
      <w:r w:rsidRPr="006C2A1C">
        <w:rPr>
          <w:rFonts w:ascii="Times New Roman" w:eastAsia="Calibri" w:hAnsi="Times New Roman"/>
          <w:color w:val="000000"/>
          <w:sz w:val="28"/>
          <w:szCs w:val="28"/>
        </w:rPr>
        <w:t>39</w:t>
      </w:r>
    </w:p>
    <w:p w14:paraId="3B392010" w14:textId="77777777" w:rsidR="006C2A1C" w:rsidRPr="006C2A1C" w:rsidRDefault="006C2A1C" w:rsidP="006C2A1C">
      <w:pPr>
        <w:widowControl/>
        <w:tabs>
          <w:tab w:val="center" w:pos="979"/>
          <w:tab w:val="center" w:pos="1842"/>
          <w:tab w:val="center" w:pos="3625"/>
          <w:tab w:val="center" w:pos="5676"/>
          <w:tab w:val="center" w:pos="7301"/>
          <w:tab w:val="right" w:pos="9766"/>
        </w:tabs>
        <w:jc w:val="both"/>
        <w:rPr>
          <w:rFonts w:ascii="Times New Roman" w:eastAsia="Calibri" w:hAnsi="Times New Roman"/>
          <w:color w:val="000000"/>
          <w:sz w:val="28"/>
          <w:szCs w:val="28"/>
        </w:rPr>
      </w:pPr>
    </w:p>
    <w:p w14:paraId="198FE799" w14:textId="77777777" w:rsidR="006C2A1C" w:rsidRPr="006C2A1C" w:rsidRDefault="006C2A1C" w:rsidP="006C2A1C">
      <w:pPr>
        <w:widowControl/>
        <w:ind w:right="194"/>
        <w:jc w:val="center"/>
        <w:rPr>
          <w:rFonts w:ascii="Times New Roman" w:eastAsia="Calibri" w:hAnsi="Times New Roman"/>
          <w:color w:val="000000"/>
          <w:sz w:val="28"/>
          <w:szCs w:val="28"/>
        </w:rPr>
      </w:pPr>
    </w:p>
    <w:p w14:paraId="40B48DA2" w14:textId="77777777" w:rsidR="006C2A1C" w:rsidRPr="006C2A1C" w:rsidRDefault="006C2A1C" w:rsidP="006C2A1C">
      <w:pPr>
        <w:widowControl/>
        <w:ind w:right="194"/>
        <w:jc w:val="center"/>
        <w:rPr>
          <w:rFonts w:ascii="Times New Roman" w:eastAsia="Calibri" w:hAnsi="Times New Roman"/>
          <w:color w:val="000000"/>
          <w:sz w:val="28"/>
          <w:szCs w:val="28"/>
        </w:rPr>
      </w:pPr>
    </w:p>
    <w:p w14:paraId="69AA4A67" w14:textId="77777777" w:rsidR="006C2A1C" w:rsidRPr="006C2A1C" w:rsidRDefault="006C2A1C" w:rsidP="006C2A1C">
      <w:pPr>
        <w:widowControl/>
        <w:ind w:right="194"/>
        <w:jc w:val="center"/>
        <w:rPr>
          <w:rFonts w:ascii="Times New Roman" w:eastAsia="Calibri" w:hAnsi="Times New Roman"/>
          <w:color w:val="000000"/>
          <w:sz w:val="28"/>
          <w:szCs w:val="28"/>
        </w:rPr>
      </w:pPr>
    </w:p>
    <w:p w14:paraId="44F5475B" w14:textId="77777777" w:rsidR="006C2A1C" w:rsidRPr="006C2A1C" w:rsidRDefault="006C2A1C" w:rsidP="006C2A1C">
      <w:pPr>
        <w:widowControl/>
        <w:ind w:right="194"/>
        <w:jc w:val="center"/>
        <w:rPr>
          <w:rFonts w:ascii="Times New Roman" w:eastAsia="Calibri" w:hAnsi="Times New Roman"/>
          <w:color w:val="000000"/>
          <w:sz w:val="28"/>
          <w:szCs w:val="28"/>
        </w:rPr>
      </w:pPr>
    </w:p>
    <w:p w14:paraId="10BF4428" w14:textId="77777777" w:rsidR="006C2A1C" w:rsidRPr="006C2A1C" w:rsidRDefault="006C2A1C" w:rsidP="006C2A1C">
      <w:pPr>
        <w:widowControl/>
        <w:ind w:right="194"/>
        <w:jc w:val="center"/>
        <w:rPr>
          <w:rFonts w:ascii="Times New Roman" w:eastAsia="Calibri" w:hAnsi="Times New Roman"/>
          <w:color w:val="000000"/>
          <w:sz w:val="28"/>
          <w:szCs w:val="28"/>
        </w:rPr>
      </w:pPr>
    </w:p>
    <w:p w14:paraId="14A65AB2" w14:textId="77777777" w:rsidR="006C2A1C" w:rsidRPr="006C2A1C" w:rsidRDefault="006C2A1C" w:rsidP="006C2A1C">
      <w:pPr>
        <w:widowControl/>
        <w:ind w:right="194"/>
        <w:jc w:val="center"/>
        <w:rPr>
          <w:rFonts w:ascii="Times New Roman" w:eastAsia="Calibri" w:hAnsi="Times New Roman"/>
          <w:color w:val="000000"/>
          <w:sz w:val="28"/>
          <w:szCs w:val="28"/>
        </w:rPr>
      </w:pPr>
    </w:p>
    <w:p w14:paraId="4CF21FED" w14:textId="77777777" w:rsidR="006C2A1C" w:rsidRPr="006C2A1C" w:rsidRDefault="006C2A1C" w:rsidP="006C2A1C">
      <w:pPr>
        <w:widowControl/>
        <w:ind w:right="194"/>
        <w:jc w:val="center"/>
        <w:rPr>
          <w:rFonts w:ascii="Times New Roman" w:eastAsia="Calibri" w:hAnsi="Times New Roman"/>
          <w:color w:val="000000"/>
          <w:sz w:val="28"/>
          <w:szCs w:val="28"/>
        </w:rPr>
      </w:pPr>
    </w:p>
    <w:p w14:paraId="7FBFA8F3" w14:textId="77777777" w:rsidR="006C2A1C" w:rsidRPr="006C2A1C" w:rsidRDefault="006C2A1C" w:rsidP="006C2A1C">
      <w:pPr>
        <w:widowControl/>
        <w:ind w:right="194"/>
        <w:jc w:val="center"/>
        <w:rPr>
          <w:rFonts w:ascii="Times New Roman" w:eastAsia="Calibri" w:hAnsi="Times New Roman"/>
          <w:color w:val="000000"/>
          <w:sz w:val="28"/>
          <w:szCs w:val="28"/>
        </w:rPr>
      </w:pPr>
    </w:p>
    <w:p w14:paraId="76C17B05" w14:textId="77777777" w:rsidR="006C2A1C" w:rsidRPr="006C2A1C" w:rsidRDefault="006C2A1C" w:rsidP="006C2A1C">
      <w:pPr>
        <w:widowControl/>
        <w:ind w:right="194"/>
        <w:jc w:val="center"/>
        <w:rPr>
          <w:rFonts w:ascii="Times New Roman" w:eastAsia="Calibri" w:hAnsi="Times New Roman"/>
          <w:color w:val="000000"/>
          <w:sz w:val="28"/>
          <w:szCs w:val="28"/>
        </w:rPr>
      </w:pPr>
    </w:p>
    <w:p w14:paraId="77995BAF" w14:textId="77777777" w:rsidR="006C2A1C" w:rsidRPr="006C2A1C" w:rsidRDefault="006C2A1C" w:rsidP="006C2A1C">
      <w:pPr>
        <w:widowControl/>
        <w:ind w:right="194"/>
        <w:jc w:val="center"/>
        <w:rPr>
          <w:rFonts w:ascii="Times New Roman" w:eastAsia="Calibri" w:hAnsi="Times New Roman"/>
          <w:color w:val="000000"/>
          <w:sz w:val="28"/>
          <w:szCs w:val="28"/>
        </w:rPr>
      </w:pPr>
    </w:p>
    <w:p w14:paraId="515F45EE" w14:textId="77777777" w:rsidR="006C2A1C" w:rsidRPr="006C2A1C" w:rsidRDefault="006C2A1C" w:rsidP="006C2A1C">
      <w:pPr>
        <w:widowControl/>
        <w:ind w:right="194"/>
        <w:jc w:val="center"/>
        <w:rPr>
          <w:rFonts w:ascii="Times New Roman" w:eastAsia="Calibri" w:hAnsi="Times New Roman"/>
          <w:color w:val="000000"/>
          <w:sz w:val="28"/>
          <w:szCs w:val="28"/>
        </w:rPr>
      </w:pPr>
    </w:p>
    <w:p w14:paraId="4F0A90F4" w14:textId="77777777" w:rsidR="006C2A1C" w:rsidRPr="006C2A1C" w:rsidRDefault="006C2A1C" w:rsidP="006C2A1C">
      <w:pPr>
        <w:widowControl/>
        <w:ind w:right="194"/>
        <w:jc w:val="center"/>
        <w:rPr>
          <w:rFonts w:ascii="Times New Roman" w:eastAsia="Calibri" w:hAnsi="Times New Roman"/>
          <w:color w:val="000000"/>
          <w:sz w:val="28"/>
          <w:szCs w:val="28"/>
        </w:rPr>
      </w:pPr>
    </w:p>
    <w:p w14:paraId="6367C425" w14:textId="77777777" w:rsidR="006C2A1C" w:rsidRPr="006C2A1C" w:rsidRDefault="006C2A1C" w:rsidP="006C2A1C">
      <w:pPr>
        <w:widowControl/>
        <w:ind w:right="194"/>
        <w:jc w:val="center"/>
        <w:rPr>
          <w:rFonts w:ascii="Times New Roman" w:eastAsia="Calibri" w:hAnsi="Times New Roman"/>
          <w:color w:val="000000"/>
          <w:sz w:val="28"/>
          <w:szCs w:val="28"/>
        </w:rPr>
      </w:pPr>
    </w:p>
    <w:p w14:paraId="1EDCA1AD" w14:textId="77777777" w:rsidR="006C2A1C" w:rsidRPr="006C2A1C" w:rsidRDefault="006C2A1C" w:rsidP="006C2A1C">
      <w:pPr>
        <w:widowControl/>
        <w:ind w:right="194"/>
        <w:jc w:val="center"/>
        <w:rPr>
          <w:rFonts w:ascii="Times New Roman" w:eastAsia="Calibri" w:hAnsi="Times New Roman"/>
          <w:color w:val="000000"/>
          <w:sz w:val="28"/>
          <w:szCs w:val="28"/>
        </w:rPr>
      </w:pPr>
    </w:p>
    <w:p w14:paraId="11332259" w14:textId="77777777" w:rsidR="006C2A1C" w:rsidRPr="006C2A1C" w:rsidRDefault="006C2A1C" w:rsidP="006C2A1C">
      <w:pPr>
        <w:widowControl/>
        <w:ind w:right="194"/>
        <w:jc w:val="center"/>
        <w:rPr>
          <w:rFonts w:ascii="Times New Roman" w:eastAsia="Calibri" w:hAnsi="Times New Roman"/>
          <w:color w:val="000000"/>
          <w:sz w:val="28"/>
          <w:szCs w:val="28"/>
        </w:rPr>
      </w:pPr>
    </w:p>
    <w:p w14:paraId="71B96228" w14:textId="77777777" w:rsidR="006C2A1C" w:rsidRPr="006C2A1C" w:rsidRDefault="006C2A1C" w:rsidP="006C2A1C">
      <w:pPr>
        <w:widowControl/>
        <w:ind w:right="194"/>
        <w:jc w:val="center"/>
        <w:rPr>
          <w:rFonts w:ascii="Times New Roman" w:eastAsia="Calibri" w:hAnsi="Times New Roman"/>
          <w:color w:val="000000"/>
          <w:sz w:val="28"/>
          <w:szCs w:val="28"/>
        </w:rPr>
      </w:pPr>
    </w:p>
    <w:p w14:paraId="6FF790B7" w14:textId="77777777" w:rsidR="006C2A1C" w:rsidRPr="006C2A1C" w:rsidRDefault="006C2A1C" w:rsidP="006C2A1C">
      <w:pPr>
        <w:widowControl/>
        <w:ind w:right="194"/>
        <w:jc w:val="center"/>
        <w:rPr>
          <w:rFonts w:ascii="Times New Roman" w:eastAsia="Calibri" w:hAnsi="Times New Roman"/>
          <w:color w:val="000000"/>
          <w:sz w:val="28"/>
          <w:szCs w:val="28"/>
        </w:rPr>
      </w:pPr>
    </w:p>
    <w:p w14:paraId="0777A3CF" w14:textId="77777777" w:rsidR="006C2A1C" w:rsidRPr="006C2A1C" w:rsidRDefault="006C2A1C" w:rsidP="006C2A1C">
      <w:pPr>
        <w:widowControl/>
        <w:ind w:right="194"/>
        <w:jc w:val="center"/>
        <w:rPr>
          <w:rFonts w:ascii="Times New Roman" w:eastAsia="Calibri" w:hAnsi="Times New Roman"/>
          <w:color w:val="000000"/>
          <w:sz w:val="28"/>
          <w:szCs w:val="28"/>
        </w:rPr>
      </w:pPr>
    </w:p>
    <w:p w14:paraId="13D40243" w14:textId="77777777" w:rsidR="006C2A1C" w:rsidRPr="006C2A1C" w:rsidRDefault="006C2A1C" w:rsidP="006C2A1C">
      <w:pPr>
        <w:widowControl/>
        <w:ind w:right="194"/>
        <w:jc w:val="center"/>
        <w:rPr>
          <w:rFonts w:ascii="Times New Roman" w:eastAsia="Calibri" w:hAnsi="Times New Roman"/>
          <w:color w:val="000000"/>
          <w:sz w:val="28"/>
          <w:szCs w:val="28"/>
        </w:rPr>
      </w:pPr>
    </w:p>
    <w:p w14:paraId="47677172" w14:textId="77777777" w:rsidR="006C2A1C" w:rsidRPr="006C2A1C" w:rsidRDefault="006C2A1C" w:rsidP="006C2A1C">
      <w:pPr>
        <w:widowControl/>
        <w:ind w:right="194"/>
        <w:jc w:val="center"/>
        <w:rPr>
          <w:rFonts w:ascii="Times New Roman" w:eastAsia="Calibri" w:hAnsi="Times New Roman"/>
          <w:color w:val="000000"/>
          <w:sz w:val="28"/>
          <w:szCs w:val="28"/>
        </w:rPr>
      </w:pPr>
    </w:p>
    <w:p w14:paraId="66780997" w14:textId="77777777" w:rsidR="006C2A1C" w:rsidRPr="006C2A1C" w:rsidRDefault="006C2A1C" w:rsidP="006C2A1C">
      <w:pPr>
        <w:widowControl/>
        <w:ind w:right="194"/>
        <w:jc w:val="center"/>
        <w:rPr>
          <w:rFonts w:ascii="Times New Roman" w:eastAsia="Calibri" w:hAnsi="Times New Roman"/>
          <w:color w:val="000000"/>
          <w:sz w:val="28"/>
          <w:szCs w:val="28"/>
        </w:rPr>
      </w:pPr>
    </w:p>
    <w:p w14:paraId="2614C444" w14:textId="77777777" w:rsidR="006C2A1C" w:rsidRPr="006C2A1C" w:rsidRDefault="006C2A1C" w:rsidP="006C2A1C">
      <w:pPr>
        <w:widowControl/>
        <w:ind w:right="194"/>
        <w:jc w:val="center"/>
        <w:rPr>
          <w:rFonts w:ascii="Times New Roman" w:eastAsia="Calibri" w:hAnsi="Times New Roman"/>
          <w:color w:val="000000"/>
          <w:sz w:val="28"/>
          <w:szCs w:val="28"/>
        </w:rPr>
      </w:pPr>
    </w:p>
    <w:p w14:paraId="05BA3973" w14:textId="77777777" w:rsidR="006C2A1C" w:rsidRPr="006C2A1C" w:rsidRDefault="006C2A1C" w:rsidP="006C2A1C">
      <w:pPr>
        <w:widowControl/>
        <w:ind w:right="194"/>
        <w:jc w:val="center"/>
        <w:rPr>
          <w:rFonts w:ascii="Times New Roman" w:eastAsia="Calibri" w:hAnsi="Times New Roman"/>
          <w:color w:val="000000"/>
          <w:sz w:val="28"/>
          <w:szCs w:val="28"/>
        </w:rPr>
      </w:pPr>
    </w:p>
    <w:p w14:paraId="543AB4F6" w14:textId="77777777" w:rsidR="006C2A1C" w:rsidRPr="006C2A1C" w:rsidRDefault="006C2A1C" w:rsidP="006C2A1C">
      <w:pPr>
        <w:widowControl/>
        <w:ind w:right="194"/>
        <w:jc w:val="center"/>
        <w:rPr>
          <w:rFonts w:ascii="Times New Roman" w:eastAsia="Calibri" w:hAnsi="Times New Roman"/>
          <w:color w:val="000000"/>
          <w:sz w:val="28"/>
          <w:szCs w:val="28"/>
        </w:rPr>
      </w:pPr>
    </w:p>
    <w:p w14:paraId="6B3D2671" w14:textId="77777777" w:rsidR="006C2A1C" w:rsidRPr="006C2A1C" w:rsidRDefault="006C2A1C" w:rsidP="006C2A1C">
      <w:pPr>
        <w:widowControl/>
        <w:ind w:right="194"/>
        <w:jc w:val="center"/>
        <w:rPr>
          <w:rFonts w:ascii="Times New Roman" w:eastAsia="Calibri" w:hAnsi="Times New Roman"/>
          <w:color w:val="000000"/>
          <w:sz w:val="28"/>
          <w:szCs w:val="28"/>
        </w:rPr>
      </w:pPr>
    </w:p>
    <w:p w14:paraId="23F8BE87" w14:textId="77777777" w:rsidR="006C2A1C" w:rsidRPr="006C2A1C" w:rsidRDefault="006C2A1C" w:rsidP="006C2A1C">
      <w:pPr>
        <w:widowControl/>
        <w:ind w:right="194"/>
        <w:jc w:val="center"/>
        <w:rPr>
          <w:rFonts w:ascii="Times New Roman" w:eastAsia="Calibri" w:hAnsi="Times New Roman"/>
          <w:color w:val="000000"/>
          <w:sz w:val="28"/>
          <w:szCs w:val="28"/>
        </w:rPr>
      </w:pPr>
    </w:p>
    <w:p w14:paraId="18B21617" w14:textId="77777777" w:rsidR="006C2A1C" w:rsidRPr="006C2A1C" w:rsidRDefault="006C2A1C" w:rsidP="006C2A1C">
      <w:pPr>
        <w:widowControl/>
        <w:ind w:right="194"/>
        <w:jc w:val="center"/>
        <w:rPr>
          <w:rFonts w:ascii="Times New Roman" w:eastAsia="Calibri" w:hAnsi="Times New Roman"/>
          <w:color w:val="000000"/>
          <w:sz w:val="28"/>
          <w:szCs w:val="28"/>
        </w:rPr>
      </w:pPr>
    </w:p>
    <w:p w14:paraId="03062A0E" w14:textId="77777777" w:rsidR="006C2A1C" w:rsidRPr="006C2A1C" w:rsidRDefault="006C2A1C" w:rsidP="006C2A1C">
      <w:pPr>
        <w:widowControl/>
        <w:ind w:right="194"/>
        <w:jc w:val="center"/>
        <w:rPr>
          <w:rFonts w:ascii="Times New Roman" w:eastAsia="Calibri" w:hAnsi="Times New Roman"/>
          <w:color w:val="000000"/>
          <w:sz w:val="28"/>
          <w:szCs w:val="28"/>
        </w:rPr>
      </w:pPr>
    </w:p>
    <w:p w14:paraId="1E880952" w14:textId="77777777" w:rsidR="006C2A1C" w:rsidRPr="006C2A1C" w:rsidRDefault="006C2A1C" w:rsidP="006C2A1C">
      <w:pPr>
        <w:widowControl/>
        <w:ind w:right="194"/>
        <w:jc w:val="center"/>
        <w:rPr>
          <w:rFonts w:ascii="Times New Roman" w:eastAsia="Calibri" w:hAnsi="Times New Roman"/>
          <w:color w:val="000000"/>
          <w:sz w:val="28"/>
          <w:szCs w:val="28"/>
        </w:rPr>
      </w:pPr>
    </w:p>
    <w:p w14:paraId="63DA450A" w14:textId="0FB0D4F0" w:rsidR="006C2A1C" w:rsidRDefault="006C2A1C" w:rsidP="006C2A1C">
      <w:pPr>
        <w:widowControl/>
        <w:ind w:right="194"/>
        <w:jc w:val="center"/>
        <w:rPr>
          <w:rFonts w:ascii="Times New Roman" w:eastAsia="Calibri" w:hAnsi="Times New Roman"/>
          <w:color w:val="000000"/>
          <w:sz w:val="28"/>
          <w:szCs w:val="28"/>
        </w:rPr>
      </w:pPr>
    </w:p>
    <w:p w14:paraId="0DE5B08A" w14:textId="3FB25E32" w:rsidR="00A1645D" w:rsidRDefault="00A1645D" w:rsidP="006C2A1C">
      <w:pPr>
        <w:widowControl/>
        <w:ind w:right="194"/>
        <w:jc w:val="center"/>
        <w:rPr>
          <w:rFonts w:ascii="Times New Roman" w:eastAsia="Calibri" w:hAnsi="Times New Roman"/>
          <w:color w:val="000000"/>
          <w:sz w:val="28"/>
          <w:szCs w:val="28"/>
        </w:rPr>
      </w:pPr>
    </w:p>
    <w:p w14:paraId="38D4899E" w14:textId="323E8592" w:rsidR="00A1645D" w:rsidRDefault="00A1645D" w:rsidP="006C2A1C">
      <w:pPr>
        <w:widowControl/>
        <w:ind w:right="194"/>
        <w:jc w:val="center"/>
        <w:rPr>
          <w:rFonts w:ascii="Times New Roman" w:eastAsia="Calibri" w:hAnsi="Times New Roman"/>
          <w:color w:val="000000"/>
          <w:sz w:val="28"/>
          <w:szCs w:val="28"/>
        </w:rPr>
      </w:pPr>
    </w:p>
    <w:p w14:paraId="2396FDB8" w14:textId="729040DA" w:rsidR="00A1645D" w:rsidRDefault="00A1645D" w:rsidP="006C2A1C">
      <w:pPr>
        <w:widowControl/>
        <w:ind w:right="194"/>
        <w:jc w:val="center"/>
        <w:rPr>
          <w:rFonts w:ascii="Times New Roman" w:eastAsia="Calibri" w:hAnsi="Times New Roman"/>
          <w:color w:val="000000"/>
          <w:sz w:val="28"/>
          <w:szCs w:val="28"/>
        </w:rPr>
      </w:pPr>
    </w:p>
    <w:p w14:paraId="2314D033" w14:textId="708408AB" w:rsidR="00A1645D" w:rsidRDefault="00A1645D" w:rsidP="006C2A1C">
      <w:pPr>
        <w:widowControl/>
        <w:ind w:right="194"/>
        <w:jc w:val="center"/>
        <w:rPr>
          <w:rFonts w:ascii="Times New Roman" w:eastAsia="Calibri" w:hAnsi="Times New Roman"/>
          <w:color w:val="000000"/>
          <w:sz w:val="28"/>
          <w:szCs w:val="28"/>
        </w:rPr>
      </w:pPr>
    </w:p>
    <w:p w14:paraId="144D87A7" w14:textId="77777777" w:rsidR="00A1645D" w:rsidRPr="006C2A1C" w:rsidRDefault="00A1645D" w:rsidP="006C2A1C">
      <w:pPr>
        <w:widowControl/>
        <w:ind w:right="194"/>
        <w:jc w:val="center"/>
        <w:rPr>
          <w:rFonts w:ascii="Times New Roman" w:eastAsia="Calibri" w:hAnsi="Times New Roman"/>
          <w:color w:val="000000"/>
          <w:sz w:val="28"/>
          <w:szCs w:val="28"/>
        </w:rPr>
      </w:pPr>
    </w:p>
    <w:p w14:paraId="47976E98" w14:textId="77777777" w:rsidR="006C2A1C" w:rsidRPr="006C2A1C" w:rsidRDefault="006C2A1C" w:rsidP="006C2A1C">
      <w:pPr>
        <w:widowControl/>
        <w:tabs>
          <w:tab w:val="center" w:pos="979"/>
          <w:tab w:val="center" w:pos="1842"/>
          <w:tab w:val="center" w:pos="3625"/>
          <w:tab w:val="center" w:pos="5676"/>
          <w:tab w:val="center" w:pos="7301"/>
          <w:tab w:val="right" w:pos="9766"/>
        </w:tabs>
        <w:rPr>
          <w:rFonts w:ascii="Times New Roman" w:eastAsia="Calibri" w:hAnsi="Times New Roman"/>
          <w:b/>
          <w:color w:val="000000"/>
          <w:sz w:val="28"/>
          <w:szCs w:val="28"/>
        </w:rPr>
      </w:pPr>
    </w:p>
    <w:p w14:paraId="7BF0C2E0" w14:textId="77777777" w:rsidR="006C2A1C" w:rsidRPr="006C2A1C" w:rsidRDefault="006C2A1C" w:rsidP="006C2A1C">
      <w:pPr>
        <w:widowControl/>
        <w:tabs>
          <w:tab w:val="center" w:pos="979"/>
          <w:tab w:val="center" w:pos="1842"/>
          <w:tab w:val="center" w:pos="3625"/>
          <w:tab w:val="center" w:pos="5676"/>
          <w:tab w:val="center" w:pos="7301"/>
          <w:tab w:val="right" w:pos="9766"/>
        </w:tabs>
        <w:rPr>
          <w:rFonts w:ascii="Times New Roman" w:eastAsia="Calibri" w:hAnsi="Times New Roman"/>
          <w:b/>
          <w:color w:val="000000"/>
          <w:sz w:val="28"/>
          <w:szCs w:val="28"/>
        </w:rPr>
      </w:pPr>
      <w:r w:rsidRPr="006C2A1C">
        <w:rPr>
          <w:rFonts w:ascii="Times New Roman" w:eastAsia="Calibri" w:hAnsi="Times New Roman"/>
          <w:b/>
          <w:color w:val="000000"/>
          <w:sz w:val="28"/>
          <w:szCs w:val="28"/>
        </w:rPr>
        <w:lastRenderedPageBreak/>
        <w:t>1.</w:t>
      </w:r>
      <w:r w:rsidRPr="006C2A1C">
        <w:rPr>
          <w:rFonts w:ascii="Times New Roman" w:eastAsia="Arial" w:hAnsi="Times New Roman"/>
          <w:b/>
          <w:color w:val="000000"/>
          <w:sz w:val="28"/>
          <w:szCs w:val="28"/>
        </w:rPr>
        <w:t xml:space="preserve"> </w:t>
      </w:r>
      <w:r w:rsidRPr="006C2A1C">
        <w:rPr>
          <w:rFonts w:ascii="Times New Roman" w:eastAsia="Arial" w:hAnsi="Times New Roman"/>
          <w:b/>
          <w:color w:val="000000"/>
          <w:sz w:val="28"/>
          <w:szCs w:val="28"/>
        </w:rPr>
        <w:tab/>
      </w:r>
      <w:r w:rsidRPr="006C2A1C">
        <w:rPr>
          <w:rFonts w:ascii="Times New Roman" w:eastAsia="Calibri" w:hAnsi="Times New Roman"/>
          <w:b/>
          <w:color w:val="000000"/>
          <w:sz w:val="28"/>
          <w:szCs w:val="28"/>
        </w:rPr>
        <w:t xml:space="preserve">Общая </w:t>
      </w:r>
      <w:r w:rsidRPr="006C2A1C">
        <w:rPr>
          <w:rFonts w:ascii="Times New Roman" w:eastAsia="Calibri" w:hAnsi="Times New Roman"/>
          <w:b/>
          <w:color w:val="000000"/>
          <w:sz w:val="28"/>
          <w:szCs w:val="28"/>
        </w:rPr>
        <w:tab/>
        <w:t xml:space="preserve">характеристика </w:t>
      </w:r>
      <w:r w:rsidRPr="006C2A1C">
        <w:rPr>
          <w:rFonts w:ascii="Times New Roman" w:eastAsia="Calibri" w:hAnsi="Times New Roman"/>
          <w:b/>
          <w:color w:val="000000"/>
          <w:sz w:val="28"/>
          <w:szCs w:val="28"/>
        </w:rPr>
        <w:tab/>
        <w:t xml:space="preserve">примерной </w:t>
      </w:r>
      <w:r w:rsidRPr="006C2A1C">
        <w:rPr>
          <w:rFonts w:ascii="Times New Roman" w:eastAsia="Calibri" w:hAnsi="Times New Roman"/>
          <w:b/>
          <w:color w:val="000000"/>
          <w:sz w:val="28"/>
          <w:szCs w:val="28"/>
        </w:rPr>
        <w:tab/>
        <w:t xml:space="preserve">рабочей </w:t>
      </w:r>
      <w:r w:rsidRPr="006C2A1C">
        <w:rPr>
          <w:rFonts w:ascii="Times New Roman" w:eastAsia="Calibri" w:hAnsi="Times New Roman"/>
          <w:b/>
          <w:color w:val="000000"/>
          <w:sz w:val="28"/>
          <w:szCs w:val="28"/>
        </w:rPr>
        <w:tab/>
        <w:t xml:space="preserve">программы </w:t>
      </w:r>
    </w:p>
    <w:p w14:paraId="5E71068E" w14:textId="77777777" w:rsidR="006C2A1C" w:rsidRPr="006C2A1C" w:rsidRDefault="006C2A1C" w:rsidP="006C2A1C">
      <w:pPr>
        <w:widowControl/>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общеобразовательной дисциплины </w:t>
      </w:r>
    </w:p>
    <w:p w14:paraId="3115671B" w14:textId="77777777" w:rsidR="006C2A1C" w:rsidRPr="006C2A1C" w:rsidRDefault="006C2A1C" w:rsidP="003C7F49">
      <w:pPr>
        <w:widowControl/>
        <w:numPr>
          <w:ilvl w:val="1"/>
          <w:numId w:val="60"/>
        </w:numPr>
        <w:spacing w:after="14" w:line="249" w:lineRule="auto"/>
        <w:ind w:left="0" w:right="193" w:firstLine="0"/>
        <w:contextualSpacing/>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Общеобразовательная дисциплина «Физика» является обязательной частью общеобразовательного цикла образовательной программы в соответствии с ФГОС СПО по </w:t>
      </w:r>
      <w:r w:rsidRPr="006C2A1C">
        <w:rPr>
          <w:rFonts w:ascii="Times New Roman" w:hAnsi="Times New Roman"/>
          <w:color w:val="000000"/>
          <w:sz w:val="28"/>
          <w:szCs w:val="28"/>
          <w:u w:val="single"/>
        </w:rPr>
        <w:t>40.02 02 Правоохранительная деятельность</w:t>
      </w:r>
    </w:p>
    <w:p w14:paraId="1D213168" w14:textId="77777777" w:rsidR="006C2A1C" w:rsidRPr="006C2A1C" w:rsidRDefault="006C2A1C" w:rsidP="006C2A1C">
      <w:pPr>
        <w:widowControl/>
        <w:jc w:val="center"/>
        <w:rPr>
          <w:rFonts w:ascii="Times New Roman" w:eastAsia="Calibri" w:hAnsi="Times New Roman"/>
          <w:i/>
          <w:color w:val="000000"/>
          <w:szCs w:val="22"/>
        </w:rPr>
      </w:pPr>
      <w:r w:rsidRPr="006C2A1C">
        <w:rPr>
          <w:rFonts w:ascii="Times New Roman" w:eastAsia="Calibri" w:hAnsi="Times New Roman"/>
          <w:i/>
          <w:color w:val="000000"/>
          <w:szCs w:val="22"/>
        </w:rPr>
        <w:t xml:space="preserve">                                                   (профессии/специальности), </w:t>
      </w:r>
    </w:p>
    <w:p w14:paraId="1D7117E8" w14:textId="77777777" w:rsidR="006C2A1C" w:rsidRPr="006C2A1C" w:rsidRDefault="006C2A1C" w:rsidP="006C2A1C">
      <w:pPr>
        <w:widowControl/>
        <w:tabs>
          <w:tab w:val="left" w:pos="7005"/>
        </w:tabs>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реализуемой на базе основного общего образования. </w:t>
      </w:r>
      <w:r w:rsidRPr="006C2A1C">
        <w:rPr>
          <w:rFonts w:ascii="Times New Roman" w:eastAsia="Calibri" w:hAnsi="Times New Roman"/>
          <w:color w:val="000000"/>
          <w:sz w:val="28"/>
          <w:szCs w:val="28"/>
        </w:rPr>
        <w:tab/>
      </w:r>
    </w:p>
    <w:p w14:paraId="16AEF0CE" w14:textId="77777777" w:rsidR="006C2A1C" w:rsidRPr="006C2A1C" w:rsidRDefault="006C2A1C" w:rsidP="006C2A1C">
      <w:pPr>
        <w:widowControl/>
        <w:ind w:right="192"/>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Программа разработана на основании требований ФГОС среднего общего образования. На изучение дисциплины «Физика» на базовом уровне отводятся три зачетные единицы. </w:t>
      </w:r>
    </w:p>
    <w:p w14:paraId="5058DA4A" w14:textId="77777777" w:rsidR="006C2A1C" w:rsidRPr="006C2A1C" w:rsidRDefault="006C2A1C" w:rsidP="006C2A1C">
      <w:pPr>
        <w:widowControl/>
        <w:ind w:right="115"/>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 зависимости от профессиональной направленности получаемой профессии/специальности среднего профессионального образования преподаватель самостоятельно определяет последовательность изучения и объем часов, отводимый на изучение отдельных тем, а также может проводить лабораторные работы по своему усмотрению с учётом имеющегося оборудования. </w:t>
      </w:r>
    </w:p>
    <w:p w14:paraId="7BBB1F59"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1.2.</w:t>
      </w:r>
      <w:r w:rsidRPr="006C2A1C">
        <w:rPr>
          <w:rFonts w:ascii="Times New Roman" w:eastAsia="Arial" w:hAnsi="Times New Roman"/>
          <w:b/>
          <w:color w:val="000000"/>
          <w:sz w:val="28"/>
          <w:szCs w:val="28"/>
        </w:rPr>
        <w:t xml:space="preserve"> </w:t>
      </w:r>
      <w:r w:rsidRPr="006C2A1C">
        <w:rPr>
          <w:rFonts w:ascii="Times New Roman" w:eastAsia="Calibri" w:hAnsi="Times New Roman"/>
          <w:color w:val="000000"/>
          <w:sz w:val="28"/>
          <w:szCs w:val="28"/>
        </w:rPr>
        <w:t xml:space="preserve">Цели и планируемые результаты освоения дисциплины: </w:t>
      </w:r>
    </w:p>
    <w:p w14:paraId="54AE8AB3"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1.2.1.</w:t>
      </w:r>
      <w:r w:rsidRPr="006C2A1C">
        <w:rPr>
          <w:rFonts w:ascii="Times New Roman" w:eastAsia="Arial" w:hAnsi="Times New Roman"/>
          <w:b/>
          <w:color w:val="000000"/>
          <w:sz w:val="28"/>
          <w:szCs w:val="28"/>
        </w:rPr>
        <w:t xml:space="preserve"> </w:t>
      </w:r>
      <w:r w:rsidRPr="006C2A1C">
        <w:rPr>
          <w:rFonts w:ascii="Times New Roman" w:eastAsia="Calibri" w:hAnsi="Times New Roman"/>
          <w:color w:val="000000"/>
          <w:sz w:val="28"/>
          <w:szCs w:val="28"/>
        </w:rPr>
        <w:t xml:space="preserve">Цели и задачи дисциплины: </w:t>
      </w:r>
    </w:p>
    <w:p w14:paraId="470BC81F"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Содержание программы общеобразовательной дисциплины Физика направлено на достижение следующих целей: </w:t>
      </w:r>
    </w:p>
    <w:p w14:paraId="2A0937F6"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формирование у обучающихся уверенности в ценности образования, значимости физических знаний для современного квалифицированного специалиста при осуществлении его профессиональной деятельности; </w:t>
      </w:r>
    </w:p>
    <w:p w14:paraId="3EB4A505"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формирование естественно-научной грамотности; </w:t>
      </w:r>
    </w:p>
    <w:p w14:paraId="332B83B0"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овладение </w:t>
      </w:r>
      <w:r w:rsidRPr="006C2A1C">
        <w:rPr>
          <w:rFonts w:ascii="Times New Roman" w:eastAsia="Calibri" w:hAnsi="Times New Roman"/>
          <w:color w:val="000000"/>
          <w:sz w:val="28"/>
          <w:szCs w:val="28"/>
        </w:rPr>
        <w:tab/>
        <w:t xml:space="preserve">специфической </w:t>
      </w:r>
      <w:r w:rsidRPr="006C2A1C">
        <w:rPr>
          <w:rFonts w:ascii="Times New Roman" w:eastAsia="Calibri" w:hAnsi="Times New Roman"/>
          <w:color w:val="000000"/>
          <w:sz w:val="28"/>
          <w:szCs w:val="28"/>
        </w:rPr>
        <w:tab/>
        <w:t xml:space="preserve">системой </w:t>
      </w:r>
      <w:r w:rsidRPr="006C2A1C">
        <w:rPr>
          <w:rFonts w:ascii="Times New Roman" w:eastAsia="Calibri" w:hAnsi="Times New Roman"/>
          <w:color w:val="000000"/>
          <w:sz w:val="28"/>
          <w:szCs w:val="28"/>
        </w:rPr>
        <w:tab/>
        <w:t xml:space="preserve">физических </w:t>
      </w:r>
      <w:r w:rsidRPr="006C2A1C">
        <w:rPr>
          <w:rFonts w:ascii="Times New Roman" w:eastAsia="Calibri" w:hAnsi="Times New Roman"/>
          <w:color w:val="000000"/>
          <w:sz w:val="28"/>
          <w:szCs w:val="28"/>
        </w:rPr>
        <w:tab/>
        <w:t xml:space="preserve">понятий, </w:t>
      </w:r>
    </w:p>
    <w:p w14:paraId="2767CCBB"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терминологией и символикой; </w:t>
      </w:r>
    </w:p>
    <w:p w14:paraId="5425FAF3"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освоение основных физических теорий, законов, закономерностей; </w:t>
      </w:r>
    </w:p>
    <w:p w14:paraId="50190E06"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овладение основными методами научного познания природы, используемыми в физике (наблюдение, описание, измерение, выдвижение гипотез, проведение эксперимента); </w:t>
      </w:r>
    </w:p>
    <w:p w14:paraId="6C3BDC89"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овладение умениями обрабатывать данные эксперимента, объяснять полученные результаты, устанавливать зависимости между физическими величинами в наблюдаемом явлении, делать выводы; </w:t>
      </w:r>
    </w:p>
    <w:p w14:paraId="4F88643C"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формирование умения решать физические задачи разных уровней сложности; </w:t>
      </w:r>
    </w:p>
    <w:p w14:paraId="3E7A445D"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развитие познавательных интересов, интеллектуальных и творческих способностей в процессе приобретения знаний с использованием различных источников информации и современных информационных технологий; умений формулировать и обосновывать собственную позицию по отношению к физической информации, получаемой из разных источников; </w:t>
      </w:r>
    </w:p>
    <w:p w14:paraId="739D7335"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воспитание чувства гордости за российскую физическую науку. </w:t>
      </w:r>
    </w:p>
    <w:p w14:paraId="7A59A6C5" w14:textId="77777777" w:rsidR="006C2A1C" w:rsidRPr="006C2A1C" w:rsidRDefault="006C2A1C" w:rsidP="006C2A1C">
      <w:pPr>
        <w:widowControl/>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Освоение курса ОД «Физика» предполагает решение следующих задач: </w:t>
      </w:r>
    </w:p>
    <w:p w14:paraId="5C5FD0C5"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приобретение знаний о фундаментальных физических законах, лежащих в основе современной физической картины мира, принципов действия технических устройств и производственных процессов, о наиболее важных </w:t>
      </w:r>
      <w:r w:rsidRPr="006C2A1C">
        <w:rPr>
          <w:rFonts w:ascii="Times New Roman" w:eastAsia="Calibri" w:hAnsi="Times New Roman"/>
          <w:color w:val="000000"/>
          <w:sz w:val="28"/>
          <w:szCs w:val="28"/>
        </w:rPr>
        <w:lastRenderedPageBreak/>
        <w:t xml:space="preserve">открытиях в области физики, оказавших определяющее влияние на развитие техники и технологии; </w:t>
      </w:r>
    </w:p>
    <w:p w14:paraId="62D9037C"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понимание физической сущности явлений, проявляющихся </w:t>
      </w:r>
      <w:r w:rsidRPr="006C2A1C">
        <w:rPr>
          <w:rFonts w:ascii="Times New Roman" w:eastAsia="Tahoma" w:hAnsi="Times New Roman"/>
          <w:color w:val="000000"/>
          <w:sz w:val="28"/>
          <w:szCs w:val="28"/>
        </w:rPr>
        <w:t xml:space="preserve">в рамках </w:t>
      </w:r>
      <w:r w:rsidRPr="006C2A1C">
        <w:rPr>
          <w:rFonts w:ascii="Times New Roman" w:eastAsia="Calibri" w:hAnsi="Times New Roman"/>
          <w:color w:val="000000"/>
          <w:sz w:val="28"/>
          <w:szCs w:val="28"/>
        </w:rPr>
        <w:t xml:space="preserve">производственной деятельности; </w:t>
      </w:r>
    </w:p>
    <w:p w14:paraId="3A6797CB"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освоение способов использования физических знаний для </w:t>
      </w:r>
      <w:r w:rsidRPr="006C2A1C">
        <w:rPr>
          <w:rFonts w:ascii="Times New Roman" w:eastAsia="Tahoma" w:hAnsi="Times New Roman"/>
          <w:color w:val="000000"/>
          <w:sz w:val="28"/>
          <w:szCs w:val="28"/>
        </w:rPr>
        <w:t xml:space="preserve">решения </w:t>
      </w:r>
      <w:r w:rsidRPr="006C2A1C">
        <w:rPr>
          <w:rFonts w:ascii="Times New Roman" w:eastAsia="Calibri" w:hAnsi="Times New Roman"/>
          <w:color w:val="000000"/>
          <w:sz w:val="28"/>
          <w:szCs w:val="28"/>
        </w:rPr>
        <w:t xml:space="preserve">практических и профессиональных задач, объяснения явлений </w:t>
      </w:r>
      <w:r w:rsidRPr="006C2A1C">
        <w:rPr>
          <w:rFonts w:ascii="Times New Roman" w:eastAsia="Tahoma" w:hAnsi="Times New Roman"/>
          <w:color w:val="000000"/>
          <w:sz w:val="28"/>
          <w:szCs w:val="28"/>
        </w:rPr>
        <w:t xml:space="preserve">природы, </w:t>
      </w:r>
      <w:r w:rsidRPr="006C2A1C">
        <w:rPr>
          <w:rFonts w:ascii="Times New Roman" w:eastAsia="Calibri" w:hAnsi="Times New Roman"/>
          <w:color w:val="000000"/>
          <w:sz w:val="28"/>
          <w:szCs w:val="28"/>
        </w:rPr>
        <w:t xml:space="preserve">производственных и технологических процессов, принципов </w:t>
      </w:r>
      <w:r w:rsidRPr="006C2A1C">
        <w:rPr>
          <w:rFonts w:ascii="Times New Roman" w:eastAsia="Tahoma" w:hAnsi="Times New Roman"/>
          <w:color w:val="000000"/>
          <w:sz w:val="28"/>
          <w:szCs w:val="28"/>
        </w:rPr>
        <w:t xml:space="preserve">действия </w:t>
      </w:r>
      <w:r w:rsidRPr="006C2A1C">
        <w:rPr>
          <w:rFonts w:ascii="Times New Roman" w:eastAsia="Calibri" w:hAnsi="Times New Roman"/>
          <w:color w:val="000000"/>
          <w:sz w:val="28"/>
          <w:szCs w:val="28"/>
        </w:rPr>
        <w:t xml:space="preserve">технических приборов и устройств, обеспечения безопасности </w:t>
      </w:r>
    </w:p>
    <w:p w14:paraId="3337283B"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производства и охраны природы; </w:t>
      </w:r>
    </w:p>
    <w:p w14:paraId="660F1EF9"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формирование умений решать учебно-практические задачи физического содержания с учётом профессиональной направленности; </w:t>
      </w:r>
    </w:p>
    <w:p w14:paraId="6D24117E"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приобретение опыта познания и самопознания; умений ставить задачи и решать проблемы с учётом профессиональной направленности; </w:t>
      </w:r>
    </w:p>
    <w:p w14:paraId="1BC00337"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формирование умений искать, анализировать и обрабатывать физическую информацию с учётом профессиональной направленности; </w:t>
      </w:r>
    </w:p>
    <w:p w14:paraId="304812F3"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подготовка обучающихся к успешному освоению дисциплин и модулей профессионального цикла: формирование у них умений и опыта деятельности, характерных для профессий / должностей служащих или специальностей, получаемых в профессиональных образовательных организациях; </w:t>
      </w:r>
    </w:p>
    <w:p w14:paraId="580BB012"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подготовка к формированию общих компетенций будущего специалиста: самообразования, коммуникации, проявления гражданско- патриотической позиции, сотрудничества, принятия решений в стандартной и нестандартной ситуациях, проектирования, проведения физических измерений, эффективного и безопасного использования различных технических устройств, соблюдения правил охраны труда при работе с физическими приборами и оборудованием. </w:t>
      </w:r>
    </w:p>
    <w:p w14:paraId="536E7A6E"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Особенность формирования совокупности задач изучения физики для системы среднего профессионального образования заключается в необходимости реализации профессиональной направленности решаемых задач, учёта особенностей сферы деятельности будущих специалистов. </w:t>
      </w:r>
    </w:p>
    <w:p w14:paraId="505BAA46"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 результате освоения дисциплины обучающийся должен знать: </w:t>
      </w:r>
    </w:p>
    <w:p w14:paraId="67A010E0"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w:t>
      </w:r>
    </w:p>
    <w:p w14:paraId="02B44C3A" w14:textId="4918E2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w:t>
      </w:r>
      <w:r w:rsidR="00A1645D" w:rsidRPr="006C2A1C">
        <w:rPr>
          <w:rFonts w:ascii="Times New Roman" w:eastAsia="Calibri" w:hAnsi="Times New Roman"/>
          <w:color w:val="000000"/>
          <w:sz w:val="28"/>
          <w:szCs w:val="28"/>
        </w:rPr>
        <w:t>теплоты, элементарный</w:t>
      </w:r>
      <w:r w:rsidRPr="006C2A1C">
        <w:rPr>
          <w:rFonts w:ascii="Times New Roman" w:eastAsia="Calibri" w:hAnsi="Times New Roman"/>
          <w:color w:val="000000"/>
          <w:sz w:val="28"/>
          <w:szCs w:val="28"/>
        </w:rPr>
        <w:t xml:space="preserve"> электрический заряд; </w:t>
      </w:r>
    </w:p>
    <w:p w14:paraId="59DD014B"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 </w:t>
      </w:r>
    </w:p>
    <w:p w14:paraId="0E878B3E"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вклад российских и зарубежных ученых, оказавших наибольшее влияние на развитие физики; </w:t>
      </w:r>
    </w:p>
    <w:p w14:paraId="00F590B6"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 результате освоения дисциплины обучающийся должен уметь: </w:t>
      </w:r>
    </w:p>
    <w:p w14:paraId="67BD38A8"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 xml:space="preserve">проводить наблюдения, планировать и выполнять эксперименты, </w:t>
      </w:r>
    </w:p>
    <w:p w14:paraId="61337B1E"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выдвигать гипотезы и строить модели, </w:t>
      </w:r>
    </w:p>
    <w:p w14:paraId="0F071D65"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применять </w:t>
      </w:r>
      <w:r w:rsidRPr="006C2A1C">
        <w:rPr>
          <w:rFonts w:ascii="Times New Roman" w:eastAsia="Calibri" w:hAnsi="Times New Roman"/>
          <w:color w:val="000000"/>
          <w:sz w:val="28"/>
          <w:szCs w:val="28"/>
        </w:rPr>
        <w:tab/>
        <w:t xml:space="preserve">полученные </w:t>
      </w:r>
      <w:r w:rsidRPr="006C2A1C">
        <w:rPr>
          <w:rFonts w:ascii="Times New Roman" w:eastAsia="Calibri" w:hAnsi="Times New Roman"/>
          <w:color w:val="000000"/>
          <w:sz w:val="28"/>
          <w:szCs w:val="28"/>
        </w:rPr>
        <w:tab/>
        <w:t xml:space="preserve">знания </w:t>
      </w:r>
      <w:r w:rsidRPr="006C2A1C">
        <w:rPr>
          <w:rFonts w:ascii="Times New Roman" w:eastAsia="Calibri" w:hAnsi="Times New Roman"/>
          <w:color w:val="000000"/>
          <w:sz w:val="28"/>
          <w:szCs w:val="28"/>
        </w:rPr>
        <w:tab/>
        <w:t xml:space="preserve">по </w:t>
      </w:r>
      <w:r w:rsidRPr="006C2A1C">
        <w:rPr>
          <w:rFonts w:ascii="Times New Roman" w:eastAsia="Calibri" w:hAnsi="Times New Roman"/>
          <w:color w:val="000000"/>
          <w:sz w:val="28"/>
          <w:szCs w:val="28"/>
        </w:rPr>
        <w:tab/>
        <w:t xml:space="preserve">физике </w:t>
      </w:r>
      <w:r w:rsidRPr="006C2A1C">
        <w:rPr>
          <w:rFonts w:ascii="Times New Roman" w:eastAsia="Calibri" w:hAnsi="Times New Roman"/>
          <w:color w:val="000000"/>
          <w:sz w:val="28"/>
          <w:szCs w:val="28"/>
        </w:rPr>
        <w:tab/>
        <w:t xml:space="preserve">для </w:t>
      </w:r>
      <w:r w:rsidRPr="006C2A1C">
        <w:rPr>
          <w:rFonts w:ascii="Times New Roman" w:eastAsia="Calibri" w:hAnsi="Times New Roman"/>
          <w:color w:val="000000"/>
          <w:sz w:val="28"/>
          <w:szCs w:val="28"/>
        </w:rPr>
        <w:tab/>
        <w:t xml:space="preserve">объяснения </w:t>
      </w:r>
    </w:p>
    <w:p w14:paraId="1EFF69F6"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разнообразных физических явлений и свойств веществ; </w:t>
      </w:r>
    </w:p>
    <w:p w14:paraId="4790B3AB"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практически использовать физические знания; </w:t>
      </w:r>
    </w:p>
    <w:p w14:paraId="154994E5"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оценивать достоверность естественно-научной информации; </w:t>
      </w:r>
    </w:p>
    <w:p w14:paraId="42E1CCA3"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использовать приобретенные знания и умения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w:t>
      </w:r>
    </w:p>
    <w:p w14:paraId="6B7472F0"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описывать и объяснять физические явления и свойства тел: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 </w:t>
      </w:r>
    </w:p>
    <w:p w14:paraId="6D6A4657"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отличать гипотезы от научных теорий; </w:t>
      </w:r>
    </w:p>
    <w:p w14:paraId="211959D7"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делать выводы на основе экспериментальных данных; </w:t>
      </w:r>
    </w:p>
    <w:p w14:paraId="649845AD"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 </w:t>
      </w:r>
    </w:p>
    <w:p w14:paraId="40B5DD02"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 </w:t>
      </w:r>
    </w:p>
    <w:p w14:paraId="1BEC636E"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воспринимать и на основе полученных знаний самостоятельно оценивать информацию, содержащуюся в сообщениях СМИ, Интернете, научно-популярных статьях. </w:t>
      </w:r>
    </w:p>
    <w:p w14:paraId="56AF344C"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применять полученные знания для решения физических задач; </w:t>
      </w:r>
    </w:p>
    <w:p w14:paraId="1A763070" w14:textId="77777777" w:rsidR="006C2A1C" w:rsidRPr="006C2A1C" w:rsidRDefault="006C2A1C" w:rsidP="003C7F49">
      <w:pPr>
        <w:widowControl/>
        <w:numPr>
          <w:ilvl w:val="0"/>
          <w:numId w:val="57"/>
        </w:numPr>
        <w:spacing w:after="14" w:line="249" w:lineRule="auto"/>
        <w:ind w:left="0"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определять характер физического процесса по графику, таблице, формуле; измерять ряд физических величин, представляя результаты измерений с </w:t>
      </w:r>
    </w:p>
    <w:p w14:paraId="432CF096" w14:textId="77777777" w:rsidR="006C2A1C" w:rsidRPr="006C2A1C" w:rsidRDefault="006C2A1C" w:rsidP="006C2A1C">
      <w:pPr>
        <w:widowControl/>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учетом их погрешностей. </w:t>
      </w:r>
    </w:p>
    <w:p w14:paraId="2E16714D" w14:textId="77777777" w:rsidR="006C2A1C" w:rsidRPr="006C2A1C" w:rsidRDefault="006C2A1C" w:rsidP="006C2A1C">
      <w:pPr>
        <w:widowControl/>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t>1.2.2.</w:t>
      </w:r>
      <w:r w:rsidRPr="006C2A1C">
        <w:rPr>
          <w:rFonts w:ascii="Times New Roman" w:eastAsia="Arial" w:hAnsi="Times New Roman"/>
          <w:b/>
          <w:color w:val="000000"/>
          <w:sz w:val="28"/>
          <w:szCs w:val="28"/>
        </w:rPr>
        <w:t xml:space="preserve"> </w:t>
      </w:r>
      <w:r w:rsidRPr="006C2A1C">
        <w:rPr>
          <w:rFonts w:ascii="Times New Roman" w:eastAsia="Calibri" w:hAnsi="Times New Roman"/>
          <w:b/>
          <w:color w:val="000000"/>
          <w:sz w:val="28"/>
          <w:szCs w:val="28"/>
        </w:rPr>
        <w:t>Планируемые результаты освоения общеобразовательной дисциплины в соответствии с ФГОС СПО и на основе ФГОС СОО</w:t>
      </w:r>
    </w:p>
    <w:p w14:paraId="2E056367" w14:textId="77777777" w:rsidR="006C2A1C" w:rsidRPr="006C2A1C" w:rsidRDefault="006C2A1C" w:rsidP="006C2A1C">
      <w:pPr>
        <w:widowControl/>
        <w:ind w:right="-6"/>
        <w:jc w:val="right"/>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Особое значение дисциплина имеет при формировании и развитии ОК и ПК </w:t>
      </w:r>
    </w:p>
    <w:p w14:paraId="1FC32463" w14:textId="77777777" w:rsidR="006C2A1C" w:rsidRPr="006C2A1C" w:rsidRDefault="006C2A1C" w:rsidP="006C2A1C">
      <w:pPr>
        <w:widowControl/>
        <w:spacing w:after="14" w:line="249" w:lineRule="auto"/>
        <w:ind w:right="3"/>
        <w:jc w:val="both"/>
        <w:rPr>
          <w:rFonts w:ascii="Calibri" w:eastAsia="Calibri" w:hAnsi="Calibri" w:cs="Calibri"/>
          <w:color w:val="000000"/>
          <w:sz w:val="28"/>
          <w:szCs w:val="22"/>
        </w:rPr>
        <w:sectPr w:rsidR="006C2A1C" w:rsidRPr="006C2A1C" w:rsidSect="00A1645D">
          <w:footerReference w:type="even" r:id="rId56"/>
          <w:footerReference w:type="default" r:id="rId57"/>
          <w:footerReference w:type="first" r:id="rId58"/>
          <w:pgSz w:w="11899" w:h="16841"/>
          <w:pgMar w:top="993" w:right="806" w:bottom="993" w:left="1578" w:header="720" w:footer="331" w:gutter="0"/>
          <w:cols w:space="720"/>
        </w:sectPr>
      </w:pPr>
    </w:p>
    <w:tbl>
      <w:tblPr>
        <w:tblStyle w:val="TableNormal8"/>
        <w:tblW w:w="15026"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5"/>
        <w:gridCol w:w="5812"/>
        <w:gridCol w:w="5639"/>
      </w:tblGrid>
      <w:tr w:rsidR="006C2A1C" w:rsidRPr="006C2A1C" w14:paraId="42B28176" w14:textId="77777777" w:rsidTr="009C5C74">
        <w:trPr>
          <w:trHeight w:val="311"/>
        </w:trPr>
        <w:tc>
          <w:tcPr>
            <w:tcW w:w="3575" w:type="dxa"/>
            <w:vMerge w:val="restart"/>
          </w:tcPr>
          <w:p w14:paraId="1C57A5C3" w14:textId="1A4D2A3A" w:rsidR="009C5C74" w:rsidRPr="006C2A1C" w:rsidRDefault="009C5C74" w:rsidP="009C5C74">
            <w:pPr>
              <w:spacing w:line="271" w:lineRule="auto"/>
              <w:ind w:right="92"/>
              <w:jc w:val="center"/>
              <w:rPr>
                <w:rFonts w:ascii="Times New Roman" w:eastAsia="Trebuchet MS" w:hAnsi="Times New Roman"/>
                <w:b/>
                <w:sz w:val="24"/>
                <w:lang w:val="ru-RU"/>
              </w:rPr>
            </w:pPr>
            <w:r>
              <w:rPr>
                <w:rFonts w:ascii="Times New Roman" w:hAnsi="Times New Roman"/>
                <w:b/>
                <w:spacing w:val="-2"/>
                <w:sz w:val="24"/>
                <w:szCs w:val="24"/>
                <w:lang w:val="ru-RU"/>
              </w:rPr>
              <w:lastRenderedPageBreak/>
              <w:t>Наименование и код компетенции</w:t>
            </w:r>
          </w:p>
        </w:tc>
        <w:tc>
          <w:tcPr>
            <w:tcW w:w="11451" w:type="dxa"/>
            <w:gridSpan w:val="2"/>
          </w:tcPr>
          <w:p w14:paraId="697EDB5E" w14:textId="1E90F41E" w:rsidR="006C2A1C" w:rsidRPr="006C2A1C" w:rsidRDefault="009C5C74" w:rsidP="006C2A1C">
            <w:pPr>
              <w:spacing w:line="262" w:lineRule="exact"/>
              <w:ind w:right="3657"/>
              <w:jc w:val="center"/>
              <w:rPr>
                <w:rFonts w:ascii="Times New Roman" w:eastAsia="Trebuchet MS" w:hAnsi="Times New Roman"/>
                <w:b/>
                <w:sz w:val="24"/>
                <w:lang w:val="ru-RU"/>
              </w:rPr>
            </w:pPr>
            <w:r>
              <w:rPr>
                <w:rFonts w:ascii="Times New Roman" w:hAnsi="Times New Roman"/>
                <w:b/>
                <w:spacing w:val="-2"/>
                <w:sz w:val="24"/>
                <w:szCs w:val="24"/>
                <w:lang w:val="ru-RU"/>
              </w:rPr>
              <w:t>Планируемые результаты</w:t>
            </w:r>
          </w:p>
        </w:tc>
      </w:tr>
      <w:tr w:rsidR="006C2A1C" w:rsidRPr="006C2A1C" w14:paraId="5601896D" w14:textId="77777777" w:rsidTr="009C5C74">
        <w:trPr>
          <w:trHeight w:val="311"/>
        </w:trPr>
        <w:tc>
          <w:tcPr>
            <w:tcW w:w="3575" w:type="dxa"/>
            <w:vMerge/>
            <w:tcBorders>
              <w:top w:val="nil"/>
            </w:tcBorders>
          </w:tcPr>
          <w:p w14:paraId="551D5D50" w14:textId="77777777" w:rsidR="006C2A1C" w:rsidRPr="006C2A1C" w:rsidRDefault="006C2A1C" w:rsidP="006C2A1C">
            <w:pPr>
              <w:spacing w:after="14" w:line="249" w:lineRule="auto"/>
              <w:ind w:right="3"/>
              <w:jc w:val="both"/>
              <w:rPr>
                <w:rFonts w:ascii="Times New Roman" w:hAnsi="Times New Roman"/>
                <w:color w:val="000000"/>
                <w:sz w:val="2"/>
                <w:szCs w:val="2"/>
              </w:rPr>
            </w:pPr>
          </w:p>
        </w:tc>
        <w:tc>
          <w:tcPr>
            <w:tcW w:w="5812" w:type="dxa"/>
          </w:tcPr>
          <w:p w14:paraId="6291B0E9" w14:textId="74200321" w:rsidR="006C2A1C" w:rsidRPr="006C2A1C" w:rsidRDefault="009C5C74" w:rsidP="006C2A1C">
            <w:pPr>
              <w:spacing w:line="262" w:lineRule="exact"/>
              <w:ind w:right="2126"/>
              <w:jc w:val="center"/>
              <w:rPr>
                <w:rFonts w:ascii="Times New Roman" w:eastAsia="Trebuchet MS" w:hAnsi="Times New Roman"/>
                <w:b/>
                <w:sz w:val="12"/>
                <w:lang w:val="ru-RU"/>
              </w:rPr>
            </w:pPr>
            <w:r>
              <w:rPr>
                <w:rFonts w:ascii="Times New Roman" w:hAnsi="Times New Roman"/>
                <w:b/>
                <w:spacing w:val="-2"/>
                <w:sz w:val="24"/>
                <w:szCs w:val="24"/>
                <w:lang w:val="ru-RU"/>
              </w:rPr>
              <w:t>Общие</w:t>
            </w:r>
          </w:p>
        </w:tc>
        <w:tc>
          <w:tcPr>
            <w:tcW w:w="5639" w:type="dxa"/>
          </w:tcPr>
          <w:p w14:paraId="0A3CB53D" w14:textId="14C59BD9" w:rsidR="006C2A1C" w:rsidRPr="006C2A1C" w:rsidRDefault="009C5C74" w:rsidP="006C2A1C">
            <w:pPr>
              <w:spacing w:line="262" w:lineRule="exact"/>
              <w:ind w:right="2400"/>
              <w:jc w:val="center"/>
              <w:rPr>
                <w:rFonts w:ascii="Times New Roman" w:eastAsia="Trebuchet MS" w:hAnsi="Times New Roman"/>
                <w:b/>
                <w:sz w:val="12"/>
                <w:lang w:val="ru-RU"/>
              </w:rPr>
            </w:pPr>
            <w:r>
              <w:rPr>
                <w:rFonts w:ascii="Times New Roman" w:hAnsi="Times New Roman"/>
                <w:b/>
                <w:spacing w:val="-2"/>
                <w:sz w:val="24"/>
                <w:szCs w:val="24"/>
                <w:lang w:val="ru-RU"/>
              </w:rPr>
              <w:t>Дисциплинарные</w:t>
            </w:r>
          </w:p>
        </w:tc>
      </w:tr>
    </w:tbl>
    <w:tbl>
      <w:tblPr>
        <w:tblStyle w:val="TableGrid1"/>
        <w:tblW w:w="15029" w:type="dxa"/>
        <w:tblInd w:w="-29" w:type="dxa"/>
        <w:tblCellMar>
          <w:top w:w="36" w:type="dxa"/>
        </w:tblCellMar>
        <w:tblLook w:val="04A0" w:firstRow="1" w:lastRow="0" w:firstColumn="1" w:lastColumn="0" w:noHBand="0" w:noVBand="1"/>
      </w:tblPr>
      <w:tblGrid>
        <w:gridCol w:w="3570"/>
        <w:gridCol w:w="5840"/>
        <w:gridCol w:w="5619"/>
      </w:tblGrid>
      <w:tr w:rsidR="006C2A1C" w:rsidRPr="006C2A1C" w14:paraId="1DB96327" w14:textId="77777777" w:rsidTr="00EE13E5">
        <w:trPr>
          <w:trHeight w:val="612"/>
        </w:trPr>
        <w:tc>
          <w:tcPr>
            <w:tcW w:w="3570" w:type="dxa"/>
            <w:tcBorders>
              <w:top w:val="single" w:sz="4" w:space="0" w:color="000000"/>
              <w:left w:val="single" w:sz="4" w:space="0" w:color="000000"/>
              <w:bottom w:val="single" w:sz="4" w:space="0" w:color="auto"/>
              <w:right w:val="single" w:sz="4" w:space="0" w:color="000000"/>
            </w:tcBorders>
          </w:tcPr>
          <w:p w14:paraId="1401F125" w14:textId="77777777" w:rsidR="006C2A1C" w:rsidRPr="006C2A1C" w:rsidRDefault="006C2A1C" w:rsidP="006C2A1C">
            <w:pPr>
              <w:widowControl/>
              <w:rPr>
                <w:rFonts w:ascii="Times New Roman" w:eastAsia="Calibri" w:hAnsi="Times New Roman"/>
                <w:color w:val="000000"/>
                <w:sz w:val="24"/>
                <w:szCs w:val="24"/>
              </w:rPr>
            </w:pPr>
          </w:p>
          <w:p w14:paraId="298CC40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01. Выбирать способы решения задач профессиональной деятельности применительно к различным контекстам </w:t>
            </w:r>
          </w:p>
        </w:tc>
        <w:tc>
          <w:tcPr>
            <w:tcW w:w="5840" w:type="dxa"/>
            <w:tcBorders>
              <w:top w:val="single" w:sz="4" w:space="0" w:color="000000"/>
              <w:left w:val="single" w:sz="4" w:space="0" w:color="000000"/>
              <w:bottom w:val="single" w:sz="4" w:space="0" w:color="auto"/>
              <w:right w:val="single" w:sz="4" w:space="0" w:color="000000"/>
            </w:tcBorders>
          </w:tcPr>
          <w:p w14:paraId="1849F5A0"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w:t>
            </w:r>
          </w:p>
          <w:p w14:paraId="6860B8D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 части трудового воспитания: </w:t>
            </w:r>
          </w:p>
          <w:p w14:paraId="61A0E9E6"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-готовность к труду, осознание ценности мастерства, трудолюбие; </w:t>
            </w:r>
          </w:p>
          <w:p w14:paraId="753A00CE"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D3DE063"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-интерес </w:t>
            </w:r>
            <w:r w:rsidRPr="006C2A1C">
              <w:rPr>
                <w:rFonts w:ascii="Times New Roman" w:eastAsia="Calibri" w:hAnsi="Times New Roman"/>
                <w:color w:val="000000"/>
                <w:sz w:val="24"/>
                <w:szCs w:val="24"/>
              </w:rPr>
              <w:tab/>
              <w:t xml:space="preserve">к </w:t>
            </w:r>
            <w:r w:rsidRPr="006C2A1C">
              <w:rPr>
                <w:rFonts w:ascii="Times New Roman" w:eastAsia="Calibri" w:hAnsi="Times New Roman"/>
                <w:color w:val="000000"/>
                <w:sz w:val="24"/>
                <w:szCs w:val="24"/>
              </w:rPr>
              <w:tab/>
              <w:t xml:space="preserve">различным </w:t>
            </w:r>
            <w:r w:rsidRPr="006C2A1C">
              <w:rPr>
                <w:rFonts w:ascii="Times New Roman" w:eastAsia="Calibri" w:hAnsi="Times New Roman"/>
                <w:color w:val="000000"/>
                <w:sz w:val="24"/>
                <w:szCs w:val="24"/>
              </w:rPr>
              <w:tab/>
              <w:t xml:space="preserve">сферам профессиональной деятельности, </w:t>
            </w:r>
          </w:p>
          <w:p w14:paraId="59D6120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универсальными учебными познавательными действиями: </w:t>
            </w:r>
          </w:p>
          <w:p w14:paraId="047F5FA2"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а) </w:t>
            </w:r>
            <w:r w:rsidRPr="006C2A1C">
              <w:rPr>
                <w:rFonts w:ascii="Times New Roman" w:eastAsia="Calibri" w:hAnsi="Times New Roman"/>
                <w:color w:val="000000"/>
                <w:sz w:val="24"/>
                <w:szCs w:val="24"/>
              </w:rPr>
              <w:t xml:space="preserve">базовые логические действия: </w:t>
            </w:r>
          </w:p>
          <w:p w14:paraId="25847456"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-самостоятельно формулировать и актуализировать проблему, рассматривать ее всесторонне; </w:t>
            </w:r>
          </w:p>
          <w:p w14:paraId="656FE0B4"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-устанавливать существенный признак или основания для сравнения, классификации и обобщения; </w:t>
            </w:r>
          </w:p>
          <w:p w14:paraId="100C54F3"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-определять цели деятельности, задавать параметры и критерии их достижения; </w:t>
            </w:r>
          </w:p>
          <w:p w14:paraId="4423B5E9"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-выявлять закономерности и противоречия в рассматриваемых явлениях; </w:t>
            </w:r>
          </w:p>
          <w:p w14:paraId="29067800"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78364EFF"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-развивать креативное мышление при решении жизненных проблем </w:t>
            </w:r>
          </w:p>
          <w:p w14:paraId="568172EA"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б) </w:t>
            </w:r>
            <w:r w:rsidRPr="006C2A1C">
              <w:rPr>
                <w:rFonts w:ascii="Times New Roman" w:eastAsia="Calibri" w:hAnsi="Times New Roman"/>
                <w:color w:val="000000"/>
                <w:sz w:val="24"/>
                <w:szCs w:val="24"/>
              </w:rPr>
              <w:t xml:space="preserve">базовые исследовательские действия: </w:t>
            </w:r>
          </w:p>
          <w:p w14:paraId="3F225299"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2C79E63"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F13F788"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-уметь переносить знания в познавательную и практическую области жизнедеятельности; </w:t>
            </w:r>
          </w:p>
          <w:p w14:paraId="1C0C05C2"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-уметь интегрировать знания из разных предметных областей; </w:t>
            </w:r>
          </w:p>
          <w:p w14:paraId="1445A5CB"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-выдвигать новые идеи, предлагать оригинальные подходы и решения; </w:t>
            </w:r>
          </w:p>
          <w:p w14:paraId="4EF606B5"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-способность их использования в познавательной и социальной практике.</w:t>
            </w:r>
          </w:p>
        </w:tc>
        <w:tc>
          <w:tcPr>
            <w:tcW w:w="5619" w:type="dxa"/>
            <w:tcBorders>
              <w:top w:val="single" w:sz="4" w:space="0" w:color="000000"/>
              <w:left w:val="single" w:sz="4" w:space="0" w:color="000000"/>
              <w:bottom w:val="single" w:sz="4" w:space="0" w:color="auto"/>
              <w:right w:val="single" w:sz="4" w:space="0" w:color="000000"/>
            </w:tcBorders>
          </w:tcPr>
          <w:p w14:paraId="4F6C1CCD" w14:textId="77777777" w:rsidR="006C2A1C" w:rsidRPr="006C2A1C" w:rsidRDefault="006C2A1C" w:rsidP="006C2A1C">
            <w:pPr>
              <w:widowControl/>
              <w:ind w:right="31"/>
              <w:jc w:val="both"/>
              <w:rPr>
                <w:rFonts w:ascii="Times New Roman" w:eastAsia="Calibri" w:hAnsi="Times New Roman"/>
                <w:color w:val="000000"/>
                <w:sz w:val="24"/>
                <w:szCs w:val="24"/>
              </w:rPr>
            </w:pPr>
          </w:p>
          <w:p w14:paraId="0199D685" w14:textId="77777777" w:rsidR="006C2A1C" w:rsidRPr="006C2A1C" w:rsidRDefault="006C2A1C" w:rsidP="003C7F49">
            <w:pPr>
              <w:widowControl/>
              <w:numPr>
                <w:ilvl w:val="0"/>
                <w:numId w:val="59"/>
              </w:numPr>
              <w:spacing w:after="14" w:line="249" w:lineRule="auto"/>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
          <w:p w14:paraId="05C74AF7" w14:textId="77777777" w:rsidR="006C2A1C" w:rsidRPr="006C2A1C" w:rsidRDefault="006C2A1C" w:rsidP="006C2A1C">
            <w:pPr>
              <w:widowControl/>
              <w:ind w:right="30"/>
              <w:jc w:val="both"/>
              <w:rPr>
                <w:rFonts w:ascii="Times New Roman" w:eastAsia="Calibri" w:hAnsi="Times New Roman"/>
                <w:color w:val="000000"/>
                <w:sz w:val="24"/>
                <w:szCs w:val="24"/>
              </w:rPr>
            </w:pPr>
            <w:proofErr w:type="spellStart"/>
            <w:r w:rsidRPr="006C2A1C">
              <w:rPr>
                <w:rFonts w:ascii="Times New Roman" w:eastAsia="Calibri" w:hAnsi="Times New Roman"/>
                <w:color w:val="000000"/>
                <w:sz w:val="24"/>
                <w:szCs w:val="24"/>
              </w:rPr>
              <w:t>мегамира</w:t>
            </w:r>
            <w:proofErr w:type="spellEnd"/>
            <w:r w:rsidRPr="006C2A1C">
              <w:rPr>
                <w:rFonts w:ascii="Times New Roman" w:eastAsia="Calibri" w:hAnsi="Times New Roman"/>
                <w:color w:val="000000"/>
                <w:sz w:val="24"/>
                <w:szCs w:val="24"/>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14:paraId="4993A45F" w14:textId="77777777" w:rsidR="006C2A1C" w:rsidRPr="006C2A1C" w:rsidRDefault="006C2A1C" w:rsidP="003C7F49">
            <w:pPr>
              <w:widowControl/>
              <w:numPr>
                <w:ilvl w:val="0"/>
                <w:numId w:val="59"/>
              </w:numPr>
              <w:spacing w:after="14" w:line="249" w:lineRule="auto"/>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 </w:t>
            </w:r>
          </w:p>
          <w:p w14:paraId="4015B027" w14:textId="77777777" w:rsidR="006C2A1C" w:rsidRPr="006C2A1C" w:rsidRDefault="006C2A1C" w:rsidP="006C2A1C">
            <w:pPr>
              <w:widowControl/>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w:t>
            </w:r>
            <w:r w:rsidRPr="006C2A1C">
              <w:rPr>
                <w:rFonts w:ascii="Times New Roman" w:eastAsia="Calibri" w:hAnsi="Times New Roman"/>
                <w:color w:val="000000"/>
                <w:sz w:val="24"/>
                <w:szCs w:val="24"/>
              </w:rPr>
              <w:lastRenderedPageBreak/>
              <w:t xml:space="preserve">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 </w:t>
            </w:r>
          </w:p>
          <w:p w14:paraId="1B13A861" w14:textId="77777777" w:rsidR="006C2A1C" w:rsidRPr="006C2A1C" w:rsidRDefault="006C2A1C" w:rsidP="006C2A1C">
            <w:pPr>
              <w:widowControl/>
              <w:ind w:right="30"/>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w:t>
            </w:r>
          </w:p>
          <w:p w14:paraId="5C2F4D68" w14:textId="77777777" w:rsidR="006C2A1C" w:rsidRPr="006C2A1C" w:rsidRDefault="006C2A1C" w:rsidP="006C2A1C">
            <w:pPr>
              <w:widowControl/>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bl>
    <w:p w14:paraId="6C1D96DF" w14:textId="77777777" w:rsidR="006C2A1C" w:rsidRPr="006C2A1C" w:rsidRDefault="006C2A1C" w:rsidP="006C2A1C">
      <w:pPr>
        <w:widowControl/>
        <w:ind w:right="25"/>
        <w:jc w:val="both"/>
        <w:rPr>
          <w:rFonts w:ascii="Times New Roman" w:eastAsia="Calibri" w:hAnsi="Times New Roman"/>
          <w:color w:val="000000"/>
          <w:sz w:val="24"/>
          <w:szCs w:val="24"/>
        </w:rPr>
      </w:pPr>
    </w:p>
    <w:tbl>
      <w:tblPr>
        <w:tblStyle w:val="TableGrid1"/>
        <w:tblW w:w="14950" w:type="dxa"/>
        <w:tblInd w:w="-29" w:type="dxa"/>
        <w:tblCellMar>
          <w:top w:w="36" w:type="dxa"/>
          <w:left w:w="26" w:type="dxa"/>
        </w:tblCellMar>
        <w:tblLook w:val="04A0" w:firstRow="1" w:lastRow="0" w:firstColumn="1" w:lastColumn="0" w:noHBand="0" w:noVBand="1"/>
      </w:tblPr>
      <w:tblGrid>
        <w:gridCol w:w="3570"/>
        <w:gridCol w:w="5840"/>
        <w:gridCol w:w="5540"/>
      </w:tblGrid>
      <w:tr w:rsidR="006C2A1C" w:rsidRPr="006C2A1C" w14:paraId="3ACEDE98" w14:textId="77777777" w:rsidTr="00EE13E5">
        <w:trPr>
          <w:trHeight w:val="2182"/>
        </w:trPr>
        <w:tc>
          <w:tcPr>
            <w:tcW w:w="3570" w:type="dxa"/>
            <w:tcBorders>
              <w:top w:val="single" w:sz="4" w:space="0" w:color="000000"/>
              <w:left w:val="single" w:sz="4" w:space="0" w:color="000000"/>
              <w:bottom w:val="single" w:sz="4" w:space="0" w:color="000000"/>
              <w:right w:val="single" w:sz="4" w:space="0" w:color="000000"/>
            </w:tcBorders>
          </w:tcPr>
          <w:p w14:paraId="4631E2B2"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xml:space="preserve">OK 02. Использовать современные средства поиска, анализа и интерпретации информации, и информационные технологии для выполнения задач </w:t>
            </w:r>
          </w:p>
          <w:p w14:paraId="02D29FE8"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профессиональной деятельности </w:t>
            </w:r>
          </w:p>
        </w:tc>
        <w:tc>
          <w:tcPr>
            <w:tcW w:w="5840" w:type="dxa"/>
            <w:tcBorders>
              <w:top w:val="single" w:sz="4" w:space="0" w:color="000000"/>
              <w:left w:val="single" w:sz="4" w:space="0" w:color="000000"/>
              <w:bottom w:val="single" w:sz="4" w:space="0" w:color="000000"/>
              <w:right w:val="single" w:sz="4" w:space="0" w:color="000000"/>
            </w:tcBorders>
          </w:tcPr>
          <w:p w14:paraId="654D4791"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 области ценности научного познания: </w:t>
            </w:r>
          </w:p>
          <w:p w14:paraId="60BF8009" w14:textId="77777777" w:rsidR="006C2A1C" w:rsidRPr="006C2A1C" w:rsidRDefault="006C2A1C" w:rsidP="006C2A1C">
            <w:pPr>
              <w:widowControl/>
              <w:ind w:right="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D9FBB81"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14:paraId="63E8FC5B"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-осознание ценности научной деятельности, готовность осуществлять проектную и исследовательскую </w:t>
            </w:r>
          </w:p>
          <w:p w14:paraId="7C262D9C"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деятельность индивидуально и в группе; </w:t>
            </w:r>
          </w:p>
          <w:p w14:paraId="5FB0B1DB"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универсальными учебными познавательными действиями: </w:t>
            </w:r>
          </w:p>
          <w:p w14:paraId="18A405E3"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в) </w:t>
            </w:r>
            <w:r w:rsidRPr="006C2A1C">
              <w:rPr>
                <w:rFonts w:ascii="Times New Roman" w:eastAsia="Calibri" w:hAnsi="Times New Roman"/>
                <w:color w:val="000000"/>
                <w:sz w:val="24"/>
                <w:szCs w:val="24"/>
              </w:rPr>
              <w:t xml:space="preserve">работа с информацией: </w:t>
            </w:r>
          </w:p>
          <w:p w14:paraId="67829B72"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r w:rsidRPr="006C2A1C">
              <w:rPr>
                <w:rFonts w:ascii="Times New Roman" w:eastAsia="Tahoma" w:hAnsi="Times New Roman"/>
                <w:color w:val="000000"/>
                <w:sz w:val="24"/>
                <w:szCs w:val="24"/>
              </w:rPr>
              <w:t>-</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rsidRPr="006C2A1C">
              <w:rPr>
                <w:rFonts w:ascii="Times New Roman" w:eastAsia="Tahoma" w:hAnsi="Times New Roman"/>
                <w:color w:val="000000"/>
                <w:sz w:val="24"/>
                <w:szCs w:val="24"/>
              </w:rPr>
              <w:t>-</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оценивать достоверность, легитимность информации, ее соответствие правовым и морально-этическим нормам; </w:t>
            </w:r>
            <w:r w:rsidRPr="006C2A1C">
              <w:rPr>
                <w:rFonts w:ascii="Times New Roman" w:eastAsia="Tahoma" w:hAnsi="Times New Roman"/>
                <w:color w:val="000000"/>
                <w:sz w:val="24"/>
                <w:szCs w:val="24"/>
              </w:rPr>
              <w:t>-</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8925748" w14:textId="77777777" w:rsidR="006C2A1C" w:rsidRPr="006C2A1C" w:rsidRDefault="006C2A1C" w:rsidP="006C2A1C">
            <w:pPr>
              <w:widowControl/>
              <w:ind w:right="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-владеть навыками распознавания и защиты информации, информационной безопасности личности.</w:t>
            </w:r>
          </w:p>
        </w:tc>
        <w:tc>
          <w:tcPr>
            <w:tcW w:w="5540" w:type="dxa"/>
            <w:tcBorders>
              <w:top w:val="single" w:sz="4" w:space="0" w:color="000000"/>
              <w:left w:val="single" w:sz="4" w:space="0" w:color="000000"/>
              <w:bottom w:val="single" w:sz="4" w:space="0" w:color="000000"/>
              <w:right w:val="single" w:sz="4" w:space="0" w:color="000000"/>
            </w:tcBorders>
          </w:tcPr>
          <w:p w14:paraId="412B2A17"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-уметь учитывать границы применения изученных физических моделей: материальная точка,</w:t>
            </w:r>
          </w:p>
          <w:p w14:paraId="2FFA9264" w14:textId="77777777" w:rsidR="006C2A1C" w:rsidRPr="006C2A1C" w:rsidRDefault="006C2A1C" w:rsidP="006C2A1C">
            <w:pPr>
              <w:widowControl/>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 </w:t>
            </w:r>
          </w:p>
        </w:tc>
      </w:tr>
    </w:tbl>
    <w:p w14:paraId="2D3E4603" w14:textId="77777777" w:rsidR="006C2A1C" w:rsidRPr="006C2A1C" w:rsidRDefault="006C2A1C" w:rsidP="006C2A1C">
      <w:pPr>
        <w:widowControl/>
        <w:ind w:right="25"/>
        <w:jc w:val="both"/>
        <w:rPr>
          <w:rFonts w:ascii="Times New Roman" w:eastAsia="Calibri" w:hAnsi="Times New Roman"/>
          <w:color w:val="000000"/>
          <w:sz w:val="24"/>
          <w:szCs w:val="24"/>
        </w:rPr>
      </w:pPr>
    </w:p>
    <w:tbl>
      <w:tblPr>
        <w:tblStyle w:val="TableGrid1"/>
        <w:tblW w:w="14950" w:type="dxa"/>
        <w:tblInd w:w="-29" w:type="dxa"/>
        <w:tblCellMar>
          <w:top w:w="36" w:type="dxa"/>
          <w:left w:w="29" w:type="dxa"/>
        </w:tblCellMar>
        <w:tblLook w:val="04A0" w:firstRow="1" w:lastRow="0" w:firstColumn="1" w:lastColumn="0" w:noHBand="0" w:noVBand="1"/>
      </w:tblPr>
      <w:tblGrid>
        <w:gridCol w:w="3570"/>
        <w:gridCol w:w="5840"/>
        <w:gridCol w:w="5540"/>
      </w:tblGrid>
      <w:tr w:rsidR="006C2A1C" w:rsidRPr="006C2A1C" w14:paraId="15DAF137" w14:textId="77777777" w:rsidTr="009C5C74">
        <w:trPr>
          <w:trHeight w:val="2411"/>
        </w:trPr>
        <w:tc>
          <w:tcPr>
            <w:tcW w:w="3570" w:type="dxa"/>
            <w:tcBorders>
              <w:top w:val="single" w:sz="4" w:space="0" w:color="000000"/>
              <w:left w:val="single" w:sz="4" w:space="0" w:color="000000"/>
              <w:bottom w:val="single" w:sz="4" w:space="0" w:color="000000"/>
              <w:right w:val="single" w:sz="4" w:space="0" w:color="000000"/>
            </w:tcBorders>
          </w:tcPr>
          <w:p w14:paraId="49109DEE"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xml:space="preserve">OK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840" w:type="dxa"/>
            <w:tcBorders>
              <w:top w:val="single" w:sz="4" w:space="0" w:color="000000"/>
              <w:left w:val="single" w:sz="4" w:space="0" w:color="000000"/>
              <w:bottom w:val="single" w:sz="4" w:space="0" w:color="000000"/>
              <w:right w:val="single" w:sz="4" w:space="0" w:color="000000"/>
            </w:tcBorders>
          </w:tcPr>
          <w:p w14:paraId="1D87A02F"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 области духовно-нравственного воспитания: </w:t>
            </w:r>
          </w:p>
          <w:p w14:paraId="7718F40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-сформированность </w:t>
            </w:r>
            <w:r w:rsidRPr="006C2A1C">
              <w:rPr>
                <w:rFonts w:ascii="Times New Roman" w:eastAsia="Calibri" w:hAnsi="Times New Roman"/>
                <w:color w:val="000000"/>
                <w:sz w:val="24"/>
                <w:szCs w:val="24"/>
              </w:rPr>
              <w:tab/>
              <w:t xml:space="preserve">нравственного </w:t>
            </w:r>
            <w:r w:rsidRPr="006C2A1C">
              <w:rPr>
                <w:rFonts w:ascii="Times New Roman" w:eastAsia="Calibri" w:hAnsi="Times New Roman"/>
                <w:color w:val="000000"/>
                <w:sz w:val="24"/>
                <w:szCs w:val="24"/>
              </w:rPr>
              <w:tab/>
              <w:t xml:space="preserve">сознания, этического поведения; </w:t>
            </w:r>
          </w:p>
          <w:p w14:paraId="135793C8"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-способность оценивать ситуацию и принимать осознанные решения, ориентируясь на </w:t>
            </w:r>
          </w:p>
          <w:p w14:paraId="21CD1947"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морально-нравственные нормы и ценности; </w:t>
            </w:r>
          </w:p>
          <w:p w14:paraId="544F866B"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-осознание личного вклада в построение устойчивого будущего; </w:t>
            </w:r>
          </w:p>
          <w:p w14:paraId="09E4979B"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2198DBE5"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универсальными регулятивными действиями: </w:t>
            </w:r>
          </w:p>
          <w:p w14:paraId="003897B8"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а) </w:t>
            </w:r>
            <w:r w:rsidRPr="006C2A1C">
              <w:rPr>
                <w:rFonts w:ascii="Times New Roman" w:eastAsia="Calibri" w:hAnsi="Times New Roman"/>
                <w:color w:val="000000"/>
                <w:sz w:val="24"/>
                <w:szCs w:val="24"/>
              </w:rPr>
              <w:t xml:space="preserve">самоорганизация: </w:t>
            </w:r>
          </w:p>
          <w:p w14:paraId="162111D0" w14:textId="77777777" w:rsidR="006C2A1C" w:rsidRPr="006C2A1C" w:rsidRDefault="006C2A1C" w:rsidP="006C2A1C">
            <w:pPr>
              <w:widowControl/>
              <w:ind w:right="14"/>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-самостоятельно </w:t>
            </w:r>
            <w:r w:rsidRPr="006C2A1C">
              <w:rPr>
                <w:rFonts w:ascii="Times New Roman" w:eastAsia="Calibri" w:hAnsi="Times New Roman"/>
                <w:color w:val="000000"/>
                <w:sz w:val="24"/>
                <w:szCs w:val="24"/>
              </w:rPr>
              <w:tab/>
              <w:t xml:space="preserve">осуществлять познавательную деятельность, </w:t>
            </w:r>
            <w:r w:rsidRPr="006C2A1C">
              <w:rPr>
                <w:rFonts w:ascii="Times New Roman" w:eastAsia="Calibri" w:hAnsi="Times New Roman"/>
                <w:color w:val="000000"/>
                <w:sz w:val="24"/>
                <w:szCs w:val="24"/>
              </w:rPr>
              <w:tab/>
              <w:t xml:space="preserve">выявлять </w:t>
            </w:r>
            <w:r w:rsidRPr="006C2A1C">
              <w:rPr>
                <w:rFonts w:ascii="Times New Roman" w:eastAsia="Calibri" w:hAnsi="Times New Roman"/>
                <w:color w:val="000000"/>
                <w:sz w:val="24"/>
                <w:szCs w:val="24"/>
              </w:rPr>
              <w:tab/>
              <w:t xml:space="preserve">проблемы, </w:t>
            </w:r>
            <w:r w:rsidRPr="006C2A1C">
              <w:rPr>
                <w:rFonts w:ascii="Times New Roman" w:eastAsia="Calibri" w:hAnsi="Times New Roman"/>
                <w:color w:val="000000"/>
                <w:sz w:val="24"/>
                <w:szCs w:val="24"/>
              </w:rPr>
              <w:tab/>
              <w:t xml:space="preserve">ставить и формулировать собственные задачи в образовательной деятельности и жизненных ситуациях; </w:t>
            </w:r>
          </w:p>
          <w:p w14:paraId="0DB5133C" w14:textId="77777777" w:rsidR="006C2A1C" w:rsidRPr="006C2A1C" w:rsidRDefault="006C2A1C" w:rsidP="006C2A1C">
            <w:pPr>
              <w:widowControl/>
              <w:ind w:right="14"/>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-самостоятельно составлять план решения проблемы с учетом имеющихся ресурсов, собственных возможностей и предпочтений; </w:t>
            </w:r>
          </w:p>
          <w:p w14:paraId="76AFAF41" w14:textId="77777777" w:rsidR="006C2A1C" w:rsidRPr="006C2A1C" w:rsidRDefault="006C2A1C" w:rsidP="006C2A1C">
            <w:pPr>
              <w:widowControl/>
              <w:ind w:right="14"/>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CE3476E" w14:textId="77777777" w:rsidR="006C2A1C" w:rsidRPr="006C2A1C" w:rsidRDefault="006C2A1C" w:rsidP="006C2A1C">
            <w:pPr>
              <w:widowControl/>
              <w:ind w:right="14"/>
              <w:rPr>
                <w:rFonts w:ascii="Times New Roman" w:eastAsia="Calibri" w:hAnsi="Times New Roman"/>
                <w:color w:val="000000"/>
                <w:sz w:val="24"/>
                <w:szCs w:val="24"/>
              </w:rPr>
            </w:pPr>
            <w:r w:rsidRPr="006C2A1C">
              <w:rPr>
                <w:rFonts w:ascii="Times New Roman" w:eastAsia="Calibri" w:hAnsi="Times New Roman"/>
                <w:sz w:val="24"/>
                <w:szCs w:val="24"/>
              </w:rPr>
              <w:t xml:space="preserve">б) </w:t>
            </w:r>
            <w:r w:rsidRPr="006C2A1C">
              <w:rPr>
                <w:rFonts w:ascii="Times New Roman" w:eastAsia="Calibri" w:hAnsi="Times New Roman"/>
                <w:color w:val="000000"/>
                <w:sz w:val="24"/>
                <w:szCs w:val="24"/>
              </w:rPr>
              <w:t xml:space="preserve">самоконтроль: </w:t>
            </w:r>
          </w:p>
          <w:p w14:paraId="46382BE4"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использовать приемы рефлексии для оценки ситуации, выбора верного решения; </w:t>
            </w:r>
          </w:p>
          <w:p w14:paraId="73F89700"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-уметь оценивать риски и своевременно принимать решения по их снижению; </w:t>
            </w:r>
          </w:p>
          <w:p w14:paraId="22C5DEA7"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в) </w:t>
            </w:r>
            <w:r w:rsidRPr="006C2A1C">
              <w:rPr>
                <w:rFonts w:ascii="Times New Roman" w:eastAsia="Calibri" w:hAnsi="Times New Roman"/>
                <w:color w:val="000000"/>
                <w:sz w:val="24"/>
                <w:szCs w:val="24"/>
              </w:rPr>
              <w:t xml:space="preserve">эмоциональный </w:t>
            </w:r>
            <w:r w:rsidRPr="006C2A1C">
              <w:rPr>
                <w:rFonts w:ascii="Times New Roman" w:eastAsia="Calibri" w:hAnsi="Times New Roman"/>
                <w:color w:val="000000"/>
                <w:sz w:val="24"/>
                <w:szCs w:val="24"/>
              </w:rPr>
              <w:tab/>
              <w:t xml:space="preserve">интеллект, </w:t>
            </w:r>
            <w:r w:rsidRPr="006C2A1C">
              <w:rPr>
                <w:rFonts w:ascii="Times New Roman" w:eastAsia="Calibri" w:hAnsi="Times New Roman"/>
                <w:color w:val="000000"/>
                <w:sz w:val="24"/>
                <w:szCs w:val="24"/>
              </w:rPr>
              <w:tab/>
              <w:t xml:space="preserve">предполагающий сформированность: </w:t>
            </w:r>
          </w:p>
          <w:p w14:paraId="1BFB65B1"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внутренней мотивации, включающей стремление к достижению цели и успеху, оптимизм, инициативность, </w:t>
            </w:r>
            <w:r w:rsidRPr="006C2A1C">
              <w:rPr>
                <w:rFonts w:ascii="Times New Roman" w:eastAsia="Calibri" w:hAnsi="Times New Roman"/>
                <w:color w:val="000000"/>
                <w:sz w:val="24"/>
                <w:szCs w:val="24"/>
              </w:rPr>
              <w:lastRenderedPageBreak/>
              <w:t xml:space="preserve">умение действовать, исходя из своих возможностей; </w:t>
            </w:r>
          </w:p>
          <w:p w14:paraId="1678F38C" w14:textId="77777777" w:rsidR="006C2A1C" w:rsidRPr="006C2A1C" w:rsidRDefault="006C2A1C" w:rsidP="006C2A1C">
            <w:pPr>
              <w:widowControl/>
              <w:ind w:right="14"/>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-эмпатии, </w:t>
            </w:r>
            <w:r w:rsidRPr="006C2A1C">
              <w:rPr>
                <w:rFonts w:ascii="Times New Roman" w:eastAsia="Calibri" w:hAnsi="Times New Roman"/>
                <w:color w:val="000000"/>
                <w:sz w:val="24"/>
                <w:szCs w:val="24"/>
              </w:rPr>
              <w:tab/>
              <w:t xml:space="preserve">включающей </w:t>
            </w:r>
            <w:r w:rsidRPr="006C2A1C">
              <w:rPr>
                <w:rFonts w:ascii="Times New Roman" w:eastAsia="Calibri" w:hAnsi="Times New Roman"/>
                <w:color w:val="000000"/>
                <w:sz w:val="24"/>
                <w:szCs w:val="24"/>
              </w:rPr>
              <w:tab/>
              <w:t xml:space="preserve">способность </w:t>
            </w:r>
            <w:r w:rsidRPr="006C2A1C">
              <w:rPr>
                <w:rFonts w:ascii="Times New Roman" w:eastAsia="Calibri" w:hAnsi="Times New Roman"/>
                <w:color w:val="000000"/>
                <w:sz w:val="24"/>
                <w:szCs w:val="24"/>
              </w:rPr>
              <w:tab/>
              <w:t xml:space="preserve">понимать эмоциональное состояние других, учитывать его при осуществлении коммуникации, способность к сочувствию и сопереживанию; </w:t>
            </w:r>
          </w:p>
          <w:p w14:paraId="3923F6D6"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tc>
        <w:tc>
          <w:tcPr>
            <w:tcW w:w="5540" w:type="dxa"/>
            <w:tcBorders>
              <w:top w:val="single" w:sz="4" w:space="0" w:color="000000"/>
              <w:left w:val="single" w:sz="4" w:space="0" w:color="000000"/>
              <w:bottom w:val="single" w:sz="4" w:space="0" w:color="000000"/>
              <w:right w:val="single" w:sz="4" w:space="0" w:color="000000"/>
            </w:tcBorders>
          </w:tcPr>
          <w:p w14:paraId="33C13354"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 - овладеть (сформировать представления) правилами записи физических формул рельефно-точечной системы обозначений Л. Брайля (для слепых и слабовидящих обучающихся).</w:t>
            </w:r>
          </w:p>
        </w:tc>
      </w:tr>
      <w:tr w:rsidR="006C2A1C" w:rsidRPr="006C2A1C" w14:paraId="0128FD04" w14:textId="77777777" w:rsidTr="00EE13E5">
        <w:trPr>
          <w:trHeight w:val="2182"/>
        </w:trPr>
        <w:tc>
          <w:tcPr>
            <w:tcW w:w="3570" w:type="dxa"/>
            <w:tcBorders>
              <w:top w:val="single" w:sz="4" w:space="0" w:color="000000"/>
              <w:left w:val="single" w:sz="4" w:space="0" w:color="000000"/>
              <w:bottom w:val="single" w:sz="4" w:space="0" w:color="000000"/>
              <w:right w:val="single" w:sz="4" w:space="0" w:color="000000"/>
            </w:tcBorders>
          </w:tcPr>
          <w:p w14:paraId="0B647A57"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OK 04. Эффективно </w:t>
            </w:r>
          </w:p>
          <w:p w14:paraId="28B6074A"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взаимодействовать и работать в коллективе и команде </w:t>
            </w:r>
          </w:p>
        </w:tc>
        <w:tc>
          <w:tcPr>
            <w:tcW w:w="5840" w:type="dxa"/>
            <w:tcBorders>
              <w:top w:val="single" w:sz="4" w:space="0" w:color="000000"/>
              <w:left w:val="single" w:sz="4" w:space="0" w:color="000000"/>
              <w:bottom w:val="single" w:sz="4" w:space="0" w:color="000000"/>
              <w:right w:val="single" w:sz="4" w:space="0" w:color="000000"/>
            </w:tcBorders>
          </w:tcPr>
          <w:p w14:paraId="6A4277C0" w14:textId="77777777" w:rsidR="006C2A1C" w:rsidRPr="006C2A1C" w:rsidRDefault="006C2A1C" w:rsidP="006C2A1C">
            <w:pPr>
              <w:widowControl/>
              <w:ind w:right="14"/>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-готовность и способность к образованию и саморазвитию, самостоятельности и самоопределению; -овладение навыками учебно-исследовательской, проектной и социальной деятельности; </w:t>
            </w:r>
          </w:p>
          <w:p w14:paraId="12F8E0BC"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w:t>
            </w:r>
            <w:r w:rsidRPr="006C2A1C">
              <w:rPr>
                <w:rFonts w:ascii="Times New Roman" w:eastAsia="Calibri" w:hAnsi="Times New Roman"/>
                <w:color w:val="000000"/>
                <w:sz w:val="24"/>
                <w:szCs w:val="24"/>
              </w:rPr>
              <w:tab/>
              <w:t xml:space="preserve">универсальными </w:t>
            </w:r>
            <w:r w:rsidRPr="006C2A1C">
              <w:rPr>
                <w:rFonts w:ascii="Times New Roman" w:eastAsia="Calibri" w:hAnsi="Times New Roman"/>
                <w:color w:val="000000"/>
                <w:sz w:val="24"/>
                <w:szCs w:val="24"/>
              </w:rPr>
              <w:tab/>
              <w:t xml:space="preserve">коммуникативными действиями: </w:t>
            </w:r>
          </w:p>
          <w:p w14:paraId="70D259EC"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sz w:val="24"/>
                <w:szCs w:val="24"/>
              </w:rPr>
              <w:t xml:space="preserve">а) </w:t>
            </w:r>
            <w:r w:rsidRPr="006C2A1C">
              <w:rPr>
                <w:rFonts w:ascii="Times New Roman" w:eastAsia="Calibri" w:hAnsi="Times New Roman"/>
                <w:color w:val="000000"/>
                <w:sz w:val="24"/>
                <w:szCs w:val="24"/>
              </w:rPr>
              <w:t xml:space="preserve">совместная деятельность: </w:t>
            </w:r>
          </w:p>
          <w:p w14:paraId="50D09377"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понимать и использовать преимущества командной и индивидуальной работы; </w:t>
            </w:r>
          </w:p>
          <w:p w14:paraId="6CB62940"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-принимать </w:t>
            </w:r>
            <w:r w:rsidRPr="006C2A1C">
              <w:rPr>
                <w:rFonts w:ascii="Times New Roman" w:eastAsia="Calibri" w:hAnsi="Times New Roman"/>
                <w:color w:val="000000"/>
                <w:sz w:val="24"/>
                <w:szCs w:val="24"/>
              </w:rPr>
              <w:tab/>
              <w:t xml:space="preserve">цели </w:t>
            </w:r>
            <w:r w:rsidRPr="006C2A1C">
              <w:rPr>
                <w:rFonts w:ascii="Times New Roman" w:eastAsia="Calibri" w:hAnsi="Times New Roman"/>
                <w:color w:val="000000"/>
                <w:sz w:val="24"/>
                <w:szCs w:val="24"/>
              </w:rPr>
              <w:tab/>
              <w:t xml:space="preserve">совместной </w:t>
            </w:r>
            <w:r w:rsidRPr="006C2A1C">
              <w:rPr>
                <w:rFonts w:ascii="Times New Roman" w:eastAsia="Calibri" w:hAnsi="Times New Roman"/>
                <w:color w:val="000000"/>
                <w:sz w:val="24"/>
                <w:szCs w:val="24"/>
              </w:rPr>
              <w:tab/>
              <w:t xml:space="preserve">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2359611B"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-координировать и выполнять работу в условиях реального, виртуального и комбинированного взаимодействия; </w:t>
            </w:r>
          </w:p>
          <w:p w14:paraId="36EF0F2B"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-осуществлять позитивное стратегическое поведение в различных ситуациях, проявлять творчество и воображение, быть инициативным </w:t>
            </w:r>
          </w:p>
          <w:p w14:paraId="0C25AD9B"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универсальными регулятивными действиями: а) принятие себя и других людей: </w:t>
            </w:r>
          </w:p>
          <w:p w14:paraId="1C81C3A4" w14:textId="77777777" w:rsidR="006C2A1C" w:rsidRPr="006C2A1C" w:rsidRDefault="006C2A1C" w:rsidP="006C2A1C">
            <w:pPr>
              <w:widowControl/>
              <w:ind w:right="27"/>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-принимать мотивы и аргументы других людей при анализе результатов деятельности; </w:t>
            </w:r>
          </w:p>
          <w:p w14:paraId="393B2420" w14:textId="77777777" w:rsidR="006C2A1C" w:rsidRPr="006C2A1C" w:rsidRDefault="006C2A1C" w:rsidP="006C2A1C">
            <w:pPr>
              <w:widowControl/>
              <w:ind w:right="14"/>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-признавать свое право и право других людей на ошибки; развивать способность понимать мир с позиции другого человека.</w:t>
            </w:r>
          </w:p>
        </w:tc>
        <w:tc>
          <w:tcPr>
            <w:tcW w:w="5540" w:type="dxa"/>
            <w:tcBorders>
              <w:top w:val="single" w:sz="4" w:space="0" w:color="000000"/>
              <w:left w:val="single" w:sz="4" w:space="0" w:color="000000"/>
              <w:bottom w:val="single" w:sz="4" w:space="0" w:color="000000"/>
              <w:right w:val="single" w:sz="4" w:space="0" w:color="000000"/>
            </w:tcBorders>
          </w:tcPr>
          <w:p w14:paraId="2CE5A649" w14:textId="77777777" w:rsidR="006C2A1C" w:rsidRPr="006C2A1C" w:rsidRDefault="006C2A1C" w:rsidP="006C2A1C">
            <w:pPr>
              <w:widowControl/>
              <w:ind w:right="29"/>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tc>
      </w:tr>
      <w:tr w:rsidR="006C2A1C" w:rsidRPr="006C2A1C" w14:paraId="3E215456" w14:textId="77777777" w:rsidTr="00EE13E5">
        <w:trPr>
          <w:trHeight w:val="4897"/>
        </w:trPr>
        <w:tc>
          <w:tcPr>
            <w:tcW w:w="3570" w:type="dxa"/>
            <w:tcBorders>
              <w:top w:val="single" w:sz="4" w:space="0" w:color="000000"/>
              <w:left w:val="single" w:sz="4" w:space="0" w:color="000000"/>
              <w:bottom w:val="single" w:sz="4" w:space="0" w:color="000000"/>
              <w:right w:val="single" w:sz="4" w:space="0" w:color="000000"/>
            </w:tcBorders>
          </w:tcPr>
          <w:p w14:paraId="1C7F224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xml:space="preserve">OK 05. Осуществлять устную и письменную коммуникацию на государственном языке </w:t>
            </w:r>
          </w:p>
          <w:p w14:paraId="54539F04"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Российской Федерации с учетом особенностей социального и культурного контекста </w:t>
            </w:r>
          </w:p>
        </w:tc>
        <w:tc>
          <w:tcPr>
            <w:tcW w:w="5840" w:type="dxa"/>
            <w:tcBorders>
              <w:top w:val="single" w:sz="4" w:space="0" w:color="000000"/>
              <w:left w:val="single" w:sz="4" w:space="0" w:color="000000"/>
              <w:bottom w:val="single" w:sz="4" w:space="0" w:color="000000"/>
              <w:right w:val="single" w:sz="4" w:space="0" w:color="000000"/>
            </w:tcBorders>
          </w:tcPr>
          <w:p w14:paraId="270846E4"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 области эстетического воспитания: </w:t>
            </w:r>
          </w:p>
          <w:p w14:paraId="03946050"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-эстетическое отношение к миру, включая эстетику научного творчества, присущего физической науке; </w:t>
            </w:r>
          </w:p>
          <w:p w14:paraId="6E3F9B7A"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193C7CED"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-убежденность в значимости для личности и общества отечественного </w:t>
            </w:r>
            <w:r w:rsidRPr="006C2A1C">
              <w:rPr>
                <w:rFonts w:ascii="Times New Roman" w:eastAsia="Calibri" w:hAnsi="Times New Roman"/>
                <w:color w:val="000000"/>
                <w:sz w:val="24"/>
                <w:szCs w:val="24"/>
              </w:rPr>
              <w:tab/>
              <w:t xml:space="preserve">и </w:t>
            </w:r>
            <w:r w:rsidRPr="006C2A1C">
              <w:rPr>
                <w:rFonts w:ascii="Times New Roman" w:eastAsia="Calibri" w:hAnsi="Times New Roman"/>
                <w:color w:val="000000"/>
                <w:sz w:val="24"/>
                <w:szCs w:val="24"/>
              </w:rPr>
              <w:tab/>
              <w:t xml:space="preserve">мирового </w:t>
            </w:r>
            <w:r w:rsidRPr="006C2A1C">
              <w:rPr>
                <w:rFonts w:ascii="Times New Roman" w:eastAsia="Calibri" w:hAnsi="Times New Roman"/>
                <w:color w:val="000000"/>
                <w:sz w:val="24"/>
                <w:szCs w:val="24"/>
              </w:rPr>
              <w:tab/>
              <w:t xml:space="preserve">искусства, </w:t>
            </w:r>
          </w:p>
          <w:p w14:paraId="40914F43"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-этнических культурных традиций и народного творчества; </w:t>
            </w:r>
          </w:p>
          <w:p w14:paraId="219A9BE7"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готовность к самовыражению в разных видах искусства, стремление проявлять качества творческой личности; </w:t>
            </w:r>
          </w:p>
          <w:p w14:paraId="435BA93C" w14:textId="77777777" w:rsidR="006C2A1C" w:rsidRPr="006C2A1C" w:rsidRDefault="006C2A1C" w:rsidP="006C2A1C">
            <w:pPr>
              <w:widowControl/>
              <w:ind w:right="33"/>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Овладение </w:t>
            </w:r>
            <w:r w:rsidRPr="006C2A1C">
              <w:rPr>
                <w:rFonts w:ascii="Times New Roman" w:eastAsia="Calibri" w:hAnsi="Times New Roman"/>
                <w:color w:val="000000"/>
                <w:sz w:val="24"/>
                <w:szCs w:val="24"/>
              </w:rPr>
              <w:tab/>
              <w:t xml:space="preserve">универсальными </w:t>
            </w:r>
            <w:r w:rsidRPr="006C2A1C">
              <w:rPr>
                <w:rFonts w:ascii="Times New Roman" w:eastAsia="Calibri" w:hAnsi="Times New Roman"/>
                <w:color w:val="000000"/>
                <w:sz w:val="24"/>
                <w:szCs w:val="24"/>
              </w:rPr>
              <w:tab/>
              <w:t xml:space="preserve">коммуникативными действиями: </w:t>
            </w:r>
          </w:p>
          <w:p w14:paraId="2E78451B" w14:textId="77777777" w:rsidR="006C2A1C" w:rsidRPr="006C2A1C" w:rsidRDefault="006C2A1C" w:rsidP="006C2A1C">
            <w:pPr>
              <w:widowControl/>
              <w:ind w:right="33"/>
              <w:rPr>
                <w:rFonts w:ascii="Times New Roman" w:eastAsia="Calibri" w:hAnsi="Times New Roman"/>
                <w:color w:val="000000"/>
                <w:sz w:val="24"/>
                <w:szCs w:val="24"/>
              </w:rPr>
            </w:pPr>
            <w:r w:rsidRPr="006C2A1C">
              <w:rPr>
                <w:rFonts w:ascii="Times New Roman" w:eastAsia="Calibri" w:hAnsi="Times New Roman"/>
                <w:sz w:val="24"/>
                <w:szCs w:val="24"/>
              </w:rPr>
              <w:t xml:space="preserve">а) </w:t>
            </w:r>
            <w:r w:rsidRPr="006C2A1C">
              <w:rPr>
                <w:rFonts w:ascii="Times New Roman" w:eastAsia="Calibri" w:hAnsi="Times New Roman"/>
                <w:color w:val="000000"/>
                <w:sz w:val="24"/>
                <w:szCs w:val="24"/>
              </w:rPr>
              <w:t xml:space="preserve">общение: </w:t>
            </w:r>
          </w:p>
          <w:p w14:paraId="56FFDC46"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-осуществлять коммуникации во всех сферах жизни; </w:t>
            </w:r>
          </w:p>
          <w:p w14:paraId="30B23D80"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40EE29B2"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Tahoma" w:hAnsi="Times New Roman"/>
                <w:color w:val="000000"/>
                <w:sz w:val="24"/>
                <w:szCs w:val="24"/>
              </w:rPr>
              <w:t>-</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развернуто и логично излагать свою точку зрения с использованием языковых средств.</w:t>
            </w:r>
          </w:p>
        </w:tc>
        <w:tc>
          <w:tcPr>
            <w:tcW w:w="5540" w:type="dxa"/>
            <w:tcBorders>
              <w:top w:val="single" w:sz="4" w:space="0" w:color="000000"/>
              <w:left w:val="single" w:sz="4" w:space="0" w:color="000000"/>
              <w:bottom w:val="single" w:sz="4" w:space="0" w:color="000000"/>
              <w:right w:val="single" w:sz="4" w:space="0" w:color="000000"/>
            </w:tcBorders>
          </w:tcPr>
          <w:p w14:paraId="0BC27579" w14:textId="77777777" w:rsidR="006C2A1C" w:rsidRPr="006C2A1C" w:rsidRDefault="006C2A1C" w:rsidP="006C2A1C">
            <w:pPr>
              <w:widowControl/>
              <w:ind w:right="30"/>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6C2A1C">
              <w:rPr>
                <w:rFonts w:ascii="Times New Roman" w:eastAsia="Calibri" w:hAnsi="Times New Roman"/>
                <w:color w:val="000000"/>
                <w:sz w:val="24"/>
                <w:szCs w:val="24"/>
              </w:rPr>
              <w:t>изопроцессах</w:t>
            </w:r>
            <w:proofErr w:type="spellEnd"/>
            <w:r w:rsidRPr="006C2A1C">
              <w:rPr>
                <w:rFonts w:ascii="Times New Roman" w:eastAsia="Calibri" w:hAnsi="Times New Roman"/>
                <w:color w:val="000000"/>
                <w:sz w:val="24"/>
                <w:szCs w:val="24"/>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bl>
    <w:p w14:paraId="1FAD359F" w14:textId="77777777" w:rsidR="006C2A1C" w:rsidRPr="006C2A1C" w:rsidRDefault="006C2A1C" w:rsidP="006C2A1C">
      <w:pPr>
        <w:widowControl/>
        <w:ind w:right="25"/>
        <w:jc w:val="right"/>
        <w:rPr>
          <w:rFonts w:ascii="Times New Roman" w:eastAsia="Calibri" w:hAnsi="Times New Roman"/>
          <w:color w:val="000000"/>
          <w:sz w:val="24"/>
          <w:szCs w:val="24"/>
        </w:rPr>
      </w:pPr>
    </w:p>
    <w:tbl>
      <w:tblPr>
        <w:tblStyle w:val="TableGrid1"/>
        <w:tblW w:w="14950" w:type="dxa"/>
        <w:tblInd w:w="-29" w:type="dxa"/>
        <w:tblCellMar>
          <w:top w:w="33" w:type="dxa"/>
          <w:left w:w="29" w:type="dxa"/>
        </w:tblCellMar>
        <w:tblLook w:val="04A0" w:firstRow="1" w:lastRow="0" w:firstColumn="1" w:lastColumn="0" w:noHBand="0" w:noVBand="1"/>
      </w:tblPr>
      <w:tblGrid>
        <w:gridCol w:w="3570"/>
        <w:gridCol w:w="5840"/>
        <w:gridCol w:w="5540"/>
      </w:tblGrid>
      <w:tr w:rsidR="006C2A1C" w:rsidRPr="006C2A1C" w14:paraId="6BE70DED" w14:textId="77777777" w:rsidTr="00EE13E5">
        <w:trPr>
          <w:trHeight w:val="4083"/>
        </w:trPr>
        <w:tc>
          <w:tcPr>
            <w:tcW w:w="3570" w:type="dxa"/>
            <w:tcBorders>
              <w:top w:val="single" w:sz="4" w:space="0" w:color="000000"/>
              <w:left w:val="single" w:sz="4" w:space="0" w:color="000000"/>
              <w:bottom w:val="single" w:sz="4" w:space="0" w:color="000000"/>
              <w:right w:val="single" w:sz="4" w:space="0" w:color="000000"/>
            </w:tcBorders>
          </w:tcPr>
          <w:p w14:paraId="52EEC816"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lastRenderedPageBreak/>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5840" w:type="dxa"/>
            <w:tcBorders>
              <w:top w:val="single" w:sz="4" w:space="0" w:color="000000"/>
              <w:left w:val="single" w:sz="4" w:space="0" w:color="000000"/>
              <w:bottom w:val="single" w:sz="4" w:space="0" w:color="000000"/>
              <w:right w:val="single" w:sz="4" w:space="0" w:color="000000"/>
            </w:tcBorders>
          </w:tcPr>
          <w:p w14:paraId="2D7EDE18" w14:textId="77777777" w:rsidR="006C2A1C" w:rsidRPr="006C2A1C" w:rsidRDefault="006C2A1C" w:rsidP="006C2A1C">
            <w:pPr>
              <w:widowControl/>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В области экологического воспитания: </w:t>
            </w:r>
          </w:p>
          <w:p w14:paraId="771AF9FC" w14:textId="77777777" w:rsidR="006C2A1C" w:rsidRPr="006C2A1C" w:rsidRDefault="006C2A1C" w:rsidP="006C2A1C">
            <w:pPr>
              <w:widowControl/>
              <w:ind w:right="28"/>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0F52C62" w14:textId="77777777" w:rsidR="006C2A1C" w:rsidRPr="006C2A1C" w:rsidRDefault="006C2A1C" w:rsidP="006C2A1C">
            <w:pPr>
              <w:widowControl/>
              <w:ind w:right="28"/>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38B4A4E9" w14:textId="77777777" w:rsidR="006C2A1C" w:rsidRPr="006C2A1C" w:rsidRDefault="006C2A1C" w:rsidP="006C2A1C">
            <w:pPr>
              <w:widowControl/>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активное неприятие действий, приносящих вред окружающей среде; </w:t>
            </w:r>
          </w:p>
          <w:p w14:paraId="05275B69" w14:textId="77777777" w:rsidR="006C2A1C" w:rsidRPr="006C2A1C" w:rsidRDefault="006C2A1C" w:rsidP="006C2A1C">
            <w:pPr>
              <w:widowControl/>
              <w:ind w:right="28"/>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14:paraId="51EA79AD" w14:textId="77777777" w:rsidR="006C2A1C" w:rsidRPr="006C2A1C" w:rsidRDefault="006C2A1C" w:rsidP="006C2A1C">
            <w:pPr>
              <w:widowControl/>
              <w:ind w:right="28"/>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-расширение </w:t>
            </w:r>
            <w:r w:rsidRPr="006C2A1C">
              <w:rPr>
                <w:rFonts w:ascii="Times New Roman" w:eastAsia="Calibri" w:hAnsi="Times New Roman"/>
                <w:color w:val="000000"/>
                <w:sz w:val="24"/>
                <w:szCs w:val="24"/>
              </w:rPr>
              <w:tab/>
              <w:t xml:space="preserve">опыта </w:t>
            </w:r>
            <w:r w:rsidRPr="006C2A1C">
              <w:rPr>
                <w:rFonts w:ascii="Times New Roman" w:eastAsia="Calibri" w:hAnsi="Times New Roman"/>
                <w:color w:val="000000"/>
                <w:sz w:val="24"/>
                <w:szCs w:val="24"/>
              </w:rPr>
              <w:tab/>
              <w:t xml:space="preserve">деятельности </w:t>
            </w:r>
            <w:r w:rsidRPr="006C2A1C">
              <w:rPr>
                <w:rFonts w:ascii="Times New Roman" w:eastAsia="Calibri" w:hAnsi="Times New Roman"/>
                <w:color w:val="000000"/>
                <w:sz w:val="24"/>
                <w:szCs w:val="24"/>
              </w:rPr>
              <w:tab/>
              <w:t xml:space="preserve">экологической направленности на основе знаний по физике. </w:t>
            </w:r>
          </w:p>
        </w:tc>
        <w:tc>
          <w:tcPr>
            <w:tcW w:w="5540" w:type="dxa"/>
            <w:tcBorders>
              <w:top w:val="single" w:sz="4" w:space="0" w:color="000000"/>
              <w:left w:val="single" w:sz="4" w:space="0" w:color="000000"/>
              <w:bottom w:val="single" w:sz="4" w:space="0" w:color="000000"/>
              <w:right w:val="single" w:sz="4" w:space="0" w:color="000000"/>
            </w:tcBorders>
          </w:tcPr>
          <w:p w14:paraId="2B4AB3F8" w14:textId="77777777" w:rsidR="006C2A1C" w:rsidRPr="006C2A1C" w:rsidRDefault="006C2A1C" w:rsidP="006C2A1C">
            <w:pPr>
              <w:widowControl/>
              <w:ind w:right="31"/>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 </w:t>
            </w:r>
          </w:p>
        </w:tc>
      </w:tr>
      <w:tr w:rsidR="006C2A1C" w:rsidRPr="006C2A1C" w14:paraId="10457F7F" w14:textId="77777777" w:rsidTr="00EE13E5">
        <w:trPr>
          <w:trHeight w:val="281"/>
        </w:trPr>
        <w:tc>
          <w:tcPr>
            <w:tcW w:w="3570" w:type="dxa"/>
            <w:tcBorders>
              <w:top w:val="single" w:sz="4" w:space="0" w:color="000000"/>
              <w:left w:val="single" w:sz="4" w:space="0" w:color="000000"/>
              <w:bottom w:val="single" w:sz="4" w:space="0" w:color="000000"/>
              <w:right w:val="single" w:sz="4" w:space="0" w:color="000000"/>
            </w:tcBorders>
          </w:tcPr>
          <w:p w14:paraId="1A0E3F53" w14:textId="77777777" w:rsidR="006C2A1C" w:rsidRPr="006C2A1C" w:rsidRDefault="006C2A1C" w:rsidP="006C2A1C">
            <w:pPr>
              <w:widowControl/>
              <w:shd w:val="clear" w:color="auto" w:fill="FFFFFF"/>
              <w:spacing w:before="100" w:beforeAutospacing="1" w:after="240" w:afterAutospacing="1"/>
              <w:rPr>
                <w:rFonts w:ascii="Times New Roman" w:hAnsi="Times New Roman"/>
                <w:sz w:val="24"/>
                <w:szCs w:val="24"/>
              </w:rPr>
            </w:pPr>
            <w:r w:rsidRPr="006C2A1C">
              <w:rPr>
                <w:rFonts w:ascii="Times New Roman" w:hAnsi="Times New Roman"/>
                <w:sz w:val="28"/>
                <w:szCs w:val="28"/>
              </w:rPr>
              <w:t xml:space="preserve">ПК 1.8 </w:t>
            </w:r>
            <w:r w:rsidRPr="006C2A1C">
              <w:rPr>
                <w:rFonts w:ascii="Times New Roman" w:hAnsi="Times New Roman"/>
                <w:sz w:val="24"/>
                <w:szCs w:val="24"/>
              </w:rPr>
              <w:t>Осуществлять технико-криминалистическое и специальное техническое обеспечение оперативно-служебной деятельности.</w:t>
            </w:r>
          </w:p>
        </w:tc>
        <w:tc>
          <w:tcPr>
            <w:tcW w:w="5840" w:type="dxa"/>
            <w:tcBorders>
              <w:top w:val="single" w:sz="4" w:space="0" w:color="000000"/>
              <w:left w:val="single" w:sz="4" w:space="0" w:color="000000"/>
              <w:bottom w:val="single" w:sz="4" w:space="0" w:color="000000"/>
              <w:right w:val="single" w:sz="4" w:space="0" w:color="000000"/>
            </w:tcBorders>
          </w:tcPr>
          <w:p w14:paraId="2FA0214E" w14:textId="77777777" w:rsidR="006C2A1C" w:rsidRPr="006C2A1C" w:rsidRDefault="006C2A1C" w:rsidP="006C2A1C">
            <w:pPr>
              <w:overflowPunct w:val="0"/>
              <w:autoSpaceDE w:val="0"/>
              <w:autoSpaceDN w:val="0"/>
              <w:adjustRightInd w:val="0"/>
              <w:spacing w:after="14" w:line="228" w:lineRule="auto"/>
              <w:ind w:right="-1"/>
              <w:jc w:val="both"/>
              <w:rPr>
                <w:rFonts w:ascii="Times New Roman" w:hAnsi="Times New Roman"/>
                <w:sz w:val="24"/>
                <w:szCs w:val="24"/>
              </w:rPr>
            </w:pPr>
            <w:r w:rsidRPr="006C2A1C">
              <w:rPr>
                <w:rFonts w:ascii="Calibri" w:eastAsia="Calibri" w:hAnsi="Calibri" w:cs="Calibri"/>
                <w:color w:val="000000"/>
                <w:sz w:val="24"/>
                <w:szCs w:val="24"/>
              </w:rPr>
              <w:t xml:space="preserve"> </w:t>
            </w:r>
            <w:r w:rsidRPr="006C2A1C">
              <w:rPr>
                <w:rFonts w:ascii="Times New Roman" w:hAnsi="Times New Roman"/>
                <w:sz w:val="24"/>
                <w:szCs w:val="24"/>
              </w:rPr>
              <w:t xml:space="preserve">- 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 </w:t>
            </w:r>
          </w:p>
          <w:p w14:paraId="2D2A721F" w14:textId="77777777" w:rsidR="006C2A1C" w:rsidRPr="006C2A1C" w:rsidRDefault="006C2A1C" w:rsidP="006C2A1C">
            <w:pPr>
              <w:autoSpaceDE w:val="0"/>
              <w:autoSpaceDN w:val="0"/>
              <w:adjustRightInd w:val="0"/>
              <w:spacing w:line="4" w:lineRule="exact"/>
              <w:ind w:right="-1"/>
              <w:jc w:val="both"/>
              <w:rPr>
                <w:rFonts w:ascii="Times New Roman" w:hAnsi="Times New Roman"/>
                <w:sz w:val="24"/>
                <w:szCs w:val="24"/>
              </w:rPr>
            </w:pPr>
          </w:p>
          <w:p w14:paraId="5068DF5C" w14:textId="77777777" w:rsidR="006C2A1C" w:rsidRPr="006C2A1C" w:rsidRDefault="006C2A1C" w:rsidP="006C2A1C">
            <w:pPr>
              <w:overflowPunct w:val="0"/>
              <w:autoSpaceDE w:val="0"/>
              <w:autoSpaceDN w:val="0"/>
              <w:adjustRightInd w:val="0"/>
              <w:spacing w:line="228" w:lineRule="auto"/>
              <w:ind w:right="-1"/>
              <w:jc w:val="both"/>
              <w:rPr>
                <w:rFonts w:ascii="Times New Roman" w:hAnsi="Times New Roman"/>
                <w:sz w:val="24"/>
                <w:szCs w:val="24"/>
              </w:rPr>
            </w:pPr>
            <w:r w:rsidRPr="006C2A1C">
              <w:rPr>
                <w:rFonts w:ascii="Times New Roman" w:hAnsi="Times New Roman"/>
                <w:sz w:val="24"/>
                <w:szCs w:val="24"/>
              </w:rPr>
              <w:t xml:space="preserve">-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 </w:t>
            </w:r>
          </w:p>
          <w:p w14:paraId="624DACEE" w14:textId="77777777" w:rsidR="006C2A1C" w:rsidRPr="006C2A1C" w:rsidRDefault="006C2A1C" w:rsidP="006C2A1C">
            <w:pPr>
              <w:overflowPunct w:val="0"/>
              <w:autoSpaceDE w:val="0"/>
              <w:autoSpaceDN w:val="0"/>
              <w:adjustRightInd w:val="0"/>
              <w:spacing w:line="228" w:lineRule="auto"/>
              <w:ind w:right="-1"/>
              <w:jc w:val="both"/>
              <w:rPr>
                <w:rFonts w:ascii="Times New Roman" w:hAnsi="Times New Roman"/>
                <w:sz w:val="24"/>
                <w:szCs w:val="24"/>
              </w:rPr>
            </w:pPr>
            <w:r w:rsidRPr="006C2A1C">
              <w:rPr>
                <w:rFonts w:ascii="Times New Roman" w:hAnsi="Times New Roman"/>
                <w:sz w:val="24"/>
                <w:szCs w:val="24"/>
              </w:rPr>
              <w:t xml:space="preserve">-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 </w:t>
            </w:r>
          </w:p>
          <w:p w14:paraId="58EFFE80" w14:textId="77777777" w:rsidR="006C2A1C" w:rsidRPr="006C2A1C" w:rsidRDefault="006C2A1C" w:rsidP="006C2A1C">
            <w:pPr>
              <w:overflowPunct w:val="0"/>
              <w:autoSpaceDE w:val="0"/>
              <w:autoSpaceDN w:val="0"/>
              <w:adjustRightInd w:val="0"/>
              <w:spacing w:line="228" w:lineRule="auto"/>
              <w:ind w:right="-1"/>
              <w:jc w:val="both"/>
              <w:rPr>
                <w:rFonts w:ascii="Times New Roman" w:hAnsi="Times New Roman"/>
                <w:sz w:val="24"/>
                <w:szCs w:val="24"/>
              </w:rPr>
            </w:pPr>
            <w:r w:rsidRPr="006C2A1C">
              <w:rPr>
                <w:rFonts w:ascii="Times New Roman" w:hAnsi="Times New Roman"/>
                <w:sz w:val="24"/>
                <w:szCs w:val="24"/>
              </w:rPr>
              <w:t xml:space="preserve">- умение самостоятельно добывать новые для себя физические знания, используя для этого доступные источники информации; </w:t>
            </w:r>
          </w:p>
          <w:p w14:paraId="0A035EC0" w14:textId="77777777" w:rsidR="006C2A1C" w:rsidRPr="006C2A1C" w:rsidRDefault="006C2A1C" w:rsidP="006C2A1C">
            <w:pPr>
              <w:autoSpaceDE w:val="0"/>
              <w:autoSpaceDN w:val="0"/>
              <w:adjustRightInd w:val="0"/>
              <w:spacing w:line="3" w:lineRule="exact"/>
              <w:ind w:right="-1"/>
              <w:jc w:val="both"/>
              <w:rPr>
                <w:rFonts w:ascii="Times New Roman" w:hAnsi="Times New Roman"/>
                <w:sz w:val="24"/>
                <w:szCs w:val="24"/>
              </w:rPr>
            </w:pPr>
          </w:p>
          <w:p w14:paraId="3E56B4F5" w14:textId="77777777" w:rsidR="006C2A1C" w:rsidRPr="006C2A1C" w:rsidRDefault="006C2A1C" w:rsidP="006C2A1C">
            <w:pPr>
              <w:overflowPunct w:val="0"/>
              <w:autoSpaceDE w:val="0"/>
              <w:autoSpaceDN w:val="0"/>
              <w:adjustRightInd w:val="0"/>
              <w:spacing w:line="228" w:lineRule="auto"/>
              <w:ind w:right="-1"/>
              <w:jc w:val="both"/>
              <w:rPr>
                <w:rFonts w:ascii="Times New Roman" w:hAnsi="Times New Roman"/>
                <w:sz w:val="24"/>
                <w:szCs w:val="24"/>
              </w:rPr>
            </w:pPr>
            <w:r w:rsidRPr="006C2A1C">
              <w:rPr>
                <w:rFonts w:ascii="Times New Roman" w:hAnsi="Times New Roman"/>
                <w:sz w:val="24"/>
                <w:szCs w:val="24"/>
              </w:rPr>
              <w:t xml:space="preserve">- умение выстраивать конструктивные взаимоотношения в команде по решению общих задач; </w:t>
            </w:r>
          </w:p>
          <w:p w14:paraId="1F68E03D" w14:textId="77777777" w:rsidR="006C2A1C" w:rsidRPr="006C2A1C" w:rsidRDefault="006C2A1C" w:rsidP="006C2A1C">
            <w:pPr>
              <w:autoSpaceDE w:val="0"/>
              <w:autoSpaceDN w:val="0"/>
              <w:adjustRightInd w:val="0"/>
              <w:spacing w:line="3" w:lineRule="exact"/>
              <w:ind w:right="-1"/>
              <w:jc w:val="both"/>
              <w:rPr>
                <w:rFonts w:ascii="Times New Roman" w:hAnsi="Times New Roman"/>
                <w:sz w:val="24"/>
                <w:szCs w:val="24"/>
              </w:rPr>
            </w:pPr>
          </w:p>
          <w:p w14:paraId="156F57B5" w14:textId="77777777" w:rsidR="006C2A1C" w:rsidRPr="006C2A1C" w:rsidRDefault="006C2A1C" w:rsidP="006C2A1C">
            <w:pPr>
              <w:overflowPunct w:val="0"/>
              <w:autoSpaceDE w:val="0"/>
              <w:autoSpaceDN w:val="0"/>
              <w:adjustRightInd w:val="0"/>
              <w:spacing w:line="228" w:lineRule="auto"/>
              <w:ind w:right="-1"/>
              <w:jc w:val="both"/>
              <w:rPr>
                <w:rFonts w:ascii="Times New Roman" w:hAnsi="Times New Roman"/>
                <w:sz w:val="24"/>
                <w:szCs w:val="24"/>
              </w:rPr>
            </w:pPr>
            <w:r w:rsidRPr="006C2A1C">
              <w:rPr>
                <w:rFonts w:ascii="Times New Roman" w:hAnsi="Times New Roman"/>
                <w:sz w:val="24"/>
                <w:szCs w:val="24"/>
              </w:rPr>
              <w:t xml:space="preserve">- умение управлять своей познавательной деятельностью, проводить самооценку уровня </w:t>
            </w:r>
            <w:r w:rsidRPr="006C2A1C">
              <w:rPr>
                <w:rFonts w:ascii="Times New Roman" w:hAnsi="Times New Roman"/>
                <w:sz w:val="24"/>
                <w:szCs w:val="24"/>
              </w:rPr>
              <w:lastRenderedPageBreak/>
              <w:t xml:space="preserve">собственного интеллектуального развития; </w:t>
            </w:r>
          </w:p>
          <w:p w14:paraId="6B848288" w14:textId="77777777" w:rsidR="006C2A1C" w:rsidRPr="006C2A1C" w:rsidRDefault="006C2A1C" w:rsidP="006C2A1C">
            <w:pPr>
              <w:widowControl/>
              <w:spacing w:line="259" w:lineRule="auto"/>
              <w:rPr>
                <w:rFonts w:ascii="Calibri" w:eastAsia="Calibri" w:hAnsi="Calibri" w:cs="Calibri"/>
                <w:color w:val="000000"/>
                <w:sz w:val="24"/>
                <w:szCs w:val="24"/>
              </w:rPr>
            </w:pPr>
          </w:p>
        </w:tc>
        <w:tc>
          <w:tcPr>
            <w:tcW w:w="5540" w:type="dxa"/>
            <w:tcBorders>
              <w:top w:val="single" w:sz="4" w:space="0" w:color="000000"/>
              <w:left w:val="single" w:sz="4" w:space="0" w:color="000000"/>
              <w:bottom w:val="single" w:sz="4" w:space="0" w:color="000000"/>
              <w:right w:val="single" w:sz="4" w:space="0" w:color="000000"/>
            </w:tcBorders>
          </w:tcPr>
          <w:p w14:paraId="55909C0F" w14:textId="77777777" w:rsidR="006C2A1C" w:rsidRPr="006C2A1C" w:rsidRDefault="006C2A1C" w:rsidP="006C2A1C">
            <w:pPr>
              <w:overflowPunct w:val="0"/>
              <w:autoSpaceDE w:val="0"/>
              <w:autoSpaceDN w:val="0"/>
              <w:adjustRightInd w:val="0"/>
              <w:spacing w:after="14" w:line="249" w:lineRule="auto"/>
              <w:ind w:right="-1"/>
              <w:jc w:val="both"/>
              <w:rPr>
                <w:rFonts w:ascii="Times New Roman" w:hAnsi="Times New Roman"/>
                <w:sz w:val="24"/>
                <w:szCs w:val="24"/>
              </w:rPr>
            </w:pPr>
            <w:r w:rsidRPr="006C2A1C">
              <w:rPr>
                <w:rFonts w:ascii="Calibri" w:eastAsia="Calibri" w:hAnsi="Calibri" w:cs="Calibri"/>
                <w:color w:val="000000"/>
                <w:sz w:val="24"/>
                <w:szCs w:val="24"/>
              </w:rPr>
              <w:lastRenderedPageBreak/>
              <w:t xml:space="preserve"> </w:t>
            </w:r>
            <w:r w:rsidRPr="006C2A1C">
              <w:rPr>
                <w:rFonts w:ascii="Times New Roman" w:hAnsi="Times New Roman"/>
                <w:sz w:val="24"/>
                <w:szCs w:val="24"/>
              </w:rPr>
              <w:t>- использование различных видов познавательной деятельности для решения</w:t>
            </w:r>
            <w:r w:rsidRPr="006C2A1C">
              <w:rPr>
                <w:rFonts w:ascii="Times New Roman" w:hAnsi="Times New Roman"/>
                <w:b/>
                <w:bCs/>
                <w:i/>
                <w:iCs/>
                <w:sz w:val="24"/>
                <w:szCs w:val="24"/>
              </w:rPr>
              <w:t xml:space="preserve"> </w:t>
            </w:r>
            <w:r w:rsidRPr="006C2A1C">
              <w:rPr>
                <w:rFonts w:ascii="Times New Roman" w:hAnsi="Times New Roman"/>
                <w:sz w:val="24"/>
                <w:szCs w:val="24"/>
              </w:rPr>
              <w:t xml:space="preserve">физических задач, применение основных методов познания ( наблюдения, описания, измерения, эксперимента) для изучения различных сторон окружающей действительности; 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 </w:t>
            </w:r>
          </w:p>
          <w:p w14:paraId="27BFC0A5" w14:textId="77777777" w:rsidR="006C2A1C" w:rsidRPr="006C2A1C" w:rsidRDefault="006C2A1C" w:rsidP="006C2A1C">
            <w:pPr>
              <w:overflowPunct w:val="0"/>
              <w:autoSpaceDE w:val="0"/>
              <w:autoSpaceDN w:val="0"/>
              <w:adjustRightInd w:val="0"/>
              <w:ind w:right="-1"/>
              <w:jc w:val="both"/>
              <w:rPr>
                <w:rFonts w:ascii="Times New Roman" w:hAnsi="Times New Roman"/>
                <w:sz w:val="24"/>
                <w:szCs w:val="24"/>
              </w:rPr>
            </w:pPr>
            <w:r w:rsidRPr="006C2A1C">
              <w:rPr>
                <w:rFonts w:ascii="Times New Roman" w:hAnsi="Times New Roman"/>
                <w:sz w:val="24"/>
                <w:szCs w:val="24"/>
              </w:rPr>
              <w:t xml:space="preserve">- умение генерировать идеи и определять средства, необходимые для их реализации; </w:t>
            </w:r>
          </w:p>
          <w:p w14:paraId="024E4194" w14:textId="77777777" w:rsidR="006C2A1C" w:rsidRPr="006C2A1C" w:rsidRDefault="006C2A1C" w:rsidP="006C2A1C">
            <w:pPr>
              <w:autoSpaceDE w:val="0"/>
              <w:autoSpaceDN w:val="0"/>
              <w:adjustRightInd w:val="0"/>
              <w:spacing w:line="3" w:lineRule="exact"/>
              <w:ind w:right="-1"/>
              <w:jc w:val="both"/>
              <w:rPr>
                <w:rFonts w:ascii="Times New Roman" w:hAnsi="Times New Roman"/>
                <w:sz w:val="24"/>
                <w:szCs w:val="24"/>
              </w:rPr>
            </w:pPr>
          </w:p>
          <w:p w14:paraId="0F3670C2" w14:textId="77777777" w:rsidR="006C2A1C" w:rsidRPr="006C2A1C" w:rsidRDefault="006C2A1C" w:rsidP="006C2A1C">
            <w:pPr>
              <w:overflowPunct w:val="0"/>
              <w:autoSpaceDE w:val="0"/>
              <w:autoSpaceDN w:val="0"/>
              <w:adjustRightInd w:val="0"/>
              <w:spacing w:line="229" w:lineRule="auto"/>
              <w:ind w:right="-1"/>
              <w:jc w:val="both"/>
              <w:rPr>
                <w:rFonts w:ascii="Times New Roman" w:hAnsi="Times New Roman"/>
                <w:sz w:val="24"/>
                <w:szCs w:val="24"/>
              </w:rPr>
            </w:pPr>
            <w:r w:rsidRPr="006C2A1C">
              <w:rPr>
                <w:rFonts w:ascii="Times New Roman" w:hAnsi="Times New Roman"/>
                <w:sz w:val="24"/>
                <w:szCs w:val="24"/>
              </w:rPr>
              <w:t xml:space="preserve">- умение использовать различные источники для получения физической информации, оценивать ее достоверность; </w:t>
            </w:r>
          </w:p>
          <w:p w14:paraId="3690797A" w14:textId="77777777" w:rsidR="006C2A1C" w:rsidRPr="006C2A1C" w:rsidRDefault="006C2A1C" w:rsidP="006C2A1C">
            <w:pPr>
              <w:overflowPunct w:val="0"/>
              <w:autoSpaceDE w:val="0"/>
              <w:autoSpaceDN w:val="0"/>
              <w:adjustRightInd w:val="0"/>
              <w:spacing w:line="230" w:lineRule="auto"/>
              <w:ind w:right="-1"/>
              <w:jc w:val="both"/>
              <w:rPr>
                <w:rFonts w:ascii="Times New Roman" w:hAnsi="Times New Roman"/>
                <w:sz w:val="24"/>
                <w:szCs w:val="24"/>
              </w:rPr>
            </w:pPr>
            <w:r w:rsidRPr="006C2A1C">
              <w:rPr>
                <w:rFonts w:ascii="Times New Roman" w:hAnsi="Times New Roman"/>
                <w:sz w:val="24"/>
                <w:szCs w:val="24"/>
              </w:rPr>
              <w:lastRenderedPageBreak/>
              <w:t xml:space="preserve">- умение анализировать и представлять информацию в различных видах; </w:t>
            </w:r>
          </w:p>
          <w:p w14:paraId="5F91143C" w14:textId="77777777" w:rsidR="006C2A1C" w:rsidRPr="006C2A1C" w:rsidRDefault="006C2A1C" w:rsidP="006C2A1C">
            <w:pPr>
              <w:autoSpaceDE w:val="0"/>
              <w:autoSpaceDN w:val="0"/>
              <w:adjustRightInd w:val="0"/>
              <w:spacing w:line="2" w:lineRule="exact"/>
              <w:ind w:right="-1"/>
              <w:jc w:val="both"/>
              <w:rPr>
                <w:rFonts w:ascii="Times New Roman" w:hAnsi="Times New Roman"/>
                <w:sz w:val="24"/>
                <w:szCs w:val="24"/>
              </w:rPr>
            </w:pPr>
          </w:p>
          <w:p w14:paraId="5BC2369C" w14:textId="77777777" w:rsidR="006C2A1C" w:rsidRPr="006C2A1C" w:rsidRDefault="006C2A1C" w:rsidP="006C2A1C">
            <w:pPr>
              <w:overflowPunct w:val="0"/>
              <w:autoSpaceDE w:val="0"/>
              <w:autoSpaceDN w:val="0"/>
              <w:adjustRightInd w:val="0"/>
              <w:spacing w:line="229" w:lineRule="auto"/>
              <w:ind w:right="-1"/>
              <w:jc w:val="both"/>
              <w:rPr>
                <w:rFonts w:ascii="Times New Roman" w:hAnsi="Times New Roman"/>
                <w:sz w:val="24"/>
                <w:szCs w:val="24"/>
              </w:rPr>
            </w:pPr>
            <w:r w:rsidRPr="006C2A1C">
              <w:rPr>
                <w:rFonts w:ascii="Times New Roman" w:hAnsi="Times New Roman"/>
                <w:sz w:val="24"/>
                <w:szCs w:val="24"/>
              </w:rPr>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44B5DF54" w14:textId="77777777" w:rsidR="006C2A1C" w:rsidRPr="006C2A1C" w:rsidRDefault="006C2A1C" w:rsidP="006C2A1C">
            <w:pPr>
              <w:widowControl/>
              <w:spacing w:line="259" w:lineRule="auto"/>
              <w:rPr>
                <w:rFonts w:ascii="Calibri" w:eastAsia="Calibri" w:hAnsi="Calibri" w:cs="Calibri"/>
                <w:color w:val="000000"/>
                <w:sz w:val="24"/>
                <w:szCs w:val="24"/>
              </w:rPr>
            </w:pPr>
          </w:p>
        </w:tc>
      </w:tr>
    </w:tbl>
    <w:p w14:paraId="5538E6C7" w14:textId="77777777" w:rsidR="006C2A1C" w:rsidRPr="006C2A1C" w:rsidRDefault="006C2A1C" w:rsidP="006C2A1C">
      <w:pPr>
        <w:widowControl/>
        <w:spacing w:after="14" w:line="249" w:lineRule="auto"/>
        <w:ind w:right="3"/>
        <w:jc w:val="both"/>
        <w:rPr>
          <w:rFonts w:ascii="Calibri" w:eastAsia="Calibri" w:hAnsi="Calibri" w:cs="Calibri"/>
          <w:color w:val="000000"/>
          <w:sz w:val="28"/>
          <w:szCs w:val="22"/>
        </w:rPr>
        <w:sectPr w:rsidR="006C2A1C" w:rsidRPr="006C2A1C">
          <w:footerReference w:type="even" r:id="rId59"/>
          <w:footerReference w:type="default" r:id="rId60"/>
          <w:footerReference w:type="first" r:id="rId61"/>
          <w:pgSz w:w="16841" w:h="11899" w:orient="landscape"/>
          <w:pgMar w:top="878" w:right="892" w:bottom="948" w:left="1003" w:header="720" w:footer="161" w:gutter="0"/>
          <w:cols w:space="720"/>
        </w:sectPr>
      </w:pPr>
    </w:p>
    <w:p w14:paraId="02FA509D" w14:textId="77777777" w:rsidR="006C2A1C" w:rsidRPr="006C2A1C" w:rsidRDefault="006C2A1C" w:rsidP="006C2A1C">
      <w:pPr>
        <w:keepNext/>
        <w:keepLines/>
        <w:widowControl/>
        <w:spacing w:after="408" w:line="259" w:lineRule="auto"/>
        <w:ind w:right="183"/>
        <w:jc w:val="center"/>
        <w:outlineLvl w:val="0"/>
        <w:rPr>
          <w:rFonts w:ascii="Times New Roman" w:eastAsia="Calibri" w:hAnsi="Times New Roman"/>
          <w:b/>
          <w:color w:val="000000"/>
          <w:sz w:val="28"/>
          <w:szCs w:val="28"/>
        </w:rPr>
      </w:pPr>
      <w:bookmarkStart w:id="75" w:name="_Toc44624"/>
      <w:r w:rsidRPr="006C2A1C">
        <w:rPr>
          <w:rFonts w:ascii="Times New Roman" w:eastAsia="Calibri" w:hAnsi="Times New Roman"/>
          <w:b/>
          <w:color w:val="000000"/>
          <w:sz w:val="28"/>
          <w:szCs w:val="28"/>
        </w:rPr>
        <w:lastRenderedPageBreak/>
        <w:t xml:space="preserve">Структура и содержание общеобразовательной дисциплины </w:t>
      </w:r>
      <w:bookmarkEnd w:id="75"/>
    </w:p>
    <w:p w14:paraId="57F35539"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2.1 Объем дисциплины и виды учебной работы </w:t>
      </w:r>
    </w:p>
    <w:p w14:paraId="2D1962C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bl>
      <w:tblPr>
        <w:tblStyle w:val="TableGrid1"/>
        <w:tblW w:w="9705" w:type="dxa"/>
        <w:tblInd w:w="11" w:type="dxa"/>
        <w:tblCellMar>
          <w:top w:w="44" w:type="dxa"/>
          <w:left w:w="7" w:type="dxa"/>
          <w:right w:w="115" w:type="dxa"/>
        </w:tblCellMar>
        <w:tblLook w:val="04A0" w:firstRow="1" w:lastRow="0" w:firstColumn="1" w:lastColumn="0" w:noHBand="0" w:noVBand="1"/>
      </w:tblPr>
      <w:tblGrid>
        <w:gridCol w:w="7876"/>
        <w:gridCol w:w="1829"/>
      </w:tblGrid>
      <w:tr w:rsidR="006C2A1C" w:rsidRPr="006C2A1C" w14:paraId="1D1822D9" w14:textId="77777777" w:rsidTr="00EE13E5">
        <w:trPr>
          <w:trHeight w:val="754"/>
        </w:trPr>
        <w:tc>
          <w:tcPr>
            <w:tcW w:w="7876" w:type="dxa"/>
            <w:tcBorders>
              <w:top w:val="single" w:sz="6" w:space="0" w:color="000000"/>
              <w:left w:val="single" w:sz="6" w:space="0" w:color="000000"/>
              <w:bottom w:val="single" w:sz="6" w:space="0" w:color="000000"/>
              <w:right w:val="single" w:sz="6" w:space="0" w:color="000000"/>
            </w:tcBorders>
          </w:tcPr>
          <w:p w14:paraId="41EF021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Вид учебной работы </w:t>
            </w:r>
          </w:p>
        </w:tc>
        <w:tc>
          <w:tcPr>
            <w:tcW w:w="1829" w:type="dxa"/>
            <w:tcBorders>
              <w:top w:val="single" w:sz="6" w:space="0" w:color="000000"/>
              <w:left w:val="single" w:sz="6" w:space="0" w:color="000000"/>
              <w:bottom w:val="single" w:sz="6" w:space="0" w:color="000000"/>
              <w:right w:val="single" w:sz="6" w:space="0" w:color="000000"/>
            </w:tcBorders>
          </w:tcPr>
          <w:p w14:paraId="09304D7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Объем в часах </w:t>
            </w:r>
          </w:p>
        </w:tc>
      </w:tr>
      <w:tr w:rsidR="006C2A1C" w:rsidRPr="006C2A1C" w14:paraId="21C78B6F" w14:textId="77777777" w:rsidTr="00EE13E5">
        <w:trPr>
          <w:trHeight w:val="475"/>
        </w:trPr>
        <w:tc>
          <w:tcPr>
            <w:tcW w:w="7876" w:type="dxa"/>
            <w:tcBorders>
              <w:top w:val="single" w:sz="6" w:space="0" w:color="000000"/>
              <w:left w:val="single" w:sz="6" w:space="0" w:color="000000"/>
              <w:bottom w:val="single" w:sz="6" w:space="0" w:color="000000"/>
              <w:right w:val="single" w:sz="6" w:space="0" w:color="000000"/>
            </w:tcBorders>
          </w:tcPr>
          <w:p w14:paraId="41FDB22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Объем образовательной программы дисциплины </w:t>
            </w:r>
          </w:p>
        </w:tc>
        <w:tc>
          <w:tcPr>
            <w:tcW w:w="1829" w:type="dxa"/>
            <w:tcBorders>
              <w:top w:val="single" w:sz="6" w:space="0" w:color="000000"/>
              <w:left w:val="single" w:sz="6" w:space="0" w:color="000000"/>
              <w:bottom w:val="single" w:sz="6" w:space="0" w:color="000000"/>
              <w:right w:val="single" w:sz="6" w:space="0" w:color="000000"/>
            </w:tcBorders>
          </w:tcPr>
          <w:p w14:paraId="3CA85B6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108 </w:t>
            </w:r>
          </w:p>
        </w:tc>
      </w:tr>
      <w:tr w:rsidR="006C2A1C" w:rsidRPr="006C2A1C" w14:paraId="5F057F61" w14:textId="77777777" w:rsidTr="00EE13E5">
        <w:trPr>
          <w:trHeight w:val="473"/>
        </w:trPr>
        <w:tc>
          <w:tcPr>
            <w:tcW w:w="7876" w:type="dxa"/>
            <w:tcBorders>
              <w:top w:val="single" w:sz="6" w:space="0" w:color="000000"/>
              <w:left w:val="single" w:sz="6" w:space="0" w:color="000000"/>
              <w:bottom w:val="single" w:sz="6" w:space="0" w:color="000000"/>
              <w:right w:val="single" w:sz="6" w:space="0" w:color="000000"/>
            </w:tcBorders>
          </w:tcPr>
          <w:p w14:paraId="7F3CF55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Содержание </w:t>
            </w:r>
          </w:p>
        </w:tc>
        <w:tc>
          <w:tcPr>
            <w:tcW w:w="1829" w:type="dxa"/>
            <w:tcBorders>
              <w:top w:val="single" w:sz="6" w:space="0" w:color="000000"/>
              <w:left w:val="single" w:sz="6" w:space="0" w:color="000000"/>
              <w:bottom w:val="single" w:sz="6" w:space="0" w:color="000000"/>
              <w:right w:val="single" w:sz="6" w:space="0" w:color="000000"/>
            </w:tcBorders>
          </w:tcPr>
          <w:p w14:paraId="609C160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108 </w:t>
            </w:r>
          </w:p>
        </w:tc>
      </w:tr>
      <w:tr w:rsidR="006C2A1C" w:rsidRPr="006C2A1C" w14:paraId="42A6F043" w14:textId="77777777" w:rsidTr="00EE13E5">
        <w:trPr>
          <w:trHeight w:val="504"/>
        </w:trPr>
        <w:tc>
          <w:tcPr>
            <w:tcW w:w="7876" w:type="dxa"/>
            <w:tcBorders>
              <w:top w:val="single" w:sz="6" w:space="0" w:color="000000"/>
              <w:left w:val="single" w:sz="6" w:space="0" w:color="000000"/>
              <w:bottom w:val="single" w:sz="6" w:space="0" w:color="000000"/>
              <w:right w:val="nil"/>
            </w:tcBorders>
            <w:vAlign w:val="center"/>
          </w:tcPr>
          <w:p w14:paraId="70F4839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 т. ч.: </w:t>
            </w:r>
          </w:p>
        </w:tc>
        <w:tc>
          <w:tcPr>
            <w:tcW w:w="1829" w:type="dxa"/>
            <w:tcBorders>
              <w:top w:val="single" w:sz="6" w:space="0" w:color="000000"/>
              <w:left w:val="nil"/>
              <w:bottom w:val="single" w:sz="6" w:space="0" w:color="000000"/>
              <w:right w:val="single" w:sz="6" w:space="0" w:color="000000"/>
            </w:tcBorders>
          </w:tcPr>
          <w:p w14:paraId="6F69A334" w14:textId="77777777" w:rsidR="006C2A1C" w:rsidRPr="006C2A1C" w:rsidRDefault="006C2A1C" w:rsidP="006C2A1C">
            <w:pPr>
              <w:widowControl/>
              <w:spacing w:after="160" w:line="259" w:lineRule="auto"/>
              <w:rPr>
                <w:rFonts w:ascii="Times New Roman" w:eastAsia="Calibri" w:hAnsi="Times New Roman"/>
                <w:color w:val="000000"/>
                <w:sz w:val="28"/>
                <w:szCs w:val="28"/>
              </w:rPr>
            </w:pPr>
          </w:p>
        </w:tc>
      </w:tr>
      <w:tr w:rsidR="006C2A1C" w:rsidRPr="006C2A1C" w14:paraId="542EDFB3" w14:textId="77777777" w:rsidTr="00EE13E5">
        <w:trPr>
          <w:trHeight w:val="506"/>
        </w:trPr>
        <w:tc>
          <w:tcPr>
            <w:tcW w:w="7876" w:type="dxa"/>
            <w:tcBorders>
              <w:top w:val="single" w:sz="6" w:space="0" w:color="000000"/>
              <w:left w:val="single" w:sz="6" w:space="0" w:color="000000"/>
              <w:bottom w:val="single" w:sz="6" w:space="0" w:color="000000"/>
              <w:right w:val="single" w:sz="6" w:space="0" w:color="000000"/>
            </w:tcBorders>
            <w:vAlign w:val="center"/>
          </w:tcPr>
          <w:p w14:paraId="195C033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теоретическое обучение </w:t>
            </w:r>
          </w:p>
        </w:tc>
        <w:tc>
          <w:tcPr>
            <w:tcW w:w="1829" w:type="dxa"/>
            <w:tcBorders>
              <w:top w:val="single" w:sz="6" w:space="0" w:color="000000"/>
              <w:left w:val="single" w:sz="6" w:space="0" w:color="000000"/>
              <w:bottom w:val="single" w:sz="6" w:space="0" w:color="000000"/>
              <w:right w:val="single" w:sz="6" w:space="0" w:color="000000"/>
            </w:tcBorders>
            <w:vAlign w:val="center"/>
          </w:tcPr>
          <w:p w14:paraId="79F5579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86 </w:t>
            </w:r>
          </w:p>
        </w:tc>
      </w:tr>
      <w:tr w:rsidR="006C2A1C" w:rsidRPr="006C2A1C" w14:paraId="5FAFC4A0" w14:textId="77777777" w:rsidTr="00EE13E5">
        <w:trPr>
          <w:trHeight w:val="502"/>
        </w:trPr>
        <w:tc>
          <w:tcPr>
            <w:tcW w:w="7876" w:type="dxa"/>
            <w:tcBorders>
              <w:top w:val="single" w:sz="6" w:space="0" w:color="000000"/>
              <w:left w:val="single" w:sz="6" w:space="0" w:color="000000"/>
              <w:bottom w:val="single" w:sz="6" w:space="0" w:color="000000"/>
              <w:right w:val="single" w:sz="6" w:space="0" w:color="000000"/>
            </w:tcBorders>
            <w:vAlign w:val="center"/>
          </w:tcPr>
          <w:p w14:paraId="2548C2C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лабораторные занятия </w:t>
            </w:r>
          </w:p>
        </w:tc>
        <w:tc>
          <w:tcPr>
            <w:tcW w:w="1829" w:type="dxa"/>
            <w:tcBorders>
              <w:top w:val="single" w:sz="6" w:space="0" w:color="000000"/>
              <w:left w:val="single" w:sz="6" w:space="0" w:color="000000"/>
              <w:bottom w:val="single" w:sz="6" w:space="0" w:color="000000"/>
              <w:right w:val="single" w:sz="6" w:space="0" w:color="000000"/>
            </w:tcBorders>
            <w:vAlign w:val="center"/>
          </w:tcPr>
          <w:p w14:paraId="736408B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hAnsi="Times New Roman"/>
                <w:color w:val="000000"/>
                <w:sz w:val="28"/>
                <w:szCs w:val="28"/>
              </w:rPr>
              <w:t>1</w:t>
            </w:r>
            <w:r w:rsidRPr="006C2A1C">
              <w:rPr>
                <w:rFonts w:ascii="Times New Roman" w:eastAsia="Calibri" w:hAnsi="Times New Roman"/>
                <w:color w:val="000000"/>
                <w:sz w:val="28"/>
                <w:szCs w:val="28"/>
              </w:rPr>
              <w:t xml:space="preserve">3 </w:t>
            </w:r>
          </w:p>
        </w:tc>
      </w:tr>
      <w:tr w:rsidR="006C2A1C" w:rsidRPr="006C2A1C" w14:paraId="5CA213D7" w14:textId="77777777" w:rsidTr="00EE13E5">
        <w:trPr>
          <w:trHeight w:val="504"/>
        </w:trPr>
        <w:tc>
          <w:tcPr>
            <w:tcW w:w="7876" w:type="dxa"/>
            <w:tcBorders>
              <w:top w:val="single" w:sz="6" w:space="0" w:color="000000"/>
              <w:left w:val="single" w:sz="6" w:space="0" w:color="000000"/>
              <w:bottom w:val="single" w:sz="6" w:space="0" w:color="000000"/>
              <w:right w:val="single" w:sz="6" w:space="0" w:color="000000"/>
            </w:tcBorders>
            <w:vAlign w:val="center"/>
          </w:tcPr>
          <w:p w14:paraId="75170E1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контрольные работы </w:t>
            </w:r>
          </w:p>
        </w:tc>
        <w:tc>
          <w:tcPr>
            <w:tcW w:w="1829" w:type="dxa"/>
            <w:tcBorders>
              <w:top w:val="single" w:sz="6" w:space="0" w:color="000000"/>
              <w:left w:val="single" w:sz="6" w:space="0" w:color="000000"/>
              <w:bottom w:val="single" w:sz="6" w:space="0" w:color="000000"/>
              <w:right w:val="single" w:sz="6" w:space="0" w:color="000000"/>
            </w:tcBorders>
          </w:tcPr>
          <w:p w14:paraId="108515C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hAnsi="Times New Roman"/>
                <w:color w:val="000000"/>
                <w:sz w:val="28"/>
                <w:szCs w:val="28"/>
              </w:rPr>
              <w:t xml:space="preserve">8 </w:t>
            </w:r>
          </w:p>
        </w:tc>
      </w:tr>
      <w:tr w:rsidR="006C2A1C" w:rsidRPr="006C2A1C" w14:paraId="7F2B26FF" w14:textId="77777777" w:rsidTr="00EE13E5">
        <w:trPr>
          <w:trHeight w:val="384"/>
        </w:trPr>
        <w:tc>
          <w:tcPr>
            <w:tcW w:w="7876" w:type="dxa"/>
            <w:tcBorders>
              <w:top w:val="single" w:sz="6" w:space="0" w:color="000000"/>
              <w:left w:val="single" w:sz="6" w:space="0" w:color="000000"/>
              <w:bottom w:val="single" w:sz="6" w:space="0" w:color="000000"/>
              <w:right w:val="single" w:sz="6" w:space="0" w:color="000000"/>
            </w:tcBorders>
          </w:tcPr>
          <w:p w14:paraId="50E00C0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Промежуточная аттестация (дифференцированный зачет) </w:t>
            </w:r>
          </w:p>
        </w:tc>
        <w:tc>
          <w:tcPr>
            <w:tcW w:w="1829" w:type="dxa"/>
            <w:tcBorders>
              <w:top w:val="single" w:sz="6" w:space="0" w:color="000000"/>
              <w:left w:val="single" w:sz="6" w:space="0" w:color="000000"/>
              <w:bottom w:val="single" w:sz="6" w:space="0" w:color="000000"/>
              <w:right w:val="single" w:sz="6" w:space="0" w:color="000000"/>
            </w:tcBorders>
          </w:tcPr>
          <w:p w14:paraId="3E3B2C9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1</w:t>
            </w:r>
          </w:p>
        </w:tc>
      </w:tr>
    </w:tbl>
    <w:p w14:paraId="35840C08" w14:textId="77777777" w:rsidR="006C2A1C" w:rsidRPr="006C2A1C" w:rsidRDefault="006C2A1C" w:rsidP="006C2A1C">
      <w:pPr>
        <w:widowControl/>
        <w:tabs>
          <w:tab w:val="right" w:pos="9707"/>
        </w:tabs>
        <w:spacing w:after="190" w:line="259" w:lineRule="auto"/>
        <w:ind w:right="-15"/>
        <w:rPr>
          <w:rFonts w:ascii="Times New Roman" w:eastAsia="Arial" w:hAnsi="Times New Roman"/>
          <w:color w:val="000000"/>
          <w:sz w:val="28"/>
          <w:szCs w:val="28"/>
          <w:vertAlign w:val="subscript"/>
        </w:rPr>
      </w:pPr>
      <w:r w:rsidRPr="006C2A1C">
        <w:rPr>
          <w:rFonts w:ascii="Times New Roman" w:eastAsia="Arial" w:hAnsi="Times New Roman"/>
          <w:color w:val="000000"/>
          <w:sz w:val="28"/>
          <w:szCs w:val="28"/>
          <w:vertAlign w:val="subscript"/>
        </w:rPr>
        <w:t xml:space="preserve"> </w:t>
      </w:r>
      <w:r w:rsidRPr="006C2A1C">
        <w:rPr>
          <w:rFonts w:ascii="Times New Roman" w:eastAsia="Arial" w:hAnsi="Times New Roman"/>
          <w:color w:val="000000"/>
          <w:sz w:val="28"/>
          <w:szCs w:val="28"/>
          <w:vertAlign w:val="subscript"/>
        </w:rPr>
        <w:tab/>
      </w:r>
    </w:p>
    <w:p w14:paraId="25CE7170" w14:textId="77777777" w:rsidR="006C2A1C" w:rsidRPr="006C2A1C" w:rsidRDefault="006C2A1C" w:rsidP="006C2A1C">
      <w:pPr>
        <w:widowControl/>
        <w:tabs>
          <w:tab w:val="right" w:pos="9707"/>
        </w:tabs>
        <w:spacing w:after="190" w:line="259" w:lineRule="auto"/>
        <w:ind w:right="-15"/>
        <w:rPr>
          <w:rFonts w:ascii="Times New Roman" w:eastAsia="Arial" w:hAnsi="Times New Roman"/>
          <w:color w:val="000000"/>
          <w:sz w:val="28"/>
          <w:szCs w:val="28"/>
          <w:vertAlign w:val="subscript"/>
        </w:rPr>
      </w:pPr>
    </w:p>
    <w:p w14:paraId="7BE2AA0E" w14:textId="77777777" w:rsidR="006C2A1C" w:rsidRPr="006C2A1C" w:rsidRDefault="006C2A1C" w:rsidP="006C2A1C">
      <w:pPr>
        <w:widowControl/>
        <w:tabs>
          <w:tab w:val="right" w:pos="9707"/>
        </w:tabs>
        <w:spacing w:after="190" w:line="259" w:lineRule="auto"/>
        <w:ind w:right="-15"/>
        <w:rPr>
          <w:rFonts w:ascii="Times New Roman" w:eastAsia="Arial" w:hAnsi="Times New Roman"/>
          <w:color w:val="000000"/>
          <w:sz w:val="28"/>
          <w:szCs w:val="28"/>
          <w:vertAlign w:val="subscript"/>
        </w:rPr>
      </w:pPr>
    </w:p>
    <w:p w14:paraId="41A2C928" w14:textId="77777777" w:rsidR="006C2A1C" w:rsidRPr="006C2A1C" w:rsidRDefault="006C2A1C" w:rsidP="006C2A1C">
      <w:pPr>
        <w:widowControl/>
        <w:tabs>
          <w:tab w:val="right" w:pos="9707"/>
        </w:tabs>
        <w:spacing w:after="190" w:line="259" w:lineRule="auto"/>
        <w:ind w:right="-15"/>
        <w:rPr>
          <w:rFonts w:ascii="Times New Roman" w:eastAsia="Arial" w:hAnsi="Times New Roman"/>
          <w:color w:val="000000"/>
          <w:sz w:val="28"/>
          <w:szCs w:val="28"/>
          <w:vertAlign w:val="subscript"/>
        </w:rPr>
      </w:pPr>
    </w:p>
    <w:p w14:paraId="1D0BD6EE"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6A41224E"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5FCDECDD"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7A04D504"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266CE886"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3B213013"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033E291D"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02BBF9B5"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p>
    <w:p w14:paraId="006742C4" w14:textId="77777777" w:rsidR="006C2A1C" w:rsidRPr="006C2A1C" w:rsidRDefault="006C2A1C" w:rsidP="006C2A1C">
      <w:pPr>
        <w:widowControl/>
        <w:tabs>
          <w:tab w:val="right" w:pos="9707"/>
        </w:tabs>
        <w:spacing w:after="190" w:line="259" w:lineRule="auto"/>
        <w:ind w:right="-15"/>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1479118C" w14:textId="77777777" w:rsidR="006C2A1C" w:rsidRPr="006C2A1C" w:rsidRDefault="006C2A1C" w:rsidP="006C2A1C">
      <w:pPr>
        <w:widowControl/>
        <w:spacing w:after="14" w:line="249" w:lineRule="auto"/>
        <w:ind w:right="3"/>
        <w:jc w:val="both"/>
        <w:rPr>
          <w:rFonts w:ascii="Calibri" w:eastAsia="Calibri" w:hAnsi="Calibri" w:cs="Calibri"/>
          <w:color w:val="000000"/>
          <w:sz w:val="28"/>
          <w:szCs w:val="22"/>
        </w:rPr>
        <w:sectPr w:rsidR="006C2A1C" w:rsidRPr="006C2A1C">
          <w:footerReference w:type="even" r:id="rId62"/>
          <w:footerReference w:type="default" r:id="rId63"/>
          <w:footerReference w:type="first" r:id="rId64"/>
          <w:pgSz w:w="11899" w:h="16841"/>
          <w:pgMar w:top="1440" w:right="535" w:bottom="1440" w:left="1657" w:header="720" w:footer="720" w:gutter="0"/>
          <w:cols w:space="720"/>
        </w:sectPr>
      </w:pPr>
    </w:p>
    <w:p w14:paraId="03A2EA7D" w14:textId="77777777" w:rsidR="006C2A1C" w:rsidRPr="006C2A1C" w:rsidRDefault="006C2A1C" w:rsidP="006C2A1C">
      <w:pPr>
        <w:widowControl/>
        <w:spacing w:after="14" w:line="249" w:lineRule="auto"/>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lastRenderedPageBreak/>
        <w:t xml:space="preserve">2.2. Тематический план и содержание дисциплины «Физика» </w:t>
      </w:r>
    </w:p>
    <w:p w14:paraId="1C0A822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bl>
      <w:tblPr>
        <w:tblStyle w:val="80"/>
        <w:tblW w:w="0" w:type="auto"/>
        <w:tblInd w:w="20" w:type="dxa"/>
        <w:tblLook w:val="04A0" w:firstRow="1" w:lastRow="0" w:firstColumn="1" w:lastColumn="0" w:noHBand="0" w:noVBand="1"/>
      </w:tblPr>
      <w:tblGrid>
        <w:gridCol w:w="791"/>
        <w:gridCol w:w="3363"/>
        <w:gridCol w:w="67"/>
        <w:gridCol w:w="4653"/>
        <w:gridCol w:w="1786"/>
        <w:gridCol w:w="2409"/>
        <w:gridCol w:w="66"/>
        <w:gridCol w:w="1911"/>
      </w:tblGrid>
      <w:tr w:rsidR="006C2A1C" w:rsidRPr="006C2A1C" w14:paraId="4DB2A528" w14:textId="77777777" w:rsidTr="00EE13E5">
        <w:tc>
          <w:tcPr>
            <w:tcW w:w="791" w:type="dxa"/>
          </w:tcPr>
          <w:p w14:paraId="5A2F605C"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4"/>
                <w:szCs w:val="24"/>
              </w:rPr>
              <w:t>№</w:t>
            </w:r>
          </w:p>
        </w:tc>
        <w:tc>
          <w:tcPr>
            <w:tcW w:w="3430" w:type="dxa"/>
            <w:gridSpan w:val="2"/>
          </w:tcPr>
          <w:p w14:paraId="6690836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4"/>
                <w:szCs w:val="24"/>
              </w:rPr>
              <w:t>Наименование разделов и тем</w:t>
            </w:r>
          </w:p>
        </w:tc>
        <w:tc>
          <w:tcPr>
            <w:tcW w:w="4653" w:type="dxa"/>
          </w:tcPr>
          <w:p w14:paraId="510E32C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4"/>
                <w:szCs w:val="24"/>
              </w:rPr>
              <w:t>Содержание учебного материала, лабораторные и практические работы, самостоятельная работа обучающихся, курсовая работа (проект) (если предусмотрены)</w:t>
            </w:r>
          </w:p>
        </w:tc>
        <w:tc>
          <w:tcPr>
            <w:tcW w:w="1786" w:type="dxa"/>
          </w:tcPr>
          <w:p w14:paraId="28BDE743"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4"/>
                <w:szCs w:val="24"/>
              </w:rPr>
              <w:t>Объем часов</w:t>
            </w:r>
          </w:p>
        </w:tc>
        <w:tc>
          <w:tcPr>
            <w:tcW w:w="2475" w:type="dxa"/>
            <w:gridSpan w:val="2"/>
          </w:tcPr>
          <w:p w14:paraId="185DC451" w14:textId="77777777" w:rsidR="006C2A1C" w:rsidRPr="006C2A1C" w:rsidRDefault="006C2A1C" w:rsidP="006C2A1C">
            <w:pPr>
              <w:widowControl/>
              <w:spacing w:line="238" w:lineRule="auto"/>
              <w:jc w:val="center"/>
              <w:rPr>
                <w:rFonts w:ascii="Times New Roman" w:eastAsia="Calibri" w:hAnsi="Times New Roman"/>
                <w:b/>
                <w:color w:val="000000"/>
                <w:sz w:val="24"/>
                <w:szCs w:val="24"/>
              </w:rPr>
            </w:pPr>
            <w:r w:rsidRPr="006C2A1C">
              <w:rPr>
                <w:rFonts w:ascii="Times New Roman" w:eastAsia="Calibri" w:hAnsi="Times New Roman"/>
                <w:b/>
                <w:color w:val="000000"/>
                <w:sz w:val="24"/>
                <w:szCs w:val="24"/>
              </w:rPr>
              <w:t>Формируемые общие и</w:t>
            </w:r>
          </w:p>
          <w:p w14:paraId="60411C22"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4"/>
                <w:szCs w:val="24"/>
              </w:rPr>
              <w:t>профессиональные компетенции</w:t>
            </w:r>
          </w:p>
        </w:tc>
        <w:tc>
          <w:tcPr>
            <w:tcW w:w="1911" w:type="dxa"/>
          </w:tcPr>
          <w:p w14:paraId="3CE133D8" w14:textId="77777777" w:rsidR="006C2A1C" w:rsidRPr="006C2A1C" w:rsidRDefault="006C2A1C" w:rsidP="006C2A1C">
            <w:pPr>
              <w:widowControl/>
              <w:spacing w:after="14" w:line="249" w:lineRule="auto"/>
              <w:jc w:val="both"/>
              <w:rPr>
                <w:rFonts w:ascii="Times New Roman" w:eastAsia="Calibri" w:hAnsi="Times New Roman"/>
                <w:b/>
                <w:color w:val="000000"/>
                <w:sz w:val="24"/>
                <w:szCs w:val="24"/>
              </w:rPr>
            </w:pPr>
            <w:r w:rsidRPr="006C2A1C">
              <w:rPr>
                <w:rFonts w:ascii="Times New Roman" w:eastAsia="Calibri" w:hAnsi="Times New Roman"/>
                <w:b/>
                <w:color w:val="000000"/>
                <w:sz w:val="24"/>
                <w:szCs w:val="24"/>
              </w:rPr>
              <w:t>Домашнее задание</w:t>
            </w:r>
          </w:p>
          <w:p w14:paraId="268ECA19" w14:textId="77777777" w:rsidR="006C2A1C" w:rsidRPr="006C2A1C" w:rsidRDefault="006C2A1C" w:rsidP="006C2A1C">
            <w:pPr>
              <w:widowControl/>
              <w:spacing w:line="259" w:lineRule="auto"/>
              <w:jc w:val="center"/>
              <w:rPr>
                <w:rFonts w:ascii="Times New Roman" w:eastAsia="Calibri" w:hAnsi="Times New Roman"/>
                <w:b/>
                <w:color w:val="000000"/>
                <w:sz w:val="24"/>
                <w:szCs w:val="24"/>
              </w:rPr>
            </w:pPr>
          </w:p>
          <w:p w14:paraId="4EEBF8BF"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r>
      <w:tr w:rsidR="006C2A1C" w:rsidRPr="006C2A1C" w14:paraId="39B0AAB6" w14:textId="77777777" w:rsidTr="00EE13E5">
        <w:tc>
          <w:tcPr>
            <w:tcW w:w="791" w:type="dxa"/>
          </w:tcPr>
          <w:p w14:paraId="5976CD57"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1</w:t>
            </w:r>
          </w:p>
        </w:tc>
        <w:tc>
          <w:tcPr>
            <w:tcW w:w="3430" w:type="dxa"/>
            <w:gridSpan w:val="2"/>
          </w:tcPr>
          <w:p w14:paraId="3DB06C54"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2</w:t>
            </w:r>
          </w:p>
        </w:tc>
        <w:tc>
          <w:tcPr>
            <w:tcW w:w="4653" w:type="dxa"/>
          </w:tcPr>
          <w:p w14:paraId="3438B7AB"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3</w:t>
            </w:r>
          </w:p>
        </w:tc>
        <w:tc>
          <w:tcPr>
            <w:tcW w:w="1786" w:type="dxa"/>
          </w:tcPr>
          <w:p w14:paraId="7EEAFD33"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4</w:t>
            </w:r>
          </w:p>
        </w:tc>
        <w:tc>
          <w:tcPr>
            <w:tcW w:w="2475" w:type="dxa"/>
            <w:gridSpan w:val="2"/>
          </w:tcPr>
          <w:p w14:paraId="180084D1"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5</w:t>
            </w:r>
          </w:p>
        </w:tc>
        <w:tc>
          <w:tcPr>
            <w:tcW w:w="1911" w:type="dxa"/>
          </w:tcPr>
          <w:p w14:paraId="66F3FFFE"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6</w:t>
            </w:r>
          </w:p>
        </w:tc>
      </w:tr>
      <w:tr w:rsidR="006C2A1C" w:rsidRPr="006C2A1C" w14:paraId="79EA2474" w14:textId="77777777" w:rsidTr="00EE13E5">
        <w:tc>
          <w:tcPr>
            <w:tcW w:w="15046" w:type="dxa"/>
            <w:gridSpan w:val="8"/>
          </w:tcPr>
          <w:p w14:paraId="4991D01F"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Основное содержание</w:t>
            </w:r>
          </w:p>
        </w:tc>
      </w:tr>
      <w:tr w:rsidR="006C2A1C" w:rsidRPr="006C2A1C" w14:paraId="28BF74CA" w14:textId="77777777" w:rsidTr="00EE13E5">
        <w:trPr>
          <w:trHeight w:val="1331"/>
        </w:trPr>
        <w:tc>
          <w:tcPr>
            <w:tcW w:w="791" w:type="dxa"/>
          </w:tcPr>
          <w:p w14:paraId="2685654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668A7D33"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Введение.</w:t>
            </w:r>
          </w:p>
          <w:p w14:paraId="69F200C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Физика и методы научного познания</w:t>
            </w:r>
          </w:p>
        </w:tc>
        <w:tc>
          <w:tcPr>
            <w:tcW w:w="4653" w:type="dxa"/>
          </w:tcPr>
          <w:p w14:paraId="041446F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b/>
                <w:color w:val="000000"/>
                <w:sz w:val="28"/>
                <w:szCs w:val="28"/>
              </w:rPr>
              <w:t>Содержание учебного материала:</w:t>
            </w:r>
          </w:p>
        </w:tc>
        <w:tc>
          <w:tcPr>
            <w:tcW w:w="1786" w:type="dxa"/>
          </w:tcPr>
          <w:p w14:paraId="18F3D49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2</w:t>
            </w:r>
          </w:p>
        </w:tc>
        <w:tc>
          <w:tcPr>
            <w:tcW w:w="2475" w:type="dxa"/>
            <w:gridSpan w:val="2"/>
            <w:vMerge w:val="restart"/>
          </w:tcPr>
          <w:p w14:paraId="5D30652C"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03</w:t>
            </w:r>
          </w:p>
          <w:p w14:paraId="24A6368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05</w:t>
            </w:r>
          </w:p>
        </w:tc>
        <w:tc>
          <w:tcPr>
            <w:tcW w:w="1911" w:type="dxa"/>
          </w:tcPr>
          <w:p w14:paraId="1786C85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AC97312" w14:textId="77777777" w:rsidTr="00EE13E5">
        <w:trPr>
          <w:trHeight w:val="3722"/>
        </w:trPr>
        <w:tc>
          <w:tcPr>
            <w:tcW w:w="791" w:type="dxa"/>
            <w:tcBorders>
              <w:bottom w:val="single" w:sz="4" w:space="0" w:color="auto"/>
            </w:tcBorders>
          </w:tcPr>
          <w:p w14:paraId="53F0270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w:t>
            </w:r>
          </w:p>
        </w:tc>
        <w:tc>
          <w:tcPr>
            <w:tcW w:w="3430" w:type="dxa"/>
            <w:gridSpan w:val="2"/>
            <w:vMerge w:val="restart"/>
            <w:tcBorders>
              <w:bottom w:val="single" w:sz="4" w:space="0" w:color="auto"/>
            </w:tcBorders>
          </w:tcPr>
          <w:p w14:paraId="3F16E401"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653" w:type="dxa"/>
            <w:tcBorders>
              <w:bottom w:val="single" w:sz="4" w:space="0" w:color="auto"/>
            </w:tcBorders>
          </w:tcPr>
          <w:p w14:paraId="6C35E2BC" w14:textId="77777777" w:rsidR="006C2A1C" w:rsidRPr="006C2A1C" w:rsidRDefault="006C2A1C" w:rsidP="006C2A1C">
            <w:pPr>
              <w:widowControl/>
              <w:spacing w:line="249" w:lineRule="auto"/>
              <w:rPr>
                <w:rFonts w:ascii="Times New Roman" w:eastAsia="Calibri" w:hAnsi="Times New Roman"/>
                <w:b/>
                <w:color w:val="000000"/>
                <w:sz w:val="28"/>
                <w:szCs w:val="28"/>
              </w:rPr>
            </w:pPr>
            <w:r w:rsidRPr="006C2A1C">
              <w:rPr>
                <w:rFonts w:ascii="Times New Roman" w:eastAsia="Calibri" w:hAnsi="Times New Roman"/>
                <w:color w:val="000000"/>
                <w:sz w:val="28"/>
                <w:szCs w:val="28"/>
              </w:rPr>
              <w:t xml:space="preserve">Физика — фундаментальная наука о природе. Естественно-научный метод познания, его возможности и границы применимости. Эксперимент и </w:t>
            </w:r>
            <w:proofErr w:type="gramStart"/>
            <w:r w:rsidRPr="006C2A1C">
              <w:rPr>
                <w:rFonts w:ascii="Times New Roman" w:eastAsia="Calibri" w:hAnsi="Times New Roman"/>
                <w:color w:val="000000"/>
                <w:sz w:val="28"/>
                <w:szCs w:val="28"/>
              </w:rPr>
              <w:t>теория  в</w:t>
            </w:r>
            <w:proofErr w:type="gramEnd"/>
            <w:r w:rsidRPr="006C2A1C">
              <w:rPr>
                <w:rFonts w:ascii="Times New Roman" w:eastAsia="Calibri" w:hAnsi="Times New Roman"/>
                <w:color w:val="000000"/>
                <w:sz w:val="28"/>
                <w:szCs w:val="28"/>
              </w:rPr>
              <w:t xml:space="preserve"> процессе познания природы. Моделирование физических явлений и процессов. Роль эксперимента и теории в процессе познания природы.</w:t>
            </w:r>
          </w:p>
          <w:p w14:paraId="6A484779"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Физическая величина. Физические законы. Границы применимости физических   законов   и   теорий.   Принцип   соответствия.   </w:t>
            </w:r>
          </w:p>
          <w:p w14:paraId="71EACC7D"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1786" w:type="dxa"/>
            <w:vMerge w:val="restart"/>
          </w:tcPr>
          <w:p w14:paraId="57B3C7F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bottom w:val="single" w:sz="4" w:space="0" w:color="auto"/>
            </w:tcBorders>
          </w:tcPr>
          <w:p w14:paraId="270AAEE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5FE40CB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w:t>
            </w:r>
          </w:p>
        </w:tc>
      </w:tr>
      <w:tr w:rsidR="006C2A1C" w:rsidRPr="006C2A1C" w14:paraId="18AD5062" w14:textId="77777777" w:rsidTr="00EE13E5">
        <w:trPr>
          <w:trHeight w:val="1413"/>
        </w:trPr>
        <w:tc>
          <w:tcPr>
            <w:tcW w:w="791" w:type="dxa"/>
            <w:tcBorders>
              <w:bottom w:val="single" w:sz="4" w:space="0" w:color="auto"/>
            </w:tcBorders>
          </w:tcPr>
          <w:p w14:paraId="2D504D2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2</w:t>
            </w:r>
          </w:p>
        </w:tc>
        <w:tc>
          <w:tcPr>
            <w:tcW w:w="3430" w:type="dxa"/>
            <w:gridSpan w:val="2"/>
            <w:vMerge/>
            <w:tcBorders>
              <w:bottom w:val="single" w:sz="4" w:space="0" w:color="auto"/>
            </w:tcBorders>
          </w:tcPr>
          <w:p w14:paraId="7CACECA4"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653" w:type="dxa"/>
            <w:tcBorders>
              <w:bottom w:val="single" w:sz="4" w:space="0" w:color="auto"/>
            </w:tcBorders>
          </w:tcPr>
          <w:p w14:paraId="10FF4C1D"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Понятие   о физической картине мира. Погрешности измерений физических величин.  </w:t>
            </w:r>
          </w:p>
        </w:tc>
        <w:tc>
          <w:tcPr>
            <w:tcW w:w="1786" w:type="dxa"/>
            <w:vMerge/>
            <w:tcBorders>
              <w:bottom w:val="single" w:sz="4" w:space="0" w:color="auto"/>
            </w:tcBorders>
          </w:tcPr>
          <w:p w14:paraId="2D17A3D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bottom w:val="single" w:sz="4" w:space="0" w:color="auto"/>
            </w:tcBorders>
          </w:tcPr>
          <w:p w14:paraId="7EF4540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bottom w:val="single" w:sz="4" w:space="0" w:color="auto"/>
            </w:tcBorders>
          </w:tcPr>
          <w:p w14:paraId="7E47845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r>
      <w:tr w:rsidR="006C2A1C" w:rsidRPr="006C2A1C" w14:paraId="523C7F93" w14:textId="77777777" w:rsidTr="00EE13E5">
        <w:trPr>
          <w:trHeight w:val="828"/>
        </w:trPr>
        <w:tc>
          <w:tcPr>
            <w:tcW w:w="8874" w:type="dxa"/>
            <w:gridSpan w:val="4"/>
          </w:tcPr>
          <w:p w14:paraId="4BF1716E"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                                                                                            </w:t>
            </w:r>
          </w:p>
          <w:p w14:paraId="08995AC9"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Раздел 1. Механика                    </w:t>
            </w:r>
          </w:p>
          <w:p w14:paraId="7E3C91FB" w14:textId="77777777" w:rsidR="006C2A1C" w:rsidRPr="006C2A1C" w:rsidRDefault="006C2A1C" w:rsidP="006C2A1C">
            <w:pPr>
              <w:widowControl/>
              <w:spacing w:line="259" w:lineRule="auto"/>
              <w:rPr>
                <w:rFonts w:ascii="Times New Roman" w:eastAsia="Calibri" w:hAnsi="Times New Roman"/>
                <w:b/>
                <w:color w:val="000000"/>
                <w:sz w:val="28"/>
                <w:szCs w:val="28"/>
              </w:rPr>
            </w:pPr>
          </w:p>
          <w:p w14:paraId="74B9368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tcPr>
          <w:p w14:paraId="006DCC10" w14:textId="77777777" w:rsidR="006C2A1C" w:rsidRPr="006C2A1C" w:rsidRDefault="006C2A1C" w:rsidP="006C2A1C">
            <w:pPr>
              <w:widowControl/>
              <w:spacing w:after="160"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12</w:t>
            </w:r>
          </w:p>
          <w:p w14:paraId="0F3A2E6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386" w:type="dxa"/>
            <w:gridSpan w:val="3"/>
          </w:tcPr>
          <w:p w14:paraId="4612B574" w14:textId="77777777" w:rsidR="006C2A1C" w:rsidRPr="006C2A1C" w:rsidRDefault="006C2A1C" w:rsidP="006C2A1C">
            <w:pPr>
              <w:widowControl/>
              <w:spacing w:after="160" w:line="259" w:lineRule="auto"/>
              <w:rPr>
                <w:rFonts w:ascii="Times New Roman" w:eastAsia="Calibri" w:hAnsi="Times New Roman"/>
                <w:color w:val="000000"/>
                <w:sz w:val="28"/>
                <w:szCs w:val="28"/>
              </w:rPr>
            </w:pPr>
          </w:p>
          <w:p w14:paraId="56C80389"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6FE289F2" w14:textId="77777777" w:rsidTr="00EE13E5">
        <w:trPr>
          <w:trHeight w:val="2080"/>
        </w:trPr>
        <w:tc>
          <w:tcPr>
            <w:tcW w:w="791" w:type="dxa"/>
            <w:tcBorders>
              <w:bottom w:val="single" w:sz="4" w:space="0" w:color="auto"/>
            </w:tcBorders>
          </w:tcPr>
          <w:p w14:paraId="75F71E5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Borders>
              <w:bottom w:val="single" w:sz="4" w:space="0" w:color="auto"/>
            </w:tcBorders>
          </w:tcPr>
          <w:p w14:paraId="2452E331"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             Тема 1.1</w:t>
            </w:r>
          </w:p>
          <w:p w14:paraId="1AE299A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b/>
                <w:color w:val="000000"/>
                <w:sz w:val="28"/>
                <w:szCs w:val="28"/>
              </w:rPr>
              <w:t>Основы кинематики</w:t>
            </w:r>
          </w:p>
        </w:tc>
        <w:tc>
          <w:tcPr>
            <w:tcW w:w="4653" w:type="dxa"/>
            <w:tcBorders>
              <w:bottom w:val="single" w:sz="4" w:space="0" w:color="auto"/>
            </w:tcBorders>
          </w:tcPr>
          <w:p w14:paraId="022D871F"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b/>
                <w:color w:val="000000"/>
                <w:sz w:val="28"/>
                <w:szCs w:val="28"/>
              </w:rPr>
              <w:t>Содержание учебного материала:</w:t>
            </w:r>
          </w:p>
        </w:tc>
        <w:tc>
          <w:tcPr>
            <w:tcW w:w="1786" w:type="dxa"/>
            <w:tcBorders>
              <w:bottom w:val="single" w:sz="4" w:space="0" w:color="auto"/>
            </w:tcBorders>
          </w:tcPr>
          <w:p w14:paraId="27A54F8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75" w:type="dxa"/>
            <w:gridSpan w:val="2"/>
            <w:vMerge w:val="restart"/>
            <w:tcBorders>
              <w:bottom w:val="single" w:sz="4" w:space="0" w:color="auto"/>
            </w:tcBorders>
          </w:tcPr>
          <w:p w14:paraId="0BE7FE4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01</w:t>
            </w:r>
          </w:p>
          <w:p w14:paraId="5E11CDC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02</w:t>
            </w:r>
          </w:p>
          <w:p w14:paraId="6C10B7D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04</w:t>
            </w:r>
          </w:p>
          <w:p w14:paraId="58699DC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05</w:t>
            </w:r>
          </w:p>
          <w:p w14:paraId="66D7B47C"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07</w:t>
            </w:r>
          </w:p>
        </w:tc>
        <w:tc>
          <w:tcPr>
            <w:tcW w:w="1911" w:type="dxa"/>
          </w:tcPr>
          <w:p w14:paraId="7C33F247"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751833D" w14:textId="77777777" w:rsidTr="00EE13E5">
        <w:trPr>
          <w:trHeight w:val="1800"/>
        </w:trPr>
        <w:tc>
          <w:tcPr>
            <w:tcW w:w="791" w:type="dxa"/>
          </w:tcPr>
          <w:p w14:paraId="60D3085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w:t>
            </w:r>
          </w:p>
        </w:tc>
        <w:tc>
          <w:tcPr>
            <w:tcW w:w="3430" w:type="dxa"/>
            <w:gridSpan w:val="2"/>
            <w:vMerge w:val="restart"/>
          </w:tcPr>
          <w:p w14:paraId="1AF4D6F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3DE69865" w14:textId="77777777" w:rsidR="006C2A1C" w:rsidRPr="006C2A1C" w:rsidRDefault="006C2A1C" w:rsidP="006C2A1C">
            <w:pPr>
              <w:widowControl/>
              <w:spacing w:line="216"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Механическое движение и его виды. Материальная точка. Скалярные и векторные физические величины. Относительность механического движения. Система отсчета. </w:t>
            </w:r>
          </w:p>
          <w:p w14:paraId="5271210C" w14:textId="77777777" w:rsidR="006C2A1C" w:rsidRPr="006C2A1C" w:rsidRDefault="006C2A1C" w:rsidP="006C2A1C">
            <w:pPr>
              <w:widowControl/>
              <w:spacing w:line="25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Принцип относительности Галилея. Траектория. Путь. Перемещение.</w:t>
            </w:r>
          </w:p>
          <w:p w14:paraId="590DB8B4" w14:textId="77777777" w:rsidR="006C2A1C" w:rsidRPr="006C2A1C" w:rsidRDefault="006C2A1C" w:rsidP="006C2A1C">
            <w:pPr>
              <w:widowControl/>
              <w:spacing w:line="249" w:lineRule="auto"/>
              <w:jc w:val="both"/>
              <w:rPr>
                <w:rFonts w:ascii="Times New Roman" w:eastAsia="Calibri" w:hAnsi="Times New Roman"/>
                <w:b/>
                <w:color w:val="000000"/>
                <w:sz w:val="28"/>
                <w:szCs w:val="28"/>
              </w:rPr>
            </w:pPr>
          </w:p>
        </w:tc>
        <w:tc>
          <w:tcPr>
            <w:tcW w:w="1786" w:type="dxa"/>
            <w:vMerge w:val="restart"/>
          </w:tcPr>
          <w:p w14:paraId="7E73A81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36040D8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54882DC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§3-6</w:t>
            </w:r>
          </w:p>
        </w:tc>
      </w:tr>
      <w:tr w:rsidR="006C2A1C" w:rsidRPr="006C2A1C" w14:paraId="75E06C8D" w14:textId="77777777" w:rsidTr="00EE13E5">
        <w:trPr>
          <w:trHeight w:val="1545"/>
        </w:trPr>
        <w:tc>
          <w:tcPr>
            <w:tcW w:w="791" w:type="dxa"/>
          </w:tcPr>
          <w:p w14:paraId="5D24815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3430" w:type="dxa"/>
            <w:gridSpan w:val="2"/>
            <w:vMerge/>
          </w:tcPr>
          <w:p w14:paraId="5C83D48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487E2A8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Равномерное прямолинейное движение. Скорость. Уравнение движения. Мгновенная и   средняя   скорости. </w:t>
            </w:r>
          </w:p>
          <w:p w14:paraId="2B320F7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3A88890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22FD6C8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F38ECC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§7-10</w:t>
            </w:r>
          </w:p>
        </w:tc>
      </w:tr>
      <w:tr w:rsidR="006C2A1C" w:rsidRPr="006C2A1C" w14:paraId="4E8A29DA" w14:textId="77777777" w:rsidTr="00EE13E5">
        <w:trPr>
          <w:trHeight w:val="1159"/>
        </w:trPr>
        <w:tc>
          <w:tcPr>
            <w:tcW w:w="791" w:type="dxa"/>
          </w:tcPr>
          <w:p w14:paraId="3DB14A8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5</w:t>
            </w:r>
          </w:p>
        </w:tc>
        <w:tc>
          <w:tcPr>
            <w:tcW w:w="3430" w:type="dxa"/>
            <w:gridSpan w:val="2"/>
            <w:vMerge/>
          </w:tcPr>
          <w:p w14:paraId="558590E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001603E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Ускорение. Прямолинейное движение с постоянным ускорением. Движение с постоянным ускорением свободного падения  </w:t>
            </w:r>
          </w:p>
          <w:p w14:paraId="679FAD85"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73D0BEE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2A38878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bottom w:val="single" w:sz="4" w:space="0" w:color="auto"/>
            </w:tcBorders>
          </w:tcPr>
          <w:p w14:paraId="55B2FC6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§11-15</w:t>
            </w:r>
          </w:p>
        </w:tc>
      </w:tr>
      <w:tr w:rsidR="006C2A1C" w:rsidRPr="006C2A1C" w14:paraId="3C3A2C54" w14:textId="77777777" w:rsidTr="00EE13E5">
        <w:trPr>
          <w:trHeight w:val="1833"/>
        </w:trPr>
        <w:tc>
          <w:tcPr>
            <w:tcW w:w="791" w:type="dxa"/>
            <w:tcBorders>
              <w:bottom w:val="single" w:sz="4" w:space="0" w:color="auto"/>
            </w:tcBorders>
          </w:tcPr>
          <w:p w14:paraId="257464A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w:t>
            </w:r>
          </w:p>
        </w:tc>
        <w:tc>
          <w:tcPr>
            <w:tcW w:w="3430" w:type="dxa"/>
            <w:gridSpan w:val="2"/>
            <w:vMerge/>
            <w:tcBorders>
              <w:bottom w:val="single" w:sz="4" w:space="0" w:color="auto"/>
            </w:tcBorders>
          </w:tcPr>
          <w:p w14:paraId="7D45B64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bottom w:val="single" w:sz="4" w:space="0" w:color="auto"/>
            </w:tcBorders>
          </w:tcPr>
          <w:p w14:paraId="766DAACF" w14:textId="77777777" w:rsidR="006C2A1C" w:rsidRPr="006C2A1C" w:rsidRDefault="006C2A1C" w:rsidP="006C2A1C">
            <w:pPr>
              <w:widowControl/>
              <w:spacing w:line="223"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Равномерное движение точки по окружности, угловая скорость. Центростремительное ускорение. </w:t>
            </w:r>
          </w:p>
          <w:p w14:paraId="683EC740" w14:textId="77777777" w:rsidR="006C2A1C" w:rsidRPr="006C2A1C" w:rsidRDefault="006C2A1C" w:rsidP="006C2A1C">
            <w:pPr>
              <w:widowControl/>
              <w:spacing w:line="223"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Кинематика абсолютно твердого тела.</w:t>
            </w:r>
          </w:p>
        </w:tc>
        <w:tc>
          <w:tcPr>
            <w:tcW w:w="1786" w:type="dxa"/>
            <w:vMerge/>
            <w:tcBorders>
              <w:bottom w:val="single" w:sz="4" w:space="0" w:color="auto"/>
            </w:tcBorders>
          </w:tcPr>
          <w:p w14:paraId="4B6ECC6C"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Borders>
              <w:bottom w:val="single" w:sz="4" w:space="0" w:color="auto"/>
            </w:tcBorders>
          </w:tcPr>
          <w:p w14:paraId="74A533D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bottom w:val="single" w:sz="4" w:space="0" w:color="auto"/>
            </w:tcBorders>
          </w:tcPr>
          <w:p w14:paraId="00C2621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§17</w:t>
            </w:r>
          </w:p>
        </w:tc>
      </w:tr>
      <w:tr w:rsidR="006C2A1C" w:rsidRPr="006C2A1C" w14:paraId="61258403" w14:textId="77777777" w:rsidTr="00EE13E5">
        <w:trPr>
          <w:trHeight w:val="975"/>
        </w:trPr>
        <w:tc>
          <w:tcPr>
            <w:tcW w:w="791" w:type="dxa"/>
          </w:tcPr>
          <w:p w14:paraId="1EC364C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48FE6942"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             Тема 1.2</w:t>
            </w:r>
          </w:p>
          <w:p w14:paraId="6318D49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b/>
                <w:color w:val="000000"/>
                <w:sz w:val="28"/>
                <w:szCs w:val="28"/>
              </w:rPr>
              <w:t xml:space="preserve"> Основы динамики</w:t>
            </w:r>
          </w:p>
        </w:tc>
        <w:tc>
          <w:tcPr>
            <w:tcW w:w="4653" w:type="dxa"/>
          </w:tcPr>
          <w:p w14:paraId="4AA0162B" w14:textId="77777777" w:rsidR="006C2A1C" w:rsidRPr="006C2A1C" w:rsidRDefault="006C2A1C" w:rsidP="006C2A1C">
            <w:pPr>
              <w:widowControl/>
              <w:spacing w:line="24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Содержание учебного материала:</w:t>
            </w:r>
          </w:p>
        </w:tc>
        <w:tc>
          <w:tcPr>
            <w:tcW w:w="1786" w:type="dxa"/>
          </w:tcPr>
          <w:p w14:paraId="7A7F58B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75" w:type="dxa"/>
            <w:gridSpan w:val="2"/>
            <w:vMerge w:val="restart"/>
          </w:tcPr>
          <w:p w14:paraId="027C6B2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7A27BA5D"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60EC4565" w14:textId="77777777" w:rsidTr="00EE13E5">
        <w:trPr>
          <w:trHeight w:val="948"/>
        </w:trPr>
        <w:tc>
          <w:tcPr>
            <w:tcW w:w="791" w:type="dxa"/>
          </w:tcPr>
          <w:p w14:paraId="77464C2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w:t>
            </w:r>
          </w:p>
        </w:tc>
        <w:tc>
          <w:tcPr>
            <w:tcW w:w="3430" w:type="dxa"/>
            <w:gridSpan w:val="2"/>
            <w:vMerge w:val="restart"/>
          </w:tcPr>
          <w:p w14:paraId="5EE4E8BB"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Pr>
          <w:p w14:paraId="0EC1495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Основная задача динамики. Сила. Масса. Законы механики Ньютона. </w:t>
            </w:r>
          </w:p>
          <w:p w14:paraId="28276EAA"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1786" w:type="dxa"/>
            <w:vMerge w:val="restart"/>
          </w:tcPr>
          <w:p w14:paraId="0BCD445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5CC40D4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83F56A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§20-26</w:t>
            </w:r>
          </w:p>
        </w:tc>
      </w:tr>
      <w:tr w:rsidR="006C2A1C" w:rsidRPr="006C2A1C" w14:paraId="55F2A0B5" w14:textId="77777777" w:rsidTr="00EE13E5">
        <w:trPr>
          <w:trHeight w:val="1332"/>
        </w:trPr>
        <w:tc>
          <w:tcPr>
            <w:tcW w:w="791" w:type="dxa"/>
          </w:tcPr>
          <w:p w14:paraId="632F0FC7"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w:t>
            </w:r>
          </w:p>
          <w:p w14:paraId="1F7D2833"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1F7BFD61"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72B42556"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3430" w:type="dxa"/>
            <w:gridSpan w:val="2"/>
            <w:vMerge/>
          </w:tcPr>
          <w:p w14:paraId="04094FCE"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Pr>
          <w:p w14:paraId="7447332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Силы в природе. Сила тяжести и сила всемирного тяготения. Закон всемирного тяготения. </w:t>
            </w:r>
          </w:p>
          <w:p w14:paraId="6A833F07"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1786" w:type="dxa"/>
            <w:vMerge/>
          </w:tcPr>
          <w:p w14:paraId="4815EF25"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0C84451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495B7DB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§29-31</w:t>
            </w:r>
          </w:p>
        </w:tc>
      </w:tr>
      <w:tr w:rsidR="006C2A1C" w:rsidRPr="006C2A1C" w14:paraId="63F77BF9" w14:textId="77777777" w:rsidTr="00EE13E5">
        <w:trPr>
          <w:trHeight w:val="1018"/>
        </w:trPr>
        <w:tc>
          <w:tcPr>
            <w:tcW w:w="791" w:type="dxa"/>
          </w:tcPr>
          <w:p w14:paraId="580C27AE"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w:t>
            </w:r>
          </w:p>
          <w:p w14:paraId="655B1593"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7257A0A9"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26BB61B1"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7D9F8529"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3430" w:type="dxa"/>
            <w:gridSpan w:val="2"/>
            <w:vMerge/>
          </w:tcPr>
          <w:p w14:paraId="6BC46922"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Pr>
          <w:p w14:paraId="69022546"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Первая космическая скорость. Движение планет и малых тел Солнечной системы. </w:t>
            </w:r>
          </w:p>
          <w:p w14:paraId="125CEC3D" w14:textId="77777777" w:rsidR="006C2A1C" w:rsidRPr="006C2A1C" w:rsidRDefault="006C2A1C" w:rsidP="006C2A1C">
            <w:pPr>
              <w:widowControl/>
              <w:spacing w:line="249" w:lineRule="auto"/>
              <w:rPr>
                <w:rFonts w:ascii="Times New Roman" w:eastAsia="Calibri" w:hAnsi="Times New Roman"/>
                <w:color w:val="000000"/>
                <w:sz w:val="28"/>
                <w:szCs w:val="28"/>
              </w:rPr>
            </w:pPr>
          </w:p>
          <w:p w14:paraId="11DF92AA"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1786" w:type="dxa"/>
            <w:vMerge/>
          </w:tcPr>
          <w:p w14:paraId="490A4791"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2A686E4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035B632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§32</w:t>
            </w:r>
          </w:p>
        </w:tc>
      </w:tr>
      <w:tr w:rsidR="006C2A1C" w:rsidRPr="006C2A1C" w14:paraId="72288590" w14:textId="77777777" w:rsidTr="00EE13E5">
        <w:trPr>
          <w:trHeight w:val="660"/>
        </w:trPr>
        <w:tc>
          <w:tcPr>
            <w:tcW w:w="791" w:type="dxa"/>
          </w:tcPr>
          <w:p w14:paraId="285BF120"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w:t>
            </w:r>
          </w:p>
        </w:tc>
        <w:tc>
          <w:tcPr>
            <w:tcW w:w="3430" w:type="dxa"/>
            <w:gridSpan w:val="2"/>
            <w:vMerge/>
          </w:tcPr>
          <w:p w14:paraId="6A3E2127"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Pr>
          <w:p w14:paraId="6C8ACEC6"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Вес. Невесомость. Силы упругости. Силы трения.  </w:t>
            </w:r>
          </w:p>
        </w:tc>
        <w:tc>
          <w:tcPr>
            <w:tcW w:w="1786" w:type="dxa"/>
          </w:tcPr>
          <w:p w14:paraId="242B7A91"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tcBorders>
              <w:top w:val="nil"/>
            </w:tcBorders>
          </w:tcPr>
          <w:p w14:paraId="3309D13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AACCC5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§34-38</w:t>
            </w:r>
          </w:p>
        </w:tc>
      </w:tr>
      <w:tr w:rsidR="006C2A1C" w:rsidRPr="006C2A1C" w14:paraId="6EEB6561" w14:textId="77777777" w:rsidTr="00EE13E5">
        <w:trPr>
          <w:trHeight w:val="1158"/>
        </w:trPr>
        <w:tc>
          <w:tcPr>
            <w:tcW w:w="791" w:type="dxa"/>
          </w:tcPr>
          <w:p w14:paraId="1798E29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5F39AFAB"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1.3</w:t>
            </w:r>
          </w:p>
          <w:p w14:paraId="431513C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Законы сохранения в механике</w:t>
            </w:r>
          </w:p>
        </w:tc>
        <w:tc>
          <w:tcPr>
            <w:tcW w:w="4653" w:type="dxa"/>
          </w:tcPr>
          <w:p w14:paraId="1AA49F46"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Содержание учебного материала:</w:t>
            </w:r>
          </w:p>
        </w:tc>
        <w:tc>
          <w:tcPr>
            <w:tcW w:w="1786" w:type="dxa"/>
          </w:tcPr>
          <w:p w14:paraId="387EFC1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75" w:type="dxa"/>
            <w:gridSpan w:val="2"/>
            <w:vMerge w:val="restart"/>
          </w:tcPr>
          <w:p w14:paraId="7A992ED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1A76C1C"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BC35266" w14:textId="77777777" w:rsidTr="00EE13E5">
        <w:trPr>
          <w:trHeight w:val="900"/>
        </w:trPr>
        <w:tc>
          <w:tcPr>
            <w:tcW w:w="791" w:type="dxa"/>
          </w:tcPr>
          <w:p w14:paraId="579D3A1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w:t>
            </w:r>
          </w:p>
        </w:tc>
        <w:tc>
          <w:tcPr>
            <w:tcW w:w="3430" w:type="dxa"/>
            <w:gridSpan w:val="2"/>
            <w:vMerge w:val="restart"/>
          </w:tcPr>
          <w:p w14:paraId="45C97385"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653" w:type="dxa"/>
          </w:tcPr>
          <w:p w14:paraId="5C618AE2"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Импульс тела. Импульс силы. Закон сохранения импульса. Реактивное движение. </w:t>
            </w:r>
          </w:p>
        </w:tc>
        <w:tc>
          <w:tcPr>
            <w:tcW w:w="1786" w:type="dxa"/>
            <w:vMerge w:val="restart"/>
          </w:tcPr>
          <w:p w14:paraId="2519EA9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6E48E78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7DE66BD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§39-42</w:t>
            </w:r>
          </w:p>
        </w:tc>
      </w:tr>
      <w:tr w:rsidR="006C2A1C" w:rsidRPr="006C2A1C" w14:paraId="24ED7D28" w14:textId="77777777" w:rsidTr="00EE13E5">
        <w:trPr>
          <w:trHeight w:val="419"/>
        </w:trPr>
        <w:tc>
          <w:tcPr>
            <w:tcW w:w="791" w:type="dxa"/>
          </w:tcPr>
          <w:p w14:paraId="5F3CD750"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w:t>
            </w:r>
          </w:p>
        </w:tc>
        <w:tc>
          <w:tcPr>
            <w:tcW w:w="3430" w:type="dxa"/>
            <w:gridSpan w:val="2"/>
            <w:vMerge/>
          </w:tcPr>
          <w:p w14:paraId="3C1D041C"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4653" w:type="dxa"/>
          </w:tcPr>
          <w:p w14:paraId="40337D2A"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Механическая работа и мощность. </w:t>
            </w:r>
          </w:p>
          <w:p w14:paraId="125589AE"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768F8E62"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7C562BF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0E10E4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§43-44</w:t>
            </w:r>
          </w:p>
        </w:tc>
      </w:tr>
      <w:tr w:rsidR="006C2A1C" w:rsidRPr="006C2A1C" w14:paraId="7E9DA2C3" w14:textId="77777777" w:rsidTr="00EE13E5">
        <w:trPr>
          <w:trHeight w:val="1188"/>
        </w:trPr>
        <w:tc>
          <w:tcPr>
            <w:tcW w:w="791" w:type="dxa"/>
          </w:tcPr>
          <w:p w14:paraId="45E72652"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13</w:t>
            </w:r>
          </w:p>
        </w:tc>
        <w:tc>
          <w:tcPr>
            <w:tcW w:w="3430" w:type="dxa"/>
            <w:gridSpan w:val="2"/>
            <w:vMerge/>
          </w:tcPr>
          <w:p w14:paraId="4FB5F9DF"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4653" w:type="dxa"/>
          </w:tcPr>
          <w:p w14:paraId="133FB0F0"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Кинетическая энергия. Потенциальная энергия. Закон сохранения механической энергии. </w:t>
            </w:r>
          </w:p>
        </w:tc>
        <w:tc>
          <w:tcPr>
            <w:tcW w:w="1786" w:type="dxa"/>
            <w:vMerge/>
          </w:tcPr>
          <w:p w14:paraId="0D73A143"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27FE320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5DD2E4B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§46-50</w:t>
            </w:r>
          </w:p>
        </w:tc>
      </w:tr>
      <w:tr w:rsidR="006C2A1C" w:rsidRPr="006C2A1C" w14:paraId="3278C2E8" w14:textId="77777777" w:rsidTr="00EE13E5">
        <w:trPr>
          <w:trHeight w:val="2604"/>
        </w:trPr>
        <w:tc>
          <w:tcPr>
            <w:tcW w:w="791" w:type="dxa"/>
          </w:tcPr>
          <w:p w14:paraId="007A01F6"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14</w:t>
            </w:r>
          </w:p>
        </w:tc>
        <w:tc>
          <w:tcPr>
            <w:tcW w:w="3430" w:type="dxa"/>
            <w:gridSpan w:val="2"/>
            <w:vMerge/>
          </w:tcPr>
          <w:p w14:paraId="63A9FC3A"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4653" w:type="dxa"/>
          </w:tcPr>
          <w:p w14:paraId="0B3E3051"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Работа силы тяжести и силы упругости. Применение законов сохранения. 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1786" w:type="dxa"/>
            <w:vMerge/>
          </w:tcPr>
          <w:p w14:paraId="6BD039F0"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2E4B93F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2478343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§47-48</w:t>
            </w:r>
          </w:p>
        </w:tc>
      </w:tr>
      <w:tr w:rsidR="006C2A1C" w:rsidRPr="006C2A1C" w14:paraId="1B76B8D6" w14:textId="77777777" w:rsidTr="00EE13E5">
        <w:tc>
          <w:tcPr>
            <w:tcW w:w="8874" w:type="dxa"/>
            <w:gridSpan w:val="4"/>
          </w:tcPr>
          <w:p w14:paraId="5DDA015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Раздел 2. Молекулярная физика и термодинамика</w:t>
            </w:r>
          </w:p>
        </w:tc>
        <w:tc>
          <w:tcPr>
            <w:tcW w:w="1786" w:type="dxa"/>
          </w:tcPr>
          <w:p w14:paraId="0F725640"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20</w:t>
            </w:r>
          </w:p>
        </w:tc>
        <w:tc>
          <w:tcPr>
            <w:tcW w:w="2475" w:type="dxa"/>
            <w:gridSpan w:val="2"/>
          </w:tcPr>
          <w:p w14:paraId="3063A17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7935AE9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566615F2" w14:textId="77777777" w:rsidTr="00EE13E5">
        <w:trPr>
          <w:trHeight w:val="2095"/>
        </w:trPr>
        <w:tc>
          <w:tcPr>
            <w:tcW w:w="791" w:type="dxa"/>
          </w:tcPr>
          <w:p w14:paraId="349D9A39"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1D324431"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C6ECA38"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31508596"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79218AA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16D12D9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71CEDCAF"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2.1</w:t>
            </w:r>
          </w:p>
          <w:p w14:paraId="27F515D2"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Основы</w:t>
            </w:r>
          </w:p>
          <w:p w14:paraId="0052D0AA"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молекулярно-кинетической</w:t>
            </w:r>
          </w:p>
          <w:p w14:paraId="041BC62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теории</w:t>
            </w:r>
          </w:p>
        </w:tc>
        <w:tc>
          <w:tcPr>
            <w:tcW w:w="4653" w:type="dxa"/>
          </w:tcPr>
          <w:p w14:paraId="388D891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b/>
                <w:color w:val="000000"/>
                <w:sz w:val="28"/>
                <w:szCs w:val="28"/>
              </w:rPr>
              <w:t>Содержание учебного материала:</w:t>
            </w:r>
          </w:p>
        </w:tc>
        <w:tc>
          <w:tcPr>
            <w:tcW w:w="1786" w:type="dxa"/>
          </w:tcPr>
          <w:p w14:paraId="28D0B45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75" w:type="dxa"/>
            <w:gridSpan w:val="2"/>
            <w:vMerge w:val="restart"/>
          </w:tcPr>
          <w:p w14:paraId="69A3732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01</w:t>
            </w:r>
          </w:p>
          <w:p w14:paraId="3E8486B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02</w:t>
            </w:r>
          </w:p>
          <w:p w14:paraId="7D2FF5A3"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03</w:t>
            </w:r>
          </w:p>
          <w:p w14:paraId="33EF570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04</w:t>
            </w:r>
          </w:p>
          <w:p w14:paraId="7FEAF8F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05</w:t>
            </w:r>
          </w:p>
          <w:p w14:paraId="745E0FDE"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ОК 07</w:t>
            </w:r>
          </w:p>
        </w:tc>
        <w:tc>
          <w:tcPr>
            <w:tcW w:w="1911" w:type="dxa"/>
          </w:tcPr>
          <w:p w14:paraId="5793A677"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A265629" w14:textId="77777777" w:rsidTr="00EE13E5">
        <w:trPr>
          <w:trHeight w:val="2338"/>
        </w:trPr>
        <w:tc>
          <w:tcPr>
            <w:tcW w:w="791" w:type="dxa"/>
          </w:tcPr>
          <w:p w14:paraId="2564C24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15</w:t>
            </w:r>
          </w:p>
          <w:p w14:paraId="257DDDB5"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68AF4045"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64176E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387B3B9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vMerge w:val="restart"/>
          </w:tcPr>
          <w:p w14:paraId="6AAA9248"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p>
        </w:tc>
        <w:tc>
          <w:tcPr>
            <w:tcW w:w="4653" w:type="dxa"/>
          </w:tcPr>
          <w:p w14:paraId="2CBAC05B"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Основные положения молекулярно-кинетической теории. Размеры и масса молекул и атомов. Броуновское движение. Строение газообразных, жидких и твердых тел. </w:t>
            </w:r>
          </w:p>
          <w:p w14:paraId="137221A0" w14:textId="77777777" w:rsidR="006C2A1C" w:rsidRPr="006C2A1C" w:rsidRDefault="006C2A1C" w:rsidP="006C2A1C">
            <w:pPr>
              <w:widowControl/>
              <w:spacing w:line="249" w:lineRule="auto"/>
              <w:rPr>
                <w:rFonts w:ascii="Times New Roman" w:eastAsia="Calibri" w:hAnsi="Times New Roman"/>
                <w:b/>
                <w:color w:val="000000"/>
                <w:sz w:val="28"/>
                <w:szCs w:val="28"/>
              </w:rPr>
            </w:pPr>
          </w:p>
        </w:tc>
        <w:tc>
          <w:tcPr>
            <w:tcW w:w="1786" w:type="dxa"/>
            <w:vMerge w:val="restart"/>
          </w:tcPr>
          <w:p w14:paraId="1C80C44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2F79B4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400C124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§56-60</w:t>
            </w:r>
          </w:p>
        </w:tc>
      </w:tr>
      <w:tr w:rsidR="006C2A1C" w:rsidRPr="006C2A1C" w14:paraId="62363F2F" w14:textId="77777777" w:rsidTr="00EE13E5">
        <w:trPr>
          <w:trHeight w:val="2100"/>
        </w:trPr>
        <w:tc>
          <w:tcPr>
            <w:tcW w:w="791" w:type="dxa"/>
          </w:tcPr>
          <w:p w14:paraId="1BC41BF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16</w:t>
            </w:r>
          </w:p>
          <w:p w14:paraId="4D72A27C"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41D04643"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6E2462A9"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04E9E3E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vMerge/>
          </w:tcPr>
          <w:p w14:paraId="1BDA0917"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vMerge w:val="restart"/>
          </w:tcPr>
          <w:p w14:paraId="169B72DA"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Идеальный газ. Давление газа. Основное уравнение молекулярно-кинетической теории газов. </w:t>
            </w:r>
          </w:p>
          <w:p w14:paraId="6491D136"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4913F16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D213F7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vMerge w:val="restart"/>
          </w:tcPr>
          <w:p w14:paraId="1F8C3E1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61-63</w:t>
            </w:r>
          </w:p>
        </w:tc>
      </w:tr>
      <w:tr w:rsidR="006C2A1C" w:rsidRPr="006C2A1C" w14:paraId="55EB59B3" w14:textId="77777777" w:rsidTr="00EE13E5">
        <w:trPr>
          <w:trHeight w:val="347"/>
        </w:trPr>
        <w:tc>
          <w:tcPr>
            <w:tcW w:w="791" w:type="dxa"/>
            <w:vMerge w:val="restart"/>
          </w:tcPr>
          <w:p w14:paraId="5622D79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17</w:t>
            </w:r>
          </w:p>
          <w:p w14:paraId="11B4F2A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65CDB8BF"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0356D8D"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3CB87EDC"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0CE78016"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8298E6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vMerge/>
          </w:tcPr>
          <w:p w14:paraId="5D47F687"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vMerge/>
          </w:tcPr>
          <w:p w14:paraId="2CC98A56"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4ACCD14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2E86121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vMerge/>
          </w:tcPr>
          <w:p w14:paraId="6871197A"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77B1953F" w14:textId="77777777" w:rsidTr="00EE13E5">
        <w:trPr>
          <w:trHeight w:val="2062"/>
        </w:trPr>
        <w:tc>
          <w:tcPr>
            <w:tcW w:w="791" w:type="dxa"/>
            <w:vMerge/>
          </w:tcPr>
          <w:p w14:paraId="40DD15F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vMerge/>
          </w:tcPr>
          <w:p w14:paraId="7C9FD0A8"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653" w:type="dxa"/>
            <w:tcBorders>
              <w:top w:val="nil"/>
            </w:tcBorders>
          </w:tcPr>
          <w:p w14:paraId="1A14C4E1"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Температура и ее измерение. Абсолютный нуль температуры. Термодинамическая шкала температуры. Температура звезд. Скорости движения молекул и их измерение. </w:t>
            </w:r>
          </w:p>
          <w:p w14:paraId="29D1AB5B"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6BA77DB3"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138E2C59"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911" w:type="dxa"/>
          </w:tcPr>
          <w:p w14:paraId="5048109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§64-67</w:t>
            </w:r>
          </w:p>
        </w:tc>
      </w:tr>
      <w:tr w:rsidR="006C2A1C" w:rsidRPr="006C2A1C" w14:paraId="45FF1A58" w14:textId="77777777" w:rsidTr="00EE13E5">
        <w:trPr>
          <w:trHeight w:val="1608"/>
        </w:trPr>
        <w:tc>
          <w:tcPr>
            <w:tcW w:w="791" w:type="dxa"/>
          </w:tcPr>
          <w:p w14:paraId="72B77FA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18</w:t>
            </w:r>
          </w:p>
        </w:tc>
        <w:tc>
          <w:tcPr>
            <w:tcW w:w="3430" w:type="dxa"/>
            <w:gridSpan w:val="2"/>
            <w:vMerge/>
          </w:tcPr>
          <w:p w14:paraId="04A92DEC"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653" w:type="dxa"/>
          </w:tcPr>
          <w:p w14:paraId="69535AC6" w14:textId="77777777" w:rsidR="006C2A1C" w:rsidRPr="006C2A1C" w:rsidRDefault="006C2A1C" w:rsidP="006C2A1C">
            <w:pPr>
              <w:widowControl/>
              <w:spacing w:line="24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Уравнение состояния идеального газа.  </w:t>
            </w:r>
            <w:proofErr w:type="spellStart"/>
            <w:r w:rsidRPr="006C2A1C">
              <w:rPr>
                <w:rFonts w:ascii="Times New Roman" w:eastAsia="Calibri" w:hAnsi="Times New Roman"/>
                <w:color w:val="000000"/>
                <w:sz w:val="28"/>
                <w:szCs w:val="28"/>
              </w:rPr>
              <w:t>Изопроцессы</w:t>
            </w:r>
            <w:proofErr w:type="spellEnd"/>
            <w:r w:rsidRPr="006C2A1C">
              <w:rPr>
                <w:rFonts w:ascii="Times New Roman" w:eastAsia="Calibri" w:hAnsi="Times New Roman"/>
                <w:color w:val="000000"/>
                <w:sz w:val="28"/>
                <w:szCs w:val="28"/>
              </w:rPr>
              <w:t xml:space="preserve"> и их графики. Газовые законы.  </w:t>
            </w:r>
          </w:p>
          <w:p w14:paraId="3DCE45EE"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786" w:type="dxa"/>
            <w:vMerge/>
          </w:tcPr>
          <w:p w14:paraId="2D5D99CC"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2475" w:type="dxa"/>
            <w:gridSpan w:val="2"/>
            <w:vMerge/>
          </w:tcPr>
          <w:p w14:paraId="7AE1F4E2"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911" w:type="dxa"/>
            <w:vMerge w:val="restart"/>
          </w:tcPr>
          <w:p w14:paraId="497C70C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§68-69</w:t>
            </w:r>
          </w:p>
        </w:tc>
      </w:tr>
      <w:tr w:rsidR="006C2A1C" w:rsidRPr="006C2A1C" w14:paraId="66D49199" w14:textId="77777777" w:rsidTr="00EE13E5">
        <w:trPr>
          <w:trHeight w:val="684"/>
        </w:trPr>
        <w:tc>
          <w:tcPr>
            <w:tcW w:w="791" w:type="dxa"/>
            <w:tcBorders>
              <w:top w:val="single" w:sz="4" w:space="0" w:color="auto"/>
            </w:tcBorders>
          </w:tcPr>
          <w:p w14:paraId="66A2879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19-20</w:t>
            </w:r>
          </w:p>
        </w:tc>
        <w:tc>
          <w:tcPr>
            <w:tcW w:w="3430" w:type="dxa"/>
            <w:gridSpan w:val="2"/>
            <w:tcBorders>
              <w:top w:val="nil"/>
            </w:tcBorders>
          </w:tcPr>
          <w:p w14:paraId="0437D192"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t>Лабораторная работа№1</w:t>
            </w:r>
          </w:p>
        </w:tc>
        <w:tc>
          <w:tcPr>
            <w:tcW w:w="4653" w:type="dxa"/>
            <w:tcBorders>
              <w:top w:val="single" w:sz="4" w:space="0" w:color="auto"/>
            </w:tcBorders>
          </w:tcPr>
          <w:p w14:paraId="6C6F863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1.Изучение одного из </w:t>
            </w:r>
            <w:proofErr w:type="spellStart"/>
            <w:r w:rsidRPr="006C2A1C">
              <w:rPr>
                <w:rFonts w:ascii="Times New Roman" w:eastAsia="Calibri" w:hAnsi="Times New Roman"/>
                <w:color w:val="000000"/>
                <w:sz w:val="28"/>
                <w:szCs w:val="28"/>
              </w:rPr>
              <w:t>изопроцессов</w:t>
            </w:r>
            <w:proofErr w:type="spellEnd"/>
            <w:r w:rsidRPr="006C2A1C">
              <w:rPr>
                <w:rFonts w:ascii="Times New Roman" w:eastAsia="Calibri" w:hAnsi="Times New Roman"/>
                <w:color w:val="000000"/>
                <w:sz w:val="28"/>
                <w:szCs w:val="28"/>
              </w:rPr>
              <w:t>.</w:t>
            </w:r>
          </w:p>
        </w:tc>
        <w:tc>
          <w:tcPr>
            <w:tcW w:w="1786" w:type="dxa"/>
            <w:tcBorders>
              <w:top w:val="single" w:sz="4" w:space="0" w:color="auto"/>
            </w:tcBorders>
          </w:tcPr>
          <w:p w14:paraId="0D7D8E7B" w14:textId="77777777" w:rsidR="006C2A1C" w:rsidRPr="006C2A1C" w:rsidRDefault="006C2A1C" w:rsidP="006C2A1C">
            <w:pPr>
              <w:widowControl/>
              <w:spacing w:line="24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75" w:type="dxa"/>
            <w:gridSpan w:val="2"/>
            <w:vMerge/>
          </w:tcPr>
          <w:p w14:paraId="24CFC0B4" w14:textId="77777777" w:rsidR="006C2A1C" w:rsidRPr="006C2A1C" w:rsidRDefault="006C2A1C" w:rsidP="006C2A1C">
            <w:pPr>
              <w:widowControl/>
              <w:spacing w:line="249" w:lineRule="auto"/>
              <w:rPr>
                <w:rFonts w:ascii="Times New Roman" w:eastAsia="Calibri" w:hAnsi="Times New Roman"/>
                <w:color w:val="000000"/>
                <w:sz w:val="28"/>
                <w:szCs w:val="28"/>
              </w:rPr>
            </w:pPr>
          </w:p>
        </w:tc>
        <w:tc>
          <w:tcPr>
            <w:tcW w:w="1911" w:type="dxa"/>
            <w:vMerge/>
          </w:tcPr>
          <w:p w14:paraId="51207FD3"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7C5C6B6" w14:textId="77777777" w:rsidTr="00EE13E5">
        <w:trPr>
          <w:trHeight w:val="695"/>
        </w:trPr>
        <w:tc>
          <w:tcPr>
            <w:tcW w:w="791" w:type="dxa"/>
          </w:tcPr>
          <w:p w14:paraId="03E2938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26420F3D"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2.2</w:t>
            </w:r>
          </w:p>
          <w:p w14:paraId="4F4F5A4C"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bCs/>
                <w:color w:val="000000"/>
                <w:sz w:val="28"/>
                <w:szCs w:val="28"/>
              </w:rPr>
              <w:t>Основы термодинамики</w:t>
            </w:r>
          </w:p>
        </w:tc>
        <w:tc>
          <w:tcPr>
            <w:tcW w:w="4653" w:type="dxa"/>
          </w:tcPr>
          <w:p w14:paraId="3247E5DC"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p w14:paraId="0B49F102"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EAF832A"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786" w:type="dxa"/>
          </w:tcPr>
          <w:p w14:paraId="1E47A6E5"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6</w:t>
            </w:r>
          </w:p>
        </w:tc>
        <w:tc>
          <w:tcPr>
            <w:tcW w:w="2475" w:type="dxa"/>
            <w:gridSpan w:val="2"/>
            <w:vMerge w:val="restart"/>
            <w:tcBorders>
              <w:top w:val="nil"/>
            </w:tcBorders>
          </w:tcPr>
          <w:p w14:paraId="3DDA615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7DD5A271"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5B2B7DBB" w14:textId="77777777" w:rsidTr="00EE13E5">
        <w:trPr>
          <w:trHeight w:val="1103"/>
        </w:trPr>
        <w:tc>
          <w:tcPr>
            <w:tcW w:w="791" w:type="dxa"/>
          </w:tcPr>
          <w:p w14:paraId="4964D8C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21</w:t>
            </w:r>
          </w:p>
        </w:tc>
        <w:tc>
          <w:tcPr>
            <w:tcW w:w="3430" w:type="dxa"/>
            <w:gridSpan w:val="2"/>
            <w:vMerge w:val="restart"/>
          </w:tcPr>
          <w:p w14:paraId="3CDC5D7F"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p>
        </w:tc>
        <w:tc>
          <w:tcPr>
            <w:tcW w:w="4653" w:type="dxa"/>
          </w:tcPr>
          <w:p w14:paraId="6CFBB4DD"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0F56796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Внутренняя энергия.</w:t>
            </w:r>
          </w:p>
          <w:p w14:paraId="037CF6E2"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color w:val="000000"/>
                <w:sz w:val="28"/>
                <w:szCs w:val="28"/>
              </w:rPr>
              <w:t xml:space="preserve"> </w:t>
            </w:r>
          </w:p>
        </w:tc>
        <w:tc>
          <w:tcPr>
            <w:tcW w:w="1786" w:type="dxa"/>
            <w:vMerge w:val="restart"/>
          </w:tcPr>
          <w:p w14:paraId="6C17FCFD"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p>
        </w:tc>
        <w:tc>
          <w:tcPr>
            <w:tcW w:w="2475" w:type="dxa"/>
            <w:gridSpan w:val="2"/>
            <w:vMerge/>
            <w:tcBorders>
              <w:top w:val="nil"/>
            </w:tcBorders>
          </w:tcPr>
          <w:p w14:paraId="6F515B4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F27F69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§75</w:t>
            </w:r>
          </w:p>
        </w:tc>
      </w:tr>
      <w:tr w:rsidR="006C2A1C" w:rsidRPr="006C2A1C" w14:paraId="2C0E2C8C" w14:textId="77777777" w:rsidTr="00EE13E5">
        <w:trPr>
          <w:trHeight w:val="780"/>
        </w:trPr>
        <w:tc>
          <w:tcPr>
            <w:tcW w:w="791" w:type="dxa"/>
          </w:tcPr>
          <w:p w14:paraId="2E83535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22</w:t>
            </w:r>
          </w:p>
        </w:tc>
        <w:tc>
          <w:tcPr>
            <w:tcW w:w="3430" w:type="dxa"/>
            <w:gridSpan w:val="2"/>
            <w:vMerge/>
          </w:tcPr>
          <w:p w14:paraId="7F20F35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2E2530E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Работа и теплопередача. Количество теплоты.</w:t>
            </w:r>
          </w:p>
          <w:p w14:paraId="63D2843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c>
        <w:tc>
          <w:tcPr>
            <w:tcW w:w="1786" w:type="dxa"/>
            <w:vMerge/>
          </w:tcPr>
          <w:p w14:paraId="1E26C11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top w:val="nil"/>
            </w:tcBorders>
          </w:tcPr>
          <w:p w14:paraId="4FCB69E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49AA79C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§76-77</w:t>
            </w:r>
          </w:p>
        </w:tc>
      </w:tr>
      <w:tr w:rsidR="006C2A1C" w:rsidRPr="006C2A1C" w14:paraId="281C09B1" w14:textId="77777777" w:rsidTr="00EE13E5">
        <w:trPr>
          <w:trHeight w:val="765"/>
        </w:trPr>
        <w:tc>
          <w:tcPr>
            <w:tcW w:w="791" w:type="dxa"/>
          </w:tcPr>
          <w:p w14:paraId="36CFB04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23</w:t>
            </w:r>
          </w:p>
        </w:tc>
        <w:tc>
          <w:tcPr>
            <w:tcW w:w="3430" w:type="dxa"/>
            <w:gridSpan w:val="2"/>
            <w:vMerge/>
          </w:tcPr>
          <w:p w14:paraId="58A98CB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7B8775C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Уравнение теплового баланса.</w:t>
            </w:r>
          </w:p>
          <w:p w14:paraId="16BD7F4D"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7EC96F2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10B9541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top w:val="nil"/>
            </w:tcBorders>
          </w:tcPr>
          <w:p w14:paraId="30DC40E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0CB21D5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§77</w:t>
            </w:r>
          </w:p>
        </w:tc>
      </w:tr>
      <w:tr w:rsidR="006C2A1C" w:rsidRPr="006C2A1C" w14:paraId="36C60E95" w14:textId="77777777" w:rsidTr="00EE13E5">
        <w:trPr>
          <w:trHeight w:val="705"/>
        </w:trPr>
        <w:tc>
          <w:tcPr>
            <w:tcW w:w="791" w:type="dxa"/>
          </w:tcPr>
          <w:p w14:paraId="56AC8D8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24</w:t>
            </w:r>
          </w:p>
        </w:tc>
        <w:tc>
          <w:tcPr>
            <w:tcW w:w="3430" w:type="dxa"/>
            <w:gridSpan w:val="2"/>
            <w:vMerge/>
          </w:tcPr>
          <w:p w14:paraId="34BEB07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12857E9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Первое начало термодинамики. Адиабатный процесс.</w:t>
            </w:r>
          </w:p>
          <w:p w14:paraId="2655E56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c>
        <w:tc>
          <w:tcPr>
            <w:tcW w:w="1786" w:type="dxa"/>
            <w:vMerge/>
          </w:tcPr>
          <w:p w14:paraId="484F9BD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top w:val="nil"/>
            </w:tcBorders>
          </w:tcPr>
          <w:p w14:paraId="311AF3C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7207F81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§78-79</w:t>
            </w:r>
          </w:p>
        </w:tc>
      </w:tr>
      <w:tr w:rsidR="006C2A1C" w:rsidRPr="006C2A1C" w14:paraId="72A52ED0" w14:textId="77777777" w:rsidTr="00EE13E5">
        <w:trPr>
          <w:trHeight w:val="495"/>
        </w:trPr>
        <w:tc>
          <w:tcPr>
            <w:tcW w:w="791" w:type="dxa"/>
          </w:tcPr>
          <w:p w14:paraId="672A3DD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25</w:t>
            </w:r>
          </w:p>
        </w:tc>
        <w:tc>
          <w:tcPr>
            <w:tcW w:w="3430" w:type="dxa"/>
            <w:gridSpan w:val="2"/>
            <w:vMerge/>
          </w:tcPr>
          <w:p w14:paraId="5A929D5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45AC178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Второе начало термодинамики.</w:t>
            </w:r>
          </w:p>
          <w:p w14:paraId="76109ED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76A997E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top w:val="nil"/>
            </w:tcBorders>
          </w:tcPr>
          <w:p w14:paraId="6335935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9627EB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§80-81</w:t>
            </w:r>
          </w:p>
        </w:tc>
      </w:tr>
      <w:tr w:rsidR="006C2A1C" w:rsidRPr="006C2A1C" w14:paraId="38FE97E9" w14:textId="77777777" w:rsidTr="00EE13E5">
        <w:trPr>
          <w:trHeight w:val="1170"/>
        </w:trPr>
        <w:tc>
          <w:tcPr>
            <w:tcW w:w="791" w:type="dxa"/>
          </w:tcPr>
          <w:p w14:paraId="4601E21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26</w:t>
            </w:r>
          </w:p>
        </w:tc>
        <w:tc>
          <w:tcPr>
            <w:tcW w:w="3430" w:type="dxa"/>
            <w:gridSpan w:val="2"/>
            <w:vMerge/>
          </w:tcPr>
          <w:p w14:paraId="514A6D6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2F550B3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Тепловые двигатели. КПД теплового двигателя. Охрана природы.</w:t>
            </w:r>
          </w:p>
        </w:tc>
        <w:tc>
          <w:tcPr>
            <w:tcW w:w="1786" w:type="dxa"/>
            <w:vMerge/>
          </w:tcPr>
          <w:p w14:paraId="6C9B6F2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Borders>
              <w:top w:val="nil"/>
            </w:tcBorders>
          </w:tcPr>
          <w:p w14:paraId="2203296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E57CA7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§82</w:t>
            </w:r>
          </w:p>
        </w:tc>
      </w:tr>
      <w:tr w:rsidR="006C2A1C" w:rsidRPr="006C2A1C" w14:paraId="541662DF" w14:textId="77777777" w:rsidTr="00EE13E5">
        <w:trPr>
          <w:trHeight w:val="1491"/>
        </w:trPr>
        <w:tc>
          <w:tcPr>
            <w:tcW w:w="791" w:type="dxa"/>
          </w:tcPr>
          <w:p w14:paraId="1A16A27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7164248B"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2.3</w:t>
            </w:r>
          </w:p>
          <w:p w14:paraId="29DADCD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Агрегатные состояния вещества и фазовые переходы</w:t>
            </w:r>
          </w:p>
        </w:tc>
        <w:tc>
          <w:tcPr>
            <w:tcW w:w="4653" w:type="dxa"/>
          </w:tcPr>
          <w:p w14:paraId="4C57C135"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5D9BED9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75" w:type="dxa"/>
            <w:gridSpan w:val="2"/>
            <w:vMerge w:val="restart"/>
          </w:tcPr>
          <w:p w14:paraId="41F588F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0393B1BD"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3848824" w14:textId="77777777" w:rsidTr="00EE13E5">
        <w:trPr>
          <w:trHeight w:val="1200"/>
        </w:trPr>
        <w:tc>
          <w:tcPr>
            <w:tcW w:w="791" w:type="dxa"/>
          </w:tcPr>
          <w:p w14:paraId="79DBDC3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27</w:t>
            </w:r>
          </w:p>
        </w:tc>
        <w:tc>
          <w:tcPr>
            <w:tcW w:w="3430" w:type="dxa"/>
            <w:gridSpan w:val="2"/>
            <w:vMerge w:val="restart"/>
          </w:tcPr>
          <w:p w14:paraId="029C876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4A02FDF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Испарение и конденсация. Насыщенный пар и его свойства. Относительная влажность воздуха. Приборы для определения влажности воздуха. </w:t>
            </w:r>
          </w:p>
          <w:p w14:paraId="6FD4CEA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520803A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880FF9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27DA79E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§70-72</w:t>
            </w:r>
          </w:p>
        </w:tc>
      </w:tr>
      <w:tr w:rsidR="006C2A1C" w:rsidRPr="006C2A1C" w14:paraId="4152C1D2" w14:textId="77777777" w:rsidTr="00EE13E5">
        <w:trPr>
          <w:trHeight w:val="1161"/>
        </w:trPr>
        <w:tc>
          <w:tcPr>
            <w:tcW w:w="791" w:type="dxa"/>
          </w:tcPr>
          <w:p w14:paraId="0E67770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28</w:t>
            </w:r>
          </w:p>
        </w:tc>
        <w:tc>
          <w:tcPr>
            <w:tcW w:w="3430" w:type="dxa"/>
            <w:gridSpan w:val="2"/>
            <w:vMerge/>
          </w:tcPr>
          <w:p w14:paraId="324E89A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0A04CA4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Кипение. Зависимость температуры кипения от давления. Характеристика жидкого состояния вещества. Ближний порядок.</w:t>
            </w:r>
          </w:p>
          <w:p w14:paraId="74CFE49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c>
        <w:tc>
          <w:tcPr>
            <w:tcW w:w="1786" w:type="dxa"/>
            <w:vMerge/>
          </w:tcPr>
          <w:p w14:paraId="66828CC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val="restart"/>
            <w:tcBorders>
              <w:top w:val="single" w:sz="4" w:space="0" w:color="auto"/>
            </w:tcBorders>
          </w:tcPr>
          <w:p w14:paraId="395F0F5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0EDCA28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§71</w:t>
            </w:r>
          </w:p>
        </w:tc>
      </w:tr>
      <w:tr w:rsidR="006C2A1C" w:rsidRPr="006C2A1C" w14:paraId="6B279F9E" w14:textId="77777777" w:rsidTr="00EE13E5">
        <w:trPr>
          <w:trHeight w:val="795"/>
        </w:trPr>
        <w:tc>
          <w:tcPr>
            <w:tcW w:w="791" w:type="dxa"/>
          </w:tcPr>
          <w:p w14:paraId="1EE26D6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29</w:t>
            </w:r>
          </w:p>
        </w:tc>
        <w:tc>
          <w:tcPr>
            <w:tcW w:w="3430" w:type="dxa"/>
            <w:gridSpan w:val="2"/>
            <w:vMerge w:val="restart"/>
          </w:tcPr>
          <w:p w14:paraId="6F8BF9A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67F4A74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Поверхностное натяжение. Смачивание. Капиллярные явления.</w:t>
            </w:r>
          </w:p>
          <w:p w14:paraId="2FC2FAB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6619B5E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0363E37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2A1B0F53" w14:textId="77777777" w:rsidR="006C2A1C" w:rsidRPr="006C2A1C" w:rsidRDefault="006C2A1C" w:rsidP="006C2A1C">
            <w:pPr>
              <w:widowControl/>
              <w:spacing w:line="259" w:lineRule="auto"/>
              <w:rPr>
                <w:rFonts w:ascii="Times New Roman" w:eastAsia="Calibri" w:hAnsi="Times New Roman"/>
                <w:color w:val="000000"/>
                <w:sz w:val="28"/>
                <w:szCs w:val="28"/>
              </w:rPr>
            </w:pPr>
            <w:proofErr w:type="gramStart"/>
            <w:r w:rsidRPr="006C2A1C">
              <w:rPr>
                <w:rFonts w:ascii="Times New Roman" w:eastAsia="Calibri" w:hAnsi="Times New Roman"/>
                <w:color w:val="000000"/>
                <w:sz w:val="28"/>
                <w:szCs w:val="28"/>
              </w:rPr>
              <w:t>§конспект</w:t>
            </w:r>
            <w:proofErr w:type="gramEnd"/>
          </w:p>
        </w:tc>
      </w:tr>
      <w:tr w:rsidR="006C2A1C" w:rsidRPr="006C2A1C" w14:paraId="3550CC33" w14:textId="77777777" w:rsidTr="00EE13E5">
        <w:trPr>
          <w:trHeight w:val="1290"/>
        </w:trPr>
        <w:tc>
          <w:tcPr>
            <w:tcW w:w="791" w:type="dxa"/>
          </w:tcPr>
          <w:p w14:paraId="6A2360A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30</w:t>
            </w:r>
          </w:p>
        </w:tc>
        <w:tc>
          <w:tcPr>
            <w:tcW w:w="3430" w:type="dxa"/>
            <w:gridSpan w:val="2"/>
            <w:vMerge/>
          </w:tcPr>
          <w:p w14:paraId="6A3F515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1A1F4CD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Характеристика твердого состояния вещества. Кристаллические и аморфные тела.  </w:t>
            </w:r>
          </w:p>
        </w:tc>
        <w:tc>
          <w:tcPr>
            <w:tcW w:w="1786" w:type="dxa"/>
            <w:vMerge/>
          </w:tcPr>
          <w:p w14:paraId="3DD2D73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5C96A13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9B44F3E" w14:textId="77777777" w:rsidR="006C2A1C" w:rsidRPr="006C2A1C" w:rsidRDefault="006C2A1C" w:rsidP="006C2A1C">
            <w:pPr>
              <w:widowControl/>
              <w:spacing w:line="259" w:lineRule="auto"/>
              <w:rPr>
                <w:rFonts w:ascii="Times New Roman" w:eastAsia="Calibri" w:hAnsi="Times New Roman"/>
                <w:color w:val="000000"/>
                <w:sz w:val="28"/>
                <w:szCs w:val="28"/>
              </w:rPr>
            </w:pPr>
            <w:proofErr w:type="gramStart"/>
            <w:r w:rsidRPr="006C2A1C">
              <w:rPr>
                <w:rFonts w:ascii="Times New Roman" w:eastAsia="Calibri" w:hAnsi="Times New Roman"/>
                <w:color w:val="000000"/>
                <w:sz w:val="28"/>
                <w:szCs w:val="28"/>
              </w:rPr>
              <w:t>§конспект</w:t>
            </w:r>
            <w:proofErr w:type="gramEnd"/>
          </w:p>
        </w:tc>
      </w:tr>
      <w:tr w:rsidR="006C2A1C" w:rsidRPr="006C2A1C" w14:paraId="6BF4B96C" w14:textId="77777777" w:rsidTr="00EE13E5">
        <w:tc>
          <w:tcPr>
            <w:tcW w:w="791" w:type="dxa"/>
          </w:tcPr>
          <w:p w14:paraId="77B68FB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31-32</w:t>
            </w:r>
          </w:p>
        </w:tc>
        <w:tc>
          <w:tcPr>
            <w:tcW w:w="3430" w:type="dxa"/>
            <w:gridSpan w:val="2"/>
          </w:tcPr>
          <w:p w14:paraId="31B4AC30"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№2</w:t>
            </w:r>
          </w:p>
        </w:tc>
        <w:tc>
          <w:tcPr>
            <w:tcW w:w="4653" w:type="dxa"/>
          </w:tcPr>
          <w:p w14:paraId="7B3E6A3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Определение влажности воздуха</w:t>
            </w:r>
          </w:p>
        </w:tc>
        <w:tc>
          <w:tcPr>
            <w:tcW w:w="1786" w:type="dxa"/>
          </w:tcPr>
          <w:p w14:paraId="247D32A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75" w:type="dxa"/>
            <w:gridSpan w:val="2"/>
          </w:tcPr>
          <w:p w14:paraId="720CB13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BF6890D"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5F9EC5F" w14:textId="77777777" w:rsidTr="00EE13E5">
        <w:tc>
          <w:tcPr>
            <w:tcW w:w="791" w:type="dxa"/>
          </w:tcPr>
          <w:p w14:paraId="267A4E4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33-34</w:t>
            </w:r>
          </w:p>
        </w:tc>
        <w:tc>
          <w:tcPr>
            <w:tcW w:w="3430" w:type="dxa"/>
            <w:gridSpan w:val="2"/>
          </w:tcPr>
          <w:p w14:paraId="3D1914B7"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Контрольная работа №1</w:t>
            </w:r>
          </w:p>
        </w:tc>
        <w:tc>
          <w:tcPr>
            <w:tcW w:w="4653" w:type="dxa"/>
          </w:tcPr>
          <w:p w14:paraId="063C890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Молекулярная физика и термодинамика</w:t>
            </w:r>
          </w:p>
        </w:tc>
        <w:tc>
          <w:tcPr>
            <w:tcW w:w="1786" w:type="dxa"/>
          </w:tcPr>
          <w:p w14:paraId="5B625FA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75" w:type="dxa"/>
            <w:gridSpan w:val="2"/>
          </w:tcPr>
          <w:p w14:paraId="67FCA91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2F0ABC1"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5342A4EF" w14:textId="77777777" w:rsidTr="00EE13E5">
        <w:tc>
          <w:tcPr>
            <w:tcW w:w="791" w:type="dxa"/>
          </w:tcPr>
          <w:p w14:paraId="1FEDC98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005867A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5A8C5870"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Раздел 3. Электродинамика</w:t>
            </w:r>
          </w:p>
        </w:tc>
        <w:tc>
          <w:tcPr>
            <w:tcW w:w="1786" w:type="dxa"/>
          </w:tcPr>
          <w:p w14:paraId="5529AF6F"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32</w:t>
            </w:r>
          </w:p>
        </w:tc>
        <w:tc>
          <w:tcPr>
            <w:tcW w:w="2475" w:type="dxa"/>
            <w:gridSpan w:val="2"/>
            <w:vMerge w:val="restart"/>
          </w:tcPr>
          <w:p w14:paraId="3B3C090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01 </w:t>
            </w:r>
          </w:p>
          <w:p w14:paraId="0932DA8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02 </w:t>
            </w:r>
          </w:p>
          <w:p w14:paraId="7EF68BD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03 </w:t>
            </w:r>
          </w:p>
          <w:p w14:paraId="535EA6C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04 </w:t>
            </w:r>
          </w:p>
          <w:p w14:paraId="713199E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05 </w:t>
            </w:r>
          </w:p>
          <w:p w14:paraId="16E9284E"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07 </w:t>
            </w:r>
          </w:p>
          <w:p w14:paraId="09BBEA9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 xml:space="preserve">            </w:t>
            </w:r>
          </w:p>
        </w:tc>
        <w:tc>
          <w:tcPr>
            <w:tcW w:w="1911" w:type="dxa"/>
          </w:tcPr>
          <w:p w14:paraId="09245E4F"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559E6C8" w14:textId="77777777" w:rsidTr="00EE13E5">
        <w:trPr>
          <w:trHeight w:val="1737"/>
        </w:trPr>
        <w:tc>
          <w:tcPr>
            <w:tcW w:w="791" w:type="dxa"/>
          </w:tcPr>
          <w:p w14:paraId="3EBE536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26930D9C"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3.1</w:t>
            </w:r>
          </w:p>
          <w:p w14:paraId="727DD61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Электрическое поле</w:t>
            </w:r>
          </w:p>
        </w:tc>
        <w:tc>
          <w:tcPr>
            <w:tcW w:w="4653" w:type="dxa"/>
          </w:tcPr>
          <w:p w14:paraId="608A0D16"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p w14:paraId="2B24E6C6"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41B61558"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015D9B8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7F243340"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786" w:type="dxa"/>
          </w:tcPr>
          <w:p w14:paraId="2ACF1AB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6</w:t>
            </w:r>
          </w:p>
        </w:tc>
        <w:tc>
          <w:tcPr>
            <w:tcW w:w="2475" w:type="dxa"/>
            <w:gridSpan w:val="2"/>
            <w:vMerge/>
          </w:tcPr>
          <w:p w14:paraId="66406BE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5077F75F"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1A40F814" w14:textId="77777777" w:rsidTr="00EE13E5">
        <w:trPr>
          <w:trHeight w:val="1998"/>
        </w:trPr>
        <w:tc>
          <w:tcPr>
            <w:tcW w:w="791" w:type="dxa"/>
          </w:tcPr>
          <w:p w14:paraId="04F7566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35</w:t>
            </w:r>
          </w:p>
        </w:tc>
        <w:tc>
          <w:tcPr>
            <w:tcW w:w="3430" w:type="dxa"/>
            <w:gridSpan w:val="2"/>
            <w:vMerge w:val="restart"/>
          </w:tcPr>
          <w:p w14:paraId="1FB9AB4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30EC3C5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Электрические заряды. Элементарный электрический заряд. Закон сохранения заряда. Закон Кулона.</w:t>
            </w:r>
          </w:p>
          <w:p w14:paraId="71D40AB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6EAB9C9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48A2463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46C4FE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§84-88</w:t>
            </w:r>
          </w:p>
        </w:tc>
      </w:tr>
      <w:tr w:rsidR="006C2A1C" w:rsidRPr="006C2A1C" w14:paraId="1BE745FF" w14:textId="77777777" w:rsidTr="00EE13E5">
        <w:trPr>
          <w:trHeight w:val="1065"/>
        </w:trPr>
        <w:tc>
          <w:tcPr>
            <w:tcW w:w="791" w:type="dxa"/>
          </w:tcPr>
          <w:p w14:paraId="4979D77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36</w:t>
            </w:r>
          </w:p>
        </w:tc>
        <w:tc>
          <w:tcPr>
            <w:tcW w:w="3430" w:type="dxa"/>
            <w:gridSpan w:val="2"/>
            <w:vMerge/>
          </w:tcPr>
          <w:p w14:paraId="624C56B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25A7537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Электрическое поле. Напряженность электрического поля. Принцип суперпозиции полей.</w:t>
            </w:r>
          </w:p>
          <w:p w14:paraId="1F39E3C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0AE44A8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730C9CF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45EFCF0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§89-92</w:t>
            </w:r>
          </w:p>
        </w:tc>
      </w:tr>
      <w:tr w:rsidR="006C2A1C" w:rsidRPr="006C2A1C" w14:paraId="2021A7D2" w14:textId="77777777" w:rsidTr="00EE13E5">
        <w:trPr>
          <w:trHeight w:val="1305"/>
        </w:trPr>
        <w:tc>
          <w:tcPr>
            <w:tcW w:w="791" w:type="dxa"/>
          </w:tcPr>
          <w:p w14:paraId="12750F6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37</w:t>
            </w:r>
          </w:p>
        </w:tc>
        <w:tc>
          <w:tcPr>
            <w:tcW w:w="3430" w:type="dxa"/>
            <w:gridSpan w:val="2"/>
            <w:vMerge/>
          </w:tcPr>
          <w:p w14:paraId="2FDD562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593F380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Проводники в электрическом поле. Диэлектрики в электрическом поле. Поляризация диэлектриков.</w:t>
            </w:r>
          </w:p>
          <w:p w14:paraId="6954B21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7141F95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tcPr>
          <w:p w14:paraId="0B088E8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24F880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§93-94</w:t>
            </w:r>
          </w:p>
        </w:tc>
      </w:tr>
      <w:tr w:rsidR="006C2A1C" w:rsidRPr="006C2A1C" w14:paraId="2523477C" w14:textId="77777777" w:rsidTr="00EE13E5">
        <w:trPr>
          <w:trHeight w:val="765"/>
        </w:trPr>
        <w:tc>
          <w:tcPr>
            <w:tcW w:w="791" w:type="dxa"/>
          </w:tcPr>
          <w:p w14:paraId="462FD6C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38</w:t>
            </w:r>
          </w:p>
        </w:tc>
        <w:tc>
          <w:tcPr>
            <w:tcW w:w="3430" w:type="dxa"/>
            <w:gridSpan w:val="2"/>
            <w:vMerge w:val="restart"/>
            <w:tcBorders>
              <w:top w:val="single" w:sz="4" w:space="0" w:color="auto"/>
            </w:tcBorders>
          </w:tcPr>
          <w:p w14:paraId="344EEEE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532EE0C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Потенциал. Разность потенциалов. Эквипотенциальные поверхности.</w:t>
            </w:r>
          </w:p>
          <w:p w14:paraId="48718D6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474B80B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val="restart"/>
            <w:tcBorders>
              <w:top w:val="single" w:sz="4" w:space="0" w:color="auto"/>
            </w:tcBorders>
          </w:tcPr>
          <w:p w14:paraId="3695B87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28D2416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§96-97</w:t>
            </w:r>
          </w:p>
        </w:tc>
      </w:tr>
      <w:tr w:rsidR="006C2A1C" w:rsidRPr="006C2A1C" w14:paraId="5E3016C3" w14:textId="77777777" w:rsidTr="00EE13E5">
        <w:trPr>
          <w:trHeight w:val="870"/>
        </w:trPr>
        <w:tc>
          <w:tcPr>
            <w:tcW w:w="791" w:type="dxa"/>
          </w:tcPr>
          <w:p w14:paraId="557A35B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39</w:t>
            </w:r>
          </w:p>
        </w:tc>
        <w:tc>
          <w:tcPr>
            <w:tcW w:w="3430" w:type="dxa"/>
            <w:gridSpan w:val="2"/>
            <w:vMerge/>
          </w:tcPr>
          <w:p w14:paraId="4C6A926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2F7E6D3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Связь между напряженностью и разностью потенциалов электрического поля. </w:t>
            </w:r>
          </w:p>
        </w:tc>
        <w:tc>
          <w:tcPr>
            <w:tcW w:w="1786" w:type="dxa"/>
            <w:vMerge/>
          </w:tcPr>
          <w:p w14:paraId="203129A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918C95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6F19D6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§98</w:t>
            </w:r>
          </w:p>
        </w:tc>
      </w:tr>
      <w:tr w:rsidR="006C2A1C" w:rsidRPr="006C2A1C" w14:paraId="684BD8BF" w14:textId="77777777" w:rsidTr="00EE13E5">
        <w:trPr>
          <w:trHeight w:val="1344"/>
        </w:trPr>
        <w:tc>
          <w:tcPr>
            <w:tcW w:w="791" w:type="dxa"/>
          </w:tcPr>
          <w:p w14:paraId="75E6265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40</w:t>
            </w:r>
          </w:p>
        </w:tc>
        <w:tc>
          <w:tcPr>
            <w:tcW w:w="3430" w:type="dxa"/>
            <w:gridSpan w:val="2"/>
            <w:vMerge/>
          </w:tcPr>
          <w:p w14:paraId="19596F8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1717A5F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Электроемкость. Конденсаторы. Энергия заряженного конденсатора. Применение конденсаторов.</w:t>
            </w:r>
          </w:p>
        </w:tc>
        <w:tc>
          <w:tcPr>
            <w:tcW w:w="1786" w:type="dxa"/>
            <w:vMerge/>
          </w:tcPr>
          <w:p w14:paraId="0146E97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8777A4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3A9B064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§99-101</w:t>
            </w:r>
          </w:p>
        </w:tc>
      </w:tr>
      <w:tr w:rsidR="006C2A1C" w:rsidRPr="006C2A1C" w14:paraId="63B3DE0A" w14:textId="77777777" w:rsidTr="00EE13E5">
        <w:trPr>
          <w:trHeight w:val="1191"/>
        </w:trPr>
        <w:tc>
          <w:tcPr>
            <w:tcW w:w="791" w:type="dxa"/>
          </w:tcPr>
          <w:p w14:paraId="40C6F38C"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B7A2BB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Pr>
          <w:p w14:paraId="08EC9807"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3.2</w:t>
            </w:r>
          </w:p>
          <w:p w14:paraId="7790F80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bCs/>
                <w:color w:val="000000"/>
                <w:sz w:val="28"/>
                <w:szCs w:val="28"/>
              </w:rPr>
              <w:t>Законы постоянного тока</w:t>
            </w:r>
          </w:p>
        </w:tc>
        <w:tc>
          <w:tcPr>
            <w:tcW w:w="4653" w:type="dxa"/>
          </w:tcPr>
          <w:p w14:paraId="0F87A97E"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627DF9F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6</w:t>
            </w:r>
          </w:p>
        </w:tc>
        <w:tc>
          <w:tcPr>
            <w:tcW w:w="2475" w:type="dxa"/>
            <w:gridSpan w:val="2"/>
            <w:vMerge/>
          </w:tcPr>
          <w:p w14:paraId="15EABB7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6925A18F"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61A95A7" w14:textId="77777777" w:rsidTr="00EE13E5">
        <w:trPr>
          <w:trHeight w:val="900"/>
        </w:trPr>
        <w:tc>
          <w:tcPr>
            <w:tcW w:w="791" w:type="dxa"/>
          </w:tcPr>
          <w:p w14:paraId="0659FF7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41</w:t>
            </w:r>
          </w:p>
        </w:tc>
        <w:tc>
          <w:tcPr>
            <w:tcW w:w="3430" w:type="dxa"/>
            <w:gridSpan w:val="2"/>
            <w:vMerge w:val="restart"/>
          </w:tcPr>
          <w:p w14:paraId="45AA96A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Pr>
          <w:p w14:paraId="3C6177E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Условия, необходимые для возникновения и поддержания электрического тока. Сила тока. </w:t>
            </w:r>
          </w:p>
          <w:p w14:paraId="0240C0F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09378F7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3388540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00C620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§102-103</w:t>
            </w:r>
          </w:p>
        </w:tc>
      </w:tr>
      <w:tr w:rsidR="006C2A1C" w:rsidRPr="006C2A1C" w14:paraId="7AC87891" w14:textId="77777777" w:rsidTr="00EE13E5">
        <w:trPr>
          <w:trHeight w:val="825"/>
        </w:trPr>
        <w:tc>
          <w:tcPr>
            <w:tcW w:w="791" w:type="dxa"/>
            <w:tcBorders>
              <w:top w:val="single" w:sz="4" w:space="0" w:color="auto"/>
            </w:tcBorders>
          </w:tcPr>
          <w:p w14:paraId="04EC12B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42</w:t>
            </w:r>
          </w:p>
        </w:tc>
        <w:tc>
          <w:tcPr>
            <w:tcW w:w="3430" w:type="dxa"/>
            <w:gridSpan w:val="2"/>
            <w:vMerge/>
          </w:tcPr>
          <w:p w14:paraId="6F965C4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765E13C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Электрическое сопротивление. Закон Ома для участка цепи.</w:t>
            </w:r>
          </w:p>
          <w:p w14:paraId="1229EEB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6DB6F30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E9782D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3582ECF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§104</w:t>
            </w:r>
          </w:p>
        </w:tc>
      </w:tr>
      <w:tr w:rsidR="006C2A1C" w:rsidRPr="006C2A1C" w14:paraId="06025216" w14:textId="77777777" w:rsidTr="00EE13E5">
        <w:trPr>
          <w:trHeight w:val="735"/>
        </w:trPr>
        <w:tc>
          <w:tcPr>
            <w:tcW w:w="791" w:type="dxa"/>
            <w:tcBorders>
              <w:top w:val="single" w:sz="4" w:space="0" w:color="auto"/>
            </w:tcBorders>
          </w:tcPr>
          <w:p w14:paraId="77C65A8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43</w:t>
            </w:r>
          </w:p>
        </w:tc>
        <w:tc>
          <w:tcPr>
            <w:tcW w:w="3430" w:type="dxa"/>
            <w:gridSpan w:val="2"/>
            <w:vMerge/>
          </w:tcPr>
          <w:p w14:paraId="0F8B864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76ABCD5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Параллельное и последовательное соединение проводников.</w:t>
            </w:r>
          </w:p>
          <w:p w14:paraId="37F0E07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2EDF091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3D6DBB5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35B89A4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§105</w:t>
            </w:r>
          </w:p>
        </w:tc>
      </w:tr>
      <w:tr w:rsidR="006C2A1C" w:rsidRPr="006C2A1C" w14:paraId="5AC5B9C8" w14:textId="77777777" w:rsidTr="00EE13E5">
        <w:trPr>
          <w:trHeight w:val="405"/>
        </w:trPr>
        <w:tc>
          <w:tcPr>
            <w:tcW w:w="791" w:type="dxa"/>
            <w:tcBorders>
              <w:top w:val="single" w:sz="4" w:space="0" w:color="auto"/>
            </w:tcBorders>
          </w:tcPr>
          <w:p w14:paraId="2213B86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44</w:t>
            </w:r>
          </w:p>
        </w:tc>
        <w:tc>
          <w:tcPr>
            <w:tcW w:w="3430" w:type="dxa"/>
            <w:gridSpan w:val="2"/>
            <w:vMerge/>
          </w:tcPr>
          <w:p w14:paraId="69956FC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24ED050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Работа и мощность постоянного тока. </w:t>
            </w:r>
          </w:p>
          <w:p w14:paraId="33E67CB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2C4B418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5E1E026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405011C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§106</w:t>
            </w:r>
          </w:p>
        </w:tc>
      </w:tr>
      <w:tr w:rsidR="006C2A1C" w:rsidRPr="006C2A1C" w14:paraId="45AFB1D5" w14:textId="77777777" w:rsidTr="00EE13E5">
        <w:trPr>
          <w:trHeight w:val="480"/>
        </w:trPr>
        <w:tc>
          <w:tcPr>
            <w:tcW w:w="791" w:type="dxa"/>
            <w:tcBorders>
              <w:top w:val="single" w:sz="4" w:space="0" w:color="auto"/>
            </w:tcBorders>
          </w:tcPr>
          <w:p w14:paraId="6E750EF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45</w:t>
            </w:r>
          </w:p>
        </w:tc>
        <w:tc>
          <w:tcPr>
            <w:tcW w:w="3430" w:type="dxa"/>
            <w:gridSpan w:val="2"/>
            <w:vMerge/>
          </w:tcPr>
          <w:p w14:paraId="1BCCD7E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1C828FC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Тепловое действие тока Закон Джоуля—Ленца</w:t>
            </w:r>
          </w:p>
        </w:tc>
        <w:tc>
          <w:tcPr>
            <w:tcW w:w="1786" w:type="dxa"/>
            <w:vMerge/>
          </w:tcPr>
          <w:p w14:paraId="57D3AD1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6EA47B0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3711ECA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§106</w:t>
            </w:r>
          </w:p>
        </w:tc>
      </w:tr>
      <w:tr w:rsidR="006C2A1C" w:rsidRPr="006C2A1C" w14:paraId="44EF1422" w14:textId="77777777" w:rsidTr="00EE13E5">
        <w:trPr>
          <w:trHeight w:val="945"/>
        </w:trPr>
        <w:tc>
          <w:tcPr>
            <w:tcW w:w="791" w:type="dxa"/>
            <w:tcBorders>
              <w:top w:val="single" w:sz="4" w:space="0" w:color="auto"/>
            </w:tcBorders>
          </w:tcPr>
          <w:p w14:paraId="00460DF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46</w:t>
            </w:r>
          </w:p>
        </w:tc>
        <w:tc>
          <w:tcPr>
            <w:tcW w:w="3430" w:type="dxa"/>
            <w:gridSpan w:val="2"/>
            <w:vMerge/>
          </w:tcPr>
          <w:p w14:paraId="1A91E76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top w:val="single" w:sz="4" w:space="0" w:color="auto"/>
            </w:tcBorders>
          </w:tcPr>
          <w:p w14:paraId="6A669F1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Электродвижущая сила источника тока. Закон Ома для полной цепи.  </w:t>
            </w:r>
          </w:p>
        </w:tc>
        <w:tc>
          <w:tcPr>
            <w:tcW w:w="1786" w:type="dxa"/>
            <w:vMerge/>
          </w:tcPr>
          <w:p w14:paraId="7DF1898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3634F19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282595C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§107-108</w:t>
            </w:r>
          </w:p>
        </w:tc>
      </w:tr>
      <w:tr w:rsidR="006C2A1C" w:rsidRPr="006C2A1C" w14:paraId="14CD2BF9" w14:textId="77777777" w:rsidTr="00EE13E5">
        <w:trPr>
          <w:trHeight w:val="565"/>
        </w:trPr>
        <w:tc>
          <w:tcPr>
            <w:tcW w:w="791" w:type="dxa"/>
            <w:tcBorders>
              <w:top w:val="single" w:sz="4" w:space="0" w:color="auto"/>
            </w:tcBorders>
          </w:tcPr>
          <w:p w14:paraId="22E4425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47-48</w:t>
            </w:r>
          </w:p>
        </w:tc>
        <w:tc>
          <w:tcPr>
            <w:tcW w:w="3430" w:type="dxa"/>
            <w:gridSpan w:val="2"/>
            <w:tcBorders>
              <w:top w:val="nil"/>
            </w:tcBorders>
          </w:tcPr>
          <w:p w14:paraId="29D17286"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№3</w:t>
            </w:r>
          </w:p>
        </w:tc>
        <w:tc>
          <w:tcPr>
            <w:tcW w:w="4653" w:type="dxa"/>
            <w:tcBorders>
              <w:top w:val="single" w:sz="4" w:space="0" w:color="auto"/>
            </w:tcBorders>
          </w:tcPr>
          <w:p w14:paraId="632348A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Изучение законов последовательного и параллельного соединений проводников. </w:t>
            </w:r>
          </w:p>
          <w:p w14:paraId="5BA6536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tcBorders>
              <w:top w:val="single" w:sz="4" w:space="0" w:color="auto"/>
            </w:tcBorders>
          </w:tcPr>
          <w:p w14:paraId="16DA8D7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75" w:type="dxa"/>
            <w:gridSpan w:val="2"/>
            <w:vMerge/>
          </w:tcPr>
          <w:p w14:paraId="5972733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16BABC0E"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233944E" w14:textId="77777777" w:rsidTr="00EE13E5">
        <w:trPr>
          <w:trHeight w:val="1283"/>
        </w:trPr>
        <w:tc>
          <w:tcPr>
            <w:tcW w:w="791" w:type="dxa"/>
            <w:tcBorders>
              <w:top w:val="single" w:sz="4" w:space="0" w:color="auto"/>
            </w:tcBorders>
          </w:tcPr>
          <w:p w14:paraId="1E1C9C7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49-50</w:t>
            </w:r>
          </w:p>
        </w:tc>
        <w:tc>
          <w:tcPr>
            <w:tcW w:w="3430" w:type="dxa"/>
            <w:gridSpan w:val="2"/>
            <w:tcBorders>
              <w:top w:val="single" w:sz="4" w:space="0" w:color="auto"/>
            </w:tcBorders>
          </w:tcPr>
          <w:p w14:paraId="4AAC479E"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№4</w:t>
            </w:r>
          </w:p>
        </w:tc>
        <w:tc>
          <w:tcPr>
            <w:tcW w:w="4653" w:type="dxa"/>
            <w:tcBorders>
              <w:top w:val="single" w:sz="4" w:space="0" w:color="auto"/>
            </w:tcBorders>
          </w:tcPr>
          <w:p w14:paraId="4E445AEE" w14:textId="77777777" w:rsidR="006C2A1C" w:rsidRPr="006C2A1C" w:rsidRDefault="006C2A1C" w:rsidP="006C2A1C">
            <w:pPr>
              <w:widowControl/>
              <w:spacing w:after="160"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Измерение ЭДС и внутреннего сопротивления источника тока.</w:t>
            </w:r>
          </w:p>
        </w:tc>
        <w:tc>
          <w:tcPr>
            <w:tcW w:w="1786" w:type="dxa"/>
            <w:tcBorders>
              <w:top w:val="single" w:sz="4" w:space="0" w:color="auto"/>
            </w:tcBorders>
          </w:tcPr>
          <w:p w14:paraId="2F6130D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75" w:type="dxa"/>
            <w:gridSpan w:val="2"/>
            <w:vMerge/>
          </w:tcPr>
          <w:p w14:paraId="3E9B231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609DD65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334EDB3" w14:textId="77777777" w:rsidTr="00EE13E5">
        <w:trPr>
          <w:trHeight w:val="1390"/>
        </w:trPr>
        <w:tc>
          <w:tcPr>
            <w:tcW w:w="791" w:type="dxa"/>
            <w:tcBorders>
              <w:top w:val="single" w:sz="4" w:space="0" w:color="auto"/>
            </w:tcBorders>
          </w:tcPr>
          <w:p w14:paraId="2FCD34A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Borders>
              <w:top w:val="single" w:sz="4" w:space="0" w:color="auto"/>
            </w:tcBorders>
          </w:tcPr>
          <w:p w14:paraId="6E68B21E"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3.3</w:t>
            </w:r>
          </w:p>
          <w:p w14:paraId="41861A7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Электрический ток в различных средах</w:t>
            </w:r>
          </w:p>
        </w:tc>
        <w:tc>
          <w:tcPr>
            <w:tcW w:w="4653" w:type="dxa"/>
            <w:tcBorders>
              <w:top w:val="single" w:sz="4" w:space="0" w:color="auto"/>
            </w:tcBorders>
          </w:tcPr>
          <w:p w14:paraId="50B31556"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color w:val="000000"/>
                <w:sz w:val="28"/>
                <w:szCs w:val="28"/>
              </w:rPr>
              <w:t xml:space="preserve"> </w:t>
            </w:r>
            <w:r w:rsidRPr="006C2A1C">
              <w:rPr>
                <w:rFonts w:ascii="Times New Roman" w:eastAsia="Calibri" w:hAnsi="Times New Roman"/>
                <w:b/>
                <w:bCs/>
                <w:color w:val="000000"/>
                <w:sz w:val="28"/>
                <w:szCs w:val="28"/>
              </w:rPr>
              <w:t>Содержание учебного материала:</w:t>
            </w:r>
          </w:p>
          <w:p w14:paraId="01465B9D"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03354193"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D2145F9"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786" w:type="dxa"/>
            <w:tcBorders>
              <w:top w:val="single" w:sz="4" w:space="0" w:color="auto"/>
            </w:tcBorders>
          </w:tcPr>
          <w:p w14:paraId="70862ED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75" w:type="dxa"/>
            <w:gridSpan w:val="2"/>
            <w:vMerge/>
          </w:tcPr>
          <w:p w14:paraId="66BEF2C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4675E091"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C271335" w14:textId="77777777" w:rsidTr="00EE13E5">
        <w:trPr>
          <w:trHeight w:val="1168"/>
        </w:trPr>
        <w:tc>
          <w:tcPr>
            <w:tcW w:w="791" w:type="dxa"/>
          </w:tcPr>
          <w:p w14:paraId="108FA96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51</w:t>
            </w:r>
          </w:p>
        </w:tc>
        <w:tc>
          <w:tcPr>
            <w:tcW w:w="3430" w:type="dxa"/>
            <w:gridSpan w:val="2"/>
            <w:vMerge w:val="restart"/>
          </w:tcPr>
          <w:p w14:paraId="72625876"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4653" w:type="dxa"/>
          </w:tcPr>
          <w:p w14:paraId="41E89FB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Электрический ток в металлах, в электролитах, газах, в вакууме. </w:t>
            </w:r>
          </w:p>
          <w:p w14:paraId="14447BF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22545A9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192444F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Pr>
          <w:p w14:paraId="1F76D07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§109-110</w:t>
            </w:r>
          </w:p>
        </w:tc>
      </w:tr>
      <w:tr w:rsidR="006C2A1C" w:rsidRPr="006C2A1C" w14:paraId="2FF97EBE" w14:textId="77777777" w:rsidTr="00EE13E5">
        <w:trPr>
          <w:trHeight w:val="390"/>
        </w:trPr>
        <w:tc>
          <w:tcPr>
            <w:tcW w:w="791" w:type="dxa"/>
            <w:tcBorders>
              <w:top w:val="single" w:sz="4" w:space="0" w:color="auto"/>
            </w:tcBorders>
          </w:tcPr>
          <w:p w14:paraId="7218ACC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52</w:t>
            </w:r>
          </w:p>
        </w:tc>
        <w:tc>
          <w:tcPr>
            <w:tcW w:w="3430" w:type="dxa"/>
            <w:gridSpan w:val="2"/>
            <w:vMerge/>
          </w:tcPr>
          <w:p w14:paraId="37A8FD93"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Borders>
              <w:top w:val="single" w:sz="4" w:space="0" w:color="auto"/>
            </w:tcBorders>
          </w:tcPr>
          <w:p w14:paraId="6914BB8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Электролиз. Закон электролиза Фарадея. </w:t>
            </w:r>
          </w:p>
          <w:p w14:paraId="5B6C178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5CD00AF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3442371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6B4778F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§119-120</w:t>
            </w:r>
          </w:p>
        </w:tc>
      </w:tr>
      <w:tr w:rsidR="006C2A1C" w:rsidRPr="006C2A1C" w14:paraId="333EDCFA" w14:textId="77777777" w:rsidTr="00EE13E5">
        <w:trPr>
          <w:trHeight w:val="615"/>
        </w:trPr>
        <w:tc>
          <w:tcPr>
            <w:tcW w:w="791" w:type="dxa"/>
            <w:tcBorders>
              <w:top w:val="single" w:sz="4" w:space="0" w:color="auto"/>
            </w:tcBorders>
          </w:tcPr>
          <w:p w14:paraId="11800A2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53</w:t>
            </w:r>
          </w:p>
        </w:tc>
        <w:tc>
          <w:tcPr>
            <w:tcW w:w="3430" w:type="dxa"/>
            <w:gridSpan w:val="2"/>
            <w:vMerge/>
          </w:tcPr>
          <w:p w14:paraId="7813414D"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Borders>
              <w:top w:val="single" w:sz="4" w:space="0" w:color="auto"/>
            </w:tcBorders>
          </w:tcPr>
          <w:p w14:paraId="15BD28D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Виды газовых разрядов. Термоэлектронная эмиссия. Плазма. </w:t>
            </w:r>
          </w:p>
          <w:p w14:paraId="14D3F84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22E781A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266675D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tcBorders>
              <w:top w:val="single" w:sz="4" w:space="0" w:color="auto"/>
            </w:tcBorders>
          </w:tcPr>
          <w:p w14:paraId="43C337C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§121-123</w:t>
            </w:r>
          </w:p>
        </w:tc>
      </w:tr>
      <w:tr w:rsidR="006C2A1C" w:rsidRPr="006C2A1C" w14:paraId="2287EEAA" w14:textId="77777777" w:rsidTr="00EE13E5">
        <w:trPr>
          <w:trHeight w:val="766"/>
        </w:trPr>
        <w:tc>
          <w:tcPr>
            <w:tcW w:w="791" w:type="dxa"/>
            <w:tcBorders>
              <w:top w:val="single" w:sz="4" w:space="0" w:color="auto"/>
            </w:tcBorders>
          </w:tcPr>
          <w:p w14:paraId="0DB031F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54</w:t>
            </w:r>
          </w:p>
        </w:tc>
        <w:tc>
          <w:tcPr>
            <w:tcW w:w="3430" w:type="dxa"/>
            <w:gridSpan w:val="2"/>
            <w:vMerge/>
          </w:tcPr>
          <w:p w14:paraId="3B78E390"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653" w:type="dxa"/>
            <w:tcBorders>
              <w:top w:val="single" w:sz="4" w:space="0" w:color="auto"/>
            </w:tcBorders>
          </w:tcPr>
          <w:p w14:paraId="27BECC3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Электрический ток в полупроводниках. Собственная и примесная проводимости. Р-n переход. Полупроводниковые приборы. Применение полупроводников.</w:t>
            </w:r>
          </w:p>
        </w:tc>
        <w:tc>
          <w:tcPr>
            <w:tcW w:w="1786" w:type="dxa"/>
            <w:vMerge/>
          </w:tcPr>
          <w:p w14:paraId="5DACA5E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75" w:type="dxa"/>
            <w:gridSpan w:val="2"/>
            <w:vMerge/>
          </w:tcPr>
          <w:p w14:paraId="436585E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vMerge w:val="restart"/>
            <w:tcBorders>
              <w:top w:val="single" w:sz="4" w:space="0" w:color="auto"/>
            </w:tcBorders>
          </w:tcPr>
          <w:p w14:paraId="28CED9D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§113-116</w:t>
            </w:r>
          </w:p>
        </w:tc>
      </w:tr>
      <w:tr w:rsidR="006C2A1C" w:rsidRPr="006C2A1C" w14:paraId="35E1A7CC" w14:textId="77777777" w:rsidTr="00EE13E5">
        <w:trPr>
          <w:trHeight w:val="62"/>
        </w:trPr>
        <w:tc>
          <w:tcPr>
            <w:tcW w:w="791" w:type="dxa"/>
            <w:vMerge w:val="restart"/>
          </w:tcPr>
          <w:p w14:paraId="53DBB64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430" w:type="dxa"/>
            <w:gridSpan w:val="2"/>
            <w:tcBorders>
              <w:bottom w:val="nil"/>
            </w:tcBorders>
          </w:tcPr>
          <w:p w14:paraId="2EEC259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653" w:type="dxa"/>
            <w:tcBorders>
              <w:bottom w:val="nil"/>
            </w:tcBorders>
          </w:tcPr>
          <w:p w14:paraId="346C1336"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786" w:type="dxa"/>
            <w:vMerge w:val="restart"/>
          </w:tcPr>
          <w:p w14:paraId="3129DF4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2E67666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75" w:type="dxa"/>
            <w:gridSpan w:val="2"/>
            <w:vMerge/>
          </w:tcPr>
          <w:p w14:paraId="4FD085C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11" w:type="dxa"/>
            <w:vMerge/>
            <w:tcBorders>
              <w:bottom w:val="nil"/>
            </w:tcBorders>
          </w:tcPr>
          <w:p w14:paraId="0DA96057"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62D3859F" w14:textId="77777777" w:rsidTr="00EE13E5">
        <w:trPr>
          <w:trHeight w:val="960"/>
        </w:trPr>
        <w:tc>
          <w:tcPr>
            <w:tcW w:w="791" w:type="dxa"/>
            <w:vMerge/>
          </w:tcPr>
          <w:p w14:paraId="2CEF0DC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Borders>
              <w:top w:val="nil"/>
            </w:tcBorders>
          </w:tcPr>
          <w:p w14:paraId="69F189BA"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3.4</w:t>
            </w:r>
          </w:p>
          <w:p w14:paraId="723D820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Магнитное поле</w:t>
            </w:r>
          </w:p>
        </w:tc>
        <w:tc>
          <w:tcPr>
            <w:tcW w:w="4720" w:type="dxa"/>
            <w:gridSpan w:val="2"/>
            <w:tcBorders>
              <w:top w:val="nil"/>
            </w:tcBorders>
          </w:tcPr>
          <w:p w14:paraId="3CB14D9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b/>
                <w:bCs/>
                <w:color w:val="000000"/>
                <w:sz w:val="28"/>
                <w:szCs w:val="28"/>
              </w:rPr>
              <w:t>Содержание учебного материала:</w:t>
            </w:r>
          </w:p>
          <w:p w14:paraId="78FB2D3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5702852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16B9F71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val="restart"/>
            <w:tcBorders>
              <w:top w:val="nil"/>
            </w:tcBorders>
          </w:tcPr>
          <w:p w14:paraId="774803D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Borders>
              <w:top w:val="nil"/>
            </w:tcBorders>
          </w:tcPr>
          <w:p w14:paraId="20C93A6F"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p>
        </w:tc>
      </w:tr>
      <w:tr w:rsidR="006C2A1C" w:rsidRPr="006C2A1C" w14:paraId="3E4647E3" w14:textId="77777777" w:rsidTr="00EE13E5">
        <w:trPr>
          <w:trHeight w:val="1466"/>
        </w:trPr>
        <w:tc>
          <w:tcPr>
            <w:tcW w:w="791" w:type="dxa"/>
          </w:tcPr>
          <w:p w14:paraId="67BA01A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55</w:t>
            </w:r>
          </w:p>
        </w:tc>
        <w:tc>
          <w:tcPr>
            <w:tcW w:w="3363" w:type="dxa"/>
            <w:vMerge w:val="restart"/>
            <w:tcBorders>
              <w:top w:val="single" w:sz="4" w:space="0" w:color="auto"/>
            </w:tcBorders>
          </w:tcPr>
          <w:p w14:paraId="65DF0650"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p>
        </w:tc>
        <w:tc>
          <w:tcPr>
            <w:tcW w:w="4720" w:type="dxa"/>
            <w:gridSpan w:val="2"/>
          </w:tcPr>
          <w:p w14:paraId="38021B4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Вектор индукции магнитного поля. Взаимодействие токов.</w:t>
            </w:r>
          </w:p>
          <w:p w14:paraId="43DE5CE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449F9E8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3A9278B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02ECB9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w:t>
            </w:r>
          </w:p>
        </w:tc>
      </w:tr>
      <w:tr w:rsidR="006C2A1C" w:rsidRPr="006C2A1C" w14:paraId="6A82E97A" w14:textId="77777777" w:rsidTr="00EE13E5">
        <w:trPr>
          <w:trHeight w:val="990"/>
        </w:trPr>
        <w:tc>
          <w:tcPr>
            <w:tcW w:w="791" w:type="dxa"/>
          </w:tcPr>
          <w:p w14:paraId="2940A0F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56</w:t>
            </w:r>
          </w:p>
        </w:tc>
        <w:tc>
          <w:tcPr>
            <w:tcW w:w="3363" w:type="dxa"/>
            <w:vMerge/>
            <w:tcBorders>
              <w:top w:val="nil"/>
            </w:tcBorders>
          </w:tcPr>
          <w:p w14:paraId="2F6CD55D"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720" w:type="dxa"/>
            <w:gridSpan w:val="2"/>
          </w:tcPr>
          <w:p w14:paraId="7D42274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Сила Ампера. Применение силы Ампера.</w:t>
            </w:r>
          </w:p>
        </w:tc>
        <w:tc>
          <w:tcPr>
            <w:tcW w:w="1786" w:type="dxa"/>
            <w:vMerge/>
          </w:tcPr>
          <w:p w14:paraId="6DE8B39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133F877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73DD78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§3-5</w:t>
            </w:r>
          </w:p>
        </w:tc>
      </w:tr>
      <w:tr w:rsidR="006C2A1C" w:rsidRPr="006C2A1C" w14:paraId="3C0D5B9F" w14:textId="77777777" w:rsidTr="00EE13E5">
        <w:trPr>
          <w:trHeight w:val="2085"/>
        </w:trPr>
        <w:tc>
          <w:tcPr>
            <w:tcW w:w="791" w:type="dxa"/>
          </w:tcPr>
          <w:p w14:paraId="3B43E26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57</w:t>
            </w:r>
          </w:p>
          <w:p w14:paraId="3652927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vMerge/>
            <w:tcBorders>
              <w:top w:val="nil"/>
            </w:tcBorders>
          </w:tcPr>
          <w:p w14:paraId="18CAC145" w14:textId="77777777" w:rsidR="006C2A1C" w:rsidRPr="006C2A1C" w:rsidRDefault="006C2A1C" w:rsidP="006C2A1C">
            <w:pPr>
              <w:widowControl/>
              <w:spacing w:line="259" w:lineRule="auto"/>
              <w:jc w:val="both"/>
              <w:rPr>
                <w:rFonts w:ascii="Times New Roman" w:eastAsia="Calibri" w:hAnsi="Times New Roman"/>
                <w:b/>
                <w:color w:val="000000"/>
                <w:sz w:val="28"/>
                <w:szCs w:val="28"/>
              </w:rPr>
            </w:pPr>
          </w:p>
        </w:tc>
        <w:tc>
          <w:tcPr>
            <w:tcW w:w="4720" w:type="dxa"/>
            <w:gridSpan w:val="2"/>
          </w:tcPr>
          <w:p w14:paraId="3565313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Магнитный поток. Действие магнитного поля на движущийся заряд Сила Лоренца. Применение силы </w:t>
            </w:r>
          </w:p>
          <w:p w14:paraId="061DA07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Лоренца. Магнитные свойства вещества. </w:t>
            </w:r>
          </w:p>
        </w:tc>
        <w:tc>
          <w:tcPr>
            <w:tcW w:w="1786" w:type="dxa"/>
            <w:vMerge/>
          </w:tcPr>
          <w:p w14:paraId="39A293E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2D11037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0BF0AC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§9,6-7</w:t>
            </w:r>
          </w:p>
        </w:tc>
      </w:tr>
      <w:tr w:rsidR="006C2A1C" w:rsidRPr="006C2A1C" w14:paraId="7147A709" w14:textId="77777777" w:rsidTr="00EE13E5">
        <w:trPr>
          <w:trHeight w:val="737"/>
        </w:trPr>
        <w:tc>
          <w:tcPr>
            <w:tcW w:w="791" w:type="dxa"/>
          </w:tcPr>
          <w:p w14:paraId="6780A8B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58</w:t>
            </w:r>
          </w:p>
        </w:tc>
        <w:tc>
          <w:tcPr>
            <w:tcW w:w="3363" w:type="dxa"/>
            <w:vMerge/>
            <w:tcBorders>
              <w:top w:val="nil"/>
            </w:tcBorders>
          </w:tcPr>
          <w:p w14:paraId="4DD67F5A"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38E082F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Солнечная активность и её влияние на Землю. Магнитные бури.</w:t>
            </w:r>
          </w:p>
        </w:tc>
        <w:tc>
          <w:tcPr>
            <w:tcW w:w="1786" w:type="dxa"/>
            <w:vMerge/>
          </w:tcPr>
          <w:p w14:paraId="180D7E2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58AD3CA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8FD1CD4" w14:textId="77777777" w:rsidR="006C2A1C" w:rsidRPr="006C2A1C" w:rsidRDefault="006C2A1C" w:rsidP="006C2A1C">
            <w:pPr>
              <w:widowControl/>
              <w:spacing w:line="259" w:lineRule="auto"/>
              <w:rPr>
                <w:rFonts w:ascii="Times New Roman" w:eastAsia="Calibri" w:hAnsi="Times New Roman"/>
                <w:color w:val="000000"/>
                <w:sz w:val="28"/>
                <w:szCs w:val="28"/>
              </w:rPr>
            </w:pPr>
            <w:proofErr w:type="gramStart"/>
            <w:r w:rsidRPr="006C2A1C">
              <w:rPr>
                <w:rFonts w:ascii="Times New Roman" w:eastAsia="Calibri" w:hAnsi="Times New Roman"/>
                <w:color w:val="000000"/>
                <w:sz w:val="28"/>
                <w:szCs w:val="28"/>
              </w:rPr>
              <w:t>§конспект</w:t>
            </w:r>
            <w:proofErr w:type="gramEnd"/>
          </w:p>
        </w:tc>
      </w:tr>
      <w:tr w:rsidR="006C2A1C" w:rsidRPr="006C2A1C" w14:paraId="6CC2FB32" w14:textId="77777777" w:rsidTr="00EE13E5">
        <w:trPr>
          <w:trHeight w:val="1104"/>
        </w:trPr>
        <w:tc>
          <w:tcPr>
            <w:tcW w:w="791" w:type="dxa"/>
          </w:tcPr>
          <w:p w14:paraId="64E0030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00E1CA17"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3.5 Электромагнитная индукция</w:t>
            </w:r>
          </w:p>
        </w:tc>
        <w:tc>
          <w:tcPr>
            <w:tcW w:w="4720" w:type="dxa"/>
            <w:gridSpan w:val="2"/>
          </w:tcPr>
          <w:p w14:paraId="711288F4"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p w14:paraId="6F1CE61C"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42B4B416"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296D89D5"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6A4D820C"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786" w:type="dxa"/>
          </w:tcPr>
          <w:p w14:paraId="3A83061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09" w:type="dxa"/>
            <w:vMerge/>
            <w:tcBorders>
              <w:top w:val="nil"/>
            </w:tcBorders>
          </w:tcPr>
          <w:p w14:paraId="4F8E54C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2568898"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B84AE5C" w14:textId="77777777" w:rsidTr="00EE13E5">
        <w:trPr>
          <w:trHeight w:val="1200"/>
        </w:trPr>
        <w:tc>
          <w:tcPr>
            <w:tcW w:w="791" w:type="dxa"/>
          </w:tcPr>
          <w:p w14:paraId="0F2B8E0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59</w:t>
            </w:r>
          </w:p>
        </w:tc>
        <w:tc>
          <w:tcPr>
            <w:tcW w:w="3363" w:type="dxa"/>
            <w:vMerge w:val="restart"/>
          </w:tcPr>
          <w:p w14:paraId="14F536F5"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p>
        </w:tc>
        <w:tc>
          <w:tcPr>
            <w:tcW w:w="4720" w:type="dxa"/>
            <w:gridSpan w:val="2"/>
          </w:tcPr>
          <w:p w14:paraId="1E4A0B4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Явление электромагнитной индукции. Закон электромагнитной индукции. Правило Ленца.</w:t>
            </w:r>
          </w:p>
          <w:p w14:paraId="199E839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712A526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7FA8158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E4DD8D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§8-10</w:t>
            </w:r>
          </w:p>
        </w:tc>
      </w:tr>
      <w:tr w:rsidR="006C2A1C" w:rsidRPr="006C2A1C" w14:paraId="7F57A449" w14:textId="77777777" w:rsidTr="00EE13E5">
        <w:trPr>
          <w:trHeight w:val="735"/>
        </w:trPr>
        <w:tc>
          <w:tcPr>
            <w:tcW w:w="791" w:type="dxa"/>
          </w:tcPr>
          <w:p w14:paraId="6C21DBC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60</w:t>
            </w:r>
          </w:p>
        </w:tc>
        <w:tc>
          <w:tcPr>
            <w:tcW w:w="3363" w:type="dxa"/>
            <w:vMerge/>
          </w:tcPr>
          <w:p w14:paraId="69FA6C9D"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4725A9C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Вихревое электрическое поле. ЭДС индукции в движущихся проводниках. </w:t>
            </w:r>
          </w:p>
          <w:p w14:paraId="0AEE78C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799D3DF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205E2ED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838350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§12-13</w:t>
            </w:r>
          </w:p>
        </w:tc>
      </w:tr>
      <w:tr w:rsidR="006C2A1C" w:rsidRPr="006C2A1C" w14:paraId="79BCA032" w14:textId="77777777" w:rsidTr="00EE13E5">
        <w:trPr>
          <w:trHeight w:val="675"/>
        </w:trPr>
        <w:tc>
          <w:tcPr>
            <w:tcW w:w="791" w:type="dxa"/>
          </w:tcPr>
          <w:p w14:paraId="604674A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61</w:t>
            </w:r>
          </w:p>
        </w:tc>
        <w:tc>
          <w:tcPr>
            <w:tcW w:w="3363" w:type="dxa"/>
            <w:vMerge/>
          </w:tcPr>
          <w:p w14:paraId="09F75AA2"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715CB26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Явление самоиндукции. Индуктивность. </w:t>
            </w:r>
          </w:p>
          <w:p w14:paraId="0C34B9B7"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5DC5600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7802798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11FD5A0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3F74AA7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§15</w:t>
            </w:r>
          </w:p>
        </w:tc>
      </w:tr>
      <w:tr w:rsidR="006C2A1C" w:rsidRPr="006C2A1C" w14:paraId="1E34256C" w14:textId="77777777" w:rsidTr="00EE13E5">
        <w:trPr>
          <w:trHeight w:val="690"/>
        </w:trPr>
        <w:tc>
          <w:tcPr>
            <w:tcW w:w="791" w:type="dxa"/>
          </w:tcPr>
          <w:p w14:paraId="545A9FD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62</w:t>
            </w:r>
          </w:p>
        </w:tc>
        <w:tc>
          <w:tcPr>
            <w:tcW w:w="3363" w:type="dxa"/>
            <w:vMerge/>
          </w:tcPr>
          <w:p w14:paraId="33B3CB4F"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138B705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Электромагнитное поле. Энергия магнитного поля тока.</w:t>
            </w:r>
          </w:p>
        </w:tc>
        <w:tc>
          <w:tcPr>
            <w:tcW w:w="1786" w:type="dxa"/>
            <w:vMerge/>
          </w:tcPr>
          <w:p w14:paraId="6762716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46A48F0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320FAB8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§16-17</w:t>
            </w:r>
          </w:p>
        </w:tc>
      </w:tr>
      <w:tr w:rsidR="006C2A1C" w:rsidRPr="006C2A1C" w14:paraId="7C69CEC8" w14:textId="77777777" w:rsidTr="00EE13E5">
        <w:tc>
          <w:tcPr>
            <w:tcW w:w="791" w:type="dxa"/>
          </w:tcPr>
          <w:p w14:paraId="518C6FB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63-64</w:t>
            </w:r>
          </w:p>
        </w:tc>
        <w:tc>
          <w:tcPr>
            <w:tcW w:w="3363" w:type="dxa"/>
          </w:tcPr>
          <w:p w14:paraId="13A74E6D"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№5</w:t>
            </w:r>
          </w:p>
        </w:tc>
        <w:tc>
          <w:tcPr>
            <w:tcW w:w="4720" w:type="dxa"/>
            <w:gridSpan w:val="2"/>
          </w:tcPr>
          <w:p w14:paraId="147857E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Изучение явления электромагнитной индукции</w:t>
            </w:r>
          </w:p>
        </w:tc>
        <w:tc>
          <w:tcPr>
            <w:tcW w:w="1786" w:type="dxa"/>
          </w:tcPr>
          <w:p w14:paraId="67D039F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val="restart"/>
            <w:tcBorders>
              <w:top w:val="nil"/>
            </w:tcBorders>
          </w:tcPr>
          <w:p w14:paraId="3A4D844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4AD8DB81"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D70DF93" w14:textId="77777777" w:rsidTr="00EE13E5">
        <w:tc>
          <w:tcPr>
            <w:tcW w:w="791" w:type="dxa"/>
          </w:tcPr>
          <w:p w14:paraId="022ED69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65-66</w:t>
            </w:r>
          </w:p>
        </w:tc>
        <w:tc>
          <w:tcPr>
            <w:tcW w:w="3363" w:type="dxa"/>
          </w:tcPr>
          <w:p w14:paraId="59EAB26C"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Контрольная работа №2</w:t>
            </w:r>
          </w:p>
        </w:tc>
        <w:tc>
          <w:tcPr>
            <w:tcW w:w="4720" w:type="dxa"/>
            <w:gridSpan w:val="2"/>
          </w:tcPr>
          <w:p w14:paraId="1BCBBE1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«Электрическое поле. Законы постоянного тока. Магнитное поле. Электромагнитная индукция»</w:t>
            </w:r>
          </w:p>
        </w:tc>
        <w:tc>
          <w:tcPr>
            <w:tcW w:w="1786" w:type="dxa"/>
          </w:tcPr>
          <w:p w14:paraId="7248559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Borders>
              <w:top w:val="nil"/>
            </w:tcBorders>
          </w:tcPr>
          <w:p w14:paraId="5C07740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4FA9D4A"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60DBFB92" w14:textId="77777777" w:rsidTr="00EE13E5">
        <w:tc>
          <w:tcPr>
            <w:tcW w:w="8874" w:type="dxa"/>
            <w:gridSpan w:val="4"/>
          </w:tcPr>
          <w:p w14:paraId="2E3DCD04" w14:textId="532271CF"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 xml:space="preserve">                                             Раздел 4.</w:t>
            </w:r>
            <w:r w:rsidR="009C5C74">
              <w:rPr>
                <w:rFonts w:ascii="Times New Roman" w:eastAsia="Calibri" w:hAnsi="Times New Roman"/>
                <w:b/>
                <w:bCs/>
                <w:color w:val="000000"/>
                <w:sz w:val="28"/>
                <w:szCs w:val="28"/>
              </w:rPr>
              <w:t xml:space="preserve"> </w:t>
            </w:r>
            <w:r w:rsidRPr="006C2A1C">
              <w:rPr>
                <w:rFonts w:ascii="Times New Roman" w:eastAsia="Calibri" w:hAnsi="Times New Roman"/>
                <w:b/>
                <w:bCs/>
                <w:color w:val="000000"/>
                <w:sz w:val="28"/>
                <w:szCs w:val="28"/>
              </w:rPr>
              <w:t>Колебания и волны</w:t>
            </w:r>
          </w:p>
        </w:tc>
        <w:tc>
          <w:tcPr>
            <w:tcW w:w="1786" w:type="dxa"/>
          </w:tcPr>
          <w:p w14:paraId="13EED84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10</w:t>
            </w:r>
          </w:p>
        </w:tc>
        <w:tc>
          <w:tcPr>
            <w:tcW w:w="2409" w:type="dxa"/>
            <w:vMerge w:val="restart"/>
          </w:tcPr>
          <w:p w14:paraId="4CEC4D73"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01 </w:t>
            </w:r>
          </w:p>
          <w:p w14:paraId="206401F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02 </w:t>
            </w:r>
          </w:p>
          <w:p w14:paraId="37ABCAE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04 </w:t>
            </w:r>
          </w:p>
          <w:p w14:paraId="5494C56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05 </w:t>
            </w:r>
          </w:p>
          <w:p w14:paraId="6A66026B" w14:textId="77777777" w:rsidR="006C2A1C" w:rsidRPr="006C2A1C" w:rsidRDefault="006C2A1C" w:rsidP="006C2A1C">
            <w:pPr>
              <w:widowControl/>
              <w:spacing w:line="25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ОК 07 </w:t>
            </w:r>
          </w:p>
          <w:p w14:paraId="6677A254" w14:textId="77777777" w:rsidR="006C2A1C" w:rsidRPr="006C2A1C" w:rsidRDefault="006C2A1C" w:rsidP="006C2A1C">
            <w:pPr>
              <w:widowControl/>
              <w:spacing w:line="25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c>
        <w:tc>
          <w:tcPr>
            <w:tcW w:w="1977" w:type="dxa"/>
            <w:gridSpan w:val="2"/>
            <w:vMerge w:val="restart"/>
          </w:tcPr>
          <w:p w14:paraId="169B5A18"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8703609" w14:textId="77777777" w:rsidTr="00EE13E5">
        <w:trPr>
          <w:trHeight w:val="1283"/>
        </w:trPr>
        <w:tc>
          <w:tcPr>
            <w:tcW w:w="791" w:type="dxa"/>
          </w:tcPr>
          <w:p w14:paraId="724EFA5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5AE791F5"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4.1</w:t>
            </w:r>
          </w:p>
          <w:p w14:paraId="00D74BA2"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 xml:space="preserve"> Механические колебания и волны</w:t>
            </w:r>
          </w:p>
        </w:tc>
        <w:tc>
          <w:tcPr>
            <w:tcW w:w="4720" w:type="dxa"/>
            <w:gridSpan w:val="2"/>
          </w:tcPr>
          <w:p w14:paraId="5E7D4158"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0640AF5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09" w:type="dxa"/>
            <w:vMerge/>
          </w:tcPr>
          <w:p w14:paraId="7A93E19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vMerge/>
          </w:tcPr>
          <w:p w14:paraId="16424C27"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F258DA6" w14:textId="77777777" w:rsidTr="00EE13E5">
        <w:trPr>
          <w:trHeight w:val="690"/>
        </w:trPr>
        <w:tc>
          <w:tcPr>
            <w:tcW w:w="791" w:type="dxa"/>
          </w:tcPr>
          <w:p w14:paraId="53D59DC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67</w:t>
            </w:r>
          </w:p>
        </w:tc>
        <w:tc>
          <w:tcPr>
            <w:tcW w:w="3363" w:type="dxa"/>
            <w:vMerge w:val="restart"/>
          </w:tcPr>
          <w:p w14:paraId="4512E96F"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4720" w:type="dxa"/>
            <w:gridSpan w:val="2"/>
          </w:tcPr>
          <w:p w14:paraId="019210C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Гармонические колебания. Свободные механические колебания.</w:t>
            </w:r>
          </w:p>
          <w:p w14:paraId="5B99964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tcPr>
          <w:p w14:paraId="2E2602C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0346207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3458D66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§18-19</w:t>
            </w:r>
          </w:p>
        </w:tc>
      </w:tr>
      <w:tr w:rsidR="006C2A1C" w:rsidRPr="006C2A1C" w14:paraId="09275890" w14:textId="77777777" w:rsidTr="00EE13E5">
        <w:trPr>
          <w:trHeight w:val="1077"/>
        </w:trPr>
        <w:tc>
          <w:tcPr>
            <w:tcW w:w="791" w:type="dxa"/>
          </w:tcPr>
          <w:p w14:paraId="6EB8098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68</w:t>
            </w:r>
          </w:p>
        </w:tc>
        <w:tc>
          <w:tcPr>
            <w:tcW w:w="3363" w:type="dxa"/>
            <w:vMerge/>
          </w:tcPr>
          <w:p w14:paraId="25531D72"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009D735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Превращение энергии при колебательном движении.</w:t>
            </w:r>
          </w:p>
        </w:tc>
        <w:tc>
          <w:tcPr>
            <w:tcW w:w="1786" w:type="dxa"/>
            <w:vMerge w:val="restart"/>
          </w:tcPr>
          <w:p w14:paraId="335D6FD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2297A82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F19BAF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§24</w:t>
            </w:r>
          </w:p>
        </w:tc>
      </w:tr>
      <w:tr w:rsidR="006C2A1C" w:rsidRPr="006C2A1C" w14:paraId="0552A7BE" w14:textId="77777777" w:rsidTr="00EE13E5">
        <w:trPr>
          <w:trHeight w:val="1260"/>
        </w:trPr>
        <w:tc>
          <w:tcPr>
            <w:tcW w:w="791" w:type="dxa"/>
          </w:tcPr>
          <w:p w14:paraId="457D439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69</w:t>
            </w:r>
          </w:p>
        </w:tc>
        <w:tc>
          <w:tcPr>
            <w:tcW w:w="3363" w:type="dxa"/>
            <w:vMerge/>
          </w:tcPr>
          <w:p w14:paraId="71962385"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27DDA7F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Математический маятник. Пружинный </w:t>
            </w:r>
          </w:p>
          <w:p w14:paraId="7D828CB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маятник. Вынужденные механические колебания. Резонанс.</w:t>
            </w:r>
          </w:p>
          <w:p w14:paraId="145D59B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5C46B60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1FC2763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23D50D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§20-22</w:t>
            </w:r>
          </w:p>
        </w:tc>
      </w:tr>
      <w:tr w:rsidR="006C2A1C" w:rsidRPr="006C2A1C" w14:paraId="1E96BBAC" w14:textId="77777777" w:rsidTr="00EE13E5">
        <w:trPr>
          <w:trHeight w:val="1605"/>
        </w:trPr>
        <w:tc>
          <w:tcPr>
            <w:tcW w:w="791" w:type="dxa"/>
          </w:tcPr>
          <w:p w14:paraId="4EF9C58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70</w:t>
            </w:r>
          </w:p>
        </w:tc>
        <w:tc>
          <w:tcPr>
            <w:tcW w:w="3363" w:type="dxa"/>
            <w:vMerge/>
          </w:tcPr>
          <w:p w14:paraId="5F1B5134"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4720" w:type="dxa"/>
            <w:gridSpan w:val="2"/>
          </w:tcPr>
          <w:p w14:paraId="360716E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Поперечные и продольные волны. Характеристики волн. Звуковые волны. Ультразвук и его применение.</w:t>
            </w:r>
          </w:p>
          <w:p w14:paraId="49065BA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13F8122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2EDD4A3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A7611D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§42-47</w:t>
            </w:r>
          </w:p>
        </w:tc>
      </w:tr>
      <w:tr w:rsidR="006C2A1C" w:rsidRPr="006C2A1C" w14:paraId="4A035091" w14:textId="77777777" w:rsidTr="00EE13E5">
        <w:trPr>
          <w:trHeight w:val="1357"/>
        </w:trPr>
        <w:tc>
          <w:tcPr>
            <w:tcW w:w="791" w:type="dxa"/>
          </w:tcPr>
          <w:p w14:paraId="17AA7E3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02B9D25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Тема 4.2 Электромагнитные колебания и волны</w:t>
            </w:r>
          </w:p>
        </w:tc>
        <w:tc>
          <w:tcPr>
            <w:tcW w:w="4720" w:type="dxa"/>
            <w:gridSpan w:val="2"/>
          </w:tcPr>
          <w:p w14:paraId="2DC60CF9"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21EC71F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6</w:t>
            </w:r>
          </w:p>
        </w:tc>
        <w:tc>
          <w:tcPr>
            <w:tcW w:w="2409" w:type="dxa"/>
            <w:vMerge/>
          </w:tcPr>
          <w:p w14:paraId="06DDFD5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D4C7A7A"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19E88E0E" w14:textId="77777777" w:rsidTr="00EE13E5">
        <w:trPr>
          <w:trHeight w:val="1245"/>
        </w:trPr>
        <w:tc>
          <w:tcPr>
            <w:tcW w:w="791" w:type="dxa"/>
          </w:tcPr>
          <w:p w14:paraId="7C36B7F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71</w:t>
            </w:r>
          </w:p>
        </w:tc>
        <w:tc>
          <w:tcPr>
            <w:tcW w:w="3363" w:type="dxa"/>
            <w:vMerge w:val="restart"/>
          </w:tcPr>
          <w:p w14:paraId="5A3D8C0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0630B83E"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Свободные электромагнитные колебания. Превращение энергии в колебательном контуре. Период свободных электрических колебаний. Формула Томсона. </w:t>
            </w:r>
          </w:p>
          <w:p w14:paraId="1618C6A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4F894A2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60EFC74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9BD300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§27-28</w:t>
            </w:r>
          </w:p>
        </w:tc>
      </w:tr>
      <w:tr w:rsidR="006C2A1C" w:rsidRPr="006C2A1C" w14:paraId="5DBCBBD8" w14:textId="77777777" w:rsidTr="00EE13E5">
        <w:trPr>
          <w:trHeight w:val="1215"/>
        </w:trPr>
        <w:tc>
          <w:tcPr>
            <w:tcW w:w="791" w:type="dxa"/>
          </w:tcPr>
          <w:p w14:paraId="099E7F3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72</w:t>
            </w:r>
          </w:p>
        </w:tc>
        <w:tc>
          <w:tcPr>
            <w:tcW w:w="3363" w:type="dxa"/>
            <w:vMerge/>
          </w:tcPr>
          <w:p w14:paraId="20820E9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3876422C"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Затухающие электромагнитные колебания. Вынужденные электрические колебания. Переменный ток. Резонанс в электрической цепи.  </w:t>
            </w:r>
          </w:p>
          <w:p w14:paraId="2BD555D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324C153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2BD6CA9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A26634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§31-35</w:t>
            </w:r>
          </w:p>
        </w:tc>
      </w:tr>
      <w:tr w:rsidR="006C2A1C" w:rsidRPr="006C2A1C" w14:paraId="0A367D48" w14:textId="77777777" w:rsidTr="00EE13E5">
        <w:trPr>
          <w:trHeight w:val="1617"/>
        </w:trPr>
        <w:tc>
          <w:tcPr>
            <w:tcW w:w="791" w:type="dxa"/>
            <w:tcBorders>
              <w:bottom w:val="single" w:sz="4" w:space="0" w:color="auto"/>
            </w:tcBorders>
          </w:tcPr>
          <w:p w14:paraId="2C7F27C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73</w:t>
            </w:r>
          </w:p>
        </w:tc>
        <w:tc>
          <w:tcPr>
            <w:tcW w:w="3363" w:type="dxa"/>
            <w:vMerge/>
            <w:tcBorders>
              <w:bottom w:val="single" w:sz="4" w:space="0" w:color="auto"/>
            </w:tcBorders>
          </w:tcPr>
          <w:p w14:paraId="2525129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Borders>
              <w:bottom w:val="single" w:sz="4" w:space="0" w:color="auto"/>
            </w:tcBorders>
          </w:tcPr>
          <w:p w14:paraId="1A47383F"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Генератор переменного тока.</w:t>
            </w:r>
          </w:p>
          <w:p w14:paraId="3945995C"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p>
          <w:p w14:paraId="3E193B69"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p>
          <w:p w14:paraId="6908EE94"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p>
          <w:p w14:paraId="16B58FE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Borders>
              <w:bottom w:val="single" w:sz="4" w:space="0" w:color="auto"/>
            </w:tcBorders>
          </w:tcPr>
          <w:p w14:paraId="4E5DD56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bottom w:val="single" w:sz="4" w:space="0" w:color="auto"/>
            </w:tcBorders>
          </w:tcPr>
          <w:p w14:paraId="00D187E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Borders>
              <w:bottom w:val="single" w:sz="4" w:space="0" w:color="auto"/>
            </w:tcBorders>
          </w:tcPr>
          <w:p w14:paraId="0157391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§31</w:t>
            </w:r>
          </w:p>
        </w:tc>
      </w:tr>
      <w:tr w:rsidR="006C2A1C" w:rsidRPr="006C2A1C" w14:paraId="1EFF72B9" w14:textId="77777777" w:rsidTr="00EE13E5">
        <w:trPr>
          <w:trHeight w:val="1165"/>
        </w:trPr>
        <w:tc>
          <w:tcPr>
            <w:tcW w:w="791" w:type="dxa"/>
          </w:tcPr>
          <w:p w14:paraId="6770E22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74</w:t>
            </w:r>
          </w:p>
        </w:tc>
        <w:tc>
          <w:tcPr>
            <w:tcW w:w="3363" w:type="dxa"/>
            <w:vMerge/>
          </w:tcPr>
          <w:p w14:paraId="70A1873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7FCD8340"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Трансформаторы.</w:t>
            </w:r>
          </w:p>
          <w:p w14:paraId="0A311DA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Получение, передача и распределение электроэнергии.  </w:t>
            </w:r>
          </w:p>
          <w:p w14:paraId="194C06D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14AFE25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3A8A005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B3BC4F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§37-39</w:t>
            </w:r>
          </w:p>
        </w:tc>
      </w:tr>
      <w:tr w:rsidR="006C2A1C" w:rsidRPr="006C2A1C" w14:paraId="42CCFA5B" w14:textId="77777777" w:rsidTr="00EE13E5">
        <w:trPr>
          <w:trHeight w:val="1735"/>
        </w:trPr>
        <w:tc>
          <w:tcPr>
            <w:tcW w:w="791" w:type="dxa"/>
          </w:tcPr>
          <w:p w14:paraId="48E0F1E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75</w:t>
            </w:r>
          </w:p>
        </w:tc>
        <w:tc>
          <w:tcPr>
            <w:tcW w:w="3363" w:type="dxa"/>
            <w:vMerge w:val="restart"/>
            <w:tcBorders>
              <w:top w:val="nil"/>
            </w:tcBorders>
          </w:tcPr>
          <w:p w14:paraId="78AC3A4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0245759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Электромагнитные волны. Свойства электромагнитных волн. Открытый колебательный контур. Опыты Г. Герца. Изобретение радио А.С. Поповым.</w:t>
            </w:r>
          </w:p>
          <w:p w14:paraId="3DBCDE9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tcBorders>
              <w:top w:val="nil"/>
            </w:tcBorders>
          </w:tcPr>
          <w:p w14:paraId="11B55F8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tcPr>
          <w:p w14:paraId="761E2F0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F001FB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§48-51</w:t>
            </w:r>
          </w:p>
        </w:tc>
      </w:tr>
      <w:tr w:rsidR="006C2A1C" w:rsidRPr="006C2A1C" w14:paraId="176F8DE1" w14:textId="77777777" w:rsidTr="00EE13E5">
        <w:trPr>
          <w:trHeight w:val="1230"/>
        </w:trPr>
        <w:tc>
          <w:tcPr>
            <w:tcW w:w="791" w:type="dxa"/>
          </w:tcPr>
          <w:p w14:paraId="4CAD574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76</w:t>
            </w:r>
          </w:p>
        </w:tc>
        <w:tc>
          <w:tcPr>
            <w:tcW w:w="3363" w:type="dxa"/>
            <w:vMerge/>
            <w:tcBorders>
              <w:top w:val="nil"/>
            </w:tcBorders>
          </w:tcPr>
          <w:p w14:paraId="30FA90B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178FA138" w14:textId="77777777" w:rsidR="006C2A1C" w:rsidRPr="006C2A1C" w:rsidRDefault="006C2A1C" w:rsidP="006C2A1C">
            <w:pPr>
              <w:widowControl/>
              <w:spacing w:line="237" w:lineRule="auto"/>
              <w:ind w:right="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Понятие о радиосвязи. Принцип радиосвязи. Применение электромагнитных волн</w:t>
            </w:r>
          </w:p>
        </w:tc>
        <w:tc>
          <w:tcPr>
            <w:tcW w:w="1786" w:type="dxa"/>
            <w:tcBorders>
              <w:top w:val="nil"/>
            </w:tcBorders>
          </w:tcPr>
          <w:p w14:paraId="7C288CC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tcPr>
          <w:p w14:paraId="3AAE7BC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2D02D8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§52-53</w:t>
            </w:r>
          </w:p>
        </w:tc>
      </w:tr>
      <w:tr w:rsidR="006C2A1C" w:rsidRPr="006C2A1C" w14:paraId="775458F0" w14:textId="77777777" w:rsidTr="00EE13E5">
        <w:trPr>
          <w:trHeight w:val="433"/>
        </w:trPr>
        <w:tc>
          <w:tcPr>
            <w:tcW w:w="8874" w:type="dxa"/>
            <w:gridSpan w:val="4"/>
          </w:tcPr>
          <w:p w14:paraId="2DA2B18D"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 xml:space="preserve">                                                                            Раздел 5. Оптика</w:t>
            </w:r>
          </w:p>
          <w:p w14:paraId="55824CA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c>
        <w:tc>
          <w:tcPr>
            <w:tcW w:w="1786" w:type="dxa"/>
          </w:tcPr>
          <w:p w14:paraId="02C2B79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16</w:t>
            </w:r>
          </w:p>
        </w:tc>
        <w:tc>
          <w:tcPr>
            <w:tcW w:w="2409" w:type="dxa"/>
            <w:vMerge w:val="restart"/>
          </w:tcPr>
          <w:p w14:paraId="030A2CC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01 </w:t>
            </w:r>
          </w:p>
          <w:p w14:paraId="3864404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02 </w:t>
            </w:r>
          </w:p>
          <w:p w14:paraId="7902FC4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04 </w:t>
            </w:r>
          </w:p>
          <w:p w14:paraId="0294A76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05 </w:t>
            </w:r>
          </w:p>
          <w:p w14:paraId="1BE6E71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43B706B"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4FD85D2" w14:textId="77777777" w:rsidTr="00EE13E5">
        <w:trPr>
          <w:trHeight w:val="1293"/>
        </w:trPr>
        <w:tc>
          <w:tcPr>
            <w:tcW w:w="791" w:type="dxa"/>
          </w:tcPr>
          <w:p w14:paraId="79E4E57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5D453225"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5.1</w:t>
            </w:r>
          </w:p>
          <w:p w14:paraId="42A19CC5"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 xml:space="preserve"> Природа света</w:t>
            </w:r>
          </w:p>
        </w:tc>
        <w:tc>
          <w:tcPr>
            <w:tcW w:w="4720" w:type="dxa"/>
            <w:gridSpan w:val="2"/>
          </w:tcPr>
          <w:p w14:paraId="4D07F78D"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45B0A8B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09" w:type="dxa"/>
            <w:vMerge/>
          </w:tcPr>
          <w:p w14:paraId="2545AC8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CF7AEE5"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1F57A30A" w14:textId="77777777" w:rsidTr="00EE13E5">
        <w:trPr>
          <w:trHeight w:val="2128"/>
        </w:trPr>
        <w:tc>
          <w:tcPr>
            <w:tcW w:w="791" w:type="dxa"/>
            <w:tcBorders>
              <w:bottom w:val="single" w:sz="4" w:space="0" w:color="auto"/>
            </w:tcBorders>
          </w:tcPr>
          <w:p w14:paraId="4D03A23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77</w:t>
            </w:r>
          </w:p>
        </w:tc>
        <w:tc>
          <w:tcPr>
            <w:tcW w:w="3363" w:type="dxa"/>
            <w:vMerge w:val="restart"/>
            <w:tcBorders>
              <w:bottom w:val="single" w:sz="4" w:space="0" w:color="auto"/>
            </w:tcBorders>
          </w:tcPr>
          <w:p w14:paraId="1F737C3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Borders>
              <w:bottom w:val="single" w:sz="4" w:space="0" w:color="auto"/>
            </w:tcBorders>
          </w:tcPr>
          <w:p w14:paraId="2C710819" w14:textId="77777777" w:rsidR="006C2A1C" w:rsidRPr="006C2A1C" w:rsidRDefault="006C2A1C" w:rsidP="006C2A1C">
            <w:pPr>
              <w:widowControl/>
              <w:spacing w:after="1" w:line="237" w:lineRule="auto"/>
              <w:ind w:right="4"/>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Точечный источник света. Скорость распространения света. Законы отражения и преломления света. Принцип Гюйгенса. </w:t>
            </w:r>
          </w:p>
          <w:p w14:paraId="075070D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Borders>
              <w:bottom w:val="single" w:sz="4" w:space="0" w:color="auto"/>
            </w:tcBorders>
          </w:tcPr>
          <w:p w14:paraId="3404AB3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bottom w:val="single" w:sz="4" w:space="0" w:color="auto"/>
            </w:tcBorders>
          </w:tcPr>
          <w:p w14:paraId="322913A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Borders>
              <w:bottom w:val="single" w:sz="4" w:space="0" w:color="auto"/>
            </w:tcBorders>
          </w:tcPr>
          <w:p w14:paraId="6CE4C49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§59-61</w:t>
            </w:r>
          </w:p>
        </w:tc>
      </w:tr>
      <w:tr w:rsidR="006C2A1C" w:rsidRPr="006C2A1C" w14:paraId="639CFE1F" w14:textId="77777777" w:rsidTr="00EE13E5">
        <w:trPr>
          <w:trHeight w:val="795"/>
        </w:trPr>
        <w:tc>
          <w:tcPr>
            <w:tcW w:w="791" w:type="dxa"/>
          </w:tcPr>
          <w:p w14:paraId="00166E9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78</w:t>
            </w:r>
          </w:p>
        </w:tc>
        <w:tc>
          <w:tcPr>
            <w:tcW w:w="3363" w:type="dxa"/>
            <w:vMerge/>
          </w:tcPr>
          <w:p w14:paraId="779DFE1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03295A4E" w14:textId="77777777" w:rsidR="006C2A1C" w:rsidRPr="006C2A1C" w:rsidRDefault="006C2A1C" w:rsidP="006C2A1C">
            <w:pPr>
              <w:widowControl/>
              <w:spacing w:after="1" w:line="237" w:lineRule="auto"/>
              <w:ind w:right="4"/>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Солнечные и лунные затмения. Полное отражение. </w:t>
            </w:r>
          </w:p>
          <w:p w14:paraId="647A080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3892B60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6F5E384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CA2FBA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§62</w:t>
            </w:r>
          </w:p>
        </w:tc>
      </w:tr>
      <w:tr w:rsidR="006C2A1C" w:rsidRPr="006C2A1C" w14:paraId="51E8C8DB" w14:textId="77777777" w:rsidTr="00EE13E5">
        <w:trPr>
          <w:trHeight w:val="1161"/>
        </w:trPr>
        <w:tc>
          <w:tcPr>
            <w:tcW w:w="791" w:type="dxa"/>
          </w:tcPr>
          <w:p w14:paraId="18CDDDE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79</w:t>
            </w:r>
          </w:p>
        </w:tc>
        <w:tc>
          <w:tcPr>
            <w:tcW w:w="3363" w:type="dxa"/>
            <w:vMerge/>
          </w:tcPr>
          <w:p w14:paraId="2CC6BD5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5F596A19" w14:textId="77777777" w:rsidR="006C2A1C" w:rsidRPr="006C2A1C" w:rsidRDefault="006C2A1C" w:rsidP="006C2A1C">
            <w:pPr>
              <w:widowControl/>
              <w:spacing w:after="1" w:line="237" w:lineRule="auto"/>
              <w:ind w:right="4"/>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Линзы. Построение изображения в линзах. Формула тонкой линзы. Увеличение линзы.</w:t>
            </w:r>
          </w:p>
          <w:p w14:paraId="0448183A"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5CD6260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1E7F081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0A66DAE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6E8F41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§63-65</w:t>
            </w:r>
          </w:p>
        </w:tc>
      </w:tr>
      <w:tr w:rsidR="006C2A1C" w:rsidRPr="006C2A1C" w14:paraId="7C956287" w14:textId="77777777" w:rsidTr="00EE13E5">
        <w:trPr>
          <w:trHeight w:val="1020"/>
        </w:trPr>
        <w:tc>
          <w:tcPr>
            <w:tcW w:w="791" w:type="dxa"/>
          </w:tcPr>
          <w:p w14:paraId="6A6E63B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80</w:t>
            </w:r>
          </w:p>
        </w:tc>
        <w:tc>
          <w:tcPr>
            <w:tcW w:w="3363" w:type="dxa"/>
            <w:vMerge/>
          </w:tcPr>
          <w:p w14:paraId="27F4E58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7916821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Глаз как оптическая система. Оптические приборы. Телескопы.</w:t>
            </w:r>
          </w:p>
        </w:tc>
        <w:tc>
          <w:tcPr>
            <w:tcW w:w="1786" w:type="dxa"/>
            <w:vMerge/>
          </w:tcPr>
          <w:p w14:paraId="6F8AD8C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3CABD59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72CCBD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§65</w:t>
            </w:r>
          </w:p>
        </w:tc>
      </w:tr>
      <w:tr w:rsidR="006C2A1C" w:rsidRPr="006C2A1C" w14:paraId="35FFB7D4" w14:textId="77777777" w:rsidTr="00EE13E5">
        <w:tc>
          <w:tcPr>
            <w:tcW w:w="791" w:type="dxa"/>
          </w:tcPr>
          <w:p w14:paraId="09F1CA4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81-82</w:t>
            </w:r>
          </w:p>
        </w:tc>
        <w:tc>
          <w:tcPr>
            <w:tcW w:w="3363" w:type="dxa"/>
          </w:tcPr>
          <w:p w14:paraId="1BEAF685"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№6</w:t>
            </w:r>
          </w:p>
        </w:tc>
        <w:tc>
          <w:tcPr>
            <w:tcW w:w="4720" w:type="dxa"/>
            <w:gridSpan w:val="2"/>
          </w:tcPr>
          <w:p w14:paraId="1FFFFA2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Определение показателя преломления стекла</w:t>
            </w:r>
          </w:p>
        </w:tc>
        <w:tc>
          <w:tcPr>
            <w:tcW w:w="1786" w:type="dxa"/>
          </w:tcPr>
          <w:p w14:paraId="3A2D4A1E"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Pr>
          <w:p w14:paraId="76813C7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6F9535B"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B97AE72" w14:textId="77777777" w:rsidTr="00EE13E5">
        <w:tc>
          <w:tcPr>
            <w:tcW w:w="791" w:type="dxa"/>
          </w:tcPr>
          <w:p w14:paraId="2E3C1DD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Borders>
              <w:bottom w:val="nil"/>
            </w:tcBorders>
          </w:tcPr>
          <w:p w14:paraId="53511160"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5.2</w:t>
            </w:r>
          </w:p>
          <w:p w14:paraId="6814750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Волновые свойства света</w:t>
            </w:r>
          </w:p>
        </w:tc>
        <w:tc>
          <w:tcPr>
            <w:tcW w:w="4720" w:type="dxa"/>
            <w:gridSpan w:val="2"/>
          </w:tcPr>
          <w:p w14:paraId="73DA6F9F"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vMerge w:val="restart"/>
          </w:tcPr>
          <w:p w14:paraId="1DF91E0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09" w:type="dxa"/>
            <w:vMerge/>
          </w:tcPr>
          <w:p w14:paraId="790292C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2C646D1"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7F72EA8C" w14:textId="77777777" w:rsidTr="00EE13E5">
        <w:trPr>
          <w:trHeight w:val="1590"/>
        </w:trPr>
        <w:tc>
          <w:tcPr>
            <w:tcW w:w="791" w:type="dxa"/>
          </w:tcPr>
          <w:p w14:paraId="450C224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83</w:t>
            </w:r>
          </w:p>
        </w:tc>
        <w:tc>
          <w:tcPr>
            <w:tcW w:w="3363" w:type="dxa"/>
            <w:vMerge w:val="restart"/>
            <w:tcBorders>
              <w:top w:val="nil"/>
            </w:tcBorders>
          </w:tcPr>
          <w:p w14:paraId="7D8B057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595D3E4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Интерференция света. Когерентность световых лучей. Интерференция в тонких пленках.</w:t>
            </w:r>
          </w:p>
          <w:p w14:paraId="692B35D5" w14:textId="77777777" w:rsidR="006C2A1C" w:rsidRPr="006C2A1C" w:rsidRDefault="006C2A1C" w:rsidP="006C2A1C">
            <w:pPr>
              <w:widowControl/>
              <w:spacing w:line="238"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Кольца Ньютона. Использование интерференции в науке и технике.</w:t>
            </w:r>
          </w:p>
          <w:p w14:paraId="39BD18E0" w14:textId="77777777" w:rsidR="006C2A1C" w:rsidRPr="006C2A1C" w:rsidRDefault="006C2A1C" w:rsidP="006C2A1C">
            <w:pPr>
              <w:widowControl/>
              <w:spacing w:line="238" w:lineRule="auto"/>
              <w:jc w:val="both"/>
              <w:rPr>
                <w:rFonts w:ascii="Times New Roman" w:eastAsia="Calibri" w:hAnsi="Times New Roman"/>
                <w:color w:val="000000"/>
                <w:sz w:val="28"/>
                <w:szCs w:val="28"/>
              </w:rPr>
            </w:pPr>
          </w:p>
          <w:p w14:paraId="267023D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371AC59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val="restart"/>
            <w:tcBorders>
              <w:top w:val="nil"/>
            </w:tcBorders>
          </w:tcPr>
          <w:p w14:paraId="191C1D2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698654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§67-69</w:t>
            </w:r>
          </w:p>
        </w:tc>
      </w:tr>
      <w:tr w:rsidR="006C2A1C" w:rsidRPr="006C2A1C" w14:paraId="25CBC781" w14:textId="77777777" w:rsidTr="00EE13E5">
        <w:trPr>
          <w:trHeight w:val="1530"/>
        </w:trPr>
        <w:tc>
          <w:tcPr>
            <w:tcW w:w="791" w:type="dxa"/>
          </w:tcPr>
          <w:p w14:paraId="769D0A2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84</w:t>
            </w:r>
          </w:p>
        </w:tc>
        <w:tc>
          <w:tcPr>
            <w:tcW w:w="3363" w:type="dxa"/>
            <w:vMerge/>
            <w:tcBorders>
              <w:top w:val="nil"/>
            </w:tcBorders>
          </w:tcPr>
          <w:p w14:paraId="019C2A0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5F04311E" w14:textId="77777777" w:rsidR="006C2A1C" w:rsidRPr="006C2A1C" w:rsidRDefault="006C2A1C" w:rsidP="006C2A1C">
            <w:pPr>
              <w:widowControl/>
              <w:spacing w:line="238"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Дифракция света. Дифракция на щели в параллельных лучах. Дифракционная решетка. Поляризация поперечных волн. Поляризация света. Поляроиды. </w:t>
            </w:r>
          </w:p>
          <w:p w14:paraId="3EDD340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4722A81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1797849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AC6C04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§70-72</w:t>
            </w:r>
          </w:p>
        </w:tc>
      </w:tr>
      <w:tr w:rsidR="006C2A1C" w:rsidRPr="006C2A1C" w14:paraId="592F3EFA" w14:textId="77777777" w:rsidTr="00EE13E5">
        <w:trPr>
          <w:trHeight w:val="1155"/>
        </w:trPr>
        <w:tc>
          <w:tcPr>
            <w:tcW w:w="791" w:type="dxa"/>
          </w:tcPr>
          <w:p w14:paraId="15B1539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85</w:t>
            </w:r>
          </w:p>
        </w:tc>
        <w:tc>
          <w:tcPr>
            <w:tcW w:w="3363" w:type="dxa"/>
            <w:vMerge/>
            <w:tcBorders>
              <w:top w:val="nil"/>
            </w:tcBorders>
          </w:tcPr>
          <w:p w14:paraId="4EDFA1E4"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745274DA" w14:textId="77777777" w:rsidR="006C2A1C" w:rsidRPr="006C2A1C" w:rsidRDefault="006C2A1C" w:rsidP="006C2A1C">
            <w:pPr>
              <w:widowControl/>
              <w:spacing w:line="238"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Дисперсия света. Виды излучений. Виды спектров. Спектры испускания. Спектры поглощения. Спектральный анализ. Спектральные классы звезд.</w:t>
            </w:r>
          </w:p>
          <w:p w14:paraId="1A59C4E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00E3DFE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4111A92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D92861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§66</w:t>
            </w:r>
          </w:p>
        </w:tc>
      </w:tr>
      <w:tr w:rsidR="006C2A1C" w:rsidRPr="006C2A1C" w14:paraId="0E325848" w14:textId="77777777" w:rsidTr="00EE13E5">
        <w:trPr>
          <w:trHeight w:val="1365"/>
        </w:trPr>
        <w:tc>
          <w:tcPr>
            <w:tcW w:w="791" w:type="dxa"/>
          </w:tcPr>
          <w:p w14:paraId="048FEB1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86</w:t>
            </w:r>
          </w:p>
        </w:tc>
        <w:tc>
          <w:tcPr>
            <w:tcW w:w="3363" w:type="dxa"/>
            <w:vMerge/>
            <w:tcBorders>
              <w:top w:val="nil"/>
            </w:tcBorders>
          </w:tcPr>
          <w:p w14:paraId="203B9FC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2A6CC8B8" w14:textId="77777777" w:rsidR="006C2A1C" w:rsidRPr="006C2A1C" w:rsidRDefault="006C2A1C" w:rsidP="006C2A1C">
            <w:pPr>
              <w:widowControl/>
              <w:spacing w:line="238"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Ультрафиолетовое излучение. Инфракрасное излучение.</w:t>
            </w:r>
          </w:p>
          <w:p w14:paraId="2A5CFC4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Рентгеновские лучи. Их природа и свойства. Шкала электромагнитных излучений.</w:t>
            </w:r>
          </w:p>
        </w:tc>
        <w:tc>
          <w:tcPr>
            <w:tcW w:w="1786" w:type="dxa"/>
            <w:vMerge/>
          </w:tcPr>
          <w:p w14:paraId="4C46396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3D1524E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F3638E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§84-86</w:t>
            </w:r>
          </w:p>
        </w:tc>
      </w:tr>
      <w:tr w:rsidR="006C2A1C" w:rsidRPr="006C2A1C" w14:paraId="0ACB703E" w14:textId="77777777" w:rsidTr="00EE13E5">
        <w:tc>
          <w:tcPr>
            <w:tcW w:w="791" w:type="dxa"/>
          </w:tcPr>
          <w:p w14:paraId="3C716B9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87-88</w:t>
            </w:r>
          </w:p>
        </w:tc>
        <w:tc>
          <w:tcPr>
            <w:tcW w:w="3363" w:type="dxa"/>
          </w:tcPr>
          <w:p w14:paraId="66396ADA"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работа№7</w:t>
            </w:r>
          </w:p>
        </w:tc>
        <w:tc>
          <w:tcPr>
            <w:tcW w:w="4720" w:type="dxa"/>
            <w:gridSpan w:val="2"/>
          </w:tcPr>
          <w:p w14:paraId="43C515B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171717"/>
                <w:sz w:val="28"/>
                <w:szCs w:val="28"/>
              </w:rPr>
              <w:t>Определение длины световой волны с помощью дифракционной решетки.</w:t>
            </w:r>
          </w:p>
        </w:tc>
        <w:tc>
          <w:tcPr>
            <w:tcW w:w="1786" w:type="dxa"/>
          </w:tcPr>
          <w:p w14:paraId="7ADF1C9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2</w:t>
            </w:r>
          </w:p>
        </w:tc>
        <w:tc>
          <w:tcPr>
            <w:tcW w:w="2409" w:type="dxa"/>
            <w:vMerge/>
            <w:tcBorders>
              <w:top w:val="nil"/>
            </w:tcBorders>
          </w:tcPr>
          <w:p w14:paraId="5C58CA8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55DCE98"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9986AD6" w14:textId="77777777" w:rsidTr="00EE13E5">
        <w:tc>
          <w:tcPr>
            <w:tcW w:w="791" w:type="dxa"/>
          </w:tcPr>
          <w:p w14:paraId="399DB7E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89-90</w:t>
            </w:r>
          </w:p>
        </w:tc>
        <w:tc>
          <w:tcPr>
            <w:tcW w:w="3363" w:type="dxa"/>
          </w:tcPr>
          <w:p w14:paraId="72A47699"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Контрольная работа №3</w:t>
            </w:r>
          </w:p>
        </w:tc>
        <w:tc>
          <w:tcPr>
            <w:tcW w:w="4720" w:type="dxa"/>
            <w:gridSpan w:val="2"/>
          </w:tcPr>
          <w:p w14:paraId="2A66C47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Колебания и волны. Оптика.</w:t>
            </w:r>
          </w:p>
        </w:tc>
        <w:tc>
          <w:tcPr>
            <w:tcW w:w="1786" w:type="dxa"/>
          </w:tcPr>
          <w:p w14:paraId="438AFC7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Borders>
              <w:top w:val="nil"/>
            </w:tcBorders>
          </w:tcPr>
          <w:p w14:paraId="4603494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71EF48D"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53250E4A" w14:textId="77777777" w:rsidTr="00EE13E5">
        <w:trPr>
          <w:trHeight w:val="1202"/>
        </w:trPr>
        <w:tc>
          <w:tcPr>
            <w:tcW w:w="791" w:type="dxa"/>
          </w:tcPr>
          <w:p w14:paraId="7747749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0B51F2A6"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5.3</w:t>
            </w:r>
          </w:p>
          <w:p w14:paraId="61D67995"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Специальная теория относительности</w:t>
            </w:r>
          </w:p>
        </w:tc>
        <w:tc>
          <w:tcPr>
            <w:tcW w:w="4720" w:type="dxa"/>
            <w:gridSpan w:val="2"/>
          </w:tcPr>
          <w:p w14:paraId="7C033A91"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22EACD0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Borders>
              <w:top w:val="nil"/>
            </w:tcBorders>
          </w:tcPr>
          <w:p w14:paraId="24C8653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36E03A3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47346E62" w14:textId="77777777" w:rsidTr="00EE13E5">
        <w:trPr>
          <w:trHeight w:val="810"/>
        </w:trPr>
        <w:tc>
          <w:tcPr>
            <w:tcW w:w="791" w:type="dxa"/>
          </w:tcPr>
          <w:p w14:paraId="4FA2185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91</w:t>
            </w:r>
          </w:p>
        </w:tc>
        <w:tc>
          <w:tcPr>
            <w:tcW w:w="3363" w:type="dxa"/>
            <w:vMerge w:val="restart"/>
          </w:tcPr>
          <w:p w14:paraId="188C3A7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56AC9D6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Движение со скоростью света. Постулаты теории относительности и следствия из них. </w:t>
            </w:r>
          </w:p>
          <w:p w14:paraId="372084D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tcPr>
          <w:p w14:paraId="7595EE72"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2409" w:type="dxa"/>
            <w:vMerge/>
            <w:tcBorders>
              <w:top w:val="nil"/>
            </w:tcBorders>
          </w:tcPr>
          <w:p w14:paraId="13E9754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E4564A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§75-76</w:t>
            </w:r>
          </w:p>
        </w:tc>
      </w:tr>
      <w:tr w:rsidR="006C2A1C" w:rsidRPr="006C2A1C" w14:paraId="10DAB94A" w14:textId="77777777" w:rsidTr="00EE13E5">
        <w:trPr>
          <w:trHeight w:val="960"/>
        </w:trPr>
        <w:tc>
          <w:tcPr>
            <w:tcW w:w="791" w:type="dxa"/>
          </w:tcPr>
          <w:p w14:paraId="417B732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92</w:t>
            </w:r>
          </w:p>
        </w:tc>
        <w:tc>
          <w:tcPr>
            <w:tcW w:w="3363" w:type="dxa"/>
            <w:vMerge/>
          </w:tcPr>
          <w:p w14:paraId="37FD78E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12153388" w14:textId="77777777" w:rsidR="006C2A1C" w:rsidRPr="006C2A1C" w:rsidRDefault="006C2A1C" w:rsidP="006C2A1C">
            <w:pPr>
              <w:widowControl/>
              <w:spacing w:line="259" w:lineRule="auto"/>
              <w:rPr>
                <w:rFonts w:ascii="Times New Roman" w:eastAsia="Calibri" w:hAnsi="Times New Roman"/>
                <w:color w:val="000000"/>
                <w:sz w:val="28"/>
                <w:szCs w:val="28"/>
              </w:rPr>
            </w:pPr>
          </w:p>
          <w:p w14:paraId="52669F8D"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1786" w:type="dxa"/>
          </w:tcPr>
          <w:p w14:paraId="4603D87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2409" w:type="dxa"/>
          </w:tcPr>
          <w:p w14:paraId="1C930FF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0D830F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§77-78</w:t>
            </w:r>
          </w:p>
        </w:tc>
      </w:tr>
      <w:tr w:rsidR="006C2A1C" w:rsidRPr="006C2A1C" w14:paraId="53F6A290" w14:textId="77777777" w:rsidTr="00EE13E5">
        <w:tc>
          <w:tcPr>
            <w:tcW w:w="8874" w:type="dxa"/>
            <w:gridSpan w:val="4"/>
          </w:tcPr>
          <w:p w14:paraId="32030BA6"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color w:val="000000"/>
                <w:sz w:val="28"/>
                <w:szCs w:val="28"/>
              </w:rPr>
              <w:lastRenderedPageBreak/>
              <w:t xml:space="preserve">                                                            </w:t>
            </w:r>
            <w:r w:rsidRPr="006C2A1C">
              <w:rPr>
                <w:rFonts w:ascii="Times New Roman" w:eastAsia="Calibri" w:hAnsi="Times New Roman"/>
                <w:b/>
                <w:bCs/>
                <w:color w:val="000000"/>
                <w:sz w:val="28"/>
                <w:szCs w:val="28"/>
              </w:rPr>
              <w:t>Раздел 6. Квантовая физика</w:t>
            </w:r>
          </w:p>
        </w:tc>
        <w:tc>
          <w:tcPr>
            <w:tcW w:w="1786" w:type="dxa"/>
          </w:tcPr>
          <w:p w14:paraId="39E2A8E3"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10</w:t>
            </w:r>
          </w:p>
        </w:tc>
        <w:tc>
          <w:tcPr>
            <w:tcW w:w="2409" w:type="dxa"/>
            <w:vMerge w:val="restart"/>
          </w:tcPr>
          <w:p w14:paraId="4775CE2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01</w:t>
            </w:r>
          </w:p>
          <w:p w14:paraId="0D7379A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02</w:t>
            </w:r>
          </w:p>
          <w:p w14:paraId="220EC553"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04</w:t>
            </w:r>
          </w:p>
          <w:p w14:paraId="2BB4C9D6"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05</w:t>
            </w:r>
          </w:p>
          <w:p w14:paraId="51AFD18F"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ОК 07</w:t>
            </w:r>
          </w:p>
          <w:p w14:paraId="61074B5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ПК 1.8.</w:t>
            </w:r>
          </w:p>
        </w:tc>
        <w:tc>
          <w:tcPr>
            <w:tcW w:w="1977" w:type="dxa"/>
            <w:gridSpan w:val="2"/>
            <w:vMerge w:val="restart"/>
          </w:tcPr>
          <w:p w14:paraId="6FE2342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71C387E6" w14:textId="77777777" w:rsidTr="00EE13E5">
        <w:trPr>
          <w:trHeight w:val="757"/>
        </w:trPr>
        <w:tc>
          <w:tcPr>
            <w:tcW w:w="791" w:type="dxa"/>
          </w:tcPr>
          <w:p w14:paraId="37C760B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76D6A76B"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6.1</w:t>
            </w:r>
          </w:p>
          <w:p w14:paraId="23E1AAA2"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bCs/>
                <w:color w:val="000000"/>
                <w:sz w:val="28"/>
                <w:szCs w:val="28"/>
              </w:rPr>
              <w:t>Квантовая оптика</w:t>
            </w:r>
          </w:p>
        </w:tc>
        <w:tc>
          <w:tcPr>
            <w:tcW w:w="4720" w:type="dxa"/>
            <w:gridSpan w:val="2"/>
          </w:tcPr>
          <w:p w14:paraId="235BDEF2"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1684B87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4</w:t>
            </w:r>
          </w:p>
        </w:tc>
        <w:tc>
          <w:tcPr>
            <w:tcW w:w="2409" w:type="dxa"/>
            <w:vMerge/>
          </w:tcPr>
          <w:p w14:paraId="7CA4884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vMerge/>
          </w:tcPr>
          <w:p w14:paraId="4F0E46EB"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00621086" w14:textId="77777777" w:rsidTr="00EE13E5">
        <w:trPr>
          <w:trHeight w:val="480"/>
        </w:trPr>
        <w:tc>
          <w:tcPr>
            <w:tcW w:w="791" w:type="dxa"/>
          </w:tcPr>
          <w:p w14:paraId="75417D4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93</w:t>
            </w:r>
          </w:p>
        </w:tc>
        <w:tc>
          <w:tcPr>
            <w:tcW w:w="3363" w:type="dxa"/>
            <w:vMerge w:val="restart"/>
          </w:tcPr>
          <w:p w14:paraId="6C7047B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2A7CFEFE"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Квантовая гипотеза Планка. Тепловое излучение. </w:t>
            </w:r>
          </w:p>
          <w:p w14:paraId="184F2E51"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1786" w:type="dxa"/>
            <w:vMerge w:val="restart"/>
          </w:tcPr>
          <w:p w14:paraId="30B09D5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028FCF4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620F4F4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§80-83</w:t>
            </w:r>
          </w:p>
        </w:tc>
      </w:tr>
      <w:tr w:rsidR="006C2A1C" w:rsidRPr="006C2A1C" w14:paraId="427E4EAB" w14:textId="77777777" w:rsidTr="00EE13E5">
        <w:trPr>
          <w:trHeight w:val="780"/>
        </w:trPr>
        <w:tc>
          <w:tcPr>
            <w:tcW w:w="791" w:type="dxa"/>
          </w:tcPr>
          <w:p w14:paraId="4D209D1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94</w:t>
            </w:r>
          </w:p>
        </w:tc>
        <w:tc>
          <w:tcPr>
            <w:tcW w:w="3363" w:type="dxa"/>
            <w:vMerge/>
          </w:tcPr>
          <w:p w14:paraId="7737BFA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30C0E774"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Корпускулярно-волновой дуализм. Фотоны. Гипотеза де Бройля о волновых свойствах частиц. </w:t>
            </w:r>
          </w:p>
          <w:p w14:paraId="737C0901"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1786" w:type="dxa"/>
            <w:vMerge/>
          </w:tcPr>
          <w:p w14:paraId="7872709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595602D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53B7853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§83</w:t>
            </w:r>
          </w:p>
        </w:tc>
      </w:tr>
      <w:tr w:rsidR="006C2A1C" w:rsidRPr="006C2A1C" w14:paraId="0496ADA7" w14:textId="77777777" w:rsidTr="00EE13E5">
        <w:trPr>
          <w:trHeight w:val="1200"/>
        </w:trPr>
        <w:tc>
          <w:tcPr>
            <w:tcW w:w="791" w:type="dxa"/>
          </w:tcPr>
          <w:p w14:paraId="029CDF1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95</w:t>
            </w:r>
          </w:p>
        </w:tc>
        <w:tc>
          <w:tcPr>
            <w:tcW w:w="3363" w:type="dxa"/>
            <w:vMerge/>
          </w:tcPr>
          <w:p w14:paraId="572787E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229600F1"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 xml:space="preserve">Давление света. Химическое действие света. Опыты П.Н. Лебедева и Н.И. Вавилова. </w:t>
            </w:r>
          </w:p>
          <w:p w14:paraId="6FAEDB5D" w14:textId="77777777" w:rsidR="006C2A1C" w:rsidRPr="006C2A1C" w:rsidRDefault="006C2A1C" w:rsidP="006C2A1C">
            <w:pPr>
              <w:widowControl/>
              <w:spacing w:line="259" w:lineRule="auto"/>
              <w:rPr>
                <w:rFonts w:ascii="Times New Roman" w:eastAsia="Calibri" w:hAnsi="Times New Roman"/>
                <w:b/>
                <w:color w:val="000000"/>
                <w:sz w:val="28"/>
                <w:szCs w:val="28"/>
              </w:rPr>
            </w:pPr>
          </w:p>
          <w:p w14:paraId="2222795F" w14:textId="77777777" w:rsidR="006C2A1C" w:rsidRPr="006C2A1C" w:rsidRDefault="006C2A1C" w:rsidP="006C2A1C">
            <w:pPr>
              <w:widowControl/>
              <w:spacing w:line="259" w:lineRule="auto"/>
              <w:rPr>
                <w:rFonts w:ascii="Times New Roman" w:eastAsia="Calibri" w:hAnsi="Times New Roman"/>
                <w:b/>
                <w:color w:val="000000"/>
                <w:sz w:val="28"/>
                <w:szCs w:val="28"/>
              </w:rPr>
            </w:pPr>
          </w:p>
        </w:tc>
        <w:tc>
          <w:tcPr>
            <w:tcW w:w="1786" w:type="dxa"/>
            <w:vMerge/>
          </w:tcPr>
          <w:p w14:paraId="1F96EB4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7BCD04B7"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33ADF57"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§91-92</w:t>
            </w:r>
          </w:p>
        </w:tc>
      </w:tr>
      <w:tr w:rsidR="006C2A1C" w:rsidRPr="006C2A1C" w14:paraId="5213F5FB" w14:textId="77777777" w:rsidTr="00EE13E5">
        <w:trPr>
          <w:trHeight w:val="1080"/>
        </w:trPr>
        <w:tc>
          <w:tcPr>
            <w:tcW w:w="791" w:type="dxa"/>
          </w:tcPr>
          <w:p w14:paraId="2390971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96</w:t>
            </w:r>
          </w:p>
        </w:tc>
        <w:tc>
          <w:tcPr>
            <w:tcW w:w="3363" w:type="dxa"/>
            <w:vMerge/>
          </w:tcPr>
          <w:p w14:paraId="7D02344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589B6E73" w14:textId="77777777" w:rsidR="006C2A1C" w:rsidRPr="006C2A1C" w:rsidRDefault="006C2A1C" w:rsidP="006C2A1C">
            <w:pPr>
              <w:widowControl/>
              <w:spacing w:line="259" w:lineRule="auto"/>
              <w:rPr>
                <w:rFonts w:ascii="Times New Roman" w:eastAsia="Calibri" w:hAnsi="Times New Roman"/>
                <w:b/>
                <w:color w:val="000000"/>
                <w:sz w:val="28"/>
                <w:szCs w:val="28"/>
              </w:rPr>
            </w:pPr>
            <w:r w:rsidRPr="006C2A1C">
              <w:rPr>
                <w:rFonts w:ascii="Times New Roman" w:eastAsia="Calibri" w:hAnsi="Times New Roman"/>
                <w:b/>
                <w:color w:val="000000"/>
                <w:sz w:val="28"/>
                <w:szCs w:val="28"/>
              </w:rPr>
              <w:t>Фотоэффект. Уравнение Эйнштейна для фотоэффекта. Применение фотоэффекта</w:t>
            </w:r>
          </w:p>
        </w:tc>
        <w:tc>
          <w:tcPr>
            <w:tcW w:w="1786" w:type="dxa"/>
            <w:vMerge/>
          </w:tcPr>
          <w:p w14:paraId="5DE9294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54E1CAD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5301EA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§87-90</w:t>
            </w:r>
          </w:p>
        </w:tc>
      </w:tr>
      <w:tr w:rsidR="006C2A1C" w:rsidRPr="006C2A1C" w14:paraId="0288DC12" w14:textId="77777777" w:rsidTr="009C5C74">
        <w:trPr>
          <w:trHeight w:val="1401"/>
        </w:trPr>
        <w:tc>
          <w:tcPr>
            <w:tcW w:w="791" w:type="dxa"/>
            <w:tcBorders>
              <w:bottom w:val="single" w:sz="4" w:space="0" w:color="auto"/>
              <w:right w:val="nil"/>
            </w:tcBorders>
          </w:tcPr>
          <w:p w14:paraId="62D082C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Borders>
              <w:left w:val="nil"/>
            </w:tcBorders>
          </w:tcPr>
          <w:p w14:paraId="74373D3A" w14:textId="77777777" w:rsidR="006C2A1C" w:rsidRPr="006C2A1C" w:rsidRDefault="006C2A1C" w:rsidP="006C2A1C">
            <w:pPr>
              <w:widowControl/>
              <w:spacing w:line="259" w:lineRule="auto"/>
              <w:jc w:val="center"/>
              <w:rPr>
                <w:rFonts w:ascii="Times New Roman" w:eastAsia="Calibri" w:hAnsi="Times New Roman"/>
                <w:b/>
                <w:color w:val="000000"/>
                <w:sz w:val="28"/>
                <w:szCs w:val="28"/>
              </w:rPr>
            </w:pPr>
            <w:r w:rsidRPr="006C2A1C">
              <w:rPr>
                <w:rFonts w:ascii="Times New Roman" w:eastAsia="Calibri" w:hAnsi="Times New Roman"/>
                <w:b/>
                <w:color w:val="000000"/>
                <w:sz w:val="28"/>
                <w:szCs w:val="28"/>
              </w:rPr>
              <w:t>Тема 6.2</w:t>
            </w:r>
          </w:p>
          <w:p w14:paraId="0634C7D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b/>
                <w:color w:val="000000"/>
                <w:sz w:val="28"/>
                <w:szCs w:val="28"/>
              </w:rPr>
              <w:t>Физика атома и атомного ядра</w:t>
            </w:r>
          </w:p>
        </w:tc>
        <w:tc>
          <w:tcPr>
            <w:tcW w:w="4720" w:type="dxa"/>
            <w:gridSpan w:val="2"/>
          </w:tcPr>
          <w:p w14:paraId="31E360FE"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7B0CBA9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4</w:t>
            </w:r>
          </w:p>
        </w:tc>
        <w:tc>
          <w:tcPr>
            <w:tcW w:w="2409" w:type="dxa"/>
            <w:vMerge/>
          </w:tcPr>
          <w:p w14:paraId="325F86F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15CA075B"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6431E89E" w14:textId="77777777" w:rsidTr="009C5C74">
        <w:trPr>
          <w:trHeight w:val="1971"/>
        </w:trPr>
        <w:tc>
          <w:tcPr>
            <w:tcW w:w="791" w:type="dxa"/>
            <w:tcBorders>
              <w:right w:val="single" w:sz="4" w:space="0" w:color="auto"/>
            </w:tcBorders>
          </w:tcPr>
          <w:p w14:paraId="576F3FE2"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97</w:t>
            </w:r>
          </w:p>
        </w:tc>
        <w:tc>
          <w:tcPr>
            <w:tcW w:w="3363" w:type="dxa"/>
            <w:vMerge w:val="restart"/>
            <w:tcBorders>
              <w:left w:val="single" w:sz="4" w:space="0" w:color="auto"/>
            </w:tcBorders>
          </w:tcPr>
          <w:p w14:paraId="61F2946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3234E37A" w14:textId="77777777" w:rsidR="006C2A1C" w:rsidRPr="006C2A1C" w:rsidRDefault="006C2A1C" w:rsidP="006C2A1C">
            <w:pPr>
              <w:widowControl/>
              <w:tabs>
                <w:tab w:val="center" w:pos="1876"/>
                <w:tab w:val="center" w:pos="2966"/>
                <w:tab w:val="center" w:pos="4011"/>
                <w:tab w:val="center" w:pos="6837"/>
              </w:tabs>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Развитие </w:t>
            </w:r>
            <w:r w:rsidRPr="006C2A1C">
              <w:rPr>
                <w:rFonts w:ascii="Times New Roman" w:eastAsia="Calibri" w:hAnsi="Times New Roman"/>
                <w:color w:val="000000"/>
                <w:sz w:val="28"/>
                <w:szCs w:val="28"/>
              </w:rPr>
              <w:tab/>
              <w:t xml:space="preserve">взглядов на </w:t>
            </w:r>
            <w:r w:rsidRPr="006C2A1C">
              <w:rPr>
                <w:rFonts w:ascii="Times New Roman" w:eastAsia="Calibri" w:hAnsi="Times New Roman"/>
                <w:color w:val="000000"/>
                <w:sz w:val="28"/>
                <w:szCs w:val="28"/>
              </w:rPr>
              <w:tab/>
              <w:t>строение вещества. Модели строения атомного ядра. Ядерная модель атома. Опыты   Э. Резерфорда. Модель атома водорода по Н. Бору. Квантовые постулаты Бора. Лазеры</w:t>
            </w:r>
          </w:p>
          <w:p w14:paraId="32079CE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691B451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5636C19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0DADEB8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§93-96</w:t>
            </w:r>
          </w:p>
        </w:tc>
      </w:tr>
      <w:tr w:rsidR="006C2A1C" w:rsidRPr="006C2A1C" w14:paraId="17DBDEBA" w14:textId="77777777" w:rsidTr="00EE13E5">
        <w:trPr>
          <w:trHeight w:val="1262"/>
        </w:trPr>
        <w:tc>
          <w:tcPr>
            <w:tcW w:w="791" w:type="dxa"/>
          </w:tcPr>
          <w:p w14:paraId="69B5ED4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98</w:t>
            </w:r>
          </w:p>
        </w:tc>
        <w:tc>
          <w:tcPr>
            <w:tcW w:w="3363" w:type="dxa"/>
            <w:vMerge/>
          </w:tcPr>
          <w:p w14:paraId="035CD4FA"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4672911A" w14:textId="5A33600B"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Радиоактивность. Закон радиоактивного распада. Радиоактивные превращения.   Способы наблюдения и регистрации заряженных частиц. </w:t>
            </w:r>
          </w:p>
        </w:tc>
        <w:tc>
          <w:tcPr>
            <w:tcW w:w="1786" w:type="dxa"/>
            <w:vMerge/>
          </w:tcPr>
          <w:p w14:paraId="34356578"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val="restart"/>
            <w:tcBorders>
              <w:top w:val="nil"/>
            </w:tcBorders>
          </w:tcPr>
          <w:p w14:paraId="7F8269F5"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4927D32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§98-101</w:t>
            </w:r>
          </w:p>
        </w:tc>
      </w:tr>
      <w:tr w:rsidR="006C2A1C" w:rsidRPr="006C2A1C" w14:paraId="16ED72C9" w14:textId="77777777" w:rsidTr="00EE13E5">
        <w:trPr>
          <w:trHeight w:val="2250"/>
        </w:trPr>
        <w:tc>
          <w:tcPr>
            <w:tcW w:w="791" w:type="dxa"/>
          </w:tcPr>
          <w:p w14:paraId="68FC467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99</w:t>
            </w:r>
          </w:p>
        </w:tc>
        <w:tc>
          <w:tcPr>
            <w:tcW w:w="3363" w:type="dxa"/>
            <w:vMerge w:val="restart"/>
            <w:tcBorders>
              <w:top w:val="nil"/>
            </w:tcBorders>
          </w:tcPr>
          <w:p w14:paraId="3127DBE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612B3DB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Строение атомного ядра. Дефект массы, энергия связи и устойчивость атомных ядер.  Ядерные реакции. Ядерная энергетика. Энергетический выход ядерных реакций. Искусственная радиоактивность. Деление тяжелых ядер. Цепная ядерная реакция. </w:t>
            </w:r>
          </w:p>
          <w:p w14:paraId="52EBCD2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Управляемая цепная реакция.</w:t>
            </w:r>
          </w:p>
          <w:p w14:paraId="3B294C8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tcPr>
          <w:p w14:paraId="3A6A5D5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1D8CB61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3A3178A0"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§104-108</w:t>
            </w:r>
          </w:p>
        </w:tc>
      </w:tr>
      <w:tr w:rsidR="006C2A1C" w:rsidRPr="006C2A1C" w14:paraId="3C4031F8" w14:textId="77777777" w:rsidTr="009C5C74">
        <w:trPr>
          <w:trHeight w:val="412"/>
        </w:trPr>
        <w:tc>
          <w:tcPr>
            <w:tcW w:w="791" w:type="dxa"/>
          </w:tcPr>
          <w:p w14:paraId="2E5948A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100</w:t>
            </w:r>
          </w:p>
        </w:tc>
        <w:tc>
          <w:tcPr>
            <w:tcW w:w="3363" w:type="dxa"/>
            <w:vMerge/>
            <w:tcBorders>
              <w:top w:val="nil"/>
            </w:tcBorders>
          </w:tcPr>
          <w:p w14:paraId="324450DC"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01DED1E1"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1786" w:type="dxa"/>
            <w:vMerge/>
          </w:tcPr>
          <w:p w14:paraId="5C2662E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Borders>
              <w:top w:val="nil"/>
            </w:tcBorders>
          </w:tcPr>
          <w:p w14:paraId="47AE152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C6EA86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§109</w:t>
            </w:r>
          </w:p>
        </w:tc>
      </w:tr>
      <w:tr w:rsidR="006C2A1C" w:rsidRPr="006C2A1C" w14:paraId="53045A63" w14:textId="77777777" w:rsidTr="00EE13E5">
        <w:tc>
          <w:tcPr>
            <w:tcW w:w="791" w:type="dxa"/>
          </w:tcPr>
          <w:p w14:paraId="05C9BEF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101-102</w:t>
            </w:r>
          </w:p>
        </w:tc>
        <w:tc>
          <w:tcPr>
            <w:tcW w:w="3363" w:type="dxa"/>
          </w:tcPr>
          <w:p w14:paraId="27AF5189"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Контрольная работа №4</w:t>
            </w:r>
          </w:p>
        </w:tc>
        <w:tc>
          <w:tcPr>
            <w:tcW w:w="4720" w:type="dxa"/>
            <w:gridSpan w:val="2"/>
          </w:tcPr>
          <w:p w14:paraId="0BD7C5C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Квантовая физика</w:t>
            </w:r>
          </w:p>
        </w:tc>
        <w:tc>
          <w:tcPr>
            <w:tcW w:w="1786" w:type="dxa"/>
          </w:tcPr>
          <w:p w14:paraId="6FCAD79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tcPr>
          <w:p w14:paraId="53BE224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40352CCC"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F7731E7" w14:textId="77777777" w:rsidTr="00EE13E5">
        <w:tc>
          <w:tcPr>
            <w:tcW w:w="791" w:type="dxa"/>
          </w:tcPr>
          <w:p w14:paraId="690C5E5B"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1A8CB376"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22CD66A6" w14:textId="6B74FC72"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Раздел 7.</w:t>
            </w:r>
            <w:r w:rsidR="009C5C74">
              <w:rPr>
                <w:rFonts w:ascii="Times New Roman" w:eastAsia="Calibri" w:hAnsi="Times New Roman"/>
                <w:b/>
                <w:bCs/>
                <w:color w:val="000000"/>
                <w:sz w:val="28"/>
                <w:szCs w:val="28"/>
              </w:rPr>
              <w:t xml:space="preserve"> </w:t>
            </w:r>
            <w:r w:rsidRPr="006C2A1C">
              <w:rPr>
                <w:rFonts w:ascii="Times New Roman" w:eastAsia="Calibri" w:hAnsi="Times New Roman"/>
                <w:b/>
                <w:bCs/>
                <w:color w:val="000000"/>
                <w:sz w:val="28"/>
                <w:szCs w:val="28"/>
              </w:rPr>
              <w:t>Строение Вселенной</w:t>
            </w:r>
          </w:p>
        </w:tc>
        <w:tc>
          <w:tcPr>
            <w:tcW w:w="1786" w:type="dxa"/>
          </w:tcPr>
          <w:p w14:paraId="3CE7AB4C"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6</w:t>
            </w:r>
          </w:p>
        </w:tc>
        <w:tc>
          <w:tcPr>
            <w:tcW w:w="2409" w:type="dxa"/>
            <w:vMerge w:val="restart"/>
          </w:tcPr>
          <w:p w14:paraId="1EA356E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01 </w:t>
            </w:r>
          </w:p>
          <w:p w14:paraId="7B49C304"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02 </w:t>
            </w:r>
          </w:p>
          <w:p w14:paraId="57CB6E42"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03 </w:t>
            </w:r>
          </w:p>
          <w:p w14:paraId="3251B2E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ОК 04 </w:t>
            </w:r>
          </w:p>
          <w:p w14:paraId="0349AC27"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ОК 05</w:t>
            </w:r>
          </w:p>
          <w:p w14:paraId="3C5E1249"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ОК 07</w:t>
            </w:r>
          </w:p>
        </w:tc>
        <w:tc>
          <w:tcPr>
            <w:tcW w:w="1977" w:type="dxa"/>
            <w:gridSpan w:val="2"/>
          </w:tcPr>
          <w:p w14:paraId="7FF0443F"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74A5374" w14:textId="77777777" w:rsidTr="00EE13E5">
        <w:trPr>
          <w:trHeight w:val="862"/>
        </w:trPr>
        <w:tc>
          <w:tcPr>
            <w:tcW w:w="791" w:type="dxa"/>
          </w:tcPr>
          <w:p w14:paraId="5AC23F1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68FA21FA"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7.1 Строение Солнечной системы</w:t>
            </w:r>
          </w:p>
        </w:tc>
        <w:tc>
          <w:tcPr>
            <w:tcW w:w="4720" w:type="dxa"/>
            <w:gridSpan w:val="2"/>
          </w:tcPr>
          <w:p w14:paraId="5EF65381"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2AEE53FB"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Pr>
          <w:p w14:paraId="14188F0A"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1977" w:type="dxa"/>
            <w:gridSpan w:val="2"/>
          </w:tcPr>
          <w:p w14:paraId="0D3437B8"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76312403" w14:textId="77777777" w:rsidTr="00EE13E5">
        <w:trPr>
          <w:trHeight w:val="480"/>
        </w:trPr>
        <w:tc>
          <w:tcPr>
            <w:tcW w:w="791" w:type="dxa"/>
          </w:tcPr>
          <w:p w14:paraId="6970592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103</w:t>
            </w:r>
          </w:p>
        </w:tc>
        <w:tc>
          <w:tcPr>
            <w:tcW w:w="3363" w:type="dxa"/>
            <w:vMerge w:val="restart"/>
          </w:tcPr>
          <w:p w14:paraId="161979C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6A62634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Солнечная система: планеты и малые тела. </w:t>
            </w:r>
          </w:p>
          <w:p w14:paraId="5B8737F0"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786" w:type="dxa"/>
            <w:vMerge w:val="restart"/>
          </w:tcPr>
          <w:p w14:paraId="6D79E546"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2409" w:type="dxa"/>
            <w:vMerge/>
          </w:tcPr>
          <w:p w14:paraId="785DAEA1"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1977" w:type="dxa"/>
            <w:gridSpan w:val="2"/>
          </w:tcPr>
          <w:p w14:paraId="3D014E99"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§116-119</w:t>
            </w:r>
          </w:p>
        </w:tc>
      </w:tr>
      <w:tr w:rsidR="006C2A1C" w:rsidRPr="006C2A1C" w14:paraId="02824C35" w14:textId="77777777" w:rsidTr="00EE13E5">
        <w:trPr>
          <w:trHeight w:val="405"/>
        </w:trPr>
        <w:tc>
          <w:tcPr>
            <w:tcW w:w="791" w:type="dxa"/>
          </w:tcPr>
          <w:p w14:paraId="563F7E8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104</w:t>
            </w:r>
          </w:p>
        </w:tc>
        <w:tc>
          <w:tcPr>
            <w:tcW w:w="3363" w:type="dxa"/>
            <w:vMerge/>
          </w:tcPr>
          <w:p w14:paraId="5CE5C933"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7664804B"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Система Земля—Луна.</w:t>
            </w:r>
          </w:p>
        </w:tc>
        <w:tc>
          <w:tcPr>
            <w:tcW w:w="1786" w:type="dxa"/>
            <w:vMerge/>
          </w:tcPr>
          <w:p w14:paraId="089AA420"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2409" w:type="dxa"/>
            <w:vMerge/>
          </w:tcPr>
          <w:p w14:paraId="2F97223D"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1977" w:type="dxa"/>
            <w:gridSpan w:val="2"/>
          </w:tcPr>
          <w:p w14:paraId="540943F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§118</w:t>
            </w:r>
          </w:p>
        </w:tc>
      </w:tr>
      <w:tr w:rsidR="006C2A1C" w:rsidRPr="006C2A1C" w14:paraId="4C29B6AF" w14:textId="77777777" w:rsidTr="00EE13E5">
        <w:trPr>
          <w:trHeight w:val="796"/>
        </w:trPr>
        <w:tc>
          <w:tcPr>
            <w:tcW w:w="791" w:type="dxa"/>
          </w:tcPr>
          <w:p w14:paraId="5BB2341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3363" w:type="dxa"/>
          </w:tcPr>
          <w:p w14:paraId="5E844D76" w14:textId="77777777" w:rsidR="006C2A1C" w:rsidRPr="006C2A1C" w:rsidRDefault="006C2A1C" w:rsidP="006C2A1C">
            <w:pPr>
              <w:widowControl/>
              <w:spacing w:line="259" w:lineRule="auto"/>
              <w:jc w:val="center"/>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Тема 7.2 Эволюция Вселенной</w:t>
            </w:r>
          </w:p>
        </w:tc>
        <w:tc>
          <w:tcPr>
            <w:tcW w:w="4720" w:type="dxa"/>
            <w:gridSpan w:val="2"/>
          </w:tcPr>
          <w:p w14:paraId="149C9E2F"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Содержание учебного материала:</w:t>
            </w:r>
          </w:p>
        </w:tc>
        <w:tc>
          <w:tcPr>
            <w:tcW w:w="1786" w:type="dxa"/>
          </w:tcPr>
          <w:p w14:paraId="576D1D4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r w:rsidRPr="006C2A1C">
              <w:rPr>
                <w:rFonts w:ascii="Times New Roman" w:eastAsia="Calibri" w:hAnsi="Times New Roman"/>
                <w:color w:val="000000"/>
                <w:sz w:val="28"/>
                <w:szCs w:val="28"/>
              </w:rPr>
              <w:t>2</w:t>
            </w:r>
          </w:p>
        </w:tc>
        <w:tc>
          <w:tcPr>
            <w:tcW w:w="2409" w:type="dxa"/>
            <w:vMerge/>
          </w:tcPr>
          <w:p w14:paraId="1009337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4C073930"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7CFD3D97" w14:textId="77777777" w:rsidTr="00EE13E5">
        <w:trPr>
          <w:trHeight w:val="810"/>
        </w:trPr>
        <w:tc>
          <w:tcPr>
            <w:tcW w:w="791" w:type="dxa"/>
          </w:tcPr>
          <w:p w14:paraId="7752460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105</w:t>
            </w:r>
          </w:p>
        </w:tc>
        <w:tc>
          <w:tcPr>
            <w:tcW w:w="3363" w:type="dxa"/>
          </w:tcPr>
          <w:p w14:paraId="2A54FD9E"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19925B1C" w14:textId="77777777" w:rsidR="006C2A1C" w:rsidRPr="006C2A1C" w:rsidRDefault="006C2A1C" w:rsidP="006C2A1C">
            <w:pPr>
              <w:widowControl/>
              <w:spacing w:after="38" w:line="244"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Строение и эволюция Солнца и звёзд. Классификация звёзд. Звёзды и источники их энергии.  </w:t>
            </w:r>
          </w:p>
        </w:tc>
        <w:tc>
          <w:tcPr>
            <w:tcW w:w="1786" w:type="dxa"/>
          </w:tcPr>
          <w:p w14:paraId="1EBE0A4E"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2409" w:type="dxa"/>
            <w:vMerge/>
          </w:tcPr>
          <w:p w14:paraId="7B9E1099"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79EFBB9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§120-123</w:t>
            </w:r>
          </w:p>
        </w:tc>
      </w:tr>
      <w:tr w:rsidR="006C2A1C" w:rsidRPr="006C2A1C" w14:paraId="4EE80C9B" w14:textId="77777777" w:rsidTr="00EE13E5">
        <w:trPr>
          <w:trHeight w:val="360"/>
        </w:trPr>
        <w:tc>
          <w:tcPr>
            <w:tcW w:w="791" w:type="dxa"/>
          </w:tcPr>
          <w:p w14:paraId="1A30B5AE"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106</w:t>
            </w:r>
          </w:p>
        </w:tc>
        <w:tc>
          <w:tcPr>
            <w:tcW w:w="3363" w:type="dxa"/>
          </w:tcPr>
          <w:p w14:paraId="59B6965F"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4720" w:type="dxa"/>
            <w:gridSpan w:val="2"/>
          </w:tcPr>
          <w:p w14:paraId="4CB3A34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Галактика. Современные представления о строении и эволюции Вселенной.</w:t>
            </w:r>
          </w:p>
        </w:tc>
        <w:tc>
          <w:tcPr>
            <w:tcW w:w="1786" w:type="dxa"/>
          </w:tcPr>
          <w:p w14:paraId="228B18A2"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2409" w:type="dxa"/>
            <w:vMerge/>
          </w:tcPr>
          <w:p w14:paraId="4D3CC9C8" w14:textId="77777777" w:rsidR="006C2A1C" w:rsidRPr="006C2A1C" w:rsidRDefault="006C2A1C" w:rsidP="006C2A1C">
            <w:pPr>
              <w:widowControl/>
              <w:spacing w:line="259" w:lineRule="auto"/>
              <w:jc w:val="center"/>
              <w:rPr>
                <w:rFonts w:ascii="Times New Roman" w:eastAsia="Calibri" w:hAnsi="Times New Roman"/>
                <w:color w:val="000000"/>
                <w:sz w:val="28"/>
                <w:szCs w:val="28"/>
              </w:rPr>
            </w:pPr>
          </w:p>
        </w:tc>
        <w:tc>
          <w:tcPr>
            <w:tcW w:w="1977" w:type="dxa"/>
            <w:gridSpan w:val="2"/>
          </w:tcPr>
          <w:p w14:paraId="3015C9B6"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§124-126</w:t>
            </w:r>
          </w:p>
        </w:tc>
      </w:tr>
      <w:tr w:rsidR="006C2A1C" w:rsidRPr="006C2A1C" w14:paraId="3F891C47" w14:textId="77777777" w:rsidTr="00EE13E5">
        <w:tc>
          <w:tcPr>
            <w:tcW w:w="791" w:type="dxa"/>
          </w:tcPr>
          <w:p w14:paraId="373866B5"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107</w:t>
            </w:r>
          </w:p>
        </w:tc>
        <w:tc>
          <w:tcPr>
            <w:tcW w:w="3363" w:type="dxa"/>
          </w:tcPr>
          <w:p w14:paraId="09C903C6"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Лабораторная работа №8</w:t>
            </w:r>
          </w:p>
        </w:tc>
        <w:tc>
          <w:tcPr>
            <w:tcW w:w="4720" w:type="dxa"/>
            <w:gridSpan w:val="2"/>
          </w:tcPr>
          <w:p w14:paraId="7FA28A7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Изучение карты звездного неба</w:t>
            </w:r>
          </w:p>
        </w:tc>
        <w:tc>
          <w:tcPr>
            <w:tcW w:w="1786" w:type="dxa"/>
          </w:tcPr>
          <w:p w14:paraId="19A7A2CC"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1</w:t>
            </w:r>
          </w:p>
        </w:tc>
        <w:tc>
          <w:tcPr>
            <w:tcW w:w="2409" w:type="dxa"/>
            <w:vMerge/>
          </w:tcPr>
          <w:p w14:paraId="4F1D2761"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C7C81B7"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29754064" w14:textId="77777777" w:rsidTr="00EE13E5">
        <w:tc>
          <w:tcPr>
            <w:tcW w:w="791" w:type="dxa"/>
          </w:tcPr>
          <w:p w14:paraId="0A0E9E9F"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108</w:t>
            </w:r>
          </w:p>
        </w:tc>
        <w:tc>
          <w:tcPr>
            <w:tcW w:w="8083" w:type="dxa"/>
            <w:gridSpan w:val="3"/>
          </w:tcPr>
          <w:p w14:paraId="6DE7F088"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Промежуточная аттестация: дифференцированный зачет</w:t>
            </w:r>
          </w:p>
        </w:tc>
        <w:tc>
          <w:tcPr>
            <w:tcW w:w="1786" w:type="dxa"/>
          </w:tcPr>
          <w:p w14:paraId="76038924"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1</w:t>
            </w:r>
          </w:p>
        </w:tc>
        <w:tc>
          <w:tcPr>
            <w:tcW w:w="2409" w:type="dxa"/>
            <w:vMerge/>
          </w:tcPr>
          <w:p w14:paraId="00B10E1D" w14:textId="77777777" w:rsidR="006C2A1C" w:rsidRPr="006C2A1C" w:rsidRDefault="006C2A1C" w:rsidP="006C2A1C">
            <w:pPr>
              <w:widowControl/>
              <w:spacing w:line="259" w:lineRule="auto"/>
              <w:rPr>
                <w:rFonts w:ascii="Times New Roman" w:eastAsia="Calibri" w:hAnsi="Times New Roman"/>
                <w:color w:val="000000"/>
                <w:sz w:val="28"/>
                <w:szCs w:val="28"/>
              </w:rPr>
            </w:pPr>
          </w:p>
        </w:tc>
        <w:tc>
          <w:tcPr>
            <w:tcW w:w="1977" w:type="dxa"/>
            <w:gridSpan w:val="2"/>
          </w:tcPr>
          <w:p w14:paraId="23770E88" w14:textId="77777777" w:rsidR="006C2A1C" w:rsidRPr="006C2A1C" w:rsidRDefault="006C2A1C" w:rsidP="006C2A1C">
            <w:pPr>
              <w:widowControl/>
              <w:spacing w:line="259" w:lineRule="auto"/>
              <w:rPr>
                <w:rFonts w:ascii="Times New Roman" w:eastAsia="Calibri" w:hAnsi="Times New Roman"/>
                <w:color w:val="000000"/>
                <w:sz w:val="28"/>
                <w:szCs w:val="28"/>
              </w:rPr>
            </w:pPr>
          </w:p>
        </w:tc>
      </w:tr>
      <w:tr w:rsidR="006C2A1C" w:rsidRPr="006C2A1C" w14:paraId="328566EE" w14:textId="77777777" w:rsidTr="00EE13E5">
        <w:tc>
          <w:tcPr>
            <w:tcW w:w="791" w:type="dxa"/>
          </w:tcPr>
          <w:p w14:paraId="1233F829"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3363" w:type="dxa"/>
          </w:tcPr>
          <w:p w14:paraId="6EC40516"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4720" w:type="dxa"/>
            <w:gridSpan w:val="2"/>
          </w:tcPr>
          <w:p w14:paraId="71040A6C"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Всего:</w:t>
            </w:r>
          </w:p>
        </w:tc>
        <w:tc>
          <w:tcPr>
            <w:tcW w:w="1786" w:type="dxa"/>
          </w:tcPr>
          <w:p w14:paraId="4310C958" w14:textId="77777777" w:rsidR="006C2A1C" w:rsidRPr="006C2A1C" w:rsidRDefault="006C2A1C" w:rsidP="006C2A1C">
            <w:pPr>
              <w:widowControl/>
              <w:spacing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 xml:space="preserve">       108</w:t>
            </w:r>
          </w:p>
        </w:tc>
        <w:tc>
          <w:tcPr>
            <w:tcW w:w="2409" w:type="dxa"/>
            <w:vMerge/>
          </w:tcPr>
          <w:p w14:paraId="76091566"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c>
          <w:tcPr>
            <w:tcW w:w="1977" w:type="dxa"/>
            <w:gridSpan w:val="2"/>
          </w:tcPr>
          <w:p w14:paraId="5586E17D" w14:textId="77777777" w:rsidR="006C2A1C" w:rsidRPr="006C2A1C" w:rsidRDefault="006C2A1C" w:rsidP="006C2A1C">
            <w:pPr>
              <w:widowControl/>
              <w:spacing w:line="259" w:lineRule="auto"/>
              <w:rPr>
                <w:rFonts w:ascii="Times New Roman" w:eastAsia="Calibri" w:hAnsi="Times New Roman"/>
                <w:b/>
                <w:bCs/>
                <w:color w:val="000000"/>
                <w:sz w:val="28"/>
                <w:szCs w:val="28"/>
              </w:rPr>
            </w:pPr>
          </w:p>
        </w:tc>
      </w:tr>
    </w:tbl>
    <w:p w14:paraId="42CA8F3A" w14:textId="77777777" w:rsidR="006C2A1C" w:rsidRPr="006C2A1C" w:rsidRDefault="006C2A1C" w:rsidP="006C2A1C">
      <w:pPr>
        <w:widowControl/>
        <w:spacing w:line="259" w:lineRule="auto"/>
        <w:rPr>
          <w:rFonts w:ascii="Times New Roman" w:eastAsia="Arial" w:hAnsi="Times New Roman"/>
          <w:color w:val="000000"/>
          <w:sz w:val="28"/>
          <w:szCs w:val="28"/>
        </w:rPr>
      </w:pPr>
    </w:p>
    <w:p w14:paraId="6FE58AF2" w14:textId="77777777" w:rsidR="006C2A1C" w:rsidRPr="006C2A1C" w:rsidRDefault="006C2A1C" w:rsidP="006C2A1C">
      <w:pPr>
        <w:widowControl/>
        <w:spacing w:line="259" w:lineRule="auto"/>
        <w:rPr>
          <w:rFonts w:ascii="Times New Roman" w:eastAsia="Arial" w:hAnsi="Times New Roman"/>
          <w:color w:val="000000"/>
          <w:sz w:val="28"/>
          <w:szCs w:val="28"/>
        </w:rPr>
      </w:pPr>
      <w:r w:rsidRPr="006C2A1C">
        <w:rPr>
          <w:rFonts w:ascii="Times New Roman" w:eastAsia="Arial" w:hAnsi="Times New Roman"/>
          <w:color w:val="000000"/>
          <w:sz w:val="28"/>
          <w:szCs w:val="28"/>
        </w:rPr>
        <w:t>Источники:</w:t>
      </w:r>
    </w:p>
    <w:p w14:paraId="54104ED0" w14:textId="77777777" w:rsidR="006C2A1C" w:rsidRPr="006C2A1C" w:rsidRDefault="006C2A1C" w:rsidP="006C2A1C">
      <w:pPr>
        <w:widowControl/>
        <w:spacing w:after="14" w:line="249" w:lineRule="auto"/>
        <w:ind w:right="3"/>
        <w:jc w:val="both"/>
        <w:rPr>
          <w:rFonts w:ascii="Times New Roman" w:eastAsia="Calibri" w:hAnsi="Times New Roman"/>
          <w:color w:val="000000"/>
          <w:sz w:val="28"/>
          <w:szCs w:val="28"/>
        </w:rPr>
      </w:pPr>
      <w:r w:rsidRPr="006C2A1C">
        <w:rPr>
          <w:rFonts w:ascii="Calibri" w:eastAsia="Calibri" w:hAnsi="Calibri" w:cs="Calibri"/>
          <w:color w:val="000000"/>
          <w:sz w:val="28"/>
          <w:szCs w:val="22"/>
        </w:rPr>
        <w:t>1</w:t>
      </w:r>
      <w:r w:rsidRPr="006C2A1C">
        <w:rPr>
          <w:rFonts w:ascii="Times New Roman" w:eastAsia="Calibri" w:hAnsi="Times New Roman"/>
          <w:color w:val="000000"/>
          <w:sz w:val="28"/>
          <w:szCs w:val="28"/>
        </w:rPr>
        <w:t xml:space="preserve">.Г. Я. Мякишев, Б. Б. </w:t>
      </w:r>
      <w:proofErr w:type="spellStart"/>
      <w:r w:rsidRPr="006C2A1C">
        <w:rPr>
          <w:rFonts w:ascii="Times New Roman" w:eastAsia="Calibri" w:hAnsi="Times New Roman"/>
          <w:color w:val="000000"/>
          <w:sz w:val="28"/>
          <w:szCs w:val="28"/>
        </w:rPr>
        <w:t>Буховцев</w:t>
      </w:r>
      <w:proofErr w:type="spellEnd"/>
      <w:r w:rsidRPr="006C2A1C">
        <w:rPr>
          <w:rFonts w:ascii="Times New Roman" w:eastAsia="Calibri" w:hAnsi="Times New Roman"/>
          <w:color w:val="000000"/>
          <w:sz w:val="28"/>
          <w:szCs w:val="28"/>
        </w:rPr>
        <w:t>, Н. Н. Сотский Физика: учебник для 10-11 класса общеобразовательных учреждений.</w:t>
      </w:r>
    </w:p>
    <w:p w14:paraId="10AC66CB" w14:textId="77777777" w:rsidR="006C2A1C" w:rsidRPr="006C2A1C" w:rsidRDefault="006C2A1C" w:rsidP="006C2A1C">
      <w:pPr>
        <w:widowControl/>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Москва «Просвещение»,2019.</w:t>
      </w:r>
    </w:p>
    <w:p w14:paraId="4D6CF8B8" w14:textId="77777777" w:rsidR="000A47C8" w:rsidRDefault="006C2A1C" w:rsidP="006C2A1C">
      <w:pPr>
        <w:widowControl/>
        <w:spacing w:after="14" w:line="249" w:lineRule="auto"/>
        <w:ind w:right="3"/>
        <w:jc w:val="both"/>
        <w:rPr>
          <w:rFonts w:ascii="Times New Roman" w:eastAsia="Calibri" w:hAnsi="Times New Roman"/>
          <w:color w:val="000000"/>
          <w:sz w:val="28"/>
          <w:szCs w:val="28"/>
        </w:rPr>
        <w:sectPr w:rsidR="000A47C8">
          <w:footerReference w:type="even" r:id="rId65"/>
          <w:footerReference w:type="default" r:id="rId66"/>
          <w:footerReference w:type="first" r:id="rId67"/>
          <w:pgSz w:w="16841" w:h="11899" w:orient="landscape"/>
          <w:pgMar w:top="1332" w:right="849" w:bottom="775" w:left="916" w:header="720" w:footer="161" w:gutter="0"/>
          <w:cols w:space="720"/>
        </w:sectPr>
      </w:pPr>
      <w:r w:rsidRPr="006C2A1C">
        <w:rPr>
          <w:rFonts w:ascii="Times New Roman" w:eastAsia="Calibri" w:hAnsi="Times New Roman"/>
          <w:color w:val="000000"/>
          <w:sz w:val="28"/>
          <w:szCs w:val="28"/>
        </w:rPr>
        <w:t>2.В. Ф. Дмитриева Физика: учебник для профессий и специальностей технического профиля. Москва, издательский центр «Академия» 2011.</w:t>
      </w:r>
    </w:p>
    <w:p w14:paraId="40F03C6F" w14:textId="3BEB501B" w:rsidR="006C2A1C" w:rsidRPr="006C2A1C" w:rsidRDefault="006C2A1C" w:rsidP="006C2A1C">
      <w:pPr>
        <w:widowControl/>
        <w:spacing w:after="14" w:line="249" w:lineRule="auto"/>
        <w:ind w:right="3"/>
        <w:jc w:val="both"/>
        <w:rPr>
          <w:rFonts w:ascii="Times New Roman" w:eastAsia="Calibri" w:hAnsi="Times New Roman"/>
          <w:color w:val="000000"/>
          <w:sz w:val="28"/>
          <w:szCs w:val="28"/>
        </w:rPr>
      </w:pPr>
    </w:p>
    <w:p w14:paraId="23C5F137" w14:textId="40429028" w:rsidR="006C2A1C" w:rsidRPr="006C2A1C" w:rsidRDefault="006C2A1C" w:rsidP="006C2A1C">
      <w:pPr>
        <w:widowControl/>
        <w:spacing w:line="259" w:lineRule="auto"/>
        <w:rPr>
          <w:rFonts w:ascii="Times New Roman" w:eastAsia="Calibri" w:hAnsi="Times New Roman"/>
          <w:color w:val="000000"/>
          <w:sz w:val="28"/>
          <w:szCs w:val="28"/>
        </w:rPr>
      </w:pPr>
    </w:p>
    <w:p w14:paraId="7BC39CA6" w14:textId="6F0B0F29" w:rsidR="006C2A1C" w:rsidRPr="000A47C8" w:rsidRDefault="000A47C8" w:rsidP="000A47C8">
      <w:pPr>
        <w:keepNext/>
        <w:keepLines/>
        <w:widowControl/>
        <w:spacing w:after="14" w:line="249" w:lineRule="auto"/>
        <w:ind w:hanging="261"/>
        <w:jc w:val="both"/>
        <w:outlineLvl w:val="0"/>
        <w:rPr>
          <w:rFonts w:ascii="Times New Roman" w:eastAsia="Calibri" w:hAnsi="Times New Roman"/>
          <w:b/>
          <w:bCs/>
          <w:color w:val="000000"/>
          <w:sz w:val="28"/>
          <w:szCs w:val="28"/>
        </w:rPr>
      </w:pPr>
      <w:bookmarkStart w:id="76" w:name="_Toc44625"/>
      <w:r>
        <w:rPr>
          <w:rFonts w:ascii="Times New Roman" w:eastAsia="Calibri" w:hAnsi="Times New Roman"/>
          <w:b/>
          <w:bCs/>
          <w:color w:val="000000"/>
          <w:sz w:val="28"/>
          <w:szCs w:val="28"/>
        </w:rPr>
        <w:t>3.</w:t>
      </w:r>
      <w:r w:rsidRPr="000A47C8">
        <w:rPr>
          <w:rFonts w:ascii="Times New Roman" w:eastAsia="Calibri" w:hAnsi="Times New Roman"/>
          <w:b/>
          <w:bCs/>
          <w:color w:val="000000"/>
          <w:sz w:val="28"/>
          <w:szCs w:val="28"/>
        </w:rPr>
        <w:t>У</w:t>
      </w:r>
      <w:r w:rsidR="006C2A1C" w:rsidRPr="000A47C8">
        <w:rPr>
          <w:rFonts w:ascii="Times New Roman" w:eastAsia="Calibri" w:hAnsi="Times New Roman"/>
          <w:b/>
          <w:bCs/>
          <w:color w:val="000000"/>
          <w:sz w:val="28"/>
          <w:szCs w:val="28"/>
        </w:rPr>
        <w:t xml:space="preserve">словия реализации программы общеобразовательной дисциплины </w:t>
      </w:r>
      <w:bookmarkEnd w:id="76"/>
    </w:p>
    <w:p w14:paraId="1A5D8C0F" w14:textId="77777777" w:rsidR="006C2A1C" w:rsidRPr="006C2A1C" w:rsidRDefault="006C2A1C" w:rsidP="006C2A1C">
      <w:pPr>
        <w:widowControl/>
        <w:spacing w:after="138" w:line="259" w:lineRule="auto"/>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 xml:space="preserve"> </w:t>
      </w:r>
    </w:p>
    <w:p w14:paraId="11D2E9C1" w14:textId="77777777" w:rsidR="006C2A1C" w:rsidRPr="006C2A1C" w:rsidRDefault="006C2A1C" w:rsidP="006C2A1C">
      <w:pPr>
        <w:widowControl/>
        <w:spacing w:after="14" w:line="249" w:lineRule="auto"/>
        <w:jc w:val="both"/>
        <w:rPr>
          <w:rFonts w:ascii="Times New Roman" w:eastAsia="Calibri" w:hAnsi="Times New Roman"/>
          <w:b/>
          <w:color w:val="000000"/>
          <w:sz w:val="28"/>
          <w:szCs w:val="28"/>
        </w:rPr>
      </w:pPr>
      <w:r w:rsidRPr="006C2A1C">
        <w:rPr>
          <w:rFonts w:ascii="Times New Roman" w:eastAsia="Calibri" w:hAnsi="Times New Roman"/>
          <w:b/>
          <w:color w:val="000000"/>
          <w:sz w:val="28"/>
          <w:szCs w:val="28"/>
        </w:rPr>
        <w:t>3.1.</w:t>
      </w:r>
      <w:r w:rsidRPr="006C2A1C">
        <w:rPr>
          <w:rFonts w:ascii="Times New Roman" w:eastAsia="Arial" w:hAnsi="Times New Roman"/>
          <w:b/>
          <w:color w:val="000000"/>
          <w:sz w:val="28"/>
          <w:szCs w:val="28"/>
        </w:rPr>
        <w:t xml:space="preserve"> </w:t>
      </w:r>
      <w:r w:rsidRPr="006C2A1C">
        <w:rPr>
          <w:rFonts w:ascii="Times New Roman" w:eastAsia="Calibri" w:hAnsi="Times New Roman"/>
          <w:b/>
          <w:color w:val="000000"/>
          <w:sz w:val="28"/>
          <w:szCs w:val="28"/>
        </w:rPr>
        <w:t xml:space="preserve">Требования к минимальному материально-техническому обеспечению </w:t>
      </w:r>
    </w:p>
    <w:p w14:paraId="635E3D78"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316912D1"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Реализация программы дисциплины требует наличия учебного кабинета физики. </w:t>
      </w:r>
    </w:p>
    <w:p w14:paraId="270396D2" w14:textId="77777777" w:rsidR="006C2A1C" w:rsidRPr="006C2A1C" w:rsidRDefault="006C2A1C" w:rsidP="006C2A1C">
      <w:pPr>
        <w:widowControl/>
        <w:spacing w:after="138"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Оборудование учебного кабинета: </w:t>
      </w:r>
    </w:p>
    <w:p w14:paraId="4FBDC749"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Цифровая лаборатория по физике для учителя; </w:t>
      </w:r>
    </w:p>
    <w:p w14:paraId="3E9322EC"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Цифровая лаборатория по физике для ученика; </w:t>
      </w:r>
    </w:p>
    <w:p w14:paraId="2DAF84B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Весы технические с разновесами; </w:t>
      </w:r>
    </w:p>
    <w:p w14:paraId="41821C5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для лабораторного практикума по оптике; </w:t>
      </w:r>
    </w:p>
    <w:p w14:paraId="37853B19"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для лабораторного практикума по механике; </w:t>
      </w:r>
    </w:p>
    <w:p w14:paraId="0D390899"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для </w:t>
      </w:r>
      <w:r w:rsidRPr="006C2A1C">
        <w:rPr>
          <w:rFonts w:ascii="Times New Roman" w:eastAsia="Calibri" w:hAnsi="Times New Roman"/>
          <w:color w:val="000000"/>
          <w:sz w:val="28"/>
          <w:szCs w:val="28"/>
        </w:rPr>
        <w:tab/>
        <w:t xml:space="preserve">лабораторного </w:t>
      </w:r>
      <w:r w:rsidRPr="006C2A1C">
        <w:rPr>
          <w:rFonts w:ascii="Times New Roman" w:eastAsia="Calibri" w:hAnsi="Times New Roman"/>
          <w:color w:val="000000"/>
          <w:sz w:val="28"/>
          <w:szCs w:val="28"/>
        </w:rPr>
        <w:tab/>
        <w:t xml:space="preserve">практикума </w:t>
      </w:r>
      <w:r w:rsidRPr="006C2A1C">
        <w:rPr>
          <w:rFonts w:ascii="Times New Roman" w:eastAsia="Calibri" w:hAnsi="Times New Roman"/>
          <w:color w:val="000000"/>
          <w:sz w:val="28"/>
          <w:szCs w:val="28"/>
        </w:rPr>
        <w:tab/>
        <w:t xml:space="preserve">по </w:t>
      </w:r>
    </w:p>
    <w:p w14:paraId="600B993E"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молекулярной физике и термодинамики; </w:t>
      </w:r>
    </w:p>
    <w:p w14:paraId="3802BA3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для </w:t>
      </w:r>
      <w:r w:rsidRPr="006C2A1C">
        <w:rPr>
          <w:rFonts w:ascii="Times New Roman" w:eastAsia="Calibri" w:hAnsi="Times New Roman"/>
          <w:color w:val="000000"/>
          <w:sz w:val="28"/>
          <w:szCs w:val="28"/>
        </w:rPr>
        <w:tab/>
        <w:t xml:space="preserve">лабораторного </w:t>
      </w:r>
      <w:r w:rsidRPr="006C2A1C">
        <w:rPr>
          <w:rFonts w:ascii="Times New Roman" w:eastAsia="Calibri" w:hAnsi="Times New Roman"/>
          <w:color w:val="000000"/>
          <w:sz w:val="28"/>
          <w:szCs w:val="28"/>
        </w:rPr>
        <w:tab/>
        <w:t xml:space="preserve">практикума </w:t>
      </w:r>
      <w:r w:rsidRPr="006C2A1C">
        <w:rPr>
          <w:rFonts w:ascii="Times New Roman" w:eastAsia="Calibri" w:hAnsi="Times New Roman"/>
          <w:color w:val="000000"/>
          <w:sz w:val="28"/>
          <w:szCs w:val="28"/>
        </w:rPr>
        <w:tab/>
        <w:t xml:space="preserve">по </w:t>
      </w:r>
    </w:p>
    <w:p w14:paraId="5BAD9508"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электричеству (с генератором); </w:t>
      </w:r>
    </w:p>
    <w:p w14:paraId="2D3B4CB1" w14:textId="77777777" w:rsidR="006C2A1C" w:rsidRPr="006C2A1C" w:rsidRDefault="006C2A1C" w:rsidP="003C7F49">
      <w:pPr>
        <w:widowControl/>
        <w:numPr>
          <w:ilvl w:val="0"/>
          <w:numId w:val="58"/>
        </w:numPr>
        <w:spacing w:after="28" w:line="235"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для изучения возобновляемых источников энергии (солнечной, ветровой энергии, </w:t>
      </w:r>
      <w:proofErr w:type="spellStart"/>
      <w:r w:rsidRPr="006C2A1C">
        <w:rPr>
          <w:rFonts w:ascii="Times New Roman" w:eastAsia="Calibri" w:hAnsi="Times New Roman"/>
          <w:color w:val="000000"/>
          <w:sz w:val="28"/>
          <w:szCs w:val="28"/>
        </w:rPr>
        <w:t>био</w:t>
      </w:r>
      <w:proofErr w:type="spellEnd"/>
      <w:r w:rsidRPr="006C2A1C">
        <w:rPr>
          <w:rFonts w:ascii="Times New Roman" w:eastAsia="Calibri" w:hAnsi="Times New Roman"/>
          <w:color w:val="000000"/>
          <w:sz w:val="28"/>
          <w:szCs w:val="28"/>
        </w:rPr>
        <w:t xml:space="preserve">-, механической и термоэлектрической энергетики); </w:t>
      </w:r>
    </w:p>
    <w:p w14:paraId="56F9F4A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Амперметр лабораторный; </w:t>
      </w:r>
    </w:p>
    <w:p w14:paraId="4E2B4FA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Вольтметр лабораторный; </w:t>
      </w:r>
    </w:p>
    <w:p w14:paraId="6E9CBC1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Колориметр с набором калориметрических тел; </w:t>
      </w:r>
    </w:p>
    <w:p w14:paraId="0DE7F40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Термометр лабораторный; </w:t>
      </w:r>
    </w:p>
    <w:p w14:paraId="1689833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для изучения основ механики, пневматики и возобновляемых источников энергии; </w:t>
      </w:r>
    </w:p>
    <w:p w14:paraId="347AAFB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Барометр-анероид; </w:t>
      </w:r>
    </w:p>
    <w:p w14:paraId="61B2D85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Блок питания регулируемый; </w:t>
      </w:r>
    </w:p>
    <w:p w14:paraId="25216C0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Веб-камера на подвижном штативе; </w:t>
      </w:r>
    </w:p>
    <w:p w14:paraId="0E3AF349"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Видеокамера для работы с оптическими приборами; </w:t>
      </w:r>
    </w:p>
    <w:p w14:paraId="0693F2B7"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Генератор звуковой; </w:t>
      </w:r>
    </w:p>
    <w:p w14:paraId="74D31CFC"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Гигрометр (психрометр); </w:t>
      </w:r>
    </w:p>
    <w:p w14:paraId="620BECD3"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Груз наборный; </w:t>
      </w:r>
    </w:p>
    <w:p w14:paraId="7E894F76"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Динамометр демонстрационный; </w:t>
      </w:r>
    </w:p>
    <w:p w14:paraId="74BA68E3"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посуды </w:t>
      </w:r>
      <w:r w:rsidRPr="006C2A1C">
        <w:rPr>
          <w:rFonts w:ascii="Times New Roman" w:eastAsia="Calibri" w:hAnsi="Times New Roman"/>
          <w:color w:val="000000"/>
          <w:sz w:val="28"/>
          <w:szCs w:val="28"/>
        </w:rPr>
        <w:tab/>
        <w:t xml:space="preserve">демонстрационной </w:t>
      </w:r>
      <w:r w:rsidRPr="006C2A1C">
        <w:rPr>
          <w:rFonts w:ascii="Times New Roman" w:eastAsia="Calibri" w:hAnsi="Times New Roman"/>
          <w:color w:val="000000"/>
          <w:sz w:val="28"/>
          <w:szCs w:val="28"/>
        </w:rPr>
        <w:tab/>
        <w:t xml:space="preserve">с </w:t>
      </w:r>
    </w:p>
    <w:p w14:paraId="2E56B298"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принадлежностями; </w:t>
      </w:r>
    </w:p>
    <w:p w14:paraId="4F0E3AD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Манометр жидкостной демонстрационный; </w:t>
      </w:r>
    </w:p>
    <w:p w14:paraId="6FF56C0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Метр демонстрационный; </w:t>
      </w:r>
    </w:p>
    <w:p w14:paraId="353F364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Микроскоп демонстрационный; </w:t>
      </w:r>
    </w:p>
    <w:p w14:paraId="5511BF2B"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 xml:space="preserve">Насос вакуумный </w:t>
      </w:r>
      <w:proofErr w:type="spellStart"/>
      <w:r w:rsidRPr="006C2A1C">
        <w:rPr>
          <w:rFonts w:ascii="Times New Roman" w:eastAsia="Calibri" w:hAnsi="Times New Roman"/>
          <w:color w:val="000000"/>
          <w:sz w:val="28"/>
          <w:szCs w:val="28"/>
        </w:rPr>
        <w:t>Комовского</w:t>
      </w:r>
      <w:proofErr w:type="spellEnd"/>
      <w:r w:rsidRPr="006C2A1C">
        <w:rPr>
          <w:rFonts w:ascii="Times New Roman" w:eastAsia="Calibri" w:hAnsi="Times New Roman"/>
          <w:color w:val="000000"/>
          <w:sz w:val="28"/>
          <w:szCs w:val="28"/>
        </w:rPr>
        <w:t xml:space="preserve">; </w:t>
      </w:r>
    </w:p>
    <w:p w14:paraId="24DFC71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Столик подъемный; </w:t>
      </w:r>
    </w:p>
    <w:p w14:paraId="37E66BF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Штатив демонстрационный физический; </w:t>
      </w:r>
    </w:p>
    <w:p w14:paraId="1DC9BB8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Электроплитка; </w:t>
      </w:r>
    </w:p>
    <w:p w14:paraId="5F2CE69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механическим явлениям; </w:t>
      </w:r>
    </w:p>
    <w:p w14:paraId="5897FF6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динамике вращательного движения; </w:t>
      </w:r>
    </w:p>
    <w:p w14:paraId="5A2F1C77"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механическим колебаниям; </w:t>
      </w:r>
    </w:p>
    <w:p w14:paraId="5C63E49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волновых явлений; </w:t>
      </w:r>
    </w:p>
    <w:p w14:paraId="7F4522C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Ведерко Архимеда; </w:t>
      </w:r>
    </w:p>
    <w:p w14:paraId="1A54602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Маятник Максвелла; </w:t>
      </w:r>
    </w:p>
    <w:p w14:paraId="31F85CB4"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тел равного объема; </w:t>
      </w:r>
    </w:p>
    <w:p w14:paraId="20093E4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тел равной массы; </w:t>
      </w:r>
    </w:p>
    <w:p w14:paraId="1DA62DCA"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Прибор для демонстрации атмосферного давления; </w:t>
      </w:r>
    </w:p>
    <w:p w14:paraId="0B37609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Призма, наклоняющаяся с отвесом; </w:t>
      </w:r>
    </w:p>
    <w:p w14:paraId="66827D1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Рычаг демонстрационный; </w:t>
      </w:r>
    </w:p>
    <w:p w14:paraId="3706BB1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Сосуды сообщающиеся; </w:t>
      </w:r>
    </w:p>
    <w:p w14:paraId="18436CD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Стакан отливной демонстрационный; </w:t>
      </w:r>
    </w:p>
    <w:p w14:paraId="6DB362F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Трубка Ньютона; </w:t>
      </w:r>
    </w:p>
    <w:p w14:paraId="15E9CA4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Шар Паскаля; </w:t>
      </w:r>
    </w:p>
    <w:p w14:paraId="4500A53C"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молекулярной физике и тепловым явлениям; </w:t>
      </w:r>
    </w:p>
    <w:p w14:paraId="44CFBA2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газовым законам; </w:t>
      </w:r>
    </w:p>
    <w:p w14:paraId="70261FD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капилляров; </w:t>
      </w:r>
    </w:p>
    <w:p w14:paraId="01A096F6"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Трубка для демонстрации конвекции в жидкости; </w:t>
      </w:r>
    </w:p>
    <w:p w14:paraId="08CC07A7"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Цилиндры свинцовые со стругом; </w:t>
      </w:r>
    </w:p>
    <w:p w14:paraId="164E528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Шар с кольцом; </w:t>
      </w:r>
    </w:p>
    <w:p w14:paraId="55C20277"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Высоковольтный источник; </w:t>
      </w:r>
    </w:p>
    <w:p w14:paraId="0EE56E8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Генератор Ван-де-</w:t>
      </w:r>
      <w:proofErr w:type="spellStart"/>
      <w:r w:rsidRPr="006C2A1C">
        <w:rPr>
          <w:rFonts w:ascii="Times New Roman" w:eastAsia="Calibri" w:hAnsi="Times New Roman"/>
          <w:color w:val="000000"/>
          <w:sz w:val="28"/>
          <w:szCs w:val="28"/>
        </w:rPr>
        <w:t>Граафа</w:t>
      </w:r>
      <w:proofErr w:type="spellEnd"/>
      <w:r w:rsidRPr="006C2A1C">
        <w:rPr>
          <w:rFonts w:ascii="Times New Roman" w:eastAsia="Calibri" w:hAnsi="Times New Roman"/>
          <w:color w:val="000000"/>
          <w:sz w:val="28"/>
          <w:szCs w:val="28"/>
        </w:rPr>
        <w:t xml:space="preserve">; </w:t>
      </w:r>
    </w:p>
    <w:p w14:paraId="12CD0FC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Дозиметр; </w:t>
      </w:r>
    </w:p>
    <w:p w14:paraId="5FE3E32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Камертоны на резонансных ящиках; </w:t>
      </w:r>
    </w:p>
    <w:p w14:paraId="448DDAB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приборов </w:t>
      </w:r>
      <w:r w:rsidRPr="006C2A1C">
        <w:rPr>
          <w:rFonts w:ascii="Times New Roman" w:eastAsia="Calibri" w:hAnsi="Times New Roman"/>
          <w:color w:val="000000"/>
          <w:sz w:val="28"/>
          <w:szCs w:val="28"/>
        </w:rPr>
        <w:tab/>
        <w:t xml:space="preserve">и </w:t>
      </w:r>
      <w:r w:rsidRPr="006C2A1C">
        <w:rPr>
          <w:rFonts w:ascii="Times New Roman" w:eastAsia="Calibri" w:hAnsi="Times New Roman"/>
          <w:color w:val="000000"/>
          <w:sz w:val="28"/>
          <w:szCs w:val="28"/>
        </w:rPr>
        <w:tab/>
        <w:t xml:space="preserve">принадлежностей </w:t>
      </w:r>
      <w:r w:rsidRPr="006C2A1C">
        <w:rPr>
          <w:rFonts w:ascii="Times New Roman" w:eastAsia="Calibri" w:hAnsi="Times New Roman"/>
          <w:color w:val="000000"/>
          <w:sz w:val="28"/>
          <w:szCs w:val="28"/>
        </w:rPr>
        <w:tab/>
        <w:t xml:space="preserve">для </w:t>
      </w:r>
    </w:p>
    <w:p w14:paraId="110C2A8C"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демонстрации свойств электромагнитных волн; </w:t>
      </w:r>
    </w:p>
    <w:p w14:paraId="1AC8F9B4"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приборов </w:t>
      </w:r>
      <w:r w:rsidRPr="006C2A1C">
        <w:rPr>
          <w:rFonts w:ascii="Times New Roman" w:eastAsia="Calibri" w:hAnsi="Times New Roman"/>
          <w:color w:val="000000"/>
          <w:sz w:val="28"/>
          <w:szCs w:val="28"/>
        </w:rPr>
        <w:tab/>
        <w:t xml:space="preserve">для </w:t>
      </w:r>
      <w:r w:rsidRPr="006C2A1C">
        <w:rPr>
          <w:rFonts w:ascii="Times New Roman" w:eastAsia="Calibri" w:hAnsi="Times New Roman"/>
          <w:color w:val="000000"/>
          <w:sz w:val="28"/>
          <w:szCs w:val="28"/>
        </w:rPr>
        <w:tab/>
        <w:t xml:space="preserve">изучения </w:t>
      </w:r>
      <w:r w:rsidRPr="006C2A1C">
        <w:rPr>
          <w:rFonts w:ascii="Times New Roman" w:eastAsia="Calibri" w:hAnsi="Times New Roman"/>
          <w:color w:val="000000"/>
          <w:sz w:val="28"/>
          <w:szCs w:val="28"/>
        </w:rPr>
        <w:tab/>
        <w:t xml:space="preserve">принципов </w:t>
      </w:r>
    </w:p>
    <w:p w14:paraId="2B2034C0"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радиоприема и радиопередачи; </w:t>
      </w:r>
    </w:p>
    <w:p w14:paraId="0D9472BC"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проводов; </w:t>
      </w:r>
    </w:p>
    <w:p w14:paraId="130246A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Магнит дугообразный; </w:t>
      </w:r>
    </w:p>
    <w:p w14:paraId="595C480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Магнит полосовой демонстрационный; </w:t>
      </w:r>
    </w:p>
    <w:p w14:paraId="444447E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Машина </w:t>
      </w:r>
      <w:proofErr w:type="spellStart"/>
      <w:r w:rsidRPr="006C2A1C">
        <w:rPr>
          <w:rFonts w:ascii="Times New Roman" w:eastAsia="Calibri" w:hAnsi="Times New Roman"/>
          <w:color w:val="000000"/>
          <w:sz w:val="28"/>
          <w:szCs w:val="28"/>
        </w:rPr>
        <w:t>электрофорная</w:t>
      </w:r>
      <w:proofErr w:type="spellEnd"/>
      <w:r w:rsidRPr="006C2A1C">
        <w:rPr>
          <w:rFonts w:ascii="Times New Roman" w:eastAsia="Calibri" w:hAnsi="Times New Roman"/>
          <w:color w:val="000000"/>
          <w:sz w:val="28"/>
          <w:szCs w:val="28"/>
        </w:rPr>
        <w:t xml:space="preserve">; </w:t>
      </w:r>
    </w:p>
    <w:p w14:paraId="0A8833F4"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Маятник электростатический; </w:t>
      </w:r>
    </w:p>
    <w:p w14:paraId="263DDDDA"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по изучению магнитного поля Земли; </w:t>
      </w:r>
    </w:p>
    <w:p w14:paraId="2E74AF3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lastRenderedPageBreak/>
        <w:t xml:space="preserve">Набор </w:t>
      </w:r>
      <w:r w:rsidRPr="006C2A1C">
        <w:rPr>
          <w:rFonts w:ascii="Times New Roman" w:eastAsia="Calibri" w:hAnsi="Times New Roman"/>
          <w:color w:val="000000"/>
          <w:sz w:val="28"/>
          <w:szCs w:val="28"/>
        </w:rPr>
        <w:tab/>
        <w:t xml:space="preserve">демонстрационный </w:t>
      </w:r>
      <w:r w:rsidRPr="006C2A1C">
        <w:rPr>
          <w:rFonts w:ascii="Times New Roman" w:eastAsia="Calibri" w:hAnsi="Times New Roman"/>
          <w:color w:val="000000"/>
          <w:sz w:val="28"/>
          <w:szCs w:val="28"/>
        </w:rPr>
        <w:tab/>
        <w:t xml:space="preserve">по </w:t>
      </w:r>
      <w:r w:rsidRPr="006C2A1C">
        <w:rPr>
          <w:rFonts w:ascii="Times New Roman" w:eastAsia="Calibri" w:hAnsi="Times New Roman"/>
          <w:color w:val="000000"/>
          <w:sz w:val="28"/>
          <w:szCs w:val="28"/>
        </w:rPr>
        <w:tab/>
        <w:t xml:space="preserve">магнитному </w:t>
      </w:r>
      <w:r w:rsidRPr="006C2A1C">
        <w:rPr>
          <w:rFonts w:ascii="Times New Roman" w:eastAsia="Calibri" w:hAnsi="Times New Roman"/>
          <w:color w:val="000000"/>
          <w:sz w:val="28"/>
          <w:szCs w:val="28"/>
        </w:rPr>
        <w:tab/>
        <w:t xml:space="preserve">полю кольцевых токов; </w:t>
      </w:r>
    </w:p>
    <w:p w14:paraId="4D739618"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полупроводникам; </w:t>
      </w:r>
    </w:p>
    <w:p w14:paraId="6651F5E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постоянному току; </w:t>
      </w:r>
    </w:p>
    <w:p w14:paraId="7152867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электрическому току в вакууме; </w:t>
      </w:r>
    </w:p>
    <w:p w14:paraId="05FC5E64"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электродинамике; </w:t>
      </w:r>
    </w:p>
    <w:p w14:paraId="3DBDE4CA"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для демонстрации магнитных полей; </w:t>
      </w:r>
    </w:p>
    <w:p w14:paraId="38FEF7A5"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для демонстрации электрических полей; </w:t>
      </w:r>
    </w:p>
    <w:p w14:paraId="286F3BC0"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Трансформатор учебный; </w:t>
      </w:r>
    </w:p>
    <w:p w14:paraId="4E54012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Палочка стеклянная; </w:t>
      </w:r>
    </w:p>
    <w:p w14:paraId="07BDFFA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Палочка эбонитовая; </w:t>
      </w:r>
    </w:p>
    <w:p w14:paraId="1F06720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Прибор Ленца; </w:t>
      </w:r>
    </w:p>
    <w:p w14:paraId="5550684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Стрелки магнитные на штативах; </w:t>
      </w:r>
    </w:p>
    <w:p w14:paraId="08BC61E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Султан электростатический; </w:t>
      </w:r>
    </w:p>
    <w:p w14:paraId="3E05928C"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proofErr w:type="gramStart"/>
      <w:r w:rsidRPr="006C2A1C">
        <w:rPr>
          <w:rFonts w:ascii="Times New Roman" w:eastAsia="Calibri" w:hAnsi="Times New Roman"/>
          <w:color w:val="000000"/>
          <w:sz w:val="28"/>
          <w:szCs w:val="28"/>
        </w:rPr>
        <w:t>Штативы</w:t>
      </w:r>
      <w:proofErr w:type="gramEnd"/>
      <w:r w:rsidRPr="006C2A1C">
        <w:rPr>
          <w:rFonts w:ascii="Times New Roman" w:eastAsia="Calibri" w:hAnsi="Times New Roman"/>
          <w:color w:val="000000"/>
          <w:sz w:val="28"/>
          <w:szCs w:val="28"/>
        </w:rPr>
        <w:t xml:space="preserve"> изолирующие; </w:t>
      </w:r>
    </w:p>
    <w:p w14:paraId="76D3C957"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Электромагнит разборный; </w:t>
      </w:r>
    </w:p>
    <w:p w14:paraId="35E00F8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геометрической оптике; </w:t>
      </w:r>
    </w:p>
    <w:p w14:paraId="6FC1ABA6"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волновой оптике; </w:t>
      </w:r>
    </w:p>
    <w:p w14:paraId="73E3032D"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Спектроскоп двухтрубный; </w:t>
      </w:r>
    </w:p>
    <w:p w14:paraId="66FDC98F"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спектральных трубок с источником питания; </w:t>
      </w:r>
    </w:p>
    <w:p w14:paraId="312A68AA"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Установка для изучения фотоэффекта; </w:t>
      </w:r>
    </w:p>
    <w:p w14:paraId="42FE02F2"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Набор демонстрационный по постоянной Планка; </w:t>
      </w:r>
    </w:p>
    <w:p w14:paraId="25C3D8CE"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w:t>
      </w:r>
      <w:r w:rsidRPr="006C2A1C">
        <w:rPr>
          <w:rFonts w:ascii="Times New Roman" w:eastAsia="Calibri" w:hAnsi="Times New Roman"/>
          <w:color w:val="000000"/>
          <w:sz w:val="28"/>
          <w:szCs w:val="28"/>
        </w:rPr>
        <w:tab/>
        <w:t xml:space="preserve">наглядных </w:t>
      </w:r>
      <w:r w:rsidRPr="006C2A1C">
        <w:rPr>
          <w:rFonts w:ascii="Times New Roman" w:eastAsia="Calibri" w:hAnsi="Times New Roman"/>
          <w:color w:val="000000"/>
          <w:sz w:val="28"/>
          <w:szCs w:val="28"/>
        </w:rPr>
        <w:tab/>
        <w:t xml:space="preserve">пособий </w:t>
      </w:r>
      <w:r w:rsidRPr="006C2A1C">
        <w:rPr>
          <w:rFonts w:ascii="Times New Roman" w:eastAsia="Calibri" w:hAnsi="Times New Roman"/>
          <w:color w:val="000000"/>
          <w:sz w:val="28"/>
          <w:szCs w:val="28"/>
        </w:rPr>
        <w:tab/>
        <w:t xml:space="preserve">для </w:t>
      </w:r>
      <w:r w:rsidRPr="006C2A1C">
        <w:rPr>
          <w:rFonts w:ascii="Times New Roman" w:eastAsia="Calibri" w:hAnsi="Times New Roman"/>
          <w:color w:val="000000"/>
          <w:sz w:val="28"/>
          <w:szCs w:val="28"/>
        </w:rPr>
        <w:tab/>
        <w:t xml:space="preserve">постоянного </w:t>
      </w:r>
    </w:p>
    <w:p w14:paraId="656116F9" w14:textId="77777777" w:rsidR="006C2A1C" w:rsidRPr="006C2A1C" w:rsidRDefault="006C2A1C" w:rsidP="006C2A1C">
      <w:pPr>
        <w:widowControl/>
        <w:spacing w:after="14" w:line="249" w:lineRule="auto"/>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использования; </w:t>
      </w:r>
    </w:p>
    <w:p w14:paraId="58BB3AE1"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портретов для оформления кабинета; </w:t>
      </w:r>
    </w:p>
    <w:p w14:paraId="21CE9D36" w14:textId="77777777" w:rsidR="006C2A1C" w:rsidRPr="006C2A1C" w:rsidRDefault="006C2A1C" w:rsidP="003C7F49">
      <w:pPr>
        <w:widowControl/>
        <w:numPr>
          <w:ilvl w:val="0"/>
          <w:numId w:val="58"/>
        </w:numPr>
        <w:spacing w:after="14" w:line="249" w:lineRule="auto"/>
        <w:ind w:right="3"/>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Комплект демонстрационных учебных таблиц. </w:t>
      </w:r>
    </w:p>
    <w:p w14:paraId="0E71E16F" w14:textId="77777777" w:rsidR="006C2A1C" w:rsidRPr="006C2A1C" w:rsidRDefault="006C2A1C" w:rsidP="006C2A1C">
      <w:pPr>
        <w:widowControl/>
        <w:spacing w:after="36"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41E2175F" w14:textId="77777777" w:rsidR="006C2A1C" w:rsidRPr="006C2A1C" w:rsidRDefault="006C2A1C" w:rsidP="006C2A1C">
      <w:pPr>
        <w:widowControl/>
        <w:spacing w:after="5" w:line="235" w:lineRule="auto"/>
        <w:ind w:right="2"/>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При наличии необходимого оборудования занятия по физике в некоторых случаях могут проводиться в имеющихся в образовательной организации мастерских или лабораториях. </w:t>
      </w:r>
    </w:p>
    <w:p w14:paraId="19A76C42" w14:textId="77777777" w:rsidR="006C2A1C" w:rsidRPr="006C2A1C" w:rsidRDefault="006C2A1C" w:rsidP="006C2A1C">
      <w:pPr>
        <w:widowControl/>
        <w:spacing w:after="34"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46F0E429" w14:textId="77777777" w:rsidR="006C2A1C" w:rsidRPr="006C2A1C" w:rsidRDefault="006C2A1C" w:rsidP="006C2A1C">
      <w:pPr>
        <w:widowControl/>
        <w:spacing w:after="14" w:line="249" w:lineRule="auto"/>
        <w:jc w:val="both"/>
        <w:rPr>
          <w:rFonts w:ascii="Times New Roman" w:eastAsia="Calibri" w:hAnsi="Times New Roman"/>
          <w:b/>
          <w:bCs/>
          <w:color w:val="000000"/>
          <w:sz w:val="28"/>
          <w:szCs w:val="28"/>
        </w:rPr>
      </w:pPr>
      <w:r w:rsidRPr="006C2A1C">
        <w:rPr>
          <w:rFonts w:ascii="Times New Roman" w:eastAsia="Calibri" w:hAnsi="Times New Roman"/>
          <w:b/>
          <w:bCs/>
          <w:color w:val="000000"/>
          <w:sz w:val="28"/>
          <w:szCs w:val="28"/>
        </w:rPr>
        <w:t>3.2.</w:t>
      </w:r>
      <w:r w:rsidRPr="006C2A1C">
        <w:rPr>
          <w:rFonts w:ascii="Times New Roman" w:eastAsia="Arial" w:hAnsi="Times New Roman"/>
          <w:b/>
          <w:bCs/>
          <w:color w:val="000000"/>
          <w:sz w:val="28"/>
          <w:szCs w:val="28"/>
        </w:rPr>
        <w:t xml:space="preserve"> </w:t>
      </w:r>
      <w:r w:rsidRPr="006C2A1C">
        <w:rPr>
          <w:rFonts w:ascii="Times New Roman" w:eastAsia="Calibri" w:hAnsi="Times New Roman"/>
          <w:b/>
          <w:bCs/>
          <w:color w:val="000000"/>
          <w:sz w:val="28"/>
          <w:szCs w:val="28"/>
        </w:rPr>
        <w:t xml:space="preserve">Информационное обеспечение обучения </w:t>
      </w:r>
    </w:p>
    <w:p w14:paraId="226DDDFA"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p w14:paraId="6BE97491" w14:textId="77777777" w:rsidR="006C2A1C" w:rsidRPr="006C2A1C" w:rsidRDefault="006C2A1C" w:rsidP="006C2A1C">
      <w:pPr>
        <w:widowControl/>
        <w:spacing w:after="28" w:line="235" w:lineRule="auto"/>
        <w:ind w:right="1"/>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7629DA14" w14:textId="77777777" w:rsidR="006C2A1C" w:rsidRPr="006C2A1C" w:rsidRDefault="006C2A1C" w:rsidP="006C2A1C">
      <w:pPr>
        <w:widowControl/>
        <w:spacing w:after="28" w:line="235" w:lineRule="auto"/>
        <w:ind w:right="1"/>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2. 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14:paraId="3EA037C3" w14:textId="77777777" w:rsidR="006C2A1C" w:rsidRPr="006C2A1C" w:rsidRDefault="006C2A1C" w:rsidP="006C2A1C">
      <w:pPr>
        <w:widowControl/>
        <w:spacing w:after="28" w:line="235" w:lineRule="auto"/>
        <w:ind w:right="1"/>
        <w:jc w:val="both"/>
        <w:rPr>
          <w:rFonts w:ascii="Times New Roman" w:eastAsia="Calibri" w:hAnsi="Times New Roman"/>
          <w:color w:val="000000"/>
          <w:sz w:val="28"/>
          <w:szCs w:val="28"/>
        </w:rPr>
      </w:pPr>
    </w:p>
    <w:p w14:paraId="7036ACD8" w14:textId="77777777" w:rsidR="006C2A1C" w:rsidRPr="006C2A1C" w:rsidRDefault="006C2A1C" w:rsidP="006C2A1C">
      <w:pPr>
        <w:widowControl/>
        <w:spacing w:line="259" w:lineRule="auto"/>
        <w:rPr>
          <w:rFonts w:ascii="Times New Roman" w:eastAsia="Calibri" w:hAnsi="Times New Roman"/>
          <w:b/>
          <w:bCs/>
          <w:color w:val="000000"/>
          <w:sz w:val="28"/>
          <w:szCs w:val="28"/>
        </w:rPr>
      </w:pPr>
      <w:bookmarkStart w:id="77" w:name="_Toc44626"/>
      <w:r w:rsidRPr="006C2A1C">
        <w:rPr>
          <w:rFonts w:ascii="Times New Roman" w:eastAsia="Calibri" w:hAnsi="Times New Roman"/>
          <w:b/>
          <w:color w:val="000000"/>
          <w:sz w:val="28"/>
          <w:szCs w:val="28"/>
        </w:rPr>
        <w:lastRenderedPageBreak/>
        <w:t>4.</w:t>
      </w:r>
      <w:r w:rsidRPr="006C2A1C">
        <w:rPr>
          <w:rFonts w:ascii="Times New Roman" w:eastAsia="Calibri" w:hAnsi="Times New Roman"/>
          <w:b/>
          <w:bCs/>
          <w:color w:val="000000"/>
          <w:sz w:val="28"/>
          <w:szCs w:val="28"/>
        </w:rPr>
        <w:t xml:space="preserve">    Контроль и оценка результатов освоения дисциплины </w:t>
      </w:r>
      <w:bookmarkEnd w:id="77"/>
    </w:p>
    <w:p w14:paraId="7C91C1F1" w14:textId="77777777" w:rsidR="006C2A1C" w:rsidRPr="006C2A1C" w:rsidRDefault="006C2A1C" w:rsidP="006C2A1C">
      <w:pPr>
        <w:widowControl/>
        <w:spacing w:after="14" w:line="249" w:lineRule="auto"/>
        <w:ind w:right="28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Контроль и оценка раскрываются через усвоенные знания и приобретенные обучающимися умения, направленные на формирование общих и профессиональных компетенций. Компетенции должны быть соотнесены с предметными результатами. </w:t>
      </w:r>
    </w:p>
    <w:p w14:paraId="7ECA34E8" w14:textId="77777777" w:rsidR="006C2A1C" w:rsidRPr="006C2A1C" w:rsidRDefault="006C2A1C" w:rsidP="006C2A1C">
      <w:pPr>
        <w:widowControl/>
        <w:spacing w:after="14" w:line="249" w:lineRule="auto"/>
        <w:ind w:right="286"/>
        <w:jc w:val="both"/>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Для контроля и оценки результатов обучения преподаватель выбирает формы и методы с учетом профессионализации обучения по программе дисциплины. </w:t>
      </w:r>
    </w:p>
    <w:p w14:paraId="2E5C99F3" w14:textId="77777777" w:rsidR="006C2A1C" w:rsidRPr="006C2A1C" w:rsidRDefault="006C2A1C" w:rsidP="006C2A1C">
      <w:pPr>
        <w:widowControl/>
        <w:spacing w:line="259" w:lineRule="auto"/>
        <w:rPr>
          <w:rFonts w:ascii="Times New Roman" w:eastAsia="Calibri" w:hAnsi="Times New Roman"/>
          <w:color w:val="000000"/>
          <w:sz w:val="28"/>
          <w:szCs w:val="28"/>
        </w:rPr>
      </w:pPr>
      <w:r w:rsidRPr="006C2A1C">
        <w:rPr>
          <w:rFonts w:ascii="Times New Roman" w:eastAsia="Calibri" w:hAnsi="Times New Roman"/>
          <w:color w:val="000000"/>
          <w:sz w:val="28"/>
          <w:szCs w:val="28"/>
        </w:rPr>
        <w:t xml:space="preserve"> </w:t>
      </w:r>
    </w:p>
    <w:tbl>
      <w:tblPr>
        <w:tblStyle w:val="TableGrid1"/>
        <w:tblW w:w="9799" w:type="dxa"/>
        <w:tblInd w:w="29" w:type="dxa"/>
        <w:tblCellMar>
          <w:top w:w="36" w:type="dxa"/>
          <w:left w:w="107" w:type="dxa"/>
        </w:tblCellMar>
        <w:tblLook w:val="04A0" w:firstRow="1" w:lastRow="0" w:firstColumn="1" w:lastColumn="0" w:noHBand="0" w:noVBand="1"/>
      </w:tblPr>
      <w:tblGrid>
        <w:gridCol w:w="3248"/>
        <w:gridCol w:w="3812"/>
        <w:gridCol w:w="2739"/>
      </w:tblGrid>
      <w:tr w:rsidR="006C2A1C" w:rsidRPr="006C2A1C" w14:paraId="2CACDA8D" w14:textId="77777777" w:rsidTr="00EE13E5">
        <w:trPr>
          <w:trHeight w:val="588"/>
        </w:trPr>
        <w:tc>
          <w:tcPr>
            <w:tcW w:w="3248" w:type="dxa"/>
            <w:tcBorders>
              <w:top w:val="single" w:sz="6" w:space="0" w:color="000000"/>
              <w:left w:val="single" w:sz="6" w:space="0" w:color="000000"/>
              <w:bottom w:val="single" w:sz="6" w:space="0" w:color="000000"/>
              <w:right w:val="single" w:sz="6" w:space="0" w:color="000000"/>
            </w:tcBorders>
          </w:tcPr>
          <w:p w14:paraId="318AC7E2" w14:textId="77777777" w:rsidR="006C2A1C" w:rsidRPr="006C2A1C" w:rsidRDefault="006C2A1C" w:rsidP="006C2A1C">
            <w:pPr>
              <w:widowControl/>
              <w:spacing w:line="259" w:lineRule="auto"/>
              <w:jc w:val="both"/>
              <w:rPr>
                <w:rFonts w:ascii="Times New Roman" w:eastAsia="Calibri" w:hAnsi="Times New Roman"/>
                <w:b/>
                <w:color w:val="000000"/>
                <w:sz w:val="24"/>
                <w:szCs w:val="24"/>
              </w:rPr>
            </w:pPr>
            <w:r w:rsidRPr="006C2A1C">
              <w:rPr>
                <w:rFonts w:ascii="Times New Roman" w:eastAsia="Calibri" w:hAnsi="Times New Roman"/>
                <w:b/>
                <w:color w:val="000000"/>
                <w:sz w:val="24"/>
                <w:szCs w:val="24"/>
              </w:rPr>
              <w:t xml:space="preserve">Код и наименование формируемых компетенций </w:t>
            </w:r>
          </w:p>
        </w:tc>
        <w:tc>
          <w:tcPr>
            <w:tcW w:w="3812" w:type="dxa"/>
            <w:tcBorders>
              <w:top w:val="single" w:sz="6" w:space="0" w:color="000000"/>
              <w:left w:val="single" w:sz="6" w:space="0" w:color="000000"/>
              <w:bottom w:val="single" w:sz="6" w:space="0" w:color="000000"/>
              <w:right w:val="single" w:sz="6" w:space="0" w:color="000000"/>
            </w:tcBorders>
          </w:tcPr>
          <w:p w14:paraId="34230351" w14:textId="77777777" w:rsidR="006C2A1C" w:rsidRPr="006C2A1C" w:rsidRDefault="006C2A1C" w:rsidP="006C2A1C">
            <w:pPr>
              <w:widowControl/>
              <w:spacing w:line="259" w:lineRule="auto"/>
              <w:ind w:right="15"/>
              <w:jc w:val="center"/>
              <w:rPr>
                <w:rFonts w:ascii="Times New Roman" w:eastAsia="Calibri" w:hAnsi="Times New Roman"/>
                <w:b/>
                <w:color w:val="000000"/>
                <w:sz w:val="24"/>
                <w:szCs w:val="24"/>
              </w:rPr>
            </w:pPr>
            <w:r w:rsidRPr="006C2A1C">
              <w:rPr>
                <w:rFonts w:ascii="Times New Roman" w:eastAsia="Calibri" w:hAnsi="Times New Roman"/>
                <w:b/>
                <w:color w:val="000000"/>
                <w:sz w:val="24"/>
                <w:szCs w:val="24"/>
              </w:rPr>
              <w:t xml:space="preserve">Раздел/Тема </w:t>
            </w:r>
          </w:p>
        </w:tc>
        <w:tc>
          <w:tcPr>
            <w:tcW w:w="2739" w:type="dxa"/>
            <w:tcBorders>
              <w:top w:val="single" w:sz="6" w:space="0" w:color="000000"/>
              <w:left w:val="single" w:sz="6" w:space="0" w:color="000000"/>
              <w:bottom w:val="single" w:sz="6" w:space="0" w:color="000000"/>
              <w:right w:val="single" w:sz="6" w:space="0" w:color="000000"/>
            </w:tcBorders>
          </w:tcPr>
          <w:p w14:paraId="3E430894" w14:textId="77777777" w:rsidR="006C2A1C" w:rsidRPr="006C2A1C" w:rsidRDefault="006C2A1C" w:rsidP="006C2A1C">
            <w:pPr>
              <w:widowControl/>
              <w:spacing w:line="259" w:lineRule="auto"/>
              <w:jc w:val="center"/>
              <w:rPr>
                <w:rFonts w:ascii="Times New Roman" w:eastAsia="Calibri" w:hAnsi="Times New Roman"/>
                <w:b/>
                <w:color w:val="000000"/>
                <w:sz w:val="24"/>
                <w:szCs w:val="24"/>
              </w:rPr>
            </w:pPr>
            <w:r w:rsidRPr="006C2A1C">
              <w:rPr>
                <w:rFonts w:ascii="Times New Roman" w:eastAsia="Calibri" w:hAnsi="Times New Roman"/>
                <w:b/>
                <w:color w:val="000000"/>
                <w:sz w:val="24"/>
                <w:szCs w:val="24"/>
              </w:rPr>
              <w:t xml:space="preserve">Тип оценочных мероприятий </w:t>
            </w:r>
          </w:p>
        </w:tc>
      </w:tr>
      <w:tr w:rsidR="006C2A1C" w:rsidRPr="006C2A1C" w14:paraId="25566E42" w14:textId="77777777" w:rsidTr="00EE13E5">
        <w:trPr>
          <w:trHeight w:val="2204"/>
        </w:trPr>
        <w:tc>
          <w:tcPr>
            <w:tcW w:w="3248" w:type="dxa"/>
            <w:tcBorders>
              <w:top w:val="single" w:sz="6" w:space="0" w:color="000000"/>
              <w:left w:val="single" w:sz="6" w:space="0" w:color="000000"/>
              <w:bottom w:val="single" w:sz="6" w:space="0" w:color="000000"/>
              <w:right w:val="single" w:sz="6" w:space="0" w:color="000000"/>
            </w:tcBorders>
          </w:tcPr>
          <w:p w14:paraId="7E492351" w14:textId="77777777" w:rsidR="006C2A1C" w:rsidRPr="006C2A1C" w:rsidRDefault="006C2A1C" w:rsidP="006C2A1C">
            <w:pPr>
              <w:widowControl/>
              <w:spacing w:line="223"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01. Выбирать способы решения задач профессиональной </w:t>
            </w:r>
          </w:p>
          <w:p w14:paraId="56DCE14C"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деятельности применительно к различным контекстам </w:t>
            </w:r>
          </w:p>
        </w:tc>
        <w:tc>
          <w:tcPr>
            <w:tcW w:w="3812" w:type="dxa"/>
            <w:tcBorders>
              <w:top w:val="single" w:sz="6" w:space="0" w:color="000000"/>
              <w:left w:val="single" w:sz="6" w:space="0" w:color="000000"/>
              <w:bottom w:val="single" w:sz="6" w:space="0" w:color="000000"/>
              <w:right w:val="single" w:sz="6" w:space="0" w:color="000000"/>
            </w:tcBorders>
          </w:tcPr>
          <w:p w14:paraId="72BBF8A6" w14:textId="77777777" w:rsidR="006C2A1C" w:rsidRPr="006C2A1C" w:rsidRDefault="006C2A1C" w:rsidP="006C2A1C">
            <w:pPr>
              <w:widowControl/>
              <w:spacing w:line="223" w:lineRule="auto"/>
              <w:ind w:right="194"/>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303EE28E"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4. Темы 4.1., 4.2. </w:t>
            </w:r>
          </w:p>
          <w:p w14:paraId="77862AF0"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5. Темы 5.1., 5.2., 5.3. </w:t>
            </w:r>
          </w:p>
          <w:p w14:paraId="712A32B8"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6. Темы 6.1., 6.2. </w:t>
            </w:r>
          </w:p>
          <w:p w14:paraId="7AE8AEA8"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7. Темы 7.1., 7.2. </w:t>
            </w:r>
          </w:p>
        </w:tc>
        <w:tc>
          <w:tcPr>
            <w:tcW w:w="2739" w:type="dxa"/>
            <w:vMerge w:val="restart"/>
            <w:tcBorders>
              <w:top w:val="single" w:sz="6" w:space="0" w:color="000000"/>
              <w:left w:val="single" w:sz="6" w:space="0" w:color="000000"/>
              <w:right w:val="single" w:sz="6" w:space="0" w:color="000000"/>
            </w:tcBorders>
          </w:tcPr>
          <w:p w14:paraId="4B815FF0" w14:textId="77777777" w:rsidR="006C2A1C" w:rsidRPr="006C2A1C" w:rsidRDefault="006C2A1C" w:rsidP="006C2A1C">
            <w:pPr>
              <w:widowControl/>
              <w:spacing w:after="285"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-устный опрос; </w:t>
            </w:r>
          </w:p>
          <w:p w14:paraId="3D4A4C3C" w14:textId="77777777" w:rsidR="006C2A1C" w:rsidRPr="006C2A1C" w:rsidRDefault="006C2A1C" w:rsidP="006C2A1C">
            <w:pPr>
              <w:widowControl/>
              <w:spacing w:after="26" w:line="255"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-фронтальный опрос; </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оценка контрольных работ; </w:t>
            </w:r>
          </w:p>
          <w:p w14:paraId="665B6FAA" w14:textId="77777777" w:rsidR="006C2A1C" w:rsidRPr="006C2A1C" w:rsidRDefault="006C2A1C" w:rsidP="006C2A1C">
            <w:pPr>
              <w:widowControl/>
              <w:spacing w:after="32" w:line="248"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-наблюдение за ходом выполнения лабораторных работ; </w:t>
            </w:r>
          </w:p>
          <w:p w14:paraId="5CD7ACBD" w14:textId="77777777" w:rsidR="006C2A1C" w:rsidRPr="006C2A1C" w:rsidRDefault="006C2A1C" w:rsidP="006C2A1C">
            <w:pPr>
              <w:widowControl/>
              <w:spacing w:after="32" w:line="248" w:lineRule="auto"/>
              <w:rPr>
                <w:rFonts w:ascii="Times New Roman" w:eastAsia="Calibri" w:hAnsi="Times New Roman"/>
                <w:color w:val="000000"/>
                <w:sz w:val="24"/>
                <w:szCs w:val="24"/>
              </w:rPr>
            </w:pP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оценка выполнения лабораторных работ; </w:t>
            </w:r>
          </w:p>
          <w:p w14:paraId="590AC2A6" w14:textId="77777777" w:rsidR="006C2A1C" w:rsidRPr="006C2A1C" w:rsidRDefault="006C2A1C" w:rsidP="006C2A1C">
            <w:pPr>
              <w:widowControl/>
              <w:spacing w:after="32" w:line="248" w:lineRule="auto"/>
              <w:rPr>
                <w:rFonts w:ascii="Times New Roman" w:eastAsia="Calibri" w:hAnsi="Times New Roman"/>
                <w:color w:val="000000"/>
                <w:sz w:val="24"/>
                <w:szCs w:val="24"/>
              </w:rPr>
            </w:pP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оценка практических работ (решения качественных, расчетных, профессионально ориентированных задач);</w:t>
            </w:r>
          </w:p>
          <w:p w14:paraId="0CDA3B0A" w14:textId="77777777" w:rsidR="006C2A1C" w:rsidRPr="006C2A1C" w:rsidRDefault="006C2A1C" w:rsidP="006C2A1C">
            <w:pPr>
              <w:widowControl/>
              <w:spacing w:after="32" w:line="248"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w:t>
            </w: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оценка тестовых заданий; </w:t>
            </w:r>
          </w:p>
          <w:p w14:paraId="2B17B538"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-наблюдение за ходом </w:t>
            </w:r>
          </w:p>
          <w:p w14:paraId="478FDCDE" w14:textId="77777777" w:rsidR="006C2A1C" w:rsidRPr="006C2A1C" w:rsidRDefault="006C2A1C" w:rsidP="006C2A1C">
            <w:pPr>
              <w:widowControl/>
              <w:spacing w:after="36" w:line="249" w:lineRule="auto"/>
              <w:ind w:right="2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выполнения индивидуальных проектов и оценка выполненных проектов;</w:t>
            </w:r>
          </w:p>
          <w:p w14:paraId="7518FAF9" w14:textId="77777777" w:rsidR="006C2A1C" w:rsidRPr="006C2A1C" w:rsidRDefault="006C2A1C" w:rsidP="006C2A1C">
            <w:pPr>
              <w:widowControl/>
              <w:spacing w:after="36" w:line="249" w:lineRule="auto"/>
              <w:ind w:right="2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w:t>
            </w:r>
            <w:r w:rsidRPr="006C2A1C">
              <w:rPr>
                <w:rFonts w:ascii="Times New Roman" w:eastAsia="Arial" w:hAnsi="Times New Roman"/>
                <w:color w:val="000000"/>
                <w:sz w:val="24"/>
                <w:szCs w:val="24"/>
              </w:rPr>
              <w:t>-</w:t>
            </w:r>
            <w:r w:rsidRPr="006C2A1C">
              <w:rPr>
                <w:rFonts w:ascii="Times New Roman" w:eastAsia="Calibri" w:hAnsi="Times New Roman"/>
                <w:color w:val="000000"/>
                <w:sz w:val="24"/>
                <w:szCs w:val="24"/>
              </w:rPr>
              <w:t>оценка выполнения домашних самостоятельных работ;</w:t>
            </w:r>
          </w:p>
          <w:p w14:paraId="5A6129DA" w14:textId="77777777" w:rsidR="006C2A1C" w:rsidRPr="006C2A1C" w:rsidRDefault="006C2A1C" w:rsidP="006C2A1C">
            <w:pPr>
              <w:widowControl/>
              <w:spacing w:after="36" w:line="249" w:lineRule="auto"/>
              <w:ind w:right="2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w:t>
            </w:r>
            <w:r w:rsidRPr="006C2A1C">
              <w:rPr>
                <w:rFonts w:ascii="Times New Roman" w:eastAsia="Arial" w:hAnsi="Times New Roman"/>
                <w:color w:val="000000"/>
                <w:sz w:val="24"/>
                <w:szCs w:val="24"/>
              </w:rPr>
              <w:t>-</w:t>
            </w:r>
            <w:r w:rsidRPr="006C2A1C">
              <w:rPr>
                <w:rFonts w:ascii="Times New Roman" w:eastAsia="Calibri" w:hAnsi="Times New Roman"/>
                <w:color w:val="000000"/>
                <w:sz w:val="24"/>
                <w:szCs w:val="24"/>
              </w:rPr>
              <w:t>наблюдение и оценка решения кейс-задач;</w:t>
            </w:r>
          </w:p>
          <w:p w14:paraId="5C8F72B9" w14:textId="77777777" w:rsidR="006C2A1C" w:rsidRPr="006C2A1C" w:rsidRDefault="006C2A1C" w:rsidP="006C2A1C">
            <w:pPr>
              <w:widowControl/>
              <w:spacing w:after="36" w:line="249" w:lineRule="auto"/>
              <w:ind w:right="215"/>
              <w:jc w:val="both"/>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w:t>
            </w:r>
            <w:r w:rsidRPr="006C2A1C">
              <w:rPr>
                <w:rFonts w:ascii="Times New Roman" w:eastAsia="Arial" w:hAnsi="Times New Roman"/>
                <w:color w:val="000000"/>
                <w:sz w:val="24"/>
                <w:szCs w:val="24"/>
              </w:rPr>
              <w:t>-</w:t>
            </w:r>
            <w:r w:rsidRPr="006C2A1C">
              <w:rPr>
                <w:rFonts w:ascii="Times New Roman" w:eastAsia="Calibri" w:hAnsi="Times New Roman"/>
                <w:color w:val="000000"/>
                <w:sz w:val="24"/>
                <w:szCs w:val="24"/>
              </w:rPr>
              <w:t xml:space="preserve">наблюдение и оценка деловой игры; </w:t>
            </w:r>
          </w:p>
          <w:p w14:paraId="06311DF2"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-дифференцированный зачет. </w:t>
            </w:r>
          </w:p>
        </w:tc>
      </w:tr>
      <w:tr w:rsidR="006C2A1C" w:rsidRPr="006C2A1C" w14:paraId="6E2FDA9B" w14:textId="77777777" w:rsidTr="00EE13E5">
        <w:trPr>
          <w:trHeight w:val="2345"/>
        </w:trPr>
        <w:tc>
          <w:tcPr>
            <w:tcW w:w="3248" w:type="dxa"/>
            <w:tcBorders>
              <w:top w:val="single" w:sz="6" w:space="0" w:color="000000"/>
              <w:left w:val="single" w:sz="6" w:space="0" w:color="000000"/>
              <w:bottom w:val="single" w:sz="6" w:space="0" w:color="000000"/>
              <w:right w:val="single" w:sz="6" w:space="0" w:color="000000"/>
            </w:tcBorders>
          </w:tcPr>
          <w:p w14:paraId="7FD0AD4B" w14:textId="77777777" w:rsidR="006C2A1C" w:rsidRPr="006C2A1C" w:rsidRDefault="006C2A1C" w:rsidP="006C2A1C">
            <w:pPr>
              <w:widowControl/>
              <w:spacing w:line="237"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02. Использовать современные средства поиска, анализа и интерпретации информации и </w:t>
            </w:r>
          </w:p>
          <w:p w14:paraId="039515DA"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информационные технологии для выполнения задач профессиональной деятельности </w:t>
            </w:r>
          </w:p>
        </w:tc>
        <w:tc>
          <w:tcPr>
            <w:tcW w:w="3812" w:type="dxa"/>
            <w:tcBorders>
              <w:top w:val="single" w:sz="6" w:space="0" w:color="000000"/>
              <w:left w:val="single" w:sz="6" w:space="0" w:color="000000"/>
              <w:bottom w:val="single" w:sz="6" w:space="0" w:color="000000"/>
              <w:right w:val="single" w:sz="6" w:space="0" w:color="000000"/>
            </w:tcBorders>
          </w:tcPr>
          <w:p w14:paraId="09740C90" w14:textId="77777777" w:rsidR="006C2A1C" w:rsidRPr="006C2A1C" w:rsidRDefault="006C2A1C" w:rsidP="006C2A1C">
            <w:pPr>
              <w:widowControl/>
              <w:spacing w:line="222" w:lineRule="auto"/>
              <w:ind w:right="261"/>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4412A4EA"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4. Темы 4.1., 4.2. </w:t>
            </w:r>
          </w:p>
          <w:p w14:paraId="1A4D6C1E"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5. Темы 5.1., 5.2., 5.3. </w:t>
            </w:r>
          </w:p>
          <w:p w14:paraId="27397CD6"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6. Темы 6.1., 6.2.  </w:t>
            </w:r>
          </w:p>
          <w:p w14:paraId="6376F196"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7. Темы 7.1., 7.2. </w:t>
            </w:r>
          </w:p>
        </w:tc>
        <w:tc>
          <w:tcPr>
            <w:tcW w:w="0" w:type="auto"/>
            <w:vMerge/>
            <w:tcBorders>
              <w:left w:val="single" w:sz="6" w:space="0" w:color="000000"/>
              <w:right w:val="single" w:sz="6" w:space="0" w:color="000000"/>
            </w:tcBorders>
          </w:tcPr>
          <w:p w14:paraId="651EEB25" w14:textId="77777777" w:rsidR="006C2A1C" w:rsidRPr="006C2A1C" w:rsidRDefault="006C2A1C" w:rsidP="006C2A1C">
            <w:pPr>
              <w:widowControl/>
              <w:spacing w:after="160" w:line="259" w:lineRule="auto"/>
              <w:rPr>
                <w:rFonts w:ascii="Times New Roman" w:eastAsia="Calibri" w:hAnsi="Times New Roman"/>
                <w:color w:val="000000"/>
                <w:sz w:val="24"/>
                <w:szCs w:val="24"/>
              </w:rPr>
            </w:pPr>
          </w:p>
        </w:tc>
      </w:tr>
      <w:tr w:rsidR="006C2A1C" w:rsidRPr="006C2A1C" w14:paraId="6BB36DC7" w14:textId="77777777" w:rsidTr="00EE13E5">
        <w:trPr>
          <w:trHeight w:val="3197"/>
        </w:trPr>
        <w:tc>
          <w:tcPr>
            <w:tcW w:w="3248" w:type="dxa"/>
            <w:tcBorders>
              <w:top w:val="single" w:sz="6" w:space="0" w:color="000000"/>
              <w:left w:val="single" w:sz="6" w:space="0" w:color="000000"/>
              <w:bottom w:val="single" w:sz="6" w:space="0" w:color="000000"/>
              <w:right w:val="single" w:sz="6" w:space="0" w:color="000000"/>
            </w:tcBorders>
          </w:tcPr>
          <w:p w14:paraId="3CE2694A"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3812" w:type="dxa"/>
            <w:tcBorders>
              <w:top w:val="single" w:sz="6" w:space="0" w:color="000000"/>
              <w:left w:val="single" w:sz="6" w:space="0" w:color="000000"/>
              <w:bottom w:val="single" w:sz="6" w:space="0" w:color="000000"/>
              <w:right w:val="single" w:sz="6" w:space="0" w:color="000000"/>
            </w:tcBorders>
          </w:tcPr>
          <w:p w14:paraId="54EE14D2" w14:textId="77777777" w:rsidR="006C2A1C" w:rsidRPr="006C2A1C" w:rsidRDefault="006C2A1C" w:rsidP="006C2A1C">
            <w:pPr>
              <w:widowControl/>
              <w:spacing w:line="223" w:lineRule="auto"/>
              <w:ind w:right="261"/>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4CA1AD6E"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7. Темы 7.1., 7.2. </w:t>
            </w:r>
          </w:p>
        </w:tc>
        <w:tc>
          <w:tcPr>
            <w:tcW w:w="0" w:type="auto"/>
            <w:vMerge/>
            <w:tcBorders>
              <w:left w:val="single" w:sz="6" w:space="0" w:color="000000"/>
              <w:right w:val="single" w:sz="6" w:space="0" w:color="000000"/>
            </w:tcBorders>
          </w:tcPr>
          <w:p w14:paraId="71873970" w14:textId="77777777" w:rsidR="006C2A1C" w:rsidRPr="006C2A1C" w:rsidRDefault="006C2A1C" w:rsidP="006C2A1C">
            <w:pPr>
              <w:widowControl/>
              <w:spacing w:after="160" w:line="259" w:lineRule="auto"/>
              <w:rPr>
                <w:rFonts w:ascii="Times New Roman" w:eastAsia="Calibri" w:hAnsi="Times New Roman"/>
                <w:color w:val="000000"/>
                <w:sz w:val="24"/>
                <w:szCs w:val="24"/>
              </w:rPr>
            </w:pPr>
          </w:p>
        </w:tc>
      </w:tr>
      <w:tr w:rsidR="006C2A1C" w:rsidRPr="006C2A1C" w14:paraId="01791271" w14:textId="77777777" w:rsidTr="00EE13E5">
        <w:trPr>
          <w:trHeight w:val="2201"/>
        </w:trPr>
        <w:tc>
          <w:tcPr>
            <w:tcW w:w="3248" w:type="dxa"/>
            <w:tcBorders>
              <w:top w:val="single" w:sz="6" w:space="0" w:color="000000"/>
              <w:left w:val="single" w:sz="6" w:space="0" w:color="000000"/>
              <w:bottom w:val="single" w:sz="6" w:space="0" w:color="000000"/>
              <w:right w:val="single" w:sz="6" w:space="0" w:color="000000"/>
            </w:tcBorders>
          </w:tcPr>
          <w:p w14:paraId="5D87614E"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04. Эффективно взаимодействовать и работать в коллективе и команде </w:t>
            </w:r>
          </w:p>
        </w:tc>
        <w:tc>
          <w:tcPr>
            <w:tcW w:w="3812" w:type="dxa"/>
            <w:tcBorders>
              <w:top w:val="single" w:sz="6" w:space="0" w:color="000000"/>
              <w:left w:val="single" w:sz="6" w:space="0" w:color="000000"/>
              <w:bottom w:val="single" w:sz="6" w:space="0" w:color="000000"/>
              <w:right w:val="single" w:sz="6" w:space="0" w:color="000000"/>
            </w:tcBorders>
          </w:tcPr>
          <w:p w14:paraId="2DACCA79" w14:textId="77777777" w:rsidR="006C2A1C" w:rsidRPr="006C2A1C" w:rsidRDefault="006C2A1C" w:rsidP="006C2A1C">
            <w:pPr>
              <w:widowControl/>
              <w:spacing w:line="223" w:lineRule="auto"/>
              <w:ind w:right="261"/>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58E05554"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4. Темы 4.1., 4.2. </w:t>
            </w:r>
          </w:p>
          <w:p w14:paraId="31365B65"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5. Темы 5.1., 5.2., 5.3. </w:t>
            </w:r>
          </w:p>
          <w:p w14:paraId="0D5D1067"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6. Темы 6.1., 6.2. </w:t>
            </w:r>
          </w:p>
          <w:p w14:paraId="464B09AC"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7. Темы 7.1., 7.2. </w:t>
            </w:r>
          </w:p>
        </w:tc>
        <w:tc>
          <w:tcPr>
            <w:tcW w:w="0" w:type="auto"/>
            <w:vMerge/>
            <w:tcBorders>
              <w:left w:val="single" w:sz="6" w:space="0" w:color="000000"/>
              <w:right w:val="single" w:sz="6" w:space="0" w:color="000000"/>
            </w:tcBorders>
          </w:tcPr>
          <w:p w14:paraId="47BEE58C" w14:textId="77777777" w:rsidR="006C2A1C" w:rsidRPr="006C2A1C" w:rsidRDefault="006C2A1C" w:rsidP="006C2A1C">
            <w:pPr>
              <w:widowControl/>
              <w:spacing w:after="160" w:line="259" w:lineRule="auto"/>
              <w:rPr>
                <w:rFonts w:ascii="Times New Roman" w:eastAsia="Calibri" w:hAnsi="Times New Roman"/>
                <w:color w:val="000000"/>
                <w:sz w:val="24"/>
                <w:szCs w:val="24"/>
              </w:rPr>
            </w:pPr>
          </w:p>
        </w:tc>
      </w:tr>
      <w:tr w:rsidR="006C2A1C" w:rsidRPr="006C2A1C" w14:paraId="33E2AE29" w14:textId="77777777" w:rsidTr="00EE13E5">
        <w:trPr>
          <w:trHeight w:val="2795"/>
        </w:trPr>
        <w:tc>
          <w:tcPr>
            <w:tcW w:w="3248" w:type="dxa"/>
            <w:tcBorders>
              <w:top w:val="single" w:sz="6" w:space="0" w:color="000000"/>
              <w:left w:val="single" w:sz="6" w:space="0" w:color="000000"/>
              <w:bottom w:val="single" w:sz="6" w:space="0" w:color="000000"/>
              <w:right w:val="single" w:sz="6" w:space="0" w:color="000000"/>
            </w:tcBorders>
          </w:tcPr>
          <w:p w14:paraId="1CC51FB7" w14:textId="77777777" w:rsidR="006C2A1C" w:rsidRPr="006C2A1C" w:rsidRDefault="006C2A1C" w:rsidP="006C2A1C">
            <w:pPr>
              <w:widowControl/>
              <w:spacing w:line="259" w:lineRule="auto"/>
              <w:rPr>
                <w:rFonts w:ascii="Times New Roman" w:eastAsia="Calibri" w:hAnsi="Times New Roman"/>
                <w:sz w:val="24"/>
                <w:szCs w:val="24"/>
              </w:rPr>
            </w:pPr>
            <w:r w:rsidRPr="006C2A1C">
              <w:rPr>
                <w:rFonts w:ascii="Times New Roman" w:eastAsia="Calibri" w:hAnsi="Times New Roman"/>
                <w:sz w:val="24"/>
                <w:szCs w:val="24"/>
              </w:rPr>
              <w:lastRenderedPageBreak/>
              <w:t xml:space="preserve">ОК 05. Осуществлять устную и письменную коммуникацию на государственном языке Российской Федерации с учетом особенностей </w:t>
            </w:r>
          </w:p>
          <w:p w14:paraId="515E7ED4" w14:textId="77777777" w:rsidR="006C2A1C" w:rsidRPr="006C2A1C" w:rsidRDefault="006C2A1C" w:rsidP="006C2A1C">
            <w:pPr>
              <w:widowControl/>
              <w:spacing w:line="259" w:lineRule="auto"/>
              <w:rPr>
                <w:rFonts w:ascii="Times New Roman" w:eastAsia="Calibri" w:hAnsi="Times New Roman"/>
                <w:color w:val="FF0000"/>
                <w:sz w:val="24"/>
                <w:szCs w:val="24"/>
              </w:rPr>
            </w:pPr>
            <w:r w:rsidRPr="006C2A1C">
              <w:rPr>
                <w:rFonts w:ascii="Times New Roman" w:eastAsia="Calibri" w:hAnsi="Times New Roman"/>
                <w:sz w:val="24"/>
                <w:szCs w:val="24"/>
              </w:rPr>
              <w:t xml:space="preserve">социального и культурного контекста </w:t>
            </w:r>
          </w:p>
        </w:tc>
        <w:tc>
          <w:tcPr>
            <w:tcW w:w="3812" w:type="dxa"/>
            <w:tcBorders>
              <w:top w:val="single" w:sz="6" w:space="0" w:color="000000"/>
              <w:left w:val="single" w:sz="6" w:space="0" w:color="000000"/>
              <w:bottom w:val="single" w:sz="6" w:space="0" w:color="000000"/>
              <w:right w:val="single" w:sz="6" w:space="0" w:color="000000"/>
            </w:tcBorders>
          </w:tcPr>
          <w:p w14:paraId="31347E12" w14:textId="77777777" w:rsidR="006C2A1C" w:rsidRPr="006C2A1C" w:rsidRDefault="006C2A1C" w:rsidP="006C2A1C">
            <w:pPr>
              <w:widowControl/>
              <w:spacing w:line="222" w:lineRule="auto"/>
              <w:ind w:right="261"/>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45D53BAD"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4. Темы 4.1., 4.2. </w:t>
            </w:r>
          </w:p>
          <w:p w14:paraId="205F2C19"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5. Темы 5.1., 5.2., 5.3. </w:t>
            </w:r>
          </w:p>
          <w:p w14:paraId="7E2B8329" w14:textId="77777777" w:rsidR="006C2A1C" w:rsidRPr="006C2A1C" w:rsidRDefault="006C2A1C" w:rsidP="006C2A1C">
            <w:pPr>
              <w:widowControl/>
              <w:spacing w:line="259" w:lineRule="auto"/>
              <w:ind w:right="510"/>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6. Темы 6.1., 6.2. Раздел 7. Темы 7.1., 7.2. </w:t>
            </w:r>
          </w:p>
        </w:tc>
        <w:tc>
          <w:tcPr>
            <w:tcW w:w="0" w:type="auto"/>
            <w:vMerge/>
            <w:tcBorders>
              <w:left w:val="single" w:sz="6" w:space="0" w:color="000000"/>
              <w:bottom w:val="nil"/>
              <w:right w:val="single" w:sz="6" w:space="0" w:color="000000"/>
            </w:tcBorders>
          </w:tcPr>
          <w:p w14:paraId="6653B20E" w14:textId="77777777" w:rsidR="006C2A1C" w:rsidRPr="006C2A1C" w:rsidRDefault="006C2A1C" w:rsidP="006C2A1C">
            <w:pPr>
              <w:widowControl/>
              <w:spacing w:after="160" w:line="259" w:lineRule="auto"/>
              <w:rPr>
                <w:rFonts w:ascii="Times New Roman" w:eastAsia="Calibri" w:hAnsi="Times New Roman"/>
                <w:color w:val="000000"/>
                <w:sz w:val="24"/>
                <w:szCs w:val="24"/>
              </w:rPr>
            </w:pPr>
          </w:p>
        </w:tc>
      </w:tr>
      <w:tr w:rsidR="006C2A1C" w:rsidRPr="006C2A1C" w14:paraId="65898C29" w14:textId="77777777" w:rsidTr="00EE13E5">
        <w:trPr>
          <w:trHeight w:val="2515"/>
        </w:trPr>
        <w:tc>
          <w:tcPr>
            <w:tcW w:w="3248" w:type="dxa"/>
            <w:tcBorders>
              <w:top w:val="single" w:sz="6" w:space="0" w:color="000000"/>
              <w:left w:val="single" w:sz="6" w:space="0" w:color="000000"/>
              <w:bottom w:val="single" w:sz="4" w:space="0" w:color="000000"/>
              <w:right w:val="single" w:sz="6" w:space="0" w:color="000000"/>
            </w:tcBorders>
          </w:tcPr>
          <w:p w14:paraId="1A402407"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3812" w:type="dxa"/>
            <w:tcBorders>
              <w:top w:val="single" w:sz="6" w:space="0" w:color="000000"/>
              <w:left w:val="single" w:sz="6" w:space="0" w:color="000000"/>
              <w:bottom w:val="single" w:sz="4" w:space="0" w:color="000000"/>
              <w:right w:val="single" w:sz="6" w:space="0" w:color="000000"/>
            </w:tcBorders>
          </w:tcPr>
          <w:p w14:paraId="29B2DECF" w14:textId="77777777" w:rsidR="006C2A1C" w:rsidRPr="006C2A1C" w:rsidRDefault="006C2A1C" w:rsidP="006C2A1C">
            <w:pPr>
              <w:widowControl/>
              <w:spacing w:line="222" w:lineRule="auto"/>
              <w:ind w:right="236"/>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1. Темы 1.1., 1.2, 1.3 Раздел 2. Темы 2.1., 2.2., 2.3. Раздел 3. Темы 3.1., 3.2., 3.3., 3.4., 3.5. </w:t>
            </w:r>
          </w:p>
          <w:p w14:paraId="4E1A82DD"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4. Темы 4.1., 4.2. </w:t>
            </w:r>
          </w:p>
          <w:p w14:paraId="6A1B460E"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6. Темы 6.1., 6.2. </w:t>
            </w:r>
          </w:p>
          <w:p w14:paraId="335B64E6"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Раздел 7. Темы 7.1., 7.2. </w:t>
            </w:r>
          </w:p>
        </w:tc>
        <w:tc>
          <w:tcPr>
            <w:tcW w:w="0" w:type="auto"/>
            <w:vMerge/>
            <w:tcBorders>
              <w:left w:val="single" w:sz="6" w:space="0" w:color="000000"/>
              <w:bottom w:val="single" w:sz="4" w:space="0" w:color="000000"/>
              <w:right w:val="single" w:sz="6" w:space="0" w:color="000000"/>
            </w:tcBorders>
          </w:tcPr>
          <w:p w14:paraId="543A8EEA" w14:textId="77777777" w:rsidR="006C2A1C" w:rsidRPr="006C2A1C" w:rsidRDefault="006C2A1C" w:rsidP="006C2A1C">
            <w:pPr>
              <w:widowControl/>
              <w:spacing w:after="160" w:line="259" w:lineRule="auto"/>
              <w:rPr>
                <w:rFonts w:ascii="Times New Roman" w:eastAsia="Calibri" w:hAnsi="Times New Roman"/>
                <w:color w:val="000000"/>
                <w:sz w:val="24"/>
                <w:szCs w:val="24"/>
              </w:rPr>
            </w:pPr>
          </w:p>
        </w:tc>
      </w:tr>
      <w:tr w:rsidR="006C2A1C" w:rsidRPr="006C2A1C" w14:paraId="461947BD" w14:textId="77777777" w:rsidTr="00EE13E5">
        <w:trPr>
          <w:trHeight w:val="331"/>
        </w:trPr>
        <w:tc>
          <w:tcPr>
            <w:tcW w:w="3248" w:type="dxa"/>
            <w:tcBorders>
              <w:top w:val="single" w:sz="4" w:space="0" w:color="000000"/>
              <w:left w:val="single" w:sz="4" w:space="0" w:color="000000"/>
              <w:bottom w:val="single" w:sz="4" w:space="0" w:color="000000"/>
              <w:right w:val="single" w:sz="4" w:space="0" w:color="000000"/>
            </w:tcBorders>
          </w:tcPr>
          <w:p w14:paraId="68D2E2F9" w14:textId="77777777" w:rsidR="006C2A1C" w:rsidRPr="006C2A1C" w:rsidRDefault="006C2A1C" w:rsidP="006C2A1C">
            <w:pPr>
              <w:widowControl/>
              <w:shd w:val="clear" w:color="auto" w:fill="FFFFFF"/>
              <w:rPr>
                <w:rFonts w:ascii="Times New Roman" w:hAnsi="Times New Roman"/>
                <w:sz w:val="24"/>
                <w:szCs w:val="24"/>
              </w:rPr>
            </w:pPr>
            <w:r w:rsidRPr="006C2A1C">
              <w:rPr>
                <w:rFonts w:ascii="Times New Roman" w:hAnsi="Times New Roman"/>
                <w:sz w:val="24"/>
                <w:szCs w:val="24"/>
                <w:shd w:val="clear" w:color="auto" w:fill="FFFFFF"/>
              </w:rPr>
              <w:t>ПК 1.8. Осуществлять технико-криминалистическое и специальное техническое обеспечение оперативно-служебной деятельности.</w:t>
            </w:r>
          </w:p>
          <w:p w14:paraId="7D5A61BD" w14:textId="77777777" w:rsidR="006C2A1C" w:rsidRPr="006C2A1C" w:rsidRDefault="006C2A1C" w:rsidP="006C2A1C">
            <w:pPr>
              <w:widowControl/>
              <w:spacing w:line="259" w:lineRule="auto"/>
              <w:rPr>
                <w:rFonts w:ascii="Times New Roman" w:eastAsia="Calibri" w:hAnsi="Times New Roman"/>
                <w:sz w:val="24"/>
                <w:szCs w:val="24"/>
              </w:rPr>
            </w:pPr>
          </w:p>
        </w:tc>
        <w:tc>
          <w:tcPr>
            <w:tcW w:w="3812" w:type="dxa"/>
            <w:tcBorders>
              <w:top w:val="single" w:sz="4" w:space="0" w:color="000000"/>
              <w:left w:val="single" w:sz="4" w:space="0" w:color="000000"/>
              <w:bottom w:val="single" w:sz="4" w:space="0" w:color="000000"/>
              <w:right w:val="single" w:sz="4" w:space="0" w:color="000000"/>
            </w:tcBorders>
          </w:tcPr>
          <w:p w14:paraId="0F649676" w14:textId="77777777" w:rsidR="006C2A1C" w:rsidRPr="006C2A1C" w:rsidRDefault="006C2A1C" w:rsidP="006C2A1C">
            <w:pPr>
              <w:widowControl/>
              <w:spacing w:line="222" w:lineRule="auto"/>
              <w:ind w:right="236"/>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Раздел 6.  Тема 6.1</w:t>
            </w:r>
          </w:p>
        </w:tc>
        <w:tc>
          <w:tcPr>
            <w:tcW w:w="2739" w:type="dxa"/>
            <w:tcBorders>
              <w:top w:val="single" w:sz="4" w:space="0" w:color="000000"/>
              <w:left w:val="single" w:sz="4" w:space="0" w:color="000000"/>
              <w:bottom w:val="single" w:sz="4" w:space="0" w:color="000000"/>
              <w:right w:val="single" w:sz="4" w:space="0" w:color="000000"/>
            </w:tcBorders>
          </w:tcPr>
          <w:p w14:paraId="20ECD7A7"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 xml:space="preserve">- устный опрос; </w:t>
            </w:r>
          </w:p>
          <w:p w14:paraId="3919F0A5"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Calibri" w:hAnsi="Times New Roman"/>
                <w:color w:val="000000"/>
                <w:sz w:val="24"/>
                <w:szCs w:val="24"/>
              </w:rPr>
              <w:t>-фронтальный опрос;</w:t>
            </w:r>
          </w:p>
          <w:p w14:paraId="3331AEA7" w14:textId="77777777" w:rsidR="006C2A1C" w:rsidRPr="006C2A1C" w:rsidRDefault="006C2A1C" w:rsidP="006C2A1C">
            <w:pPr>
              <w:widowControl/>
              <w:spacing w:line="259" w:lineRule="auto"/>
              <w:rPr>
                <w:rFonts w:ascii="Times New Roman" w:eastAsia="Calibri" w:hAnsi="Times New Roman"/>
                <w:color w:val="000000"/>
                <w:sz w:val="24"/>
                <w:szCs w:val="24"/>
              </w:rPr>
            </w:pPr>
            <w:r w:rsidRPr="006C2A1C">
              <w:rPr>
                <w:rFonts w:ascii="Times New Roman" w:eastAsia="Arial" w:hAnsi="Times New Roman"/>
                <w:color w:val="000000"/>
                <w:sz w:val="24"/>
                <w:szCs w:val="24"/>
              </w:rPr>
              <w:t xml:space="preserve">- </w:t>
            </w:r>
            <w:r w:rsidRPr="006C2A1C">
              <w:rPr>
                <w:rFonts w:ascii="Times New Roman" w:eastAsia="Calibri" w:hAnsi="Times New Roman"/>
                <w:color w:val="000000"/>
                <w:sz w:val="24"/>
                <w:szCs w:val="24"/>
              </w:rPr>
              <w:t xml:space="preserve">оценка тестовых заданий; </w:t>
            </w:r>
          </w:p>
          <w:p w14:paraId="140605CD" w14:textId="77777777" w:rsidR="006C2A1C" w:rsidRPr="006C2A1C" w:rsidRDefault="006C2A1C" w:rsidP="006C2A1C">
            <w:pPr>
              <w:widowControl/>
              <w:spacing w:line="259" w:lineRule="auto"/>
              <w:rPr>
                <w:rFonts w:ascii="Times New Roman" w:eastAsia="Calibri" w:hAnsi="Times New Roman"/>
                <w:color w:val="000000"/>
                <w:sz w:val="24"/>
                <w:szCs w:val="24"/>
              </w:rPr>
            </w:pPr>
          </w:p>
        </w:tc>
      </w:tr>
    </w:tbl>
    <w:p w14:paraId="52E1F553" w14:textId="77777777" w:rsidR="006C2A1C" w:rsidRPr="006C2A1C" w:rsidRDefault="006C2A1C" w:rsidP="006C2A1C">
      <w:pPr>
        <w:widowControl/>
        <w:spacing w:line="259" w:lineRule="auto"/>
        <w:rPr>
          <w:rFonts w:ascii="Times New Roman" w:eastAsia="Arial" w:hAnsi="Times New Roman"/>
          <w:color w:val="000000"/>
          <w:sz w:val="28"/>
          <w:szCs w:val="28"/>
        </w:rPr>
      </w:pPr>
    </w:p>
    <w:p w14:paraId="418D5EEC" w14:textId="77777777" w:rsidR="006C2A1C" w:rsidRPr="006C2A1C" w:rsidRDefault="006C2A1C" w:rsidP="006C2A1C">
      <w:pPr>
        <w:widowControl/>
        <w:spacing w:after="14" w:line="249" w:lineRule="auto"/>
        <w:ind w:right="3"/>
        <w:jc w:val="both"/>
        <w:rPr>
          <w:rFonts w:ascii="Calibri" w:eastAsia="Calibri" w:hAnsi="Calibri" w:cs="Calibri"/>
          <w:color w:val="000000"/>
          <w:sz w:val="28"/>
          <w:szCs w:val="22"/>
        </w:rPr>
      </w:pPr>
    </w:p>
    <w:p w14:paraId="6B721EC9" w14:textId="1F8A12BB" w:rsidR="00BE0642" w:rsidRDefault="00BE0642" w:rsidP="002D6FFB">
      <w:pPr>
        <w:pStyle w:val="110"/>
        <w:tabs>
          <w:tab w:val="left" w:pos="360"/>
        </w:tabs>
        <w:spacing w:before="59"/>
        <w:rPr>
          <w:rFonts w:ascii="Times New Roman" w:hAnsi="Times New Roman"/>
          <w:b w:val="0"/>
          <w:sz w:val="24"/>
        </w:rPr>
      </w:pPr>
    </w:p>
    <w:p w14:paraId="0EFD65BB" w14:textId="2A346996" w:rsidR="00A00E02" w:rsidRDefault="00A00E02" w:rsidP="002D6FFB">
      <w:pPr>
        <w:pStyle w:val="110"/>
        <w:tabs>
          <w:tab w:val="left" w:pos="360"/>
        </w:tabs>
        <w:spacing w:before="59"/>
        <w:rPr>
          <w:rFonts w:ascii="Times New Roman" w:hAnsi="Times New Roman"/>
          <w:b w:val="0"/>
          <w:sz w:val="24"/>
        </w:rPr>
      </w:pPr>
    </w:p>
    <w:p w14:paraId="37C3713D" w14:textId="5FDC1184" w:rsidR="00A00E02" w:rsidRDefault="00A00E02" w:rsidP="002D6FFB">
      <w:pPr>
        <w:pStyle w:val="110"/>
        <w:tabs>
          <w:tab w:val="left" w:pos="360"/>
        </w:tabs>
        <w:spacing w:before="59"/>
        <w:rPr>
          <w:rFonts w:ascii="Times New Roman" w:hAnsi="Times New Roman"/>
          <w:b w:val="0"/>
          <w:sz w:val="24"/>
        </w:rPr>
      </w:pPr>
    </w:p>
    <w:p w14:paraId="1898E56C" w14:textId="3CA62C5D" w:rsidR="00A00E02" w:rsidRDefault="00A00E02" w:rsidP="002D6FFB">
      <w:pPr>
        <w:pStyle w:val="110"/>
        <w:tabs>
          <w:tab w:val="left" w:pos="360"/>
        </w:tabs>
        <w:spacing w:before="59"/>
        <w:rPr>
          <w:rFonts w:ascii="Times New Roman" w:hAnsi="Times New Roman"/>
          <w:b w:val="0"/>
          <w:sz w:val="24"/>
        </w:rPr>
      </w:pPr>
    </w:p>
    <w:p w14:paraId="4E00B43E" w14:textId="0C0F7ACE" w:rsidR="00A00E02" w:rsidRDefault="00A00E02" w:rsidP="002D6FFB">
      <w:pPr>
        <w:pStyle w:val="110"/>
        <w:tabs>
          <w:tab w:val="left" w:pos="360"/>
        </w:tabs>
        <w:spacing w:before="59"/>
        <w:rPr>
          <w:rFonts w:ascii="Times New Roman" w:hAnsi="Times New Roman"/>
          <w:b w:val="0"/>
          <w:sz w:val="24"/>
        </w:rPr>
      </w:pPr>
    </w:p>
    <w:p w14:paraId="48E6E0DD" w14:textId="5C4D68AF" w:rsidR="00A00E02" w:rsidRDefault="00A00E02" w:rsidP="002D6FFB">
      <w:pPr>
        <w:pStyle w:val="110"/>
        <w:tabs>
          <w:tab w:val="left" w:pos="360"/>
        </w:tabs>
        <w:spacing w:before="59"/>
        <w:rPr>
          <w:rFonts w:ascii="Times New Roman" w:hAnsi="Times New Roman"/>
          <w:b w:val="0"/>
          <w:sz w:val="24"/>
        </w:rPr>
      </w:pPr>
    </w:p>
    <w:p w14:paraId="20B5D8B8" w14:textId="7B47C7D5" w:rsidR="00A00E02" w:rsidRDefault="00A00E02" w:rsidP="002D6FFB">
      <w:pPr>
        <w:pStyle w:val="110"/>
        <w:tabs>
          <w:tab w:val="left" w:pos="360"/>
        </w:tabs>
        <w:spacing w:before="59"/>
        <w:rPr>
          <w:rFonts w:ascii="Times New Roman" w:hAnsi="Times New Roman"/>
          <w:b w:val="0"/>
          <w:sz w:val="24"/>
        </w:rPr>
      </w:pPr>
    </w:p>
    <w:p w14:paraId="0BCA310A" w14:textId="66C80D72" w:rsidR="00A00E02" w:rsidRDefault="00A00E02" w:rsidP="002D6FFB">
      <w:pPr>
        <w:pStyle w:val="110"/>
        <w:tabs>
          <w:tab w:val="left" w:pos="360"/>
        </w:tabs>
        <w:spacing w:before="59"/>
        <w:rPr>
          <w:rFonts w:ascii="Times New Roman" w:hAnsi="Times New Roman"/>
          <w:b w:val="0"/>
          <w:sz w:val="24"/>
        </w:rPr>
      </w:pPr>
    </w:p>
    <w:p w14:paraId="23B8ACD3" w14:textId="7ECAEF65" w:rsidR="00A00E02" w:rsidRDefault="00A00E02" w:rsidP="002D6FFB">
      <w:pPr>
        <w:pStyle w:val="110"/>
        <w:tabs>
          <w:tab w:val="left" w:pos="360"/>
        </w:tabs>
        <w:spacing w:before="59"/>
        <w:rPr>
          <w:rFonts w:ascii="Times New Roman" w:hAnsi="Times New Roman"/>
          <w:b w:val="0"/>
          <w:sz w:val="24"/>
        </w:rPr>
      </w:pPr>
    </w:p>
    <w:p w14:paraId="4A4EE03D" w14:textId="4EFD6963" w:rsidR="00A00E02" w:rsidRDefault="00A00E02" w:rsidP="002D6FFB">
      <w:pPr>
        <w:pStyle w:val="110"/>
        <w:tabs>
          <w:tab w:val="left" w:pos="360"/>
        </w:tabs>
        <w:spacing w:before="59"/>
        <w:rPr>
          <w:rFonts w:ascii="Times New Roman" w:hAnsi="Times New Roman"/>
          <w:b w:val="0"/>
          <w:sz w:val="24"/>
        </w:rPr>
      </w:pPr>
    </w:p>
    <w:p w14:paraId="6AC0E403" w14:textId="04F83A42" w:rsidR="00A00E02" w:rsidRDefault="00A00E02" w:rsidP="002D6FFB">
      <w:pPr>
        <w:pStyle w:val="110"/>
        <w:tabs>
          <w:tab w:val="left" w:pos="360"/>
        </w:tabs>
        <w:spacing w:before="59"/>
        <w:rPr>
          <w:rFonts w:ascii="Times New Roman" w:hAnsi="Times New Roman"/>
          <w:b w:val="0"/>
          <w:sz w:val="24"/>
        </w:rPr>
      </w:pPr>
    </w:p>
    <w:p w14:paraId="41DFB06C" w14:textId="3D7FECC9" w:rsidR="00A00E02" w:rsidRDefault="00A00E02" w:rsidP="002D6FFB">
      <w:pPr>
        <w:pStyle w:val="110"/>
        <w:tabs>
          <w:tab w:val="left" w:pos="360"/>
        </w:tabs>
        <w:spacing w:before="59"/>
        <w:rPr>
          <w:rFonts w:ascii="Times New Roman" w:hAnsi="Times New Roman"/>
          <w:b w:val="0"/>
          <w:sz w:val="24"/>
        </w:rPr>
      </w:pPr>
    </w:p>
    <w:p w14:paraId="6FABB4C8" w14:textId="29434DBA" w:rsidR="00A00E02" w:rsidRDefault="00A00E02" w:rsidP="002D6FFB">
      <w:pPr>
        <w:pStyle w:val="110"/>
        <w:tabs>
          <w:tab w:val="left" w:pos="360"/>
        </w:tabs>
        <w:spacing w:before="59"/>
        <w:rPr>
          <w:rFonts w:ascii="Times New Roman" w:hAnsi="Times New Roman"/>
          <w:b w:val="0"/>
          <w:sz w:val="24"/>
        </w:rPr>
      </w:pPr>
    </w:p>
    <w:p w14:paraId="16098FCC" w14:textId="07DE3392" w:rsidR="00A00E02" w:rsidRDefault="00A00E02" w:rsidP="002D6FFB">
      <w:pPr>
        <w:pStyle w:val="110"/>
        <w:tabs>
          <w:tab w:val="left" w:pos="360"/>
        </w:tabs>
        <w:spacing w:before="59"/>
        <w:rPr>
          <w:rFonts w:ascii="Times New Roman" w:hAnsi="Times New Roman"/>
          <w:b w:val="0"/>
          <w:sz w:val="24"/>
        </w:rPr>
      </w:pPr>
    </w:p>
    <w:p w14:paraId="726D0CD3" w14:textId="5C9201F9" w:rsidR="00A00E02" w:rsidRDefault="00A00E02" w:rsidP="002D6FFB">
      <w:pPr>
        <w:pStyle w:val="110"/>
        <w:tabs>
          <w:tab w:val="left" w:pos="360"/>
        </w:tabs>
        <w:spacing w:before="59"/>
        <w:rPr>
          <w:rFonts w:ascii="Times New Roman" w:hAnsi="Times New Roman"/>
          <w:b w:val="0"/>
          <w:sz w:val="24"/>
        </w:rPr>
      </w:pPr>
    </w:p>
    <w:p w14:paraId="68628918" w14:textId="27323D2E" w:rsidR="00A00E02" w:rsidRDefault="00A00E02" w:rsidP="002D6FFB">
      <w:pPr>
        <w:pStyle w:val="110"/>
        <w:tabs>
          <w:tab w:val="left" w:pos="360"/>
        </w:tabs>
        <w:spacing w:before="59"/>
        <w:rPr>
          <w:rFonts w:ascii="Times New Roman" w:hAnsi="Times New Roman"/>
          <w:b w:val="0"/>
          <w:sz w:val="24"/>
        </w:rPr>
      </w:pPr>
    </w:p>
    <w:p w14:paraId="4D61D0EC" w14:textId="3C98C4F4" w:rsidR="00A00E02" w:rsidRDefault="00A00E02" w:rsidP="002D6FFB">
      <w:pPr>
        <w:pStyle w:val="110"/>
        <w:tabs>
          <w:tab w:val="left" w:pos="360"/>
        </w:tabs>
        <w:spacing w:before="59"/>
        <w:rPr>
          <w:rFonts w:ascii="Times New Roman" w:hAnsi="Times New Roman"/>
          <w:b w:val="0"/>
          <w:sz w:val="24"/>
        </w:rPr>
      </w:pPr>
    </w:p>
    <w:p w14:paraId="4BC8889A" w14:textId="672D4C1E" w:rsidR="00A00E02" w:rsidRDefault="00A00E02" w:rsidP="002D6FFB">
      <w:pPr>
        <w:pStyle w:val="110"/>
        <w:tabs>
          <w:tab w:val="left" w:pos="360"/>
        </w:tabs>
        <w:spacing w:before="59"/>
        <w:rPr>
          <w:rFonts w:ascii="Times New Roman" w:hAnsi="Times New Roman"/>
          <w:b w:val="0"/>
          <w:sz w:val="24"/>
        </w:rPr>
      </w:pPr>
    </w:p>
    <w:p w14:paraId="3C4B865F" w14:textId="386EB032" w:rsidR="00A00E02" w:rsidRDefault="00A00E02" w:rsidP="00A00E02">
      <w:pPr>
        <w:pStyle w:val="110"/>
        <w:tabs>
          <w:tab w:val="left" w:pos="360"/>
        </w:tabs>
        <w:spacing w:before="59"/>
        <w:ind w:left="0"/>
        <w:rPr>
          <w:rFonts w:ascii="Times New Roman" w:hAnsi="Times New Roman"/>
          <w:b w:val="0"/>
          <w:sz w:val="24"/>
        </w:rPr>
      </w:pPr>
    </w:p>
    <w:p w14:paraId="096A4529" w14:textId="4CEBE4F3" w:rsidR="00A00E02" w:rsidRDefault="00A00E02" w:rsidP="002D6FFB">
      <w:pPr>
        <w:pStyle w:val="110"/>
        <w:tabs>
          <w:tab w:val="left" w:pos="360"/>
        </w:tabs>
        <w:spacing w:before="59"/>
        <w:rPr>
          <w:rFonts w:ascii="Times New Roman" w:hAnsi="Times New Roman"/>
          <w:b w:val="0"/>
          <w:sz w:val="24"/>
        </w:rPr>
      </w:pPr>
    </w:p>
    <w:p w14:paraId="2BB2A106" w14:textId="77777777" w:rsidR="00A00E02" w:rsidRPr="00A00E02" w:rsidRDefault="00A00E02" w:rsidP="00A00E02">
      <w:pPr>
        <w:shd w:val="clear" w:color="auto" w:fill="FFFFFF"/>
        <w:autoSpaceDE w:val="0"/>
        <w:autoSpaceDN w:val="0"/>
        <w:adjustRightInd w:val="0"/>
        <w:spacing w:line="274" w:lineRule="exact"/>
        <w:jc w:val="right"/>
        <w:rPr>
          <w:rFonts w:ascii="Times New Roman" w:hAnsi="Times New Roman"/>
          <w:b/>
          <w:sz w:val="24"/>
          <w:szCs w:val="24"/>
        </w:rPr>
      </w:pPr>
    </w:p>
    <w:p w14:paraId="7ED82A35"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z w:val="24"/>
          <w:szCs w:val="24"/>
        </w:rPr>
      </w:pPr>
      <w:r w:rsidRPr="00A00E02">
        <w:rPr>
          <w:rFonts w:ascii="Times New Roman" w:hAnsi="Times New Roman"/>
          <w:b/>
          <w:sz w:val="24"/>
          <w:szCs w:val="24"/>
        </w:rPr>
        <w:t>БЮДЖЕТНОЕ ПРОФЕССИОНАЛЬНОЕ ОБРАЗОВАТЕЛЬНОЕ УЧРЕЖДЕНИЕ ОРЛОВСКОЙ ОБЛАСТИ</w:t>
      </w:r>
    </w:p>
    <w:p w14:paraId="45D83AF3"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r w:rsidRPr="00A00E02">
        <w:rPr>
          <w:rFonts w:ascii="Times New Roman" w:hAnsi="Times New Roman"/>
          <w:b/>
          <w:spacing w:val="-1"/>
          <w:sz w:val="24"/>
          <w:szCs w:val="24"/>
        </w:rPr>
        <w:t>«ОРЛОВСКИЙ АВТОДОРОЖНЫЙ ТЕХНИКУМ»</w:t>
      </w:r>
    </w:p>
    <w:p w14:paraId="135A5452"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0B6191AD"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391E630E"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5DCAD551"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49667E55"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7C097105"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1141CD79"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247449CA"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1C3F9204"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4DD16FCE"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76BB0F32"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0142D772"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7C4FE1A3"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1F903762" w14:textId="77777777" w:rsidR="00A00E02" w:rsidRPr="00A00E02" w:rsidRDefault="00A00E02" w:rsidP="00A00E02">
      <w:pPr>
        <w:shd w:val="clear" w:color="auto" w:fill="FFFFFF"/>
        <w:autoSpaceDE w:val="0"/>
        <w:autoSpaceDN w:val="0"/>
        <w:adjustRightInd w:val="0"/>
        <w:spacing w:line="274" w:lineRule="exact"/>
        <w:jc w:val="center"/>
        <w:rPr>
          <w:rFonts w:ascii="Times New Roman" w:hAnsi="Times New Roman"/>
          <w:b/>
          <w:spacing w:val="-1"/>
          <w:sz w:val="24"/>
          <w:szCs w:val="24"/>
        </w:rPr>
      </w:pPr>
    </w:p>
    <w:p w14:paraId="7AA971B5"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40"/>
          <w:szCs w:val="40"/>
        </w:rPr>
      </w:pPr>
      <w:r w:rsidRPr="00A00E02">
        <w:rPr>
          <w:rFonts w:ascii="Times New Roman" w:hAnsi="Times New Roman"/>
          <w:b/>
          <w:spacing w:val="-1"/>
          <w:sz w:val="40"/>
          <w:szCs w:val="40"/>
        </w:rPr>
        <w:t>РАБОЧАЯ ПРОГРАММА</w:t>
      </w:r>
    </w:p>
    <w:p w14:paraId="517C150E"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24"/>
          <w:szCs w:val="24"/>
        </w:rPr>
      </w:pPr>
    </w:p>
    <w:p w14:paraId="20408DEF"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24"/>
          <w:szCs w:val="24"/>
        </w:rPr>
      </w:pPr>
    </w:p>
    <w:p w14:paraId="6791C71D"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24"/>
          <w:szCs w:val="24"/>
        </w:rPr>
      </w:pPr>
    </w:p>
    <w:p w14:paraId="5E9093B4"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24"/>
          <w:szCs w:val="24"/>
        </w:rPr>
      </w:pPr>
    </w:p>
    <w:p w14:paraId="6B7F3701" w14:textId="77777777" w:rsidR="00A00E02" w:rsidRPr="00A00E02" w:rsidRDefault="00A00E02" w:rsidP="00A00E02">
      <w:pPr>
        <w:shd w:val="clear" w:color="auto" w:fill="FFFFFF"/>
        <w:autoSpaceDE w:val="0"/>
        <w:autoSpaceDN w:val="0"/>
        <w:adjustRightInd w:val="0"/>
        <w:jc w:val="center"/>
        <w:rPr>
          <w:rFonts w:ascii="Times New Roman" w:hAnsi="Times New Roman"/>
          <w:b/>
          <w:spacing w:val="-1"/>
          <w:sz w:val="32"/>
          <w:szCs w:val="32"/>
        </w:rPr>
      </w:pPr>
    </w:p>
    <w:p w14:paraId="0A6E20AC" w14:textId="77777777" w:rsidR="00A00E02" w:rsidRPr="00A00E02" w:rsidRDefault="00A00E02" w:rsidP="00A00E02">
      <w:pPr>
        <w:autoSpaceDE w:val="0"/>
        <w:autoSpaceDN w:val="0"/>
        <w:adjustRightInd w:val="0"/>
        <w:jc w:val="center"/>
        <w:rPr>
          <w:rFonts w:ascii="Times New Roman" w:hAnsi="Times New Roman"/>
          <w:b/>
          <w:sz w:val="32"/>
          <w:szCs w:val="32"/>
        </w:rPr>
      </w:pPr>
      <w:r w:rsidRPr="00A00E02">
        <w:rPr>
          <w:rFonts w:ascii="Times New Roman" w:hAnsi="Times New Roman"/>
          <w:b/>
          <w:sz w:val="32"/>
          <w:szCs w:val="32"/>
        </w:rPr>
        <w:t>Программы подготовки специалистов среднего звена (ППССЗ)</w:t>
      </w:r>
    </w:p>
    <w:p w14:paraId="3DE80AFA" w14:textId="77777777" w:rsidR="00A00E02" w:rsidRPr="00A00E02" w:rsidRDefault="00A00E02" w:rsidP="00A00E02">
      <w:pPr>
        <w:autoSpaceDE w:val="0"/>
        <w:autoSpaceDN w:val="0"/>
        <w:adjustRightInd w:val="0"/>
        <w:jc w:val="center"/>
        <w:rPr>
          <w:rFonts w:ascii="Times New Roman" w:hAnsi="Times New Roman"/>
          <w:b/>
          <w:sz w:val="32"/>
          <w:szCs w:val="32"/>
        </w:rPr>
      </w:pPr>
    </w:p>
    <w:p w14:paraId="09F9DDE8" w14:textId="77777777" w:rsidR="00A00E02" w:rsidRPr="00A00E02" w:rsidRDefault="00A00E02" w:rsidP="00A00E02">
      <w:pPr>
        <w:autoSpaceDE w:val="0"/>
        <w:autoSpaceDN w:val="0"/>
        <w:adjustRightInd w:val="0"/>
        <w:jc w:val="center"/>
        <w:rPr>
          <w:rFonts w:ascii="Times New Roman" w:hAnsi="Times New Roman"/>
          <w:b/>
          <w:sz w:val="32"/>
          <w:szCs w:val="32"/>
        </w:rPr>
      </w:pPr>
    </w:p>
    <w:p w14:paraId="51C2D2E4" w14:textId="77777777" w:rsidR="00A00E02" w:rsidRPr="00A00E02" w:rsidRDefault="00A00E02" w:rsidP="00A00E02">
      <w:pPr>
        <w:autoSpaceDE w:val="0"/>
        <w:autoSpaceDN w:val="0"/>
        <w:spacing w:line="276" w:lineRule="auto"/>
        <w:ind w:left="304" w:right="647"/>
        <w:jc w:val="center"/>
        <w:outlineLvl w:val="2"/>
        <w:rPr>
          <w:rFonts w:ascii="Times New Roman" w:hAnsi="Times New Roman"/>
          <w:b/>
          <w:bCs/>
          <w:sz w:val="28"/>
          <w:szCs w:val="28"/>
          <w:lang w:eastAsia="en-US"/>
        </w:rPr>
      </w:pPr>
      <w:r w:rsidRPr="00A00E02">
        <w:rPr>
          <w:rFonts w:ascii="Times New Roman" w:hAnsi="Times New Roman"/>
          <w:b/>
          <w:bCs/>
          <w:sz w:val="32"/>
          <w:szCs w:val="32"/>
          <w:lang w:eastAsia="en-US"/>
        </w:rPr>
        <w:t>Специальность 40.02.02 Правоохранительная деятельность</w:t>
      </w:r>
    </w:p>
    <w:p w14:paraId="3A2144DA" w14:textId="77777777" w:rsidR="00A00E02" w:rsidRPr="00A00E02" w:rsidRDefault="00A00E02" w:rsidP="00A00E02">
      <w:pPr>
        <w:autoSpaceDE w:val="0"/>
        <w:autoSpaceDN w:val="0"/>
        <w:adjustRightInd w:val="0"/>
        <w:jc w:val="center"/>
        <w:rPr>
          <w:rFonts w:ascii="Times New Roman" w:hAnsi="Times New Roman"/>
          <w:b/>
          <w:sz w:val="32"/>
          <w:szCs w:val="32"/>
        </w:rPr>
      </w:pPr>
    </w:p>
    <w:p w14:paraId="295B38BD" w14:textId="77777777" w:rsidR="00A00E02" w:rsidRPr="00A00E02" w:rsidRDefault="00A00E02" w:rsidP="00A00E02">
      <w:pPr>
        <w:autoSpaceDE w:val="0"/>
        <w:autoSpaceDN w:val="0"/>
        <w:adjustRightInd w:val="0"/>
        <w:jc w:val="center"/>
        <w:rPr>
          <w:rFonts w:ascii="Times New Roman" w:hAnsi="Times New Roman"/>
          <w:b/>
          <w:sz w:val="32"/>
          <w:szCs w:val="32"/>
        </w:rPr>
      </w:pPr>
    </w:p>
    <w:p w14:paraId="2B9C6076" w14:textId="77777777" w:rsidR="00A00E02" w:rsidRPr="00A00E02" w:rsidRDefault="00A00E02" w:rsidP="00A00E02">
      <w:pPr>
        <w:autoSpaceDE w:val="0"/>
        <w:autoSpaceDN w:val="0"/>
        <w:adjustRightInd w:val="0"/>
        <w:jc w:val="center"/>
        <w:rPr>
          <w:rFonts w:ascii="Times New Roman" w:hAnsi="Times New Roman"/>
          <w:b/>
          <w:sz w:val="32"/>
          <w:szCs w:val="32"/>
        </w:rPr>
      </w:pPr>
      <w:r w:rsidRPr="00A00E02">
        <w:rPr>
          <w:rFonts w:ascii="Times New Roman" w:hAnsi="Times New Roman"/>
          <w:b/>
          <w:sz w:val="32"/>
          <w:szCs w:val="32"/>
        </w:rPr>
        <w:t>Дисциплина   ОУД.12 ХИМИЯ</w:t>
      </w:r>
    </w:p>
    <w:p w14:paraId="292D5261" w14:textId="77777777" w:rsidR="00A00E02" w:rsidRPr="00A00E02" w:rsidRDefault="00A00E02" w:rsidP="00A00E02">
      <w:pPr>
        <w:autoSpaceDE w:val="0"/>
        <w:autoSpaceDN w:val="0"/>
        <w:adjustRightInd w:val="0"/>
        <w:spacing w:line="480" w:lineRule="auto"/>
        <w:rPr>
          <w:rFonts w:ascii="Times New Roman" w:hAnsi="Times New Roman"/>
          <w:sz w:val="24"/>
          <w:szCs w:val="24"/>
        </w:rPr>
      </w:pPr>
    </w:p>
    <w:p w14:paraId="4ABE1FF7" w14:textId="77777777" w:rsidR="00A00E02" w:rsidRPr="00A00E02" w:rsidRDefault="00A00E02" w:rsidP="00A00E02">
      <w:pPr>
        <w:autoSpaceDE w:val="0"/>
        <w:autoSpaceDN w:val="0"/>
        <w:adjustRightInd w:val="0"/>
        <w:spacing w:line="480" w:lineRule="auto"/>
        <w:jc w:val="center"/>
        <w:rPr>
          <w:rFonts w:ascii="Times New Roman" w:hAnsi="Times New Roman"/>
          <w:sz w:val="24"/>
          <w:szCs w:val="24"/>
        </w:rPr>
      </w:pPr>
    </w:p>
    <w:p w14:paraId="7ADD2091" w14:textId="77777777" w:rsidR="00A00E02" w:rsidRPr="00A00E02" w:rsidRDefault="00A00E02" w:rsidP="00A00E02">
      <w:pPr>
        <w:autoSpaceDE w:val="0"/>
        <w:autoSpaceDN w:val="0"/>
        <w:adjustRightInd w:val="0"/>
        <w:jc w:val="center"/>
        <w:rPr>
          <w:rFonts w:ascii="Times New Roman" w:hAnsi="Times New Roman"/>
          <w:sz w:val="24"/>
          <w:szCs w:val="24"/>
        </w:rPr>
      </w:pPr>
    </w:p>
    <w:p w14:paraId="103752B7" w14:textId="77777777" w:rsidR="00A00E02" w:rsidRPr="00A00E02" w:rsidRDefault="00A00E02" w:rsidP="00A00E02">
      <w:pPr>
        <w:autoSpaceDE w:val="0"/>
        <w:autoSpaceDN w:val="0"/>
        <w:adjustRightInd w:val="0"/>
        <w:jc w:val="center"/>
        <w:rPr>
          <w:rFonts w:ascii="Times New Roman" w:hAnsi="Times New Roman"/>
          <w:sz w:val="24"/>
          <w:szCs w:val="24"/>
        </w:rPr>
      </w:pPr>
    </w:p>
    <w:p w14:paraId="356CE9A8" w14:textId="77777777" w:rsidR="00A00E02" w:rsidRPr="00A00E02" w:rsidRDefault="00A00E02" w:rsidP="00A00E02">
      <w:pPr>
        <w:autoSpaceDE w:val="0"/>
        <w:autoSpaceDN w:val="0"/>
        <w:adjustRightInd w:val="0"/>
        <w:jc w:val="center"/>
        <w:rPr>
          <w:rFonts w:ascii="Times New Roman" w:hAnsi="Times New Roman"/>
          <w:sz w:val="24"/>
          <w:szCs w:val="24"/>
        </w:rPr>
      </w:pPr>
    </w:p>
    <w:p w14:paraId="2E4CAE32" w14:textId="77777777" w:rsidR="00A00E02" w:rsidRPr="00A00E02" w:rsidRDefault="00A00E02" w:rsidP="00A00E02">
      <w:pPr>
        <w:autoSpaceDE w:val="0"/>
        <w:autoSpaceDN w:val="0"/>
        <w:adjustRightInd w:val="0"/>
        <w:rPr>
          <w:rFonts w:ascii="Times New Roman" w:hAnsi="Times New Roman"/>
          <w:sz w:val="24"/>
          <w:szCs w:val="24"/>
        </w:rPr>
      </w:pPr>
    </w:p>
    <w:p w14:paraId="4EC377AD" w14:textId="77777777" w:rsidR="00A00E02" w:rsidRPr="00A00E02" w:rsidRDefault="00A00E02" w:rsidP="00A00E02">
      <w:pPr>
        <w:autoSpaceDE w:val="0"/>
        <w:autoSpaceDN w:val="0"/>
        <w:adjustRightInd w:val="0"/>
        <w:rPr>
          <w:rFonts w:ascii="Times New Roman" w:hAnsi="Times New Roman"/>
          <w:sz w:val="24"/>
          <w:szCs w:val="24"/>
        </w:rPr>
      </w:pPr>
    </w:p>
    <w:p w14:paraId="3BD2F493" w14:textId="77777777" w:rsidR="00A00E02" w:rsidRPr="00A00E02" w:rsidRDefault="00A00E02" w:rsidP="00A00E02">
      <w:pPr>
        <w:autoSpaceDE w:val="0"/>
        <w:autoSpaceDN w:val="0"/>
        <w:adjustRightInd w:val="0"/>
        <w:rPr>
          <w:rFonts w:ascii="Times New Roman" w:hAnsi="Times New Roman"/>
          <w:sz w:val="24"/>
          <w:szCs w:val="24"/>
        </w:rPr>
      </w:pPr>
    </w:p>
    <w:p w14:paraId="26FD853E" w14:textId="77777777" w:rsidR="00A00E02" w:rsidRPr="00A00E02" w:rsidRDefault="00A00E02" w:rsidP="00A00E02">
      <w:pPr>
        <w:autoSpaceDE w:val="0"/>
        <w:autoSpaceDN w:val="0"/>
        <w:adjustRightInd w:val="0"/>
        <w:rPr>
          <w:rFonts w:ascii="Times New Roman" w:hAnsi="Times New Roman"/>
          <w:sz w:val="24"/>
          <w:szCs w:val="24"/>
        </w:rPr>
      </w:pPr>
    </w:p>
    <w:p w14:paraId="66ED6D31" w14:textId="77777777" w:rsidR="00A00E02" w:rsidRPr="00A00E02" w:rsidRDefault="00A00E02" w:rsidP="00A00E02">
      <w:pPr>
        <w:autoSpaceDE w:val="0"/>
        <w:autoSpaceDN w:val="0"/>
        <w:adjustRightInd w:val="0"/>
        <w:rPr>
          <w:rFonts w:ascii="Times New Roman" w:hAnsi="Times New Roman"/>
          <w:sz w:val="24"/>
          <w:szCs w:val="24"/>
        </w:rPr>
      </w:pPr>
    </w:p>
    <w:p w14:paraId="3D82F08E" w14:textId="77777777" w:rsidR="00A00E02" w:rsidRPr="00A00E02" w:rsidRDefault="00A00E02" w:rsidP="00A00E02">
      <w:pPr>
        <w:autoSpaceDE w:val="0"/>
        <w:autoSpaceDN w:val="0"/>
        <w:adjustRightInd w:val="0"/>
        <w:rPr>
          <w:rFonts w:ascii="Times New Roman" w:hAnsi="Times New Roman"/>
          <w:sz w:val="24"/>
          <w:szCs w:val="24"/>
        </w:rPr>
      </w:pPr>
    </w:p>
    <w:p w14:paraId="635345CF" w14:textId="77777777" w:rsidR="00A00E02" w:rsidRPr="00A00E02" w:rsidRDefault="00A00E02" w:rsidP="00A00E02">
      <w:pPr>
        <w:widowControl/>
        <w:shd w:val="clear" w:color="auto" w:fill="FFFFFF"/>
        <w:tabs>
          <w:tab w:val="left" w:pos="1214"/>
          <w:tab w:val="left" w:pos="2640"/>
          <w:tab w:val="left" w:pos="3893"/>
        </w:tabs>
        <w:autoSpaceDN w:val="0"/>
        <w:jc w:val="both"/>
        <w:rPr>
          <w:rFonts w:ascii="Times New Roman" w:hAnsi="Times New Roman"/>
          <w:sz w:val="24"/>
          <w:szCs w:val="24"/>
        </w:rPr>
      </w:pPr>
    </w:p>
    <w:p w14:paraId="0CAA0852" w14:textId="77777777" w:rsidR="00A00E02" w:rsidRPr="00A00E02" w:rsidRDefault="00A00E02" w:rsidP="00A00E02">
      <w:pPr>
        <w:widowControl/>
        <w:shd w:val="clear" w:color="auto" w:fill="FFFFFF"/>
        <w:tabs>
          <w:tab w:val="left" w:pos="1214"/>
          <w:tab w:val="left" w:pos="2640"/>
          <w:tab w:val="left" w:pos="3893"/>
        </w:tabs>
        <w:autoSpaceDN w:val="0"/>
        <w:jc w:val="both"/>
        <w:rPr>
          <w:rFonts w:ascii="Times New Roman" w:hAnsi="Times New Roman"/>
          <w:sz w:val="24"/>
          <w:szCs w:val="24"/>
        </w:rPr>
      </w:pPr>
    </w:p>
    <w:p w14:paraId="720DD766" w14:textId="77777777" w:rsidR="00A00E02" w:rsidRPr="00A00E02" w:rsidRDefault="00A00E02" w:rsidP="00A00E02">
      <w:pPr>
        <w:widowControl/>
        <w:shd w:val="clear" w:color="auto" w:fill="FFFFFF"/>
        <w:tabs>
          <w:tab w:val="left" w:pos="1214"/>
          <w:tab w:val="left" w:pos="2640"/>
          <w:tab w:val="left" w:pos="3893"/>
        </w:tabs>
        <w:autoSpaceDN w:val="0"/>
        <w:jc w:val="both"/>
        <w:rPr>
          <w:rFonts w:ascii="Times New Roman" w:hAnsi="Times New Roman"/>
          <w:spacing w:val="-2"/>
          <w:sz w:val="24"/>
          <w:szCs w:val="24"/>
        </w:rPr>
      </w:pPr>
    </w:p>
    <w:p w14:paraId="180D6B4E" w14:textId="77777777" w:rsidR="00A00E02" w:rsidRPr="00A00E02" w:rsidRDefault="00A00E02" w:rsidP="00A00E02">
      <w:pPr>
        <w:shd w:val="clear" w:color="auto" w:fill="FFFFFF"/>
        <w:autoSpaceDE w:val="0"/>
        <w:autoSpaceDN w:val="0"/>
        <w:adjustRightInd w:val="0"/>
        <w:rPr>
          <w:rFonts w:ascii="Times New Roman" w:hAnsi="Times New Roman"/>
          <w:b/>
          <w:spacing w:val="-2"/>
          <w:sz w:val="24"/>
          <w:szCs w:val="24"/>
        </w:rPr>
      </w:pPr>
    </w:p>
    <w:p w14:paraId="578C748A" w14:textId="7FA6256C" w:rsidR="00A00E02" w:rsidRPr="00A00E02" w:rsidRDefault="00A00E02" w:rsidP="00A00E02">
      <w:pPr>
        <w:autoSpaceDE w:val="0"/>
        <w:autoSpaceDN w:val="0"/>
        <w:spacing w:line="276" w:lineRule="auto"/>
        <w:ind w:firstLine="709"/>
        <w:jc w:val="both"/>
        <w:outlineLvl w:val="2"/>
        <w:rPr>
          <w:rFonts w:ascii="Times New Roman" w:hAnsi="Times New Roman"/>
          <w:bCs/>
          <w:sz w:val="28"/>
          <w:szCs w:val="28"/>
          <w:lang w:eastAsia="en-US" w:bidi="ru-RU"/>
        </w:rPr>
      </w:pPr>
      <w:r w:rsidRPr="00A00E02">
        <w:rPr>
          <w:rFonts w:ascii="Times New Roman" w:hAnsi="Times New Roman"/>
          <w:bCs/>
          <w:spacing w:val="-2"/>
          <w:sz w:val="28"/>
          <w:szCs w:val="28"/>
        </w:rPr>
        <w:lastRenderedPageBreak/>
        <w:t xml:space="preserve">Рабочая программа общеобразовательной  дисциплины «Химия»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A00E02">
        <w:rPr>
          <w:rFonts w:ascii="Times New Roman" w:hAnsi="Times New Roman"/>
          <w:bCs/>
          <w:spacing w:val="-2"/>
          <w:sz w:val="28"/>
          <w:szCs w:val="28"/>
        </w:rPr>
        <w:t>Минпросвещения</w:t>
      </w:r>
      <w:proofErr w:type="spellEnd"/>
      <w:r w:rsidRPr="00A00E02">
        <w:rPr>
          <w:rFonts w:ascii="Times New Roman" w:hAnsi="Times New Roman"/>
          <w:bCs/>
          <w:spacing w:val="-2"/>
          <w:sz w:val="28"/>
          <w:szCs w:val="28"/>
        </w:rPr>
        <w:t xml:space="preserve"> РФ от 24 сентября 2020 г. N 519, от 11 декабря 2020 г. N 712 и от 12.08.2022 №732);  ФОП СОО (приказ </w:t>
      </w:r>
      <w:proofErr w:type="spellStart"/>
      <w:r w:rsidRPr="00A00E02">
        <w:rPr>
          <w:rFonts w:ascii="Times New Roman" w:hAnsi="Times New Roman"/>
          <w:bCs/>
          <w:spacing w:val="-2"/>
          <w:sz w:val="28"/>
          <w:szCs w:val="28"/>
        </w:rPr>
        <w:t>Минпросвещения</w:t>
      </w:r>
      <w:proofErr w:type="spellEnd"/>
      <w:r w:rsidRPr="00A00E02">
        <w:rPr>
          <w:rFonts w:ascii="Times New Roman" w:hAnsi="Times New Roman"/>
          <w:bCs/>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«Химия»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 </w:t>
      </w:r>
      <w:r w:rsidRPr="00A00E02">
        <w:rPr>
          <w:rFonts w:ascii="Times New Roman" w:hAnsi="Times New Roman"/>
          <w:bCs/>
          <w:sz w:val="28"/>
          <w:szCs w:val="28"/>
          <w:lang w:eastAsia="en-US"/>
        </w:rPr>
        <w:t>40.02.02 Правоохранительная деятельность</w:t>
      </w:r>
      <w:r>
        <w:rPr>
          <w:rFonts w:ascii="Times New Roman" w:hAnsi="Times New Roman"/>
          <w:bCs/>
          <w:sz w:val="28"/>
          <w:szCs w:val="28"/>
          <w:lang w:eastAsia="en-US"/>
        </w:rPr>
        <w:t xml:space="preserve"> </w:t>
      </w:r>
      <w:r w:rsidRPr="00A00E02">
        <w:rPr>
          <w:rFonts w:ascii="Times New Roman" w:hAnsi="Times New Roman"/>
          <w:bCs/>
          <w:sz w:val="28"/>
          <w:szCs w:val="28"/>
          <w:lang w:eastAsia="en-US" w:bidi="ru-RU"/>
        </w:rPr>
        <w:t>(Приказ       Минобрнауки России от 12 мая 2014 г. № 509)</w:t>
      </w:r>
    </w:p>
    <w:p w14:paraId="425FAAA0" w14:textId="77777777" w:rsidR="00A00E02" w:rsidRPr="00A00E02" w:rsidRDefault="00A00E02" w:rsidP="00A00E02">
      <w:pPr>
        <w:autoSpaceDE w:val="0"/>
        <w:autoSpaceDN w:val="0"/>
        <w:spacing w:line="276" w:lineRule="auto"/>
        <w:ind w:firstLine="709"/>
        <w:jc w:val="both"/>
        <w:outlineLvl w:val="2"/>
        <w:rPr>
          <w:rFonts w:ascii="Times New Roman" w:hAnsi="Times New Roman"/>
          <w:bCs/>
          <w:sz w:val="28"/>
          <w:szCs w:val="28"/>
          <w:lang w:eastAsia="en-US"/>
        </w:rPr>
      </w:pPr>
      <w:r w:rsidRPr="00A00E02">
        <w:rPr>
          <w:rFonts w:ascii="Times New Roman" w:hAnsi="Times New Roman"/>
          <w:bCs/>
          <w:sz w:val="28"/>
          <w:szCs w:val="28"/>
          <w:lang w:eastAsia="en-US"/>
        </w:rPr>
        <w:t>.</w:t>
      </w:r>
    </w:p>
    <w:p w14:paraId="55DA3D91" w14:textId="6B218374" w:rsidR="00A00E02" w:rsidRPr="00A00E02" w:rsidRDefault="00A00E02" w:rsidP="00A00E02">
      <w:pPr>
        <w:autoSpaceDE w:val="0"/>
        <w:autoSpaceDN w:val="0"/>
        <w:spacing w:line="276" w:lineRule="auto"/>
        <w:ind w:firstLine="709"/>
        <w:jc w:val="both"/>
        <w:outlineLvl w:val="2"/>
        <w:rPr>
          <w:rFonts w:ascii="Times New Roman" w:hAnsi="Times New Roman"/>
          <w:bCs/>
          <w:sz w:val="28"/>
          <w:szCs w:val="28"/>
          <w:lang w:eastAsia="en-US"/>
        </w:rPr>
      </w:pPr>
    </w:p>
    <w:p w14:paraId="3078C04A" w14:textId="77777777" w:rsidR="00A00E02" w:rsidRPr="00A00E02" w:rsidRDefault="00A00E02" w:rsidP="00A00E02">
      <w:pPr>
        <w:widowControl/>
        <w:shd w:val="clear" w:color="auto" w:fill="FFFFFF"/>
        <w:autoSpaceDN w:val="0"/>
        <w:jc w:val="both"/>
        <w:rPr>
          <w:rFonts w:ascii="Times New Roman" w:hAnsi="Times New Roman"/>
          <w:iCs/>
          <w:sz w:val="28"/>
          <w:szCs w:val="28"/>
        </w:rPr>
      </w:pPr>
    </w:p>
    <w:p w14:paraId="23759DD8" w14:textId="77777777" w:rsidR="00A00E02" w:rsidRPr="00A00E02" w:rsidRDefault="00A00E02" w:rsidP="00A00E02">
      <w:pPr>
        <w:widowControl/>
        <w:shd w:val="clear" w:color="auto" w:fill="FFFFFF"/>
        <w:autoSpaceDN w:val="0"/>
        <w:jc w:val="both"/>
        <w:rPr>
          <w:rFonts w:ascii="Times New Roman" w:hAnsi="Times New Roman"/>
          <w:iCs/>
          <w:sz w:val="28"/>
          <w:szCs w:val="28"/>
        </w:rPr>
      </w:pPr>
    </w:p>
    <w:p w14:paraId="72351B77" w14:textId="77777777" w:rsidR="00A00E02" w:rsidRPr="00A00E02" w:rsidRDefault="00A00E02" w:rsidP="00A00E02">
      <w:pPr>
        <w:shd w:val="clear" w:color="auto" w:fill="FFFFFF"/>
        <w:tabs>
          <w:tab w:val="left" w:pos="4050"/>
        </w:tabs>
        <w:autoSpaceDE w:val="0"/>
        <w:autoSpaceDN w:val="0"/>
        <w:adjustRightInd w:val="0"/>
        <w:rPr>
          <w:rFonts w:ascii="Times New Roman" w:hAnsi="Times New Roman"/>
          <w:sz w:val="24"/>
          <w:szCs w:val="24"/>
        </w:rPr>
      </w:pPr>
      <w:r w:rsidRPr="00A00E02">
        <w:rPr>
          <w:rFonts w:ascii="Times New Roman" w:hAnsi="Times New Roman"/>
          <w:b/>
          <w:spacing w:val="-2"/>
          <w:sz w:val="28"/>
          <w:szCs w:val="28"/>
        </w:rPr>
        <w:t>Разработчик</w:t>
      </w:r>
      <w:r w:rsidRPr="00A00E02">
        <w:rPr>
          <w:rFonts w:ascii="Times New Roman" w:hAnsi="Times New Roman"/>
          <w:b/>
          <w:sz w:val="28"/>
          <w:szCs w:val="28"/>
        </w:rPr>
        <w:t xml:space="preserve">: </w:t>
      </w:r>
      <w:r w:rsidRPr="00A00E02">
        <w:rPr>
          <w:rFonts w:ascii="Times New Roman" w:hAnsi="Times New Roman"/>
          <w:sz w:val="28"/>
          <w:szCs w:val="28"/>
        </w:rPr>
        <w:t>Симонова Г.Н.</w:t>
      </w:r>
      <w:r w:rsidRPr="00A00E02">
        <w:rPr>
          <w:rFonts w:ascii="Times New Roman" w:hAnsi="Times New Roman"/>
          <w:sz w:val="24"/>
          <w:szCs w:val="24"/>
        </w:rPr>
        <w:tab/>
      </w:r>
    </w:p>
    <w:p w14:paraId="7A6BA6AD" w14:textId="77777777" w:rsidR="00A00E02" w:rsidRPr="00A00E02" w:rsidRDefault="00A00E02" w:rsidP="00A00E02">
      <w:pPr>
        <w:widowControl/>
        <w:shd w:val="clear" w:color="auto" w:fill="FFFFFF"/>
        <w:autoSpaceDN w:val="0"/>
        <w:jc w:val="both"/>
        <w:rPr>
          <w:rFonts w:ascii="Times New Roman" w:hAnsi="Times New Roman"/>
          <w:iCs/>
          <w:sz w:val="28"/>
          <w:szCs w:val="28"/>
        </w:rPr>
      </w:pPr>
    </w:p>
    <w:p w14:paraId="0EE64432" w14:textId="77777777" w:rsidR="00A00E02" w:rsidRPr="00A00E02" w:rsidRDefault="00A00E02" w:rsidP="00A00E02">
      <w:pPr>
        <w:autoSpaceDE w:val="0"/>
        <w:autoSpaceDN w:val="0"/>
        <w:rPr>
          <w:rFonts w:ascii="Times New Roman" w:eastAsia="Trebuchet MS" w:hAnsi="Times New Roman"/>
          <w:sz w:val="28"/>
          <w:szCs w:val="28"/>
          <w:lang w:eastAsia="en-US"/>
        </w:rPr>
      </w:pPr>
    </w:p>
    <w:p w14:paraId="32D2E3B1" w14:textId="77777777" w:rsidR="00A00E02" w:rsidRPr="00A00E02" w:rsidRDefault="00A00E02" w:rsidP="00A00E02">
      <w:pPr>
        <w:autoSpaceDE w:val="0"/>
        <w:autoSpaceDN w:val="0"/>
        <w:rPr>
          <w:rFonts w:ascii="Times New Roman" w:eastAsia="Trebuchet MS" w:hAnsi="Times New Roman"/>
          <w:sz w:val="28"/>
          <w:szCs w:val="28"/>
          <w:lang w:eastAsia="en-US"/>
        </w:rPr>
      </w:pPr>
    </w:p>
    <w:p w14:paraId="5F75D99C" w14:textId="77777777" w:rsidR="00A00E02" w:rsidRPr="00A00E02" w:rsidRDefault="00A00E02" w:rsidP="00A00E02">
      <w:pPr>
        <w:autoSpaceDE w:val="0"/>
        <w:autoSpaceDN w:val="0"/>
        <w:rPr>
          <w:rFonts w:ascii="Times New Roman" w:eastAsia="Trebuchet MS" w:hAnsi="Times New Roman"/>
          <w:sz w:val="28"/>
          <w:szCs w:val="28"/>
          <w:lang w:eastAsia="en-US"/>
        </w:rPr>
      </w:pPr>
    </w:p>
    <w:p w14:paraId="472A2D7B" w14:textId="77777777" w:rsidR="00A00E02" w:rsidRPr="00A00E02" w:rsidRDefault="00A00E02" w:rsidP="00A00E02">
      <w:pPr>
        <w:autoSpaceDE w:val="0"/>
        <w:autoSpaceDN w:val="0"/>
        <w:rPr>
          <w:rFonts w:ascii="Times New Roman" w:eastAsia="Trebuchet MS" w:hAnsi="Times New Roman"/>
          <w:sz w:val="28"/>
          <w:szCs w:val="28"/>
          <w:lang w:eastAsia="en-US"/>
        </w:rPr>
      </w:pPr>
    </w:p>
    <w:p w14:paraId="381FB288" w14:textId="77777777" w:rsidR="00A00E02" w:rsidRPr="00A00E02" w:rsidRDefault="00A00E02" w:rsidP="00A00E02">
      <w:pPr>
        <w:autoSpaceDE w:val="0"/>
        <w:autoSpaceDN w:val="0"/>
        <w:rPr>
          <w:rFonts w:ascii="Times New Roman" w:eastAsia="Trebuchet MS" w:hAnsi="Times New Roman"/>
          <w:sz w:val="28"/>
          <w:szCs w:val="28"/>
          <w:lang w:eastAsia="en-US"/>
        </w:rPr>
      </w:pPr>
    </w:p>
    <w:p w14:paraId="3310E5FF" w14:textId="77777777" w:rsidR="00A00E02" w:rsidRPr="00A00E02" w:rsidRDefault="00A00E02" w:rsidP="00A00E02">
      <w:pPr>
        <w:autoSpaceDE w:val="0"/>
        <w:autoSpaceDN w:val="0"/>
        <w:rPr>
          <w:rFonts w:ascii="Times New Roman" w:eastAsia="Trebuchet MS" w:hAnsi="Times New Roman"/>
          <w:sz w:val="24"/>
          <w:szCs w:val="24"/>
          <w:lang w:eastAsia="en-US"/>
        </w:rPr>
      </w:pPr>
    </w:p>
    <w:p w14:paraId="2A543244" w14:textId="77777777" w:rsidR="00A00E02" w:rsidRPr="00A00E02" w:rsidRDefault="00A00E02" w:rsidP="00A00E02">
      <w:pPr>
        <w:autoSpaceDE w:val="0"/>
        <w:autoSpaceDN w:val="0"/>
        <w:rPr>
          <w:rFonts w:ascii="Times New Roman" w:eastAsia="Trebuchet MS" w:hAnsi="Times New Roman"/>
          <w:sz w:val="24"/>
          <w:szCs w:val="24"/>
          <w:lang w:eastAsia="en-US"/>
        </w:rPr>
      </w:pPr>
    </w:p>
    <w:p w14:paraId="7B19313E" w14:textId="77777777" w:rsidR="00A00E02" w:rsidRPr="00A00E02" w:rsidRDefault="00A00E02" w:rsidP="00A00E02">
      <w:pPr>
        <w:autoSpaceDE w:val="0"/>
        <w:autoSpaceDN w:val="0"/>
        <w:rPr>
          <w:rFonts w:ascii="Times New Roman" w:eastAsia="Trebuchet MS" w:hAnsi="Times New Roman"/>
          <w:sz w:val="24"/>
          <w:szCs w:val="24"/>
          <w:lang w:eastAsia="en-US"/>
        </w:rPr>
      </w:pPr>
    </w:p>
    <w:p w14:paraId="10830FDD" w14:textId="77777777" w:rsidR="00A00E02" w:rsidRPr="00A00E02" w:rsidRDefault="00A00E02" w:rsidP="00A00E02">
      <w:pPr>
        <w:autoSpaceDE w:val="0"/>
        <w:autoSpaceDN w:val="0"/>
        <w:rPr>
          <w:rFonts w:ascii="Times New Roman" w:eastAsia="Trebuchet MS" w:hAnsi="Times New Roman"/>
          <w:sz w:val="24"/>
          <w:szCs w:val="24"/>
          <w:lang w:eastAsia="en-US"/>
        </w:rPr>
      </w:pPr>
    </w:p>
    <w:p w14:paraId="0F0439F9" w14:textId="77777777" w:rsidR="00A00E02" w:rsidRPr="00A00E02" w:rsidRDefault="00A00E02" w:rsidP="00A00E02">
      <w:pPr>
        <w:autoSpaceDE w:val="0"/>
        <w:autoSpaceDN w:val="0"/>
        <w:rPr>
          <w:rFonts w:ascii="Times New Roman" w:eastAsia="Trebuchet MS" w:hAnsi="Times New Roman"/>
          <w:sz w:val="24"/>
          <w:szCs w:val="24"/>
          <w:lang w:eastAsia="en-US"/>
        </w:rPr>
      </w:pPr>
    </w:p>
    <w:p w14:paraId="3030D123" w14:textId="77777777" w:rsidR="00A00E02" w:rsidRPr="00A00E02" w:rsidRDefault="00A00E02" w:rsidP="00A00E02">
      <w:pPr>
        <w:autoSpaceDE w:val="0"/>
        <w:autoSpaceDN w:val="0"/>
        <w:rPr>
          <w:rFonts w:ascii="Times New Roman" w:eastAsia="Trebuchet MS" w:hAnsi="Times New Roman"/>
          <w:sz w:val="24"/>
          <w:szCs w:val="24"/>
          <w:lang w:eastAsia="en-US"/>
        </w:rPr>
      </w:pPr>
    </w:p>
    <w:p w14:paraId="5BD3F0B9" w14:textId="77777777" w:rsidR="00A00E02" w:rsidRPr="00A00E02" w:rsidRDefault="00A00E02" w:rsidP="00A00E02">
      <w:pPr>
        <w:autoSpaceDE w:val="0"/>
        <w:autoSpaceDN w:val="0"/>
        <w:rPr>
          <w:rFonts w:ascii="Times New Roman" w:eastAsia="Trebuchet MS" w:hAnsi="Times New Roman"/>
          <w:sz w:val="24"/>
          <w:szCs w:val="24"/>
          <w:lang w:eastAsia="en-US"/>
        </w:rPr>
      </w:pPr>
    </w:p>
    <w:p w14:paraId="6CC6CE35" w14:textId="77777777" w:rsidR="00A00E02" w:rsidRPr="00A00E02" w:rsidRDefault="00A00E02" w:rsidP="00A00E02">
      <w:pPr>
        <w:autoSpaceDE w:val="0"/>
        <w:autoSpaceDN w:val="0"/>
        <w:rPr>
          <w:rFonts w:ascii="Times New Roman" w:eastAsia="Trebuchet MS" w:hAnsi="Times New Roman"/>
          <w:sz w:val="24"/>
          <w:szCs w:val="24"/>
          <w:lang w:eastAsia="en-US"/>
        </w:rPr>
      </w:pPr>
    </w:p>
    <w:p w14:paraId="21E1C1C4" w14:textId="77777777" w:rsidR="00A00E02" w:rsidRPr="00A00E02" w:rsidRDefault="00A00E02" w:rsidP="00A00E02">
      <w:pPr>
        <w:autoSpaceDE w:val="0"/>
        <w:autoSpaceDN w:val="0"/>
        <w:rPr>
          <w:rFonts w:ascii="Times New Roman" w:eastAsia="Trebuchet MS" w:hAnsi="Times New Roman"/>
          <w:sz w:val="24"/>
          <w:szCs w:val="24"/>
          <w:lang w:eastAsia="en-US"/>
        </w:rPr>
      </w:pPr>
    </w:p>
    <w:p w14:paraId="6CD32F14" w14:textId="77777777" w:rsidR="00A00E02" w:rsidRPr="00A00E02" w:rsidRDefault="00A00E02" w:rsidP="00A00E02">
      <w:pPr>
        <w:autoSpaceDE w:val="0"/>
        <w:autoSpaceDN w:val="0"/>
        <w:rPr>
          <w:rFonts w:ascii="Times New Roman" w:eastAsia="Trebuchet MS" w:hAnsi="Times New Roman"/>
          <w:sz w:val="24"/>
          <w:szCs w:val="24"/>
          <w:lang w:eastAsia="en-US"/>
        </w:rPr>
      </w:pPr>
    </w:p>
    <w:p w14:paraId="7CC1F8EA" w14:textId="77777777" w:rsidR="00A00E02" w:rsidRPr="00A00E02" w:rsidRDefault="00A00E02" w:rsidP="00A00E02">
      <w:pPr>
        <w:autoSpaceDE w:val="0"/>
        <w:autoSpaceDN w:val="0"/>
        <w:rPr>
          <w:rFonts w:ascii="Times New Roman" w:eastAsia="Trebuchet MS" w:hAnsi="Times New Roman"/>
          <w:sz w:val="24"/>
          <w:szCs w:val="24"/>
          <w:lang w:eastAsia="en-US"/>
        </w:rPr>
      </w:pPr>
    </w:p>
    <w:p w14:paraId="38772384" w14:textId="77777777" w:rsidR="00A00E02" w:rsidRPr="00A00E02" w:rsidRDefault="00A00E02" w:rsidP="00A00E02">
      <w:pPr>
        <w:autoSpaceDE w:val="0"/>
        <w:autoSpaceDN w:val="0"/>
        <w:rPr>
          <w:rFonts w:ascii="Times New Roman" w:eastAsia="Trebuchet MS" w:hAnsi="Times New Roman"/>
          <w:sz w:val="24"/>
          <w:szCs w:val="24"/>
          <w:lang w:eastAsia="en-US"/>
        </w:rPr>
      </w:pPr>
    </w:p>
    <w:p w14:paraId="4D9A5831" w14:textId="77777777" w:rsidR="00A00E02" w:rsidRPr="00A00E02" w:rsidRDefault="00A00E02" w:rsidP="00A00E02">
      <w:pPr>
        <w:autoSpaceDE w:val="0"/>
        <w:autoSpaceDN w:val="0"/>
        <w:rPr>
          <w:rFonts w:ascii="Times New Roman" w:eastAsia="Trebuchet MS" w:hAnsi="Times New Roman"/>
          <w:sz w:val="24"/>
          <w:szCs w:val="24"/>
          <w:lang w:eastAsia="en-US"/>
        </w:rPr>
      </w:pPr>
    </w:p>
    <w:p w14:paraId="35363674" w14:textId="77777777" w:rsidR="00A00E02" w:rsidRPr="00A00E02" w:rsidRDefault="00A00E02" w:rsidP="00A00E02">
      <w:pPr>
        <w:autoSpaceDE w:val="0"/>
        <w:autoSpaceDN w:val="0"/>
        <w:rPr>
          <w:rFonts w:ascii="Times New Roman" w:eastAsia="Trebuchet MS" w:hAnsi="Times New Roman"/>
          <w:sz w:val="24"/>
          <w:szCs w:val="24"/>
          <w:lang w:eastAsia="en-US"/>
        </w:rPr>
      </w:pPr>
    </w:p>
    <w:p w14:paraId="7BD3D422" w14:textId="77777777" w:rsidR="00A00E02" w:rsidRPr="00A00E02" w:rsidRDefault="00A00E02" w:rsidP="00A00E02">
      <w:pPr>
        <w:autoSpaceDE w:val="0"/>
        <w:autoSpaceDN w:val="0"/>
        <w:rPr>
          <w:rFonts w:ascii="Times New Roman" w:eastAsia="Trebuchet MS" w:hAnsi="Times New Roman"/>
          <w:sz w:val="24"/>
          <w:szCs w:val="24"/>
          <w:lang w:eastAsia="en-US"/>
        </w:rPr>
      </w:pPr>
    </w:p>
    <w:p w14:paraId="087E0DF2" w14:textId="77777777" w:rsidR="00A00E02" w:rsidRPr="00A00E02" w:rsidRDefault="00A00E02" w:rsidP="00A00E02">
      <w:pPr>
        <w:autoSpaceDE w:val="0"/>
        <w:autoSpaceDN w:val="0"/>
        <w:rPr>
          <w:rFonts w:ascii="Times New Roman" w:eastAsia="Trebuchet MS" w:hAnsi="Times New Roman"/>
          <w:sz w:val="24"/>
          <w:szCs w:val="24"/>
          <w:lang w:eastAsia="en-US"/>
        </w:rPr>
      </w:pPr>
    </w:p>
    <w:p w14:paraId="66E9BE79" w14:textId="77777777" w:rsidR="00A00E02" w:rsidRPr="00A00E02" w:rsidRDefault="00A00E02" w:rsidP="00A00E02">
      <w:pPr>
        <w:autoSpaceDE w:val="0"/>
        <w:autoSpaceDN w:val="0"/>
        <w:rPr>
          <w:rFonts w:ascii="Times New Roman" w:eastAsia="Trebuchet MS" w:hAnsi="Times New Roman"/>
          <w:sz w:val="24"/>
          <w:szCs w:val="24"/>
          <w:lang w:eastAsia="en-US"/>
        </w:rPr>
      </w:pPr>
    </w:p>
    <w:p w14:paraId="303D25B0" w14:textId="77777777" w:rsidR="00A00E02" w:rsidRPr="00A00E02" w:rsidRDefault="00A00E02" w:rsidP="00A00E02">
      <w:pPr>
        <w:autoSpaceDE w:val="0"/>
        <w:autoSpaceDN w:val="0"/>
        <w:rPr>
          <w:rFonts w:ascii="Times New Roman" w:eastAsia="Trebuchet MS" w:hAnsi="Times New Roman"/>
          <w:sz w:val="24"/>
          <w:szCs w:val="24"/>
          <w:lang w:eastAsia="en-US"/>
        </w:rPr>
      </w:pPr>
    </w:p>
    <w:p w14:paraId="34DBA2D6" w14:textId="77777777" w:rsidR="00A00E02" w:rsidRPr="00A00E02" w:rsidRDefault="00A00E02" w:rsidP="00A00E02">
      <w:pPr>
        <w:autoSpaceDE w:val="0"/>
        <w:autoSpaceDN w:val="0"/>
        <w:spacing w:before="59"/>
        <w:ind w:right="1320"/>
        <w:jc w:val="center"/>
        <w:rPr>
          <w:rFonts w:ascii="Times New Roman" w:eastAsia="Trebuchet MS" w:hAnsi="Times New Roman"/>
          <w:b/>
          <w:sz w:val="24"/>
          <w:szCs w:val="24"/>
          <w:lang w:eastAsia="en-US"/>
        </w:rPr>
      </w:pPr>
      <w:r w:rsidRPr="00A00E02">
        <w:rPr>
          <w:rFonts w:ascii="Times New Roman" w:eastAsia="Trebuchet MS" w:hAnsi="Times New Roman"/>
          <w:b/>
          <w:sz w:val="24"/>
          <w:szCs w:val="24"/>
          <w:lang w:eastAsia="en-US"/>
        </w:rPr>
        <w:t>СОДЕРЖАНИЕ</w:t>
      </w:r>
    </w:p>
    <w:p w14:paraId="6902B3AC" w14:textId="77777777" w:rsidR="00A00E02" w:rsidRPr="00A00E02" w:rsidRDefault="00A00E02" w:rsidP="00A00E02">
      <w:pPr>
        <w:autoSpaceDE w:val="0"/>
        <w:autoSpaceDN w:val="0"/>
        <w:spacing w:before="59"/>
        <w:ind w:right="1320"/>
        <w:rPr>
          <w:rFonts w:ascii="Times New Roman" w:eastAsia="Trebuchet MS" w:hAnsi="Times New Roman"/>
          <w:b/>
          <w:sz w:val="24"/>
          <w:szCs w:val="24"/>
          <w:lang w:eastAsia="en-US"/>
        </w:rPr>
      </w:pPr>
    </w:p>
    <w:tbl>
      <w:tblPr>
        <w:tblStyle w:val="90"/>
        <w:tblW w:w="103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410"/>
        <w:gridCol w:w="496"/>
      </w:tblGrid>
      <w:tr w:rsidR="00A00E02" w:rsidRPr="00A00E02" w14:paraId="4C913573" w14:textId="77777777" w:rsidTr="00A00E02">
        <w:tc>
          <w:tcPr>
            <w:tcW w:w="426" w:type="dxa"/>
          </w:tcPr>
          <w:p w14:paraId="27B3B5B6" w14:textId="77777777" w:rsidR="00A00E02" w:rsidRPr="00A00E02" w:rsidRDefault="00A00E02" w:rsidP="00A00E02">
            <w:pPr>
              <w:autoSpaceDE w:val="0"/>
              <w:autoSpaceDN w:val="0"/>
              <w:jc w:val="center"/>
              <w:rPr>
                <w:rFonts w:ascii="Times New Roman" w:hAnsi="Times New Roman"/>
                <w:sz w:val="28"/>
                <w:szCs w:val="28"/>
              </w:rPr>
            </w:pPr>
          </w:p>
          <w:p w14:paraId="344ED3FF" w14:textId="77777777" w:rsidR="00A00E02" w:rsidRPr="00A00E02" w:rsidRDefault="00A00E02" w:rsidP="00A00E02">
            <w:pPr>
              <w:autoSpaceDE w:val="0"/>
              <w:autoSpaceDN w:val="0"/>
              <w:jc w:val="center"/>
              <w:rPr>
                <w:rFonts w:ascii="Times New Roman" w:hAnsi="Times New Roman"/>
                <w:sz w:val="28"/>
                <w:szCs w:val="28"/>
              </w:rPr>
            </w:pPr>
            <w:r w:rsidRPr="00A00E02">
              <w:rPr>
                <w:rFonts w:ascii="Times New Roman" w:hAnsi="Times New Roman"/>
                <w:sz w:val="28"/>
                <w:szCs w:val="28"/>
              </w:rPr>
              <w:t>1.</w:t>
            </w:r>
          </w:p>
        </w:tc>
        <w:tc>
          <w:tcPr>
            <w:tcW w:w="9410" w:type="dxa"/>
          </w:tcPr>
          <w:p w14:paraId="4F279F0C" w14:textId="77777777" w:rsidR="00A00E02" w:rsidRPr="00A00E02" w:rsidRDefault="00A00E02" w:rsidP="00A00E02">
            <w:pPr>
              <w:autoSpaceDE w:val="0"/>
              <w:autoSpaceDN w:val="0"/>
              <w:jc w:val="both"/>
              <w:rPr>
                <w:rFonts w:ascii="Times New Roman" w:hAnsi="Times New Roman"/>
                <w:sz w:val="28"/>
                <w:szCs w:val="28"/>
              </w:rPr>
            </w:pPr>
          </w:p>
          <w:p w14:paraId="3E0D7F27" w14:textId="727B0A4D" w:rsidR="00A00E02" w:rsidRPr="00A00E02" w:rsidRDefault="00A00E02" w:rsidP="00A00E02">
            <w:pPr>
              <w:autoSpaceDE w:val="0"/>
              <w:autoSpaceDN w:val="0"/>
              <w:jc w:val="both"/>
              <w:rPr>
                <w:rFonts w:ascii="Times New Roman" w:hAnsi="Times New Roman"/>
                <w:sz w:val="28"/>
                <w:szCs w:val="28"/>
              </w:rPr>
            </w:pPr>
            <w:r w:rsidRPr="00A00E02">
              <w:rPr>
                <w:rFonts w:ascii="Times New Roman" w:hAnsi="Times New Roman"/>
                <w:sz w:val="28"/>
                <w:szCs w:val="28"/>
              </w:rPr>
              <w:t>Общая характеристика рабочей программы общеобразовательной                       дисциплины «Химия» ……………………………………………………………</w:t>
            </w:r>
          </w:p>
        </w:tc>
        <w:tc>
          <w:tcPr>
            <w:tcW w:w="496" w:type="dxa"/>
          </w:tcPr>
          <w:p w14:paraId="26D3D54F" w14:textId="77777777" w:rsidR="00A00E02" w:rsidRPr="00A00E02" w:rsidRDefault="00A00E02" w:rsidP="00A00E02">
            <w:pPr>
              <w:autoSpaceDE w:val="0"/>
              <w:autoSpaceDN w:val="0"/>
              <w:rPr>
                <w:rFonts w:ascii="Times New Roman" w:hAnsi="Times New Roman"/>
                <w:sz w:val="28"/>
                <w:szCs w:val="28"/>
              </w:rPr>
            </w:pPr>
          </w:p>
          <w:p w14:paraId="27AAFEE2" w14:textId="77777777" w:rsidR="00A00E02" w:rsidRPr="00A00E02" w:rsidRDefault="00A00E02" w:rsidP="00A00E02">
            <w:pPr>
              <w:autoSpaceDE w:val="0"/>
              <w:autoSpaceDN w:val="0"/>
              <w:rPr>
                <w:rFonts w:ascii="Times New Roman" w:hAnsi="Times New Roman"/>
                <w:sz w:val="28"/>
                <w:szCs w:val="28"/>
              </w:rPr>
            </w:pPr>
          </w:p>
          <w:p w14:paraId="6600ED01" w14:textId="77777777" w:rsidR="00A00E02" w:rsidRPr="00A00E02" w:rsidRDefault="00A00E02" w:rsidP="00A00E02">
            <w:pPr>
              <w:autoSpaceDE w:val="0"/>
              <w:autoSpaceDN w:val="0"/>
              <w:rPr>
                <w:rFonts w:ascii="Times New Roman" w:hAnsi="Times New Roman"/>
                <w:sz w:val="28"/>
                <w:szCs w:val="28"/>
              </w:rPr>
            </w:pPr>
            <w:r w:rsidRPr="00A00E02">
              <w:rPr>
                <w:rFonts w:ascii="Times New Roman" w:hAnsi="Times New Roman"/>
                <w:sz w:val="28"/>
                <w:szCs w:val="28"/>
              </w:rPr>
              <w:t>4</w:t>
            </w:r>
          </w:p>
        </w:tc>
      </w:tr>
      <w:tr w:rsidR="00A00E02" w:rsidRPr="00A00E02" w14:paraId="6DF5A16B" w14:textId="77777777" w:rsidTr="00A00E02">
        <w:tc>
          <w:tcPr>
            <w:tcW w:w="426" w:type="dxa"/>
          </w:tcPr>
          <w:p w14:paraId="79BC60CE" w14:textId="77777777" w:rsidR="00A00E02" w:rsidRPr="00A00E02" w:rsidRDefault="00A00E02" w:rsidP="00A00E02">
            <w:pPr>
              <w:autoSpaceDE w:val="0"/>
              <w:autoSpaceDN w:val="0"/>
              <w:jc w:val="center"/>
              <w:rPr>
                <w:rFonts w:ascii="Times New Roman" w:hAnsi="Times New Roman"/>
                <w:sz w:val="28"/>
                <w:szCs w:val="28"/>
              </w:rPr>
            </w:pPr>
          </w:p>
          <w:p w14:paraId="4ADAAB7B" w14:textId="77777777" w:rsidR="00A00E02" w:rsidRPr="00A00E02" w:rsidRDefault="00A00E02" w:rsidP="00A00E02">
            <w:pPr>
              <w:autoSpaceDE w:val="0"/>
              <w:autoSpaceDN w:val="0"/>
              <w:jc w:val="center"/>
              <w:rPr>
                <w:rFonts w:ascii="Times New Roman" w:hAnsi="Times New Roman"/>
                <w:sz w:val="28"/>
                <w:szCs w:val="28"/>
              </w:rPr>
            </w:pPr>
            <w:r w:rsidRPr="00A00E02">
              <w:rPr>
                <w:rFonts w:ascii="Times New Roman" w:hAnsi="Times New Roman"/>
                <w:sz w:val="28"/>
                <w:szCs w:val="28"/>
              </w:rPr>
              <w:t>2.</w:t>
            </w:r>
          </w:p>
        </w:tc>
        <w:tc>
          <w:tcPr>
            <w:tcW w:w="9410" w:type="dxa"/>
          </w:tcPr>
          <w:p w14:paraId="41F17635" w14:textId="77777777" w:rsidR="00A00E02" w:rsidRPr="00A00E02" w:rsidRDefault="00A00E02" w:rsidP="00A00E02">
            <w:pPr>
              <w:autoSpaceDE w:val="0"/>
              <w:autoSpaceDN w:val="0"/>
              <w:jc w:val="both"/>
              <w:rPr>
                <w:rFonts w:ascii="Times New Roman" w:hAnsi="Times New Roman"/>
                <w:sz w:val="28"/>
                <w:szCs w:val="28"/>
              </w:rPr>
            </w:pPr>
          </w:p>
          <w:p w14:paraId="6750B800" w14:textId="77777777" w:rsidR="00A00E02" w:rsidRPr="00A00E02" w:rsidRDefault="00A00E02" w:rsidP="00A00E02">
            <w:pPr>
              <w:autoSpaceDE w:val="0"/>
              <w:autoSpaceDN w:val="0"/>
              <w:jc w:val="both"/>
              <w:rPr>
                <w:rFonts w:ascii="Times New Roman" w:hAnsi="Times New Roman"/>
                <w:sz w:val="28"/>
                <w:szCs w:val="28"/>
              </w:rPr>
            </w:pPr>
            <w:r w:rsidRPr="00A00E02">
              <w:rPr>
                <w:rFonts w:ascii="Times New Roman" w:hAnsi="Times New Roman"/>
                <w:sz w:val="28"/>
                <w:szCs w:val="28"/>
              </w:rPr>
              <w:t>Структура и содержание общеобразовательной дисциплины…………………</w:t>
            </w:r>
          </w:p>
        </w:tc>
        <w:tc>
          <w:tcPr>
            <w:tcW w:w="496" w:type="dxa"/>
          </w:tcPr>
          <w:p w14:paraId="1EAFD5A8" w14:textId="77777777" w:rsidR="00A00E02" w:rsidRPr="00A00E02" w:rsidRDefault="00A00E02" w:rsidP="00A00E02">
            <w:pPr>
              <w:autoSpaceDE w:val="0"/>
              <w:autoSpaceDN w:val="0"/>
              <w:rPr>
                <w:rFonts w:ascii="Times New Roman" w:hAnsi="Times New Roman"/>
                <w:sz w:val="28"/>
                <w:szCs w:val="28"/>
              </w:rPr>
            </w:pPr>
          </w:p>
          <w:p w14:paraId="5AA458F5" w14:textId="77777777" w:rsidR="00A00E02" w:rsidRPr="00A00E02" w:rsidRDefault="00A00E02" w:rsidP="00A00E02">
            <w:pPr>
              <w:autoSpaceDE w:val="0"/>
              <w:autoSpaceDN w:val="0"/>
              <w:rPr>
                <w:rFonts w:ascii="Times New Roman" w:hAnsi="Times New Roman"/>
                <w:sz w:val="28"/>
                <w:szCs w:val="28"/>
              </w:rPr>
            </w:pPr>
            <w:r w:rsidRPr="00A00E02">
              <w:rPr>
                <w:rFonts w:ascii="Times New Roman" w:hAnsi="Times New Roman"/>
                <w:sz w:val="28"/>
                <w:szCs w:val="28"/>
              </w:rPr>
              <w:t>11</w:t>
            </w:r>
          </w:p>
        </w:tc>
      </w:tr>
      <w:tr w:rsidR="00A00E02" w:rsidRPr="00A00E02" w14:paraId="3C7E3403" w14:textId="77777777" w:rsidTr="00A00E02">
        <w:tc>
          <w:tcPr>
            <w:tcW w:w="426" w:type="dxa"/>
          </w:tcPr>
          <w:p w14:paraId="033E6DBA" w14:textId="77777777" w:rsidR="00A00E02" w:rsidRPr="00A00E02" w:rsidRDefault="00A00E02" w:rsidP="00A00E02">
            <w:pPr>
              <w:autoSpaceDE w:val="0"/>
              <w:autoSpaceDN w:val="0"/>
              <w:jc w:val="center"/>
              <w:rPr>
                <w:rFonts w:ascii="Times New Roman" w:hAnsi="Times New Roman"/>
                <w:sz w:val="28"/>
                <w:szCs w:val="28"/>
              </w:rPr>
            </w:pPr>
          </w:p>
          <w:p w14:paraId="0D0422C2" w14:textId="77777777" w:rsidR="00A00E02" w:rsidRPr="00A00E02" w:rsidRDefault="00A00E02" w:rsidP="00A00E02">
            <w:pPr>
              <w:autoSpaceDE w:val="0"/>
              <w:autoSpaceDN w:val="0"/>
              <w:jc w:val="center"/>
              <w:rPr>
                <w:rFonts w:ascii="Times New Roman" w:hAnsi="Times New Roman"/>
                <w:sz w:val="28"/>
                <w:szCs w:val="28"/>
              </w:rPr>
            </w:pPr>
            <w:r w:rsidRPr="00A00E02">
              <w:rPr>
                <w:rFonts w:ascii="Times New Roman" w:hAnsi="Times New Roman"/>
                <w:sz w:val="28"/>
                <w:szCs w:val="28"/>
              </w:rPr>
              <w:t>3.</w:t>
            </w:r>
          </w:p>
        </w:tc>
        <w:tc>
          <w:tcPr>
            <w:tcW w:w="9410" w:type="dxa"/>
          </w:tcPr>
          <w:p w14:paraId="72B62A11" w14:textId="77777777" w:rsidR="00A00E02" w:rsidRPr="00A00E02" w:rsidRDefault="00A00E02" w:rsidP="00A00E02">
            <w:pPr>
              <w:autoSpaceDE w:val="0"/>
              <w:autoSpaceDN w:val="0"/>
              <w:jc w:val="both"/>
              <w:rPr>
                <w:rFonts w:ascii="Times New Roman" w:hAnsi="Times New Roman"/>
                <w:sz w:val="28"/>
                <w:szCs w:val="28"/>
              </w:rPr>
            </w:pPr>
          </w:p>
          <w:p w14:paraId="5178CAD9" w14:textId="77777777" w:rsidR="00A00E02" w:rsidRPr="00A00E02" w:rsidRDefault="00A00E02" w:rsidP="00A00E02">
            <w:pPr>
              <w:autoSpaceDE w:val="0"/>
              <w:autoSpaceDN w:val="0"/>
              <w:jc w:val="both"/>
              <w:rPr>
                <w:rFonts w:ascii="Times New Roman" w:hAnsi="Times New Roman"/>
                <w:sz w:val="28"/>
                <w:szCs w:val="28"/>
              </w:rPr>
            </w:pPr>
            <w:r w:rsidRPr="00A00E02">
              <w:rPr>
                <w:rFonts w:ascii="Times New Roman" w:hAnsi="Times New Roman"/>
                <w:sz w:val="28"/>
                <w:szCs w:val="28"/>
              </w:rPr>
              <w:t>Условия реализации программы общеобразовательной дисциплины………...</w:t>
            </w:r>
          </w:p>
        </w:tc>
        <w:tc>
          <w:tcPr>
            <w:tcW w:w="496" w:type="dxa"/>
          </w:tcPr>
          <w:p w14:paraId="220ABB21" w14:textId="77777777" w:rsidR="00A00E02" w:rsidRPr="00A00E02" w:rsidRDefault="00A00E02" w:rsidP="00A00E02">
            <w:pPr>
              <w:autoSpaceDE w:val="0"/>
              <w:autoSpaceDN w:val="0"/>
              <w:rPr>
                <w:rFonts w:ascii="Times New Roman" w:hAnsi="Times New Roman"/>
                <w:sz w:val="28"/>
                <w:szCs w:val="28"/>
              </w:rPr>
            </w:pPr>
          </w:p>
          <w:p w14:paraId="10B9A1BB" w14:textId="77777777" w:rsidR="00A00E02" w:rsidRPr="00A00E02" w:rsidRDefault="00A00E02" w:rsidP="00A00E02">
            <w:pPr>
              <w:autoSpaceDE w:val="0"/>
              <w:autoSpaceDN w:val="0"/>
              <w:rPr>
                <w:rFonts w:ascii="Times New Roman" w:hAnsi="Times New Roman"/>
                <w:sz w:val="28"/>
                <w:szCs w:val="28"/>
              </w:rPr>
            </w:pPr>
            <w:r w:rsidRPr="00A00E02">
              <w:rPr>
                <w:rFonts w:ascii="Times New Roman" w:hAnsi="Times New Roman"/>
                <w:sz w:val="28"/>
                <w:szCs w:val="28"/>
              </w:rPr>
              <w:t>22</w:t>
            </w:r>
          </w:p>
        </w:tc>
      </w:tr>
      <w:tr w:rsidR="00A00E02" w:rsidRPr="00A00E02" w14:paraId="3977861A" w14:textId="77777777" w:rsidTr="00A00E02">
        <w:tc>
          <w:tcPr>
            <w:tcW w:w="426" w:type="dxa"/>
          </w:tcPr>
          <w:p w14:paraId="509E2FF4" w14:textId="77777777" w:rsidR="00A00E02" w:rsidRPr="00A00E02" w:rsidRDefault="00A00E02" w:rsidP="00A00E02">
            <w:pPr>
              <w:autoSpaceDE w:val="0"/>
              <w:autoSpaceDN w:val="0"/>
              <w:jc w:val="center"/>
              <w:rPr>
                <w:rFonts w:ascii="Times New Roman" w:hAnsi="Times New Roman"/>
                <w:sz w:val="28"/>
                <w:szCs w:val="28"/>
              </w:rPr>
            </w:pPr>
          </w:p>
          <w:p w14:paraId="5FA28DD0" w14:textId="77777777" w:rsidR="00A00E02" w:rsidRPr="00A00E02" w:rsidRDefault="00A00E02" w:rsidP="00A00E02">
            <w:pPr>
              <w:autoSpaceDE w:val="0"/>
              <w:autoSpaceDN w:val="0"/>
              <w:jc w:val="center"/>
              <w:rPr>
                <w:rFonts w:ascii="Times New Roman" w:hAnsi="Times New Roman"/>
                <w:sz w:val="28"/>
                <w:szCs w:val="28"/>
              </w:rPr>
            </w:pPr>
            <w:r w:rsidRPr="00A00E02">
              <w:rPr>
                <w:rFonts w:ascii="Times New Roman" w:hAnsi="Times New Roman"/>
                <w:sz w:val="28"/>
                <w:szCs w:val="28"/>
              </w:rPr>
              <w:t>4.</w:t>
            </w:r>
          </w:p>
        </w:tc>
        <w:tc>
          <w:tcPr>
            <w:tcW w:w="9410" w:type="dxa"/>
          </w:tcPr>
          <w:p w14:paraId="7A274D29" w14:textId="77777777" w:rsidR="00A00E02" w:rsidRPr="00A00E02" w:rsidRDefault="00A00E02" w:rsidP="00A00E02">
            <w:pPr>
              <w:autoSpaceDE w:val="0"/>
              <w:autoSpaceDN w:val="0"/>
              <w:jc w:val="both"/>
              <w:rPr>
                <w:rFonts w:ascii="Times New Roman" w:hAnsi="Times New Roman"/>
                <w:sz w:val="28"/>
                <w:szCs w:val="28"/>
              </w:rPr>
            </w:pPr>
          </w:p>
          <w:p w14:paraId="50C80D9D" w14:textId="77777777" w:rsidR="00A00E02" w:rsidRPr="00A00E02" w:rsidRDefault="00A00E02" w:rsidP="00A00E02">
            <w:pPr>
              <w:autoSpaceDE w:val="0"/>
              <w:autoSpaceDN w:val="0"/>
              <w:jc w:val="both"/>
              <w:rPr>
                <w:rFonts w:ascii="Times New Roman" w:hAnsi="Times New Roman"/>
                <w:sz w:val="28"/>
                <w:szCs w:val="28"/>
              </w:rPr>
            </w:pPr>
            <w:r w:rsidRPr="00A00E02">
              <w:rPr>
                <w:rFonts w:ascii="Times New Roman" w:hAnsi="Times New Roman"/>
                <w:sz w:val="28"/>
                <w:szCs w:val="28"/>
              </w:rPr>
              <w:t>Контроль и оценка результатов освоения общеобразовательной дисциплины………..................................................................................................</w:t>
            </w:r>
          </w:p>
          <w:p w14:paraId="25BF1348" w14:textId="77777777" w:rsidR="00A00E02" w:rsidRPr="00A00E02" w:rsidRDefault="00A00E02" w:rsidP="00A00E02">
            <w:pPr>
              <w:autoSpaceDE w:val="0"/>
              <w:autoSpaceDN w:val="0"/>
              <w:jc w:val="both"/>
              <w:rPr>
                <w:rFonts w:ascii="Times New Roman" w:hAnsi="Times New Roman"/>
                <w:sz w:val="28"/>
                <w:szCs w:val="28"/>
              </w:rPr>
            </w:pPr>
          </w:p>
        </w:tc>
        <w:tc>
          <w:tcPr>
            <w:tcW w:w="496" w:type="dxa"/>
          </w:tcPr>
          <w:p w14:paraId="2E53836E" w14:textId="77777777" w:rsidR="00A00E02" w:rsidRPr="00A00E02" w:rsidRDefault="00A00E02" w:rsidP="00A00E02">
            <w:pPr>
              <w:autoSpaceDE w:val="0"/>
              <w:autoSpaceDN w:val="0"/>
              <w:rPr>
                <w:rFonts w:ascii="Times New Roman" w:hAnsi="Times New Roman"/>
                <w:sz w:val="28"/>
                <w:szCs w:val="28"/>
              </w:rPr>
            </w:pPr>
          </w:p>
          <w:p w14:paraId="54E5D75F" w14:textId="77777777" w:rsidR="00A00E02" w:rsidRPr="00A00E02" w:rsidRDefault="00A00E02" w:rsidP="00A00E02">
            <w:pPr>
              <w:autoSpaceDE w:val="0"/>
              <w:autoSpaceDN w:val="0"/>
              <w:rPr>
                <w:rFonts w:ascii="Times New Roman" w:hAnsi="Times New Roman"/>
                <w:sz w:val="28"/>
                <w:szCs w:val="28"/>
              </w:rPr>
            </w:pPr>
          </w:p>
          <w:p w14:paraId="10842B23" w14:textId="77777777" w:rsidR="00A00E02" w:rsidRPr="00A00E02" w:rsidRDefault="00A00E02" w:rsidP="00A00E02">
            <w:pPr>
              <w:autoSpaceDE w:val="0"/>
              <w:autoSpaceDN w:val="0"/>
              <w:rPr>
                <w:rFonts w:ascii="Times New Roman" w:hAnsi="Times New Roman"/>
                <w:sz w:val="28"/>
                <w:szCs w:val="28"/>
              </w:rPr>
            </w:pPr>
            <w:r w:rsidRPr="00A00E02">
              <w:rPr>
                <w:rFonts w:ascii="Times New Roman" w:hAnsi="Times New Roman"/>
                <w:sz w:val="28"/>
                <w:szCs w:val="28"/>
              </w:rPr>
              <w:t>23</w:t>
            </w:r>
          </w:p>
        </w:tc>
      </w:tr>
    </w:tbl>
    <w:p w14:paraId="3960699D" w14:textId="77777777" w:rsidR="00A00E02" w:rsidRPr="00A00E02" w:rsidRDefault="00A00E02" w:rsidP="00A00E02">
      <w:pPr>
        <w:widowControl/>
        <w:rPr>
          <w:rFonts w:ascii="Times New Roman" w:eastAsia="Trebuchet MS" w:hAnsi="Times New Roman"/>
          <w:sz w:val="24"/>
          <w:szCs w:val="24"/>
          <w:lang w:eastAsia="en-US"/>
        </w:rPr>
      </w:pPr>
    </w:p>
    <w:p w14:paraId="42C08187" w14:textId="77777777" w:rsidR="00A00E02" w:rsidRPr="00A00E02" w:rsidRDefault="00A00E02" w:rsidP="00A00E02">
      <w:pPr>
        <w:widowControl/>
        <w:rPr>
          <w:rFonts w:ascii="Times New Roman" w:eastAsia="Trebuchet MS" w:hAnsi="Times New Roman"/>
          <w:sz w:val="24"/>
          <w:szCs w:val="24"/>
          <w:lang w:eastAsia="en-US"/>
        </w:rPr>
      </w:pPr>
    </w:p>
    <w:p w14:paraId="6E35FB8C" w14:textId="77777777" w:rsidR="00A00E02" w:rsidRPr="00A00E02" w:rsidRDefault="00A00E02" w:rsidP="00A00E02">
      <w:pPr>
        <w:widowControl/>
        <w:rPr>
          <w:rFonts w:ascii="Times New Roman" w:eastAsia="Trebuchet MS" w:hAnsi="Times New Roman"/>
          <w:sz w:val="24"/>
          <w:szCs w:val="24"/>
          <w:lang w:eastAsia="en-US"/>
        </w:rPr>
      </w:pPr>
    </w:p>
    <w:p w14:paraId="28000C18" w14:textId="77777777" w:rsidR="00A00E02" w:rsidRPr="00A00E02" w:rsidRDefault="00A00E02" w:rsidP="00A00E02">
      <w:pPr>
        <w:widowControl/>
        <w:rPr>
          <w:rFonts w:ascii="Times New Roman" w:eastAsia="Trebuchet MS" w:hAnsi="Times New Roman"/>
          <w:sz w:val="24"/>
          <w:szCs w:val="24"/>
          <w:lang w:eastAsia="en-US"/>
        </w:rPr>
      </w:pPr>
    </w:p>
    <w:p w14:paraId="24DCAD4B" w14:textId="77777777" w:rsidR="00A00E02" w:rsidRPr="00A00E02" w:rsidRDefault="00A00E02" w:rsidP="00A00E02">
      <w:pPr>
        <w:widowControl/>
        <w:rPr>
          <w:rFonts w:ascii="Times New Roman" w:eastAsia="Trebuchet MS" w:hAnsi="Times New Roman"/>
          <w:sz w:val="24"/>
          <w:szCs w:val="24"/>
          <w:lang w:eastAsia="en-US"/>
        </w:rPr>
      </w:pPr>
    </w:p>
    <w:p w14:paraId="40F0CF0B" w14:textId="77777777" w:rsidR="00A00E02" w:rsidRPr="00A00E02" w:rsidRDefault="00A00E02" w:rsidP="00A00E02">
      <w:pPr>
        <w:widowControl/>
        <w:rPr>
          <w:rFonts w:ascii="Times New Roman" w:eastAsia="Trebuchet MS" w:hAnsi="Times New Roman"/>
          <w:sz w:val="24"/>
          <w:szCs w:val="24"/>
          <w:lang w:eastAsia="en-US"/>
        </w:rPr>
      </w:pPr>
    </w:p>
    <w:p w14:paraId="7143A6B2" w14:textId="77777777" w:rsidR="00A00E02" w:rsidRPr="00A00E02" w:rsidRDefault="00A00E02" w:rsidP="00A00E02">
      <w:pPr>
        <w:widowControl/>
        <w:rPr>
          <w:rFonts w:ascii="Times New Roman" w:eastAsia="Trebuchet MS" w:hAnsi="Times New Roman"/>
          <w:sz w:val="24"/>
          <w:szCs w:val="24"/>
          <w:lang w:eastAsia="en-US"/>
        </w:rPr>
      </w:pPr>
    </w:p>
    <w:p w14:paraId="4B5EE25D" w14:textId="77777777" w:rsidR="00A00E02" w:rsidRPr="00A00E02" w:rsidRDefault="00A00E02" w:rsidP="00A00E02">
      <w:pPr>
        <w:widowControl/>
        <w:rPr>
          <w:rFonts w:ascii="Times New Roman" w:eastAsia="Trebuchet MS" w:hAnsi="Times New Roman"/>
          <w:sz w:val="24"/>
          <w:szCs w:val="24"/>
          <w:lang w:eastAsia="en-US"/>
        </w:rPr>
      </w:pPr>
    </w:p>
    <w:p w14:paraId="121EF29D" w14:textId="77777777" w:rsidR="00A00E02" w:rsidRPr="00A00E02" w:rsidRDefault="00A00E02" w:rsidP="00A00E02">
      <w:pPr>
        <w:widowControl/>
        <w:rPr>
          <w:rFonts w:ascii="Times New Roman" w:eastAsia="Trebuchet MS" w:hAnsi="Times New Roman"/>
          <w:sz w:val="24"/>
          <w:szCs w:val="24"/>
          <w:lang w:eastAsia="en-US"/>
        </w:rPr>
      </w:pPr>
    </w:p>
    <w:p w14:paraId="484E28EE" w14:textId="77777777" w:rsidR="00A00E02" w:rsidRPr="00A00E02" w:rsidRDefault="00A00E02" w:rsidP="00A00E02">
      <w:pPr>
        <w:widowControl/>
        <w:rPr>
          <w:rFonts w:ascii="Times New Roman" w:eastAsia="Trebuchet MS" w:hAnsi="Times New Roman"/>
          <w:sz w:val="24"/>
          <w:szCs w:val="24"/>
          <w:lang w:eastAsia="en-US"/>
        </w:rPr>
      </w:pPr>
    </w:p>
    <w:p w14:paraId="79851FA1" w14:textId="77777777" w:rsidR="00A00E02" w:rsidRPr="00A00E02" w:rsidRDefault="00A00E02" w:rsidP="00A00E02">
      <w:pPr>
        <w:widowControl/>
        <w:rPr>
          <w:rFonts w:ascii="Times New Roman" w:eastAsia="Trebuchet MS" w:hAnsi="Times New Roman"/>
          <w:sz w:val="24"/>
          <w:szCs w:val="24"/>
          <w:lang w:eastAsia="en-US"/>
        </w:rPr>
      </w:pPr>
    </w:p>
    <w:p w14:paraId="031B5648" w14:textId="77777777" w:rsidR="00A00E02" w:rsidRPr="00A00E02" w:rsidRDefault="00A00E02" w:rsidP="00A00E02">
      <w:pPr>
        <w:widowControl/>
        <w:rPr>
          <w:rFonts w:ascii="Times New Roman" w:eastAsia="Trebuchet MS" w:hAnsi="Times New Roman"/>
          <w:sz w:val="24"/>
          <w:szCs w:val="24"/>
          <w:lang w:eastAsia="en-US"/>
        </w:rPr>
      </w:pPr>
    </w:p>
    <w:p w14:paraId="4AC9C61F" w14:textId="77777777" w:rsidR="00A00E02" w:rsidRPr="00A00E02" w:rsidRDefault="00A00E02" w:rsidP="00A00E02">
      <w:pPr>
        <w:widowControl/>
        <w:rPr>
          <w:rFonts w:ascii="Times New Roman" w:eastAsia="Trebuchet MS" w:hAnsi="Times New Roman"/>
          <w:sz w:val="24"/>
          <w:szCs w:val="24"/>
          <w:lang w:eastAsia="en-US"/>
        </w:rPr>
      </w:pPr>
    </w:p>
    <w:p w14:paraId="39C2756C" w14:textId="77777777" w:rsidR="00A00E02" w:rsidRPr="00A00E02" w:rsidRDefault="00A00E02" w:rsidP="00A00E02">
      <w:pPr>
        <w:widowControl/>
        <w:rPr>
          <w:rFonts w:ascii="Times New Roman" w:eastAsia="Trebuchet MS" w:hAnsi="Times New Roman"/>
          <w:sz w:val="24"/>
          <w:szCs w:val="24"/>
          <w:lang w:eastAsia="en-US"/>
        </w:rPr>
      </w:pPr>
    </w:p>
    <w:p w14:paraId="741F78C3" w14:textId="77777777" w:rsidR="00A00E02" w:rsidRPr="00A00E02" w:rsidRDefault="00A00E02" w:rsidP="00A00E02">
      <w:pPr>
        <w:widowControl/>
        <w:rPr>
          <w:rFonts w:ascii="Times New Roman" w:eastAsia="Trebuchet MS" w:hAnsi="Times New Roman"/>
          <w:sz w:val="24"/>
          <w:szCs w:val="24"/>
          <w:lang w:eastAsia="en-US"/>
        </w:rPr>
      </w:pPr>
    </w:p>
    <w:p w14:paraId="7668CA72" w14:textId="77777777" w:rsidR="00A00E02" w:rsidRPr="00A00E02" w:rsidRDefault="00A00E02" w:rsidP="00A00E02">
      <w:pPr>
        <w:widowControl/>
        <w:rPr>
          <w:rFonts w:ascii="Times New Roman" w:eastAsia="Trebuchet MS" w:hAnsi="Times New Roman"/>
          <w:sz w:val="24"/>
          <w:szCs w:val="24"/>
          <w:lang w:eastAsia="en-US"/>
        </w:rPr>
      </w:pPr>
    </w:p>
    <w:p w14:paraId="2D2B7020" w14:textId="77777777" w:rsidR="00A00E02" w:rsidRPr="00A00E02" w:rsidRDefault="00A00E02" w:rsidP="00A00E02">
      <w:pPr>
        <w:widowControl/>
        <w:rPr>
          <w:rFonts w:ascii="Times New Roman" w:eastAsia="Trebuchet MS" w:hAnsi="Times New Roman"/>
          <w:sz w:val="24"/>
          <w:szCs w:val="24"/>
          <w:lang w:eastAsia="en-US"/>
        </w:rPr>
      </w:pPr>
    </w:p>
    <w:p w14:paraId="76794713" w14:textId="77777777" w:rsidR="00A00E02" w:rsidRPr="00A00E02" w:rsidRDefault="00A00E02" w:rsidP="00A00E02">
      <w:pPr>
        <w:widowControl/>
        <w:rPr>
          <w:rFonts w:ascii="Times New Roman" w:eastAsia="Trebuchet MS" w:hAnsi="Times New Roman"/>
          <w:sz w:val="24"/>
          <w:szCs w:val="24"/>
          <w:lang w:eastAsia="en-US"/>
        </w:rPr>
      </w:pPr>
    </w:p>
    <w:p w14:paraId="25A8A0BC" w14:textId="77777777" w:rsidR="00A00E02" w:rsidRPr="00A00E02" w:rsidRDefault="00A00E02" w:rsidP="00A00E02">
      <w:pPr>
        <w:widowControl/>
        <w:rPr>
          <w:rFonts w:ascii="Times New Roman" w:eastAsia="Trebuchet MS" w:hAnsi="Times New Roman"/>
          <w:sz w:val="24"/>
          <w:szCs w:val="24"/>
          <w:lang w:eastAsia="en-US"/>
        </w:rPr>
      </w:pPr>
    </w:p>
    <w:p w14:paraId="512B1773" w14:textId="77777777" w:rsidR="00A00E02" w:rsidRPr="00A00E02" w:rsidRDefault="00A00E02" w:rsidP="00A00E02">
      <w:pPr>
        <w:widowControl/>
        <w:rPr>
          <w:rFonts w:ascii="Times New Roman" w:eastAsia="Trebuchet MS" w:hAnsi="Times New Roman"/>
          <w:sz w:val="24"/>
          <w:szCs w:val="24"/>
          <w:lang w:eastAsia="en-US"/>
        </w:rPr>
      </w:pPr>
    </w:p>
    <w:p w14:paraId="7D2F77BB" w14:textId="77777777" w:rsidR="00A00E02" w:rsidRPr="00A00E02" w:rsidRDefault="00A00E02" w:rsidP="00A00E02">
      <w:pPr>
        <w:widowControl/>
        <w:rPr>
          <w:rFonts w:ascii="Times New Roman" w:eastAsia="Trebuchet MS" w:hAnsi="Times New Roman"/>
          <w:sz w:val="24"/>
          <w:szCs w:val="24"/>
          <w:lang w:eastAsia="en-US"/>
        </w:rPr>
      </w:pPr>
    </w:p>
    <w:p w14:paraId="211142C9" w14:textId="77777777" w:rsidR="00A00E02" w:rsidRPr="00A00E02" w:rsidRDefault="00A00E02" w:rsidP="00A00E02">
      <w:pPr>
        <w:widowControl/>
        <w:rPr>
          <w:rFonts w:ascii="Times New Roman" w:eastAsia="Trebuchet MS" w:hAnsi="Times New Roman"/>
          <w:sz w:val="24"/>
          <w:szCs w:val="24"/>
          <w:lang w:eastAsia="en-US"/>
        </w:rPr>
        <w:sectPr w:rsidR="00A00E02" w:rsidRPr="00A00E02">
          <w:pgSz w:w="11910" w:h="16840"/>
          <w:pgMar w:top="1040" w:right="740" w:bottom="1200" w:left="1500" w:header="0" w:footer="1007" w:gutter="0"/>
          <w:cols w:space="720"/>
        </w:sectPr>
      </w:pPr>
    </w:p>
    <w:p w14:paraId="2E3BEA9E" w14:textId="77777777" w:rsidR="00A00E02" w:rsidRPr="00A00E02" w:rsidRDefault="00A00E02" w:rsidP="00A00E02">
      <w:pPr>
        <w:widowControl/>
        <w:numPr>
          <w:ilvl w:val="0"/>
          <w:numId w:val="61"/>
        </w:numPr>
        <w:autoSpaceDE w:val="0"/>
        <w:autoSpaceDN w:val="0"/>
        <w:spacing w:after="160" w:line="266" w:lineRule="auto"/>
        <w:ind w:left="0" w:firstLine="709"/>
        <w:jc w:val="both"/>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lastRenderedPageBreak/>
        <w:t>Общая характеристика рабочей программы общеобразовательной дисциплины «Химия»</w:t>
      </w:r>
    </w:p>
    <w:p w14:paraId="4BA481D2" w14:textId="77777777" w:rsidR="00A00E02" w:rsidRPr="00A00E02" w:rsidRDefault="00A00E02" w:rsidP="00A00E02">
      <w:pPr>
        <w:autoSpaceDE w:val="0"/>
        <w:autoSpaceDN w:val="0"/>
        <w:ind w:firstLine="709"/>
        <w:rPr>
          <w:rFonts w:ascii="Times New Roman" w:eastAsia="Trebuchet MS" w:hAnsi="Times New Roman"/>
          <w:b/>
          <w:sz w:val="28"/>
          <w:szCs w:val="28"/>
          <w:lang w:eastAsia="en-US"/>
        </w:rPr>
      </w:pPr>
    </w:p>
    <w:p w14:paraId="011527A4" w14:textId="77777777" w:rsidR="00A00E02" w:rsidRPr="00A00E02" w:rsidRDefault="00A00E02" w:rsidP="00A00E02">
      <w:pPr>
        <w:widowControl/>
        <w:numPr>
          <w:ilvl w:val="1"/>
          <w:numId w:val="63"/>
        </w:numPr>
        <w:autoSpaceDE w:val="0"/>
        <w:autoSpaceDN w:val="0"/>
        <w:spacing w:after="160" w:line="268" w:lineRule="auto"/>
        <w:ind w:left="0" w:firstLine="709"/>
        <w:jc w:val="both"/>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t>Место дисциплины в структуре основной образовательной                              программы СПО</w:t>
      </w:r>
    </w:p>
    <w:p w14:paraId="239E6398" w14:textId="55A8B45E" w:rsidR="00A00E02" w:rsidRPr="00A00E02" w:rsidRDefault="00A00E02" w:rsidP="00A00E02">
      <w:pPr>
        <w:autoSpaceDE w:val="0"/>
        <w:autoSpaceDN w:val="0"/>
        <w:ind w:firstLine="709"/>
        <w:jc w:val="both"/>
        <w:rPr>
          <w:rFonts w:ascii="Times New Roman" w:eastAsia="Trebuchet MS" w:hAnsi="Times New Roman"/>
          <w:sz w:val="28"/>
          <w:szCs w:val="28"/>
          <w:lang w:eastAsia="en-US"/>
        </w:rPr>
      </w:pPr>
      <w:r w:rsidRPr="00A00E02">
        <w:rPr>
          <w:rFonts w:ascii="Times New Roman" w:eastAsia="Trebuchet MS" w:hAnsi="Times New Roman"/>
          <w:sz w:val="28"/>
          <w:szCs w:val="28"/>
          <w:lang w:eastAsia="en-US"/>
        </w:rPr>
        <w:t xml:space="preserve">Общеобразовательная дисциплина «Химия» изучается на базовом уровне в общеобразовательном цикле учебного плана основной профессиональной образовательной программы в соответствии с ФГОС СПО    по специальности </w:t>
      </w:r>
      <w:r w:rsidRPr="00A00E02">
        <w:rPr>
          <w:rFonts w:ascii="Times New Roman" w:eastAsia="Calibri" w:hAnsi="Times New Roman"/>
          <w:sz w:val="28"/>
          <w:szCs w:val="28"/>
          <w:u w:val="single"/>
          <w:lang w:eastAsia="en-US"/>
        </w:rPr>
        <w:t>40.02.02 Правоохранительная деятельность</w:t>
      </w:r>
    </w:p>
    <w:p w14:paraId="0E5F8DB9" w14:textId="77777777" w:rsidR="00A00E02" w:rsidRPr="00A00E02" w:rsidRDefault="00A00E02" w:rsidP="00A00E02">
      <w:pPr>
        <w:autoSpaceDE w:val="0"/>
        <w:autoSpaceDN w:val="0"/>
        <w:rPr>
          <w:rFonts w:ascii="Times New Roman" w:eastAsia="Trebuchet MS" w:hAnsi="Times New Roman"/>
          <w:i/>
          <w:szCs w:val="22"/>
          <w:lang w:eastAsia="en-US"/>
        </w:rPr>
      </w:pPr>
      <w:r w:rsidRPr="00A00E02">
        <w:rPr>
          <w:rFonts w:ascii="Times New Roman" w:eastAsia="Trebuchet MS" w:hAnsi="Times New Roman"/>
          <w:i/>
          <w:szCs w:val="22"/>
          <w:lang w:eastAsia="en-US"/>
        </w:rPr>
        <w:t>(профессии/специальности)</w:t>
      </w:r>
    </w:p>
    <w:p w14:paraId="02CCA679" w14:textId="77777777" w:rsidR="00A00E02" w:rsidRPr="00A00E02" w:rsidRDefault="00A00E02" w:rsidP="00A00E02">
      <w:pPr>
        <w:autoSpaceDE w:val="0"/>
        <w:autoSpaceDN w:val="0"/>
        <w:ind w:firstLine="709"/>
        <w:jc w:val="both"/>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t>1.2 Цели и планируемые результаты освоения дисциплины</w:t>
      </w:r>
    </w:p>
    <w:p w14:paraId="001B2AE4" w14:textId="77777777" w:rsidR="00A00E02" w:rsidRPr="00A00E02" w:rsidRDefault="00A00E02" w:rsidP="00A00E02">
      <w:pPr>
        <w:autoSpaceDE w:val="0"/>
        <w:autoSpaceDN w:val="0"/>
        <w:spacing w:line="266" w:lineRule="auto"/>
        <w:ind w:firstLine="709"/>
        <w:jc w:val="both"/>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t xml:space="preserve">1.2.1 Цели дисциплины </w:t>
      </w:r>
    </w:p>
    <w:p w14:paraId="2D492E22" w14:textId="77777777" w:rsidR="00A00E02" w:rsidRPr="00A00E02" w:rsidRDefault="00A00E02" w:rsidP="00A00E02">
      <w:pPr>
        <w:autoSpaceDE w:val="0"/>
        <w:autoSpaceDN w:val="0"/>
        <w:ind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Формирование у студентов представления о химической составляющей естественно-научной картины мира как основы принятия решений в жизненных и производственных ситуациях, ответственного поведения в природной среде.</w:t>
      </w:r>
    </w:p>
    <w:p w14:paraId="6B7B9124" w14:textId="77777777" w:rsidR="00A00E02" w:rsidRPr="00A00E02" w:rsidRDefault="00A00E02" w:rsidP="00A00E02">
      <w:pPr>
        <w:autoSpaceDE w:val="0"/>
        <w:autoSpaceDN w:val="0"/>
        <w:ind w:firstLine="709"/>
        <w:jc w:val="both"/>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t>Задачи дисциплины:</w:t>
      </w:r>
    </w:p>
    <w:p w14:paraId="7E7C129D" w14:textId="77777777" w:rsidR="00A00E02" w:rsidRP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сформировать понимание закономерностей протекания химических процессов и явлений в окружающей среде, целостной научной картины мира, взаимосвязи взаимозависимости естественных наук;</w:t>
      </w:r>
    </w:p>
    <w:p w14:paraId="78E31548" w14:textId="77777777" w:rsidR="00A00E02" w:rsidRP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развить умения составлять формулы неорганических и органических веществ, уравнения химических реакций, объяснять их смысл, интерпретировать результаты химических экспериментов;</w:t>
      </w:r>
    </w:p>
    <w:p w14:paraId="3AB45BED" w14:textId="77777777" w:rsidR="00A00E02" w:rsidRP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сформировать навыки простейших химических экспериментальных исследований с соблюдением правил безопасного обращения с веществами и лабораторным оборудованием;</w:t>
      </w:r>
    </w:p>
    <w:p w14:paraId="343754D0" w14:textId="77777777" w:rsidR="00A00E02" w:rsidRP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развить умения использовать информацию химического характера из различных источников;</w:t>
      </w:r>
    </w:p>
    <w:p w14:paraId="49BD6E81" w14:textId="77777777" w:rsidR="00A00E02" w:rsidRP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pPr>
      <w:r w:rsidRPr="00A00E02">
        <w:rPr>
          <w:rFonts w:ascii="Times New Roman" w:eastAsia="Trebuchet MS" w:hAnsi="Times New Roman"/>
          <w:bCs/>
          <w:sz w:val="28"/>
          <w:szCs w:val="28"/>
          <w:lang w:eastAsia="en-US"/>
        </w:rPr>
        <w:t>сформировать умения прогнозировать последствия своей деятельности и химических бытовых, природных и производственных процессов;</w:t>
      </w:r>
    </w:p>
    <w:p w14:paraId="10D13FED" w14:textId="77777777" w:rsidR="00A00E02" w:rsidRDefault="00A00E02" w:rsidP="002B025C">
      <w:pPr>
        <w:widowControl/>
        <w:numPr>
          <w:ilvl w:val="0"/>
          <w:numId w:val="64"/>
        </w:numPr>
        <w:autoSpaceDE w:val="0"/>
        <w:autoSpaceDN w:val="0"/>
        <w:spacing w:after="160" w:line="256" w:lineRule="auto"/>
        <w:ind w:left="0" w:firstLine="709"/>
        <w:jc w:val="both"/>
        <w:rPr>
          <w:rFonts w:ascii="Times New Roman" w:eastAsia="Trebuchet MS" w:hAnsi="Times New Roman"/>
          <w:bCs/>
          <w:sz w:val="28"/>
          <w:szCs w:val="28"/>
          <w:lang w:eastAsia="en-US"/>
        </w:rPr>
        <w:sectPr w:rsidR="00A00E02">
          <w:pgSz w:w="11910" w:h="16840"/>
          <w:pgMar w:top="1040" w:right="740" w:bottom="1200" w:left="1500" w:header="0" w:footer="1007" w:gutter="0"/>
          <w:cols w:space="720"/>
        </w:sectPr>
      </w:pPr>
      <w:r w:rsidRPr="00A00E02">
        <w:rPr>
          <w:rFonts w:ascii="Times New Roman" w:eastAsia="Trebuchet MS" w:hAnsi="Times New Roman"/>
          <w:bCs/>
          <w:sz w:val="28"/>
          <w:szCs w:val="28"/>
          <w:lang w:eastAsia="en-US"/>
        </w:rPr>
        <w:t>сформировать понимание значимости достижений химической науки и технологий для развития социальной и производственной сфер.</w:t>
      </w:r>
    </w:p>
    <w:p w14:paraId="217DB0D0" w14:textId="77777777" w:rsidR="00A00E02" w:rsidRPr="00A00E02" w:rsidRDefault="00A00E02" w:rsidP="00A00E02">
      <w:pPr>
        <w:autoSpaceDE w:val="0"/>
        <w:autoSpaceDN w:val="0"/>
        <w:spacing w:line="266" w:lineRule="auto"/>
        <w:ind w:right="113"/>
        <w:jc w:val="center"/>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lastRenderedPageBreak/>
        <w:t>1.2.2. Планируемые результаты освоения общеобразовательной дисциплины в соответствии с ФГОС СПО и на основе ФГОС СОО</w:t>
      </w:r>
    </w:p>
    <w:p w14:paraId="6DF4D734" w14:textId="77777777" w:rsidR="00A00E02" w:rsidRPr="00A00E02" w:rsidRDefault="00A00E02" w:rsidP="00A00E02">
      <w:pPr>
        <w:autoSpaceDE w:val="0"/>
        <w:autoSpaceDN w:val="0"/>
        <w:spacing w:before="3"/>
        <w:rPr>
          <w:rFonts w:ascii="Times New Roman" w:eastAsia="Trebuchet MS" w:hAnsi="Times New Roman"/>
          <w:b/>
          <w:sz w:val="24"/>
          <w:szCs w:val="24"/>
          <w:lang w:eastAsia="en-US"/>
        </w:rPr>
      </w:pPr>
    </w:p>
    <w:tbl>
      <w:tblPr>
        <w:tblStyle w:val="TableNormal9"/>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A00E02" w:rsidRPr="00A00E02" w14:paraId="42741CC5" w14:textId="77777777" w:rsidTr="00A00E02">
        <w:trPr>
          <w:trHeight w:val="311"/>
        </w:trPr>
        <w:tc>
          <w:tcPr>
            <w:tcW w:w="2830" w:type="dxa"/>
            <w:vMerge w:val="restart"/>
            <w:tcBorders>
              <w:top w:val="single" w:sz="4" w:space="0" w:color="000000"/>
              <w:left w:val="single" w:sz="4" w:space="0" w:color="000000"/>
              <w:bottom w:val="single" w:sz="4" w:space="0" w:color="000000"/>
              <w:right w:val="single" w:sz="4" w:space="0" w:color="000000"/>
            </w:tcBorders>
            <w:hideMark/>
          </w:tcPr>
          <w:p w14:paraId="64F0D635" w14:textId="0F70EC29" w:rsidR="00A00E02" w:rsidRPr="00A00E02" w:rsidRDefault="00A00E02" w:rsidP="00B474B8">
            <w:pPr>
              <w:ind w:right="92"/>
              <w:jc w:val="center"/>
              <w:rPr>
                <w:rFonts w:ascii="Times New Roman" w:hAnsi="Times New Roman"/>
                <w:b/>
                <w:sz w:val="24"/>
                <w:szCs w:val="24"/>
                <w:lang w:val="ru-RU"/>
              </w:rPr>
            </w:pPr>
            <w:r>
              <w:rPr>
                <w:rFonts w:ascii="Times New Roman" w:hAnsi="Times New Roman"/>
                <w:b/>
                <w:spacing w:val="-2"/>
                <w:sz w:val="24"/>
                <w:szCs w:val="24"/>
                <w:lang w:val="ru-RU"/>
              </w:rPr>
              <w:t>Наименование и код компетенции</w:t>
            </w:r>
          </w:p>
        </w:tc>
        <w:tc>
          <w:tcPr>
            <w:tcW w:w="11909" w:type="dxa"/>
            <w:gridSpan w:val="2"/>
            <w:tcBorders>
              <w:top w:val="single" w:sz="4" w:space="0" w:color="000000"/>
              <w:left w:val="single" w:sz="4" w:space="0" w:color="000000"/>
              <w:bottom w:val="single" w:sz="4" w:space="0" w:color="000000"/>
              <w:right w:val="single" w:sz="4" w:space="0" w:color="000000"/>
            </w:tcBorders>
            <w:hideMark/>
          </w:tcPr>
          <w:p w14:paraId="065693E3" w14:textId="165A348E" w:rsidR="00A00E02" w:rsidRPr="00A00E02" w:rsidRDefault="00A00E02" w:rsidP="00B474B8">
            <w:pPr>
              <w:ind w:right="3657"/>
              <w:jc w:val="center"/>
              <w:rPr>
                <w:rFonts w:ascii="Times New Roman" w:hAnsi="Times New Roman"/>
                <w:b/>
                <w:sz w:val="24"/>
                <w:szCs w:val="24"/>
                <w:lang w:val="ru-RU"/>
              </w:rPr>
            </w:pPr>
            <w:r>
              <w:rPr>
                <w:rFonts w:ascii="Times New Roman" w:hAnsi="Times New Roman"/>
                <w:b/>
                <w:spacing w:val="-2"/>
                <w:sz w:val="24"/>
                <w:szCs w:val="24"/>
                <w:lang w:val="ru-RU"/>
              </w:rPr>
              <w:t>Планируемые результаты</w:t>
            </w:r>
          </w:p>
        </w:tc>
      </w:tr>
      <w:tr w:rsidR="00A00E02" w:rsidRPr="00A00E02" w14:paraId="47FC22C0" w14:textId="77777777" w:rsidTr="00A00E02">
        <w:trPr>
          <w:trHeight w:val="311"/>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14:paraId="7B8078F8" w14:textId="77777777" w:rsidR="00A00E02" w:rsidRPr="00A00E02" w:rsidRDefault="00A00E02" w:rsidP="00B474B8">
            <w:pPr>
              <w:rPr>
                <w:rFonts w:ascii="Times New Roman" w:eastAsia="Trebuchet MS" w:hAnsi="Times New Roman"/>
                <w:b/>
                <w:sz w:val="24"/>
                <w:szCs w:val="24"/>
              </w:rPr>
            </w:pPr>
          </w:p>
        </w:tc>
        <w:tc>
          <w:tcPr>
            <w:tcW w:w="5105" w:type="dxa"/>
            <w:tcBorders>
              <w:top w:val="single" w:sz="4" w:space="0" w:color="000000"/>
              <w:left w:val="single" w:sz="4" w:space="0" w:color="000000"/>
              <w:bottom w:val="single" w:sz="4" w:space="0" w:color="000000"/>
              <w:right w:val="single" w:sz="4" w:space="0" w:color="000000"/>
            </w:tcBorders>
            <w:hideMark/>
          </w:tcPr>
          <w:p w14:paraId="0AADC645" w14:textId="429FD435" w:rsidR="00A00E02" w:rsidRPr="00A00E02" w:rsidRDefault="00A00E02" w:rsidP="00B474B8">
            <w:pPr>
              <w:ind w:right="2126"/>
              <w:jc w:val="center"/>
              <w:rPr>
                <w:rFonts w:ascii="Times New Roman" w:hAnsi="Times New Roman"/>
                <w:b/>
                <w:sz w:val="24"/>
                <w:szCs w:val="24"/>
                <w:lang w:val="ru-RU"/>
              </w:rPr>
            </w:pPr>
            <w:r>
              <w:rPr>
                <w:rFonts w:ascii="Times New Roman" w:hAnsi="Times New Roman"/>
                <w:b/>
                <w:spacing w:val="-2"/>
                <w:sz w:val="24"/>
                <w:szCs w:val="24"/>
                <w:lang w:val="ru-RU"/>
              </w:rPr>
              <w:t>Общие</w:t>
            </w:r>
          </w:p>
        </w:tc>
        <w:tc>
          <w:tcPr>
            <w:tcW w:w="6804" w:type="dxa"/>
            <w:tcBorders>
              <w:top w:val="single" w:sz="4" w:space="0" w:color="000000"/>
              <w:left w:val="single" w:sz="4" w:space="0" w:color="000000"/>
              <w:bottom w:val="single" w:sz="4" w:space="0" w:color="000000"/>
              <w:right w:val="single" w:sz="4" w:space="0" w:color="000000"/>
            </w:tcBorders>
            <w:hideMark/>
          </w:tcPr>
          <w:p w14:paraId="479C086D" w14:textId="36DFD19F" w:rsidR="00A00E02" w:rsidRPr="00A00E02" w:rsidRDefault="00A00E02" w:rsidP="00B474B8">
            <w:pPr>
              <w:ind w:right="2400"/>
              <w:jc w:val="center"/>
              <w:rPr>
                <w:rFonts w:ascii="Times New Roman" w:hAnsi="Times New Roman"/>
                <w:b/>
                <w:sz w:val="24"/>
                <w:szCs w:val="24"/>
                <w:lang w:val="ru-RU"/>
              </w:rPr>
            </w:pPr>
            <w:r>
              <w:rPr>
                <w:rFonts w:ascii="Times New Roman" w:hAnsi="Times New Roman"/>
                <w:b/>
                <w:spacing w:val="-2"/>
                <w:sz w:val="24"/>
                <w:szCs w:val="24"/>
                <w:lang w:val="ru-RU"/>
              </w:rPr>
              <w:t>Дисциплинарные</w:t>
            </w:r>
          </w:p>
        </w:tc>
      </w:tr>
      <w:tr w:rsidR="00A00E02" w:rsidRPr="00A00E02" w14:paraId="2A732859" w14:textId="77777777" w:rsidTr="00B474B8">
        <w:trPr>
          <w:trHeight w:val="2407"/>
        </w:trPr>
        <w:tc>
          <w:tcPr>
            <w:tcW w:w="2830" w:type="dxa"/>
            <w:tcBorders>
              <w:top w:val="single" w:sz="4" w:space="0" w:color="000000"/>
              <w:left w:val="single" w:sz="4" w:space="0" w:color="000000"/>
              <w:bottom w:val="single" w:sz="4" w:space="0" w:color="000000"/>
              <w:right w:val="single" w:sz="4" w:space="0" w:color="000000"/>
            </w:tcBorders>
          </w:tcPr>
          <w:p w14:paraId="2ECE01D5" w14:textId="77777777" w:rsidR="00A00E02" w:rsidRPr="00A00E02" w:rsidRDefault="00A00E02" w:rsidP="00B474B8">
            <w:pPr>
              <w:ind w:right="57"/>
              <w:jc w:val="both"/>
              <w:rPr>
                <w:rFonts w:ascii="Times New Roman" w:hAnsi="Times New Roman"/>
                <w:sz w:val="24"/>
                <w:szCs w:val="24"/>
                <w:lang w:val="ru-RU"/>
              </w:rPr>
            </w:pPr>
            <w:r w:rsidRPr="00A00E02">
              <w:rPr>
                <w:rFonts w:ascii="Times New Roman" w:hAnsi="Times New Roman"/>
                <w:sz w:val="24"/>
                <w:szCs w:val="24"/>
                <w:lang w:val="ru-RU"/>
              </w:rPr>
              <w:t>ОК 01. Понимать сущность и социальную значимость своей будущей профессии, проявлять к ней устойчивый интерес</w:t>
            </w:r>
          </w:p>
          <w:p w14:paraId="3029194E" w14:textId="77777777" w:rsidR="00A00E02" w:rsidRPr="00A00E02" w:rsidRDefault="00A00E02" w:rsidP="00B474B8">
            <w:pPr>
              <w:ind w:right="57"/>
              <w:jc w:val="both"/>
              <w:rPr>
                <w:rFonts w:ascii="Times New Roman" w:hAnsi="Times New Roman"/>
                <w:sz w:val="24"/>
                <w:szCs w:val="24"/>
                <w:lang w:val="ru-RU"/>
              </w:rPr>
            </w:pPr>
          </w:p>
          <w:p w14:paraId="33BC7F68" w14:textId="77777777" w:rsidR="00A00E02" w:rsidRPr="00A00E02" w:rsidRDefault="00A00E02" w:rsidP="00B474B8">
            <w:pPr>
              <w:ind w:right="57"/>
              <w:jc w:val="both"/>
              <w:rPr>
                <w:rFonts w:ascii="Times New Roman" w:hAnsi="Times New Roman"/>
                <w:sz w:val="24"/>
                <w:szCs w:val="24"/>
                <w:lang w:val="ru-RU"/>
              </w:rPr>
            </w:pPr>
          </w:p>
          <w:p w14:paraId="617089DA" w14:textId="77777777" w:rsidR="00A00E02" w:rsidRPr="00A00E02" w:rsidRDefault="00A00E02" w:rsidP="00B474B8">
            <w:pPr>
              <w:ind w:right="57"/>
              <w:jc w:val="both"/>
              <w:rPr>
                <w:rFonts w:ascii="Times New Roman" w:hAnsi="Times New Roman"/>
                <w:sz w:val="24"/>
                <w:szCs w:val="24"/>
                <w:lang w:val="ru-RU"/>
              </w:rPr>
            </w:pPr>
          </w:p>
          <w:p w14:paraId="35655E91" w14:textId="77777777" w:rsidR="00A00E02" w:rsidRPr="00A00E02" w:rsidRDefault="00A00E02" w:rsidP="00B474B8">
            <w:pPr>
              <w:ind w:right="57"/>
              <w:jc w:val="both"/>
              <w:rPr>
                <w:rFonts w:ascii="Times New Roman" w:hAnsi="Times New Roman"/>
                <w:sz w:val="24"/>
                <w:szCs w:val="24"/>
                <w:lang w:val="ru-RU"/>
              </w:rPr>
            </w:pPr>
          </w:p>
          <w:p w14:paraId="0CE9A982" w14:textId="77777777" w:rsidR="00A00E02" w:rsidRPr="00A00E02" w:rsidRDefault="00A00E02" w:rsidP="00B474B8">
            <w:pPr>
              <w:ind w:right="57"/>
              <w:jc w:val="both"/>
              <w:rPr>
                <w:rFonts w:ascii="Times New Roman" w:hAnsi="Times New Roman"/>
                <w:sz w:val="24"/>
                <w:szCs w:val="24"/>
                <w:lang w:val="ru-RU"/>
              </w:rPr>
            </w:pPr>
          </w:p>
          <w:p w14:paraId="7B18A8FB" w14:textId="77777777" w:rsidR="00A00E02" w:rsidRPr="00A00E02" w:rsidRDefault="00A00E02" w:rsidP="00B474B8">
            <w:pPr>
              <w:ind w:right="57"/>
              <w:jc w:val="both"/>
              <w:rPr>
                <w:rFonts w:ascii="Times New Roman" w:hAnsi="Times New Roman"/>
                <w:sz w:val="24"/>
                <w:szCs w:val="24"/>
                <w:lang w:val="ru-RU"/>
              </w:rPr>
            </w:pPr>
          </w:p>
          <w:p w14:paraId="7C178D55" w14:textId="77777777" w:rsidR="00A00E02" w:rsidRPr="00A00E02" w:rsidRDefault="00A00E02" w:rsidP="00B474B8">
            <w:pPr>
              <w:ind w:right="57"/>
              <w:jc w:val="both"/>
              <w:rPr>
                <w:rFonts w:ascii="Times New Roman" w:hAnsi="Times New Roman"/>
                <w:sz w:val="24"/>
                <w:szCs w:val="24"/>
                <w:lang w:val="ru-RU"/>
              </w:rPr>
            </w:pPr>
          </w:p>
          <w:p w14:paraId="2E95E24D" w14:textId="77777777" w:rsidR="00A00E02" w:rsidRPr="00A00E02" w:rsidRDefault="00A00E02" w:rsidP="00B474B8">
            <w:pPr>
              <w:ind w:right="57"/>
              <w:jc w:val="both"/>
              <w:rPr>
                <w:rFonts w:ascii="Times New Roman" w:hAnsi="Times New Roman"/>
                <w:sz w:val="24"/>
                <w:szCs w:val="24"/>
                <w:lang w:val="ru-RU"/>
              </w:rPr>
            </w:pPr>
          </w:p>
          <w:p w14:paraId="47177785" w14:textId="77777777" w:rsidR="00A00E02" w:rsidRPr="00A00E02" w:rsidRDefault="00A00E02" w:rsidP="00B474B8">
            <w:pPr>
              <w:ind w:right="57"/>
              <w:jc w:val="both"/>
              <w:rPr>
                <w:rFonts w:ascii="Times New Roman" w:hAnsi="Times New Roman"/>
                <w:sz w:val="24"/>
                <w:szCs w:val="24"/>
                <w:lang w:val="ru-RU"/>
              </w:rPr>
            </w:pPr>
          </w:p>
          <w:p w14:paraId="6A50F118" w14:textId="77777777" w:rsidR="00A00E02" w:rsidRPr="00A00E02" w:rsidRDefault="00A00E02" w:rsidP="00B474B8">
            <w:pPr>
              <w:ind w:right="57"/>
              <w:jc w:val="both"/>
              <w:rPr>
                <w:rFonts w:ascii="Times New Roman" w:hAnsi="Times New Roman"/>
                <w:sz w:val="24"/>
                <w:szCs w:val="24"/>
                <w:lang w:val="ru-RU"/>
              </w:rPr>
            </w:pPr>
          </w:p>
          <w:p w14:paraId="3E3E265F" w14:textId="77777777" w:rsidR="00A00E02" w:rsidRPr="00A00E02" w:rsidRDefault="00A00E02" w:rsidP="00B474B8">
            <w:pPr>
              <w:ind w:right="57"/>
              <w:jc w:val="both"/>
              <w:rPr>
                <w:rFonts w:ascii="Times New Roman" w:hAnsi="Times New Roman"/>
                <w:sz w:val="24"/>
                <w:szCs w:val="24"/>
                <w:lang w:val="ru-RU"/>
              </w:rPr>
            </w:pPr>
          </w:p>
          <w:p w14:paraId="7152DFA1" w14:textId="77777777" w:rsidR="00A00E02" w:rsidRPr="00A00E02" w:rsidRDefault="00A00E02" w:rsidP="00B474B8">
            <w:pPr>
              <w:ind w:right="57"/>
              <w:jc w:val="both"/>
              <w:rPr>
                <w:rFonts w:ascii="Times New Roman" w:hAnsi="Times New Roman"/>
                <w:sz w:val="24"/>
                <w:szCs w:val="24"/>
                <w:lang w:val="ru-RU"/>
              </w:rPr>
            </w:pPr>
          </w:p>
          <w:p w14:paraId="135A0A85" w14:textId="77777777" w:rsidR="00A00E02" w:rsidRPr="00A00E02" w:rsidRDefault="00A00E02" w:rsidP="00B474B8">
            <w:pPr>
              <w:ind w:right="57"/>
              <w:jc w:val="both"/>
              <w:rPr>
                <w:rFonts w:ascii="Times New Roman" w:hAnsi="Times New Roman"/>
                <w:sz w:val="24"/>
                <w:szCs w:val="24"/>
                <w:lang w:val="ru-RU"/>
              </w:rPr>
            </w:pPr>
          </w:p>
          <w:p w14:paraId="00523A81" w14:textId="77777777" w:rsidR="00A00E02" w:rsidRPr="00A00E02" w:rsidRDefault="00A00E02" w:rsidP="00B474B8">
            <w:pPr>
              <w:ind w:right="57"/>
              <w:jc w:val="both"/>
              <w:rPr>
                <w:rFonts w:ascii="Times New Roman" w:hAnsi="Times New Roman"/>
                <w:sz w:val="24"/>
                <w:szCs w:val="24"/>
                <w:lang w:val="ru-RU"/>
              </w:rPr>
            </w:pPr>
          </w:p>
          <w:p w14:paraId="6D9B2474" w14:textId="77777777" w:rsidR="00A00E02" w:rsidRPr="00A00E02" w:rsidRDefault="00A00E02" w:rsidP="00B474B8">
            <w:pPr>
              <w:ind w:right="57"/>
              <w:jc w:val="both"/>
              <w:rPr>
                <w:rFonts w:ascii="Times New Roman" w:hAnsi="Times New Roman"/>
                <w:sz w:val="24"/>
                <w:szCs w:val="24"/>
                <w:lang w:val="ru-RU"/>
              </w:rPr>
            </w:pPr>
          </w:p>
          <w:p w14:paraId="73D25BD1" w14:textId="77777777" w:rsidR="00A00E02" w:rsidRPr="00A00E02" w:rsidRDefault="00A00E02" w:rsidP="00B474B8">
            <w:pPr>
              <w:ind w:right="57"/>
              <w:jc w:val="both"/>
              <w:rPr>
                <w:rFonts w:ascii="Times New Roman" w:hAnsi="Times New Roman"/>
                <w:sz w:val="24"/>
                <w:szCs w:val="24"/>
                <w:lang w:val="ru-RU"/>
              </w:rPr>
            </w:pPr>
          </w:p>
          <w:p w14:paraId="68195BE2" w14:textId="77777777" w:rsidR="00A00E02" w:rsidRPr="00A00E02" w:rsidRDefault="00A00E02" w:rsidP="00B474B8">
            <w:pPr>
              <w:ind w:right="57"/>
              <w:jc w:val="both"/>
              <w:rPr>
                <w:rFonts w:ascii="Times New Roman" w:hAnsi="Times New Roman"/>
                <w:sz w:val="24"/>
                <w:szCs w:val="24"/>
                <w:lang w:val="ru-RU"/>
              </w:rPr>
            </w:pPr>
          </w:p>
          <w:p w14:paraId="2FE6C9CA" w14:textId="77777777" w:rsidR="00A00E02" w:rsidRPr="00A00E02" w:rsidRDefault="00A00E02" w:rsidP="00B474B8">
            <w:pPr>
              <w:ind w:right="57"/>
              <w:jc w:val="both"/>
              <w:rPr>
                <w:rFonts w:ascii="Times New Roman" w:hAnsi="Times New Roman"/>
                <w:sz w:val="24"/>
                <w:szCs w:val="24"/>
                <w:lang w:val="ru-RU"/>
              </w:rPr>
            </w:pPr>
          </w:p>
          <w:p w14:paraId="43D8184F" w14:textId="77777777" w:rsidR="00A00E02" w:rsidRPr="00A00E02" w:rsidRDefault="00A00E02" w:rsidP="00B474B8">
            <w:pPr>
              <w:ind w:right="57"/>
              <w:jc w:val="both"/>
              <w:rPr>
                <w:rFonts w:ascii="Times New Roman" w:hAnsi="Times New Roman"/>
                <w:sz w:val="24"/>
                <w:szCs w:val="24"/>
                <w:lang w:val="ru-RU"/>
              </w:rPr>
            </w:pPr>
          </w:p>
          <w:p w14:paraId="542964F1" w14:textId="77777777" w:rsidR="00A00E02" w:rsidRPr="00A00E02" w:rsidRDefault="00A00E02" w:rsidP="00B474B8">
            <w:pPr>
              <w:ind w:right="57"/>
              <w:jc w:val="both"/>
              <w:rPr>
                <w:rFonts w:ascii="Times New Roman" w:hAnsi="Times New Roman"/>
                <w:sz w:val="24"/>
                <w:szCs w:val="24"/>
                <w:lang w:val="ru-RU"/>
              </w:rPr>
            </w:pPr>
          </w:p>
          <w:p w14:paraId="53124E03" w14:textId="77777777" w:rsidR="00A00E02" w:rsidRPr="00A00E02" w:rsidRDefault="00A00E02" w:rsidP="00B474B8">
            <w:pPr>
              <w:ind w:right="57"/>
              <w:jc w:val="both"/>
              <w:rPr>
                <w:rFonts w:ascii="Times New Roman" w:hAnsi="Times New Roman"/>
                <w:sz w:val="24"/>
                <w:szCs w:val="24"/>
                <w:lang w:val="ru-RU"/>
              </w:rPr>
            </w:pPr>
          </w:p>
          <w:p w14:paraId="0047A87A" w14:textId="77777777" w:rsidR="00A00E02" w:rsidRPr="00A00E02" w:rsidRDefault="00A00E02" w:rsidP="00B474B8">
            <w:pPr>
              <w:ind w:right="57"/>
              <w:jc w:val="both"/>
              <w:rPr>
                <w:rFonts w:ascii="Times New Roman" w:hAnsi="Times New Roman"/>
                <w:sz w:val="24"/>
                <w:szCs w:val="24"/>
                <w:lang w:val="ru-RU"/>
              </w:rPr>
            </w:pPr>
          </w:p>
          <w:p w14:paraId="58170C90" w14:textId="77777777" w:rsidR="00A00E02" w:rsidRPr="00A00E02" w:rsidRDefault="00A00E02" w:rsidP="00B474B8">
            <w:pPr>
              <w:ind w:right="57"/>
              <w:jc w:val="both"/>
              <w:rPr>
                <w:rFonts w:ascii="Times New Roman" w:hAnsi="Times New Roman"/>
                <w:sz w:val="24"/>
                <w:szCs w:val="24"/>
                <w:lang w:val="ru-RU"/>
              </w:rPr>
            </w:pPr>
          </w:p>
          <w:p w14:paraId="0749CBA8" w14:textId="77777777" w:rsidR="00A00E02" w:rsidRPr="00A00E02" w:rsidRDefault="00A00E02" w:rsidP="00B474B8">
            <w:pPr>
              <w:ind w:right="57"/>
              <w:jc w:val="both"/>
              <w:rPr>
                <w:rFonts w:ascii="Times New Roman" w:hAnsi="Times New Roman"/>
                <w:sz w:val="24"/>
                <w:szCs w:val="24"/>
                <w:lang w:val="ru-RU"/>
              </w:rPr>
            </w:pPr>
          </w:p>
          <w:p w14:paraId="351697A4" w14:textId="77777777" w:rsidR="00A00E02" w:rsidRPr="00A00E02" w:rsidRDefault="00A00E02" w:rsidP="00B474B8">
            <w:pPr>
              <w:ind w:right="57"/>
              <w:jc w:val="both"/>
              <w:rPr>
                <w:rFonts w:ascii="Times New Roman" w:hAnsi="Times New Roman"/>
                <w:sz w:val="24"/>
                <w:szCs w:val="24"/>
                <w:lang w:val="ru-RU"/>
              </w:rPr>
            </w:pPr>
          </w:p>
          <w:p w14:paraId="3EC43D7A" w14:textId="77777777" w:rsidR="00A00E02" w:rsidRPr="00A00E02" w:rsidRDefault="00A00E02" w:rsidP="00B474B8">
            <w:pPr>
              <w:ind w:right="57"/>
              <w:jc w:val="both"/>
              <w:rPr>
                <w:rFonts w:ascii="Times New Roman" w:hAnsi="Times New Roman"/>
                <w:sz w:val="24"/>
                <w:szCs w:val="24"/>
                <w:lang w:val="ru-RU"/>
              </w:rPr>
            </w:pPr>
          </w:p>
          <w:p w14:paraId="0977556E" w14:textId="77777777" w:rsidR="00A00E02" w:rsidRPr="00A00E02" w:rsidRDefault="00A00E02" w:rsidP="00B474B8">
            <w:pPr>
              <w:ind w:right="57"/>
              <w:jc w:val="both"/>
              <w:rPr>
                <w:rFonts w:ascii="Times New Roman" w:hAnsi="Times New Roman"/>
                <w:sz w:val="24"/>
                <w:szCs w:val="24"/>
                <w:lang w:val="ru-RU"/>
              </w:rPr>
            </w:pPr>
          </w:p>
          <w:p w14:paraId="421503D9" w14:textId="77777777" w:rsidR="00A00E02" w:rsidRPr="00A00E02" w:rsidRDefault="00A00E02" w:rsidP="00B474B8">
            <w:pPr>
              <w:ind w:right="57"/>
              <w:jc w:val="both"/>
              <w:rPr>
                <w:rFonts w:ascii="Times New Roman" w:hAnsi="Times New Roman"/>
                <w:sz w:val="24"/>
                <w:szCs w:val="24"/>
                <w:lang w:val="ru-RU"/>
              </w:rPr>
            </w:pPr>
          </w:p>
          <w:p w14:paraId="3B418016" w14:textId="77777777" w:rsidR="00A00E02" w:rsidRPr="00A00E02" w:rsidRDefault="00A00E02" w:rsidP="00B474B8">
            <w:pPr>
              <w:ind w:right="57"/>
              <w:jc w:val="both"/>
              <w:rPr>
                <w:rFonts w:ascii="Times New Roman" w:hAnsi="Times New Roman"/>
                <w:sz w:val="24"/>
                <w:szCs w:val="24"/>
                <w:lang w:val="ru-RU"/>
              </w:rPr>
            </w:pPr>
          </w:p>
          <w:p w14:paraId="5ADBA72E" w14:textId="77777777" w:rsidR="00A00E02" w:rsidRPr="00A00E02" w:rsidRDefault="00A00E02" w:rsidP="00B474B8">
            <w:pPr>
              <w:ind w:right="57"/>
              <w:jc w:val="both"/>
              <w:rPr>
                <w:rFonts w:ascii="Times New Roman" w:hAnsi="Times New Roman"/>
                <w:sz w:val="24"/>
                <w:szCs w:val="24"/>
                <w:lang w:val="ru-RU"/>
              </w:rPr>
            </w:pPr>
          </w:p>
          <w:p w14:paraId="37A96BB9" w14:textId="77777777" w:rsidR="00A00E02" w:rsidRPr="00A00E02" w:rsidRDefault="00A00E02" w:rsidP="00B474B8">
            <w:pPr>
              <w:ind w:right="57"/>
              <w:jc w:val="both"/>
              <w:rPr>
                <w:rFonts w:ascii="Times New Roman" w:hAnsi="Times New Roman"/>
                <w:sz w:val="24"/>
                <w:szCs w:val="24"/>
                <w:lang w:val="ru-RU"/>
              </w:rPr>
            </w:pPr>
          </w:p>
          <w:p w14:paraId="79967424" w14:textId="77777777" w:rsidR="00A00E02" w:rsidRPr="00A00E02" w:rsidRDefault="00A00E02" w:rsidP="00B474B8">
            <w:pPr>
              <w:ind w:right="57"/>
              <w:jc w:val="both"/>
              <w:rPr>
                <w:rFonts w:ascii="Times New Roman" w:hAnsi="Times New Roman"/>
                <w:sz w:val="24"/>
                <w:szCs w:val="24"/>
                <w:lang w:val="ru-RU"/>
              </w:rPr>
            </w:pPr>
          </w:p>
          <w:p w14:paraId="1BF2846A" w14:textId="77777777" w:rsidR="00A00E02" w:rsidRPr="00A00E02" w:rsidRDefault="00A00E02" w:rsidP="00B474B8">
            <w:pPr>
              <w:ind w:right="57"/>
              <w:jc w:val="both"/>
              <w:rPr>
                <w:rFonts w:ascii="Times New Roman" w:hAnsi="Times New Roman"/>
                <w:sz w:val="24"/>
                <w:szCs w:val="24"/>
                <w:lang w:val="ru-RU"/>
              </w:rPr>
            </w:pPr>
          </w:p>
          <w:p w14:paraId="41CE8962" w14:textId="77777777" w:rsidR="00A00E02" w:rsidRPr="00A00E02" w:rsidRDefault="00A00E02" w:rsidP="00B474B8">
            <w:pPr>
              <w:ind w:right="57"/>
              <w:jc w:val="both"/>
              <w:rPr>
                <w:rFonts w:ascii="Times New Roman" w:hAnsi="Times New Roman"/>
                <w:sz w:val="24"/>
                <w:szCs w:val="24"/>
                <w:lang w:val="ru-RU"/>
              </w:rPr>
            </w:pPr>
          </w:p>
          <w:p w14:paraId="2B795B41" w14:textId="77777777" w:rsidR="00A00E02" w:rsidRPr="00A00E02" w:rsidRDefault="00A00E02" w:rsidP="00B474B8">
            <w:pPr>
              <w:ind w:right="57"/>
              <w:jc w:val="both"/>
              <w:rPr>
                <w:rFonts w:ascii="Times New Roman" w:hAnsi="Times New Roman"/>
                <w:sz w:val="24"/>
                <w:szCs w:val="24"/>
                <w:lang w:val="ru-RU"/>
              </w:rPr>
            </w:pPr>
          </w:p>
          <w:p w14:paraId="69AEA09B" w14:textId="77777777" w:rsidR="00A00E02" w:rsidRPr="00A00E02" w:rsidRDefault="00A00E02" w:rsidP="00B474B8">
            <w:pPr>
              <w:ind w:right="57"/>
              <w:jc w:val="both"/>
              <w:rPr>
                <w:rFonts w:ascii="Times New Roman" w:hAnsi="Times New Roman"/>
                <w:sz w:val="24"/>
                <w:szCs w:val="24"/>
                <w:lang w:val="ru-RU"/>
              </w:rPr>
            </w:pPr>
          </w:p>
          <w:p w14:paraId="6B544BE6" w14:textId="77777777" w:rsidR="00A00E02" w:rsidRPr="00A00E02" w:rsidRDefault="00A00E02" w:rsidP="00B474B8">
            <w:pPr>
              <w:ind w:right="57"/>
              <w:jc w:val="both"/>
              <w:rPr>
                <w:rFonts w:ascii="Times New Roman" w:hAnsi="Times New Roman"/>
                <w:sz w:val="24"/>
                <w:szCs w:val="24"/>
                <w:lang w:val="ru-RU"/>
              </w:rPr>
            </w:pPr>
          </w:p>
          <w:p w14:paraId="1BF09E7C" w14:textId="77777777" w:rsidR="00A00E02" w:rsidRPr="00A00E02" w:rsidRDefault="00A00E02" w:rsidP="00B474B8">
            <w:pPr>
              <w:ind w:right="57"/>
              <w:jc w:val="both"/>
              <w:rPr>
                <w:rFonts w:ascii="Times New Roman" w:hAnsi="Times New Roman"/>
                <w:sz w:val="24"/>
                <w:szCs w:val="24"/>
                <w:lang w:val="ru-RU"/>
              </w:rPr>
            </w:pPr>
          </w:p>
          <w:p w14:paraId="78FCAC1F" w14:textId="77777777" w:rsidR="00A00E02" w:rsidRPr="00A00E02" w:rsidRDefault="00A00E02" w:rsidP="00B474B8">
            <w:pPr>
              <w:ind w:right="57"/>
              <w:jc w:val="both"/>
              <w:rPr>
                <w:rFonts w:ascii="Times New Roman" w:hAnsi="Times New Roman"/>
                <w:sz w:val="24"/>
                <w:szCs w:val="24"/>
                <w:lang w:val="ru-RU"/>
              </w:rPr>
            </w:pPr>
          </w:p>
          <w:p w14:paraId="1064207E" w14:textId="77777777" w:rsidR="00A00E02" w:rsidRPr="00A00E02" w:rsidRDefault="00A00E02" w:rsidP="00B474B8">
            <w:pPr>
              <w:ind w:right="57"/>
              <w:jc w:val="both"/>
              <w:rPr>
                <w:rFonts w:ascii="Times New Roman" w:hAnsi="Times New Roman"/>
                <w:sz w:val="24"/>
                <w:szCs w:val="24"/>
                <w:lang w:val="ru-RU"/>
              </w:rPr>
            </w:pPr>
          </w:p>
          <w:p w14:paraId="6C3F45BB" w14:textId="77777777" w:rsidR="00A00E02" w:rsidRPr="00A00E02" w:rsidRDefault="00A00E02" w:rsidP="00B474B8">
            <w:pPr>
              <w:ind w:right="57"/>
              <w:jc w:val="both"/>
              <w:rPr>
                <w:rFonts w:ascii="Times New Roman" w:hAnsi="Times New Roman"/>
                <w:sz w:val="24"/>
                <w:szCs w:val="24"/>
                <w:lang w:val="ru-RU"/>
              </w:rPr>
            </w:pPr>
          </w:p>
          <w:p w14:paraId="52630D78" w14:textId="77777777" w:rsidR="00A00E02" w:rsidRPr="00A00E02" w:rsidRDefault="00A00E02" w:rsidP="00B474B8">
            <w:pPr>
              <w:ind w:right="57"/>
              <w:jc w:val="both"/>
              <w:rPr>
                <w:rFonts w:ascii="Times New Roman" w:hAnsi="Times New Roman"/>
                <w:sz w:val="24"/>
                <w:szCs w:val="24"/>
                <w:lang w:val="ru-RU"/>
              </w:rPr>
            </w:pPr>
          </w:p>
          <w:p w14:paraId="3D089C38" w14:textId="77777777" w:rsidR="00A00E02" w:rsidRPr="00A00E02" w:rsidRDefault="00A00E02" w:rsidP="00B474B8">
            <w:pPr>
              <w:ind w:right="57"/>
              <w:jc w:val="both"/>
              <w:rPr>
                <w:rFonts w:ascii="Times New Roman" w:hAnsi="Times New Roman"/>
                <w:sz w:val="24"/>
                <w:szCs w:val="24"/>
                <w:lang w:val="ru-RU"/>
              </w:rPr>
            </w:pPr>
          </w:p>
          <w:p w14:paraId="0E5DF234" w14:textId="77777777" w:rsidR="00A00E02" w:rsidRPr="00A00E02" w:rsidRDefault="00A00E02" w:rsidP="00B474B8">
            <w:pPr>
              <w:ind w:right="57"/>
              <w:jc w:val="both"/>
              <w:rPr>
                <w:rFonts w:ascii="Times New Roman" w:hAnsi="Times New Roman"/>
                <w:sz w:val="24"/>
                <w:szCs w:val="24"/>
                <w:lang w:val="ru-RU"/>
              </w:rPr>
            </w:pPr>
          </w:p>
          <w:p w14:paraId="452170E8" w14:textId="77777777" w:rsidR="00A00E02" w:rsidRPr="00A00E02" w:rsidRDefault="00A00E02" w:rsidP="00B474B8">
            <w:pPr>
              <w:ind w:right="57"/>
              <w:jc w:val="both"/>
              <w:rPr>
                <w:rFonts w:ascii="Times New Roman" w:hAnsi="Times New Roman"/>
                <w:sz w:val="24"/>
                <w:szCs w:val="24"/>
                <w:lang w:val="ru-RU"/>
              </w:rPr>
            </w:pPr>
          </w:p>
          <w:p w14:paraId="2EF56114" w14:textId="77777777" w:rsidR="00A00E02" w:rsidRPr="00A00E02" w:rsidRDefault="00A00E02" w:rsidP="00B474B8">
            <w:pPr>
              <w:ind w:right="57"/>
              <w:jc w:val="both"/>
              <w:rPr>
                <w:rFonts w:ascii="Times New Roman" w:hAnsi="Times New Roman"/>
                <w:sz w:val="24"/>
                <w:szCs w:val="24"/>
                <w:lang w:val="ru-RU"/>
              </w:rPr>
            </w:pPr>
          </w:p>
          <w:p w14:paraId="169A0C38" w14:textId="77777777" w:rsidR="00A00E02" w:rsidRPr="00A00E02" w:rsidRDefault="00A00E02" w:rsidP="00B474B8">
            <w:pPr>
              <w:ind w:right="57"/>
              <w:jc w:val="both"/>
              <w:rPr>
                <w:rFonts w:ascii="Times New Roman" w:hAnsi="Times New Roman"/>
                <w:sz w:val="24"/>
                <w:szCs w:val="24"/>
                <w:lang w:val="ru-RU"/>
              </w:rPr>
            </w:pPr>
          </w:p>
          <w:p w14:paraId="2ED36C8E" w14:textId="77777777" w:rsidR="00A00E02" w:rsidRPr="00A00E02" w:rsidRDefault="00A00E02" w:rsidP="00B474B8">
            <w:pPr>
              <w:ind w:right="57"/>
              <w:jc w:val="both"/>
              <w:rPr>
                <w:rFonts w:ascii="Times New Roman" w:hAnsi="Times New Roman"/>
                <w:sz w:val="24"/>
                <w:szCs w:val="24"/>
                <w:lang w:val="ru-RU"/>
              </w:rPr>
            </w:pPr>
          </w:p>
          <w:p w14:paraId="7FF83D80" w14:textId="77777777" w:rsidR="00A00E02" w:rsidRPr="00A00E02" w:rsidRDefault="00A00E02" w:rsidP="00B474B8">
            <w:pPr>
              <w:ind w:right="57"/>
              <w:jc w:val="both"/>
              <w:rPr>
                <w:rFonts w:ascii="Times New Roman" w:hAnsi="Times New Roman"/>
                <w:sz w:val="24"/>
                <w:szCs w:val="24"/>
                <w:lang w:val="ru-RU"/>
              </w:rPr>
            </w:pPr>
          </w:p>
          <w:p w14:paraId="715C675C" w14:textId="77777777" w:rsidR="00A00E02" w:rsidRPr="00A00E02" w:rsidRDefault="00A00E02" w:rsidP="00B474B8">
            <w:pPr>
              <w:ind w:right="57"/>
              <w:jc w:val="both"/>
              <w:rPr>
                <w:rFonts w:ascii="Times New Roman" w:hAnsi="Times New Roman"/>
                <w:sz w:val="24"/>
                <w:szCs w:val="24"/>
                <w:lang w:val="ru-RU"/>
              </w:rPr>
            </w:pPr>
          </w:p>
          <w:p w14:paraId="1C2BEC5E" w14:textId="4F89CAF1" w:rsidR="00A00E02" w:rsidRPr="00A00E02" w:rsidRDefault="00A00E02" w:rsidP="00B474B8">
            <w:pPr>
              <w:tabs>
                <w:tab w:val="left" w:pos="321"/>
              </w:tabs>
              <w:ind w:left="57" w:right="57"/>
              <w:rPr>
                <w:rFonts w:ascii="Times New Roman" w:hAnsi="Times New Roman"/>
                <w:sz w:val="24"/>
                <w:szCs w:val="24"/>
                <w:lang w:val="ru-RU"/>
              </w:rPr>
            </w:pPr>
            <w:r w:rsidRPr="00A00E02">
              <w:rPr>
                <w:rFonts w:ascii="Times New Roman" w:hAnsi="Times New Roman"/>
                <w:sz w:val="24"/>
                <w:szCs w:val="24"/>
                <w:lang w:val="ru-RU"/>
              </w:rPr>
              <w:t xml:space="preserve">ОК 07. Использовать информационно-коммуникационные технологии в </w:t>
            </w:r>
            <w:r w:rsidRPr="00A00E02">
              <w:rPr>
                <w:rFonts w:ascii="Times New Roman" w:hAnsi="Times New Roman"/>
                <w:sz w:val="24"/>
                <w:szCs w:val="24"/>
                <w:lang w:val="ru-RU"/>
              </w:rPr>
              <w:lastRenderedPageBreak/>
              <w:t>профессиональной деятельности</w:t>
            </w:r>
          </w:p>
          <w:p w14:paraId="5C179E33" w14:textId="77777777" w:rsidR="00A00E02" w:rsidRPr="00A00E02" w:rsidRDefault="00A00E02" w:rsidP="00B474B8">
            <w:pPr>
              <w:ind w:right="57"/>
              <w:jc w:val="both"/>
              <w:rPr>
                <w:rFonts w:ascii="Times New Roman" w:hAnsi="Times New Roman"/>
                <w:sz w:val="24"/>
                <w:szCs w:val="24"/>
                <w:lang w:val="ru-RU"/>
              </w:rPr>
            </w:pPr>
          </w:p>
          <w:p w14:paraId="111CF262" w14:textId="77777777" w:rsidR="00A00E02" w:rsidRPr="00A00E02" w:rsidRDefault="00A00E02" w:rsidP="00B474B8">
            <w:pPr>
              <w:ind w:right="57"/>
              <w:jc w:val="both"/>
              <w:rPr>
                <w:rFonts w:ascii="Times New Roman" w:hAnsi="Times New Roman"/>
                <w:sz w:val="24"/>
                <w:szCs w:val="24"/>
                <w:lang w:val="ru-RU"/>
              </w:rPr>
            </w:pPr>
          </w:p>
          <w:p w14:paraId="1E8B43A4" w14:textId="77777777" w:rsidR="00A00E02" w:rsidRPr="00A00E02" w:rsidRDefault="00A00E02" w:rsidP="00B474B8">
            <w:pPr>
              <w:ind w:right="57"/>
              <w:jc w:val="both"/>
              <w:rPr>
                <w:rFonts w:ascii="Times New Roman" w:hAnsi="Times New Roman"/>
                <w:sz w:val="24"/>
                <w:szCs w:val="24"/>
                <w:lang w:val="ru-RU"/>
              </w:rPr>
            </w:pPr>
          </w:p>
          <w:p w14:paraId="5FAE9A3B" w14:textId="77777777" w:rsidR="00A00E02" w:rsidRPr="00A00E02" w:rsidRDefault="00A00E02" w:rsidP="00B474B8">
            <w:pPr>
              <w:ind w:right="57"/>
              <w:jc w:val="both"/>
              <w:rPr>
                <w:rFonts w:ascii="Times New Roman" w:hAnsi="Times New Roman"/>
                <w:sz w:val="24"/>
                <w:szCs w:val="24"/>
                <w:lang w:val="ru-RU"/>
              </w:rPr>
            </w:pPr>
          </w:p>
          <w:p w14:paraId="485FB75A" w14:textId="77777777" w:rsidR="00A00E02" w:rsidRPr="00A00E02" w:rsidRDefault="00A00E02" w:rsidP="00B474B8">
            <w:pPr>
              <w:ind w:right="57"/>
              <w:jc w:val="both"/>
              <w:rPr>
                <w:rFonts w:ascii="Times New Roman" w:hAnsi="Times New Roman"/>
                <w:sz w:val="24"/>
                <w:szCs w:val="24"/>
                <w:lang w:val="ru-RU"/>
              </w:rPr>
            </w:pPr>
          </w:p>
          <w:p w14:paraId="1B09E372" w14:textId="77777777" w:rsidR="00A00E02" w:rsidRPr="00A00E02" w:rsidRDefault="00A00E02" w:rsidP="00B474B8">
            <w:pPr>
              <w:ind w:right="57"/>
              <w:jc w:val="both"/>
              <w:rPr>
                <w:rFonts w:ascii="Times New Roman" w:hAnsi="Times New Roman"/>
                <w:sz w:val="24"/>
                <w:szCs w:val="24"/>
                <w:lang w:val="ru-RU"/>
              </w:rPr>
            </w:pPr>
          </w:p>
          <w:p w14:paraId="65674788" w14:textId="77777777" w:rsidR="00A00E02" w:rsidRPr="00A00E02" w:rsidRDefault="00A00E02" w:rsidP="00B474B8">
            <w:pPr>
              <w:ind w:right="57"/>
              <w:jc w:val="both"/>
              <w:rPr>
                <w:rFonts w:ascii="Times New Roman" w:hAnsi="Times New Roman"/>
                <w:sz w:val="24"/>
                <w:szCs w:val="24"/>
                <w:lang w:val="ru-RU"/>
              </w:rPr>
            </w:pPr>
          </w:p>
          <w:p w14:paraId="4630124F" w14:textId="77777777" w:rsidR="00A00E02" w:rsidRPr="00A00E02" w:rsidRDefault="00A00E02" w:rsidP="00B474B8">
            <w:pPr>
              <w:ind w:right="57"/>
              <w:jc w:val="both"/>
              <w:rPr>
                <w:rFonts w:ascii="Times New Roman" w:hAnsi="Times New Roman"/>
                <w:sz w:val="24"/>
                <w:szCs w:val="24"/>
                <w:lang w:val="ru-RU"/>
              </w:rPr>
            </w:pPr>
          </w:p>
          <w:p w14:paraId="3D3B3BBD" w14:textId="77777777" w:rsidR="00A00E02" w:rsidRPr="00A00E02" w:rsidRDefault="00A00E02" w:rsidP="00B474B8">
            <w:pPr>
              <w:ind w:right="57"/>
              <w:jc w:val="both"/>
              <w:rPr>
                <w:rFonts w:ascii="Times New Roman" w:hAnsi="Times New Roman"/>
                <w:sz w:val="24"/>
                <w:szCs w:val="24"/>
                <w:lang w:val="ru-RU"/>
              </w:rPr>
            </w:pPr>
          </w:p>
          <w:p w14:paraId="246F8FBD" w14:textId="77777777" w:rsidR="00A00E02" w:rsidRPr="00A00E02" w:rsidRDefault="00A00E02" w:rsidP="00B474B8">
            <w:pPr>
              <w:ind w:right="57"/>
              <w:jc w:val="both"/>
              <w:rPr>
                <w:rFonts w:ascii="Times New Roman" w:hAnsi="Times New Roman"/>
                <w:sz w:val="24"/>
                <w:szCs w:val="24"/>
                <w:lang w:val="ru-RU"/>
              </w:rPr>
            </w:pPr>
          </w:p>
          <w:p w14:paraId="66EA0379" w14:textId="77777777" w:rsidR="00A00E02" w:rsidRPr="00A00E02" w:rsidRDefault="00A00E02" w:rsidP="00B474B8">
            <w:pPr>
              <w:ind w:right="57"/>
              <w:jc w:val="both"/>
              <w:rPr>
                <w:rFonts w:ascii="Times New Roman" w:hAnsi="Times New Roman"/>
                <w:sz w:val="24"/>
                <w:szCs w:val="24"/>
                <w:lang w:val="ru-RU"/>
              </w:rPr>
            </w:pPr>
          </w:p>
          <w:p w14:paraId="3A94338A" w14:textId="77777777" w:rsidR="00A00E02" w:rsidRPr="00A00E02" w:rsidRDefault="00A00E02" w:rsidP="00B474B8">
            <w:pPr>
              <w:ind w:right="57"/>
              <w:jc w:val="both"/>
              <w:rPr>
                <w:rFonts w:ascii="Times New Roman" w:hAnsi="Times New Roman"/>
                <w:sz w:val="24"/>
                <w:szCs w:val="24"/>
                <w:lang w:val="ru-RU"/>
              </w:rPr>
            </w:pPr>
          </w:p>
          <w:p w14:paraId="628A1544" w14:textId="77777777" w:rsidR="00A00E02" w:rsidRPr="00A00E02" w:rsidRDefault="00A00E02" w:rsidP="00B474B8">
            <w:pPr>
              <w:ind w:right="57"/>
              <w:jc w:val="both"/>
              <w:rPr>
                <w:rFonts w:ascii="Times New Roman" w:hAnsi="Times New Roman"/>
                <w:sz w:val="24"/>
                <w:szCs w:val="24"/>
                <w:lang w:val="ru-RU"/>
              </w:rPr>
            </w:pPr>
          </w:p>
          <w:p w14:paraId="665EAD43" w14:textId="77777777" w:rsidR="00A00E02" w:rsidRPr="00A00E02" w:rsidRDefault="00A00E02" w:rsidP="00B474B8">
            <w:pPr>
              <w:ind w:right="57"/>
              <w:jc w:val="both"/>
              <w:rPr>
                <w:rFonts w:ascii="Times New Roman" w:hAnsi="Times New Roman"/>
                <w:sz w:val="24"/>
                <w:szCs w:val="24"/>
                <w:lang w:val="ru-RU"/>
              </w:rPr>
            </w:pPr>
          </w:p>
          <w:p w14:paraId="5929E231" w14:textId="77777777" w:rsidR="00A00E02" w:rsidRPr="00A00E02" w:rsidRDefault="00A00E02" w:rsidP="00B474B8">
            <w:pPr>
              <w:ind w:right="57"/>
              <w:jc w:val="both"/>
              <w:rPr>
                <w:rFonts w:ascii="Times New Roman" w:hAnsi="Times New Roman"/>
                <w:sz w:val="24"/>
                <w:szCs w:val="24"/>
                <w:lang w:val="ru-RU"/>
              </w:rPr>
            </w:pPr>
          </w:p>
          <w:p w14:paraId="36D75F7F" w14:textId="77777777" w:rsidR="00A00E02" w:rsidRPr="00A00E02" w:rsidRDefault="00A00E02" w:rsidP="00B474B8">
            <w:pPr>
              <w:ind w:right="57"/>
              <w:jc w:val="both"/>
              <w:rPr>
                <w:rFonts w:ascii="Times New Roman" w:hAnsi="Times New Roman"/>
                <w:sz w:val="24"/>
                <w:szCs w:val="24"/>
                <w:lang w:val="ru-RU"/>
              </w:rPr>
            </w:pPr>
          </w:p>
          <w:p w14:paraId="7F7761FA" w14:textId="77777777" w:rsidR="00A00E02" w:rsidRPr="00A00E02" w:rsidRDefault="00A00E02" w:rsidP="00B474B8">
            <w:pPr>
              <w:ind w:right="57"/>
              <w:jc w:val="both"/>
              <w:rPr>
                <w:rFonts w:ascii="Times New Roman" w:hAnsi="Times New Roman"/>
                <w:sz w:val="24"/>
                <w:szCs w:val="24"/>
                <w:lang w:val="ru-RU"/>
              </w:rPr>
            </w:pPr>
          </w:p>
          <w:p w14:paraId="21F6A1AB" w14:textId="77777777" w:rsidR="00A00E02" w:rsidRPr="00A00E02" w:rsidRDefault="00A00E02" w:rsidP="00B474B8">
            <w:pPr>
              <w:ind w:right="57"/>
              <w:jc w:val="both"/>
              <w:rPr>
                <w:rFonts w:ascii="Times New Roman" w:hAnsi="Times New Roman"/>
                <w:sz w:val="24"/>
                <w:szCs w:val="24"/>
                <w:lang w:val="ru-RU"/>
              </w:rPr>
            </w:pPr>
          </w:p>
          <w:p w14:paraId="0DA4DBB1" w14:textId="77777777" w:rsidR="00A00E02" w:rsidRPr="00A00E02" w:rsidRDefault="00A00E02" w:rsidP="00B474B8">
            <w:pPr>
              <w:ind w:right="57"/>
              <w:jc w:val="both"/>
              <w:rPr>
                <w:rFonts w:ascii="Times New Roman" w:hAnsi="Times New Roman"/>
                <w:sz w:val="24"/>
                <w:szCs w:val="24"/>
                <w:lang w:val="ru-RU"/>
              </w:rPr>
            </w:pPr>
          </w:p>
          <w:p w14:paraId="088CBC1E" w14:textId="77777777" w:rsidR="00A00E02" w:rsidRPr="00A00E02" w:rsidRDefault="00A00E02" w:rsidP="00B474B8">
            <w:pPr>
              <w:ind w:right="57"/>
              <w:jc w:val="both"/>
              <w:rPr>
                <w:rFonts w:ascii="Times New Roman" w:hAnsi="Times New Roman"/>
                <w:sz w:val="24"/>
                <w:szCs w:val="24"/>
                <w:lang w:val="ru-RU"/>
              </w:rPr>
            </w:pPr>
          </w:p>
          <w:p w14:paraId="1A1981D3" w14:textId="77777777" w:rsidR="00A00E02" w:rsidRPr="00A00E02" w:rsidRDefault="00A00E02" w:rsidP="00B474B8">
            <w:pPr>
              <w:ind w:right="57"/>
              <w:jc w:val="both"/>
              <w:rPr>
                <w:rFonts w:ascii="Times New Roman" w:hAnsi="Times New Roman"/>
                <w:sz w:val="24"/>
                <w:szCs w:val="24"/>
                <w:lang w:val="ru-RU"/>
              </w:rPr>
            </w:pPr>
          </w:p>
          <w:p w14:paraId="5F963499" w14:textId="77777777" w:rsidR="00A00E02" w:rsidRPr="00A00E02" w:rsidRDefault="00A00E02" w:rsidP="00B474B8">
            <w:pPr>
              <w:ind w:right="57"/>
              <w:jc w:val="both"/>
              <w:rPr>
                <w:rFonts w:ascii="Tahoma" w:eastAsia="Tahoma" w:hAnsi="Tahoma" w:cs="Tahoma"/>
                <w:color w:val="000000"/>
                <w:sz w:val="18"/>
                <w:szCs w:val="18"/>
                <w:lang w:val="ru-RU" w:bidi="ru-RU"/>
              </w:rPr>
            </w:pPr>
          </w:p>
          <w:p w14:paraId="206CAD39" w14:textId="77777777" w:rsidR="00A00E02" w:rsidRPr="00A00E02" w:rsidRDefault="00A00E02" w:rsidP="00B474B8">
            <w:pPr>
              <w:ind w:right="57"/>
              <w:jc w:val="both"/>
              <w:rPr>
                <w:rFonts w:ascii="Tahoma" w:eastAsia="Tahoma" w:hAnsi="Tahoma" w:cs="Tahoma"/>
                <w:color w:val="000000"/>
                <w:sz w:val="18"/>
                <w:szCs w:val="18"/>
                <w:lang w:val="ru-RU" w:bidi="ru-RU"/>
              </w:rPr>
            </w:pPr>
          </w:p>
          <w:p w14:paraId="043E1CCE" w14:textId="77777777" w:rsidR="00A00E02" w:rsidRPr="00A00E02" w:rsidRDefault="00A00E02" w:rsidP="00B474B8">
            <w:pPr>
              <w:ind w:right="57"/>
              <w:jc w:val="both"/>
              <w:rPr>
                <w:rFonts w:ascii="Tahoma" w:eastAsia="Tahoma" w:hAnsi="Tahoma" w:cs="Tahoma"/>
                <w:color w:val="000000"/>
                <w:sz w:val="18"/>
                <w:szCs w:val="18"/>
                <w:lang w:val="ru-RU" w:bidi="ru-RU"/>
              </w:rPr>
            </w:pPr>
          </w:p>
          <w:p w14:paraId="5DE3CE0C" w14:textId="77777777" w:rsidR="00A00E02" w:rsidRPr="00A00E02" w:rsidRDefault="00A00E02" w:rsidP="00B474B8">
            <w:pPr>
              <w:ind w:right="57"/>
              <w:jc w:val="both"/>
              <w:rPr>
                <w:rFonts w:ascii="Tahoma" w:eastAsia="Tahoma" w:hAnsi="Tahoma" w:cs="Tahoma"/>
                <w:color w:val="000000"/>
                <w:sz w:val="18"/>
                <w:szCs w:val="18"/>
                <w:lang w:val="ru-RU" w:bidi="ru-RU"/>
              </w:rPr>
            </w:pPr>
          </w:p>
          <w:p w14:paraId="07647994" w14:textId="77777777" w:rsidR="00A00E02" w:rsidRPr="00A00E02" w:rsidRDefault="00A00E02" w:rsidP="00B474B8">
            <w:pPr>
              <w:ind w:right="57"/>
              <w:jc w:val="both"/>
              <w:rPr>
                <w:rFonts w:ascii="Tahoma" w:eastAsia="Tahoma" w:hAnsi="Tahoma" w:cs="Tahoma"/>
                <w:color w:val="000000"/>
                <w:sz w:val="18"/>
                <w:szCs w:val="18"/>
                <w:lang w:val="ru-RU" w:bidi="ru-RU"/>
              </w:rPr>
            </w:pPr>
          </w:p>
          <w:p w14:paraId="3498E6BA" w14:textId="77777777" w:rsidR="00A00E02" w:rsidRPr="00A00E02" w:rsidRDefault="00A00E02" w:rsidP="00B474B8">
            <w:pPr>
              <w:ind w:right="57"/>
              <w:jc w:val="both"/>
              <w:rPr>
                <w:rFonts w:ascii="Tahoma" w:eastAsia="Tahoma" w:hAnsi="Tahoma" w:cs="Tahoma"/>
                <w:color w:val="000000"/>
                <w:sz w:val="18"/>
                <w:szCs w:val="18"/>
                <w:lang w:val="ru-RU" w:bidi="ru-RU"/>
              </w:rPr>
            </w:pPr>
          </w:p>
          <w:p w14:paraId="68D83DBE" w14:textId="77777777" w:rsidR="00A00E02" w:rsidRPr="00A00E02" w:rsidRDefault="00A00E02" w:rsidP="00B474B8">
            <w:pPr>
              <w:ind w:right="57"/>
              <w:jc w:val="both"/>
              <w:rPr>
                <w:rFonts w:ascii="Tahoma" w:eastAsia="Tahoma" w:hAnsi="Tahoma" w:cs="Tahoma"/>
                <w:color w:val="000000"/>
                <w:sz w:val="18"/>
                <w:szCs w:val="18"/>
                <w:lang w:val="ru-RU" w:bidi="ru-RU"/>
              </w:rPr>
            </w:pPr>
          </w:p>
          <w:p w14:paraId="4AC58980" w14:textId="77777777" w:rsidR="00A00E02" w:rsidRPr="00A00E02" w:rsidRDefault="00A00E02" w:rsidP="00B474B8">
            <w:pPr>
              <w:ind w:right="57"/>
              <w:jc w:val="both"/>
              <w:rPr>
                <w:rFonts w:ascii="Tahoma" w:eastAsia="Tahoma" w:hAnsi="Tahoma" w:cs="Tahoma"/>
                <w:color w:val="000000"/>
                <w:sz w:val="18"/>
                <w:szCs w:val="18"/>
                <w:lang w:val="ru-RU" w:bidi="ru-RU"/>
              </w:rPr>
            </w:pPr>
          </w:p>
          <w:p w14:paraId="1738C76C" w14:textId="77777777" w:rsidR="00A00E02" w:rsidRPr="00A00E02" w:rsidRDefault="00A00E02" w:rsidP="00B474B8">
            <w:pPr>
              <w:ind w:right="57"/>
              <w:jc w:val="both"/>
              <w:rPr>
                <w:rFonts w:ascii="Tahoma" w:eastAsia="Tahoma" w:hAnsi="Tahoma" w:cs="Tahoma"/>
                <w:color w:val="000000"/>
                <w:sz w:val="18"/>
                <w:szCs w:val="18"/>
                <w:lang w:val="ru-RU" w:bidi="ru-RU"/>
              </w:rPr>
            </w:pPr>
          </w:p>
          <w:p w14:paraId="78473E7E" w14:textId="77777777" w:rsidR="00A00E02" w:rsidRPr="00A00E02" w:rsidRDefault="00A00E02" w:rsidP="00B474B8">
            <w:pPr>
              <w:ind w:right="57"/>
              <w:jc w:val="both"/>
              <w:rPr>
                <w:rFonts w:ascii="Tahoma" w:eastAsia="Tahoma" w:hAnsi="Tahoma" w:cs="Tahoma"/>
                <w:color w:val="000000"/>
                <w:sz w:val="18"/>
                <w:szCs w:val="18"/>
                <w:lang w:val="ru-RU" w:bidi="ru-RU"/>
              </w:rPr>
            </w:pPr>
          </w:p>
          <w:p w14:paraId="603553D2" w14:textId="77777777" w:rsidR="00A00E02" w:rsidRPr="00A00E02" w:rsidRDefault="00A00E02" w:rsidP="00B474B8">
            <w:pPr>
              <w:ind w:right="57"/>
              <w:jc w:val="both"/>
              <w:rPr>
                <w:rFonts w:ascii="Tahoma" w:eastAsia="Tahoma" w:hAnsi="Tahoma" w:cs="Tahoma"/>
                <w:color w:val="000000"/>
                <w:sz w:val="18"/>
                <w:szCs w:val="18"/>
                <w:lang w:val="ru-RU" w:bidi="ru-RU"/>
              </w:rPr>
            </w:pPr>
          </w:p>
          <w:p w14:paraId="78DD766D" w14:textId="77777777" w:rsidR="00A00E02" w:rsidRPr="00A00E02" w:rsidRDefault="00A00E02" w:rsidP="00B474B8">
            <w:pPr>
              <w:ind w:right="57"/>
              <w:jc w:val="both"/>
              <w:rPr>
                <w:rFonts w:ascii="Tahoma" w:eastAsia="Tahoma" w:hAnsi="Tahoma" w:cs="Tahoma"/>
                <w:color w:val="000000"/>
                <w:sz w:val="18"/>
                <w:szCs w:val="18"/>
                <w:lang w:val="ru-RU" w:bidi="ru-RU"/>
              </w:rPr>
            </w:pPr>
          </w:p>
          <w:p w14:paraId="63153D50" w14:textId="77777777" w:rsidR="00A00E02" w:rsidRPr="00A00E02" w:rsidRDefault="00A00E02" w:rsidP="00B474B8">
            <w:pPr>
              <w:ind w:right="57"/>
              <w:jc w:val="both"/>
              <w:rPr>
                <w:rFonts w:ascii="Tahoma" w:eastAsia="Tahoma" w:hAnsi="Tahoma" w:cs="Tahoma"/>
                <w:color w:val="000000"/>
                <w:sz w:val="18"/>
                <w:szCs w:val="18"/>
                <w:lang w:val="ru-RU" w:bidi="ru-RU"/>
              </w:rPr>
            </w:pPr>
          </w:p>
          <w:p w14:paraId="40DE20DF" w14:textId="77777777" w:rsidR="00A00E02" w:rsidRPr="00A00E02" w:rsidRDefault="00A00E02" w:rsidP="00B474B8">
            <w:pPr>
              <w:ind w:right="57"/>
              <w:jc w:val="both"/>
              <w:rPr>
                <w:rFonts w:ascii="Tahoma" w:eastAsia="Tahoma" w:hAnsi="Tahoma" w:cs="Tahoma"/>
                <w:color w:val="000000"/>
                <w:sz w:val="18"/>
                <w:szCs w:val="18"/>
                <w:lang w:val="ru-RU" w:bidi="ru-RU"/>
              </w:rPr>
            </w:pPr>
          </w:p>
          <w:p w14:paraId="249FD9B0" w14:textId="77777777" w:rsidR="00A00E02" w:rsidRPr="00A00E02" w:rsidRDefault="00A00E02" w:rsidP="00B474B8">
            <w:pPr>
              <w:ind w:right="57"/>
              <w:jc w:val="both"/>
              <w:rPr>
                <w:rFonts w:ascii="Tahoma" w:eastAsia="Tahoma" w:hAnsi="Tahoma" w:cs="Tahoma"/>
                <w:color w:val="000000"/>
                <w:sz w:val="18"/>
                <w:szCs w:val="18"/>
                <w:lang w:val="ru-RU" w:bidi="ru-RU"/>
              </w:rPr>
            </w:pPr>
          </w:p>
          <w:p w14:paraId="236F0424"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74FE8C54"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645A55A5"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789480C4"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741CD9A2" w14:textId="6884EEC8" w:rsidR="00A00E02" w:rsidRDefault="00A00E02" w:rsidP="00B474B8">
            <w:pPr>
              <w:ind w:left="57" w:right="57"/>
              <w:jc w:val="both"/>
              <w:rPr>
                <w:rFonts w:ascii="Times New Roman" w:eastAsia="Tahoma" w:hAnsi="Times New Roman"/>
                <w:color w:val="000000"/>
                <w:sz w:val="24"/>
                <w:szCs w:val="24"/>
                <w:lang w:val="ru-RU" w:bidi="ru-RU"/>
              </w:rPr>
            </w:pPr>
          </w:p>
          <w:p w14:paraId="4EC95383" w14:textId="23EDDE26" w:rsidR="00B474B8" w:rsidRDefault="00B474B8" w:rsidP="00B474B8">
            <w:pPr>
              <w:ind w:left="57" w:right="57"/>
              <w:jc w:val="both"/>
              <w:rPr>
                <w:rFonts w:ascii="Times New Roman" w:eastAsia="Tahoma" w:hAnsi="Times New Roman"/>
                <w:color w:val="000000"/>
                <w:sz w:val="24"/>
                <w:szCs w:val="24"/>
                <w:lang w:val="ru-RU" w:bidi="ru-RU"/>
              </w:rPr>
            </w:pPr>
          </w:p>
          <w:p w14:paraId="77702128" w14:textId="23B4F511" w:rsidR="00B474B8" w:rsidRDefault="00B474B8" w:rsidP="00B474B8">
            <w:pPr>
              <w:ind w:left="57" w:right="57"/>
              <w:jc w:val="both"/>
              <w:rPr>
                <w:rFonts w:ascii="Times New Roman" w:eastAsia="Tahoma" w:hAnsi="Times New Roman"/>
                <w:color w:val="000000"/>
                <w:sz w:val="24"/>
                <w:szCs w:val="24"/>
                <w:lang w:val="ru-RU" w:bidi="ru-RU"/>
              </w:rPr>
            </w:pPr>
          </w:p>
          <w:p w14:paraId="702A58A0" w14:textId="77777777" w:rsidR="00B474B8" w:rsidRDefault="00B474B8" w:rsidP="00B474B8">
            <w:pPr>
              <w:ind w:left="57" w:right="57"/>
              <w:jc w:val="both"/>
              <w:rPr>
                <w:rFonts w:ascii="Times New Roman" w:eastAsia="Tahoma" w:hAnsi="Times New Roman"/>
                <w:color w:val="000000"/>
                <w:sz w:val="24"/>
                <w:szCs w:val="24"/>
                <w:lang w:val="ru-RU" w:bidi="ru-RU"/>
              </w:rPr>
            </w:pPr>
          </w:p>
          <w:p w14:paraId="11D61490" w14:textId="77777777" w:rsidR="00A00E02" w:rsidRPr="00A00E02" w:rsidRDefault="00A00E02" w:rsidP="00B474B8">
            <w:pPr>
              <w:ind w:left="57" w:right="57"/>
              <w:jc w:val="both"/>
              <w:rPr>
                <w:rFonts w:ascii="Times New Roman" w:hAnsi="Times New Roman"/>
                <w:sz w:val="24"/>
                <w:szCs w:val="24"/>
                <w:lang w:val="ru-RU"/>
              </w:rPr>
            </w:pPr>
            <w:r w:rsidRPr="00A00E02">
              <w:rPr>
                <w:rFonts w:ascii="Times New Roman" w:hAnsi="Times New Roman"/>
                <w:sz w:val="24"/>
                <w:szCs w:val="24"/>
                <w:lang w:val="ru-RU"/>
              </w:rPr>
              <w:t>ОК 09. Устанавливать психологический контакт с окружающими</w:t>
            </w:r>
          </w:p>
          <w:p w14:paraId="5CDFA3C4"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0A9A6CAD"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6147CD7C" w14:textId="77777777" w:rsidR="00A00E02" w:rsidRPr="00A00E02" w:rsidRDefault="00A00E02" w:rsidP="00B474B8">
            <w:pPr>
              <w:ind w:left="57" w:right="57"/>
              <w:jc w:val="both"/>
              <w:rPr>
                <w:rFonts w:ascii="Times New Roman" w:eastAsia="Tahoma" w:hAnsi="Times New Roman"/>
                <w:color w:val="000000"/>
                <w:sz w:val="24"/>
                <w:szCs w:val="24"/>
                <w:lang w:val="ru-RU" w:bidi="ru-RU"/>
              </w:rPr>
            </w:pPr>
          </w:p>
          <w:p w14:paraId="1AA3076F"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7B60EAB0"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0185913"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11E008C"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0707E21D"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47A318D"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6ECBBED8"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19654F65"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EA390F5"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43FCFAD8"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B300343"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BFA1687"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243F162E"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2342B416"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1036D82"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0B8CF2F0"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3950AB71"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66CDE81D"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044E871E"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3A23090"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102DD3AA"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491DE1F2"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1A71DBCE"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1D0A2DFA"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2A9295E1"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548CAC35"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33B7546E"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1B2EDE60"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7015B741" w14:textId="77777777" w:rsidR="00A00E02" w:rsidRPr="00A00E02" w:rsidRDefault="00A00E02" w:rsidP="00B474B8">
            <w:pPr>
              <w:ind w:left="57" w:right="57"/>
              <w:jc w:val="both"/>
              <w:rPr>
                <w:rFonts w:ascii="Tahoma" w:eastAsia="Tahoma" w:hAnsi="Tahoma" w:cs="Tahoma"/>
                <w:color w:val="000000"/>
                <w:sz w:val="18"/>
                <w:szCs w:val="18"/>
                <w:lang w:val="ru-RU" w:bidi="ru-RU"/>
              </w:rPr>
            </w:pPr>
          </w:p>
          <w:p w14:paraId="0C24232A" w14:textId="77777777" w:rsidR="00A00E02" w:rsidRPr="00A00E02" w:rsidRDefault="00A00E02" w:rsidP="00B474B8">
            <w:pPr>
              <w:framePr w:w="14648" w:wrap="notBeside" w:vAnchor="text" w:hAnchor="text" w:xAlign="center" w:y="1"/>
              <w:ind w:left="57" w:right="57"/>
              <w:jc w:val="both"/>
              <w:rPr>
                <w:rFonts w:ascii="Times New Roman" w:eastAsia="Trebuchet MS" w:hAnsi="Times New Roman"/>
                <w:sz w:val="24"/>
                <w:szCs w:val="24"/>
                <w:lang w:val="ru-RU"/>
              </w:rPr>
            </w:pPr>
          </w:p>
          <w:p w14:paraId="6165C11F"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22EEE8DE" w14:textId="77777777" w:rsidR="00A00E02" w:rsidRPr="00A00E02" w:rsidRDefault="00A00E02" w:rsidP="00B474B8">
            <w:pPr>
              <w:rPr>
                <w:rFonts w:ascii="Times New Roman" w:hAnsi="Times New Roman"/>
                <w:sz w:val="24"/>
                <w:szCs w:val="24"/>
                <w:lang w:val="ru-RU"/>
              </w:rPr>
            </w:pPr>
            <w:r w:rsidRPr="00A00E02">
              <w:rPr>
                <w:rFonts w:ascii="Times New Roman" w:hAnsi="Times New Roman"/>
                <w:sz w:val="24"/>
                <w:szCs w:val="24"/>
                <w:lang w:val="ru-RU"/>
              </w:rPr>
              <w:t>ПК 1.8 Осуществлять технико-криминалистическое и специальное техническое обеспечение оперативно-служебной деятельности</w:t>
            </w:r>
          </w:p>
          <w:p w14:paraId="42684718" w14:textId="77777777" w:rsidR="00A00E02" w:rsidRPr="00A00E02" w:rsidRDefault="00A00E02" w:rsidP="00B474B8">
            <w:pPr>
              <w:rPr>
                <w:rFonts w:ascii="Times New Roman" w:hAnsi="Times New Roman"/>
                <w:sz w:val="24"/>
                <w:szCs w:val="24"/>
                <w:lang w:val="ru-RU"/>
              </w:rPr>
            </w:pPr>
          </w:p>
          <w:p w14:paraId="357C3145" w14:textId="77777777" w:rsidR="00A00E02" w:rsidRPr="00A00E02" w:rsidRDefault="00A00E02" w:rsidP="00B474B8">
            <w:pPr>
              <w:framePr w:w="14648" w:wrap="notBeside" w:vAnchor="text" w:hAnchor="text" w:xAlign="center" w:y="1"/>
              <w:ind w:left="57" w:right="57"/>
              <w:rPr>
                <w:rFonts w:ascii="Times New Roman" w:hAnsi="Times New Roman"/>
                <w:sz w:val="24"/>
                <w:szCs w:val="24"/>
                <w:lang w:val="ru-RU"/>
              </w:rPr>
            </w:pPr>
          </w:p>
          <w:p w14:paraId="787AFDD4" w14:textId="77777777" w:rsidR="00A00E02" w:rsidRPr="00A00E02" w:rsidRDefault="00A00E02" w:rsidP="00B474B8">
            <w:pPr>
              <w:framePr w:w="14648" w:wrap="notBeside" w:vAnchor="text" w:hAnchor="text" w:xAlign="center" w:y="1"/>
              <w:ind w:left="57" w:right="57"/>
              <w:jc w:val="both"/>
              <w:rPr>
                <w:rFonts w:ascii="Times New Roman" w:eastAsia="Trebuchet MS" w:hAnsi="Times New Roman"/>
                <w:sz w:val="24"/>
                <w:szCs w:val="24"/>
                <w:lang w:val="ru-RU"/>
              </w:rPr>
            </w:pPr>
          </w:p>
          <w:p w14:paraId="21689F16"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45ABC637"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69E000CC"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518B83A0"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70457214"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33366B1E"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49B82F7F"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3A02ED8F"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1D60594C"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144E83FD"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232A5069" w14:textId="77777777" w:rsidR="00A00E02" w:rsidRPr="00A00E02" w:rsidRDefault="00A00E02" w:rsidP="00B474B8">
            <w:pPr>
              <w:framePr w:w="14648" w:wrap="notBeside" w:vAnchor="text" w:hAnchor="text" w:xAlign="center" w:y="1"/>
              <w:ind w:left="57" w:right="57"/>
              <w:jc w:val="both"/>
              <w:rPr>
                <w:rFonts w:ascii="Times New Roman" w:hAnsi="Times New Roman"/>
                <w:sz w:val="24"/>
                <w:szCs w:val="24"/>
                <w:lang w:val="ru-RU"/>
              </w:rPr>
            </w:pPr>
          </w:p>
          <w:p w14:paraId="2203C55F" w14:textId="77777777" w:rsidR="00A00E02" w:rsidRPr="00A00E02" w:rsidRDefault="00A00E02" w:rsidP="00B474B8">
            <w:pPr>
              <w:ind w:left="164" w:right="105"/>
              <w:jc w:val="both"/>
              <w:rPr>
                <w:rFonts w:ascii="Times New Roman" w:hAnsi="Times New Roman"/>
                <w:sz w:val="24"/>
                <w:szCs w:val="24"/>
                <w:lang w:val="ru-RU"/>
              </w:rPr>
            </w:pPr>
            <w:r w:rsidRPr="00A00E02">
              <w:rPr>
                <w:rFonts w:ascii="Times New Roman" w:hAnsi="Times New Roman"/>
                <w:sz w:val="24"/>
                <w:szCs w:val="24"/>
                <w:lang w:val="ru-RU"/>
              </w:rPr>
              <w:t xml:space="preserve">ПК.2.1. Осуществлять организационно-управленческие функции в рамках </w:t>
            </w:r>
            <w:r w:rsidRPr="00A00E02">
              <w:rPr>
                <w:rFonts w:ascii="Times New Roman" w:hAnsi="Times New Roman"/>
                <w:sz w:val="24"/>
                <w:szCs w:val="24"/>
                <w:lang w:val="ru-RU"/>
              </w:rPr>
              <w:lastRenderedPageBreak/>
              <w:t>малых групп, как в условиях повседневной служебной деятельности, так и в нестандартных условиях, экстремальных ситуациях</w:t>
            </w:r>
          </w:p>
          <w:p w14:paraId="4FB8D4DC" w14:textId="77777777" w:rsidR="00A00E02" w:rsidRPr="00A00E02" w:rsidRDefault="00A00E02" w:rsidP="00B474B8">
            <w:pPr>
              <w:ind w:right="57"/>
              <w:jc w:val="both"/>
              <w:rPr>
                <w:rFonts w:ascii="Times New Roman" w:hAnsi="Times New Roman"/>
                <w:sz w:val="24"/>
                <w:szCs w:val="24"/>
                <w:lang w:val="ru-RU"/>
              </w:rPr>
            </w:pPr>
          </w:p>
        </w:tc>
        <w:tc>
          <w:tcPr>
            <w:tcW w:w="5105" w:type="dxa"/>
            <w:tcBorders>
              <w:top w:val="single" w:sz="4" w:space="0" w:color="000000"/>
              <w:left w:val="single" w:sz="4" w:space="0" w:color="000000"/>
              <w:bottom w:val="single" w:sz="4" w:space="0" w:color="000000"/>
              <w:right w:val="single" w:sz="4" w:space="0" w:color="000000"/>
            </w:tcBorders>
          </w:tcPr>
          <w:p w14:paraId="00CAD8C3" w14:textId="77777777" w:rsidR="00A00E02" w:rsidRPr="00A00E02" w:rsidRDefault="00A00E02" w:rsidP="00B474B8">
            <w:pPr>
              <w:tabs>
                <w:tab w:val="left" w:pos="321"/>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lastRenderedPageBreak/>
              <w:t>- выявлять закономерности и противоречия в рассматриваемых явлениях;</w:t>
            </w:r>
          </w:p>
          <w:p w14:paraId="00EA6658" w14:textId="77777777" w:rsidR="00A00E02" w:rsidRPr="00A00E02" w:rsidRDefault="00A00E02" w:rsidP="00B474B8">
            <w:pPr>
              <w:tabs>
                <w:tab w:val="left" w:pos="264"/>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вносить коррективы в деятельность, оценивать соответствие результатов целям, оценивать риски последствий деятельности;</w:t>
            </w:r>
          </w:p>
          <w:p w14:paraId="3B64E59C" w14:textId="77777777" w:rsidR="00A00E02" w:rsidRPr="00A00E02" w:rsidRDefault="00A00E02" w:rsidP="00B474B8">
            <w:pPr>
              <w:tabs>
                <w:tab w:val="left" w:pos="27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развивать креативное мышление при решении жизненных проблем</w:t>
            </w:r>
          </w:p>
          <w:p w14:paraId="28C95405"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б) базовые исследовательские действия:</w:t>
            </w:r>
          </w:p>
          <w:p w14:paraId="4EA913D7" w14:textId="77777777" w:rsidR="00A00E02" w:rsidRPr="00A00E02" w:rsidRDefault="00A00E02" w:rsidP="00B474B8">
            <w:pPr>
              <w:tabs>
                <w:tab w:val="left" w:pos="254"/>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владеть навыками учебно-исследовательской и проектной деятельности, навыками разрешения проблем;</w:t>
            </w:r>
          </w:p>
          <w:p w14:paraId="476AF8A5" w14:textId="77777777" w:rsidR="00A00E02" w:rsidRPr="00A00E02" w:rsidRDefault="00A00E02" w:rsidP="00B474B8">
            <w:pPr>
              <w:tabs>
                <w:tab w:val="left" w:pos="389"/>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DD1AE1A" w14:textId="77777777" w:rsidR="00A00E02" w:rsidRPr="00A00E02" w:rsidRDefault="00A00E02" w:rsidP="00B474B8">
            <w:pPr>
              <w:tabs>
                <w:tab w:val="left" w:pos="33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0110552" w14:textId="77777777" w:rsidR="00A00E02" w:rsidRPr="00A00E02" w:rsidRDefault="00A00E02" w:rsidP="00B474B8">
            <w:pPr>
              <w:tabs>
                <w:tab w:val="left" w:pos="28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переносить знания в познавательную и практическую области жизнедеятельности;</w:t>
            </w:r>
          </w:p>
          <w:p w14:paraId="4805E797" w14:textId="77777777" w:rsidR="00A00E02" w:rsidRPr="00A00E02" w:rsidRDefault="00A00E02" w:rsidP="00B474B8">
            <w:pPr>
              <w:tabs>
                <w:tab w:val="left" w:pos="427"/>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интегрировать знания из разных предметных областей;</w:t>
            </w:r>
          </w:p>
          <w:p w14:paraId="25926CAA" w14:textId="77777777" w:rsidR="00A00E02" w:rsidRPr="00A00E02" w:rsidRDefault="00A00E02" w:rsidP="00B474B8">
            <w:pPr>
              <w:tabs>
                <w:tab w:val="left" w:pos="58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выдвигать новые идеи, предлагать оригинальные подходы и решения;</w:t>
            </w:r>
          </w:p>
          <w:p w14:paraId="7D5F834E" w14:textId="77777777" w:rsidR="00A00E02" w:rsidRPr="00A00E02" w:rsidRDefault="00A00E02" w:rsidP="00B474B8">
            <w:pPr>
              <w:tabs>
                <w:tab w:val="left" w:pos="624"/>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способность   их    использования    в</w:t>
            </w:r>
          </w:p>
          <w:p w14:paraId="543D4776"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lastRenderedPageBreak/>
              <w:t>познавательной и социальной практике.</w:t>
            </w:r>
          </w:p>
          <w:p w14:paraId="4DEB6B15"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5B77F013"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2341F4E0"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45C0566"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4947F398"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6858EA61"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624751D"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2FADA643"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3D0322E"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5521E062"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0FA9E8FF"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045C2681"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5E3DC840"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03383198"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1DD34EBD"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4E807D2E"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24F3A5C"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247E9D70"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286A8624"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19A8CC40"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7BB07D6D"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CC8B80F"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7B49DBDB"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5B845A8A"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7F92553E"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2BDD280E"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5E5676BA"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3615AF03"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p>
          <w:p w14:paraId="0954E887"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В области ценности научного познания:</w:t>
            </w:r>
          </w:p>
          <w:p w14:paraId="19692BBB" w14:textId="77777777" w:rsidR="00A00E02" w:rsidRPr="00A00E02" w:rsidRDefault="00A00E02" w:rsidP="002B025C">
            <w:pPr>
              <w:numPr>
                <w:ilvl w:val="0"/>
                <w:numId w:val="65"/>
              </w:numPr>
              <w:tabs>
                <w:tab w:val="left" w:pos="857"/>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сформированность мировоззрения, соответствующего современному уровню развития науки и общественной практики, </w:t>
            </w:r>
            <w:r w:rsidRPr="00A00E02">
              <w:rPr>
                <w:rFonts w:ascii="Times New Roman" w:hAnsi="Times New Roman"/>
                <w:color w:val="000000"/>
                <w:sz w:val="24"/>
                <w:szCs w:val="24"/>
                <w:lang w:val="ru-RU" w:bidi="ru-RU"/>
              </w:rPr>
              <w:lastRenderedPageBreak/>
              <w:t>основанного на диалоге культур, способствующего осознанию своего места в поликультурном мире;</w:t>
            </w:r>
          </w:p>
          <w:p w14:paraId="72BF709C" w14:textId="77777777" w:rsidR="00A00E02" w:rsidRPr="00A00E02" w:rsidRDefault="00A00E02" w:rsidP="002B025C">
            <w:pPr>
              <w:numPr>
                <w:ilvl w:val="0"/>
                <w:numId w:val="65"/>
              </w:numPr>
              <w:tabs>
                <w:tab w:val="left" w:pos="300"/>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совершенствование языковой и читательской культуры как средства взаимодействия между людьми и познания мира;</w:t>
            </w:r>
          </w:p>
          <w:p w14:paraId="354FFC0C" w14:textId="77777777" w:rsidR="00A00E02" w:rsidRPr="00A00E02" w:rsidRDefault="00A00E02" w:rsidP="002B025C">
            <w:pPr>
              <w:numPr>
                <w:ilvl w:val="0"/>
                <w:numId w:val="65"/>
              </w:numPr>
              <w:tabs>
                <w:tab w:val="left" w:pos="355"/>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58851713"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Овладение универсальными учебными познавательными действиями:</w:t>
            </w:r>
          </w:p>
          <w:p w14:paraId="04D30F05" w14:textId="02C206A1"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в) </w:t>
            </w:r>
            <w:r w:rsidR="00B474B8">
              <w:rPr>
                <w:rFonts w:ascii="Times New Roman" w:hAnsi="Times New Roman"/>
                <w:color w:val="000000"/>
                <w:sz w:val="24"/>
                <w:szCs w:val="24"/>
                <w:lang w:val="ru-RU" w:bidi="ru-RU"/>
              </w:rPr>
              <w:t>работа с информацией</w:t>
            </w:r>
            <w:r w:rsidRPr="00A00E02">
              <w:rPr>
                <w:rFonts w:ascii="Times New Roman" w:hAnsi="Times New Roman"/>
                <w:color w:val="000000"/>
                <w:sz w:val="24"/>
                <w:szCs w:val="24"/>
                <w:lang w:val="ru-RU" w:bidi="ru-RU"/>
              </w:rPr>
              <w:t>:</w:t>
            </w:r>
          </w:p>
          <w:p w14:paraId="2FF3E17F" w14:textId="77777777" w:rsidR="00A00E02" w:rsidRPr="00A00E02" w:rsidRDefault="00A00E02" w:rsidP="002B025C">
            <w:pPr>
              <w:numPr>
                <w:ilvl w:val="0"/>
                <w:numId w:val="65"/>
              </w:numPr>
              <w:tabs>
                <w:tab w:val="left" w:pos="297"/>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A1EA532" w14:textId="77777777" w:rsidR="00A00E02" w:rsidRPr="00A00E02" w:rsidRDefault="00A00E02" w:rsidP="00B474B8">
            <w:pPr>
              <w:tabs>
                <w:tab w:val="left" w:pos="434"/>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4B443C2" w14:textId="77777777" w:rsidR="00A00E02" w:rsidRPr="00A00E02" w:rsidRDefault="00A00E02" w:rsidP="002B025C">
            <w:pPr>
              <w:numPr>
                <w:ilvl w:val="0"/>
                <w:numId w:val="66"/>
              </w:numPr>
              <w:tabs>
                <w:tab w:val="left" w:pos="511"/>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оценивать достоверность, легитимность информации, ее соответствие правовым и морально-этическим нормам;</w:t>
            </w:r>
          </w:p>
          <w:p w14:paraId="52984616" w14:textId="77777777" w:rsidR="00A00E02" w:rsidRPr="00A00E02" w:rsidRDefault="00A00E02" w:rsidP="00B474B8">
            <w:pPr>
              <w:tabs>
                <w:tab w:val="left" w:pos="511"/>
              </w:tabs>
              <w:ind w:left="57" w:right="57"/>
              <w:jc w:val="both"/>
              <w:rPr>
                <w:rFonts w:ascii="Times New Roman" w:hAnsi="Times New Roman"/>
                <w:color w:val="000000"/>
                <w:sz w:val="24"/>
                <w:szCs w:val="24"/>
                <w:lang w:val="ru-RU" w:bidi="ru-RU"/>
              </w:rPr>
            </w:pPr>
          </w:p>
          <w:p w14:paraId="36C5A750" w14:textId="77777777" w:rsidR="00A00E02" w:rsidRPr="00A00E02" w:rsidRDefault="00A00E02" w:rsidP="002B025C">
            <w:pPr>
              <w:numPr>
                <w:ilvl w:val="0"/>
                <w:numId w:val="66"/>
              </w:numPr>
              <w:tabs>
                <w:tab w:val="left" w:pos="369"/>
                <w:tab w:val="left" w:pos="2255"/>
                <w:tab w:val="left" w:pos="4873"/>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использовать средства информационных и коммуникационных технологий в решении когнитивных,</w:t>
            </w:r>
            <w:r w:rsidRPr="00A00E02">
              <w:rPr>
                <w:rFonts w:ascii="Times New Roman" w:hAnsi="Times New Roman"/>
                <w:color w:val="000000"/>
                <w:sz w:val="24"/>
                <w:szCs w:val="24"/>
                <w:lang w:val="ru-RU" w:bidi="ru-RU"/>
              </w:rPr>
              <w:tab/>
              <w:t xml:space="preserve">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A00E02">
              <w:rPr>
                <w:rFonts w:ascii="Times New Roman" w:hAnsi="Times New Roman"/>
                <w:color w:val="000000"/>
                <w:sz w:val="24"/>
                <w:szCs w:val="24"/>
                <w:lang w:val="ru-RU" w:bidi="ru-RU"/>
              </w:rPr>
              <w:lastRenderedPageBreak/>
              <w:t>безопасности;</w:t>
            </w:r>
          </w:p>
          <w:p w14:paraId="57B0826D" w14:textId="3A4A1EB9" w:rsidR="00A00E02" w:rsidRPr="00A00E02" w:rsidRDefault="00A00E02" w:rsidP="002B025C">
            <w:pPr>
              <w:numPr>
                <w:ilvl w:val="0"/>
                <w:numId w:val="66"/>
              </w:numPr>
              <w:tabs>
                <w:tab w:val="left" w:pos="333"/>
              </w:tabs>
              <w:ind w:left="57" w:right="57" w:firstLine="0"/>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владеть навыками распознавания и защиты информации, информационной безопасности личности</w:t>
            </w:r>
          </w:p>
          <w:p w14:paraId="427830F2" w14:textId="77777777" w:rsidR="00A00E02" w:rsidRPr="00A00E02" w:rsidRDefault="00A00E02" w:rsidP="002B025C">
            <w:pPr>
              <w:numPr>
                <w:ilvl w:val="0"/>
                <w:numId w:val="68"/>
              </w:numPr>
              <w:tabs>
                <w:tab w:val="left" w:pos="165"/>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готовность к саморазвитию, самостоятельности и самоопределению;</w:t>
            </w:r>
          </w:p>
          <w:p w14:paraId="17FA9027"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-овладение навыками учебно-исследовательской, проектной и социальной деятельности; Овладение универсальными коммуникативными действиями:</w:t>
            </w:r>
          </w:p>
          <w:p w14:paraId="0278F2A7" w14:textId="29DE082F" w:rsidR="00A00E02" w:rsidRPr="00A00E02" w:rsidRDefault="00B474B8"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б) </w:t>
            </w:r>
            <w:r>
              <w:rPr>
                <w:rFonts w:ascii="Times New Roman" w:hAnsi="Times New Roman"/>
                <w:color w:val="000000"/>
                <w:sz w:val="24"/>
                <w:szCs w:val="24"/>
                <w:lang w:val="ru-RU" w:bidi="ru-RU"/>
              </w:rPr>
              <w:t>совместная</w:t>
            </w:r>
            <w:r w:rsidR="00A00E02">
              <w:rPr>
                <w:rFonts w:ascii="Times New Roman" w:hAnsi="Times New Roman"/>
                <w:color w:val="000000"/>
                <w:sz w:val="24"/>
                <w:szCs w:val="24"/>
                <w:lang w:val="ru-RU" w:bidi="ru-RU"/>
              </w:rPr>
              <w:t xml:space="preserve"> деятельность</w:t>
            </w:r>
            <w:r w:rsidR="00A00E02" w:rsidRPr="00A00E02">
              <w:rPr>
                <w:rFonts w:ascii="Times New Roman" w:hAnsi="Times New Roman"/>
                <w:color w:val="000000"/>
                <w:sz w:val="24"/>
                <w:szCs w:val="24"/>
                <w:lang w:val="ru-RU" w:bidi="ru-RU"/>
              </w:rPr>
              <w:t>:</w:t>
            </w:r>
          </w:p>
          <w:p w14:paraId="750192E8" w14:textId="77777777" w:rsidR="00A00E02" w:rsidRPr="00A00E02" w:rsidRDefault="00A00E02" w:rsidP="002B025C">
            <w:pPr>
              <w:numPr>
                <w:ilvl w:val="0"/>
                <w:numId w:val="68"/>
              </w:numPr>
              <w:tabs>
                <w:tab w:val="left" w:pos="360"/>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понимать и использовать преимущества командной и индивидуальной работы;</w:t>
            </w:r>
          </w:p>
          <w:p w14:paraId="586DCEDC" w14:textId="77777777" w:rsidR="00A00E02" w:rsidRPr="00A00E02" w:rsidRDefault="00A00E02" w:rsidP="002B025C">
            <w:pPr>
              <w:numPr>
                <w:ilvl w:val="0"/>
                <w:numId w:val="68"/>
              </w:numPr>
              <w:tabs>
                <w:tab w:val="left" w:pos="3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7A5B327" w14:textId="77777777" w:rsidR="00A00E02" w:rsidRPr="00A00E02" w:rsidRDefault="00A00E02" w:rsidP="002B025C">
            <w:pPr>
              <w:numPr>
                <w:ilvl w:val="0"/>
                <w:numId w:val="68"/>
              </w:numPr>
              <w:tabs>
                <w:tab w:val="left" w:pos="150"/>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координировать и выполнять работу в условиях реального, виртуального и комбинированного взаимодействия;</w:t>
            </w:r>
          </w:p>
          <w:p w14:paraId="7AD6A1DA" w14:textId="77777777" w:rsidR="00A00E02" w:rsidRPr="00A00E02" w:rsidRDefault="00A00E02" w:rsidP="002B025C">
            <w:pPr>
              <w:numPr>
                <w:ilvl w:val="0"/>
                <w:numId w:val="68"/>
              </w:numPr>
              <w:tabs>
                <w:tab w:val="left" w:pos="390"/>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w:t>
            </w:r>
          </w:p>
          <w:p w14:paraId="170C1B5D"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г) принятие себя и других людей:</w:t>
            </w:r>
          </w:p>
          <w:p w14:paraId="4682794E" w14:textId="77777777" w:rsidR="00A00E02" w:rsidRPr="00A00E02" w:rsidRDefault="00A00E02" w:rsidP="002B025C">
            <w:pPr>
              <w:numPr>
                <w:ilvl w:val="0"/>
                <w:numId w:val="68"/>
              </w:numPr>
              <w:tabs>
                <w:tab w:val="left" w:pos="195"/>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принимать мотивы и аргументы других людей при анализе результатов деятельности;</w:t>
            </w:r>
          </w:p>
          <w:p w14:paraId="167479DC" w14:textId="77777777" w:rsidR="00A00E02" w:rsidRPr="00A00E02" w:rsidRDefault="00A00E02" w:rsidP="002B025C">
            <w:pPr>
              <w:numPr>
                <w:ilvl w:val="0"/>
                <w:numId w:val="68"/>
              </w:numPr>
              <w:tabs>
                <w:tab w:val="left" w:pos="14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признавать свое право и право других людей на ошибки.</w:t>
            </w:r>
          </w:p>
          <w:p w14:paraId="5027B8AC"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формирование чувства гордости и уважения к истории и достижениям отечественной хими</w:t>
            </w:r>
            <w:r w:rsidRPr="00A00E02">
              <w:rPr>
                <w:rFonts w:ascii="Times New Roman" w:hAnsi="Times New Roman"/>
                <w:color w:val="000000"/>
                <w:sz w:val="24"/>
                <w:szCs w:val="24"/>
                <w:lang w:val="ru-RU" w:bidi="ru-RU"/>
              </w:rPr>
              <w:softHyphen/>
            </w:r>
            <w:r w:rsidRPr="00A00E02">
              <w:rPr>
                <w:rFonts w:ascii="Times New Roman" w:hAnsi="Times New Roman"/>
                <w:color w:val="000000"/>
                <w:sz w:val="24"/>
                <w:szCs w:val="24"/>
                <w:lang w:val="ru-RU" w:bidi="ru-RU"/>
              </w:rPr>
              <w:lastRenderedPageBreak/>
              <w:t>ческой науки; химически грамотное поведение в профессиональной деятель</w:t>
            </w:r>
            <w:r w:rsidRPr="00A00E02">
              <w:rPr>
                <w:rFonts w:ascii="Times New Roman" w:hAnsi="Times New Roman"/>
                <w:color w:val="000000"/>
                <w:sz w:val="24"/>
                <w:szCs w:val="24"/>
                <w:lang w:val="ru-RU" w:bidi="ru-RU"/>
              </w:rPr>
              <w:softHyphen/>
              <w:t>ности и в быту при обращении с химическими веществами, материалами и процессами;</w:t>
            </w:r>
          </w:p>
          <w:p w14:paraId="1EE489B6"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готовность к продолжению образования и повышения квалификации в из</w:t>
            </w:r>
            <w:r w:rsidRPr="00A00E02">
              <w:rPr>
                <w:rFonts w:ascii="Times New Roman" w:hAnsi="Times New Roman"/>
                <w:color w:val="000000"/>
                <w:sz w:val="24"/>
                <w:szCs w:val="24"/>
                <w:lang w:val="ru-RU" w:bidi="ru-RU"/>
              </w:rPr>
              <w:softHyphen/>
              <w:t>бранной профессиональной деятельности и объективное осознание роли хи</w:t>
            </w:r>
            <w:r w:rsidRPr="00A00E02">
              <w:rPr>
                <w:rFonts w:ascii="Times New Roman" w:hAnsi="Times New Roman"/>
                <w:color w:val="000000"/>
                <w:sz w:val="24"/>
                <w:szCs w:val="24"/>
                <w:lang w:val="ru-RU" w:bidi="ru-RU"/>
              </w:rPr>
              <w:softHyphen/>
              <w:t>мических компетенций в этом;</w:t>
            </w:r>
          </w:p>
          <w:p w14:paraId="4083BBD2"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умение использовать достижения современной химической науки и химиче</w:t>
            </w:r>
            <w:r w:rsidRPr="00A00E02">
              <w:rPr>
                <w:rFonts w:ascii="Times New Roman" w:hAnsi="Times New Roman"/>
                <w:color w:val="000000"/>
                <w:sz w:val="24"/>
                <w:szCs w:val="24"/>
                <w:lang w:val="ru-RU" w:bidi="ru-RU"/>
              </w:rPr>
              <w:softHyphen/>
              <w:t>ских технологий для повышения собственного интеллектуального развития в выбранной профессиональной деятельности;</w:t>
            </w:r>
          </w:p>
          <w:p w14:paraId="18C943AE"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забота о защите окружающей среды, собственной и чужой безопасности, в том числе цифровой.</w:t>
            </w:r>
          </w:p>
          <w:p w14:paraId="3752F037" w14:textId="77777777" w:rsidR="00A00E02" w:rsidRPr="00A00E02" w:rsidRDefault="00A00E02" w:rsidP="00B474B8">
            <w:pPr>
              <w:tabs>
                <w:tab w:val="left" w:pos="14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демонстрация готовности и способности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14:paraId="55C182DE" w14:textId="4363F337" w:rsidR="00A00E02" w:rsidRPr="00A00E02" w:rsidRDefault="00A00E02" w:rsidP="00B474B8">
            <w:pPr>
              <w:tabs>
                <w:tab w:val="left" w:pos="14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проявление гражданского отношения к профессиональной деятельности как к возможности личного участия в решении общественных, государственных, общенациональных проблем.</w:t>
            </w:r>
          </w:p>
        </w:tc>
        <w:tc>
          <w:tcPr>
            <w:tcW w:w="6804" w:type="dxa"/>
            <w:tcBorders>
              <w:top w:val="single" w:sz="4" w:space="0" w:color="000000"/>
              <w:left w:val="single" w:sz="4" w:space="0" w:color="000000"/>
              <w:bottom w:val="single" w:sz="4" w:space="0" w:color="000000"/>
              <w:right w:val="single" w:sz="4" w:space="0" w:color="000000"/>
            </w:tcBorders>
          </w:tcPr>
          <w:p w14:paraId="7BC65A35"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lastRenderedPageBreak/>
              <w:t xml:space="preserve">- владеть системой химических понятий, которая включает: основополагающие понятия (химический элемент, атом, электронная оболочка атома, s-, p-, d- электронные </w:t>
            </w:r>
            <w:proofErr w:type="spellStart"/>
            <w:r w:rsidRPr="00A00E02">
              <w:rPr>
                <w:rFonts w:ascii="Times New Roman" w:hAnsi="Times New Roman"/>
                <w:color w:val="000000"/>
                <w:sz w:val="24"/>
                <w:szCs w:val="24"/>
                <w:lang w:val="ru-RU" w:bidi="ru-RU"/>
              </w:rPr>
              <w:t>орбитали</w:t>
            </w:r>
            <w:proofErr w:type="spellEnd"/>
            <w:r w:rsidRPr="00A00E02">
              <w:rPr>
                <w:rFonts w:ascii="Times New Roman" w:hAnsi="Times New Roman"/>
                <w:color w:val="000000"/>
                <w:sz w:val="24"/>
                <w:szCs w:val="24"/>
                <w:lang w:val="ru-RU" w:bidi="ru-RU"/>
              </w:rPr>
              <w:t xml:space="preserve"> атомов,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решётка, типы химических реакций (окислительно- восстановительные, экзо- и эндотермические, реакции ионного обмена), раствор, электролиты, </w:t>
            </w:r>
            <w:proofErr w:type="spellStart"/>
            <w:r w:rsidRPr="00A00E02">
              <w:rPr>
                <w:rFonts w:ascii="Times New Roman" w:hAnsi="Times New Roman"/>
                <w:color w:val="000000"/>
                <w:sz w:val="24"/>
                <w:szCs w:val="24"/>
                <w:lang w:val="ru-RU" w:bidi="ru-RU"/>
              </w:rPr>
              <w:t>неэлектролиты</w:t>
            </w:r>
            <w:proofErr w:type="spellEnd"/>
            <w:r w:rsidRPr="00A00E02">
              <w:rPr>
                <w:rFonts w:ascii="Times New Roman" w:hAnsi="Times New Roman"/>
                <w:color w:val="000000"/>
                <w:sz w:val="24"/>
                <w:szCs w:val="24"/>
                <w:lang w:val="ru-RU" w:bidi="ru-RU"/>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37FA21D" w14:textId="77777777" w:rsidR="00A00E02" w:rsidRPr="00A00E02" w:rsidRDefault="00A00E02" w:rsidP="00B474B8">
            <w:pPr>
              <w:ind w:left="57" w:right="57"/>
              <w:jc w:val="both"/>
              <w:rPr>
                <w:rFonts w:ascii="Times New Roman" w:hAnsi="Times New Roman"/>
                <w:color w:val="000000"/>
                <w:sz w:val="24"/>
                <w:szCs w:val="24"/>
                <w:lang w:val="ru-RU" w:bidi="ru-RU"/>
              </w:rPr>
            </w:pPr>
          </w:p>
          <w:p w14:paraId="527AD394"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-уметь выявлять характерные признаки и взаимосвязь изученных неорганических и органических веществ и их превращений; выявлять взаимосвязь химических знаний с </w:t>
            </w:r>
            <w:r w:rsidRPr="00A00E02">
              <w:rPr>
                <w:rFonts w:ascii="Times New Roman" w:hAnsi="Times New Roman"/>
                <w:color w:val="000000"/>
                <w:sz w:val="24"/>
                <w:szCs w:val="24"/>
                <w:lang w:val="ru-RU" w:bidi="ru-RU"/>
              </w:rPr>
              <w:lastRenderedPageBreak/>
              <w:t>понятиями и представлениями других естественнонаучных предметов;</w:t>
            </w:r>
          </w:p>
          <w:p w14:paraId="4D13B293" w14:textId="77777777" w:rsidR="00A00E02" w:rsidRPr="00A00E02" w:rsidRDefault="00A00E02" w:rsidP="00B474B8">
            <w:pPr>
              <w:ind w:left="57" w:right="57"/>
              <w:jc w:val="both"/>
              <w:rPr>
                <w:rFonts w:ascii="Times New Roman" w:hAnsi="Times New Roman"/>
                <w:color w:val="000000"/>
                <w:sz w:val="24"/>
                <w:szCs w:val="24"/>
                <w:lang w:val="ru-RU" w:bidi="ru-RU"/>
              </w:rPr>
            </w:pPr>
          </w:p>
          <w:p w14:paraId="07B69B21"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0369FFC8" w14:textId="77777777" w:rsidR="00A00E02" w:rsidRPr="00A00E02" w:rsidRDefault="00A00E02" w:rsidP="002B025C">
            <w:pPr>
              <w:numPr>
                <w:ilvl w:val="0"/>
                <w:numId w:val="69"/>
              </w:numPr>
              <w:tabs>
                <w:tab w:val="left" w:pos="263"/>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14865761"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0D2CECD"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проводить расчеты по химическим формулам и уравнениям.</w:t>
            </w:r>
          </w:p>
          <w:p w14:paraId="64A433AE" w14:textId="77777777" w:rsidR="00B474B8" w:rsidRDefault="00B474B8" w:rsidP="00B474B8">
            <w:pPr>
              <w:ind w:left="57" w:right="57"/>
              <w:jc w:val="both"/>
              <w:rPr>
                <w:rFonts w:ascii="Times New Roman" w:hAnsi="Times New Roman"/>
                <w:color w:val="000000"/>
                <w:sz w:val="24"/>
                <w:szCs w:val="24"/>
                <w:lang w:val="ru-RU" w:bidi="ru-RU"/>
              </w:rPr>
            </w:pPr>
          </w:p>
          <w:p w14:paraId="666FCD91" w14:textId="2371ED2A"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w:t>
            </w:r>
            <w:proofErr w:type="spellStart"/>
            <w:r w:rsidRPr="00A00E02">
              <w:rPr>
                <w:rFonts w:ascii="Times New Roman" w:hAnsi="Times New Roman"/>
                <w:color w:val="000000"/>
                <w:sz w:val="24"/>
                <w:szCs w:val="24"/>
                <w:lang w:val="ru-RU" w:bidi="ru-RU"/>
              </w:rPr>
              <w:t>кислоту;денатурация</w:t>
            </w:r>
            <w:proofErr w:type="spellEnd"/>
            <w:r w:rsidRPr="00A00E02">
              <w:rPr>
                <w:rFonts w:ascii="Times New Roman" w:hAnsi="Times New Roman"/>
                <w:color w:val="000000"/>
                <w:sz w:val="24"/>
                <w:szCs w:val="24"/>
                <w:lang w:val="ru-RU" w:bidi="ru-RU"/>
              </w:rPr>
              <w:t xml:space="preserve"> белков при </w:t>
            </w:r>
            <w:r w:rsidRPr="00A00E02">
              <w:rPr>
                <w:rFonts w:ascii="Times New Roman" w:hAnsi="Times New Roman"/>
                <w:color w:val="000000"/>
                <w:sz w:val="24"/>
                <w:szCs w:val="24"/>
                <w:lang w:val="ru-RU" w:bidi="ru-RU"/>
              </w:rPr>
              <w:lastRenderedPageBreak/>
              <w:t xml:space="preserve">нагревании, цветные реакции белков; проводить реакции ионного обмена, определять среду водных растворов, качественные реакции на сульфат-карбонат-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w:t>
            </w:r>
          </w:p>
          <w:p w14:paraId="6A2E2D8B" w14:textId="77777777" w:rsidR="00A00E02" w:rsidRPr="00A00E02" w:rsidRDefault="00A00E02" w:rsidP="00B474B8">
            <w:pPr>
              <w:ind w:left="57" w:right="57"/>
              <w:jc w:val="both"/>
              <w:rPr>
                <w:rFonts w:ascii="Times New Roman" w:hAnsi="Times New Roman"/>
                <w:color w:val="000000"/>
                <w:sz w:val="24"/>
                <w:szCs w:val="24"/>
                <w:lang w:val="ru-RU" w:bidi="ru-RU"/>
              </w:rPr>
            </w:pPr>
          </w:p>
          <w:p w14:paraId="08962B61"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40AE1B6" w14:textId="77777777" w:rsidR="00A00E02" w:rsidRPr="00A00E02" w:rsidRDefault="00A00E02" w:rsidP="00B474B8">
            <w:pPr>
              <w:ind w:left="57" w:right="57"/>
              <w:jc w:val="both"/>
              <w:rPr>
                <w:rFonts w:ascii="Times New Roman" w:hAnsi="Times New Roman"/>
                <w:color w:val="000000"/>
                <w:sz w:val="24"/>
                <w:szCs w:val="24"/>
                <w:lang w:val="ru-RU" w:bidi="ru-RU"/>
              </w:rPr>
            </w:pPr>
          </w:p>
          <w:p w14:paraId="3081C2CF" w14:textId="77777777" w:rsidR="00A00E02" w:rsidRPr="00A00E02" w:rsidRDefault="00A00E02" w:rsidP="002B025C">
            <w:pPr>
              <w:numPr>
                <w:ilvl w:val="0"/>
                <w:numId w:val="70"/>
              </w:numPr>
              <w:tabs>
                <w:tab w:val="left" w:pos="200"/>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уметь анализировать химическую информацию, получаемую из разных источников (средств массовой информации, сеть Интернет и другие);</w:t>
            </w:r>
          </w:p>
          <w:p w14:paraId="7D1B41CF" w14:textId="77777777" w:rsidR="00A00E02" w:rsidRPr="00A00E02" w:rsidRDefault="00A00E02" w:rsidP="00B474B8">
            <w:pPr>
              <w:tabs>
                <w:tab w:val="left" w:pos="200"/>
              </w:tabs>
              <w:ind w:left="57" w:right="57"/>
              <w:jc w:val="both"/>
              <w:rPr>
                <w:rFonts w:ascii="Times New Roman" w:hAnsi="Times New Roman"/>
                <w:color w:val="000000"/>
                <w:sz w:val="24"/>
                <w:szCs w:val="24"/>
                <w:lang w:val="ru-RU" w:bidi="ru-RU"/>
              </w:rPr>
            </w:pPr>
          </w:p>
          <w:p w14:paraId="19B88E66" w14:textId="743B587D" w:rsidR="00A00E02" w:rsidRPr="00A00E02" w:rsidRDefault="00A00E02" w:rsidP="002B025C">
            <w:pPr>
              <w:numPr>
                <w:ilvl w:val="0"/>
                <w:numId w:val="70"/>
              </w:num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владеть основными методами научного познания веществ и химических</w:t>
            </w:r>
            <w:r>
              <w:rPr>
                <w:rFonts w:ascii="Times New Roman" w:hAnsi="Times New Roman"/>
                <w:color w:val="000000"/>
                <w:sz w:val="24"/>
                <w:szCs w:val="24"/>
                <w:lang w:val="ru-RU" w:bidi="ru-RU"/>
              </w:rPr>
              <w:t xml:space="preserve"> </w:t>
            </w:r>
            <w:r w:rsidRPr="00A00E02">
              <w:rPr>
                <w:rFonts w:ascii="Times New Roman" w:hAnsi="Times New Roman"/>
                <w:color w:val="000000"/>
                <w:sz w:val="24"/>
                <w:szCs w:val="24"/>
                <w:lang w:val="ru-RU" w:bidi="ru-RU"/>
              </w:rPr>
              <w:t>явлений (наблюдение, измерение, эксперимент, моделирование);</w:t>
            </w:r>
          </w:p>
          <w:p w14:paraId="583B9D9E" w14:textId="77777777" w:rsidR="00A00E02" w:rsidRPr="00A00E02" w:rsidRDefault="00A00E02" w:rsidP="00B474B8">
            <w:pPr>
              <w:keepNext/>
              <w:keepLines/>
              <w:tabs>
                <w:tab w:val="left" w:pos="173"/>
              </w:tabs>
              <w:ind w:left="57" w:right="57"/>
              <w:jc w:val="both"/>
              <w:rPr>
                <w:rFonts w:ascii="Times New Roman" w:hAnsi="Times New Roman"/>
                <w:color w:val="000000"/>
                <w:sz w:val="24"/>
                <w:szCs w:val="24"/>
                <w:lang w:val="ru-RU" w:bidi="ru-RU"/>
              </w:rPr>
            </w:pPr>
          </w:p>
          <w:p w14:paraId="021AA9F1" w14:textId="77777777" w:rsidR="00A00E02" w:rsidRPr="00A00E02" w:rsidRDefault="00A00E02" w:rsidP="002B025C">
            <w:pPr>
              <w:numPr>
                <w:ilvl w:val="0"/>
                <w:numId w:val="70"/>
              </w:num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53F63979" w14:textId="77777777" w:rsidR="00A00E02" w:rsidRPr="00A00E02" w:rsidRDefault="00A00E02" w:rsidP="00B474B8">
            <w:pPr>
              <w:ind w:left="261" w:hanging="543"/>
              <w:jc w:val="both"/>
              <w:rPr>
                <w:rFonts w:ascii="Times New Roman" w:hAnsi="Times New Roman"/>
                <w:color w:val="000000"/>
                <w:sz w:val="24"/>
                <w:szCs w:val="24"/>
                <w:lang w:val="ru-RU" w:bidi="ru-RU"/>
              </w:rPr>
            </w:pPr>
          </w:p>
          <w:p w14:paraId="2807B645"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4AE84158"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4B1FA35C"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17CAEAD3"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5E9F516E"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2103CC51"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29C213B9"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157B60F3"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3942FB5B"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59B1AAEC" w14:textId="61B50BE8" w:rsidR="00A00E02" w:rsidRDefault="00A00E02" w:rsidP="00B474B8">
            <w:pPr>
              <w:tabs>
                <w:tab w:val="left" w:pos="208"/>
              </w:tabs>
              <w:ind w:right="57"/>
              <w:jc w:val="both"/>
              <w:rPr>
                <w:rFonts w:ascii="Times New Roman" w:hAnsi="Times New Roman"/>
                <w:color w:val="000000"/>
                <w:sz w:val="24"/>
                <w:szCs w:val="24"/>
                <w:lang w:val="ru-RU" w:bidi="ru-RU"/>
              </w:rPr>
            </w:pPr>
          </w:p>
          <w:p w14:paraId="7996A955" w14:textId="2396EEF5" w:rsidR="00B474B8" w:rsidRDefault="00B474B8" w:rsidP="00B474B8">
            <w:pPr>
              <w:tabs>
                <w:tab w:val="left" w:pos="208"/>
              </w:tabs>
              <w:ind w:right="57"/>
              <w:jc w:val="both"/>
              <w:rPr>
                <w:rFonts w:ascii="Times New Roman" w:hAnsi="Times New Roman"/>
                <w:color w:val="000000"/>
                <w:sz w:val="24"/>
                <w:szCs w:val="24"/>
                <w:lang w:val="ru-RU" w:bidi="ru-RU"/>
              </w:rPr>
            </w:pPr>
          </w:p>
          <w:p w14:paraId="7059F828" w14:textId="4691F77D" w:rsidR="00B474B8" w:rsidRDefault="00B474B8" w:rsidP="00B474B8">
            <w:pPr>
              <w:tabs>
                <w:tab w:val="left" w:pos="208"/>
              </w:tabs>
              <w:ind w:right="57"/>
              <w:jc w:val="both"/>
              <w:rPr>
                <w:rFonts w:ascii="Times New Roman" w:hAnsi="Times New Roman"/>
                <w:color w:val="000000"/>
                <w:sz w:val="24"/>
                <w:szCs w:val="24"/>
                <w:lang w:val="ru-RU" w:bidi="ru-RU"/>
              </w:rPr>
            </w:pPr>
          </w:p>
          <w:p w14:paraId="68D0520C" w14:textId="77777777" w:rsidR="00B474B8" w:rsidRPr="00A00E02" w:rsidRDefault="00B474B8" w:rsidP="00B474B8">
            <w:pPr>
              <w:tabs>
                <w:tab w:val="left" w:pos="208"/>
              </w:tabs>
              <w:ind w:right="57"/>
              <w:jc w:val="both"/>
              <w:rPr>
                <w:rFonts w:ascii="Times New Roman" w:hAnsi="Times New Roman"/>
                <w:color w:val="000000"/>
                <w:sz w:val="24"/>
                <w:szCs w:val="24"/>
                <w:lang w:val="ru-RU" w:bidi="ru-RU"/>
              </w:rPr>
            </w:pPr>
          </w:p>
          <w:p w14:paraId="0FF709E9" w14:textId="77777777" w:rsidR="00A00E02" w:rsidRPr="00A00E02" w:rsidRDefault="00A00E02" w:rsidP="00B474B8">
            <w:pPr>
              <w:tabs>
                <w:tab w:val="left" w:pos="208"/>
              </w:tabs>
              <w:ind w:right="57"/>
              <w:jc w:val="both"/>
              <w:rPr>
                <w:rFonts w:ascii="Times New Roman" w:hAnsi="Times New Roman"/>
                <w:color w:val="000000"/>
                <w:sz w:val="24"/>
                <w:szCs w:val="24"/>
                <w:lang w:val="ru-RU" w:bidi="ru-RU"/>
              </w:rPr>
            </w:pPr>
          </w:p>
          <w:p w14:paraId="30A33475"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0203FAE"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70379B26"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2047EFB4"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02C387AA"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22382BDF"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5FF7DCCF"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42DED707"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79EBFB9C"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6D20883B"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14172351"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56B292D9"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1BB8600F"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0B49CF08"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2998267F"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4D099FA4" w14:textId="2EFF230C" w:rsidR="00A00E02" w:rsidRDefault="00A00E02" w:rsidP="00B474B8">
            <w:pPr>
              <w:tabs>
                <w:tab w:val="left" w:pos="208"/>
              </w:tabs>
              <w:ind w:left="57" w:right="57"/>
              <w:jc w:val="both"/>
              <w:rPr>
                <w:rFonts w:ascii="Times New Roman" w:hAnsi="Times New Roman"/>
                <w:color w:val="000000"/>
                <w:sz w:val="24"/>
                <w:szCs w:val="24"/>
                <w:lang w:val="ru-RU" w:bidi="ru-RU"/>
              </w:rPr>
            </w:pPr>
          </w:p>
          <w:p w14:paraId="0CF04FCA" w14:textId="77777777" w:rsidR="00B474B8" w:rsidRPr="00A00E02" w:rsidRDefault="00B474B8" w:rsidP="00B474B8">
            <w:pPr>
              <w:tabs>
                <w:tab w:val="left" w:pos="208"/>
              </w:tabs>
              <w:ind w:left="57" w:right="57"/>
              <w:jc w:val="both"/>
              <w:rPr>
                <w:rFonts w:ascii="Times New Roman" w:hAnsi="Times New Roman"/>
                <w:color w:val="000000"/>
                <w:sz w:val="24"/>
                <w:szCs w:val="24"/>
                <w:lang w:val="ru-RU" w:bidi="ru-RU"/>
              </w:rPr>
            </w:pPr>
          </w:p>
          <w:p w14:paraId="053E37B0"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p>
          <w:p w14:paraId="3867921C"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 готовить к самостоятельной информационно-познавательной деятельности, </w:t>
            </w:r>
          </w:p>
          <w:p w14:paraId="785CFB09"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xml:space="preserve">- владеть навыками получения необходимой информации из словарей разных типов, </w:t>
            </w:r>
          </w:p>
          <w:p w14:paraId="22177152"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ориентироваться в различных источниках информации, критически оценивать и интерпретировать информацию, получаемую из различных источников;</w:t>
            </w:r>
          </w:p>
          <w:p w14:paraId="786323BD" w14:textId="77777777" w:rsidR="00A00E02" w:rsidRPr="00A00E02" w:rsidRDefault="00A00E02" w:rsidP="002B025C">
            <w:pPr>
              <w:widowControl/>
              <w:numPr>
                <w:ilvl w:val="0"/>
                <w:numId w:val="71"/>
              </w:numPr>
              <w:tabs>
                <w:tab w:val="left" w:pos="854"/>
              </w:tabs>
              <w:adjustRightInd w:val="0"/>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использовать различные источники для получения химической информа</w:t>
            </w:r>
            <w:r w:rsidRPr="00A00E02">
              <w:rPr>
                <w:rFonts w:ascii="Times New Roman" w:hAnsi="Times New Roman"/>
                <w:color w:val="000000"/>
                <w:sz w:val="24"/>
                <w:szCs w:val="24"/>
                <w:lang w:val="ru-RU" w:bidi="ru-RU"/>
              </w:rPr>
              <w:softHyphen/>
              <w:t>ции, уметь оценить ее достоверность для достижения хороших результатов в профессиональной сфере;</w:t>
            </w:r>
          </w:p>
          <w:p w14:paraId="0E5EF868"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сформировать собственную позицию по отношению к химической инфор</w:t>
            </w:r>
            <w:r w:rsidRPr="00A00E02">
              <w:rPr>
                <w:rFonts w:ascii="Times New Roman" w:hAnsi="Times New Roman"/>
                <w:color w:val="000000"/>
                <w:sz w:val="24"/>
                <w:szCs w:val="24"/>
                <w:lang w:val="ru-RU" w:bidi="ru-RU"/>
              </w:rPr>
              <w:softHyphen/>
              <w:t>мации, получаемой из разных источников.</w:t>
            </w:r>
          </w:p>
          <w:p w14:paraId="6C6C733D"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178DD39D"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36FBE99B"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793DA24B"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4C87FFEC" w14:textId="77777777" w:rsidR="00A00E02" w:rsidRP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1871D123" w14:textId="1AE875D2" w:rsidR="00A00E02" w:rsidRDefault="00A00E02" w:rsidP="00B474B8">
            <w:pPr>
              <w:widowControl/>
              <w:tabs>
                <w:tab w:val="left" w:pos="854"/>
              </w:tabs>
              <w:adjustRightInd w:val="0"/>
              <w:ind w:right="57"/>
              <w:jc w:val="both"/>
              <w:rPr>
                <w:rFonts w:ascii="Times New Roman" w:hAnsi="Times New Roman"/>
                <w:color w:val="000000"/>
                <w:sz w:val="24"/>
                <w:szCs w:val="24"/>
                <w:lang w:val="ru-RU" w:bidi="ru-RU"/>
              </w:rPr>
            </w:pPr>
          </w:p>
          <w:p w14:paraId="62FCBC7F" w14:textId="14D851B8" w:rsidR="00B474B8" w:rsidRDefault="00B474B8" w:rsidP="00B474B8">
            <w:pPr>
              <w:widowControl/>
              <w:tabs>
                <w:tab w:val="left" w:pos="854"/>
              </w:tabs>
              <w:adjustRightInd w:val="0"/>
              <w:ind w:right="57"/>
              <w:jc w:val="both"/>
              <w:rPr>
                <w:rFonts w:ascii="Times New Roman" w:hAnsi="Times New Roman"/>
                <w:color w:val="000000"/>
                <w:sz w:val="24"/>
                <w:szCs w:val="24"/>
                <w:lang w:val="ru-RU" w:bidi="ru-RU"/>
              </w:rPr>
            </w:pPr>
          </w:p>
          <w:p w14:paraId="49C3C3CE" w14:textId="763B8602" w:rsidR="00B474B8" w:rsidRDefault="00B474B8" w:rsidP="00B474B8">
            <w:pPr>
              <w:widowControl/>
              <w:tabs>
                <w:tab w:val="left" w:pos="854"/>
              </w:tabs>
              <w:adjustRightInd w:val="0"/>
              <w:ind w:right="57"/>
              <w:jc w:val="both"/>
              <w:rPr>
                <w:rFonts w:ascii="Times New Roman" w:hAnsi="Times New Roman"/>
                <w:color w:val="000000"/>
                <w:sz w:val="24"/>
                <w:szCs w:val="24"/>
                <w:lang w:val="ru-RU" w:bidi="ru-RU"/>
              </w:rPr>
            </w:pPr>
          </w:p>
          <w:p w14:paraId="6490E233" w14:textId="77777777" w:rsidR="00B474B8" w:rsidRPr="00A00E02" w:rsidRDefault="00B474B8" w:rsidP="00B474B8">
            <w:pPr>
              <w:widowControl/>
              <w:tabs>
                <w:tab w:val="left" w:pos="854"/>
              </w:tabs>
              <w:adjustRightInd w:val="0"/>
              <w:ind w:right="57"/>
              <w:jc w:val="both"/>
              <w:rPr>
                <w:rFonts w:ascii="Times New Roman" w:hAnsi="Times New Roman"/>
                <w:color w:val="000000"/>
                <w:sz w:val="24"/>
                <w:szCs w:val="24"/>
                <w:lang w:val="ru-RU" w:bidi="ru-RU"/>
              </w:rPr>
            </w:pPr>
          </w:p>
          <w:p w14:paraId="5BDC54E2" w14:textId="77777777" w:rsidR="00A00E02" w:rsidRPr="00A00E02" w:rsidRDefault="00A00E02" w:rsidP="00B474B8">
            <w:pPr>
              <w:tabs>
                <w:tab w:val="left" w:pos="208"/>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уметь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EB13D24" w14:textId="77777777" w:rsidR="00A00E02" w:rsidRPr="00A00E02" w:rsidRDefault="00A00E02" w:rsidP="00B47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lastRenderedPageBreak/>
              <w:t xml:space="preserve">- уметь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14:paraId="60835C27" w14:textId="77777777" w:rsidR="00A00E02" w:rsidRPr="00A00E02" w:rsidRDefault="00A00E02" w:rsidP="00B474B8">
            <w:pPr>
              <w:ind w:left="57" w:right="57"/>
              <w:jc w:val="both"/>
              <w:rPr>
                <w:rFonts w:ascii="Times New Roman" w:hAnsi="Times New Roman"/>
                <w:color w:val="000000"/>
                <w:sz w:val="24"/>
                <w:szCs w:val="24"/>
                <w:lang w:val="ru-RU" w:bidi="ru-RU"/>
              </w:rPr>
            </w:pPr>
            <w:r w:rsidRPr="00A00E02">
              <w:rPr>
                <w:rFonts w:ascii="Times New Roman" w:hAnsi="Times New Roman"/>
                <w:color w:val="000000"/>
                <w:sz w:val="24"/>
                <w:szCs w:val="24"/>
                <w:lang w:val="ru-RU" w:bidi="ru-RU"/>
              </w:rPr>
              <w:t>- владеть языковыми средствами - умение ясно, логично и точно излагать свою точку зрения, использовать адекватные языковые средства.</w:t>
            </w:r>
          </w:p>
        </w:tc>
      </w:tr>
    </w:tbl>
    <w:p w14:paraId="1EDFB28E" w14:textId="77777777" w:rsidR="00A00E02" w:rsidRPr="00A00E02" w:rsidRDefault="00A00E02" w:rsidP="00A00E02">
      <w:pPr>
        <w:widowControl/>
        <w:spacing w:line="276" w:lineRule="auto"/>
        <w:rPr>
          <w:rFonts w:ascii="Times New Roman" w:eastAsia="Trebuchet MS" w:hAnsi="Times New Roman"/>
          <w:sz w:val="24"/>
          <w:szCs w:val="24"/>
          <w:lang w:eastAsia="en-US"/>
        </w:rPr>
        <w:sectPr w:rsidR="00A00E02" w:rsidRPr="00A00E02" w:rsidSect="00A00E02">
          <w:type w:val="continuous"/>
          <w:pgSz w:w="16840" w:h="11910" w:orient="landscape"/>
          <w:pgMar w:top="1503" w:right="1038" w:bottom="743" w:left="1202" w:header="0" w:footer="927" w:gutter="0"/>
          <w:cols w:space="720"/>
        </w:sectPr>
      </w:pPr>
    </w:p>
    <w:p w14:paraId="06D1AB5C" w14:textId="77777777" w:rsidR="00A00E02" w:rsidRPr="00A00E02" w:rsidRDefault="00A00E02" w:rsidP="00A00E02">
      <w:pPr>
        <w:widowControl/>
        <w:numPr>
          <w:ilvl w:val="0"/>
          <w:numId w:val="61"/>
        </w:numPr>
        <w:tabs>
          <w:tab w:val="left" w:pos="1740"/>
        </w:tabs>
        <w:autoSpaceDE w:val="0"/>
        <w:autoSpaceDN w:val="0"/>
        <w:spacing w:before="59" w:after="160" w:line="256" w:lineRule="auto"/>
        <w:ind w:left="432"/>
        <w:jc w:val="center"/>
        <w:outlineLvl w:val="1"/>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lastRenderedPageBreak/>
        <w:t>Структура и содержание общеобразовательной дисциплины «Химия»</w:t>
      </w:r>
    </w:p>
    <w:p w14:paraId="34A79D9F" w14:textId="77777777" w:rsidR="00A00E02" w:rsidRPr="00A00E02" w:rsidRDefault="00A00E02" w:rsidP="00A00E02">
      <w:pPr>
        <w:spacing w:line="360" w:lineRule="auto"/>
        <w:ind w:left="2304" w:right="360" w:hanging="2304"/>
        <w:rPr>
          <w:rFonts w:ascii="Tahoma" w:eastAsia="Microsoft Sans Serif" w:hAnsi="Tahoma" w:cs="Microsoft Sans Serif"/>
          <w:b/>
          <w:color w:val="000000"/>
          <w:spacing w:val="-11"/>
          <w:sz w:val="28"/>
          <w:szCs w:val="28"/>
          <w:lang w:bidi="ru-RU"/>
        </w:rPr>
      </w:pPr>
    </w:p>
    <w:p w14:paraId="1D56B541" w14:textId="77777777" w:rsidR="00A00E02" w:rsidRPr="00A00E02" w:rsidRDefault="00A00E02" w:rsidP="00A00E02">
      <w:pPr>
        <w:widowControl/>
        <w:numPr>
          <w:ilvl w:val="1"/>
          <w:numId w:val="61"/>
        </w:numPr>
        <w:autoSpaceDE w:val="0"/>
        <w:autoSpaceDN w:val="0"/>
        <w:spacing w:after="160" w:line="256" w:lineRule="auto"/>
        <w:ind w:right="57"/>
        <w:jc w:val="both"/>
        <w:rPr>
          <w:rFonts w:ascii="Times New Roman" w:eastAsia="Microsoft Sans Serif" w:hAnsi="Times New Roman"/>
          <w:b/>
          <w:color w:val="000000"/>
          <w:spacing w:val="-4"/>
          <w:sz w:val="28"/>
          <w:szCs w:val="28"/>
          <w:lang w:bidi="ru-RU"/>
        </w:rPr>
      </w:pPr>
      <w:r w:rsidRPr="00A00E02">
        <w:rPr>
          <w:rFonts w:ascii="Times New Roman" w:eastAsia="Microsoft Sans Serif" w:hAnsi="Times New Roman"/>
          <w:b/>
          <w:color w:val="000000"/>
          <w:spacing w:val="-4"/>
          <w:sz w:val="28"/>
          <w:szCs w:val="28"/>
          <w:lang w:bidi="ru-RU"/>
        </w:rPr>
        <w:t>Объем дисциплины и виды учебной работы</w:t>
      </w:r>
    </w:p>
    <w:p w14:paraId="227445F2" w14:textId="77777777" w:rsidR="00A00E02" w:rsidRPr="00A00E02" w:rsidRDefault="00A00E02" w:rsidP="00A00E02">
      <w:pPr>
        <w:autoSpaceDE w:val="0"/>
        <w:autoSpaceDN w:val="0"/>
        <w:ind w:left="720" w:right="57"/>
        <w:jc w:val="both"/>
        <w:rPr>
          <w:rFonts w:ascii="Times New Roman" w:eastAsia="Microsoft Sans Serif" w:hAnsi="Times New Roman"/>
          <w:color w:val="000000"/>
          <w:spacing w:val="-4"/>
          <w:sz w:val="24"/>
          <w:szCs w:val="24"/>
          <w:lang w:bidi="ru-RU"/>
        </w:rPr>
      </w:pPr>
    </w:p>
    <w:tbl>
      <w:tblPr>
        <w:tblStyle w:val="90"/>
        <w:tblW w:w="0" w:type="auto"/>
        <w:tblInd w:w="-5" w:type="dxa"/>
        <w:tblLook w:val="04A0" w:firstRow="1" w:lastRow="0" w:firstColumn="1" w:lastColumn="0" w:noHBand="0" w:noVBand="1"/>
      </w:tblPr>
      <w:tblGrid>
        <w:gridCol w:w="7236"/>
        <w:gridCol w:w="2649"/>
      </w:tblGrid>
      <w:tr w:rsidR="00A00E02" w:rsidRPr="00A00E02" w14:paraId="108833C9"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61AC2BC1"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Вид учебной работы</w:t>
            </w:r>
          </w:p>
        </w:tc>
        <w:tc>
          <w:tcPr>
            <w:tcW w:w="2694" w:type="dxa"/>
            <w:tcBorders>
              <w:top w:val="single" w:sz="4" w:space="0" w:color="auto"/>
              <w:left w:val="single" w:sz="4" w:space="0" w:color="auto"/>
              <w:bottom w:val="single" w:sz="4" w:space="0" w:color="auto"/>
              <w:right w:val="single" w:sz="4" w:space="0" w:color="auto"/>
            </w:tcBorders>
            <w:hideMark/>
          </w:tcPr>
          <w:p w14:paraId="251778F6"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Объём в часах</w:t>
            </w:r>
          </w:p>
        </w:tc>
      </w:tr>
      <w:tr w:rsidR="00A00E02" w:rsidRPr="00A00E02" w14:paraId="344C856D"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54376542"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Объём образовательной программы дисциплины</w:t>
            </w:r>
          </w:p>
        </w:tc>
        <w:tc>
          <w:tcPr>
            <w:tcW w:w="2694" w:type="dxa"/>
            <w:tcBorders>
              <w:top w:val="single" w:sz="4" w:space="0" w:color="auto"/>
              <w:left w:val="single" w:sz="4" w:space="0" w:color="auto"/>
              <w:bottom w:val="single" w:sz="4" w:space="0" w:color="auto"/>
              <w:right w:val="single" w:sz="4" w:space="0" w:color="auto"/>
            </w:tcBorders>
            <w:hideMark/>
          </w:tcPr>
          <w:p w14:paraId="6C347A81" w14:textId="77777777" w:rsidR="00A00E02" w:rsidRPr="00A00E02" w:rsidRDefault="00A00E02" w:rsidP="00A00E02">
            <w:pPr>
              <w:autoSpaceDE w:val="0"/>
              <w:autoSpaceDN w:val="0"/>
              <w:spacing w:line="360" w:lineRule="auto"/>
              <w:ind w:right="57"/>
              <w:jc w:val="center"/>
              <w:rPr>
                <w:rFonts w:ascii="Times New Roman" w:hAnsi="Times New Roman"/>
                <w:b/>
                <w:color w:val="000000"/>
                <w:spacing w:val="-11"/>
                <w:sz w:val="24"/>
                <w:szCs w:val="24"/>
                <w:lang w:bidi="ru-RU"/>
              </w:rPr>
            </w:pPr>
            <w:r w:rsidRPr="00A00E02">
              <w:rPr>
                <w:rFonts w:ascii="Times New Roman" w:hAnsi="Times New Roman"/>
                <w:b/>
                <w:color w:val="000000"/>
                <w:spacing w:val="-11"/>
                <w:sz w:val="24"/>
                <w:szCs w:val="24"/>
                <w:lang w:bidi="ru-RU"/>
              </w:rPr>
              <w:t>72</w:t>
            </w:r>
          </w:p>
        </w:tc>
      </w:tr>
      <w:tr w:rsidR="00A00E02" w:rsidRPr="00A00E02" w14:paraId="50E8EFD2"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76A76310"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В т.ч.</w:t>
            </w:r>
          </w:p>
        </w:tc>
        <w:tc>
          <w:tcPr>
            <w:tcW w:w="2694" w:type="dxa"/>
            <w:tcBorders>
              <w:top w:val="single" w:sz="4" w:space="0" w:color="auto"/>
              <w:left w:val="single" w:sz="4" w:space="0" w:color="auto"/>
              <w:bottom w:val="single" w:sz="4" w:space="0" w:color="auto"/>
              <w:right w:val="single" w:sz="4" w:space="0" w:color="auto"/>
            </w:tcBorders>
          </w:tcPr>
          <w:p w14:paraId="0E904D0F"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p>
        </w:tc>
      </w:tr>
      <w:tr w:rsidR="00A00E02" w:rsidRPr="00A00E02" w14:paraId="1EE249C6"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13452E0C"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Основное содержание</w:t>
            </w:r>
          </w:p>
        </w:tc>
        <w:tc>
          <w:tcPr>
            <w:tcW w:w="2694" w:type="dxa"/>
            <w:tcBorders>
              <w:top w:val="single" w:sz="4" w:space="0" w:color="auto"/>
              <w:left w:val="single" w:sz="4" w:space="0" w:color="auto"/>
              <w:bottom w:val="single" w:sz="4" w:space="0" w:color="auto"/>
              <w:right w:val="single" w:sz="4" w:space="0" w:color="auto"/>
            </w:tcBorders>
            <w:hideMark/>
          </w:tcPr>
          <w:p w14:paraId="60044545" w14:textId="77777777" w:rsidR="00A00E02" w:rsidRPr="00A00E02" w:rsidRDefault="00A00E02" w:rsidP="00A00E02">
            <w:pPr>
              <w:autoSpaceDE w:val="0"/>
              <w:autoSpaceDN w:val="0"/>
              <w:spacing w:line="360" w:lineRule="auto"/>
              <w:ind w:right="57"/>
              <w:jc w:val="center"/>
              <w:rPr>
                <w:rFonts w:ascii="Times New Roman" w:hAnsi="Times New Roman"/>
                <w:b/>
                <w:color w:val="000000"/>
                <w:spacing w:val="-11"/>
                <w:sz w:val="24"/>
                <w:szCs w:val="24"/>
                <w:lang w:bidi="ru-RU"/>
              </w:rPr>
            </w:pPr>
            <w:r w:rsidRPr="00A00E02">
              <w:rPr>
                <w:rFonts w:ascii="Times New Roman" w:hAnsi="Times New Roman"/>
                <w:b/>
                <w:color w:val="000000"/>
                <w:spacing w:val="-11"/>
                <w:sz w:val="24"/>
                <w:szCs w:val="24"/>
                <w:lang w:bidi="ru-RU"/>
              </w:rPr>
              <w:t>64</w:t>
            </w:r>
          </w:p>
        </w:tc>
      </w:tr>
      <w:tr w:rsidR="00A00E02" w:rsidRPr="00A00E02" w14:paraId="409AAA6C"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6A35055F"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В т.ч.</w:t>
            </w:r>
          </w:p>
        </w:tc>
        <w:tc>
          <w:tcPr>
            <w:tcW w:w="2694" w:type="dxa"/>
            <w:tcBorders>
              <w:top w:val="single" w:sz="4" w:space="0" w:color="auto"/>
              <w:left w:val="single" w:sz="4" w:space="0" w:color="auto"/>
              <w:bottom w:val="single" w:sz="4" w:space="0" w:color="auto"/>
              <w:right w:val="single" w:sz="4" w:space="0" w:color="auto"/>
            </w:tcBorders>
          </w:tcPr>
          <w:p w14:paraId="0F1C028E"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p>
        </w:tc>
      </w:tr>
      <w:tr w:rsidR="00A00E02" w:rsidRPr="00A00E02" w14:paraId="1E82C81F"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0888CADA"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теоретическое обучение</w:t>
            </w:r>
          </w:p>
        </w:tc>
        <w:tc>
          <w:tcPr>
            <w:tcW w:w="2694" w:type="dxa"/>
            <w:tcBorders>
              <w:top w:val="single" w:sz="4" w:space="0" w:color="auto"/>
              <w:left w:val="single" w:sz="4" w:space="0" w:color="auto"/>
              <w:bottom w:val="single" w:sz="4" w:space="0" w:color="auto"/>
              <w:right w:val="single" w:sz="4" w:space="0" w:color="auto"/>
            </w:tcBorders>
            <w:hideMark/>
          </w:tcPr>
          <w:p w14:paraId="02DAC9F7"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30</w:t>
            </w:r>
          </w:p>
        </w:tc>
      </w:tr>
      <w:tr w:rsidR="00A00E02" w:rsidRPr="00A00E02" w14:paraId="3D4B992C"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1A441A5E"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практические занятия</w:t>
            </w:r>
          </w:p>
        </w:tc>
        <w:tc>
          <w:tcPr>
            <w:tcW w:w="2694" w:type="dxa"/>
            <w:tcBorders>
              <w:top w:val="single" w:sz="4" w:space="0" w:color="auto"/>
              <w:left w:val="single" w:sz="4" w:space="0" w:color="auto"/>
              <w:bottom w:val="single" w:sz="4" w:space="0" w:color="auto"/>
              <w:right w:val="single" w:sz="4" w:space="0" w:color="auto"/>
            </w:tcBorders>
            <w:hideMark/>
          </w:tcPr>
          <w:p w14:paraId="41B44F1B"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24</w:t>
            </w:r>
          </w:p>
        </w:tc>
      </w:tr>
      <w:tr w:rsidR="00A00E02" w:rsidRPr="00A00E02" w14:paraId="47D11843"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18400913"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лабораторные занятия</w:t>
            </w:r>
          </w:p>
        </w:tc>
        <w:tc>
          <w:tcPr>
            <w:tcW w:w="2694" w:type="dxa"/>
            <w:tcBorders>
              <w:top w:val="single" w:sz="4" w:space="0" w:color="auto"/>
              <w:left w:val="single" w:sz="4" w:space="0" w:color="auto"/>
              <w:bottom w:val="single" w:sz="4" w:space="0" w:color="auto"/>
              <w:right w:val="single" w:sz="4" w:space="0" w:color="auto"/>
            </w:tcBorders>
            <w:hideMark/>
          </w:tcPr>
          <w:p w14:paraId="6BA8DA71"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10</w:t>
            </w:r>
          </w:p>
        </w:tc>
      </w:tr>
      <w:tr w:rsidR="00A00E02" w:rsidRPr="00A00E02" w14:paraId="2EF8F7B1"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3B9C9BE1"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 xml:space="preserve">Профессионально-ориентированное содержание </w:t>
            </w:r>
          </w:p>
          <w:p w14:paraId="0214E2E7"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(содержание прикладного модуля)</w:t>
            </w:r>
          </w:p>
        </w:tc>
        <w:tc>
          <w:tcPr>
            <w:tcW w:w="2694" w:type="dxa"/>
            <w:tcBorders>
              <w:top w:val="single" w:sz="4" w:space="0" w:color="auto"/>
              <w:left w:val="single" w:sz="4" w:space="0" w:color="auto"/>
              <w:bottom w:val="single" w:sz="4" w:space="0" w:color="auto"/>
              <w:right w:val="single" w:sz="4" w:space="0" w:color="auto"/>
            </w:tcBorders>
            <w:hideMark/>
          </w:tcPr>
          <w:p w14:paraId="76517B6D" w14:textId="77777777" w:rsidR="00A00E02" w:rsidRPr="00A00E02" w:rsidRDefault="00A00E02" w:rsidP="00A00E02">
            <w:pPr>
              <w:autoSpaceDE w:val="0"/>
              <w:autoSpaceDN w:val="0"/>
              <w:spacing w:line="360" w:lineRule="auto"/>
              <w:ind w:right="57"/>
              <w:jc w:val="center"/>
              <w:rPr>
                <w:rFonts w:ascii="Times New Roman" w:hAnsi="Times New Roman"/>
                <w:b/>
                <w:color w:val="000000"/>
                <w:spacing w:val="-11"/>
                <w:sz w:val="24"/>
                <w:szCs w:val="24"/>
                <w:lang w:bidi="ru-RU"/>
              </w:rPr>
            </w:pPr>
            <w:r w:rsidRPr="00A00E02">
              <w:rPr>
                <w:rFonts w:ascii="Times New Roman" w:hAnsi="Times New Roman"/>
                <w:b/>
                <w:color w:val="000000"/>
                <w:spacing w:val="-11"/>
                <w:sz w:val="24"/>
                <w:szCs w:val="24"/>
                <w:lang w:bidi="ru-RU"/>
              </w:rPr>
              <w:t>6</w:t>
            </w:r>
          </w:p>
        </w:tc>
      </w:tr>
      <w:tr w:rsidR="00A00E02" w:rsidRPr="00A00E02" w14:paraId="494E0E72"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20430BDB"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z w:val="24"/>
                <w:szCs w:val="24"/>
                <w:lang w:bidi="ru-RU"/>
              </w:rPr>
              <w:t>В т.ч.</w:t>
            </w:r>
          </w:p>
        </w:tc>
        <w:tc>
          <w:tcPr>
            <w:tcW w:w="2694" w:type="dxa"/>
            <w:tcBorders>
              <w:top w:val="single" w:sz="4" w:space="0" w:color="auto"/>
              <w:left w:val="single" w:sz="4" w:space="0" w:color="auto"/>
              <w:bottom w:val="single" w:sz="4" w:space="0" w:color="auto"/>
              <w:right w:val="single" w:sz="4" w:space="0" w:color="auto"/>
            </w:tcBorders>
          </w:tcPr>
          <w:p w14:paraId="472AA022"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p>
        </w:tc>
      </w:tr>
      <w:tr w:rsidR="00A00E02" w:rsidRPr="00A00E02" w14:paraId="6865346B"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528CF9F0"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теоретическое обучение</w:t>
            </w:r>
          </w:p>
        </w:tc>
        <w:tc>
          <w:tcPr>
            <w:tcW w:w="2694" w:type="dxa"/>
            <w:tcBorders>
              <w:top w:val="single" w:sz="4" w:space="0" w:color="auto"/>
              <w:left w:val="single" w:sz="4" w:space="0" w:color="auto"/>
              <w:bottom w:val="single" w:sz="4" w:space="0" w:color="auto"/>
              <w:right w:val="single" w:sz="4" w:space="0" w:color="auto"/>
            </w:tcBorders>
            <w:hideMark/>
          </w:tcPr>
          <w:p w14:paraId="055D53D1"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2</w:t>
            </w:r>
          </w:p>
        </w:tc>
      </w:tr>
      <w:tr w:rsidR="00A00E02" w:rsidRPr="00A00E02" w14:paraId="38A2174F"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0D98CF41" w14:textId="77777777" w:rsidR="00A00E02" w:rsidRPr="00A00E02" w:rsidRDefault="00A00E02" w:rsidP="00A00E02">
            <w:pPr>
              <w:autoSpaceDE w:val="0"/>
              <w:autoSpaceDN w:val="0"/>
              <w:spacing w:line="360" w:lineRule="auto"/>
              <w:ind w:right="57"/>
              <w:jc w:val="both"/>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практические занятия</w:t>
            </w:r>
          </w:p>
        </w:tc>
        <w:tc>
          <w:tcPr>
            <w:tcW w:w="2694" w:type="dxa"/>
            <w:tcBorders>
              <w:top w:val="single" w:sz="4" w:space="0" w:color="auto"/>
              <w:left w:val="single" w:sz="4" w:space="0" w:color="auto"/>
              <w:bottom w:val="single" w:sz="4" w:space="0" w:color="auto"/>
              <w:right w:val="single" w:sz="4" w:space="0" w:color="auto"/>
            </w:tcBorders>
            <w:hideMark/>
          </w:tcPr>
          <w:p w14:paraId="3A53B70C" w14:textId="77777777" w:rsidR="00A00E02" w:rsidRPr="00A00E02" w:rsidRDefault="00A00E02" w:rsidP="00A00E02">
            <w:pPr>
              <w:autoSpaceDE w:val="0"/>
              <w:autoSpaceDN w:val="0"/>
              <w:spacing w:line="360" w:lineRule="auto"/>
              <w:ind w:right="57"/>
              <w:jc w:val="center"/>
              <w:rPr>
                <w:rFonts w:ascii="Times New Roman" w:hAnsi="Times New Roman"/>
                <w:color w:val="000000"/>
                <w:spacing w:val="-11"/>
                <w:sz w:val="24"/>
                <w:szCs w:val="24"/>
                <w:lang w:bidi="ru-RU"/>
              </w:rPr>
            </w:pPr>
            <w:r w:rsidRPr="00A00E02">
              <w:rPr>
                <w:rFonts w:ascii="Times New Roman" w:hAnsi="Times New Roman"/>
                <w:color w:val="000000"/>
                <w:spacing w:val="-11"/>
                <w:sz w:val="24"/>
                <w:szCs w:val="24"/>
                <w:lang w:bidi="ru-RU"/>
              </w:rPr>
              <w:t>4</w:t>
            </w:r>
          </w:p>
        </w:tc>
      </w:tr>
      <w:tr w:rsidR="00A00E02" w:rsidRPr="00A00E02" w14:paraId="28F75ED5" w14:textId="77777777" w:rsidTr="00A00E02">
        <w:tc>
          <w:tcPr>
            <w:tcW w:w="7371" w:type="dxa"/>
            <w:tcBorders>
              <w:top w:val="single" w:sz="4" w:space="0" w:color="auto"/>
              <w:left w:val="single" w:sz="4" w:space="0" w:color="auto"/>
              <w:bottom w:val="single" w:sz="4" w:space="0" w:color="auto"/>
              <w:right w:val="single" w:sz="4" w:space="0" w:color="auto"/>
            </w:tcBorders>
            <w:hideMark/>
          </w:tcPr>
          <w:p w14:paraId="3D650445" w14:textId="77777777" w:rsidR="00A00E02" w:rsidRPr="00A00E02" w:rsidRDefault="00A00E02" w:rsidP="00A00E02">
            <w:pPr>
              <w:autoSpaceDE w:val="0"/>
              <w:autoSpaceDN w:val="0"/>
              <w:spacing w:line="360" w:lineRule="auto"/>
              <w:ind w:right="57"/>
              <w:jc w:val="both"/>
              <w:rPr>
                <w:rFonts w:ascii="Times New Roman" w:hAnsi="Times New Roman"/>
                <w:color w:val="000000"/>
                <w:sz w:val="24"/>
                <w:szCs w:val="24"/>
                <w:lang w:bidi="ru-RU"/>
              </w:rPr>
            </w:pPr>
            <w:r w:rsidRPr="00A00E02">
              <w:rPr>
                <w:rFonts w:ascii="Times New Roman" w:hAnsi="Times New Roman"/>
                <w:color w:val="000000"/>
                <w:sz w:val="24"/>
                <w:szCs w:val="24"/>
                <w:lang w:bidi="ru-RU"/>
              </w:rPr>
              <w:t>Промежуточная аттестация (зачет)</w:t>
            </w:r>
          </w:p>
        </w:tc>
        <w:tc>
          <w:tcPr>
            <w:tcW w:w="2694" w:type="dxa"/>
            <w:tcBorders>
              <w:top w:val="single" w:sz="4" w:space="0" w:color="auto"/>
              <w:left w:val="single" w:sz="4" w:space="0" w:color="auto"/>
              <w:bottom w:val="single" w:sz="4" w:space="0" w:color="auto"/>
              <w:right w:val="single" w:sz="4" w:space="0" w:color="auto"/>
            </w:tcBorders>
            <w:hideMark/>
          </w:tcPr>
          <w:p w14:paraId="6761AB59" w14:textId="77777777" w:rsidR="00A00E02" w:rsidRPr="00A00E02" w:rsidRDefault="00A00E02" w:rsidP="00A00E02">
            <w:pPr>
              <w:autoSpaceDE w:val="0"/>
              <w:autoSpaceDN w:val="0"/>
              <w:spacing w:line="360" w:lineRule="auto"/>
              <w:ind w:right="57"/>
              <w:jc w:val="center"/>
              <w:rPr>
                <w:rFonts w:ascii="Times New Roman" w:hAnsi="Times New Roman"/>
                <w:b/>
                <w:color w:val="000000"/>
                <w:spacing w:val="-11"/>
                <w:sz w:val="24"/>
                <w:szCs w:val="24"/>
                <w:lang w:bidi="ru-RU"/>
              </w:rPr>
            </w:pPr>
            <w:r w:rsidRPr="00A00E02">
              <w:rPr>
                <w:rFonts w:ascii="Times New Roman" w:hAnsi="Times New Roman"/>
                <w:b/>
                <w:color w:val="000000"/>
                <w:spacing w:val="-11"/>
                <w:sz w:val="24"/>
                <w:szCs w:val="24"/>
                <w:lang w:bidi="ru-RU"/>
              </w:rPr>
              <w:t>2</w:t>
            </w:r>
          </w:p>
        </w:tc>
      </w:tr>
    </w:tbl>
    <w:p w14:paraId="34FDE1A1" w14:textId="77777777" w:rsidR="00A00E02" w:rsidRPr="00A00E02" w:rsidRDefault="00A00E02" w:rsidP="00A00E02">
      <w:pPr>
        <w:autoSpaceDE w:val="0"/>
        <w:autoSpaceDN w:val="0"/>
        <w:ind w:left="720" w:right="57"/>
        <w:jc w:val="both"/>
        <w:rPr>
          <w:rFonts w:ascii="Times New Roman" w:eastAsia="Microsoft Sans Serif" w:hAnsi="Times New Roman"/>
          <w:color w:val="000000"/>
          <w:spacing w:val="-11"/>
          <w:sz w:val="24"/>
          <w:szCs w:val="24"/>
          <w:lang w:bidi="ru-RU"/>
        </w:rPr>
      </w:pPr>
    </w:p>
    <w:p w14:paraId="0AC5A593" w14:textId="77777777" w:rsidR="00A00E02" w:rsidRPr="00A00E02" w:rsidRDefault="00A00E02" w:rsidP="00A00E02">
      <w:pPr>
        <w:ind w:left="57" w:right="57"/>
        <w:jc w:val="both"/>
        <w:rPr>
          <w:rFonts w:ascii="Times New Roman" w:eastAsia="Microsoft Sans Serif" w:hAnsi="Times New Roman"/>
          <w:color w:val="000000"/>
          <w:sz w:val="24"/>
          <w:szCs w:val="24"/>
          <w:lang w:bidi="ru-RU"/>
        </w:rPr>
      </w:pPr>
    </w:p>
    <w:p w14:paraId="5B6DA1D6" w14:textId="77777777" w:rsidR="00A00E02" w:rsidRPr="00A00E02" w:rsidRDefault="00A00E02" w:rsidP="00A00E02">
      <w:pPr>
        <w:widowControl/>
        <w:spacing w:line="254" w:lineRule="auto"/>
        <w:rPr>
          <w:rFonts w:ascii="Times New Roman" w:eastAsia="Trebuchet MS" w:hAnsi="Times New Roman"/>
          <w:sz w:val="24"/>
          <w:szCs w:val="24"/>
          <w:lang w:eastAsia="en-US"/>
        </w:rPr>
        <w:sectPr w:rsidR="00A00E02" w:rsidRPr="00A00E02" w:rsidSect="00B474B8">
          <w:pgSz w:w="11910" w:h="16840"/>
          <w:pgMar w:top="1038" w:right="743" w:bottom="1202" w:left="1503" w:header="0" w:footer="1009" w:gutter="0"/>
          <w:cols w:space="720"/>
        </w:sectPr>
      </w:pPr>
    </w:p>
    <w:p w14:paraId="17E679BE" w14:textId="77777777" w:rsidR="00A00E02" w:rsidRPr="00A00E02" w:rsidRDefault="00A00E02" w:rsidP="002B025C">
      <w:pPr>
        <w:widowControl/>
        <w:numPr>
          <w:ilvl w:val="1"/>
          <w:numId w:val="72"/>
        </w:numPr>
        <w:tabs>
          <w:tab w:val="num" w:pos="360"/>
          <w:tab w:val="left" w:pos="654"/>
        </w:tabs>
        <w:autoSpaceDE w:val="0"/>
        <w:autoSpaceDN w:val="0"/>
        <w:spacing w:before="70" w:after="160" w:line="256" w:lineRule="auto"/>
        <w:ind w:left="653" w:hanging="543"/>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lastRenderedPageBreak/>
        <w:t>2.2. Тематический план и содержание дисциплины «Химия»</w:t>
      </w:r>
    </w:p>
    <w:p w14:paraId="7FD9302E" w14:textId="77777777" w:rsidR="00A00E02" w:rsidRPr="00A00E02" w:rsidRDefault="00A00E02" w:rsidP="002B025C">
      <w:pPr>
        <w:widowControl/>
        <w:numPr>
          <w:ilvl w:val="1"/>
          <w:numId w:val="72"/>
        </w:numPr>
        <w:tabs>
          <w:tab w:val="num" w:pos="360"/>
          <w:tab w:val="left" w:pos="654"/>
        </w:tabs>
        <w:autoSpaceDE w:val="0"/>
        <w:autoSpaceDN w:val="0"/>
        <w:spacing w:before="70" w:after="160" w:line="256" w:lineRule="auto"/>
        <w:ind w:left="653" w:hanging="543"/>
        <w:rPr>
          <w:rFonts w:ascii="Times New Roman" w:eastAsia="Trebuchet MS" w:hAnsi="Times New Roman"/>
          <w:b/>
          <w:sz w:val="24"/>
          <w:szCs w:val="24"/>
          <w:lang w:eastAsia="en-US"/>
        </w:rPr>
      </w:pPr>
    </w:p>
    <w:tbl>
      <w:tblPr>
        <w:tblStyle w:val="90"/>
        <w:tblW w:w="0" w:type="auto"/>
        <w:tblInd w:w="0" w:type="dxa"/>
        <w:tblLook w:val="04A0" w:firstRow="1" w:lastRow="0" w:firstColumn="1" w:lastColumn="0" w:noHBand="0" w:noVBand="1"/>
      </w:tblPr>
      <w:tblGrid>
        <w:gridCol w:w="788"/>
        <w:gridCol w:w="2434"/>
        <w:gridCol w:w="6833"/>
        <w:gridCol w:w="1374"/>
        <w:gridCol w:w="1697"/>
        <w:gridCol w:w="1434"/>
      </w:tblGrid>
      <w:tr w:rsidR="00A00E02" w:rsidRPr="00A00E02" w14:paraId="277BF80E" w14:textId="77777777" w:rsidTr="00A00E02">
        <w:tc>
          <w:tcPr>
            <w:tcW w:w="788" w:type="dxa"/>
            <w:tcBorders>
              <w:top w:val="single" w:sz="4" w:space="0" w:color="auto"/>
              <w:left w:val="single" w:sz="4" w:space="0" w:color="auto"/>
              <w:bottom w:val="single" w:sz="4" w:space="0" w:color="auto"/>
              <w:right w:val="single" w:sz="4" w:space="0" w:color="auto"/>
            </w:tcBorders>
          </w:tcPr>
          <w:p w14:paraId="4A1A63D3" w14:textId="77777777" w:rsidR="00A00E02" w:rsidRPr="00A00E02" w:rsidRDefault="00A00E02" w:rsidP="00A00E02">
            <w:pPr>
              <w:widowControl/>
              <w:jc w:val="center"/>
              <w:rPr>
                <w:rFonts w:ascii="Times New Roman" w:hAnsi="Times New Roman"/>
                <w:sz w:val="24"/>
                <w:szCs w:val="24"/>
              </w:rPr>
            </w:pPr>
          </w:p>
        </w:tc>
        <w:tc>
          <w:tcPr>
            <w:tcW w:w="2434" w:type="dxa"/>
            <w:tcBorders>
              <w:top w:val="single" w:sz="4" w:space="0" w:color="auto"/>
              <w:left w:val="single" w:sz="4" w:space="0" w:color="auto"/>
              <w:bottom w:val="single" w:sz="4" w:space="0" w:color="auto"/>
              <w:right w:val="single" w:sz="4" w:space="0" w:color="auto"/>
            </w:tcBorders>
            <w:hideMark/>
          </w:tcPr>
          <w:p w14:paraId="71746D17"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b/>
                <w:bCs/>
                <w:color w:val="000000"/>
                <w:spacing w:val="-16"/>
                <w:sz w:val="24"/>
                <w:szCs w:val="24"/>
                <w:lang w:bidi="ru-RU"/>
              </w:rPr>
              <w:t>Наименование разделов и тем</w:t>
            </w:r>
          </w:p>
        </w:tc>
        <w:tc>
          <w:tcPr>
            <w:tcW w:w="6833" w:type="dxa"/>
            <w:tcBorders>
              <w:top w:val="single" w:sz="4" w:space="0" w:color="auto"/>
              <w:left w:val="single" w:sz="4" w:space="0" w:color="auto"/>
              <w:bottom w:val="single" w:sz="4" w:space="0" w:color="auto"/>
              <w:right w:val="single" w:sz="4" w:space="0" w:color="auto"/>
            </w:tcBorders>
            <w:hideMark/>
          </w:tcPr>
          <w:p w14:paraId="1A8A0A96"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w:t>
            </w:r>
          </w:p>
        </w:tc>
        <w:tc>
          <w:tcPr>
            <w:tcW w:w="1374" w:type="dxa"/>
            <w:tcBorders>
              <w:top w:val="single" w:sz="4" w:space="0" w:color="auto"/>
              <w:left w:val="single" w:sz="4" w:space="0" w:color="auto"/>
              <w:bottom w:val="single" w:sz="4" w:space="0" w:color="auto"/>
              <w:right w:val="single" w:sz="4" w:space="0" w:color="auto"/>
            </w:tcBorders>
            <w:hideMark/>
          </w:tcPr>
          <w:p w14:paraId="3CC4E07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b/>
                <w:bCs/>
                <w:color w:val="000000"/>
                <w:spacing w:val="-8"/>
                <w:sz w:val="24"/>
                <w:szCs w:val="24"/>
                <w:lang w:bidi="ru-RU"/>
              </w:rPr>
              <w:t>Объем часов</w:t>
            </w:r>
          </w:p>
        </w:tc>
        <w:tc>
          <w:tcPr>
            <w:tcW w:w="1697" w:type="dxa"/>
            <w:tcBorders>
              <w:top w:val="single" w:sz="4" w:space="0" w:color="auto"/>
              <w:left w:val="single" w:sz="4" w:space="0" w:color="auto"/>
              <w:bottom w:val="single" w:sz="4" w:space="0" w:color="auto"/>
              <w:right w:val="single" w:sz="4" w:space="0" w:color="auto"/>
            </w:tcBorders>
            <w:hideMark/>
          </w:tcPr>
          <w:p w14:paraId="67E3925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b/>
                <w:bCs/>
                <w:color w:val="000000"/>
                <w:spacing w:val="-10"/>
                <w:sz w:val="24"/>
                <w:szCs w:val="24"/>
                <w:lang w:bidi="ru-RU"/>
              </w:rPr>
              <w:t xml:space="preserve">Формируемые </w:t>
            </w:r>
            <w:r w:rsidRPr="00A00E02">
              <w:rPr>
                <w:rFonts w:ascii="Times New Roman" w:hAnsi="Times New Roman"/>
                <w:b/>
                <w:bCs/>
                <w:color w:val="000000"/>
                <w:spacing w:val="-14"/>
                <w:sz w:val="24"/>
                <w:szCs w:val="24"/>
                <w:lang w:bidi="ru-RU"/>
              </w:rPr>
              <w:t>компетенции</w:t>
            </w:r>
          </w:p>
        </w:tc>
        <w:tc>
          <w:tcPr>
            <w:tcW w:w="1434" w:type="dxa"/>
            <w:tcBorders>
              <w:top w:val="single" w:sz="4" w:space="0" w:color="auto"/>
              <w:left w:val="single" w:sz="4" w:space="0" w:color="auto"/>
              <w:bottom w:val="single" w:sz="4" w:space="0" w:color="auto"/>
              <w:right w:val="single" w:sz="4" w:space="0" w:color="auto"/>
            </w:tcBorders>
            <w:hideMark/>
          </w:tcPr>
          <w:p w14:paraId="2070EE8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b/>
                <w:bCs/>
                <w:color w:val="000000"/>
                <w:spacing w:val="-10"/>
                <w:sz w:val="24"/>
                <w:szCs w:val="24"/>
                <w:lang w:bidi="ru-RU"/>
              </w:rPr>
              <w:t>Домашнее задание</w:t>
            </w:r>
          </w:p>
        </w:tc>
      </w:tr>
      <w:tr w:rsidR="00A00E02" w:rsidRPr="00A00E02" w14:paraId="0E257D0F"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59E7F558"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w:t>
            </w:r>
          </w:p>
        </w:tc>
        <w:tc>
          <w:tcPr>
            <w:tcW w:w="2434" w:type="dxa"/>
            <w:tcBorders>
              <w:top w:val="single" w:sz="4" w:space="0" w:color="auto"/>
              <w:left w:val="single" w:sz="4" w:space="0" w:color="auto"/>
              <w:bottom w:val="single" w:sz="4" w:space="0" w:color="auto"/>
              <w:right w:val="single" w:sz="4" w:space="0" w:color="auto"/>
            </w:tcBorders>
            <w:hideMark/>
          </w:tcPr>
          <w:p w14:paraId="32BC1D04"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2</w:t>
            </w:r>
          </w:p>
        </w:tc>
        <w:tc>
          <w:tcPr>
            <w:tcW w:w="6833" w:type="dxa"/>
            <w:tcBorders>
              <w:top w:val="single" w:sz="4" w:space="0" w:color="auto"/>
              <w:left w:val="single" w:sz="4" w:space="0" w:color="auto"/>
              <w:bottom w:val="single" w:sz="4" w:space="0" w:color="auto"/>
              <w:right w:val="single" w:sz="4" w:space="0" w:color="auto"/>
            </w:tcBorders>
            <w:hideMark/>
          </w:tcPr>
          <w:p w14:paraId="75B1F971"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sz w:val="24"/>
                <w:szCs w:val="24"/>
              </w:rPr>
              <w:t>3</w:t>
            </w:r>
          </w:p>
        </w:tc>
        <w:tc>
          <w:tcPr>
            <w:tcW w:w="1374" w:type="dxa"/>
            <w:tcBorders>
              <w:top w:val="single" w:sz="4" w:space="0" w:color="auto"/>
              <w:left w:val="single" w:sz="4" w:space="0" w:color="auto"/>
              <w:bottom w:val="single" w:sz="4" w:space="0" w:color="auto"/>
              <w:right w:val="single" w:sz="4" w:space="0" w:color="auto"/>
            </w:tcBorders>
            <w:hideMark/>
          </w:tcPr>
          <w:p w14:paraId="47BB5FD5"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tcBorders>
              <w:top w:val="single" w:sz="4" w:space="0" w:color="auto"/>
              <w:left w:val="single" w:sz="4" w:space="0" w:color="auto"/>
              <w:bottom w:val="single" w:sz="4" w:space="0" w:color="auto"/>
              <w:right w:val="single" w:sz="4" w:space="0" w:color="auto"/>
            </w:tcBorders>
            <w:hideMark/>
          </w:tcPr>
          <w:p w14:paraId="7A584AEA"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5</w:t>
            </w:r>
          </w:p>
        </w:tc>
        <w:tc>
          <w:tcPr>
            <w:tcW w:w="1434" w:type="dxa"/>
            <w:tcBorders>
              <w:top w:val="single" w:sz="4" w:space="0" w:color="auto"/>
              <w:left w:val="single" w:sz="4" w:space="0" w:color="auto"/>
              <w:bottom w:val="single" w:sz="4" w:space="0" w:color="auto"/>
              <w:right w:val="single" w:sz="4" w:space="0" w:color="auto"/>
            </w:tcBorders>
            <w:hideMark/>
          </w:tcPr>
          <w:p w14:paraId="283ED95D"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6</w:t>
            </w:r>
          </w:p>
        </w:tc>
      </w:tr>
      <w:tr w:rsidR="00A00E02" w:rsidRPr="00A00E02" w14:paraId="5A644A03" w14:textId="77777777" w:rsidTr="00A00E02">
        <w:tc>
          <w:tcPr>
            <w:tcW w:w="10055" w:type="dxa"/>
            <w:gridSpan w:val="3"/>
            <w:tcBorders>
              <w:top w:val="single" w:sz="4" w:space="0" w:color="auto"/>
              <w:left w:val="single" w:sz="4" w:space="0" w:color="auto"/>
              <w:bottom w:val="single" w:sz="4" w:space="0" w:color="auto"/>
              <w:right w:val="single" w:sz="4" w:space="0" w:color="auto"/>
            </w:tcBorders>
            <w:hideMark/>
          </w:tcPr>
          <w:p w14:paraId="4F3B6BBC"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sz w:val="24"/>
                <w:szCs w:val="24"/>
              </w:rPr>
              <w:t xml:space="preserve">Основное содержание    </w:t>
            </w:r>
          </w:p>
        </w:tc>
        <w:tc>
          <w:tcPr>
            <w:tcW w:w="1374" w:type="dxa"/>
            <w:tcBorders>
              <w:top w:val="single" w:sz="4" w:space="0" w:color="auto"/>
              <w:left w:val="single" w:sz="4" w:space="0" w:color="auto"/>
              <w:bottom w:val="single" w:sz="4" w:space="0" w:color="auto"/>
              <w:right w:val="single" w:sz="4" w:space="0" w:color="auto"/>
            </w:tcBorders>
            <w:hideMark/>
          </w:tcPr>
          <w:p w14:paraId="35A0E97C"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64</w:t>
            </w:r>
          </w:p>
        </w:tc>
        <w:tc>
          <w:tcPr>
            <w:tcW w:w="3131" w:type="dxa"/>
            <w:gridSpan w:val="2"/>
            <w:tcBorders>
              <w:top w:val="single" w:sz="4" w:space="0" w:color="auto"/>
              <w:left w:val="single" w:sz="4" w:space="0" w:color="auto"/>
              <w:bottom w:val="single" w:sz="4" w:space="0" w:color="auto"/>
              <w:right w:val="single" w:sz="4" w:space="0" w:color="auto"/>
            </w:tcBorders>
          </w:tcPr>
          <w:p w14:paraId="7929F9E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1B86CB30"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5478391E"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334208C"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sz w:val="24"/>
                <w:szCs w:val="24"/>
              </w:rPr>
              <w:t>Раздел 1 Основы строения вещества</w:t>
            </w:r>
          </w:p>
        </w:tc>
        <w:tc>
          <w:tcPr>
            <w:tcW w:w="1374" w:type="dxa"/>
            <w:tcBorders>
              <w:top w:val="single" w:sz="4" w:space="0" w:color="auto"/>
              <w:left w:val="single" w:sz="4" w:space="0" w:color="auto"/>
              <w:bottom w:val="single" w:sz="4" w:space="0" w:color="auto"/>
              <w:right w:val="single" w:sz="4" w:space="0" w:color="auto"/>
            </w:tcBorders>
            <w:hideMark/>
          </w:tcPr>
          <w:p w14:paraId="21D15CE0"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w:t>
            </w:r>
          </w:p>
        </w:tc>
        <w:tc>
          <w:tcPr>
            <w:tcW w:w="3131" w:type="dxa"/>
            <w:gridSpan w:val="2"/>
            <w:tcBorders>
              <w:top w:val="single" w:sz="4" w:space="0" w:color="auto"/>
              <w:left w:val="single" w:sz="4" w:space="0" w:color="auto"/>
              <w:bottom w:val="single" w:sz="4" w:space="0" w:color="auto"/>
              <w:right w:val="single" w:sz="4" w:space="0" w:color="auto"/>
            </w:tcBorders>
          </w:tcPr>
          <w:p w14:paraId="77E4B1D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70FA178A"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1D2DBAB2" w14:textId="77777777" w:rsidR="00A00E02" w:rsidRPr="00A00E02" w:rsidRDefault="00A00E02" w:rsidP="00A00E02">
            <w:pPr>
              <w:widowControl/>
              <w:jc w:val="center"/>
              <w:rPr>
                <w:rFonts w:ascii="Times New Roman" w:hAnsi="Times New Roman"/>
                <w:sz w:val="24"/>
                <w:szCs w:val="24"/>
              </w:rPr>
            </w:pPr>
          </w:p>
          <w:p w14:paraId="7E5FF25C" w14:textId="77777777" w:rsidR="00A00E02" w:rsidRPr="00A00E02" w:rsidRDefault="00A00E02" w:rsidP="00A00E02">
            <w:pPr>
              <w:widowControl/>
              <w:jc w:val="center"/>
              <w:rPr>
                <w:rFonts w:ascii="Times New Roman" w:hAnsi="Times New Roman"/>
                <w:sz w:val="24"/>
                <w:szCs w:val="24"/>
              </w:rPr>
            </w:pPr>
          </w:p>
          <w:p w14:paraId="41E1C05D" w14:textId="77777777" w:rsidR="00A00E02" w:rsidRPr="00A00E02" w:rsidRDefault="00A00E02" w:rsidP="00A00E02">
            <w:pPr>
              <w:widowControl/>
              <w:jc w:val="center"/>
              <w:rPr>
                <w:rFonts w:ascii="Times New Roman" w:hAnsi="Times New Roman"/>
                <w:sz w:val="24"/>
                <w:szCs w:val="24"/>
              </w:rPr>
            </w:pPr>
          </w:p>
          <w:p w14:paraId="0C9D7CE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10CCE6C9" w14:textId="77777777" w:rsidR="00A00E02" w:rsidRPr="00A00E02" w:rsidRDefault="00A00E02" w:rsidP="00A00E02">
            <w:pPr>
              <w:spacing w:line="216" w:lineRule="auto"/>
              <w:ind w:left="105"/>
              <w:rPr>
                <w:rFonts w:ascii="Times New Roman" w:eastAsia="Microsoft Sans Serif" w:hAnsi="Times New Roman"/>
                <w:b/>
                <w:bCs/>
                <w:color w:val="000000"/>
                <w:sz w:val="24"/>
                <w:szCs w:val="24"/>
                <w:lang w:bidi="ru-RU"/>
              </w:rPr>
            </w:pPr>
            <w:r w:rsidRPr="00A00E02">
              <w:rPr>
                <w:rFonts w:ascii="Times New Roman" w:hAnsi="Times New Roman"/>
                <w:b/>
                <w:bCs/>
                <w:color w:val="000000"/>
                <w:sz w:val="24"/>
                <w:szCs w:val="24"/>
                <w:lang w:bidi="ru-RU"/>
              </w:rPr>
              <w:t>Тема 1.1.</w:t>
            </w:r>
          </w:p>
          <w:p w14:paraId="1FBE6A17"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Строение атомов химических элементов и природа химической связи</w:t>
            </w:r>
          </w:p>
        </w:tc>
        <w:tc>
          <w:tcPr>
            <w:tcW w:w="6833" w:type="dxa"/>
            <w:tcBorders>
              <w:top w:val="single" w:sz="4" w:space="0" w:color="auto"/>
              <w:left w:val="single" w:sz="4" w:space="0" w:color="auto"/>
              <w:bottom w:val="single" w:sz="4" w:space="0" w:color="auto"/>
              <w:right w:val="single" w:sz="4" w:space="0" w:color="auto"/>
            </w:tcBorders>
            <w:hideMark/>
          </w:tcPr>
          <w:p w14:paraId="66F8A941"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6C820597"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tcPr>
          <w:p w14:paraId="531D7009"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b/>
                <w:bCs/>
                <w:color w:val="000000"/>
                <w:spacing w:val="-10"/>
                <w:sz w:val="24"/>
                <w:szCs w:val="24"/>
                <w:lang w:bidi="ru-RU"/>
              </w:rPr>
              <w:t>ОК 01</w:t>
            </w:r>
          </w:p>
          <w:p w14:paraId="2B5FDE9D"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17EC029B" w14:textId="77777777" w:rsidR="00A00E02" w:rsidRPr="00A00E02" w:rsidRDefault="00A00E02" w:rsidP="00A00E02">
            <w:pPr>
              <w:widowControl/>
              <w:jc w:val="center"/>
              <w:rPr>
                <w:rFonts w:ascii="Times New Roman" w:hAnsi="Times New Roman"/>
                <w:color w:val="000000"/>
                <w:spacing w:val="-10"/>
                <w:sz w:val="24"/>
                <w:szCs w:val="24"/>
                <w:lang w:bidi="ru-RU"/>
              </w:rPr>
            </w:pPr>
          </w:p>
          <w:p w14:paraId="542CB86B" w14:textId="77777777" w:rsidR="00A00E02" w:rsidRPr="00A00E02" w:rsidRDefault="00A00E02" w:rsidP="00A00E02">
            <w:pPr>
              <w:widowControl/>
              <w:jc w:val="center"/>
              <w:rPr>
                <w:rFonts w:ascii="Times New Roman" w:hAnsi="Times New Roman"/>
                <w:color w:val="000000"/>
                <w:spacing w:val="-10"/>
                <w:sz w:val="24"/>
                <w:szCs w:val="24"/>
                <w:lang w:bidi="ru-RU"/>
              </w:rPr>
            </w:pPr>
          </w:p>
          <w:p w14:paraId="52ABBEFB" w14:textId="77777777" w:rsidR="00A00E02" w:rsidRPr="00A00E02" w:rsidRDefault="00A00E02" w:rsidP="00A00E02">
            <w:pPr>
              <w:widowControl/>
              <w:jc w:val="center"/>
              <w:rPr>
                <w:rFonts w:ascii="Times New Roman" w:hAnsi="Times New Roman"/>
                <w:color w:val="000000"/>
                <w:spacing w:val="-10"/>
                <w:sz w:val="24"/>
                <w:szCs w:val="24"/>
                <w:lang w:bidi="ru-RU"/>
              </w:rPr>
            </w:pPr>
          </w:p>
          <w:p w14:paraId="21CA826B"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22 – 26</w:t>
            </w:r>
          </w:p>
        </w:tc>
      </w:tr>
      <w:tr w:rsidR="00A00E02" w:rsidRPr="00A00E02" w14:paraId="5B7D598C"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565ECB6"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6EB64"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FF13D09"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24BF56B7"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E792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2AC2B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EFF4C9E"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72E132FD"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DF9AA"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A0FBC02"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Современная модель строения атома. Символический язык химии. Химический элемент. Электронная конфигурация атома. Классификация химических элементов (</w:t>
            </w:r>
            <w:r w:rsidRPr="00A00E02">
              <w:rPr>
                <w:rFonts w:ascii="Times New Roman" w:hAnsi="Times New Roman"/>
                <w:bCs/>
                <w:sz w:val="24"/>
                <w:szCs w:val="24"/>
                <w:lang w:val="en-US"/>
              </w:rPr>
              <w:t>s</w:t>
            </w:r>
            <w:r w:rsidRPr="00A00E02">
              <w:rPr>
                <w:rFonts w:ascii="Times New Roman" w:hAnsi="Times New Roman"/>
                <w:bCs/>
                <w:sz w:val="24"/>
                <w:szCs w:val="24"/>
              </w:rPr>
              <w:t xml:space="preserve">-, </w:t>
            </w:r>
            <w:r w:rsidRPr="00A00E02">
              <w:rPr>
                <w:rFonts w:ascii="Times New Roman" w:hAnsi="Times New Roman"/>
                <w:bCs/>
                <w:sz w:val="24"/>
                <w:szCs w:val="24"/>
                <w:lang w:val="en-US"/>
              </w:rPr>
              <w:t>p</w:t>
            </w:r>
            <w:r w:rsidRPr="00A00E02">
              <w:rPr>
                <w:rFonts w:ascii="Times New Roman" w:hAnsi="Times New Roman"/>
                <w:bCs/>
                <w:sz w:val="24"/>
                <w:szCs w:val="24"/>
              </w:rPr>
              <w:t xml:space="preserve">-, </w:t>
            </w:r>
            <w:r w:rsidRPr="00A00E02">
              <w:rPr>
                <w:rFonts w:ascii="Times New Roman" w:hAnsi="Times New Roman"/>
                <w:bCs/>
                <w:sz w:val="24"/>
                <w:szCs w:val="24"/>
                <w:lang w:val="en-US"/>
              </w:rPr>
              <w:t>d</w:t>
            </w:r>
            <w:r w:rsidRPr="00A00E02">
              <w:rPr>
                <w:rFonts w:ascii="Times New Roman" w:hAnsi="Times New Roman"/>
                <w:bCs/>
                <w:sz w:val="24"/>
                <w:szCs w:val="24"/>
              </w:rPr>
              <w:t>- элементы). Валентные электроны. Валентность.</w:t>
            </w:r>
          </w:p>
        </w:tc>
        <w:tc>
          <w:tcPr>
            <w:tcW w:w="1374" w:type="dxa"/>
            <w:vMerge w:val="restart"/>
            <w:tcBorders>
              <w:top w:val="single" w:sz="4" w:space="0" w:color="auto"/>
              <w:left w:val="single" w:sz="4" w:space="0" w:color="auto"/>
              <w:bottom w:val="single" w:sz="4" w:space="0" w:color="auto"/>
              <w:right w:val="single" w:sz="4" w:space="0" w:color="auto"/>
            </w:tcBorders>
          </w:tcPr>
          <w:p w14:paraId="58AC7CFB"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3845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3A0C8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0DE2F2BB"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332B1E71" w14:textId="77777777" w:rsidR="00A00E02" w:rsidRPr="00A00E02" w:rsidRDefault="00A00E02" w:rsidP="00A00E02">
            <w:pPr>
              <w:widowControl/>
              <w:jc w:val="center"/>
              <w:rPr>
                <w:rFonts w:ascii="Times New Roman" w:hAnsi="Times New Roman"/>
                <w:sz w:val="24"/>
                <w:szCs w:val="24"/>
              </w:rPr>
            </w:pPr>
          </w:p>
          <w:p w14:paraId="183BB51D"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FC7C4"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DBF86D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Электронная природа химической связи. Электроотрицательность. Виды химической связи (ковалентная, ионная, металлическая, водородная) и способы её образования.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3C6E2"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11A67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5D2BFF51"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7BEEA954"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29 - 39</w:t>
            </w:r>
          </w:p>
        </w:tc>
      </w:tr>
      <w:tr w:rsidR="00A00E02" w:rsidRPr="00A00E02" w14:paraId="28F84CE2"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5686A31C"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C455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B6CB7C0"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44D233D7"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B98F2"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74D9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7161F0BC" w14:textId="77777777" w:rsidTr="00A00E02">
        <w:tc>
          <w:tcPr>
            <w:tcW w:w="788" w:type="dxa"/>
            <w:tcBorders>
              <w:top w:val="single" w:sz="4" w:space="0" w:color="auto"/>
              <w:left w:val="single" w:sz="4" w:space="0" w:color="auto"/>
              <w:bottom w:val="single" w:sz="4" w:space="0" w:color="auto"/>
              <w:right w:val="single" w:sz="4" w:space="0" w:color="auto"/>
            </w:tcBorders>
          </w:tcPr>
          <w:p w14:paraId="58AA4867" w14:textId="77777777" w:rsidR="00A00E02" w:rsidRPr="00A00E02" w:rsidRDefault="00A00E02" w:rsidP="00A00E02">
            <w:pPr>
              <w:widowControl/>
              <w:jc w:val="center"/>
              <w:rPr>
                <w:rFonts w:ascii="Times New Roman" w:hAnsi="Times New Roman"/>
                <w:sz w:val="24"/>
                <w:szCs w:val="24"/>
              </w:rPr>
            </w:pPr>
          </w:p>
          <w:p w14:paraId="17A86A24" w14:textId="77777777" w:rsidR="00A00E02" w:rsidRPr="00A00E02" w:rsidRDefault="00A00E02" w:rsidP="00A00E02">
            <w:pPr>
              <w:widowControl/>
              <w:jc w:val="center"/>
              <w:rPr>
                <w:rFonts w:ascii="Times New Roman" w:hAnsi="Times New Roman"/>
                <w:sz w:val="24"/>
                <w:szCs w:val="24"/>
              </w:rPr>
            </w:pPr>
          </w:p>
          <w:p w14:paraId="32FCAEEF"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FE81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D073EA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1 Решение заданий на использование химической символики и названия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tc>
        <w:tc>
          <w:tcPr>
            <w:tcW w:w="1374" w:type="dxa"/>
            <w:tcBorders>
              <w:top w:val="single" w:sz="4" w:space="0" w:color="auto"/>
              <w:left w:val="single" w:sz="4" w:space="0" w:color="auto"/>
              <w:bottom w:val="single" w:sz="4" w:space="0" w:color="auto"/>
              <w:right w:val="single" w:sz="4" w:space="0" w:color="auto"/>
            </w:tcBorders>
          </w:tcPr>
          <w:p w14:paraId="39FA6787"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6272F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19E26905" w14:textId="77777777" w:rsidR="00A00E02" w:rsidRPr="00A00E02" w:rsidRDefault="00A00E02" w:rsidP="00A00E02">
            <w:pPr>
              <w:widowControl/>
              <w:jc w:val="center"/>
              <w:rPr>
                <w:rFonts w:ascii="Times New Roman" w:hAnsi="Times New Roman"/>
                <w:color w:val="000000"/>
                <w:spacing w:val="-10"/>
                <w:sz w:val="24"/>
                <w:szCs w:val="24"/>
                <w:lang w:bidi="ru-RU"/>
              </w:rPr>
            </w:pPr>
          </w:p>
          <w:p w14:paraId="1DE3AA21" w14:textId="77777777" w:rsidR="00A00E02" w:rsidRPr="00A00E02" w:rsidRDefault="00A00E02" w:rsidP="00A00E02">
            <w:pPr>
              <w:widowControl/>
              <w:jc w:val="center"/>
              <w:rPr>
                <w:rFonts w:ascii="Times New Roman" w:hAnsi="Times New Roman"/>
                <w:color w:val="000000"/>
                <w:spacing w:val="-10"/>
                <w:sz w:val="24"/>
                <w:szCs w:val="24"/>
                <w:lang w:bidi="ru-RU"/>
              </w:rPr>
            </w:pPr>
          </w:p>
          <w:p w14:paraId="42026823"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22- 39</w:t>
            </w:r>
          </w:p>
        </w:tc>
      </w:tr>
      <w:tr w:rsidR="00A00E02" w:rsidRPr="00A00E02" w14:paraId="40EF7C93" w14:textId="77777777" w:rsidTr="00A00E02">
        <w:tc>
          <w:tcPr>
            <w:tcW w:w="788" w:type="dxa"/>
            <w:tcBorders>
              <w:top w:val="single" w:sz="4" w:space="0" w:color="auto"/>
              <w:left w:val="single" w:sz="4" w:space="0" w:color="auto"/>
              <w:bottom w:val="single" w:sz="4" w:space="0" w:color="auto"/>
              <w:right w:val="single" w:sz="4" w:space="0" w:color="auto"/>
            </w:tcBorders>
          </w:tcPr>
          <w:p w14:paraId="555D5D53" w14:textId="77777777" w:rsidR="00A00E02" w:rsidRPr="00A00E02" w:rsidRDefault="00A00E02" w:rsidP="00A00E02">
            <w:pPr>
              <w:widowControl/>
              <w:jc w:val="center"/>
              <w:rPr>
                <w:rFonts w:ascii="Times New Roman" w:hAnsi="Times New Roman"/>
                <w:sz w:val="24"/>
                <w:szCs w:val="24"/>
              </w:rPr>
            </w:pPr>
          </w:p>
          <w:p w14:paraId="79D20AE5"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8F9E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F985043"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2 Практические задания на установление связи между строением атомов химических элементов и их соединений в соответствии с положением в Периодической системе.</w:t>
            </w:r>
          </w:p>
        </w:tc>
        <w:tc>
          <w:tcPr>
            <w:tcW w:w="1374" w:type="dxa"/>
            <w:tcBorders>
              <w:top w:val="single" w:sz="4" w:space="0" w:color="auto"/>
              <w:left w:val="single" w:sz="4" w:space="0" w:color="auto"/>
              <w:bottom w:val="single" w:sz="4" w:space="0" w:color="auto"/>
              <w:right w:val="single" w:sz="4" w:space="0" w:color="auto"/>
            </w:tcBorders>
          </w:tcPr>
          <w:p w14:paraId="014BF468"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1697" w:type="dxa"/>
            <w:tcBorders>
              <w:top w:val="single" w:sz="4" w:space="0" w:color="auto"/>
              <w:left w:val="single" w:sz="4" w:space="0" w:color="auto"/>
              <w:bottom w:val="single" w:sz="4" w:space="0" w:color="auto"/>
              <w:right w:val="single" w:sz="4" w:space="0" w:color="auto"/>
            </w:tcBorders>
          </w:tcPr>
          <w:p w14:paraId="59EBF9FE"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4CE278AA" w14:textId="77777777" w:rsidR="00A00E02" w:rsidRPr="00A00E02" w:rsidRDefault="00A00E02" w:rsidP="00A00E02">
            <w:pPr>
              <w:widowControl/>
              <w:jc w:val="center"/>
              <w:rPr>
                <w:rFonts w:ascii="Times New Roman" w:hAnsi="Times New Roman"/>
                <w:color w:val="000000"/>
                <w:spacing w:val="-10"/>
                <w:sz w:val="24"/>
                <w:szCs w:val="24"/>
                <w:lang w:bidi="ru-RU"/>
              </w:rPr>
            </w:pPr>
          </w:p>
          <w:p w14:paraId="273BEC93"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22- 39</w:t>
            </w:r>
          </w:p>
        </w:tc>
      </w:tr>
      <w:tr w:rsidR="00A00E02" w:rsidRPr="00A00E02" w14:paraId="61023FCB"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3E8ADD95" w14:textId="77777777" w:rsidR="00A00E02" w:rsidRPr="00A00E02" w:rsidRDefault="00A00E02" w:rsidP="00A00E02">
            <w:pPr>
              <w:widowControl/>
              <w:jc w:val="center"/>
              <w:rPr>
                <w:rFonts w:ascii="Times New Roman" w:hAnsi="Times New Roman"/>
                <w:sz w:val="24"/>
                <w:szCs w:val="24"/>
              </w:rPr>
            </w:pPr>
          </w:p>
          <w:p w14:paraId="70637039" w14:textId="77777777" w:rsidR="00A00E02" w:rsidRPr="00A00E02" w:rsidRDefault="00A00E02" w:rsidP="00A00E02">
            <w:pPr>
              <w:widowControl/>
              <w:jc w:val="center"/>
              <w:rPr>
                <w:rFonts w:ascii="Times New Roman" w:hAnsi="Times New Roman"/>
                <w:sz w:val="24"/>
                <w:szCs w:val="24"/>
              </w:rPr>
            </w:pPr>
          </w:p>
          <w:p w14:paraId="31D52568" w14:textId="77777777" w:rsidR="00A00E02" w:rsidRPr="00A00E02" w:rsidRDefault="00A00E02" w:rsidP="00A00E02">
            <w:pPr>
              <w:widowControl/>
              <w:jc w:val="center"/>
              <w:rPr>
                <w:rFonts w:ascii="Times New Roman" w:hAnsi="Times New Roman"/>
                <w:sz w:val="24"/>
                <w:szCs w:val="24"/>
              </w:rPr>
            </w:pPr>
          </w:p>
          <w:p w14:paraId="5908D36F"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42A41C3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lastRenderedPageBreak/>
              <w:t>Тема 1.2</w:t>
            </w:r>
          </w:p>
          <w:p w14:paraId="2CDA7FF5"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 xml:space="preserve">Периодический закон </w:t>
            </w:r>
            <w:r w:rsidRPr="00A00E02">
              <w:rPr>
                <w:rFonts w:ascii="Times New Roman" w:hAnsi="Times New Roman"/>
                <w:b/>
                <w:bCs/>
                <w:color w:val="000000"/>
                <w:spacing w:val="-16"/>
                <w:sz w:val="24"/>
                <w:szCs w:val="24"/>
                <w:lang w:bidi="ru-RU"/>
              </w:rPr>
              <w:lastRenderedPageBreak/>
              <w:t xml:space="preserve">и таблица </w:t>
            </w:r>
          </w:p>
          <w:p w14:paraId="556BB305"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Д.И. Менделеева</w:t>
            </w:r>
          </w:p>
        </w:tc>
        <w:tc>
          <w:tcPr>
            <w:tcW w:w="6833" w:type="dxa"/>
            <w:tcBorders>
              <w:top w:val="single" w:sz="4" w:space="0" w:color="auto"/>
              <w:left w:val="single" w:sz="4" w:space="0" w:color="auto"/>
              <w:bottom w:val="single" w:sz="4" w:space="0" w:color="auto"/>
              <w:right w:val="single" w:sz="4" w:space="0" w:color="auto"/>
            </w:tcBorders>
            <w:hideMark/>
          </w:tcPr>
          <w:p w14:paraId="1FBF9891"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lastRenderedPageBreak/>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144CACAC"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5C890C96"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10B4C8F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07</w:t>
            </w:r>
          </w:p>
        </w:tc>
        <w:tc>
          <w:tcPr>
            <w:tcW w:w="1434" w:type="dxa"/>
            <w:vMerge w:val="restart"/>
            <w:tcBorders>
              <w:top w:val="single" w:sz="4" w:space="0" w:color="auto"/>
              <w:left w:val="single" w:sz="4" w:space="0" w:color="auto"/>
              <w:bottom w:val="single" w:sz="4" w:space="0" w:color="auto"/>
              <w:right w:val="single" w:sz="4" w:space="0" w:color="auto"/>
            </w:tcBorders>
          </w:tcPr>
          <w:p w14:paraId="028F3402" w14:textId="77777777" w:rsidR="00A00E02" w:rsidRPr="00A00E02" w:rsidRDefault="00A00E02" w:rsidP="00A00E02">
            <w:pPr>
              <w:widowControl/>
              <w:jc w:val="center"/>
              <w:rPr>
                <w:rFonts w:ascii="Times New Roman" w:hAnsi="Times New Roman"/>
                <w:color w:val="000000"/>
                <w:spacing w:val="-10"/>
                <w:sz w:val="24"/>
                <w:szCs w:val="24"/>
                <w:lang w:bidi="ru-RU"/>
              </w:rPr>
            </w:pPr>
          </w:p>
          <w:p w14:paraId="4ACAD6A4" w14:textId="77777777" w:rsidR="00A00E02" w:rsidRPr="00A00E02" w:rsidRDefault="00A00E02" w:rsidP="00A00E02">
            <w:pPr>
              <w:widowControl/>
              <w:jc w:val="center"/>
              <w:rPr>
                <w:rFonts w:ascii="Times New Roman" w:hAnsi="Times New Roman"/>
                <w:color w:val="000000"/>
                <w:spacing w:val="-10"/>
                <w:sz w:val="24"/>
                <w:szCs w:val="24"/>
                <w:lang w:bidi="ru-RU"/>
              </w:rPr>
            </w:pPr>
          </w:p>
          <w:p w14:paraId="629927F9" w14:textId="77777777" w:rsidR="00A00E02" w:rsidRPr="00A00E02" w:rsidRDefault="00A00E02" w:rsidP="00A00E02">
            <w:pPr>
              <w:widowControl/>
              <w:jc w:val="center"/>
              <w:rPr>
                <w:rFonts w:ascii="Times New Roman" w:hAnsi="Times New Roman"/>
                <w:color w:val="000000"/>
                <w:spacing w:val="-10"/>
                <w:sz w:val="24"/>
                <w:szCs w:val="24"/>
                <w:lang w:bidi="ru-RU"/>
              </w:rPr>
            </w:pPr>
          </w:p>
          <w:p w14:paraId="289F567F" w14:textId="77777777" w:rsidR="00A00E02" w:rsidRPr="00A00E02" w:rsidRDefault="00A00E02" w:rsidP="00A00E02">
            <w:pPr>
              <w:widowControl/>
              <w:jc w:val="center"/>
              <w:rPr>
                <w:rFonts w:ascii="Times New Roman" w:hAnsi="Times New Roman"/>
                <w:color w:val="000000"/>
                <w:spacing w:val="-10"/>
                <w:sz w:val="24"/>
                <w:szCs w:val="24"/>
                <w:lang w:bidi="ru-RU"/>
              </w:rPr>
            </w:pPr>
          </w:p>
          <w:p w14:paraId="03C61437"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18 - 22</w:t>
            </w:r>
          </w:p>
        </w:tc>
      </w:tr>
      <w:tr w:rsidR="00A00E02" w:rsidRPr="00A00E02" w14:paraId="6B90E264"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2E564955"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7FBA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78DEADE"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2A781F24"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4F6F6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71E5FC"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7AC145E6"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3049FB1C"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3207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172218B" w14:textId="78743818"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3 Периодическая система химических элементов Д.</w:t>
            </w:r>
            <w:r w:rsidR="00226C60">
              <w:rPr>
                <w:rFonts w:ascii="Times New Roman" w:hAnsi="Times New Roman"/>
                <w:bCs/>
                <w:sz w:val="24"/>
                <w:szCs w:val="24"/>
              </w:rPr>
              <w:t xml:space="preserve"> </w:t>
            </w:r>
            <w:r w:rsidRPr="00A00E02">
              <w:rPr>
                <w:rFonts w:ascii="Times New Roman" w:hAnsi="Times New Roman"/>
                <w:bCs/>
                <w:sz w:val="24"/>
                <w:szCs w:val="24"/>
              </w:rPr>
              <w:t>И.</w:t>
            </w:r>
            <w:r w:rsidR="00226C60">
              <w:rPr>
                <w:rFonts w:ascii="Times New Roman" w:hAnsi="Times New Roman"/>
                <w:bCs/>
                <w:sz w:val="24"/>
                <w:szCs w:val="24"/>
              </w:rPr>
              <w:t xml:space="preserve"> </w:t>
            </w:r>
            <w:r w:rsidRPr="00A00E02">
              <w:rPr>
                <w:rFonts w:ascii="Times New Roman" w:hAnsi="Times New Roman"/>
                <w:bCs/>
                <w:sz w:val="24"/>
                <w:szCs w:val="24"/>
              </w:rPr>
              <w:t>Менделеева. Физический смысл Периодического закона Д.</w:t>
            </w:r>
            <w:r w:rsidR="00226C60">
              <w:rPr>
                <w:rFonts w:ascii="Times New Roman" w:hAnsi="Times New Roman"/>
                <w:bCs/>
                <w:sz w:val="24"/>
                <w:szCs w:val="24"/>
              </w:rPr>
              <w:t xml:space="preserve"> </w:t>
            </w:r>
            <w:r w:rsidRPr="00A00E02">
              <w:rPr>
                <w:rFonts w:ascii="Times New Roman" w:hAnsi="Times New Roman"/>
                <w:bCs/>
                <w:sz w:val="24"/>
                <w:szCs w:val="24"/>
              </w:rPr>
              <w:t>И.</w:t>
            </w:r>
            <w:r w:rsidR="00226C60">
              <w:rPr>
                <w:rFonts w:ascii="Times New Roman" w:hAnsi="Times New Roman"/>
                <w:bCs/>
                <w:sz w:val="24"/>
                <w:szCs w:val="24"/>
              </w:rPr>
              <w:t xml:space="preserve"> </w:t>
            </w:r>
            <w:r w:rsidRPr="00A00E02">
              <w:rPr>
                <w:rFonts w:ascii="Times New Roman" w:hAnsi="Times New Roman"/>
                <w:bCs/>
                <w:sz w:val="24"/>
                <w:szCs w:val="24"/>
              </w:rPr>
              <w:t xml:space="preserve">Менделеева. закономерности изменения свойств химических элементов и образуемых ими простых и сложных веществ в соответствии с </w:t>
            </w:r>
            <w:r w:rsidR="00226C60" w:rsidRPr="00A00E02">
              <w:rPr>
                <w:rFonts w:ascii="Times New Roman" w:hAnsi="Times New Roman"/>
                <w:bCs/>
                <w:sz w:val="24"/>
                <w:szCs w:val="24"/>
              </w:rPr>
              <w:t>положением химического</w:t>
            </w:r>
            <w:r w:rsidRPr="00A00E02">
              <w:rPr>
                <w:rFonts w:ascii="Times New Roman" w:hAnsi="Times New Roman"/>
                <w:bCs/>
                <w:sz w:val="24"/>
                <w:szCs w:val="24"/>
              </w:rPr>
              <w:t xml:space="preserve"> элемента в Периодической системе. Мировоззренческое и научное значение Периодического закона Д.И. Менделеева. Открытие новых химических элементов.</w:t>
            </w:r>
          </w:p>
        </w:tc>
        <w:tc>
          <w:tcPr>
            <w:tcW w:w="1374" w:type="dxa"/>
            <w:vMerge w:val="restart"/>
            <w:tcBorders>
              <w:top w:val="single" w:sz="4" w:space="0" w:color="auto"/>
              <w:left w:val="single" w:sz="4" w:space="0" w:color="auto"/>
              <w:bottom w:val="single" w:sz="4" w:space="0" w:color="auto"/>
              <w:right w:val="single" w:sz="4" w:space="0" w:color="auto"/>
            </w:tcBorders>
          </w:tcPr>
          <w:p w14:paraId="527DABEF"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39D2E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5BE08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042440A4" w14:textId="77777777" w:rsidTr="00A00E02">
        <w:tc>
          <w:tcPr>
            <w:tcW w:w="788" w:type="dxa"/>
            <w:tcBorders>
              <w:top w:val="single" w:sz="4" w:space="0" w:color="auto"/>
              <w:left w:val="single" w:sz="4" w:space="0" w:color="auto"/>
              <w:bottom w:val="single" w:sz="4" w:space="0" w:color="auto"/>
              <w:right w:val="single" w:sz="4" w:space="0" w:color="auto"/>
            </w:tcBorders>
          </w:tcPr>
          <w:p w14:paraId="63A384DC" w14:textId="77777777" w:rsidR="00A00E02" w:rsidRPr="00A00E02" w:rsidRDefault="00A00E02" w:rsidP="00A00E02">
            <w:pPr>
              <w:widowControl/>
              <w:jc w:val="center"/>
              <w:rPr>
                <w:rFonts w:ascii="Times New Roman" w:hAnsi="Times New Roman"/>
                <w:sz w:val="24"/>
                <w:szCs w:val="24"/>
              </w:rPr>
            </w:pPr>
          </w:p>
          <w:p w14:paraId="132CD2F4" w14:textId="77777777" w:rsidR="00A00E02" w:rsidRPr="00A00E02" w:rsidRDefault="00A00E02" w:rsidP="00A00E02">
            <w:pPr>
              <w:widowControl/>
              <w:jc w:val="center"/>
              <w:rPr>
                <w:rFonts w:ascii="Times New Roman" w:hAnsi="Times New Roman"/>
                <w:sz w:val="24"/>
                <w:szCs w:val="24"/>
              </w:rPr>
            </w:pPr>
          </w:p>
          <w:p w14:paraId="39A584C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E296B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8BD9419"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4 Решение практико-ориентированных теоретических заданий на характеристику химических элементов (металлические/неметаллические свойства, электроотрицательность) химических элементов в соответствии с их электронным строением и положением в Периодической системе.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748D7"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23E1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C73E379"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74EA75DD" w14:textId="77777777" w:rsidR="00A00E02" w:rsidRPr="00A00E02" w:rsidRDefault="00A00E02" w:rsidP="00A00E02">
            <w:pPr>
              <w:widowControl/>
              <w:jc w:val="center"/>
              <w:rPr>
                <w:rFonts w:ascii="Times New Roman" w:hAnsi="Times New Roman"/>
                <w:color w:val="000000"/>
                <w:spacing w:val="-10"/>
                <w:sz w:val="24"/>
                <w:szCs w:val="24"/>
                <w:lang w:bidi="ru-RU"/>
              </w:rPr>
            </w:pPr>
          </w:p>
          <w:p w14:paraId="61B8A87A"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18 - 22</w:t>
            </w:r>
          </w:p>
        </w:tc>
      </w:tr>
      <w:tr w:rsidR="00A00E02" w:rsidRPr="00A00E02" w14:paraId="18C7EACA"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7DD091C4"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5750344" w14:textId="0DEF700A"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sz w:val="24"/>
                <w:szCs w:val="24"/>
              </w:rPr>
              <w:t xml:space="preserve">Раздел </w:t>
            </w:r>
            <w:r w:rsidR="00226C60" w:rsidRPr="00A00E02">
              <w:rPr>
                <w:rFonts w:ascii="Times New Roman" w:hAnsi="Times New Roman"/>
                <w:b/>
                <w:sz w:val="24"/>
                <w:szCs w:val="24"/>
              </w:rPr>
              <w:t>2 Химические</w:t>
            </w:r>
            <w:r w:rsidRPr="00A00E02">
              <w:rPr>
                <w:rFonts w:ascii="Times New Roman" w:hAnsi="Times New Roman"/>
                <w:b/>
                <w:sz w:val="24"/>
                <w:szCs w:val="24"/>
              </w:rPr>
              <w:t xml:space="preserve"> реакции</w:t>
            </w:r>
          </w:p>
        </w:tc>
        <w:tc>
          <w:tcPr>
            <w:tcW w:w="1374" w:type="dxa"/>
            <w:tcBorders>
              <w:top w:val="single" w:sz="4" w:space="0" w:color="auto"/>
              <w:left w:val="single" w:sz="4" w:space="0" w:color="auto"/>
              <w:bottom w:val="single" w:sz="4" w:space="0" w:color="auto"/>
              <w:right w:val="single" w:sz="4" w:space="0" w:color="auto"/>
            </w:tcBorders>
            <w:hideMark/>
          </w:tcPr>
          <w:p w14:paraId="350B134F"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10</w:t>
            </w:r>
          </w:p>
        </w:tc>
        <w:tc>
          <w:tcPr>
            <w:tcW w:w="3131" w:type="dxa"/>
            <w:gridSpan w:val="2"/>
            <w:tcBorders>
              <w:top w:val="single" w:sz="4" w:space="0" w:color="auto"/>
              <w:left w:val="single" w:sz="4" w:space="0" w:color="auto"/>
              <w:bottom w:val="single" w:sz="4" w:space="0" w:color="auto"/>
              <w:right w:val="single" w:sz="4" w:space="0" w:color="auto"/>
            </w:tcBorders>
          </w:tcPr>
          <w:p w14:paraId="04F07BBE"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71F655E7"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4886F4CA" w14:textId="77777777" w:rsidR="00A00E02" w:rsidRPr="00A00E02" w:rsidRDefault="00A00E02" w:rsidP="00A00E02">
            <w:pPr>
              <w:widowControl/>
              <w:jc w:val="center"/>
              <w:rPr>
                <w:rFonts w:ascii="Times New Roman" w:hAnsi="Times New Roman"/>
                <w:sz w:val="24"/>
                <w:szCs w:val="24"/>
              </w:rPr>
            </w:pPr>
          </w:p>
          <w:p w14:paraId="7C69C611" w14:textId="77777777" w:rsidR="00A00E02" w:rsidRPr="00A00E02" w:rsidRDefault="00A00E02" w:rsidP="00A00E02">
            <w:pPr>
              <w:widowControl/>
              <w:jc w:val="center"/>
              <w:rPr>
                <w:rFonts w:ascii="Times New Roman" w:hAnsi="Times New Roman"/>
                <w:sz w:val="24"/>
                <w:szCs w:val="24"/>
              </w:rPr>
            </w:pPr>
          </w:p>
          <w:p w14:paraId="00E06E78" w14:textId="77777777" w:rsidR="00A00E02" w:rsidRPr="00A00E02" w:rsidRDefault="00A00E02" w:rsidP="00A00E02">
            <w:pPr>
              <w:widowControl/>
              <w:jc w:val="center"/>
              <w:rPr>
                <w:rFonts w:ascii="Times New Roman" w:hAnsi="Times New Roman"/>
                <w:sz w:val="24"/>
                <w:szCs w:val="24"/>
              </w:rPr>
            </w:pPr>
          </w:p>
          <w:p w14:paraId="3CFAA179"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7</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76117B6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 xml:space="preserve">Тема 2.1 </w:t>
            </w:r>
          </w:p>
          <w:p w14:paraId="17B8A2B9"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Типы химических реакций</w:t>
            </w:r>
          </w:p>
        </w:tc>
        <w:tc>
          <w:tcPr>
            <w:tcW w:w="6833" w:type="dxa"/>
            <w:tcBorders>
              <w:top w:val="single" w:sz="4" w:space="0" w:color="auto"/>
              <w:left w:val="single" w:sz="4" w:space="0" w:color="auto"/>
              <w:bottom w:val="single" w:sz="4" w:space="0" w:color="auto"/>
              <w:right w:val="single" w:sz="4" w:space="0" w:color="auto"/>
            </w:tcBorders>
            <w:hideMark/>
          </w:tcPr>
          <w:p w14:paraId="21474796"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4691F7B2"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tcPr>
          <w:p w14:paraId="68D835F6"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499B1773"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5DDF84FF"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07</w:t>
            </w:r>
          </w:p>
        </w:tc>
        <w:tc>
          <w:tcPr>
            <w:tcW w:w="1434" w:type="dxa"/>
            <w:vMerge w:val="restart"/>
            <w:tcBorders>
              <w:top w:val="single" w:sz="4" w:space="0" w:color="auto"/>
              <w:left w:val="single" w:sz="4" w:space="0" w:color="auto"/>
              <w:bottom w:val="single" w:sz="4" w:space="0" w:color="auto"/>
              <w:right w:val="single" w:sz="4" w:space="0" w:color="auto"/>
            </w:tcBorders>
          </w:tcPr>
          <w:p w14:paraId="62FE0BE4" w14:textId="77777777" w:rsidR="00A00E02" w:rsidRPr="00A00E02" w:rsidRDefault="00A00E02" w:rsidP="00A00E02">
            <w:pPr>
              <w:widowControl/>
              <w:jc w:val="center"/>
              <w:rPr>
                <w:rFonts w:ascii="Times New Roman" w:hAnsi="Times New Roman"/>
                <w:color w:val="000000"/>
                <w:spacing w:val="-10"/>
                <w:sz w:val="24"/>
                <w:szCs w:val="24"/>
                <w:lang w:bidi="ru-RU"/>
              </w:rPr>
            </w:pPr>
          </w:p>
          <w:p w14:paraId="471B2130" w14:textId="77777777" w:rsidR="00A00E02" w:rsidRPr="00A00E02" w:rsidRDefault="00A00E02" w:rsidP="00A00E02">
            <w:pPr>
              <w:widowControl/>
              <w:jc w:val="center"/>
              <w:rPr>
                <w:rFonts w:ascii="Times New Roman" w:hAnsi="Times New Roman"/>
                <w:color w:val="000000"/>
                <w:spacing w:val="-10"/>
                <w:sz w:val="24"/>
                <w:szCs w:val="24"/>
                <w:lang w:bidi="ru-RU"/>
              </w:rPr>
            </w:pPr>
          </w:p>
          <w:p w14:paraId="76D515D6" w14:textId="77777777" w:rsidR="00A00E02" w:rsidRPr="00A00E02" w:rsidRDefault="00A00E02" w:rsidP="00A00E02">
            <w:pPr>
              <w:widowControl/>
              <w:jc w:val="center"/>
              <w:rPr>
                <w:rFonts w:ascii="Times New Roman" w:hAnsi="Times New Roman"/>
                <w:color w:val="000000"/>
                <w:spacing w:val="-10"/>
                <w:sz w:val="24"/>
                <w:szCs w:val="24"/>
                <w:lang w:bidi="ru-RU"/>
              </w:rPr>
            </w:pPr>
          </w:p>
          <w:p w14:paraId="67B3A60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93 - 96</w:t>
            </w:r>
          </w:p>
        </w:tc>
      </w:tr>
      <w:tr w:rsidR="00A00E02" w:rsidRPr="00A00E02" w14:paraId="469E4C21"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24A7190"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3517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D8A20BF"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27170E4A"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BEAA0"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4C96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6735EEBA"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1DB692D"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5EBF5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2E0085B"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Классификация и типы химических реакций с участием неорганических веществ.</w:t>
            </w:r>
            <w:r w:rsidRPr="00A00E02">
              <w:rPr>
                <w:rFonts w:ascii="Times New Roman" w:hAnsi="Times New Roman"/>
                <w:color w:val="000000"/>
                <w:spacing w:val="-7"/>
                <w:sz w:val="23"/>
                <w:szCs w:val="24"/>
                <w:lang w:bidi="ru-RU"/>
              </w:rPr>
              <w:t xml:space="preserve"> Составление </w:t>
            </w:r>
            <w:r w:rsidRPr="00A00E02">
              <w:rPr>
                <w:rFonts w:ascii="Times New Roman" w:hAnsi="Times New Roman"/>
                <w:color w:val="000000"/>
                <w:spacing w:val="-9"/>
                <w:sz w:val="23"/>
                <w:szCs w:val="24"/>
                <w:lang w:bidi="ru-RU"/>
              </w:rPr>
              <w:t>уравнений реакций соединения, разложения, замещения, обмена, в т.ч. реакций горения, окисления-</w:t>
            </w:r>
            <w:r w:rsidRPr="00A00E02">
              <w:rPr>
                <w:rFonts w:ascii="Times New Roman" w:hAnsi="Times New Roman"/>
                <w:color w:val="000000"/>
                <w:spacing w:val="-24"/>
                <w:sz w:val="24"/>
                <w:szCs w:val="24"/>
                <w:lang w:bidi="ru-RU"/>
              </w:rPr>
              <w:t xml:space="preserve"> восстановления.</w:t>
            </w:r>
          </w:p>
        </w:tc>
        <w:tc>
          <w:tcPr>
            <w:tcW w:w="1374" w:type="dxa"/>
            <w:vMerge w:val="restart"/>
            <w:tcBorders>
              <w:top w:val="single" w:sz="4" w:space="0" w:color="auto"/>
              <w:left w:val="single" w:sz="4" w:space="0" w:color="auto"/>
              <w:bottom w:val="single" w:sz="4" w:space="0" w:color="auto"/>
              <w:right w:val="single" w:sz="4" w:space="0" w:color="auto"/>
            </w:tcBorders>
          </w:tcPr>
          <w:p w14:paraId="47AD8664"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9836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03789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B1A2AB8" w14:textId="77777777" w:rsidTr="00A00E02">
        <w:tc>
          <w:tcPr>
            <w:tcW w:w="788" w:type="dxa"/>
            <w:tcBorders>
              <w:top w:val="single" w:sz="4" w:space="0" w:color="auto"/>
              <w:left w:val="single" w:sz="4" w:space="0" w:color="auto"/>
              <w:bottom w:val="single" w:sz="4" w:space="0" w:color="auto"/>
              <w:right w:val="single" w:sz="4" w:space="0" w:color="auto"/>
            </w:tcBorders>
          </w:tcPr>
          <w:p w14:paraId="1B14467D" w14:textId="77777777" w:rsidR="00A00E02" w:rsidRPr="00A00E02" w:rsidRDefault="00A00E02" w:rsidP="00A00E02">
            <w:pPr>
              <w:widowControl/>
              <w:jc w:val="center"/>
              <w:rPr>
                <w:rFonts w:ascii="Times New Roman" w:hAnsi="Times New Roman"/>
                <w:sz w:val="24"/>
                <w:szCs w:val="24"/>
              </w:rPr>
            </w:pPr>
          </w:p>
          <w:p w14:paraId="73E0F8FB" w14:textId="77777777" w:rsidR="00A00E02" w:rsidRPr="00A00E02" w:rsidRDefault="00A00E02" w:rsidP="00A00E02">
            <w:pPr>
              <w:widowControl/>
              <w:jc w:val="center"/>
              <w:rPr>
                <w:rFonts w:ascii="Times New Roman" w:hAnsi="Times New Roman"/>
                <w:sz w:val="24"/>
                <w:szCs w:val="24"/>
              </w:rPr>
            </w:pPr>
          </w:p>
          <w:p w14:paraId="18BCB1A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F7AF2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E083FF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Уравнения окисления и восстановления. Степень окисления. Окислитель и восстановитель. Составление уравнений окислительно- 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9DE4A"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21794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8365BB5"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4868EA19" w14:textId="77777777" w:rsidR="00A00E02" w:rsidRPr="00A00E02" w:rsidRDefault="00A00E02" w:rsidP="00A00E02">
            <w:pPr>
              <w:widowControl/>
              <w:jc w:val="center"/>
              <w:rPr>
                <w:rFonts w:ascii="Times New Roman" w:hAnsi="Times New Roman"/>
                <w:color w:val="000000"/>
                <w:spacing w:val="-10"/>
                <w:sz w:val="24"/>
                <w:szCs w:val="24"/>
                <w:lang w:bidi="ru-RU"/>
              </w:rPr>
            </w:pPr>
          </w:p>
          <w:p w14:paraId="7BE99586"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96 -101</w:t>
            </w:r>
          </w:p>
        </w:tc>
      </w:tr>
      <w:tr w:rsidR="00A00E02" w:rsidRPr="00A00E02" w14:paraId="6FACA3A8"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45E5A431" w14:textId="77777777" w:rsidR="00A00E02" w:rsidRPr="00A00E02" w:rsidRDefault="00A00E02" w:rsidP="00A00E02">
            <w:pPr>
              <w:widowControl/>
              <w:jc w:val="center"/>
              <w:rPr>
                <w:rFonts w:ascii="Times New Roman" w:hAnsi="Times New Roman"/>
                <w:sz w:val="24"/>
                <w:szCs w:val="24"/>
              </w:rPr>
            </w:pPr>
          </w:p>
          <w:p w14:paraId="15D8D35B" w14:textId="77777777" w:rsidR="00A00E02" w:rsidRPr="00A00E02" w:rsidRDefault="00A00E02" w:rsidP="00A00E02">
            <w:pPr>
              <w:widowControl/>
              <w:jc w:val="center"/>
              <w:rPr>
                <w:rFonts w:ascii="Times New Roman" w:hAnsi="Times New Roman"/>
                <w:sz w:val="24"/>
                <w:szCs w:val="24"/>
              </w:rPr>
            </w:pPr>
          </w:p>
          <w:p w14:paraId="3A30FE96" w14:textId="77777777" w:rsidR="00A00E02" w:rsidRPr="00A00E02" w:rsidRDefault="00A00E02" w:rsidP="00A00E02">
            <w:pPr>
              <w:widowControl/>
              <w:rPr>
                <w:rFonts w:ascii="Times New Roman" w:hAnsi="Times New Roman"/>
                <w:sz w:val="24"/>
                <w:szCs w:val="24"/>
              </w:rPr>
            </w:pPr>
            <w:r w:rsidRPr="00A00E02">
              <w:rPr>
                <w:rFonts w:ascii="Times New Roman" w:hAnsi="Times New Roman"/>
                <w:sz w:val="24"/>
                <w:szCs w:val="24"/>
              </w:rPr>
              <w:t>9 - 10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80A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F8A8CEA"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514C9A1D"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tcPr>
          <w:p w14:paraId="02C131B7"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489CF187" w14:textId="77777777" w:rsidR="00A00E02" w:rsidRPr="00A00E02" w:rsidRDefault="00A00E02" w:rsidP="00A00E02">
            <w:pPr>
              <w:widowControl/>
              <w:jc w:val="center"/>
              <w:rPr>
                <w:rFonts w:ascii="Times New Roman" w:hAnsi="Times New Roman"/>
                <w:color w:val="000000"/>
                <w:spacing w:val="-10"/>
                <w:sz w:val="24"/>
                <w:szCs w:val="24"/>
                <w:lang w:bidi="ru-RU"/>
              </w:rPr>
            </w:pPr>
          </w:p>
          <w:p w14:paraId="47EA9CCA" w14:textId="77777777" w:rsidR="00A00E02" w:rsidRPr="00A00E02" w:rsidRDefault="00A00E02" w:rsidP="00A00E02">
            <w:pPr>
              <w:widowControl/>
              <w:jc w:val="center"/>
              <w:rPr>
                <w:rFonts w:ascii="Times New Roman" w:hAnsi="Times New Roman"/>
                <w:color w:val="000000"/>
                <w:spacing w:val="-10"/>
                <w:sz w:val="24"/>
                <w:szCs w:val="24"/>
                <w:lang w:bidi="ru-RU"/>
              </w:rPr>
            </w:pPr>
          </w:p>
          <w:p w14:paraId="0E8DCC93" w14:textId="77777777" w:rsidR="00A00E02" w:rsidRPr="00A00E02" w:rsidRDefault="00A00E02" w:rsidP="00A00E02">
            <w:pPr>
              <w:widowControl/>
              <w:jc w:val="center"/>
              <w:rPr>
                <w:rFonts w:ascii="Times New Roman" w:hAnsi="Times New Roman"/>
                <w:color w:val="000000"/>
                <w:spacing w:val="-10"/>
                <w:sz w:val="24"/>
                <w:szCs w:val="24"/>
                <w:lang w:bidi="ru-RU"/>
              </w:rPr>
            </w:pPr>
          </w:p>
          <w:p w14:paraId="70EDD90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93 - 101</w:t>
            </w:r>
          </w:p>
        </w:tc>
      </w:tr>
      <w:tr w:rsidR="00A00E02" w:rsidRPr="00A00E02" w14:paraId="5D4B6F67"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D0F5F70"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D2BD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716F2DB"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xml:space="preserve">№ 5 Количественные отношения в химии. Основные количественные законы химии и расчёты по уравнениям химических реакций. Моль как единица количества вещества. Молярная масса. Законы сохранения массы и энергии. </w:t>
            </w:r>
          </w:p>
          <w:p w14:paraId="666F6DAF" w14:textId="77777777" w:rsidR="00A00E02" w:rsidRPr="00A00E02" w:rsidRDefault="00A00E02" w:rsidP="00A00E02">
            <w:pPr>
              <w:widowControl/>
              <w:jc w:val="both"/>
              <w:rPr>
                <w:rFonts w:ascii="Times New Roman" w:hAnsi="Times New Roman"/>
                <w:b/>
                <w:sz w:val="24"/>
                <w:szCs w:val="24"/>
              </w:rPr>
            </w:pPr>
            <w:r w:rsidRPr="00A00E02">
              <w:rPr>
                <w:rFonts w:ascii="Times New Roman" w:hAnsi="Times New Roman"/>
                <w:bCs/>
                <w:sz w:val="24"/>
                <w:szCs w:val="24"/>
              </w:rPr>
              <w:lastRenderedPageBreak/>
              <w:t xml:space="preserve">№ 6 Закон Авогадро. Молярный объём газов. Относительная плотность газов. Расчёты по уравнениям химических реакций с использованием массы, объёма (при </w:t>
            </w:r>
            <w:proofErr w:type="spellStart"/>
            <w:r w:rsidRPr="00A00E02">
              <w:rPr>
                <w:rFonts w:ascii="Times New Roman" w:hAnsi="Times New Roman"/>
                <w:bCs/>
                <w:sz w:val="24"/>
                <w:szCs w:val="24"/>
              </w:rPr>
              <w:t>н.у</w:t>
            </w:r>
            <w:proofErr w:type="spellEnd"/>
            <w:r w:rsidRPr="00A00E02">
              <w:rPr>
                <w:rFonts w:ascii="Times New Roman" w:hAnsi="Times New Roman"/>
                <w:bCs/>
                <w:sz w:val="24"/>
                <w:szCs w:val="24"/>
              </w:rPr>
              <w:t>.), количества вещества.</w:t>
            </w:r>
          </w:p>
        </w:tc>
        <w:tc>
          <w:tcPr>
            <w:tcW w:w="1374" w:type="dxa"/>
            <w:tcBorders>
              <w:top w:val="single" w:sz="4" w:space="0" w:color="auto"/>
              <w:left w:val="single" w:sz="4" w:space="0" w:color="auto"/>
              <w:bottom w:val="single" w:sz="4" w:space="0" w:color="auto"/>
              <w:right w:val="single" w:sz="4" w:space="0" w:color="auto"/>
            </w:tcBorders>
          </w:tcPr>
          <w:p w14:paraId="5BCFC045"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FEDE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6CB2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84F18E6"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31FDA806" w14:textId="77777777" w:rsidR="00A00E02" w:rsidRPr="00A00E02" w:rsidRDefault="00A00E02" w:rsidP="00A00E02">
            <w:pPr>
              <w:widowControl/>
              <w:jc w:val="center"/>
              <w:rPr>
                <w:rFonts w:ascii="Times New Roman" w:hAnsi="Times New Roman"/>
                <w:sz w:val="24"/>
                <w:szCs w:val="24"/>
              </w:rPr>
            </w:pPr>
          </w:p>
          <w:p w14:paraId="6B23AD58" w14:textId="77777777" w:rsidR="00A00E02" w:rsidRPr="00A00E02" w:rsidRDefault="00A00E02" w:rsidP="00A00E02">
            <w:pPr>
              <w:widowControl/>
              <w:jc w:val="center"/>
              <w:rPr>
                <w:rFonts w:ascii="Times New Roman" w:hAnsi="Times New Roman"/>
                <w:sz w:val="24"/>
                <w:szCs w:val="24"/>
              </w:rPr>
            </w:pPr>
          </w:p>
          <w:p w14:paraId="52BDE787"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11</w:t>
            </w:r>
          </w:p>
        </w:tc>
        <w:tc>
          <w:tcPr>
            <w:tcW w:w="2434" w:type="dxa"/>
            <w:vMerge w:val="restart"/>
            <w:tcBorders>
              <w:top w:val="single" w:sz="4" w:space="0" w:color="auto"/>
              <w:left w:val="single" w:sz="4" w:space="0" w:color="auto"/>
              <w:bottom w:val="single" w:sz="4" w:space="0" w:color="auto"/>
              <w:right w:val="single" w:sz="4" w:space="0" w:color="auto"/>
            </w:tcBorders>
          </w:tcPr>
          <w:p w14:paraId="5A6808DF"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Тема 2.2 Электролитическая диссоциация и ионный обмен</w:t>
            </w:r>
          </w:p>
          <w:p w14:paraId="64294341" w14:textId="77777777" w:rsidR="00A00E02" w:rsidRPr="00A00E02" w:rsidRDefault="00A00E02" w:rsidP="00A00E02">
            <w:pPr>
              <w:widowControl/>
              <w:rPr>
                <w:rFonts w:ascii="Times New Roman" w:hAnsi="Times New Roman"/>
                <w:b/>
                <w:bCs/>
                <w:color w:val="000000"/>
                <w:spacing w:val="-16"/>
                <w:sz w:val="24"/>
                <w:szCs w:val="24"/>
                <w:lang w:bidi="ru-RU"/>
              </w:rPr>
            </w:pPr>
          </w:p>
          <w:p w14:paraId="1E05F233" w14:textId="77777777" w:rsidR="00A00E02" w:rsidRPr="00A00E02" w:rsidRDefault="00A00E02" w:rsidP="00A00E02">
            <w:pPr>
              <w:widowControl/>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529635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7FD5187B"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2D192E01"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3A06B80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07</w:t>
            </w:r>
          </w:p>
        </w:tc>
        <w:tc>
          <w:tcPr>
            <w:tcW w:w="1434" w:type="dxa"/>
            <w:vMerge w:val="restart"/>
            <w:tcBorders>
              <w:top w:val="single" w:sz="4" w:space="0" w:color="auto"/>
              <w:left w:val="single" w:sz="4" w:space="0" w:color="auto"/>
              <w:bottom w:val="single" w:sz="4" w:space="0" w:color="auto"/>
              <w:right w:val="single" w:sz="4" w:space="0" w:color="auto"/>
            </w:tcBorders>
          </w:tcPr>
          <w:p w14:paraId="2ECDB776" w14:textId="77777777" w:rsidR="00A00E02" w:rsidRPr="00A00E02" w:rsidRDefault="00A00E02" w:rsidP="00A00E02">
            <w:pPr>
              <w:widowControl/>
              <w:rPr>
                <w:rFonts w:ascii="Times New Roman" w:hAnsi="Times New Roman"/>
                <w:color w:val="000000"/>
                <w:spacing w:val="-10"/>
                <w:sz w:val="24"/>
                <w:szCs w:val="24"/>
                <w:lang w:bidi="ru-RU"/>
              </w:rPr>
            </w:pPr>
          </w:p>
          <w:p w14:paraId="2503ED14" w14:textId="77777777" w:rsidR="00A00E02" w:rsidRPr="00A00E02" w:rsidRDefault="00A00E02" w:rsidP="00A00E02">
            <w:pPr>
              <w:widowControl/>
              <w:rPr>
                <w:rFonts w:ascii="Times New Roman" w:hAnsi="Times New Roman"/>
                <w:color w:val="000000"/>
                <w:spacing w:val="-10"/>
                <w:sz w:val="24"/>
                <w:szCs w:val="24"/>
                <w:lang w:bidi="ru-RU"/>
              </w:rPr>
            </w:pPr>
          </w:p>
          <w:p w14:paraId="22AAEF7C" w14:textId="77777777" w:rsidR="00A00E02" w:rsidRPr="00A00E02" w:rsidRDefault="00A00E02" w:rsidP="00A00E02">
            <w:pPr>
              <w:widowControl/>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22 – 26</w:t>
            </w:r>
          </w:p>
          <w:p w14:paraId="12B22C03"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36251785"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6D7B1707"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F61D4"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2C8C64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6B6B5779"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07BA5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37B7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1F804391"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8040A21"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05726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20287CD"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 xml:space="preserve">Теория электролитической диссоциации. Ионы. Электролиты и </w:t>
            </w:r>
            <w:proofErr w:type="spellStart"/>
            <w:r w:rsidRPr="00A00E02">
              <w:rPr>
                <w:rFonts w:ascii="Times New Roman" w:hAnsi="Times New Roman"/>
                <w:sz w:val="24"/>
                <w:szCs w:val="24"/>
              </w:rPr>
              <w:t>неэлектролиты</w:t>
            </w:r>
            <w:proofErr w:type="spellEnd"/>
            <w:r w:rsidRPr="00A00E02">
              <w:rPr>
                <w:rFonts w:ascii="Times New Roman" w:hAnsi="Times New Roman"/>
                <w:sz w:val="24"/>
                <w:szCs w:val="24"/>
              </w:rPr>
              <w:t>.</w:t>
            </w:r>
          </w:p>
        </w:tc>
        <w:tc>
          <w:tcPr>
            <w:tcW w:w="1374" w:type="dxa"/>
            <w:vMerge w:val="restart"/>
            <w:tcBorders>
              <w:top w:val="single" w:sz="4" w:space="0" w:color="auto"/>
              <w:left w:val="single" w:sz="4" w:space="0" w:color="auto"/>
              <w:bottom w:val="single" w:sz="4" w:space="0" w:color="auto"/>
              <w:right w:val="single" w:sz="4" w:space="0" w:color="auto"/>
            </w:tcBorders>
          </w:tcPr>
          <w:p w14:paraId="062087A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011D1C"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C6964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20B92B2C" w14:textId="77777777" w:rsidTr="00A00E02">
        <w:tc>
          <w:tcPr>
            <w:tcW w:w="788" w:type="dxa"/>
            <w:tcBorders>
              <w:top w:val="single" w:sz="4" w:space="0" w:color="auto"/>
              <w:left w:val="single" w:sz="4" w:space="0" w:color="auto"/>
              <w:bottom w:val="single" w:sz="4" w:space="0" w:color="auto"/>
              <w:right w:val="single" w:sz="4" w:space="0" w:color="auto"/>
            </w:tcBorders>
          </w:tcPr>
          <w:p w14:paraId="16ACCB60" w14:textId="77777777" w:rsidR="00A00E02" w:rsidRPr="00A00E02" w:rsidRDefault="00A00E02" w:rsidP="00A00E02">
            <w:pPr>
              <w:widowControl/>
              <w:jc w:val="center"/>
              <w:rPr>
                <w:rFonts w:ascii="Times New Roman" w:hAnsi="Times New Roman"/>
                <w:sz w:val="24"/>
                <w:szCs w:val="24"/>
              </w:rPr>
            </w:pPr>
          </w:p>
          <w:p w14:paraId="7E02D01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6786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6768E3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Реакции ионного обмена. Составление реакций ионного обмена путём составления их полных и сокращённых ионных уравнений. Кислотно-основные реакции. Задания на составление ионных реакций.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39C82A"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0CF5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BDF45E0"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2F887339"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68 - 88</w:t>
            </w:r>
          </w:p>
        </w:tc>
      </w:tr>
      <w:tr w:rsidR="00A00E02" w:rsidRPr="00A00E02" w14:paraId="1B1CB9A9"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7ABA0C2D" w14:textId="77777777" w:rsidR="00A00E02" w:rsidRPr="00A00E02" w:rsidRDefault="00A00E02" w:rsidP="00A00E02">
            <w:pPr>
              <w:widowControl/>
              <w:jc w:val="center"/>
              <w:rPr>
                <w:rFonts w:ascii="Times New Roman" w:hAnsi="Times New Roman"/>
                <w:sz w:val="24"/>
                <w:szCs w:val="24"/>
              </w:rPr>
            </w:pPr>
          </w:p>
          <w:p w14:paraId="4E720858"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6E45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E61FB27"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Лабораторные занятия</w:t>
            </w:r>
          </w:p>
        </w:tc>
        <w:tc>
          <w:tcPr>
            <w:tcW w:w="1374" w:type="dxa"/>
            <w:tcBorders>
              <w:top w:val="single" w:sz="4" w:space="0" w:color="auto"/>
              <w:left w:val="single" w:sz="4" w:space="0" w:color="auto"/>
              <w:bottom w:val="single" w:sz="4" w:space="0" w:color="auto"/>
              <w:right w:val="single" w:sz="4" w:space="0" w:color="auto"/>
            </w:tcBorders>
            <w:hideMark/>
          </w:tcPr>
          <w:p w14:paraId="5FECC715"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tcPr>
          <w:p w14:paraId="199E4826"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68429346" w14:textId="77777777" w:rsidR="00A00E02" w:rsidRPr="00A00E02" w:rsidRDefault="00A00E02" w:rsidP="00A00E02">
            <w:pPr>
              <w:widowControl/>
              <w:jc w:val="center"/>
              <w:rPr>
                <w:rFonts w:ascii="Times New Roman" w:hAnsi="Times New Roman"/>
                <w:color w:val="000000"/>
                <w:spacing w:val="-10"/>
                <w:sz w:val="24"/>
                <w:szCs w:val="24"/>
                <w:lang w:bidi="ru-RU"/>
              </w:rPr>
            </w:pPr>
          </w:p>
          <w:p w14:paraId="5D18CA7B"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234</w:t>
            </w:r>
          </w:p>
        </w:tc>
      </w:tr>
      <w:tr w:rsidR="00A00E02" w:rsidRPr="00A00E02" w14:paraId="66D665DB"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380B4E3A"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4EC0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19E892D"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1 Лабораторная работа «Типы химических реакций»</w:t>
            </w:r>
          </w:p>
          <w:p w14:paraId="2A0160A3" w14:textId="77777777" w:rsidR="00A00E02" w:rsidRPr="00A00E02" w:rsidRDefault="00A00E02" w:rsidP="00A00E02">
            <w:pPr>
              <w:widowControl/>
              <w:jc w:val="both"/>
              <w:rPr>
                <w:rFonts w:ascii="Times New Roman" w:hAnsi="Times New Roman"/>
                <w:b/>
                <w:sz w:val="24"/>
                <w:szCs w:val="24"/>
              </w:rPr>
            </w:pPr>
            <w:r w:rsidRPr="00A00E02">
              <w:rPr>
                <w:rFonts w:ascii="Times New Roman" w:hAnsi="Times New Roman"/>
                <w:bCs/>
                <w:sz w:val="24"/>
                <w:szCs w:val="24"/>
              </w:rPr>
              <w:t>Исследование типов (по составу и количеству исходных и образующихся веществ) и признаков химических реакций</w:t>
            </w:r>
          </w:p>
        </w:tc>
        <w:tc>
          <w:tcPr>
            <w:tcW w:w="1374" w:type="dxa"/>
            <w:vMerge w:val="restart"/>
            <w:tcBorders>
              <w:top w:val="single" w:sz="4" w:space="0" w:color="auto"/>
              <w:left w:val="single" w:sz="4" w:space="0" w:color="auto"/>
              <w:bottom w:val="single" w:sz="4" w:space="0" w:color="auto"/>
              <w:right w:val="single" w:sz="4" w:space="0" w:color="auto"/>
            </w:tcBorders>
          </w:tcPr>
          <w:p w14:paraId="11E5062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2A2E8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7F6DD"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1F3B61C7"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4A0E8023"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56A90A"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C9FB4CD"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2 Проведение реакций ионного обмена, определение среды водных растворов. Задания на составление ионных реакций.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82A51"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C1310"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1263F1AE"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r w:rsidRPr="00A00E02">
              <w:rPr>
                <w:rFonts w:ascii="Times New Roman" w:hAnsi="Times New Roman"/>
                <w:color w:val="000000"/>
                <w:spacing w:val="-10"/>
                <w:sz w:val="24"/>
                <w:szCs w:val="24"/>
                <w:lang w:bidi="ru-RU"/>
              </w:rPr>
              <w:t>с.  236</w:t>
            </w:r>
          </w:p>
        </w:tc>
      </w:tr>
      <w:tr w:rsidR="00A00E02" w:rsidRPr="00A00E02" w14:paraId="70ABF84E" w14:textId="77777777" w:rsidTr="00A00E02">
        <w:tc>
          <w:tcPr>
            <w:tcW w:w="788" w:type="dxa"/>
            <w:vMerge w:val="restart"/>
            <w:tcBorders>
              <w:top w:val="single" w:sz="4" w:space="0" w:color="auto"/>
              <w:left w:val="single" w:sz="4" w:space="0" w:color="auto"/>
              <w:bottom w:val="single" w:sz="4" w:space="0" w:color="auto"/>
              <w:right w:val="single" w:sz="4" w:space="0" w:color="auto"/>
            </w:tcBorders>
            <w:hideMark/>
          </w:tcPr>
          <w:p w14:paraId="4422C04C"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15-16</w:t>
            </w:r>
          </w:p>
        </w:tc>
        <w:tc>
          <w:tcPr>
            <w:tcW w:w="2434" w:type="dxa"/>
            <w:vMerge w:val="restart"/>
            <w:tcBorders>
              <w:top w:val="single" w:sz="4" w:space="0" w:color="auto"/>
              <w:left w:val="single" w:sz="4" w:space="0" w:color="auto"/>
              <w:bottom w:val="single" w:sz="4" w:space="0" w:color="auto"/>
              <w:right w:val="single" w:sz="4" w:space="0" w:color="auto"/>
            </w:tcBorders>
          </w:tcPr>
          <w:p w14:paraId="0437F583"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1D2442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Контрольная работа</w:t>
            </w:r>
          </w:p>
        </w:tc>
        <w:tc>
          <w:tcPr>
            <w:tcW w:w="1374" w:type="dxa"/>
            <w:tcBorders>
              <w:top w:val="single" w:sz="4" w:space="0" w:color="auto"/>
              <w:left w:val="single" w:sz="4" w:space="0" w:color="auto"/>
              <w:bottom w:val="single" w:sz="4" w:space="0" w:color="auto"/>
              <w:right w:val="single" w:sz="4" w:space="0" w:color="auto"/>
            </w:tcBorders>
            <w:hideMark/>
          </w:tcPr>
          <w:p w14:paraId="2A8D9AC2"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tcPr>
          <w:p w14:paraId="1576D16E"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0A4D3158"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4E6AC247"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18 - 101</w:t>
            </w:r>
          </w:p>
        </w:tc>
      </w:tr>
      <w:tr w:rsidR="00A00E02" w:rsidRPr="00A00E02" w14:paraId="5869D2FC"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061B25D"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44E2A"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3375376"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Строение вещества и химические реакции.</w:t>
            </w:r>
          </w:p>
        </w:tc>
        <w:tc>
          <w:tcPr>
            <w:tcW w:w="1374" w:type="dxa"/>
            <w:tcBorders>
              <w:top w:val="single" w:sz="4" w:space="0" w:color="auto"/>
              <w:left w:val="single" w:sz="4" w:space="0" w:color="auto"/>
              <w:bottom w:val="single" w:sz="4" w:space="0" w:color="auto"/>
              <w:right w:val="single" w:sz="4" w:space="0" w:color="auto"/>
            </w:tcBorders>
          </w:tcPr>
          <w:p w14:paraId="6C89A42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BD85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76FD2"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6181AE72"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6ECFE596"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8A795BE"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sz w:val="24"/>
                <w:szCs w:val="24"/>
              </w:rPr>
              <w:t>Раздел 3 Строение и свойства неорганических веществ</w:t>
            </w:r>
          </w:p>
        </w:tc>
        <w:tc>
          <w:tcPr>
            <w:tcW w:w="1374" w:type="dxa"/>
            <w:tcBorders>
              <w:top w:val="single" w:sz="4" w:space="0" w:color="auto"/>
              <w:left w:val="single" w:sz="4" w:space="0" w:color="auto"/>
              <w:bottom w:val="single" w:sz="4" w:space="0" w:color="auto"/>
              <w:right w:val="single" w:sz="4" w:space="0" w:color="auto"/>
            </w:tcBorders>
            <w:hideMark/>
          </w:tcPr>
          <w:p w14:paraId="10286362"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16</w:t>
            </w:r>
          </w:p>
        </w:tc>
        <w:tc>
          <w:tcPr>
            <w:tcW w:w="3131" w:type="dxa"/>
            <w:gridSpan w:val="2"/>
            <w:tcBorders>
              <w:top w:val="single" w:sz="4" w:space="0" w:color="auto"/>
              <w:left w:val="single" w:sz="4" w:space="0" w:color="auto"/>
              <w:bottom w:val="single" w:sz="4" w:space="0" w:color="auto"/>
              <w:right w:val="single" w:sz="4" w:space="0" w:color="auto"/>
            </w:tcBorders>
          </w:tcPr>
          <w:p w14:paraId="78795368"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5B505D0C"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470E3A62" w14:textId="77777777" w:rsidR="00A00E02" w:rsidRPr="00A00E02" w:rsidRDefault="00A00E02" w:rsidP="00A00E02">
            <w:pPr>
              <w:widowControl/>
              <w:jc w:val="center"/>
              <w:rPr>
                <w:rFonts w:ascii="Times New Roman" w:hAnsi="Times New Roman"/>
                <w:sz w:val="24"/>
                <w:szCs w:val="24"/>
              </w:rPr>
            </w:pPr>
          </w:p>
          <w:p w14:paraId="07E29BD2" w14:textId="77777777" w:rsidR="00A00E02" w:rsidRPr="00A00E02" w:rsidRDefault="00A00E02" w:rsidP="00A00E02">
            <w:pPr>
              <w:widowControl/>
              <w:jc w:val="center"/>
              <w:rPr>
                <w:rFonts w:ascii="Times New Roman" w:hAnsi="Times New Roman"/>
                <w:sz w:val="24"/>
                <w:szCs w:val="24"/>
              </w:rPr>
            </w:pPr>
          </w:p>
          <w:p w14:paraId="1B806F1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17</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2932170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Тема 3.1</w:t>
            </w:r>
          </w:p>
          <w:p w14:paraId="01AB1DD3"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Классификация, номенклатура и строение неорганических веществ</w:t>
            </w:r>
          </w:p>
        </w:tc>
        <w:tc>
          <w:tcPr>
            <w:tcW w:w="6833" w:type="dxa"/>
            <w:tcBorders>
              <w:top w:val="single" w:sz="4" w:space="0" w:color="auto"/>
              <w:left w:val="single" w:sz="4" w:space="0" w:color="auto"/>
              <w:bottom w:val="single" w:sz="4" w:space="0" w:color="auto"/>
              <w:right w:val="single" w:sz="4" w:space="0" w:color="auto"/>
            </w:tcBorders>
            <w:hideMark/>
          </w:tcPr>
          <w:p w14:paraId="1CA3E1CD"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561A2727"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445CDE0E" w14:textId="77777777" w:rsidR="00A00E02" w:rsidRPr="00A00E02" w:rsidRDefault="00A00E02" w:rsidP="00A00E02">
            <w:pPr>
              <w:spacing w:line="206" w:lineRule="auto"/>
              <w:jc w:val="center"/>
              <w:rPr>
                <w:rFonts w:ascii="Times New Roman" w:hAnsi="Times New Roman"/>
                <w:b/>
                <w:bCs/>
                <w:color w:val="0C0C0C"/>
                <w:sz w:val="24"/>
                <w:szCs w:val="24"/>
                <w:lang w:bidi="ru-RU"/>
              </w:rPr>
            </w:pPr>
            <w:r w:rsidRPr="00A00E02">
              <w:rPr>
                <w:rFonts w:ascii="Times New Roman" w:hAnsi="Times New Roman"/>
                <w:b/>
                <w:bCs/>
                <w:color w:val="0C0C0C"/>
                <w:sz w:val="24"/>
                <w:szCs w:val="24"/>
                <w:lang w:bidi="ru-RU"/>
              </w:rPr>
              <w:t>ОК 01</w:t>
            </w:r>
          </w:p>
          <w:p w14:paraId="39BFA597" w14:textId="77777777" w:rsidR="00A00E02" w:rsidRPr="00A00E02" w:rsidRDefault="00A00E02" w:rsidP="00A00E02">
            <w:pPr>
              <w:widowControl/>
              <w:jc w:val="center"/>
              <w:rPr>
                <w:rFonts w:ascii="Times New Roman" w:hAnsi="Times New Roman"/>
                <w:b/>
                <w:bCs/>
                <w:color w:val="0C0C0C"/>
                <w:sz w:val="24"/>
                <w:szCs w:val="24"/>
                <w:lang w:bidi="ru-RU"/>
              </w:rPr>
            </w:pPr>
            <w:r w:rsidRPr="00A00E02">
              <w:rPr>
                <w:rFonts w:ascii="Times New Roman" w:hAnsi="Times New Roman"/>
                <w:b/>
                <w:bCs/>
                <w:color w:val="0C0C0C"/>
                <w:spacing w:val="-6"/>
                <w:sz w:val="24"/>
                <w:szCs w:val="24"/>
                <w:lang w:bidi="ru-RU"/>
              </w:rPr>
              <w:t>ОК 07</w:t>
            </w:r>
            <w:r w:rsidRPr="00A00E02">
              <w:rPr>
                <w:rFonts w:ascii="Times New Roman" w:hAnsi="Times New Roman"/>
                <w:b/>
                <w:bCs/>
                <w:color w:val="0C0C0C"/>
                <w:spacing w:val="-6"/>
                <w:sz w:val="24"/>
                <w:szCs w:val="24"/>
                <w:lang w:bidi="ru-RU"/>
              </w:rPr>
              <w:br/>
            </w:r>
            <w:r w:rsidRPr="00A00E02">
              <w:rPr>
                <w:rFonts w:ascii="Times New Roman" w:hAnsi="Times New Roman"/>
                <w:b/>
                <w:bCs/>
                <w:color w:val="0C0C0C"/>
                <w:sz w:val="24"/>
                <w:szCs w:val="24"/>
                <w:lang w:bidi="ru-RU"/>
              </w:rPr>
              <w:t>ПК 1.8</w:t>
            </w:r>
          </w:p>
          <w:p w14:paraId="084057EB"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 xml:space="preserve"> </w:t>
            </w:r>
          </w:p>
        </w:tc>
        <w:tc>
          <w:tcPr>
            <w:tcW w:w="1434" w:type="dxa"/>
            <w:vMerge w:val="restart"/>
            <w:tcBorders>
              <w:top w:val="single" w:sz="4" w:space="0" w:color="auto"/>
              <w:left w:val="single" w:sz="4" w:space="0" w:color="auto"/>
              <w:bottom w:val="single" w:sz="4" w:space="0" w:color="auto"/>
              <w:right w:val="single" w:sz="4" w:space="0" w:color="auto"/>
            </w:tcBorders>
          </w:tcPr>
          <w:p w14:paraId="27797F7B" w14:textId="77777777" w:rsidR="00A00E02" w:rsidRPr="00A00E02" w:rsidRDefault="00A00E02" w:rsidP="00A00E02">
            <w:pPr>
              <w:widowControl/>
              <w:rPr>
                <w:rFonts w:ascii="Times New Roman" w:hAnsi="Times New Roman"/>
                <w:color w:val="000000"/>
                <w:spacing w:val="-10"/>
                <w:sz w:val="24"/>
                <w:szCs w:val="24"/>
                <w:lang w:bidi="ru-RU"/>
              </w:rPr>
            </w:pPr>
          </w:p>
          <w:p w14:paraId="7B1C527E" w14:textId="77777777" w:rsidR="00A00E02" w:rsidRPr="00A00E02" w:rsidRDefault="00A00E02" w:rsidP="00A00E02">
            <w:pPr>
              <w:widowControl/>
              <w:rPr>
                <w:rFonts w:ascii="Times New Roman" w:hAnsi="Times New Roman"/>
                <w:color w:val="000000"/>
                <w:spacing w:val="-10"/>
                <w:sz w:val="24"/>
                <w:szCs w:val="24"/>
                <w:lang w:bidi="ru-RU"/>
              </w:rPr>
            </w:pPr>
          </w:p>
          <w:p w14:paraId="0895B08D" w14:textId="77777777" w:rsidR="00A00E02" w:rsidRPr="00A00E02" w:rsidRDefault="00A00E02" w:rsidP="00A00E02">
            <w:pPr>
              <w:widowControl/>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 xml:space="preserve">с. 68 – 69, </w:t>
            </w:r>
          </w:p>
          <w:p w14:paraId="71A2BF9A" w14:textId="77777777" w:rsidR="00A00E02" w:rsidRPr="00A00E02" w:rsidRDefault="00A00E02" w:rsidP="00A00E02">
            <w:pPr>
              <w:widowControl/>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 xml:space="preserve">73 – 74, 78, </w:t>
            </w:r>
          </w:p>
          <w:p w14:paraId="0B9D617F" w14:textId="77777777" w:rsidR="00A00E02" w:rsidRPr="00A00E02" w:rsidRDefault="00A00E02" w:rsidP="00A00E02">
            <w:pPr>
              <w:widowControl/>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87 - 88</w:t>
            </w:r>
          </w:p>
          <w:p w14:paraId="2FB20401"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7F7A086E"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350E8886"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85D7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54751F6"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0C202423"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16F70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0B19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2AE00088"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07A2599A"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4235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8DBA103"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xml:space="preserve">Предмет неорганической химии. </w:t>
            </w:r>
            <w:r w:rsidRPr="00A00E02">
              <w:rPr>
                <w:rFonts w:ascii="Times New Roman" w:hAnsi="Times New Roman"/>
                <w:sz w:val="24"/>
                <w:szCs w:val="24"/>
              </w:rPr>
              <w:t>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w:t>
            </w:r>
          </w:p>
        </w:tc>
        <w:tc>
          <w:tcPr>
            <w:tcW w:w="1374" w:type="dxa"/>
            <w:tcBorders>
              <w:top w:val="single" w:sz="4" w:space="0" w:color="auto"/>
              <w:left w:val="single" w:sz="4" w:space="0" w:color="auto"/>
              <w:bottom w:val="single" w:sz="4" w:space="0" w:color="auto"/>
              <w:right w:val="single" w:sz="4" w:space="0" w:color="auto"/>
            </w:tcBorders>
          </w:tcPr>
          <w:p w14:paraId="6CBCA7C2"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CBC1C"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930B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6FE452B" w14:textId="77777777" w:rsidTr="00A00E02">
        <w:tc>
          <w:tcPr>
            <w:tcW w:w="788" w:type="dxa"/>
            <w:tcBorders>
              <w:top w:val="single" w:sz="4" w:space="0" w:color="auto"/>
              <w:left w:val="single" w:sz="4" w:space="0" w:color="auto"/>
              <w:bottom w:val="single" w:sz="4" w:space="0" w:color="auto"/>
              <w:right w:val="single" w:sz="4" w:space="0" w:color="auto"/>
            </w:tcBorders>
          </w:tcPr>
          <w:p w14:paraId="6E811FAB" w14:textId="77777777" w:rsidR="00A00E02" w:rsidRPr="00A00E02" w:rsidRDefault="00A00E02" w:rsidP="00A00E02">
            <w:pPr>
              <w:widowControl/>
              <w:jc w:val="center"/>
              <w:rPr>
                <w:rFonts w:ascii="Times New Roman" w:hAnsi="Times New Roman"/>
                <w:sz w:val="24"/>
                <w:szCs w:val="24"/>
              </w:rPr>
            </w:pPr>
          </w:p>
          <w:p w14:paraId="6AA8E126" w14:textId="77777777" w:rsidR="00A00E02" w:rsidRPr="00A00E02" w:rsidRDefault="00A00E02" w:rsidP="00A00E02">
            <w:pPr>
              <w:widowControl/>
              <w:jc w:val="center"/>
              <w:rPr>
                <w:rFonts w:ascii="Times New Roman" w:hAnsi="Times New Roman"/>
                <w:sz w:val="24"/>
                <w:szCs w:val="24"/>
              </w:rPr>
            </w:pPr>
          </w:p>
          <w:p w14:paraId="6BD25CB9"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C10F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B634246" w14:textId="77777777" w:rsidR="00A00E02" w:rsidRPr="00A00E02" w:rsidRDefault="00A00E02" w:rsidP="00A00E02">
            <w:pPr>
              <w:widowControl/>
              <w:jc w:val="both"/>
              <w:rPr>
                <w:rFonts w:ascii="Times New Roman" w:eastAsia="Microsoft Sans Serif" w:hAnsi="Times New Roman"/>
                <w:color w:val="000000"/>
                <w:spacing w:val="-8"/>
                <w:sz w:val="24"/>
                <w:szCs w:val="24"/>
                <w:lang w:bidi="ru-RU"/>
              </w:rPr>
            </w:pPr>
            <w:r w:rsidRPr="00A00E02">
              <w:rPr>
                <w:rFonts w:ascii="Times New Roman" w:hAnsi="Times New Roman"/>
                <w:bCs/>
                <w:sz w:val="24"/>
                <w:szCs w:val="24"/>
              </w:rPr>
              <w:t xml:space="preserve">Агрегатные состояния вещества. Кристаллические и аморфные вещества. </w:t>
            </w:r>
            <w:r w:rsidRPr="00A00E02">
              <w:rPr>
                <w:rFonts w:ascii="Times New Roman" w:hAnsi="Times New Roman"/>
                <w:color w:val="000000"/>
                <w:spacing w:val="-8"/>
                <w:sz w:val="24"/>
                <w:szCs w:val="24"/>
                <w:lang w:bidi="ru-RU"/>
              </w:rPr>
              <w:t>Типы кристаллических решёток (атомная, молекулярная, ионная, металлическая). Зависимость физических свойств вещества от типа кристаллической решётки. Зависимость химической активности веществ от вида химической связи и типа кристаллической решётки. Причины многообразия веществ.</w:t>
            </w:r>
          </w:p>
        </w:tc>
        <w:tc>
          <w:tcPr>
            <w:tcW w:w="1374" w:type="dxa"/>
            <w:tcBorders>
              <w:top w:val="single" w:sz="4" w:space="0" w:color="auto"/>
              <w:left w:val="single" w:sz="4" w:space="0" w:color="auto"/>
              <w:bottom w:val="single" w:sz="4" w:space="0" w:color="auto"/>
              <w:right w:val="single" w:sz="4" w:space="0" w:color="auto"/>
            </w:tcBorders>
          </w:tcPr>
          <w:p w14:paraId="49F244E8" w14:textId="77777777" w:rsidR="00A00E02" w:rsidRPr="00A00E02" w:rsidRDefault="00A00E02" w:rsidP="00A00E02">
            <w:pPr>
              <w:widowControl/>
              <w:jc w:val="center"/>
              <w:rPr>
                <w:rFonts w:ascii="Times New Roman"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A5976"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3556F443" w14:textId="77777777" w:rsidR="00A00E02" w:rsidRPr="00A00E02" w:rsidRDefault="00A00E02" w:rsidP="00A00E02">
            <w:pPr>
              <w:widowControl/>
              <w:jc w:val="center"/>
              <w:rPr>
                <w:rFonts w:ascii="Times New Roman" w:hAnsi="Times New Roman"/>
                <w:color w:val="000000"/>
                <w:spacing w:val="-10"/>
                <w:sz w:val="24"/>
                <w:szCs w:val="24"/>
                <w:lang w:bidi="ru-RU"/>
              </w:rPr>
            </w:pPr>
          </w:p>
          <w:p w14:paraId="63E5737F" w14:textId="77777777" w:rsidR="00A00E02" w:rsidRPr="00A00E02" w:rsidRDefault="00A00E02" w:rsidP="00A00E02">
            <w:pPr>
              <w:widowControl/>
              <w:jc w:val="center"/>
              <w:rPr>
                <w:rFonts w:ascii="Times New Roman" w:hAnsi="Times New Roman"/>
                <w:color w:val="000000"/>
                <w:spacing w:val="-10"/>
                <w:sz w:val="24"/>
                <w:szCs w:val="24"/>
                <w:lang w:bidi="ru-RU"/>
              </w:rPr>
            </w:pPr>
          </w:p>
          <w:p w14:paraId="748CC213"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40 -45</w:t>
            </w:r>
          </w:p>
        </w:tc>
      </w:tr>
      <w:tr w:rsidR="00A00E02" w:rsidRPr="00A00E02" w14:paraId="4636CB1E"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73B05C9B" w14:textId="77777777" w:rsidR="00A00E02" w:rsidRPr="00A00E02" w:rsidRDefault="00A00E02" w:rsidP="00A00E02">
            <w:pPr>
              <w:widowControl/>
              <w:jc w:val="center"/>
              <w:rPr>
                <w:rFonts w:ascii="Times New Roman" w:hAnsi="Times New Roman"/>
                <w:sz w:val="24"/>
                <w:szCs w:val="24"/>
              </w:rPr>
            </w:pPr>
          </w:p>
          <w:p w14:paraId="4FDDAC48" w14:textId="77777777" w:rsidR="00A00E02" w:rsidRPr="00A00E02" w:rsidRDefault="00A00E02" w:rsidP="00A00E02">
            <w:pPr>
              <w:widowControl/>
              <w:jc w:val="center"/>
              <w:rPr>
                <w:rFonts w:ascii="Times New Roman" w:hAnsi="Times New Roman"/>
                <w:sz w:val="24"/>
                <w:szCs w:val="24"/>
              </w:rPr>
            </w:pPr>
          </w:p>
          <w:p w14:paraId="0627174F"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19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5DA5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F84F3C5"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5A88BC0F"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A3701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7B0F86EE" w14:textId="77777777" w:rsidR="00A00E02" w:rsidRPr="00A00E02" w:rsidRDefault="00A00E02" w:rsidP="00A00E02">
            <w:pPr>
              <w:widowControl/>
              <w:jc w:val="center"/>
              <w:rPr>
                <w:rFonts w:ascii="Times New Roman" w:hAnsi="Times New Roman"/>
                <w:color w:val="000000"/>
                <w:spacing w:val="-10"/>
                <w:sz w:val="24"/>
                <w:szCs w:val="24"/>
                <w:lang w:bidi="ru-RU"/>
              </w:rPr>
            </w:pPr>
          </w:p>
          <w:p w14:paraId="1DB8463C" w14:textId="77777777" w:rsidR="00A00E02" w:rsidRPr="00A00E02" w:rsidRDefault="00A00E02" w:rsidP="00A00E02">
            <w:pPr>
              <w:widowControl/>
              <w:jc w:val="center"/>
              <w:rPr>
                <w:rFonts w:ascii="Times New Roman" w:hAnsi="Times New Roman"/>
                <w:color w:val="000000"/>
                <w:spacing w:val="-10"/>
                <w:sz w:val="24"/>
                <w:szCs w:val="24"/>
                <w:lang w:bidi="ru-RU"/>
              </w:rPr>
            </w:pPr>
          </w:p>
          <w:p w14:paraId="416B2352"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68 - 88</w:t>
            </w:r>
          </w:p>
        </w:tc>
      </w:tr>
      <w:tr w:rsidR="00A00E02" w:rsidRPr="00A00E02" w14:paraId="71BAF887"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3F1B1EEE"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7E72EC"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40B6EC6"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7 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tc>
        <w:tc>
          <w:tcPr>
            <w:tcW w:w="1374" w:type="dxa"/>
            <w:tcBorders>
              <w:top w:val="single" w:sz="4" w:space="0" w:color="auto"/>
              <w:left w:val="single" w:sz="4" w:space="0" w:color="auto"/>
              <w:bottom w:val="single" w:sz="4" w:space="0" w:color="auto"/>
              <w:right w:val="single" w:sz="4" w:space="0" w:color="auto"/>
            </w:tcBorders>
          </w:tcPr>
          <w:p w14:paraId="65A56DC1"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07E6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ED1F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A5759CA" w14:textId="77777777" w:rsidTr="00A00E02">
        <w:tc>
          <w:tcPr>
            <w:tcW w:w="788" w:type="dxa"/>
            <w:tcBorders>
              <w:top w:val="single" w:sz="4" w:space="0" w:color="auto"/>
              <w:left w:val="single" w:sz="4" w:space="0" w:color="auto"/>
              <w:bottom w:val="single" w:sz="4" w:space="0" w:color="auto"/>
              <w:right w:val="single" w:sz="4" w:space="0" w:color="auto"/>
            </w:tcBorders>
          </w:tcPr>
          <w:p w14:paraId="2CDD4B9B" w14:textId="77777777" w:rsidR="00A00E02" w:rsidRPr="00A00E02" w:rsidRDefault="00A00E02" w:rsidP="00A00E02">
            <w:pPr>
              <w:widowControl/>
              <w:jc w:val="center"/>
              <w:rPr>
                <w:rFonts w:ascii="Times New Roman" w:hAnsi="Times New Roman"/>
                <w:sz w:val="24"/>
                <w:szCs w:val="24"/>
              </w:rPr>
            </w:pPr>
          </w:p>
          <w:p w14:paraId="40AA36D3" w14:textId="77777777" w:rsidR="00A00E02" w:rsidRPr="00A00E02" w:rsidRDefault="00A00E02" w:rsidP="00A00E02">
            <w:pPr>
              <w:widowControl/>
              <w:jc w:val="center"/>
              <w:rPr>
                <w:rFonts w:ascii="Times New Roman" w:hAnsi="Times New Roman"/>
                <w:sz w:val="24"/>
                <w:szCs w:val="24"/>
              </w:rPr>
            </w:pPr>
          </w:p>
          <w:p w14:paraId="5D061B5C" w14:textId="77777777" w:rsidR="00A00E02" w:rsidRPr="00A00E02" w:rsidRDefault="00A00E02" w:rsidP="00A00E02">
            <w:pPr>
              <w:widowControl/>
              <w:jc w:val="center"/>
              <w:rPr>
                <w:rFonts w:ascii="Times New Roman" w:hAnsi="Times New Roman"/>
                <w:sz w:val="24"/>
                <w:szCs w:val="24"/>
              </w:rPr>
            </w:pPr>
          </w:p>
          <w:p w14:paraId="4E54890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20</w:t>
            </w:r>
          </w:p>
          <w:p w14:paraId="1C1A1EB3" w14:textId="77777777" w:rsidR="00A00E02" w:rsidRPr="00A00E02" w:rsidRDefault="00A00E02" w:rsidP="00A00E02">
            <w:pPr>
              <w:widowControl/>
              <w:jc w:val="center"/>
              <w:rPr>
                <w:rFonts w:ascii="Times New Roman" w:hAnsi="Times New Roman"/>
                <w:sz w:val="24"/>
                <w:szCs w:val="24"/>
              </w:rPr>
            </w:pPr>
          </w:p>
          <w:p w14:paraId="3118793E" w14:textId="77777777" w:rsidR="00A00E02" w:rsidRPr="00A00E02" w:rsidRDefault="00A00E02" w:rsidP="00A00E02">
            <w:pPr>
              <w:widowControl/>
              <w:jc w:val="center"/>
              <w:rPr>
                <w:rFonts w:ascii="Times New Roman" w:hAnsi="Times New Roman"/>
                <w:sz w:val="24"/>
                <w:szCs w:val="24"/>
              </w:rPr>
            </w:pPr>
          </w:p>
        </w:tc>
        <w:tc>
          <w:tcPr>
            <w:tcW w:w="2434" w:type="dxa"/>
            <w:tcBorders>
              <w:top w:val="single" w:sz="4" w:space="0" w:color="auto"/>
              <w:left w:val="single" w:sz="4" w:space="0" w:color="auto"/>
              <w:bottom w:val="single" w:sz="4" w:space="0" w:color="auto"/>
              <w:right w:val="single" w:sz="4" w:space="0" w:color="auto"/>
            </w:tcBorders>
          </w:tcPr>
          <w:p w14:paraId="12F00C8E"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E1E4C93"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8 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гашёная известь, негашёная известь, питьевая сода и других): называть и составлять формулы химических веществ и определять принадлежность к классу.</w:t>
            </w:r>
          </w:p>
          <w:p w14:paraId="0B6C6498" w14:textId="77777777" w:rsidR="00A00E02" w:rsidRPr="00A00E02" w:rsidRDefault="00A00E02" w:rsidP="00A00E02">
            <w:pPr>
              <w:widowControl/>
              <w:jc w:val="both"/>
              <w:rPr>
                <w:rFonts w:ascii="Times New Roman" w:hAnsi="Times New Roman"/>
                <w:bCs/>
                <w:sz w:val="24"/>
                <w:szCs w:val="24"/>
              </w:rPr>
            </w:pPr>
            <w:r w:rsidRPr="00A00E02">
              <w:rPr>
                <w:rFonts w:ascii="Times New Roman" w:hAnsi="Times New Roman"/>
                <w:bCs/>
                <w:sz w:val="24"/>
                <w:szCs w:val="24"/>
              </w:rPr>
              <w:t xml:space="preserve">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 </w:t>
            </w:r>
          </w:p>
        </w:tc>
        <w:tc>
          <w:tcPr>
            <w:tcW w:w="1374" w:type="dxa"/>
            <w:tcBorders>
              <w:top w:val="single" w:sz="4" w:space="0" w:color="auto"/>
              <w:left w:val="single" w:sz="4" w:space="0" w:color="auto"/>
              <w:bottom w:val="single" w:sz="4" w:space="0" w:color="auto"/>
              <w:right w:val="single" w:sz="4" w:space="0" w:color="auto"/>
            </w:tcBorders>
          </w:tcPr>
          <w:p w14:paraId="585BCFBE"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1697" w:type="dxa"/>
            <w:tcBorders>
              <w:top w:val="single" w:sz="4" w:space="0" w:color="auto"/>
              <w:left w:val="single" w:sz="4" w:space="0" w:color="auto"/>
              <w:bottom w:val="single" w:sz="4" w:space="0" w:color="auto"/>
              <w:right w:val="single" w:sz="4" w:space="0" w:color="auto"/>
            </w:tcBorders>
          </w:tcPr>
          <w:p w14:paraId="553D9286"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362B0B1A" w14:textId="77777777" w:rsidR="00A00E02" w:rsidRPr="00A00E02" w:rsidRDefault="00A00E02" w:rsidP="00A00E02">
            <w:pPr>
              <w:widowControl/>
              <w:jc w:val="center"/>
              <w:rPr>
                <w:rFonts w:ascii="Times New Roman" w:hAnsi="Times New Roman"/>
                <w:color w:val="000000"/>
                <w:spacing w:val="-10"/>
                <w:sz w:val="24"/>
                <w:szCs w:val="24"/>
                <w:lang w:bidi="ru-RU"/>
              </w:rPr>
            </w:pPr>
          </w:p>
          <w:p w14:paraId="2C55B7EB" w14:textId="77777777" w:rsidR="00A00E02" w:rsidRPr="00A00E02" w:rsidRDefault="00A00E02" w:rsidP="00A00E02">
            <w:pPr>
              <w:widowControl/>
              <w:jc w:val="center"/>
              <w:rPr>
                <w:rFonts w:ascii="Times New Roman" w:hAnsi="Times New Roman"/>
                <w:color w:val="000000"/>
                <w:spacing w:val="-10"/>
                <w:sz w:val="24"/>
                <w:szCs w:val="24"/>
                <w:lang w:bidi="ru-RU"/>
              </w:rPr>
            </w:pPr>
          </w:p>
          <w:p w14:paraId="6F7D732E" w14:textId="77777777" w:rsidR="00A00E02" w:rsidRPr="00A00E02" w:rsidRDefault="00A00E02" w:rsidP="00A00E02">
            <w:pPr>
              <w:widowControl/>
              <w:jc w:val="center"/>
              <w:rPr>
                <w:rFonts w:ascii="Times New Roman" w:hAnsi="Times New Roman"/>
                <w:color w:val="000000"/>
                <w:spacing w:val="-10"/>
                <w:sz w:val="24"/>
                <w:szCs w:val="24"/>
                <w:lang w:bidi="ru-RU"/>
              </w:rPr>
            </w:pPr>
          </w:p>
          <w:p w14:paraId="3AB8B07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68 - 88</w:t>
            </w:r>
          </w:p>
        </w:tc>
      </w:tr>
      <w:tr w:rsidR="00A00E02" w:rsidRPr="00A00E02" w14:paraId="4D654D5E"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41C84EE" w14:textId="77777777" w:rsidR="00A00E02" w:rsidRPr="00A00E02" w:rsidRDefault="00A00E02" w:rsidP="00A00E02">
            <w:pPr>
              <w:widowControl/>
              <w:jc w:val="center"/>
              <w:rPr>
                <w:rFonts w:ascii="Times New Roman" w:hAnsi="Times New Roman"/>
                <w:sz w:val="24"/>
                <w:szCs w:val="24"/>
              </w:rPr>
            </w:pPr>
          </w:p>
          <w:p w14:paraId="3524838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21</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54D7203F"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sz w:val="24"/>
                <w:szCs w:val="24"/>
              </w:rPr>
              <w:t>Тема 3.2 Физико-химические свойства неорганических веществ</w:t>
            </w:r>
          </w:p>
        </w:tc>
        <w:tc>
          <w:tcPr>
            <w:tcW w:w="6833" w:type="dxa"/>
            <w:tcBorders>
              <w:top w:val="single" w:sz="4" w:space="0" w:color="auto"/>
              <w:left w:val="single" w:sz="4" w:space="0" w:color="auto"/>
              <w:bottom w:val="single" w:sz="4" w:space="0" w:color="auto"/>
              <w:right w:val="single" w:sz="4" w:space="0" w:color="auto"/>
            </w:tcBorders>
            <w:hideMark/>
          </w:tcPr>
          <w:p w14:paraId="5BFCE5EE"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100DBB86"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8</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79DFB1E8" w14:textId="77777777" w:rsidR="00A00E02" w:rsidRPr="00A00E02" w:rsidRDefault="00A00E02" w:rsidP="00A00E02">
            <w:pPr>
              <w:spacing w:line="199" w:lineRule="auto"/>
              <w:jc w:val="center"/>
              <w:rPr>
                <w:rFonts w:ascii="Times New Roman" w:hAnsi="Times New Roman"/>
                <w:b/>
                <w:bCs/>
                <w:color w:val="000000"/>
                <w:sz w:val="24"/>
                <w:szCs w:val="24"/>
                <w:lang w:bidi="ru-RU"/>
              </w:rPr>
            </w:pPr>
            <w:r w:rsidRPr="00A00E02">
              <w:rPr>
                <w:rFonts w:ascii="Times New Roman" w:hAnsi="Times New Roman"/>
                <w:b/>
                <w:bCs/>
                <w:color w:val="000000"/>
                <w:sz w:val="24"/>
                <w:szCs w:val="24"/>
                <w:lang w:bidi="ru-RU"/>
              </w:rPr>
              <w:t>ОК 01</w:t>
            </w:r>
          </w:p>
          <w:p w14:paraId="15B91442" w14:textId="77777777" w:rsidR="00A00E02" w:rsidRPr="00A00E02" w:rsidRDefault="00A00E02" w:rsidP="00A00E02">
            <w:pPr>
              <w:spacing w:line="199" w:lineRule="auto"/>
              <w:jc w:val="center"/>
              <w:rPr>
                <w:rFonts w:ascii="Times New Roman" w:hAnsi="Times New Roman"/>
                <w:b/>
                <w:bCs/>
                <w:color w:val="000000"/>
                <w:sz w:val="24"/>
                <w:szCs w:val="24"/>
                <w:lang w:bidi="ru-RU"/>
              </w:rPr>
            </w:pPr>
            <w:r w:rsidRPr="00A00E02">
              <w:rPr>
                <w:rFonts w:ascii="Times New Roman" w:hAnsi="Times New Roman"/>
                <w:b/>
                <w:bCs/>
                <w:color w:val="000000"/>
                <w:sz w:val="24"/>
                <w:szCs w:val="24"/>
                <w:lang w:bidi="ru-RU"/>
              </w:rPr>
              <w:t>ОК 07</w:t>
            </w:r>
          </w:p>
          <w:p w14:paraId="784AEEEE" w14:textId="77777777" w:rsidR="00A00E02" w:rsidRPr="00A00E02" w:rsidRDefault="00A00E02" w:rsidP="00A00E02">
            <w:pPr>
              <w:widowControl/>
              <w:jc w:val="center"/>
              <w:rPr>
                <w:rFonts w:ascii="Times New Roman" w:hAnsi="Times New Roman"/>
                <w:b/>
                <w:bCs/>
                <w:color w:val="000000"/>
                <w:sz w:val="24"/>
                <w:szCs w:val="24"/>
                <w:lang w:bidi="ru-RU"/>
              </w:rPr>
            </w:pPr>
            <w:r w:rsidRPr="00A00E02">
              <w:rPr>
                <w:rFonts w:ascii="Times New Roman" w:hAnsi="Times New Roman"/>
                <w:b/>
                <w:bCs/>
                <w:color w:val="000000"/>
                <w:sz w:val="24"/>
                <w:szCs w:val="24"/>
                <w:lang w:bidi="ru-RU"/>
              </w:rPr>
              <w:t>ПК 1.8</w:t>
            </w:r>
          </w:p>
          <w:p w14:paraId="6DBD212F"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2.1</w:t>
            </w:r>
          </w:p>
          <w:p w14:paraId="0BAF0AA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 xml:space="preserve"> </w:t>
            </w:r>
          </w:p>
        </w:tc>
        <w:tc>
          <w:tcPr>
            <w:tcW w:w="1434" w:type="dxa"/>
            <w:vMerge w:val="restart"/>
            <w:tcBorders>
              <w:top w:val="single" w:sz="4" w:space="0" w:color="auto"/>
              <w:left w:val="single" w:sz="4" w:space="0" w:color="auto"/>
              <w:bottom w:val="single" w:sz="4" w:space="0" w:color="auto"/>
              <w:right w:val="single" w:sz="4" w:space="0" w:color="auto"/>
            </w:tcBorders>
          </w:tcPr>
          <w:p w14:paraId="55395966" w14:textId="77777777" w:rsidR="00A00E02" w:rsidRPr="00A00E02" w:rsidRDefault="00A00E02" w:rsidP="00A00E02">
            <w:pPr>
              <w:widowControl/>
              <w:jc w:val="center"/>
              <w:rPr>
                <w:rFonts w:ascii="Times New Roman" w:hAnsi="Times New Roman"/>
                <w:color w:val="000000"/>
                <w:spacing w:val="-10"/>
                <w:sz w:val="24"/>
                <w:szCs w:val="24"/>
                <w:lang w:bidi="ru-RU"/>
              </w:rPr>
            </w:pPr>
          </w:p>
          <w:p w14:paraId="142793FF"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с.110 - 113</w:t>
            </w:r>
          </w:p>
        </w:tc>
      </w:tr>
      <w:tr w:rsidR="00A00E02" w:rsidRPr="00A00E02" w14:paraId="0850A20A"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255DDAC"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25F71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285CF0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32642213"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7C0746"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FD023"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60D0C8D6"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8650C83"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DBDE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98A34BB"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Металлы. Общие физические и химические свойства металлов. Способы их получения.</w:t>
            </w:r>
          </w:p>
        </w:tc>
        <w:tc>
          <w:tcPr>
            <w:tcW w:w="1374" w:type="dxa"/>
            <w:vMerge w:val="restart"/>
            <w:tcBorders>
              <w:top w:val="single" w:sz="4" w:space="0" w:color="auto"/>
              <w:left w:val="single" w:sz="4" w:space="0" w:color="auto"/>
              <w:bottom w:val="single" w:sz="4" w:space="0" w:color="auto"/>
              <w:right w:val="single" w:sz="4" w:space="0" w:color="auto"/>
            </w:tcBorders>
          </w:tcPr>
          <w:p w14:paraId="4615DB9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66B8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A8DA6F"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6199E58D"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44B5A4E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838EE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D0EFA9B"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Значение металлов в природе и деятельности человека. Коррозия металлов: виды коррозии, способы защиты металлов от коррозии.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B0E45A"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5149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4A636155"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r w:rsidRPr="00A00E02">
              <w:rPr>
                <w:rFonts w:ascii="Times New Roman" w:hAnsi="Times New Roman"/>
                <w:color w:val="000000"/>
                <w:spacing w:val="-10"/>
                <w:sz w:val="24"/>
                <w:szCs w:val="24"/>
                <w:lang w:bidi="ru-RU"/>
              </w:rPr>
              <w:t>с. 114 - 120</w:t>
            </w:r>
          </w:p>
        </w:tc>
      </w:tr>
      <w:tr w:rsidR="00A00E02" w:rsidRPr="00A00E02" w14:paraId="70771732"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68082CBC"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9125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D30AE74"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 xml:space="preserve">Неметаллы. Общие физические и химические свойства неметаллов. Типичные свойства неметаллов </w:t>
            </w:r>
            <w:r w:rsidRPr="00A00E02">
              <w:rPr>
                <w:rFonts w:ascii="Times New Roman" w:hAnsi="Times New Roman"/>
                <w:sz w:val="24"/>
                <w:szCs w:val="24"/>
                <w:lang w:val="en-US"/>
              </w:rPr>
              <w:t>IV</w:t>
            </w:r>
            <w:r w:rsidRPr="00A00E02">
              <w:rPr>
                <w:rFonts w:ascii="Times New Roman" w:hAnsi="Times New Roman"/>
                <w:sz w:val="24"/>
                <w:szCs w:val="24"/>
              </w:rPr>
              <w:t>–</w:t>
            </w:r>
            <w:r w:rsidRPr="00A00E02">
              <w:rPr>
                <w:rFonts w:ascii="Times New Roman" w:hAnsi="Times New Roman"/>
                <w:sz w:val="24"/>
                <w:szCs w:val="24"/>
                <w:lang w:val="en-US"/>
              </w:rPr>
              <w:t>VII</w:t>
            </w:r>
            <w:r w:rsidRPr="00A00E02">
              <w:rPr>
                <w:rFonts w:ascii="Times New Roman" w:hAnsi="Times New Roman"/>
                <w:sz w:val="24"/>
                <w:szCs w:val="24"/>
              </w:rPr>
              <w:t>групп.</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169BC"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24A1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3BC0D9FA"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r w:rsidRPr="00A00E02">
              <w:rPr>
                <w:rFonts w:ascii="Times New Roman" w:hAnsi="Times New Roman"/>
                <w:color w:val="000000"/>
                <w:spacing w:val="-10"/>
                <w:sz w:val="24"/>
                <w:szCs w:val="24"/>
                <w:lang w:bidi="ru-RU"/>
              </w:rPr>
              <w:t>с. 120 - 123</w:t>
            </w:r>
          </w:p>
        </w:tc>
      </w:tr>
      <w:tr w:rsidR="00A00E02" w:rsidRPr="00A00E02" w14:paraId="6F6A5017"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23C1CF07"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00EB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7B268A4"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Классификация и номенклатура соединений неметаллов. Круговороты биогенных элементов в природе.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51859"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3CDB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6ED7FF4E"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r w:rsidRPr="00A00E02">
              <w:rPr>
                <w:rFonts w:ascii="Times New Roman" w:hAnsi="Times New Roman"/>
                <w:color w:val="000000"/>
                <w:spacing w:val="-10"/>
                <w:sz w:val="24"/>
                <w:szCs w:val="24"/>
                <w:lang w:bidi="ru-RU"/>
              </w:rPr>
              <w:t>с. 124 - 131</w:t>
            </w:r>
          </w:p>
        </w:tc>
      </w:tr>
      <w:tr w:rsidR="00A00E02" w:rsidRPr="00A00E02" w14:paraId="0F455958" w14:textId="77777777" w:rsidTr="00A00E02">
        <w:tc>
          <w:tcPr>
            <w:tcW w:w="788" w:type="dxa"/>
            <w:tcBorders>
              <w:top w:val="single" w:sz="4" w:space="0" w:color="auto"/>
              <w:left w:val="single" w:sz="4" w:space="0" w:color="auto"/>
              <w:bottom w:val="single" w:sz="4" w:space="0" w:color="auto"/>
              <w:right w:val="single" w:sz="4" w:space="0" w:color="auto"/>
            </w:tcBorders>
          </w:tcPr>
          <w:p w14:paraId="5C8F6CD4" w14:textId="77777777" w:rsidR="00A00E02" w:rsidRPr="00A00E02" w:rsidRDefault="00A00E02" w:rsidP="00A00E02">
            <w:pPr>
              <w:widowControl/>
              <w:jc w:val="center"/>
              <w:rPr>
                <w:rFonts w:ascii="Times New Roman" w:hAnsi="Times New Roman"/>
                <w:sz w:val="24"/>
                <w:szCs w:val="24"/>
              </w:rPr>
            </w:pPr>
          </w:p>
          <w:p w14:paraId="054EDF3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25-26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58DB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4AB0F7B"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Химические свойства основных классов неорганических веществ (оксидов, гидроксидов, кислот, солей и других). Закономерности в изменении свойств простых веществ, водородных соединений, оксидов и гидроксидов.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7DC5A3"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13E3E6"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731A8E65"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5CD5C076"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с.69 - 82</w:t>
            </w:r>
          </w:p>
        </w:tc>
      </w:tr>
      <w:tr w:rsidR="00A00E02" w:rsidRPr="00A00E02" w14:paraId="13ED55CB"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72813CB6" w14:textId="77777777" w:rsidR="00A00E02" w:rsidRPr="00A00E02" w:rsidRDefault="00A00E02" w:rsidP="00A00E02">
            <w:pPr>
              <w:widowControl/>
              <w:jc w:val="center"/>
              <w:rPr>
                <w:rFonts w:ascii="Times New Roman" w:hAnsi="Times New Roman"/>
                <w:sz w:val="24"/>
                <w:szCs w:val="24"/>
              </w:rPr>
            </w:pPr>
          </w:p>
          <w:p w14:paraId="630317B6" w14:textId="77777777" w:rsidR="00A00E02" w:rsidRPr="00A00E02" w:rsidRDefault="00A00E02" w:rsidP="00A00E02">
            <w:pPr>
              <w:widowControl/>
              <w:jc w:val="center"/>
              <w:rPr>
                <w:rFonts w:ascii="Times New Roman" w:hAnsi="Times New Roman"/>
                <w:sz w:val="24"/>
                <w:szCs w:val="24"/>
              </w:rPr>
            </w:pPr>
          </w:p>
          <w:p w14:paraId="08B19C3A" w14:textId="77777777" w:rsidR="00A00E02" w:rsidRPr="00A00E02" w:rsidRDefault="00A00E02" w:rsidP="00A00E02">
            <w:pPr>
              <w:widowControl/>
              <w:jc w:val="center"/>
              <w:rPr>
                <w:rFonts w:ascii="Times New Roman" w:hAnsi="Times New Roman"/>
                <w:sz w:val="24"/>
                <w:szCs w:val="24"/>
              </w:rPr>
            </w:pPr>
          </w:p>
          <w:p w14:paraId="20C32142"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lastRenderedPageBreak/>
              <w:t>27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F9FB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5FE246A"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71C7CB8C"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8C04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4E555EE6" w14:textId="77777777" w:rsidR="00A00E02" w:rsidRPr="00A00E02" w:rsidRDefault="00A00E02" w:rsidP="00A00E02">
            <w:pPr>
              <w:widowControl/>
              <w:jc w:val="center"/>
              <w:rPr>
                <w:rFonts w:ascii="Times New Roman" w:hAnsi="Times New Roman"/>
                <w:color w:val="000000"/>
                <w:spacing w:val="-10"/>
                <w:sz w:val="24"/>
                <w:szCs w:val="24"/>
                <w:lang w:bidi="ru-RU"/>
              </w:rPr>
            </w:pPr>
          </w:p>
          <w:p w14:paraId="3C26881A" w14:textId="77777777" w:rsidR="00A00E02" w:rsidRPr="00A00E02" w:rsidRDefault="00A00E02" w:rsidP="00A00E02">
            <w:pPr>
              <w:widowControl/>
              <w:jc w:val="center"/>
              <w:rPr>
                <w:rFonts w:ascii="Times New Roman" w:hAnsi="Times New Roman"/>
                <w:color w:val="000000"/>
                <w:spacing w:val="-10"/>
                <w:sz w:val="24"/>
                <w:szCs w:val="24"/>
                <w:lang w:bidi="ru-RU"/>
              </w:rPr>
            </w:pPr>
          </w:p>
          <w:p w14:paraId="2D403286" w14:textId="77777777" w:rsidR="00A00E02" w:rsidRPr="00A00E02" w:rsidRDefault="00A00E02" w:rsidP="00A00E02">
            <w:pPr>
              <w:widowControl/>
              <w:jc w:val="center"/>
              <w:rPr>
                <w:rFonts w:ascii="Times New Roman" w:hAnsi="Times New Roman"/>
                <w:color w:val="000000"/>
                <w:spacing w:val="-10"/>
                <w:sz w:val="24"/>
                <w:szCs w:val="24"/>
                <w:lang w:bidi="ru-RU"/>
              </w:rPr>
            </w:pPr>
          </w:p>
          <w:p w14:paraId="12DF19CC"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lastRenderedPageBreak/>
              <w:t>с.  69 - 82</w:t>
            </w:r>
          </w:p>
        </w:tc>
      </w:tr>
      <w:tr w:rsidR="00A00E02" w:rsidRPr="00A00E02" w14:paraId="4871AAA2"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3010672"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60F1A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723238E"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 xml:space="preserve">№ 9 Составление уравнений химических реакций с участием простых и сложных неорганических веществ: металлов и </w:t>
            </w:r>
            <w:r w:rsidRPr="00A00E02">
              <w:rPr>
                <w:rFonts w:ascii="Times New Roman" w:hAnsi="Times New Roman"/>
                <w:sz w:val="24"/>
                <w:szCs w:val="24"/>
              </w:rPr>
              <w:lastRenderedPageBreak/>
              <w:t>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w:t>
            </w:r>
          </w:p>
        </w:tc>
        <w:tc>
          <w:tcPr>
            <w:tcW w:w="1374" w:type="dxa"/>
            <w:vMerge w:val="restart"/>
            <w:tcBorders>
              <w:top w:val="single" w:sz="4" w:space="0" w:color="auto"/>
              <w:left w:val="single" w:sz="4" w:space="0" w:color="auto"/>
              <w:bottom w:val="single" w:sz="4" w:space="0" w:color="auto"/>
              <w:right w:val="single" w:sz="4" w:space="0" w:color="auto"/>
            </w:tcBorders>
          </w:tcPr>
          <w:p w14:paraId="6A17C58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023FDC"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58B702"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1C255628" w14:textId="77777777" w:rsidTr="00A00E02">
        <w:tc>
          <w:tcPr>
            <w:tcW w:w="788" w:type="dxa"/>
            <w:tcBorders>
              <w:top w:val="single" w:sz="4" w:space="0" w:color="auto"/>
              <w:left w:val="single" w:sz="4" w:space="0" w:color="auto"/>
              <w:bottom w:val="single" w:sz="4" w:space="0" w:color="auto"/>
              <w:right w:val="single" w:sz="4" w:space="0" w:color="auto"/>
            </w:tcBorders>
          </w:tcPr>
          <w:p w14:paraId="4BABD9B3" w14:textId="77777777" w:rsidR="00A00E02" w:rsidRPr="00A00E02" w:rsidRDefault="00A00E02" w:rsidP="00A00E02">
            <w:pPr>
              <w:widowControl/>
              <w:jc w:val="center"/>
              <w:rPr>
                <w:rFonts w:ascii="Times New Roman" w:hAnsi="Times New Roman"/>
                <w:sz w:val="24"/>
                <w:szCs w:val="24"/>
              </w:rPr>
            </w:pPr>
          </w:p>
          <w:p w14:paraId="1ACB817F"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3393F8"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1C058BA"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z w:val="24"/>
                <w:szCs w:val="24"/>
              </w:rPr>
              <w:t>№ 10 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8A3EC"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55721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5806E8FF"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r w:rsidRPr="00A00E02">
              <w:rPr>
                <w:rFonts w:ascii="Times New Roman" w:hAnsi="Times New Roman"/>
                <w:color w:val="000000"/>
                <w:spacing w:val="-10"/>
                <w:sz w:val="24"/>
                <w:szCs w:val="24"/>
                <w:lang w:bidi="ru-RU"/>
              </w:rPr>
              <w:t>с.  69 - 82</w:t>
            </w:r>
          </w:p>
        </w:tc>
      </w:tr>
      <w:tr w:rsidR="00A00E02" w:rsidRPr="00A00E02" w14:paraId="30CCF306"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5F66F600" w14:textId="77777777" w:rsidR="00A00E02" w:rsidRPr="00A00E02" w:rsidRDefault="00A00E02" w:rsidP="00A00E02">
            <w:pPr>
              <w:widowControl/>
              <w:jc w:val="center"/>
              <w:rPr>
                <w:rFonts w:ascii="Times New Roman" w:hAnsi="Times New Roman"/>
                <w:sz w:val="24"/>
                <w:szCs w:val="24"/>
              </w:rPr>
            </w:pPr>
          </w:p>
          <w:p w14:paraId="0BF8440E" w14:textId="77777777" w:rsidR="00A00E02" w:rsidRPr="00A00E02" w:rsidRDefault="00A00E02" w:rsidP="00A00E02">
            <w:pPr>
              <w:widowControl/>
              <w:jc w:val="center"/>
              <w:rPr>
                <w:rFonts w:ascii="Times New Roman" w:hAnsi="Times New Roman"/>
                <w:sz w:val="24"/>
                <w:szCs w:val="24"/>
              </w:rPr>
            </w:pPr>
          </w:p>
          <w:p w14:paraId="4E578FB2"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29</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10308BDD"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r w:rsidRPr="00A00E02">
              <w:rPr>
                <w:rFonts w:ascii="Times New Roman" w:hAnsi="Times New Roman"/>
                <w:b/>
                <w:bCs/>
                <w:sz w:val="24"/>
                <w:szCs w:val="24"/>
              </w:rPr>
              <w:t>Тема 3.3 Идентификация неорганических веществ</w:t>
            </w:r>
          </w:p>
        </w:tc>
        <w:tc>
          <w:tcPr>
            <w:tcW w:w="6833" w:type="dxa"/>
            <w:tcBorders>
              <w:top w:val="single" w:sz="4" w:space="0" w:color="auto"/>
              <w:left w:val="single" w:sz="4" w:space="0" w:color="auto"/>
              <w:bottom w:val="single" w:sz="4" w:space="0" w:color="auto"/>
              <w:right w:val="single" w:sz="4" w:space="0" w:color="auto"/>
            </w:tcBorders>
            <w:hideMark/>
          </w:tcPr>
          <w:p w14:paraId="31725BDA"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0B3A8760"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5F6824CC" w14:textId="77777777" w:rsidR="00A00E02" w:rsidRPr="00A00E02" w:rsidRDefault="00A00E02" w:rsidP="00A00E02">
            <w:pPr>
              <w:spacing w:line="208" w:lineRule="auto"/>
              <w:jc w:val="center"/>
              <w:rPr>
                <w:rFonts w:ascii="Times New Roman" w:hAnsi="Times New Roman"/>
                <w:b/>
                <w:bCs/>
                <w:color w:val="000000"/>
                <w:sz w:val="24"/>
                <w:szCs w:val="24"/>
                <w:lang w:bidi="ru-RU"/>
              </w:rPr>
            </w:pPr>
            <w:r w:rsidRPr="00A00E02">
              <w:rPr>
                <w:rFonts w:ascii="Times New Roman" w:hAnsi="Times New Roman"/>
                <w:b/>
                <w:bCs/>
                <w:color w:val="000000"/>
                <w:sz w:val="24"/>
                <w:szCs w:val="24"/>
                <w:lang w:bidi="ru-RU"/>
              </w:rPr>
              <w:t>ОК 01</w:t>
            </w:r>
          </w:p>
          <w:p w14:paraId="3958856B"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z w:val="24"/>
                <w:szCs w:val="24"/>
                <w:lang w:bidi="ru-RU"/>
              </w:rPr>
              <w:t xml:space="preserve">ОК 07 </w:t>
            </w:r>
            <w:r w:rsidRPr="00A00E02">
              <w:rPr>
                <w:rFonts w:ascii="Times New Roman" w:hAnsi="Times New Roman"/>
                <w:b/>
                <w:bCs/>
                <w:color w:val="000000"/>
                <w:sz w:val="24"/>
                <w:szCs w:val="24"/>
                <w:lang w:bidi="ru-RU"/>
              </w:rPr>
              <w:br/>
            </w:r>
            <w:r w:rsidRPr="00A00E02">
              <w:rPr>
                <w:rFonts w:ascii="Times New Roman" w:hAnsi="Times New Roman"/>
                <w:b/>
                <w:bCs/>
                <w:color w:val="000000"/>
                <w:spacing w:val="-10"/>
                <w:sz w:val="24"/>
                <w:szCs w:val="24"/>
                <w:lang w:bidi="ru-RU"/>
              </w:rPr>
              <w:t>ОК 09</w:t>
            </w:r>
          </w:p>
        </w:tc>
        <w:tc>
          <w:tcPr>
            <w:tcW w:w="1434" w:type="dxa"/>
            <w:vMerge w:val="restart"/>
            <w:tcBorders>
              <w:top w:val="single" w:sz="4" w:space="0" w:color="auto"/>
              <w:left w:val="single" w:sz="4" w:space="0" w:color="auto"/>
              <w:bottom w:val="single" w:sz="4" w:space="0" w:color="auto"/>
              <w:right w:val="single" w:sz="4" w:space="0" w:color="auto"/>
            </w:tcBorders>
          </w:tcPr>
          <w:p w14:paraId="14033583"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5A289BAF"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62E97225"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244</w:t>
            </w:r>
          </w:p>
        </w:tc>
      </w:tr>
      <w:tr w:rsidR="00A00E02" w:rsidRPr="00A00E02" w14:paraId="16E99AA3"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193F124"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6C24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9A6F8BA"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Лабораторные занятия</w:t>
            </w:r>
          </w:p>
        </w:tc>
        <w:tc>
          <w:tcPr>
            <w:tcW w:w="1374" w:type="dxa"/>
            <w:tcBorders>
              <w:top w:val="single" w:sz="4" w:space="0" w:color="auto"/>
              <w:left w:val="single" w:sz="4" w:space="0" w:color="auto"/>
              <w:bottom w:val="single" w:sz="4" w:space="0" w:color="auto"/>
              <w:right w:val="single" w:sz="4" w:space="0" w:color="auto"/>
            </w:tcBorders>
            <w:hideMark/>
          </w:tcPr>
          <w:p w14:paraId="05A0CB7E"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B650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FCFF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1EDF626C"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ADE0E46"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6499A"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ED27F4C"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3 Лабораторная работа «Идентификация неорганических веществ». Решение экспериментальных задач по химическим свойствам металлов и неметаллов, по распознаванию и получению соединений металлов и неметаллов.</w:t>
            </w:r>
          </w:p>
        </w:tc>
        <w:tc>
          <w:tcPr>
            <w:tcW w:w="1374" w:type="dxa"/>
            <w:vMerge w:val="restart"/>
            <w:tcBorders>
              <w:top w:val="single" w:sz="4" w:space="0" w:color="auto"/>
              <w:left w:val="single" w:sz="4" w:space="0" w:color="auto"/>
              <w:bottom w:val="single" w:sz="4" w:space="0" w:color="auto"/>
              <w:right w:val="single" w:sz="4" w:space="0" w:color="auto"/>
            </w:tcBorders>
          </w:tcPr>
          <w:p w14:paraId="4C6A6518"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5256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9D363"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627B4D2" w14:textId="77777777" w:rsidTr="00A00E02">
        <w:tc>
          <w:tcPr>
            <w:tcW w:w="788" w:type="dxa"/>
            <w:tcBorders>
              <w:top w:val="single" w:sz="4" w:space="0" w:color="auto"/>
              <w:left w:val="single" w:sz="4" w:space="0" w:color="auto"/>
              <w:bottom w:val="single" w:sz="4" w:space="0" w:color="auto"/>
              <w:right w:val="single" w:sz="4" w:space="0" w:color="auto"/>
            </w:tcBorders>
          </w:tcPr>
          <w:p w14:paraId="7ACF7A76" w14:textId="77777777" w:rsidR="00A00E02" w:rsidRPr="00A00E02" w:rsidRDefault="00A00E02" w:rsidP="00A00E02">
            <w:pPr>
              <w:widowControl/>
              <w:jc w:val="center"/>
              <w:rPr>
                <w:rFonts w:ascii="Times New Roman" w:hAnsi="Times New Roman"/>
                <w:sz w:val="24"/>
                <w:szCs w:val="24"/>
              </w:rPr>
            </w:pPr>
          </w:p>
          <w:p w14:paraId="0499E7AC"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596D0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4B97512"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4 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хлорид- анионы, катион аммония.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CD1C37"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C03A4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5899163"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p>
          <w:p w14:paraId="299B4EB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244</w:t>
            </w:r>
          </w:p>
        </w:tc>
      </w:tr>
      <w:tr w:rsidR="00A00E02" w:rsidRPr="00A00E02" w14:paraId="00732FFE" w14:textId="77777777" w:rsidTr="00A00E02">
        <w:tc>
          <w:tcPr>
            <w:tcW w:w="788" w:type="dxa"/>
            <w:vMerge w:val="restart"/>
            <w:tcBorders>
              <w:top w:val="single" w:sz="4" w:space="0" w:color="auto"/>
              <w:left w:val="single" w:sz="4" w:space="0" w:color="auto"/>
              <w:bottom w:val="single" w:sz="4" w:space="0" w:color="auto"/>
              <w:right w:val="single" w:sz="4" w:space="0" w:color="auto"/>
            </w:tcBorders>
            <w:hideMark/>
          </w:tcPr>
          <w:p w14:paraId="7C50BD2B"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31-32</w:t>
            </w:r>
          </w:p>
        </w:tc>
        <w:tc>
          <w:tcPr>
            <w:tcW w:w="2434" w:type="dxa"/>
            <w:vMerge w:val="restart"/>
            <w:tcBorders>
              <w:top w:val="single" w:sz="4" w:space="0" w:color="auto"/>
              <w:left w:val="single" w:sz="4" w:space="0" w:color="auto"/>
              <w:bottom w:val="single" w:sz="4" w:space="0" w:color="auto"/>
              <w:right w:val="single" w:sz="4" w:space="0" w:color="auto"/>
            </w:tcBorders>
          </w:tcPr>
          <w:p w14:paraId="40761581"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D23CB82"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Контрольная работа</w:t>
            </w:r>
          </w:p>
        </w:tc>
        <w:tc>
          <w:tcPr>
            <w:tcW w:w="1374" w:type="dxa"/>
            <w:tcBorders>
              <w:top w:val="single" w:sz="4" w:space="0" w:color="auto"/>
              <w:left w:val="single" w:sz="4" w:space="0" w:color="auto"/>
              <w:bottom w:val="single" w:sz="4" w:space="0" w:color="auto"/>
              <w:right w:val="single" w:sz="4" w:space="0" w:color="auto"/>
            </w:tcBorders>
            <w:hideMark/>
          </w:tcPr>
          <w:p w14:paraId="3143054E"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tcPr>
          <w:p w14:paraId="732F5B5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7ACF5EC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1B95429E"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5E04CBF5"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1680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BD164D5"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Свойства неорганических веществ</w:t>
            </w:r>
          </w:p>
        </w:tc>
        <w:tc>
          <w:tcPr>
            <w:tcW w:w="1374" w:type="dxa"/>
            <w:tcBorders>
              <w:top w:val="single" w:sz="4" w:space="0" w:color="auto"/>
              <w:left w:val="single" w:sz="4" w:space="0" w:color="auto"/>
              <w:bottom w:val="single" w:sz="4" w:space="0" w:color="auto"/>
              <w:right w:val="single" w:sz="4" w:space="0" w:color="auto"/>
            </w:tcBorders>
          </w:tcPr>
          <w:p w14:paraId="1B161C84"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0C553"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EE50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8AA3F9E"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482971A7"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8F9EDBB" w14:textId="5104A025" w:rsidR="00A00E02" w:rsidRPr="00A00E02" w:rsidRDefault="00A00E02" w:rsidP="00A00E02">
            <w:pPr>
              <w:widowControl/>
              <w:jc w:val="center"/>
              <w:rPr>
                <w:rFonts w:ascii="Times New Roman" w:eastAsia="Trebuchet MS" w:hAnsi="Times New Roman"/>
                <w:bCs/>
                <w:sz w:val="24"/>
                <w:szCs w:val="24"/>
              </w:rPr>
            </w:pPr>
            <w:r w:rsidRPr="00A00E02">
              <w:rPr>
                <w:rFonts w:ascii="Times New Roman" w:hAnsi="Times New Roman"/>
                <w:b/>
                <w:sz w:val="24"/>
                <w:szCs w:val="24"/>
              </w:rPr>
              <w:t xml:space="preserve">Раздел </w:t>
            </w:r>
            <w:r w:rsidR="00226C60" w:rsidRPr="00A00E02">
              <w:rPr>
                <w:rFonts w:ascii="Times New Roman" w:hAnsi="Times New Roman"/>
                <w:b/>
                <w:sz w:val="24"/>
                <w:szCs w:val="24"/>
              </w:rPr>
              <w:t>4 Строение</w:t>
            </w:r>
            <w:r w:rsidRPr="00A00E02">
              <w:rPr>
                <w:rFonts w:ascii="Times New Roman" w:hAnsi="Times New Roman"/>
                <w:b/>
                <w:sz w:val="24"/>
                <w:szCs w:val="24"/>
              </w:rPr>
              <w:t xml:space="preserve"> и свойства органических веществ</w:t>
            </w:r>
          </w:p>
        </w:tc>
        <w:tc>
          <w:tcPr>
            <w:tcW w:w="1374" w:type="dxa"/>
            <w:tcBorders>
              <w:top w:val="single" w:sz="4" w:space="0" w:color="auto"/>
              <w:left w:val="single" w:sz="4" w:space="0" w:color="auto"/>
              <w:bottom w:val="single" w:sz="4" w:space="0" w:color="auto"/>
              <w:right w:val="single" w:sz="4" w:space="0" w:color="auto"/>
            </w:tcBorders>
            <w:hideMark/>
          </w:tcPr>
          <w:p w14:paraId="27220583"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24</w:t>
            </w:r>
          </w:p>
        </w:tc>
        <w:tc>
          <w:tcPr>
            <w:tcW w:w="3131" w:type="dxa"/>
            <w:gridSpan w:val="2"/>
            <w:tcBorders>
              <w:top w:val="single" w:sz="4" w:space="0" w:color="auto"/>
              <w:left w:val="single" w:sz="4" w:space="0" w:color="auto"/>
              <w:bottom w:val="single" w:sz="4" w:space="0" w:color="auto"/>
              <w:right w:val="single" w:sz="4" w:space="0" w:color="auto"/>
            </w:tcBorders>
          </w:tcPr>
          <w:p w14:paraId="5F3A3FB1"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12C4A3CB"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165773D5" w14:textId="77777777" w:rsidR="00A00E02" w:rsidRPr="00A00E02" w:rsidRDefault="00A00E02" w:rsidP="00A00E02">
            <w:pPr>
              <w:widowControl/>
              <w:jc w:val="center"/>
              <w:rPr>
                <w:rFonts w:ascii="Times New Roman" w:hAnsi="Times New Roman"/>
                <w:sz w:val="24"/>
                <w:szCs w:val="24"/>
              </w:rPr>
            </w:pPr>
          </w:p>
          <w:p w14:paraId="34036748" w14:textId="77777777" w:rsidR="00A00E02" w:rsidRPr="00A00E02" w:rsidRDefault="00A00E02" w:rsidP="00A00E02">
            <w:pPr>
              <w:widowControl/>
              <w:jc w:val="center"/>
              <w:rPr>
                <w:rFonts w:ascii="Times New Roman" w:hAnsi="Times New Roman"/>
                <w:sz w:val="24"/>
                <w:szCs w:val="24"/>
              </w:rPr>
            </w:pPr>
          </w:p>
          <w:p w14:paraId="019DF1C7" w14:textId="77777777" w:rsidR="00A00E02" w:rsidRPr="00A00E02" w:rsidRDefault="00A00E02" w:rsidP="00A00E02">
            <w:pPr>
              <w:widowControl/>
              <w:jc w:val="center"/>
              <w:rPr>
                <w:rFonts w:ascii="Times New Roman" w:hAnsi="Times New Roman"/>
                <w:sz w:val="24"/>
                <w:szCs w:val="24"/>
              </w:rPr>
            </w:pPr>
          </w:p>
          <w:p w14:paraId="235110BF" w14:textId="77777777" w:rsidR="00A00E02" w:rsidRPr="00A00E02" w:rsidRDefault="00A00E02" w:rsidP="00A00E02">
            <w:pPr>
              <w:widowControl/>
              <w:jc w:val="center"/>
              <w:rPr>
                <w:rFonts w:ascii="Times New Roman" w:hAnsi="Times New Roman"/>
                <w:sz w:val="24"/>
                <w:szCs w:val="24"/>
              </w:rPr>
            </w:pPr>
          </w:p>
          <w:p w14:paraId="77FC44B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33</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23E59B01"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 xml:space="preserve">Тема 4.1 </w:t>
            </w:r>
            <w:r w:rsidRPr="00A00E02">
              <w:rPr>
                <w:rFonts w:ascii="Times New Roman" w:hAnsi="Times New Roman"/>
                <w:b/>
                <w:bCs/>
                <w:sz w:val="24"/>
                <w:szCs w:val="24"/>
              </w:rPr>
              <w:t>Классификация, строение и номенклатура органических веществ</w:t>
            </w:r>
          </w:p>
        </w:tc>
        <w:tc>
          <w:tcPr>
            <w:tcW w:w="6833" w:type="dxa"/>
            <w:tcBorders>
              <w:top w:val="single" w:sz="4" w:space="0" w:color="auto"/>
              <w:left w:val="single" w:sz="4" w:space="0" w:color="auto"/>
              <w:bottom w:val="single" w:sz="4" w:space="0" w:color="auto"/>
              <w:right w:val="single" w:sz="4" w:space="0" w:color="auto"/>
            </w:tcBorders>
            <w:hideMark/>
          </w:tcPr>
          <w:p w14:paraId="3A784829"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33751BB8"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2EB53EFB"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rPr>
              <w:t xml:space="preserve">ОК 01 </w:t>
            </w:r>
            <w:r w:rsidRPr="00A00E02">
              <w:rPr>
                <w:rFonts w:ascii="Times New Roman" w:hAnsi="Times New Roman"/>
                <w:b/>
                <w:bCs/>
              </w:rPr>
              <w:br/>
              <w:t>ПК 1.8</w:t>
            </w:r>
          </w:p>
        </w:tc>
        <w:tc>
          <w:tcPr>
            <w:tcW w:w="1434" w:type="dxa"/>
            <w:vMerge w:val="restart"/>
            <w:tcBorders>
              <w:top w:val="single" w:sz="4" w:space="0" w:color="auto"/>
              <w:left w:val="single" w:sz="4" w:space="0" w:color="auto"/>
              <w:bottom w:val="single" w:sz="4" w:space="0" w:color="auto"/>
              <w:right w:val="single" w:sz="4" w:space="0" w:color="auto"/>
            </w:tcBorders>
          </w:tcPr>
          <w:p w14:paraId="7A3DF48D"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35DBCF77"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4CB2E704"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065555A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134 - 139</w:t>
            </w:r>
          </w:p>
        </w:tc>
      </w:tr>
      <w:tr w:rsidR="00A00E02" w:rsidRPr="00A00E02" w14:paraId="5CA21ED7"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CCC6356"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BA3BF"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195B77F"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07AD4634"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6ADBC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F606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24F87868"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52860CA0"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F2CE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48A0DB5" w14:textId="77777777" w:rsidR="00A00E02" w:rsidRPr="00A00E02" w:rsidRDefault="00A00E02" w:rsidP="00A00E02">
            <w:pPr>
              <w:jc w:val="both"/>
              <w:rPr>
                <w:rFonts w:ascii="Times New Roman" w:hAnsi="Times New Roman"/>
                <w:spacing w:val="-9"/>
              </w:rPr>
            </w:pPr>
            <w:r w:rsidRPr="00A00E02">
              <w:rPr>
                <w:rFonts w:ascii="Times New Roman" w:hAnsi="Times New Roman"/>
                <w:color w:val="000000"/>
                <w:spacing w:val="-7"/>
                <w:sz w:val="24"/>
                <w:szCs w:val="24"/>
                <w:lang w:bidi="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5F3C9B5D" w14:textId="77777777" w:rsidR="00A00E02" w:rsidRPr="00A00E02" w:rsidRDefault="00A00E02" w:rsidP="00A00E02">
            <w:pPr>
              <w:jc w:val="both"/>
              <w:rPr>
                <w:rFonts w:ascii="Times New Roman" w:hAnsi="Times New Roman"/>
                <w:spacing w:val="-9"/>
              </w:rPr>
            </w:pPr>
            <w:r w:rsidRPr="00A00E02">
              <w:rPr>
                <w:rFonts w:ascii="Times New Roman" w:hAnsi="Times New Roman"/>
                <w:spacing w:val="-9"/>
              </w:rPr>
              <w:t>Химическое строение как порядок соединения атомов в молекуле согласно их валентности. Основные положения теории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w:t>
            </w:r>
          </w:p>
        </w:tc>
        <w:tc>
          <w:tcPr>
            <w:tcW w:w="1374" w:type="dxa"/>
            <w:vMerge w:val="restart"/>
            <w:tcBorders>
              <w:top w:val="single" w:sz="4" w:space="0" w:color="auto"/>
              <w:left w:val="single" w:sz="4" w:space="0" w:color="auto"/>
              <w:bottom w:val="single" w:sz="4" w:space="0" w:color="auto"/>
              <w:right w:val="single" w:sz="4" w:space="0" w:color="auto"/>
            </w:tcBorders>
          </w:tcPr>
          <w:p w14:paraId="33212AFC"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AC41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259B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08200F5D"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B2FE6CD" w14:textId="77777777" w:rsidR="00A00E02" w:rsidRPr="00A00E02" w:rsidRDefault="00A00E02" w:rsidP="00A00E02">
            <w:pPr>
              <w:widowControl/>
              <w:jc w:val="center"/>
              <w:rPr>
                <w:rFonts w:ascii="Times New Roman" w:hAnsi="Times New Roman"/>
                <w:sz w:val="24"/>
                <w:szCs w:val="24"/>
              </w:rPr>
            </w:pPr>
          </w:p>
          <w:p w14:paraId="27B62915" w14:textId="77777777" w:rsidR="00A00E02" w:rsidRPr="00A00E02" w:rsidRDefault="00A00E02" w:rsidP="00A00E02">
            <w:pPr>
              <w:widowControl/>
              <w:jc w:val="center"/>
              <w:rPr>
                <w:rFonts w:ascii="Times New Roman" w:hAnsi="Times New Roman"/>
                <w:sz w:val="24"/>
                <w:szCs w:val="24"/>
              </w:rPr>
            </w:pPr>
          </w:p>
          <w:p w14:paraId="1252BF9B"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lastRenderedPageBreak/>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8D60E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9CB04E3"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xml:space="preserve">Понятие о функциональной группе. Радикал. Принципы классификации органических соединений. Международная </w:t>
            </w:r>
            <w:r w:rsidRPr="00A00E02">
              <w:rPr>
                <w:rFonts w:ascii="Times New Roman" w:hAnsi="Times New Roman"/>
                <w:bCs/>
                <w:sz w:val="24"/>
                <w:szCs w:val="24"/>
              </w:rPr>
              <w:lastRenderedPageBreak/>
              <w:t>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высокомолекулярных соединениях (мономер, полимер, структурное звено).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874E30"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F331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50E90221"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p>
          <w:p w14:paraId="16038BF9"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211D9D16"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lastRenderedPageBreak/>
              <w:t>с. 140 - 145</w:t>
            </w:r>
          </w:p>
        </w:tc>
      </w:tr>
      <w:tr w:rsidR="00A00E02" w:rsidRPr="00A00E02" w14:paraId="54D00C2D"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50FA295E"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11D909"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FBFF899"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12B0E69E"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BF77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A26A2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9E1D1AB" w14:textId="77777777" w:rsidTr="00A00E02">
        <w:tc>
          <w:tcPr>
            <w:tcW w:w="788" w:type="dxa"/>
            <w:tcBorders>
              <w:top w:val="single" w:sz="4" w:space="0" w:color="auto"/>
              <w:left w:val="single" w:sz="4" w:space="0" w:color="auto"/>
              <w:bottom w:val="single" w:sz="4" w:space="0" w:color="auto"/>
              <w:right w:val="single" w:sz="4" w:space="0" w:color="auto"/>
            </w:tcBorders>
          </w:tcPr>
          <w:p w14:paraId="4C6FED4B" w14:textId="77777777" w:rsidR="00A00E02" w:rsidRPr="00A00E02" w:rsidRDefault="00A00E02" w:rsidP="00A00E02">
            <w:pPr>
              <w:widowControl/>
              <w:jc w:val="center"/>
              <w:rPr>
                <w:rFonts w:ascii="Times New Roman" w:hAnsi="Times New Roman"/>
                <w:sz w:val="24"/>
                <w:szCs w:val="24"/>
              </w:rPr>
            </w:pPr>
          </w:p>
          <w:p w14:paraId="7CEF3301" w14:textId="77777777" w:rsidR="00A00E02" w:rsidRPr="00A00E02" w:rsidRDefault="00A00E02" w:rsidP="00A00E02">
            <w:pPr>
              <w:widowControl/>
              <w:jc w:val="center"/>
              <w:rPr>
                <w:rFonts w:ascii="Times New Roman" w:hAnsi="Times New Roman"/>
                <w:sz w:val="24"/>
                <w:szCs w:val="24"/>
              </w:rPr>
            </w:pPr>
          </w:p>
          <w:p w14:paraId="7F84A89E" w14:textId="77777777" w:rsidR="00A00E02" w:rsidRPr="00A00E02" w:rsidRDefault="00A00E02" w:rsidP="00A00E02">
            <w:pPr>
              <w:widowControl/>
              <w:jc w:val="center"/>
              <w:rPr>
                <w:rFonts w:ascii="Times New Roman" w:hAnsi="Times New Roman"/>
                <w:sz w:val="24"/>
                <w:szCs w:val="24"/>
              </w:rPr>
            </w:pPr>
          </w:p>
          <w:p w14:paraId="1F45ADF6" w14:textId="77777777" w:rsidR="00A00E02" w:rsidRPr="00A00E02" w:rsidRDefault="00A00E02" w:rsidP="00A00E02">
            <w:pPr>
              <w:widowControl/>
              <w:jc w:val="center"/>
              <w:rPr>
                <w:rFonts w:ascii="Times New Roman" w:hAnsi="Times New Roman"/>
                <w:sz w:val="24"/>
                <w:szCs w:val="24"/>
              </w:rPr>
            </w:pPr>
          </w:p>
          <w:p w14:paraId="4F2F73E2"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35</w:t>
            </w:r>
          </w:p>
        </w:tc>
        <w:tc>
          <w:tcPr>
            <w:tcW w:w="2434" w:type="dxa"/>
            <w:vMerge w:val="restart"/>
            <w:tcBorders>
              <w:top w:val="single" w:sz="4" w:space="0" w:color="auto"/>
              <w:left w:val="single" w:sz="4" w:space="0" w:color="auto"/>
              <w:bottom w:val="single" w:sz="4" w:space="0" w:color="auto"/>
              <w:right w:val="single" w:sz="4" w:space="0" w:color="auto"/>
            </w:tcBorders>
          </w:tcPr>
          <w:p w14:paraId="6A7D83CF"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C368CD0"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11 Номенклатура органических соединений отдельных классов (насыщенные и ненасыщенные, ароматические углеводороды, спирты, фенолы, альдегиды, кетоны, карбоновые кислоты и др.)</w:t>
            </w:r>
          </w:p>
          <w:p w14:paraId="03C507FE" w14:textId="77777777" w:rsidR="00A00E02" w:rsidRPr="00A00E02" w:rsidRDefault="00A00E02" w:rsidP="00A00E02">
            <w:pPr>
              <w:jc w:val="both"/>
              <w:rPr>
                <w:rFonts w:ascii="Times New Roman" w:eastAsia="Microsoft Sans Serif" w:hAnsi="Times New Roman"/>
                <w:color w:val="000000"/>
                <w:spacing w:val="-9"/>
                <w:sz w:val="24"/>
                <w:szCs w:val="24"/>
                <w:lang w:bidi="ru-RU"/>
              </w:rPr>
            </w:pPr>
            <w:r w:rsidRPr="00A00E02">
              <w:rPr>
                <w:rFonts w:ascii="Times New Roman" w:hAnsi="Times New Roman"/>
                <w:color w:val="000000"/>
                <w:spacing w:val="-7"/>
                <w:sz w:val="24"/>
                <w:szCs w:val="24"/>
                <w:lang w:bidi="ru-RU"/>
              </w:rPr>
              <w:t xml:space="preserve">Составление полных и сокращенных структурных формул органических веществ отдельных классов, </w:t>
            </w:r>
            <w:r w:rsidRPr="00A00E02">
              <w:rPr>
                <w:rFonts w:ascii="Times New Roman" w:hAnsi="Times New Roman"/>
                <w:color w:val="000000"/>
                <w:spacing w:val="-9"/>
                <w:sz w:val="24"/>
                <w:szCs w:val="24"/>
                <w:lang w:bidi="ru-RU"/>
              </w:rPr>
              <w:t>используя их названия по систематической и тривиальной номенклатуре (этилен, ацетилен, глицерин, фенол, формальдегид, уксусная кислота, глицин</w:t>
            </w:r>
          </w:p>
        </w:tc>
        <w:tc>
          <w:tcPr>
            <w:tcW w:w="1374" w:type="dxa"/>
            <w:vMerge w:val="restart"/>
            <w:tcBorders>
              <w:top w:val="single" w:sz="4" w:space="0" w:color="auto"/>
              <w:left w:val="single" w:sz="4" w:space="0" w:color="auto"/>
              <w:bottom w:val="single" w:sz="4" w:space="0" w:color="auto"/>
              <w:right w:val="single" w:sz="4" w:space="0" w:color="auto"/>
            </w:tcBorders>
          </w:tcPr>
          <w:p w14:paraId="38D05BA3" w14:textId="77777777" w:rsidR="00A00E02" w:rsidRPr="00A00E02" w:rsidRDefault="00A00E02" w:rsidP="00A00E02">
            <w:pPr>
              <w:widowControl/>
              <w:jc w:val="center"/>
              <w:rPr>
                <w:rFonts w:ascii="Times New Roman" w:hAnsi="Times New Roman"/>
                <w:b/>
                <w:bCs/>
                <w:color w:val="000000"/>
                <w:spacing w:val="-8"/>
                <w:sz w:val="24"/>
                <w:szCs w:val="24"/>
                <w:lang w:bidi="ru-RU"/>
              </w:rPr>
            </w:pPr>
          </w:p>
        </w:tc>
        <w:tc>
          <w:tcPr>
            <w:tcW w:w="1697" w:type="dxa"/>
            <w:vMerge w:val="restart"/>
            <w:tcBorders>
              <w:top w:val="single" w:sz="4" w:space="0" w:color="auto"/>
              <w:left w:val="single" w:sz="4" w:space="0" w:color="auto"/>
              <w:bottom w:val="single" w:sz="4" w:space="0" w:color="auto"/>
              <w:right w:val="single" w:sz="4" w:space="0" w:color="auto"/>
            </w:tcBorders>
          </w:tcPr>
          <w:p w14:paraId="2C58572E"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541546D1"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4F4AA83A"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7E248CE9"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5B3ED0A9" w14:textId="77777777" w:rsidR="00A00E02" w:rsidRPr="00A00E02" w:rsidRDefault="00A00E02" w:rsidP="00A00E02">
            <w:pPr>
              <w:widowControl/>
              <w:jc w:val="center"/>
              <w:rPr>
                <w:rFonts w:ascii="Times New Roman" w:hAnsi="Times New Roman"/>
                <w:color w:val="000000"/>
                <w:spacing w:val="-10"/>
                <w:sz w:val="24"/>
                <w:szCs w:val="24"/>
                <w:lang w:bidi="ru-RU"/>
              </w:rPr>
            </w:pPr>
          </w:p>
          <w:p w14:paraId="13D7D3B7"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140 - 145</w:t>
            </w:r>
          </w:p>
        </w:tc>
      </w:tr>
      <w:tr w:rsidR="00A00E02" w:rsidRPr="00A00E02" w14:paraId="0E6902B7"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4735842F"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1CCA9A"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A955361" w14:textId="77777777" w:rsidR="00A00E02" w:rsidRPr="00A00E02" w:rsidRDefault="00A00E02" w:rsidP="00A00E02">
            <w:pPr>
              <w:widowControl/>
              <w:rPr>
                <w:rFonts w:ascii="Times New Roman" w:hAnsi="Times New Roman"/>
                <w:spacing w:val="-9"/>
              </w:rPr>
            </w:pPr>
            <w:r w:rsidRPr="00A00E02">
              <w:rPr>
                <w:rFonts w:ascii="Times New Roman" w:hAnsi="Times New Roman"/>
                <w:spacing w:val="-9"/>
              </w:rPr>
              <w:t>№ 12 Расчёты простейшей формулы органической молекулы, исходя из элементного состава (в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AC9D8F"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255150"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D462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76D30403"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D99D0F6" w14:textId="77777777" w:rsidR="00A00E02" w:rsidRPr="00A00E02" w:rsidRDefault="00A00E02" w:rsidP="00A00E02">
            <w:pPr>
              <w:widowControl/>
              <w:jc w:val="center"/>
              <w:rPr>
                <w:rFonts w:ascii="Times New Roman" w:hAnsi="Times New Roman"/>
                <w:sz w:val="24"/>
                <w:szCs w:val="24"/>
              </w:rPr>
            </w:pPr>
          </w:p>
          <w:p w14:paraId="40F26D32" w14:textId="77777777" w:rsidR="00A00E02" w:rsidRPr="00A00E02" w:rsidRDefault="00A00E02" w:rsidP="00A00E02">
            <w:pPr>
              <w:widowControl/>
              <w:jc w:val="center"/>
              <w:rPr>
                <w:rFonts w:ascii="Times New Roman" w:hAnsi="Times New Roman"/>
                <w:sz w:val="24"/>
                <w:szCs w:val="24"/>
              </w:rPr>
            </w:pPr>
          </w:p>
          <w:p w14:paraId="2F53EC82" w14:textId="77777777" w:rsidR="00A00E02" w:rsidRPr="00A00E02" w:rsidRDefault="00A00E02" w:rsidP="00A00E02">
            <w:pPr>
              <w:widowControl/>
              <w:jc w:val="center"/>
              <w:rPr>
                <w:rFonts w:ascii="Times New Roman" w:hAnsi="Times New Roman"/>
                <w:sz w:val="24"/>
                <w:szCs w:val="24"/>
              </w:rPr>
            </w:pPr>
          </w:p>
          <w:p w14:paraId="41A50CCB" w14:textId="77777777" w:rsidR="00A00E02" w:rsidRPr="00A00E02" w:rsidRDefault="00A00E02" w:rsidP="00A00E02">
            <w:pPr>
              <w:widowControl/>
              <w:jc w:val="center"/>
              <w:rPr>
                <w:rFonts w:ascii="Times New Roman" w:hAnsi="Times New Roman"/>
                <w:sz w:val="24"/>
                <w:szCs w:val="24"/>
              </w:rPr>
            </w:pPr>
          </w:p>
          <w:p w14:paraId="73E8B237" w14:textId="77777777" w:rsidR="00A00E02" w:rsidRPr="00A00E02" w:rsidRDefault="00A00E02" w:rsidP="00A00E02">
            <w:pPr>
              <w:widowControl/>
              <w:jc w:val="center"/>
              <w:rPr>
                <w:rFonts w:ascii="Times New Roman" w:hAnsi="Times New Roman"/>
                <w:sz w:val="24"/>
                <w:szCs w:val="24"/>
              </w:rPr>
            </w:pPr>
          </w:p>
          <w:p w14:paraId="4109EC74" w14:textId="77777777" w:rsidR="00A00E02" w:rsidRPr="00A00E02" w:rsidRDefault="00A00E02" w:rsidP="00A00E02">
            <w:pPr>
              <w:widowControl/>
              <w:jc w:val="center"/>
              <w:rPr>
                <w:rFonts w:ascii="Times New Roman" w:hAnsi="Times New Roman"/>
                <w:sz w:val="24"/>
                <w:szCs w:val="24"/>
              </w:rPr>
            </w:pPr>
          </w:p>
          <w:p w14:paraId="34C0FD6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37-38</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6AC5208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Тема 4.2</w:t>
            </w:r>
          </w:p>
          <w:p w14:paraId="277E5814"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Свойства органических соединений</w:t>
            </w:r>
          </w:p>
        </w:tc>
        <w:tc>
          <w:tcPr>
            <w:tcW w:w="6833" w:type="dxa"/>
            <w:tcBorders>
              <w:top w:val="single" w:sz="4" w:space="0" w:color="auto"/>
              <w:left w:val="single" w:sz="4" w:space="0" w:color="auto"/>
              <w:bottom w:val="single" w:sz="4" w:space="0" w:color="auto"/>
              <w:right w:val="single" w:sz="4" w:space="0" w:color="auto"/>
            </w:tcBorders>
            <w:hideMark/>
          </w:tcPr>
          <w:p w14:paraId="3505BA2D"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37C4320E"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12</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7CC11787" w14:textId="77777777" w:rsidR="00A00E02" w:rsidRPr="00A00E02" w:rsidRDefault="00A00E02" w:rsidP="00A00E02">
            <w:pPr>
              <w:spacing w:line="194" w:lineRule="auto"/>
              <w:jc w:val="center"/>
              <w:rPr>
                <w:rFonts w:ascii="Times New Roman" w:hAnsi="Times New Roman"/>
                <w:b/>
                <w:bCs/>
                <w:color w:val="000000"/>
                <w:sz w:val="24"/>
                <w:szCs w:val="24"/>
                <w:lang w:bidi="ru-RU"/>
              </w:rPr>
            </w:pPr>
            <w:r w:rsidRPr="00A00E02">
              <w:rPr>
                <w:rFonts w:ascii="Times New Roman" w:hAnsi="Times New Roman"/>
                <w:b/>
                <w:bCs/>
                <w:color w:val="000000"/>
                <w:sz w:val="24"/>
                <w:szCs w:val="24"/>
                <w:lang w:bidi="ru-RU"/>
              </w:rPr>
              <w:t>ОК 01</w:t>
            </w:r>
          </w:p>
          <w:p w14:paraId="16B08B15" w14:textId="77777777" w:rsidR="00A00E02" w:rsidRPr="00A00E02" w:rsidRDefault="00A00E02" w:rsidP="00A00E02">
            <w:pPr>
              <w:widowControl/>
              <w:jc w:val="center"/>
              <w:rPr>
                <w:rFonts w:ascii="Times New Roman" w:hAnsi="Times New Roman"/>
                <w:b/>
                <w:bCs/>
                <w:color w:val="000000"/>
                <w:spacing w:val="-20"/>
                <w:sz w:val="24"/>
                <w:szCs w:val="24"/>
                <w:lang w:bidi="ru-RU"/>
              </w:rPr>
            </w:pPr>
            <w:r w:rsidRPr="00A00E02">
              <w:rPr>
                <w:rFonts w:ascii="Times New Roman" w:hAnsi="Times New Roman"/>
                <w:b/>
                <w:bCs/>
                <w:color w:val="000000"/>
                <w:sz w:val="24"/>
                <w:szCs w:val="24"/>
                <w:lang w:bidi="ru-RU"/>
              </w:rPr>
              <w:t xml:space="preserve">ОК 07 </w:t>
            </w:r>
            <w:r w:rsidRPr="00A00E02">
              <w:rPr>
                <w:rFonts w:ascii="Times New Roman" w:hAnsi="Times New Roman"/>
                <w:b/>
                <w:bCs/>
                <w:color w:val="000000"/>
                <w:sz w:val="24"/>
                <w:szCs w:val="24"/>
                <w:lang w:bidi="ru-RU"/>
              </w:rPr>
              <w:br/>
            </w:r>
            <w:r w:rsidRPr="00A00E02">
              <w:rPr>
                <w:rFonts w:ascii="Times New Roman" w:hAnsi="Times New Roman"/>
                <w:b/>
                <w:bCs/>
                <w:color w:val="000000"/>
                <w:spacing w:val="-4"/>
                <w:sz w:val="24"/>
                <w:szCs w:val="24"/>
                <w:lang w:bidi="ru-RU"/>
              </w:rPr>
              <w:t xml:space="preserve">ОК 09 </w:t>
            </w:r>
            <w:r w:rsidRPr="00A00E02">
              <w:rPr>
                <w:rFonts w:ascii="Times New Roman" w:hAnsi="Times New Roman"/>
                <w:b/>
                <w:bCs/>
                <w:color w:val="000000"/>
                <w:spacing w:val="-4"/>
                <w:sz w:val="24"/>
                <w:szCs w:val="24"/>
                <w:lang w:bidi="ru-RU"/>
              </w:rPr>
              <w:br/>
            </w:r>
            <w:r w:rsidRPr="00A00E02">
              <w:rPr>
                <w:rFonts w:ascii="Times New Roman" w:hAnsi="Times New Roman"/>
                <w:b/>
                <w:bCs/>
                <w:color w:val="000000"/>
                <w:spacing w:val="-20"/>
                <w:sz w:val="24"/>
                <w:szCs w:val="24"/>
                <w:lang w:bidi="ru-RU"/>
              </w:rPr>
              <w:t>ПК 1. 8</w:t>
            </w:r>
          </w:p>
          <w:p w14:paraId="0DD473FB"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2.1</w:t>
            </w:r>
          </w:p>
        </w:tc>
        <w:tc>
          <w:tcPr>
            <w:tcW w:w="1434" w:type="dxa"/>
            <w:vMerge w:val="restart"/>
            <w:tcBorders>
              <w:top w:val="single" w:sz="4" w:space="0" w:color="auto"/>
              <w:left w:val="single" w:sz="4" w:space="0" w:color="auto"/>
              <w:bottom w:val="single" w:sz="4" w:space="0" w:color="auto"/>
              <w:right w:val="single" w:sz="4" w:space="0" w:color="auto"/>
            </w:tcBorders>
          </w:tcPr>
          <w:p w14:paraId="2A72255F" w14:textId="77777777" w:rsidR="00A00E02" w:rsidRPr="00A00E02" w:rsidRDefault="00A00E02" w:rsidP="00A00E02">
            <w:pPr>
              <w:widowControl/>
              <w:jc w:val="center"/>
              <w:rPr>
                <w:rFonts w:ascii="Times New Roman" w:hAnsi="Times New Roman"/>
                <w:color w:val="000000"/>
                <w:spacing w:val="-10"/>
                <w:sz w:val="24"/>
                <w:szCs w:val="24"/>
                <w:lang w:bidi="ru-RU"/>
              </w:rPr>
            </w:pPr>
          </w:p>
          <w:p w14:paraId="78108866" w14:textId="77777777" w:rsidR="00A00E02" w:rsidRPr="00A00E02" w:rsidRDefault="00A00E02" w:rsidP="00A00E02">
            <w:pPr>
              <w:widowControl/>
              <w:jc w:val="center"/>
              <w:rPr>
                <w:rFonts w:ascii="Times New Roman" w:hAnsi="Times New Roman"/>
                <w:color w:val="000000"/>
                <w:spacing w:val="-10"/>
                <w:sz w:val="24"/>
                <w:szCs w:val="24"/>
                <w:lang w:bidi="ru-RU"/>
              </w:rPr>
            </w:pPr>
          </w:p>
          <w:p w14:paraId="2D4D978F" w14:textId="77777777" w:rsidR="00A00E02" w:rsidRPr="00A00E02" w:rsidRDefault="00A00E02" w:rsidP="00A00E02">
            <w:pPr>
              <w:widowControl/>
              <w:jc w:val="center"/>
              <w:rPr>
                <w:rFonts w:ascii="Times New Roman" w:hAnsi="Times New Roman"/>
                <w:color w:val="000000"/>
                <w:spacing w:val="-10"/>
                <w:sz w:val="24"/>
                <w:szCs w:val="24"/>
                <w:lang w:bidi="ru-RU"/>
              </w:rPr>
            </w:pPr>
          </w:p>
          <w:p w14:paraId="14BC0F03" w14:textId="77777777" w:rsidR="00A00E02" w:rsidRPr="00A00E02" w:rsidRDefault="00A00E02" w:rsidP="00A00E02">
            <w:pPr>
              <w:widowControl/>
              <w:jc w:val="center"/>
              <w:rPr>
                <w:rFonts w:ascii="Times New Roman" w:hAnsi="Times New Roman"/>
                <w:color w:val="000000"/>
                <w:spacing w:val="-10"/>
                <w:sz w:val="24"/>
                <w:szCs w:val="24"/>
                <w:lang w:bidi="ru-RU"/>
              </w:rPr>
            </w:pPr>
          </w:p>
          <w:p w14:paraId="0D989333" w14:textId="77777777" w:rsidR="00A00E02" w:rsidRPr="00A00E02" w:rsidRDefault="00A00E02" w:rsidP="00A00E02">
            <w:pPr>
              <w:widowControl/>
              <w:jc w:val="center"/>
              <w:rPr>
                <w:rFonts w:ascii="Times New Roman" w:hAnsi="Times New Roman"/>
                <w:color w:val="000000"/>
                <w:spacing w:val="-10"/>
                <w:sz w:val="24"/>
                <w:szCs w:val="24"/>
                <w:lang w:bidi="ru-RU"/>
              </w:rPr>
            </w:pPr>
          </w:p>
          <w:p w14:paraId="3153CC57"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151 - 157</w:t>
            </w:r>
          </w:p>
        </w:tc>
      </w:tr>
      <w:tr w:rsidR="00A00E02" w:rsidRPr="00A00E02" w14:paraId="62CE6760"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84DE233"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EB82C9"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C054511"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61377451"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62AC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40EF3"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61248578"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2360CBAF"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72AB1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119E213" w14:textId="77777777" w:rsidR="00A00E02" w:rsidRPr="00A00E02" w:rsidRDefault="00A00E02" w:rsidP="00A00E02">
            <w:pPr>
              <w:widowControl/>
              <w:jc w:val="both"/>
              <w:rPr>
                <w:rFonts w:ascii="Times New Roman" w:hAnsi="Times New Roman"/>
                <w:spacing w:val="-11"/>
                <w:sz w:val="24"/>
                <w:szCs w:val="24"/>
              </w:rPr>
            </w:pPr>
            <w:r w:rsidRPr="00A00E02">
              <w:rPr>
                <w:rFonts w:ascii="Times New Roman" w:hAnsi="Times New Roman"/>
                <w:bCs/>
                <w:sz w:val="24"/>
                <w:szCs w:val="24"/>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w:t>
            </w:r>
            <w:r w:rsidRPr="00A00E02">
              <w:rPr>
                <w:rFonts w:ascii="Times New Roman" w:hAnsi="Times New Roman"/>
                <w:spacing w:val="-11"/>
                <w:sz w:val="24"/>
                <w:szCs w:val="24"/>
              </w:rPr>
              <w:t xml:space="preserve"> физические свойства; химические свойства; способы получения):</w:t>
            </w:r>
          </w:p>
          <w:p w14:paraId="0902DB82" w14:textId="77777777" w:rsidR="00A00E02" w:rsidRPr="00A00E02" w:rsidRDefault="00A00E02" w:rsidP="00A00E02">
            <w:pPr>
              <w:widowControl/>
              <w:jc w:val="both"/>
              <w:rPr>
                <w:rFonts w:ascii="Times New Roman" w:hAnsi="Times New Roman"/>
                <w:spacing w:val="-11"/>
                <w:sz w:val="24"/>
                <w:szCs w:val="24"/>
              </w:rPr>
            </w:pPr>
            <w:r w:rsidRPr="00A00E02">
              <w:rPr>
                <w:rFonts w:ascii="Times New Roman" w:hAnsi="Times New Roman"/>
                <w:spacing w:val="-11"/>
                <w:sz w:val="24"/>
                <w:szCs w:val="24"/>
              </w:rPr>
              <w:t>- предельные углеводороды (</w:t>
            </w:r>
            <w:proofErr w:type="spellStart"/>
            <w:r w:rsidRPr="00A00E02">
              <w:rPr>
                <w:rFonts w:ascii="Times New Roman" w:hAnsi="Times New Roman"/>
                <w:spacing w:val="-11"/>
                <w:sz w:val="24"/>
                <w:szCs w:val="24"/>
              </w:rPr>
              <w:t>алканы</w:t>
            </w:r>
            <w:proofErr w:type="spellEnd"/>
            <w:r w:rsidRPr="00A00E02">
              <w:rPr>
                <w:rFonts w:ascii="Times New Roman" w:hAnsi="Times New Roman"/>
                <w:spacing w:val="-11"/>
                <w:sz w:val="24"/>
                <w:szCs w:val="24"/>
              </w:rPr>
              <w:t xml:space="preserve"> и </w:t>
            </w:r>
            <w:proofErr w:type="spellStart"/>
            <w:r w:rsidRPr="00A00E02">
              <w:rPr>
                <w:rFonts w:ascii="Times New Roman" w:hAnsi="Times New Roman"/>
                <w:spacing w:val="-11"/>
                <w:sz w:val="24"/>
                <w:szCs w:val="24"/>
              </w:rPr>
              <w:t>циклоалканы</w:t>
            </w:r>
            <w:proofErr w:type="spellEnd"/>
            <w:r w:rsidRPr="00A00E02">
              <w:rPr>
                <w:rFonts w:ascii="Times New Roman" w:hAnsi="Times New Roman"/>
                <w:spacing w:val="-11"/>
                <w:sz w:val="24"/>
                <w:szCs w:val="24"/>
              </w:rPr>
              <w:t xml:space="preserve">). Горение метана как один из основных источников тепла в промышленности и в быту. Свойства природных </w:t>
            </w:r>
            <w:proofErr w:type="gramStart"/>
            <w:r w:rsidRPr="00A00E02">
              <w:rPr>
                <w:rFonts w:ascii="Times New Roman" w:hAnsi="Times New Roman"/>
                <w:spacing w:val="-11"/>
                <w:sz w:val="24"/>
                <w:szCs w:val="24"/>
              </w:rPr>
              <w:t>углеводородов,,</w:t>
            </w:r>
            <w:proofErr w:type="gramEnd"/>
            <w:r w:rsidRPr="00A00E02">
              <w:rPr>
                <w:rFonts w:ascii="Times New Roman" w:hAnsi="Times New Roman"/>
                <w:spacing w:val="-11"/>
                <w:sz w:val="24"/>
                <w:szCs w:val="24"/>
              </w:rPr>
              <w:t xml:space="preserve"> нахождение в природе и применение </w:t>
            </w:r>
            <w:proofErr w:type="spellStart"/>
            <w:r w:rsidRPr="00A00E02">
              <w:rPr>
                <w:rFonts w:ascii="Times New Roman" w:hAnsi="Times New Roman"/>
                <w:spacing w:val="-11"/>
                <w:sz w:val="24"/>
                <w:szCs w:val="24"/>
              </w:rPr>
              <w:t>алканов</w:t>
            </w:r>
            <w:proofErr w:type="spellEnd"/>
            <w:r w:rsidRPr="00A00E02">
              <w:rPr>
                <w:rFonts w:ascii="Times New Roman" w:hAnsi="Times New Roman"/>
                <w:spacing w:val="-11"/>
                <w:sz w:val="24"/>
                <w:szCs w:val="24"/>
              </w:rPr>
              <w:t>.</w:t>
            </w:r>
          </w:p>
          <w:p w14:paraId="4DABAD38"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spacing w:val="-11"/>
                <w:sz w:val="24"/>
                <w:szCs w:val="24"/>
              </w:rPr>
              <w:t xml:space="preserve">- непредельные (алкины, </w:t>
            </w:r>
            <w:proofErr w:type="spellStart"/>
            <w:r w:rsidRPr="00A00E02">
              <w:rPr>
                <w:rFonts w:ascii="Times New Roman" w:hAnsi="Times New Roman"/>
                <w:spacing w:val="-11"/>
                <w:sz w:val="24"/>
                <w:szCs w:val="24"/>
              </w:rPr>
              <w:t>алкены</w:t>
            </w:r>
            <w:proofErr w:type="spellEnd"/>
            <w:r w:rsidRPr="00A00E02">
              <w:rPr>
                <w:rFonts w:ascii="Times New Roman" w:hAnsi="Times New Roman"/>
                <w:spacing w:val="-11"/>
                <w:sz w:val="24"/>
                <w:szCs w:val="24"/>
              </w:rPr>
              <w:t xml:space="preserve"> и алкадиены) и ароматические углеводороды. Горение ацетилена как источник высокотемпературного пламени для сварки и резки металлов.</w:t>
            </w:r>
          </w:p>
        </w:tc>
        <w:tc>
          <w:tcPr>
            <w:tcW w:w="1374" w:type="dxa"/>
            <w:vMerge w:val="restart"/>
            <w:tcBorders>
              <w:top w:val="single" w:sz="4" w:space="0" w:color="auto"/>
              <w:left w:val="single" w:sz="4" w:space="0" w:color="auto"/>
              <w:bottom w:val="single" w:sz="4" w:space="0" w:color="auto"/>
              <w:right w:val="single" w:sz="4" w:space="0" w:color="auto"/>
            </w:tcBorders>
          </w:tcPr>
          <w:p w14:paraId="4E211083"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3634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3A38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F24F02D" w14:textId="77777777" w:rsidTr="00A00E02">
        <w:tc>
          <w:tcPr>
            <w:tcW w:w="788" w:type="dxa"/>
            <w:tcBorders>
              <w:top w:val="single" w:sz="4" w:space="0" w:color="auto"/>
              <w:left w:val="single" w:sz="4" w:space="0" w:color="auto"/>
              <w:bottom w:val="single" w:sz="4" w:space="0" w:color="auto"/>
              <w:right w:val="single" w:sz="4" w:space="0" w:color="auto"/>
            </w:tcBorders>
          </w:tcPr>
          <w:p w14:paraId="5121454D" w14:textId="77777777" w:rsidR="00A00E02" w:rsidRPr="00A00E02" w:rsidRDefault="00A00E02" w:rsidP="00A00E02">
            <w:pPr>
              <w:widowControl/>
              <w:jc w:val="center"/>
              <w:rPr>
                <w:rFonts w:ascii="Times New Roman" w:hAnsi="Times New Roman"/>
                <w:sz w:val="24"/>
                <w:szCs w:val="24"/>
              </w:rPr>
            </w:pPr>
          </w:p>
          <w:p w14:paraId="046C8CB8" w14:textId="77777777" w:rsidR="00A00E02" w:rsidRPr="00A00E02" w:rsidRDefault="00A00E02" w:rsidP="00A00E02">
            <w:pPr>
              <w:widowControl/>
              <w:jc w:val="center"/>
              <w:rPr>
                <w:rFonts w:ascii="Times New Roman" w:hAnsi="Times New Roman"/>
                <w:sz w:val="24"/>
                <w:szCs w:val="24"/>
              </w:rPr>
            </w:pPr>
          </w:p>
          <w:p w14:paraId="535F17FB"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39-40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7C75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B15F458" w14:textId="14C7B2D6"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xml:space="preserve">- кислородсодержащие соединения (спирты, </w:t>
            </w:r>
            <w:r w:rsidR="00226C60" w:rsidRPr="00A00E02">
              <w:rPr>
                <w:rFonts w:ascii="Times New Roman" w:hAnsi="Times New Roman"/>
                <w:bCs/>
                <w:sz w:val="24"/>
                <w:szCs w:val="24"/>
              </w:rPr>
              <w:t>фенолы, карбоновые</w:t>
            </w:r>
            <w:r w:rsidRPr="00A00E02">
              <w:rPr>
                <w:rFonts w:ascii="Times New Roman" w:hAnsi="Times New Roman"/>
                <w:bCs/>
                <w:sz w:val="24"/>
                <w:szCs w:val="24"/>
              </w:rPr>
              <w:t xml:space="preserve"> кислоты и эфиры, альдегиды и кетоны, жиры и углеводы). Практическое применение этиленгликоля, </w:t>
            </w:r>
            <w:r w:rsidRPr="00A00E02">
              <w:rPr>
                <w:rFonts w:ascii="Times New Roman" w:hAnsi="Times New Roman"/>
                <w:bCs/>
                <w:sz w:val="24"/>
                <w:szCs w:val="24"/>
              </w:rPr>
              <w:lastRenderedPageBreak/>
              <w:t>глицерина, фенола. Применение формальдегида, ацетальдегида, уксусной кислоты. Мыла как соли высших карбоновых кислот. Моющие свойства мыла.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BBB39"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5A4FB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0BB15A21"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2DDB6960" w14:textId="77777777" w:rsidR="00A00E02" w:rsidRPr="00A00E02" w:rsidRDefault="00A00E02" w:rsidP="00A00E02">
            <w:pPr>
              <w:widowControl/>
              <w:jc w:val="center"/>
              <w:rPr>
                <w:rFonts w:ascii="Times New Roman" w:hAnsi="Times New Roman"/>
                <w:color w:val="000000"/>
                <w:spacing w:val="-10"/>
                <w:sz w:val="24"/>
                <w:szCs w:val="24"/>
                <w:lang w:bidi="ru-RU"/>
              </w:rPr>
            </w:pPr>
          </w:p>
          <w:p w14:paraId="556642F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158 - 176</w:t>
            </w:r>
          </w:p>
        </w:tc>
      </w:tr>
      <w:tr w:rsidR="00A00E02" w:rsidRPr="00A00E02" w14:paraId="1FCD8761" w14:textId="77777777" w:rsidTr="00A00E02">
        <w:tc>
          <w:tcPr>
            <w:tcW w:w="788" w:type="dxa"/>
            <w:tcBorders>
              <w:top w:val="single" w:sz="4" w:space="0" w:color="auto"/>
              <w:left w:val="single" w:sz="4" w:space="0" w:color="auto"/>
              <w:bottom w:val="single" w:sz="4" w:space="0" w:color="auto"/>
              <w:right w:val="single" w:sz="4" w:space="0" w:color="auto"/>
            </w:tcBorders>
          </w:tcPr>
          <w:p w14:paraId="571EC962" w14:textId="77777777" w:rsidR="00A00E02" w:rsidRPr="00A00E02" w:rsidRDefault="00A00E02" w:rsidP="00A00E02">
            <w:pPr>
              <w:widowControl/>
              <w:jc w:val="center"/>
              <w:rPr>
                <w:rFonts w:ascii="Times New Roman" w:hAnsi="Times New Roman"/>
                <w:sz w:val="24"/>
                <w:szCs w:val="24"/>
              </w:rPr>
            </w:pPr>
          </w:p>
          <w:p w14:paraId="5320A90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1C8D0"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A81A7C9" w14:textId="2F130EC4"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
                <w:sz w:val="24"/>
                <w:szCs w:val="24"/>
              </w:rPr>
              <w:t xml:space="preserve">- </w:t>
            </w:r>
            <w:r w:rsidRPr="00A00E02">
              <w:rPr>
                <w:rFonts w:ascii="Times New Roman" w:hAnsi="Times New Roman"/>
                <w:bCs/>
                <w:sz w:val="24"/>
                <w:szCs w:val="24"/>
              </w:rPr>
              <w:t xml:space="preserve">азотсодержащие органические соединения (амины и </w:t>
            </w:r>
            <w:r w:rsidR="00226C60" w:rsidRPr="00A00E02">
              <w:rPr>
                <w:rFonts w:ascii="Times New Roman" w:hAnsi="Times New Roman"/>
                <w:bCs/>
                <w:sz w:val="24"/>
                <w:szCs w:val="24"/>
              </w:rPr>
              <w:t>аминокислоты, белки</w:t>
            </w:r>
            <w:r w:rsidRPr="00A00E02">
              <w:rPr>
                <w:rFonts w:ascii="Times New Roman" w:hAnsi="Times New Roman"/>
                <w:bCs/>
                <w:sz w:val="24"/>
                <w:szCs w:val="24"/>
              </w:rPr>
              <w:t xml:space="preserve">). Высокомолекулярные соединения (синтетические и биологически-активные). Мономер, полимер, структурное звено. Полимеризация полиэтилена как основное направление его использования.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E83CA"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E2B7F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2B79768"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7838381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185 - 206</w:t>
            </w:r>
          </w:p>
        </w:tc>
      </w:tr>
      <w:tr w:rsidR="00A00E02" w:rsidRPr="00A00E02" w14:paraId="3925FEEE"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2ACF5BCC"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1667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0C5D142"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Генетическая связь между классами органических соединений.</w:t>
            </w:r>
          </w:p>
        </w:tc>
        <w:tc>
          <w:tcPr>
            <w:tcW w:w="1374" w:type="dxa"/>
            <w:tcBorders>
              <w:top w:val="single" w:sz="4" w:space="0" w:color="auto"/>
              <w:left w:val="single" w:sz="4" w:space="0" w:color="auto"/>
              <w:bottom w:val="single" w:sz="4" w:space="0" w:color="auto"/>
              <w:right w:val="single" w:sz="4" w:space="0" w:color="auto"/>
            </w:tcBorders>
          </w:tcPr>
          <w:p w14:paraId="3FF99097"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1697" w:type="dxa"/>
            <w:vMerge w:val="restart"/>
            <w:tcBorders>
              <w:top w:val="single" w:sz="4" w:space="0" w:color="auto"/>
              <w:left w:val="single" w:sz="4" w:space="0" w:color="auto"/>
              <w:bottom w:val="single" w:sz="4" w:space="0" w:color="auto"/>
              <w:right w:val="single" w:sz="4" w:space="0" w:color="auto"/>
            </w:tcBorders>
          </w:tcPr>
          <w:p w14:paraId="642CD2DC"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hideMark/>
          </w:tcPr>
          <w:p w14:paraId="26A23DB5"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140 - 151</w:t>
            </w:r>
          </w:p>
        </w:tc>
      </w:tr>
      <w:tr w:rsidR="00A00E02" w:rsidRPr="00A00E02" w14:paraId="4FFEE4CF"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01B1B074" w14:textId="77777777" w:rsidR="00A00E02" w:rsidRPr="00A00E02" w:rsidRDefault="00A00E02" w:rsidP="00A00E02">
            <w:pPr>
              <w:widowControl/>
              <w:jc w:val="center"/>
              <w:rPr>
                <w:rFonts w:ascii="Times New Roman" w:hAnsi="Times New Roman"/>
                <w:sz w:val="24"/>
                <w:szCs w:val="24"/>
              </w:rPr>
            </w:pPr>
          </w:p>
          <w:p w14:paraId="18CB0A44" w14:textId="77777777" w:rsidR="00A00E02" w:rsidRPr="00A00E02" w:rsidRDefault="00A00E02" w:rsidP="00A00E02">
            <w:pPr>
              <w:widowControl/>
              <w:jc w:val="center"/>
              <w:rPr>
                <w:rFonts w:ascii="Times New Roman" w:hAnsi="Times New Roman"/>
                <w:sz w:val="24"/>
                <w:szCs w:val="24"/>
              </w:rPr>
            </w:pPr>
          </w:p>
          <w:p w14:paraId="4055880E" w14:textId="77777777" w:rsidR="00A00E02" w:rsidRPr="00A00E02" w:rsidRDefault="00A00E02" w:rsidP="00A00E02">
            <w:pPr>
              <w:widowControl/>
              <w:jc w:val="center"/>
              <w:rPr>
                <w:rFonts w:ascii="Times New Roman" w:hAnsi="Times New Roman"/>
                <w:sz w:val="24"/>
                <w:szCs w:val="24"/>
              </w:rPr>
            </w:pPr>
          </w:p>
          <w:p w14:paraId="2C515827"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FAC8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97B9C01"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561C92BA"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35C48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26C182E1" w14:textId="77777777" w:rsidR="00A00E02" w:rsidRPr="00A00E02" w:rsidRDefault="00A00E02" w:rsidP="00A00E02">
            <w:pPr>
              <w:widowControl/>
              <w:jc w:val="center"/>
              <w:rPr>
                <w:rFonts w:ascii="Times New Roman" w:hAnsi="Times New Roman"/>
                <w:color w:val="000000"/>
                <w:spacing w:val="-10"/>
                <w:sz w:val="24"/>
                <w:szCs w:val="24"/>
                <w:lang w:bidi="ru-RU"/>
              </w:rPr>
            </w:pPr>
          </w:p>
          <w:p w14:paraId="68C6B3AC" w14:textId="77777777" w:rsidR="00A00E02" w:rsidRPr="00A00E02" w:rsidRDefault="00A00E02" w:rsidP="00A00E02">
            <w:pPr>
              <w:widowControl/>
              <w:jc w:val="center"/>
              <w:rPr>
                <w:rFonts w:ascii="Times New Roman" w:hAnsi="Times New Roman"/>
                <w:color w:val="000000"/>
                <w:spacing w:val="-10"/>
                <w:sz w:val="24"/>
                <w:szCs w:val="24"/>
                <w:lang w:bidi="ru-RU"/>
              </w:rPr>
            </w:pPr>
          </w:p>
          <w:p w14:paraId="29E7C7B2" w14:textId="77777777" w:rsidR="00A00E02" w:rsidRPr="00A00E02" w:rsidRDefault="00A00E02" w:rsidP="00A00E02">
            <w:pPr>
              <w:widowControl/>
              <w:jc w:val="center"/>
              <w:rPr>
                <w:rFonts w:ascii="Times New Roman" w:hAnsi="Times New Roman"/>
                <w:color w:val="000000"/>
                <w:spacing w:val="-10"/>
                <w:sz w:val="24"/>
                <w:szCs w:val="24"/>
                <w:lang w:bidi="ru-RU"/>
              </w:rPr>
            </w:pPr>
          </w:p>
          <w:p w14:paraId="3BE4B4F5"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151 - 206</w:t>
            </w:r>
          </w:p>
        </w:tc>
      </w:tr>
      <w:tr w:rsidR="00A00E02" w:rsidRPr="00A00E02" w14:paraId="4DB3A9A6"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009CAFD2"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11BDDE"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1ADB86E"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13 Свойства органических соединений отдельных классов (тривиальная и международная номенклатура, химические свойства, способы получения): предельные (</w:t>
            </w:r>
            <w:proofErr w:type="spellStart"/>
            <w:r w:rsidRPr="00A00E02">
              <w:rPr>
                <w:rFonts w:ascii="Times New Roman" w:hAnsi="Times New Roman"/>
                <w:bCs/>
                <w:sz w:val="24"/>
                <w:szCs w:val="24"/>
              </w:rPr>
              <w:t>алканы</w:t>
            </w:r>
            <w:proofErr w:type="spellEnd"/>
            <w:r w:rsidRPr="00A00E02">
              <w:rPr>
                <w:rFonts w:ascii="Times New Roman" w:hAnsi="Times New Roman"/>
                <w:bCs/>
                <w:sz w:val="24"/>
                <w:szCs w:val="24"/>
              </w:rPr>
              <w:t xml:space="preserve"> и </w:t>
            </w:r>
            <w:proofErr w:type="spellStart"/>
            <w:r w:rsidRPr="00A00E02">
              <w:rPr>
                <w:rFonts w:ascii="Times New Roman" w:hAnsi="Times New Roman"/>
                <w:bCs/>
                <w:sz w:val="24"/>
                <w:szCs w:val="24"/>
              </w:rPr>
              <w:t>циклоалканы</w:t>
            </w:r>
            <w:proofErr w:type="spellEnd"/>
            <w:r w:rsidRPr="00A00E02">
              <w:rPr>
                <w:rFonts w:ascii="Times New Roman" w:hAnsi="Times New Roman"/>
                <w:bCs/>
                <w:sz w:val="24"/>
                <w:szCs w:val="24"/>
              </w:rPr>
              <w:t>), непредельные (</w:t>
            </w:r>
            <w:proofErr w:type="spellStart"/>
            <w:r w:rsidRPr="00A00E02">
              <w:rPr>
                <w:rFonts w:ascii="Times New Roman" w:hAnsi="Times New Roman"/>
                <w:bCs/>
                <w:sz w:val="24"/>
                <w:szCs w:val="24"/>
              </w:rPr>
              <w:t>алкены</w:t>
            </w:r>
            <w:proofErr w:type="spellEnd"/>
            <w:r w:rsidRPr="00A00E02">
              <w:rPr>
                <w:rFonts w:ascii="Times New Roman" w:hAnsi="Times New Roman"/>
                <w:bCs/>
                <w:sz w:val="24"/>
                <w:szCs w:val="24"/>
              </w:rPr>
              <w:t>,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w:t>
            </w:r>
          </w:p>
        </w:tc>
        <w:tc>
          <w:tcPr>
            <w:tcW w:w="1374" w:type="dxa"/>
            <w:vMerge w:val="restart"/>
            <w:tcBorders>
              <w:top w:val="single" w:sz="4" w:space="0" w:color="auto"/>
              <w:left w:val="single" w:sz="4" w:space="0" w:color="auto"/>
              <w:bottom w:val="single" w:sz="4" w:space="0" w:color="auto"/>
              <w:right w:val="single" w:sz="4" w:space="0" w:color="auto"/>
            </w:tcBorders>
          </w:tcPr>
          <w:p w14:paraId="40891D94"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08F2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1BE70"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BF3BE7C" w14:textId="77777777" w:rsidTr="00A00E02">
        <w:tc>
          <w:tcPr>
            <w:tcW w:w="788" w:type="dxa"/>
            <w:tcBorders>
              <w:top w:val="single" w:sz="4" w:space="0" w:color="auto"/>
              <w:left w:val="single" w:sz="4" w:space="0" w:color="auto"/>
              <w:bottom w:val="single" w:sz="4" w:space="0" w:color="auto"/>
              <w:right w:val="single" w:sz="4" w:space="0" w:color="auto"/>
            </w:tcBorders>
          </w:tcPr>
          <w:p w14:paraId="008032C7" w14:textId="77777777" w:rsidR="00A00E02" w:rsidRPr="00A00E02" w:rsidRDefault="00A00E02" w:rsidP="00A00E02">
            <w:pPr>
              <w:widowControl/>
              <w:jc w:val="center"/>
              <w:rPr>
                <w:rFonts w:ascii="Times New Roman" w:hAnsi="Times New Roman"/>
                <w:sz w:val="24"/>
                <w:szCs w:val="24"/>
              </w:rPr>
            </w:pPr>
          </w:p>
          <w:p w14:paraId="5128BE3B"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6B148"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89BDFEA"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xml:space="preserve"> № 14 Задания на составление уравнений химических реакций с участием органических веществ на основании их состава и строения.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9D5CB"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BB90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6BB5BA59"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35BAD7C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151 - 206</w:t>
            </w:r>
          </w:p>
        </w:tc>
      </w:tr>
      <w:tr w:rsidR="00A00E02" w:rsidRPr="00A00E02" w14:paraId="68E42BAC" w14:textId="77777777" w:rsidTr="00A00E02">
        <w:tc>
          <w:tcPr>
            <w:tcW w:w="788" w:type="dxa"/>
            <w:tcBorders>
              <w:top w:val="single" w:sz="4" w:space="0" w:color="auto"/>
              <w:left w:val="single" w:sz="4" w:space="0" w:color="auto"/>
              <w:bottom w:val="single" w:sz="4" w:space="0" w:color="auto"/>
              <w:right w:val="single" w:sz="4" w:space="0" w:color="auto"/>
            </w:tcBorders>
          </w:tcPr>
          <w:p w14:paraId="30DF7DCE" w14:textId="77777777" w:rsidR="00A00E02" w:rsidRPr="00A00E02" w:rsidRDefault="00A00E02" w:rsidP="00A00E02">
            <w:pPr>
              <w:widowControl/>
              <w:jc w:val="center"/>
              <w:rPr>
                <w:rFonts w:ascii="Times New Roman" w:hAnsi="Times New Roman"/>
                <w:sz w:val="24"/>
                <w:szCs w:val="24"/>
              </w:rPr>
            </w:pPr>
          </w:p>
          <w:p w14:paraId="08EA0AC0" w14:textId="77777777" w:rsidR="00A00E02" w:rsidRPr="00A00E02" w:rsidRDefault="00A00E02" w:rsidP="00A00E02">
            <w:pPr>
              <w:widowControl/>
              <w:jc w:val="center"/>
              <w:rPr>
                <w:rFonts w:ascii="Times New Roman" w:hAnsi="Times New Roman"/>
                <w:sz w:val="24"/>
                <w:szCs w:val="24"/>
              </w:rPr>
            </w:pPr>
          </w:p>
          <w:p w14:paraId="15AB2319"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6E2429"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96E2DEE"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15 Составление схем реакций (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названия органических соединений по тривиальной и международной или систематической номенклатуре.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E4F905"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3234C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022032E1"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p>
          <w:p w14:paraId="284CA121"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1ECE3C1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151 - 206</w:t>
            </w:r>
          </w:p>
        </w:tc>
      </w:tr>
      <w:tr w:rsidR="00A00E02" w:rsidRPr="00A00E02" w14:paraId="0FA38F4F" w14:textId="77777777" w:rsidTr="00A00E02">
        <w:tc>
          <w:tcPr>
            <w:tcW w:w="788" w:type="dxa"/>
            <w:tcBorders>
              <w:top w:val="single" w:sz="4" w:space="0" w:color="auto"/>
              <w:left w:val="single" w:sz="4" w:space="0" w:color="auto"/>
              <w:bottom w:val="single" w:sz="4" w:space="0" w:color="auto"/>
              <w:right w:val="single" w:sz="4" w:space="0" w:color="auto"/>
            </w:tcBorders>
          </w:tcPr>
          <w:p w14:paraId="146C6637" w14:textId="77777777" w:rsidR="00A00E02" w:rsidRPr="00A00E02" w:rsidRDefault="00A00E02" w:rsidP="00A00E02">
            <w:pPr>
              <w:widowControl/>
              <w:jc w:val="center"/>
              <w:rPr>
                <w:rFonts w:ascii="Times New Roman" w:hAnsi="Times New Roman"/>
                <w:sz w:val="24"/>
                <w:szCs w:val="24"/>
              </w:rPr>
            </w:pPr>
          </w:p>
          <w:p w14:paraId="1D9A01B5"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0394C"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2E2E976"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16 Решение практико-ориентированных теоретических заданий на свойства органических соединений отдельных классов.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306F8"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CF2D4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F093784"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p>
        </w:tc>
      </w:tr>
      <w:tr w:rsidR="00A00E02" w:rsidRPr="00A00E02" w14:paraId="4787A639"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10BD80B3" w14:textId="77777777" w:rsidR="00A00E02" w:rsidRPr="00A00E02" w:rsidRDefault="00A00E02" w:rsidP="00A00E02">
            <w:pPr>
              <w:widowControl/>
              <w:jc w:val="center"/>
              <w:rPr>
                <w:rFonts w:ascii="Times New Roman" w:hAnsi="Times New Roman"/>
                <w:sz w:val="24"/>
                <w:szCs w:val="24"/>
              </w:rPr>
            </w:pPr>
          </w:p>
          <w:p w14:paraId="50FF12F1"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67F11"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6C58F03"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Лабораторные занятия</w:t>
            </w:r>
          </w:p>
        </w:tc>
        <w:tc>
          <w:tcPr>
            <w:tcW w:w="1374" w:type="dxa"/>
            <w:tcBorders>
              <w:top w:val="single" w:sz="4" w:space="0" w:color="auto"/>
              <w:left w:val="single" w:sz="4" w:space="0" w:color="auto"/>
              <w:bottom w:val="single" w:sz="4" w:space="0" w:color="auto"/>
              <w:right w:val="single" w:sz="4" w:space="0" w:color="auto"/>
            </w:tcBorders>
            <w:hideMark/>
          </w:tcPr>
          <w:p w14:paraId="340C25C8"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22C4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413918E6" w14:textId="77777777" w:rsidR="00A00E02" w:rsidRPr="00A00E02" w:rsidRDefault="00A00E02" w:rsidP="00A00E02">
            <w:pPr>
              <w:widowControl/>
              <w:jc w:val="center"/>
              <w:rPr>
                <w:rFonts w:ascii="Times New Roman" w:hAnsi="Times New Roman"/>
                <w:color w:val="000000"/>
                <w:spacing w:val="-10"/>
                <w:sz w:val="24"/>
                <w:szCs w:val="24"/>
                <w:lang w:bidi="ru-RU"/>
              </w:rPr>
            </w:pPr>
          </w:p>
          <w:p w14:paraId="467D147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238</w:t>
            </w:r>
          </w:p>
        </w:tc>
      </w:tr>
      <w:tr w:rsidR="00A00E02" w:rsidRPr="00A00E02" w14:paraId="576CBF05"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3A00B5FE"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2B09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74D1FC5"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5 Лабораторная работа «Превращение органических веществ при нагревании».</w:t>
            </w:r>
          </w:p>
        </w:tc>
        <w:tc>
          <w:tcPr>
            <w:tcW w:w="1374" w:type="dxa"/>
            <w:tcBorders>
              <w:top w:val="single" w:sz="4" w:space="0" w:color="auto"/>
              <w:left w:val="single" w:sz="4" w:space="0" w:color="auto"/>
              <w:bottom w:val="single" w:sz="4" w:space="0" w:color="auto"/>
              <w:right w:val="single" w:sz="4" w:space="0" w:color="auto"/>
            </w:tcBorders>
          </w:tcPr>
          <w:p w14:paraId="54C881A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319F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8164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9C0B8DF" w14:textId="77777777" w:rsidTr="00A00E02">
        <w:tc>
          <w:tcPr>
            <w:tcW w:w="788" w:type="dxa"/>
            <w:tcBorders>
              <w:top w:val="single" w:sz="4" w:space="0" w:color="auto"/>
              <w:left w:val="single" w:sz="4" w:space="0" w:color="auto"/>
              <w:bottom w:val="single" w:sz="4" w:space="0" w:color="auto"/>
              <w:right w:val="single" w:sz="4" w:space="0" w:color="auto"/>
            </w:tcBorders>
          </w:tcPr>
          <w:p w14:paraId="01E9196F" w14:textId="77777777" w:rsidR="00A00E02" w:rsidRPr="00A00E02" w:rsidRDefault="00A00E02" w:rsidP="00A00E02">
            <w:pPr>
              <w:widowControl/>
              <w:jc w:val="center"/>
              <w:rPr>
                <w:rFonts w:ascii="Times New Roman" w:hAnsi="Times New Roman"/>
                <w:sz w:val="24"/>
                <w:szCs w:val="24"/>
              </w:rPr>
            </w:pPr>
          </w:p>
          <w:p w14:paraId="6681590A"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1CAC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60DCFBE"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xml:space="preserve">№ 6 Получение этилена и изучение его свойств. Моделирование молекул и химических превращений на примере этана, этилена, ацетилена и </w:t>
            </w:r>
            <w:proofErr w:type="spellStart"/>
            <w:r w:rsidRPr="00A00E02">
              <w:rPr>
                <w:rFonts w:ascii="Times New Roman" w:hAnsi="Times New Roman"/>
                <w:bCs/>
                <w:sz w:val="24"/>
                <w:szCs w:val="24"/>
              </w:rPr>
              <w:t>др</w:t>
            </w:r>
            <w:proofErr w:type="spellEnd"/>
          </w:p>
        </w:tc>
        <w:tc>
          <w:tcPr>
            <w:tcW w:w="1374" w:type="dxa"/>
            <w:tcBorders>
              <w:top w:val="single" w:sz="4" w:space="0" w:color="auto"/>
              <w:left w:val="single" w:sz="4" w:space="0" w:color="auto"/>
              <w:bottom w:val="single" w:sz="4" w:space="0" w:color="auto"/>
              <w:right w:val="single" w:sz="4" w:space="0" w:color="auto"/>
            </w:tcBorders>
          </w:tcPr>
          <w:p w14:paraId="0AE7B1D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E953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5FCE5DF4" w14:textId="77777777" w:rsidR="00A00E02" w:rsidRPr="00A00E02" w:rsidRDefault="00A00E02" w:rsidP="00A00E02">
            <w:pPr>
              <w:widowControl/>
              <w:jc w:val="center"/>
              <w:rPr>
                <w:rFonts w:ascii="Times New Roman" w:hAnsi="Times New Roman"/>
                <w:color w:val="000000"/>
                <w:spacing w:val="-10"/>
                <w:sz w:val="24"/>
                <w:szCs w:val="24"/>
                <w:lang w:bidi="ru-RU"/>
              </w:rPr>
            </w:pPr>
          </w:p>
          <w:p w14:paraId="0AF73BE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239</w:t>
            </w:r>
          </w:p>
        </w:tc>
      </w:tr>
      <w:tr w:rsidR="00A00E02" w:rsidRPr="00A00E02" w14:paraId="02E75F8D"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01811B35" w14:textId="77777777" w:rsidR="00A00E02" w:rsidRPr="00A00E02" w:rsidRDefault="00A00E02" w:rsidP="00A00E02">
            <w:pPr>
              <w:widowControl/>
              <w:jc w:val="center"/>
              <w:rPr>
                <w:rFonts w:ascii="Times New Roman" w:hAnsi="Times New Roman"/>
                <w:sz w:val="24"/>
                <w:szCs w:val="24"/>
              </w:rPr>
            </w:pPr>
          </w:p>
          <w:p w14:paraId="50FD6BB6" w14:textId="77777777" w:rsidR="00A00E02" w:rsidRPr="00A00E02" w:rsidRDefault="00A00E02" w:rsidP="00A00E02">
            <w:pPr>
              <w:widowControl/>
              <w:jc w:val="center"/>
              <w:rPr>
                <w:rFonts w:ascii="Times New Roman" w:hAnsi="Times New Roman"/>
                <w:sz w:val="24"/>
                <w:szCs w:val="24"/>
              </w:rPr>
            </w:pPr>
          </w:p>
          <w:p w14:paraId="251A0C72"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49</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735C42DC"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sz w:val="24"/>
                <w:szCs w:val="24"/>
              </w:rPr>
              <w:t>Тема 4.3 Идентификация органических веществ, их значение и применение в бытовой и производственной деятельности</w:t>
            </w:r>
          </w:p>
        </w:tc>
        <w:tc>
          <w:tcPr>
            <w:tcW w:w="6833" w:type="dxa"/>
            <w:tcBorders>
              <w:top w:val="single" w:sz="4" w:space="0" w:color="auto"/>
              <w:left w:val="single" w:sz="4" w:space="0" w:color="auto"/>
              <w:bottom w:val="single" w:sz="4" w:space="0" w:color="auto"/>
              <w:right w:val="single" w:sz="4" w:space="0" w:color="auto"/>
            </w:tcBorders>
            <w:hideMark/>
          </w:tcPr>
          <w:p w14:paraId="357DDCC5"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388B4C4E"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52FB24E6"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07C38039"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 xml:space="preserve">ОК 07 </w:t>
            </w:r>
          </w:p>
          <w:p w14:paraId="721AB71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 xml:space="preserve">ОК 09 </w:t>
            </w:r>
          </w:p>
          <w:p w14:paraId="05EDCF09"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1. 8</w:t>
            </w:r>
          </w:p>
          <w:p w14:paraId="0F2C473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2.1</w:t>
            </w:r>
          </w:p>
        </w:tc>
        <w:tc>
          <w:tcPr>
            <w:tcW w:w="1434" w:type="dxa"/>
            <w:vMerge w:val="restart"/>
            <w:tcBorders>
              <w:top w:val="single" w:sz="4" w:space="0" w:color="auto"/>
              <w:left w:val="single" w:sz="4" w:space="0" w:color="auto"/>
              <w:bottom w:val="single" w:sz="4" w:space="0" w:color="auto"/>
              <w:right w:val="single" w:sz="4" w:space="0" w:color="auto"/>
            </w:tcBorders>
          </w:tcPr>
          <w:p w14:paraId="30B5C721" w14:textId="77777777" w:rsidR="00A00E02" w:rsidRPr="00A00E02" w:rsidRDefault="00A00E02" w:rsidP="00A00E02">
            <w:pPr>
              <w:widowControl/>
              <w:jc w:val="center"/>
              <w:rPr>
                <w:rFonts w:ascii="Times New Roman" w:hAnsi="Times New Roman"/>
                <w:color w:val="000000"/>
                <w:spacing w:val="-10"/>
                <w:sz w:val="24"/>
                <w:szCs w:val="24"/>
                <w:lang w:bidi="ru-RU"/>
              </w:rPr>
            </w:pPr>
          </w:p>
          <w:p w14:paraId="48A4F9E8" w14:textId="77777777" w:rsidR="00A00E02" w:rsidRPr="00A00E02" w:rsidRDefault="00A00E02" w:rsidP="00A00E02">
            <w:pPr>
              <w:widowControl/>
              <w:jc w:val="center"/>
              <w:rPr>
                <w:rFonts w:ascii="Times New Roman" w:hAnsi="Times New Roman"/>
                <w:color w:val="000000"/>
                <w:spacing w:val="-10"/>
                <w:sz w:val="24"/>
                <w:szCs w:val="24"/>
                <w:lang w:bidi="ru-RU"/>
              </w:rPr>
            </w:pPr>
          </w:p>
          <w:p w14:paraId="7C14069B" w14:textId="77777777" w:rsidR="00A00E02" w:rsidRPr="00A00E02" w:rsidRDefault="00A00E02" w:rsidP="00A00E02">
            <w:pPr>
              <w:widowControl/>
              <w:jc w:val="center"/>
              <w:rPr>
                <w:rFonts w:ascii="Times New Roman" w:hAnsi="Times New Roman"/>
                <w:color w:val="000000"/>
                <w:spacing w:val="-10"/>
                <w:sz w:val="24"/>
                <w:szCs w:val="24"/>
                <w:lang w:bidi="ru-RU"/>
              </w:rPr>
            </w:pPr>
          </w:p>
          <w:p w14:paraId="274E538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206 - 212</w:t>
            </w:r>
          </w:p>
        </w:tc>
      </w:tr>
      <w:tr w:rsidR="00A00E02" w:rsidRPr="00A00E02" w14:paraId="37CC16D8"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01496138"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34F4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0A52E8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7BF6D2AC"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D0453"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BB71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0F607C3A"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2B953184"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94EA7"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56B0AE6"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Биоорганические соединения. Применение и биологическая роль углеводов. Окисление углеводов – источник энергии живых организмов.</w:t>
            </w:r>
          </w:p>
        </w:tc>
        <w:tc>
          <w:tcPr>
            <w:tcW w:w="1374" w:type="dxa"/>
            <w:vMerge w:val="restart"/>
            <w:tcBorders>
              <w:top w:val="single" w:sz="4" w:space="0" w:color="auto"/>
              <w:left w:val="single" w:sz="4" w:space="0" w:color="auto"/>
              <w:bottom w:val="single" w:sz="4" w:space="0" w:color="auto"/>
              <w:right w:val="single" w:sz="4" w:space="0" w:color="auto"/>
            </w:tcBorders>
          </w:tcPr>
          <w:p w14:paraId="668DF62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99693"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28621"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3254068" w14:textId="77777777" w:rsidTr="00A00E02">
        <w:tc>
          <w:tcPr>
            <w:tcW w:w="788" w:type="dxa"/>
            <w:tcBorders>
              <w:top w:val="single" w:sz="4" w:space="0" w:color="auto"/>
              <w:left w:val="single" w:sz="4" w:space="0" w:color="auto"/>
              <w:bottom w:val="single" w:sz="4" w:space="0" w:color="auto"/>
              <w:right w:val="single" w:sz="4" w:space="0" w:color="auto"/>
            </w:tcBorders>
          </w:tcPr>
          <w:p w14:paraId="038A878E" w14:textId="77777777" w:rsidR="00A00E02" w:rsidRPr="00A00E02" w:rsidRDefault="00A00E02" w:rsidP="00A00E02">
            <w:pPr>
              <w:widowControl/>
              <w:jc w:val="center"/>
              <w:rPr>
                <w:rFonts w:ascii="Times New Roman" w:hAnsi="Times New Roman"/>
                <w:sz w:val="24"/>
                <w:szCs w:val="24"/>
              </w:rPr>
            </w:pPr>
          </w:p>
          <w:p w14:paraId="747EF4D3"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3433B"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7B6FC95"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04CB47"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732E5"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22683557"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12D2FC49"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216-219</w:t>
            </w:r>
          </w:p>
        </w:tc>
      </w:tr>
      <w:tr w:rsidR="00A00E02" w:rsidRPr="00A00E02" w14:paraId="6510C24E"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07249EFD" w14:textId="77777777" w:rsidR="00A00E02" w:rsidRPr="00A00E02" w:rsidRDefault="00A00E02" w:rsidP="00A00E02">
            <w:pPr>
              <w:widowControl/>
              <w:jc w:val="center"/>
              <w:rPr>
                <w:rFonts w:ascii="Times New Roman" w:hAnsi="Times New Roman"/>
                <w:sz w:val="24"/>
                <w:szCs w:val="24"/>
              </w:rPr>
            </w:pPr>
          </w:p>
          <w:p w14:paraId="22F41525" w14:textId="77777777" w:rsidR="00A00E02" w:rsidRPr="00A00E02" w:rsidRDefault="00A00E02" w:rsidP="00A00E02">
            <w:pPr>
              <w:widowControl/>
              <w:jc w:val="center"/>
              <w:rPr>
                <w:rFonts w:ascii="Times New Roman" w:hAnsi="Times New Roman"/>
                <w:sz w:val="24"/>
                <w:szCs w:val="24"/>
              </w:rPr>
            </w:pPr>
          </w:p>
          <w:p w14:paraId="08DBFFFD" w14:textId="77777777" w:rsidR="00A00E02" w:rsidRPr="00A00E02" w:rsidRDefault="00A00E02" w:rsidP="00A00E02">
            <w:pPr>
              <w:widowControl/>
              <w:jc w:val="center"/>
              <w:rPr>
                <w:rFonts w:ascii="Times New Roman" w:hAnsi="Times New Roman"/>
                <w:sz w:val="24"/>
                <w:szCs w:val="24"/>
              </w:rPr>
            </w:pPr>
          </w:p>
          <w:p w14:paraId="7AF854B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51-52</w:t>
            </w:r>
          </w:p>
          <w:p w14:paraId="23D5E497" w14:textId="77777777" w:rsidR="00A00E02" w:rsidRPr="00A00E02" w:rsidRDefault="00A00E02" w:rsidP="00A00E02">
            <w:pPr>
              <w:widowControl/>
              <w:jc w:val="center"/>
              <w:rPr>
                <w:rFonts w:ascii="Times New Roman" w:hAnsi="Times New Roman"/>
                <w:sz w:val="24"/>
                <w:szCs w:val="24"/>
              </w:rPr>
            </w:pPr>
          </w:p>
          <w:p w14:paraId="5FAF4A0C" w14:textId="77777777" w:rsidR="00A00E02" w:rsidRPr="00A00E02" w:rsidRDefault="00A00E02" w:rsidP="00A00E02">
            <w:pPr>
              <w:widowControl/>
              <w:jc w:val="center"/>
              <w:rPr>
                <w:rFonts w:ascii="Times New Roman" w:hAnsi="Times New Roman"/>
                <w:sz w:val="24"/>
                <w:szCs w:val="24"/>
              </w:rPr>
            </w:pPr>
          </w:p>
          <w:p w14:paraId="62B89C5A" w14:textId="77777777" w:rsidR="00A00E02" w:rsidRPr="00A00E02" w:rsidRDefault="00A00E02" w:rsidP="00A00E02">
            <w:pPr>
              <w:widowControl/>
              <w:jc w:val="center"/>
              <w:rPr>
                <w:rFonts w:ascii="Times New Roman" w:hAnsi="Times New Roman"/>
                <w:sz w:val="24"/>
                <w:szCs w:val="24"/>
              </w:rPr>
            </w:pPr>
          </w:p>
          <w:p w14:paraId="5F531B69" w14:textId="77777777" w:rsidR="00A00E02" w:rsidRPr="00A00E02" w:rsidRDefault="00A00E02" w:rsidP="00A00E02">
            <w:pPr>
              <w:widowControl/>
              <w:jc w:val="center"/>
              <w:rPr>
                <w:rFonts w:ascii="Times New Roman" w:hAnsi="Times New Roman"/>
                <w:sz w:val="24"/>
                <w:szCs w:val="24"/>
              </w:rPr>
            </w:pPr>
          </w:p>
          <w:p w14:paraId="124F6882" w14:textId="77777777" w:rsidR="00A00E02" w:rsidRPr="00A00E02" w:rsidRDefault="00A00E02" w:rsidP="00A00E02">
            <w:pPr>
              <w:widowControl/>
              <w:jc w:val="center"/>
              <w:rPr>
                <w:rFonts w:ascii="Times New Roman" w:hAnsi="Times New Roman"/>
                <w:sz w:val="24"/>
                <w:szCs w:val="24"/>
              </w:rPr>
            </w:pPr>
          </w:p>
          <w:p w14:paraId="0B690325" w14:textId="77777777" w:rsidR="00A00E02" w:rsidRPr="00A00E02" w:rsidRDefault="00A00E02" w:rsidP="00A00E02">
            <w:pPr>
              <w:widowControl/>
              <w:jc w:val="center"/>
              <w:rPr>
                <w:rFonts w:ascii="Times New Roman" w:hAnsi="Times New Roman"/>
                <w:sz w:val="24"/>
                <w:szCs w:val="24"/>
              </w:rPr>
            </w:pPr>
          </w:p>
          <w:p w14:paraId="56AA5398" w14:textId="77777777" w:rsidR="00A00E02" w:rsidRPr="00A00E02" w:rsidRDefault="00A00E02" w:rsidP="00A00E02">
            <w:pPr>
              <w:widowControl/>
              <w:jc w:val="center"/>
              <w:rPr>
                <w:rFonts w:ascii="Times New Roman" w:hAnsi="Times New Roman"/>
                <w:sz w:val="24"/>
                <w:szCs w:val="24"/>
              </w:rPr>
            </w:pPr>
          </w:p>
          <w:p w14:paraId="5F55CE0D" w14:textId="77777777" w:rsidR="00A00E02" w:rsidRPr="00A00E02" w:rsidRDefault="00A00E02" w:rsidP="00A00E02">
            <w:pPr>
              <w:widowControl/>
              <w:jc w:val="center"/>
              <w:rPr>
                <w:rFonts w:ascii="Times New Roman" w:hAnsi="Times New Roman"/>
                <w:sz w:val="24"/>
                <w:szCs w:val="24"/>
              </w:rPr>
            </w:pPr>
          </w:p>
          <w:p w14:paraId="79CEAEC6" w14:textId="77777777" w:rsidR="00A00E02" w:rsidRPr="00A00E02" w:rsidRDefault="00A00E02" w:rsidP="00A00E02">
            <w:pPr>
              <w:widowControl/>
              <w:jc w:val="center"/>
              <w:rPr>
                <w:rFonts w:ascii="Times New Roman" w:hAnsi="Times New Roman"/>
                <w:sz w:val="24"/>
                <w:szCs w:val="24"/>
              </w:rPr>
            </w:pPr>
          </w:p>
          <w:p w14:paraId="0913CAE8" w14:textId="77777777" w:rsidR="00A00E02" w:rsidRPr="00A00E02" w:rsidRDefault="00A00E02" w:rsidP="00A00E02">
            <w:pPr>
              <w:widowControl/>
              <w:jc w:val="center"/>
              <w:rPr>
                <w:rFonts w:ascii="Times New Roman" w:hAnsi="Times New Roman"/>
                <w:sz w:val="24"/>
                <w:szCs w:val="24"/>
              </w:rPr>
            </w:pPr>
          </w:p>
          <w:p w14:paraId="575BEC3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53-54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0D95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61E814B"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Роль органической химии в решении проблем энергетической пищевой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предельно-допустимой концентрации.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31E59"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FF8C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75B89A59"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46064C48" w14:textId="77777777" w:rsidR="00A00E02" w:rsidRPr="00A00E02" w:rsidRDefault="00A00E02" w:rsidP="00A00E02">
            <w:pPr>
              <w:widowControl/>
              <w:jc w:val="center"/>
              <w:rPr>
                <w:rFonts w:ascii="Times New Roman" w:hAnsi="Times New Roman"/>
                <w:color w:val="000000"/>
                <w:spacing w:val="-10"/>
                <w:sz w:val="24"/>
                <w:szCs w:val="24"/>
                <w:lang w:bidi="ru-RU"/>
              </w:rPr>
            </w:pPr>
          </w:p>
          <w:p w14:paraId="7AA93B0C" w14:textId="77777777" w:rsidR="00A00E02" w:rsidRPr="00A00E02" w:rsidRDefault="00A00E02" w:rsidP="00A00E02">
            <w:pPr>
              <w:widowControl/>
              <w:jc w:val="center"/>
              <w:rPr>
                <w:rFonts w:ascii="Times New Roman" w:hAnsi="Times New Roman"/>
                <w:color w:val="000000"/>
                <w:spacing w:val="-10"/>
                <w:sz w:val="24"/>
                <w:szCs w:val="24"/>
                <w:lang w:bidi="ru-RU"/>
              </w:rPr>
            </w:pPr>
          </w:p>
          <w:p w14:paraId="494B33D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220-223</w:t>
            </w:r>
          </w:p>
        </w:tc>
      </w:tr>
      <w:tr w:rsidR="00A00E02" w:rsidRPr="00A00E02" w14:paraId="4EB126EC"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EFB0633"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9A088"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B00384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
                <w:sz w:val="24"/>
                <w:szCs w:val="24"/>
              </w:rPr>
              <w:t>Лабораторные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AEDF4"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7896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392EED24"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584C44CF" w14:textId="77777777" w:rsidR="00A00E02" w:rsidRPr="00A00E02" w:rsidRDefault="00A00E02" w:rsidP="00A00E02">
            <w:pPr>
              <w:widowControl/>
              <w:jc w:val="center"/>
              <w:rPr>
                <w:rFonts w:ascii="Times New Roman" w:hAnsi="Times New Roman"/>
                <w:color w:val="000000"/>
                <w:spacing w:val="-10"/>
                <w:sz w:val="24"/>
                <w:szCs w:val="24"/>
                <w:lang w:bidi="ru-RU"/>
              </w:rPr>
            </w:pPr>
          </w:p>
          <w:p w14:paraId="00F8A506" w14:textId="77777777" w:rsidR="00A00E02" w:rsidRPr="00A00E02" w:rsidRDefault="00A00E02" w:rsidP="00A00E02">
            <w:pPr>
              <w:widowControl/>
              <w:jc w:val="center"/>
              <w:rPr>
                <w:rFonts w:ascii="Times New Roman" w:hAnsi="Times New Roman"/>
                <w:color w:val="000000"/>
                <w:spacing w:val="-10"/>
                <w:sz w:val="24"/>
                <w:szCs w:val="24"/>
                <w:lang w:bidi="ru-RU"/>
              </w:rPr>
            </w:pPr>
          </w:p>
          <w:p w14:paraId="5DDF9944" w14:textId="77777777" w:rsidR="00A00E02" w:rsidRPr="00A00E02" w:rsidRDefault="00A00E02" w:rsidP="00A00E02">
            <w:pPr>
              <w:widowControl/>
              <w:jc w:val="center"/>
              <w:rPr>
                <w:rFonts w:ascii="Times New Roman" w:hAnsi="Times New Roman"/>
                <w:color w:val="000000"/>
                <w:spacing w:val="-10"/>
                <w:sz w:val="24"/>
                <w:szCs w:val="24"/>
                <w:lang w:bidi="ru-RU"/>
              </w:rPr>
            </w:pPr>
          </w:p>
          <w:p w14:paraId="6607A77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245-246</w:t>
            </w:r>
          </w:p>
        </w:tc>
      </w:tr>
      <w:tr w:rsidR="00A00E02" w:rsidRPr="00A00E02" w14:paraId="3451A852"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7D2F14A1"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77015"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3D39863"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7 Лабораторная работа «Идентификация соединений отдельных классов».</w:t>
            </w:r>
          </w:p>
          <w:p w14:paraId="178A081A" w14:textId="77777777" w:rsidR="00A00E02" w:rsidRPr="00A00E02" w:rsidRDefault="00A00E02" w:rsidP="00A00E02">
            <w:pPr>
              <w:widowControl/>
              <w:jc w:val="both"/>
              <w:rPr>
                <w:rFonts w:ascii="Times New Roman" w:hAnsi="Times New Roman"/>
                <w:b/>
                <w:sz w:val="24"/>
                <w:szCs w:val="24"/>
              </w:rPr>
            </w:pPr>
            <w:r w:rsidRPr="00A00E02">
              <w:rPr>
                <w:rFonts w:ascii="Times New Roman" w:hAnsi="Times New Roman"/>
                <w:bCs/>
                <w:sz w:val="24"/>
                <w:szCs w:val="24"/>
              </w:rPr>
              <w:t>№ 8 Идентификация соединений отдельных классов (на примере альдегидов, крахмала, уксусной кислоты, белков и т.п.) с использование их физико-химических свойств и характерных качественных реакций. Денатурация белка при нагревании. Цветные реакции белков. 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583EC"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2AA3C"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98DC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6CCB17E0" w14:textId="77777777" w:rsidTr="00A00E02">
        <w:tc>
          <w:tcPr>
            <w:tcW w:w="788" w:type="dxa"/>
            <w:vMerge w:val="restart"/>
            <w:tcBorders>
              <w:top w:val="single" w:sz="4" w:space="0" w:color="auto"/>
              <w:left w:val="single" w:sz="4" w:space="0" w:color="auto"/>
              <w:bottom w:val="single" w:sz="4" w:space="0" w:color="auto"/>
              <w:right w:val="single" w:sz="4" w:space="0" w:color="auto"/>
            </w:tcBorders>
            <w:hideMark/>
          </w:tcPr>
          <w:p w14:paraId="3BB32A21"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55-56</w:t>
            </w:r>
          </w:p>
        </w:tc>
        <w:tc>
          <w:tcPr>
            <w:tcW w:w="2434" w:type="dxa"/>
            <w:vMerge w:val="restart"/>
            <w:tcBorders>
              <w:top w:val="single" w:sz="4" w:space="0" w:color="auto"/>
              <w:left w:val="single" w:sz="4" w:space="0" w:color="auto"/>
              <w:bottom w:val="single" w:sz="4" w:space="0" w:color="auto"/>
              <w:right w:val="single" w:sz="4" w:space="0" w:color="auto"/>
            </w:tcBorders>
          </w:tcPr>
          <w:p w14:paraId="636413BF"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1566579"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Контрольная работа</w:t>
            </w:r>
          </w:p>
        </w:tc>
        <w:tc>
          <w:tcPr>
            <w:tcW w:w="1374" w:type="dxa"/>
            <w:tcBorders>
              <w:top w:val="single" w:sz="4" w:space="0" w:color="auto"/>
              <w:left w:val="single" w:sz="4" w:space="0" w:color="auto"/>
              <w:bottom w:val="single" w:sz="4" w:space="0" w:color="auto"/>
              <w:right w:val="single" w:sz="4" w:space="0" w:color="auto"/>
            </w:tcBorders>
            <w:hideMark/>
          </w:tcPr>
          <w:p w14:paraId="3A7F99B1"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tcPr>
          <w:p w14:paraId="4C37E0C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hideMark/>
          </w:tcPr>
          <w:p w14:paraId="16B65AEE"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206 - 223</w:t>
            </w:r>
          </w:p>
        </w:tc>
      </w:tr>
      <w:tr w:rsidR="00A00E02" w:rsidRPr="00A00E02" w14:paraId="6D012604"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65FEE27"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018B8"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B0140C8"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Cs/>
                <w:sz w:val="24"/>
                <w:szCs w:val="24"/>
              </w:rPr>
              <w:t>Структура и свойства органических веществ.</w:t>
            </w:r>
          </w:p>
        </w:tc>
        <w:tc>
          <w:tcPr>
            <w:tcW w:w="1374" w:type="dxa"/>
            <w:tcBorders>
              <w:top w:val="single" w:sz="4" w:space="0" w:color="auto"/>
              <w:left w:val="single" w:sz="4" w:space="0" w:color="auto"/>
              <w:bottom w:val="single" w:sz="4" w:space="0" w:color="auto"/>
              <w:right w:val="single" w:sz="4" w:space="0" w:color="auto"/>
            </w:tcBorders>
          </w:tcPr>
          <w:p w14:paraId="5A1F0EBF"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5AA46"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E2270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2F318FB8"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601C50CD"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954B14C"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bCs/>
                <w:sz w:val="24"/>
                <w:szCs w:val="24"/>
              </w:rPr>
              <w:t>Раздел 5 Кинетические и термодинамические закономерности протекания химических реакций</w:t>
            </w:r>
          </w:p>
        </w:tc>
        <w:tc>
          <w:tcPr>
            <w:tcW w:w="1374" w:type="dxa"/>
            <w:tcBorders>
              <w:top w:val="single" w:sz="4" w:space="0" w:color="auto"/>
              <w:left w:val="single" w:sz="4" w:space="0" w:color="auto"/>
              <w:bottom w:val="single" w:sz="4" w:space="0" w:color="auto"/>
              <w:right w:val="single" w:sz="4" w:space="0" w:color="auto"/>
            </w:tcBorders>
            <w:hideMark/>
          </w:tcPr>
          <w:p w14:paraId="01228EE0"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3131" w:type="dxa"/>
            <w:gridSpan w:val="2"/>
            <w:tcBorders>
              <w:top w:val="single" w:sz="4" w:space="0" w:color="auto"/>
              <w:left w:val="single" w:sz="4" w:space="0" w:color="auto"/>
              <w:bottom w:val="single" w:sz="4" w:space="0" w:color="auto"/>
              <w:right w:val="single" w:sz="4" w:space="0" w:color="auto"/>
            </w:tcBorders>
          </w:tcPr>
          <w:p w14:paraId="25CFC7D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35C656BB"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1B634F50" w14:textId="77777777" w:rsidR="00A00E02" w:rsidRPr="00A00E02" w:rsidRDefault="00A00E02" w:rsidP="00A00E02">
            <w:pPr>
              <w:widowControl/>
              <w:jc w:val="center"/>
              <w:rPr>
                <w:rFonts w:ascii="Times New Roman" w:hAnsi="Times New Roman"/>
                <w:sz w:val="24"/>
                <w:szCs w:val="24"/>
              </w:rPr>
            </w:pPr>
          </w:p>
          <w:p w14:paraId="4BE67A81"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57</w:t>
            </w:r>
          </w:p>
          <w:p w14:paraId="63F67F2A" w14:textId="77777777" w:rsidR="00A00E02" w:rsidRPr="00A00E02" w:rsidRDefault="00A00E02" w:rsidP="00A00E02">
            <w:pPr>
              <w:widowControl/>
              <w:jc w:val="center"/>
              <w:rPr>
                <w:rFonts w:ascii="Times New Roman" w:hAnsi="Times New Roman"/>
                <w:sz w:val="24"/>
                <w:szCs w:val="24"/>
              </w:rPr>
            </w:pPr>
          </w:p>
        </w:tc>
        <w:tc>
          <w:tcPr>
            <w:tcW w:w="2434" w:type="dxa"/>
            <w:vMerge w:val="restart"/>
            <w:tcBorders>
              <w:top w:val="single" w:sz="4" w:space="0" w:color="auto"/>
              <w:left w:val="single" w:sz="4" w:space="0" w:color="auto"/>
              <w:bottom w:val="single" w:sz="4" w:space="0" w:color="auto"/>
              <w:right w:val="single" w:sz="4" w:space="0" w:color="auto"/>
            </w:tcBorders>
            <w:hideMark/>
          </w:tcPr>
          <w:p w14:paraId="02795DC1"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sz w:val="24"/>
                <w:szCs w:val="24"/>
              </w:rPr>
              <w:t>Тема 5.1 Скорость химических реакций. Химическое равновесие</w:t>
            </w:r>
          </w:p>
        </w:tc>
        <w:tc>
          <w:tcPr>
            <w:tcW w:w="6833" w:type="dxa"/>
            <w:tcBorders>
              <w:top w:val="single" w:sz="4" w:space="0" w:color="auto"/>
              <w:left w:val="single" w:sz="4" w:space="0" w:color="auto"/>
              <w:bottom w:val="single" w:sz="4" w:space="0" w:color="auto"/>
              <w:right w:val="single" w:sz="4" w:space="0" w:color="auto"/>
            </w:tcBorders>
            <w:hideMark/>
          </w:tcPr>
          <w:p w14:paraId="050E7362"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166D27E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74A0CDAE" w14:textId="77777777" w:rsidR="00A00E02" w:rsidRPr="00A00E02" w:rsidRDefault="00A00E02" w:rsidP="00A00E02">
            <w:pPr>
              <w:widowControl/>
              <w:jc w:val="center"/>
              <w:rPr>
                <w:rFonts w:ascii="Times New Roman" w:hAnsi="Times New Roman"/>
                <w:b/>
                <w:bCs/>
                <w:sz w:val="24"/>
                <w:szCs w:val="24"/>
              </w:rPr>
            </w:pPr>
            <w:r w:rsidRPr="00A00E02">
              <w:rPr>
                <w:rFonts w:ascii="Times New Roman" w:hAnsi="Times New Roman"/>
                <w:b/>
                <w:bCs/>
                <w:spacing w:val="-12"/>
                <w:sz w:val="24"/>
                <w:szCs w:val="24"/>
              </w:rPr>
              <w:t xml:space="preserve">ОК 01 </w:t>
            </w:r>
            <w:r w:rsidRPr="00A00E02">
              <w:rPr>
                <w:rFonts w:ascii="Times New Roman" w:hAnsi="Times New Roman"/>
                <w:b/>
                <w:bCs/>
                <w:spacing w:val="-12"/>
                <w:sz w:val="24"/>
                <w:szCs w:val="24"/>
              </w:rPr>
              <w:br/>
            </w:r>
            <w:r w:rsidRPr="00A00E02">
              <w:rPr>
                <w:rFonts w:ascii="Times New Roman" w:hAnsi="Times New Roman"/>
                <w:b/>
                <w:bCs/>
                <w:sz w:val="24"/>
                <w:szCs w:val="24"/>
              </w:rPr>
              <w:t>ОК 07</w:t>
            </w:r>
            <w:r w:rsidRPr="00A00E02">
              <w:rPr>
                <w:rFonts w:ascii="Times New Roman" w:hAnsi="Times New Roman"/>
                <w:b/>
                <w:bCs/>
                <w:sz w:val="24"/>
                <w:szCs w:val="24"/>
              </w:rPr>
              <w:br/>
              <w:t>ПК 1.8</w:t>
            </w:r>
          </w:p>
          <w:p w14:paraId="57FF7812"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r w:rsidRPr="00A00E02">
              <w:rPr>
                <w:rFonts w:ascii="Times New Roman" w:hAnsi="Times New Roman"/>
                <w:b/>
                <w:bCs/>
                <w:sz w:val="24"/>
                <w:szCs w:val="24"/>
              </w:rPr>
              <w:t>ПК 2.1</w:t>
            </w:r>
          </w:p>
        </w:tc>
        <w:tc>
          <w:tcPr>
            <w:tcW w:w="1434" w:type="dxa"/>
            <w:vMerge w:val="restart"/>
            <w:tcBorders>
              <w:top w:val="single" w:sz="4" w:space="0" w:color="auto"/>
              <w:left w:val="single" w:sz="4" w:space="0" w:color="auto"/>
              <w:bottom w:val="single" w:sz="4" w:space="0" w:color="auto"/>
              <w:right w:val="single" w:sz="4" w:space="0" w:color="auto"/>
            </w:tcBorders>
          </w:tcPr>
          <w:p w14:paraId="7EAE2353"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798E30B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101 - 105</w:t>
            </w:r>
          </w:p>
          <w:p w14:paraId="5EEFEF90"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38E390C2"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4FA2199"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7A001"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02F233C3"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20B87AD0"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C2F2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A588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44ED29B"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0D35282A"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283E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79A70E2"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Скорость реакции, её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Эндо- и экзотермические реакции.</w:t>
            </w:r>
          </w:p>
        </w:tc>
        <w:tc>
          <w:tcPr>
            <w:tcW w:w="1374" w:type="dxa"/>
            <w:tcBorders>
              <w:top w:val="single" w:sz="4" w:space="0" w:color="auto"/>
              <w:left w:val="single" w:sz="4" w:space="0" w:color="auto"/>
              <w:bottom w:val="single" w:sz="4" w:space="0" w:color="auto"/>
              <w:right w:val="single" w:sz="4" w:space="0" w:color="auto"/>
            </w:tcBorders>
          </w:tcPr>
          <w:p w14:paraId="3AE96AA3"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CD592"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9FA2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8BD0D19" w14:textId="77777777" w:rsidTr="00A00E02">
        <w:tc>
          <w:tcPr>
            <w:tcW w:w="788" w:type="dxa"/>
            <w:tcBorders>
              <w:top w:val="single" w:sz="4" w:space="0" w:color="auto"/>
              <w:left w:val="single" w:sz="4" w:space="0" w:color="auto"/>
              <w:bottom w:val="single" w:sz="4" w:space="0" w:color="auto"/>
              <w:right w:val="single" w:sz="4" w:space="0" w:color="auto"/>
            </w:tcBorders>
          </w:tcPr>
          <w:p w14:paraId="1EF26ABD" w14:textId="77777777" w:rsidR="00A00E02" w:rsidRPr="00A00E02" w:rsidRDefault="00A00E02" w:rsidP="00A00E02">
            <w:pPr>
              <w:widowControl/>
              <w:jc w:val="center"/>
              <w:rPr>
                <w:rFonts w:ascii="Times New Roman" w:hAnsi="Times New Roman"/>
                <w:sz w:val="24"/>
                <w:szCs w:val="24"/>
              </w:rPr>
            </w:pPr>
          </w:p>
          <w:p w14:paraId="54F593C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320457"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5DD6468"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w:t>
            </w:r>
            <w:proofErr w:type="spellStart"/>
            <w:r w:rsidRPr="00A00E02">
              <w:rPr>
                <w:rFonts w:ascii="Times New Roman" w:hAnsi="Times New Roman"/>
                <w:bCs/>
                <w:sz w:val="24"/>
                <w:szCs w:val="24"/>
              </w:rPr>
              <w:t>Шателье</w:t>
            </w:r>
            <w:proofErr w:type="spellEnd"/>
            <w:r w:rsidRPr="00A00E02">
              <w:rPr>
                <w:rFonts w:ascii="Times New Roman" w:hAnsi="Times New Roman"/>
                <w:bCs/>
                <w:sz w:val="24"/>
                <w:szCs w:val="24"/>
              </w:rPr>
              <w:t>.</w:t>
            </w:r>
          </w:p>
        </w:tc>
        <w:tc>
          <w:tcPr>
            <w:tcW w:w="1374" w:type="dxa"/>
            <w:tcBorders>
              <w:top w:val="single" w:sz="4" w:space="0" w:color="auto"/>
              <w:left w:val="single" w:sz="4" w:space="0" w:color="auto"/>
              <w:bottom w:val="single" w:sz="4" w:space="0" w:color="auto"/>
              <w:right w:val="single" w:sz="4" w:space="0" w:color="auto"/>
            </w:tcBorders>
          </w:tcPr>
          <w:p w14:paraId="2961CBB7"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0EE7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155933E9" w14:textId="77777777" w:rsidR="00A00E02" w:rsidRPr="00A00E02" w:rsidRDefault="00A00E02" w:rsidP="00A00E02">
            <w:pPr>
              <w:widowControl/>
              <w:jc w:val="center"/>
              <w:rPr>
                <w:rFonts w:ascii="Times New Roman" w:hAnsi="Times New Roman"/>
                <w:color w:val="000000"/>
                <w:spacing w:val="-10"/>
                <w:sz w:val="24"/>
                <w:szCs w:val="24"/>
                <w:lang w:bidi="ru-RU"/>
              </w:rPr>
            </w:pPr>
          </w:p>
          <w:p w14:paraId="1A291B9B" w14:textId="77777777" w:rsidR="00A00E02" w:rsidRPr="00A00E02" w:rsidRDefault="00A00E02" w:rsidP="00A00E02">
            <w:pPr>
              <w:widowControl/>
              <w:jc w:val="center"/>
              <w:rPr>
                <w:rFonts w:ascii="Times New Roman" w:hAnsi="Times New Roman"/>
                <w:color w:val="000000"/>
                <w:spacing w:val="-10"/>
                <w:sz w:val="24"/>
                <w:szCs w:val="24"/>
                <w:lang w:bidi="ru-RU"/>
              </w:rPr>
            </w:pPr>
          </w:p>
          <w:p w14:paraId="3614D85C"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105 - 109</w:t>
            </w:r>
          </w:p>
        </w:tc>
      </w:tr>
      <w:tr w:rsidR="00A00E02" w:rsidRPr="00A00E02" w14:paraId="249152FD"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7AC6374" w14:textId="77777777" w:rsidR="00A00E02" w:rsidRPr="00A00E02" w:rsidRDefault="00A00E02" w:rsidP="00A00E02">
            <w:pPr>
              <w:widowControl/>
              <w:jc w:val="center"/>
              <w:rPr>
                <w:rFonts w:ascii="Times New Roman" w:hAnsi="Times New Roman"/>
                <w:sz w:val="24"/>
                <w:szCs w:val="24"/>
              </w:rPr>
            </w:pPr>
          </w:p>
          <w:p w14:paraId="5B703E25" w14:textId="77777777" w:rsidR="00A00E02" w:rsidRPr="00A00E02" w:rsidRDefault="00A00E02" w:rsidP="00A00E02">
            <w:pPr>
              <w:widowControl/>
              <w:jc w:val="center"/>
              <w:rPr>
                <w:rFonts w:ascii="Times New Roman" w:hAnsi="Times New Roman"/>
                <w:sz w:val="24"/>
                <w:szCs w:val="24"/>
              </w:rPr>
            </w:pPr>
          </w:p>
          <w:p w14:paraId="7C0CE595"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59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084A9"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B7E00DC"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2BF40457"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57405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6D4D29EA" w14:textId="77777777" w:rsidR="00A00E02" w:rsidRPr="00A00E02" w:rsidRDefault="00A00E02" w:rsidP="00A00E02">
            <w:pPr>
              <w:widowControl/>
              <w:jc w:val="center"/>
              <w:rPr>
                <w:rFonts w:ascii="Times New Roman" w:hAnsi="Times New Roman"/>
                <w:color w:val="000000"/>
                <w:spacing w:val="-10"/>
                <w:sz w:val="24"/>
                <w:szCs w:val="24"/>
                <w:lang w:bidi="ru-RU"/>
              </w:rPr>
            </w:pPr>
          </w:p>
          <w:p w14:paraId="444DF90F" w14:textId="77777777" w:rsidR="00A00E02" w:rsidRPr="00A00E02" w:rsidRDefault="00A00E02" w:rsidP="00A00E02">
            <w:pPr>
              <w:widowControl/>
              <w:jc w:val="center"/>
              <w:rPr>
                <w:rFonts w:ascii="Times New Roman" w:hAnsi="Times New Roman"/>
                <w:color w:val="000000"/>
                <w:spacing w:val="-10"/>
                <w:sz w:val="24"/>
                <w:szCs w:val="24"/>
                <w:lang w:bidi="ru-RU"/>
              </w:rPr>
            </w:pPr>
          </w:p>
          <w:p w14:paraId="7E588272"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237</w:t>
            </w:r>
          </w:p>
        </w:tc>
      </w:tr>
      <w:tr w:rsidR="00A00E02" w:rsidRPr="00A00E02" w14:paraId="0D708BA6"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76298C3F"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6530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EDB52F6"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 17 Решение практико-ориентированных заданий на анализ факторов, влияющих на изменение скорости химической реакции, в том числе с позиций экологически целесообразного поведения в быту и  трудовой деятельности в целях сохранения своего здоровья и окружающей среды.</w:t>
            </w:r>
          </w:p>
        </w:tc>
        <w:tc>
          <w:tcPr>
            <w:tcW w:w="1374" w:type="dxa"/>
            <w:vMerge w:val="restart"/>
            <w:tcBorders>
              <w:top w:val="single" w:sz="4" w:space="0" w:color="auto"/>
              <w:left w:val="single" w:sz="4" w:space="0" w:color="auto"/>
              <w:bottom w:val="single" w:sz="4" w:space="0" w:color="auto"/>
              <w:right w:val="single" w:sz="4" w:space="0" w:color="auto"/>
            </w:tcBorders>
          </w:tcPr>
          <w:p w14:paraId="2F0A7C0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548D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8960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1D9C8E2" w14:textId="77777777" w:rsidTr="00A00E02">
        <w:tc>
          <w:tcPr>
            <w:tcW w:w="788" w:type="dxa"/>
            <w:tcBorders>
              <w:top w:val="single" w:sz="4" w:space="0" w:color="auto"/>
              <w:left w:val="single" w:sz="4" w:space="0" w:color="auto"/>
              <w:bottom w:val="single" w:sz="4" w:space="0" w:color="auto"/>
              <w:right w:val="single" w:sz="4" w:space="0" w:color="auto"/>
            </w:tcBorders>
          </w:tcPr>
          <w:p w14:paraId="31AA1182" w14:textId="77777777" w:rsidR="00A00E02" w:rsidRPr="00A00E02" w:rsidRDefault="00A00E02" w:rsidP="00A00E02">
            <w:pPr>
              <w:widowControl/>
              <w:jc w:val="center"/>
              <w:rPr>
                <w:rFonts w:ascii="Times New Roman" w:hAnsi="Times New Roman"/>
                <w:sz w:val="24"/>
                <w:szCs w:val="24"/>
              </w:rPr>
            </w:pPr>
          </w:p>
          <w:p w14:paraId="646E7686"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5EBC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FF2860F"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18 Решение практико-ориентированных заданий на применение принципа Ле-</w:t>
            </w:r>
            <w:proofErr w:type="spellStart"/>
            <w:r w:rsidRPr="00A00E02">
              <w:rPr>
                <w:rFonts w:ascii="Times New Roman" w:hAnsi="Times New Roman"/>
                <w:bCs/>
                <w:sz w:val="24"/>
                <w:szCs w:val="24"/>
              </w:rPr>
              <w:t>Шателье</w:t>
            </w:r>
            <w:proofErr w:type="spellEnd"/>
            <w:r w:rsidRPr="00A00E02">
              <w:rPr>
                <w:rFonts w:ascii="Times New Roman" w:hAnsi="Times New Roman"/>
                <w:bCs/>
                <w:sz w:val="24"/>
                <w:szCs w:val="24"/>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DCEC8"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2A69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187F050B"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5BF14465"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color w:val="000000"/>
                <w:spacing w:val="-10"/>
                <w:sz w:val="24"/>
                <w:szCs w:val="24"/>
                <w:lang w:bidi="ru-RU"/>
              </w:rPr>
              <w:t>с. 237</w:t>
            </w:r>
          </w:p>
        </w:tc>
      </w:tr>
      <w:tr w:rsidR="00A00E02" w:rsidRPr="00A00E02" w14:paraId="6FCB3380"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2AFC590C"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DF0FE1F" w14:textId="3272C0DB"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
                <w:sz w:val="24"/>
                <w:szCs w:val="24"/>
              </w:rPr>
              <w:t xml:space="preserve">Раздел </w:t>
            </w:r>
            <w:r w:rsidR="00226C60" w:rsidRPr="00A00E02">
              <w:rPr>
                <w:rFonts w:ascii="Times New Roman" w:hAnsi="Times New Roman"/>
                <w:b/>
                <w:sz w:val="24"/>
                <w:szCs w:val="24"/>
              </w:rPr>
              <w:t>6 Растворы</w:t>
            </w:r>
          </w:p>
        </w:tc>
        <w:tc>
          <w:tcPr>
            <w:tcW w:w="1374" w:type="dxa"/>
            <w:tcBorders>
              <w:top w:val="single" w:sz="4" w:space="0" w:color="auto"/>
              <w:left w:val="single" w:sz="4" w:space="0" w:color="auto"/>
              <w:bottom w:val="single" w:sz="4" w:space="0" w:color="auto"/>
              <w:right w:val="single" w:sz="4" w:space="0" w:color="auto"/>
            </w:tcBorders>
            <w:hideMark/>
          </w:tcPr>
          <w:p w14:paraId="1151C02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4</w:t>
            </w:r>
          </w:p>
        </w:tc>
        <w:tc>
          <w:tcPr>
            <w:tcW w:w="3131" w:type="dxa"/>
            <w:gridSpan w:val="2"/>
            <w:tcBorders>
              <w:top w:val="single" w:sz="4" w:space="0" w:color="auto"/>
              <w:left w:val="single" w:sz="4" w:space="0" w:color="auto"/>
              <w:bottom w:val="single" w:sz="4" w:space="0" w:color="auto"/>
              <w:right w:val="single" w:sz="4" w:space="0" w:color="auto"/>
            </w:tcBorders>
          </w:tcPr>
          <w:p w14:paraId="084590A8" w14:textId="77777777" w:rsidR="00A00E02" w:rsidRPr="00A00E02" w:rsidRDefault="00A00E02" w:rsidP="00A00E02">
            <w:pPr>
              <w:widowControl/>
              <w:jc w:val="center"/>
              <w:rPr>
                <w:rFonts w:ascii="Times New Roman" w:hAnsi="Times New Roman"/>
                <w:color w:val="000000"/>
                <w:spacing w:val="-10"/>
                <w:sz w:val="24"/>
                <w:szCs w:val="24"/>
                <w:lang w:bidi="ru-RU"/>
              </w:rPr>
            </w:pPr>
          </w:p>
        </w:tc>
      </w:tr>
      <w:tr w:rsidR="00A00E02" w:rsidRPr="00A00E02" w14:paraId="30D4674C"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183B7B9" w14:textId="77777777" w:rsidR="00A00E02" w:rsidRPr="00A00E02" w:rsidRDefault="00A00E02" w:rsidP="00A00E02">
            <w:pPr>
              <w:widowControl/>
              <w:jc w:val="center"/>
              <w:rPr>
                <w:rFonts w:ascii="Times New Roman" w:hAnsi="Times New Roman"/>
                <w:sz w:val="24"/>
                <w:szCs w:val="24"/>
              </w:rPr>
            </w:pPr>
          </w:p>
          <w:p w14:paraId="152C28B9" w14:textId="77777777" w:rsidR="00A00E02" w:rsidRPr="00A00E02" w:rsidRDefault="00A00E02" w:rsidP="00A00E02">
            <w:pPr>
              <w:widowControl/>
              <w:jc w:val="center"/>
              <w:rPr>
                <w:rFonts w:ascii="Times New Roman" w:hAnsi="Times New Roman"/>
                <w:sz w:val="24"/>
                <w:szCs w:val="24"/>
              </w:rPr>
            </w:pPr>
          </w:p>
          <w:p w14:paraId="5A2305FD" w14:textId="77777777" w:rsidR="00A00E02" w:rsidRPr="00A00E02" w:rsidRDefault="00A00E02" w:rsidP="00A00E02">
            <w:pPr>
              <w:widowControl/>
              <w:jc w:val="center"/>
              <w:rPr>
                <w:rFonts w:ascii="Times New Roman" w:hAnsi="Times New Roman"/>
                <w:sz w:val="24"/>
                <w:szCs w:val="24"/>
              </w:rPr>
            </w:pPr>
          </w:p>
          <w:p w14:paraId="0CA9B160"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61</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65066A04"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Тема 6.1</w:t>
            </w:r>
          </w:p>
          <w:p w14:paraId="421E19DB"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Понятие о растворах</w:t>
            </w:r>
          </w:p>
        </w:tc>
        <w:tc>
          <w:tcPr>
            <w:tcW w:w="6833" w:type="dxa"/>
            <w:tcBorders>
              <w:top w:val="single" w:sz="4" w:space="0" w:color="auto"/>
              <w:left w:val="single" w:sz="4" w:space="0" w:color="auto"/>
              <w:bottom w:val="single" w:sz="4" w:space="0" w:color="auto"/>
              <w:right w:val="single" w:sz="4" w:space="0" w:color="auto"/>
            </w:tcBorders>
            <w:hideMark/>
          </w:tcPr>
          <w:p w14:paraId="17D2D0CF"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0DA15E68"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02AF8105"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21F54A0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07</w:t>
            </w:r>
          </w:p>
          <w:p w14:paraId="5A24A9C8"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1.8</w:t>
            </w:r>
          </w:p>
          <w:p w14:paraId="4B924EF3"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 xml:space="preserve"> </w:t>
            </w:r>
          </w:p>
        </w:tc>
        <w:tc>
          <w:tcPr>
            <w:tcW w:w="1434" w:type="dxa"/>
            <w:vMerge w:val="restart"/>
            <w:tcBorders>
              <w:top w:val="single" w:sz="4" w:space="0" w:color="auto"/>
              <w:left w:val="single" w:sz="4" w:space="0" w:color="auto"/>
              <w:bottom w:val="single" w:sz="4" w:space="0" w:color="auto"/>
              <w:right w:val="single" w:sz="4" w:space="0" w:color="auto"/>
            </w:tcBorders>
          </w:tcPr>
          <w:p w14:paraId="46EB8C54" w14:textId="77777777" w:rsidR="00A00E02" w:rsidRPr="00A00E02" w:rsidRDefault="00A00E02" w:rsidP="00A00E02">
            <w:pPr>
              <w:widowControl/>
              <w:jc w:val="center"/>
              <w:rPr>
                <w:rFonts w:ascii="Times New Roman" w:hAnsi="Times New Roman"/>
                <w:color w:val="000000"/>
                <w:spacing w:val="-10"/>
                <w:sz w:val="24"/>
                <w:szCs w:val="24"/>
                <w:lang w:bidi="ru-RU"/>
              </w:rPr>
            </w:pPr>
          </w:p>
          <w:p w14:paraId="55735A5E" w14:textId="77777777" w:rsidR="00A00E02" w:rsidRPr="00A00E02" w:rsidRDefault="00A00E02" w:rsidP="00A00E02">
            <w:pPr>
              <w:widowControl/>
              <w:jc w:val="center"/>
              <w:rPr>
                <w:rFonts w:ascii="Times New Roman" w:hAnsi="Times New Roman"/>
                <w:color w:val="000000"/>
                <w:spacing w:val="-10"/>
                <w:sz w:val="24"/>
                <w:szCs w:val="24"/>
                <w:lang w:bidi="ru-RU"/>
              </w:rPr>
            </w:pPr>
          </w:p>
          <w:p w14:paraId="455E988C" w14:textId="77777777" w:rsidR="00A00E02" w:rsidRPr="00A00E02" w:rsidRDefault="00A00E02" w:rsidP="00A00E02">
            <w:pPr>
              <w:widowControl/>
              <w:jc w:val="center"/>
              <w:rPr>
                <w:rFonts w:ascii="Times New Roman" w:hAnsi="Times New Roman"/>
                <w:color w:val="000000"/>
                <w:spacing w:val="-10"/>
                <w:sz w:val="24"/>
                <w:szCs w:val="24"/>
                <w:lang w:bidi="ru-RU"/>
              </w:rPr>
            </w:pPr>
          </w:p>
          <w:p w14:paraId="590F08E0"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54 - 59</w:t>
            </w:r>
          </w:p>
        </w:tc>
      </w:tr>
      <w:tr w:rsidR="00A00E02" w:rsidRPr="00A00E02" w14:paraId="5FF2014F"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5F8B93FE"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958C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98ECA04"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05E8D67F"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6DD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80202"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005687B3"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622913D5"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AADF1"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321FCF0B" w14:textId="77777777" w:rsidR="00A00E02" w:rsidRPr="00A00E02" w:rsidRDefault="00A00E02" w:rsidP="00A00E02">
            <w:pPr>
              <w:widowControl/>
              <w:jc w:val="both"/>
              <w:rPr>
                <w:rFonts w:ascii="Times New Roman" w:eastAsia="Trebuchet MS" w:hAnsi="Times New Roman"/>
                <w:bCs/>
                <w:sz w:val="24"/>
                <w:szCs w:val="24"/>
              </w:rPr>
            </w:pPr>
            <w:r w:rsidRPr="00A00E02">
              <w:rPr>
                <w:rFonts w:ascii="Times New Roman" w:hAnsi="Times New Roman"/>
                <w:bCs/>
                <w:sz w:val="24"/>
                <w:szCs w:val="24"/>
              </w:rPr>
              <w:t xml:space="preserve">Растворение как физико-химический процесс. Растворы. Способы приготовления растворов. Растворимость. Массовая доля растворённого вещества. Смысл предельно допустимой </w:t>
            </w:r>
            <w:r w:rsidRPr="00A00E02">
              <w:rPr>
                <w:rFonts w:ascii="Times New Roman" w:hAnsi="Times New Roman"/>
                <w:bCs/>
                <w:sz w:val="24"/>
                <w:szCs w:val="24"/>
              </w:rPr>
              <w:lastRenderedPageBreak/>
              <w:t>концентрации и его использование в оценке экологической безопасности.</w:t>
            </w:r>
          </w:p>
        </w:tc>
        <w:tc>
          <w:tcPr>
            <w:tcW w:w="1374" w:type="dxa"/>
            <w:vMerge w:val="restart"/>
            <w:tcBorders>
              <w:top w:val="single" w:sz="4" w:space="0" w:color="auto"/>
              <w:left w:val="single" w:sz="4" w:space="0" w:color="auto"/>
              <w:bottom w:val="single" w:sz="4" w:space="0" w:color="auto"/>
              <w:right w:val="single" w:sz="4" w:space="0" w:color="auto"/>
            </w:tcBorders>
          </w:tcPr>
          <w:p w14:paraId="0956A055"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18D5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8C9E7"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618605C6" w14:textId="77777777" w:rsidTr="00A00E02">
        <w:tc>
          <w:tcPr>
            <w:tcW w:w="788" w:type="dxa"/>
            <w:tcBorders>
              <w:top w:val="single" w:sz="4" w:space="0" w:color="auto"/>
              <w:left w:val="single" w:sz="4" w:space="0" w:color="auto"/>
              <w:bottom w:val="single" w:sz="4" w:space="0" w:color="auto"/>
              <w:right w:val="single" w:sz="4" w:space="0" w:color="auto"/>
            </w:tcBorders>
          </w:tcPr>
          <w:p w14:paraId="12A09D45" w14:textId="77777777" w:rsidR="00A00E02" w:rsidRPr="00A00E02" w:rsidRDefault="00A00E02" w:rsidP="00A00E02">
            <w:pPr>
              <w:widowControl/>
              <w:jc w:val="center"/>
              <w:rPr>
                <w:rFonts w:ascii="Times New Roman" w:hAnsi="Times New Roman"/>
                <w:sz w:val="24"/>
                <w:szCs w:val="24"/>
              </w:rPr>
            </w:pPr>
          </w:p>
          <w:p w14:paraId="36BE1F3C" w14:textId="77777777" w:rsidR="00A00E02" w:rsidRPr="00A00E02" w:rsidRDefault="00A00E02" w:rsidP="00A00E02">
            <w:pPr>
              <w:widowControl/>
              <w:jc w:val="center"/>
              <w:rPr>
                <w:rFonts w:ascii="Times New Roman" w:hAnsi="Times New Roman"/>
                <w:sz w:val="24"/>
                <w:szCs w:val="24"/>
              </w:rPr>
            </w:pPr>
          </w:p>
          <w:p w14:paraId="36C1075D" w14:textId="77777777" w:rsidR="00A00E02" w:rsidRPr="00A00E02" w:rsidRDefault="00A00E02" w:rsidP="00A00E02">
            <w:pPr>
              <w:widowControl/>
              <w:jc w:val="center"/>
              <w:rPr>
                <w:rFonts w:ascii="Times New Roman" w:hAnsi="Times New Roman"/>
                <w:sz w:val="24"/>
                <w:szCs w:val="24"/>
              </w:rPr>
            </w:pPr>
          </w:p>
          <w:p w14:paraId="26443A2D"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89D7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tcPr>
          <w:p w14:paraId="083D1B19"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Правила экологически целесообразного поведения в быту и трудовой деятельности с целью сохранения своего здоровья и окружающей природной среды., опасность воздействия на живые организмы определённых веществ.</w:t>
            </w:r>
          </w:p>
          <w:p w14:paraId="2B454B26" w14:textId="77777777" w:rsidR="00A00E02" w:rsidRPr="00A00E02" w:rsidRDefault="00A00E02" w:rsidP="00A00E02">
            <w:pPr>
              <w:widowControl/>
              <w:jc w:val="both"/>
              <w:rPr>
                <w:rFonts w:ascii="Times New Roman" w:hAnsi="Times New Roman"/>
                <w:bCs/>
                <w:sz w:val="24"/>
                <w:szCs w:val="24"/>
              </w:rPr>
            </w:pPr>
            <w:r w:rsidRPr="00A00E02">
              <w:rPr>
                <w:rFonts w:ascii="Times New Roman" w:hAnsi="Times New Roman"/>
                <w:bCs/>
                <w:sz w:val="24"/>
                <w:szCs w:val="24"/>
              </w:rPr>
              <w:t>Решение практико-ориентированных расчётных заданий на растворы, используемые в быту и в производственной деятельности человека.</w:t>
            </w:r>
          </w:p>
          <w:p w14:paraId="1C60CC12" w14:textId="77777777" w:rsidR="00A00E02" w:rsidRPr="00A00E02" w:rsidRDefault="00A00E02" w:rsidP="00A00E02">
            <w:pPr>
              <w:widowControl/>
              <w:jc w:val="both"/>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18B28"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C45559"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tcBorders>
              <w:top w:val="single" w:sz="4" w:space="0" w:color="auto"/>
              <w:left w:val="single" w:sz="4" w:space="0" w:color="auto"/>
              <w:bottom w:val="single" w:sz="4" w:space="0" w:color="auto"/>
              <w:right w:val="single" w:sz="4" w:space="0" w:color="auto"/>
            </w:tcBorders>
          </w:tcPr>
          <w:p w14:paraId="030B0CAE" w14:textId="77777777" w:rsidR="00A00E02" w:rsidRPr="00A00E02" w:rsidRDefault="00A00E02" w:rsidP="00A00E02">
            <w:pPr>
              <w:widowControl/>
              <w:jc w:val="center"/>
              <w:rPr>
                <w:rFonts w:ascii="Times New Roman" w:eastAsia="Microsoft Sans Serif" w:hAnsi="Times New Roman"/>
                <w:color w:val="000000"/>
                <w:spacing w:val="-10"/>
                <w:sz w:val="24"/>
                <w:szCs w:val="24"/>
                <w:lang w:bidi="ru-RU"/>
              </w:rPr>
            </w:pPr>
          </w:p>
          <w:p w14:paraId="59F21E6A" w14:textId="77777777" w:rsidR="00A00E02" w:rsidRPr="00A00E02" w:rsidRDefault="00A00E02" w:rsidP="00A00E02">
            <w:pPr>
              <w:widowControl/>
              <w:jc w:val="center"/>
              <w:rPr>
                <w:rFonts w:ascii="Times New Roman" w:hAnsi="Times New Roman"/>
                <w:color w:val="000000"/>
                <w:spacing w:val="-10"/>
                <w:sz w:val="24"/>
                <w:szCs w:val="24"/>
                <w:lang w:bidi="ru-RU"/>
              </w:rPr>
            </w:pPr>
          </w:p>
          <w:p w14:paraId="3885B2FC" w14:textId="77777777" w:rsidR="00A00E02" w:rsidRPr="00A00E02" w:rsidRDefault="00A00E02" w:rsidP="00A00E02">
            <w:pPr>
              <w:widowControl/>
              <w:jc w:val="center"/>
              <w:rPr>
                <w:rFonts w:ascii="Times New Roman" w:hAnsi="Times New Roman"/>
                <w:color w:val="000000"/>
                <w:spacing w:val="-10"/>
                <w:sz w:val="24"/>
                <w:szCs w:val="24"/>
                <w:lang w:bidi="ru-RU"/>
              </w:rPr>
            </w:pPr>
          </w:p>
          <w:p w14:paraId="7C303C4B"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54 - 59</w:t>
            </w:r>
          </w:p>
        </w:tc>
      </w:tr>
      <w:tr w:rsidR="00A00E02" w:rsidRPr="00A00E02" w14:paraId="385B3A39"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6D9878EF" w14:textId="77777777" w:rsidR="00A00E02" w:rsidRPr="00A00E02" w:rsidRDefault="00A00E02" w:rsidP="00A00E02">
            <w:pPr>
              <w:widowControl/>
              <w:jc w:val="center"/>
              <w:rPr>
                <w:rFonts w:ascii="Times New Roman" w:hAnsi="Times New Roman"/>
                <w:sz w:val="24"/>
                <w:szCs w:val="24"/>
              </w:rPr>
            </w:pPr>
          </w:p>
          <w:p w14:paraId="0D645A45" w14:textId="77777777" w:rsidR="00A00E02" w:rsidRPr="00A00E02" w:rsidRDefault="00A00E02" w:rsidP="00A00E02">
            <w:pPr>
              <w:widowControl/>
              <w:jc w:val="center"/>
              <w:rPr>
                <w:rFonts w:ascii="Times New Roman" w:hAnsi="Times New Roman"/>
                <w:sz w:val="24"/>
                <w:szCs w:val="24"/>
              </w:rPr>
            </w:pPr>
          </w:p>
          <w:p w14:paraId="5DE7BCD7"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63</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1E4471A7"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r w:rsidRPr="00A00E02">
              <w:rPr>
                <w:rFonts w:ascii="Times New Roman" w:hAnsi="Times New Roman"/>
                <w:b/>
                <w:bCs/>
                <w:sz w:val="24"/>
                <w:szCs w:val="24"/>
              </w:rPr>
              <w:t>Тема 6.2 Исследование свойств растворов</w:t>
            </w:r>
          </w:p>
        </w:tc>
        <w:tc>
          <w:tcPr>
            <w:tcW w:w="6833" w:type="dxa"/>
            <w:tcBorders>
              <w:top w:val="single" w:sz="4" w:space="0" w:color="auto"/>
              <w:left w:val="single" w:sz="4" w:space="0" w:color="auto"/>
              <w:bottom w:val="single" w:sz="4" w:space="0" w:color="auto"/>
              <w:right w:val="single" w:sz="4" w:space="0" w:color="auto"/>
            </w:tcBorders>
            <w:hideMark/>
          </w:tcPr>
          <w:p w14:paraId="42C8DC93"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2EC2C321"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1697" w:type="dxa"/>
            <w:vMerge w:val="restart"/>
            <w:tcBorders>
              <w:top w:val="single" w:sz="4" w:space="0" w:color="auto"/>
              <w:left w:val="single" w:sz="4" w:space="0" w:color="auto"/>
              <w:bottom w:val="single" w:sz="4" w:space="0" w:color="auto"/>
              <w:right w:val="single" w:sz="4" w:space="0" w:color="auto"/>
            </w:tcBorders>
            <w:hideMark/>
          </w:tcPr>
          <w:p w14:paraId="00C486A9"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01</w:t>
            </w:r>
          </w:p>
          <w:p w14:paraId="0E6EA151"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ОК 07</w:t>
            </w:r>
          </w:p>
          <w:p w14:paraId="452F6270"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1.8</w:t>
            </w:r>
          </w:p>
          <w:p w14:paraId="45E04901" w14:textId="77777777" w:rsidR="00A00E02" w:rsidRPr="00A00E02" w:rsidRDefault="00A00E02" w:rsidP="00A00E02">
            <w:pPr>
              <w:widowControl/>
              <w:jc w:val="center"/>
              <w:rPr>
                <w:rFonts w:ascii="Times New Roman" w:hAnsi="Times New Roman"/>
                <w:b/>
                <w:bCs/>
                <w:color w:val="000000"/>
                <w:spacing w:val="-10"/>
                <w:sz w:val="24"/>
                <w:szCs w:val="24"/>
                <w:lang w:bidi="ru-RU"/>
              </w:rPr>
            </w:pPr>
            <w:r w:rsidRPr="00A00E02">
              <w:rPr>
                <w:rFonts w:ascii="Times New Roman" w:hAnsi="Times New Roman"/>
                <w:b/>
                <w:bCs/>
                <w:color w:val="000000"/>
                <w:spacing w:val="-10"/>
                <w:sz w:val="24"/>
                <w:szCs w:val="24"/>
                <w:lang w:bidi="ru-RU"/>
              </w:rPr>
              <w:t>ПК 2.1</w:t>
            </w:r>
          </w:p>
        </w:tc>
        <w:tc>
          <w:tcPr>
            <w:tcW w:w="1434" w:type="dxa"/>
            <w:vMerge w:val="restart"/>
            <w:tcBorders>
              <w:top w:val="single" w:sz="4" w:space="0" w:color="auto"/>
              <w:left w:val="single" w:sz="4" w:space="0" w:color="auto"/>
              <w:bottom w:val="single" w:sz="4" w:space="0" w:color="auto"/>
              <w:right w:val="single" w:sz="4" w:space="0" w:color="auto"/>
            </w:tcBorders>
          </w:tcPr>
          <w:p w14:paraId="485D7325" w14:textId="77777777" w:rsidR="00A00E02" w:rsidRPr="00A00E02" w:rsidRDefault="00A00E02" w:rsidP="00A00E02">
            <w:pPr>
              <w:widowControl/>
              <w:jc w:val="center"/>
              <w:rPr>
                <w:rFonts w:ascii="Times New Roman" w:hAnsi="Times New Roman"/>
                <w:color w:val="000000"/>
                <w:spacing w:val="-10"/>
                <w:sz w:val="24"/>
                <w:szCs w:val="24"/>
                <w:lang w:bidi="ru-RU"/>
              </w:rPr>
            </w:pPr>
          </w:p>
          <w:p w14:paraId="44172CBB" w14:textId="77777777" w:rsidR="00A00E02" w:rsidRPr="00A00E02" w:rsidRDefault="00A00E02" w:rsidP="00A00E02">
            <w:pPr>
              <w:widowControl/>
              <w:jc w:val="center"/>
              <w:rPr>
                <w:rFonts w:ascii="Times New Roman" w:hAnsi="Times New Roman"/>
                <w:color w:val="000000"/>
                <w:spacing w:val="-10"/>
                <w:sz w:val="24"/>
                <w:szCs w:val="24"/>
                <w:lang w:bidi="ru-RU"/>
              </w:rPr>
            </w:pPr>
          </w:p>
          <w:p w14:paraId="481BD70D" w14:textId="77777777" w:rsidR="00A00E02" w:rsidRPr="00A00E02" w:rsidRDefault="00A00E02" w:rsidP="00A00E02">
            <w:pPr>
              <w:widowControl/>
              <w:jc w:val="center"/>
              <w:rPr>
                <w:rFonts w:ascii="Times New Roman" w:hAnsi="Times New Roman"/>
                <w:color w:val="000000"/>
                <w:spacing w:val="-10"/>
                <w:sz w:val="24"/>
                <w:szCs w:val="24"/>
                <w:lang w:bidi="ru-RU"/>
              </w:rPr>
            </w:pPr>
            <w:r w:rsidRPr="00A00E02">
              <w:rPr>
                <w:rFonts w:ascii="Times New Roman" w:hAnsi="Times New Roman"/>
                <w:color w:val="000000"/>
                <w:spacing w:val="-10"/>
                <w:sz w:val="24"/>
                <w:szCs w:val="24"/>
                <w:lang w:bidi="ru-RU"/>
              </w:rPr>
              <w:t>с. 243 - 244</w:t>
            </w:r>
          </w:p>
          <w:p w14:paraId="6F15F4BF" w14:textId="77777777" w:rsidR="00A00E02" w:rsidRPr="00A00E02" w:rsidRDefault="00A00E02" w:rsidP="00A00E02">
            <w:pPr>
              <w:widowControl/>
              <w:jc w:val="center"/>
              <w:rPr>
                <w:rFonts w:ascii="Times New Roman" w:hAnsi="Times New Roman"/>
                <w:color w:val="000000"/>
                <w:spacing w:val="-10"/>
                <w:sz w:val="24"/>
                <w:szCs w:val="24"/>
                <w:lang w:bidi="ru-RU"/>
              </w:rPr>
            </w:pPr>
          </w:p>
        </w:tc>
      </w:tr>
      <w:tr w:rsidR="00A00E02" w:rsidRPr="00A00E02" w14:paraId="7096B2EA"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ED579D8"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B024D6"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6822FFC"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
                <w:sz w:val="24"/>
                <w:szCs w:val="24"/>
              </w:rPr>
              <w:t>Лабораторные занятия</w:t>
            </w:r>
          </w:p>
        </w:tc>
        <w:tc>
          <w:tcPr>
            <w:tcW w:w="1374" w:type="dxa"/>
            <w:tcBorders>
              <w:top w:val="single" w:sz="4" w:space="0" w:color="auto"/>
              <w:left w:val="single" w:sz="4" w:space="0" w:color="auto"/>
              <w:bottom w:val="single" w:sz="4" w:space="0" w:color="auto"/>
              <w:right w:val="single" w:sz="4" w:space="0" w:color="auto"/>
            </w:tcBorders>
            <w:hideMark/>
          </w:tcPr>
          <w:p w14:paraId="0B77B556"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44F1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0B6E64"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11E2B1C2"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605AAAE0"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A348F"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4C9F1BFA"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 9 Лабораторная работа «приготовление растворов»</w:t>
            </w:r>
          </w:p>
          <w:p w14:paraId="0F013159" w14:textId="77777777" w:rsidR="00A00E02" w:rsidRPr="00A00E02" w:rsidRDefault="00A00E02" w:rsidP="00A00E02">
            <w:pPr>
              <w:widowControl/>
              <w:rPr>
                <w:rFonts w:ascii="Times New Roman" w:hAnsi="Times New Roman"/>
                <w:bCs/>
                <w:sz w:val="24"/>
                <w:szCs w:val="24"/>
              </w:rPr>
            </w:pPr>
            <w:r w:rsidRPr="00A00E02">
              <w:rPr>
                <w:rFonts w:ascii="Times New Roman" w:hAnsi="Times New Roman"/>
                <w:bCs/>
                <w:sz w:val="24"/>
                <w:szCs w:val="24"/>
              </w:rPr>
              <w:t>Приготовление растворов с заданной (массовой, %) концентрации (с практико-ориентированными вопросами) и определение среды водных растворов.</w:t>
            </w:r>
          </w:p>
        </w:tc>
        <w:tc>
          <w:tcPr>
            <w:tcW w:w="1374" w:type="dxa"/>
            <w:vMerge w:val="restart"/>
            <w:tcBorders>
              <w:top w:val="single" w:sz="4" w:space="0" w:color="auto"/>
              <w:left w:val="single" w:sz="4" w:space="0" w:color="auto"/>
              <w:bottom w:val="single" w:sz="4" w:space="0" w:color="auto"/>
              <w:right w:val="single" w:sz="4" w:space="0" w:color="auto"/>
            </w:tcBorders>
          </w:tcPr>
          <w:p w14:paraId="3BCEC98C"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6CBC4"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93D1C2"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31A3B2FC"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40CA0E62"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69434"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tcPr>
          <w:p w14:paraId="05C05720"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 10 Решение задач на приготовление растворов.</w:t>
            </w:r>
          </w:p>
          <w:p w14:paraId="3EDB1DFF" w14:textId="77777777" w:rsidR="00A00E02" w:rsidRPr="00A00E02" w:rsidRDefault="00A00E02" w:rsidP="00A00E02">
            <w:pPr>
              <w:widowControl/>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1AA264" w14:textId="77777777" w:rsidR="00A00E02" w:rsidRPr="00A00E02" w:rsidRDefault="00A00E02" w:rsidP="00A00E02">
            <w:pPr>
              <w:widowControl/>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D4BF9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758BB" w14:textId="77777777" w:rsidR="00A00E02" w:rsidRPr="00A00E02" w:rsidRDefault="00A00E02" w:rsidP="00A00E02">
            <w:pPr>
              <w:widowControl/>
              <w:rPr>
                <w:rFonts w:ascii="Times New Roman" w:eastAsia="Microsoft Sans Serif" w:hAnsi="Times New Roman"/>
                <w:color w:val="000000"/>
                <w:spacing w:val="-10"/>
                <w:sz w:val="24"/>
                <w:szCs w:val="24"/>
                <w:lang w:bidi="ru-RU"/>
              </w:rPr>
            </w:pPr>
          </w:p>
        </w:tc>
      </w:tr>
      <w:tr w:rsidR="00A00E02" w:rsidRPr="00A00E02" w14:paraId="137EA008"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70163819"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F730D06"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bCs/>
                <w:sz w:val="24"/>
                <w:szCs w:val="24"/>
              </w:rPr>
              <w:t>Профессионально – ориентированное содержание (содержание прикладного модуля)</w:t>
            </w:r>
          </w:p>
        </w:tc>
        <w:tc>
          <w:tcPr>
            <w:tcW w:w="1374" w:type="dxa"/>
            <w:tcBorders>
              <w:top w:val="single" w:sz="4" w:space="0" w:color="auto"/>
              <w:left w:val="single" w:sz="4" w:space="0" w:color="auto"/>
              <w:bottom w:val="single" w:sz="4" w:space="0" w:color="auto"/>
              <w:right w:val="single" w:sz="4" w:space="0" w:color="auto"/>
            </w:tcBorders>
            <w:hideMark/>
          </w:tcPr>
          <w:p w14:paraId="1BC74F10"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w:t>
            </w:r>
          </w:p>
        </w:tc>
        <w:tc>
          <w:tcPr>
            <w:tcW w:w="3131" w:type="dxa"/>
            <w:gridSpan w:val="2"/>
            <w:tcBorders>
              <w:top w:val="single" w:sz="4" w:space="0" w:color="auto"/>
              <w:left w:val="single" w:sz="4" w:space="0" w:color="auto"/>
              <w:bottom w:val="single" w:sz="4" w:space="0" w:color="auto"/>
              <w:right w:val="single" w:sz="4" w:space="0" w:color="auto"/>
            </w:tcBorders>
          </w:tcPr>
          <w:p w14:paraId="4830CEE9"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3B21CAC5" w14:textId="77777777" w:rsidTr="00A00E02">
        <w:tc>
          <w:tcPr>
            <w:tcW w:w="3222" w:type="dxa"/>
            <w:gridSpan w:val="2"/>
            <w:tcBorders>
              <w:top w:val="single" w:sz="4" w:space="0" w:color="auto"/>
              <w:left w:val="single" w:sz="4" w:space="0" w:color="auto"/>
              <w:bottom w:val="single" w:sz="4" w:space="0" w:color="auto"/>
              <w:right w:val="single" w:sz="4" w:space="0" w:color="auto"/>
            </w:tcBorders>
          </w:tcPr>
          <w:p w14:paraId="7BCE0F25" w14:textId="77777777" w:rsidR="00A00E02" w:rsidRPr="00A00E02" w:rsidRDefault="00A00E02" w:rsidP="00A00E02">
            <w:pPr>
              <w:widowControl/>
              <w:jc w:val="center"/>
              <w:rPr>
                <w:rFonts w:ascii="Times New Roman"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B280025" w14:textId="77777777" w:rsidR="00A00E02" w:rsidRPr="00A00E02" w:rsidRDefault="00A00E02" w:rsidP="00A00E02">
            <w:pPr>
              <w:widowControl/>
              <w:jc w:val="center"/>
              <w:rPr>
                <w:rFonts w:ascii="Times New Roman" w:eastAsia="Trebuchet MS" w:hAnsi="Times New Roman"/>
                <w:b/>
                <w:sz w:val="24"/>
                <w:szCs w:val="24"/>
              </w:rPr>
            </w:pPr>
            <w:r w:rsidRPr="00A00E02">
              <w:rPr>
                <w:rFonts w:ascii="Times New Roman" w:hAnsi="Times New Roman"/>
                <w:b/>
                <w:bCs/>
                <w:sz w:val="24"/>
                <w:szCs w:val="24"/>
              </w:rPr>
              <w:t>Раздел 7Химия в быту и производственной деятельности человека</w:t>
            </w:r>
          </w:p>
        </w:tc>
        <w:tc>
          <w:tcPr>
            <w:tcW w:w="1374" w:type="dxa"/>
            <w:tcBorders>
              <w:top w:val="single" w:sz="4" w:space="0" w:color="auto"/>
              <w:left w:val="single" w:sz="4" w:space="0" w:color="auto"/>
              <w:bottom w:val="single" w:sz="4" w:space="0" w:color="auto"/>
              <w:right w:val="single" w:sz="4" w:space="0" w:color="auto"/>
            </w:tcBorders>
            <w:hideMark/>
          </w:tcPr>
          <w:p w14:paraId="389A4F1A"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w:t>
            </w:r>
          </w:p>
        </w:tc>
        <w:tc>
          <w:tcPr>
            <w:tcW w:w="3131" w:type="dxa"/>
            <w:gridSpan w:val="2"/>
            <w:tcBorders>
              <w:top w:val="single" w:sz="4" w:space="0" w:color="auto"/>
              <w:left w:val="single" w:sz="4" w:space="0" w:color="auto"/>
              <w:bottom w:val="single" w:sz="4" w:space="0" w:color="auto"/>
              <w:right w:val="single" w:sz="4" w:space="0" w:color="auto"/>
            </w:tcBorders>
          </w:tcPr>
          <w:p w14:paraId="12D9731D"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64DEBA8F"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1A6CB9FD" w14:textId="77777777" w:rsidR="00A00E02" w:rsidRPr="00A00E02" w:rsidRDefault="00A00E02" w:rsidP="00A00E02">
            <w:pPr>
              <w:widowControl/>
              <w:jc w:val="center"/>
              <w:rPr>
                <w:rFonts w:ascii="Times New Roman" w:hAnsi="Times New Roman"/>
                <w:sz w:val="24"/>
                <w:szCs w:val="24"/>
              </w:rPr>
            </w:pPr>
          </w:p>
          <w:p w14:paraId="5827F141" w14:textId="77777777" w:rsidR="00A00E02" w:rsidRPr="00A00E02" w:rsidRDefault="00A00E02" w:rsidP="00A00E02">
            <w:pPr>
              <w:widowControl/>
              <w:jc w:val="center"/>
              <w:rPr>
                <w:rFonts w:ascii="Times New Roman" w:hAnsi="Times New Roman"/>
                <w:sz w:val="24"/>
                <w:szCs w:val="24"/>
              </w:rPr>
            </w:pPr>
          </w:p>
          <w:p w14:paraId="0F5F3C5C" w14:textId="77777777" w:rsidR="00A00E02" w:rsidRPr="00A00E02" w:rsidRDefault="00A00E02" w:rsidP="00A00E02">
            <w:pPr>
              <w:widowControl/>
              <w:jc w:val="center"/>
              <w:rPr>
                <w:rFonts w:ascii="Times New Roman" w:hAnsi="Times New Roman"/>
                <w:sz w:val="24"/>
                <w:szCs w:val="24"/>
              </w:rPr>
            </w:pPr>
          </w:p>
          <w:p w14:paraId="539B3E8F" w14:textId="77777777" w:rsidR="00A00E02" w:rsidRPr="00A00E02" w:rsidRDefault="00A00E02" w:rsidP="00A00E02">
            <w:pPr>
              <w:widowControl/>
              <w:jc w:val="center"/>
              <w:rPr>
                <w:rFonts w:ascii="Times New Roman" w:hAnsi="Times New Roman"/>
                <w:sz w:val="24"/>
                <w:szCs w:val="24"/>
              </w:rPr>
            </w:pPr>
          </w:p>
          <w:p w14:paraId="05BBC314"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65-66</w:t>
            </w:r>
          </w:p>
        </w:tc>
        <w:tc>
          <w:tcPr>
            <w:tcW w:w="2434" w:type="dxa"/>
            <w:vMerge w:val="restart"/>
            <w:tcBorders>
              <w:top w:val="single" w:sz="4" w:space="0" w:color="auto"/>
              <w:left w:val="single" w:sz="4" w:space="0" w:color="auto"/>
              <w:bottom w:val="single" w:sz="4" w:space="0" w:color="auto"/>
              <w:right w:val="single" w:sz="4" w:space="0" w:color="auto"/>
            </w:tcBorders>
            <w:hideMark/>
          </w:tcPr>
          <w:p w14:paraId="0F37828D"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r w:rsidRPr="00A00E02">
              <w:rPr>
                <w:rFonts w:ascii="Times New Roman" w:hAnsi="Times New Roman"/>
                <w:b/>
                <w:bCs/>
                <w:color w:val="000000"/>
                <w:spacing w:val="-16"/>
                <w:sz w:val="24"/>
                <w:szCs w:val="24"/>
                <w:lang w:bidi="ru-RU"/>
              </w:rPr>
              <w:t>Тема 7.1</w:t>
            </w:r>
          </w:p>
          <w:p w14:paraId="5F981C1C" w14:textId="77777777" w:rsidR="00A00E02" w:rsidRPr="00A00E02" w:rsidRDefault="00A00E02" w:rsidP="00A00E02">
            <w:pPr>
              <w:widowControl/>
              <w:rPr>
                <w:rFonts w:ascii="Times New Roman" w:hAnsi="Times New Roman"/>
                <w:b/>
                <w:bCs/>
                <w:color w:val="000000"/>
                <w:spacing w:val="-16"/>
                <w:sz w:val="24"/>
                <w:szCs w:val="24"/>
                <w:lang w:bidi="ru-RU"/>
              </w:rPr>
            </w:pPr>
            <w:r w:rsidRPr="00A00E02">
              <w:rPr>
                <w:rFonts w:ascii="Times New Roman" w:hAnsi="Times New Roman"/>
                <w:b/>
                <w:bCs/>
                <w:sz w:val="24"/>
                <w:szCs w:val="24"/>
              </w:rPr>
              <w:t>Химия в быту и производственной деятельности человека</w:t>
            </w:r>
          </w:p>
        </w:tc>
        <w:tc>
          <w:tcPr>
            <w:tcW w:w="6833" w:type="dxa"/>
            <w:tcBorders>
              <w:top w:val="single" w:sz="4" w:space="0" w:color="auto"/>
              <w:left w:val="single" w:sz="4" w:space="0" w:color="auto"/>
              <w:bottom w:val="single" w:sz="4" w:space="0" w:color="auto"/>
              <w:right w:val="single" w:sz="4" w:space="0" w:color="auto"/>
            </w:tcBorders>
            <w:hideMark/>
          </w:tcPr>
          <w:p w14:paraId="697B438C"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Содержание учебного материала</w:t>
            </w:r>
          </w:p>
        </w:tc>
        <w:tc>
          <w:tcPr>
            <w:tcW w:w="1374" w:type="dxa"/>
            <w:tcBorders>
              <w:top w:val="single" w:sz="4" w:space="0" w:color="auto"/>
              <w:left w:val="single" w:sz="4" w:space="0" w:color="auto"/>
              <w:bottom w:val="single" w:sz="4" w:space="0" w:color="auto"/>
              <w:right w:val="single" w:sz="4" w:space="0" w:color="auto"/>
            </w:tcBorders>
            <w:hideMark/>
          </w:tcPr>
          <w:p w14:paraId="38DB48D9"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6</w:t>
            </w:r>
          </w:p>
        </w:tc>
        <w:tc>
          <w:tcPr>
            <w:tcW w:w="1697" w:type="dxa"/>
            <w:vMerge w:val="restart"/>
            <w:tcBorders>
              <w:top w:val="single" w:sz="4" w:space="0" w:color="auto"/>
              <w:left w:val="single" w:sz="4" w:space="0" w:color="auto"/>
              <w:bottom w:val="single" w:sz="4" w:space="0" w:color="auto"/>
              <w:right w:val="single" w:sz="4" w:space="0" w:color="auto"/>
            </w:tcBorders>
          </w:tcPr>
          <w:p w14:paraId="4F867164" w14:textId="77777777" w:rsidR="00A00E02" w:rsidRPr="00A00E02" w:rsidRDefault="00A00E02" w:rsidP="00A00E02">
            <w:pPr>
              <w:widowControl/>
              <w:jc w:val="center"/>
              <w:rPr>
                <w:rFonts w:ascii="Times New Roman" w:hAnsi="Times New Roman"/>
                <w:b/>
                <w:bCs/>
                <w:sz w:val="24"/>
                <w:szCs w:val="24"/>
              </w:rPr>
            </w:pPr>
            <w:r w:rsidRPr="00A00E02">
              <w:rPr>
                <w:rFonts w:ascii="Times New Roman" w:hAnsi="Times New Roman"/>
                <w:b/>
                <w:bCs/>
                <w:spacing w:val="-12"/>
                <w:sz w:val="24"/>
                <w:szCs w:val="24"/>
              </w:rPr>
              <w:t xml:space="preserve">ОК 01 </w:t>
            </w:r>
            <w:r w:rsidRPr="00A00E02">
              <w:rPr>
                <w:rFonts w:ascii="Times New Roman" w:hAnsi="Times New Roman"/>
                <w:b/>
                <w:bCs/>
                <w:spacing w:val="-12"/>
                <w:sz w:val="24"/>
                <w:szCs w:val="24"/>
              </w:rPr>
              <w:br/>
            </w:r>
            <w:r w:rsidRPr="00A00E02">
              <w:rPr>
                <w:rFonts w:ascii="Times New Roman" w:hAnsi="Times New Roman"/>
                <w:b/>
                <w:bCs/>
                <w:sz w:val="24"/>
                <w:szCs w:val="24"/>
              </w:rPr>
              <w:t xml:space="preserve">ОК 07 </w:t>
            </w:r>
          </w:p>
          <w:p w14:paraId="73B8EAE2" w14:textId="77777777" w:rsidR="00A00E02" w:rsidRPr="00A00E02" w:rsidRDefault="00A00E02" w:rsidP="00A00E02">
            <w:pPr>
              <w:widowControl/>
              <w:jc w:val="center"/>
              <w:rPr>
                <w:rFonts w:ascii="Times New Roman" w:hAnsi="Times New Roman"/>
                <w:b/>
                <w:bCs/>
                <w:sz w:val="24"/>
                <w:szCs w:val="24"/>
              </w:rPr>
            </w:pPr>
            <w:r w:rsidRPr="00A00E02">
              <w:rPr>
                <w:rFonts w:ascii="Times New Roman" w:hAnsi="Times New Roman"/>
                <w:b/>
                <w:bCs/>
                <w:sz w:val="24"/>
                <w:szCs w:val="24"/>
              </w:rPr>
              <w:t>ОК 09</w:t>
            </w:r>
            <w:r w:rsidRPr="00A00E02">
              <w:rPr>
                <w:rFonts w:ascii="Times New Roman" w:hAnsi="Times New Roman"/>
                <w:b/>
                <w:bCs/>
                <w:sz w:val="24"/>
                <w:szCs w:val="24"/>
              </w:rPr>
              <w:br/>
              <w:t>ПК 1.8</w:t>
            </w:r>
          </w:p>
          <w:p w14:paraId="1817CCFA" w14:textId="77777777" w:rsidR="00A00E02" w:rsidRPr="00A00E02" w:rsidRDefault="00A00E02" w:rsidP="00A00E02">
            <w:pPr>
              <w:widowControl/>
              <w:jc w:val="center"/>
              <w:rPr>
                <w:rFonts w:ascii="Times New Roman" w:hAnsi="Times New Roman"/>
                <w:b/>
                <w:bCs/>
                <w:sz w:val="24"/>
                <w:szCs w:val="24"/>
              </w:rPr>
            </w:pPr>
            <w:r w:rsidRPr="00A00E02">
              <w:rPr>
                <w:rFonts w:ascii="Times New Roman" w:hAnsi="Times New Roman"/>
                <w:b/>
                <w:bCs/>
                <w:sz w:val="24"/>
                <w:szCs w:val="24"/>
              </w:rPr>
              <w:t>ПК 2.1</w:t>
            </w:r>
          </w:p>
          <w:p w14:paraId="641F4372" w14:textId="77777777" w:rsidR="00A00E02" w:rsidRPr="00A00E02" w:rsidRDefault="00A00E02" w:rsidP="00A00E02">
            <w:pPr>
              <w:widowControl/>
              <w:jc w:val="center"/>
              <w:rPr>
                <w:rFonts w:ascii="Times New Roman" w:hAnsi="Times New Roman"/>
                <w:b/>
                <w:bCs/>
                <w:sz w:val="24"/>
                <w:szCs w:val="24"/>
              </w:rPr>
            </w:pPr>
            <w:r w:rsidRPr="00A00E02">
              <w:rPr>
                <w:rFonts w:ascii="Times New Roman" w:hAnsi="Times New Roman"/>
                <w:b/>
                <w:bCs/>
                <w:sz w:val="24"/>
                <w:szCs w:val="24"/>
              </w:rPr>
              <w:t xml:space="preserve"> </w:t>
            </w:r>
          </w:p>
          <w:p w14:paraId="1E6B6833" w14:textId="77777777" w:rsidR="00A00E02" w:rsidRPr="00A00E02" w:rsidRDefault="00A00E02" w:rsidP="00A00E02">
            <w:pPr>
              <w:widowControl/>
              <w:jc w:val="center"/>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198922B4"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3D051361"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06C54EBA"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5A69EAEB"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2C661FCD"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327B87A0"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FA7FDE7"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46DB7"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CB20DC6"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Теоретическое обучение</w:t>
            </w:r>
          </w:p>
        </w:tc>
        <w:tc>
          <w:tcPr>
            <w:tcW w:w="1374" w:type="dxa"/>
            <w:tcBorders>
              <w:top w:val="single" w:sz="4" w:space="0" w:color="auto"/>
              <w:left w:val="single" w:sz="4" w:space="0" w:color="auto"/>
              <w:bottom w:val="single" w:sz="4" w:space="0" w:color="auto"/>
              <w:right w:val="single" w:sz="4" w:space="0" w:color="auto"/>
            </w:tcBorders>
            <w:hideMark/>
          </w:tcPr>
          <w:p w14:paraId="35C74E5B"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5C257"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D4FCE"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0B2C9021"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480ECD48"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E619EC"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687D599C" w14:textId="77777777" w:rsidR="00A00E02" w:rsidRPr="00A00E02" w:rsidRDefault="00A00E02" w:rsidP="00A00E02">
            <w:pPr>
              <w:widowControl/>
              <w:rPr>
                <w:rFonts w:ascii="Times New Roman" w:eastAsia="Trebuchet MS" w:hAnsi="Times New Roman"/>
                <w:bCs/>
                <w:sz w:val="24"/>
                <w:szCs w:val="24"/>
              </w:rPr>
            </w:pPr>
            <w:r w:rsidRPr="00A00E02">
              <w:rPr>
                <w:rFonts w:ascii="Times New Roman" w:hAnsi="Times New Roman"/>
                <w:bCs/>
                <w:sz w:val="24"/>
                <w:szCs w:val="24"/>
              </w:rPr>
              <w:t>Новейшие достижения химической науки и химической технологии.</w:t>
            </w:r>
          </w:p>
          <w:p w14:paraId="2BE39EA6" w14:textId="77777777" w:rsidR="00A00E02" w:rsidRPr="00A00E02" w:rsidRDefault="00A00E02" w:rsidP="00A00E02">
            <w:pPr>
              <w:widowControl/>
              <w:rPr>
                <w:rFonts w:ascii="Times New Roman" w:hAnsi="Times New Roman"/>
                <w:bCs/>
                <w:sz w:val="24"/>
                <w:szCs w:val="24"/>
              </w:rPr>
            </w:pPr>
            <w:r w:rsidRPr="00A00E02">
              <w:rPr>
                <w:rFonts w:ascii="Times New Roman" w:hAnsi="Times New Roman"/>
                <w:bCs/>
                <w:sz w:val="24"/>
                <w:szCs w:val="24"/>
              </w:rPr>
              <w:t>Роль химии в обеспечении экологической, энергетической и пищевой безопасности, развитии медицины.</w:t>
            </w:r>
          </w:p>
          <w:p w14:paraId="564A0C23" w14:textId="77777777" w:rsidR="00A00E02" w:rsidRPr="00A00E02" w:rsidRDefault="00A00E02" w:rsidP="00A00E02">
            <w:pPr>
              <w:widowControl/>
              <w:jc w:val="both"/>
              <w:rPr>
                <w:rFonts w:ascii="Times New Roman" w:hAnsi="Times New Roman"/>
                <w:b/>
                <w:sz w:val="24"/>
                <w:szCs w:val="24"/>
              </w:rPr>
            </w:pPr>
            <w:r w:rsidRPr="00A00E02">
              <w:rPr>
                <w:rFonts w:ascii="Times New Roman" w:hAnsi="Times New Roman"/>
                <w:bCs/>
                <w:sz w:val="24"/>
                <w:szCs w:val="24"/>
              </w:rPr>
              <w:t>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1374" w:type="dxa"/>
            <w:tcBorders>
              <w:top w:val="single" w:sz="4" w:space="0" w:color="auto"/>
              <w:left w:val="single" w:sz="4" w:space="0" w:color="auto"/>
              <w:bottom w:val="single" w:sz="4" w:space="0" w:color="auto"/>
              <w:right w:val="single" w:sz="4" w:space="0" w:color="auto"/>
            </w:tcBorders>
          </w:tcPr>
          <w:p w14:paraId="71C07FA4"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EDAA1F"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41E56"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452E45FA" w14:textId="77777777" w:rsidTr="00A00E02">
        <w:tc>
          <w:tcPr>
            <w:tcW w:w="788" w:type="dxa"/>
            <w:vMerge w:val="restart"/>
            <w:tcBorders>
              <w:top w:val="single" w:sz="4" w:space="0" w:color="auto"/>
              <w:left w:val="single" w:sz="4" w:space="0" w:color="auto"/>
              <w:bottom w:val="single" w:sz="4" w:space="0" w:color="auto"/>
              <w:right w:val="single" w:sz="4" w:space="0" w:color="auto"/>
            </w:tcBorders>
          </w:tcPr>
          <w:p w14:paraId="47A1FA7C" w14:textId="77777777" w:rsidR="00A00E02" w:rsidRPr="00A00E02" w:rsidRDefault="00A00E02" w:rsidP="00A00E02">
            <w:pPr>
              <w:widowControl/>
              <w:jc w:val="center"/>
              <w:rPr>
                <w:rFonts w:ascii="Times New Roman" w:hAnsi="Times New Roman"/>
                <w:sz w:val="24"/>
                <w:szCs w:val="24"/>
              </w:rPr>
            </w:pPr>
          </w:p>
          <w:p w14:paraId="2C133F3D" w14:textId="77777777" w:rsidR="00A00E02" w:rsidRPr="00A00E02" w:rsidRDefault="00A00E02" w:rsidP="00A00E02">
            <w:pPr>
              <w:widowControl/>
              <w:jc w:val="center"/>
              <w:rPr>
                <w:rFonts w:ascii="Times New Roman" w:hAnsi="Times New Roman"/>
                <w:sz w:val="24"/>
                <w:szCs w:val="24"/>
              </w:rPr>
            </w:pPr>
          </w:p>
          <w:p w14:paraId="796DD8FB" w14:textId="77777777" w:rsidR="00A00E02" w:rsidRPr="00A00E02" w:rsidRDefault="00A00E02" w:rsidP="00A00E02">
            <w:pPr>
              <w:widowControl/>
              <w:jc w:val="center"/>
              <w:rPr>
                <w:rFonts w:ascii="Times New Roman" w:hAnsi="Times New Roman"/>
                <w:sz w:val="24"/>
                <w:szCs w:val="24"/>
              </w:rPr>
            </w:pPr>
          </w:p>
          <w:p w14:paraId="0629FC83"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67-68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8F3A7"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1F37FAC7" w14:textId="77777777" w:rsidR="00A00E02" w:rsidRPr="00A00E02" w:rsidRDefault="00A00E02" w:rsidP="00A00E02">
            <w:pPr>
              <w:widowControl/>
              <w:rPr>
                <w:rFonts w:ascii="Times New Roman" w:eastAsia="Trebuchet MS" w:hAnsi="Times New Roman"/>
                <w:b/>
                <w:sz w:val="24"/>
                <w:szCs w:val="24"/>
              </w:rPr>
            </w:pPr>
            <w:r w:rsidRPr="00A00E02">
              <w:rPr>
                <w:rFonts w:ascii="Times New Roman" w:hAnsi="Times New Roman"/>
                <w:b/>
                <w:sz w:val="24"/>
                <w:szCs w:val="24"/>
              </w:rPr>
              <w:t>Практические занятия</w:t>
            </w:r>
          </w:p>
        </w:tc>
        <w:tc>
          <w:tcPr>
            <w:tcW w:w="1374" w:type="dxa"/>
            <w:tcBorders>
              <w:top w:val="single" w:sz="4" w:space="0" w:color="auto"/>
              <w:left w:val="single" w:sz="4" w:space="0" w:color="auto"/>
              <w:bottom w:val="single" w:sz="4" w:space="0" w:color="auto"/>
              <w:right w:val="single" w:sz="4" w:space="0" w:color="auto"/>
            </w:tcBorders>
            <w:hideMark/>
          </w:tcPr>
          <w:p w14:paraId="419C651B" w14:textId="77777777" w:rsidR="00A00E02" w:rsidRPr="00A00E02" w:rsidRDefault="00A00E02" w:rsidP="00A00E02">
            <w:pPr>
              <w:widowControl/>
              <w:jc w:val="center"/>
              <w:rPr>
                <w:rFonts w:ascii="Times New Roman" w:eastAsia="Microsoft Sans Serif" w:hAnsi="Times New Roman"/>
                <w:color w:val="000000"/>
                <w:spacing w:val="-8"/>
                <w:sz w:val="24"/>
                <w:szCs w:val="24"/>
                <w:lang w:bidi="ru-RU"/>
              </w:rPr>
            </w:pPr>
            <w:r w:rsidRPr="00A00E02">
              <w:rPr>
                <w:rFonts w:ascii="Times New Roman" w:hAnsi="Times New Roman"/>
                <w:color w:val="000000"/>
                <w:spacing w:val="-8"/>
                <w:sz w:val="24"/>
                <w:szCs w:val="24"/>
                <w:lang w:bidi="ru-RU"/>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F9B38"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48528816"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213B9E8B"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073DF937" w14:textId="77777777" w:rsidR="00A00E02" w:rsidRPr="00A00E02" w:rsidRDefault="00A00E02" w:rsidP="00A00E02">
            <w:pPr>
              <w:widowControl/>
              <w:jc w:val="center"/>
              <w:rPr>
                <w:rFonts w:ascii="Times New Roman" w:hAnsi="Times New Roman"/>
                <w:b/>
                <w:bCs/>
                <w:color w:val="000000"/>
                <w:spacing w:val="-10"/>
                <w:sz w:val="24"/>
                <w:szCs w:val="24"/>
                <w:lang w:bidi="ru-RU"/>
              </w:rPr>
            </w:pPr>
          </w:p>
          <w:p w14:paraId="6F8E67BA"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1FF8EEE0" w14:textId="77777777" w:rsidTr="00A00E02">
        <w:tc>
          <w:tcPr>
            <w:tcW w:w="0" w:type="auto"/>
            <w:vMerge/>
            <w:tcBorders>
              <w:top w:val="single" w:sz="4" w:space="0" w:color="auto"/>
              <w:left w:val="single" w:sz="4" w:space="0" w:color="auto"/>
              <w:bottom w:val="single" w:sz="4" w:space="0" w:color="auto"/>
              <w:right w:val="single" w:sz="4" w:space="0" w:color="auto"/>
            </w:tcBorders>
            <w:vAlign w:val="center"/>
            <w:hideMark/>
          </w:tcPr>
          <w:p w14:paraId="1B3F67F5" w14:textId="77777777" w:rsidR="00A00E02" w:rsidRPr="00A00E02" w:rsidRDefault="00A00E02" w:rsidP="00A00E02">
            <w:pPr>
              <w:widowControl/>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83D733"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5EE3BE61"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19 - № 20 Поиск и анализ кейсов о применении химических веществ и технологий с учётом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tc>
        <w:tc>
          <w:tcPr>
            <w:tcW w:w="1374" w:type="dxa"/>
            <w:tcBorders>
              <w:top w:val="single" w:sz="4" w:space="0" w:color="auto"/>
              <w:left w:val="single" w:sz="4" w:space="0" w:color="auto"/>
              <w:bottom w:val="single" w:sz="4" w:space="0" w:color="auto"/>
              <w:right w:val="single" w:sz="4" w:space="0" w:color="auto"/>
            </w:tcBorders>
          </w:tcPr>
          <w:p w14:paraId="620B7CEE"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4B3AA"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D6E9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307C468E"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2BF0D48D"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69-70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70282" w14:textId="77777777" w:rsidR="00A00E02" w:rsidRPr="00A00E02" w:rsidRDefault="00A00E02" w:rsidP="00A00E02">
            <w:pPr>
              <w:widowControl/>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7AC81488"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Cs/>
                <w:sz w:val="24"/>
                <w:szCs w:val="24"/>
              </w:rPr>
              <w:t>№ 21 -22 Защита: представление результатов решения кейсов в форме мини-доклада с презентацией.</w:t>
            </w:r>
          </w:p>
        </w:tc>
        <w:tc>
          <w:tcPr>
            <w:tcW w:w="1374" w:type="dxa"/>
            <w:tcBorders>
              <w:top w:val="single" w:sz="4" w:space="0" w:color="auto"/>
              <w:left w:val="single" w:sz="4" w:space="0" w:color="auto"/>
              <w:bottom w:val="single" w:sz="4" w:space="0" w:color="auto"/>
              <w:right w:val="single" w:sz="4" w:space="0" w:color="auto"/>
            </w:tcBorders>
          </w:tcPr>
          <w:p w14:paraId="68C8A768"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CB2050"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1434" w:type="dxa"/>
            <w:vMerge w:val="restart"/>
            <w:tcBorders>
              <w:top w:val="single" w:sz="4" w:space="0" w:color="auto"/>
              <w:left w:val="single" w:sz="4" w:space="0" w:color="auto"/>
              <w:bottom w:val="single" w:sz="4" w:space="0" w:color="auto"/>
              <w:right w:val="single" w:sz="4" w:space="0" w:color="auto"/>
            </w:tcBorders>
          </w:tcPr>
          <w:p w14:paraId="2FA38D9B"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r w:rsidR="00A00E02" w:rsidRPr="00A00E02" w14:paraId="0B8DCA4B" w14:textId="77777777" w:rsidTr="00A00E02">
        <w:tc>
          <w:tcPr>
            <w:tcW w:w="788" w:type="dxa"/>
            <w:tcBorders>
              <w:top w:val="single" w:sz="4" w:space="0" w:color="auto"/>
              <w:left w:val="single" w:sz="4" w:space="0" w:color="auto"/>
              <w:bottom w:val="single" w:sz="4" w:space="0" w:color="auto"/>
              <w:right w:val="single" w:sz="4" w:space="0" w:color="auto"/>
            </w:tcBorders>
            <w:hideMark/>
          </w:tcPr>
          <w:p w14:paraId="2AAB87DC" w14:textId="77777777" w:rsidR="00A00E02" w:rsidRPr="00A00E02" w:rsidRDefault="00A00E02" w:rsidP="00A00E02">
            <w:pPr>
              <w:widowControl/>
              <w:jc w:val="center"/>
              <w:rPr>
                <w:rFonts w:ascii="Times New Roman" w:hAnsi="Times New Roman"/>
                <w:sz w:val="24"/>
                <w:szCs w:val="24"/>
              </w:rPr>
            </w:pPr>
            <w:r w:rsidRPr="00A00E02">
              <w:rPr>
                <w:rFonts w:ascii="Times New Roman" w:hAnsi="Times New Roman"/>
                <w:sz w:val="24"/>
                <w:szCs w:val="24"/>
              </w:rPr>
              <w:t>71-72</w:t>
            </w:r>
          </w:p>
        </w:tc>
        <w:tc>
          <w:tcPr>
            <w:tcW w:w="2434" w:type="dxa"/>
            <w:tcBorders>
              <w:top w:val="single" w:sz="4" w:space="0" w:color="auto"/>
              <w:left w:val="single" w:sz="4" w:space="0" w:color="auto"/>
              <w:bottom w:val="single" w:sz="4" w:space="0" w:color="auto"/>
              <w:right w:val="single" w:sz="4" w:space="0" w:color="auto"/>
            </w:tcBorders>
          </w:tcPr>
          <w:p w14:paraId="1187C756" w14:textId="77777777" w:rsidR="00A00E02" w:rsidRPr="00A00E02" w:rsidRDefault="00A00E02" w:rsidP="00A00E02">
            <w:pPr>
              <w:widowControl/>
              <w:jc w:val="center"/>
              <w:rPr>
                <w:rFonts w:ascii="Times New Roman" w:eastAsia="Microsoft Sans Serif" w:hAnsi="Times New Roman"/>
                <w:b/>
                <w:bCs/>
                <w:color w:val="000000"/>
                <w:spacing w:val="-16"/>
                <w:sz w:val="24"/>
                <w:szCs w:val="24"/>
                <w:lang w:bidi="ru-RU"/>
              </w:rPr>
            </w:pPr>
          </w:p>
        </w:tc>
        <w:tc>
          <w:tcPr>
            <w:tcW w:w="6833" w:type="dxa"/>
            <w:tcBorders>
              <w:top w:val="single" w:sz="4" w:space="0" w:color="auto"/>
              <w:left w:val="single" w:sz="4" w:space="0" w:color="auto"/>
              <w:bottom w:val="single" w:sz="4" w:space="0" w:color="auto"/>
              <w:right w:val="single" w:sz="4" w:space="0" w:color="auto"/>
            </w:tcBorders>
            <w:hideMark/>
          </w:tcPr>
          <w:p w14:paraId="20F6DB80"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
                <w:sz w:val="24"/>
                <w:szCs w:val="24"/>
              </w:rPr>
              <w:t>Промежуточная аттестация по дисциплине (зачёт)</w:t>
            </w:r>
          </w:p>
        </w:tc>
        <w:tc>
          <w:tcPr>
            <w:tcW w:w="1374" w:type="dxa"/>
            <w:tcBorders>
              <w:top w:val="single" w:sz="4" w:space="0" w:color="auto"/>
              <w:left w:val="single" w:sz="4" w:space="0" w:color="auto"/>
              <w:bottom w:val="single" w:sz="4" w:space="0" w:color="auto"/>
              <w:right w:val="single" w:sz="4" w:space="0" w:color="auto"/>
            </w:tcBorders>
            <w:hideMark/>
          </w:tcPr>
          <w:p w14:paraId="394F8C40"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C4496B"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41635D" w14:textId="77777777" w:rsidR="00A00E02" w:rsidRPr="00A00E02" w:rsidRDefault="00A00E02" w:rsidP="00A00E02">
            <w:pPr>
              <w:widowControl/>
              <w:rPr>
                <w:rFonts w:ascii="Times New Roman" w:eastAsia="Microsoft Sans Serif" w:hAnsi="Times New Roman"/>
                <w:b/>
                <w:bCs/>
                <w:color w:val="000000"/>
                <w:spacing w:val="-10"/>
                <w:sz w:val="24"/>
                <w:szCs w:val="24"/>
                <w:lang w:bidi="ru-RU"/>
              </w:rPr>
            </w:pPr>
          </w:p>
        </w:tc>
      </w:tr>
      <w:tr w:rsidR="00A00E02" w:rsidRPr="00A00E02" w14:paraId="529B77FF" w14:textId="77777777" w:rsidTr="00A00E02">
        <w:tc>
          <w:tcPr>
            <w:tcW w:w="10055" w:type="dxa"/>
            <w:gridSpan w:val="3"/>
            <w:tcBorders>
              <w:top w:val="single" w:sz="4" w:space="0" w:color="auto"/>
              <w:left w:val="single" w:sz="4" w:space="0" w:color="auto"/>
              <w:bottom w:val="single" w:sz="4" w:space="0" w:color="auto"/>
              <w:right w:val="single" w:sz="4" w:space="0" w:color="auto"/>
            </w:tcBorders>
            <w:hideMark/>
          </w:tcPr>
          <w:p w14:paraId="59965B1D" w14:textId="77777777" w:rsidR="00A00E02" w:rsidRPr="00A00E02" w:rsidRDefault="00A00E02" w:rsidP="00A00E02">
            <w:pPr>
              <w:widowControl/>
              <w:jc w:val="both"/>
              <w:rPr>
                <w:rFonts w:ascii="Times New Roman" w:eastAsia="Trebuchet MS" w:hAnsi="Times New Roman"/>
                <w:b/>
                <w:sz w:val="24"/>
                <w:szCs w:val="24"/>
              </w:rPr>
            </w:pPr>
            <w:r w:rsidRPr="00A00E02">
              <w:rPr>
                <w:rFonts w:ascii="Times New Roman" w:hAnsi="Times New Roman"/>
                <w:b/>
                <w:sz w:val="24"/>
                <w:szCs w:val="24"/>
              </w:rPr>
              <w:t>Всего</w:t>
            </w:r>
          </w:p>
        </w:tc>
        <w:tc>
          <w:tcPr>
            <w:tcW w:w="1374" w:type="dxa"/>
            <w:tcBorders>
              <w:top w:val="single" w:sz="4" w:space="0" w:color="auto"/>
              <w:left w:val="single" w:sz="4" w:space="0" w:color="auto"/>
              <w:bottom w:val="single" w:sz="4" w:space="0" w:color="auto"/>
              <w:right w:val="single" w:sz="4" w:space="0" w:color="auto"/>
            </w:tcBorders>
            <w:hideMark/>
          </w:tcPr>
          <w:p w14:paraId="78324664" w14:textId="77777777" w:rsidR="00A00E02" w:rsidRPr="00A00E02" w:rsidRDefault="00A00E02" w:rsidP="00A00E02">
            <w:pPr>
              <w:widowControl/>
              <w:jc w:val="center"/>
              <w:rPr>
                <w:rFonts w:ascii="Times New Roman" w:eastAsia="Microsoft Sans Serif" w:hAnsi="Times New Roman"/>
                <w:b/>
                <w:bCs/>
                <w:color w:val="000000"/>
                <w:spacing w:val="-8"/>
                <w:sz w:val="24"/>
                <w:szCs w:val="24"/>
                <w:lang w:bidi="ru-RU"/>
              </w:rPr>
            </w:pPr>
            <w:r w:rsidRPr="00A00E02">
              <w:rPr>
                <w:rFonts w:ascii="Times New Roman" w:hAnsi="Times New Roman"/>
                <w:b/>
                <w:bCs/>
                <w:color w:val="000000"/>
                <w:spacing w:val="-8"/>
                <w:sz w:val="24"/>
                <w:szCs w:val="24"/>
                <w:lang w:bidi="ru-RU"/>
              </w:rPr>
              <w:t>72</w:t>
            </w:r>
          </w:p>
        </w:tc>
        <w:tc>
          <w:tcPr>
            <w:tcW w:w="3131" w:type="dxa"/>
            <w:gridSpan w:val="2"/>
            <w:tcBorders>
              <w:top w:val="single" w:sz="4" w:space="0" w:color="auto"/>
              <w:left w:val="single" w:sz="4" w:space="0" w:color="auto"/>
              <w:bottom w:val="single" w:sz="4" w:space="0" w:color="auto"/>
              <w:right w:val="single" w:sz="4" w:space="0" w:color="auto"/>
            </w:tcBorders>
          </w:tcPr>
          <w:p w14:paraId="3BC368E2" w14:textId="77777777" w:rsidR="00A00E02" w:rsidRPr="00A00E02" w:rsidRDefault="00A00E02" w:rsidP="00A00E02">
            <w:pPr>
              <w:widowControl/>
              <w:jc w:val="center"/>
              <w:rPr>
                <w:rFonts w:ascii="Times New Roman" w:hAnsi="Times New Roman"/>
                <w:b/>
                <w:bCs/>
                <w:color w:val="000000"/>
                <w:spacing w:val="-10"/>
                <w:sz w:val="24"/>
                <w:szCs w:val="24"/>
                <w:lang w:bidi="ru-RU"/>
              </w:rPr>
            </w:pPr>
          </w:p>
        </w:tc>
      </w:tr>
    </w:tbl>
    <w:p w14:paraId="31575FEF" w14:textId="77777777" w:rsidR="00A00E02" w:rsidRPr="00A00E02" w:rsidRDefault="00A00E02" w:rsidP="00A00E02">
      <w:pPr>
        <w:tabs>
          <w:tab w:val="left" w:pos="654"/>
        </w:tabs>
        <w:autoSpaceDE w:val="0"/>
        <w:autoSpaceDN w:val="0"/>
        <w:spacing w:before="70"/>
        <w:rPr>
          <w:rFonts w:ascii="Times New Roman" w:eastAsia="Trebuchet MS" w:hAnsi="Times New Roman"/>
          <w:b/>
          <w:sz w:val="24"/>
          <w:szCs w:val="24"/>
          <w:lang w:eastAsia="en-US"/>
        </w:rPr>
      </w:pPr>
    </w:p>
    <w:p w14:paraId="000815B1" w14:textId="77777777" w:rsidR="00A00E02" w:rsidRPr="00A00E02" w:rsidRDefault="00A00E02" w:rsidP="00A00E02">
      <w:pPr>
        <w:widowControl/>
        <w:spacing w:line="256" w:lineRule="auto"/>
        <w:rPr>
          <w:rFonts w:ascii="Times New Roman" w:eastAsia="Trebuchet MS" w:hAnsi="Times New Roman"/>
          <w:sz w:val="24"/>
          <w:szCs w:val="24"/>
          <w:lang w:eastAsia="en-US"/>
        </w:rPr>
      </w:pPr>
    </w:p>
    <w:p w14:paraId="5134CDD0" w14:textId="77777777" w:rsidR="00A00E02" w:rsidRPr="00A00E02" w:rsidRDefault="00A00E02" w:rsidP="00A00E02">
      <w:pPr>
        <w:widowControl/>
        <w:ind w:firstLine="709"/>
        <w:jc w:val="both"/>
        <w:rPr>
          <w:rFonts w:ascii="Times New Roman" w:eastAsia="Trebuchet MS" w:hAnsi="Times New Roman"/>
          <w:sz w:val="28"/>
          <w:szCs w:val="28"/>
          <w:lang w:eastAsia="en-US"/>
        </w:rPr>
      </w:pPr>
      <w:bookmarkStart w:id="78" w:name="_Hlk144836768"/>
      <w:r w:rsidRPr="00A00E02">
        <w:rPr>
          <w:rFonts w:ascii="Times New Roman" w:eastAsia="Trebuchet MS" w:hAnsi="Times New Roman"/>
          <w:sz w:val="28"/>
          <w:szCs w:val="28"/>
          <w:lang w:eastAsia="en-US"/>
        </w:rPr>
        <w:t xml:space="preserve">Источники: </w:t>
      </w:r>
    </w:p>
    <w:p w14:paraId="55EB19DB" w14:textId="77777777" w:rsidR="00226C60" w:rsidRDefault="00A00E02" w:rsidP="00A00E02">
      <w:pPr>
        <w:widowControl/>
        <w:ind w:firstLine="709"/>
        <w:jc w:val="both"/>
        <w:rPr>
          <w:rFonts w:ascii="Times New Roman" w:eastAsia="Calibri" w:hAnsi="Times New Roman"/>
          <w:sz w:val="28"/>
          <w:szCs w:val="28"/>
          <w:lang w:eastAsia="en-US"/>
        </w:rPr>
        <w:sectPr w:rsidR="00226C60" w:rsidSect="00A00E02">
          <w:pgSz w:w="16840" w:h="11910" w:orient="landscape"/>
          <w:pgMar w:top="1503" w:right="1038" w:bottom="743" w:left="1202" w:header="0" w:footer="927" w:gutter="0"/>
          <w:cols w:space="720"/>
        </w:sectPr>
      </w:pPr>
      <w:proofErr w:type="spellStart"/>
      <w:r w:rsidRPr="00A00E02">
        <w:rPr>
          <w:rFonts w:ascii="Times New Roman" w:eastAsia="Calibri" w:hAnsi="Times New Roman"/>
          <w:sz w:val="28"/>
          <w:szCs w:val="28"/>
          <w:lang w:eastAsia="en-US"/>
        </w:rPr>
        <w:t>Габриэлян</w:t>
      </w:r>
      <w:proofErr w:type="spellEnd"/>
      <w:r w:rsidRPr="00A00E02">
        <w:rPr>
          <w:rFonts w:ascii="Times New Roman" w:eastAsia="Calibri" w:hAnsi="Times New Roman"/>
          <w:sz w:val="28"/>
          <w:szCs w:val="28"/>
          <w:lang w:eastAsia="en-US"/>
        </w:rPr>
        <w:t xml:space="preserve"> О.С. Химия для профессий и специальностей технического профиля: учебник для студ. учреждений среднего профессионального образования – М.: Издательский центр «Академия», 2019. </w:t>
      </w:r>
    </w:p>
    <w:bookmarkEnd w:id="78"/>
    <w:p w14:paraId="0044792C" w14:textId="77777777" w:rsidR="00A00E02" w:rsidRPr="00A00E02" w:rsidRDefault="00A00E02" w:rsidP="002B025C">
      <w:pPr>
        <w:widowControl/>
        <w:numPr>
          <w:ilvl w:val="1"/>
          <w:numId w:val="73"/>
        </w:numPr>
        <w:tabs>
          <w:tab w:val="num" w:pos="360"/>
        </w:tabs>
        <w:autoSpaceDE w:val="0"/>
        <w:autoSpaceDN w:val="0"/>
        <w:spacing w:after="160" w:line="256" w:lineRule="auto"/>
        <w:outlineLvl w:val="1"/>
        <w:rPr>
          <w:rFonts w:ascii="Times New Roman" w:eastAsia="Trebuchet MS" w:hAnsi="Times New Roman"/>
          <w:b/>
          <w:sz w:val="28"/>
          <w:szCs w:val="28"/>
          <w:lang w:eastAsia="en-US"/>
        </w:rPr>
      </w:pPr>
      <w:r w:rsidRPr="00A00E02">
        <w:rPr>
          <w:rFonts w:ascii="Times New Roman" w:eastAsia="Trebuchet MS" w:hAnsi="Times New Roman"/>
          <w:b/>
          <w:sz w:val="28"/>
          <w:szCs w:val="28"/>
          <w:lang w:eastAsia="en-US"/>
        </w:rPr>
        <w:lastRenderedPageBreak/>
        <w:t>3. Условия реализации программы общеобразовательной дисциплины</w:t>
      </w:r>
    </w:p>
    <w:p w14:paraId="5DE9451B" w14:textId="77777777" w:rsidR="00A00E02" w:rsidRPr="00A00E02" w:rsidRDefault="00A00E02" w:rsidP="00A00E02">
      <w:pPr>
        <w:autoSpaceDE w:val="0"/>
        <w:autoSpaceDN w:val="0"/>
        <w:ind w:firstLine="357"/>
        <w:rPr>
          <w:rFonts w:ascii="Times New Roman" w:eastAsia="Trebuchet MS" w:hAnsi="Times New Roman"/>
          <w:b/>
          <w:sz w:val="28"/>
          <w:szCs w:val="28"/>
          <w:lang w:eastAsia="en-US"/>
        </w:rPr>
      </w:pPr>
    </w:p>
    <w:p w14:paraId="590CF885" w14:textId="77777777" w:rsidR="00A00E02" w:rsidRPr="00A00E02" w:rsidRDefault="00A00E02" w:rsidP="00A00E02">
      <w:pPr>
        <w:shd w:val="clear" w:color="auto" w:fill="FFFFFF"/>
        <w:ind w:firstLine="357"/>
        <w:jc w:val="both"/>
        <w:rPr>
          <w:rFonts w:ascii="Times New Roman" w:eastAsia="Tahoma" w:hAnsi="Times New Roman"/>
          <w:b/>
          <w:bCs/>
          <w:color w:val="000000"/>
          <w:sz w:val="28"/>
          <w:szCs w:val="28"/>
          <w:lang w:bidi="ru-RU"/>
        </w:rPr>
      </w:pPr>
      <w:r w:rsidRPr="00A00E02">
        <w:rPr>
          <w:rFonts w:ascii="Times New Roman" w:eastAsia="Tahoma" w:hAnsi="Times New Roman"/>
          <w:b/>
          <w:bCs/>
          <w:color w:val="000000"/>
          <w:sz w:val="28"/>
          <w:szCs w:val="28"/>
          <w:lang w:bidi="ru-RU"/>
        </w:rPr>
        <w:t xml:space="preserve">3.1. Требования к минимальному материально-техническому обеспечению </w:t>
      </w:r>
    </w:p>
    <w:p w14:paraId="61A6FB21"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Для реализации программы дисциплины должны быть предусмотрены следующие специальные помещения:</w:t>
      </w:r>
    </w:p>
    <w:p w14:paraId="5DFD01A5"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учебный кабинет химии и/или учебной химической лаборатории.</w:t>
      </w:r>
    </w:p>
    <w:p w14:paraId="4E34FCEB" w14:textId="77777777" w:rsidR="00A00E02" w:rsidRPr="00A00E02" w:rsidRDefault="00A00E02" w:rsidP="00A00E02">
      <w:pPr>
        <w:shd w:val="clear" w:color="auto" w:fill="FFFFFF"/>
        <w:ind w:firstLine="357"/>
        <w:jc w:val="both"/>
        <w:rPr>
          <w:rFonts w:ascii="Times New Roman" w:eastAsia="Tahoma" w:hAnsi="Times New Roman"/>
          <w:color w:val="000000"/>
          <w:sz w:val="20"/>
          <w:lang w:bidi="ru-RU"/>
        </w:rPr>
      </w:pPr>
    </w:p>
    <w:p w14:paraId="61D7A560"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b/>
          <w:bCs/>
          <w:color w:val="000000"/>
          <w:sz w:val="28"/>
          <w:szCs w:val="28"/>
          <w:lang w:bidi="ru-RU"/>
        </w:rPr>
        <w:t>Оборудование учебного кабинета (наглядные пособия</w:t>
      </w:r>
      <w:r w:rsidRPr="00A00E02">
        <w:rPr>
          <w:rFonts w:ascii="Times New Roman" w:eastAsia="Tahoma" w:hAnsi="Times New Roman"/>
          <w:color w:val="000000"/>
          <w:sz w:val="28"/>
          <w:szCs w:val="28"/>
          <w:lang w:bidi="ru-RU"/>
        </w:rPr>
        <w:t xml:space="preserve">): </w:t>
      </w:r>
    </w:p>
    <w:p w14:paraId="28F04432"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 xml:space="preserve">наборы </w:t>
      </w:r>
      <w:proofErr w:type="spellStart"/>
      <w:r w:rsidRPr="00A00E02">
        <w:rPr>
          <w:rFonts w:ascii="Times New Roman" w:eastAsia="Tahoma" w:hAnsi="Times New Roman"/>
          <w:color w:val="000000"/>
          <w:sz w:val="28"/>
          <w:szCs w:val="28"/>
          <w:lang w:bidi="ru-RU"/>
        </w:rPr>
        <w:t>шаростержневых</w:t>
      </w:r>
      <w:proofErr w:type="spellEnd"/>
      <w:r w:rsidRPr="00A00E02">
        <w:rPr>
          <w:rFonts w:ascii="Times New Roman" w:eastAsia="Tahoma" w:hAnsi="Times New Roman"/>
          <w:color w:val="000000"/>
          <w:sz w:val="28"/>
          <w:szCs w:val="28"/>
          <w:lang w:bidi="ru-RU"/>
        </w:rPr>
        <w:t xml:space="preserve"> моделей молекул, модели кристаллических решеток, коллекции простых и сложных веществ и/или коллекции полимеров; </w:t>
      </w:r>
    </w:p>
    <w:p w14:paraId="2474F05B"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коллекция горных пород и минералов, таблица Менделеева, учебные фильмы, цифровые образовательные ресурсы.</w:t>
      </w:r>
    </w:p>
    <w:p w14:paraId="3535A3C2" w14:textId="77777777" w:rsidR="00A00E02" w:rsidRPr="00A00E02" w:rsidRDefault="00A00E02" w:rsidP="00A00E02">
      <w:pPr>
        <w:shd w:val="clear" w:color="auto" w:fill="FFFFFF"/>
        <w:ind w:firstLine="357"/>
        <w:jc w:val="both"/>
        <w:rPr>
          <w:rFonts w:ascii="Times New Roman" w:eastAsia="Tahoma" w:hAnsi="Times New Roman"/>
          <w:b/>
          <w:bCs/>
          <w:color w:val="000000"/>
          <w:sz w:val="20"/>
          <w:lang w:bidi="ru-RU"/>
        </w:rPr>
      </w:pPr>
    </w:p>
    <w:p w14:paraId="65D81501" w14:textId="2710166A"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b/>
          <w:bCs/>
          <w:color w:val="000000"/>
          <w:sz w:val="28"/>
          <w:szCs w:val="28"/>
          <w:lang w:bidi="ru-RU"/>
        </w:rPr>
        <w:t>Технические средства обучения:</w:t>
      </w:r>
      <w:r w:rsidRPr="00A00E02">
        <w:rPr>
          <w:rFonts w:ascii="Times New Roman" w:eastAsia="Tahoma" w:hAnsi="Times New Roman"/>
          <w:color w:val="000000"/>
          <w:sz w:val="28"/>
          <w:szCs w:val="28"/>
          <w:lang w:bidi="ru-RU"/>
        </w:rPr>
        <w:t xml:space="preserve"> компьютер с устройствами воспроизведения звука, принтер, </w:t>
      </w:r>
      <w:r w:rsidR="00226C60" w:rsidRPr="00A00E02">
        <w:rPr>
          <w:rFonts w:ascii="Times New Roman" w:eastAsia="Tahoma" w:hAnsi="Times New Roman"/>
          <w:color w:val="000000"/>
          <w:sz w:val="28"/>
          <w:szCs w:val="28"/>
          <w:lang w:bidi="ru-RU"/>
        </w:rPr>
        <w:t>мультимедиапроектор</w:t>
      </w:r>
      <w:r w:rsidRPr="00A00E02">
        <w:rPr>
          <w:rFonts w:ascii="Times New Roman" w:eastAsia="Tahoma" w:hAnsi="Times New Roman"/>
          <w:color w:val="000000"/>
          <w:sz w:val="28"/>
          <w:szCs w:val="28"/>
          <w:lang w:bidi="ru-RU"/>
        </w:rPr>
        <w:t xml:space="preserve"> с экраном.</w:t>
      </w:r>
    </w:p>
    <w:p w14:paraId="2DAAA4CD" w14:textId="77777777" w:rsidR="00A00E02" w:rsidRPr="00A00E02" w:rsidRDefault="00A00E02" w:rsidP="00A00E02">
      <w:pPr>
        <w:shd w:val="clear" w:color="auto" w:fill="FFFFFF"/>
        <w:ind w:firstLine="357"/>
        <w:jc w:val="both"/>
        <w:rPr>
          <w:rFonts w:ascii="Times New Roman" w:eastAsia="Tahoma" w:hAnsi="Times New Roman"/>
          <w:b/>
          <w:bCs/>
          <w:color w:val="000000"/>
          <w:sz w:val="28"/>
          <w:szCs w:val="28"/>
          <w:lang w:bidi="ru-RU"/>
        </w:rPr>
      </w:pPr>
    </w:p>
    <w:p w14:paraId="0681135C"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b/>
          <w:bCs/>
          <w:color w:val="000000"/>
          <w:sz w:val="28"/>
          <w:szCs w:val="28"/>
          <w:lang w:bidi="ru-RU"/>
        </w:rPr>
        <w:t>Оборудование лаборатории и рабочих мест лаборатории:</w:t>
      </w:r>
    </w:p>
    <w:p w14:paraId="20D05D75"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 xml:space="preserve">мензурки, пипетки-капельницы, термометры, микроскоп, лупы, предметные и покровные стекла, планшеты для капельных реакций, фильтровальная бумага, </w:t>
      </w:r>
      <w:proofErr w:type="spellStart"/>
      <w:r w:rsidRPr="00A00E02">
        <w:rPr>
          <w:rFonts w:ascii="Times New Roman" w:eastAsia="Tahoma" w:hAnsi="Times New Roman"/>
          <w:color w:val="000000"/>
          <w:sz w:val="28"/>
          <w:szCs w:val="28"/>
          <w:lang w:bidi="ru-RU"/>
        </w:rPr>
        <w:t>промывалки</w:t>
      </w:r>
      <w:proofErr w:type="spellEnd"/>
      <w:r w:rsidRPr="00A00E02">
        <w:rPr>
          <w:rFonts w:ascii="Times New Roman" w:eastAsia="Tahoma" w:hAnsi="Times New Roman"/>
          <w:color w:val="000000"/>
          <w:sz w:val="28"/>
          <w:szCs w:val="28"/>
          <w:lang w:bidi="ru-RU"/>
        </w:rPr>
        <w:t xml:space="preserve">, стеклянные пробирки, резиновые пробки, фонарики, набор реактивов, стеклянные палочки, штативы для пробирок; мерные цилиндры, воронки стеклянные, воронки делительные цилиндрические (50-100 МЛ), ступки с пестиком, фарфоровые чашки, пинцеты, фильтры бумажные, вата, марля, часовые стекла, электроплитки, лабораторные штативы, спиртовые горелки, спички, прибор для получения газов (или пробирка с газоотводной трубкой), держатели для пробирок, склянки для хранения реактивов, раздаточные лотки; химические стаканы (25, 50, 100 и 200 мл); шпатели; пинцеты; тигельные щипцы; секундомеры (таймеры). мерные пробирки (на 10-20 мл) и мерные колбы (25, 50, 100 и 200 мл), водяная баня (или термостат), стеклянные палочки; конические колбы для титрования (50 и 100 мл); индикаторные полоски для определения </w:t>
      </w:r>
      <w:proofErr w:type="spellStart"/>
      <w:r w:rsidRPr="00A00E02">
        <w:rPr>
          <w:rFonts w:ascii="Times New Roman" w:eastAsia="Tahoma" w:hAnsi="Times New Roman"/>
          <w:color w:val="000000"/>
          <w:sz w:val="28"/>
          <w:szCs w:val="28"/>
          <w:lang w:bidi="ru-RU"/>
        </w:rPr>
        <w:t>pH</w:t>
      </w:r>
      <w:proofErr w:type="spellEnd"/>
      <w:r w:rsidRPr="00A00E02">
        <w:rPr>
          <w:rFonts w:ascii="Times New Roman" w:eastAsia="Tahoma" w:hAnsi="Times New Roman"/>
          <w:color w:val="000000"/>
          <w:sz w:val="28"/>
          <w:szCs w:val="28"/>
          <w:lang w:bidi="ru-RU"/>
        </w:rPr>
        <w:t xml:space="preserve"> и стандартная индикаторная шкала; универсальный индикатор; пипетки на 1, l0, 50 мл (или дозаторы на 1, 5 и l0 мл), бюретки для титрования, медицинские шприцы на 100-150 мл, лабораторные и/или аналитические весы, рН-метры, сушильный шкаф, и др. лабораторное оборудование.</w:t>
      </w:r>
    </w:p>
    <w:p w14:paraId="749E0B58" w14:textId="77777777" w:rsidR="00A00E02" w:rsidRPr="00A00E02" w:rsidRDefault="00A00E02" w:rsidP="00A00E02">
      <w:pPr>
        <w:shd w:val="clear" w:color="auto" w:fill="FFFFFF"/>
        <w:ind w:firstLine="357"/>
        <w:jc w:val="both"/>
        <w:rPr>
          <w:rFonts w:ascii="Times New Roman" w:eastAsia="Tahoma" w:hAnsi="Times New Roman"/>
          <w:color w:val="000000"/>
          <w:sz w:val="18"/>
          <w:szCs w:val="18"/>
          <w:lang w:bidi="ru-RU"/>
        </w:rPr>
      </w:pPr>
    </w:p>
    <w:p w14:paraId="4B39EDBB" w14:textId="77777777" w:rsidR="00A00E02" w:rsidRPr="00A00E02" w:rsidRDefault="00A00E02" w:rsidP="00A00E02">
      <w:pPr>
        <w:shd w:val="clear" w:color="auto" w:fill="FFFFFF"/>
        <w:ind w:firstLine="357"/>
        <w:jc w:val="both"/>
        <w:rPr>
          <w:rFonts w:ascii="Times New Roman" w:eastAsia="Tahoma" w:hAnsi="Times New Roman"/>
          <w:b/>
          <w:bCs/>
          <w:color w:val="000000"/>
          <w:sz w:val="28"/>
          <w:szCs w:val="28"/>
          <w:lang w:bidi="ru-RU"/>
        </w:rPr>
      </w:pPr>
      <w:r w:rsidRPr="00A00E02">
        <w:rPr>
          <w:rFonts w:ascii="Times New Roman" w:eastAsia="Tahoma" w:hAnsi="Times New Roman"/>
          <w:b/>
          <w:bCs/>
          <w:color w:val="000000"/>
          <w:sz w:val="28"/>
          <w:szCs w:val="28"/>
          <w:lang w:bidi="ru-RU"/>
        </w:rPr>
        <w:t>3.2. Информационное обеспечение реализации программы</w:t>
      </w:r>
    </w:p>
    <w:p w14:paraId="0861EDB0" w14:textId="77777777" w:rsidR="00A00E02" w:rsidRPr="00A00E02" w:rsidRDefault="00A00E02" w:rsidP="00A00E02">
      <w:pPr>
        <w:shd w:val="clear" w:color="auto" w:fill="FFFFFF"/>
        <w:ind w:firstLine="357"/>
        <w:jc w:val="both"/>
        <w:rPr>
          <w:rFonts w:ascii="Times New Roman" w:eastAsia="Tahoma" w:hAnsi="Times New Roman"/>
          <w:b/>
          <w:bCs/>
          <w:color w:val="000000"/>
          <w:sz w:val="18"/>
          <w:szCs w:val="18"/>
          <w:lang w:bidi="ru-RU"/>
        </w:rPr>
      </w:pPr>
    </w:p>
    <w:p w14:paraId="2FE828BE"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5 лет с момента издания.</w:t>
      </w:r>
    </w:p>
    <w:p w14:paraId="786FD683" w14:textId="77777777" w:rsidR="00A00E02" w:rsidRPr="00A00E02" w:rsidRDefault="00A00E02" w:rsidP="00A00E02">
      <w:pPr>
        <w:shd w:val="clear" w:color="auto" w:fill="FFFFFF"/>
        <w:ind w:firstLine="357"/>
        <w:jc w:val="both"/>
        <w:rPr>
          <w:rFonts w:ascii="Times New Roman" w:eastAsia="Tahoma" w:hAnsi="Times New Roman"/>
          <w:color w:val="000000"/>
          <w:sz w:val="28"/>
          <w:szCs w:val="28"/>
          <w:lang w:bidi="ru-RU"/>
        </w:rPr>
      </w:pPr>
      <w:r w:rsidRPr="00A00E02">
        <w:rPr>
          <w:rFonts w:ascii="Times New Roman" w:eastAsia="Tahoma" w:hAnsi="Times New Roman"/>
          <w:color w:val="000000"/>
          <w:sz w:val="28"/>
          <w:szCs w:val="28"/>
          <w:lang w:bidi="ru-RU"/>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75856974" w14:textId="77777777" w:rsidR="00A00E02" w:rsidRPr="00A00E02" w:rsidRDefault="00A00E02" w:rsidP="00A00E02">
      <w:pPr>
        <w:widowControl/>
        <w:rPr>
          <w:rFonts w:ascii="Times New Roman" w:eastAsia="Tahoma" w:hAnsi="Times New Roman"/>
          <w:color w:val="000000"/>
          <w:sz w:val="28"/>
          <w:szCs w:val="28"/>
          <w:lang w:bidi="ru-RU"/>
        </w:rPr>
        <w:sectPr w:rsidR="00A00E02" w:rsidRPr="00A00E02" w:rsidSect="00226C60">
          <w:pgSz w:w="11910" w:h="16840"/>
          <w:pgMar w:top="1038" w:right="743" w:bottom="1202" w:left="1503" w:header="0" w:footer="854" w:gutter="0"/>
          <w:cols w:space="720"/>
        </w:sectPr>
      </w:pPr>
    </w:p>
    <w:p w14:paraId="1A2B8FBD" w14:textId="6B3C868E" w:rsidR="00A00E02" w:rsidRPr="00226C60" w:rsidRDefault="00A00E02" w:rsidP="00226C60">
      <w:pPr>
        <w:pStyle w:val="a5"/>
        <w:widowControl/>
        <w:numPr>
          <w:ilvl w:val="0"/>
          <w:numId w:val="61"/>
        </w:numPr>
        <w:spacing w:line="266" w:lineRule="auto"/>
        <w:rPr>
          <w:rFonts w:ascii="Times New Roman" w:eastAsia="Calibri" w:hAnsi="Times New Roman"/>
          <w:b/>
          <w:sz w:val="28"/>
          <w:szCs w:val="28"/>
          <w:lang w:eastAsia="en-US"/>
        </w:rPr>
      </w:pPr>
      <w:r w:rsidRPr="00226C60">
        <w:rPr>
          <w:rFonts w:ascii="Times New Roman" w:eastAsia="Calibri" w:hAnsi="Times New Roman"/>
          <w:b/>
          <w:sz w:val="28"/>
          <w:szCs w:val="28"/>
          <w:lang w:eastAsia="en-US"/>
        </w:rPr>
        <w:lastRenderedPageBreak/>
        <w:t>Контроль и оценка результатов освоения общеобразовательной дисциплины</w:t>
      </w:r>
    </w:p>
    <w:p w14:paraId="1435FE3C" w14:textId="77777777" w:rsidR="00A00E02" w:rsidRPr="00A00E02" w:rsidRDefault="00A00E02" w:rsidP="00A00E02">
      <w:pPr>
        <w:shd w:val="clear" w:color="auto" w:fill="FFFFFF"/>
        <w:ind w:firstLine="709"/>
        <w:jc w:val="both"/>
        <w:rPr>
          <w:rFonts w:ascii="Times New Roman" w:eastAsia="Tahoma" w:hAnsi="Times New Roman"/>
          <w:sz w:val="28"/>
          <w:szCs w:val="28"/>
        </w:rPr>
      </w:pPr>
      <w:r w:rsidRPr="00A00E02">
        <w:rPr>
          <w:rFonts w:ascii="Times New Roman" w:eastAsia="Tahoma" w:hAnsi="Times New Roman"/>
          <w:sz w:val="28"/>
          <w:szCs w:val="28"/>
        </w:rPr>
        <w:t>Контроль и оценка результатов обучения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Результаты обучения определяют, что обучающиеся должны знать, понимать и демонстрировать по завершении изучения дисциплины.</w:t>
      </w:r>
    </w:p>
    <w:p w14:paraId="7666FC97" w14:textId="77777777" w:rsidR="00A00E02" w:rsidRPr="00A00E02" w:rsidRDefault="00A00E02" w:rsidP="00A00E02">
      <w:pPr>
        <w:shd w:val="clear" w:color="auto" w:fill="FFFFFF"/>
        <w:ind w:firstLine="709"/>
        <w:jc w:val="both"/>
        <w:rPr>
          <w:rFonts w:ascii="Times New Roman" w:eastAsia="Tahoma" w:hAnsi="Times New Roman"/>
          <w:sz w:val="28"/>
          <w:szCs w:val="28"/>
        </w:rPr>
      </w:pPr>
    </w:p>
    <w:p w14:paraId="67F520EB" w14:textId="77777777" w:rsidR="00A00E02" w:rsidRPr="00A00E02" w:rsidRDefault="00A00E02" w:rsidP="00A00E02">
      <w:pPr>
        <w:shd w:val="clear" w:color="auto" w:fill="FFFFFF"/>
        <w:ind w:firstLine="709"/>
        <w:jc w:val="both"/>
        <w:rPr>
          <w:rFonts w:ascii="Times New Roman" w:eastAsia="Tahoma" w:hAnsi="Times New Roman"/>
          <w:sz w:val="28"/>
          <w:szCs w:val="28"/>
        </w:rPr>
      </w:pPr>
      <w:r w:rsidRPr="00A00E02">
        <w:rPr>
          <w:rFonts w:ascii="Times New Roman" w:eastAsia="Tahoma" w:hAnsi="Times New Roman"/>
          <w:sz w:val="28"/>
          <w:szCs w:val="28"/>
        </w:rPr>
        <w:t>Для формирования, контроля и оценки результатов освоения учебной дисциплины используется система оценочных мероприятий, представляющая собой комплекс учебных мероприятий, согласованных с результатами обучения и сформулированных с учетом ФГОС COO (предметные результаты по дисциплине) и ФГОС СПО.</w:t>
      </w:r>
    </w:p>
    <w:p w14:paraId="41FCBF26" w14:textId="77777777" w:rsidR="00A00E02" w:rsidRPr="00A00E02" w:rsidRDefault="00A00E02" w:rsidP="00A00E02">
      <w:pPr>
        <w:shd w:val="clear" w:color="auto" w:fill="FFFFFF"/>
        <w:jc w:val="both"/>
        <w:rPr>
          <w:rFonts w:ascii="Times New Roman" w:eastAsia="Tahoma" w:hAnsi="Times New Roman"/>
          <w:sz w:val="24"/>
          <w:szCs w:val="24"/>
        </w:rPr>
      </w:pPr>
    </w:p>
    <w:p w14:paraId="183DDE3D" w14:textId="77777777" w:rsidR="00A00E02" w:rsidRPr="00A00E02" w:rsidRDefault="00A00E02" w:rsidP="00A00E02">
      <w:pPr>
        <w:autoSpaceDE w:val="0"/>
        <w:autoSpaceDN w:val="0"/>
        <w:rPr>
          <w:rFonts w:ascii="Times New Roman" w:eastAsia="Trebuchet MS" w:hAnsi="Times New Roman"/>
          <w:b/>
          <w:sz w:val="24"/>
          <w:szCs w:val="24"/>
          <w:lang w:eastAsia="en-US"/>
        </w:rPr>
      </w:pPr>
    </w:p>
    <w:tbl>
      <w:tblPr>
        <w:tblStyle w:val="90"/>
        <w:tblW w:w="9747" w:type="dxa"/>
        <w:tblInd w:w="0" w:type="dxa"/>
        <w:tblLayout w:type="fixed"/>
        <w:tblLook w:val="04A0" w:firstRow="1" w:lastRow="0" w:firstColumn="1" w:lastColumn="0" w:noHBand="0" w:noVBand="1"/>
      </w:tblPr>
      <w:tblGrid>
        <w:gridCol w:w="522"/>
        <w:gridCol w:w="1034"/>
        <w:gridCol w:w="2268"/>
        <w:gridCol w:w="2521"/>
        <w:gridCol w:w="3402"/>
      </w:tblGrid>
      <w:tr w:rsidR="00A00E02" w:rsidRPr="00A00E02" w14:paraId="09433C37" w14:textId="77777777" w:rsidTr="00C46800">
        <w:tc>
          <w:tcPr>
            <w:tcW w:w="522" w:type="dxa"/>
            <w:tcBorders>
              <w:top w:val="single" w:sz="4" w:space="0" w:color="auto"/>
              <w:left w:val="single" w:sz="4" w:space="0" w:color="auto"/>
              <w:bottom w:val="single" w:sz="4" w:space="0" w:color="auto"/>
              <w:right w:val="single" w:sz="4" w:space="0" w:color="auto"/>
            </w:tcBorders>
            <w:hideMark/>
          </w:tcPr>
          <w:p w14:paraId="18837DF0"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w:t>
            </w:r>
          </w:p>
        </w:tc>
        <w:tc>
          <w:tcPr>
            <w:tcW w:w="1034" w:type="dxa"/>
            <w:tcBorders>
              <w:top w:val="single" w:sz="4" w:space="0" w:color="auto"/>
              <w:left w:val="single" w:sz="4" w:space="0" w:color="auto"/>
              <w:bottom w:val="single" w:sz="4" w:space="0" w:color="auto"/>
              <w:right w:val="single" w:sz="4" w:space="0" w:color="auto"/>
            </w:tcBorders>
            <w:hideMark/>
          </w:tcPr>
          <w:p w14:paraId="07832760"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ОК/</w:t>
            </w:r>
          </w:p>
          <w:p w14:paraId="4D8A306B"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ПК</w:t>
            </w:r>
          </w:p>
        </w:tc>
        <w:tc>
          <w:tcPr>
            <w:tcW w:w="2268" w:type="dxa"/>
            <w:tcBorders>
              <w:top w:val="single" w:sz="4" w:space="0" w:color="auto"/>
              <w:left w:val="single" w:sz="4" w:space="0" w:color="auto"/>
              <w:bottom w:val="single" w:sz="4" w:space="0" w:color="auto"/>
              <w:right w:val="single" w:sz="4" w:space="0" w:color="auto"/>
            </w:tcBorders>
            <w:hideMark/>
          </w:tcPr>
          <w:p w14:paraId="49704898"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Модуль/Раздел/</w:t>
            </w:r>
          </w:p>
          <w:p w14:paraId="739DD33F"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Тема</w:t>
            </w:r>
          </w:p>
        </w:tc>
        <w:tc>
          <w:tcPr>
            <w:tcW w:w="2521" w:type="dxa"/>
            <w:tcBorders>
              <w:top w:val="single" w:sz="4" w:space="0" w:color="auto"/>
              <w:left w:val="single" w:sz="4" w:space="0" w:color="auto"/>
              <w:bottom w:val="single" w:sz="4" w:space="0" w:color="auto"/>
              <w:right w:val="single" w:sz="4" w:space="0" w:color="auto"/>
            </w:tcBorders>
            <w:hideMark/>
          </w:tcPr>
          <w:p w14:paraId="08BE0489"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Результаты обучения</w:t>
            </w:r>
          </w:p>
        </w:tc>
        <w:tc>
          <w:tcPr>
            <w:tcW w:w="3402" w:type="dxa"/>
            <w:tcBorders>
              <w:top w:val="single" w:sz="4" w:space="0" w:color="auto"/>
              <w:left w:val="single" w:sz="4" w:space="0" w:color="auto"/>
              <w:bottom w:val="single" w:sz="4" w:space="0" w:color="auto"/>
              <w:right w:val="single" w:sz="4" w:space="0" w:color="auto"/>
            </w:tcBorders>
            <w:hideMark/>
          </w:tcPr>
          <w:p w14:paraId="7CC0BDEE" w14:textId="77777777" w:rsidR="00A00E02" w:rsidRPr="00A00E02" w:rsidRDefault="00A00E02" w:rsidP="00A00E02">
            <w:pPr>
              <w:autoSpaceDE w:val="0"/>
              <w:autoSpaceDN w:val="0"/>
              <w:jc w:val="center"/>
              <w:rPr>
                <w:rFonts w:ascii="Times New Roman" w:hAnsi="Times New Roman"/>
                <w:b/>
                <w:bCs/>
                <w:sz w:val="24"/>
                <w:szCs w:val="24"/>
              </w:rPr>
            </w:pPr>
            <w:r w:rsidRPr="00A00E02">
              <w:rPr>
                <w:rFonts w:ascii="Times New Roman" w:hAnsi="Times New Roman"/>
                <w:b/>
                <w:bCs/>
                <w:sz w:val="24"/>
                <w:szCs w:val="24"/>
              </w:rPr>
              <w:t>Типы оценочных мероприятий</w:t>
            </w:r>
          </w:p>
        </w:tc>
      </w:tr>
      <w:tr w:rsidR="00A00E02" w:rsidRPr="00A00E02" w14:paraId="5F377262" w14:textId="77777777" w:rsidTr="00C46800">
        <w:tc>
          <w:tcPr>
            <w:tcW w:w="522" w:type="dxa"/>
            <w:tcBorders>
              <w:top w:val="single" w:sz="4" w:space="0" w:color="auto"/>
              <w:left w:val="single" w:sz="4" w:space="0" w:color="auto"/>
              <w:bottom w:val="single" w:sz="4" w:space="0" w:color="auto"/>
              <w:right w:val="single" w:sz="4" w:space="0" w:color="auto"/>
            </w:tcBorders>
            <w:hideMark/>
          </w:tcPr>
          <w:p w14:paraId="7369BB0E" w14:textId="77777777" w:rsidR="00A00E02" w:rsidRPr="00A00E02" w:rsidRDefault="00A00E02" w:rsidP="00A00E02">
            <w:pPr>
              <w:autoSpaceDE w:val="0"/>
              <w:autoSpaceDN w:val="0"/>
              <w:jc w:val="center"/>
              <w:rPr>
                <w:rFonts w:ascii="Times New Roman" w:hAnsi="Times New Roman"/>
                <w:sz w:val="24"/>
                <w:szCs w:val="24"/>
                <w:lang w:val="en-US"/>
              </w:rPr>
            </w:pPr>
            <w:r w:rsidRPr="00A00E02">
              <w:rPr>
                <w:rFonts w:ascii="Times New Roman" w:hAnsi="Times New Roman"/>
                <w:sz w:val="24"/>
                <w:szCs w:val="24"/>
                <w:lang w:val="en-US"/>
              </w:rPr>
              <w:t>I</w:t>
            </w:r>
          </w:p>
        </w:tc>
        <w:tc>
          <w:tcPr>
            <w:tcW w:w="9225" w:type="dxa"/>
            <w:gridSpan w:val="4"/>
            <w:tcBorders>
              <w:top w:val="single" w:sz="4" w:space="0" w:color="auto"/>
              <w:left w:val="single" w:sz="4" w:space="0" w:color="auto"/>
              <w:bottom w:val="single" w:sz="4" w:space="0" w:color="auto"/>
              <w:right w:val="single" w:sz="4" w:space="0" w:color="auto"/>
            </w:tcBorders>
            <w:hideMark/>
          </w:tcPr>
          <w:p w14:paraId="3A3A075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Основное содержание</w:t>
            </w:r>
          </w:p>
        </w:tc>
      </w:tr>
      <w:tr w:rsidR="00A00E02" w:rsidRPr="00A00E02" w14:paraId="31EBB9FD"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hideMark/>
          </w:tcPr>
          <w:p w14:paraId="6D2C1023"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1</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4E73F631"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51B889C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Раздел 1 Основы строения вещества</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2F8B225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Формулировать базовые понятия и законы химии</w:t>
            </w:r>
          </w:p>
        </w:tc>
        <w:tc>
          <w:tcPr>
            <w:tcW w:w="3402" w:type="dxa"/>
            <w:tcBorders>
              <w:top w:val="single" w:sz="4" w:space="0" w:color="auto"/>
              <w:left w:val="single" w:sz="4" w:space="0" w:color="auto"/>
              <w:bottom w:val="single" w:sz="4" w:space="0" w:color="auto"/>
              <w:right w:val="single" w:sz="4" w:space="0" w:color="auto"/>
            </w:tcBorders>
            <w:shd w:val="clear" w:color="auto" w:fill="F2F2F2"/>
          </w:tcPr>
          <w:p w14:paraId="07B1252C" w14:textId="77777777" w:rsidR="00A00E02" w:rsidRPr="00A00E02" w:rsidRDefault="00A00E02" w:rsidP="00A00E02">
            <w:pPr>
              <w:autoSpaceDE w:val="0"/>
              <w:autoSpaceDN w:val="0"/>
              <w:rPr>
                <w:rFonts w:ascii="Times New Roman" w:hAnsi="Times New Roman"/>
                <w:sz w:val="24"/>
                <w:szCs w:val="24"/>
              </w:rPr>
            </w:pPr>
          </w:p>
        </w:tc>
      </w:tr>
      <w:tr w:rsidR="00A00E02" w:rsidRPr="00A00E02" w14:paraId="5959B790" w14:textId="77777777" w:rsidTr="00C46800">
        <w:tc>
          <w:tcPr>
            <w:tcW w:w="522" w:type="dxa"/>
            <w:tcBorders>
              <w:top w:val="single" w:sz="4" w:space="0" w:color="auto"/>
              <w:left w:val="single" w:sz="4" w:space="0" w:color="auto"/>
              <w:bottom w:val="single" w:sz="4" w:space="0" w:color="auto"/>
              <w:right w:val="single" w:sz="4" w:space="0" w:color="auto"/>
            </w:tcBorders>
          </w:tcPr>
          <w:p w14:paraId="3B4AF0CF" w14:textId="77777777" w:rsidR="00A00E02" w:rsidRPr="00A00E02" w:rsidRDefault="00A00E02" w:rsidP="00A00E02">
            <w:pPr>
              <w:autoSpaceDE w:val="0"/>
              <w:autoSpaceDN w:val="0"/>
              <w:rPr>
                <w:rFonts w:ascii="Times New Roman" w:hAnsi="Times New Roman"/>
                <w:sz w:val="24"/>
                <w:szCs w:val="24"/>
              </w:rPr>
            </w:pPr>
          </w:p>
          <w:p w14:paraId="4504FD2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1.1</w:t>
            </w:r>
          </w:p>
        </w:tc>
        <w:tc>
          <w:tcPr>
            <w:tcW w:w="1034" w:type="dxa"/>
            <w:tcBorders>
              <w:top w:val="single" w:sz="4" w:space="0" w:color="auto"/>
              <w:left w:val="single" w:sz="4" w:space="0" w:color="auto"/>
              <w:bottom w:val="single" w:sz="4" w:space="0" w:color="auto"/>
              <w:right w:val="single" w:sz="4" w:space="0" w:color="auto"/>
            </w:tcBorders>
          </w:tcPr>
          <w:p w14:paraId="6B6FC336" w14:textId="77777777" w:rsidR="00A00E02" w:rsidRPr="00A00E02" w:rsidRDefault="00A00E02" w:rsidP="00A00E02">
            <w:pPr>
              <w:autoSpaceDE w:val="0"/>
              <w:autoSpaceDN w:val="0"/>
              <w:rPr>
                <w:rFonts w:ascii="Times New Roman" w:hAnsi="Times New Roman"/>
                <w:sz w:val="24"/>
                <w:szCs w:val="24"/>
              </w:rPr>
            </w:pPr>
          </w:p>
          <w:p w14:paraId="39A0E1D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tc>
        <w:tc>
          <w:tcPr>
            <w:tcW w:w="2268" w:type="dxa"/>
            <w:tcBorders>
              <w:top w:val="single" w:sz="4" w:space="0" w:color="auto"/>
              <w:left w:val="single" w:sz="4" w:space="0" w:color="auto"/>
              <w:bottom w:val="single" w:sz="4" w:space="0" w:color="auto"/>
              <w:right w:val="single" w:sz="4" w:space="0" w:color="auto"/>
            </w:tcBorders>
          </w:tcPr>
          <w:p w14:paraId="6C05767B" w14:textId="77777777" w:rsidR="00A00E02" w:rsidRPr="00A00E02" w:rsidRDefault="00A00E02" w:rsidP="00A00E02">
            <w:pPr>
              <w:autoSpaceDE w:val="0"/>
              <w:autoSpaceDN w:val="0"/>
              <w:rPr>
                <w:rFonts w:ascii="Times New Roman" w:hAnsi="Times New Roman"/>
                <w:sz w:val="24"/>
                <w:szCs w:val="24"/>
              </w:rPr>
            </w:pPr>
          </w:p>
          <w:p w14:paraId="289F4A6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Строение атомов химических элементов и природа химической связи</w:t>
            </w:r>
          </w:p>
        </w:tc>
        <w:tc>
          <w:tcPr>
            <w:tcW w:w="2521" w:type="dxa"/>
            <w:tcBorders>
              <w:top w:val="single" w:sz="4" w:space="0" w:color="auto"/>
              <w:left w:val="single" w:sz="4" w:space="0" w:color="auto"/>
              <w:bottom w:val="single" w:sz="4" w:space="0" w:color="auto"/>
              <w:right w:val="single" w:sz="4" w:space="0" w:color="auto"/>
            </w:tcBorders>
          </w:tcPr>
          <w:p w14:paraId="01F6968F" w14:textId="77777777" w:rsidR="00A00E02" w:rsidRPr="00A00E02" w:rsidRDefault="00A00E02" w:rsidP="00A00E02">
            <w:pPr>
              <w:autoSpaceDE w:val="0"/>
              <w:autoSpaceDN w:val="0"/>
              <w:rPr>
                <w:rFonts w:ascii="Times New Roman" w:hAnsi="Times New Roman"/>
                <w:sz w:val="24"/>
                <w:szCs w:val="24"/>
              </w:rPr>
            </w:pPr>
          </w:p>
          <w:p w14:paraId="6BFA9B7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Составлять химические формулы соединений в соответствии со степенью окисления химических элементов, исходя из валентности и электроотрицательности.</w:t>
            </w:r>
          </w:p>
        </w:tc>
        <w:tc>
          <w:tcPr>
            <w:tcW w:w="3402" w:type="dxa"/>
            <w:tcBorders>
              <w:top w:val="single" w:sz="4" w:space="0" w:color="auto"/>
              <w:left w:val="single" w:sz="4" w:space="0" w:color="auto"/>
              <w:bottom w:val="single" w:sz="4" w:space="0" w:color="auto"/>
              <w:right w:val="single" w:sz="4" w:space="0" w:color="auto"/>
            </w:tcBorders>
            <w:hideMark/>
          </w:tcPr>
          <w:p w14:paraId="082A9121" w14:textId="77777777" w:rsidR="00A00E02" w:rsidRPr="00A00E02" w:rsidRDefault="00A00E02" w:rsidP="00A00E02">
            <w:pPr>
              <w:widowControl/>
              <w:rPr>
                <w:rFonts w:ascii="Times New Roman" w:hAnsi="Times New Roman"/>
                <w:sz w:val="24"/>
                <w:szCs w:val="24"/>
              </w:rPr>
            </w:pPr>
            <w:r w:rsidRPr="00A00E02">
              <w:rPr>
                <w:rFonts w:ascii="Times New Roman" w:hAnsi="Times New Roman"/>
                <w:sz w:val="24"/>
                <w:szCs w:val="24"/>
              </w:rPr>
              <w:t>1. Тест «Строение атомов химических элементов и природа химической связи»</w:t>
            </w:r>
          </w:p>
          <w:p w14:paraId="640E5D40" w14:textId="77777777" w:rsidR="00A00E02" w:rsidRPr="00A00E02" w:rsidRDefault="00A00E02" w:rsidP="00A00E02">
            <w:pPr>
              <w:widowControl/>
              <w:rPr>
                <w:rFonts w:ascii="Times New Roman" w:hAnsi="Times New Roman"/>
                <w:sz w:val="24"/>
                <w:szCs w:val="24"/>
              </w:rPr>
            </w:pPr>
            <w:r w:rsidRPr="00A00E02">
              <w:rPr>
                <w:rFonts w:ascii="Times New Roman" w:hAnsi="Times New Roman"/>
                <w:sz w:val="24"/>
                <w:szCs w:val="24"/>
              </w:rPr>
              <w:t>2. Задачи на составление химических формул двухатомных соединений (оксиды, сульфиды и др.)</w:t>
            </w:r>
          </w:p>
          <w:p w14:paraId="161C5E48" w14:textId="77777777" w:rsidR="00A00E02" w:rsidRPr="00A00E02" w:rsidRDefault="00A00E02" w:rsidP="00A00E02">
            <w:pPr>
              <w:widowControl/>
              <w:rPr>
                <w:rFonts w:ascii="Times New Roman" w:hAnsi="Times New Roman"/>
                <w:sz w:val="24"/>
                <w:szCs w:val="24"/>
              </w:rPr>
            </w:pPr>
            <w:r w:rsidRPr="00A00E02">
              <w:rPr>
                <w:rFonts w:ascii="Times New Roman" w:hAnsi="Times New Roman"/>
                <w:sz w:val="24"/>
                <w:szCs w:val="24"/>
              </w:rPr>
              <w:t>3. Задания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формул двухатомных соединений и других неорганических соединений.</w:t>
            </w:r>
          </w:p>
        </w:tc>
      </w:tr>
      <w:tr w:rsidR="00A00E02" w:rsidRPr="00A00E02" w14:paraId="32023C41" w14:textId="77777777" w:rsidTr="00C46800">
        <w:tc>
          <w:tcPr>
            <w:tcW w:w="522" w:type="dxa"/>
            <w:tcBorders>
              <w:top w:val="single" w:sz="4" w:space="0" w:color="auto"/>
              <w:left w:val="single" w:sz="4" w:space="0" w:color="auto"/>
              <w:bottom w:val="single" w:sz="4" w:space="0" w:color="auto"/>
              <w:right w:val="single" w:sz="4" w:space="0" w:color="auto"/>
            </w:tcBorders>
          </w:tcPr>
          <w:p w14:paraId="61E3ED1F" w14:textId="77777777" w:rsidR="00A00E02" w:rsidRPr="00A00E02" w:rsidRDefault="00A00E02" w:rsidP="00A00E02">
            <w:pPr>
              <w:autoSpaceDE w:val="0"/>
              <w:autoSpaceDN w:val="0"/>
              <w:rPr>
                <w:rFonts w:ascii="Times New Roman" w:eastAsia="Trebuchet MS" w:hAnsi="Times New Roman"/>
                <w:sz w:val="24"/>
                <w:szCs w:val="24"/>
              </w:rPr>
            </w:pPr>
          </w:p>
          <w:p w14:paraId="000CA7F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1.2</w:t>
            </w:r>
          </w:p>
        </w:tc>
        <w:tc>
          <w:tcPr>
            <w:tcW w:w="1034" w:type="dxa"/>
            <w:tcBorders>
              <w:top w:val="single" w:sz="4" w:space="0" w:color="auto"/>
              <w:left w:val="single" w:sz="4" w:space="0" w:color="auto"/>
              <w:bottom w:val="single" w:sz="4" w:space="0" w:color="auto"/>
              <w:right w:val="single" w:sz="4" w:space="0" w:color="auto"/>
            </w:tcBorders>
          </w:tcPr>
          <w:p w14:paraId="009553B4" w14:textId="77777777" w:rsidR="00A00E02" w:rsidRPr="00A00E02" w:rsidRDefault="00A00E02" w:rsidP="00A00E02">
            <w:pPr>
              <w:autoSpaceDE w:val="0"/>
              <w:autoSpaceDN w:val="0"/>
              <w:rPr>
                <w:rFonts w:ascii="Times New Roman" w:hAnsi="Times New Roman"/>
                <w:sz w:val="24"/>
                <w:szCs w:val="24"/>
              </w:rPr>
            </w:pPr>
          </w:p>
          <w:p w14:paraId="7BB8DC1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ОК01</w:t>
            </w:r>
          </w:p>
          <w:p w14:paraId="7DE0FCB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tc>
        <w:tc>
          <w:tcPr>
            <w:tcW w:w="2268" w:type="dxa"/>
            <w:tcBorders>
              <w:top w:val="single" w:sz="4" w:space="0" w:color="auto"/>
              <w:left w:val="single" w:sz="4" w:space="0" w:color="auto"/>
              <w:bottom w:val="single" w:sz="4" w:space="0" w:color="auto"/>
              <w:right w:val="single" w:sz="4" w:space="0" w:color="auto"/>
            </w:tcBorders>
          </w:tcPr>
          <w:p w14:paraId="3B4D26F2" w14:textId="77777777" w:rsidR="00A00E02" w:rsidRPr="00A00E02" w:rsidRDefault="00A00E02" w:rsidP="00A00E02">
            <w:pPr>
              <w:autoSpaceDE w:val="0"/>
              <w:autoSpaceDN w:val="0"/>
              <w:rPr>
                <w:rFonts w:ascii="Times New Roman" w:hAnsi="Times New Roman"/>
                <w:sz w:val="24"/>
                <w:szCs w:val="24"/>
              </w:rPr>
            </w:pPr>
          </w:p>
          <w:p w14:paraId="19DBD9A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Периодический закон и таблица Д.И. Менделеева</w:t>
            </w:r>
          </w:p>
        </w:tc>
        <w:tc>
          <w:tcPr>
            <w:tcW w:w="2521" w:type="dxa"/>
            <w:tcBorders>
              <w:top w:val="single" w:sz="4" w:space="0" w:color="auto"/>
              <w:left w:val="single" w:sz="4" w:space="0" w:color="auto"/>
              <w:bottom w:val="single" w:sz="4" w:space="0" w:color="auto"/>
              <w:right w:val="single" w:sz="4" w:space="0" w:color="auto"/>
            </w:tcBorders>
          </w:tcPr>
          <w:p w14:paraId="22387C16" w14:textId="77777777" w:rsidR="00A00E02" w:rsidRPr="00A00E02" w:rsidRDefault="00A00E02" w:rsidP="00A00E02">
            <w:pPr>
              <w:autoSpaceDE w:val="0"/>
              <w:autoSpaceDN w:val="0"/>
              <w:rPr>
                <w:rFonts w:ascii="Times New Roman" w:hAnsi="Times New Roman"/>
                <w:sz w:val="24"/>
                <w:szCs w:val="24"/>
              </w:rPr>
            </w:pPr>
          </w:p>
          <w:p w14:paraId="6BFD0AD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Характеризовать химические элементы в соответствии с их положением в периодической системе Д.И. Менделеева.</w:t>
            </w:r>
          </w:p>
        </w:tc>
        <w:tc>
          <w:tcPr>
            <w:tcW w:w="3402" w:type="dxa"/>
            <w:tcBorders>
              <w:top w:val="single" w:sz="4" w:space="0" w:color="auto"/>
              <w:left w:val="single" w:sz="4" w:space="0" w:color="auto"/>
              <w:bottom w:val="single" w:sz="4" w:space="0" w:color="auto"/>
              <w:right w:val="single" w:sz="4" w:space="0" w:color="auto"/>
            </w:tcBorders>
          </w:tcPr>
          <w:p w14:paraId="6596CD4C" w14:textId="77777777" w:rsidR="00A00E02" w:rsidRPr="00A00E02" w:rsidRDefault="00A00E02" w:rsidP="00A00E02">
            <w:pPr>
              <w:tabs>
                <w:tab w:val="left" w:pos="180"/>
              </w:tabs>
              <w:rPr>
                <w:rFonts w:ascii="Times New Roman" w:eastAsia="Arial" w:hAnsi="Times New Roman"/>
                <w:sz w:val="24"/>
                <w:szCs w:val="24"/>
                <w:lang w:bidi="ru-RU"/>
              </w:rPr>
            </w:pPr>
            <w:r w:rsidRPr="00A00E02">
              <w:rPr>
                <w:rFonts w:ascii="Times New Roman" w:hAnsi="Times New Roman"/>
                <w:sz w:val="24"/>
                <w:szCs w:val="24"/>
                <w:lang w:bidi="ru-RU"/>
              </w:rPr>
              <w:t>1. Тест «Металлические</w:t>
            </w:r>
            <w:r w:rsidRPr="00A00E02">
              <w:rPr>
                <w:rFonts w:ascii="Times New Roman" w:hAnsi="Times New Roman"/>
                <w:sz w:val="24"/>
                <w:szCs w:val="24"/>
                <w:lang w:bidi="ru-RU"/>
              </w:rPr>
              <w:br/>
              <w:t xml:space="preserve">неметаллические свойства, электроотрицательность и сродство к электрону химических элементов в соответствии с их электронным строением и положением в Периодической </w:t>
            </w:r>
            <w:r w:rsidRPr="00A00E02">
              <w:rPr>
                <w:rFonts w:ascii="Times New Roman" w:hAnsi="Times New Roman"/>
                <w:sz w:val="24"/>
                <w:szCs w:val="24"/>
                <w:lang w:bidi="ru-RU"/>
              </w:rPr>
              <w:lastRenderedPageBreak/>
              <w:t>системе химических элементов. Д.И. Менделеева».</w:t>
            </w:r>
          </w:p>
          <w:p w14:paraId="654ED71D" w14:textId="77777777" w:rsidR="00A00E02" w:rsidRPr="00A00E02" w:rsidRDefault="00A00E02" w:rsidP="00A00E02">
            <w:pPr>
              <w:tabs>
                <w:tab w:val="left" w:pos="180"/>
              </w:tabs>
              <w:rPr>
                <w:rFonts w:ascii="Times New Roman" w:hAnsi="Times New Roman"/>
                <w:color w:val="000000"/>
                <w:sz w:val="24"/>
                <w:szCs w:val="24"/>
                <w:lang w:bidi="ru-RU"/>
              </w:rPr>
            </w:pPr>
            <w:r w:rsidRPr="00A00E02">
              <w:rPr>
                <w:rFonts w:ascii="Times New Roman" w:hAnsi="Times New Roman"/>
                <w:sz w:val="24"/>
                <w:szCs w:val="24"/>
                <w:lang w:bidi="ru-RU"/>
              </w:rPr>
              <w:t>2. Практические задания на установление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Периодической системе.</w:t>
            </w:r>
          </w:p>
          <w:p w14:paraId="1C9F7311" w14:textId="77777777" w:rsidR="00A00E02" w:rsidRPr="00A00E02" w:rsidRDefault="00A00E02" w:rsidP="00A00E02">
            <w:pPr>
              <w:tabs>
                <w:tab w:val="left" w:pos="180"/>
              </w:tabs>
              <w:rPr>
                <w:rFonts w:ascii="Times New Roman" w:hAnsi="Times New Roman"/>
                <w:color w:val="000000"/>
                <w:sz w:val="24"/>
                <w:szCs w:val="24"/>
                <w:lang w:bidi="ru-RU"/>
              </w:rPr>
            </w:pPr>
            <w:r w:rsidRPr="00A00E02">
              <w:rPr>
                <w:rFonts w:ascii="Times New Roman" w:hAnsi="Times New Roman"/>
                <w:sz w:val="24"/>
                <w:szCs w:val="24"/>
                <w:lang w:bidi="ru-RU"/>
              </w:rPr>
              <w:t xml:space="preserve">3. Практико-ориентированные теоретические задания на </w:t>
            </w:r>
            <w:proofErr w:type="spellStart"/>
            <w:r w:rsidRPr="00A00E02">
              <w:rPr>
                <w:rFonts w:ascii="Times New Roman" w:hAnsi="Times New Roman"/>
                <w:sz w:val="24"/>
                <w:szCs w:val="24"/>
                <w:lang w:bidi="ru-RU"/>
              </w:rPr>
              <w:t>характеризацию</w:t>
            </w:r>
            <w:proofErr w:type="spellEnd"/>
            <w:r w:rsidRPr="00A00E02">
              <w:rPr>
                <w:rFonts w:ascii="Times New Roman" w:hAnsi="Times New Roman"/>
                <w:sz w:val="24"/>
                <w:szCs w:val="24"/>
                <w:lang w:bidi="ru-RU"/>
              </w:rPr>
              <w:t xml:space="preserve"> химических элементов: «Металлические / неметаллические свойства, электроотрицательность и сродство к электрону химических элементов в соответствие с их электронным строением и положением в периодической системе химических элементов Д.И. Менделеева»</w:t>
            </w:r>
          </w:p>
          <w:p w14:paraId="2C0E0C7F" w14:textId="77777777" w:rsidR="00A00E02" w:rsidRPr="00A00E02" w:rsidRDefault="00A00E02" w:rsidP="00A00E02">
            <w:pPr>
              <w:autoSpaceDE w:val="0"/>
              <w:autoSpaceDN w:val="0"/>
              <w:rPr>
                <w:rFonts w:ascii="Times New Roman" w:eastAsia="Trebuchet MS" w:hAnsi="Times New Roman"/>
                <w:sz w:val="24"/>
                <w:szCs w:val="24"/>
              </w:rPr>
            </w:pPr>
          </w:p>
        </w:tc>
      </w:tr>
      <w:tr w:rsidR="00A00E02" w:rsidRPr="00A00E02" w14:paraId="6DF0E0AB"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tcPr>
          <w:p w14:paraId="1ACE5478" w14:textId="77777777" w:rsidR="00A00E02" w:rsidRPr="00A00E02" w:rsidRDefault="00A00E02" w:rsidP="00A00E02">
            <w:pPr>
              <w:autoSpaceDE w:val="0"/>
              <w:autoSpaceDN w:val="0"/>
              <w:jc w:val="center"/>
              <w:rPr>
                <w:rFonts w:ascii="Times New Roman" w:hAnsi="Times New Roman"/>
                <w:sz w:val="24"/>
                <w:szCs w:val="24"/>
              </w:rPr>
            </w:pPr>
          </w:p>
          <w:p w14:paraId="788B44AD"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2</w:t>
            </w:r>
          </w:p>
          <w:p w14:paraId="11D68CD3" w14:textId="77777777" w:rsidR="00A00E02" w:rsidRPr="00A00E02" w:rsidRDefault="00A00E02" w:rsidP="00A00E02">
            <w:pPr>
              <w:autoSpaceDE w:val="0"/>
              <w:autoSpaceDN w:val="0"/>
              <w:jc w:val="center"/>
              <w:rPr>
                <w:rFonts w:ascii="Times New Roman" w:hAnsi="Times New Roman"/>
                <w:sz w:val="24"/>
                <w:szCs w:val="24"/>
              </w:rPr>
            </w:pP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6EE52463"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67B1CA7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Раздел 2 Химические реакции</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2AB15C0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Характеризовать типы химических реакций.</w:t>
            </w:r>
          </w:p>
        </w:tc>
        <w:tc>
          <w:tcPr>
            <w:tcW w:w="3402" w:type="dxa"/>
            <w:tcBorders>
              <w:top w:val="single" w:sz="4" w:space="0" w:color="auto"/>
              <w:left w:val="single" w:sz="4" w:space="0" w:color="auto"/>
              <w:bottom w:val="single" w:sz="4" w:space="0" w:color="auto"/>
              <w:right w:val="single" w:sz="4" w:space="0" w:color="auto"/>
            </w:tcBorders>
            <w:shd w:val="clear" w:color="auto" w:fill="F2F2F2"/>
            <w:hideMark/>
          </w:tcPr>
          <w:p w14:paraId="71232FE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Контрольная работа «строение вещества и химические реакции»</w:t>
            </w:r>
          </w:p>
        </w:tc>
      </w:tr>
      <w:tr w:rsidR="00A00E02" w:rsidRPr="00A00E02" w14:paraId="7D289C46" w14:textId="77777777" w:rsidTr="00C46800">
        <w:tc>
          <w:tcPr>
            <w:tcW w:w="522" w:type="dxa"/>
            <w:tcBorders>
              <w:top w:val="single" w:sz="4" w:space="0" w:color="auto"/>
              <w:left w:val="single" w:sz="4" w:space="0" w:color="auto"/>
              <w:bottom w:val="single" w:sz="4" w:space="0" w:color="auto"/>
              <w:right w:val="single" w:sz="4" w:space="0" w:color="auto"/>
            </w:tcBorders>
          </w:tcPr>
          <w:p w14:paraId="4CE7EBCB" w14:textId="77777777" w:rsidR="00A00E02" w:rsidRPr="00A00E02" w:rsidRDefault="00A00E02" w:rsidP="00A00E02">
            <w:pPr>
              <w:autoSpaceDE w:val="0"/>
              <w:autoSpaceDN w:val="0"/>
              <w:rPr>
                <w:rFonts w:ascii="Times New Roman" w:hAnsi="Times New Roman"/>
                <w:sz w:val="24"/>
                <w:szCs w:val="24"/>
              </w:rPr>
            </w:pPr>
          </w:p>
          <w:p w14:paraId="784DA55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2.1</w:t>
            </w:r>
          </w:p>
        </w:tc>
        <w:tc>
          <w:tcPr>
            <w:tcW w:w="1034" w:type="dxa"/>
            <w:tcBorders>
              <w:top w:val="single" w:sz="4" w:space="0" w:color="auto"/>
              <w:left w:val="single" w:sz="4" w:space="0" w:color="auto"/>
              <w:bottom w:val="single" w:sz="4" w:space="0" w:color="auto"/>
              <w:right w:val="single" w:sz="4" w:space="0" w:color="auto"/>
            </w:tcBorders>
          </w:tcPr>
          <w:p w14:paraId="55CC9EDF" w14:textId="77777777" w:rsidR="00A00E02" w:rsidRPr="00A00E02" w:rsidRDefault="00A00E02" w:rsidP="00A00E02">
            <w:pPr>
              <w:autoSpaceDE w:val="0"/>
              <w:autoSpaceDN w:val="0"/>
              <w:rPr>
                <w:rFonts w:ascii="Times New Roman" w:hAnsi="Times New Roman"/>
                <w:sz w:val="24"/>
                <w:szCs w:val="24"/>
              </w:rPr>
            </w:pPr>
          </w:p>
          <w:p w14:paraId="25F7A78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28E3C48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tc>
        <w:tc>
          <w:tcPr>
            <w:tcW w:w="2268" w:type="dxa"/>
            <w:tcBorders>
              <w:top w:val="single" w:sz="4" w:space="0" w:color="auto"/>
              <w:left w:val="single" w:sz="4" w:space="0" w:color="auto"/>
              <w:bottom w:val="single" w:sz="4" w:space="0" w:color="auto"/>
              <w:right w:val="single" w:sz="4" w:space="0" w:color="auto"/>
            </w:tcBorders>
          </w:tcPr>
          <w:p w14:paraId="44F870D9" w14:textId="77777777" w:rsidR="00A00E02" w:rsidRPr="00A00E02" w:rsidRDefault="00A00E02" w:rsidP="00A00E02">
            <w:pPr>
              <w:autoSpaceDE w:val="0"/>
              <w:autoSpaceDN w:val="0"/>
              <w:rPr>
                <w:rFonts w:ascii="Times New Roman" w:hAnsi="Times New Roman"/>
                <w:sz w:val="24"/>
                <w:szCs w:val="24"/>
              </w:rPr>
            </w:pPr>
          </w:p>
          <w:p w14:paraId="0A0E18F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Типы химических реакций</w:t>
            </w:r>
          </w:p>
        </w:tc>
        <w:tc>
          <w:tcPr>
            <w:tcW w:w="2521" w:type="dxa"/>
            <w:tcBorders>
              <w:top w:val="single" w:sz="4" w:space="0" w:color="auto"/>
              <w:left w:val="single" w:sz="4" w:space="0" w:color="auto"/>
              <w:bottom w:val="single" w:sz="4" w:space="0" w:color="auto"/>
              <w:right w:val="single" w:sz="4" w:space="0" w:color="auto"/>
            </w:tcBorders>
          </w:tcPr>
          <w:p w14:paraId="59DF7C70" w14:textId="77777777" w:rsidR="00A00E02" w:rsidRPr="00A00E02" w:rsidRDefault="00A00E02" w:rsidP="00A00E02">
            <w:pPr>
              <w:autoSpaceDE w:val="0"/>
              <w:autoSpaceDN w:val="0"/>
              <w:rPr>
                <w:rFonts w:ascii="Times New Roman" w:hAnsi="Times New Roman"/>
                <w:sz w:val="24"/>
                <w:szCs w:val="24"/>
              </w:rPr>
            </w:pPr>
          </w:p>
          <w:p w14:paraId="6DB5B8F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Составлять реакции соединения, разложения, обмена, замещения окислительно-восстановительные реакции.</w:t>
            </w:r>
          </w:p>
        </w:tc>
        <w:tc>
          <w:tcPr>
            <w:tcW w:w="3402" w:type="dxa"/>
            <w:tcBorders>
              <w:top w:val="single" w:sz="4" w:space="0" w:color="auto"/>
              <w:left w:val="single" w:sz="4" w:space="0" w:color="auto"/>
              <w:bottom w:val="single" w:sz="4" w:space="0" w:color="auto"/>
              <w:right w:val="single" w:sz="4" w:space="0" w:color="auto"/>
            </w:tcBorders>
            <w:hideMark/>
          </w:tcPr>
          <w:p w14:paraId="6F84D0B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 Задачи на составление реакций:</w:t>
            </w:r>
          </w:p>
          <w:p w14:paraId="5548BEB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соединения, разложения, обмена, замещения,</w:t>
            </w:r>
          </w:p>
          <w:p w14:paraId="62CA885D" w14:textId="21679160"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 - окислительно-восстановительных </w:t>
            </w:r>
            <w:r w:rsidR="00226C60" w:rsidRPr="00A00E02">
              <w:rPr>
                <w:rFonts w:ascii="Times New Roman" w:hAnsi="Times New Roman"/>
                <w:sz w:val="24"/>
                <w:szCs w:val="24"/>
              </w:rPr>
              <w:t>реакций с</w:t>
            </w:r>
            <w:r w:rsidRPr="00A00E02">
              <w:rPr>
                <w:rFonts w:ascii="Times New Roman" w:hAnsi="Times New Roman"/>
                <w:sz w:val="24"/>
                <w:szCs w:val="24"/>
              </w:rPr>
              <w:t xml:space="preserve"> использованием метода электронного </w:t>
            </w:r>
            <w:r w:rsidR="00226C60" w:rsidRPr="00A00E02">
              <w:rPr>
                <w:rFonts w:ascii="Times New Roman" w:hAnsi="Times New Roman"/>
                <w:sz w:val="24"/>
                <w:szCs w:val="24"/>
              </w:rPr>
              <w:t>баланса.</w:t>
            </w:r>
          </w:p>
          <w:p w14:paraId="0EDE55F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 Задачи на расчет массы</w:t>
            </w:r>
          </w:p>
          <w:p w14:paraId="0294BA1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вещества или объёма</w:t>
            </w:r>
          </w:p>
          <w:p w14:paraId="1EB3407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газов по известному количеству</w:t>
            </w:r>
          </w:p>
          <w:p w14:paraId="5DBD261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вещества, массе или объёму</w:t>
            </w:r>
          </w:p>
          <w:p w14:paraId="3C6A4F4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одного из участвующих в</w:t>
            </w:r>
          </w:p>
          <w:p w14:paraId="5570A00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реакции веществ; расчёты</w:t>
            </w:r>
          </w:p>
          <w:p w14:paraId="5CB8E83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массы (объёма, количества</w:t>
            </w:r>
          </w:p>
          <w:p w14:paraId="3CB1697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вещества) продуктов реакции, если одно из веществ имеет примеси.</w:t>
            </w:r>
          </w:p>
        </w:tc>
      </w:tr>
      <w:tr w:rsidR="00A00E02" w:rsidRPr="00A00E02" w14:paraId="2EB8DC33" w14:textId="77777777" w:rsidTr="00C46800">
        <w:tc>
          <w:tcPr>
            <w:tcW w:w="522" w:type="dxa"/>
            <w:tcBorders>
              <w:top w:val="single" w:sz="4" w:space="0" w:color="auto"/>
              <w:left w:val="single" w:sz="4" w:space="0" w:color="auto"/>
              <w:bottom w:val="single" w:sz="4" w:space="0" w:color="auto"/>
              <w:right w:val="single" w:sz="4" w:space="0" w:color="auto"/>
            </w:tcBorders>
          </w:tcPr>
          <w:p w14:paraId="1A002EA8" w14:textId="77777777" w:rsidR="00A00E02" w:rsidRPr="00A00E02" w:rsidRDefault="00A00E02" w:rsidP="00A00E02">
            <w:pPr>
              <w:autoSpaceDE w:val="0"/>
              <w:autoSpaceDN w:val="0"/>
              <w:rPr>
                <w:rFonts w:ascii="Times New Roman" w:hAnsi="Times New Roman"/>
                <w:sz w:val="24"/>
                <w:szCs w:val="24"/>
              </w:rPr>
            </w:pPr>
          </w:p>
          <w:p w14:paraId="140A950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2.2</w:t>
            </w:r>
          </w:p>
        </w:tc>
        <w:tc>
          <w:tcPr>
            <w:tcW w:w="1034" w:type="dxa"/>
            <w:tcBorders>
              <w:top w:val="single" w:sz="4" w:space="0" w:color="auto"/>
              <w:left w:val="single" w:sz="4" w:space="0" w:color="auto"/>
              <w:bottom w:val="single" w:sz="4" w:space="0" w:color="auto"/>
              <w:right w:val="single" w:sz="4" w:space="0" w:color="auto"/>
            </w:tcBorders>
            <w:hideMark/>
          </w:tcPr>
          <w:p w14:paraId="75034D7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ОК.01</w:t>
            </w:r>
          </w:p>
          <w:p w14:paraId="1AC06D2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ОК.07</w:t>
            </w:r>
          </w:p>
        </w:tc>
        <w:tc>
          <w:tcPr>
            <w:tcW w:w="2268" w:type="dxa"/>
            <w:tcBorders>
              <w:top w:val="single" w:sz="4" w:space="0" w:color="auto"/>
              <w:left w:val="single" w:sz="4" w:space="0" w:color="auto"/>
              <w:bottom w:val="single" w:sz="4" w:space="0" w:color="auto"/>
              <w:right w:val="single" w:sz="4" w:space="0" w:color="auto"/>
            </w:tcBorders>
          </w:tcPr>
          <w:p w14:paraId="63277828" w14:textId="77777777" w:rsidR="00A00E02" w:rsidRPr="00A00E02" w:rsidRDefault="00A00E02" w:rsidP="00A00E02">
            <w:pPr>
              <w:autoSpaceDE w:val="0"/>
              <w:autoSpaceDN w:val="0"/>
              <w:rPr>
                <w:rFonts w:ascii="Times New Roman" w:hAnsi="Times New Roman"/>
                <w:sz w:val="24"/>
                <w:szCs w:val="24"/>
              </w:rPr>
            </w:pPr>
          </w:p>
          <w:p w14:paraId="7C39895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Электролитическая диссоциация и ионный обмен</w:t>
            </w:r>
          </w:p>
        </w:tc>
        <w:tc>
          <w:tcPr>
            <w:tcW w:w="2521" w:type="dxa"/>
            <w:tcBorders>
              <w:top w:val="single" w:sz="4" w:space="0" w:color="auto"/>
              <w:left w:val="single" w:sz="4" w:space="0" w:color="auto"/>
              <w:bottom w:val="single" w:sz="4" w:space="0" w:color="auto"/>
              <w:right w:val="single" w:sz="4" w:space="0" w:color="auto"/>
            </w:tcBorders>
          </w:tcPr>
          <w:p w14:paraId="4655F31E" w14:textId="77777777" w:rsidR="00A00E02" w:rsidRPr="00A00E02" w:rsidRDefault="00A00E02" w:rsidP="00A00E02">
            <w:pPr>
              <w:autoSpaceDE w:val="0"/>
              <w:autoSpaceDN w:val="0"/>
              <w:rPr>
                <w:rFonts w:ascii="Times New Roman" w:hAnsi="Times New Roman"/>
                <w:sz w:val="24"/>
                <w:szCs w:val="24"/>
              </w:rPr>
            </w:pPr>
          </w:p>
          <w:p w14:paraId="6A5CA82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Составлять уравнения химических реакций ионного обмена с </w:t>
            </w:r>
            <w:r w:rsidRPr="00A00E02">
              <w:rPr>
                <w:rFonts w:ascii="Times New Roman" w:hAnsi="Times New Roman"/>
                <w:sz w:val="24"/>
                <w:szCs w:val="24"/>
              </w:rPr>
              <w:lastRenderedPageBreak/>
              <w:t>участием неорганических веществ.</w:t>
            </w:r>
          </w:p>
        </w:tc>
        <w:tc>
          <w:tcPr>
            <w:tcW w:w="3402" w:type="dxa"/>
            <w:tcBorders>
              <w:top w:val="single" w:sz="4" w:space="0" w:color="auto"/>
              <w:left w:val="single" w:sz="4" w:space="0" w:color="auto"/>
              <w:bottom w:val="single" w:sz="4" w:space="0" w:color="auto"/>
              <w:right w:val="single" w:sz="4" w:space="0" w:color="auto"/>
            </w:tcBorders>
            <w:hideMark/>
          </w:tcPr>
          <w:p w14:paraId="7FAAD8D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lastRenderedPageBreak/>
              <w:t>1. Задания на составление</w:t>
            </w:r>
          </w:p>
          <w:p w14:paraId="584DD50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молекулярных и ионных реакций с участием кислот, оснований и солей, </w:t>
            </w:r>
            <w:r w:rsidRPr="00A00E02">
              <w:rPr>
                <w:rFonts w:ascii="Times New Roman" w:hAnsi="Times New Roman"/>
                <w:sz w:val="24"/>
                <w:szCs w:val="24"/>
              </w:rPr>
              <w:lastRenderedPageBreak/>
              <w:t>установление изменений кислотности среды.</w:t>
            </w:r>
          </w:p>
          <w:p w14:paraId="3CF2191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2.Лабораторная работа «Типы химических реакций».</w:t>
            </w:r>
          </w:p>
        </w:tc>
      </w:tr>
      <w:tr w:rsidR="00A00E02" w:rsidRPr="00A00E02" w14:paraId="0D739A01"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tcPr>
          <w:p w14:paraId="04E45265" w14:textId="77777777" w:rsidR="00A00E02" w:rsidRPr="00A00E02" w:rsidRDefault="00A00E02" w:rsidP="00A00E02">
            <w:pPr>
              <w:autoSpaceDE w:val="0"/>
              <w:autoSpaceDN w:val="0"/>
              <w:rPr>
                <w:rFonts w:ascii="Times New Roman" w:hAnsi="Times New Roman"/>
                <w:sz w:val="24"/>
                <w:szCs w:val="24"/>
              </w:rPr>
            </w:pPr>
          </w:p>
          <w:p w14:paraId="46399334"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3</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29D119AB"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55D27E8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Раздел 3 Строение и свойства неорганических веществ</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074DC15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строение и свойства неорганических веществ.</w:t>
            </w:r>
          </w:p>
        </w:tc>
        <w:tc>
          <w:tcPr>
            <w:tcW w:w="3402" w:type="dxa"/>
            <w:tcBorders>
              <w:top w:val="single" w:sz="4" w:space="0" w:color="auto"/>
              <w:left w:val="single" w:sz="4" w:space="0" w:color="auto"/>
              <w:bottom w:val="single" w:sz="4" w:space="0" w:color="auto"/>
              <w:right w:val="single" w:sz="4" w:space="0" w:color="auto"/>
            </w:tcBorders>
            <w:shd w:val="clear" w:color="auto" w:fill="F2F2F2"/>
            <w:hideMark/>
          </w:tcPr>
          <w:p w14:paraId="4CFFD3F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Контрольная работа «Свойства неорганических веществ»</w:t>
            </w:r>
          </w:p>
        </w:tc>
      </w:tr>
      <w:tr w:rsidR="00A00E02" w:rsidRPr="00A00E02" w14:paraId="485A63DB" w14:textId="77777777" w:rsidTr="00C46800">
        <w:tc>
          <w:tcPr>
            <w:tcW w:w="522" w:type="dxa"/>
            <w:tcBorders>
              <w:top w:val="single" w:sz="4" w:space="0" w:color="auto"/>
              <w:left w:val="single" w:sz="4" w:space="0" w:color="auto"/>
              <w:bottom w:val="single" w:sz="4" w:space="0" w:color="auto"/>
              <w:right w:val="single" w:sz="4" w:space="0" w:color="auto"/>
            </w:tcBorders>
          </w:tcPr>
          <w:p w14:paraId="26E7C1BA" w14:textId="77777777" w:rsidR="00A00E02" w:rsidRPr="00A00E02" w:rsidRDefault="00A00E02" w:rsidP="00A00E02">
            <w:pPr>
              <w:autoSpaceDE w:val="0"/>
              <w:autoSpaceDN w:val="0"/>
              <w:rPr>
                <w:rFonts w:ascii="Times New Roman" w:hAnsi="Times New Roman"/>
                <w:sz w:val="24"/>
                <w:szCs w:val="24"/>
              </w:rPr>
            </w:pPr>
          </w:p>
          <w:p w14:paraId="23FFBA3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3.1</w:t>
            </w:r>
          </w:p>
        </w:tc>
        <w:tc>
          <w:tcPr>
            <w:tcW w:w="1034" w:type="dxa"/>
            <w:tcBorders>
              <w:top w:val="single" w:sz="4" w:space="0" w:color="auto"/>
              <w:left w:val="single" w:sz="4" w:space="0" w:color="auto"/>
              <w:bottom w:val="single" w:sz="4" w:space="0" w:color="auto"/>
              <w:right w:val="single" w:sz="4" w:space="0" w:color="auto"/>
            </w:tcBorders>
          </w:tcPr>
          <w:p w14:paraId="24987C72" w14:textId="77777777" w:rsidR="00A00E02" w:rsidRPr="00A00E02" w:rsidRDefault="00A00E02" w:rsidP="00A00E02">
            <w:pPr>
              <w:autoSpaceDE w:val="0"/>
              <w:autoSpaceDN w:val="0"/>
              <w:rPr>
                <w:rFonts w:ascii="Times New Roman" w:hAnsi="Times New Roman"/>
                <w:sz w:val="24"/>
                <w:szCs w:val="24"/>
              </w:rPr>
            </w:pPr>
          </w:p>
          <w:p w14:paraId="08EAE36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3623A76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10DA46A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tc>
        <w:tc>
          <w:tcPr>
            <w:tcW w:w="2268" w:type="dxa"/>
            <w:tcBorders>
              <w:top w:val="single" w:sz="4" w:space="0" w:color="auto"/>
              <w:left w:val="single" w:sz="4" w:space="0" w:color="auto"/>
              <w:bottom w:val="single" w:sz="4" w:space="0" w:color="auto"/>
              <w:right w:val="single" w:sz="4" w:space="0" w:color="auto"/>
            </w:tcBorders>
          </w:tcPr>
          <w:p w14:paraId="20D64B64" w14:textId="77777777" w:rsidR="00A00E02" w:rsidRPr="00A00E02" w:rsidRDefault="00A00E02" w:rsidP="00A00E02">
            <w:pPr>
              <w:autoSpaceDE w:val="0"/>
              <w:autoSpaceDN w:val="0"/>
              <w:rPr>
                <w:rFonts w:ascii="Times New Roman" w:hAnsi="Times New Roman"/>
                <w:sz w:val="24"/>
                <w:szCs w:val="24"/>
              </w:rPr>
            </w:pPr>
          </w:p>
          <w:p w14:paraId="58170E6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Классификация, номенклатура и строение неорганических веществ</w:t>
            </w:r>
          </w:p>
        </w:tc>
        <w:tc>
          <w:tcPr>
            <w:tcW w:w="2521" w:type="dxa"/>
            <w:tcBorders>
              <w:top w:val="single" w:sz="4" w:space="0" w:color="auto"/>
              <w:left w:val="single" w:sz="4" w:space="0" w:color="auto"/>
              <w:bottom w:val="single" w:sz="4" w:space="0" w:color="auto"/>
              <w:right w:val="single" w:sz="4" w:space="0" w:color="auto"/>
            </w:tcBorders>
          </w:tcPr>
          <w:p w14:paraId="07912FF0" w14:textId="77777777" w:rsidR="00A00E02" w:rsidRPr="00A00E02" w:rsidRDefault="00A00E02" w:rsidP="00A00E02">
            <w:pPr>
              <w:autoSpaceDE w:val="0"/>
              <w:autoSpaceDN w:val="0"/>
              <w:rPr>
                <w:rFonts w:ascii="Times New Roman" w:hAnsi="Times New Roman"/>
                <w:sz w:val="24"/>
                <w:szCs w:val="24"/>
              </w:rPr>
            </w:pPr>
          </w:p>
          <w:p w14:paraId="67E8B07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Классифицировать неорганические вещества в соответствии с их строением.</w:t>
            </w:r>
          </w:p>
        </w:tc>
        <w:tc>
          <w:tcPr>
            <w:tcW w:w="3402" w:type="dxa"/>
            <w:tcBorders>
              <w:top w:val="single" w:sz="4" w:space="0" w:color="auto"/>
              <w:left w:val="single" w:sz="4" w:space="0" w:color="auto"/>
              <w:bottom w:val="single" w:sz="4" w:space="0" w:color="auto"/>
              <w:right w:val="single" w:sz="4" w:space="0" w:color="auto"/>
            </w:tcBorders>
            <w:hideMark/>
          </w:tcPr>
          <w:p w14:paraId="64C70B3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1.Тест «Номенклатура и названия неорганических веществ, исходя из их химической формулы или составление химической формулы, исходя из названия вещества по тривиальной или международной номенклатуре» </w:t>
            </w:r>
          </w:p>
          <w:p w14:paraId="43052C9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 Задачи на расчёт массовой доли (массы) химического элемента (соединения) в молекуле (смеси).</w:t>
            </w:r>
          </w:p>
          <w:p w14:paraId="388C9C3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3. Практические задания по классификации, номенклатуре и химическим формулам веществ различных классов.</w:t>
            </w:r>
          </w:p>
          <w:p w14:paraId="05527B8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4. Практические задания на определение химической активности веществ в зависимости от вида химической связи и типа кристаллической решётки.</w:t>
            </w:r>
          </w:p>
        </w:tc>
      </w:tr>
      <w:tr w:rsidR="00A00E02" w:rsidRPr="00A00E02" w14:paraId="3E19D86E" w14:textId="77777777" w:rsidTr="00C46800">
        <w:tc>
          <w:tcPr>
            <w:tcW w:w="522" w:type="dxa"/>
            <w:tcBorders>
              <w:top w:val="single" w:sz="4" w:space="0" w:color="auto"/>
              <w:left w:val="single" w:sz="4" w:space="0" w:color="auto"/>
              <w:bottom w:val="single" w:sz="4" w:space="0" w:color="auto"/>
              <w:right w:val="single" w:sz="4" w:space="0" w:color="auto"/>
            </w:tcBorders>
          </w:tcPr>
          <w:p w14:paraId="4EB592A9" w14:textId="77777777" w:rsidR="00A00E02" w:rsidRPr="00A00E02" w:rsidRDefault="00A00E02" w:rsidP="00A00E02">
            <w:pPr>
              <w:autoSpaceDE w:val="0"/>
              <w:autoSpaceDN w:val="0"/>
              <w:rPr>
                <w:rFonts w:ascii="Times New Roman" w:hAnsi="Times New Roman"/>
                <w:sz w:val="24"/>
                <w:szCs w:val="24"/>
              </w:rPr>
            </w:pPr>
          </w:p>
          <w:p w14:paraId="26C84FE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3.2</w:t>
            </w:r>
          </w:p>
        </w:tc>
        <w:tc>
          <w:tcPr>
            <w:tcW w:w="1034" w:type="dxa"/>
            <w:tcBorders>
              <w:top w:val="single" w:sz="4" w:space="0" w:color="auto"/>
              <w:left w:val="single" w:sz="4" w:space="0" w:color="auto"/>
              <w:bottom w:val="single" w:sz="4" w:space="0" w:color="auto"/>
              <w:right w:val="single" w:sz="4" w:space="0" w:color="auto"/>
            </w:tcBorders>
          </w:tcPr>
          <w:p w14:paraId="6DAD7FEB" w14:textId="77777777" w:rsidR="00A00E02" w:rsidRPr="00A00E02" w:rsidRDefault="00A00E02" w:rsidP="00A00E02">
            <w:pPr>
              <w:autoSpaceDE w:val="0"/>
              <w:autoSpaceDN w:val="0"/>
              <w:rPr>
                <w:rFonts w:ascii="Times New Roman" w:hAnsi="Times New Roman"/>
                <w:sz w:val="24"/>
                <w:szCs w:val="24"/>
              </w:rPr>
            </w:pPr>
          </w:p>
          <w:p w14:paraId="34114D0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16C442A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ОК 07 </w:t>
            </w:r>
          </w:p>
          <w:p w14:paraId="023D12D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7C07F78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p w14:paraId="58B0C05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0FCF3AD9" w14:textId="77777777" w:rsidR="00A00E02" w:rsidRPr="00A00E02" w:rsidRDefault="00A00E02" w:rsidP="00A00E02">
            <w:pPr>
              <w:autoSpaceDE w:val="0"/>
              <w:autoSpaceDN w:val="0"/>
              <w:rPr>
                <w:rFonts w:ascii="Times New Roman" w:hAnsi="Times New Roman"/>
                <w:sz w:val="24"/>
                <w:szCs w:val="24"/>
              </w:rPr>
            </w:pPr>
          </w:p>
          <w:p w14:paraId="1C1152A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Физико-химические свойства неорганических веществ</w:t>
            </w:r>
          </w:p>
        </w:tc>
        <w:tc>
          <w:tcPr>
            <w:tcW w:w="2521" w:type="dxa"/>
            <w:tcBorders>
              <w:top w:val="single" w:sz="4" w:space="0" w:color="auto"/>
              <w:left w:val="single" w:sz="4" w:space="0" w:color="auto"/>
              <w:bottom w:val="single" w:sz="4" w:space="0" w:color="auto"/>
              <w:right w:val="single" w:sz="4" w:space="0" w:color="auto"/>
            </w:tcBorders>
          </w:tcPr>
          <w:p w14:paraId="5F9B9C04" w14:textId="77777777" w:rsidR="00A00E02" w:rsidRPr="00A00E02" w:rsidRDefault="00A00E02" w:rsidP="00A00E02">
            <w:pPr>
              <w:autoSpaceDE w:val="0"/>
              <w:autoSpaceDN w:val="0"/>
              <w:rPr>
                <w:rFonts w:ascii="Times New Roman" w:hAnsi="Times New Roman"/>
                <w:sz w:val="24"/>
                <w:szCs w:val="24"/>
              </w:rPr>
            </w:pPr>
          </w:p>
          <w:p w14:paraId="6FBD21C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Устанавливать зависимость физико-химических свойств неорганических веществ от строения атомов и молекул, а также типа кристаллической решётки.</w:t>
            </w:r>
          </w:p>
        </w:tc>
        <w:tc>
          <w:tcPr>
            <w:tcW w:w="3402" w:type="dxa"/>
            <w:tcBorders>
              <w:top w:val="single" w:sz="4" w:space="0" w:color="auto"/>
              <w:left w:val="single" w:sz="4" w:space="0" w:color="auto"/>
              <w:bottom w:val="single" w:sz="4" w:space="0" w:color="auto"/>
              <w:right w:val="single" w:sz="4" w:space="0" w:color="auto"/>
            </w:tcBorders>
            <w:hideMark/>
          </w:tcPr>
          <w:p w14:paraId="45C52DA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 Тест «Особенности химических свойств оксидов. кислот,</w:t>
            </w:r>
          </w:p>
          <w:p w14:paraId="3875243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оснований, амфотерных</w:t>
            </w:r>
          </w:p>
          <w:p w14:paraId="00FBA6A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неорганических веществ гидроксидов и солей».</w:t>
            </w:r>
          </w:p>
          <w:p w14:paraId="513434F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2.Задания на составление</w:t>
            </w:r>
          </w:p>
          <w:p w14:paraId="5AE1F18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уравнений химических реакций с участием простых и сложных неорганических веществ: оксидов металлов, неметаллов и</w:t>
            </w:r>
          </w:p>
          <w:p w14:paraId="28FCAE8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амфотерных элементов;</w:t>
            </w:r>
          </w:p>
          <w:p w14:paraId="00BF3D2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неорганических кислот,</w:t>
            </w:r>
          </w:p>
          <w:p w14:paraId="4399635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оснований и амфотерных</w:t>
            </w:r>
          </w:p>
          <w:p w14:paraId="6E851BE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гидроксидов, неорганических</w:t>
            </w:r>
          </w:p>
          <w:p w14:paraId="038D738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солей, характеризующих их свойства и способы получения.</w:t>
            </w:r>
          </w:p>
          <w:p w14:paraId="64958B1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З. Практико- </w:t>
            </w:r>
            <w:r w:rsidRPr="00A00E02">
              <w:rPr>
                <w:rFonts w:ascii="Times New Roman" w:hAnsi="Times New Roman"/>
                <w:sz w:val="24"/>
                <w:szCs w:val="24"/>
              </w:rPr>
              <w:lastRenderedPageBreak/>
              <w:t>ориентированные</w:t>
            </w:r>
          </w:p>
          <w:p w14:paraId="58068A2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теоретические задания на</w:t>
            </w:r>
          </w:p>
          <w:p w14:paraId="0DF0253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свойства и получение</w:t>
            </w:r>
          </w:p>
          <w:p w14:paraId="50CF5C6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неорганических веществ.</w:t>
            </w:r>
          </w:p>
        </w:tc>
      </w:tr>
      <w:tr w:rsidR="00A00E02" w:rsidRPr="00A00E02" w14:paraId="5A859DC0" w14:textId="77777777" w:rsidTr="00C46800">
        <w:tc>
          <w:tcPr>
            <w:tcW w:w="522" w:type="dxa"/>
            <w:tcBorders>
              <w:top w:val="single" w:sz="4" w:space="0" w:color="auto"/>
              <w:left w:val="single" w:sz="4" w:space="0" w:color="auto"/>
              <w:bottom w:val="single" w:sz="4" w:space="0" w:color="auto"/>
              <w:right w:val="single" w:sz="4" w:space="0" w:color="auto"/>
            </w:tcBorders>
          </w:tcPr>
          <w:p w14:paraId="0090C018" w14:textId="77777777" w:rsidR="00A00E02" w:rsidRPr="00A00E02" w:rsidRDefault="00A00E02" w:rsidP="00A00E02">
            <w:pPr>
              <w:autoSpaceDE w:val="0"/>
              <w:autoSpaceDN w:val="0"/>
              <w:rPr>
                <w:rFonts w:ascii="Times New Roman" w:hAnsi="Times New Roman"/>
                <w:sz w:val="24"/>
                <w:szCs w:val="24"/>
              </w:rPr>
            </w:pPr>
          </w:p>
          <w:p w14:paraId="4C25FAD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3.3</w:t>
            </w:r>
          </w:p>
        </w:tc>
        <w:tc>
          <w:tcPr>
            <w:tcW w:w="1034" w:type="dxa"/>
            <w:tcBorders>
              <w:top w:val="single" w:sz="4" w:space="0" w:color="auto"/>
              <w:left w:val="single" w:sz="4" w:space="0" w:color="auto"/>
              <w:bottom w:val="single" w:sz="4" w:space="0" w:color="auto"/>
              <w:right w:val="single" w:sz="4" w:space="0" w:color="auto"/>
            </w:tcBorders>
          </w:tcPr>
          <w:p w14:paraId="6813C9D7" w14:textId="77777777" w:rsidR="00A00E02" w:rsidRPr="00A00E02" w:rsidRDefault="00A00E02" w:rsidP="00A00E02">
            <w:pPr>
              <w:autoSpaceDE w:val="0"/>
              <w:autoSpaceDN w:val="0"/>
              <w:rPr>
                <w:rFonts w:ascii="Times New Roman" w:hAnsi="Times New Roman"/>
                <w:sz w:val="24"/>
                <w:szCs w:val="24"/>
              </w:rPr>
            </w:pPr>
          </w:p>
          <w:p w14:paraId="5A331EF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7637A5B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4FDE7D2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09</w:t>
            </w:r>
          </w:p>
        </w:tc>
        <w:tc>
          <w:tcPr>
            <w:tcW w:w="2268" w:type="dxa"/>
            <w:tcBorders>
              <w:top w:val="single" w:sz="4" w:space="0" w:color="auto"/>
              <w:left w:val="single" w:sz="4" w:space="0" w:color="auto"/>
              <w:bottom w:val="single" w:sz="4" w:space="0" w:color="auto"/>
              <w:right w:val="single" w:sz="4" w:space="0" w:color="auto"/>
            </w:tcBorders>
          </w:tcPr>
          <w:p w14:paraId="25754406" w14:textId="77777777" w:rsidR="00A00E02" w:rsidRPr="00A00E02" w:rsidRDefault="00A00E02" w:rsidP="00A00E02">
            <w:pPr>
              <w:autoSpaceDE w:val="0"/>
              <w:autoSpaceDN w:val="0"/>
              <w:rPr>
                <w:rFonts w:ascii="Times New Roman" w:hAnsi="Times New Roman"/>
                <w:sz w:val="24"/>
                <w:szCs w:val="24"/>
              </w:rPr>
            </w:pPr>
          </w:p>
          <w:p w14:paraId="1EBF6CC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Идентификация неорганических веществ</w:t>
            </w:r>
          </w:p>
        </w:tc>
        <w:tc>
          <w:tcPr>
            <w:tcW w:w="2521" w:type="dxa"/>
            <w:tcBorders>
              <w:top w:val="single" w:sz="4" w:space="0" w:color="auto"/>
              <w:left w:val="single" w:sz="4" w:space="0" w:color="auto"/>
              <w:bottom w:val="single" w:sz="4" w:space="0" w:color="auto"/>
              <w:right w:val="single" w:sz="4" w:space="0" w:color="auto"/>
            </w:tcBorders>
          </w:tcPr>
          <w:p w14:paraId="30BBE209" w14:textId="77777777" w:rsidR="00A00E02" w:rsidRPr="00A00E02" w:rsidRDefault="00A00E02" w:rsidP="00A00E02">
            <w:pPr>
              <w:autoSpaceDE w:val="0"/>
              <w:autoSpaceDN w:val="0"/>
              <w:rPr>
                <w:rFonts w:ascii="Times New Roman" w:hAnsi="Times New Roman"/>
                <w:sz w:val="24"/>
                <w:szCs w:val="24"/>
              </w:rPr>
            </w:pPr>
          </w:p>
          <w:p w14:paraId="32DB366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качественные реакции неорганических веществ</w:t>
            </w:r>
          </w:p>
        </w:tc>
        <w:tc>
          <w:tcPr>
            <w:tcW w:w="3402" w:type="dxa"/>
            <w:tcBorders>
              <w:top w:val="single" w:sz="4" w:space="0" w:color="auto"/>
              <w:left w:val="single" w:sz="4" w:space="0" w:color="auto"/>
              <w:bottom w:val="single" w:sz="4" w:space="0" w:color="auto"/>
              <w:right w:val="single" w:sz="4" w:space="0" w:color="auto"/>
            </w:tcBorders>
            <w:hideMark/>
          </w:tcPr>
          <w:p w14:paraId="1EC3040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1.Практико-ориентированные</w:t>
            </w:r>
          </w:p>
          <w:p w14:paraId="3A7E6EF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задания по составлению химических реакций с участием неорганических веществ, используемых для их идентификации.</w:t>
            </w:r>
          </w:p>
          <w:p w14:paraId="1F74AFB6" w14:textId="77777777" w:rsidR="00A00E02" w:rsidRPr="00A00E02" w:rsidRDefault="00A00E02" w:rsidP="00A00E02">
            <w:pPr>
              <w:autoSpaceDE w:val="0"/>
              <w:autoSpaceDN w:val="0"/>
              <w:rPr>
                <w:rFonts w:ascii="Times New Roman" w:hAnsi="Times New Roman"/>
                <w:sz w:val="24"/>
                <w:szCs w:val="24"/>
              </w:rPr>
            </w:pPr>
            <w:r w:rsidRPr="00A00E02">
              <w:rPr>
                <w:rFonts w:ascii="Times New Roman" w:eastAsia="Trebuchet MS" w:hAnsi="Times New Roman"/>
                <w:sz w:val="24"/>
                <w:szCs w:val="24"/>
              </w:rPr>
              <w:t>3. Лабораторная работа «Идентификация неорганических веществ</w:t>
            </w:r>
          </w:p>
        </w:tc>
      </w:tr>
      <w:tr w:rsidR="00A00E02" w:rsidRPr="00A00E02" w14:paraId="1E99FFB9"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tcPr>
          <w:p w14:paraId="5301B746" w14:textId="77777777" w:rsidR="00A00E02" w:rsidRPr="00A00E02" w:rsidRDefault="00A00E02" w:rsidP="00A00E02">
            <w:pPr>
              <w:autoSpaceDE w:val="0"/>
              <w:autoSpaceDN w:val="0"/>
              <w:jc w:val="center"/>
              <w:rPr>
                <w:rFonts w:ascii="Times New Roman" w:eastAsia="Trebuchet MS" w:hAnsi="Times New Roman"/>
                <w:sz w:val="24"/>
                <w:szCs w:val="24"/>
              </w:rPr>
            </w:pPr>
          </w:p>
          <w:p w14:paraId="03E0E12F"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4</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652B7900"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4FCDE64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Раздел 4 </w:t>
            </w:r>
          </w:p>
          <w:p w14:paraId="2908974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Строение и свойства органических веществ</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49A1267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строение и свойства органических веществ</w:t>
            </w:r>
          </w:p>
        </w:tc>
        <w:tc>
          <w:tcPr>
            <w:tcW w:w="3402" w:type="dxa"/>
            <w:tcBorders>
              <w:top w:val="single" w:sz="4" w:space="0" w:color="auto"/>
              <w:left w:val="single" w:sz="4" w:space="0" w:color="auto"/>
              <w:bottom w:val="single" w:sz="4" w:space="0" w:color="auto"/>
              <w:right w:val="single" w:sz="4" w:space="0" w:color="auto"/>
            </w:tcBorders>
            <w:shd w:val="clear" w:color="auto" w:fill="F2F2F2"/>
            <w:hideMark/>
          </w:tcPr>
          <w:p w14:paraId="464D4D4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Контрольная работа «Строение и свойства органических веществ»</w:t>
            </w:r>
          </w:p>
        </w:tc>
      </w:tr>
      <w:tr w:rsidR="00A00E02" w:rsidRPr="00A00E02" w14:paraId="0689A7E3" w14:textId="77777777" w:rsidTr="00C46800">
        <w:trPr>
          <w:trHeight w:val="71"/>
        </w:trPr>
        <w:tc>
          <w:tcPr>
            <w:tcW w:w="522" w:type="dxa"/>
            <w:tcBorders>
              <w:top w:val="single" w:sz="4" w:space="0" w:color="auto"/>
              <w:left w:val="single" w:sz="4" w:space="0" w:color="auto"/>
              <w:bottom w:val="single" w:sz="4" w:space="0" w:color="auto"/>
              <w:right w:val="single" w:sz="4" w:space="0" w:color="auto"/>
            </w:tcBorders>
          </w:tcPr>
          <w:p w14:paraId="14F423C4" w14:textId="77777777" w:rsidR="00A00E02" w:rsidRPr="00A00E02" w:rsidRDefault="00A00E02" w:rsidP="00A00E02">
            <w:pPr>
              <w:autoSpaceDE w:val="0"/>
              <w:autoSpaceDN w:val="0"/>
              <w:rPr>
                <w:rFonts w:ascii="Times New Roman" w:hAnsi="Times New Roman"/>
                <w:sz w:val="24"/>
                <w:szCs w:val="24"/>
              </w:rPr>
            </w:pPr>
          </w:p>
          <w:p w14:paraId="750CDB9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4.1</w:t>
            </w:r>
          </w:p>
        </w:tc>
        <w:tc>
          <w:tcPr>
            <w:tcW w:w="1034" w:type="dxa"/>
            <w:tcBorders>
              <w:top w:val="single" w:sz="4" w:space="0" w:color="auto"/>
              <w:left w:val="single" w:sz="4" w:space="0" w:color="auto"/>
              <w:bottom w:val="single" w:sz="4" w:space="0" w:color="auto"/>
              <w:right w:val="single" w:sz="4" w:space="0" w:color="auto"/>
            </w:tcBorders>
          </w:tcPr>
          <w:p w14:paraId="0950EAFA" w14:textId="77777777" w:rsidR="00A00E02" w:rsidRPr="00A00E02" w:rsidRDefault="00A00E02" w:rsidP="00A00E02">
            <w:pPr>
              <w:autoSpaceDE w:val="0"/>
              <w:autoSpaceDN w:val="0"/>
              <w:rPr>
                <w:rFonts w:ascii="Times New Roman" w:hAnsi="Times New Roman"/>
                <w:sz w:val="24"/>
                <w:szCs w:val="24"/>
              </w:rPr>
            </w:pPr>
          </w:p>
          <w:p w14:paraId="0053387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13A8DC5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tc>
        <w:tc>
          <w:tcPr>
            <w:tcW w:w="2268" w:type="dxa"/>
            <w:tcBorders>
              <w:top w:val="single" w:sz="4" w:space="0" w:color="auto"/>
              <w:left w:val="single" w:sz="4" w:space="0" w:color="auto"/>
              <w:bottom w:val="single" w:sz="4" w:space="0" w:color="auto"/>
              <w:right w:val="single" w:sz="4" w:space="0" w:color="auto"/>
            </w:tcBorders>
          </w:tcPr>
          <w:p w14:paraId="501972D5" w14:textId="77777777" w:rsidR="00A00E02" w:rsidRPr="00A00E02" w:rsidRDefault="00A00E02" w:rsidP="00A00E02">
            <w:pPr>
              <w:autoSpaceDE w:val="0"/>
              <w:autoSpaceDN w:val="0"/>
              <w:rPr>
                <w:rFonts w:ascii="Times New Roman" w:hAnsi="Times New Roman"/>
                <w:sz w:val="24"/>
                <w:szCs w:val="24"/>
              </w:rPr>
            </w:pPr>
          </w:p>
          <w:p w14:paraId="7B57484C" w14:textId="3D17671A"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Классификация, строение и </w:t>
            </w:r>
            <w:r w:rsidR="00226C60" w:rsidRPr="00A00E02">
              <w:rPr>
                <w:rFonts w:ascii="Times New Roman" w:hAnsi="Times New Roman"/>
                <w:sz w:val="24"/>
                <w:szCs w:val="24"/>
              </w:rPr>
              <w:t>номенклатура органических</w:t>
            </w:r>
            <w:r w:rsidRPr="00A00E02">
              <w:rPr>
                <w:rFonts w:ascii="Times New Roman" w:hAnsi="Times New Roman"/>
                <w:sz w:val="24"/>
                <w:szCs w:val="24"/>
              </w:rPr>
              <w:t xml:space="preserve"> веществ.</w:t>
            </w:r>
          </w:p>
        </w:tc>
        <w:tc>
          <w:tcPr>
            <w:tcW w:w="2521" w:type="dxa"/>
            <w:tcBorders>
              <w:top w:val="single" w:sz="4" w:space="0" w:color="auto"/>
              <w:left w:val="single" w:sz="4" w:space="0" w:color="auto"/>
              <w:bottom w:val="single" w:sz="4" w:space="0" w:color="auto"/>
              <w:right w:val="single" w:sz="4" w:space="0" w:color="auto"/>
            </w:tcBorders>
          </w:tcPr>
          <w:p w14:paraId="5E7D85BE" w14:textId="77777777" w:rsidR="00A00E02" w:rsidRPr="00A00E02" w:rsidRDefault="00A00E02" w:rsidP="00A00E02">
            <w:pPr>
              <w:autoSpaceDE w:val="0"/>
              <w:autoSpaceDN w:val="0"/>
              <w:rPr>
                <w:rFonts w:ascii="Times New Roman" w:hAnsi="Times New Roman"/>
                <w:sz w:val="24"/>
                <w:szCs w:val="24"/>
              </w:rPr>
            </w:pPr>
          </w:p>
          <w:p w14:paraId="1080A6D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Классифицировать органические вещества в соответствии с их строением.</w:t>
            </w:r>
          </w:p>
        </w:tc>
        <w:tc>
          <w:tcPr>
            <w:tcW w:w="3402" w:type="dxa"/>
            <w:tcBorders>
              <w:top w:val="single" w:sz="4" w:space="0" w:color="auto"/>
              <w:left w:val="single" w:sz="4" w:space="0" w:color="auto"/>
              <w:bottom w:val="single" w:sz="4" w:space="0" w:color="auto"/>
              <w:right w:val="single" w:sz="4" w:space="0" w:color="auto"/>
            </w:tcBorders>
            <w:hideMark/>
          </w:tcPr>
          <w:p w14:paraId="328E21C9" w14:textId="77777777" w:rsidR="00A00E02" w:rsidRPr="00A00E02" w:rsidRDefault="00A00E02" w:rsidP="00A00E02">
            <w:pPr>
              <w:rPr>
                <w:rFonts w:ascii="Times New Roman" w:eastAsia="Arial" w:hAnsi="Times New Roman"/>
                <w:sz w:val="24"/>
                <w:szCs w:val="24"/>
                <w:lang w:bidi="ru-RU"/>
              </w:rPr>
            </w:pPr>
            <w:r w:rsidRPr="00A00E02">
              <w:rPr>
                <w:rFonts w:ascii="Times New Roman" w:hAnsi="Times New Roman"/>
                <w:sz w:val="24"/>
                <w:szCs w:val="24"/>
                <w:lang w:bidi="ru-RU"/>
              </w:rPr>
              <w:t>1. Задание на составление названий органических соединений по тривиальной и международной систематической номенклатуре.</w:t>
            </w:r>
          </w:p>
          <w:p w14:paraId="11B2EA06" w14:textId="01544254" w:rsidR="00A00E02" w:rsidRPr="00A00E02" w:rsidRDefault="00A00E02" w:rsidP="00A00E02">
            <w:pPr>
              <w:rPr>
                <w:rFonts w:ascii="Times New Roman" w:hAnsi="Times New Roman"/>
                <w:sz w:val="24"/>
                <w:szCs w:val="24"/>
                <w:lang w:bidi="ru-RU"/>
              </w:rPr>
            </w:pPr>
            <w:r w:rsidRPr="00A00E02">
              <w:rPr>
                <w:rFonts w:ascii="Times New Roman" w:hAnsi="Times New Roman"/>
                <w:sz w:val="24"/>
                <w:szCs w:val="24"/>
                <w:lang w:bidi="ru-RU"/>
              </w:rPr>
              <w:t xml:space="preserve">2. Задание на составление полных и сокращённых </w:t>
            </w:r>
            <w:r w:rsidR="00226C60" w:rsidRPr="00A00E02">
              <w:rPr>
                <w:rFonts w:ascii="Times New Roman" w:hAnsi="Times New Roman"/>
                <w:sz w:val="24"/>
                <w:szCs w:val="24"/>
                <w:lang w:bidi="ru-RU"/>
              </w:rPr>
              <w:t>структурных формул</w:t>
            </w:r>
            <w:r w:rsidRPr="00A00E02">
              <w:rPr>
                <w:rFonts w:ascii="Times New Roman" w:hAnsi="Times New Roman"/>
                <w:sz w:val="24"/>
                <w:szCs w:val="24"/>
                <w:lang w:bidi="ru-RU"/>
              </w:rPr>
              <w:t xml:space="preserve"> органических веществ отдельных классов.</w:t>
            </w:r>
          </w:p>
          <w:p w14:paraId="17C89F08" w14:textId="77777777" w:rsidR="00A00E02" w:rsidRPr="00A00E02" w:rsidRDefault="00A00E02" w:rsidP="00A00E02">
            <w:pPr>
              <w:rPr>
                <w:rFonts w:ascii="Times New Roman" w:hAnsi="Times New Roman"/>
                <w:sz w:val="24"/>
                <w:szCs w:val="24"/>
                <w:lang w:bidi="ru-RU"/>
              </w:rPr>
            </w:pPr>
            <w:r w:rsidRPr="00A00E02">
              <w:rPr>
                <w:rFonts w:ascii="Times New Roman" w:hAnsi="Times New Roman"/>
                <w:sz w:val="24"/>
                <w:szCs w:val="24"/>
                <w:lang w:bidi="ru-RU"/>
              </w:rPr>
              <w:t>3. Задачи на определение простейшей формулы органической молекулы исходя из элементного состава (в %).</w:t>
            </w:r>
          </w:p>
        </w:tc>
      </w:tr>
      <w:tr w:rsidR="00A00E02" w:rsidRPr="00A00E02" w14:paraId="7D5D9604" w14:textId="77777777" w:rsidTr="00C46800">
        <w:tc>
          <w:tcPr>
            <w:tcW w:w="522" w:type="dxa"/>
            <w:tcBorders>
              <w:top w:val="single" w:sz="4" w:space="0" w:color="auto"/>
              <w:left w:val="single" w:sz="4" w:space="0" w:color="auto"/>
              <w:bottom w:val="single" w:sz="4" w:space="0" w:color="auto"/>
              <w:right w:val="single" w:sz="4" w:space="0" w:color="auto"/>
            </w:tcBorders>
          </w:tcPr>
          <w:p w14:paraId="69FA68DC" w14:textId="77777777" w:rsidR="00A00E02" w:rsidRPr="00A00E02" w:rsidRDefault="00A00E02" w:rsidP="00A00E02">
            <w:pPr>
              <w:autoSpaceDE w:val="0"/>
              <w:autoSpaceDN w:val="0"/>
              <w:rPr>
                <w:rFonts w:ascii="Times New Roman" w:eastAsia="Trebuchet MS" w:hAnsi="Times New Roman"/>
                <w:sz w:val="24"/>
                <w:szCs w:val="24"/>
              </w:rPr>
            </w:pPr>
          </w:p>
          <w:p w14:paraId="46959F0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4.2</w:t>
            </w:r>
          </w:p>
        </w:tc>
        <w:tc>
          <w:tcPr>
            <w:tcW w:w="1034" w:type="dxa"/>
            <w:tcBorders>
              <w:top w:val="single" w:sz="4" w:space="0" w:color="auto"/>
              <w:left w:val="single" w:sz="4" w:space="0" w:color="auto"/>
              <w:bottom w:val="single" w:sz="4" w:space="0" w:color="auto"/>
              <w:right w:val="single" w:sz="4" w:space="0" w:color="auto"/>
            </w:tcBorders>
            <w:hideMark/>
          </w:tcPr>
          <w:p w14:paraId="7501D67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628D325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5DD082A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09</w:t>
            </w:r>
          </w:p>
          <w:p w14:paraId="23320F9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528D37D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p w14:paraId="0EA5574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78131763" w14:textId="77777777" w:rsidR="00A00E02" w:rsidRPr="00A00E02" w:rsidRDefault="00A00E02" w:rsidP="00A00E02">
            <w:pPr>
              <w:autoSpaceDE w:val="0"/>
              <w:autoSpaceDN w:val="0"/>
              <w:rPr>
                <w:rFonts w:ascii="Times New Roman" w:hAnsi="Times New Roman"/>
                <w:sz w:val="24"/>
                <w:szCs w:val="24"/>
              </w:rPr>
            </w:pPr>
          </w:p>
          <w:p w14:paraId="0F7518D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Свойства органических соединений</w:t>
            </w:r>
          </w:p>
        </w:tc>
        <w:tc>
          <w:tcPr>
            <w:tcW w:w="2521" w:type="dxa"/>
            <w:tcBorders>
              <w:top w:val="single" w:sz="4" w:space="0" w:color="auto"/>
              <w:left w:val="single" w:sz="4" w:space="0" w:color="auto"/>
              <w:bottom w:val="single" w:sz="4" w:space="0" w:color="auto"/>
              <w:right w:val="single" w:sz="4" w:space="0" w:color="auto"/>
            </w:tcBorders>
          </w:tcPr>
          <w:p w14:paraId="1A45DA7A" w14:textId="77777777" w:rsidR="00A00E02" w:rsidRPr="00A00E02" w:rsidRDefault="00A00E02" w:rsidP="00A00E02">
            <w:pPr>
              <w:autoSpaceDE w:val="0"/>
              <w:autoSpaceDN w:val="0"/>
              <w:rPr>
                <w:rFonts w:ascii="Times New Roman" w:hAnsi="Times New Roman"/>
                <w:sz w:val="24"/>
                <w:szCs w:val="24"/>
              </w:rPr>
            </w:pPr>
          </w:p>
          <w:p w14:paraId="04DB37E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Устанавливать зависимость физико-химических свойств органических веществ от строения молекул.</w:t>
            </w:r>
          </w:p>
        </w:tc>
        <w:tc>
          <w:tcPr>
            <w:tcW w:w="3402" w:type="dxa"/>
            <w:tcBorders>
              <w:top w:val="single" w:sz="4" w:space="0" w:color="auto"/>
              <w:left w:val="single" w:sz="4" w:space="0" w:color="auto"/>
              <w:bottom w:val="single" w:sz="4" w:space="0" w:color="auto"/>
              <w:right w:val="single" w:sz="4" w:space="0" w:color="auto"/>
            </w:tcBorders>
            <w:hideMark/>
          </w:tcPr>
          <w:p w14:paraId="68FCCB52" w14:textId="77777777" w:rsidR="00A00E02" w:rsidRPr="00A00E02" w:rsidRDefault="00A00E02" w:rsidP="00A00E02">
            <w:pPr>
              <w:autoSpaceDE w:val="0"/>
              <w:autoSpaceDN w:val="0"/>
              <w:rPr>
                <w:rFonts w:ascii="Times New Roman" w:eastAsia="Arial" w:hAnsi="Times New Roman"/>
              </w:rPr>
            </w:pPr>
            <w:r w:rsidRPr="00A00E02">
              <w:rPr>
                <w:rFonts w:ascii="Times New Roman" w:hAnsi="Times New Roman"/>
                <w:sz w:val="24"/>
                <w:szCs w:val="24"/>
              </w:rPr>
              <w:t>1.</w:t>
            </w:r>
            <w:r w:rsidRPr="00A00E02">
              <w:rPr>
                <w:rFonts w:ascii="Times New Roman" w:hAnsi="Times New Roman"/>
              </w:rPr>
              <w:t xml:space="preserve"> Задания на составление уравнений химических реакций с участием органических веществ на основании их состава и строения.</w:t>
            </w:r>
          </w:p>
          <w:p w14:paraId="4510F549" w14:textId="77777777" w:rsidR="00A00E02" w:rsidRPr="00A00E02" w:rsidRDefault="00A00E02" w:rsidP="00A00E02">
            <w:pPr>
              <w:autoSpaceDE w:val="0"/>
              <w:autoSpaceDN w:val="0"/>
              <w:rPr>
                <w:rFonts w:ascii="Times New Roman" w:hAnsi="Times New Roman"/>
              </w:rPr>
            </w:pPr>
            <w:r w:rsidRPr="00A00E02">
              <w:rPr>
                <w:rFonts w:ascii="Times New Roman" w:hAnsi="Times New Roman"/>
              </w:rPr>
              <w:t>2. Задания на составление уравнений химических реакций, иллюстрирующих химические свойства с учётом механизмов протекания данных реакций и генетической связи органических веществ разных классов.</w:t>
            </w:r>
          </w:p>
          <w:p w14:paraId="369ECBF5" w14:textId="77777777" w:rsidR="00A00E02" w:rsidRPr="00A00E02" w:rsidRDefault="00A00E02" w:rsidP="00A00E02">
            <w:pPr>
              <w:autoSpaceDE w:val="0"/>
              <w:autoSpaceDN w:val="0"/>
              <w:rPr>
                <w:rFonts w:ascii="Times New Roman" w:hAnsi="Times New Roman"/>
              </w:rPr>
            </w:pPr>
            <w:r w:rsidRPr="00A00E02">
              <w:rPr>
                <w:rFonts w:ascii="Times New Roman" w:hAnsi="Times New Roman"/>
              </w:rPr>
              <w:t>3. Расчётные задачи по уравнениям химических реакций с участием органических веществ.</w:t>
            </w:r>
          </w:p>
          <w:p w14:paraId="05035910" w14:textId="77777777" w:rsidR="00A00E02" w:rsidRPr="00A00E02" w:rsidRDefault="00A00E02" w:rsidP="00A00E02">
            <w:pPr>
              <w:autoSpaceDE w:val="0"/>
              <w:autoSpaceDN w:val="0"/>
              <w:rPr>
                <w:rFonts w:ascii="Times New Roman" w:hAnsi="Times New Roman"/>
              </w:rPr>
            </w:pPr>
            <w:r w:rsidRPr="00A00E02">
              <w:rPr>
                <w:rFonts w:ascii="Times New Roman" w:hAnsi="Times New Roman"/>
              </w:rPr>
              <w:t xml:space="preserve">4. Лабораторная работа </w:t>
            </w:r>
          </w:p>
          <w:p w14:paraId="6C7C733B" w14:textId="1B5741DB" w:rsidR="00A00E02" w:rsidRPr="00A00E02" w:rsidRDefault="00A00E02" w:rsidP="00A00E02">
            <w:pPr>
              <w:autoSpaceDE w:val="0"/>
              <w:autoSpaceDN w:val="0"/>
              <w:rPr>
                <w:rFonts w:ascii="Times New Roman" w:hAnsi="Times New Roman"/>
              </w:rPr>
            </w:pPr>
            <w:r w:rsidRPr="00A00E02">
              <w:rPr>
                <w:rFonts w:ascii="Times New Roman" w:hAnsi="Times New Roman"/>
              </w:rPr>
              <w:t>«</w:t>
            </w:r>
            <w:r w:rsidR="00226C60" w:rsidRPr="00A00E02">
              <w:rPr>
                <w:rFonts w:ascii="Times New Roman" w:hAnsi="Times New Roman"/>
              </w:rPr>
              <w:t>Превращения органических</w:t>
            </w:r>
            <w:r w:rsidRPr="00A00E02">
              <w:rPr>
                <w:rFonts w:ascii="Times New Roman" w:hAnsi="Times New Roman"/>
              </w:rPr>
              <w:t xml:space="preserve"> веществ при нагревании».</w:t>
            </w:r>
          </w:p>
        </w:tc>
      </w:tr>
      <w:tr w:rsidR="00A00E02" w:rsidRPr="00A00E02" w14:paraId="7C1A0B9A" w14:textId="77777777" w:rsidTr="00C46800">
        <w:tc>
          <w:tcPr>
            <w:tcW w:w="522" w:type="dxa"/>
            <w:tcBorders>
              <w:top w:val="single" w:sz="4" w:space="0" w:color="auto"/>
              <w:left w:val="single" w:sz="4" w:space="0" w:color="auto"/>
              <w:bottom w:val="single" w:sz="4" w:space="0" w:color="auto"/>
              <w:right w:val="single" w:sz="4" w:space="0" w:color="auto"/>
            </w:tcBorders>
          </w:tcPr>
          <w:p w14:paraId="0A5113C3" w14:textId="77777777" w:rsidR="00A00E02" w:rsidRPr="00A00E02" w:rsidRDefault="00A00E02" w:rsidP="00A00E02">
            <w:pPr>
              <w:autoSpaceDE w:val="0"/>
              <w:autoSpaceDN w:val="0"/>
              <w:rPr>
                <w:rFonts w:ascii="Times New Roman" w:eastAsia="Trebuchet MS" w:hAnsi="Times New Roman"/>
                <w:sz w:val="24"/>
                <w:szCs w:val="24"/>
              </w:rPr>
            </w:pPr>
          </w:p>
          <w:p w14:paraId="636FE08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4.3</w:t>
            </w:r>
          </w:p>
        </w:tc>
        <w:tc>
          <w:tcPr>
            <w:tcW w:w="1034" w:type="dxa"/>
            <w:tcBorders>
              <w:top w:val="single" w:sz="4" w:space="0" w:color="auto"/>
              <w:left w:val="single" w:sz="4" w:space="0" w:color="auto"/>
              <w:bottom w:val="single" w:sz="4" w:space="0" w:color="auto"/>
              <w:right w:val="single" w:sz="4" w:space="0" w:color="auto"/>
            </w:tcBorders>
          </w:tcPr>
          <w:p w14:paraId="56048556" w14:textId="77777777" w:rsidR="00A00E02" w:rsidRPr="00A00E02" w:rsidRDefault="00A00E02" w:rsidP="00A00E02">
            <w:pPr>
              <w:autoSpaceDE w:val="0"/>
              <w:autoSpaceDN w:val="0"/>
              <w:rPr>
                <w:rFonts w:ascii="Times New Roman" w:hAnsi="Times New Roman"/>
                <w:sz w:val="24"/>
                <w:szCs w:val="24"/>
              </w:rPr>
            </w:pPr>
          </w:p>
          <w:p w14:paraId="067C113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60ADC7D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05D97BC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09</w:t>
            </w:r>
          </w:p>
          <w:p w14:paraId="036E128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30C9965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p w14:paraId="4099648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tcPr>
          <w:p w14:paraId="57B1FEC8" w14:textId="77777777" w:rsidR="00A00E02" w:rsidRPr="00A00E02" w:rsidRDefault="00A00E02" w:rsidP="00A00E02">
            <w:pPr>
              <w:autoSpaceDE w:val="0"/>
              <w:autoSpaceDN w:val="0"/>
              <w:rPr>
                <w:rFonts w:ascii="Times New Roman" w:hAnsi="Times New Roman"/>
                <w:sz w:val="24"/>
                <w:szCs w:val="24"/>
              </w:rPr>
            </w:pPr>
          </w:p>
          <w:p w14:paraId="62882EE6" w14:textId="207DC64B"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Идентификация органических веществ, их значение и применение в бытовой </w:t>
            </w:r>
            <w:r w:rsidR="00226C60" w:rsidRPr="00A00E02">
              <w:rPr>
                <w:rFonts w:ascii="Times New Roman" w:hAnsi="Times New Roman"/>
                <w:sz w:val="24"/>
                <w:szCs w:val="24"/>
              </w:rPr>
              <w:t>и производственной</w:t>
            </w:r>
            <w:r w:rsidRPr="00A00E02">
              <w:rPr>
                <w:rFonts w:ascii="Times New Roman" w:hAnsi="Times New Roman"/>
                <w:sz w:val="24"/>
                <w:szCs w:val="24"/>
              </w:rPr>
              <w:t xml:space="preserve"> деятельности человека.</w:t>
            </w:r>
          </w:p>
        </w:tc>
        <w:tc>
          <w:tcPr>
            <w:tcW w:w="2521" w:type="dxa"/>
            <w:tcBorders>
              <w:top w:val="single" w:sz="4" w:space="0" w:color="auto"/>
              <w:left w:val="single" w:sz="4" w:space="0" w:color="auto"/>
              <w:bottom w:val="single" w:sz="4" w:space="0" w:color="auto"/>
              <w:right w:val="single" w:sz="4" w:space="0" w:color="auto"/>
            </w:tcBorders>
          </w:tcPr>
          <w:p w14:paraId="1D7C0B24" w14:textId="77777777" w:rsidR="00A00E02" w:rsidRPr="00A00E02" w:rsidRDefault="00A00E02" w:rsidP="00A00E02">
            <w:pPr>
              <w:autoSpaceDE w:val="0"/>
              <w:autoSpaceDN w:val="0"/>
              <w:rPr>
                <w:rFonts w:ascii="Times New Roman" w:hAnsi="Times New Roman"/>
                <w:sz w:val="24"/>
                <w:szCs w:val="24"/>
              </w:rPr>
            </w:pPr>
          </w:p>
          <w:p w14:paraId="3AC438E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качественные реакции органических соединений отдельных классов.</w:t>
            </w:r>
          </w:p>
        </w:tc>
        <w:tc>
          <w:tcPr>
            <w:tcW w:w="3402" w:type="dxa"/>
            <w:tcBorders>
              <w:top w:val="single" w:sz="4" w:space="0" w:color="auto"/>
              <w:left w:val="single" w:sz="4" w:space="0" w:color="auto"/>
              <w:bottom w:val="single" w:sz="4" w:space="0" w:color="auto"/>
              <w:right w:val="single" w:sz="4" w:space="0" w:color="auto"/>
            </w:tcBorders>
            <w:hideMark/>
          </w:tcPr>
          <w:p w14:paraId="14C79AB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1.Практико-ориентированные задания по составлению химических реакций с участием органических веществ, в т.ч.  используемых для идентификации в быту и промышленности. </w:t>
            </w:r>
          </w:p>
          <w:p w14:paraId="4886F2B6" w14:textId="41558363"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2.Лабораторная работа «Идентификация </w:t>
            </w:r>
            <w:r w:rsidR="00226C60" w:rsidRPr="00A00E02">
              <w:rPr>
                <w:rFonts w:ascii="Times New Roman" w:hAnsi="Times New Roman"/>
                <w:sz w:val="24"/>
                <w:szCs w:val="24"/>
              </w:rPr>
              <w:t>органических соединений</w:t>
            </w:r>
            <w:r w:rsidRPr="00A00E02">
              <w:rPr>
                <w:rFonts w:ascii="Times New Roman" w:hAnsi="Times New Roman"/>
                <w:sz w:val="24"/>
                <w:szCs w:val="24"/>
              </w:rPr>
              <w:t xml:space="preserve"> отдельных классов»</w:t>
            </w:r>
          </w:p>
        </w:tc>
      </w:tr>
      <w:tr w:rsidR="00A00E02" w:rsidRPr="00A00E02" w14:paraId="43EEFB81"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tcPr>
          <w:p w14:paraId="0E3C0AD5" w14:textId="77777777" w:rsidR="00A00E02" w:rsidRPr="00A00E02" w:rsidRDefault="00A00E02" w:rsidP="00A00E02">
            <w:pPr>
              <w:autoSpaceDE w:val="0"/>
              <w:autoSpaceDN w:val="0"/>
              <w:rPr>
                <w:rFonts w:ascii="Times New Roman" w:hAnsi="Times New Roman"/>
                <w:sz w:val="24"/>
                <w:szCs w:val="24"/>
              </w:rPr>
            </w:pPr>
          </w:p>
          <w:p w14:paraId="307858D5" w14:textId="77777777" w:rsidR="00A00E02" w:rsidRPr="00A00E02" w:rsidRDefault="00A00E02" w:rsidP="00A00E02">
            <w:pPr>
              <w:autoSpaceDE w:val="0"/>
              <w:autoSpaceDN w:val="0"/>
              <w:rPr>
                <w:rFonts w:ascii="Times New Roman" w:hAnsi="Times New Roman"/>
                <w:sz w:val="24"/>
                <w:szCs w:val="24"/>
              </w:rPr>
            </w:pPr>
          </w:p>
          <w:p w14:paraId="13F4B9D9"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5</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2E8A84D6"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1316D8C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Раздел 5 Кинетические и термодинамические закономерности протекания химических реакций</w:t>
            </w:r>
          </w:p>
        </w:tc>
        <w:tc>
          <w:tcPr>
            <w:tcW w:w="2521" w:type="dxa"/>
            <w:tcBorders>
              <w:top w:val="single" w:sz="4" w:space="0" w:color="auto"/>
              <w:left w:val="single" w:sz="4" w:space="0" w:color="auto"/>
              <w:bottom w:val="single" w:sz="4" w:space="0" w:color="auto"/>
              <w:right w:val="single" w:sz="4" w:space="0" w:color="auto"/>
            </w:tcBorders>
            <w:shd w:val="clear" w:color="auto" w:fill="F2F2F2"/>
          </w:tcPr>
          <w:p w14:paraId="6E86949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Влияние различных факторов на равновесие скорость химических реакций.</w:t>
            </w:r>
          </w:p>
          <w:p w14:paraId="3BFE75D0" w14:textId="77777777" w:rsidR="00A00E02" w:rsidRPr="00A00E02" w:rsidRDefault="00A00E02" w:rsidP="00A00E02">
            <w:pPr>
              <w:autoSpaceDE w:val="0"/>
              <w:autoSpaceDN w:val="0"/>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F2F2F2"/>
          </w:tcPr>
          <w:p w14:paraId="2BFA7F36" w14:textId="77777777" w:rsidR="00A00E02" w:rsidRPr="00A00E02" w:rsidRDefault="00A00E02" w:rsidP="00A00E02">
            <w:pPr>
              <w:autoSpaceDE w:val="0"/>
              <w:autoSpaceDN w:val="0"/>
              <w:rPr>
                <w:rFonts w:ascii="Times New Roman" w:hAnsi="Times New Roman"/>
                <w:sz w:val="24"/>
                <w:szCs w:val="24"/>
              </w:rPr>
            </w:pPr>
          </w:p>
        </w:tc>
      </w:tr>
      <w:tr w:rsidR="00A00E02" w:rsidRPr="00A00E02" w14:paraId="39C03875" w14:textId="77777777" w:rsidTr="00C46800">
        <w:tc>
          <w:tcPr>
            <w:tcW w:w="522" w:type="dxa"/>
            <w:tcBorders>
              <w:top w:val="single" w:sz="4" w:space="0" w:color="auto"/>
              <w:left w:val="single" w:sz="4" w:space="0" w:color="auto"/>
              <w:bottom w:val="single" w:sz="4" w:space="0" w:color="auto"/>
              <w:right w:val="single" w:sz="4" w:space="0" w:color="auto"/>
            </w:tcBorders>
          </w:tcPr>
          <w:p w14:paraId="4233693E" w14:textId="77777777" w:rsidR="00A00E02" w:rsidRPr="00A00E02" w:rsidRDefault="00A00E02" w:rsidP="00A00E02">
            <w:pPr>
              <w:autoSpaceDE w:val="0"/>
              <w:autoSpaceDN w:val="0"/>
              <w:rPr>
                <w:rFonts w:ascii="Times New Roman" w:hAnsi="Times New Roman"/>
                <w:sz w:val="24"/>
                <w:szCs w:val="24"/>
              </w:rPr>
            </w:pPr>
          </w:p>
          <w:p w14:paraId="49594025"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5.1</w:t>
            </w:r>
          </w:p>
        </w:tc>
        <w:tc>
          <w:tcPr>
            <w:tcW w:w="1034" w:type="dxa"/>
            <w:tcBorders>
              <w:top w:val="single" w:sz="4" w:space="0" w:color="auto"/>
              <w:left w:val="single" w:sz="4" w:space="0" w:color="auto"/>
              <w:bottom w:val="single" w:sz="4" w:space="0" w:color="auto"/>
              <w:right w:val="single" w:sz="4" w:space="0" w:color="auto"/>
            </w:tcBorders>
          </w:tcPr>
          <w:p w14:paraId="7FFEB65C" w14:textId="77777777" w:rsidR="00A00E02" w:rsidRPr="00A00E02" w:rsidRDefault="00A00E02" w:rsidP="00A00E02">
            <w:pPr>
              <w:autoSpaceDE w:val="0"/>
              <w:autoSpaceDN w:val="0"/>
              <w:rPr>
                <w:rFonts w:ascii="Times New Roman" w:hAnsi="Times New Roman"/>
                <w:sz w:val="24"/>
                <w:szCs w:val="24"/>
              </w:rPr>
            </w:pPr>
          </w:p>
          <w:p w14:paraId="69A6EF5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4438C9A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519BE3F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6485DA6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tc>
        <w:tc>
          <w:tcPr>
            <w:tcW w:w="2268" w:type="dxa"/>
            <w:tcBorders>
              <w:top w:val="single" w:sz="4" w:space="0" w:color="auto"/>
              <w:left w:val="single" w:sz="4" w:space="0" w:color="auto"/>
              <w:bottom w:val="single" w:sz="4" w:space="0" w:color="auto"/>
              <w:right w:val="single" w:sz="4" w:space="0" w:color="auto"/>
            </w:tcBorders>
            <w:hideMark/>
          </w:tcPr>
          <w:p w14:paraId="7E180FB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bCs/>
                <w:sz w:val="24"/>
                <w:szCs w:val="24"/>
              </w:rPr>
              <w:t>Скорость химических реакций. Химическое равновесие</w:t>
            </w:r>
          </w:p>
        </w:tc>
        <w:tc>
          <w:tcPr>
            <w:tcW w:w="2521" w:type="dxa"/>
            <w:tcBorders>
              <w:top w:val="single" w:sz="4" w:space="0" w:color="auto"/>
              <w:left w:val="single" w:sz="4" w:space="0" w:color="auto"/>
              <w:bottom w:val="single" w:sz="4" w:space="0" w:color="auto"/>
              <w:right w:val="single" w:sz="4" w:space="0" w:color="auto"/>
            </w:tcBorders>
            <w:hideMark/>
          </w:tcPr>
          <w:p w14:paraId="7C207E3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Характеризовать влияние концентрации реагирующих веществ и температуры на скорость химических реакций.</w:t>
            </w:r>
          </w:p>
          <w:p w14:paraId="05977CA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Характеризовать влияние изменения концентрации веществ, реакции среды и температуры на смещение химического равновесия.</w:t>
            </w:r>
          </w:p>
        </w:tc>
        <w:tc>
          <w:tcPr>
            <w:tcW w:w="3402" w:type="dxa"/>
            <w:tcBorders>
              <w:top w:val="single" w:sz="4" w:space="0" w:color="auto"/>
              <w:left w:val="single" w:sz="4" w:space="0" w:color="auto"/>
              <w:bottom w:val="single" w:sz="4" w:space="0" w:color="auto"/>
              <w:right w:val="single" w:sz="4" w:space="0" w:color="auto"/>
            </w:tcBorders>
            <w:hideMark/>
          </w:tcPr>
          <w:p w14:paraId="1F9680D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 Практико-ориентированные теоретические задания на анализ факторов, влияющих на изменение скорости химической реакции.</w:t>
            </w:r>
          </w:p>
          <w:p w14:paraId="6BDA88D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 Практико-ориентированные задания на применение принципа Ле-</w:t>
            </w:r>
            <w:proofErr w:type="spellStart"/>
            <w:r w:rsidRPr="00A00E02">
              <w:rPr>
                <w:rFonts w:ascii="Times New Roman" w:hAnsi="Times New Roman"/>
                <w:sz w:val="24"/>
                <w:szCs w:val="24"/>
              </w:rPr>
              <w:t>Шателье</w:t>
            </w:r>
            <w:proofErr w:type="spellEnd"/>
            <w:r w:rsidRPr="00A00E02">
              <w:rPr>
                <w:rFonts w:ascii="Times New Roman" w:hAnsi="Times New Roman"/>
                <w:sz w:val="24"/>
                <w:szCs w:val="24"/>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r>
      <w:tr w:rsidR="00A00E02" w:rsidRPr="00A00E02" w14:paraId="7AB39900"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hideMark/>
          </w:tcPr>
          <w:p w14:paraId="1E42BBB2"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6</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01275151"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5C67460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Раздел 6 Растворы</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00F542F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истинные растворы с заданными характеристиками</w:t>
            </w:r>
          </w:p>
        </w:tc>
        <w:tc>
          <w:tcPr>
            <w:tcW w:w="3402" w:type="dxa"/>
            <w:tcBorders>
              <w:top w:val="single" w:sz="4" w:space="0" w:color="auto"/>
              <w:left w:val="single" w:sz="4" w:space="0" w:color="auto"/>
              <w:bottom w:val="single" w:sz="4" w:space="0" w:color="auto"/>
              <w:right w:val="single" w:sz="4" w:space="0" w:color="auto"/>
            </w:tcBorders>
            <w:shd w:val="clear" w:color="auto" w:fill="F2F2F2"/>
          </w:tcPr>
          <w:p w14:paraId="5C1708A5" w14:textId="77777777" w:rsidR="00A00E02" w:rsidRPr="00A00E02" w:rsidRDefault="00A00E02" w:rsidP="00A00E02">
            <w:pPr>
              <w:autoSpaceDE w:val="0"/>
              <w:autoSpaceDN w:val="0"/>
              <w:rPr>
                <w:rFonts w:ascii="Times New Roman" w:hAnsi="Times New Roman"/>
                <w:sz w:val="24"/>
                <w:szCs w:val="24"/>
              </w:rPr>
            </w:pPr>
          </w:p>
        </w:tc>
      </w:tr>
      <w:tr w:rsidR="00A00E02" w:rsidRPr="00A00E02" w14:paraId="5E191EEF" w14:textId="77777777" w:rsidTr="00C46800">
        <w:tc>
          <w:tcPr>
            <w:tcW w:w="522" w:type="dxa"/>
            <w:tcBorders>
              <w:top w:val="single" w:sz="4" w:space="0" w:color="auto"/>
              <w:left w:val="single" w:sz="4" w:space="0" w:color="auto"/>
              <w:bottom w:val="single" w:sz="4" w:space="0" w:color="auto"/>
              <w:right w:val="single" w:sz="4" w:space="0" w:color="auto"/>
            </w:tcBorders>
          </w:tcPr>
          <w:p w14:paraId="5701925B" w14:textId="77777777" w:rsidR="00A00E02" w:rsidRPr="00A00E02" w:rsidRDefault="00A00E02" w:rsidP="00A00E02">
            <w:pPr>
              <w:autoSpaceDE w:val="0"/>
              <w:autoSpaceDN w:val="0"/>
              <w:rPr>
                <w:rFonts w:ascii="Times New Roman" w:hAnsi="Times New Roman"/>
                <w:sz w:val="24"/>
                <w:szCs w:val="24"/>
              </w:rPr>
            </w:pPr>
          </w:p>
          <w:p w14:paraId="7258828D"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6.1</w:t>
            </w:r>
          </w:p>
        </w:tc>
        <w:tc>
          <w:tcPr>
            <w:tcW w:w="1034" w:type="dxa"/>
            <w:tcBorders>
              <w:top w:val="single" w:sz="4" w:space="0" w:color="auto"/>
              <w:left w:val="single" w:sz="4" w:space="0" w:color="auto"/>
              <w:bottom w:val="single" w:sz="4" w:space="0" w:color="auto"/>
              <w:right w:val="single" w:sz="4" w:space="0" w:color="auto"/>
            </w:tcBorders>
          </w:tcPr>
          <w:p w14:paraId="48953EBA" w14:textId="77777777" w:rsidR="00A00E02" w:rsidRPr="00A00E02" w:rsidRDefault="00A00E02" w:rsidP="00A00E02">
            <w:pPr>
              <w:autoSpaceDE w:val="0"/>
              <w:autoSpaceDN w:val="0"/>
              <w:rPr>
                <w:rFonts w:ascii="Times New Roman" w:hAnsi="Times New Roman"/>
                <w:sz w:val="24"/>
                <w:szCs w:val="24"/>
              </w:rPr>
            </w:pPr>
          </w:p>
          <w:p w14:paraId="209447C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7393625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78302F1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6B8A976F"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EE06BB2" w14:textId="77777777" w:rsidR="00A00E02" w:rsidRPr="00A00E02" w:rsidRDefault="00A00E02" w:rsidP="00A00E02">
            <w:pPr>
              <w:autoSpaceDE w:val="0"/>
              <w:autoSpaceDN w:val="0"/>
              <w:rPr>
                <w:rFonts w:ascii="Times New Roman" w:hAnsi="Times New Roman"/>
                <w:sz w:val="24"/>
                <w:szCs w:val="24"/>
              </w:rPr>
            </w:pPr>
          </w:p>
          <w:p w14:paraId="4290549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Понятие о растворах</w:t>
            </w:r>
          </w:p>
        </w:tc>
        <w:tc>
          <w:tcPr>
            <w:tcW w:w="2521" w:type="dxa"/>
            <w:tcBorders>
              <w:top w:val="single" w:sz="4" w:space="0" w:color="auto"/>
              <w:left w:val="single" w:sz="4" w:space="0" w:color="auto"/>
              <w:bottom w:val="single" w:sz="4" w:space="0" w:color="auto"/>
              <w:right w:val="single" w:sz="4" w:space="0" w:color="auto"/>
            </w:tcBorders>
          </w:tcPr>
          <w:p w14:paraId="360934C4" w14:textId="77777777" w:rsidR="00A00E02" w:rsidRPr="00A00E02" w:rsidRDefault="00A00E02" w:rsidP="00A00E02">
            <w:pPr>
              <w:autoSpaceDE w:val="0"/>
              <w:autoSpaceDN w:val="0"/>
              <w:rPr>
                <w:rFonts w:ascii="Times New Roman" w:hAnsi="Times New Roman"/>
                <w:sz w:val="24"/>
                <w:szCs w:val="24"/>
              </w:rPr>
            </w:pPr>
          </w:p>
          <w:p w14:paraId="1A3A00D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Различать истинные растворы</w:t>
            </w:r>
          </w:p>
        </w:tc>
        <w:tc>
          <w:tcPr>
            <w:tcW w:w="3402" w:type="dxa"/>
            <w:tcBorders>
              <w:top w:val="single" w:sz="4" w:space="0" w:color="auto"/>
              <w:left w:val="single" w:sz="4" w:space="0" w:color="auto"/>
              <w:bottom w:val="single" w:sz="4" w:space="0" w:color="auto"/>
              <w:right w:val="single" w:sz="4" w:space="0" w:color="auto"/>
            </w:tcBorders>
          </w:tcPr>
          <w:p w14:paraId="3E40314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 Задачи на приготовление растворов.</w:t>
            </w:r>
          </w:p>
          <w:p w14:paraId="3FAFF29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2. Практико-ориентированные расчётные задания на дисперсные системы, используемые в бытовой и производственной деятельности человека.</w:t>
            </w:r>
          </w:p>
          <w:p w14:paraId="5BFB9893" w14:textId="77777777" w:rsidR="00A00E02" w:rsidRPr="00A00E02" w:rsidRDefault="00A00E02" w:rsidP="00A00E02">
            <w:pPr>
              <w:autoSpaceDE w:val="0"/>
              <w:autoSpaceDN w:val="0"/>
              <w:rPr>
                <w:rFonts w:ascii="Times New Roman" w:hAnsi="Times New Roman"/>
                <w:sz w:val="24"/>
                <w:szCs w:val="24"/>
              </w:rPr>
            </w:pPr>
          </w:p>
        </w:tc>
      </w:tr>
      <w:tr w:rsidR="00A00E02" w:rsidRPr="00A00E02" w14:paraId="02592EA5" w14:textId="77777777" w:rsidTr="00C46800">
        <w:tc>
          <w:tcPr>
            <w:tcW w:w="522" w:type="dxa"/>
            <w:tcBorders>
              <w:top w:val="single" w:sz="4" w:space="0" w:color="auto"/>
              <w:left w:val="single" w:sz="4" w:space="0" w:color="auto"/>
              <w:bottom w:val="single" w:sz="4" w:space="0" w:color="auto"/>
              <w:right w:val="single" w:sz="4" w:space="0" w:color="auto"/>
            </w:tcBorders>
          </w:tcPr>
          <w:p w14:paraId="04C4A75F" w14:textId="77777777" w:rsidR="00A00E02" w:rsidRPr="00A00E02" w:rsidRDefault="00A00E02" w:rsidP="00A00E02">
            <w:pPr>
              <w:autoSpaceDE w:val="0"/>
              <w:autoSpaceDN w:val="0"/>
              <w:jc w:val="center"/>
              <w:rPr>
                <w:rFonts w:ascii="Times New Roman" w:hAnsi="Times New Roman"/>
                <w:sz w:val="24"/>
                <w:szCs w:val="24"/>
              </w:rPr>
            </w:pPr>
          </w:p>
          <w:p w14:paraId="0755943F"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6.2</w:t>
            </w:r>
          </w:p>
        </w:tc>
        <w:tc>
          <w:tcPr>
            <w:tcW w:w="1034" w:type="dxa"/>
            <w:tcBorders>
              <w:top w:val="single" w:sz="4" w:space="0" w:color="auto"/>
              <w:left w:val="single" w:sz="4" w:space="0" w:color="auto"/>
              <w:bottom w:val="single" w:sz="4" w:space="0" w:color="auto"/>
              <w:right w:val="single" w:sz="4" w:space="0" w:color="auto"/>
            </w:tcBorders>
            <w:hideMark/>
          </w:tcPr>
          <w:p w14:paraId="7924F938"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1A79CC5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4DA1B85E"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502ACAE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tc>
        <w:tc>
          <w:tcPr>
            <w:tcW w:w="2268" w:type="dxa"/>
            <w:tcBorders>
              <w:top w:val="single" w:sz="4" w:space="0" w:color="auto"/>
              <w:left w:val="single" w:sz="4" w:space="0" w:color="auto"/>
              <w:bottom w:val="single" w:sz="4" w:space="0" w:color="auto"/>
              <w:right w:val="single" w:sz="4" w:space="0" w:color="auto"/>
            </w:tcBorders>
            <w:hideMark/>
          </w:tcPr>
          <w:p w14:paraId="14B7218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Исследование свойств растворов</w:t>
            </w:r>
          </w:p>
        </w:tc>
        <w:tc>
          <w:tcPr>
            <w:tcW w:w="2521" w:type="dxa"/>
            <w:tcBorders>
              <w:top w:val="single" w:sz="4" w:space="0" w:color="auto"/>
              <w:left w:val="single" w:sz="4" w:space="0" w:color="auto"/>
              <w:bottom w:val="single" w:sz="4" w:space="0" w:color="auto"/>
              <w:right w:val="single" w:sz="4" w:space="0" w:color="auto"/>
            </w:tcBorders>
            <w:hideMark/>
          </w:tcPr>
          <w:p w14:paraId="508E7D41"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Исследовать физико-химические свойства истинных растворов</w:t>
            </w:r>
          </w:p>
        </w:tc>
        <w:tc>
          <w:tcPr>
            <w:tcW w:w="3402" w:type="dxa"/>
            <w:tcBorders>
              <w:top w:val="single" w:sz="4" w:space="0" w:color="auto"/>
              <w:left w:val="single" w:sz="4" w:space="0" w:color="auto"/>
              <w:bottom w:val="single" w:sz="4" w:space="0" w:color="auto"/>
              <w:right w:val="single" w:sz="4" w:space="0" w:color="auto"/>
            </w:tcBorders>
            <w:hideMark/>
          </w:tcPr>
          <w:p w14:paraId="0568037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Лабораторная работа «Приготовление растворов»</w:t>
            </w:r>
          </w:p>
        </w:tc>
      </w:tr>
      <w:tr w:rsidR="00A00E02" w:rsidRPr="00A00E02" w14:paraId="60933618" w14:textId="77777777" w:rsidTr="00C46800">
        <w:tc>
          <w:tcPr>
            <w:tcW w:w="522" w:type="dxa"/>
            <w:tcBorders>
              <w:top w:val="single" w:sz="4" w:space="0" w:color="auto"/>
              <w:left w:val="single" w:sz="4" w:space="0" w:color="auto"/>
              <w:bottom w:val="single" w:sz="4" w:space="0" w:color="auto"/>
              <w:right w:val="single" w:sz="4" w:space="0" w:color="auto"/>
            </w:tcBorders>
          </w:tcPr>
          <w:p w14:paraId="325F1794" w14:textId="77777777" w:rsidR="00A00E02" w:rsidRPr="00A00E02" w:rsidRDefault="00A00E02" w:rsidP="00A00E02">
            <w:pPr>
              <w:autoSpaceDE w:val="0"/>
              <w:autoSpaceDN w:val="0"/>
              <w:jc w:val="center"/>
              <w:rPr>
                <w:rFonts w:ascii="Times New Roman" w:hAnsi="Times New Roman"/>
                <w:sz w:val="24"/>
                <w:szCs w:val="24"/>
                <w:lang w:val="en-US"/>
              </w:rPr>
            </w:pPr>
          </w:p>
          <w:p w14:paraId="051865FC"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lang w:val="en-US"/>
              </w:rPr>
              <w:t>II</w:t>
            </w:r>
          </w:p>
        </w:tc>
        <w:tc>
          <w:tcPr>
            <w:tcW w:w="9225" w:type="dxa"/>
            <w:gridSpan w:val="4"/>
            <w:tcBorders>
              <w:top w:val="single" w:sz="4" w:space="0" w:color="auto"/>
              <w:left w:val="single" w:sz="4" w:space="0" w:color="auto"/>
              <w:bottom w:val="single" w:sz="4" w:space="0" w:color="auto"/>
              <w:right w:val="single" w:sz="4" w:space="0" w:color="auto"/>
            </w:tcBorders>
          </w:tcPr>
          <w:p w14:paraId="140D172B" w14:textId="77777777" w:rsidR="00A00E02" w:rsidRPr="00A00E02" w:rsidRDefault="00A00E02" w:rsidP="00A00E02">
            <w:pPr>
              <w:autoSpaceDE w:val="0"/>
              <w:autoSpaceDN w:val="0"/>
              <w:rPr>
                <w:rFonts w:ascii="Times New Roman" w:hAnsi="Times New Roman"/>
                <w:sz w:val="24"/>
                <w:szCs w:val="24"/>
              </w:rPr>
            </w:pPr>
          </w:p>
          <w:p w14:paraId="553E7CF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Профессионально-ориентированное содержание (содержание прикладного модуля)</w:t>
            </w:r>
          </w:p>
          <w:p w14:paraId="594C562F" w14:textId="77777777" w:rsidR="00A00E02" w:rsidRPr="00A00E02" w:rsidRDefault="00A00E02" w:rsidP="00A00E02">
            <w:pPr>
              <w:autoSpaceDE w:val="0"/>
              <w:autoSpaceDN w:val="0"/>
              <w:rPr>
                <w:rFonts w:ascii="Times New Roman" w:hAnsi="Times New Roman"/>
                <w:sz w:val="24"/>
                <w:szCs w:val="24"/>
              </w:rPr>
            </w:pPr>
          </w:p>
        </w:tc>
      </w:tr>
      <w:tr w:rsidR="00A00E02" w:rsidRPr="00A00E02" w14:paraId="2648F5D6" w14:textId="77777777" w:rsidTr="00C46800">
        <w:tc>
          <w:tcPr>
            <w:tcW w:w="522" w:type="dxa"/>
            <w:tcBorders>
              <w:top w:val="single" w:sz="4" w:space="0" w:color="auto"/>
              <w:left w:val="single" w:sz="4" w:space="0" w:color="auto"/>
              <w:bottom w:val="single" w:sz="4" w:space="0" w:color="auto"/>
              <w:right w:val="single" w:sz="4" w:space="0" w:color="auto"/>
            </w:tcBorders>
            <w:shd w:val="clear" w:color="auto" w:fill="F2F2F2"/>
          </w:tcPr>
          <w:p w14:paraId="0A8F1B93" w14:textId="77777777" w:rsidR="00A00E02" w:rsidRPr="00A00E02" w:rsidRDefault="00A00E02" w:rsidP="00A00E02">
            <w:pPr>
              <w:autoSpaceDE w:val="0"/>
              <w:autoSpaceDN w:val="0"/>
              <w:jc w:val="center"/>
              <w:rPr>
                <w:rFonts w:ascii="Times New Roman" w:hAnsi="Times New Roman"/>
                <w:sz w:val="24"/>
                <w:szCs w:val="24"/>
              </w:rPr>
            </w:pPr>
          </w:p>
          <w:p w14:paraId="2F219C9D" w14:textId="77777777" w:rsidR="00A00E02" w:rsidRPr="00A00E02" w:rsidRDefault="00A00E02" w:rsidP="00A00E02">
            <w:pPr>
              <w:autoSpaceDE w:val="0"/>
              <w:autoSpaceDN w:val="0"/>
              <w:jc w:val="center"/>
              <w:rPr>
                <w:rFonts w:ascii="Times New Roman" w:hAnsi="Times New Roman"/>
                <w:sz w:val="24"/>
                <w:szCs w:val="24"/>
              </w:rPr>
            </w:pPr>
            <w:r w:rsidRPr="00A00E02">
              <w:rPr>
                <w:rFonts w:ascii="Times New Roman" w:hAnsi="Times New Roman"/>
                <w:sz w:val="24"/>
                <w:szCs w:val="24"/>
              </w:rPr>
              <w:t>7</w:t>
            </w:r>
          </w:p>
        </w:tc>
        <w:tc>
          <w:tcPr>
            <w:tcW w:w="1034" w:type="dxa"/>
            <w:tcBorders>
              <w:top w:val="single" w:sz="4" w:space="0" w:color="auto"/>
              <w:left w:val="single" w:sz="4" w:space="0" w:color="auto"/>
              <w:bottom w:val="single" w:sz="4" w:space="0" w:color="auto"/>
              <w:right w:val="single" w:sz="4" w:space="0" w:color="auto"/>
            </w:tcBorders>
            <w:shd w:val="clear" w:color="auto" w:fill="F2F2F2"/>
          </w:tcPr>
          <w:p w14:paraId="3781EE14"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0E97543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Раздел 7 </w:t>
            </w:r>
          </w:p>
          <w:p w14:paraId="5E8607A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Химия в быту и производственной деятельности человека</w:t>
            </w:r>
          </w:p>
        </w:tc>
        <w:tc>
          <w:tcPr>
            <w:tcW w:w="2521" w:type="dxa"/>
            <w:tcBorders>
              <w:top w:val="single" w:sz="4" w:space="0" w:color="auto"/>
              <w:left w:val="single" w:sz="4" w:space="0" w:color="auto"/>
              <w:bottom w:val="single" w:sz="4" w:space="0" w:color="auto"/>
              <w:right w:val="single" w:sz="4" w:space="0" w:color="auto"/>
            </w:tcBorders>
            <w:shd w:val="clear" w:color="auto" w:fill="F2F2F2"/>
            <w:hideMark/>
          </w:tcPr>
          <w:p w14:paraId="56E1B8A3"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Оценивать последствия бытовой и производственной деятельности человека с позиций экологической безопасности</w:t>
            </w:r>
          </w:p>
        </w:tc>
        <w:tc>
          <w:tcPr>
            <w:tcW w:w="3402" w:type="dxa"/>
            <w:tcBorders>
              <w:top w:val="single" w:sz="4" w:space="0" w:color="auto"/>
              <w:left w:val="single" w:sz="4" w:space="0" w:color="auto"/>
              <w:bottom w:val="single" w:sz="4" w:space="0" w:color="auto"/>
              <w:right w:val="single" w:sz="4" w:space="0" w:color="auto"/>
            </w:tcBorders>
            <w:shd w:val="clear" w:color="auto" w:fill="F2F2F2"/>
            <w:hideMark/>
          </w:tcPr>
          <w:p w14:paraId="2C752CE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Защита кейса с учётом будущей профессиональной деятельности</w:t>
            </w:r>
          </w:p>
        </w:tc>
      </w:tr>
      <w:tr w:rsidR="00A00E02" w:rsidRPr="00A00E02" w14:paraId="2D98BB06" w14:textId="77777777" w:rsidTr="00C46800">
        <w:tc>
          <w:tcPr>
            <w:tcW w:w="522" w:type="dxa"/>
            <w:tcBorders>
              <w:top w:val="single" w:sz="4" w:space="0" w:color="auto"/>
              <w:left w:val="single" w:sz="4" w:space="0" w:color="auto"/>
              <w:bottom w:val="single" w:sz="4" w:space="0" w:color="auto"/>
              <w:right w:val="single" w:sz="4" w:space="0" w:color="auto"/>
            </w:tcBorders>
          </w:tcPr>
          <w:p w14:paraId="580BCAA3" w14:textId="77777777" w:rsidR="00A00E02" w:rsidRPr="00A00E02" w:rsidRDefault="00A00E02" w:rsidP="00A00E02">
            <w:pPr>
              <w:autoSpaceDE w:val="0"/>
              <w:autoSpaceDN w:val="0"/>
              <w:rPr>
                <w:rFonts w:ascii="Times New Roman" w:hAnsi="Times New Roman"/>
                <w:sz w:val="24"/>
                <w:szCs w:val="24"/>
              </w:rPr>
            </w:pPr>
          </w:p>
          <w:p w14:paraId="5769BC62"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7.1</w:t>
            </w:r>
          </w:p>
        </w:tc>
        <w:tc>
          <w:tcPr>
            <w:tcW w:w="1034" w:type="dxa"/>
            <w:tcBorders>
              <w:top w:val="single" w:sz="4" w:space="0" w:color="auto"/>
              <w:left w:val="single" w:sz="4" w:space="0" w:color="auto"/>
              <w:bottom w:val="single" w:sz="4" w:space="0" w:color="auto"/>
              <w:right w:val="single" w:sz="4" w:space="0" w:color="auto"/>
            </w:tcBorders>
          </w:tcPr>
          <w:p w14:paraId="0E6CEE65" w14:textId="77777777" w:rsidR="00A00E02" w:rsidRPr="00A00E02" w:rsidRDefault="00A00E02" w:rsidP="00A00E02">
            <w:pPr>
              <w:autoSpaceDE w:val="0"/>
              <w:autoSpaceDN w:val="0"/>
              <w:rPr>
                <w:rFonts w:ascii="Times New Roman" w:hAnsi="Times New Roman"/>
                <w:sz w:val="24"/>
                <w:szCs w:val="24"/>
              </w:rPr>
            </w:pPr>
          </w:p>
          <w:p w14:paraId="040256A9"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01</w:t>
            </w:r>
          </w:p>
          <w:p w14:paraId="68C34D2F"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07</w:t>
            </w:r>
          </w:p>
          <w:p w14:paraId="27750255"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ОК 09</w:t>
            </w:r>
          </w:p>
          <w:p w14:paraId="4EE72CD4"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1.8</w:t>
            </w:r>
          </w:p>
          <w:p w14:paraId="15AF9277"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ПК 2.1</w:t>
            </w:r>
          </w:p>
          <w:p w14:paraId="0B92A3B8" w14:textId="77777777" w:rsidR="00A00E02" w:rsidRPr="00A00E02" w:rsidRDefault="00A00E02" w:rsidP="00A00E02">
            <w:pPr>
              <w:autoSpaceDE w:val="0"/>
              <w:autoSpaceDN w:val="0"/>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39F7E12" w14:textId="77777777" w:rsidR="00A00E02" w:rsidRPr="00A00E02" w:rsidRDefault="00A00E02" w:rsidP="00A00E02">
            <w:pPr>
              <w:autoSpaceDE w:val="0"/>
              <w:autoSpaceDN w:val="0"/>
              <w:rPr>
                <w:rFonts w:ascii="Times New Roman" w:hAnsi="Times New Roman"/>
                <w:sz w:val="24"/>
                <w:szCs w:val="24"/>
              </w:rPr>
            </w:pPr>
          </w:p>
          <w:p w14:paraId="68B4432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Химия в быту и производственной деятельности человека</w:t>
            </w:r>
          </w:p>
        </w:tc>
        <w:tc>
          <w:tcPr>
            <w:tcW w:w="2521" w:type="dxa"/>
            <w:tcBorders>
              <w:top w:val="single" w:sz="4" w:space="0" w:color="auto"/>
              <w:left w:val="single" w:sz="4" w:space="0" w:color="auto"/>
              <w:bottom w:val="single" w:sz="4" w:space="0" w:color="auto"/>
              <w:right w:val="single" w:sz="4" w:space="0" w:color="auto"/>
            </w:tcBorders>
          </w:tcPr>
          <w:p w14:paraId="66819F29" w14:textId="77777777" w:rsidR="00A00E02" w:rsidRPr="00A00E02" w:rsidRDefault="00A00E02" w:rsidP="00A00E02">
            <w:pPr>
              <w:autoSpaceDE w:val="0"/>
              <w:autoSpaceDN w:val="0"/>
              <w:rPr>
                <w:rFonts w:ascii="Times New Roman" w:hAnsi="Times New Roman"/>
                <w:sz w:val="24"/>
                <w:szCs w:val="24"/>
              </w:rPr>
            </w:pPr>
          </w:p>
          <w:p w14:paraId="15C3E03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Оценивать последствия бытовой и производственной деятельности человека с позиций экологической безопасности</w:t>
            </w:r>
          </w:p>
        </w:tc>
        <w:tc>
          <w:tcPr>
            <w:tcW w:w="3402" w:type="dxa"/>
            <w:tcBorders>
              <w:top w:val="single" w:sz="4" w:space="0" w:color="auto"/>
              <w:left w:val="single" w:sz="4" w:space="0" w:color="auto"/>
              <w:bottom w:val="single" w:sz="4" w:space="0" w:color="auto"/>
              <w:right w:val="single" w:sz="4" w:space="0" w:color="auto"/>
            </w:tcBorders>
          </w:tcPr>
          <w:p w14:paraId="167E0656"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Кейс (с учётом будущей профессиональной деятельности)</w:t>
            </w:r>
          </w:p>
          <w:p w14:paraId="7BC5CEF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Возможные темы кейсов:</w:t>
            </w:r>
          </w:p>
          <w:p w14:paraId="6EA266CC"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1.Потепление климата и высвобождение газовых гидратов со дна океана.</w:t>
            </w:r>
          </w:p>
          <w:p w14:paraId="674E8470"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 xml:space="preserve">2. Будущие материалы для авиа-, </w:t>
            </w:r>
            <w:proofErr w:type="spellStart"/>
            <w:r w:rsidRPr="00A00E02">
              <w:rPr>
                <w:rFonts w:ascii="Times New Roman" w:hAnsi="Times New Roman"/>
                <w:sz w:val="24"/>
                <w:szCs w:val="24"/>
              </w:rPr>
              <w:t>машино</w:t>
            </w:r>
            <w:proofErr w:type="spellEnd"/>
            <w:r w:rsidRPr="00A00E02">
              <w:rPr>
                <w:rFonts w:ascii="Times New Roman" w:hAnsi="Times New Roman"/>
                <w:sz w:val="24"/>
                <w:szCs w:val="24"/>
              </w:rPr>
              <w:t>- и приборостроения.</w:t>
            </w:r>
          </w:p>
          <w:p w14:paraId="4A3B9EEB"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3. Новые материалы для солнечных батарей.</w:t>
            </w:r>
          </w:p>
          <w:p w14:paraId="6C4C7C3A" w14:textId="77777777" w:rsidR="00A00E02" w:rsidRPr="00A00E02" w:rsidRDefault="00A00E02" w:rsidP="00A00E02">
            <w:pPr>
              <w:autoSpaceDE w:val="0"/>
              <w:autoSpaceDN w:val="0"/>
              <w:rPr>
                <w:rFonts w:ascii="Times New Roman" w:hAnsi="Times New Roman"/>
                <w:sz w:val="24"/>
                <w:szCs w:val="24"/>
              </w:rPr>
            </w:pPr>
            <w:r w:rsidRPr="00A00E02">
              <w:rPr>
                <w:rFonts w:ascii="Times New Roman" w:hAnsi="Times New Roman"/>
                <w:sz w:val="24"/>
                <w:szCs w:val="24"/>
              </w:rPr>
              <w:t>4. Лекарства на основе растительных препаратов.</w:t>
            </w:r>
          </w:p>
          <w:p w14:paraId="4D46BBA0" w14:textId="77777777" w:rsidR="00A00E02" w:rsidRPr="00A00E02" w:rsidRDefault="00A00E02" w:rsidP="00A00E02">
            <w:pPr>
              <w:autoSpaceDE w:val="0"/>
              <w:autoSpaceDN w:val="0"/>
              <w:rPr>
                <w:rFonts w:ascii="Times New Roman" w:hAnsi="Times New Roman"/>
                <w:sz w:val="24"/>
                <w:szCs w:val="24"/>
              </w:rPr>
            </w:pPr>
          </w:p>
        </w:tc>
      </w:tr>
    </w:tbl>
    <w:p w14:paraId="574B9D1C" w14:textId="77777777" w:rsidR="00A00E02" w:rsidRPr="00A00E02" w:rsidRDefault="00A00E02" w:rsidP="00A00E02">
      <w:pPr>
        <w:widowControl/>
        <w:spacing w:after="160" w:line="256" w:lineRule="auto"/>
        <w:rPr>
          <w:rFonts w:ascii="Times New Roman" w:eastAsia="Calibri" w:hAnsi="Times New Roman"/>
          <w:sz w:val="24"/>
          <w:szCs w:val="24"/>
          <w:lang w:eastAsia="en-US"/>
        </w:rPr>
      </w:pPr>
    </w:p>
    <w:p w14:paraId="10BB1AD1" w14:textId="623048B0" w:rsidR="00A00E02" w:rsidRDefault="00A00E02" w:rsidP="002D6FFB">
      <w:pPr>
        <w:pStyle w:val="110"/>
        <w:tabs>
          <w:tab w:val="left" w:pos="360"/>
        </w:tabs>
        <w:spacing w:before="59"/>
        <w:rPr>
          <w:rFonts w:ascii="Times New Roman" w:hAnsi="Times New Roman"/>
          <w:b w:val="0"/>
          <w:sz w:val="24"/>
        </w:rPr>
      </w:pPr>
    </w:p>
    <w:p w14:paraId="716165F8" w14:textId="4091D9B9" w:rsidR="00C46800" w:rsidRDefault="00C46800" w:rsidP="002D6FFB">
      <w:pPr>
        <w:pStyle w:val="110"/>
        <w:tabs>
          <w:tab w:val="left" w:pos="360"/>
        </w:tabs>
        <w:spacing w:before="59"/>
        <w:rPr>
          <w:rFonts w:ascii="Times New Roman" w:hAnsi="Times New Roman"/>
          <w:b w:val="0"/>
          <w:sz w:val="24"/>
        </w:rPr>
      </w:pPr>
    </w:p>
    <w:p w14:paraId="365A6726" w14:textId="4533E795" w:rsidR="00C46800" w:rsidRDefault="00C46800" w:rsidP="002D6FFB">
      <w:pPr>
        <w:pStyle w:val="110"/>
        <w:tabs>
          <w:tab w:val="left" w:pos="360"/>
        </w:tabs>
        <w:spacing w:before="59"/>
        <w:rPr>
          <w:rFonts w:ascii="Times New Roman" w:hAnsi="Times New Roman"/>
          <w:b w:val="0"/>
          <w:sz w:val="24"/>
        </w:rPr>
      </w:pPr>
    </w:p>
    <w:p w14:paraId="7348239B" w14:textId="318AE167" w:rsidR="00C46800" w:rsidRDefault="00C46800" w:rsidP="002D6FFB">
      <w:pPr>
        <w:pStyle w:val="110"/>
        <w:tabs>
          <w:tab w:val="left" w:pos="360"/>
        </w:tabs>
        <w:spacing w:before="59"/>
        <w:rPr>
          <w:rFonts w:ascii="Times New Roman" w:hAnsi="Times New Roman"/>
          <w:b w:val="0"/>
          <w:sz w:val="24"/>
        </w:rPr>
      </w:pPr>
    </w:p>
    <w:p w14:paraId="37F5FC11" w14:textId="72D3F53C" w:rsidR="00C46800" w:rsidRDefault="00C46800" w:rsidP="002D6FFB">
      <w:pPr>
        <w:pStyle w:val="110"/>
        <w:tabs>
          <w:tab w:val="left" w:pos="360"/>
        </w:tabs>
        <w:spacing w:before="59"/>
        <w:rPr>
          <w:rFonts w:ascii="Times New Roman" w:hAnsi="Times New Roman"/>
          <w:b w:val="0"/>
          <w:sz w:val="24"/>
        </w:rPr>
      </w:pPr>
    </w:p>
    <w:p w14:paraId="4873EF90" w14:textId="22BA4F64" w:rsidR="00C46800" w:rsidRDefault="00C46800" w:rsidP="002D6FFB">
      <w:pPr>
        <w:pStyle w:val="110"/>
        <w:tabs>
          <w:tab w:val="left" w:pos="360"/>
        </w:tabs>
        <w:spacing w:before="59"/>
        <w:rPr>
          <w:rFonts w:ascii="Times New Roman" w:hAnsi="Times New Roman"/>
          <w:b w:val="0"/>
          <w:sz w:val="24"/>
        </w:rPr>
      </w:pPr>
    </w:p>
    <w:p w14:paraId="60846E44" w14:textId="538716B8" w:rsidR="00C46800" w:rsidRDefault="00C46800" w:rsidP="002D6FFB">
      <w:pPr>
        <w:pStyle w:val="110"/>
        <w:tabs>
          <w:tab w:val="left" w:pos="360"/>
        </w:tabs>
        <w:spacing w:before="59"/>
        <w:rPr>
          <w:rFonts w:ascii="Times New Roman" w:hAnsi="Times New Roman"/>
          <w:b w:val="0"/>
          <w:sz w:val="24"/>
        </w:rPr>
      </w:pPr>
    </w:p>
    <w:p w14:paraId="007F7FE4" w14:textId="365A08A6" w:rsidR="00C46800" w:rsidRDefault="00C46800" w:rsidP="002D6FFB">
      <w:pPr>
        <w:pStyle w:val="110"/>
        <w:tabs>
          <w:tab w:val="left" w:pos="360"/>
        </w:tabs>
        <w:spacing w:before="59"/>
        <w:rPr>
          <w:rFonts w:ascii="Times New Roman" w:hAnsi="Times New Roman"/>
          <w:b w:val="0"/>
          <w:sz w:val="24"/>
        </w:rPr>
      </w:pPr>
    </w:p>
    <w:p w14:paraId="370A9256" w14:textId="2B9CBDDE" w:rsidR="00C46800" w:rsidRDefault="00C46800" w:rsidP="002D6FFB">
      <w:pPr>
        <w:pStyle w:val="110"/>
        <w:tabs>
          <w:tab w:val="left" w:pos="360"/>
        </w:tabs>
        <w:spacing w:before="59"/>
        <w:rPr>
          <w:rFonts w:ascii="Times New Roman" w:hAnsi="Times New Roman"/>
          <w:b w:val="0"/>
          <w:sz w:val="24"/>
        </w:rPr>
      </w:pPr>
    </w:p>
    <w:p w14:paraId="372CB235" w14:textId="48BD7CCF" w:rsidR="00C46800" w:rsidRDefault="00C46800" w:rsidP="002D6FFB">
      <w:pPr>
        <w:pStyle w:val="110"/>
        <w:tabs>
          <w:tab w:val="left" w:pos="360"/>
        </w:tabs>
        <w:spacing w:before="59"/>
        <w:rPr>
          <w:rFonts w:ascii="Times New Roman" w:hAnsi="Times New Roman"/>
          <w:b w:val="0"/>
          <w:sz w:val="24"/>
        </w:rPr>
      </w:pPr>
    </w:p>
    <w:p w14:paraId="2869FE12" w14:textId="0544CF76" w:rsidR="00C46800" w:rsidRDefault="00C46800" w:rsidP="002D6FFB">
      <w:pPr>
        <w:pStyle w:val="110"/>
        <w:tabs>
          <w:tab w:val="left" w:pos="360"/>
        </w:tabs>
        <w:spacing w:before="59"/>
        <w:rPr>
          <w:rFonts w:ascii="Times New Roman" w:hAnsi="Times New Roman"/>
          <w:b w:val="0"/>
          <w:sz w:val="24"/>
        </w:rPr>
      </w:pPr>
    </w:p>
    <w:p w14:paraId="3BD789F4" w14:textId="56D4364C" w:rsidR="00C46800" w:rsidRDefault="00C46800" w:rsidP="002D6FFB">
      <w:pPr>
        <w:pStyle w:val="110"/>
        <w:tabs>
          <w:tab w:val="left" w:pos="360"/>
        </w:tabs>
        <w:spacing w:before="59"/>
        <w:rPr>
          <w:rFonts w:ascii="Times New Roman" w:hAnsi="Times New Roman"/>
          <w:b w:val="0"/>
          <w:sz w:val="24"/>
        </w:rPr>
      </w:pPr>
    </w:p>
    <w:p w14:paraId="2633E797" w14:textId="30484780" w:rsidR="00C46800" w:rsidRDefault="00C46800" w:rsidP="002D6FFB">
      <w:pPr>
        <w:pStyle w:val="110"/>
        <w:tabs>
          <w:tab w:val="left" w:pos="360"/>
        </w:tabs>
        <w:spacing w:before="59"/>
        <w:rPr>
          <w:rFonts w:ascii="Times New Roman" w:hAnsi="Times New Roman"/>
          <w:b w:val="0"/>
          <w:sz w:val="24"/>
        </w:rPr>
      </w:pPr>
    </w:p>
    <w:p w14:paraId="5FEBC374" w14:textId="72B61DB1" w:rsidR="00C46800" w:rsidRDefault="00C46800" w:rsidP="002D6FFB">
      <w:pPr>
        <w:pStyle w:val="110"/>
        <w:tabs>
          <w:tab w:val="left" w:pos="360"/>
        </w:tabs>
        <w:spacing w:before="59"/>
        <w:rPr>
          <w:rFonts w:ascii="Times New Roman" w:hAnsi="Times New Roman"/>
          <w:b w:val="0"/>
          <w:sz w:val="24"/>
        </w:rPr>
      </w:pPr>
    </w:p>
    <w:p w14:paraId="4F9E065C" w14:textId="7C66E962" w:rsidR="00C46800" w:rsidRDefault="00C46800" w:rsidP="002D6FFB">
      <w:pPr>
        <w:pStyle w:val="110"/>
        <w:tabs>
          <w:tab w:val="left" w:pos="360"/>
        </w:tabs>
        <w:spacing w:before="59"/>
        <w:rPr>
          <w:rFonts w:ascii="Times New Roman" w:hAnsi="Times New Roman"/>
          <w:b w:val="0"/>
          <w:sz w:val="24"/>
        </w:rPr>
      </w:pPr>
    </w:p>
    <w:p w14:paraId="13145F5F" w14:textId="0F9B8247" w:rsidR="00C46800" w:rsidRDefault="00C46800" w:rsidP="002D6FFB">
      <w:pPr>
        <w:pStyle w:val="110"/>
        <w:tabs>
          <w:tab w:val="left" w:pos="360"/>
        </w:tabs>
        <w:spacing w:before="59"/>
        <w:rPr>
          <w:rFonts w:ascii="Times New Roman" w:hAnsi="Times New Roman"/>
          <w:b w:val="0"/>
          <w:sz w:val="24"/>
        </w:rPr>
      </w:pPr>
    </w:p>
    <w:p w14:paraId="5BE18B33" w14:textId="76A60036" w:rsidR="00C46800" w:rsidRDefault="00C46800" w:rsidP="002D6FFB">
      <w:pPr>
        <w:pStyle w:val="110"/>
        <w:tabs>
          <w:tab w:val="left" w:pos="360"/>
        </w:tabs>
        <w:spacing w:before="59"/>
        <w:rPr>
          <w:rFonts w:ascii="Times New Roman" w:hAnsi="Times New Roman"/>
          <w:b w:val="0"/>
          <w:sz w:val="24"/>
        </w:rPr>
      </w:pPr>
    </w:p>
    <w:p w14:paraId="59630BE8" w14:textId="47CC9986" w:rsidR="00C46800" w:rsidRDefault="00C46800" w:rsidP="002D6FFB">
      <w:pPr>
        <w:pStyle w:val="110"/>
        <w:tabs>
          <w:tab w:val="left" w:pos="360"/>
        </w:tabs>
        <w:spacing w:before="59"/>
        <w:rPr>
          <w:rFonts w:ascii="Times New Roman" w:hAnsi="Times New Roman"/>
          <w:b w:val="0"/>
          <w:sz w:val="24"/>
        </w:rPr>
      </w:pPr>
    </w:p>
    <w:p w14:paraId="0F2A8625" w14:textId="6D68F276" w:rsidR="00C46800" w:rsidRDefault="00C46800" w:rsidP="002D6FFB">
      <w:pPr>
        <w:pStyle w:val="110"/>
        <w:tabs>
          <w:tab w:val="left" w:pos="360"/>
        </w:tabs>
        <w:spacing w:before="59"/>
        <w:rPr>
          <w:rFonts w:ascii="Times New Roman" w:hAnsi="Times New Roman"/>
          <w:b w:val="0"/>
          <w:sz w:val="24"/>
        </w:rPr>
      </w:pPr>
    </w:p>
    <w:p w14:paraId="6E2A7B78" w14:textId="6ECFAC4B" w:rsidR="00C46800" w:rsidRDefault="00C46800" w:rsidP="002D6FFB">
      <w:pPr>
        <w:pStyle w:val="110"/>
        <w:tabs>
          <w:tab w:val="left" w:pos="360"/>
        </w:tabs>
        <w:spacing w:before="59"/>
        <w:rPr>
          <w:rFonts w:ascii="Times New Roman" w:hAnsi="Times New Roman"/>
          <w:b w:val="0"/>
          <w:sz w:val="24"/>
        </w:rPr>
      </w:pPr>
    </w:p>
    <w:p w14:paraId="04DE82E8" w14:textId="77777777" w:rsidR="00543FA5" w:rsidRPr="00543FA5" w:rsidRDefault="00543FA5" w:rsidP="00543FA5">
      <w:pPr>
        <w:shd w:val="clear" w:color="auto" w:fill="FFFFFF"/>
        <w:autoSpaceDE w:val="0"/>
        <w:autoSpaceDN w:val="0"/>
        <w:adjustRightInd w:val="0"/>
        <w:spacing w:line="274" w:lineRule="exact"/>
        <w:jc w:val="right"/>
        <w:rPr>
          <w:rFonts w:ascii="Times New Roman" w:hAnsi="Times New Roman"/>
          <w:sz w:val="24"/>
          <w:szCs w:val="24"/>
        </w:rPr>
      </w:pPr>
    </w:p>
    <w:p w14:paraId="6750AF5B"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z w:val="24"/>
          <w:szCs w:val="24"/>
        </w:rPr>
      </w:pPr>
      <w:r w:rsidRPr="00543FA5">
        <w:rPr>
          <w:rFonts w:ascii="Times New Roman" w:hAnsi="Times New Roman"/>
          <w:b/>
          <w:sz w:val="24"/>
          <w:szCs w:val="24"/>
        </w:rPr>
        <w:t>БЮДЖЕТНОЕ ПРОФЕССИОНАЛЬНОЕ ОБРАЗОВАТЕЛЬНОЕ УЧРЕЖДЕНИЕ ОРЛОВСКОЙ ОБЛАСТИ</w:t>
      </w:r>
    </w:p>
    <w:p w14:paraId="1D64354A"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r w:rsidRPr="00543FA5">
        <w:rPr>
          <w:rFonts w:ascii="Times New Roman" w:hAnsi="Times New Roman"/>
          <w:b/>
          <w:spacing w:val="-1"/>
          <w:sz w:val="24"/>
          <w:szCs w:val="24"/>
        </w:rPr>
        <w:t>«ОРЛОВСКИЙ АВТОДОРОЖНЫЙ ТЕХНИКУМ»</w:t>
      </w:r>
    </w:p>
    <w:p w14:paraId="285D1BB2"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16FC3DE7"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65DF9045"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4CAEA09A"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6253FF3F"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4B7402C8"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3C9B85E7"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356CC131"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283C3936"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296BA03D"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20EF12E9"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0EB54AD1"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5C03E30E" w14:textId="77777777" w:rsidR="00543FA5" w:rsidRPr="00543FA5" w:rsidRDefault="00543FA5" w:rsidP="00543FA5">
      <w:pPr>
        <w:shd w:val="clear" w:color="auto" w:fill="FFFFFF"/>
        <w:autoSpaceDE w:val="0"/>
        <w:autoSpaceDN w:val="0"/>
        <w:adjustRightInd w:val="0"/>
        <w:spacing w:line="274" w:lineRule="exact"/>
        <w:jc w:val="center"/>
        <w:rPr>
          <w:rFonts w:ascii="Times New Roman" w:hAnsi="Times New Roman"/>
          <w:b/>
          <w:spacing w:val="-1"/>
          <w:sz w:val="24"/>
          <w:szCs w:val="24"/>
        </w:rPr>
      </w:pPr>
    </w:p>
    <w:p w14:paraId="1C2A7398"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40"/>
          <w:szCs w:val="40"/>
        </w:rPr>
      </w:pPr>
      <w:r w:rsidRPr="00543FA5">
        <w:rPr>
          <w:rFonts w:ascii="Times New Roman" w:hAnsi="Times New Roman"/>
          <w:b/>
          <w:spacing w:val="-1"/>
          <w:sz w:val="40"/>
          <w:szCs w:val="40"/>
        </w:rPr>
        <w:t>РАБОЧАЯ ПРОГРАММА</w:t>
      </w:r>
    </w:p>
    <w:p w14:paraId="23A14A17"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24"/>
          <w:szCs w:val="24"/>
        </w:rPr>
      </w:pPr>
    </w:p>
    <w:p w14:paraId="7DA40CD9"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24"/>
          <w:szCs w:val="24"/>
        </w:rPr>
      </w:pPr>
    </w:p>
    <w:p w14:paraId="198DDF63"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24"/>
          <w:szCs w:val="24"/>
        </w:rPr>
      </w:pPr>
    </w:p>
    <w:p w14:paraId="72BFAADC"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24"/>
          <w:szCs w:val="24"/>
        </w:rPr>
      </w:pPr>
    </w:p>
    <w:p w14:paraId="3E0AA837" w14:textId="77777777" w:rsidR="00543FA5" w:rsidRPr="00543FA5" w:rsidRDefault="00543FA5" w:rsidP="00543FA5">
      <w:pPr>
        <w:shd w:val="clear" w:color="auto" w:fill="FFFFFF"/>
        <w:autoSpaceDE w:val="0"/>
        <w:autoSpaceDN w:val="0"/>
        <w:adjustRightInd w:val="0"/>
        <w:jc w:val="center"/>
        <w:rPr>
          <w:rFonts w:ascii="Times New Roman" w:hAnsi="Times New Roman"/>
          <w:b/>
          <w:spacing w:val="-1"/>
          <w:sz w:val="32"/>
          <w:szCs w:val="32"/>
        </w:rPr>
      </w:pPr>
    </w:p>
    <w:p w14:paraId="39E42E35" w14:textId="77777777" w:rsidR="00543FA5" w:rsidRPr="00543FA5" w:rsidRDefault="00543FA5" w:rsidP="00543FA5">
      <w:pPr>
        <w:autoSpaceDE w:val="0"/>
        <w:autoSpaceDN w:val="0"/>
        <w:adjustRightInd w:val="0"/>
        <w:jc w:val="center"/>
        <w:rPr>
          <w:rFonts w:ascii="Times New Roman" w:hAnsi="Times New Roman"/>
          <w:b/>
          <w:sz w:val="32"/>
          <w:szCs w:val="32"/>
        </w:rPr>
      </w:pPr>
      <w:r w:rsidRPr="00543FA5">
        <w:rPr>
          <w:rFonts w:ascii="Times New Roman" w:hAnsi="Times New Roman"/>
          <w:b/>
          <w:sz w:val="32"/>
          <w:szCs w:val="32"/>
        </w:rPr>
        <w:t>Программы подготовки специалистов среднего звена (ППССЗ)</w:t>
      </w:r>
    </w:p>
    <w:p w14:paraId="01CD7422" w14:textId="77777777" w:rsidR="00543FA5" w:rsidRPr="00543FA5" w:rsidRDefault="00543FA5" w:rsidP="00543FA5">
      <w:pPr>
        <w:autoSpaceDE w:val="0"/>
        <w:autoSpaceDN w:val="0"/>
        <w:adjustRightInd w:val="0"/>
        <w:jc w:val="center"/>
        <w:rPr>
          <w:rFonts w:ascii="Times New Roman" w:hAnsi="Times New Roman"/>
          <w:b/>
          <w:sz w:val="32"/>
          <w:szCs w:val="32"/>
        </w:rPr>
      </w:pPr>
    </w:p>
    <w:p w14:paraId="41ECFDC4" w14:textId="77777777" w:rsidR="00543FA5" w:rsidRPr="00543FA5" w:rsidRDefault="00543FA5" w:rsidP="00543FA5">
      <w:pPr>
        <w:autoSpaceDE w:val="0"/>
        <w:autoSpaceDN w:val="0"/>
        <w:adjustRightInd w:val="0"/>
        <w:jc w:val="center"/>
        <w:rPr>
          <w:rFonts w:ascii="Times New Roman" w:hAnsi="Times New Roman"/>
          <w:b/>
          <w:sz w:val="32"/>
          <w:szCs w:val="32"/>
        </w:rPr>
      </w:pPr>
    </w:p>
    <w:p w14:paraId="3BD011A3" w14:textId="77777777" w:rsidR="00543FA5" w:rsidRPr="00543FA5" w:rsidRDefault="00543FA5" w:rsidP="00543FA5">
      <w:pPr>
        <w:autoSpaceDE w:val="0"/>
        <w:autoSpaceDN w:val="0"/>
        <w:spacing w:line="276" w:lineRule="auto"/>
        <w:ind w:left="304" w:right="647"/>
        <w:jc w:val="center"/>
        <w:outlineLvl w:val="2"/>
        <w:rPr>
          <w:rFonts w:ascii="Times New Roman" w:eastAsia="Calibri" w:hAnsi="Times New Roman"/>
          <w:b/>
          <w:sz w:val="32"/>
          <w:szCs w:val="32"/>
          <w:lang w:eastAsia="en-US"/>
        </w:rPr>
      </w:pPr>
      <w:r w:rsidRPr="00543FA5">
        <w:rPr>
          <w:rFonts w:ascii="Times New Roman" w:hAnsi="Times New Roman"/>
          <w:b/>
          <w:bCs/>
          <w:sz w:val="32"/>
          <w:szCs w:val="32"/>
          <w:lang w:eastAsia="en-US"/>
        </w:rPr>
        <w:t xml:space="preserve">Специальность </w:t>
      </w:r>
      <w:r w:rsidRPr="00543FA5">
        <w:rPr>
          <w:rFonts w:ascii="Times New Roman" w:eastAsia="Calibri" w:hAnsi="Times New Roman"/>
          <w:b/>
          <w:sz w:val="32"/>
          <w:szCs w:val="32"/>
          <w:lang w:eastAsia="en-US"/>
        </w:rPr>
        <w:t>40.02.02 Правоохранительная деятельность</w:t>
      </w:r>
    </w:p>
    <w:p w14:paraId="384164FE" w14:textId="77777777" w:rsidR="00543FA5" w:rsidRPr="00543FA5" w:rsidRDefault="00543FA5" w:rsidP="00543FA5">
      <w:pPr>
        <w:autoSpaceDE w:val="0"/>
        <w:autoSpaceDN w:val="0"/>
        <w:spacing w:line="276" w:lineRule="auto"/>
        <w:ind w:left="304" w:right="647"/>
        <w:jc w:val="center"/>
        <w:outlineLvl w:val="2"/>
        <w:rPr>
          <w:rFonts w:ascii="Times New Roman" w:hAnsi="Times New Roman"/>
          <w:bCs/>
          <w:sz w:val="32"/>
          <w:szCs w:val="32"/>
        </w:rPr>
      </w:pPr>
    </w:p>
    <w:p w14:paraId="3FCC48C1" w14:textId="77777777" w:rsidR="00543FA5" w:rsidRPr="00543FA5" w:rsidRDefault="00543FA5" w:rsidP="00543FA5">
      <w:pPr>
        <w:autoSpaceDE w:val="0"/>
        <w:autoSpaceDN w:val="0"/>
        <w:adjustRightInd w:val="0"/>
        <w:jc w:val="center"/>
        <w:rPr>
          <w:rFonts w:ascii="Times New Roman" w:hAnsi="Times New Roman"/>
          <w:b/>
          <w:sz w:val="32"/>
          <w:szCs w:val="32"/>
        </w:rPr>
      </w:pPr>
    </w:p>
    <w:p w14:paraId="1B0FDDD8" w14:textId="7B3A60B7" w:rsidR="00543FA5" w:rsidRPr="00543FA5" w:rsidRDefault="00C46800" w:rsidP="00543FA5">
      <w:pPr>
        <w:autoSpaceDE w:val="0"/>
        <w:autoSpaceDN w:val="0"/>
        <w:adjustRightInd w:val="0"/>
        <w:jc w:val="center"/>
        <w:rPr>
          <w:rFonts w:ascii="Times New Roman" w:hAnsi="Times New Roman"/>
          <w:b/>
          <w:sz w:val="32"/>
          <w:szCs w:val="32"/>
        </w:rPr>
      </w:pPr>
      <w:r w:rsidRPr="00543FA5">
        <w:rPr>
          <w:rFonts w:ascii="Times New Roman" w:hAnsi="Times New Roman"/>
          <w:b/>
          <w:sz w:val="32"/>
          <w:szCs w:val="32"/>
        </w:rPr>
        <w:t>Дисциплина ОУД</w:t>
      </w:r>
      <w:r w:rsidR="00543FA5" w:rsidRPr="00543FA5">
        <w:rPr>
          <w:rFonts w:ascii="Times New Roman" w:hAnsi="Times New Roman"/>
          <w:b/>
          <w:sz w:val="32"/>
          <w:szCs w:val="32"/>
        </w:rPr>
        <w:t>.13   БИОЛОГИЯ</w:t>
      </w:r>
    </w:p>
    <w:p w14:paraId="4ABE771E" w14:textId="77777777" w:rsidR="00543FA5" w:rsidRPr="00543FA5" w:rsidRDefault="00543FA5" w:rsidP="00543FA5">
      <w:pPr>
        <w:autoSpaceDE w:val="0"/>
        <w:autoSpaceDN w:val="0"/>
        <w:adjustRightInd w:val="0"/>
        <w:spacing w:line="480" w:lineRule="auto"/>
        <w:rPr>
          <w:rFonts w:ascii="Times New Roman" w:hAnsi="Times New Roman"/>
          <w:sz w:val="24"/>
          <w:szCs w:val="24"/>
        </w:rPr>
      </w:pPr>
    </w:p>
    <w:p w14:paraId="07EC96F7" w14:textId="77777777" w:rsidR="00543FA5" w:rsidRPr="00543FA5" w:rsidRDefault="00543FA5" w:rsidP="00543FA5">
      <w:pPr>
        <w:autoSpaceDE w:val="0"/>
        <w:autoSpaceDN w:val="0"/>
        <w:adjustRightInd w:val="0"/>
        <w:spacing w:line="480" w:lineRule="auto"/>
        <w:jc w:val="center"/>
        <w:rPr>
          <w:rFonts w:ascii="Times New Roman" w:hAnsi="Times New Roman"/>
          <w:sz w:val="24"/>
          <w:szCs w:val="24"/>
        </w:rPr>
      </w:pPr>
    </w:p>
    <w:p w14:paraId="1A6825C6" w14:textId="77777777" w:rsidR="00543FA5" w:rsidRPr="00543FA5" w:rsidRDefault="00543FA5" w:rsidP="00543FA5">
      <w:pPr>
        <w:autoSpaceDE w:val="0"/>
        <w:autoSpaceDN w:val="0"/>
        <w:adjustRightInd w:val="0"/>
        <w:jc w:val="center"/>
        <w:rPr>
          <w:rFonts w:ascii="Times New Roman" w:hAnsi="Times New Roman"/>
          <w:sz w:val="24"/>
          <w:szCs w:val="24"/>
        </w:rPr>
      </w:pPr>
    </w:p>
    <w:p w14:paraId="287DDE92" w14:textId="77777777" w:rsidR="00543FA5" w:rsidRPr="00543FA5" w:rsidRDefault="00543FA5" w:rsidP="00543FA5">
      <w:pPr>
        <w:autoSpaceDE w:val="0"/>
        <w:autoSpaceDN w:val="0"/>
        <w:adjustRightInd w:val="0"/>
        <w:jc w:val="center"/>
        <w:rPr>
          <w:rFonts w:ascii="Times New Roman" w:hAnsi="Times New Roman"/>
          <w:sz w:val="24"/>
          <w:szCs w:val="24"/>
        </w:rPr>
      </w:pPr>
    </w:p>
    <w:p w14:paraId="7FD03F02" w14:textId="77777777" w:rsidR="00543FA5" w:rsidRPr="00543FA5" w:rsidRDefault="00543FA5" w:rsidP="00543FA5">
      <w:pPr>
        <w:autoSpaceDE w:val="0"/>
        <w:autoSpaceDN w:val="0"/>
        <w:adjustRightInd w:val="0"/>
        <w:jc w:val="center"/>
        <w:rPr>
          <w:rFonts w:ascii="Times New Roman" w:hAnsi="Times New Roman"/>
          <w:sz w:val="24"/>
          <w:szCs w:val="24"/>
        </w:rPr>
      </w:pPr>
    </w:p>
    <w:p w14:paraId="730E23DD" w14:textId="77777777" w:rsidR="00543FA5" w:rsidRPr="00543FA5" w:rsidRDefault="00543FA5" w:rsidP="00543FA5">
      <w:pPr>
        <w:autoSpaceDE w:val="0"/>
        <w:autoSpaceDN w:val="0"/>
        <w:adjustRightInd w:val="0"/>
        <w:rPr>
          <w:rFonts w:ascii="Times New Roman" w:hAnsi="Times New Roman"/>
          <w:sz w:val="24"/>
          <w:szCs w:val="24"/>
        </w:rPr>
      </w:pPr>
    </w:p>
    <w:p w14:paraId="0082C41C" w14:textId="77777777" w:rsidR="00543FA5" w:rsidRPr="00543FA5" w:rsidRDefault="00543FA5" w:rsidP="00543FA5">
      <w:pPr>
        <w:autoSpaceDE w:val="0"/>
        <w:autoSpaceDN w:val="0"/>
        <w:adjustRightInd w:val="0"/>
        <w:rPr>
          <w:rFonts w:ascii="Times New Roman" w:hAnsi="Times New Roman"/>
          <w:sz w:val="24"/>
          <w:szCs w:val="24"/>
        </w:rPr>
      </w:pPr>
    </w:p>
    <w:p w14:paraId="33AA0C29" w14:textId="77777777" w:rsidR="00543FA5" w:rsidRPr="00543FA5" w:rsidRDefault="00543FA5" w:rsidP="00543FA5">
      <w:pPr>
        <w:autoSpaceDE w:val="0"/>
        <w:autoSpaceDN w:val="0"/>
        <w:adjustRightInd w:val="0"/>
        <w:rPr>
          <w:rFonts w:ascii="Times New Roman" w:hAnsi="Times New Roman"/>
          <w:sz w:val="24"/>
          <w:szCs w:val="24"/>
        </w:rPr>
      </w:pPr>
    </w:p>
    <w:p w14:paraId="1DA15E42" w14:textId="77777777" w:rsidR="00543FA5" w:rsidRPr="00543FA5" w:rsidRDefault="00543FA5" w:rsidP="00543FA5">
      <w:pPr>
        <w:autoSpaceDE w:val="0"/>
        <w:autoSpaceDN w:val="0"/>
        <w:adjustRightInd w:val="0"/>
        <w:rPr>
          <w:rFonts w:ascii="Times New Roman" w:hAnsi="Times New Roman"/>
          <w:sz w:val="24"/>
          <w:szCs w:val="24"/>
        </w:rPr>
      </w:pPr>
    </w:p>
    <w:p w14:paraId="52A9D564" w14:textId="77777777" w:rsidR="00543FA5" w:rsidRPr="00543FA5" w:rsidRDefault="00543FA5" w:rsidP="00543FA5">
      <w:pPr>
        <w:widowControl/>
        <w:shd w:val="clear" w:color="auto" w:fill="FFFFFF"/>
        <w:tabs>
          <w:tab w:val="left" w:pos="1214"/>
          <w:tab w:val="left" w:pos="2640"/>
          <w:tab w:val="left" w:pos="3893"/>
        </w:tabs>
        <w:autoSpaceDN w:val="0"/>
        <w:jc w:val="both"/>
        <w:rPr>
          <w:rFonts w:ascii="Times New Roman" w:hAnsi="Times New Roman"/>
          <w:sz w:val="24"/>
          <w:szCs w:val="24"/>
        </w:rPr>
      </w:pPr>
    </w:p>
    <w:p w14:paraId="586C437E" w14:textId="77777777" w:rsidR="00543FA5" w:rsidRPr="00543FA5" w:rsidRDefault="00543FA5" w:rsidP="00543FA5">
      <w:pPr>
        <w:widowControl/>
        <w:shd w:val="clear" w:color="auto" w:fill="FFFFFF"/>
        <w:tabs>
          <w:tab w:val="left" w:pos="1214"/>
          <w:tab w:val="left" w:pos="2640"/>
          <w:tab w:val="left" w:pos="3893"/>
        </w:tabs>
        <w:autoSpaceDN w:val="0"/>
        <w:jc w:val="both"/>
        <w:rPr>
          <w:rFonts w:ascii="Times New Roman" w:hAnsi="Times New Roman"/>
          <w:sz w:val="24"/>
          <w:szCs w:val="24"/>
        </w:rPr>
      </w:pPr>
    </w:p>
    <w:p w14:paraId="4C6618FB" w14:textId="77777777" w:rsidR="00543FA5" w:rsidRPr="00543FA5" w:rsidRDefault="00543FA5" w:rsidP="00543FA5">
      <w:pPr>
        <w:widowControl/>
        <w:shd w:val="clear" w:color="auto" w:fill="FFFFFF"/>
        <w:tabs>
          <w:tab w:val="left" w:pos="1214"/>
          <w:tab w:val="left" w:pos="2640"/>
          <w:tab w:val="left" w:pos="3893"/>
        </w:tabs>
        <w:autoSpaceDN w:val="0"/>
        <w:jc w:val="both"/>
        <w:rPr>
          <w:rFonts w:ascii="Times New Roman" w:hAnsi="Times New Roman"/>
          <w:spacing w:val="-2"/>
          <w:sz w:val="24"/>
          <w:szCs w:val="24"/>
        </w:rPr>
      </w:pPr>
    </w:p>
    <w:p w14:paraId="03D937B8" w14:textId="77777777" w:rsidR="00543FA5" w:rsidRPr="00543FA5" w:rsidRDefault="00543FA5" w:rsidP="00543FA5">
      <w:pPr>
        <w:shd w:val="clear" w:color="auto" w:fill="FFFFFF"/>
        <w:autoSpaceDE w:val="0"/>
        <w:autoSpaceDN w:val="0"/>
        <w:adjustRightInd w:val="0"/>
        <w:rPr>
          <w:rFonts w:ascii="Times New Roman" w:hAnsi="Times New Roman"/>
          <w:b/>
          <w:spacing w:val="-2"/>
          <w:sz w:val="24"/>
          <w:szCs w:val="24"/>
        </w:rPr>
      </w:pPr>
    </w:p>
    <w:p w14:paraId="3F3B3BDA" w14:textId="77777777" w:rsidR="00543FA5" w:rsidRPr="00543FA5" w:rsidRDefault="00543FA5" w:rsidP="00543FA5">
      <w:pPr>
        <w:shd w:val="clear" w:color="auto" w:fill="FFFFFF"/>
        <w:autoSpaceDE w:val="0"/>
        <w:autoSpaceDN w:val="0"/>
        <w:adjustRightInd w:val="0"/>
        <w:rPr>
          <w:rFonts w:ascii="Times New Roman" w:hAnsi="Times New Roman"/>
          <w:b/>
          <w:spacing w:val="-2"/>
          <w:sz w:val="24"/>
          <w:szCs w:val="24"/>
        </w:rPr>
      </w:pPr>
    </w:p>
    <w:p w14:paraId="5E73E1E6" w14:textId="77777777" w:rsidR="00543FA5" w:rsidRPr="00543FA5" w:rsidRDefault="00543FA5" w:rsidP="00543FA5">
      <w:pPr>
        <w:widowControl/>
        <w:shd w:val="clear" w:color="auto" w:fill="FFFFFF"/>
        <w:autoSpaceDN w:val="0"/>
        <w:rPr>
          <w:rFonts w:ascii="Times New Roman" w:hAnsi="Times New Roman"/>
          <w:sz w:val="24"/>
          <w:szCs w:val="24"/>
        </w:rPr>
      </w:pPr>
    </w:p>
    <w:p w14:paraId="1EAE2E3E" w14:textId="77777777" w:rsidR="00543FA5" w:rsidRPr="00543FA5" w:rsidRDefault="00543FA5" w:rsidP="00543FA5">
      <w:pPr>
        <w:autoSpaceDE w:val="0"/>
        <w:autoSpaceDN w:val="0"/>
        <w:ind w:firstLine="709"/>
        <w:jc w:val="both"/>
        <w:outlineLvl w:val="2"/>
        <w:rPr>
          <w:rFonts w:ascii="Times New Roman" w:hAnsi="Times New Roman"/>
          <w:bCs/>
          <w:spacing w:val="-2"/>
          <w:sz w:val="28"/>
          <w:szCs w:val="28"/>
        </w:rPr>
      </w:pPr>
      <w:r w:rsidRPr="00543FA5">
        <w:rPr>
          <w:rFonts w:ascii="Times New Roman" w:hAnsi="Times New Roman"/>
          <w:bCs/>
          <w:spacing w:val="-2"/>
          <w:sz w:val="28"/>
          <w:szCs w:val="28"/>
        </w:rPr>
        <w:lastRenderedPageBreak/>
        <w:t xml:space="preserve">Рабочая программа общеобразовательной  дисциплины «Биология» разработана на основе ФГОС СОО (приказ  Минобрнауки РФ от 17.05.2012                № 413 «Об утверждении федерального государственного образовательного стандарта среднего общего образования», с изменениями, внесенными приказами Минобрнауки  РФ от 29 декабря 2014 г. N 1645, от 31 декабря 2015 г. N 1578, от 29 июня 2017 г. N 613, приказами </w:t>
      </w:r>
      <w:proofErr w:type="spellStart"/>
      <w:r w:rsidRPr="00543FA5">
        <w:rPr>
          <w:rFonts w:ascii="Times New Roman" w:hAnsi="Times New Roman"/>
          <w:bCs/>
          <w:spacing w:val="-2"/>
          <w:sz w:val="28"/>
          <w:szCs w:val="28"/>
        </w:rPr>
        <w:t>Минпросвещения</w:t>
      </w:r>
      <w:proofErr w:type="spellEnd"/>
      <w:r w:rsidRPr="00543FA5">
        <w:rPr>
          <w:rFonts w:ascii="Times New Roman" w:hAnsi="Times New Roman"/>
          <w:bCs/>
          <w:spacing w:val="-2"/>
          <w:sz w:val="28"/>
          <w:szCs w:val="28"/>
        </w:rPr>
        <w:t xml:space="preserve"> РФ от 24 сентября 2020 г.             N 519, от 11 декабря 2020 г. N 712 и от 12.08.2022 №732);  </w:t>
      </w:r>
    </w:p>
    <w:p w14:paraId="71829388" w14:textId="23502642" w:rsidR="00C46800" w:rsidRPr="00C46800" w:rsidRDefault="00543FA5" w:rsidP="00C46800">
      <w:pPr>
        <w:autoSpaceDE w:val="0"/>
        <w:autoSpaceDN w:val="0"/>
        <w:ind w:firstLine="709"/>
        <w:jc w:val="both"/>
        <w:outlineLvl w:val="2"/>
        <w:rPr>
          <w:rFonts w:ascii="Times New Roman" w:hAnsi="Times New Roman"/>
          <w:bCs/>
          <w:sz w:val="28"/>
          <w:szCs w:val="28"/>
          <w:lang w:eastAsia="en-US"/>
        </w:rPr>
      </w:pPr>
      <w:r w:rsidRPr="00543FA5">
        <w:rPr>
          <w:rFonts w:ascii="Times New Roman" w:hAnsi="Times New Roman"/>
          <w:bCs/>
          <w:spacing w:val="-2"/>
          <w:sz w:val="28"/>
          <w:szCs w:val="28"/>
        </w:rPr>
        <w:t xml:space="preserve">ФОП СОО (приказ </w:t>
      </w:r>
      <w:proofErr w:type="spellStart"/>
      <w:r w:rsidRPr="00543FA5">
        <w:rPr>
          <w:rFonts w:ascii="Times New Roman" w:hAnsi="Times New Roman"/>
          <w:bCs/>
          <w:spacing w:val="-2"/>
          <w:sz w:val="28"/>
          <w:szCs w:val="28"/>
        </w:rPr>
        <w:t>Минпросвещения</w:t>
      </w:r>
      <w:proofErr w:type="spellEnd"/>
      <w:r w:rsidRPr="00543FA5">
        <w:rPr>
          <w:rFonts w:ascii="Times New Roman" w:hAnsi="Times New Roman"/>
          <w:bCs/>
          <w:spacing w:val="-2"/>
          <w:sz w:val="28"/>
          <w:szCs w:val="28"/>
        </w:rPr>
        <w:t xml:space="preserve"> России от 23.11.2022 № 1014 «Об утверждении федеральной образовательной программы среднего общего образования»); примерной программы общеобразовательной дисциплины «Биология» для профессиональных образовательных организаций (рассмотрено на заседании  Педагогического совета ФГБОУ ДПО ИРПО протокол №13 от 29 сентября 2022 г., 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№14 от 30 ноября 2022 г.) и ФГОС СПО по специальности</w:t>
      </w:r>
      <w:r w:rsidRPr="00543FA5">
        <w:rPr>
          <w:rFonts w:ascii="Times New Roman" w:hAnsi="Times New Roman"/>
          <w:bCs/>
          <w:sz w:val="28"/>
          <w:szCs w:val="28"/>
          <w:lang w:eastAsia="en-US"/>
        </w:rPr>
        <w:t xml:space="preserve"> 40.02.02 Правоохранительная деятельность</w:t>
      </w:r>
      <w:r w:rsidR="00C46800">
        <w:rPr>
          <w:rFonts w:ascii="Times New Roman" w:hAnsi="Times New Roman"/>
          <w:bCs/>
          <w:sz w:val="28"/>
          <w:szCs w:val="28"/>
          <w:lang w:eastAsia="en-US"/>
        </w:rPr>
        <w:t xml:space="preserve"> </w:t>
      </w:r>
      <w:r w:rsidR="00C46800" w:rsidRPr="00C46800">
        <w:rPr>
          <w:rFonts w:ascii="Times New Roman" w:hAnsi="Times New Roman"/>
          <w:bCs/>
          <w:sz w:val="28"/>
          <w:szCs w:val="28"/>
          <w:lang w:eastAsia="en-US"/>
        </w:rPr>
        <w:t>(Приказ   Минобрнауки России от 12 мая 2014 г. № 509)</w:t>
      </w:r>
    </w:p>
    <w:p w14:paraId="1B30B367" w14:textId="3962A9AA" w:rsidR="00543FA5" w:rsidRPr="00543FA5" w:rsidRDefault="00543FA5" w:rsidP="00543FA5">
      <w:pPr>
        <w:autoSpaceDE w:val="0"/>
        <w:autoSpaceDN w:val="0"/>
        <w:ind w:firstLine="709"/>
        <w:jc w:val="both"/>
        <w:outlineLvl w:val="2"/>
        <w:rPr>
          <w:rFonts w:ascii="Times New Roman" w:hAnsi="Times New Roman"/>
          <w:b/>
          <w:bCs/>
          <w:iCs/>
          <w:sz w:val="28"/>
          <w:szCs w:val="28"/>
        </w:rPr>
      </w:pPr>
    </w:p>
    <w:p w14:paraId="365F36B5" w14:textId="77777777" w:rsidR="00543FA5" w:rsidRPr="00543FA5" w:rsidRDefault="00543FA5" w:rsidP="00543FA5">
      <w:pPr>
        <w:widowControl/>
        <w:shd w:val="clear" w:color="auto" w:fill="FFFFFF"/>
        <w:autoSpaceDN w:val="0"/>
        <w:jc w:val="both"/>
        <w:rPr>
          <w:rFonts w:ascii="Times New Roman" w:hAnsi="Times New Roman"/>
          <w:iCs/>
          <w:sz w:val="28"/>
          <w:szCs w:val="28"/>
        </w:rPr>
      </w:pPr>
    </w:p>
    <w:p w14:paraId="7DC291BF" w14:textId="77777777" w:rsidR="00543FA5" w:rsidRPr="00543FA5" w:rsidRDefault="00543FA5" w:rsidP="00543FA5">
      <w:pPr>
        <w:widowControl/>
        <w:shd w:val="clear" w:color="auto" w:fill="FFFFFF"/>
        <w:autoSpaceDN w:val="0"/>
        <w:jc w:val="both"/>
        <w:rPr>
          <w:rFonts w:ascii="Times New Roman" w:hAnsi="Times New Roman"/>
          <w:iCs/>
          <w:sz w:val="28"/>
          <w:szCs w:val="28"/>
        </w:rPr>
      </w:pPr>
    </w:p>
    <w:p w14:paraId="2C5E3DFB" w14:textId="77777777" w:rsidR="00543FA5" w:rsidRPr="00543FA5" w:rsidRDefault="00543FA5" w:rsidP="00543FA5">
      <w:pPr>
        <w:shd w:val="clear" w:color="auto" w:fill="FFFFFF"/>
        <w:autoSpaceDE w:val="0"/>
        <w:autoSpaceDN w:val="0"/>
        <w:adjustRightInd w:val="0"/>
        <w:rPr>
          <w:rFonts w:ascii="Times New Roman" w:hAnsi="Times New Roman"/>
          <w:bCs/>
          <w:sz w:val="28"/>
          <w:szCs w:val="28"/>
        </w:rPr>
      </w:pPr>
      <w:r w:rsidRPr="00543FA5">
        <w:rPr>
          <w:rFonts w:ascii="Times New Roman" w:hAnsi="Times New Roman"/>
          <w:b/>
          <w:spacing w:val="-2"/>
          <w:sz w:val="28"/>
          <w:szCs w:val="28"/>
        </w:rPr>
        <w:t>Разработчик</w:t>
      </w:r>
      <w:r w:rsidRPr="00543FA5">
        <w:rPr>
          <w:rFonts w:ascii="Times New Roman" w:hAnsi="Times New Roman"/>
          <w:b/>
          <w:sz w:val="28"/>
          <w:szCs w:val="28"/>
        </w:rPr>
        <w:t xml:space="preserve">: </w:t>
      </w:r>
      <w:r w:rsidRPr="00543FA5">
        <w:rPr>
          <w:rFonts w:ascii="Times New Roman" w:hAnsi="Times New Roman"/>
          <w:bCs/>
          <w:sz w:val="28"/>
          <w:szCs w:val="28"/>
        </w:rPr>
        <w:t>Симонова Г.Н.</w:t>
      </w:r>
    </w:p>
    <w:p w14:paraId="367C87BF" w14:textId="77777777" w:rsidR="00543FA5" w:rsidRPr="00543FA5" w:rsidRDefault="00543FA5" w:rsidP="00543FA5">
      <w:pPr>
        <w:widowControl/>
        <w:shd w:val="clear" w:color="auto" w:fill="FFFFFF"/>
        <w:autoSpaceDN w:val="0"/>
        <w:jc w:val="both"/>
        <w:rPr>
          <w:rFonts w:ascii="Times New Roman" w:hAnsi="Times New Roman"/>
          <w:iCs/>
          <w:sz w:val="28"/>
          <w:szCs w:val="28"/>
        </w:rPr>
      </w:pPr>
    </w:p>
    <w:p w14:paraId="627081C0" w14:textId="77777777" w:rsidR="00543FA5" w:rsidRPr="00543FA5" w:rsidRDefault="00543FA5" w:rsidP="00543FA5">
      <w:pPr>
        <w:autoSpaceDE w:val="0"/>
        <w:autoSpaceDN w:val="0"/>
        <w:rPr>
          <w:rFonts w:ascii="Times New Roman" w:eastAsia="Trebuchet MS" w:hAnsi="Times New Roman"/>
          <w:sz w:val="24"/>
          <w:szCs w:val="24"/>
          <w:lang w:eastAsia="en-US"/>
        </w:rPr>
      </w:pPr>
    </w:p>
    <w:p w14:paraId="112E9B03" w14:textId="77777777" w:rsidR="00543FA5" w:rsidRPr="00543FA5" w:rsidRDefault="00543FA5" w:rsidP="00543FA5">
      <w:pPr>
        <w:autoSpaceDE w:val="0"/>
        <w:autoSpaceDN w:val="0"/>
        <w:rPr>
          <w:rFonts w:ascii="Times New Roman" w:eastAsia="Trebuchet MS" w:hAnsi="Times New Roman"/>
          <w:sz w:val="24"/>
          <w:szCs w:val="24"/>
          <w:lang w:eastAsia="en-US"/>
        </w:rPr>
      </w:pPr>
    </w:p>
    <w:p w14:paraId="43FD8A05" w14:textId="77777777" w:rsidR="00543FA5" w:rsidRPr="00543FA5" w:rsidRDefault="00543FA5" w:rsidP="00543FA5">
      <w:pPr>
        <w:autoSpaceDE w:val="0"/>
        <w:autoSpaceDN w:val="0"/>
        <w:rPr>
          <w:rFonts w:ascii="Times New Roman" w:eastAsia="Trebuchet MS" w:hAnsi="Times New Roman"/>
          <w:sz w:val="24"/>
          <w:szCs w:val="24"/>
          <w:lang w:eastAsia="en-US"/>
        </w:rPr>
      </w:pPr>
    </w:p>
    <w:p w14:paraId="70A4CA0A" w14:textId="77777777" w:rsidR="00543FA5" w:rsidRPr="00543FA5" w:rsidRDefault="00543FA5" w:rsidP="00543FA5">
      <w:pPr>
        <w:autoSpaceDE w:val="0"/>
        <w:autoSpaceDN w:val="0"/>
        <w:rPr>
          <w:rFonts w:ascii="Times New Roman" w:eastAsia="Trebuchet MS" w:hAnsi="Times New Roman"/>
          <w:sz w:val="24"/>
          <w:szCs w:val="24"/>
          <w:lang w:eastAsia="en-US"/>
        </w:rPr>
      </w:pPr>
    </w:p>
    <w:p w14:paraId="7CE7D4DF" w14:textId="77777777" w:rsidR="00543FA5" w:rsidRPr="00543FA5" w:rsidRDefault="00543FA5" w:rsidP="00543FA5">
      <w:pPr>
        <w:autoSpaceDE w:val="0"/>
        <w:autoSpaceDN w:val="0"/>
        <w:rPr>
          <w:rFonts w:ascii="Times New Roman" w:eastAsia="Trebuchet MS" w:hAnsi="Times New Roman"/>
          <w:sz w:val="24"/>
          <w:szCs w:val="24"/>
          <w:lang w:eastAsia="en-US"/>
        </w:rPr>
      </w:pPr>
    </w:p>
    <w:p w14:paraId="64DE56EF" w14:textId="77777777" w:rsidR="00543FA5" w:rsidRPr="00543FA5" w:rsidRDefault="00543FA5" w:rsidP="00543FA5">
      <w:pPr>
        <w:autoSpaceDE w:val="0"/>
        <w:autoSpaceDN w:val="0"/>
        <w:rPr>
          <w:rFonts w:ascii="Times New Roman" w:eastAsia="Trebuchet MS" w:hAnsi="Times New Roman"/>
          <w:sz w:val="24"/>
          <w:szCs w:val="24"/>
          <w:lang w:eastAsia="en-US"/>
        </w:rPr>
      </w:pPr>
    </w:p>
    <w:p w14:paraId="40BA0CA1" w14:textId="77777777" w:rsidR="00543FA5" w:rsidRPr="00543FA5" w:rsidRDefault="00543FA5" w:rsidP="00543FA5">
      <w:pPr>
        <w:autoSpaceDE w:val="0"/>
        <w:autoSpaceDN w:val="0"/>
        <w:rPr>
          <w:rFonts w:ascii="Times New Roman" w:eastAsia="Trebuchet MS" w:hAnsi="Times New Roman"/>
          <w:sz w:val="24"/>
          <w:szCs w:val="24"/>
          <w:lang w:eastAsia="en-US"/>
        </w:rPr>
      </w:pPr>
    </w:p>
    <w:p w14:paraId="3C83555B" w14:textId="77777777" w:rsidR="00543FA5" w:rsidRPr="00543FA5" w:rsidRDefault="00543FA5" w:rsidP="00543FA5">
      <w:pPr>
        <w:autoSpaceDE w:val="0"/>
        <w:autoSpaceDN w:val="0"/>
        <w:rPr>
          <w:rFonts w:ascii="Times New Roman" w:eastAsia="Trebuchet MS" w:hAnsi="Times New Roman"/>
          <w:sz w:val="24"/>
          <w:szCs w:val="24"/>
          <w:lang w:eastAsia="en-US"/>
        </w:rPr>
      </w:pPr>
    </w:p>
    <w:p w14:paraId="156E47DF" w14:textId="77777777" w:rsidR="00543FA5" w:rsidRPr="00543FA5" w:rsidRDefault="00543FA5" w:rsidP="00543FA5">
      <w:pPr>
        <w:autoSpaceDE w:val="0"/>
        <w:autoSpaceDN w:val="0"/>
        <w:rPr>
          <w:rFonts w:ascii="Times New Roman" w:eastAsia="Trebuchet MS" w:hAnsi="Times New Roman"/>
          <w:sz w:val="24"/>
          <w:szCs w:val="24"/>
          <w:lang w:eastAsia="en-US"/>
        </w:rPr>
      </w:pPr>
    </w:p>
    <w:p w14:paraId="42C7F840" w14:textId="77777777" w:rsidR="00543FA5" w:rsidRPr="00543FA5" w:rsidRDefault="00543FA5" w:rsidP="00543FA5">
      <w:pPr>
        <w:autoSpaceDE w:val="0"/>
        <w:autoSpaceDN w:val="0"/>
        <w:rPr>
          <w:rFonts w:ascii="Times New Roman" w:eastAsia="Trebuchet MS" w:hAnsi="Times New Roman"/>
          <w:sz w:val="24"/>
          <w:szCs w:val="24"/>
          <w:lang w:eastAsia="en-US"/>
        </w:rPr>
      </w:pPr>
    </w:p>
    <w:p w14:paraId="0C8B789C" w14:textId="77777777" w:rsidR="00543FA5" w:rsidRPr="00543FA5" w:rsidRDefault="00543FA5" w:rsidP="00543FA5">
      <w:pPr>
        <w:autoSpaceDE w:val="0"/>
        <w:autoSpaceDN w:val="0"/>
        <w:rPr>
          <w:rFonts w:ascii="Times New Roman" w:eastAsia="Trebuchet MS" w:hAnsi="Times New Roman"/>
          <w:sz w:val="24"/>
          <w:szCs w:val="24"/>
          <w:lang w:eastAsia="en-US"/>
        </w:rPr>
      </w:pPr>
    </w:p>
    <w:p w14:paraId="5D9EA57A" w14:textId="77777777" w:rsidR="00543FA5" w:rsidRPr="00543FA5" w:rsidRDefault="00543FA5" w:rsidP="00543FA5">
      <w:pPr>
        <w:autoSpaceDE w:val="0"/>
        <w:autoSpaceDN w:val="0"/>
        <w:rPr>
          <w:rFonts w:ascii="Times New Roman" w:eastAsia="Trebuchet MS" w:hAnsi="Times New Roman"/>
          <w:sz w:val="24"/>
          <w:szCs w:val="24"/>
          <w:lang w:eastAsia="en-US"/>
        </w:rPr>
      </w:pPr>
    </w:p>
    <w:p w14:paraId="2A3F2AFD" w14:textId="77777777" w:rsidR="00543FA5" w:rsidRPr="00543FA5" w:rsidRDefault="00543FA5" w:rsidP="00543FA5">
      <w:pPr>
        <w:autoSpaceDE w:val="0"/>
        <w:autoSpaceDN w:val="0"/>
        <w:rPr>
          <w:rFonts w:ascii="Times New Roman" w:eastAsia="Trebuchet MS" w:hAnsi="Times New Roman"/>
          <w:sz w:val="24"/>
          <w:szCs w:val="24"/>
          <w:lang w:eastAsia="en-US"/>
        </w:rPr>
      </w:pPr>
    </w:p>
    <w:p w14:paraId="5460F471" w14:textId="77777777" w:rsidR="00543FA5" w:rsidRPr="00543FA5" w:rsidRDefault="00543FA5" w:rsidP="00543FA5">
      <w:pPr>
        <w:autoSpaceDE w:val="0"/>
        <w:autoSpaceDN w:val="0"/>
        <w:rPr>
          <w:rFonts w:ascii="Times New Roman" w:eastAsia="Trebuchet MS" w:hAnsi="Times New Roman"/>
          <w:sz w:val="24"/>
          <w:szCs w:val="24"/>
          <w:lang w:eastAsia="en-US"/>
        </w:rPr>
      </w:pPr>
    </w:p>
    <w:p w14:paraId="268E664C" w14:textId="77777777" w:rsidR="00543FA5" w:rsidRPr="00543FA5" w:rsidRDefault="00543FA5" w:rsidP="00543FA5">
      <w:pPr>
        <w:autoSpaceDE w:val="0"/>
        <w:autoSpaceDN w:val="0"/>
        <w:rPr>
          <w:rFonts w:ascii="Times New Roman" w:eastAsia="Trebuchet MS" w:hAnsi="Times New Roman"/>
          <w:sz w:val="24"/>
          <w:szCs w:val="24"/>
          <w:lang w:eastAsia="en-US"/>
        </w:rPr>
      </w:pPr>
    </w:p>
    <w:p w14:paraId="3FF743E2" w14:textId="77777777" w:rsidR="00543FA5" w:rsidRPr="00543FA5" w:rsidRDefault="00543FA5" w:rsidP="00543FA5">
      <w:pPr>
        <w:autoSpaceDE w:val="0"/>
        <w:autoSpaceDN w:val="0"/>
        <w:rPr>
          <w:rFonts w:ascii="Times New Roman" w:eastAsia="Trebuchet MS" w:hAnsi="Times New Roman"/>
          <w:sz w:val="24"/>
          <w:szCs w:val="24"/>
          <w:lang w:eastAsia="en-US"/>
        </w:rPr>
      </w:pPr>
    </w:p>
    <w:p w14:paraId="0BF3F984" w14:textId="77777777" w:rsidR="00543FA5" w:rsidRPr="00543FA5" w:rsidRDefault="00543FA5" w:rsidP="00543FA5">
      <w:pPr>
        <w:autoSpaceDE w:val="0"/>
        <w:autoSpaceDN w:val="0"/>
        <w:rPr>
          <w:rFonts w:ascii="Times New Roman" w:eastAsia="Trebuchet MS" w:hAnsi="Times New Roman"/>
          <w:sz w:val="24"/>
          <w:szCs w:val="24"/>
          <w:lang w:eastAsia="en-US"/>
        </w:rPr>
      </w:pPr>
    </w:p>
    <w:p w14:paraId="29B7EA36" w14:textId="77777777" w:rsidR="00543FA5" w:rsidRPr="00543FA5" w:rsidRDefault="00543FA5" w:rsidP="00543FA5">
      <w:pPr>
        <w:autoSpaceDE w:val="0"/>
        <w:autoSpaceDN w:val="0"/>
        <w:rPr>
          <w:rFonts w:ascii="Times New Roman" w:eastAsia="Trebuchet MS" w:hAnsi="Times New Roman"/>
          <w:sz w:val="24"/>
          <w:szCs w:val="24"/>
          <w:lang w:eastAsia="en-US"/>
        </w:rPr>
      </w:pPr>
    </w:p>
    <w:p w14:paraId="0FA0E85F" w14:textId="77777777" w:rsidR="00543FA5" w:rsidRPr="00543FA5" w:rsidRDefault="00543FA5" w:rsidP="00543FA5">
      <w:pPr>
        <w:autoSpaceDE w:val="0"/>
        <w:autoSpaceDN w:val="0"/>
        <w:rPr>
          <w:rFonts w:ascii="Times New Roman" w:eastAsia="Trebuchet MS" w:hAnsi="Times New Roman"/>
          <w:sz w:val="24"/>
          <w:szCs w:val="24"/>
          <w:lang w:eastAsia="en-US"/>
        </w:rPr>
      </w:pPr>
    </w:p>
    <w:p w14:paraId="2AFF3451" w14:textId="77777777" w:rsidR="00543FA5" w:rsidRPr="00543FA5" w:rsidRDefault="00543FA5" w:rsidP="00543FA5">
      <w:pPr>
        <w:autoSpaceDE w:val="0"/>
        <w:autoSpaceDN w:val="0"/>
        <w:rPr>
          <w:rFonts w:ascii="Times New Roman" w:eastAsia="Trebuchet MS" w:hAnsi="Times New Roman"/>
          <w:sz w:val="24"/>
          <w:szCs w:val="24"/>
          <w:lang w:eastAsia="en-US"/>
        </w:rPr>
      </w:pPr>
    </w:p>
    <w:p w14:paraId="1B86DCEC" w14:textId="77777777" w:rsidR="00543FA5" w:rsidRPr="00543FA5" w:rsidRDefault="00543FA5" w:rsidP="00543FA5">
      <w:pPr>
        <w:autoSpaceDE w:val="0"/>
        <w:autoSpaceDN w:val="0"/>
        <w:rPr>
          <w:rFonts w:ascii="Times New Roman" w:eastAsia="Trebuchet MS" w:hAnsi="Times New Roman"/>
          <w:sz w:val="24"/>
          <w:szCs w:val="24"/>
          <w:lang w:eastAsia="en-US"/>
        </w:rPr>
      </w:pPr>
    </w:p>
    <w:p w14:paraId="1FD606E1" w14:textId="77777777" w:rsidR="00543FA5" w:rsidRPr="00543FA5" w:rsidRDefault="00543FA5" w:rsidP="00543FA5">
      <w:pPr>
        <w:autoSpaceDE w:val="0"/>
        <w:autoSpaceDN w:val="0"/>
        <w:rPr>
          <w:rFonts w:ascii="Times New Roman" w:eastAsia="Trebuchet MS" w:hAnsi="Times New Roman"/>
          <w:sz w:val="24"/>
          <w:szCs w:val="24"/>
          <w:lang w:eastAsia="en-US"/>
        </w:rPr>
      </w:pPr>
    </w:p>
    <w:p w14:paraId="70D2A19A" w14:textId="77777777" w:rsidR="00543FA5" w:rsidRPr="00543FA5" w:rsidRDefault="00543FA5" w:rsidP="00543FA5">
      <w:pPr>
        <w:autoSpaceDE w:val="0"/>
        <w:autoSpaceDN w:val="0"/>
        <w:rPr>
          <w:rFonts w:ascii="Times New Roman" w:eastAsia="Trebuchet MS" w:hAnsi="Times New Roman"/>
          <w:sz w:val="24"/>
          <w:szCs w:val="24"/>
          <w:lang w:eastAsia="en-US"/>
        </w:rPr>
      </w:pPr>
    </w:p>
    <w:p w14:paraId="5B8E962B" w14:textId="77777777" w:rsidR="00543FA5" w:rsidRPr="00543FA5" w:rsidRDefault="00543FA5" w:rsidP="00543FA5">
      <w:pPr>
        <w:autoSpaceDE w:val="0"/>
        <w:autoSpaceDN w:val="0"/>
        <w:rPr>
          <w:rFonts w:ascii="Times New Roman" w:eastAsia="Trebuchet MS" w:hAnsi="Times New Roman"/>
          <w:sz w:val="24"/>
          <w:szCs w:val="24"/>
          <w:lang w:eastAsia="en-US"/>
        </w:rPr>
      </w:pPr>
    </w:p>
    <w:p w14:paraId="469016D9" w14:textId="77777777" w:rsidR="00543FA5" w:rsidRPr="00543FA5" w:rsidRDefault="00543FA5" w:rsidP="00543FA5">
      <w:pPr>
        <w:autoSpaceDE w:val="0"/>
        <w:autoSpaceDN w:val="0"/>
        <w:spacing w:before="59"/>
        <w:ind w:right="1320"/>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lastRenderedPageBreak/>
        <w:t>СОДЕРЖАНИЕ</w:t>
      </w:r>
    </w:p>
    <w:p w14:paraId="20C96EA8" w14:textId="77777777" w:rsidR="00543FA5" w:rsidRPr="00543FA5" w:rsidRDefault="00543FA5" w:rsidP="00543FA5">
      <w:pPr>
        <w:autoSpaceDE w:val="0"/>
        <w:autoSpaceDN w:val="0"/>
        <w:spacing w:before="59"/>
        <w:ind w:right="1320"/>
        <w:rPr>
          <w:rFonts w:ascii="Times New Roman" w:eastAsia="Trebuchet MS" w:hAnsi="Times New Roman"/>
          <w:b/>
          <w:sz w:val="24"/>
          <w:szCs w:val="24"/>
          <w:lang w:eastAsia="en-US"/>
        </w:rPr>
      </w:pPr>
    </w:p>
    <w:tbl>
      <w:tblPr>
        <w:tblStyle w:val="Bodytext2"/>
        <w:tblW w:w="10332" w:type="dxa"/>
        <w:tblInd w:w="-459" w:type="dxa"/>
        <w:tblLook w:val="04A0" w:firstRow="1" w:lastRow="0" w:firstColumn="1" w:lastColumn="0" w:noHBand="0" w:noVBand="1"/>
      </w:tblPr>
      <w:tblGrid>
        <w:gridCol w:w="426"/>
        <w:gridCol w:w="9410"/>
        <w:gridCol w:w="496"/>
      </w:tblGrid>
      <w:tr w:rsidR="00543FA5" w:rsidRPr="00543FA5" w14:paraId="55C29C13" w14:textId="77777777" w:rsidTr="00543FA5">
        <w:trPr>
          <w:trHeight w:val="948"/>
        </w:trPr>
        <w:tc>
          <w:tcPr>
            <w:tcW w:w="426" w:type="dxa"/>
          </w:tcPr>
          <w:p w14:paraId="6AA6E51E" w14:textId="77777777" w:rsidR="00543FA5" w:rsidRPr="00543FA5" w:rsidRDefault="00543FA5" w:rsidP="00543FA5">
            <w:pPr>
              <w:autoSpaceDE w:val="0"/>
              <w:autoSpaceDN w:val="0"/>
              <w:spacing w:after="160" w:line="259" w:lineRule="auto"/>
              <w:jc w:val="center"/>
              <w:rPr>
                <w:rFonts w:ascii="Times New Roman" w:eastAsia="Trebuchet MS" w:hAnsi="Times New Roman"/>
                <w:sz w:val="28"/>
                <w:szCs w:val="28"/>
                <w:lang w:eastAsia="en-US"/>
              </w:rPr>
            </w:pPr>
          </w:p>
          <w:p w14:paraId="1FB091AF" w14:textId="77777777" w:rsidR="00543FA5" w:rsidRPr="00543FA5" w:rsidRDefault="00543FA5" w:rsidP="00543FA5">
            <w:pPr>
              <w:autoSpaceDE w:val="0"/>
              <w:autoSpaceDN w:val="0"/>
              <w:spacing w:after="160" w:line="259" w:lineRule="auto"/>
              <w:jc w:val="center"/>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1.</w:t>
            </w:r>
          </w:p>
        </w:tc>
        <w:tc>
          <w:tcPr>
            <w:tcW w:w="9410" w:type="dxa"/>
          </w:tcPr>
          <w:p w14:paraId="53D19B9F"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p>
          <w:p w14:paraId="2B4C13AE" w14:textId="014BD41A"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Общая характеристика рабочей программы общеобразовательной дисциплины «</w:t>
            </w:r>
            <w:r w:rsidR="00C46800" w:rsidRPr="00543FA5">
              <w:rPr>
                <w:rFonts w:ascii="Times New Roman" w:eastAsia="Trebuchet MS" w:hAnsi="Times New Roman"/>
                <w:sz w:val="28"/>
                <w:szCs w:val="28"/>
                <w:lang w:eastAsia="en-US"/>
              </w:rPr>
              <w:t>Биология» …</w:t>
            </w:r>
            <w:r w:rsidRPr="00543FA5">
              <w:rPr>
                <w:rFonts w:ascii="Times New Roman" w:eastAsia="Trebuchet MS" w:hAnsi="Times New Roman"/>
                <w:sz w:val="28"/>
                <w:szCs w:val="28"/>
                <w:lang w:eastAsia="en-US"/>
              </w:rPr>
              <w:t>………………………………………………</w:t>
            </w:r>
            <w:proofErr w:type="gramStart"/>
            <w:r w:rsidRPr="00543FA5">
              <w:rPr>
                <w:rFonts w:ascii="Times New Roman" w:eastAsia="Trebuchet MS" w:hAnsi="Times New Roman"/>
                <w:sz w:val="28"/>
                <w:szCs w:val="28"/>
                <w:lang w:eastAsia="en-US"/>
              </w:rPr>
              <w:t>……</w:t>
            </w:r>
            <w:r w:rsidR="00C46800">
              <w:rPr>
                <w:rFonts w:ascii="Times New Roman" w:eastAsia="Trebuchet MS" w:hAnsi="Times New Roman"/>
                <w:sz w:val="28"/>
                <w:szCs w:val="28"/>
                <w:lang w:eastAsia="en-US"/>
              </w:rPr>
              <w:t>.</w:t>
            </w:r>
            <w:proofErr w:type="gramEnd"/>
            <w:r w:rsidR="00C46800">
              <w:rPr>
                <w:rFonts w:ascii="Times New Roman" w:eastAsia="Trebuchet MS" w:hAnsi="Times New Roman"/>
                <w:sz w:val="28"/>
                <w:szCs w:val="28"/>
                <w:lang w:eastAsia="en-US"/>
              </w:rPr>
              <w:t>.</w:t>
            </w:r>
          </w:p>
        </w:tc>
        <w:tc>
          <w:tcPr>
            <w:tcW w:w="496" w:type="dxa"/>
          </w:tcPr>
          <w:p w14:paraId="209BC9C9"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p>
          <w:p w14:paraId="1398FA1D"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p>
          <w:p w14:paraId="6EBFF90F"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4</w:t>
            </w:r>
          </w:p>
        </w:tc>
      </w:tr>
      <w:tr w:rsidR="00543FA5" w:rsidRPr="00543FA5" w14:paraId="10915B37" w14:textId="77777777" w:rsidTr="00543FA5">
        <w:trPr>
          <w:trHeight w:val="609"/>
        </w:trPr>
        <w:tc>
          <w:tcPr>
            <w:tcW w:w="426" w:type="dxa"/>
          </w:tcPr>
          <w:p w14:paraId="25EA66D6" w14:textId="77777777" w:rsidR="00543FA5" w:rsidRPr="00543FA5" w:rsidRDefault="00543FA5" w:rsidP="00543FA5">
            <w:pPr>
              <w:autoSpaceDE w:val="0"/>
              <w:autoSpaceDN w:val="0"/>
              <w:spacing w:after="160" w:line="259" w:lineRule="auto"/>
              <w:jc w:val="center"/>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2.</w:t>
            </w:r>
          </w:p>
        </w:tc>
        <w:tc>
          <w:tcPr>
            <w:tcW w:w="9410" w:type="dxa"/>
          </w:tcPr>
          <w:p w14:paraId="2C77E2BB"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Структура и содержание общеобразовательной дисциплины…………………</w:t>
            </w:r>
          </w:p>
        </w:tc>
        <w:tc>
          <w:tcPr>
            <w:tcW w:w="496" w:type="dxa"/>
          </w:tcPr>
          <w:p w14:paraId="0E41E240"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13</w:t>
            </w:r>
          </w:p>
        </w:tc>
      </w:tr>
      <w:tr w:rsidR="00543FA5" w:rsidRPr="00543FA5" w14:paraId="410388B0" w14:textId="77777777" w:rsidTr="00543FA5">
        <w:trPr>
          <w:trHeight w:val="626"/>
        </w:trPr>
        <w:tc>
          <w:tcPr>
            <w:tcW w:w="426" w:type="dxa"/>
          </w:tcPr>
          <w:p w14:paraId="3364F5AB" w14:textId="77777777" w:rsidR="00543FA5" w:rsidRPr="00543FA5" w:rsidRDefault="00543FA5" w:rsidP="00543FA5">
            <w:pPr>
              <w:autoSpaceDE w:val="0"/>
              <w:autoSpaceDN w:val="0"/>
              <w:spacing w:after="160" w:line="259" w:lineRule="auto"/>
              <w:jc w:val="center"/>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3.</w:t>
            </w:r>
          </w:p>
        </w:tc>
        <w:tc>
          <w:tcPr>
            <w:tcW w:w="9410" w:type="dxa"/>
          </w:tcPr>
          <w:p w14:paraId="43316CCC"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Условия реализации программы общеобразовательной дисциплины………...</w:t>
            </w:r>
          </w:p>
        </w:tc>
        <w:tc>
          <w:tcPr>
            <w:tcW w:w="496" w:type="dxa"/>
          </w:tcPr>
          <w:p w14:paraId="5A27B97B"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20</w:t>
            </w:r>
          </w:p>
        </w:tc>
      </w:tr>
      <w:tr w:rsidR="00543FA5" w:rsidRPr="00543FA5" w14:paraId="7CD9016B" w14:textId="77777777" w:rsidTr="00543FA5">
        <w:trPr>
          <w:trHeight w:val="1253"/>
        </w:trPr>
        <w:tc>
          <w:tcPr>
            <w:tcW w:w="426" w:type="dxa"/>
          </w:tcPr>
          <w:p w14:paraId="3F9F9C15" w14:textId="77777777" w:rsidR="00543FA5" w:rsidRPr="00543FA5" w:rsidRDefault="00543FA5" w:rsidP="00543FA5">
            <w:pPr>
              <w:autoSpaceDE w:val="0"/>
              <w:autoSpaceDN w:val="0"/>
              <w:spacing w:after="160" w:line="259" w:lineRule="auto"/>
              <w:jc w:val="center"/>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4.</w:t>
            </w:r>
          </w:p>
        </w:tc>
        <w:tc>
          <w:tcPr>
            <w:tcW w:w="9410" w:type="dxa"/>
          </w:tcPr>
          <w:p w14:paraId="6933AACB"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Контроль и оценка результатов освоения общеобразовательной дисциплины………..................................................................................................</w:t>
            </w:r>
          </w:p>
          <w:p w14:paraId="7E2C0D6D"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p>
        </w:tc>
        <w:tc>
          <w:tcPr>
            <w:tcW w:w="496" w:type="dxa"/>
          </w:tcPr>
          <w:p w14:paraId="7B0C0D13"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p>
          <w:p w14:paraId="185E831F" w14:textId="77777777" w:rsidR="00543FA5" w:rsidRPr="00543FA5" w:rsidRDefault="00543FA5" w:rsidP="00543FA5">
            <w:pPr>
              <w:autoSpaceDE w:val="0"/>
              <w:autoSpaceDN w:val="0"/>
              <w:spacing w:after="160" w:line="259" w:lineRule="auto"/>
              <w:rPr>
                <w:rFonts w:ascii="Times New Roman" w:eastAsia="Trebuchet MS" w:hAnsi="Times New Roman"/>
                <w:sz w:val="28"/>
                <w:szCs w:val="28"/>
                <w:lang w:eastAsia="en-US"/>
              </w:rPr>
            </w:pPr>
            <w:r w:rsidRPr="00543FA5">
              <w:rPr>
                <w:rFonts w:ascii="Times New Roman" w:eastAsia="Trebuchet MS" w:hAnsi="Times New Roman"/>
                <w:sz w:val="28"/>
                <w:szCs w:val="28"/>
                <w:lang w:eastAsia="en-US"/>
              </w:rPr>
              <w:t>21</w:t>
            </w:r>
          </w:p>
        </w:tc>
      </w:tr>
    </w:tbl>
    <w:p w14:paraId="2C1858D0" w14:textId="77777777" w:rsidR="00543FA5" w:rsidRPr="00543FA5" w:rsidRDefault="00543FA5" w:rsidP="00543FA5">
      <w:pPr>
        <w:widowControl/>
        <w:rPr>
          <w:rFonts w:ascii="Times New Roman" w:eastAsia="Trebuchet MS" w:hAnsi="Times New Roman"/>
          <w:sz w:val="24"/>
          <w:szCs w:val="24"/>
          <w:lang w:eastAsia="en-US"/>
        </w:rPr>
      </w:pPr>
    </w:p>
    <w:p w14:paraId="3D13EF9D" w14:textId="77777777" w:rsidR="00543FA5" w:rsidRPr="00543FA5" w:rsidRDefault="00543FA5" w:rsidP="00543FA5">
      <w:pPr>
        <w:widowControl/>
        <w:rPr>
          <w:rFonts w:ascii="Times New Roman" w:eastAsia="Trebuchet MS" w:hAnsi="Times New Roman"/>
          <w:sz w:val="24"/>
          <w:szCs w:val="24"/>
          <w:lang w:eastAsia="en-US"/>
        </w:rPr>
      </w:pPr>
    </w:p>
    <w:p w14:paraId="40DC41E3" w14:textId="77777777" w:rsidR="00543FA5" w:rsidRPr="00543FA5" w:rsidRDefault="00543FA5" w:rsidP="00543FA5">
      <w:pPr>
        <w:widowControl/>
        <w:tabs>
          <w:tab w:val="left" w:pos="3525"/>
        </w:tabs>
        <w:rPr>
          <w:rFonts w:ascii="Times New Roman" w:eastAsia="Trebuchet MS" w:hAnsi="Times New Roman"/>
          <w:sz w:val="24"/>
          <w:szCs w:val="24"/>
          <w:lang w:eastAsia="en-US"/>
        </w:rPr>
      </w:pPr>
      <w:r w:rsidRPr="00543FA5">
        <w:rPr>
          <w:rFonts w:ascii="Times New Roman" w:eastAsia="Trebuchet MS" w:hAnsi="Times New Roman"/>
          <w:sz w:val="24"/>
          <w:szCs w:val="24"/>
          <w:lang w:eastAsia="en-US"/>
        </w:rPr>
        <w:tab/>
      </w:r>
    </w:p>
    <w:p w14:paraId="5CD871DD" w14:textId="77777777" w:rsidR="00543FA5" w:rsidRPr="00543FA5" w:rsidRDefault="00543FA5" w:rsidP="00543FA5">
      <w:pPr>
        <w:widowControl/>
        <w:tabs>
          <w:tab w:val="left" w:pos="3525"/>
        </w:tabs>
        <w:rPr>
          <w:rFonts w:ascii="Times New Roman" w:eastAsia="Trebuchet MS" w:hAnsi="Times New Roman"/>
          <w:sz w:val="24"/>
          <w:szCs w:val="24"/>
          <w:lang w:eastAsia="en-US"/>
        </w:rPr>
      </w:pPr>
    </w:p>
    <w:p w14:paraId="7695014D" w14:textId="77777777" w:rsidR="00543FA5" w:rsidRPr="00543FA5" w:rsidRDefault="00543FA5" w:rsidP="00543FA5">
      <w:pPr>
        <w:widowControl/>
        <w:rPr>
          <w:rFonts w:ascii="Times New Roman" w:eastAsia="Trebuchet MS" w:hAnsi="Times New Roman"/>
          <w:sz w:val="24"/>
          <w:szCs w:val="24"/>
          <w:lang w:eastAsia="en-US"/>
        </w:rPr>
      </w:pPr>
    </w:p>
    <w:p w14:paraId="4D5FD4E4" w14:textId="77777777" w:rsidR="00543FA5" w:rsidRPr="00543FA5" w:rsidRDefault="00543FA5" w:rsidP="00543FA5">
      <w:pPr>
        <w:widowControl/>
        <w:rPr>
          <w:rFonts w:ascii="Times New Roman" w:eastAsia="Trebuchet MS" w:hAnsi="Times New Roman"/>
          <w:sz w:val="24"/>
          <w:szCs w:val="24"/>
          <w:lang w:eastAsia="en-US"/>
        </w:rPr>
      </w:pPr>
    </w:p>
    <w:p w14:paraId="70771AA6" w14:textId="77777777" w:rsidR="00543FA5" w:rsidRPr="00543FA5" w:rsidRDefault="00543FA5" w:rsidP="00543FA5">
      <w:pPr>
        <w:widowControl/>
        <w:rPr>
          <w:rFonts w:ascii="Times New Roman" w:eastAsia="Trebuchet MS" w:hAnsi="Times New Roman"/>
          <w:sz w:val="24"/>
          <w:szCs w:val="24"/>
          <w:lang w:eastAsia="en-US"/>
        </w:rPr>
      </w:pPr>
    </w:p>
    <w:p w14:paraId="24463AC2" w14:textId="77777777" w:rsidR="00543FA5" w:rsidRPr="00543FA5" w:rsidRDefault="00543FA5" w:rsidP="00543FA5">
      <w:pPr>
        <w:widowControl/>
        <w:rPr>
          <w:rFonts w:ascii="Times New Roman" w:eastAsia="Trebuchet MS" w:hAnsi="Times New Roman"/>
          <w:sz w:val="24"/>
          <w:szCs w:val="24"/>
          <w:lang w:eastAsia="en-US"/>
        </w:rPr>
      </w:pPr>
    </w:p>
    <w:p w14:paraId="3548E00C" w14:textId="77777777" w:rsidR="00543FA5" w:rsidRPr="00543FA5" w:rsidRDefault="00543FA5" w:rsidP="00543FA5">
      <w:pPr>
        <w:widowControl/>
        <w:rPr>
          <w:rFonts w:ascii="Times New Roman" w:eastAsia="Trebuchet MS" w:hAnsi="Times New Roman"/>
          <w:sz w:val="24"/>
          <w:szCs w:val="24"/>
          <w:lang w:eastAsia="en-US"/>
        </w:rPr>
      </w:pPr>
    </w:p>
    <w:p w14:paraId="47C7EF58" w14:textId="77777777" w:rsidR="00543FA5" w:rsidRPr="00543FA5" w:rsidRDefault="00543FA5" w:rsidP="00543FA5">
      <w:pPr>
        <w:widowControl/>
        <w:rPr>
          <w:rFonts w:ascii="Times New Roman" w:eastAsia="Trebuchet MS" w:hAnsi="Times New Roman"/>
          <w:sz w:val="24"/>
          <w:szCs w:val="24"/>
          <w:lang w:eastAsia="en-US"/>
        </w:rPr>
      </w:pPr>
    </w:p>
    <w:p w14:paraId="5C35EBA4" w14:textId="77777777" w:rsidR="00543FA5" w:rsidRPr="00543FA5" w:rsidRDefault="00543FA5" w:rsidP="00543FA5">
      <w:pPr>
        <w:widowControl/>
        <w:rPr>
          <w:rFonts w:ascii="Times New Roman" w:eastAsia="Trebuchet MS" w:hAnsi="Times New Roman"/>
          <w:sz w:val="24"/>
          <w:szCs w:val="24"/>
          <w:lang w:eastAsia="en-US"/>
        </w:rPr>
      </w:pPr>
    </w:p>
    <w:p w14:paraId="1B9DE944" w14:textId="77777777" w:rsidR="00543FA5" w:rsidRPr="00543FA5" w:rsidRDefault="00543FA5" w:rsidP="00543FA5">
      <w:pPr>
        <w:widowControl/>
        <w:rPr>
          <w:rFonts w:ascii="Times New Roman" w:eastAsia="Trebuchet MS" w:hAnsi="Times New Roman"/>
          <w:sz w:val="24"/>
          <w:szCs w:val="24"/>
          <w:lang w:eastAsia="en-US"/>
        </w:rPr>
      </w:pPr>
    </w:p>
    <w:p w14:paraId="140AA4C1" w14:textId="77777777" w:rsidR="00543FA5" w:rsidRPr="00543FA5" w:rsidRDefault="00543FA5" w:rsidP="00543FA5">
      <w:pPr>
        <w:widowControl/>
        <w:rPr>
          <w:rFonts w:ascii="Times New Roman" w:eastAsia="Trebuchet MS" w:hAnsi="Times New Roman"/>
          <w:sz w:val="24"/>
          <w:szCs w:val="24"/>
          <w:lang w:eastAsia="en-US"/>
        </w:rPr>
      </w:pPr>
    </w:p>
    <w:p w14:paraId="775F4BCA" w14:textId="77777777" w:rsidR="00543FA5" w:rsidRPr="00543FA5" w:rsidRDefault="00543FA5" w:rsidP="00543FA5">
      <w:pPr>
        <w:widowControl/>
        <w:rPr>
          <w:rFonts w:ascii="Times New Roman" w:eastAsia="Trebuchet MS" w:hAnsi="Times New Roman"/>
          <w:sz w:val="24"/>
          <w:szCs w:val="24"/>
          <w:lang w:eastAsia="en-US"/>
        </w:rPr>
      </w:pPr>
    </w:p>
    <w:p w14:paraId="1DEB6FC2" w14:textId="77777777" w:rsidR="00543FA5" w:rsidRPr="00543FA5" w:rsidRDefault="00543FA5" w:rsidP="00543FA5">
      <w:pPr>
        <w:widowControl/>
        <w:rPr>
          <w:rFonts w:ascii="Times New Roman" w:eastAsia="Trebuchet MS" w:hAnsi="Times New Roman"/>
          <w:sz w:val="24"/>
          <w:szCs w:val="24"/>
          <w:lang w:eastAsia="en-US"/>
        </w:rPr>
      </w:pPr>
    </w:p>
    <w:p w14:paraId="6C2B2430" w14:textId="77777777" w:rsidR="00543FA5" w:rsidRPr="00543FA5" w:rsidRDefault="00543FA5" w:rsidP="00543FA5">
      <w:pPr>
        <w:widowControl/>
        <w:rPr>
          <w:rFonts w:ascii="Times New Roman" w:eastAsia="Trebuchet MS" w:hAnsi="Times New Roman"/>
          <w:sz w:val="24"/>
          <w:szCs w:val="24"/>
          <w:lang w:eastAsia="en-US"/>
        </w:rPr>
      </w:pPr>
    </w:p>
    <w:p w14:paraId="4E1846EA" w14:textId="77777777" w:rsidR="00543FA5" w:rsidRPr="00543FA5" w:rsidRDefault="00543FA5" w:rsidP="00543FA5">
      <w:pPr>
        <w:widowControl/>
        <w:rPr>
          <w:rFonts w:ascii="Times New Roman" w:eastAsia="Trebuchet MS" w:hAnsi="Times New Roman"/>
          <w:sz w:val="24"/>
          <w:szCs w:val="24"/>
          <w:lang w:eastAsia="en-US"/>
        </w:rPr>
      </w:pPr>
    </w:p>
    <w:p w14:paraId="1465540E" w14:textId="77777777" w:rsidR="00543FA5" w:rsidRPr="00543FA5" w:rsidRDefault="00543FA5" w:rsidP="00543FA5">
      <w:pPr>
        <w:widowControl/>
        <w:rPr>
          <w:rFonts w:ascii="Times New Roman" w:eastAsia="Trebuchet MS" w:hAnsi="Times New Roman"/>
          <w:sz w:val="24"/>
          <w:szCs w:val="24"/>
          <w:lang w:eastAsia="en-US"/>
        </w:rPr>
      </w:pPr>
    </w:p>
    <w:p w14:paraId="0E5656C9" w14:textId="77777777" w:rsidR="00543FA5" w:rsidRPr="00543FA5" w:rsidRDefault="00543FA5" w:rsidP="00543FA5">
      <w:pPr>
        <w:widowControl/>
        <w:rPr>
          <w:rFonts w:ascii="Times New Roman" w:eastAsia="Trebuchet MS" w:hAnsi="Times New Roman"/>
          <w:sz w:val="24"/>
          <w:szCs w:val="24"/>
          <w:lang w:eastAsia="en-US"/>
        </w:rPr>
      </w:pPr>
    </w:p>
    <w:p w14:paraId="214C0B41" w14:textId="77777777" w:rsidR="00543FA5" w:rsidRPr="00543FA5" w:rsidRDefault="00543FA5" w:rsidP="00543FA5">
      <w:pPr>
        <w:widowControl/>
        <w:rPr>
          <w:rFonts w:ascii="Times New Roman" w:eastAsia="Trebuchet MS" w:hAnsi="Times New Roman"/>
          <w:sz w:val="24"/>
          <w:szCs w:val="24"/>
          <w:lang w:eastAsia="en-US"/>
        </w:rPr>
      </w:pPr>
    </w:p>
    <w:p w14:paraId="7D5872DC" w14:textId="77777777" w:rsidR="00543FA5" w:rsidRPr="00543FA5" w:rsidRDefault="00543FA5" w:rsidP="00543FA5">
      <w:pPr>
        <w:widowControl/>
        <w:rPr>
          <w:rFonts w:ascii="Times New Roman" w:eastAsia="Trebuchet MS" w:hAnsi="Times New Roman"/>
          <w:sz w:val="24"/>
          <w:szCs w:val="24"/>
          <w:lang w:eastAsia="en-US"/>
        </w:rPr>
      </w:pPr>
    </w:p>
    <w:p w14:paraId="453B4F3E" w14:textId="77777777" w:rsidR="00543FA5" w:rsidRPr="00543FA5" w:rsidRDefault="00543FA5" w:rsidP="00543FA5">
      <w:pPr>
        <w:widowControl/>
        <w:rPr>
          <w:rFonts w:ascii="Times New Roman" w:eastAsia="Trebuchet MS" w:hAnsi="Times New Roman"/>
          <w:sz w:val="24"/>
          <w:szCs w:val="24"/>
          <w:lang w:eastAsia="en-US"/>
        </w:rPr>
      </w:pPr>
    </w:p>
    <w:p w14:paraId="0F5BD7F7" w14:textId="77777777" w:rsidR="00543FA5" w:rsidRPr="00543FA5" w:rsidRDefault="00543FA5" w:rsidP="00543FA5">
      <w:pPr>
        <w:widowControl/>
        <w:rPr>
          <w:rFonts w:ascii="Times New Roman" w:eastAsia="Trebuchet MS" w:hAnsi="Times New Roman"/>
          <w:sz w:val="24"/>
          <w:szCs w:val="24"/>
          <w:lang w:eastAsia="en-US"/>
        </w:rPr>
      </w:pPr>
    </w:p>
    <w:p w14:paraId="5178DB6C" w14:textId="77777777" w:rsidR="00543FA5" w:rsidRPr="00543FA5" w:rsidRDefault="00543FA5" w:rsidP="00543FA5">
      <w:pPr>
        <w:widowControl/>
        <w:rPr>
          <w:rFonts w:ascii="Times New Roman" w:eastAsia="Trebuchet MS" w:hAnsi="Times New Roman"/>
          <w:sz w:val="24"/>
          <w:szCs w:val="24"/>
          <w:lang w:eastAsia="en-US"/>
        </w:rPr>
      </w:pPr>
    </w:p>
    <w:p w14:paraId="24869D05" w14:textId="77777777" w:rsidR="00543FA5" w:rsidRPr="00543FA5" w:rsidRDefault="00543FA5" w:rsidP="00543FA5">
      <w:pPr>
        <w:widowControl/>
        <w:rPr>
          <w:rFonts w:ascii="Times New Roman" w:eastAsia="Trebuchet MS" w:hAnsi="Times New Roman"/>
          <w:sz w:val="24"/>
          <w:szCs w:val="24"/>
          <w:lang w:eastAsia="en-US"/>
        </w:rPr>
      </w:pPr>
    </w:p>
    <w:p w14:paraId="5B429A0A" w14:textId="77777777" w:rsidR="00543FA5" w:rsidRPr="00543FA5" w:rsidRDefault="00543FA5" w:rsidP="00543FA5">
      <w:pPr>
        <w:widowControl/>
        <w:rPr>
          <w:rFonts w:ascii="Times New Roman" w:eastAsia="Trebuchet MS" w:hAnsi="Times New Roman"/>
          <w:sz w:val="24"/>
          <w:szCs w:val="24"/>
          <w:lang w:eastAsia="en-US"/>
        </w:rPr>
      </w:pPr>
    </w:p>
    <w:p w14:paraId="251C4794" w14:textId="77777777" w:rsidR="00543FA5" w:rsidRPr="00543FA5" w:rsidRDefault="00543FA5" w:rsidP="00543FA5">
      <w:pPr>
        <w:widowControl/>
        <w:rPr>
          <w:rFonts w:ascii="Times New Roman" w:eastAsia="Trebuchet MS" w:hAnsi="Times New Roman"/>
          <w:sz w:val="24"/>
          <w:szCs w:val="24"/>
          <w:lang w:eastAsia="en-US"/>
        </w:rPr>
      </w:pPr>
    </w:p>
    <w:p w14:paraId="48F2B95B" w14:textId="77777777" w:rsidR="00543FA5" w:rsidRPr="00543FA5" w:rsidRDefault="00543FA5" w:rsidP="00543FA5">
      <w:pPr>
        <w:widowControl/>
        <w:rPr>
          <w:rFonts w:ascii="Times New Roman" w:eastAsia="Trebuchet MS" w:hAnsi="Times New Roman"/>
          <w:sz w:val="24"/>
          <w:szCs w:val="24"/>
          <w:lang w:eastAsia="en-US"/>
        </w:rPr>
      </w:pPr>
    </w:p>
    <w:p w14:paraId="22BDA191" w14:textId="77777777" w:rsidR="00543FA5" w:rsidRPr="00543FA5" w:rsidRDefault="00543FA5" w:rsidP="00543FA5">
      <w:pPr>
        <w:widowControl/>
        <w:rPr>
          <w:rFonts w:ascii="Times New Roman" w:eastAsia="Trebuchet MS" w:hAnsi="Times New Roman"/>
          <w:sz w:val="24"/>
          <w:szCs w:val="24"/>
          <w:lang w:eastAsia="en-US"/>
        </w:rPr>
      </w:pPr>
    </w:p>
    <w:p w14:paraId="5FEBF26B" w14:textId="77777777" w:rsidR="00543FA5" w:rsidRPr="00543FA5" w:rsidRDefault="00543FA5" w:rsidP="00543FA5">
      <w:pPr>
        <w:widowControl/>
        <w:rPr>
          <w:rFonts w:ascii="Times New Roman" w:eastAsia="Trebuchet MS" w:hAnsi="Times New Roman"/>
          <w:sz w:val="24"/>
          <w:szCs w:val="24"/>
          <w:lang w:eastAsia="en-US"/>
        </w:rPr>
      </w:pPr>
    </w:p>
    <w:p w14:paraId="79BFDC4B" w14:textId="77777777" w:rsidR="00543FA5" w:rsidRPr="00543FA5" w:rsidRDefault="00543FA5" w:rsidP="00543FA5">
      <w:pPr>
        <w:widowControl/>
        <w:rPr>
          <w:rFonts w:ascii="Times New Roman" w:eastAsia="Trebuchet MS" w:hAnsi="Times New Roman"/>
          <w:sz w:val="24"/>
          <w:szCs w:val="24"/>
          <w:lang w:eastAsia="en-US"/>
        </w:rPr>
      </w:pPr>
    </w:p>
    <w:p w14:paraId="507318E3" w14:textId="77777777" w:rsidR="00543FA5" w:rsidRPr="00543FA5" w:rsidRDefault="00543FA5" w:rsidP="00543FA5">
      <w:pPr>
        <w:widowControl/>
        <w:rPr>
          <w:rFonts w:ascii="Times New Roman" w:eastAsia="Trebuchet MS" w:hAnsi="Times New Roman"/>
          <w:sz w:val="24"/>
          <w:szCs w:val="24"/>
          <w:lang w:eastAsia="en-US"/>
        </w:rPr>
      </w:pPr>
    </w:p>
    <w:p w14:paraId="6A8EAF2E" w14:textId="77777777" w:rsidR="00543FA5" w:rsidRPr="00543FA5" w:rsidRDefault="00543FA5" w:rsidP="00543FA5">
      <w:pPr>
        <w:widowControl/>
        <w:rPr>
          <w:rFonts w:ascii="Times New Roman" w:eastAsia="Trebuchet MS" w:hAnsi="Times New Roman"/>
          <w:sz w:val="24"/>
          <w:szCs w:val="24"/>
          <w:lang w:eastAsia="en-US"/>
        </w:rPr>
      </w:pPr>
    </w:p>
    <w:p w14:paraId="7EE35511" w14:textId="77777777" w:rsidR="00543FA5" w:rsidRPr="00543FA5" w:rsidRDefault="00543FA5" w:rsidP="00543FA5">
      <w:pPr>
        <w:widowControl/>
        <w:rPr>
          <w:rFonts w:ascii="Times New Roman" w:eastAsia="Trebuchet MS" w:hAnsi="Times New Roman"/>
          <w:sz w:val="24"/>
          <w:szCs w:val="24"/>
          <w:lang w:eastAsia="en-US"/>
        </w:rPr>
      </w:pPr>
    </w:p>
    <w:p w14:paraId="724379D0" w14:textId="77777777" w:rsidR="00543FA5" w:rsidRPr="00543FA5" w:rsidRDefault="00543FA5" w:rsidP="00543FA5">
      <w:pPr>
        <w:widowControl/>
        <w:rPr>
          <w:rFonts w:ascii="Times New Roman" w:eastAsia="Trebuchet MS" w:hAnsi="Times New Roman"/>
          <w:sz w:val="24"/>
          <w:szCs w:val="24"/>
          <w:lang w:eastAsia="en-US"/>
        </w:rPr>
      </w:pPr>
    </w:p>
    <w:p w14:paraId="21A51E85" w14:textId="77777777" w:rsidR="00543FA5" w:rsidRPr="00543FA5" w:rsidRDefault="00543FA5" w:rsidP="00543FA5">
      <w:pPr>
        <w:widowControl/>
        <w:rPr>
          <w:rFonts w:ascii="Times New Roman" w:eastAsia="Trebuchet MS" w:hAnsi="Times New Roman"/>
          <w:sz w:val="24"/>
          <w:szCs w:val="24"/>
          <w:lang w:eastAsia="en-US"/>
        </w:rPr>
      </w:pPr>
    </w:p>
    <w:p w14:paraId="569094D4" w14:textId="77777777" w:rsidR="00543FA5" w:rsidRPr="00543FA5" w:rsidRDefault="00543FA5" w:rsidP="00543FA5">
      <w:pPr>
        <w:widowControl/>
        <w:rPr>
          <w:rFonts w:ascii="Times New Roman" w:eastAsia="Trebuchet MS" w:hAnsi="Times New Roman"/>
          <w:sz w:val="24"/>
          <w:szCs w:val="24"/>
          <w:lang w:eastAsia="en-US"/>
        </w:rPr>
        <w:sectPr w:rsidR="00543FA5" w:rsidRPr="00543FA5" w:rsidSect="00543FA5">
          <w:footerReference w:type="default" r:id="rId68"/>
          <w:pgSz w:w="11910" w:h="16840"/>
          <w:pgMar w:top="1040" w:right="740" w:bottom="1200" w:left="1500" w:header="0" w:footer="1007" w:gutter="0"/>
          <w:cols w:space="720"/>
          <w:docGrid w:linePitch="299"/>
        </w:sectPr>
      </w:pPr>
    </w:p>
    <w:p w14:paraId="03AA71EB" w14:textId="77777777" w:rsidR="00543FA5" w:rsidRPr="00543FA5" w:rsidRDefault="00543FA5" w:rsidP="00543FA5">
      <w:pPr>
        <w:widowControl/>
        <w:numPr>
          <w:ilvl w:val="0"/>
          <w:numId w:val="61"/>
        </w:numPr>
        <w:autoSpaceDE w:val="0"/>
        <w:autoSpaceDN w:val="0"/>
        <w:spacing w:after="160" w:line="259" w:lineRule="auto"/>
        <w:ind w:left="0" w:firstLine="709"/>
        <w:jc w:val="both"/>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t>Характеристика рабочей программы общеобразовательной дисциплины «Биология»</w:t>
      </w:r>
    </w:p>
    <w:p w14:paraId="3CE1033D" w14:textId="77777777" w:rsidR="00543FA5" w:rsidRPr="00543FA5" w:rsidRDefault="00543FA5" w:rsidP="00543FA5">
      <w:pPr>
        <w:widowControl/>
        <w:numPr>
          <w:ilvl w:val="1"/>
          <w:numId w:val="62"/>
        </w:numPr>
        <w:autoSpaceDE w:val="0"/>
        <w:autoSpaceDN w:val="0"/>
        <w:spacing w:after="160" w:line="259" w:lineRule="auto"/>
        <w:ind w:firstLine="709"/>
        <w:jc w:val="both"/>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t>Место дисциплины в структуре основной образовательной программы СПО</w:t>
      </w:r>
    </w:p>
    <w:p w14:paraId="1F45FDD9" w14:textId="6CB146BA" w:rsidR="00543FA5" w:rsidRPr="00543FA5" w:rsidRDefault="00543FA5" w:rsidP="00543FA5">
      <w:pPr>
        <w:autoSpaceDE w:val="0"/>
        <w:autoSpaceDN w:val="0"/>
        <w:ind w:firstLine="709"/>
        <w:jc w:val="both"/>
        <w:rPr>
          <w:rFonts w:ascii="Times New Roman" w:eastAsia="Calibri" w:hAnsi="Times New Roman"/>
          <w:sz w:val="28"/>
          <w:szCs w:val="28"/>
          <w:lang w:eastAsia="en-US"/>
        </w:rPr>
      </w:pPr>
      <w:r w:rsidRPr="00543FA5">
        <w:rPr>
          <w:rFonts w:ascii="Times New Roman" w:eastAsia="Trebuchet MS" w:hAnsi="Times New Roman"/>
          <w:sz w:val="28"/>
          <w:szCs w:val="28"/>
          <w:lang w:eastAsia="en-US"/>
        </w:rPr>
        <w:t>Общеобразовательная дисциплина «</w:t>
      </w:r>
      <w:r w:rsidR="00C46800" w:rsidRPr="00543FA5">
        <w:rPr>
          <w:rFonts w:ascii="Times New Roman" w:eastAsia="Trebuchet MS" w:hAnsi="Times New Roman"/>
          <w:sz w:val="28"/>
          <w:szCs w:val="28"/>
          <w:lang w:eastAsia="en-US"/>
        </w:rPr>
        <w:t>Биология» изучается</w:t>
      </w:r>
      <w:r w:rsidRPr="00543FA5">
        <w:rPr>
          <w:rFonts w:ascii="Times New Roman" w:eastAsia="Trebuchet MS" w:hAnsi="Times New Roman"/>
          <w:sz w:val="28"/>
          <w:szCs w:val="28"/>
          <w:lang w:eastAsia="en-US"/>
        </w:rPr>
        <w:t xml:space="preserve"> на базовом уровне в общеобразовательном цикле учебного плана </w:t>
      </w:r>
      <w:r w:rsidR="00C46800" w:rsidRPr="00543FA5">
        <w:rPr>
          <w:rFonts w:ascii="Times New Roman" w:eastAsia="Trebuchet MS" w:hAnsi="Times New Roman"/>
          <w:sz w:val="28"/>
          <w:szCs w:val="28"/>
          <w:lang w:eastAsia="en-US"/>
        </w:rPr>
        <w:t>основной профессиональной</w:t>
      </w:r>
      <w:r w:rsidRPr="00543FA5">
        <w:rPr>
          <w:rFonts w:ascii="Times New Roman" w:eastAsia="Trebuchet MS" w:hAnsi="Times New Roman"/>
          <w:sz w:val="28"/>
          <w:szCs w:val="28"/>
          <w:lang w:eastAsia="en-US"/>
        </w:rPr>
        <w:t xml:space="preserve"> </w:t>
      </w:r>
      <w:r w:rsidR="00C46800" w:rsidRPr="00543FA5">
        <w:rPr>
          <w:rFonts w:ascii="Times New Roman" w:eastAsia="Trebuchet MS" w:hAnsi="Times New Roman"/>
          <w:sz w:val="28"/>
          <w:szCs w:val="28"/>
          <w:lang w:eastAsia="en-US"/>
        </w:rPr>
        <w:t>образовательной программы</w:t>
      </w:r>
      <w:r w:rsidRPr="00543FA5">
        <w:rPr>
          <w:rFonts w:ascii="Times New Roman" w:eastAsia="Trebuchet MS" w:hAnsi="Times New Roman"/>
          <w:sz w:val="28"/>
          <w:szCs w:val="28"/>
          <w:lang w:eastAsia="en-US"/>
        </w:rPr>
        <w:t xml:space="preserve"> в соответствии с ФГОС СПО    по специальности</w:t>
      </w:r>
      <w:r w:rsidRPr="00543FA5">
        <w:rPr>
          <w:rFonts w:ascii="Times New Roman" w:eastAsia="Calibri" w:hAnsi="Times New Roman"/>
          <w:sz w:val="28"/>
          <w:szCs w:val="28"/>
          <w:lang w:eastAsia="en-US"/>
        </w:rPr>
        <w:t xml:space="preserve"> </w:t>
      </w:r>
      <w:r w:rsidRPr="00543FA5">
        <w:rPr>
          <w:rFonts w:ascii="Times New Roman" w:eastAsia="Calibri" w:hAnsi="Times New Roman"/>
          <w:sz w:val="28"/>
          <w:szCs w:val="28"/>
          <w:u w:val="single"/>
          <w:lang w:eastAsia="en-US"/>
        </w:rPr>
        <w:t>40.02.02 Правоохранительная деятельность</w:t>
      </w:r>
    </w:p>
    <w:p w14:paraId="5B283AA2" w14:textId="77777777" w:rsidR="00543FA5" w:rsidRPr="00543FA5" w:rsidRDefault="00543FA5" w:rsidP="00543FA5">
      <w:pPr>
        <w:autoSpaceDE w:val="0"/>
        <w:autoSpaceDN w:val="0"/>
        <w:ind w:firstLine="709"/>
        <w:jc w:val="both"/>
        <w:rPr>
          <w:rFonts w:ascii="Times New Roman" w:eastAsia="Calibri" w:hAnsi="Times New Roman"/>
          <w:b/>
          <w:sz w:val="28"/>
          <w:szCs w:val="28"/>
          <w:lang w:eastAsia="en-US"/>
        </w:rPr>
      </w:pPr>
    </w:p>
    <w:p w14:paraId="315E39A9" w14:textId="77777777" w:rsidR="00543FA5" w:rsidRPr="00543FA5" w:rsidRDefault="00543FA5" w:rsidP="00543FA5">
      <w:pPr>
        <w:autoSpaceDE w:val="0"/>
        <w:autoSpaceDN w:val="0"/>
        <w:ind w:firstLine="709"/>
        <w:jc w:val="both"/>
        <w:rPr>
          <w:rFonts w:ascii="Times New Roman" w:eastAsia="Calibri" w:hAnsi="Times New Roman"/>
          <w:b/>
          <w:sz w:val="28"/>
          <w:szCs w:val="28"/>
          <w:lang w:eastAsia="en-US"/>
        </w:rPr>
      </w:pPr>
      <w:r w:rsidRPr="00543FA5">
        <w:rPr>
          <w:rFonts w:ascii="Times New Roman" w:eastAsia="Calibri" w:hAnsi="Times New Roman"/>
          <w:b/>
          <w:sz w:val="28"/>
          <w:szCs w:val="28"/>
          <w:lang w:eastAsia="en-US"/>
        </w:rPr>
        <w:t>Цели и планируемые результаты освоения дисциплины</w:t>
      </w:r>
    </w:p>
    <w:p w14:paraId="06D6D5F3" w14:textId="77777777" w:rsidR="00543FA5" w:rsidRPr="00543FA5" w:rsidRDefault="00543FA5" w:rsidP="00543FA5">
      <w:pPr>
        <w:tabs>
          <w:tab w:val="left" w:pos="5812"/>
        </w:tabs>
        <w:autoSpaceDE w:val="0"/>
        <w:autoSpaceDN w:val="0"/>
        <w:ind w:firstLine="709"/>
        <w:jc w:val="both"/>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t xml:space="preserve">1.2.1 Цели дисциплины </w:t>
      </w:r>
    </w:p>
    <w:p w14:paraId="7ADA7EAD" w14:textId="77777777" w:rsidR="00543FA5" w:rsidRPr="00543FA5" w:rsidRDefault="00543FA5" w:rsidP="00543FA5">
      <w:pPr>
        <w:autoSpaceDE w:val="0"/>
        <w:autoSpaceDN w:val="0"/>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Формирование у студентов представления о структурно-функциональной организации живых систем разного ранга как основы принятия решений в отношении объектов живой природы и в производственных ситуациях.</w:t>
      </w:r>
    </w:p>
    <w:p w14:paraId="2B3AA3EB" w14:textId="77777777" w:rsidR="00543FA5" w:rsidRPr="00543FA5" w:rsidRDefault="00543FA5" w:rsidP="00543FA5">
      <w:pPr>
        <w:autoSpaceDE w:val="0"/>
        <w:autoSpaceDN w:val="0"/>
        <w:ind w:firstLine="709"/>
        <w:jc w:val="both"/>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t>Задачи дисциплины:</w:t>
      </w:r>
    </w:p>
    <w:p w14:paraId="03AF2599"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 xml:space="preserve">Сформировать понимание строения, многообразия и особенностей живых </w:t>
      </w:r>
      <w:proofErr w:type="spellStart"/>
      <w:r w:rsidRPr="00543FA5">
        <w:rPr>
          <w:rFonts w:ascii="Times New Roman" w:eastAsia="Trebuchet MS" w:hAnsi="Times New Roman"/>
          <w:bCs/>
          <w:sz w:val="28"/>
          <w:szCs w:val="28"/>
          <w:lang w:eastAsia="en-US"/>
        </w:rPr>
        <w:t>системразного</w:t>
      </w:r>
      <w:proofErr w:type="spellEnd"/>
      <w:r w:rsidRPr="00543FA5">
        <w:rPr>
          <w:rFonts w:ascii="Times New Roman" w:eastAsia="Trebuchet MS" w:hAnsi="Times New Roman"/>
          <w:bCs/>
          <w:sz w:val="28"/>
          <w:szCs w:val="28"/>
          <w:lang w:eastAsia="en-US"/>
        </w:rPr>
        <w:t xml:space="preserve"> уровня организации, закономерностей протекания биологических процессов и явлений в окружающей среде, целостной научной картины мира, взаимосвязи и взаимозависимости естественных наук;</w:t>
      </w:r>
    </w:p>
    <w:p w14:paraId="71420D09"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развить умения определять живые объекты в природе, проводить наблюдения за экосистемами для выявления естественных и антропогенных изменений, интерпретировать результаты наблюдений;</w:t>
      </w:r>
    </w:p>
    <w:p w14:paraId="0DFB03CA"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 xml:space="preserve">сформировать навыки проведения простейших биологических экспериментальных исследований </w:t>
      </w:r>
      <w:proofErr w:type="spellStart"/>
      <w:r w:rsidRPr="00543FA5">
        <w:rPr>
          <w:rFonts w:ascii="Times New Roman" w:eastAsia="Trebuchet MS" w:hAnsi="Times New Roman"/>
          <w:bCs/>
          <w:sz w:val="28"/>
          <w:szCs w:val="28"/>
          <w:lang w:eastAsia="en-US"/>
        </w:rPr>
        <w:t>ссоблюдением</w:t>
      </w:r>
      <w:proofErr w:type="spellEnd"/>
      <w:r w:rsidRPr="00543FA5">
        <w:rPr>
          <w:rFonts w:ascii="Times New Roman" w:eastAsia="Trebuchet MS" w:hAnsi="Times New Roman"/>
          <w:bCs/>
          <w:sz w:val="28"/>
          <w:szCs w:val="28"/>
          <w:lang w:eastAsia="en-US"/>
        </w:rPr>
        <w:t xml:space="preserve"> правил безопасного обращения с объектами и оборудованием;</w:t>
      </w:r>
    </w:p>
    <w:p w14:paraId="71CD170D"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развить умения использовать информацию биологического характера из различных источников;</w:t>
      </w:r>
    </w:p>
    <w:p w14:paraId="63FA302D"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bCs/>
          <w:sz w:val="28"/>
          <w:szCs w:val="28"/>
          <w:lang w:eastAsia="en-US"/>
        </w:rPr>
      </w:pPr>
      <w:r w:rsidRPr="00543FA5">
        <w:rPr>
          <w:rFonts w:ascii="Times New Roman" w:eastAsia="Trebuchet MS" w:hAnsi="Times New Roman"/>
          <w:bCs/>
          <w:sz w:val="28"/>
          <w:szCs w:val="28"/>
          <w:lang w:eastAsia="en-US"/>
        </w:rPr>
        <w:t>сформировать умения прогнозировать последствия своей деятельности по отношению к окружающей среде, собственному здоровью; обосновывать и соблюдать меры профилактики заболеваний;</w:t>
      </w:r>
    </w:p>
    <w:p w14:paraId="10172244" w14:textId="77777777" w:rsidR="00543FA5" w:rsidRPr="00543FA5" w:rsidRDefault="00543FA5" w:rsidP="002B025C">
      <w:pPr>
        <w:widowControl/>
        <w:numPr>
          <w:ilvl w:val="0"/>
          <w:numId w:val="76"/>
        </w:numPr>
        <w:autoSpaceDE w:val="0"/>
        <w:autoSpaceDN w:val="0"/>
        <w:spacing w:after="160" w:line="259" w:lineRule="auto"/>
        <w:ind w:firstLine="709"/>
        <w:jc w:val="both"/>
        <w:rPr>
          <w:rFonts w:ascii="Times New Roman" w:eastAsia="Trebuchet MS" w:hAnsi="Times New Roman"/>
          <w:sz w:val="24"/>
          <w:szCs w:val="24"/>
          <w:lang w:eastAsia="en-US"/>
        </w:rPr>
      </w:pPr>
      <w:r w:rsidRPr="00543FA5">
        <w:rPr>
          <w:rFonts w:ascii="Times New Roman" w:eastAsia="Trebuchet MS" w:hAnsi="Times New Roman"/>
          <w:bCs/>
          <w:sz w:val="28"/>
          <w:szCs w:val="28"/>
          <w:lang w:eastAsia="en-US"/>
        </w:rPr>
        <w:t xml:space="preserve">сформировать понимание значимости биологической науки и технологий в практической деятельности человека, развитии современных медицинских технологий и </w:t>
      </w:r>
      <w:proofErr w:type="spellStart"/>
      <w:r w:rsidRPr="00543FA5">
        <w:rPr>
          <w:rFonts w:ascii="Times New Roman" w:eastAsia="Trebuchet MS" w:hAnsi="Times New Roman"/>
          <w:bCs/>
          <w:sz w:val="28"/>
          <w:szCs w:val="28"/>
          <w:lang w:eastAsia="en-US"/>
        </w:rPr>
        <w:t>агробиотехнологий</w:t>
      </w:r>
      <w:proofErr w:type="spellEnd"/>
      <w:r w:rsidRPr="00543FA5">
        <w:rPr>
          <w:rFonts w:ascii="Times New Roman" w:eastAsia="Trebuchet MS" w:hAnsi="Times New Roman"/>
          <w:bCs/>
          <w:sz w:val="28"/>
          <w:szCs w:val="28"/>
          <w:lang w:eastAsia="en-US"/>
        </w:rPr>
        <w:t>.</w:t>
      </w:r>
      <w:r w:rsidRPr="00543FA5">
        <w:rPr>
          <w:rFonts w:ascii="Times New Roman" w:eastAsia="Trebuchet MS" w:hAnsi="Times New Roman"/>
          <w:bCs/>
          <w:sz w:val="24"/>
          <w:szCs w:val="24"/>
          <w:lang w:eastAsia="en-US"/>
        </w:rPr>
        <w:t xml:space="preserve"> </w:t>
      </w:r>
    </w:p>
    <w:p w14:paraId="628A3E1A" w14:textId="77777777" w:rsidR="00543FA5" w:rsidRPr="00543FA5" w:rsidRDefault="00543FA5" w:rsidP="00543FA5">
      <w:pPr>
        <w:autoSpaceDE w:val="0"/>
        <w:autoSpaceDN w:val="0"/>
        <w:spacing w:line="360" w:lineRule="auto"/>
        <w:ind w:firstLine="709"/>
        <w:rPr>
          <w:rFonts w:ascii="Times New Roman" w:eastAsia="Trebuchet MS" w:hAnsi="Times New Roman"/>
          <w:sz w:val="24"/>
          <w:szCs w:val="24"/>
          <w:lang w:eastAsia="en-US"/>
        </w:rPr>
      </w:pPr>
    </w:p>
    <w:p w14:paraId="6C7D5C82" w14:textId="77777777" w:rsidR="00543FA5" w:rsidRPr="00543FA5" w:rsidRDefault="00543FA5" w:rsidP="00543FA5">
      <w:pPr>
        <w:widowControl/>
        <w:spacing w:line="259" w:lineRule="auto"/>
        <w:rPr>
          <w:rFonts w:ascii="Times New Roman" w:eastAsia="Trebuchet MS" w:hAnsi="Times New Roman"/>
          <w:sz w:val="24"/>
          <w:szCs w:val="24"/>
          <w:lang w:eastAsia="en-US"/>
        </w:rPr>
        <w:sectPr w:rsidR="00543FA5" w:rsidRPr="00543FA5" w:rsidSect="00543FA5">
          <w:type w:val="continuous"/>
          <w:pgSz w:w="11910" w:h="16840"/>
          <w:pgMar w:top="1040" w:right="740" w:bottom="1200" w:left="1500" w:header="0" w:footer="1007" w:gutter="0"/>
          <w:cols w:space="720"/>
          <w:docGrid w:linePitch="299"/>
        </w:sectPr>
      </w:pPr>
    </w:p>
    <w:p w14:paraId="2052EB1A" w14:textId="77777777" w:rsidR="00543FA5" w:rsidRPr="00543FA5" w:rsidRDefault="00543FA5" w:rsidP="00543FA5">
      <w:pPr>
        <w:autoSpaceDE w:val="0"/>
        <w:autoSpaceDN w:val="0"/>
        <w:spacing w:line="268" w:lineRule="auto"/>
        <w:ind w:right="113"/>
        <w:jc w:val="both"/>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lastRenderedPageBreak/>
        <w:t>1.2.2. Планируемые результаты освоения общеобразовательной дисциплины в соответствии с ФГОС СПО и на основе ФГОС СОО</w:t>
      </w:r>
    </w:p>
    <w:p w14:paraId="2812124C" w14:textId="77777777" w:rsidR="00543FA5" w:rsidRPr="00543FA5" w:rsidRDefault="00543FA5" w:rsidP="00543FA5">
      <w:pPr>
        <w:autoSpaceDE w:val="0"/>
        <w:autoSpaceDN w:val="0"/>
        <w:spacing w:before="3"/>
        <w:rPr>
          <w:rFonts w:ascii="Times New Roman" w:eastAsia="Trebuchet MS" w:hAnsi="Times New Roman"/>
          <w:b/>
          <w:sz w:val="24"/>
          <w:szCs w:val="24"/>
          <w:lang w:eastAsia="en-US"/>
        </w:rPr>
      </w:pPr>
    </w:p>
    <w:tbl>
      <w:tblPr>
        <w:tblStyle w:val="30"/>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105"/>
        <w:gridCol w:w="6804"/>
      </w:tblGrid>
      <w:tr w:rsidR="00543FA5" w:rsidRPr="00543FA5" w14:paraId="18A9BA96" w14:textId="77777777" w:rsidTr="00543FA5">
        <w:trPr>
          <w:trHeight w:val="311"/>
        </w:trPr>
        <w:tc>
          <w:tcPr>
            <w:tcW w:w="2830" w:type="dxa"/>
            <w:vMerge w:val="restart"/>
            <w:tcBorders>
              <w:top w:val="single" w:sz="4" w:space="0" w:color="000000"/>
              <w:left w:val="single" w:sz="4" w:space="0" w:color="000000"/>
              <w:bottom w:val="single" w:sz="4" w:space="0" w:color="000000"/>
              <w:right w:val="single" w:sz="4" w:space="0" w:color="000000"/>
            </w:tcBorders>
            <w:hideMark/>
          </w:tcPr>
          <w:p w14:paraId="5854BCE2" w14:textId="77777777" w:rsidR="00543FA5" w:rsidRPr="00543FA5" w:rsidRDefault="00543FA5" w:rsidP="00543FA5">
            <w:pPr>
              <w:widowControl/>
              <w:autoSpaceDE w:val="0"/>
              <w:autoSpaceDN w:val="0"/>
              <w:adjustRightInd w:val="0"/>
              <w:spacing w:line="268" w:lineRule="auto"/>
              <w:ind w:right="92"/>
              <w:jc w:val="center"/>
              <w:rPr>
                <w:rFonts w:ascii="Times New Roman" w:eastAsia="Trebuchet MS" w:hAnsi="Times New Roman" w:cs="OfficinaSansBookC"/>
                <w:b/>
                <w:color w:val="000000"/>
                <w:sz w:val="24"/>
                <w:szCs w:val="24"/>
                <w:lang w:eastAsia="en-US"/>
              </w:rPr>
            </w:pPr>
            <w:r w:rsidRPr="00543FA5">
              <w:rPr>
                <w:rFonts w:ascii="Times New Roman" w:hAnsi="Times New Roman" w:cs="OfficinaSansBookC"/>
                <w:b/>
                <w:color w:val="000000"/>
                <w:spacing w:val="-2"/>
                <w:sz w:val="24"/>
                <w:szCs w:val="24"/>
              </w:rPr>
              <w:t>Наименование и код компетенции</w:t>
            </w:r>
          </w:p>
        </w:tc>
        <w:tc>
          <w:tcPr>
            <w:tcW w:w="11909" w:type="dxa"/>
            <w:gridSpan w:val="2"/>
            <w:tcBorders>
              <w:top w:val="single" w:sz="4" w:space="0" w:color="000000"/>
              <w:left w:val="single" w:sz="4" w:space="0" w:color="000000"/>
              <w:bottom w:val="single" w:sz="4" w:space="0" w:color="000000"/>
              <w:right w:val="single" w:sz="4" w:space="0" w:color="000000"/>
            </w:tcBorders>
            <w:hideMark/>
          </w:tcPr>
          <w:p w14:paraId="45DF0AAF" w14:textId="77777777" w:rsidR="00543FA5" w:rsidRPr="00543FA5" w:rsidRDefault="00543FA5" w:rsidP="00543FA5">
            <w:pPr>
              <w:widowControl/>
              <w:autoSpaceDE w:val="0"/>
              <w:autoSpaceDN w:val="0"/>
              <w:adjustRightInd w:val="0"/>
              <w:spacing w:line="262" w:lineRule="exact"/>
              <w:ind w:right="3657"/>
              <w:jc w:val="center"/>
              <w:rPr>
                <w:rFonts w:ascii="Times New Roman" w:eastAsia="Trebuchet MS" w:hAnsi="Times New Roman" w:cs="OfficinaSansBookC"/>
                <w:b/>
                <w:color w:val="000000"/>
                <w:sz w:val="24"/>
                <w:szCs w:val="24"/>
                <w:lang w:eastAsia="en-US"/>
              </w:rPr>
            </w:pPr>
            <w:r w:rsidRPr="00543FA5">
              <w:rPr>
                <w:rFonts w:ascii="Times New Roman" w:hAnsi="Times New Roman" w:cs="OfficinaSansBookC"/>
                <w:b/>
                <w:color w:val="000000"/>
                <w:spacing w:val="-2"/>
                <w:sz w:val="24"/>
                <w:szCs w:val="24"/>
              </w:rPr>
              <w:t>Планируемые результаты</w:t>
            </w:r>
          </w:p>
        </w:tc>
      </w:tr>
      <w:tr w:rsidR="00543FA5" w:rsidRPr="00543FA5" w14:paraId="26791CB3" w14:textId="77777777" w:rsidTr="00543FA5">
        <w:trPr>
          <w:trHeight w:val="311"/>
        </w:trPr>
        <w:tc>
          <w:tcPr>
            <w:tcW w:w="2830" w:type="dxa"/>
            <w:vMerge/>
            <w:tcBorders>
              <w:top w:val="single" w:sz="4" w:space="0" w:color="000000"/>
              <w:left w:val="single" w:sz="4" w:space="0" w:color="000000"/>
              <w:bottom w:val="single" w:sz="4" w:space="0" w:color="000000"/>
              <w:right w:val="single" w:sz="4" w:space="0" w:color="000000"/>
            </w:tcBorders>
            <w:vAlign w:val="center"/>
            <w:hideMark/>
          </w:tcPr>
          <w:p w14:paraId="4267CC42" w14:textId="77777777" w:rsidR="00543FA5" w:rsidRPr="00543FA5" w:rsidRDefault="00543FA5" w:rsidP="00543FA5">
            <w:pPr>
              <w:widowControl/>
              <w:autoSpaceDE w:val="0"/>
              <w:autoSpaceDN w:val="0"/>
              <w:adjustRightInd w:val="0"/>
              <w:rPr>
                <w:rFonts w:ascii="Times New Roman" w:eastAsia="Trebuchet MS" w:hAnsi="Times New Roman" w:cs="OfficinaSansBookC"/>
                <w:b/>
                <w:color w:val="000000"/>
                <w:sz w:val="24"/>
                <w:szCs w:val="24"/>
                <w:lang w:eastAsia="en-US"/>
              </w:rPr>
            </w:pPr>
          </w:p>
        </w:tc>
        <w:tc>
          <w:tcPr>
            <w:tcW w:w="5105" w:type="dxa"/>
            <w:tcBorders>
              <w:top w:val="single" w:sz="4" w:space="0" w:color="000000"/>
              <w:left w:val="single" w:sz="4" w:space="0" w:color="000000"/>
              <w:bottom w:val="single" w:sz="4" w:space="0" w:color="000000"/>
              <w:right w:val="single" w:sz="4" w:space="0" w:color="000000"/>
            </w:tcBorders>
            <w:hideMark/>
          </w:tcPr>
          <w:p w14:paraId="2313C98F" w14:textId="77777777" w:rsidR="00543FA5" w:rsidRPr="00543FA5" w:rsidRDefault="00543FA5" w:rsidP="00543FA5">
            <w:pPr>
              <w:widowControl/>
              <w:autoSpaceDE w:val="0"/>
              <w:autoSpaceDN w:val="0"/>
              <w:adjustRightInd w:val="0"/>
              <w:spacing w:line="262" w:lineRule="exact"/>
              <w:ind w:right="2126"/>
              <w:jc w:val="center"/>
              <w:rPr>
                <w:rFonts w:ascii="Times New Roman" w:eastAsia="Trebuchet MS" w:hAnsi="Times New Roman" w:cs="OfficinaSansBookC"/>
                <w:b/>
                <w:color w:val="000000"/>
                <w:sz w:val="24"/>
                <w:szCs w:val="24"/>
                <w:lang w:eastAsia="en-US"/>
              </w:rPr>
            </w:pPr>
            <w:r w:rsidRPr="00543FA5">
              <w:rPr>
                <w:rFonts w:ascii="Times New Roman" w:hAnsi="Times New Roman" w:cs="OfficinaSansBookC"/>
                <w:b/>
                <w:color w:val="000000"/>
                <w:spacing w:val="-2"/>
                <w:sz w:val="24"/>
                <w:szCs w:val="24"/>
              </w:rPr>
              <w:t>Общие</w:t>
            </w:r>
          </w:p>
        </w:tc>
        <w:tc>
          <w:tcPr>
            <w:tcW w:w="6804" w:type="dxa"/>
            <w:tcBorders>
              <w:top w:val="single" w:sz="4" w:space="0" w:color="000000"/>
              <w:left w:val="single" w:sz="4" w:space="0" w:color="000000"/>
              <w:bottom w:val="single" w:sz="4" w:space="0" w:color="000000"/>
              <w:right w:val="single" w:sz="4" w:space="0" w:color="000000"/>
            </w:tcBorders>
            <w:hideMark/>
          </w:tcPr>
          <w:p w14:paraId="492834A9" w14:textId="77777777" w:rsidR="00543FA5" w:rsidRPr="00543FA5" w:rsidRDefault="00543FA5" w:rsidP="00543FA5">
            <w:pPr>
              <w:widowControl/>
              <w:autoSpaceDE w:val="0"/>
              <w:autoSpaceDN w:val="0"/>
              <w:adjustRightInd w:val="0"/>
              <w:spacing w:line="262" w:lineRule="exact"/>
              <w:ind w:right="2400"/>
              <w:jc w:val="center"/>
              <w:rPr>
                <w:rFonts w:ascii="Times New Roman" w:eastAsia="Trebuchet MS" w:hAnsi="Times New Roman" w:cs="OfficinaSansBookC"/>
                <w:b/>
                <w:color w:val="000000"/>
                <w:sz w:val="24"/>
                <w:szCs w:val="24"/>
                <w:lang w:eastAsia="en-US"/>
              </w:rPr>
            </w:pPr>
            <w:r w:rsidRPr="00543FA5">
              <w:rPr>
                <w:rFonts w:ascii="Times New Roman" w:hAnsi="Times New Roman" w:cs="OfficinaSansBookC"/>
                <w:b/>
                <w:color w:val="000000"/>
                <w:spacing w:val="-2"/>
                <w:sz w:val="24"/>
                <w:szCs w:val="24"/>
              </w:rPr>
              <w:t>Дисциплинарные</w:t>
            </w:r>
          </w:p>
        </w:tc>
      </w:tr>
      <w:tr w:rsidR="00543FA5" w:rsidRPr="00543FA5" w14:paraId="569162E2" w14:textId="77777777" w:rsidTr="00543FA5">
        <w:trPr>
          <w:trHeight w:val="1975"/>
        </w:trPr>
        <w:tc>
          <w:tcPr>
            <w:tcW w:w="2830" w:type="dxa"/>
            <w:tcBorders>
              <w:top w:val="single" w:sz="4" w:space="0" w:color="000000"/>
              <w:left w:val="single" w:sz="4" w:space="0" w:color="000000"/>
              <w:bottom w:val="single" w:sz="4" w:space="0" w:color="000000"/>
              <w:right w:val="single" w:sz="4" w:space="0" w:color="000000"/>
            </w:tcBorders>
            <w:hideMark/>
          </w:tcPr>
          <w:p w14:paraId="0F4EC8AF"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ОК 01. Понимать сущность и социальную значимость своей будущей профессии, проявлять к ней устойчивый интерес</w:t>
            </w:r>
          </w:p>
          <w:p w14:paraId="5C75AA41"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91160CC"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ABB3C2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BFEF63D"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F394EBD"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748E748F"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81A923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E6893B6"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CF78263"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E51DE9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05D428E9"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7322A0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A82BE36"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4C7E088"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2FD7CC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71A7A631"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79F9AD7"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103F97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085BEB2"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5F1673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91082F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97C1D9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988BD2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DCCF54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AE99D05"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F39C3ED"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061E1F5C"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CA5D21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07A2CCE"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A1589E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757CC5D"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E47F223"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9210734"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31E0B3E"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2A20996"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D56A4F2"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7002AF81"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213CEAB" w14:textId="0FE3971C"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xml:space="preserve">ОК 07. Использовать информационно-коммуникационные технологии </w:t>
            </w:r>
            <w:r w:rsidR="00C46800" w:rsidRPr="00543FA5">
              <w:rPr>
                <w:rFonts w:ascii="Times New Roman" w:eastAsia="Trebuchet MS" w:hAnsi="Times New Roman" w:cs="OfficinaSansBookC"/>
                <w:color w:val="000000"/>
                <w:sz w:val="24"/>
                <w:szCs w:val="24"/>
                <w:lang w:eastAsia="en-US"/>
              </w:rPr>
              <w:t>в профессиональной</w:t>
            </w:r>
            <w:r w:rsidRPr="00543FA5">
              <w:rPr>
                <w:rFonts w:ascii="Times New Roman" w:eastAsia="Trebuchet MS" w:hAnsi="Times New Roman" w:cs="OfficinaSansBookC"/>
                <w:color w:val="000000"/>
                <w:sz w:val="24"/>
                <w:szCs w:val="24"/>
                <w:lang w:eastAsia="en-US"/>
              </w:rPr>
              <w:t xml:space="preserve"> деятельности</w:t>
            </w:r>
          </w:p>
          <w:p w14:paraId="3CEC31B1"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C3B1649"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1D2D733"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096697C"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0559AF77"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CAD0D8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75ED78DE"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242C1A7"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60BF7D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42EBFBA"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07E2242"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21F4EFB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C9DA3C9"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6A14177"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03595E35"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67FC0EB"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E18AA8C"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3539905"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49223EB1"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41CBD907"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4451BB62"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0E8E7047"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097606D3"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0FF07484"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16B2B7B5"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613E66BB"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31F7F4D1"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1077CA73"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5E9E4D0E"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79FF0386"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47372C08"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2AA10E97"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7FB98EF8"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0CAEB150"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24D50F39"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1CB5CA49"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051E1E6D"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6F81EF25"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66C05D71"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7CCDB3C1"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7A75EF0B"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1960639F" w14:textId="77777777" w:rsidR="00543FA5" w:rsidRPr="00543FA5" w:rsidRDefault="00543FA5" w:rsidP="00543FA5">
            <w:pPr>
              <w:widowControl/>
              <w:autoSpaceDE w:val="0"/>
              <w:autoSpaceDN w:val="0"/>
              <w:adjustRightInd w:val="0"/>
              <w:spacing w:line="276" w:lineRule="auto"/>
              <w:ind w:right="57"/>
              <w:rPr>
                <w:rFonts w:ascii="Tahoma" w:eastAsia="Tahoma" w:hAnsi="Tahoma" w:cs="Tahoma"/>
                <w:color w:val="000000"/>
                <w:sz w:val="18"/>
                <w:szCs w:val="18"/>
                <w:lang w:bidi="ru-RU"/>
              </w:rPr>
            </w:pPr>
          </w:p>
          <w:p w14:paraId="21DA9086"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58E71C46"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ОК 09. Устанавливать психологический контакт с окружающими</w:t>
            </w:r>
          </w:p>
          <w:p w14:paraId="3534A117"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3F14CC44"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BED2F89"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754564A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023311E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7C422CB8"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1BA875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3BE6956E"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7FF76BA"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3E7A8846"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7DCAC2F0"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66A56566"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722FEFC4"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340E19C1"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BFEDC27"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B50923F"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7D0738B3"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917259D"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280AB1CF"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3D540766"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5BACAC8B"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0A643E32"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42B2B4A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5CC8E56C"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22164504"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4B6269B1"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97D90D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0129F394"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41723115"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54D1D4EF"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10E2C61E"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66D738F3" w14:textId="77777777" w:rsidR="00543FA5" w:rsidRPr="00543FA5" w:rsidRDefault="00543FA5" w:rsidP="00543FA5">
            <w:pPr>
              <w:widowControl/>
              <w:autoSpaceDE w:val="0"/>
              <w:autoSpaceDN w:val="0"/>
              <w:adjustRightInd w:val="0"/>
              <w:spacing w:line="276" w:lineRule="auto"/>
              <w:ind w:left="57" w:right="57"/>
              <w:jc w:val="both"/>
              <w:rPr>
                <w:rFonts w:ascii="Tahoma" w:eastAsia="Tahoma" w:hAnsi="Tahoma" w:cs="Tahoma"/>
                <w:color w:val="000000"/>
                <w:sz w:val="18"/>
                <w:szCs w:val="18"/>
                <w:lang w:bidi="ru-RU"/>
              </w:rPr>
            </w:pPr>
          </w:p>
          <w:p w14:paraId="69B0AA20"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ОК 14 Организовывать свою жизнь в соответствии с социально значимыми представлениями о здоровом образе жизни, поддерживать уровень физической подготовленности, необходимый для социальной и профессиональной деятельности</w:t>
            </w:r>
          </w:p>
          <w:p w14:paraId="397B8463"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p>
          <w:p w14:paraId="52929FFB"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p>
          <w:p w14:paraId="5E104E1A"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p>
          <w:p w14:paraId="32912731"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p>
          <w:p w14:paraId="05996449"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68A9040E"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370D8E7D"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E201F7D"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5164BC3A"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xml:space="preserve">ПК 1.8. Осуществлять технико-криминалистическое и специальное </w:t>
            </w:r>
            <w:r w:rsidRPr="00543FA5">
              <w:rPr>
                <w:rFonts w:ascii="Times New Roman" w:eastAsia="Trebuchet MS" w:hAnsi="Times New Roman" w:cs="OfficinaSansBookC"/>
                <w:color w:val="000000"/>
                <w:sz w:val="24"/>
                <w:szCs w:val="24"/>
                <w:lang w:eastAsia="en-US"/>
              </w:rPr>
              <w:lastRenderedPageBreak/>
              <w:t>техническое обеспечение</w:t>
            </w:r>
          </w:p>
          <w:p w14:paraId="2095D14B"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xml:space="preserve">оперативно-служебной деятельности. </w:t>
            </w:r>
          </w:p>
          <w:p w14:paraId="2E8AE404"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215A4905"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1FAFF6F2"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3CA1693F"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174F6CBB"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5D0B096A"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0B750C4A" w14:textId="77777777" w:rsidR="00543FA5" w:rsidRPr="00543FA5" w:rsidRDefault="00543FA5" w:rsidP="00543FA5">
            <w:pPr>
              <w:framePr w:w="14648" w:wrap="notBeside" w:vAnchor="text" w:hAnchor="text" w:xAlign="center" w:y="1"/>
              <w:widowControl/>
              <w:autoSpaceDE w:val="0"/>
              <w:autoSpaceDN w:val="0"/>
              <w:adjustRightInd w:val="0"/>
              <w:spacing w:line="276" w:lineRule="auto"/>
              <w:ind w:left="57" w:right="57"/>
              <w:rPr>
                <w:rFonts w:ascii="Times New Roman" w:eastAsia="Trebuchet MS" w:hAnsi="Times New Roman" w:cs="OfficinaSansBookC"/>
                <w:color w:val="000000"/>
                <w:sz w:val="24"/>
                <w:szCs w:val="24"/>
                <w:lang w:eastAsia="en-US"/>
              </w:rPr>
            </w:pPr>
          </w:p>
          <w:p w14:paraId="24653220" w14:textId="77777777" w:rsidR="00543FA5" w:rsidRPr="00543FA5" w:rsidRDefault="00543FA5" w:rsidP="00543FA5">
            <w:pPr>
              <w:widowControl/>
              <w:autoSpaceDE w:val="0"/>
              <w:autoSpaceDN w:val="0"/>
              <w:adjustRightInd w:val="0"/>
              <w:spacing w:line="276" w:lineRule="auto"/>
              <w:ind w:right="57"/>
              <w:rPr>
                <w:rFonts w:ascii="Times New Roman" w:eastAsia="Calibri" w:hAnsi="Times New Roman" w:cs="OfficinaSansBookC"/>
                <w:color w:val="000000"/>
                <w:sz w:val="24"/>
                <w:szCs w:val="24"/>
                <w:lang w:eastAsia="en-US"/>
              </w:rPr>
            </w:pPr>
          </w:p>
          <w:p w14:paraId="5940B4CA" w14:textId="77777777" w:rsidR="00543FA5" w:rsidRPr="00543FA5" w:rsidRDefault="00543FA5" w:rsidP="00543FA5">
            <w:pPr>
              <w:widowControl/>
              <w:autoSpaceDE w:val="0"/>
              <w:autoSpaceDN w:val="0"/>
              <w:adjustRightInd w:val="0"/>
              <w:spacing w:line="276" w:lineRule="auto"/>
              <w:ind w:right="57"/>
              <w:rPr>
                <w:rFonts w:ascii="Times New Roman" w:eastAsia="Calibri" w:hAnsi="Times New Roman" w:cs="OfficinaSansBookC"/>
                <w:color w:val="000000"/>
                <w:sz w:val="24"/>
                <w:szCs w:val="24"/>
                <w:lang w:eastAsia="en-US"/>
              </w:rPr>
            </w:pPr>
          </w:p>
          <w:p w14:paraId="226487F2" w14:textId="77777777" w:rsidR="00543FA5" w:rsidRPr="00543FA5" w:rsidRDefault="00543FA5" w:rsidP="00543FA5">
            <w:pPr>
              <w:widowControl/>
              <w:autoSpaceDE w:val="0"/>
              <w:autoSpaceDN w:val="0"/>
              <w:adjustRightInd w:val="0"/>
              <w:spacing w:line="276" w:lineRule="auto"/>
              <w:ind w:right="57"/>
              <w:rPr>
                <w:rFonts w:ascii="Times New Roman" w:eastAsia="Calibri" w:hAnsi="Times New Roman" w:cs="OfficinaSansBookC"/>
                <w:color w:val="000000"/>
                <w:sz w:val="24"/>
                <w:szCs w:val="24"/>
                <w:lang w:eastAsia="en-US"/>
              </w:rPr>
            </w:pPr>
          </w:p>
          <w:p w14:paraId="05C00B3C" w14:textId="77777777" w:rsidR="00543FA5" w:rsidRPr="00543FA5" w:rsidRDefault="00543FA5" w:rsidP="00543FA5">
            <w:pPr>
              <w:widowControl/>
              <w:autoSpaceDE w:val="0"/>
              <w:autoSpaceDN w:val="0"/>
              <w:adjustRightInd w:val="0"/>
              <w:rPr>
                <w:rFonts w:ascii="Times New Roman" w:eastAsia="Calibri" w:hAnsi="Times New Roman" w:cs="OfficinaSansBookC"/>
                <w:color w:val="000000"/>
                <w:sz w:val="24"/>
                <w:szCs w:val="24"/>
                <w:lang w:bidi="ru-RU"/>
              </w:rPr>
            </w:pPr>
          </w:p>
          <w:p w14:paraId="337BB8BE" w14:textId="77777777" w:rsidR="00543FA5" w:rsidRPr="00543FA5" w:rsidRDefault="00543FA5" w:rsidP="00543FA5">
            <w:pPr>
              <w:widowControl/>
              <w:autoSpaceDE w:val="0"/>
              <w:autoSpaceDN w:val="0"/>
              <w:adjustRightInd w:val="0"/>
              <w:rPr>
                <w:rFonts w:ascii="Times New Roman" w:eastAsia="Calibri" w:hAnsi="Times New Roman" w:cs="OfficinaSansBookC"/>
                <w:color w:val="000000"/>
                <w:sz w:val="24"/>
                <w:szCs w:val="24"/>
                <w:lang w:bidi="ru-RU"/>
              </w:rPr>
            </w:pPr>
          </w:p>
          <w:p w14:paraId="2C6B107D" w14:textId="77777777" w:rsidR="00543FA5" w:rsidRPr="00543FA5" w:rsidRDefault="00543FA5" w:rsidP="00543FA5">
            <w:pPr>
              <w:widowControl/>
              <w:adjustRightInd w:val="0"/>
              <w:spacing w:after="160" w:line="259" w:lineRule="auto"/>
              <w:rPr>
                <w:rFonts w:ascii="Times New Roman" w:eastAsia="Arial" w:hAnsi="Times New Roman" w:cs="OfficinaSansBookC"/>
                <w:color w:val="000000"/>
                <w:sz w:val="24"/>
                <w:szCs w:val="24"/>
                <w:lang w:bidi="ru-RU"/>
              </w:rPr>
            </w:pPr>
            <w:r w:rsidRPr="00543FA5">
              <w:rPr>
                <w:rFonts w:ascii="Times New Roman" w:eastAsia="Calibri" w:hAnsi="Times New Roman" w:cs="OfficinaSansBookC"/>
                <w:color w:val="000000"/>
                <w:sz w:val="24"/>
                <w:szCs w:val="24"/>
                <w:lang w:bidi="ru-RU"/>
              </w:rPr>
              <w:t xml:space="preserve">ПК.2.1. Осуществлять организационно-управленческие функции в рамках малых групп, как в условиях повседневной служебной деятельности, так и в нестандартных условиях, экстремальных </w:t>
            </w:r>
            <w:proofErr w:type="gramStart"/>
            <w:r w:rsidRPr="00543FA5">
              <w:rPr>
                <w:rFonts w:ascii="Times New Roman" w:eastAsia="Calibri" w:hAnsi="Times New Roman" w:cs="OfficinaSansBookC"/>
                <w:color w:val="000000"/>
                <w:sz w:val="24"/>
                <w:szCs w:val="24"/>
                <w:lang w:bidi="ru-RU"/>
              </w:rPr>
              <w:t>ситуациях.</w:t>
            </w:r>
            <w:r w:rsidRPr="00543FA5">
              <w:rPr>
                <w:rFonts w:ascii="Times New Roman" w:eastAsia="Arial" w:hAnsi="Times New Roman" w:cs="OfficinaSansBookC"/>
                <w:color w:val="000000"/>
                <w:sz w:val="24"/>
                <w:szCs w:val="24"/>
                <w:lang w:bidi="ru-RU"/>
              </w:rPr>
              <w:t>.</w:t>
            </w:r>
            <w:proofErr w:type="gramEnd"/>
          </w:p>
          <w:p w14:paraId="22645F7B" w14:textId="77777777" w:rsidR="00543FA5" w:rsidRPr="00543FA5" w:rsidRDefault="00543FA5" w:rsidP="00543FA5">
            <w:pPr>
              <w:framePr w:w="14648" w:wrap="notBeside" w:vAnchor="text" w:hAnchor="text" w:xAlign="center" w:y="1"/>
              <w:widowControl/>
              <w:autoSpaceDE w:val="0"/>
              <w:autoSpaceDN w:val="0"/>
              <w:adjustRightInd w:val="0"/>
              <w:spacing w:line="276" w:lineRule="auto"/>
              <w:jc w:val="both"/>
              <w:rPr>
                <w:rFonts w:ascii="Times New Roman" w:eastAsia="Trebuchet MS" w:hAnsi="Times New Roman" w:cs="OfficinaSansBookC"/>
                <w:color w:val="000000"/>
                <w:sz w:val="24"/>
                <w:szCs w:val="24"/>
                <w:lang w:eastAsia="en-US"/>
              </w:rPr>
            </w:pPr>
          </w:p>
          <w:p w14:paraId="7FAFC3E0"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p w14:paraId="14FA728C" w14:textId="77777777" w:rsidR="00543FA5" w:rsidRPr="00543FA5" w:rsidRDefault="00543FA5" w:rsidP="00543FA5">
            <w:pPr>
              <w:widowControl/>
              <w:autoSpaceDE w:val="0"/>
              <w:autoSpaceDN w:val="0"/>
              <w:adjustRightInd w:val="0"/>
              <w:spacing w:line="276" w:lineRule="auto"/>
              <w:ind w:right="57"/>
              <w:rPr>
                <w:rFonts w:ascii="Times New Roman" w:eastAsia="Trebuchet MS" w:hAnsi="Times New Roman" w:cs="OfficinaSansBookC"/>
                <w:color w:val="000000"/>
                <w:sz w:val="24"/>
                <w:szCs w:val="24"/>
                <w:lang w:eastAsia="en-US"/>
              </w:rPr>
            </w:pPr>
          </w:p>
        </w:tc>
        <w:tc>
          <w:tcPr>
            <w:tcW w:w="5105" w:type="dxa"/>
            <w:tcBorders>
              <w:top w:val="single" w:sz="4" w:space="0" w:color="000000"/>
              <w:left w:val="single" w:sz="4" w:space="0" w:color="000000"/>
              <w:bottom w:val="single" w:sz="4" w:space="0" w:color="000000"/>
              <w:right w:val="single" w:sz="4" w:space="0" w:color="000000"/>
            </w:tcBorders>
            <w:hideMark/>
          </w:tcPr>
          <w:p w14:paraId="6709163C"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lastRenderedPageBreak/>
              <w:t>- готовность к труду, осознание ценности мастерства, трудолюбие;</w:t>
            </w:r>
          </w:p>
          <w:p w14:paraId="62A6F089"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готовность к активной технологической деятельности и планировать, и самостоятельно выполнять такую деятельность;</w:t>
            </w:r>
          </w:p>
          <w:p w14:paraId="39669176"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интерес к различным сферам профессиональной деятельности;</w:t>
            </w:r>
          </w:p>
          <w:p w14:paraId="2EE71F9B"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b/>
                <w:bCs/>
                <w:color w:val="000000"/>
                <w:sz w:val="24"/>
                <w:szCs w:val="24"/>
                <w:lang w:eastAsia="en-US"/>
              </w:rPr>
            </w:pPr>
            <w:r w:rsidRPr="00543FA5">
              <w:rPr>
                <w:rFonts w:ascii="Times New Roman" w:eastAsia="Trebuchet MS" w:hAnsi="Times New Roman" w:cs="OfficinaSansBookC"/>
                <w:b/>
                <w:bCs/>
                <w:color w:val="000000"/>
                <w:sz w:val="24"/>
                <w:szCs w:val="24"/>
                <w:lang w:eastAsia="en-US"/>
              </w:rPr>
              <w:t>а) базовые логические действия:</w:t>
            </w:r>
          </w:p>
          <w:p w14:paraId="73B43893"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самостоятельно формулировать и актуализировать проблему, рассматривать её всесторонне;</w:t>
            </w:r>
          </w:p>
          <w:p w14:paraId="63EB533D"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устанавливать существенный признак или основания для сравнения, классификации или обобщения;</w:t>
            </w:r>
          </w:p>
          <w:p w14:paraId="55E54478" w14:textId="5D86F169"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xml:space="preserve">- определять цели деятельности, </w:t>
            </w:r>
            <w:r w:rsidR="00C46800" w:rsidRPr="00543FA5">
              <w:rPr>
                <w:rFonts w:ascii="Times New Roman" w:eastAsia="Trebuchet MS" w:hAnsi="Times New Roman" w:cs="OfficinaSansBookC"/>
                <w:color w:val="000000"/>
                <w:sz w:val="24"/>
                <w:szCs w:val="24"/>
                <w:lang w:eastAsia="en-US"/>
              </w:rPr>
              <w:t>задавать параметры</w:t>
            </w:r>
            <w:r w:rsidRPr="00543FA5">
              <w:rPr>
                <w:rFonts w:ascii="Times New Roman" w:eastAsia="Trebuchet MS" w:hAnsi="Times New Roman" w:cs="OfficinaSansBookC"/>
                <w:color w:val="000000"/>
                <w:sz w:val="24"/>
                <w:szCs w:val="24"/>
                <w:lang w:eastAsia="en-US"/>
              </w:rPr>
              <w:t xml:space="preserve"> и критерии их достижения;</w:t>
            </w:r>
          </w:p>
          <w:p w14:paraId="57808C5B" w14:textId="77777777" w:rsidR="00543FA5" w:rsidRPr="00543FA5" w:rsidRDefault="00543FA5" w:rsidP="00543FA5">
            <w:pPr>
              <w:widowControl/>
              <w:tabs>
                <w:tab w:val="left" w:pos="321"/>
              </w:tabs>
              <w:autoSpaceDE w:val="0"/>
              <w:autoSpaceDN w:val="0"/>
              <w:adjustRightInd w:val="0"/>
              <w:spacing w:line="276" w:lineRule="auto"/>
              <w:ind w:left="57" w:right="57"/>
              <w:jc w:val="both"/>
              <w:rPr>
                <w:rFonts w:ascii="Times New Roman" w:eastAsia="Trebuchet MS" w:hAnsi="Times New Roman" w:cs="OfficinaSansBookC"/>
                <w:b/>
                <w:bCs/>
                <w:color w:val="000000"/>
                <w:sz w:val="24"/>
                <w:szCs w:val="24"/>
                <w:lang w:eastAsia="en-US"/>
              </w:rPr>
            </w:pPr>
            <w:r w:rsidRPr="00543FA5">
              <w:rPr>
                <w:rFonts w:ascii="Times New Roman" w:eastAsia="Trebuchet MS" w:hAnsi="Times New Roman" w:cs="OfficinaSansBookC"/>
                <w:b/>
                <w:bCs/>
                <w:color w:val="000000"/>
                <w:sz w:val="24"/>
                <w:szCs w:val="24"/>
                <w:lang w:eastAsia="en-US"/>
              </w:rPr>
              <w:t xml:space="preserve">- </w:t>
            </w:r>
            <w:r w:rsidRPr="00543FA5">
              <w:rPr>
                <w:rFonts w:ascii="Times New Roman" w:eastAsia="Trebuchet MS" w:hAnsi="Times New Roman" w:cs="OfficinaSansBookC"/>
                <w:color w:val="000000"/>
                <w:sz w:val="24"/>
                <w:szCs w:val="24"/>
                <w:lang w:eastAsia="en-US"/>
              </w:rPr>
              <w:t>выявлять закономерности и противоречия в рассматриваемых явлениях;</w:t>
            </w:r>
          </w:p>
          <w:p w14:paraId="799553F3" w14:textId="77777777" w:rsidR="00543FA5" w:rsidRPr="00543FA5" w:rsidRDefault="00543FA5" w:rsidP="00543FA5">
            <w:pPr>
              <w:widowControl/>
              <w:tabs>
                <w:tab w:val="left" w:pos="26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вносить коррективы в деятельность, оценивать соответствие результатов целям, оценивать риски последствий деятельности;</w:t>
            </w:r>
          </w:p>
          <w:p w14:paraId="70C289C2" w14:textId="77777777" w:rsidR="00543FA5" w:rsidRPr="00543FA5" w:rsidRDefault="00543FA5" w:rsidP="00543FA5">
            <w:pPr>
              <w:widowControl/>
              <w:tabs>
                <w:tab w:val="left" w:pos="273"/>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развивать креативное мышление при решении жизненных проблем.</w:t>
            </w:r>
          </w:p>
          <w:p w14:paraId="722BDAAC" w14:textId="77777777" w:rsidR="00543FA5" w:rsidRPr="00543FA5" w:rsidRDefault="00543FA5" w:rsidP="00543FA5">
            <w:pPr>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б) базовые исследовательские действия:</w:t>
            </w:r>
          </w:p>
          <w:p w14:paraId="1770FACA" w14:textId="77777777" w:rsidR="00543FA5" w:rsidRPr="00543FA5" w:rsidRDefault="00543FA5" w:rsidP="00543FA5">
            <w:pPr>
              <w:widowControl/>
              <w:tabs>
                <w:tab w:val="left" w:pos="25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владеть навыками учебно-исследовательской и проектной деятельности, навыками разрешения проблем;</w:t>
            </w:r>
          </w:p>
          <w:p w14:paraId="6451C610" w14:textId="77777777" w:rsidR="00543FA5" w:rsidRPr="00543FA5" w:rsidRDefault="00543FA5" w:rsidP="00543FA5">
            <w:pPr>
              <w:widowControl/>
              <w:tabs>
                <w:tab w:val="left" w:pos="389"/>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02833DF" w14:textId="77777777" w:rsidR="00543FA5" w:rsidRPr="00543FA5" w:rsidRDefault="00543FA5" w:rsidP="00543FA5">
            <w:pPr>
              <w:widowControl/>
              <w:tabs>
                <w:tab w:val="left" w:pos="333"/>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15AC69C" w14:textId="77777777" w:rsidR="00543FA5" w:rsidRPr="00543FA5" w:rsidRDefault="00543FA5" w:rsidP="00543FA5">
            <w:pPr>
              <w:widowControl/>
              <w:tabs>
                <w:tab w:val="left" w:pos="288"/>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уметь переносить знания в познавательную и практическую области жизнедеятельности;</w:t>
            </w:r>
          </w:p>
          <w:p w14:paraId="628204EB" w14:textId="77777777" w:rsidR="00543FA5" w:rsidRPr="00543FA5" w:rsidRDefault="00543FA5" w:rsidP="00543FA5">
            <w:pPr>
              <w:widowControl/>
              <w:tabs>
                <w:tab w:val="left" w:pos="427"/>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уметь интегрировать знания из разных предметных областей;</w:t>
            </w:r>
          </w:p>
          <w:p w14:paraId="310398B1" w14:textId="77777777" w:rsidR="00543FA5" w:rsidRPr="00543FA5" w:rsidRDefault="00543FA5" w:rsidP="00543FA5">
            <w:pPr>
              <w:widowControl/>
              <w:tabs>
                <w:tab w:val="left" w:pos="583"/>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выдвигать новые идеи, предлагать оригинальные подходы и решения;</w:t>
            </w:r>
          </w:p>
          <w:p w14:paraId="720598A9" w14:textId="77777777" w:rsidR="00543FA5" w:rsidRPr="00543FA5" w:rsidRDefault="00543FA5" w:rsidP="00543FA5">
            <w:pPr>
              <w:widowControl/>
              <w:tabs>
                <w:tab w:val="left" w:pos="62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способность   их    использования    в</w:t>
            </w:r>
          </w:p>
          <w:p w14:paraId="5BBE8DD8" w14:textId="77777777" w:rsidR="00543FA5" w:rsidRPr="00543FA5" w:rsidRDefault="00543FA5" w:rsidP="00543FA5">
            <w:pPr>
              <w:widowControl/>
              <w:tabs>
                <w:tab w:val="left" w:pos="43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познавательной и социальной практике.</w:t>
            </w:r>
          </w:p>
          <w:p w14:paraId="38547A73" w14:textId="77777777" w:rsidR="00543FA5" w:rsidRPr="00543FA5" w:rsidRDefault="00543FA5" w:rsidP="00543FA5">
            <w:pPr>
              <w:widowControl/>
              <w:tabs>
                <w:tab w:val="left" w:pos="434"/>
              </w:tabs>
              <w:autoSpaceDE w:val="0"/>
              <w:autoSpaceDN w:val="0"/>
              <w:adjustRightInd w:val="0"/>
              <w:spacing w:line="276" w:lineRule="auto"/>
              <w:ind w:left="57" w:right="57"/>
              <w:jc w:val="both"/>
              <w:rPr>
                <w:rFonts w:ascii="Times New Roman" w:eastAsia="Trebuchet MS" w:hAnsi="Times New Roman" w:cs="OfficinaSansBookC"/>
                <w:b/>
                <w:bCs/>
                <w:color w:val="000000"/>
                <w:sz w:val="24"/>
                <w:szCs w:val="24"/>
                <w:lang w:eastAsia="en-US"/>
              </w:rPr>
            </w:pPr>
          </w:p>
          <w:p w14:paraId="1BEA6599" w14:textId="77777777" w:rsidR="00543FA5" w:rsidRPr="00543FA5" w:rsidRDefault="00543FA5" w:rsidP="00543FA5">
            <w:pPr>
              <w:widowControl/>
              <w:autoSpaceDE w:val="0"/>
              <w:autoSpaceDN w:val="0"/>
              <w:adjustRightInd w:val="0"/>
              <w:spacing w:line="276" w:lineRule="auto"/>
              <w:ind w:left="57" w:right="57"/>
              <w:jc w:val="both"/>
              <w:rPr>
                <w:rFonts w:ascii="Times New Roman" w:eastAsia="Trebuchet MS" w:hAnsi="Times New Roman" w:cs="OfficinaSansBookC"/>
                <w:b/>
                <w:bCs/>
                <w:color w:val="000000"/>
                <w:sz w:val="24"/>
                <w:szCs w:val="24"/>
                <w:lang w:eastAsia="en-US"/>
              </w:rPr>
            </w:pPr>
            <w:r w:rsidRPr="00543FA5">
              <w:rPr>
                <w:rFonts w:ascii="Times New Roman" w:eastAsia="Trebuchet MS" w:hAnsi="Times New Roman" w:cs="OfficinaSansBookC"/>
                <w:b/>
                <w:bCs/>
                <w:color w:val="000000"/>
                <w:sz w:val="24"/>
                <w:szCs w:val="24"/>
                <w:lang w:eastAsia="en-US"/>
              </w:rPr>
              <w:t>В области ценности научного познания:</w:t>
            </w:r>
          </w:p>
          <w:p w14:paraId="0A484D91" w14:textId="77777777" w:rsidR="00543FA5" w:rsidRPr="00543FA5" w:rsidRDefault="00543FA5" w:rsidP="00543FA5">
            <w:pPr>
              <w:widowControl/>
              <w:numPr>
                <w:ilvl w:val="0"/>
                <w:numId w:val="8"/>
              </w:numPr>
              <w:tabs>
                <w:tab w:val="left" w:pos="857"/>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2D462E2" w14:textId="77777777" w:rsidR="00543FA5" w:rsidRPr="00543FA5" w:rsidRDefault="00543FA5" w:rsidP="00543FA5">
            <w:pPr>
              <w:widowControl/>
              <w:numPr>
                <w:ilvl w:val="0"/>
                <w:numId w:val="8"/>
              </w:numPr>
              <w:tabs>
                <w:tab w:val="left" w:pos="300"/>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lastRenderedPageBreak/>
              <w:t>- совершенствование языковой и читательской культуры как средства взаимодействия между людьми и познания мира;</w:t>
            </w:r>
          </w:p>
          <w:p w14:paraId="78E23C35" w14:textId="77777777" w:rsidR="00543FA5" w:rsidRPr="00543FA5" w:rsidRDefault="00543FA5" w:rsidP="00543FA5">
            <w:pPr>
              <w:widowControl/>
              <w:numPr>
                <w:ilvl w:val="0"/>
                <w:numId w:val="8"/>
              </w:numPr>
              <w:tabs>
                <w:tab w:val="left" w:pos="355"/>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1A2CC1BB" w14:textId="77777777" w:rsidR="00543FA5" w:rsidRPr="00543FA5" w:rsidRDefault="00543FA5" w:rsidP="00543FA5">
            <w:pPr>
              <w:widowControl/>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Овладение универсальными учебными познавательными действиями:</w:t>
            </w:r>
          </w:p>
          <w:p w14:paraId="4210DBCE" w14:textId="77777777" w:rsidR="00543FA5" w:rsidRPr="00543FA5" w:rsidRDefault="00543FA5" w:rsidP="00543FA5">
            <w:pPr>
              <w:widowControl/>
              <w:autoSpaceDE w:val="0"/>
              <w:autoSpaceDN w:val="0"/>
              <w:adjustRightInd w:val="0"/>
              <w:spacing w:line="276" w:lineRule="auto"/>
              <w:ind w:left="57" w:right="57"/>
              <w:jc w:val="both"/>
              <w:rPr>
                <w:rFonts w:ascii="Times New Roman" w:eastAsia="Trebuchet MS" w:hAnsi="Times New Roman" w:cs="OfficinaSansBookC"/>
                <w:b/>
                <w:bCs/>
                <w:color w:val="000000"/>
                <w:sz w:val="24"/>
                <w:szCs w:val="24"/>
                <w:lang w:eastAsia="en-US"/>
              </w:rPr>
            </w:pPr>
            <w:r w:rsidRPr="00543FA5">
              <w:rPr>
                <w:rFonts w:ascii="Times New Roman" w:eastAsia="Trebuchet MS" w:hAnsi="Times New Roman" w:cs="OfficinaSansBookC"/>
                <w:b/>
                <w:bCs/>
                <w:color w:val="000000"/>
                <w:sz w:val="24"/>
                <w:szCs w:val="24"/>
                <w:lang w:eastAsia="en-US"/>
              </w:rPr>
              <w:t>б) работа с информацией:</w:t>
            </w:r>
          </w:p>
          <w:p w14:paraId="1BCD4282" w14:textId="77777777" w:rsidR="00543FA5" w:rsidRPr="00543FA5" w:rsidRDefault="00543FA5" w:rsidP="00543FA5">
            <w:pPr>
              <w:widowControl/>
              <w:numPr>
                <w:ilvl w:val="0"/>
                <w:numId w:val="8"/>
              </w:numPr>
              <w:tabs>
                <w:tab w:val="left" w:pos="297"/>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C7D3272" w14:textId="77777777" w:rsidR="00543FA5" w:rsidRPr="00543FA5" w:rsidRDefault="00543FA5" w:rsidP="00543FA5">
            <w:pPr>
              <w:widowControl/>
              <w:tabs>
                <w:tab w:val="left" w:pos="43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A050240" w14:textId="77777777" w:rsidR="00543FA5" w:rsidRPr="00543FA5" w:rsidRDefault="00543FA5" w:rsidP="00543FA5">
            <w:pPr>
              <w:widowControl/>
              <w:numPr>
                <w:ilvl w:val="0"/>
                <w:numId w:val="7"/>
              </w:numPr>
              <w:tabs>
                <w:tab w:val="left" w:pos="511"/>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оценивать достоверность, легитимность информации, ее соответствие правовым и морально-этическим нормам;</w:t>
            </w:r>
          </w:p>
          <w:p w14:paraId="0D342BFE" w14:textId="77777777" w:rsidR="00543FA5" w:rsidRPr="00543FA5" w:rsidRDefault="00543FA5" w:rsidP="00543FA5">
            <w:pPr>
              <w:widowControl/>
              <w:tabs>
                <w:tab w:val="left" w:pos="511"/>
              </w:tabs>
              <w:autoSpaceDE w:val="0"/>
              <w:autoSpaceDN w:val="0"/>
              <w:adjustRightInd w:val="0"/>
              <w:spacing w:line="276" w:lineRule="auto"/>
              <w:ind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использовать средства информационных и коммуникационных технологий в решении когнитивных,</w:t>
            </w:r>
            <w:r w:rsidRPr="00543FA5">
              <w:rPr>
                <w:rFonts w:ascii="Times New Roman" w:eastAsia="Trebuchet MS" w:hAnsi="Times New Roman" w:cs="OfficinaSansBookC"/>
                <w:color w:val="000000"/>
                <w:sz w:val="24"/>
                <w:szCs w:val="24"/>
                <w:lang w:eastAsia="en-US"/>
              </w:rPr>
              <w:tab/>
              <w:t xml:space="preserve">коммуникативных и организационных задач с соблюдением требований эргономики, техники безопасности, гигиены, ресурсосбережения, </w:t>
            </w:r>
            <w:r w:rsidRPr="00543FA5">
              <w:rPr>
                <w:rFonts w:ascii="Times New Roman" w:eastAsia="Trebuchet MS" w:hAnsi="Times New Roman" w:cs="OfficinaSansBookC"/>
                <w:color w:val="000000"/>
                <w:sz w:val="24"/>
                <w:szCs w:val="24"/>
                <w:lang w:eastAsia="en-US"/>
              </w:rPr>
              <w:lastRenderedPageBreak/>
              <w:t>правовых и этических норм, норм информационной безопасности;</w:t>
            </w:r>
          </w:p>
          <w:p w14:paraId="2588617A" w14:textId="77777777" w:rsidR="00543FA5" w:rsidRPr="00543FA5" w:rsidRDefault="00543FA5" w:rsidP="00543FA5">
            <w:pPr>
              <w:widowControl/>
              <w:numPr>
                <w:ilvl w:val="0"/>
                <w:numId w:val="7"/>
              </w:numPr>
              <w:tabs>
                <w:tab w:val="left" w:pos="333"/>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 владеть навыками распознавания и защиты информации, информационной безопасности</w:t>
            </w:r>
          </w:p>
          <w:p w14:paraId="7C10539E" w14:textId="77777777" w:rsidR="00543FA5" w:rsidRPr="00543FA5" w:rsidRDefault="00543FA5" w:rsidP="00543FA5">
            <w:pPr>
              <w:widowControl/>
              <w:tabs>
                <w:tab w:val="left" w:pos="43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r w:rsidRPr="00543FA5">
              <w:rPr>
                <w:rFonts w:ascii="Times New Roman" w:eastAsia="Trebuchet MS" w:hAnsi="Times New Roman" w:cs="OfficinaSansBookC"/>
                <w:color w:val="000000"/>
                <w:sz w:val="24"/>
                <w:szCs w:val="24"/>
                <w:lang w:eastAsia="en-US"/>
              </w:rPr>
              <w:t>личности.</w:t>
            </w:r>
          </w:p>
          <w:p w14:paraId="1964CD7C" w14:textId="77777777" w:rsidR="00543FA5" w:rsidRPr="00543FA5" w:rsidRDefault="00543FA5" w:rsidP="00543FA5">
            <w:pPr>
              <w:widowControl/>
              <w:tabs>
                <w:tab w:val="left" w:pos="434"/>
              </w:tabs>
              <w:autoSpaceDE w:val="0"/>
              <w:autoSpaceDN w:val="0"/>
              <w:adjustRightInd w:val="0"/>
              <w:spacing w:line="276" w:lineRule="auto"/>
              <w:ind w:left="57" w:right="57"/>
              <w:jc w:val="both"/>
              <w:rPr>
                <w:rFonts w:ascii="Times New Roman" w:eastAsia="Trebuchet MS" w:hAnsi="Times New Roman" w:cs="OfficinaSansBookC"/>
                <w:color w:val="000000"/>
                <w:sz w:val="24"/>
                <w:szCs w:val="24"/>
                <w:lang w:eastAsia="en-US"/>
              </w:rPr>
            </w:pPr>
          </w:p>
          <w:p w14:paraId="4B2BD5E7" w14:textId="77777777" w:rsidR="00543FA5" w:rsidRPr="00543FA5" w:rsidRDefault="00543FA5" w:rsidP="002B025C">
            <w:pPr>
              <w:widowControl/>
              <w:numPr>
                <w:ilvl w:val="0"/>
                <w:numId w:val="67"/>
              </w:numPr>
              <w:tabs>
                <w:tab w:val="left" w:pos="165"/>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готовность к саморазвитию, самостоятельности и самоопределению;</w:t>
            </w:r>
          </w:p>
          <w:p w14:paraId="6BB9E02C"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-овладение навыками учебно-исследовательской, проектной и социальной деятельности; Овладение универсальными коммуникативными действиями:</w:t>
            </w:r>
          </w:p>
          <w:p w14:paraId="54D9EF58"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b/>
                <w:bCs/>
                <w:color w:val="000000"/>
                <w:sz w:val="24"/>
                <w:szCs w:val="24"/>
                <w:lang w:bidi="ru-RU"/>
              </w:rPr>
            </w:pPr>
            <w:r w:rsidRPr="00543FA5">
              <w:rPr>
                <w:rFonts w:ascii="Times New Roman" w:eastAsia="Tahoma" w:hAnsi="Times New Roman" w:cs="OfficinaSansBookC"/>
                <w:b/>
                <w:bCs/>
                <w:color w:val="000000"/>
                <w:sz w:val="24"/>
                <w:szCs w:val="24"/>
                <w:lang w:bidi="ru-RU"/>
              </w:rPr>
              <w:t>в) совместная деятельность:</w:t>
            </w:r>
          </w:p>
          <w:p w14:paraId="47BFEA72" w14:textId="77777777" w:rsidR="00543FA5" w:rsidRPr="00543FA5" w:rsidRDefault="00543FA5" w:rsidP="002B025C">
            <w:pPr>
              <w:widowControl/>
              <w:numPr>
                <w:ilvl w:val="0"/>
                <w:numId w:val="67"/>
              </w:numPr>
              <w:tabs>
                <w:tab w:val="left" w:pos="36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понимать и использовать преимущества командной и индивидуальной работы;</w:t>
            </w:r>
          </w:p>
          <w:p w14:paraId="2891EB56" w14:textId="77777777" w:rsidR="00543FA5" w:rsidRPr="00543FA5" w:rsidRDefault="00543FA5" w:rsidP="002B025C">
            <w:pPr>
              <w:widowControl/>
              <w:numPr>
                <w:ilvl w:val="0"/>
                <w:numId w:val="67"/>
              </w:numPr>
              <w:tabs>
                <w:tab w:val="left" w:pos="3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0FE0682" w14:textId="77777777" w:rsidR="00543FA5" w:rsidRPr="00543FA5" w:rsidRDefault="00543FA5" w:rsidP="002B025C">
            <w:pPr>
              <w:widowControl/>
              <w:numPr>
                <w:ilvl w:val="0"/>
                <w:numId w:val="67"/>
              </w:numPr>
              <w:tabs>
                <w:tab w:val="left" w:pos="15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координировать и выполнять работу в условиях реального, виртуального и комбинированного взаимодействия;</w:t>
            </w:r>
          </w:p>
          <w:p w14:paraId="2C4C488C" w14:textId="77777777" w:rsidR="00543FA5" w:rsidRPr="00543FA5" w:rsidRDefault="00543FA5" w:rsidP="002B025C">
            <w:pPr>
              <w:widowControl/>
              <w:numPr>
                <w:ilvl w:val="0"/>
                <w:numId w:val="67"/>
              </w:numPr>
              <w:tabs>
                <w:tab w:val="left" w:pos="39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действиями:</w:t>
            </w:r>
          </w:p>
          <w:p w14:paraId="0587F9DB"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b/>
                <w:bCs/>
                <w:color w:val="000000"/>
                <w:sz w:val="24"/>
                <w:szCs w:val="24"/>
                <w:lang w:bidi="ru-RU"/>
              </w:rPr>
            </w:pPr>
            <w:r w:rsidRPr="00543FA5">
              <w:rPr>
                <w:rFonts w:ascii="Times New Roman" w:eastAsia="Tahoma" w:hAnsi="Times New Roman" w:cs="OfficinaSansBookC"/>
                <w:b/>
                <w:bCs/>
                <w:color w:val="000000"/>
                <w:sz w:val="24"/>
                <w:szCs w:val="24"/>
                <w:lang w:bidi="ru-RU"/>
              </w:rPr>
              <w:lastRenderedPageBreak/>
              <w:t>г) принятие себя и других людей:</w:t>
            </w:r>
          </w:p>
          <w:p w14:paraId="4C89011D" w14:textId="77777777" w:rsidR="00543FA5" w:rsidRPr="00543FA5" w:rsidRDefault="00543FA5" w:rsidP="002B025C">
            <w:pPr>
              <w:widowControl/>
              <w:numPr>
                <w:ilvl w:val="0"/>
                <w:numId w:val="67"/>
              </w:numPr>
              <w:tabs>
                <w:tab w:val="left" w:pos="195"/>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принимать мотивы и аргументы других людей при анализе результатов деятельности;</w:t>
            </w:r>
          </w:p>
          <w:p w14:paraId="3EFCA0B8" w14:textId="77777777" w:rsidR="00543FA5" w:rsidRPr="00543FA5" w:rsidRDefault="00543FA5" w:rsidP="002B025C">
            <w:pPr>
              <w:widowControl/>
              <w:numPr>
                <w:ilvl w:val="0"/>
                <w:numId w:val="67"/>
              </w:numPr>
              <w:tabs>
                <w:tab w:val="left" w:pos="143"/>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признавать свое право и право других людей на ошибки.</w:t>
            </w:r>
          </w:p>
          <w:p w14:paraId="7FE4C46F"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b/>
                <w:bCs/>
                <w:color w:val="000000"/>
                <w:sz w:val="24"/>
                <w:szCs w:val="24"/>
                <w:lang w:bidi="ru-RU"/>
              </w:rPr>
            </w:pPr>
            <w:r w:rsidRPr="00543FA5">
              <w:rPr>
                <w:rFonts w:ascii="Times New Roman" w:eastAsia="Tahoma" w:hAnsi="Times New Roman" w:cs="OfficinaSansBookC"/>
                <w:b/>
                <w:bCs/>
                <w:color w:val="000000"/>
                <w:sz w:val="24"/>
                <w:szCs w:val="24"/>
                <w:lang w:bidi="ru-RU"/>
              </w:rPr>
              <w:t>В области экологического воспитания:</w:t>
            </w:r>
          </w:p>
          <w:p w14:paraId="0650C5F9" w14:textId="77777777" w:rsidR="00543FA5" w:rsidRPr="00543FA5" w:rsidRDefault="00543FA5" w:rsidP="002B025C">
            <w:pPr>
              <w:widowControl/>
              <w:numPr>
                <w:ilvl w:val="0"/>
                <w:numId w:val="75"/>
              </w:numPr>
              <w:tabs>
                <w:tab w:val="left" w:pos="27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 xml:space="preserve">сформированность экологической культуры,  </w:t>
            </w:r>
          </w:p>
          <w:p w14:paraId="63C78772" w14:textId="77777777" w:rsidR="00543FA5" w:rsidRPr="00543FA5" w:rsidRDefault="00543FA5" w:rsidP="00543FA5">
            <w:pPr>
              <w:widowControl/>
              <w:tabs>
                <w:tab w:val="left" w:pos="270"/>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8A3FDC6" w14:textId="77777777" w:rsidR="00543FA5" w:rsidRPr="00543FA5" w:rsidRDefault="00543FA5" w:rsidP="002B025C">
            <w:pPr>
              <w:widowControl/>
              <w:numPr>
                <w:ilvl w:val="0"/>
                <w:numId w:val="75"/>
              </w:numPr>
              <w:tabs>
                <w:tab w:val="left" w:pos="27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 xml:space="preserve">планирование и осуществление действий в окружающей среде на основе знания целей устойчивого развития человечества; </w:t>
            </w:r>
          </w:p>
          <w:p w14:paraId="464B7B35" w14:textId="77777777" w:rsidR="00543FA5" w:rsidRPr="00543FA5" w:rsidRDefault="00543FA5" w:rsidP="002B025C">
            <w:pPr>
              <w:widowControl/>
              <w:numPr>
                <w:ilvl w:val="0"/>
                <w:numId w:val="75"/>
              </w:numPr>
              <w:tabs>
                <w:tab w:val="left" w:pos="27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активное неприятие действий, приносящих вред окружающей среде;</w:t>
            </w:r>
          </w:p>
          <w:p w14:paraId="58C277D8" w14:textId="77777777" w:rsidR="00543FA5" w:rsidRPr="00543FA5" w:rsidRDefault="00543FA5" w:rsidP="002B025C">
            <w:pPr>
              <w:widowControl/>
              <w:numPr>
                <w:ilvl w:val="0"/>
                <w:numId w:val="75"/>
              </w:numPr>
              <w:tabs>
                <w:tab w:val="left" w:pos="36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умение прогнозировать неблагоприятные экологические последствия предпринимаемых действий, предотвращать их;</w:t>
            </w:r>
          </w:p>
          <w:p w14:paraId="377C8045" w14:textId="77777777" w:rsidR="00543FA5" w:rsidRPr="00543FA5" w:rsidRDefault="00543FA5" w:rsidP="002B025C">
            <w:pPr>
              <w:widowControl/>
              <w:numPr>
                <w:ilvl w:val="0"/>
                <w:numId w:val="75"/>
              </w:numPr>
              <w:tabs>
                <w:tab w:val="left" w:pos="150"/>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расширение опыта деятельности экологической направленности;</w:t>
            </w:r>
          </w:p>
          <w:p w14:paraId="3E51B900" w14:textId="77777777" w:rsidR="00543FA5" w:rsidRPr="00543FA5" w:rsidRDefault="00543FA5" w:rsidP="00543FA5">
            <w:pPr>
              <w:widowControl/>
              <w:tabs>
                <w:tab w:val="left" w:pos="143"/>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-овладение навыками учебно-исследовательской, проектной и социальной деятельности.</w:t>
            </w:r>
          </w:p>
          <w:p w14:paraId="7364C607"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Century Schoolbook"/>
                <w:color w:val="000000"/>
                <w:sz w:val="24"/>
                <w:szCs w:val="24"/>
              </w:rPr>
            </w:pPr>
            <w:r w:rsidRPr="00543FA5">
              <w:rPr>
                <w:rFonts w:ascii="Times New Roman" w:hAnsi="Times New Roman" w:cs="OfficinaSansBookC"/>
                <w:color w:val="000000"/>
                <w:sz w:val="24"/>
                <w:szCs w:val="24"/>
              </w:rPr>
              <w:t xml:space="preserve">- формирование </w:t>
            </w:r>
            <w:r w:rsidRPr="00543FA5">
              <w:rPr>
                <w:rFonts w:ascii="Times New Roman" w:hAnsi="Times New Roman" w:cs="Century Schoolbook"/>
                <w:color w:val="000000"/>
                <w:sz w:val="24"/>
                <w:szCs w:val="24"/>
              </w:rPr>
              <w:t xml:space="preserve">чувства гордости и уважения к истории и достижениям отечественной биологической науки; биологически </w:t>
            </w:r>
            <w:r w:rsidRPr="00543FA5">
              <w:rPr>
                <w:rFonts w:ascii="Times New Roman" w:hAnsi="Times New Roman" w:cs="Century Schoolbook"/>
                <w:color w:val="000000"/>
                <w:sz w:val="24"/>
                <w:szCs w:val="24"/>
              </w:rPr>
              <w:lastRenderedPageBreak/>
              <w:t>грамотное поведение в профессиональной деятель</w:t>
            </w:r>
            <w:r w:rsidRPr="00543FA5">
              <w:rPr>
                <w:rFonts w:ascii="Times New Roman" w:hAnsi="Times New Roman" w:cs="Century Schoolbook"/>
                <w:color w:val="000000"/>
                <w:sz w:val="24"/>
                <w:szCs w:val="24"/>
              </w:rPr>
              <w:softHyphen/>
              <w:t>ности и в быту при обращении с   веществами, материалами и процессами;</w:t>
            </w:r>
          </w:p>
          <w:p w14:paraId="7C0DEFF4"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Century Schoolbook"/>
                <w:color w:val="000000"/>
                <w:sz w:val="24"/>
                <w:szCs w:val="24"/>
              </w:rPr>
            </w:pPr>
            <w:r w:rsidRPr="00543FA5">
              <w:rPr>
                <w:rFonts w:ascii="Times New Roman" w:hAnsi="Times New Roman" w:cs="Century Schoolbook"/>
                <w:color w:val="000000"/>
                <w:sz w:val="24"/>
                <w:szCs w:val="24"/>
              </w:rPr>
              <w:t>- готовность к продолжению образования и повышения квалификации в из</w:t>
            </w:r>
            <w:r w:rsidRPr="00543FA5">
              <w:rPr>
                <w:rFonts w:ascii="Times New Roman" w:hAnsi="Times New Roman" w:cs="Century Schoolbook"/>
                <w:color w:val="000000"/>
                <w:sz w:val="24"/>
                <w:szCs w:val="24"/>
              </w:rPr>
              <w:softHyphen/>
              <w:t>бранной профессиональной деятельности и объективное осознание роли биологических компетенций в этом;</w:t>
            </w:r>
          </w:p>
          <w:p w14:paraId="3DBB55C2"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Century Schoolbook"/>
                <w:color w:val="000000"/>
                <w:sz w:val="24"/>
                <w:szCs w:val="24"/>
              </w:rPr>
            </w:pPr>
            <w:r w:rsidRPr="00543FA5">
              <w:rPr>
                <w:rFonts w:ascii="Times New Roman" w:hAnsi="Times New Roman" w:cs="Century Schoolbook"/>
                <w:color w:val="000000"/>
                <w:sz w:val="24"/>
                <w:szCs w:val="24"/>
              </w:rPr>
              <w:t>- умение использовать достижения современной   науки и   технологий для повышения собственного интеллектуального развития в выбранной профессиональной деятельности;</w:t>
            </w:r>
          </w:p>
          <w:p w14:paraId="56D5BF87" w14:textId="77777777" w:rsidR="00543FA5" w:rsidRPr="00543FA5" w:rsidRDefault="00543FA5" w:rsidP="00543FA5">
            <w:pPr>
              <w:widowControl/>
              <w:tabs>
                <w:tab w:val="left" w:pos="143"/>
              </w:tabs>
              <w:autoSpaceDE w:val="0"/>
              <w:autoSpaceDN w:val="0"/>
              <w:adjustRightInd w:val="0"/>
              <w:spacing w:line="276" w:lineRule="auto"/>
              <w:ind w:left="57" w:right="57"/>
              <w:jc w:val="both"/>
              <w:rPr>
                <w:rFonts w:ascii="Times New Roman" w:eastAsia="Calibri" w:hAnsi="Times New Roman" w:cs="OfficinaSansBookC"/>
                <w:color w:val="000000"/>
                <w:sz w:val="24"/>
                <w:szCs w:val="24"/>
                <w:lang w:eastAsia="en-US"/>
              </w:rPr>
            </w:pPr>
            <w:r w:rsidRPr="00543FA5">
              <w:rPr>
                <w:rFonts w:ascii="Times New Roman" w:eastAsia="Tahoma" w:hAnsi="Times New Roman" w:cs="OfficinaSansBookC"/>
                <w:color w:val="000000"/>
                <w:sz w:val="24"/>
                <w:szCs w:val="24"/>
                <w:lang w:bidi="ru-RU"/>
              </w:rPr>
              <w:t xml:space="preserve">- </w:t>
            </w:r>
            <w:r w:rsidRPr="00543FA5">
              <w:rPr>
                <w:rFonts w:ascii="Times New Roman" w:eastAsia="Calibri" w:hAnsi="Times New Roman" w:cs="OfficinaSansBookC"/>
                <w:color w:val="000000"/>
                <w:sz w:val="24"/>
                <w:szCs w:val="24"/>
                <w:lang w:eastAsia="en-US"/>
              </w:rPr>
              <w:t>забота о защите окружающей среды, собственной и чужой безопасности, в том числе цифровой.</w:t>
            </w:r>
          </w:p>
          <w:p w14:paraId="5E1A7297" w14:textId="77777777" w:rsidR="00543FA5" w:rsidRPr="00543FA5" w:rsidRDefault="00543FA5" w:rsidP="00543FA5">
            <w:pPr>
              <w:widowControl/>
              <w:tabs>
                <w:tab w:val="left" w:pos="143"/>
              </w:tabs>
              <w:autoSpaceDE w:val="0"/>
              <w:autoSpaceDN w:val="0"/>
              <w:adjustRightInd w:val="0"/>
              <w:spacing w:line="276" w:lineRule="auto"/>
              <w:ind w:left="57" w:right="57"/>
              <w:jc w:val="both"/>
              <w:rPr>
                <w:rFonts w:ascii="Times New Roman" w:eastAsia="Calibri" w:hAnsi="Times New Roman" w:cs="OfficinaSansBookC"/>
                <w:color w:val="000000"/>
                <w:sz w:val="24"/>
                <w:szCs w:val="24"/>
                <w:lang w:eastAsia="en-US"/>
              </w:rPr>
            </w:pPr>
            <w:r w:rsidRPr="00543FA5">
              <w:rPr>
                <w:rFonts w:ascii="Times New Roman" w:eastAsia="Calibri" w:hAnsi="Times New Roman" w:cs="OfficinaSansBookC"/>
                <w:color w:val="000000"/>
                <w:sz w:val="24"/>
                <w:szCs w:val="24"/>
                <w:lang w:eastAsia="en-US"/>
              </w:rPr>
              <w:t>- демонстрация готовности и способности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14:paraId="37AAE0E0" w14:textId="77777777" w:rsidR="00543FA5" w:rsidRPr="00543FA5" w:rsidRDefault="00543FA5" w:rsidP="00543FA5">
            <w:pPr>
              <w:widowControl/>
              <w:tabs>
                <w:tab w:val="left" w:pos="143"/>
              </w:tabs>
              <w:autoSpaceDE w:val="0"/>
              <w:autoSpaceDN w:val="0"/>
              <w:adjustRightInd w:val="0"/>
              <w:spacing w:line="276" w:lineRule="auto"/>
              <w:ind w:left="57" w:right="57"/>
              <w:jc w:val="both"/>
              <w:rPr>
                <w:rFonts w:ascii="Times New Roman" w:eastAsia="Calibri" w:hAnsi="Times New Roman" w:cs="OfficinaSansBookC"/>
                <w:color w:val="000000"/>
                <w:sz w:val="24"/>
                <w:szCs w:val="24"/>
                <w:lang w:eastAsia="en-US"/>
              </w:rPr>
            </w:pPr>
            <w:r w:rsidRPr="00543FA5">
              <w:rPr>
                <w:rFonts w:ascii="Times New Roman" w:eastAsia="Calibri" w:hAnsi="Times New Roman" w:cs="OfficinaSansBookC"/>
                <w:color w:val="000000"/>
                <w:sz w:val="24"/>
                <w:szCs w:val="24"/>
                <w:lang w:eastAsia="en-US"/>
              </w:rPr>
              <w:t>- проявление гражданского отношения к профессиональной деятельности как к возможности личного участия в решении общественных, государственных, общенациональных проблем.</w:t>
            </w:r>
          </w:p>
        </w:tc>
        <w:tc>
          <w:tcPr>
            <w:tcW w:w="6804" w:type="dxa"/>
            <w:tcBorders>
              <w:top w:val="single" w:sz="4" w:space="0" w:color="000000"/>
              <w:left w:val="single" w:sz="4" w:space="0" w:color="000000"/>
              <w:bottom w:val="single" w:sz="4" w:space="0" w:color="000000"/>
              <w:right w:val="single" w:sz="4" w:space="0" w:color="000000"/>
            </w:tcBorders>
            <w:hideMark/>
          </w:tcPr>
          <w:p w14:paraId="3181B8EF"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lastRenderedPageBreak/>
              <w:t>-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8A06E35"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сформированность умения раскрывать содержание понятий: жизнь, клетка, ткань, орган, организм, вид, популяция, обмен веществ и превращение энергии, гомеостаз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1DB0C8BD" w14:textId="7B23E04C"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xml:space="preserve">- сформированность умения раскрывать содержание основополагающих биологических теорий и гипотез: клеточной, </w:t>
            </w:r>
            <w:r w:rsidR="00C46800" w:rsidRPr="00543FA5">
              <w:rPr>
                <w:rFonts w:ascii="Times New Roman" w:eastAsia="Tahoma" w:hAnsi="Times New Roman" w:cs="OfficinaSansBookC"/>
                <w:color w:val="000000"/>
                <w:sz w:val="24"/>
                <w:szCs w:val="24"/>
                <w:shd w:val="clear" w:color="auto" w:fill="FFFFFF"/>
                <w:lang w:bidi="ru-RU"/>
              </w:rPr>
              <w:t>хромосомной, мутационной</w:t>
            </w:r>
            <w:r w:rsidRPr="00543FA5">
              <w:rPr>
                <w:rFonts w:ascii="Times New Roman" w:eastAsia="Tahoma" w:hAnsi="Times New Roman" w:cs="OfficinaSansBookC"/>
                <w:color w:val="000000"/>
                <w:sz w:val="24"/>
                <w:szCs w:val="24"/>
                <w:shd w:val="clear" w:color="auto" w:fill="FFFFFF"/>
                <w:lang w:bidi="ru-RU"/>
              </w:rPr>
              <w:t>, эволюционной, происхождения жизни и человека;</w:t>
            </w:r>
          </w:p>
          <w:p w14:paraId="2211BA34"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xml:space="preserve">- сформированность умения раскрывать основополагающие биологические законы и закономерности (Г. Менделя, </w:t>
            </w:r>
          </w:p>
          <w:p w14:paraId="1D211191"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Т. Моргана, Н.И. Вавилова, Э Геккеля, Ф. Мюллера, К. Бэра), границы их применимости к живым системам;</w:t>
            </w:r>
          </w:p>
          <w:p w14:paraId="18ABB5C1"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xml:space="preserve">- приобретение опыта применения основных методов научного познания используемых в биологии: наблюдение и описание живых систем, процессов и явлений; организации и проведения биологического эксперимента, выдвижении гипотез, выявлении зависимости между исследуемыми величинами, объяснение полученных результатов и формулирования выводов с использованием научных понятий </w:t>
            </w:r>
            <w:r w:rsidRPr="00543FA5">
              <w:rPr>
                <w:rFonts w:ascii="Times New Roman" w:eastAsia="Tahoma" w:hAnsi="Times New Roman" w:cs="OfficinaSansBookC"/>
                <w:color w:val="000000"/>
                <w:sz w:val="24"/>
                <w:szCs w:val="24"/>
                <w:shd w:val="clear" w:color="auto" w:fill="FFFFFF"/>
                <w:lang w:bidi="ru-RU"/>
              </w:rPr>
              <w:t>и законов;</w:t>
            </w:r>
          </w:p>
          <w:p w14:paraId="0E686AEF"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p w14:paraId="56DB00AE"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сформированность умений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2AB5F358"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w:t>
            </w:r>
          </w:p>
          <w:p w14:paraId="21455289"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xml:space="preserve">- интерпретировать этические аспекты современных </w:t>
            </w:r>
            <w:proofErr w:type="spellStart"/>
            <w:r w:rsidRPr="00543FA5">
              <w:rPr>
                <w:rFonts w:ascii="Times New Roman" w:eastAsia="Tahoma" w:hAnsi="Times New Roman" w:cs="OfficinaSansBookC"/>
                <w:color w:val="000000"/>
                <w:sz w:val="24"/>
                <w:szCs w:val="24"/>
                <w:shd w:val="clear" w:color="auto" w:fill="FFFFFF"/>
                <w:lang w:bidi="ru-RU"/>
              </w:rPr>
              <w:t>исследованнй</w:t>
            </w:r>
            <w:proofErr w:type="spellEnd"/>
            <w:r w:rsidRPr="00543FA5">
              <w:rPr>
                <w:rFonts w:ascii="Times New Roman" w:eastAsia="Tahoma" w:hAnsi="Times New Roman" w:cs="OfficinaSansBookC"/>
                <w:color w:val="000000"/>
                <w:sz w:val="24"/>
                <w:szCs w:val="24"/>
                <w:shd w:val="clear" w:color="auto" w:fill="FFFFFF"/>
                <w:lang w:bidi="ru-RU"/>
              </w:rPr>
              <w:t xml:space="preserve"> в биологии, медицине, биотехнологии; </w:t>
            </w:r>
          </w:p>
          <w:p w14:paraId="7B7C03E5"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рассматривать глобальные экологические проблемы современности, формировать по отношению к ним собственную позицию;</w:t>
            </w:r>
          </w:p>
          <w:p w14:paraId="5FAE55E3"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r w:rsidRPr="00543FA5">
              <w:rPr>
                <w:rFonts w:ascii="Times New Roman" w:eastAsia="Tahoma" w:hAnsi="Times New Roman" w:cs="OfficinaSansBookC"/>
                <w:color w:val="000000"/>
                <w:sz w:val="24"/>
                <w:szCs w:val="24"/>
                <w:shd w:val="clear" w:color="auto" w:fill="FFFFFF"/>
                <w:lang w:bidi="ru-RU"/>
              </w:rPr>
              <w:t xml:space="preserve">- сформированность умений создавать собственные </w:t>
            </w:r>
            <w:r w:rsidRPr="00543FA5">
              <w:rPr>
                <w:rFonts w:ascii="Times New Roman" w:eastAsia="Tahoma" w:hAnsi="Times New Roman" w:cs="OfficinaSansBookC"/>
                <w:color w:val="000000"/>
                <w:sz w:val="24"/>
                <w:szCs w:val="24"/>
                <w:shd w:val="clear" w:color="auto" w:fill="FFFFFF"/>
                <w:lang w:bidi="ru-RU"/>
              </w:rPr>
              <w:lastRenderedPageBreak/>
              <w:t>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E21BC4F"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shd w:val="clear" w:color="auto" w:fill="FFFFFF"/>
                <w:lang w:bidi="ru-RU"/>
              </w:rPr>
            </w:pPr>
          </w:p>
          <w:p w14:paraId="2F41EA2F" w14:textId="77777777" w:rsidR="00543FA5" w:rsidRPr="00543FA5" w:rsidRDefault="00543FA5" w:rsidP="00543FA5">
            <w:pPr>
              <w:widowControl/>
              <w:autoSpaceDE w:val="0"/>
              <w:autoSpaceDN w:val="0"/>
              <w:adjustRightInd w:val="0"/>
              <w:spacing w:after="540" w:line="270" w:lineRule="exact"/>
              <w:ind w:firstLine="540"/>
              <w:jc w:val="both"/>
              <w:rPr>
                <w:rFonts w:ascii="Times New Roman" w:eastAsia="Tahoma" w:hAnsi="Times New Roman" w:cs="OfficinaSansBookC"/>
                <w:color w:val="000000"/>
                <w:sz w:val="24"/>
                <w:szCs w:val="24"/>
                <w:lang w:bidi="ru-RU"/>
              </w:rPr>
            </w:pPr>
          </w:p>
          <w:p w14:paraId="0EC1CB7E" w14:textId="77777777" w:rsidR="00543FA5" w:rsidRPr="00543FA5" w:rsidRDefault="00543FA5" w:rsidP="00543FA5">
            <w:pPr>
              <w:widowControl/>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3BA86003" w14:textId="77777777" w:rsidR="00543FA5" w:rsidRPr="00543FA5" w:rsidRDefault="00543FA5" w:rsidP="00543FA5">
            <w:pPr>
              <w:widowControl/>
              <w:autoSpaceDE w:val="0"/>
              <w:autoSpaceDN w:val="0"/>
              <w:adjustRightInd w:val="0"/>
              <w:ind w:left="261" w:hanging="543"/>
              <w:rPr>
                <w:rFonts w:ascii="Times New Roman" w:eastAsia="Tahoma" w:hAnsi="Times New Roman" w:cs="Trebuchet MS"/>
                <w:color w:val="000000"/>
                <w:sz w:val="24"/>
                <w:szCs w:val="24"/>
                <w:lang w:bidi="ru-RU"/>
              </w:rPr>
            </w:pPr>
          </w:p>
          <w:p w14:paraId="4578389E"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3020E3F6"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78D610AE"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474AEBE1"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2047FC91"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04B11AC0"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195BE396"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7536AEEE"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p>
          <w:p w14:paraId="4DE1DE91"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6D242F20"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2030BF49"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0927134A"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3B1BA11A"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2E002429"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5677F7D5"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536B9665"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61758FBC"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7618007A"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11D738B7"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08A789A5"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1E582528"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36963B6F"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3C72EB3D"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1FB75BCD"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58499CBD"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1B0EF3A0"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27A5095C"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ahoma" w:eastAsia="Tahoma" w:hAnsi="Tahoma" w:cs="Tahoma"/>
                <w:color w:val="000000"/>
                <w:sz w:val="18"/>
                <w:szCs w:val="18"/>
                <w:lang w:bidi="ru-RU"/>
              </w:rPr>
            </w:pPr>
          </w:p>
          <w:p w14:paraId="0164C5CC"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ahoma" w:eastAsia="Tahoma" w:hAnsi="Tahoma" w:cs="Tahoma"/>
                <w:color w:val="000000"/>
                <w:sz w:val="18"/>
                <w:szCs w:val="18"/>
                <w:lang w:bidi="ru-RU"/>
              </w:rPr>
            </w:pPr>
          </w:p>
          <w:p w14:paraId="1204DF81"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5FFF1AC6"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58B30B23"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67BF20C5"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2A59045A" w14:textId="77777777" w:rsidR="00543FA5" w:rsidRPr="00543FA5" w:rsidRDefault="00543FA5" w:rsidP="00543FA5">
            <w:pPr>
              <w:widowControl/>
              <w:tabs>
                <w:tab w:val="left" w:pos="208"/>
              </w:tabs>
              <w:autoSpaceDE w:val="0"/>
              <w:autoSpaceDN w:val="0"/>
              <w:adjustRightInd w:val="0"/>
              <w:spacing w:line="276" w:lineRule="auto"/>
              <w:ind w:right="57"/>
              <w:jc w:val="both"/>
              <w:rPr>
                <w:rFonts w:ascii="Times New Roman" w:eastAsia="Tahoma" w:hAnsi="Times New Roman" w:cs="OfficinaSansBookC"/>
                <w:color w:val="000000"/>
                <w:sz w:val="24"/>
                <w:szCs w:val="24"/>
                <w:lang w:bidi="ru-RU"/>
              </w:rPr>
            </w:pPr>
            <w:r w:rsidRPr="00543FA5">
              <w:rPr>
                <w:rFonts w:ascii="Times New Roman" w:eastAsia="Tahoma" w:hAnsi="Times New Roman" w:cs="OfficinaSansBookC"/>
                <w:color w:val="000000"/>
                <w:sz w:val="24"/>
                <w:szCs w:val="24"/>
                <w:lang w:bidi="ru-RU"/>
              </w:rPr>
              <w:t xml:space="preserve">- приобретение опыта применения основных методов научного познания, используемых в биологии: наблюдение и описание живых систем, процессов и явлений; организации и проведения биологического эксперимента, выдвижение гипотез, выявление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 </w:t>
            </w:r>
          </w:p>
          <w:p w14:paraId="3408C1EB"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4F042A50"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6DD82603"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183730F6"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185E0830"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6A6CE377"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6E5F37C0"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55EAB3B0"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27FC595B"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16FCB98C"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78670041"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2281B9FF"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65C93331"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72BDCA8B"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76103E57"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68347595"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3F8FB736"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0774638B"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171B8591" w14:textId="77777777" w:rsidR="00543FA5" w:rsidRPr="00543FA5" w:rsidRDefault="00543FA5" w:rsidP="00543FA5">
            <w:pPr>
              <w:widowControl/>
              <w:tabs>
                <w:tab w:val="left" w:pos="208"/>
              </w:tabs>
              <w:autoSpaceDE w:val="0"/>
              <w:autoSpaceDN w:val="0"/>
              <w:adjustRightInd w:val="0"/>
              <w:spacing w:line="276" w:lineRule="auto"/>
              <w:ind w:left="57" w:right="57"/>
              <w:jc w:val="both"/>
              <w:rPr>
                <w:rFonts w:ascii="Times New Roman" w:eastAsia="Tahoma" w:hAnsi="Times New Roman" w:cs="OfficinaSansBookC"/>
                <w:color w:val="000000"/>
                <w:sz w:val="24"/>
                <w:szCs w:val="24"/>
                <w:lang w:bidi="ru-RU"/>
              </w:rPr>
            </w:pPr>
          </w:p>
          <w:p w14:paraId="15DFDCC0"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482479C2"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3A5FD04F"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r w:rsidRPr="00543FA5">
              <w:rPr>
                <w:rFonts w:ascii="Times New Roman" w:hAnsi="Times New Roman" w:cs="OfficinaSansBookC"/>
                <w:color w:val="000000"/>
                <w:sz w:val="24"/>
                <w:szCs w:val="24"/>
              </w:rPr>
              <w:t>-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соблюдение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биотехнологии для рационального природопользования.</w:t>
            </w:r>
          </w:p>
          <w:p w14:paraId="08C72F75"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5C745D4A"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772BCC27"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6643E010"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54F7B53B"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3DF07618"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4CEF5281"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143D0C43"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050C2150"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3D66ABAA"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26D47C0A"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40A758F6" w14:textId="77777777" w:rsidR="00543FA5" w:rsidRPr="00543FA5" w:rsidRDefault="00543FA5" w:rsidP="00543FA5">
            <w:pPr>
              <w:widowControl/>
              <w:tabs>
                <w:tab w:val="left" w:pos="854"/>
              </w:tabs>
              <w:autoSpaceDE w:val="0"/>
              <w:autoSpaceDN w:val="0"/>
              <w:adjustRightInd w:val="0"/>
              <w:spacing w:line="276" w:lineRule="auto"/>
              <w:ind w:left="57" w:right="57"/>
              <w:jc w:val="both"/>
              <w:rPr>
                <w:rFonts w:ascii="Times New Roman" w:hAnsi="Times New Roman" w:cs="OfficinaSansBookC"/>
                <w:color w:val="000000"/>
                <w:sz w:val="24"/>
                <w:szCs w:val="24"/>
              </w:rPr>
            </w:pPr>
          </w:p>
          <w:p w14:paraId="6F0C9A39" w14:textId="77777777" w:rsidR="00543FA5" w:rsidRPr="00543FA5" w:rsidRDefault="00543FA5" w:rsidP="002B025C">
            <w:pPr>
              <w:widowControl/>
              <w:numPr>
                <w:ilvl w:val="0"/>
                <w:numId w:val="77"/>
              </w:numPr>
              <w:tabs>
                <w:tab w:val="left" w:pos="850"/>
              </w:tabs>
              <w:autoSpaceDE w:val="0"/>
              <w:autoSpaceDN w:val="0"/>
              <w:adjustRightInd w:val="0"/>
              <w:spacing w:line="276" w:lineRule="auto"/>
              <w:ind w:right="57"/>
              <w:jc w:val="both"/>
              <w:rPr>
                <w:rFonts w:ascii="Times New Roman" w:hAnsi="Times New Roman" w:cs="OfficinaSansBookC"/>
                <w:iCs/>
                <w:color w:val="000000"/>
                <w:sz w:val="24"/>
                <w:szCs w:val="24"/>
              </w:rPr>
            </w:pPr>
            <w:r w:rsidRPr="00543FA5">
              <w:rPr>
                <w:rFonts w:ascii="Times New Roman" w:hAnsi="Times New Roman" w:cs="OfficinaSansBookC"/>
                <w:color w:val="000000"/>
                <w:sz w:val="24"/>
                <w:szCs w:val="24"/>
              </w:rPr>
              <w:t xml:space="preserve">сформированность собственной позиции по отношению к </w:t>
            </w:r>
            <w:r w:rsidRPr="00543FA5">
              <w:rPr>
                <w:rFonts w:ascii="Times New Roman" w:hAnsi="Times New Roman" w:cs="OfficinaSansBookC"/>
                <w:color w:val="000000"/>
                <w:sz w:val="24"/>
                <w:szCs w:val="24"/>
              </w:rPr>
              <w:lastRenderedPageBreak/>
              <w:t>биологической информации, получаемой из разных источников, к глобальным экологическим проблемам и путям их решения;</w:t>
            </w:r>
          </w:p>
          <w:p w14:paraId="51857A23" w14:textId="77777777" w:rsidR="00543FA5" w:rsidRPr="00543FA5" w:rsidRDefault="00543FA5" w:rsidP="002B025C">
            <w:pPr>
              <w:widowControl/>
              <w:numPr>
                <w:ilvl w:val="0"/>
                <w:numId w:val="77"/>
              </w:numPr>
              <w:tabs>
                <w:tab w:val="left" w:pos="850"/>
              </w:tabs>
              <w:autoSpaceDE w:val="0"/>
              <w:autoSpaceDN w:val="0"/>
              <w:adjustRightInd w:val="0"/>
              <w:spacing w:line="276" w:lineRule="auto"/>
              <w:ind w:right="57"/>
              <w:jc w:val="both"/>
              <w:rPr>
                <w:rFonts w:ascii="Times New Roman" w:hAnsi="Times New Roman" w:cs="OfficinaSansBookC"/>
                <w:iCs/>
                <w:color w:val="000000"/>
                <w:sz w:val="24"/>
                <w:szCs w:val="24"/>
              </w:rPr>
            </w:pPr>
          </w:p>
          <w:p w14:paraId="08AB6D41" w14:textId="77777777" w:rsidR="00543FA5" w:rsidRPr="00543FA5" w:rsidRDefault="00543FA5" w:rsidP="002B025C">
            <w:pPr>
              <w:widowControl/>
              <w:numPr>
                <w:ilvl w:val="0"/>
                <w:numId w:val="77"/>
              </w:numPr>
              <w:tabs>
                <w:tab w:val="left" w:pos="850"/>
              </w:tabs>
              <w:autoSpaceDE w:val="0"/>
              <w:autoSpaceDN w:val="0"/>
              <w:adjustRightInd w:val="0"/>
              <w:spacing w:line="276" w:lineRule="auto"/>
              <w:ind w:right="57"/>
              <w:jc w:val="both"/>
              <w:rPr>
                <w:rFonts w:ascii="Times New Roman" w:hAnsi="Times New Roman" w:cs="OfficinaSansBookC"/>
                <w:iCs/>
                <w:color w:val="000000"/>
                <w:sz w:val="24"/>
                <w:szCs w:val="24"/>
              </w:rPr>
            </w:pPr>
            <w:r w:rsidRPr="00543FA5">
              <w:rPr>
                <w:rFonts w:ascii="Times New Roman" w:hAnsi="Times New Roman" w:cs="OfficinaSansBookC"/>
                <w:iCs/>
                <w:color w:val="000000"/>
                <w:sz w:val="24"/>
                <w:szCs w:val="24"/>
              </w:rPr>
              <w:t>сформированность представлений о роли и месте биологии в современной на</w:t>
            </w:r>
            <w:r w:rsidRPr="00543FA5">
              <w:rPr>
                <w:rFonts w:ascii="Times New Roman" w:hAnsi="Times New Roman" w:cs="OfficinaSansBookC"/>
                <w:iCs/>
                <w:color w:val="000000"/>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14:paraId="338B169A"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79EEF06D"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5E8A87AC"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0383B7EA"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6F334B18"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1DD4D5AD"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09160E5D"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2E31C853"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1E9F9CA4" w14:textId="77777777" w:rsidR="00543FA5" w:rsidRPr="00543FA5" w:rsidRDefault="00543FA5" w:rsidP="002B025C">
            <w:pPr>
              <w:widowControl/>
              <w:numPr>
                <w:ilvl w:val="0"/>
                <w:numId w:val="77"/>
              </w:numPr>
              <w:tabs>
                <w:tab w:val="left" w:pos="850"/>
              </w:tabs>
              <w:autoSpaceDE w:val="0"/>
              <w:autoSpaceDN w:val="0"/>
              <w:adjustRightInd w:val="0"/>
              <w:spacing w:line="276" w:lineRule="auto"/>
              <w:ind w:right="57"/>
              <w:jc w:val="both"/>
              <w:rPr>
                <w:rFonts w:ascii="Times New Roman" w:hAnsi="Times New Roman" w:cs="OfficinaSansBookC"/>
                <w:iCs/>
                <w:color w:val="000000"/>
                <w:sz w:val="24"/>
                <w:szCs w:val="24"/>
              </w:rPr>
            </w:pPr>
            <w:r w:rsidRPr="00543FA5">
              <w:rPr>
                <w:rFonts w:ascii="Times New Roman" w:hAnsi="Times New Roman" w:cs="OfficinaSansBookC"/>
                <w:iCs/>
                <w:color w:val="000000"/>
                <w:sz w:val="24"/>
                <w:szCs w:val="24"/>
              </w:rPr>
              <w:t>владение основополагающими понятиями и представлениями о живой при</w:t>
            </w:r>
            <w:r w:rsidRPr="00543FA5">
              <w:rPr>
                <w:rFonts w:ascii="Times New Roman" w:hAnsi="Times New Roman" w:cs="OfficinaSansBookC"/>
                <w:iCs/>
                <w:color w:val="000000"/>
                <w:sz w:val="24"/>
                <w:szCs w:val="24"/>
              </w:rPr>
              <w:softHyphen/>
              <w:t>роде, ее уровневой организации и эволюции; уверенное пользование биоло</w:t>
            </w:r>
            <w:r w:rsidRPr="00543FA5">
              <w:rPr>
                <w:rFonts w:ascii="Times New Roman" w:hAnsi="Times New Roman" w:cs="OfficinaSansBookC"/>
                <w:iCs/>
                <w:color w:val="000000"/>
                <w:sz w:val="24"/>
                <w:szCs w:val="24"/>
              </w:rPr>
              <w:softHyphen/>
              <w:t>гической терминологией и символикой;</w:t>
            </w:r>
          </w:p>
          <w:p w14:paraId="6C491419" w14:textId="77777777" w:rsidR="00543FA5" w:rsidRPr="00543FA5" w:rsidRDefault="00543FA5" w:rsidP="00543FA5">
            <w:pPr>
              <w:widowControl/>
              <w:tabs>
                <w:tab w:val="left" w:pos="850"/>
              </w:tabs>
              <w:autoSpaceDE w:val="0"/>
              <w:autoSpaceDN w:val="0"/>
              <w:adjustRightInd w:val="0"/>
              <w:spacing w:line="276" w:lineRule="auto"/>
              <w:ind w:left="57" w:right="57"/>
              <w:jc w:val="both"/>
              <w:rPr>
                <w:rFonts w:ascii="Times New Roman" w:hAnsi="Times New Roman" w:cs="OfficinaSansBookC"/>
                <w:iCs/>
                <w:color w:val="000000"/>
                <w:sz w:val="24"/>
                <w:szCs w:val="24"/>
              </w:rPr>
            </w:pPr>
          </w:p>
          <w:p w14:paraId="4A94EFBA" w14:textId="77777777" w:rsidR="00543FA5" w:rsidRPr="00543FA5" w:rsidRDefault="00543FA5" w:rsidP="002B025C">
            <w:pPr>
              <w:widowControl/>
              <w:numPr>
                <w:ilvl w:val="0"/>
                <w:numId w:val="77"/>
              </w:numPr>
              <w:tabs>
                <w:tab w:val="left" w:pos="850"/>
              </w:tabs>
              <w:autoSpaceDE w:val="0"/>
              <w:autoSpaceDN w:val="0"/>
              <w:adjustRightInd w:val="0"/>
              <w:spacing w:line="276" w:lineRule="auto"/>
              <w:ind w:right="57"/>
              <w:jc w:val="both"/>
              <w:rPr>
                <w:rFonts w:ascii="Times New Roman" w:hAnsi="Times New Roman" w:cs="OfficinaSansBookC"/>
                <w:iCs/>
                <w:color w:val="000000"/>
                <w:sz w:val="24"/>
                <w:szCs w:val="24"/>
              </w:rPr>
            </w:pPr>
            <w:r w:rsidRPr="00543FA5">
              <w:rPr>
                <w:rFonts w:ascii="Times New Roman" w:hAnsi="Times New Roman" w:cs="OfficinaSansBookC"/>
                <w:iCs/>
                <w:color w:val="000000"/>
                <w:sz w:val="24"/>
                <w:szCs w:val="24"/>
              </w:rPr>
              <w:t>сформированность умений объяснять результаты биологических эксперимен</w:t>
            </w:r>
            <w:r w:rsidRPr="00543FA5">
              <w:rPr>
                <w:rFonts w:ascii="Times New Roman" w:hAnsi="Times New Roman" w:cs="OfficinaSansBookC"/>
                <w:iCs/>
                <w:color w:val="000000"/>
                <w:sz w:val="24"/>
                <w:szCs w:val="24"/>
              </w:rPr>
              <w:softHyphen/>
              <w:t>тов, решать элементарные биологические задачи;</w:t>
            </w:r>
          </w:p>
          <w:p w14:paraId="4EBD9B18" w14:textId="77777777" w:rsidR="00543FA5" w:rsidRPr="00543FA5" w:rsidRDefault="00543FA5" w:rsidP="00543FA5">
            <w:pPr>
              <w:widowControl/>
              <w:tabs>
                <w:tab w:val="left" w:pos="854"/>
              </w:tabs>
              <w:autoSpaceDE w:val="0"/>
              <w:autoSpaceDN w:val="0"/>
              <w:adjustRightInd w:val="0"/>
              <w:spacing w:line="276" w:lineRule="auto"/>
              <w:ind w:right="57"/>
              <w:jc w:val="both"/>
              <w:rPr>
                <w:rFonts w:ascii="Times New Roman" w:hAnsi="Times New Roman" w:cs="Century Schoolbook"/>
                <w:color w:val="000000"/>
                <w:sz w:val="24"/>
                <w:szCs w:val="24"/>
              </w:rPr>
            </w:pPr>
          </w:p>
          <w:p w14:paraId="5AF3D078" w14:textId="77777777" w:rsidR="00543FA5" w:rsidRPr="00543FA5" w:rsidRDefault="00543FA5" w:rsidP="00543FA5">
            <w:pPr>
              <w:widowControl/>
              <w:autoSpaceDE w:val="0"/>
              <w:autoSpaceDN w:val="0"/>
              <w:adjustRightInd w:val="0"/>
              <w:spacing w:line="276" w:lineRule="auto"/>
              <w:ind w:right="57"/>
              <w:jc w:val="both"/>
              <w:rPr>
                <w:rFonts w:ascii="Times New Roman" w:eastAsia="Trebuchet MS" w:hAnsi="Times New Roman" w:cs="OfficinaSansBookC"/>
                <w:color w:val="000000"/>
                <w:sz w:val="24"/>
                <w:szCs w:val="24"/>
                <w:lang w:eastAsia="en-US"/>
              </w:rPr>
            </w:pPr>
          </w:p>
        </w:tc>
      </w:tr>
    </w:tbl>
    <w:p w14:paraId="228B6965" w14:textId="77777777" w:rsidR="00543FA5" w:rsidRPr="00543FA5" w:rsidRDefault="00543FA5" w:rsidP="00543FA5">
      <w:pPr>
        <w:autoSpaceDE w:val="0"/>
        <w:autoSpaceDN w:val="0"/>
        <w:spacing w:line="276" w:lineRule="auto"/>
        <w:ind w:right="57"/>
        <w:rPr>
          <w:rFonts w:ascii="Times New Roman" w:eastAsia="Trebuchet MS" w:hAnsi="Times New Roman"/>
          <w:sz w:val="24"/>
          <w:szCs w:val="24"/>
          <w:lang w:eastAsia="en-US"/>
        </w:rPr>
      </w:pPr>
    </w:p>
    <w:p w14:paraId="595713BE" w14:textId="77777777" w:rsidR="00543FA5" w:rsidRPr="00543FA5" w:rsidRDefault="00543FA5" w:rsidP="00543FA5">
      <w:pPr>
        <w:widowControl/>
        <w:spacing w:line="276" w:lineRule="auto"/>
        <w:rPr>
          <w:rFonts w:ascii="Times New Roman" w:eastAsia="Trebuchet MS" w:hAnsi="Times New Roman"/>
          <w:sz w:val="24"/>
          <w:szCs w:val="24"/>
          <w:lang w:eastAsia="en-US"/>
        </w:rPr>
        <w:sectPr w:rsidR="00543FA5" w:rsidRPr="00543FA5" w:rsidSect="00543FA5">
          <w:pgSz w:w="16840" w:h="11910" w:orient="landscape"/>
          <w:pgMar w:top="993" w:right="840" w:bottom="1120" w:left="1020" w:header="0" w:footer="927" w:gutter="0"/>
          <w:cols w:space="720"/>
          <w:docGrid w:linePitch="299"/>
        </w:sectPr>
      </w:pPr>
    </w:p>
    <w:p w14:paraId="7C9D47DF" w14:textId="77777777" w:rsidR="00543FA5" w:rsidRPr="00543FA5" w:rsidRDefault="00543FA5" w:rsidP="00543FA5">
      <w:pPr>
        <w:widowControl/>
        <w:spacing w:line="230" w:lineRule="auto"/>
        <w:rPr>
          <w:rFonts w:ascii="Times New Roman" w:eastAsia="Trebuchet MS" w:hAnsi="Times New Roman"/>
          <w:sz w:val="24"/>
          <w:szCs w:val="24"/>
          <w:lang w:eastAsia="en-US"/>
        </w:rPr>
        <w:sectPr w:rsidR="00543FA5" w:rsidRPr="00543FA5" w:rsidSect="00543FA5">
          <w:type w:val="continuous"/>
          <w:pgSz w:w="16840" w:h="11910" w:orient="landscape"/>
          <w:pgMar w:top="1100" w:right="840" w:bottom="1120" w:left="1020" w:header="0" w:footer="927" w:gutter="0"/>
          <w:cols w:space="720"/>
          <w:docGrid w:linePitch="299"/>
        </w:sectPr>
      </w:pPr>
    </w:p>
    <w:p w14:paraId="38DB2CC6" w14:textId="77777777" w:rsidR="00543FA5" w:rsidRPr="00543FA5" w:rsidRDefault="00543FA5" w:rsidP="002B025C">
      <w:pPr>
        <w:widowControl/>
        <w:numPr>
          <w:ilvl w:val="0"/>
          <w:numId w:val="79"/>
        </w:numPr>
        <w:tabs>
          <w:tab w:val="left" w:pos="1740"/>
        </w:tabs>
        <w:autoSpaceDE w:val="0"/>
        <w:autoSpaceDN w:val="0"/>
        <w:spacing w:before="59" w:after="160" w:line="259" w:lineRule="auto"/>
        <w:jc w:val="center"/>
        <w:outlineLvl w:val="1"/>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lastRenderedPageBreak/>
        <w:t>Структура и содержание общеобразовательной дисциплины «Биология»</w:t>
      </w:r>
    </w:p>
    <w:p w14:paraId="4B517E06" w14:textId="77777777" w:rsidR="00543FA5" w:rsidRPr="00543FA5" w:rsidRDefault="00543FA5" w:rsidP="00543FA5">
      <w:pPr>
        <w:spacing w:line="360" w:lineRule="auto"/>
        <w:ind w:left="2304" w:right="360" w:hanging="2304"/>
        <w:rPr>
          <w:rFonts w:ascii="Tahoma" w:eastAsia="Microsoft Sans Serif" w:hAnsi="Tahoma" w:cs="Microsoft Sans Serif"/>
          <w:color w:val="000000"/>
          <w:spacing w:val="-11"/>
          <w:sz w:val="27"/>
          <w:szCs w:val="24"/>
          <w:lang w:bidi="ru-RU"/>
        </w:rPr>
      </w:pPr>
    </w:p>
    <w:p w14:paraId="105C7AB5" w14:textId="77777777" w:rsidR="00543FA5" w:rsidRPr="00543FA5" w:rsidRDefault="00543FA5" w:rsidP="002B025C">
      <w:pPr>
        <w:widowControl/>
        <w:numPr>
          <w:ilvl w:val="1"/>
          <w:numId w:val="79"/>
        </w:numPr>
        <w:autoSpaceDE w:val="0"/>
        <w:autoSpaceDN w:val="0"/>
        <w:spacing w:after="160" w:line="259" w:lineRule="auto"/>
        <w:ind w:right="57"/>
        <w:jc w:val="both"/>
        <w:rPr>
          <w:rFonts w:ascii="Times New Roman" w:eastAsia="Microsoft Sans Serif" w:hAnsi="Times New Roman"/>
          <w:color w:val="000000"/>
          <w:spacing w:val="-4"/>
          <w:sz w:val="24"/>
          <w:szCs w:val="24"/>
          <w:lang w:bidi="ru-RU"/>
        </w:rPr>
      </w:pPr>
      <w:r w:rsidRPr="00543FA5">
        <w:rPr>
          <w:rFonts w:ascii="Times New Roman" w:eastAsia="Microsoft Sans Serif" w:hAnsi="Times New Roman"/>
          <w:color w:val="000000"/>
          <w:spacing w:val="-4"/>
          <w:sz w:val="24"/>
          <w:szCs w:val="24"/>
          <w:lang w:bidi="ru-RU"/>
        </w:rPr>
        <w:t>Объем дисциплины и виды учебной работы</w:t>
      </w:r>
    </w:p>
    <w:p w14:paraId="46DC3304" w14:textId="77777777" w:rsidR="00543FA5" w:rsidRPr="00543FA5" w:rsidRDefault="00543FA5" w:rsidP="00543FA5">
      <w:pPr>
        <w:autoSpaceDE w:val="0"/>
        <w:autoSpaceDN w:val="0"/>
        <w:ind w:left="720" w:right="57"/>
        <w:jc w:val="both"/>
        <w:rPr>
          <w:rFonts w:ascii="Times New Roman" w:eastAsia="Microsoft Sans Serif" w:hAnsi="Times New Roman"/>
          <w:color w:val="000000"/>
          <w:spacing w:val="-4"/>
          <w:sz w:val="24"/>
          <w:szCs w:val="24"/>
          <w:lang w:bidi="ru-RU"/>
        </w:rPr>
      </w:pPr>
    </w:p>
    <w:tbl>
      <w:tblPr>
        <w:tblStyle w:val="Bodytext2"/>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694"/>
      </w:tblGrid>
      <w:tr w:rsidR="00543FA5" w:rsidRPr="00543FA5" w14:paraId="1D843CC3" w14:textId="77777777" w:rsidTr="00543FA5">
        <w:tc>
          <w:tcPr>
            <w:tcW w:w="7371" w:type="dxa"/>
          </w:tcPr>
          <w:p w14:paraId="089E0250"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Вид учебной работы</w:t>
            </w:r>
          </w:p>
          <w:p w14:paraId="30CB7315"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p>
        </w:tc>
        <w:tc>
          <w:tcPr>
            <w:tcW w:w="2694" w:type="dxa"/>
          </w:tcPr>
          <w:p w14:paraId="080AB311"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Объём в часах</w:t>
            </w:r>
          </w:p>
        </w:tc>
      </w:tr>
      <w:tr w:rsidR="00543FA5" w:rsidRPr="00543FA5" w14:paraId="57330133" w14:textId="77777777" w:rsidTr="00543FA5">
        <w:tc>
          <w:tcPr>
            <w:tcW w:w="7371" w:type="dxa"/>
          </w:tcPr>
          <w:p w14:paraId="751BD768"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Объём образовательной программы дисциплины</w:t>
            </w:r>
          </w:p>
          <w:p w14:paraId="4823B76D"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1D40BA2D"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72</w:t>
            </w:r>
          </w:p>
        </w:tc>
      </w:tr>
      <w:tr w:rsidR="00543FA5" w:rsidRPr="00543FA5" w14:paraId="1B66E10C" w14:textId="77777777" w:rsidTr="00543FA5">
        <w:tc>
          <w:tcPr>
            <w:tcW w:w="7371" w:type="dxa"/>
          </w:tcPr>
          <w:p w14:paraId="5AC1EBD9"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В т.ч.</w:t>
            </w:r>
          </w:p>
          <w:p w14:paraId="5C81DA5E"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7CA32F9F"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r>
      <w:tr w:rsidR="00543FA5" w:rsidRPr="00543FA5" w14:paraId="5D01C946" w14:textId="77777777" w:rsidTr="00543FA5">
        <w:tc>
          <w:tcPr>
            <w:tcW w:w="7371" w:type="dxa"/>
          </w:tcPr>
          <w:p w14:paraId="54D44D9E"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Основное содержание</w:t>
            </w:r>
          </w:p>
          <w:p w14:paraId="6FB29271"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30A8F668"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70</w:t>
            </w:r>
          </w:p>
        </w:tc>
      </w:tr>
      <w:tr w:rsidR="00543FA5" w:rsidRPr="00543FA5" w14:paraId="33775B1B" w14:textId="77777777" w:rsidTr="00543FA5">
        <w:tc>
          <w:tcPr>
            <w:tcW w:w="7371" w:type="dxa"/>
          </w:tcPr>
          <w:p w14:paraId="289365F0"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В т.ч.</w:t>
            </w:r>
          </w:p>
          <w:p w14:paraId="39BA640E"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3E9D4BF2"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p>
        </w:tc>
      </w:tr>
      <w:tr w:rsidR="00543FA5" w:rsidRPr="00543FA5" w14:paraId="29E62D26" w14:textId="77777777" w:rsidTr="00543FA5">
        <w:tc>
          <w:tcPr>
            <w:tcW w:w="7371" w:type="dxa"/>
          </w:tcPr>
          <w:p w14:paraId="04EEECA2"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теоретическое обучение</w:t>
            </w:r>
          </w:p>
          <w:p w14:paraId="5CF8C3D0"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4E7CEEE9"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40</w:t>
            </w:r>
          </w:p>
        </w:tc>
      </w:tr>
      <w:tr w:rsidR="00543FA5" w:rsidRPr="00543FA5" w14:paraId="087F1220" w14:textId="77777777" w:rsidTr="00543FA5">
        <w:tc>
          <w:tcPr>
            <w:tcW w:w="7371" w:type="dxa"/>
          </w:tcPr>
          <w:p w14:paraId="7E5ECFBC"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 xml:space="preserve">В т.ч.. профессионально-ориентированное содержание </w:t>
            </w:r>
          </w:p>
          <w:p w14:paraId="165463B3"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3E817C01"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20</w:t>
            </w:r>
          </w:p>
        </w:tc>
      </w:tr>
      <w:tr w:rsidR="00543FA5" w:rsidRPr="00543FA5" w14:paraId="3A18A761" w14:textId="77777777" w:rsidTr="00543FA5">
        <w:tc>
          <w:tcPr>
            <w:tcW w:w="7371" w:type="dxa"/>
          </w:tcPr>
          <w:p w14:paraId="0DE70E59"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практические занятия</w:t>
            </w:r>
          </w:p>
          <w:p w14:paraId="741E3310"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4599D8A2"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20</w:t>
            </w:r>
          </w:p>
        </w:tc>
      </w:tr>
      <w:tr w:rsidR="00543FA5" w:rsidRPr="00543FA5" w14:paraId="0D9D1287" w14:textId="77777777" w:rsidTr="00543FA5">
        <w:tc>
          <w:tcPr>
            <w:tcW w:w="7371" w:type="dxa"/>
          </w:tcPr>
          <w:p w14:paraId="5ED9F6A0"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 xml:space="preserve">В </w:t>
            </w:r>
            <w:proofErr w:type="spellStart"/>
            <w:r w:rsidRPr="00543FA5">
              <w:rPr>
                <w:rFonts w:ascii="Times New Roman" w:eastAsia="Microsoft Sans Serif" w:hAnsi="Times New Roman"/>
                <w:color w:val="000000"/>
                <w:spacing w:val="-11"/>
                <w:sz w:val="24"/>
                <w:szCs w:val="24"/>
                <w:lang w:bidi="ru-RU"/>
              </w:rPr>
              <w:t>т.</w:t>
            </w:r>
            <w:proofErr w:type="gramStart"/>
            <w:r w:rsidRPr="00543FA5">
              <w:rPr>
                <w:rFonts w:ascii="Times New Roman" w:eastAsia="Microsoft Sans Serif" w:hAnsi="Times New Roman"/>
                <w:color w:val="000000"/>
                <w:spacing w:val="-11"/>
                <w:sz w:val="24"/>
                <w:szCs w:val="24"/>
                <w:lang w:bidi="ru-RU"/>
              </w:rPr>
              <w:t>ч.профессионально</w:t>
            </w:r>
            <w:proofErr w:type="spellEnd"/>
            <w:proofErr w:type="gramEnd"/>
            <w:r w:rsidRPr="00543FA5">
              <w:rPr>
                <w:rFonts w:ascii="Times New Roman" w:eastAsia="Microsoft Sans Serif" w:hAnsi="Times New Roman"/>
                <w:color w:val="000000"/>
                <w:spacing w:val="-11"/>
                <w:sz w:val="24"/>
                <w:szCs w:val="24"/>
                <w:lang w:bidi="ru-RU"/>
              </w:rPr>
              <w:t xml:space="preserve">-ориентированное содержание </w:t>
            </w:r>
          </w:p>
          <w:p w14:paraId="6AD72F6A"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5C42E6CC"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8</w:t>
            </w:r>
          </w:p>
        </w:tc>
      </w:tr>
      <w:tr w:rsidR="00543FA5" w:rsidRPr="00543FA5" w14:paraId="6401141D" w14:textId="77777777" w:rsidTr="00543FA5">
        <w:tc>
          <w:tcPr>
            <w:tcW w:w="7371" w:type="dxa"/>
          </w:tcPr>
          <w:p w14:paraId="5DDC8687"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лабораторные занятия</w:t>
            </w:r>
          </w:p>
          <w:p w14:paraId="7021DFCD"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5E93B7DA"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4</w:t>
            </w:r>
          </w:p>
        </w:tc>
      </w:tr>
      <w:tr w:rsidR="00543FA5" w:rsidRPr="00543FA5" w14:paraId="7A2A6BEF" w14:textId="77777777" w:rsidTr="00543FA5">
        <w:tc>
          <w:tcPr>
            <w:tcW w:w="7371" w:type="dxa"/>
          </w:tcPr>
          <w:p w14:paraId="186D8849"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 xml:space="preserve">В т.ч. профессионально-ориентированное содержание </w:t>
            </w:r>
          </w:p>
          <w:p w14:paraId="3D1213A3"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79883A1D"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2</w:t>
            </w:r>
          </w:p>
        </w:tc>
      </w:tr>
      <w:tr w:rsidR="00543FA5" w:rsidRPr="00543FA5" w14:paraId="37A7ADFF" w14:textId="77777777" w:rsidTr="00543FA5">
        <w:tc>
          <w:tcPr>
            <w:tcW w:w="7371" w:type="dxa"/>
          </w:tcPr>
          <w:p w14:paraId="487BA456"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r w:rsidRPr="00543FA5">
              <w:rPr>
                <w:rFonts w:ascii="Times New Roman" w:eastAsia="Microsoft Sans Serif" w:hAnsi="Times New Roman"/>
                <w:color w:val="000000"/>
                <w:spacing w:val="-11"/>
                <w:sz w:val="24"/>
                <w:szCs w:val="24"/>
                <w:lang w:bidi="ru-RU"/>
              </w:rPr>
              <w:t>Контрольная работа</w:t>
            </w:r>
          </w:p>
          <w:p w14:paraId="4A5C6277"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553A464C"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6</w:t>
            </w:r>
          </w:p>
        </w:tc>
      </w:tr>
      <w:tr w:rsidR="00543FA5" w:rsidRPr="00543FA5" w14:paraId="576F2721" w14:textId="77777777" w:rsidTr="00543FA5">
        <w:tc>
          <w:tcPr>
            <w:tcW w:w="7371" w:type="dxa"/>
          </w:tcPr>
          <w:p w14:paraId="36CAE80E"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z w:val="24"/>
                <w:szCs w:val="24"/>
                <w:lang w:bidi="ru-RU"/>
              </w:rPr>
            </w:pPr>
            <w:r w:rsidRPr="00543FA5">
              <w:rPr>
                <w:rFonts w:ascii="Times New Roman" w:eastAsia="Microsoft Sans Serif" w:hAnsi="Times New Roman"/>
                <w:color w:val="000000"/>
                <w:sz w:val="24"/>
                <w:szCs w:val="24"/>
                <w:lang w:bidi="ru-RU"/>
              </w:rPr>
              <w:t>Промежуточная аттестация (зачет)</w:t>
            </w:r>
          </w:p>
          <w:p w14:paraId="21352174" w14:textId="77777777" w:rsidR="00543FA5" w:rsidRPr="00543FA5" w:rsidRDefault="00543FA5" w:rsidP="00543FA5">
            <w:pPr>
              <w:autoSpaceDE w:val="0"/>
              <w:autoSpaceDN w:val="0"/>
              <w:spacing w:after="160" w:line="259" w:lineRule="auto"/>
              <w:ind w:right="57"/>
              <w:jc w:val="both"/>
              <w:rPr>
                <w:rFonts w:ascii="Times New Roman" w:eastAsia="Microsoft Sans Serif" w:hAnsi="Times New Roman"/>
                <w:color w:val="000000"/>
                <w:spacing w:val="-11"/>
                <w:sz w:val="24"/>
                <w:szCs w:val="24"/>
                <w:lang w:bidi="ru-RU"/>
              </w:rPr>
            </w:pPr>
          </w:p>
        </w:tc>
        <w:tc>
          <w:tcPr>
            <w:tcW w:w="2694" w:type="dxa"/>
          </w:tcPr>
          <w:p w14:paraId="0E5113BE" w14:textId="77777777" w:rsidR="00543FA5" w:rsidRPr="00543FA5" w:rsidRDefault="00543FA5" w:rsidP="00543FA5">
            <w:pPr>
              <w:autoSpaceDE w:val="0"/>
              <w:autoSpaceDN w:val="0"/>
              <w:spacing w:after="160" w:line="259" w:lineRule="auto"/>
              <w:ind w:right="57"/>
              <w:jc w:val="center"/>
              <w:rPr>
                <w:rFonts w:ascii="Times New Roman" w:eastAsia="Microsoft Sans Serif" w:hAnsi="Times New Roman"/>
                <w:b/>
                <w:color w:val="000000"/>
                <w:spacing w:val="-11"/>
                <w:sz w:val="24"/>
                <w:szCs w:val="24"/>
                <w:lang w:bidi="ru-RU"/>
              </w:rPr>
            </w:pPr>
            <w:r w:rsidRPr="00543FA5">
              <w:rPr>
                <w:rFonts w:ascii="Times New Roman" w:eastAsia="Microsoft Sans Serif" w:hAnsi="Times New Roman"/>
                <w:b/>
                <w:color w:val="000000"/>
                <w:spacing w:val="-11"/>
                <w:sz w:val="24"/>
                <w:szCs w:val="24"/>
                <w:lang w:bidi="ru-RU"/>
              </w:rPr>
              <w:t>2</w:t>
            </w:r>
          </w:p>
        </w:tc>
      </w:tr>
    </w:tbl>
    <w:p w14:paraId="320D06FA" w14:textId="77777777" w:rsidR="00C46800" w:rsidRDefault="00C46800" w:rsidP="00543FA5">
      <w:pPr>
        <w:autoSpaceDE w:val="0"/>
        <w:autoSpaceDN w:val="0"/>
        <w:ind w:left="720" w:right="57"/>
        <w:jc w:val="both"/>
        <w:rPr>
          <w:rFonts w:ascii="Times New Roman" w:eastAsia="Microsoft Sans Serif" w:hAnsi="Times New Roman"/>
          <w:color w:val="000000"/>
          <w:spacing w:val="-11"/>
          <w:sz w:val="24"/>
          <w:szCs w:val="24"/>
          <w:lang w:bidi="ru-RU"/>
        </w:rPr>
        <w:sectPr w:rsidR="00C46800">
          <w:pgSz w:w="11910" w:h="16840"/>
          <w:pgMar w:top="1040" w:right="320" w:bottom="1200" w:left="1160" w:header="0" w:footer="1007" w:gutter="0"/>
          <w:cols w:space="720"/>
        </w:sectPr>
      </w:pPr>
    </w:p>
    <w:p w14:paraId="2B7824E0" w14:textId="77777777" w:rsidR="00543FA5" w:rsidRPr="00543FA5" w:rsidRDefault="00543FA5" w:rsidP="00543FA5">
      <w:pPr>
        <w:widowControl/>
        <w:numPr>
          <w:ilvl w:val="1"/>
          <w:numId w:val="22"/>
        </w:numPr>
        <w:tabs>
          <w:tab w:val="num" w:pos="360"/>
          <w:tab w:val="left" w:pos="654"/>
        </w:tabs>
        <w:autoSpaceDE w:val="0"/>
        <w:autoSpaceDN w:val="0"/>
        <w:spacing w:before="70" w:after="160" w:line="259" w:lineRule="auto"/>
        <w:ind w:left="653"/>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lastRenderedPageBreak/>
        <w:t xml:space="preserve">2.2. Тематический план и содержание дисциплины  </w:t>
      </w:r>
    </w:p>
    <w:tbl>
      <w:tblPr>
        <w:tblStyle w:val="Bodytex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470"/>
        <w:gridCol w:w="7009"/>
        <w:gridCol w:w="1391"/>
        <w:gridCol w:w="1698"/>
        <w:gridCol w:w="1440"/>
      </w:tblGrid>
      <w:tr w:rsidR="00543FA5" w:rsidRPr="00543FA5" w14:paraId="0985DE0E" w14:textId="77777777" w:rsidTr="00543FA5">
        <w:tc>
          <w:tcPr>
            <w:tcW w:w="814" w:type="dxa"/>
          </w:tcPr>
          <w:p w14:paraId="3B2B7BF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tcPr>
          <w:p w14:paraId="0E40983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b/>
                <w:bCs/>
                <w:color w:val="000000"/>
                <w:spacing w:val="-16"/>
                <w:sz w:val="24"/>
                <w:szCs w:val="24"/>
                <w:lang w:bidi="ru-RU"/>
              </w:rPr>
              <w:t>Наименование разделов и тем</w:t>
            </w:r>
          </w:p>
        </w:tc>
        <w:tc>
          <w:tcPr>
            <w:tcW w:w="7101" w:type="dxa"/>
          </w:tcPr>
          <w:p w14:paraId="5F1C40C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Содержание учебного материала (основное и профессионально-ориентированное), лабораторные и практические занятия, прикладной</w:t>
            </w:r>
          </w:p>
        </w:tc>
        <w:tc>
          <w:tcPr>
            <w:tcW w:w="1402" w:type="dxa"/>
          </w:tcPr>
          <w:p w14:paraId="59ED36F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b/>
                <w:bCs/>
                <w:color w:val="000000"/>
                <w:spacing w:val="-8"/>
                <w:sz w:val="24"/>
                <w:szCs w:val="24"/>
                <w:lang w:bidi="ru-RU"/>
              </w:rPr>
              <w:t>Объем часов</w:t>
            </w:r>
          </w:p>
        </w:tc>
        <w:tc>
          <w:tcPr>
            <w:tcW w:w="1698" w:type="dxa"/>
          </w:tcPr>
          <w:p w14:paraId="7C621EB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b/>
                <w:bCs/>
                <w:color w:val="000000"/>
                <w:spacing w:val="-10"/>
                <w:sz w:val="24"/>
                <w:szCs w:val="24"/>
                <w:lang w:bidi="ru-RU"/>
              </w:rPr>
              <w:t xml:space="preserve">Формируемые </w:t>
            </w:r>
            <w:r w:rsidRPr="00543FA5">
              <w:rPr>
                <w:rFonts w:ascii="Times New Roman" w:eastAsia="Microsoft Sans Serif" w:hAnsi="Times New Roman"/>
                <w:b/>
                <w:bCs/>
                <w:color w:val="000000"/>
                <w:spacing w:val="-14"/>
                <w:sz w:val="24"/>
                <w:szCs w:val="24"/>
                <w:lang w:bidi="ru-RU"/>
              </w:rPr>
              <w:t>компетенции</w:t>
            </w:r>
          </w:p>
        </w:tc>
        <w:tc>
          <w:tcPr>
            <w:tcW w:w="1444" w:type="dxa"/>
          </w:tcPr>
          <w:p w14:paraId="5B41E1F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b/>
                <w:bCs/>
                <w:color w:val="000000"/>
                <w:spacing w:val="-10"/>
                <w:sz w:val="24"/>
                <w:szCs w:val="24"/>
                <w:lang w:bidi="ru-RU"/>
              </w:rPr>
              <w:t>Домашнее задание</w:t>
            </w:r>
          </w:p>
        </w:tc>
      </w:tr>
      <w:tr w:rsidR="00543FA5" w:rsidRPr="00543FA5" w14:paraId="2AB1B686" w14:textId="77777777" w:rsidTr="00543FA5">
        <w:tc>
          <w:tcPr>
            <w:tcW w:w="814" w:type="dxa"/>
          </w:tcPr>
          <w:p w14:paraId="6FA46A1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w:t>
            </w:r>
          </w:p>
        </w:tc>
        <w:tc>
          <w:tcPr>
            <w:tcW w:w="2481" w:type="dxa"/>
          </w:tcPr>
          <w:p w14:paraId="1186FE9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2</w:t>
            </w:r>
          </w:p>
        </w:tc>
        <w:tc>
          <w:tcPr>
            <w:tcW w:w="7101" w:type="dxa"/>
          </w:tcPr>
          <w:p w14:paraId="02E2125F"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3</w:t>
            </w:r>
          </w:p>
        </w:tc>
        <w:tc>
          <w:tcPr>
            <w:tcW w:w="1402" w:type="dxa"/>
          </w:tcPr>
          <w:p w14:paraId="35E7715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tcPr>
          <w:p w14:paraId="0AF51F7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5</w:t>
            </w:r>
          </w:p>
        </w:tc>
        <w:tc>
          <w:tcPr>
            <w:tcW w:w="1444" w:type="dxa"/>
          </w:tcPr>
          <w:p w14:paraId="78C4A31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6</w:t>
            </w:r>
          </w:p>
        </w:tc>
      </w:tr>
      <w:tr w:rsidR="00543FA5" w:rsidRPr="00543FA5" w14:paraId="57C7D03C" w14:textId="77777777" w:rsidTr="00543FA5">
        <w:tc>
          <w:tcPr>
            <w:tcW w:w="14940" w:type="dxa"/>
            <w:gridSpan w:val="6"/>
          </w:tcPr>
          <w:p w14:paraId="7EB3EE3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Trebuchet MS" w:hAnsi="Times New Roman"/>
                <w:b/>
                <w:sz w:val="24"/>
                <w:szCs w:val="24"/>
                <w:lang w:eastAsia="en-US"/>
              </w:rPr>
              <w:t>Основное содержание</w:t>
            </w:r>
          </w:p>
        </w:tc>
      </w:tr>
      <w:tr w:rsidR="00543FA5" w:rsidRPr="00543FA5" w14:paraId="232FC193" w14:textId="77777777" w:rsidTr="00543FA5">
        <w:tc>
          <w:tcPr>
            <w:tcW w:w="3295" w:type="dxa"/>
            <w:gridSpan w:val="2"/>
          </w:tcPr>
          <w:p w14:paraId="278C76A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Trebuchet MS" w:hAnsi="Times New Roman"/>
                <w:b/>
                <w:sz w:val="24"/>
                <w:szCs w:val="24"/>
                <w:lang w:eastAsia="en-US"/>
              </w:rPr>
              <w:t>Раздел 1.</w:t>
            </w:r>
          </w:p>
        </w:tc>
        <w:tc>
          <w:tcPr>
            <w:tcW w:w="7101" w:type="dxa"/>
          </w:tcPr>
          <w:p w14:paraId="52AF9005"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Клетка – структурно-функциональная единица живого</w:t>
            </w:r>
          </w:p>
        </w:tc>
        <w:tc>
          <w:tcPr>
            <w:tcW w:w="1402" w:type="dxa"/>
          </w:tcPr>
          <w:p w14:paraId="3434FCF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18</w:t>
            </w:r>
          </w:p>
        </w:tc>
        <w:tc>
          <w:tcPr>
            <w:tcW w:w="3142" w:type="dxa"/>
            <w:gridSpan w:val="2"/>
          </w:tcPr>
          <w:p w14:paraId="6FDA425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9A12B46" w14:textId="77777777" w:rsidTr="00543FA5">
        <w:tc>
          <w:tcPr>
            <w:tcW w:w="814" w:type="dxa"/>
            <w:vMerge w:val="restart"/>
          </w:tcPr>
          <w:p w14:paraId="7A21E04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00A595E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w:t>
            </w:r>
          </w:p>
        </w:tc>
        <w:tc>
          <w:tcPr>
            <w:tcW w:w="2481" w:type="dxa"/>
            <w:vMerge w:val="restart"/>
          </w:tcPr>
          <w:p w14:paraId="6B757D70" w14:textId="77777777" w:rsidR="00543FA5" w:rsidRPr="00543FA5" w:rsidRDefault="00543FA5" w:rsidP="00543FA5">
            <w:pPr>
              <w:spacing w:after="160" w:line="216" w:lineRule="auto"/>
              <w:ind w:left="105"/>
              <w:rPr>
                <w:rFonts w:ascii="Times New Roman" w:eastAsia="Microsoft Sans Serif" w:hAnsi="Times New Roman"/>
                <w:b/>
                <w:bCs/>
                <w:color w:val="000000"/>
                <w:sz w:val="24"/>
                <w:szCs w:val="24"/>
                <w:lang w:bidi="ru-RU"/>
              </w:rPr>
            </w:pPr>
            <w:r w:rsidRPr="00543FA5">
              <w:rPr>
                <w:rFonts w:ascii="Times New Roman" w:eastAsia="Microsoft Sans Serif" w:hAnsi="Times New Roman"/>
                <w:b/>
                <w:bCs/>
                <w:color w:val="000000"/>
                <w:sz w:val="24"/>
                <w:szCs w:val="24"/>
                <w:lang w:bidi="ru-RU"/>
              </w:rPr>
              <w:t>Тема 1.1.</w:t>
            </w:r>
          </w:p>
          <w:p w14:paraId="155A1173" w14:textId="77777777" w:rsidR="00543FA5" w:rsidRPr="00543FA5" w:rsidRDefault="00543FA5" w:rsidP="00543FA5">
            <w:pPr>
              <w:spacing w:after="160" w:line="216" w:lineRule="auto"/>
              <w:ind w:left="105"/>
              <w:rPr>
                <w:rFonts w:ascii="Times New Roman" w:eastAsia="Microsoft Sans Serif" w:hAnsi="Times New Roman"/>
                <w:b/>
                <w:bCs/>
                <w:color w:val="000000"/>
                <w:sz w:val="24"/>
                <w:szCs w:val="24"/>
                <w:lang w:bidi="ru-RU"/>
              </w:rPr>
            </w:pPr>
            <w:r w:rsidRPr="00543FA5">
              <w:rPr>
                <w:rFonts w:ascii="Times New Roman" w:eastAsia="Microsoft Sans Serif" w:hAnsi="Times New Roman"/>
                <w:b/>
                <w:bCs/>
                <w:color w:val="000000"/>
                <w:sz w:val="24"/>
                <w:szCs w:val="24"/>
                <w:lang w:bidi="ru-RU"/>
              </w:rPr>
              <w:t>Биология как</w:t>
            </w:r>
          </w:p>
          <w:p w14:paraId="3B5C2D0A"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z w:val="24"/>
                <w:szCs w:val="24"/>
                <w:lang w:bidi="ru-RU"/>
              </w:rPr>
              <w:t>наука</w:t>
            </w:r>
          </w:p>
        </w:tc>
        <w:tc>
          <w:tcPr>
            <w:tcW w:w="7101" w:type="dxa"/>
          </w:tcPr>
          <w:p w14:paraId="5A389E51"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491E606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2D65BE4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tc>
        <w:tc>
          <w:tcPr>
            <w:tcW w:w="1444" w:type="dxa"/>
            <w:vMerge w:val="restart"/>
          </w:tcPr>
          <w:p w14:paraId="3341F96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50A643A"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AB3BD30"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5C6DDC83" w14:textId="77777777" w:rsidR="00543FA5" w:rsidRPr="00543FA5" w:rsidRDefault="00543FA5" w:rsidP="002B025C">
            <w:pPr>
              <w:widowControl/>
              <w:numPr>
                <w:ilvl w:val="0"/>
                <w:numId w:val="78"/>
              </w:numPr>
              <w:autoSpaceDE w:val="0"/>
              <w:autoSpaceDN w:val="0"/>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4 – 5</w:t>
            </w:r>
          </w:p>
          <w:p w14:paraId="7DB17403" w14:textId="77777777" w:rsidR="00543FA5" w:rsidRPr="00543FA5" w:rsidRDefault="00543FA5" w:rsidP="002B025C">
            <w:pPr>
              <w:widowControl/>
              <w:numPr>
                <w:ilvl w:val="0"/>
                <w:numId w:val="78"/>
              </w:numPr>
              <w:autoSpaceDE w:val="0"/>
              <w:autoSpaceDN w:val="0"/>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6– 10</w:t>
            </w:r>
          </w:p>
          <w:p w14:paraId="1BBCA2E9"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7536928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tc>
      </w:tr>
      <w:tr w:rsidR="00543FA5" w:rsidRPr="00543FA5" w14:paraId="0D919A71" w14:textId="77777777" w:rsidTr="00543FA5">
        <w:tc>
          <w:tcPr>
            <w:tcW w:w="814" w:type="dxa"/>
            <w:vMerge/>
          </w:tcPr>
          <w:p w14:paraId="4706069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D382A8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7EC5063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678C3F26"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A5F86A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DBC583B"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4FFEB60" w14:textId="77777777" w:rsidTr="00543FA5">
        <w:tc>
          <w:tcPr>
            <w:tcW w:w="814" w:type="dxa"/>
            <w:vMerge/>
          </w:tcPr>
          <w:p w14:paraId="25DE8DB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5EF3C7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5F031D2" w14:textId="77777777" w:rsidR="00543FA5" w:rsidRPr="00543FA5" w:rsidRDefault="00543FA5" w:rsidP="00543FA5">
            <w:pPr>
              <w:widowControl/>
              <w:spacing w:after="160" w:line="259" w:lineRule="auto"/>
              <w:jc w:val="both"/>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w:t>
            </w:r>
          </w:p>
        </w:tc>
        <w:tc>
          <w:tcPr>
            <w:tcW w:w="1402" w:type="dxa"/>
            <w:vMerge w:val="restart"/>
          </w:tcPr>
          <w:p w14:paraId="0AB417C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A01535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FE6D17F"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790036C" w14:textId="77777777" w:rsidTr="00543FA5">
        <w:tc>
          <w:tcPr>
            <w:tcW w:w="814" w:type="dxa"/>
          </w:tcPr>
          <w:p w14:paraId="58F58D7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w:t>
            </w:r>
          </w:p>
        </w:tc>
        <w:tc>
          <w:tcPr>
            <w:tcW w:w="2481" w:type="dxa"/>
            <w:vMerge/>
          </w:tcPr>
          <w:p w14:paraId="5F4165B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6AE85354" w14:textId="77777777" w:rsidR="00543FA5" w:rsidRPr="00543FA5" w:rsidRDefault="00543FA5" w:rsidP="00543FA5">
            <w:pPr>
              <w:widowControl/>
              <w:spacing w:after="160" w:line="259" w:lineRule="auto"/>
              <w:jc w:val="both"/>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Уровни организации живой материи. Общая характеристика жизни. Свойства живых систем. Химический состав клеток.</w:t>
            </w:r>
          </w:p>
        </w:tc>
        <w:tc>
          <w:tcPr>
            <w:tcW w:w="1402" w:type="dxa"/>
            <w:vMerge/>
          </w:tcPr>
          <w:p w14:paraId="6DD1B7A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17F382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8999904"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839A9CA" w14:textId="77777777" w:rsidTr="00543FA5">
        <w:tc>
          <w:tcPr>
            <w:tcW w:w="814" w:type="dxa"/>
            <w:vMerge w:val="restart"/>
          </w:tcPr>
          <w:p w14:paraId="5AE01F5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31E8BD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5E89FE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w:t>
            </w:r>
          </w:p>
        </w:tc>
        <w:tc>
          <w:tcPr>
            <w:tcW w:w="2481" w:type="dxa"/>
            <w:vMerge w:val="restart"/>
          </w:tcPr>
          <w:p w14:paraId="684A91F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1.2</w:t>
            </w:r>
          </w:p>
          <w:p w14:paraId="0FCDB986"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Структурно-функциональная организация клеток</w:t>
            </w:r>
          </w:p>
        </w:tc>
        <w:tc>
          <w:tcPr>
            <w:tcW w:w="7101" w:type="dxa"/>
          </w:tcPr>
          <w:p w14:paraId="6252FD8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24D5188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6</w:t>
            </w:r>
          </w:p>
        </w:tc>
        <w:tc>
          <w:tcPr>
            <w:tcW w:w="1698" w:type="dxa"/>
            <w:vMerge w:val="restart"/>
          </w:tcPr>
          <w:p w14:paraId="1E1BEAB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3008FE6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6414493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79490191"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0CE01EE"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A2CAA73"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12 – 20, 56, 25 - 26</w:t>
            </w:r>
          </w:p>
          <w:p w14:paraId="1E93F751"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2D838EE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2. с. 26 - 36</w:t>
            </w:r>
          </w:p>
          <w:p w14:paraId="2B0E21C4"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58321A9E"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 xml:space="preserve">с. </w:t>
            </w:r>
          </w:p>
          <w:p w14:paraId="15340501"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p>
          <w:p w14:paraId="07B0B688"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p>
          <w:p w14:paraId="2157379B"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p>
          <w:p w14:paraId="29FCF1A1"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3. 3. с. 25 - 26</w:t>
            </w:r>
          </w:p>
          <w:p w14:paraId="67CE696E"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D3A7F7E"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4. с. 26 - 36</w:t>
            </w:r>
          </w:p>
        </w:tc>
      </w:tr>
      <w:tr w:rsidR="00543FA5" w:rsidRPr="00543FA5" w14:paraId="6FB6AC7F" w14:textId="77777777" w:rsidTr="00543FA5">
        <w:tc>
          <w:tcPr>
            <w:tcW w:w="814" w:type="dxa"/>
            <w:vMerge/>
          </w:tcPr>
          <w:p w14:paraId="773379E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CD7A23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47775DB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49531CBB"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1482175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DC528AF"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77A32B74" w14:textId="77777777" w:rsidTr="00543FA5">
        <w:tc>
          <w:tcPr>
            <w:tcW w:w="814" w:type="dxa"/>
            <w:vMerge/>
          </w:tcPr>
          <w:p w14:paraId="4E0465B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9BE245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E8442A5"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Клеточная теория (</w:t>
            </w:r>
            <w:proofErr w:type="spellStart"/>
            <w:r w:rsidRPr="00543FA5">
              <w:rPr>
                <w:rFonts w:ascii="Times New Roman" w:eastAsia="Trebuchet MS" w:hAnsi="Times New Roman"/>
                <w:bCs/>
                <w:sz w:val="24"/>
                <w:szCs w:val="24"/>
                <w:lang w:eastAsia="en-US"/>
              </w:rPr>
              <w:t>Т.Шванн</w:t>
            </w:r>
            <w:proofErr w:type="spellEnd"/>
            <w:r w:rsidRPr="00543FA5">
              <w:rPr>
                <w:rFonts w:ascii="Times New Roman" w:eastAsia="Trebuchet MS" w:hAnsi="Times New Roman"/>
                <w:bCs/>
                <w:sz w:val="24"/>
                <w:szCs w:val="24"/>
                <w:lang w:eastAsia="en-US"/>
              </w:rPr>
              <w:t xml:space="preserve">, </w:t>
            </w:r>
            <w:proofErr w:type="spellStart"/>
            <w:r w:rsidRPr="00543FA5">
              <w:rPr>
                <w:rFonts w:ascii="Times New Roman" w:eastAsia="Trebuchet MS" w:hAnsi="Times New Roman"/>
                <w:bCs/>
                <w:sz w:val="24"/>
                <w:szCs w:val="24"/>
                <w:lang w:eastAsia="en-US"/>
              </w:rPr>
              <w:t>М.Шлейден</w:t>
            </w:r>
            <w:proofErr w:type="spellEnd"/>
            <w:r w:rsidRPr="00543FA5">
              <w:rPr>
                <w:rFonts w:ascii="Times New Roman" w:eastAsia="Trebuchet MS" w:hAnsi="Times New Roman"/>
                <w:bCs/>
                <w:sz w:val="24"/>
                <w:szCs w:val="24"/>
                <w:lang w:eastAsia="en-US"/>
              </w:rPr>
              <w:t>,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w:t>
            </w:r>
          </w:p>
        </w:tc>
        <w:tc>
          <w:tcPr>
            <w:tcW w:w="1402" w:type="dxa"/>
            <w:vMerge w:val="restart"/>
          </w:tcPr>
          <w:p w14:paraId="22FD7A2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7143E53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4BD278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EE4C524" w14:textId="77777777" w:rsidTr="00543FA5">
        <w:tc>
          <w:tcPr>
            <w:tcW w:w="814" w:type="dxa"/>
          </w:tcPr>
          <w:p w14:paraId="49C6FC2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w:t>
            </w:r>
          </w:p>
        </w:tc>
        <w:tc>
          <w:tcPr>
            <w:tcW w:w="2481" w:type="dxa"/>
            <w:vMerge/>
          </w:tcPr>
          <w:p w14:paraId="71C507B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EC5C841"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Строение прокариотической клетки. Строение эукариотической </w:t>
            </w:r>
            <w:r w:rsidRPr="00543FA5">
              <w:rPr>
                <w:rFonts w:ascii="Times New Roman" w:eastAsia="Trebuchet MS" w:hAnsi="Times New Roman"/>
                <w:bCs/>
                <w:sz w:val="24"/>
                <w:szCs w:val="24"/>
                <w:lang w:eastAsia="en-US"/>
              </w:rPr>
              <w:lastRenderedPageBreak/>
              <w:t>клетки. Неклеточные формы жизни (вирусы, бактериофаги).</w:t>
            </w:r>
          </w:p>
        </w:tc>
        <w:tc>
          <w:tcPr>
            <w:tcW w:w="1402" w:type="dxa"/>
            <w:vMerge/>
          </w:tcPr>
          <w:p w14:paraId="74A0384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19B233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7A34D9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6B7F707" w14:textId="77777777" w:rsidTr="00543FA5">
        <w:tc>
          <w:tcPr>
            <w:tcW w:w="814" w:type="dxa"/>
            <w:vMerge w:val="restart"/>
          </w:tcPr>
          <w:p w14:paraId="396BD8E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96D2C8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w:t>
            </w:r>
          </w:p>
        </w:tc>
        <w:tc>
          <w:tcPr>
            <w:tcW w:w="2481" w:type="dxa"/>
            <w:vMerge/>
          </w:tcPr>
          <w:p w14:paraId="6C51EE4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E2E7B99"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Лабораторные занятия</w:t>
            </w:r>
          </w:p>
        </w:tc>
        <w:tc>
          <w:tcPr>
            <w:tcW w:w="1402" w:type="dxa"/>
          </w:tcPr>
          <w:p w14:paraId="78486EC6"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DCEAC1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CAD12D3"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tc>
      </w:tr>
      <w:tr w:rsidR="00543FA5" w:rsidRPr="00543FA5" w14:paraId="72685380" w14:textId="77777777" w:rsidTr="00543FA5">
        <w:tc>
          <w:tcPr>
            <w:tcW w:w="814" w:type="dxa"/>
            <w:vMerge/>
          </w:tcPr>
          <w:p w14:paraId="7A8CA13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0123E8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6F5C90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 1 Приобретение опыта техники </w:t>
            </w:r>
            <w:proofErr w:type="spellStart"/>
            <w:r w:rsidRPr="00543FA5">
              <w:rPr>
                <w:rFonts w:ascii="Times New Roman" w:eastAsia="Trebuchet MS" w:hAnsi="Times New Roman"/>
                <w:bCs/>
                <w:sz w:val="24"/>
                <w:szCs w:val="24"/>
                <w:lang w:eastAsia="en-US"/>
              </w:rPr>
              <w:t>микроскопирования</w:t>
            </w:r>
            <w:proofErr w:type="spellEnd"/>
            <w:r w:rsidRPr="00543FA5">
              <w:rPr>
                <w:rFonts w:ascii="Times New Roman" w:eastAsia="Trebuchet MS" w:hAnsi="Times New Roman"/>
                <w:bCs/>
                <w:sz w:val="24"/>
                <w:szCs w:val="24"/>
                <w:lang w:eastAsia="en-US"/>
              </w:rPr>
              <w:t xml:space="preserve"> при выполнении лабораторных работ.</w:t>
            </w:r>
          </w:p>
          <w:p w14:paraId="2E2E521D"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Лабораторная работа «Строение клетки (растения, животные, грибы) и клеточные включения (крахмал, </w:t>
            </w:r>
            <w:proofErr w:type="spellStart"/>
            <w:r w:rsidRPr="00543FA5">
              <w:rPr>
                <w:rFonts w:ascii="Times New Roman" w:eastAsia="Trebuchet MS" w:hAnsi="Times New Roman"/>
                <w:bCs/>
                <w:sz w:val="24"/>
                <w:szCs w:val="24"/>
                <w:lang w:eastAsia="en-US"/>
              </w:rPr>
              <w:t>каратиноиды</w:t>
            </w:r>
            <w:proofErr w:type="spellEnd"/>
            <w:r w:rsidRPr="00543FA5">
              <w:rPr>
                <w:rFonts w:ascii="Times New Roman" w:eastAsia="Trebuchet MS" w:hAnsi="Times New Roman"/>
                <w:bCs/>
                <w:sz w:val="24"/>
                <w:szCs w:val="24"/>
                <w:lang w:eastAsia="en-US"/>
              </w:rPr>
              <w:t>, хлоропласты, хромопласты»</w:t>
            </w:r>
          </w:p>
        </w:tc>
        <w:tc>
          <w:tcPr>
            <w:tcW w:w="1402" w:type="dxa"/>
          </w:tcPr>
          <w:p w14:paraId="4210DC9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1BEBF76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67E329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EFCA5CB" w14:textId="77777777" w:rsidTr="00543FA5">
        <w:tc>
          <w:tcPr>
            <w:tcW w:w="814" w:type="dxa"/>
          </w:tcPr>
          <w:p w14:paraId="2758449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004D49A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w:t>
            </w:r>
          </w:p>
        </w:tc>
        <w:tc>
          <w:tcPr>
            <w:tcW w:w="2481" w:type="dxa"/>
            <w:vMerge/>
          </w:tcPr>
          <w:p w14:paraId="300E4C0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F8683C7"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2 Подготовка микропрепаратов, наблюдение с помощью микроскопа, выявление различий между наблюдаемыми объектами, формулирование выводов.</w:t>
            </w:r>
          </w:p>
        </w:tc>
        <w:tc>
          <w:tcPr>
            <w:tcW w:w="1402" w:type="dxa"/>
          </w:tcPr>
          <w:p w14:paraId="567A411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B20A48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E543186"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8C49EB9" w14:textId="77777777" w:rsidTr="00543FA5">
        <w:tc>
          <w:tcPr>
            <w:tcW w:w="814" w:type="dxa"/>
            <w:vMerge w:val="restart"/>
          </w:tcPr>
          <w:p w14:paraId="5D71147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62C050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1C8F26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7-8</w:t>
            </w:r>
          </w:p>
        </w:tc>
        <w:tc>
          <w:tcPr>
            <w:tcW w:w="2481" w:type="dxa"/>
            <w:vMerge/>
          </w:tcPr>
          <w:p w14:paraId="4507F04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C99705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05779B5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val="restart"/>
          </w:tcPr>
          <w:p w14:paraId="588E208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val="restart"/>
          </w:tcPr>
          <w:p w14:paraId="5F81E9E6"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15F7121F"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427EE283"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CC523E5" w14:textId="77777777" w:rsidTr="00543FA5">
        <w:tc>
          <w:tcPr>
            <w:tcW w:w="814" w:type="dxa"/>
            <w:vMerge/>
          </w:tcPr>
          <w:p w14:paraId="4A09DE9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7AD60A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162EFE4"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1-2Вирусные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1402" w:type="dxa"/>
          </w:tcPr>
          <w:p w14:paraId="5B99E14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9637C3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8A21324"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8CF572D" w14:textId="77777777" w:rsidTr="00543FA5">
        <w:tc>
          <w:tcPr>
            <w:tcW w:w="814" w:type="dxa"/>
            <w:vMerge w:val="restart"/>
          </w:tcPr>
          <w:p w14:paraId="71FEDD8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985A65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9</w:t>
            </w:r>
          </w:p>
        </w:tc>
        <w:tc>
          <w:tcPr>
            <w:tcW w:w="2481" w:type="dxa"/>
            <w:vMerge w:val="restart"/>
          </w:tcPr>
          <w:p w14:paraId="774B1BDD"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1.3</w:t>
            </w:r>
          </w:p>
          <w:p w14:paraId="1778D956"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Структурно-функциональные факторы наследственности</w:t>
            </w:r>
          </w:p>
        </w:tc>
        <w:tc>
          <w:tcPr>
            <w:tcW w:w="7101" w:type="dxa"/>
          </w:tcPr>
          <w:p w14:paraId="1236690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4C67C82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4477144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2751CEE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tc>
        <w:tc>
          <w:tcPr>
            <w:tcW w:w="1444" w:type="dxa"/>
            <w:vMerge w:val="restart"/>
          </w:tcPr>
          <w:p w14:paraId="087AFEA3"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18765B7"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25607A7"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1. с. 110 – 112</w:t>
            </w:r>
          </w:p>
          <w:p w14:paraId="69707A57"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p>
          <w:p w14:paraId="1B12525F" w14:textId="77777777" w:rsidR="00543FA5" w:rsidRPr="00543FA5" w:rsidRDefault="00543FA5" w:rsidP="00543FA5">
            <w:pPr>
              <w:widowControl/>
              <w:spacing w:after="160" w:line="259" w:lineRule="auto"/>
              <w:ind w:hanging="261"/>
              <w:rPr>
                <w:rFonts w:ascii="Times New Roman" w:eastAsia="Microsoft Sans Serif" w:hAnsi="Times New Roman"/>
                <w:b/>
                <w:bCs/>
                <w:color w:val="000000"/>
                <w:spacing w:val="-10"/>
                <w:sz w:val="24"/>
                <w:szCs w:val="24"/>
                <w:lang w:bidi="ru-RU"/>
              </w:rPr>
            </w:pPr>
          </w:p>
          <w:p w14:paraId="28EEB62B" w14:textId="77777777" w:rsidR="00543FA5" w:rsidRPr="00543FA5" w:rsidRDefault="00543FA5" w:rsidP="00543FA5">
            <w:pPr>
              <w:widowControl/>
              <w:spacing w:after="160" w:line="259" w:lineRule="auto"/>
              <w:ind w:hanging="261"/>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1. 2. с. 21 - 24</w:t>
            </w:r>
          </w:p>
        </w:tc>
      </w:tr>
      <w:tr w:rsidR="00543FA5" w:rsidRPr="00543FA5" w14:paraId="112F4438" w14:textId="77777777" w:rsidTr="00543FA5">
        <w:tc>
          <w:tcPr>
            <w:tcW w:w="814" w:type="dxa"/>
            <w:vMerge/>
          </w:tcPr>
          <w:p w14:paraId="7550451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23778B3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C240981"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4D8D7BDE"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47D5E3F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3975F4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7B4D417C" w14:textId="77777777" w:rsidTr="00543FA5">
        <w:tc>
          <w:tcPr>
            <w:tcW w:w="814" w:type="dxa"/>
            <w:vMerge/>
          </w:tcPr>
          <w:p w14:paraId="5D58E3F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362D9F5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F45CF8E"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Хромосомная теория </w:t>
            </w:r>
            <w:proofErr w:type="spellStart"/>
            <w:r w:rsidRPr="00543FA5">
              <w:rPr>
                <w:rFonts w:ascii="Times New Roman" w:eastAsia="Trebuchet MS" w:hAnsi="Times New Roman"/>
                <w:bCs/>
                <w:sz w:val="24"/>
                <w:szCs w:val="24"/>
                <w:lang w:eastAsia="en-US"/>
              </w:rPr>
              <w:t>Т.Моргана</w:t>
            </w:r>
            <w:proofErr w:type="spellEnd"/>
            <w:r w:rsidRPr="00543FA5">
              <w:rPr>
                <w:rFonts w:ascii="Times New Roman" w:eastAsia="Trebuchet MS" w:hAnsi="Times New Roman"/>
                <w:bCs/>
                <w:sz w:val="24"/>
                <w:szCs w:val="24"/>
                <w:lang w:eastAsia="en-US"/>
              </w:rPr>
              <w:t xml:space="preserve">. Строение хромосом. Хромосомный набор клеток, гомологичные и негомологичные хромосомы, гаплоидный и диплоидный набор. </w:t>
            </w:r>
          </w:p>
        </w:tc>
        <w:tc>
          <w:tcPr>
            <w:tcW w:w="1402" w:type="dxa"/>
            <w:vMerge w:val="restart"/>
          </w:tcPr>
          <w:p w14:paraId="043827F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796317F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99B064A"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FE03037" w14:textId="77777777" w:rsidTr="00543FA5">
        <w:tc>
          <w:tcPr>
            <w:tcW w:w="814" w:type="dxa"/>
          </w:tcPr>
          <w:p w14:paraId="5DD634D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DB72E8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10</w:t>
            </w:r>
          </w:p>
        </w:tc>
        <w:tc>
          <w:tcPr>
            <w:tcW w:w="2481" w:type="dxa"/>
            <w:vMerge/>
          </w:tcPr>
          <w:p w14:paraId="77817B0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D5A01E1"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Нуклеиновые кислоты: </w:t>
            </w:r>
            <w:proofErr w:type="gramStart"/>
            <w:r w:rsidRPr="00543FA5">
              <w:rPr>
                <w:rFonts w:ascii="Times New Roman" w:eastAsia="Trebuchet MS" w:hAnsi="Times New Roman"/>
                <w:bCs/>
                <w:sz w:val="24"/>
                <w:szCs w:val="24"/>
                <w:lang w:eastAsia="en-US"/>
              </w:rPr>
              <w:t>ДНК,  РНК</w:t>
            </w:r>
            <w:proofErr w:type="gramEnd"/>
            <w:r w:rsidRPr="00543FA5">
              <w:rPr>
                <w:rFonts w:ascii="Times New Roman" w:eastAsia="Trebuchet MS" w:hAnsi="Times New Roman"/>
                <w:bCs/>
                <w:sz w:val="24"/>
                <w:szCs w:val="24"/>
                <w:lang w:eastAsia="en-US"/>
              </w:rPr>
              <w:t>,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1402" w:type="dxa"/>
            <w:vMerge/>
          </w:tcPr>
          <w:p w14:paraId="4106E71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0DC025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353C603"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7CD7FF2" w14:textId="77777777" w:rsidTr="00543FA5">
        <w:tc>
          <w:tcPr>
            <w:tcW w:w="814" w:type="dxa"/>
            <w:vMerge w:val="restart"/>
          </w:tcPr>
          <w:p w14:paraId="66A680A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CA1616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11-12</w:t>
            </w:r>
          </w:p>
        </w:tc>
        <w:tc>
          <w:tcPr>
            <w:tcW w:w="2481" w:type="dxa"/>
            <w:vMerge/>
          </w:tcPr>
          <w:p w14:paraId="7621854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7F01DF3C"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05DDEBB9"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val="restart"/>
          </w:tcPr>
          <w:p w14:paraId="2DA8D37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val="restart"/>
          </w:tcPr>
          <w:p w14:paraId="40C5BCCC"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 xml:space="preserve">1. </w:t>
            </w:r>
          </w:p>
          <w:p w14:paraId="7CE8B0E7"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1. с. 110 – 112</w:t>
            </w:r>
          </w:p>
          <w:p w14:paraId="05D7831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2. с. 21 - 24</w:t>
            </w:r>
          </w:p>
        </w:tc>
      </w:tr>
      <w:tr w:rsidR="00543FA5" w:rsidRPr="00543FA5" w14:paraId="26FA1962" w14:textId="77777777" w:rsidTr="00543FA5">
        <w:tc>
          <w:tcPr>
            <w:tcW w:w="814" w:type="dxa"/>
            <w:vMerge/>
          </w:tcPr>
          <w:p w14:paraId="61B2384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D262C6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C8223C4"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3-4 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1402" w:type="dxa"/>
          </w:tcPr>
          <w:p w14:paraId="77A2E07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E89C29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5FA1B67"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3E11D1A" w14:textId="77777777" w:rsidTr="00543FA5">
        <w:tc>
          <w:tcPr>
            <w:tcW w:w="814" w:type="dxa"/>
            <w:vMerge w:val="restart"/>
          </w:tcPr>
          <w:p w14:paraId="63AC8BB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D78870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3E1F7E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EF14931"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13-14</w:t>
            </w:r>
          </w:p>
        </w:tc>
        <w:tc>
          <w:tcPr>
            <w:tcW w:w="2481" w:type="dxa"/>
            <w:vMerge w:val="restart"/>
          </w:tcPr>
          <w:p w14:paraId="1991AD93"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Тема 1.4 </w:t>
            </w:r>
          </w:p>
          <w:p w14:paraId="04BCB2E7"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Обмен веществ и энергии в клетке</w:t>
            </w:r>
          </w:p>
        </w:tc>
        <w:tc>
          <w:tcPr>
            <w:tcW w:w="7101" w:type="dxa"/>
          </w:tcPr>
          <w:p w14:paraId="5627FADE"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56D0044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05409AF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tc>
        <w:tc>
          <w:tcPr>
            <w:tcW w:w="1444" w:type="dxa"/>
            <w:vMerge w:val="restart"/>
          </w:tcPr>
          <w:p w14:paraId="1A84DB2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5D84B92"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5D8092B"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40 – 44</w:t>
            </w:r>
          </w:p>
          <w:p w14:paraId="4BE4641A" w14:textId="77777777" w:rsidR="00543FA5" w:rsidRPr="00543FA5" w:rsidRDefault="00543FA5" w:rsidP="00543FA5">
            <w:pPr>
              <w:autoSpaceDE w:val="0"/>
              <w:autoSpaceDN w:val="0"/>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2. с. 47 - 50</w:t>
            </w:r>
          </w:p>
        </w:tc>
      </w:tr>
      <w:tr w:rsidR="00543FA5" w:rsidRPr="00543FA5" w14:paraId="2EDFC652" w14:textId="77777777" w:rsidTr="00543FA5">
        <w:tc>
          <w:tcPr>
            <w:tcW w:w="814" w:type="dxa"/>
            <w:vMerge/>
          </w:tcPr>
          <w:p w14:paraId="3E26384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5B48C5D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1DBAE9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vMerge w:val="restart"/>
          </w:tcPr>
          <w:p w14:paraId="33C5A1A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FD6A85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9048E9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FD0D79D" w14:textId="77777777" w:rsidTr="00543FA5">
        <w:tc>
          <w:tcPr>
            <w:tcW w:w="814" w:type="dxa"/>
            <w:vMerge/>
          </w:tcPr>
          <w:p w14:paraId="59C814D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BD4B99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AE10A95"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 </w:t>
            </w:r>
          </w:p>
        </w:tc>
        <w:tc>
          <w:tcPr>
            <w:tcW w:w="1402" w:type="dxa"/>
            <w:vMerge/>
          </w:tcPr>
          <w:p w14:paraId="065FD47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566A70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E21C00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99997A3" w14:textId="77777777" w:rsidTr="00543FA5">
        <w:tc>
          <w:tcPr>
            <w:tcW w:w="814" w:type="dxa"/>
            <w:vMerge w:val="restart"/>
          </w:tcPr>
          <w:p w14:paraId="29EC5A4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B514BF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 15</w:t>
            </w:r>
          </w:p>
        </w:tc>
        <w:tc>
          <w:tcPr>
            <w:tcW w:w="2481" w:type="dxa"/>
            <w:vMerge w:val="restart"/>
          </w:tcPr>
          <w:p w14:paraId="28DCE0BC"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1.5</w:t>
            </w:r>
          </w:p>
          <w:p w14:paraId="3CA64C36"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Жизненный цикл клетки. Митоз. Мейоз</w:t>
            </w:r>
          </w:p>
        </w:tc>
        <w:tc>
          <w:tcPr>
            <w:tcW w:w="7101" w:type="dxa"/>
          </w:tcPr>
          <w:p w14:paraId="52C68B22"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25D4773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62ED2C2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3FC2B09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2AFDC9C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6532BC38"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52 – 55</w:t>
            </w:r>
          </w:p>
          <w:p w14:paraId="666BA3E2"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2. с. 60 - 63</w:t>
            </w:r>
          </w:p>
          <w:p w14:paraId="4A7AF263"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 xml:space="preserve">1. </w:t>
            </w:r>
          </w:p>
          <w:p w14:paraId="69B19F45"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p>
          <w:p w14:paraId="5E381C11"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B32ECD6" w14:textId="77777777" w:rsidTr="00543FA5">
        <w:tc>
          <w:tcPr>
            <w:tcW w:w="814" w:type="dxa"/>
            <w:vMerge/>
          </w:tcPr>
          <w:p w14:paraId="045B0B6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33D22BD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0E7B4E3"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741338A3"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2070ACB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D9DD64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58B2171" w14:textId="77777777" w:rsidTr="00543FA5">
        <w:tc>
          <w:tcPr>
            <w:tcW w:w="814" w:type="dxa"/>
            <w:vMerge/>
          </w:tcPr>
          <w:p w14:paraId="7BB4B5A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5EAA387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4345E575"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Клеточный цикл, его периоды. Митоз, его стадии и происходящие процессы. Биологическое значение митоза.</w:t>
            </w:r>
          </w:p>
        </w:tc>
        <w:tc>
          <w:tcPr>
            <w:tcW w:w="1402" w:type="dxa"/>
            <w:vMerge w:val="restart"/>
          </w:tcPr>
          <w:p w14:paraId="6B808F5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E090F7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CA448D5"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5F37BA67" w14:textId="77777777" w:rsidTr="00543FA5">
        <w:tc>
          <w:tcPr>
            <w:tcW w:w="814" w:type="dxa"/>
          </w:tcPr>
          <w:p w14:paraId="058ED4E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16</w:t>
            </w:r>
          </w:p>
        </w:tc>
        <w:tc>
          <w:tcPr>
            <w:tcW w:w="2481" w:type="dxa"/>
            <w:vMerge/>
          </w:tcPr>
          <w:p w14:paraId="538973A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B25FB05"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Мейоз и его стадии. Поведение хромосом при мейозе. Кроссинговер. Биологический смысл мейоза.</w:t>
            </w:r>
          </w:p>
        </w:tc>
        <w:tc>
          <w:tcPr>
            <w:tcW w:w="1402" w:type="dxa"/>
            <w:vMerge/>
          </w:tcPr>
          <w:p w14:paraId="5B1BE19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7AADBA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0B8DE5F"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5AABAE28" w14:textId="77777777" w:rsidTr="00543FA5">
        <w:tc>
          <w:tcPr>
            <w:tcW w:w="814" w:type="dxa"/>
          </w:tcPr>
          <w:p w14:paraId="77F6DDB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17-18</w:t>
            </w:r>
          </w:p>
        </w:tc>
        <w:tc>
          <w:tcPr>
            <w:tcW w:w="2481" w:type="dxa"/>
          </w:tcPr>
          <w:p w14:paraId="54A52061"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Контрольная работа</w:t>
            </w:r>
          </w:p>
        </w:tc>
        <w:tc>
          <w:tcPr>
            <w:tcW w:w="7101" w:type="dxa"/>
          </w:tcPr>
          <w:p w14:paraId="5DD8142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Молекулярный уровень организации живого</w:t>
            </w:r>
          </w:p>
        </w:tc>
        <w:tc>
          <w:tcPr>
            <w:tcW w:w="1402" w:type="dxa"/>
          </w:tcPr>
          <w:p w14:paraId="458A4A7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tcPr>
          <w:p w14:paraId="65570AA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tcPr>
          <w:p w14:paraId="57405938"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6 – 63</w:t>
            </w:r>
          </w:p>
        </w:tc>
      </w:tr>
      <w:tr w:rsidR="00543FA5" w:rsidRPr="00543FA5" w14:paraId="1709E039" w14:textId="77777777" w:rsidTr="00543FA5">
        <w:tc>
          <w:tcPr>
            <w:tcW w:w="3295" w:type="dxa"/>
            <w:gridSpan w:val="2"/>
          </w:tcPr>
          <w:p w14:paraId="0745153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Раздел 2</w:t>
            </w:r>
          </w:p>
        </w:tc>
        <w:tc>
          <w:tcPr>
            <w:tcW w:w="7101" w:type="dxa"/>
          </w:tcPr>
          <w:p w14:paraId="004AB86B"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Строение и функции организма</w:t>
            </w:r>
          </w:p>
        </w:tc>
        <w:tc>
          <w:tcPr>
            <w:tcW w:w="1402" w:type="dxa"/>
          </w:tcPr>
          <w:p w14:paraId="4D919C8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20</w:t>
            </w:r>
          </w:p>
        </w:tc>
        <w:tc>
          <w:tcPr>
            <w:tcW w:w="3142" w:type="dxa"/>
            <w:gridSpan w:val="2"/>
          </w:tcPr>
          <w:p w14:paraId="662E3DE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C985F02" w14:textId="77777777" w:rsidTr="00543FA5">
        <w:tc>
          <w:tcPr>
            <w:tcW w:w="814" w:type="dxa"/>
            <w:vMerge w:val="restart"/>
          </w:tcPr>
          <w:p w14:paraId="70EBB69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DC95897"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p w14:paraId="50584B2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19-20</w:t>
            </w:r>
          </w:p>
        </w:tc>
        <w:tc>
          <w:tcPr>
            <w:tcW w:w="2481" w:type="dxa"/>
            <w:vMerge w:val="restart"/>
          </w:tcPr>
          <w:p w14:paraId="66472C9E"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Тема 2.1 </w:t>
            </w:r>
          </w:p>
          <w:p w14:paraId="53879E5C"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Строение организма</w:t>
            </w:r>
          </w:p>
        </w:tc>
        <w:tc>
          <w:tcPr>
            <w:tcW w:w="7101" w:type="dxa"/>
          </w:tcPr>
          <w:p w14:paraId="14D31E05"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02335D3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078ADD3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75548A1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4741F39A"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482B3D7A"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лекция</w:t>
            </w:r>
          </w:p>
          <w:p w14:paraId="3DE245B1"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752AF156" w14:textId="77777777" w:rsidTr="00543FA5">
        <w:tc>
          <w:tcPr>
            <w:tcW w:w="814" w:type="dxa"/>
            <w:vMerge/>
          </w:tcPr>
          <w:p w14:paraId="6C81A30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458DC99"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p>
        </w:tc>
        <w:tc>
          <w:tcPr>
            <w:tcW w:w="7101" w:type="dxa"/>
          </w:tcPr>
          <w:p w14:paraId="2013C050"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30C571A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21A64DD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405FF97"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DE7FA8F" w14:textId="77777777" w:rsidTr="00543FA5">
        <w:tc>
          <w:tcPr>
            <w:tcW w:w="814" w:type="dxa"/>
            <w:vMerge/>
          </w:tcPr>
          <w:p w14:paraId="0B7953E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894688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07A27C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Многоклеточные организмы. Взаимосвязь органов и системы органов в многоклеточном организме. Гомеостаз организма и его </w:t>
            </w:r>
            <w:r w:rsidRPr="00543FA5">
              <w:rPr>
                <w:rFonts w:ascii="Times New Roman" w:eastAsia="Trebuchet MS" w:hAnsi="Times New Roman"/>
                <w:bCs/>
                <w:sz w:val="24"/>
                <w:szCs w:val="24"/>
                <w:lang w:eastAsia="en-US"/>
              </w:rPr>
              <w:lastRenderedPageBreak/>
              <w:t>поддержание в процессе жизнедеятельности.</w:t>
            </w:r>
          </w:p>
        </w:tc>
        <w:tc>
          <w:tcPr>
            <w:tcW w:w="1402" w:type="dxa"/>
          </w:tcPr>
          <w:p w14:paraId="6954F45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p>
        </w:tc>
        <w:tc>
          <w:tcPr>
            <w:tcW w:w="1698" w:type="dxa"/>
            <w:vMerge/>
          </w:tcPr>
          <w:p w14:paraId="7B2F129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7E8ED64"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A93BD3E" w14:textId="77777777" w:rsidTr="00543FA5">
        <w:tc>
          <w:tcPr>
            <w:tcW w:w="814" w:type="dxa"/>
            <w:vMerge/>
          </w:tcPr>
          <w:p w14:paraId="678402A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E65F40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84F1E43"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4E48BDE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tcPr>
          <w:p w14:paraId="57A9AD9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3756AE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445430D" w14:textId="77777777" w:rsidTr="00543FA5">
        <w:tc>
          <w:tcPr>
            <w:tcW w:w="814" w:type="dxa"/>
            <w:vMerge w:val="restart"/>
          </w:tcPr>
          <w:p w14:paraId="40CFE7B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02FA0CF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DCF0D6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21-22</w:t>
            </w:r>
          </w:p>
        </w:tc>
        <w:tc>
          <w:tcPr>
            <w:tcW w:w="2481" w:type="dxa"/>
            <w:vMerge w:val="restart"/>
          </w:tcPr>
          <w:p w14:paraId="1B422DCC"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2.2</w:t>
            </w:r>
          </w:p>
          <w:p w14:paraId="54E39B8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Формы размножения организмов</w:t>
            </w:r>
          </w:p>
        </w:tc>
        <w:tc>
          <w:tcPr>
            <w:tcW w:w="7101" w:type="dxa"/>
          </w:tcPr>
          <w:p w14:paraId="3AD1D778"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F43D922"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val="restart"/>
          </w:tcPr>
          <w:p w14:paraId="08EDAC3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tc>
        <w:tc>
          <w:tcPr>
            <w:tcW w:w="1444" w:type="dxa"/>
            <w:vMerge w:val="restart"/>
          </w:tcPr>
          <w:p w14:paraId="20F4A30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641F36B5"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57– 60</w:t>
            </w:r>
          </w:p>
          <w:p w14:paraId="1C829E90"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 63 – 66</w:t>
            </w:r>
          </w:p>
          <w:p w14:paraId="5A09C7D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845E21C" w14:textId="77777777" w:rsidTr="00543FA5">
        <w:tc>
          <w:tcPr>
            <w:tcW w:w="814" w:type="dxa"/>
            <w:vMerge/>
          </w:tcPr>
          <w:p w14:paraId="302A146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595E771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80C3B06" w14:textId="77777777" w:rsidR="00543FA5" w:rsidRPr="00543FA5" w:rsidRDefault="00543FA5" w:rsidP="00543FA5">
            <w:pPr>
              <w:widowControl/>
              <w:spacing w:after="160" w:line="259" w:lineRule="auto"/>
              <w:jc w:val="both"/>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1402" w:type="dxa"/>
          </w:tcPr>
          <w:p w14:paraId="2841247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p>
        </w:tc>
        <w:tc>
          <w:tcPr>
            <w:tcW w:w="1698" w:type="dxa"/>
            <w:vMerge/>
          </w:tcPr>
          <w:p w14:paraId="662056B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1ABD638"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5037FA3" w14:textId="77777777" w:rsidTr="00543FA5">
        <w:tc>
          <w:tcPr>
            <w:tcW w:w="814" w:type="dxa"/>
            <w:vMerge w:val="restart"/>
          </w:tcPr>
          <w:p w14:paraId="6C0015C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A4F65D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3302524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23-24</w:t>
            </w:r>
          </w:p>
        </w:tc>
        <w:tc>
          <w:tcPr>
            <w:tcW w:w="2481" w:type="dxa"/>
            <w:vMerge w:val="restart"/>
          </w:tcPr>
          <w:p w14:paraId="7B1A5217"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2.3</w:t>
            </w:r>
          </w:p>
          <w:p w14:paraId="3BCC2B5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Онтогенез растений, животных и человека</w:t>
            </w:r>
          </w:p>
        </w:tc>
        <w:tc>
          <w:tcPr>
            <w:tcW w:w="7101" w:type="dxa"/>
          </w:tcPr>
          <w:p w14:paraId="22A6E971"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7856692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260D7DA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6E9A19D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28DEA427"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04C2BA3"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532B9ED"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67– 73</w:t>
            </w:r>
          </w:p>
          <w:p w14:paraId="061364F0"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2.с. 74 - 76</w:t>
            </w:r>
          </w:p>
          <w:p w14:paraId="3113F0A4"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7E393EA" w14:textId="77777777" w:rsidTr="00543FA5">
        <w:tc>
          <w:tcPr>
            <w:tcW w:w="814" w:type="dxa"/>
            <w:vMerge/>
          </w:tcPr>
          <w:p w14:paraId="524474F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2747A9F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350C6E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4CEB0852"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6FAB166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187F58B"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034FDF9C" w14:textId="77777777" w:rsidTr="00543FA5">
        <w:tc>
          <w:tcPr>
            <w:tcW w:w="814" w:type="dxa"/>
            <w:vMerge/>
          </w:tcPr>
          <w:p w14:paraId="60AE373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68A516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3622E11"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у растений.</w:t>
            </w:r>
          </w:p>
        </w:tc>
        <w:tc>
          <w:tcPr>
            <w:tcW w:w="1402" w:type="dxa"/>
          </w:tcPr>
          <w:p w14:paraId="788E24D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0028C7D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7884F1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4434EA7F" w14:textId="77777777" w:rsidTr="00543FA5">
        <w:tc>
          <w:tcPr>
            <w:tcW w:w="814" w:type="dxa"/>
            <w:vMerge w:val="restart"/>
          </w:tcPr>
          <w:p w14:paraId="2A421DE5"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p w14:paraId="458192D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25-26</w:t>
            </w:r>
          </w:p>
        </w:tc>
        <w:tc>
          <w:tcPr>
            <w:tcW w:w="2481" w:type="dxa"/>
            <w:vMerge w:val="restart"/>
          </w:tcPr>
          <w:p w14:paraId="16EB18E0"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2.4</w:t>
            </w:r>
          </w:p>
          <w:p w14:paraId="542609E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Закономерности наследования</w:t>
            </w:r>
          </w:p>
        </w:tc>
        <w:tc>
          <w:tcPr>
            <w:tcW w:w="7101" w:type="dxa"/>
          </w:tcPr>
          <w:p w14:paraId="5256325D"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4FD6FF0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0601FF2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15A5D4E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15E49C8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E567468" w14:textId="77777777" w:rsidR="00543FA5" w:rsidRPr="00543FA5" w:rsidRDefault="00543FA5" w:rsidP="00543FA5">
            <w:pPr>
              <w:autoSpaceDE w:val="0"/>
              <w:autoSpaceDN w:val="0"/>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77– 86</w:t>
            </w:r>
          </w:p>
          <w:p w14:paraId="55BCB9E8" w14:textId="77777777" w:rsidR="00543FA5" w:rsidRPr="00543FA5" w:rsidRDefault="00543FA5" w:rsidP="00543FA5">
            <w:pPr>
              <w:autoSpaceDE w:val="0"/>
              <w:autoSpaceDN w:val="0"/>
              <w:rPr>
                <w:rFonts w:ascii="Times New Roman" w:eastAsia="Microsoft Sans Serif" w:hAnsi="Times New Roman"/>
                <w:b/>
                <w:bCs/>
                <w:color w:val="000000"/>
                <w:spacing w:val="-10"/>
                <w:sz w:val="24"/>
                <w:szCs w:val="24"/>
                <w:lang w:bidi="ru-RU"/>
              </w:rPr>
            </w:pPr>
          </w:p>
        </w:tc>
      </w:tr>
      <w:tr w:rsidR="00543FA5" w:rsidRPr="00543FA5" w14:paraId="2F5019B8" w14:textId="77777777" w:rsidTr="00543FA5">
        <w:tc>
          <w:tcPr>
            <w:tcW w:w="814" w:type="dxa"/>
            <w:vMerge/>
          </w:tcPr>
          <w:p w14:paraId="3D14F59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81E4119"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6BB4527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7FCC9F2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6801B79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4ECE669"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253A5A9D" w14:textId="77777777" w:rsidTr="00543FA5">
        <w:tc>
          <w:tcPr>
            <w:tcW w:w="814" w:type="dxa"/>
            <w:vMerge/>
          </w:tcPr>
          <w:p w14:paraId="2EF77DF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7A72EB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3B7E3B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1402" w:type="dxa"/>
          </w:tcPr>
          <w:p w14:paraId="10A8D1E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788871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BB476B3"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B4FA15E" w14:textId="77777777" w:rsidTr="00543FA5">
        <w:tc>
          <w:tcPr>
            <w:tcW w:w="814" w:type="dxa"/>
            <w:vMerge w:val="restart"/>
          </w:tcPr>
          <w:p w14:paraId="4AB30B9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1D1199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27-28</w:t>
            </w:r>
          </w:p>
        </w:tc>
        <w:tc>
          <w:tcPr>
            <w:tcW w:w="2481" w:type="dxa"/>
            <w:vMerge/>
          </w:tcPr>
          <w:p w14:paraId="5DCF9F5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1213650"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722D3CC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val="restart"/>
          </w:tcPr>
          <w:p w14:paraId="4C81947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val="restart"/>
          </w:tcPr>
          <w:p w14:paraId="22291CC1"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1E40E032"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77– 86</w:t>
            </w:r>
          </w:p>
          <w:p w14:paraId="39E5ADF7"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roofErr w:type="spellStart"/>
            <w:r w:rsidRPr="00543FA5">
              <w:rPr>
                <w:rFonts w:ascii="Times New Roman" w:eastAsia="Microsoft Sans Serif" w:hAnsi="Times New Roman"/>
                <w:color w:val="000000"/>
                <w:spacing w:val="-10"/>
                <w:sz w:val="24"/>
                <w:szCs w:val="24"/>
                <w:lang w:bidi="ru-RU"/>
              </w:rPr>
              <w:t>повт</w:t>
            </w:r>
            <w:proofErr w:type="spellEnd"/>
            <w:r w:rsidRPr="00543FA5">
              <w:rPr>
                <w:rFonts w:ascii="Times New Roman" w:eastAsia="Microsoft Sans Serif" w:hAnsi="Times New Roman"/>
                <w:color w:val="000000"/>
                <w:spacing w:val="-10"/>
                <w:sz w:val="24"/>
                <w:szCs w:val="24"/>
                <w:lang w:bidi="ru-RU"/>
              </w:rPr>
              <w:t>.</w:t>
            </w:r>
          </w:p>
        </w:tc>
      </w:tr>
      <w:tr w:rsidR="00543FA5" w:rsidRPr="00543FA5" w14:paraId="6B4B8EA9" w14:textId="77777777" w:rsidTr="00543FA5">
        <w:tc>
          <w:tcPr>
            <w:tcW w:w="814" w:type="dxa"/>
            <w:vMerge/>
          </w:tcPr>
          <w:p w14:paraId="78EE554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A4BA07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72573337"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 5-6 Решение задач на определение вероятности возникновения наследственных признаков при моно-, </w:t>
            </w:r>
            <w:proofErr w:type="spellStart"/>
            <w:r w:rsidRPr="00543FA5">
              <w:rPr>
                <w:rFonts w:ascii="Times New Roman" w:eastAsia="Trebuchet MS" w:hAnsi="Times New Roman"/>
                <w:bCs/>
                <w:sz w:val="24"/>
                <w:szCs w:val="24"/>
                <w:lang w:eastAsia="en-US"/>
              </w:rPr>
              <w:t>ди</w:t>
            </w:r>
            <w:proofErr w:type="spellEnd"/>
            <w:r w:rsidRPr="00543FA5">
              <w:rPr>
                <w:rFonts w:ascii="Times New Roman" w:eastAsia="Trebuchet MS" w:hAnsi="Times New Roman"/>
                <w:bCs/>
                <w:sz w:val="24"/>
                <w:szCs w:val="24"/>
                <w:lang w:eastAsia="en-US"/>
              </w:rPr>
              <w:t>-, полигибридном и анализирующем скрещивании, составление генотипических схем скрещивания.</w:t>
            </w:r>
          </w:p>
        </w:tc>
        <w:tc>
          <w:tcPr>
            <w:tcW w:w="1402" w:type="dxa"/>
          </w:tcPr>
          <w:p w14:paraId="1654C43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CF80F9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37A70F0"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55F9E42" w14:textId="77777777" w:rsidTr="00543FA5">
        <w:tc>
          <w:tcPr>
            <w:tcW w:w="814" w:type="dxa"/>
            <w:vMerge w:val="restart"/>
          </w:tcPr>
          <w:p w14:paraId="4CACE3A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FA74E7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29-30</w:t>
            </w:r>
          </w:p>
        </w:tc>
        <w:tc>
          <w:tcPr>
            <w:tcW w:w="2481" w:type="dxa"/>
            <w:vMerge w:val="restart"/>
          </w:tcPr>
          <w:p w14:paraId="707A3DA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Тема 2.5 </w:t>
            </w:r>
          </w:p>
          <w:p w14:paraId="1C9B939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Сцепленное наследование</w:t>
            </w:r>
          </w:p>
        </w:tc>
        <w:tc>
          <w:tcPr>
            <w:tcW w:w="7101" w:type="dxa"/>
          </w:tcPr>
          <w:p w14:paraId="17791D89"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1C6ECDE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61DE45E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272B813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4B09B2F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4E2465BB"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с. 90– 95</w:t>
            </w:r>
          </w:p>
        </w:tc>
      </w:tr>
      <w:tr w:rsidR="00543FA5" w:rsidRPr="00543FA5" w14:paraId="0879BDE3" w14:textId="77777777" w:rsidTr="00543FA5">
        <w:tc>
          <w:tcPr>
            <w:tcW w:w="814" w:type="dxa"/>
            <w:vMerge/>
          </w:tcPr>
          <w:p w14:paraId="2047365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6FBDAA7"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670023F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0B7098C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79A16F7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13E2762"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46A9664" w14:textId="77777777" w:rsidTr="00543FA5">
        <w:tc>
          <w:tcPr>
            <w:tcW w:w="814" w:type="dxa"/>
            <w:vMerge/>
          </w:tcPr>
          <w:p w14:paraId="4176546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391C4D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A38835B"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Законы Т. Моргана. Сцепленное наследование генов, нарушение сцепления. Наследование признаков, сцепленных с полом.</w:t>
            </w:r>
          </w:p>
        </w:tc>
        <w:tc>
          <w:tcPr>
            <w:tcW w:w="1402" w:type="dxa"/>
          </w:tcPr>
          <w:p w14:paraId="2514169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0EB3AB9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DC9DE87"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5E8E2A43" w14:textId="77777777" w:rsidTr="00543FA5">
        <w:tc>
          <w:tcPr>
            <w:tcW w:w="814" w:type="dxa"/>
            <w:vMerge/>
          </w:tcPr>
          <w:p w14:paraId="681860C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A44B19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85CDF45"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6DEE1A8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627BA8C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D075D2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780FD0A2" w14:textId="77777777" w:rsidTr="00543FA5">
        <w:tc>
          <w:tcPr>
            <w:tcW w:w="814" w:type="dxa"/>
          </w:tcPr>
          <w:p w14:paraId="0EF83EE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49219B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31-32</w:t>
            </w:r>
          </w:p>
        </w:tc>
        <w:tc>
          <w:tcPr>
            <w:tcW w:w="2481" w:type="dxa"/>
            <w:vMerge/>
          </w:tcPr>
          <w:p w14:paraId="53F0FCE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F234D6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7-8 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tc>
        <w:tc>
          <w:tcPr>
            <w:tcW w:w="1402" w:type="dxa"/>
          </w:tcPr>
          <w:p w14:paraId="685D9C0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6A3754B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tcPr>
          <w:p w14:paraId="67B9D5B5"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5F4869C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с. 112– 116</w:t>
            </w:r>
          </w:p>
        </w:tc>
      </w:tr>
      <w:tr w:rsidR="00543FA5" w:rsidRPr="00543FA5" w14:paraId="354EBFC0" w14:textId="77777777" w:rsidTr="00543FA5">
        <w:tc>
          <w:tcPr>
            <w:tcW w:w="814" w:type="dxa"/>
            <w:vMerge w:val="restart"/>
          </w:tcPr>
          <w:p w14:paraId="11C3DE0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22959B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76434B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33</w:t>
            </w:r>
          </w:p>
        </w:tc>
        <w:tc>
          <w:tcPr>
            <w:tcW w:w="2481" w:type="dxa"/>
            <w:vMerge w:val="restart"/>
          </w:tcPr>
          <w:p w14:paraId="4A4681BB"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2.6</w:t>
            </w:r>
          </w:p>
          <w:p w14:paraId="0DEBC07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Закономерности изменчивости</w:t>
            </w:r>
          </w:p>
        </w:tc>
        <w:tc>
          <w:tcPr>
            <w:tcW w:w="7101" w:type="dxa"/>
          </w:tcPr>
          <w:p w14:paraId="2842A344"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1F7E36F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480FF56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27464F6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4F61EEB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7B101F26"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3487DCE2"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5B31891D"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16661486"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96 – 103</w:t>
            </w:r>
          </w:p>
          <w:p w14:paraId="652E1D3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 104-109</w:t>
            </w:r>
          </w:p>
          <w:p w14:paraId="35248EB8"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5683EF5A"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1E82269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0210237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402E2CB4"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4675DB5F"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326D9E29" w14:textId="77777777" w:rsidR="00543FA5" w:rsidRPr="00543FA5" w:rsidRDefault="00543FA5" w:rsidP="00543FA5">
            <w:pPr>
              <w:widowControl/>
              <w:spacing w:after="160" w:line="259" w:lineRule="auto"/>
              <w:ind w:hanging="261"/>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3. с. 96 - 109</w:t>
            </w:r>
          </w:p>
          <w:p w14:paraId="26BD1D09"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lastRenderedPageBreak/>
              <w:t>4. с.</w:t>
            </w:r>
            <w:r w:rsidRPr="00543FA5">
              <w:rPr>
                <w:rFonts w:ascii="Times New Roman" w:eastAsia="Calibri" w:hAnsi="Times New Roman"/>
                <w:sz w:val="24"/>
                <w:szCs w:val="24"/>
                <w:lang w:eastAsia="en-US"/>
              </w:rPr>
              <w:t xml:space="preserve"> 6-109</w:t>
            </w:r>
          </w:p>
          <w:p w14:paraId="400FB2E5"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r w:rsidRPr="00543FA5">
              <w:rPr>
                <w:rFonts w:ascii="Times New Roman" w:eastAsia="Calibri" w:hAnsi="Times New Roman"/>
                <w:sz w:val="24"/>
                <w:szCs w:val="24"/>
                <w:lang w:eastAsia="en-US"/>
              </w:rPr>
              <w:t>повторить</w:t>
            </w:r>
          </w:p>
        </w:tc>
      </w:tr>
      <w:tr w:rsidR="00543FA5" w:rsidRPr="00543FA5" w14:paraId="13C148E7" w14:textId="77777777" w:rsidTr="00543FA5">
        <w:tc>
          <w:tcPr>
            <w:tcW w:w="814" w:type="dxa"/>
            <w:vMerge/>
          </w:tcPr>
          <w:p w14:paraId="291F0A4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26DB3F35"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4414AB2C"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67F7856F"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1DC6D3F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FBF2A2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BFF2077" w14:textId="77777777" w:rsidTr="00543FA5">
        <w:tc>
          <w:tcPr>
            <w:tcW w:w="814" w:type="dxa"/>
            <w:vMerge/>
          </w:tcPr>
          <w:p w14:paraId="79168FD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19A429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45F88586"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w:t>
            </w:r>
          </w:p>
        </w:tc>
        <w:tc>
          <w:tcPr>
            <w:tcW w:w="1402" w:type="dxa"/>
            <w:vMerge w:val="restart"/>
          </w:tcPr>
          <w:p w14:paraId="6A273F3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7EB1238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CABF5B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6BF43E2C" w14:textId="77777777" w:rsidTr="00543FA5">
        <w:tc>
          <w:tcPr>
            <w:tcW w:w="814" w:type="dxa"/>
          </w:tcPr>
          <w:p w14:paraId="258D2FC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346DAD4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34</w:t>
            </w:r>
          </w:p>
        </w:tc>
        <w:tc>
          <w:tcPr>
            <w:tcW w:w="2481" w:type="dxa"/>
            <w:vMerge/>
          </w:tcPr>
          <w:p w14:paraId="6E9D05B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8F0E233" w14:textId="77777777" w:rsidR="00543FA5" w:rsidRPr="00543FA5" w:rsidRDefault="00543FA5" w:rsidP="00543FA5">
            <w:pPr>
              <w:widowControl/>
              <w:spacing w:after="160" w:line="259" w:lineRule="auto"/>
              <w:jc w:val="both"/>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1402" w:type="dxa"/>
            <w:vMerge/>
          </w:tcPr>
          <w:p w14:paraId="6C22724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0087E18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7E3745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02DF508" w14:textId="77777777" w:rsidTr="00543FA5">
        <w:tc>
          <w:tcPr>
            <w:tcW w:w="814" w:type="dxa"/>
            <w:vMerge w:val="restart"/>
          </w:tcPr>
          <w:p w14:paraId="1402055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C92941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35</w:t>
            </w:r>
          </w:p>
        </w:tc>
        <w:tc>
          <w:tcPr>
            <w:tcW w:w="2481" w:type="dxa"/>
            <w:vMerge/>
          </w:tcPr>
          <w:p w14:paraId="0E493CB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AABB91D"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18E94596"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481F39D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0FC0A8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16A13CD" w14:textId="77777777" w:rsidTr="00543FA5">
        <w:tc>
          <w:tcPr>
            <w:tcW w:w="814" w:type="dxa"/>
            <w:vMerge/>
          </w:tcPr>
          <w:p w14:paraId="4E1DE8B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C7629F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C3404DB"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9 Решение задач на определение типа мутации при передаче наследственных признаков.</w:t>
            </w:r>
          </w:p>
        </w:tc>
        <w:tc>
          <w:tcPr>
            <w:tcW w:w="1402" w:type="dxa"/>
            <w:vMerge w:val="restart"/>
          </w:tcPr>
          <w:p w14:paraId="42AAF43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368A83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10A40F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EA8BA22" w14:textId="77777777" w:rsidTr="00543FA5">
        <w:tc>
          <w:tcPr>
            <w:tcW w:w="814" w:type="dxa"/>
          </w:tcPr>
          <w:p w14:paraId="2D86666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36</w:t>
            </w:r>
          </w:p>
        </w:tc>
        <w:tc>
          <w:tcPr>
            <w:tcW w:w="2481" w:type="dxa"/>
            <w:vMerge/>
          </w:tcPr>
          <w:p w14:paraId="1814645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6159A03D"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10 Составление генотипических схем скрещивания.</w:t>
            </w:r>
          </w:p>
        </w:tc>
        <w:tc>
          <w:tcPr>
            <w:tcW w:w="1402" w:type="dxa"/>
            <w:vMerge/>
          </w:tcPr>
          <w:p w14:paraId="4665271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198880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3A727A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D221478" w14:textId="77777777" w:rsidTr="00543FA5">
        <w:tc>
          <w:tcPr>
            <w:tcW w:w="814" w:type="dxa"/>
          </w:tcPr>
          <w:p w14:paraId="29F9985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lastRenderedPageBreak/>
              <w:t>37-38</w:t>
            </w:r>
          </w:p>
        </w:tc>
        <w:tc>
          <w:tcPr>
            <w:tcW w:w="2481" w:type="dxa"/>
          </w:tcPr>
          <w:p w14:paraId="67565AA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Контрольная работа</w:t>
            </w:r>
          </w:p>
        </w:tc>
        <w:tc>
          <w:tcPr>
            <w:tcW w:w="7101" w:type="dxa"/>
          </w:tcPr>
          <w:p w14:paraId="76E1C8EF"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Строение и функции организма</w:t>
            </w:r>
          </w:p>
        </w:tc>
        <w:tc>
          <w:tcPr>
            <w:tcW w:w="1402" w:type="dxa"/>
          </w:tcPr>
          <w:p w14:paraId="4EE65F1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tcPr>
          <w:p w14:paraId="76DB400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4348012"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p>
        </w:tc>
      </w:tr>
      <w:tr w:rsidR="00543FA5" w:rsidRPr="00543FA5" w14:paraId="53A3811B" w14:textId="77777777" w:rsidTr="00543FA5">
        <w:tc>
          <w:tcPr>
            <w:tcW w:w="3295" w:type="dxa"/>
            <w:gridSpan w:val="2"/>
          </w:tcPr>
          <w:p w14:paraId="1F7828F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Раздел 3</w:t>
            </w:r>
          </w:p>
        </w:tc>
        <w:tc>
          <w:tcPr>
            <w:tcW w:w="7101" w:type="dxa"/>
          </w:tcPr>
          <w:p w14:paraId="5FC78E60"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Теория эволюции</w:t>
            </w:r>
          </w:p>
        </w:tc>
        <w:tc>
          <w:tcPr>
            <w:tcW w:w="1402" w:type="dxa"/>
          </w:tcPr>
          <w:p w14:paraId="05ADD72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6</w:t>
            </w:r>
          </w:p>
        </w:tc>
        <w:tc>
          <w:tcPr>
            <w:tcW w:w="3142" w:type="dxa"/>
            <w:gridSpan w:val="2"/>
          </w:tcPr>
          <w:p w14:paraId="7923208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B4A0966" w14:textId="77777777" w:rsidTr="00543FA5">
        <w:tc>
          <w:tcPr>
            <w:tcW w:w="814" w:type="dxa"/>
            <w:vMerge w:val="restart"/>
          </w:tcPr>
          <w:p w14:paraId="429CCD2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47699E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4F9D7E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FDC953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39</w:t>
            </w:r>
          </w:p>
        </w:tc>
        <w:tc>
          <w:tcPr>
            <w:tcW w:w="2481" w:type="dxa"/>
            <w:vMerge w:val="restart"/>
          </w:tcPr>
          <w:p w14:paraId="6C55C9E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3.1</w:t>
            </w:r>
          </w:p>
          <w:p w14:paraId="322EA796"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История эволюционного учения.</w:t>
            </w:r>
          </w:p>
          <w:p w14:paraId="42E0003B"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roofErr w:type="spellStart"/>
            <w:r w:rsidRPr="00543FA5">
              <w:rPr>
                <w:rFonts w:ascii="Times New Roman" w:eastAsia="Microsoft Sans Serif" w:hAnsi="Times New Roman"/>
                <w:b/>
                <w:bCs/>
                <w:color w:val="000000"/>
                <w:spacing w:val="-16"/>
                <w:sz w:val="24"/>
                <w:szCs w:val="24"/>
                <w:lang w:bidi="ru-RU"/>
              </w:rPr>
              <w:t>Микроэволюция</w:t>
            </w:r>
            <w:proofErr w:type="spellEnd"/>
          </w:p>
        </w:tc>
        <w:tc>
          <w:tcPr>
            <w:tcW w:w="7101" w:type="dxa"/>
          </w:tcPr>
          <w:p w14:paraId="2675B000"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0BEDBE4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3AAA62B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35990E8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4BCEE59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266B1991" w14:textId="77777777" w:rsidTr="00543FA5">
        <w:tc>
          <w:tcPr>
            <w:tcW w:w="814" w:type="dxa"/>
            <w:vMerge/>
          </w:tcPr>
          <w:p w14:paraId="4257757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3041D675"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68CD0EE2"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DC0DFC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B55897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B869E1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9DE3AB9" w14:textId="77777777" w:rsidTr="00543FA5">
        <w:tc>
          <w:tcPr>
            <w:tcW w:w="814" w:type="dxa"/>
            <w:vMerge/>
          </w:tcPr>
          <w:p w14:paraId="75C0A16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9FD8C9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F076D7A"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Первые эволюционные концепции (Ж.Б. Ламарк, Ж.Л. Бюффон).</w:t>
            </w:r>
          </w:p>
          <w:p w14:paraId="2AFF9519"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Эволюционное учение Ч. Дарвина. Синтетическая теория эволюции и её основные положения.</w:t>
            </w:r>
          </w:p>
        </w:tc>
        <w:tc>
          <w:tcPr>
            <w:tcW w:w="1402" w:type="dxa"/>
            <w:vMerge w:val="restart"/>
          </w:tcPr>
          <w:p w14:paraId="2A07A74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02A8A49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ABFC46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28287DDB" w14:textId="77777777" w:rsidTr="00543FA5">
        <w:tc>
          <w:tcPr>
            <w:tcW w:w="814" w:type="dxa"/>
          </w:tcPr>
          <w:p w14:paraId="6D7FA87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56FC91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40</w:t>
            </w:r>
          </w:p>
        </w:tc>
        <w:tc>
          <w:tcPr>
            <w:tcW w:w="2481" w:type="dxa"/>
            <w:vMerge/>
          </w:tcPr>
          <w:p w14:paraId="3C82064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63373E2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proofErr w:type="spellStart"/>
            <w:r w:rsidRPr="00543FA5">
              <w:rPr>
                <w:rFonts w:ascii="Times New Roman" w:eastAsia="Trebuchet MS" w:hAnsi="Times New Roman"/>
                <w:bCs/>
                <w:sz w:val="24"/>
                <w:szCs w:val="24"/>
                <w:lang w:eastAsia="en-US"/>
              </w:rPr>
              <w:t>Микроэволюция</w:t>
            </w:r>
            <w:proofErr w:type="spellEnd"/>
            <w:r w:rsidRPr="00543FA5">
              <w:rPr>
                <w:rFonts w:ascii="Times New Roman" w:eastAsia="Trebuchet MS" w:hAnsi="Times New Roman"/>
                <w:bCs/>
                <w:sz w:val="24"/>
                <w:szCs w:val="24"/>
                <w:lang w:eastAsia="en-US"/>
              </w:rPr>
              <w:t xml:space="preserve">.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w:t>
            </w:r>
            <w:proofErr w:type="spellStart"/>
            <w:r w:rsidRPr="00543FA5">
              <w:rPr>
                <w:rFonts w:ascii="Times New Roman" w:eastAsia="Trebuchet MS" w:hAnsi="Times New Roman"/>
                <w:bCs/>
                <w:sz w:val="24"/>
                <w:szCs w:val="24"/>
                <w:lang w:eastAsia="en-US"/>
              </w:rPr>
              <w:t>микроэволюции</w:t>
            </w:r>
            <w:proofErr w:type="spellEnd"/>
            <w:r w:rsidRPr="00543FA5">
              <w:rPr>
                <w:rFonts w:ascii="Times New Roman" w:eastAsia="Trebuchet MS" w:hAnsi="Times New Roman"/>
                <w:bCs/>
                <w:sz w:val="24"/>
                <w:szCs w:val="24"/>
                <w:lang w:eastAsia="en-US"/>
              </w:rPr>
              <w:t>.</w:t>
            </w:r>
          </w:p>
        </w:tc>
        <w:tc>
          <w:tcPr>
            <w:tcW w:w="1402" w:type="dxa"/>
            <w:vMerge/>
          </w:tcPr>
          <w:p w14:paraId="5958947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64496D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05A6D8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71D6FCC" w14:textId="77777777" w:rsidTr="00543FA5">
        <w:tc>
          <w:tcPr>
            <w:tcW w:w="814" w:type="dxa"/>
            <w:vMerge w:val="restart"/>
          </w:tcPr>
          <w:p w14:paraId="3470FBA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D73D7C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02A463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41</w:t>
            </w:r>
          </w:p>
        </w:tc>
        <w:tc>
          <w:tcPr>
            <w:tcW w:w="2481" w:type="dxa"/>
            <w:vMerge w:val="restart"/>
          </w:tcPr>
          <w:p w14:paraId="40D459C3"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3.2 Макроэволюция.</w:t>
            </w:r>
          </w:p>
          <w:p w14:paraId="2D846702"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Возникновение и развитие жизни на Земле</w:t>
            </w:r>
          </w:p>
        </w:tc>
        <w:tc>
          <w:tcPr>
            <w:tcW w:w="7101" w:type="dxa"/>
          </w:tcPr>
          <w:p w14:paraId="4B70710C"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33ADB17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297E602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703C636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57BF5EE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63A9C6EC"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03412C3F"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764B1E90"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188–221</w:t>
            </w:r>
          </w:p>
          <w:p w14:paraId="3AE06490"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с.222–229</w:t>
            </w:r>
          </w:p>
          <w:p w14:paraId="4D7EC89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13E258B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6D725B1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17D58AC" w14:textId="77777777" w:rsidTr="00543FA5">
        <w:tc>
          <w:tcPr>
            <w:tcW w:w="814" w:type="dxa"/>
            <w:vMerge/>
          </w:tcPr>
          <w:p w14:paraId="1F56DB6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22C90C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62BC0F1E"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639CDB6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1399A84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8DA806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A16DBAA" w14:textId="77777777" w:rsidTr="00543FA5">
        <w:tc>
          <w:tcPr>
            <w:tcW w:w="814" w:type="dxa"/>
            <w:vMerge/>
          </w:tcPr>
          <w:p w14:paraId="00BF831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E15FE6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CCE5DFC"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tc>
        <w:tc>
          <w:tcPr>
            <w:tcW w:w="1402" w:type="dxa"/>
            <w:vMerge w:val="restart"/>
          </w:tcPr>
          <w:p w14:paraId="53F86F4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7CD2C63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D0C409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21CF9853" w14:textId="77777777" w:rsidTr="00543FA5">
        <w:tc>
          <w:tcPr>
            <w:tcW w:w="814" w:type="dxa"/>
          </w:tcPr>
          <w:p w14:paraId="79F5D76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7568C8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42</w:t>
            </w:r>
          </w:p>
        </w:tc>
        <w:tc>
          <w:tcPr>
            <w:tcW w:w="2481" w:type="dxa"/>
            <w:vMerge/>
          </w:tcPr>
          <w:p w14:paraId="7E59CA5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5B5623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1402" w:type="dxa"/>
            <w:vMerge/>
          </w:tcPr>
          <w:p w14:paraId="2A86EC8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152C77C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5FC798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F1812DC" w14:textId="77777777" w:rsidTr="00543FA5">
        <w:tc>
          <w:tcPr>
            <w:tcW w:w="814" w:type="dxa"/>
            <w:vMerge w:val="restart"/>
          </w:tcPr>
          <w:p w14:paraId="34135EE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62D7B7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9E68E7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43</w:t>
            </w:r>
          </w:p>
        </w:tc>
        <w:tc>
          <w:tcPr>
            <w:tcW w:w="2481" w:type="dxa"/>
            <w:vMerge w:val="restart"/>
          </w:tcPr>
          <w:p w14:paraId="1CF496AB"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lastRenderedPageBreak/>
              <w:t>Тема 3.3</w:t>
            </w:r>
          </w:p>
          <w:p w14:paraId="6E44E85F"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lastRenderedPageBreak/>
              <w:t>Возникновение человека - антропогенез</w:t>
            </w:r>
          </w:p>
        </w:tc>
        <w:tc>
          <w:tcPr>
            <w:tcW w:w="7101" w:type="dxa"/>
          </w:tcPr>
          <w:p w14:paraId="649384F0"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lastRenderedPageBreak/>
              <w:t>Содержание учебного материала</w:t>
            </w:r>
          </w:p>
        </w:tc>
        <w:tc>
          <w:tcPr>
            <w:tcW w:w="1402" w:type="dxa"/>
          </w:tcPr>
          <w:p w14:paraId="0A5FD1E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1904D8F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6A048F9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lastRenderedPageBreak/>
              <w:t>ОК 09</w:t>
            </w:r>
          </w:p>
        </w:tc>
        <w:tc>
          <w:tcPr>
            <w:tcW w:w="1444" w:type="dxa"/>
            <w:vMerge w:val="restart"/>
          </w:tcPr>
          <w:p w14:paraId="4C046F9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613AADE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232D746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21D7107F"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238–249</w:t>
            </w:r>
          </w:p>
          <w:p w14:paraId="52A0AEC1"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с.250–254</w:t>
            </w:r>
          </w:p>
          <w:p w14:paraId="795CFB0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4241684" w14:textId="77777777" w:rsidTr="00543FA5">
        <w:tc>
          <w:tcPr>
            <w:tcW w:w="814" w:type="dxa"/>
            <w:vMerge/>
          </w:tcPr>
          <w:p w14:paraId="59988CE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C62C4C0"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0422C821"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45644D50"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33F6E02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102668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1F6968B" w14:textId="77777777" w:rsidTr="00543FA5">
        <w:tc>
          <w:tcPr>
            <w:tcW w:w="814" w:type="dxa"/>
            <w:vMerge/>
          </w:tcPr>
          <w:p w14:paraId="2780BF1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1308A70"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0E3BA86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Антропология – наука о человеке. Систематическое положение человека. Сходство и отличия человека с животными. Основные стадии антропогенеза. Эволюция современного человека.</w:t>
            </w:r>
          </w:p>
        </w:tc>
        <w:tc>
          <w:tcPr>
            <w:tcW w:w="1402" w:type="dxa"/>
            <w:vMerge w:val="restart"/>
          </w:tcPr>
          <w:p w14:paraId="21B9513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D6D68D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95D0E3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672AEE65" w14:textId="77777777" w:rsidTr="00543FA5">
        <w:tc>
          <w:tcPr>
            <w:tcW w:w="814" w:type="dxa"/>
          </w:tcPr>
          <w:p w14:paraId="3BFA081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44</w:t>
            </w:r>
          </w:p>
        </w:tc>
        <w:tc>
          <w:tcPr>
            <w:tcW w:w="2481" w:type="dxa"/>
            <w:vMerge/>
          </w:tcPr>
          <w:p w14:paraId="02146F8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6506A750"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Человеческие расы и их единство. Время и пути расселения человека по планете. Приспособленность человека к разным условиям среды.</w:t>
            </w:r>
          </w:p>
        </w:tc>
        <w:tc>
          <w:tcPr>
            <w:tcW w:w="1402" w:type="dxa"/>
            <w:vMerge/>
          </w:tcPr>
          <w:p w14:paraId="4B4DA72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7D12035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716223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8868C69" w14:textId="77777777" w:rsidTr="00543FA5">
        <w:tc>
          <w:tcPr>
            <w:tcW w:w="3295" w:type="dxa"/>
            <w:gridSpan w:val="2"/>
          </w:tcPr>
          <w:p w14:paraId="750879C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Раздел 4 </w:t>
            </w:r>
          </w:p>
        </w:tc>
        <w:tc>
          <w:tcPr>
            <w:tcW w:w="7101" w:type="dxa"/>
          </w:tcPr>
          <w:p w14:paraId="61357088"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Экология</w:t>
            </w:r>
          </w:p>
        </w:tc>
        <w:tc>
          <w:tcPr>
            <w:tcW w:w="1402" w:type="dxa"/>
          </w:tcPr>
          <w:p w14:paraId="5A2B012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18</w:t>
            </w:r>
          </w:p>
        </w:tc>
        <w:tc>
          <w:tcPr>
            <w:tcW w:w="3142" w:type="dxa"/>
            <w:gridSpan w:val="2"/>
          </w:tcPr>
          <w:p w14:paraId="3ED6FBC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3DD11844" w14:textId="77777777" w:rsidTr="00543FA5">
        <w:tc>
          <w:tcPr>
            <w:tcW w:w="814" w:type="dxa"/>
            <w:vMerge w:val="restart"/>
          </w:tcPr>
          <w:p w14:paraId="3CC5870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00DA5DE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450530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45</w:t>
            </w:r>
          </w:p>
        </w:tc>
        <w:tc>
          <w:tcPr>
            <w:tcW w:w="2481" w:type="dxa"/>
            <w:vMerge w:val="restart"/>
          </w:tcPr>
          <w:p w14:paraId="288D5E8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4.1</w:t>
            </w:r>
          </w:p>
          <w:p w14:paraId="526F3395"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Экологические факторы и среды жизни</w:t>
            </w:r>
          </w:p>
        </w:tc>
        <w:tc>
          <w:tcPr>
            <w:tcW w:w="7101" w:type="dxa"/>
          </w:tcPr>
          <w:p w14:paraId="0F1AC83A"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11801E8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7B20097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1719088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366A0B1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val="restart"/>
          </w:tcPr>
          <w:p w14:paraId="1D37A96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7B6B860C"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67027730"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64A35DF4"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6A583A98"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255 –256</w:t>
            </w:r>
          </w:p>
          <w:p w14:paraId="55CCDB12"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 256 –262</w:t>
            </w:r>
          </w:p>
          <w:p w14:paraId="2EFD131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3DC430DF" w14:textId="77777777" w:rsidTr="00543FA5">
        <w:tc>
          <w:tcPr>
            <w:tcW w:w="814" w:type="dxa"/>
            <w:vMerge/>
          </w:tcPr>
          <w:p w14:paraId="199CBF2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2D5EC5FD"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27DE4DEF"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660873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102F339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DDA60E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BA4FB6F" w14:textId="77777777" w:rsidTr="00543FA5">
        <w:tc>
          <w:tcPr>
            <w:tcW w:w="814" w:type="dxa"/>
            <w:vMerge/>
          </w:tcPr>
          <w:p w14:paraId="2A93A24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CC500F0"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2CC1E928"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Среды обитания организмов: водная, наземно- воздушная, почвенная, </w:t>
            </w:r>
            <w:proofErr w:type="spellStart"/>
            <w:r w:rsidRPr="00543FA5">
              <w:rPr>
                <w:rFonts w:ascii="Times New Roman" w:eastAsia="Trebuchet MS" w:hAnsi="Times New Roman"/>
                <w:bCs/>
                <w:sz w:val="24"/>
                <w:szCs w:val="24"/>
                <w:lang w:eastAsia="en-US"/>
              </w:rPr>
              <w:t>внутриорганизменная</w:t>
            </w:r>
            <w:proofErr w:type="spellEnd"/>
            <w:r w:rsidRPr="00543FA5">
              <w:rPr>
                <w:rFonts w:ascii="Times New Roman" w:eastAsia="Trebuchet MS" w:hAnsi="Times New Roman"/>
                <w:bCs/>
                <w:sz w:val="24"/>
                <w:szCs w:val="24"/>
                <w:lang w:eastAsia="en-US"/>
              </w:rPr>
              <w:t xml:space="preserve">. Физико-химические особенности сред обитания организмов. Приспособления организмов к жизни в разных средах. </w:t>
            </w:r>
          </w:p>
        </w:tc>
        <w:tc>
          <w:tcPr>
            <w:tcW w:w="1402" w:type="dxa"/>
            <w:vMerge w:val="restart"/>
          </w:tcPr>
          <w:p w14:paraId="261A61A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D20E70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24C13E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6FC8EF7C" w14:textId="77777777" w:rsidTr="00543FA5">
        <w:tc>
          <w:tcPr>
            <w:tcW w:w="814" w:type="dxa"/>
          </w:tcPr>
          <w:p w14:paraId="134E9BB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9B9169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46</w:t>
            </w:r>
          </w:p>
        </w:tc>
        <w:tc>
          <w:tcPr>
            <w:tcW w:w="2481" w:type="dxa"/>
            <w:vMerge/>
          </w:tcPr>
          <w:p w14:paraId="5CA3BD5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0A4D9A7"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Понятие экологического фактора. Классификация экологических факторов. Правило минимума Ю Либиха. Закон толерантности</w:t>
            </w:r>
          </w:p>
          <w:p w14:paraId="1F3EA3FA"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 xml:space="preserve"> В. </w:t>
            </w:r>
            <w:proofErr w:type="spellStart"/>
            <w:r w:rsidRPr="00543FA5">
              <w:rPr>
                <w:rFonts w:ascii="Times New Roman" w:eastAsia="Trebuchet MS" w:hAnsi="Times New Roman"/>
                <w:bCs/>
                <w:sz w:val="24"/>
                <w:szCs w:val="24"/>
                <w:lang w:eastAsia="en-US"/>
              </w:rPr>
              <w:t>Шелфорда</w:t>
            </w:r>
            <w:proofErr w:type="spellEnd"/>
          </w:p>
        </w:tc>
        <w:tc>
          <w:tcPr>
            <w:tcW w:w="1402" w:type="dxa"/>
            <w:vMerge/>
          </w:tcPr>
          <w:p w14:paraId="41256C2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3B33F8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E9907B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2E873EAB" w14:textId="77777777" w:rsidTr="00543FA5">
        <w:tc>
          <w:tcPr>
            <w:tcW w:w="814" w:type="dxa"/>
            <w:vMerge w:val="restart"/>
          </w:tcPr>
          <w:p w14:paraId="0A984E4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0FFEBDC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3AC41F1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47</w:t>
            </w:r>
          </w:p>
        </w:tc>
        <w:tc>
          <w:tcPr>
            <w:tcW w:w="2481" w:type="dxa"/>
            <w:vMerge w:val="restart"/>
          </w:tcPr>
          <w:p w14:paraId="10E88E7E"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Тема 4.2 </w:t>
            </w:r>
          </w:p>
          <w:p w14:paraId="44AF3DE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Популяция, сообщества, экосистемы</w:t>
            </w:r>
          </w:p>
        </w:tc>
        <w:tc>
          <w:tcPr>
            <w:tcW w:w="7101" w:type="dxa"/>
          </w:tcPr>
          <w:p w14:paraId="11E6C7B9"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5D88C0E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625D165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282ED8D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284112F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638127F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6CE6AB82"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684E7B55"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25DE554E"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p w14:paraId="5D7B5A9D"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 262–277</w:t>
            </w:r>
          </w:p>
          <w:p w14:paraId="60502B99"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lastRenderedPageBreak/>
              <w:t>2. с.278–281</w:t>
            </w:r>
          </w:p>
          <w:p w14:paraId="7EA5825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C76E117" w14:textId="77777777" w:rsidTr="00543FA5">
        <w:tc>
          <w:tcPr>
            <w:tcW w:w="814" w:type="dxa"/>
            <w:vMerge/>
          </w:tcPr>
          <w:p w14:paraId="157BFCF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50A45736"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4BB29765"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D66E34C"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F2A99C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05A1F7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0BA1FBD" w14:textId="77777777" w:rsidTr="00543FA5">
        <w:tc>
          <w:tcPr>
            <w:tcW w:w="814" w:type="dxa"/>
            <w:vMerge/>
          </w:tcPr>
          <w:p w14:paraId="07A611B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9034619"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5DA4D6AA"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Экологическая характеристика вида и популяции. Экологическая ниша вида. Экологические характеристики популяции.</w:t>
            </w:r>
          </w:p>
        </w:tc>
        <w:tc>
          <w:tcPr>
            <w:tcW w:w="1402" w:type="dxa"/>
            <w:vMerge w:val="restart"/>
          </w:tcPr>
          <w:p w14:paraId="17CC30B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0F74D69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058FBA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D4425D6" w14:textId="77777777" w:rsidTr="00543FA5">
        <w:tc>
          <w:tcPr>
            <w:tcW w:w="814" w:type="dxa"/>
          </w:tcPr>
          <w:p w14:paraId="3F605DB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EF911D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42D904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48</w:t>
            </w:r>
          </w:p>
        </w:tc>
        <w:tc>
          <w:tcPr>
            <w:tcW w:w="2481" w:type="dxa"/>
            <w:vMerge/>
          </w:tcPr>
          <w:p w14:paraId="4305290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80473B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Сообщества и экосистемы. Биоценоз и его структура. Связи между организмами в биоценозе. Структурные компоненты </w:t>
            </w:r>
            <w:r w:rsidRPr="00543FA5">
              <w:rPr>
                <w:rFonts w:ascii="Times New Roman" w:eastAsia="Trebuchet MS" w:hAnsi="Times New Roman"/>
                <w:bCs/>
                <w:sz w:val="24"/>
                <w:szCs w:val="24"/>
                <w:lang w:eastAsia="en-US"/>
              </w:rPr>
              <w:lastRenderedPageBreak/>
              <w:t xml:space="preserve">экосистемы: продуценты, консументы, </w:t>
            </w:r>
            <w:proofErr w:type="spellStart"/>
            <w:r w:rsidRPr="00543FA5">
              <w:rPr>
                <w:rFonts w:ascii="Times New Roman" w:eastAsia="Trebuchet MS" w:hAnsi="Times New Roman"/>
                <w:bCs/>
                <w:sz w:val="24"/>
                <w:szCs w:val="24"/>
                <w:lang w:eastAsia="en-US"/>
              </w:rPr>
              <w:t>редуценты</w:t>
            </w:r>
            <w:proofErr w:type="spellEnd"/>
            <w:r w:rsidRPr="00543FA5">
              <w:rPr>
                <w:rFonts w:ascii="Times New Roman" w:eastAsia="Trebuchet MS" w:hAnsi="Times New Roman"/>
                <w:bCs/>
                <w:sz w:val="24"/>
                <w:szCs w:val="24"/>
                <w:lang w:eastAsia="en-US"/>
              </w:rPr>
              <w:t>. Круговорот веществ и потоки энергии в экосистеме. Трофические уровни.</w:t>
            </w:r>
          </w:p>
        </w:tc>
        <w:tc>
          <w:tcPr>
            <w:tcW w:w="1402" w:type="dxa"/>
            <w:vMerge/>
          </w:tcPr>
          <w:p w14:paraId="1DD93DA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220072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11BEBC2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A887CF2" w14:textId="77777777" w:rsidTr="00543FA5">
        <w:tc>
          <w:tcPr>
            <w:tcW w:w="814" w:type="dxa"/>
            <w:vMerge w:val="restart"/>
          </w:tcPr>
          <w:p w14:paraId="1A6C798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E7E1FE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49</w:t>
            </w:r>
          </w:p>
        </w:tc>
        <w:tc>
          <w:tcPr>
            <w:tcW w:w="2481" w:type="dxa"/>
            <w:vMerge/>
          </w:tcPr>
          <w:p w14:paraId="5799E8A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467F60C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1FB093C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5421F8D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653DE6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1B68169" w14:textId="77777777" w:rsidTr="00543FA5">
        <w:tc>
          <w:tcPr>
            <w:tcW w:w="814" w:type="dxa"/>
            <w:vMerge/>
          </w:tcPr>
          <w:p w14:paraId="712E341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49150F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5DAE753"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11-12 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tc>
        <w:tc>
          <w:tcPr>
            <w:tcW w:w="1402" w:type="dxa"/>
          </w:tcPr>
          <w:p w14:paraId="59E9105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D25252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51069C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3F6CF783" w14:textId="77777777" w:rsidTr="00543FA5">
        <w:tc>
          <w:tcPr>
            <w:tcW w:w="814" w:type="dxa"/>
            <w:vMerge w:val="restart"/>
          </w:tcPr>
          <w:p w14:paraId="218F60B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47D9EC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50</w:t>
            </w:r>
          </w:p>
        </w:tc>
        <w:tc>
          <w:tcPr>
            <w:tcW w:w="2481" w:type="dxa"/>
            <w:vMerge w:val="restart"/>
          </w:tcPr>
          <w:p w14:paraId="3240F36A"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4.3</w:t>
            </w:r>
          </w:p>
          <w:p w14:paraId="00C6E90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Биосфера – глобальная экологическая система</w:t>
            </w:r>
          </w:p>
        </w:tc>
        <w:tc>
          <w:tcPr>
            <w:tcW w:w="7101" w:type="dxa"/>
          </w:tcPr>
          <w:p w14:paraId="69E74C65"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Решение практико-ориентированных расчётных заданий по переносу вещества и энергии в экосистемах, составление трофических цепей и пирамид биомассы и энергии.</w:t>
            </w:r>
          </w:p>
        </w:tc>
        <w:tc>
          <w:tcPr>
            <w:tcW w:w="1402" w:type="dxa"/>
          </w:tcPr>
          <w:p w14:paraId="696AB32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D66E8A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FF75B0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4100E5FA" w14:textId="77777777" w:rsidTr="00543FA5">
        <w:tc>
          <w:tcPr>
            <w:tcW w:w="814" w:type="dxa"/>
            <w:vMerge/>
          </w:tcPr>
          <w:p w14:paraId="526024B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D6E8A2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4B6E10C"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16E44BE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vMerge w:val="restart"/>
          </w:tcPr>
          <w:p w14:paraId="4F40756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76E572E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5B76948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tc>
        <w:tc>
          <w:tcPr>
            <w:tcW w:w="1444" w:type="dxa"/>
            <w:vMerge w:val="restart"/>
          </w:tcPr>
          <w:p w14:paraId="6F2D2CA6"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3316D730"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0E4A2215"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4D0A4AB5"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1. с.297-305</w:t>
            </w:r>
          </w:p>
          <w:p w14:paraId="1EE0DBBF"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2. с. 297 -305</w:t>
            </w:r>
          </w:p>
          <w:p w14:paraId="335AE7A2"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лекция</w:t>
            </w:r>
          </w:p>
          <w:p w14:paraId="41750300"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5341B4C5" w14:textId="77777777" w:rsidTr="00543FA5">
        <w:tc>
          <w:tcPr>
            <w:tcW w:w="814" w:type="dxa"/>
            <w:vMerge/>
          </w:tcPr>
          <w:p w14:paraId="5A836C8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EE7668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E557A6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004572CD"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351CA7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3D1D0BC"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17D036BB" w14:textId="77777777" w:rsidTr="00543FA5">
        <w:tc>
          <w:tcPr>
            <w:tcW w:w="814" w:type="dxa"/>
          </w:tcPr>
          <w:p w14:paraId="1AC0C68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08DF90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51</w:t>
            </w:r>
          </w:p>
        </w:tc>
        <w:tc>
          <w:tcPr>
            <w:tcW w:w="2481" w:type="dxa"/>
            <w:vMerge w:val="restart"/>
          </w:tcPr>
          <w:p w14:paraId="119720F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6DD77538"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Биосфера – живая оболочка Земли. Развитие представлений о биосфере в трудах В.И. Вернадского. Области биосферы и её компоненты. Живое вещество биосферы и его функции.</w:t>
            </w:r>
          </w:p>
        </w:tc>
        <w:tc>
          <w:tcPr>
            <w:tcW w:w="1402" w:type="dxa"/>
          </w:tcPr>
          <w:p w14:paraId="7DB8E3F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390EA06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12C33EA"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5D93DACD" w14:textId="77777777" w:rsidTr="00543FA5">
        <w:tc>
          <w:tcPr>
            <w:tcW w:w="814" w:type="dxa"/>
          </w:tcPr>
          <w:p w14:paraId="29D0698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3B6DD50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52</w:t>
            </w:r>
          </w:p>
        </w:tc>
        <w:tc>
          <w:tcPr>
            <w:tcW w:w="2481" w:type="dxa"/>
            <w:vMerge/>
          </w:tcPr>
          <w:p w14:paraId="7F92090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207047FA" w14:textId="72AAB5FB"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Закономерности существования биосферы.</w:t>
            </w:r>
            <w:r w:rsidR="00C46800">
              <w:rPr>
                <w:rFonts w:ascii="Times New Roman" w:eastAsia="Trebuchet MS" w:hAnsi="Times New Roman"/>
                <w:bCs/>
                <w:sz w:val="24"/>
                <w:szCs w:val="24"/>
                <w:lang w:eastAsia="en-US"/>
              </w:rPr>
              <w:t xml:space="preserve"> </w:t>
            </w:r>
            <w:r w:rsidRPr="00543FA5">
              <w:rPr>
                <w:rFonts w:ascii="Times New Roman" w:eastAsia="Trebuchet MS" w:hAnsi="Times New Roman"/>
                <w:bCs/>
                <w:sz w:val="24"/>
                <w:szCs w:val="24"/>
                <w:lang w:eastAsia="en-US"/>
              </w:rPr>
              <w:t>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1402" w:type="dxa"/>
          </w:tcPr>
          <w:p w14:paraId="0E8608C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70B94A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252CD1F"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tc>
      </w:tr>
      <w:tr w:rsidR="00543FA5" w:rsidRPr="00543FA5" w14:paraId="636CB1C0" w14:textId="77777777" w:rsidTr="00543FA5">
        <w:tc>
          <w:tcPr>
            <w:tcW w:w="814" w:type="dxa"/>
            <w:vMerge w:val="restart"/>
          </w:tcPr>
          <w:p w14:paraId="0C3DE1B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3D07D00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6FC4E4D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53-54</w:t>
            </w:r>
          </w:p>
        </w:tc>
        <w:tc>
          <w:tcPr>
            <w:tcW w:w="2481" w:type="dxa"/>
            <w:vMerge w:val="restart"/>
          </w:tcPr>
          <w:p w14:paraId="6F8B60A5"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4.4</w:t>
            </w:r>
          </w:p>
          <w:p w14:paraId="51078CA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Влияние антропогенных факторов на биосферу</w:t>
            </w:r>
          </w:p>
        </w:tc>
        <w:tc>
          <w:tcPr>
            <w:tcW w:w="7101" w:type="dxa"/>
          </w:tcPr>
          <w:p w14:paraId="29ABE678"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42B5507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40DD2BB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7FE2EBA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3F78A17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11D74D0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ПК 1.8</w:t>
            </w:r>
          </w:p>
        </w:tc>
        <w:tc>
          <w:tcPr>
            <w:tcW w:w="1444" w:type="dxa"/>
            <w:vMerge w:val="restart"/>
          </w:tcPr>
          <w:p w14:paraId="0BB34750"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77C370E5" w14:textId="77777777" w:rsidR="00543FA5" w:rsidRPr="00543FA5" w:rsidRDefault="00543FA5" w:rsidP="00543FA5">
            <w:pPr>
              <w:widowControl/>
              <w:spacing w:after="160" w:line="259" w:lineRule="auto"/>
              <w:rPr>
                <w:rFonts w:ascii="Times New Roman" w:eastAsia="Microsoft Sans Serif" w:hAnsi="Times New Roman"/>
                <w:b/>
                <w:bCs/>
                <w:color w:val="000000"/>
                <w:spacing w:val="-10"/>
                <w:sz w:val="24"/>
                <w:szCs w:val="24"/>
                <w:lang w:bidi="ru-RU"/>
              </w:rPr>
            </w:pPr>
          </w:p>
          <w:p w14:paraId="1FCF012C"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306 - 313</w:t>
            </w:r>
          </w:p>
        </w:tc>
      </w:tr>
      <w:tr w:rsidR="00543FA5" w:rsidRPr="00543FA5" w14:paraId="066E2B8E" w14:textId="77777777" w:rsidTr="00543FA5">
        <w:tc>
          <w:tcPr>
            <w:tcW w:w="814" w:type="dxa"/>
            <w:vMerge/>
          </w:tcPr>
          <w:p w14:paraId="5BEBF88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06A939F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25218F0D"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379A2CB"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3C66FAA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5AA6EE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BC28F87" w14:textId="77777777" w:rsidTr="00543FA5">
        <w:tc>
          <w:tcPr>
            <w:tcW w:w="814" w:type="dxa"/>
            <w:vMerge/>
          </w:tcPr>
          <w:p w14:paraId="4B899591"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783BB13E"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250B8200" w14:textId="1A144DD4"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Антропогенное воздействие на биосферу. Загрязнения как вид антропогенного воздействия.</w:t>
            </w:r>
            <w:r w:rsidR="00C46800">
              <w:rPr>
                <w:rFonts w:ascii="Times New Roman" w:eastAsia="Trebuchet MS" w:hAnsi="Times New Roman"/>
                <w:bCs/>
                <w:sz w:val="24"/>
                <w:szCs w:val="24"/>
                <w:lang w:eastAsia="en-US"/>
              </w:rPr>
              <w:t xml:space="preserve"> </w:t>
            </w:r>
            <w:r w:rsidRPr="00543FA5">
              <w:rPr>
                <w:rFonts w:ascii="Times New Roman" w:eastAsia="Trebuchet MS" w:hAnsi="Times New Roman"/>
                <w:bCs/>
                <w:sz w:val="24"/>
                <w:szCs w:val="24"/>
                <w:lang w:eastAsia="en-US"/>
              </w:rPr>
              <w:t>Антропогенные воздействия на атмосферу. Воздействия на гидросферу. Воздействия на литосферу.</w:t>
            </w:r>
          </w:p>
          <w:p w14:paraId="4586F1D2"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lastRenderedPageBreak/>
              <w:t>Антропогенные воздействия на биотические сообщества.</w:t>
            </w:r>
          </w:p>
          <w:p w14:paraId="64F7EB7D"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Отходы, связанные со специальностью «Организация перевозок и управление на транспорте»</w:t>
            </w:r>
          </w:p>
        </w:tc>
        <w:tc>
          <w:tcPr>
            <w:tcW w:w="1402" w:type="dxa"/>
          </w:tcPr>
          <w:p w14:paraId="1612115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E2F5AB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9B910B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173425B" w14:textId="77777777" w:rsidTr="00543FA5">
        <w:tc>
          <w:tcPr>
            <w:tcW w:w="814" w:type="dxa"/>
            <w:vMerge w:val="restart"/>
          </w:tcPr>
          <w:p w14:paraId="1208E21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79D77BF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ABB1E6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55-56</w:t>
            </w:r>
          </w:p>
        </w:tc>
        <w:tc>
          <w:tcPr>
            <w:tcW w:w="2481" w:type="dxa"/>
            <w:vMerge w:val="restart"/>
          </w:tcPr>
          <w:p w14:paraId="578B0CE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C7A8A1B"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5410EA46"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27F86FA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0E0F71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6905301D" w14:textId="77777777" w:rsidTr="00543FA5">
        <w:tc>
          <w:tcPr>
            <w:tcW w:w="814" w:type="dxa"/>
            <w:vMerge/>
          </w:tcPr>
          <w:p w14:paraId="4DC58E9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2EFB89D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2E33720" w14:textId="64F2FA19"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13-</w:t>
            </w:r>
            <w:r w:rsidR="00C46800" w:rsidRPr="00543FA5">
              <w:rPr>
                <w:rFonts w:ascii="Times New Roman" w:eastAsia="Trebuchet MS" w:hAnsi="Times New Roman"/>
                <w:bCs/>
                <w:sz w:val="24"/>
                <w:szCs w:val="24"/>
                <w:lang w:eastAsia="en-US"/>
              </w:rPr>
              <w:t>14</w:t>
            </w:r>
            <w:r w:rsidR="00C46800">
              <w:rPr>
                <w:rFonts w:ascii="Times New Roman" w:eastAsia="Trebuchet MS" w:hAnsi="Times New Roman"/>
                <w:bCs/>
                <w:sz w:val="24"/>
                <w:szCs w:val="24"/>
                <w:lang w:eastAsia="en-US"/>
              </w:rPr>
              <w:t xml:space="preserve"> Практико</w:t>
            </w:r>
            <w:r w:rsidRPr="00543FA5">
              <w:rPr>
                <w:rFonts w:ascii="Times New Roman" w:eastAsia="Trebuchet MS" w:hAnsi="Times New Roman"/>
                <w:bCs/>
                <w:sz w:val="24"/>
                <w:szCs w:val="24"/>
                <w:lang w:eastAsia="en-US"/>
              </w:rPr>
              <w:t>- ориентированное практическое занятие «Отходы производства».</w:t>
            </w:r>
          </w:p>
          <w:p w14:paraId="61C68770"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на этапах производства.</w:t>
            </w:r>
          </w:p>
        </w:tc>
        <w:tc>
          <w:tcPr>
            <w:tcW w:w="1402" w:type="dxa"/>
          </w:tcPr>
          <w:p w14:paraId="1846B21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6B2B54D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8622A7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E885F76" w14:textId="77777777" w:rsidTr="00543FA5">
        <w:tc>
          <w:tcPr>
            <w:tcW w:w="814" w:type="dxa"/>
            <w:vMerge w:val="restart"/>
          </w:tcPr>
          <w:p w14:paraId="0713AA9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18854053"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B016A3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57</w:t>
            </w:r>
          </w:p>
        </w:tc>
        <w:tc>
          <w:tcPr>
            <w:tcW w:w="2481" w:type="dxa"/>
            <w:vMerge w:val="restart"/>
          </w:tcPr>
          <w:p w14:paraId="1054DDC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4.5</w:t>
            </w:r>
          </w:p>
          <w:p w14:paraId="22CD09AA"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Влияние социально-экологических факторов на здоровье человека</w:t>
            </w:r>
          </w:p>
        </w:tc>
        <w:tc>
          <w:tcPr>
            <w:tcW w:w="7101" w:type="dxa"/>
          </w:tcPr>
          <w:p w14:paraId="2EF88797"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0F76749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4E646CD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7DAFA08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55AF79D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47E242E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ПК 1.8</w:t>
            </w:r>
          </w:p>
        </w:tc>
        <w:tc>
          <w:tcPr>
            <w:tcW w:w="1444" w:type="dxa"/>
            <w:vMerge w:val="restart"/>
          </w:tcPr>
          <w:p w14:paraId="4E2CDC2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2A05936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p w14:paraId="32F5108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лекция</w:t>
            </w:r>
          </w:p>
        </w:tc>
      </w:tr>
      <w:tr w:rsidR="00543FA5" w:rsidRPr="00543FA5" w14:paraId="1549EE70" w14:textId="77777777" w:rsidTr="00543FA5">
        <w:tc>
          <w:tcPr>
            <w:tcW w:w="814" w:type="dxa"/>
            <w:vMerge/>
          </w:tcPr>
          <w:p w14:paraId="50C3303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6B1CD197"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4BA18F7B"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100A44D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74FEC55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CE4818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0BEC5083" w14:textId="77777777" w:rsidTr="00543FA5">
        <w:tc>
          <w:tcPr>
            <w:tcW w:w="814" w:type="dxa"/>
            <w:vMerge/>
          </w:tcPr>
          <w:p w14:paraId="504D02C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35712A3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516D8594"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w:t>
            </w:r>
          </w:p>
        </w:tc>
        <w:tc>
          <w:tcPr>
            <w:tcW w:w="1402" w:type="dxa"/>
            <w:vMerge w:val="restart"/>
          </w:tcPr>
          <w:p w14:paraId="71AA536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E4FACE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1A9033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E2D8BA8" w14:textId="77777777" w:rsidTr="00543FA5">
        <w:tc>
          <w:tcPr>
            <w:tcW w:w="814" w:type="dxa"/>
          </w:tcPr>
          <w:p w14:paraId="03D95FA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58</w:t>
            </w:r>
          </w:p>
        </w:tc>
        <w:tc>
          <w:tcPr>
            <w:tcW w:w="2481" w:type="dxa"/>
            <w:vMerge/>
          </w:tcPr>
          <w:p w14:paraId="4538182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403AC19"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Cs/>
                <w:sz w:val="24"/>
                <w:szCs w:val="24"/>
                <w:lang w:eastAsia="en-US"/>
              </w:rPr>
              <w:t>Адаптация организма человека к факторам окружающей среды. Принципы формирования здоровье сберегающего поведения. Физическая активность и здоровье. Биохимические аспекты рационального питания.</w:t>
            </w:r>
          </w:p>
        </w:tc>
        <w:tc>
          <w:tcPr>
            <w:tcW w:w="1402" w:type="dxa"/>
            <w:vMerge/>
          </w:tcPr>
          <w:p w14:paraId="6BEDEE5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1DD160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9A2308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317073CF" w14:textId="77777777" w:rsidTr="00543FA5">
        <w:tc>
          <w:tcPr>
            <w:tcW w:w="814" w:type="dxa"/>
            <w:vMerge w:val="restart"/>
          </w:tcPr>
          <w:p w14:paraId="54537E3A"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p w14:paraId="221E5AE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59-60</w:t>
            </w:r>
          </w:p>
        </w:tc>
        <w:tc>
          <w:tcPr>
            <w:tcW w:w="2481" w:type="dxa"/>
            <w:vMerge/>
          </w:tcPr>
          <w:p w14:paraId="01911B1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36CA1C4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Лабораторные занятия</w:t>
            </w:r>
          </w:p>
        </w:tc>
        <w:tc>
          <w:tcPr>
            <w:tcW w:w="1402" w:type="dxa"/>
          </w:tcPr>
          <w:p w14:paraId="02AB8320"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08D20B7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D0E877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B131AEA" w14:textId="77777777" w:rsidTr="00543FA5">
        <w:tc>
          <w:tcPr>
            <w:tcW w:w="814" w:type="dxa"/>
            <w:vMerge/>
          </w:tcPr>
          <w:p w14:paraId="421799C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E72348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1E5576A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3-4Лабораторная работа «Умственная работоспособность»</w:t>
            </w:r>
          </w:p>
          <w:p w14:paraId="4FB5E88B"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Овладение методами определения показателей умственной работоспособности, объяснение результатов и формулирование </w:t>
            </w:r>
            <w:r w:rsidRPr="00543FA5">
              <w:rPr>
                <w:rFonts w:ascii="Times New Roman" w:eastAsia="Trebuchet MS" w:hAnsi="Times New Roman"/>
                <w:bCs/>
                <w:sz w:val="24"/>
                <w:szCs w:val="24"/>
                <w:lang w:eastAsia="en-US"/>
              </w:rPr>
              <w:lastRenderedPageBreak/>
              <w:t>выводов с использованием научных понятий, теорий и законов.</w:t>
            </w:r>
          </w:p>
        </w:tc>
        <w:tc>
          <w:tcPr>
            <w:tcW w:w="1402" w:type="dxa"/>
          </w:tcPr>
          <w:p w14:paraId="10A6EA5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6E79279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38F145E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34FA020D" w14:textId="77777777" w:rsidTr="00543FA5">
        <w:tc>
          <w:tcPr>
            <w:tcW w:w="814" w:type="dxa"/>
          </w:tcPr>
          <w:p w14:paraId="46FC49BD"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61-62</w:t>
            </w:r>
          </w:p>
        </w:tc>
        <w:tc>
          <w:tcPr>
            <w:tcW w:w="2481" w:type="dxa"/>
          </w:tcPr>
          <w:p w14:paraId="57A5C37B" w14:textId="77777777" w:rsidR="00543FA5" w:rsidRPr="00543FA5" w:rsidRDefault="00543FA5" w:rsidP="00543FA5">
            <w:pPr>
              <w:widowControl/>
              <w:spacing w:after="160" w:line="259" w:lineRule="auto"/>
              <w:jc w:val="both"/>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Контрольная работа</w:t>
            </w:r>
          </w:p>
        </w:tc>
        <w:tc>
          <w:tcPr>
            <w:tcW w:w="7101" w:type="dxa"/>
          </w:tcPr>
          <w:p w14:paraId="0D492E23"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Теоретические аспекты экологии.</w:t>
            </w:r>
          </w:p>
        </w:tc>
        <w:tc>
          <w:tcPr>
            <w:tcW w:w="1402" w:type="dxa"/>
          </w:tcPr>
          <w:p w14:paraId="4B7BB02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tcPr>
          <w:p w14:paraId="6320E3C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tcPr>
          <w:p w14:paraId="7FCEA0C1"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с. 255-313</w:t>
            </w:r>
          </w:p>
        </w:tc>
      </w:tr>
      <w:tr w:rsidR="00543FA5" w:rsidRPr="00543FA5" w14:paraId="4B061A31" w14:textId="77777777" w:rsidTr="00543FA5">
        <w:tc>
          <w:tcPr>
            <w:tcW w:w="14940" w:type="dxa"/>
            <w:gridSpan w:val="6"/>
          </w:tcPr>
          <w:p w14:paraId="762D82F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Trebuchet MS" w:hAnsi="Times New Roman"/>
                <w:b/>
                <w:sz w:val="24"/>
                <w:szCs w:val="24"/>
                <w:lang w:eastAsia="en-US"/>
              </w:rPr>
              <w:t>Профессионально- ориентированное содержание (Прикладной модуль)</w:t>
            </w:r>
          </w:p>
        </w:tc>
      </w:tr>
      <w:tr w:rsidR="00543FA5" w:rsidRPr="00543FA5" w14:paraId="55C7D3A2" w14:textId="77777777" w:rsidTr="00543FA5">
        <w:tc>
          <w:tcPr>
            <w:tcW w:w="3295" w:type="dxa"/>
            <w:gridSpan w:val="2"/>
          </w:tcPr>
          <w:p w14:paraId="4427A95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Раздел 5</w:t>
            </w:r>
          </w:p>
        </w:tc>
        <w:tc>
          <w:tcPr>
            <w:tcW w:w="7101" w:type="dxa"/>
          </w:tcPr>
          <w:p w14:paraId="4098126C" w14:textId="77777777" w:rsidR="00543FA5" w:rsidRPr="00543FA5" w:rsidRDefault="00543FA5" w:rsidP="00543FA5">
            <w:pPr>
              <w:widowControl/>
              <w:spacing w:after="160" w:line="259" w:lineRule="auto"/>
              <w:jc w:val="center"/>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Биология в жизни</w:t>
            </w:r>
          </w:p>
        </w:tc>
        <w:tc>
          <w:tcPr>
            <w:tcW w:w="1402" w:type="dxa"/>
          </w:tcPr>
          <w:p w14:paraId="25078C5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8</w:t>
            </w:r>
          </w:p>
        </w:tc>
        <w:tc>
          <w:tcPr>
            <w:tcW w:w="3142" w:type="dxa"/>
            <w:gridSpan w:val="2"/>
          </w:tcPr>
          <w:p w14:paraId="2D9F5D37" w14:textId="77777777" w:rsidR="00543FA5" w:rsidRPr="00543FA5" w:rsidRDefault="00543FA5" w:rsidP="00543FA5">
            <w:pPr>
              <w:widowControl/>
              <w:spacing w:after="160" w:line="259" w:lineRule="auto"/>
              <w:rPr>
                <w:rFonts w:ascii="Times New Roman" w:eastAsia="Microsoft Sans Serif" w:hAnsi="Times New Roman"/>
                <w:color w:val="000000"/>
                <w:spacing w:val="-10"/>
                <w:sz w:val="24"/>
                <w:szCs w:val="24"/>
                <w:lang w:bidi="ru-RU"/>
              </w:rPr>
            </w:pPr>
          </w:p>
        </w:tc>
      </w:tr>
      <w:tr w:rsidR="00543FA5" w:rsidRPr="00543FA5" w14:paraId="2F48ECF1" w14:textId="77777777" w:rsidTr="00543FA5">
        <w:tc>
          <w:tcPr>
            <w:tcW w:w="814" w:type="dxa"/>
            <w:vMerge w:val="restart"/>
          </w:tcPr>
          <w:p w14:paraId="6E0EC0B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7044F0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63-64</w:t>
            </w:r>
          </w:p>
        </w:tc>
        <w:tc>
          <w:tcPr>
            <w:tcW w:w="2481" w:type="dxa"/>
            <w:vMerge w:val="restart"/>
          </w:tcPr>
          <w:p w14:paraId="0B578C18"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Тема 5.1</w:t>
            </w:r>
          </w:p>
          <w:p w14:paraId="38A62712"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Биотехнологии в жизни каждого</w:t>
            </w:r>
          </w:p>
        </w:tc>
        <w:tc>
          <w:tcPr>
            <w:tcW w:w="7101" w:type="dxa"/>
          </w:tcPr>
          <w:p w14:paraId="5935B9C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7D24D1C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0890618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25FA9F0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1AB4D79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26BEBCB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П К 1.8</w:t>
            </w:r>
          </w:p>
          <w:p w14:paraId="7E5A15D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val="restart"/>
          </w:tcPr>
          <w:p w14:paraId="61059C45"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color w:val="000000"/>
                <w:spacing w:val="-10"/>
                <w:sz w:val="24"/>
                <w:szCs w:val="24"/>
                <w:lang w:bidi="ru-RU"/>
              </w:rPr>
              <w:t>лекции</w:t>
            </w:r>
          </w:p>
        </w:tc>
      </w:tr>
      <w:tr w:rsidR="00543FA5" w:rsidRPr="00543FA5" w14:paraId="123071FC" w14:textId="77777777" w:rsidTr="00543FA5">
        <w:tc>
          <w:tcPr>
            <w:tcW w:w="814" w:type="dxa"/>
            <w:vMerge/>
          </w:tcPr>
          <w:p w14:paraId="1BB6A64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4915CBA2"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6431D786"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Теоретическое обучение</w:t>
            </w:r>
          </w:p>
        </w:tc>
        <w:tc>
          <w:tcPr>
            <w:tcW w:w="1402" w:type="dxa"/>
          </w:tcPr>
          <w:p w14:paraId="6726091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3936C5C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54DBBF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50A5B5A" w14:textId="77777777" w:rsidTr="00543FA5">
        <w:tc>
          <w:tcPr>
            <w:tcW w:w="814" w:type="dxa"/>
            <w:vMerge/>
          </w:tcPr>
          <w:p w14:paraId="67918B1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5590DFB2"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31E2854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пользования и анализа биоэкологической информацией из различных источников (научная и учебно-научная литература, средства массовой информации, сеть Интернет) </w:t>
            </w:r>
          </w:p>
        </w:tc>
        <w:tc>
          <w:tcPr>
            <w:tcW w:w="1402" w:type="dxa"/>
          </w:tcPr>
          <w:p w14:paraId="5A20F2C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p>
        </w:tc>
        <w:tc>
          <w:tcPr>
            <w:tcW w:w="1698" w:type="dxa"/>
            <w:vMerge/>
          </w:tcPr>
          <w:p w14:paraId="3D0E964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73A827C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09242C89" w14:textId="77777777" w:rsidTr="00543FA5">
        <w:tc>
          <w:tcPr>
            <w:tcW w:w="814" w:type="dxa"/>
            <w:vMerge w:val="restart"/>
          </w:tcPr>
          <w:p w14:paraId="495F5AB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65</w:t>
            </w:r>
          </w:p>
        </w:tc>
        <w:tc>
          <w:tcPr>
            <w:tcW w:w="2481" w:type="dxa"/>
            <w:vMerge/>
          </w:tcPr>
          <w:p w14:paraId="6A291D1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464CDA2F"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0D5B221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2</w:t>
            </w:r>
          </w:p>
        </w:tc>
        <w:tc>
          <w:tcPr>
            <w:tcW w:w="1698" w:type="dxa"/>
            <w:vMerge/>
          </w:tcPr>
          <w:p w14:paraId="7C372D6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6BD5EE4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10C6B6BB" w14:textId="77777777" w:rsidTr="00543FA5">
        <w:tc>
          <w:tcPr>
            <w:tcW w:w="814" w:type="dxa"/>
            <w:vMerge/>
          </w:tcPr>
          <w:p w14:paraId="4BCD438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CA4A85A"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73DB4668"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15-16 Кейсы на анализ информации о научных достижениях в области генетических технологий, клеточной инженерии, пищевых биотехнологий.</w:t>
            </w:r>
          </w:p>
        </w:tc>
        <w:tc>
          <w:tcPr>
            <w:tcW w:w="1402" w:type="dxa"/>
            <w:vMerge w:val="restart"/>
          </w:tcPr>
          <w:p w14:paraId="3E28E91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4282BAA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C3F3AF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52DC4FFD" w14:textId="77777777" w:rsidTr="00543FA5">
        <w:tc>
          <w:tcPr>
            <w:tcW w:w="814" w:type="dxa"/>
          </w:tcPr>
          <w:p w14:paraId="325CEDF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66</w:t>
            </w:r>
          </w:p>
        </w:tc>
        <w:tc>
          <w:tcPr>
            <w:tcW w:w="2481" w:type="dxa"/>
            <w:vMerge/>
          </w:tcPr>
          <w:p w14:paraId="3221E1E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58E3B467"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Защита кейса: представление результатов решения кейсов (выступление с презентацией)</w:t>
            </w:r>
          </w:p>
        </w:tc>
        <w:tc>
          <w:tcPr>
            <w:tcW w:w="1402" w:type="dxa"/>
            <w:vMerge/>
          </w:tcPr>
          <w:p w14:paraId="328CC5A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5D88A47D"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5E1B280C"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6C1530B5" w14:textId="77777777" w:rsidTr="00543FA5">
        <w:tc>
          <w:tcPr>
            <w:tcW w:w="814" w:type="dxa"/>
            <w:vMerge w:val="restart"/>
          </w:tcPr>
          <w:p w14:paraId="68F591D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2FEA069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400C460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67-68</w:t>
            </w:r>
          </w:p>
        </w:tc>
        <w:tc>
          <w:tcPr>
            <w:tcW w:w="2481" w:type="dxa"/>
            <w:vMerge w:val="restart"/>
          </w:tcPr>
          <w:p w14:paraId="31E7F6C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 xml:space="preserve">Тема 5.2 </w:t>
            </w:r>
          </w:p>
          <w:p w14:paraId="2AF20D07"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Биотехнологии в промышленности</w:t>
            </w:r>
          </w:p>
        </w:tc>
        <w:tc>
          <w:tcPr>
            <w:tcW w:w="7101" w:type="dxa"/>
          </w:tcPr>
          <w:p w14:paraId="22EA80E3"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Содержание учебного материала</w:t>
            </w:r>
          </w:p>
        </w:tc>
        <w:tc>
          <w:tcPr>
            <w:tcW w:w="1402" w:type="dxa"/>
          </w:tcPr>
          <w:p w14:paraId="195F58E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4</w:t>
            </w:r>
          </w:p>
        </w:tc>
        <w:tc>
          <w:tcPr>
            <w:tcW w:w="1698" w:type="dxa"/>
            <w:vMerge w:val="restart"/>
          </w:tcPr>
          <w:p w14:paraId="79E2B151"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01</w:t>
            </w:r>
          </w:p>
          <w:p w14:paraId="08B965F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07</w:t>
            </w:r>
          </w:p>
          <w:p w14:paraId="4B8A749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ОК 09</w:t>
            </w:r>
          </w:p>
          <w:p w14:paraId="19A7FBA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lastRenderedPageBreak/>
              <w:t>ПК 1.8</w:t>
            </w:r>
          </w:p>
          <w:p w14:paraId="5C6F23D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r w:rsidRPr="00543FA5">
              <w:rPr>
                <w:rFonts w:ascii="Times New Roman" w:eastAsia="Microsoft Sans Serif" w:hAnsi="Times New Roman"/>
                <w:b/>
                <w:bCs/>
                <w:color w:val="000000"/>
                <w:spacing w:val="-10"/>
                <w:sz w:val="24"/>
                <w:szCs w:val="24"/>
                <w:lang w:bidi="ru-RU"/>
              </w:rPr>
              <w:t>ПК 2.1</w:t>
            </w:r>
          </w:p>
        </w:tc>
        <w:tc>
          <w:tcPr>
            <w:tcW w:w="1444" w:type="dxa"/>
            <w:vMerge w:val="restart"/>
          </w:tcPr>
          <w:p w14:paraId="2EBEE2F2"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DA0D076" w14:textId="77777777" w:rsidTr="00543FA5">
        <w:tc>
          <w:tcPr>
            <w:tcW w:w="814" w:type="dxa"/>
            <w:vMerge/>
          </w:tcPr>
          <w:p w14:paraId="03FA84F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3CCAEEB0"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5033A74F"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Практические занятия</w:t>
            </w:r>
          </w:p>
        </w:tc>
        <w:tc>
          <w:tcPr>
            <w:tcW w:w="1402" w:type="dxa"/>
          </w:tcPr>
          <w:p w14:paraId="68A66594"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8"/>
                <w:sz w:val="24"/>
                <w:szCs w:val="24"/>
                <w:lang w:bidi="ru-RU"/>
              </w:rPr>
            </w:pPr>
            <w:r w:rsidRPr="00543FA5">
              <w:rPr>
                <w:rFonts w:ascii="Times New Roman" w:eastAsia="Microsoft Sans Serif" w:hAnsi="Times New Roman"/>
                <w:color w:val="000000"/>
                <w:spacing w:val="-8"/>
                <w:sz w:val="24"/>
                <w:szCs w:val="24"/>
                <w:lang w:bidi="ru-RU"/>
              </w:rPr>
              <w:t>4</w:t>
            </w:r>
          </w:p>
        </w:tc>
        <w:tc>
          <w:tcPr>
            <w:tcW w:w="1698" w:type="dxa"/>
            <w:vMerge/>
          </w:tcPr>
          <w:p w14:paraId="5293BD79"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08D8BB9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026C2678" w14:textId="77777777" w:rsidTr="00543FA5">
        <w:tc>
          <w:tcPr>
            <w:tcW w:w="814" w:type="dxa"/>
            <w:vMerge/>
          </w:tcPr>
          <w:p w14:paraId="1D6A4BC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481" w:type="dxa"/>
            <w:vMerge/>
          </w:tcPr>
          <w:p w14:paraId="11EB114E"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p>
        </w:tc>
        <w:tc>
          <w:tcPr>
            <w:tcW w:w="7101" w:type="dxa"/>
          </w:tcPr>
          <w:p w14:paraId="02038D4B"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 17-18 Развитие промышленной технологии и её применение в жизни человека. Поиск и анализ информации из различных источников (научная и учебно-научная литература, средства </w:t>
            </w:r>
            <w:r w:rsidRPr="00543FA5">
              <w:rPr>
                <w:rFonts w:ascii="Times New Roman" w:eastAsia="Trebuchet MS" w:hAnsi="Times New Roman"/>
                <w:bCs/>
                <w:sz w:val="24"/>
                <w:szCs w:val="24"/>
                <w:lang w:eastAsia="en-US"/>
              </w:rPr>
              <w:lastRenderedPageBreak/>
              <w:t>массовой информации, сеть Интернет и другие). Кейсы на анализ информации о развитии промышленной биотехнологии.</w:t>
            </w:r>
          </w:p>
        </w:tc>
        <w:tc>
          <w:tcPr>
            <w:tcW w:w="1402" w:type="dxa"/>
            <w:vMerge w:val="restart"/>
          </w:tcPr>
          <w:p w14:paraId="5D503350"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68CD5F5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29CEED2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43C08F7" w14:textId="77777777" w:rsidTr="00543FA5">
        <w:tc>
          <w:tcPr>
            <w:tcW w:w="814" w:type="dxa"/>
          </w:tcPr>
          <w:p w14:paraId="0A0C796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69-70</w:t>
            </w:r>
          </w:p>
        </w:tc>
        <w:tc>
          <w:tcPr>
            <w:tcW w:w="2481" w:type="dxa"/>
            <w:vMerge/>
          </w:tcPr>
          <w:p w14:paraId="1B9A138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6"/>
                <w:sz w:val="24"/>
                <w:szCs w:val="24"/>
                <w:lang w:bidi="ru-RU"/>
              </w:rPr>
            </w:pPr>
          </w:p>
        </w:tc>
        <w:tc>
          <w:tcPr>
            <w:tcW w:w="7101" w:type="dxa"/>
          </w:tcPr>
          <w:p w14:paraId="00ECDC5D"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19-20 Защита кейса: представление результатов решения кейсов (выступление с презентацией)</w:t>
            </w:r>
          </w:p>
        </w:tc>
        <w:tc>
          <w:tcPr>
            <w:tcW w:w="1402" w:type="dxa"/>
            <w:vMerge/>
          </w:tcPr>
          <w:p w14:paraId="19CE7F5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tc>
        <w:tc>
          <w:tcPr>
            <w:tcW w:w="1698" w:type="dxa"/>
            <w:vMerge/>
          </w:tcPr>
          <w:p w14:paraId="21F7FA7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vMerge/>
          </w:tcPr>
          <w:p w14:paraId="4151A537"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22947C47" w14:textId="77777777" w:rsidTr="00543FA5">
        <w:tc>
          <w:tcPr>
            <w:tcW w:w="814" w:type="dxa"/>
          </w:tcPr>
          <w:p w14:paraId="3E30F1B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71-72</w:t>
            </w:r>
          </w:p>
        </w:tc>
        <w:tc>
          <w:tcPr>
            <w:tcW w:w="2481" w:type="dxa"/>
          </w:tcPr>
          <w:p w14:paraId="76B55789"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b/>
                <w:bCs/>
                <w:color w:val="000000"/>
                <w:spacing w:val="-16"/>
                <w:sz w:val="24"/>
                <w:szCs w:val="24"/>
                <w:lang w:bidi="ru-RU"/>
              </w:rPr>
              <w:t>Промежуточная аттестация по дисциплине</w:t>
            </w:r>
          </w:p>
        </w:tc>
        <w:tc>
          <w:tcPr>
            <w:tcW w:w="7101" w:type="dxa"/>
          </w:tcPr>
          <w:p w14:paraId="25EC181C"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p>
          <w:p w14:paraId="6D65AF07"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Дифференцированный зачёт</w:t>
            </w:r>
          </w:p>
        </w:tc>
        <w:tc>
          <w:tcPr>
            <w:tcW w:w="1402" w:type="dxa"/>
          </w:tcPr>
          <w:p w14:paraId="70F89CF8"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p>
          <w:p w14:paraId="0CAAD8FF"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2</w:t>
            </w:r>
          </w:p>
        </w:tc>
        <w:tc>
          <w:tcPr>
            <w:tcW w:w="1698" w:type="dxa"/>
          </w:tcPr>
          <w:p w14:paraId="11536EB4"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tcPr>
          <w:p w14:paraId="48CAAE7B"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r w:rsidR="00543FA5" w:rsidRPr="00543FA5" w14:paraId="76D7A7DD" w14:textId="77777777" w:rsidTr="00543FA5">
        <w:tc>
          <w:tcPr>
            <w:tcW w:w="10396" w:type="dxa"/>
            <w:gridSpan w:val="3"/>
          </w:tcPr>
          <w:p w14:paraId="3570703B"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Microsoft Sans Serif" w:hAnsi="Times New Roman"/>
                <w:b/>
                <w:bCs/>
                <w:color w:val="000000"/>
                <w:spacing w:val="-16"/>
                <w:sz w:val="24"/>
                <w:szCs w:val="24"/>
                <w:lang w:bidi="ru-RU"/>
              </w:rPr>
              <w:t>Всего</w:t>
            </w:r>
          </w:p>
        </w:tc>
        <w:tc>
          <w:tcPr>
            <w:tcW w:w="1402" w:type="dxa"/>
          </w:tcPr>
          <w:p w14:paraId="358E695E"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8"/>
                <w:sz w:val="24"/>
                <w:szCs w:val="24"/>
                <w:lang w:bidi="ru-RU"/>
              </w:rPr>
            </w:pPr>
            <w:r w:rsidRPr="00543FA5">
              <w:rPr>
                <w:rFonts w:ascii="Times New Roman" w:eastAsia="Microsoft Sans Serif" w:hAnsi="Times New Roman"/>
                <w:b/>
                <w:bCs/>
                <w:color w:val="000000"/>
                <w:spacing w:val="-8"/>
                <w:sz w:val="24"/>
                <w:szCs w:val="24"/>
                <w:lang w:bidi="ru-RU"/>
              </w:rPr>
              <w:t>72</w:t>
            </w:r>
          </w:p>
        </w:tc>
        <w:tc>
          <w:tcPr>
            <w:tcW w:w="1698" w:type="dxa"/>
          </w:tcPr>
          <w:p w14:paraId="336CFE23"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c>
          <w:tcPr>
            <w:tcW w:w="1444" w:type="dxa"/>
          </w:tcPr>
          <w:p w14:paraId="775E4706" w14:textId="77777777" w:rsidR="00543FA5" w:rsidRPr="00543FA5" w:rsidRDefault="00543FA5" w:rsidP="00543FA5">
            <w:pPr>
              <w:widowControl/>
              <w:spacing w:after="160" w:line="259" w:lineRule="auto"/>
              <w:jc w:val="center"/>
              <w:rPr>
                <w:rFonts w:ascii="Times New Roman" w:eastAsia="Microsoft Sans Serif" w:hAnsi="Times New Roman"/>
                <w:b/>
                <w:bCs/>
                <w:color w:val="000000"/>
                <w:spacing w:val="-10"/>
                <w:sz w:val="24"/>
                <w:szCs w:val="24"/>
                <w:lang w:bidi="ru-RU"/>
              </w:rPr>
            </w:pPr>
          </w:p>
        </w:tc>
      </w:tr>
    </w:tbl>
    <w:p w14:paraId="46E4B730" w14:textId="77777777" w:rsidR="00C46800" w:rsidRDefault="00543FA5" w:rsidP="00543FA5">
      <w:pPr>
        <w:widowControl/>
        <w:spacing w:line="259" w:lineRule="auto"/>
        <w:rPr>
          <w:rFonts w:ascii="Times New Roman" w:eastAsia="Trebuchet MS" w:hAnsi="Times New Roman"/>
          <w:sz w:val="24"/>
          <w:szCs w:val="24"/>
          <w:lang w:eastAsia="en-US"/>
        </w:rPr>
        <w:sectPr w:rsidR="00C46800" w:rsidSect="00C46800">
          <w:pgSz w:w="16840" w:h="11910" w:orient="landscape"/>
          <w:pgMar w:top="1162" w:right="1038" w:bottom="318" w:left="1202" w:header="0" w:footer="927" w:gutter="0"/>
          <w:cols w:space="720"/>
        </w:sectPr>
      </w:pPr>
      <w:r w:rsidRPr="00543FA5">
        <w:rPr>
          <w:rFonts w:ascii="Times New Roman" w:eastAsia="Trebuchet MS" w:hAnsi="Times New Roman"/>
          <w:sz w:val="24"/>
          <w:szCs w:val="24"/>
          <w:lang w:eastAsia="en-US"/>
        </w:rPr>
        <w:t xml:space="preserve">Источники: Константинов В.М., Резанов А.Г., Фадеева Е.О. Общая биология, </w:t>
      </w:r>
      <w:r w:rsidR="00C46800" w:rsidRPr="00543FA5">
        <w:rPr>
          <w:rFonts w:ascii="Times New Roman" w:eastAsia="Trebuchet MS" w:hAnsi="Times New Roman"/>
          <w:sz w:val="24"/>
          <w:szCs w:val="24"/>
          <w:lang w:eastAsia="en-US"/>
        </w:rPr>
        <w:t>учебник для</w:t>
      </w:r>
      <w:r w:rsidRPr="00543FA5">
        <w:rPr>
          <w:rFonts w:ascii="Times New Roman" w:eastAsia="Trebuchet MS" w:hAnsi="Times New Roman"/>
          <w:sz w:val="24"/>
          <w:szCs w:val="24"/>
          <w:lang w:eastAsia="en-US"/>
        </w:rPr>
        <w:t xml:space="preserve"> студентов учреждений среднего профессионального образования технического профиля, М., «Академия», 2022.</w:t>
      </w:r>
    </w:p>
    <w:p w14:paraId="7053A4C7" w14:textId="77777777" w:rsidR="00543FA5" w:rsidRPr="00543FA5" w:rsidRDefault="00543FA5" w:rsidP="002B025C">
      <w:pPr>
        <w:widowControl/>
        <w:numPr>
          <w:ilvl w:val="1"/>
          <w:numId w:val="74"/>
        </w:numPr>
        <w:tabs>
          <w:tab w:val="num" w:pos="360"/>
        </w:tabs>
        <w:autoSpaceDE w:val="0"/>
        <w:autoSpaceDN w:val="0"/>
        <w:spacing w:before="59" w:after="160" w:line="259" w:lineRule="auto"/>
        <w:ind w:firstLine="709"/>
        <w:outlineLvl w:val="1"/>
        <w:rPr>
          <w:rFonts w:ascii="Times New Roman" w:eastAsia="Trebuchet MS" w:hAnsi="Times New Roman"/>
          <w:b/>
          <w:sz w:val="28"/>
          <w:szCs w:val="28"/>
          <w:lang w:eastAsia="en-US"/>
        </w:rPr>
      </w:pPr>
      <w:r w:rsidRPr="00543FA5">
        <w:rPr>
          <w:rFonts w:ascii="Times New Roman" w:eastAsia="Trebuchet MS" w:hAnsi="Times New Roman"/>
          <w:b/>
          <w:sz w:val="28"/>
          <w:szCs w:val="28"/>
          <w:lang w:eastAsia="en-US"/>
        </w:rPr>
        <w:lastRenderedPageBreak/>
        <w:t>3. Условия реализации программы общеобразовательной дисциплины</w:t>
      </w:r>
    </w:p>
    <w:p w14:paraId="53E558A2" w14:textId="77777777" w:rsidR="00543FA5" w:rsidRPr="00543FA5" w:rsidRDefault="00543FA5" w:rsidP="00543FA5">
      <w:pPr>
        <w:autoSpaceDE w:val="0"/>
        <w:autoSpaceDN w:val="0"/>
        <w:spacing w:before="5"/>
        <w:ind w:firstLine="709"/>
        <w:rPr>
          <w:rFonts w:ascii="Times New Roman" w:eastAsia="Trebuchet MS" w:hAnsi="Times New Roman"/>
          <w:b/>
          <w:sz w:val="28"/>
          <w:szCs w:val="28"/>
          <w:lang w:eastAsia="en-US"/>
        </w:rPr>
      </w:pPr>
    </w:p>
    <w:p w14:paraId="20861FE3" w14:textId="77777777" w:rsidR="00543FA5" w:rsidRPr="00543FA5" w:rsidRDefault="00543FA5" w:rsidP="00543FA5">
      <w:pPr>
        <w:shd w:val="clear" w:color="auto" w:fill="FFFFFF"/>
        <w:ind w:firstLine="709"/>
        <w:jc w:val="both"/>
        <w:rPr>
          <w:rFonts w:ascii="Times New Roman" w:eastAsia="Tahoma" w:hAnsi="Times New Roman"/>
          <w:b/>
          <w:bCs/>
          <w:color w:val="000000"/>
          <w:sz w:val="28"/>
          <w:szCs w:val="28"/>
          <w:lang w:bidi="ru-RU"/>
        </w:rPr>
      </w:pPr>
      <w:r w:rsidRPr="00543FA5">
        <w:rPr>
          <w:rFonts w:ascii="Times New Roman" w:eastAsia="Tahoma" w:hAnsi="Times New Roman"/>
          <w:b/>
          <w:bCs/>
          <w:color w:val="000000"/>
          <w:sz w:val="28"/>
          <w:szCs w:val="28"/>
          <w:lang w:bidi="ru-RU"/>
        </w:rPr>
        <w:t>3.1. Для реализации программы дисциплины должны быть предусмотрены следующие специальные помещения:</w:t>
      </w:r>
    </w:p>
    <w:p w14:paraId="5482038E" w14:textId="7F4EF7DE"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pPr>
      <w:r w:rsidRPr="00543FA5">
        <w:rPr>
          <w:rFonts w:ascii="Times New Roman" w:eastAsia="Tahoma" w:hAnsi="Times New Roman"/>
          <w:color w:val="000000"/>
          <w:sz w:val="28"/>
          <w:szCs w:val="28"/>
          <w:lang w:bidi="ru-RU"/>
        </w:rPr>
        <w:t>Кабинет биологии, оснащённый оборудованием: мебель, доска, мел, наглядные пособия (комплекты учебных таблиц, плакатов), техническими средствами обучения: компьютер с устройствами воспроизведения звука, принтер, мультимедиапроектор с экраном,</w:t>
      </w:r>
      <w:r w:rsidR="00C46800">
        <w:rPr>
          <w:rFonts w:ascii="Times New Roman" w:eastAsia="Tahoma" w:hAnsi="Times New Roman"/>
          <w:color w:val="000000"/>
          <w:sz w:val="28"/>
          <w:szCs w:val="28"/>
          <w:lang w:bidi="ru-RU"/>
        </w:rPr>
        <w:t xml:space="preserve"> </w:t>
      </w:r>
      <w:r w:rsidRPr="00543FA5">
        <w:rPr>
          <w:rFonts w:ascii="Times New Roman" w:eastAsia="Tahoma" w:hAnsi="Times New Roman"/>
          <w:color w:val="000000"/>
          <w:sz w:val="28"/>
          <w:szCs w:val="28"/>
          <w:lang w:bidi="ru-RU"/>
        </w:rPr>
        <w:t>указка-</w:t>
      </w:r>
      <w:r w:rsidR="00C46800">
        <w:rPr>
          <w:rFonts w:ascii="Times New Roman" w:eastAsia="Tahoma" w:hAnsi="Times New Roman"/>
          <w:color w:val="000000"/>
          <w:sz w:val="28"/>
          <w:szCs w:val="28"/>
          <w:lang w:bidi="ru-RU"/>
        </w:rPr>
        <w:t xml:space="preserve"> </w:t>
      </w:r>
      <w:proofErr w:type="spellStart"/>
      <w:r w:rsidRPr="00543FA5">
        <w:rPr>
          <w:rFonts w:ascii="Times New Roman" w:eastAsia="Tahoma" w:hAnsi="Times New Roman"/>
          <w:color w:val="000000"/>
          <w:sz w:val="28"/>
          <w:szCs w:val="28"/>
          <w:lang w:bidi="ru-RU"/>
        </w:rPr>
        <w:t>презентер</w:t>
      </w:r>
      <w:proofErr w:type="spellEnd"/>
      <w:r w:rsidRPr="00543FA5">
        <w:rPr>
          <w:rFonts w:ascii="Times New Roman" w:eastAsia="Tahoma" w:hAnsi="Times New Roman"/>
          <w:color w:val="000000"/>
          <w:sz w:val="28"/>
          <w:szCs w:val="28"/>
          <w:lang w:bidi="ru-RU"/>
        </w:rPr>
        <w:t xml:space="preserve"> для презентаций.</w:t>
      </w:r>
    </w:p>
    <w:p w14:paraId="1ACF525A" w14:textId="77777777"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pPr>
      <w:r w:rsidRPr="00543FA5">
        <w:rPr>
          <w:rFonts w:ascii="Times New Roman" w:eastAsia="Tahoma" w:hAnsi="Times New Roman"/>
          <w:color w:val="000000"/>
          <w:sz w:val="28"/>
          <w:szCs w:val="28"/>
          <w:lang w:bidi="ru-RU"/>
        </w:rPr>
        <w:t xml:space="preserve">Лаборатория, оснащённая оборудованием для проведения занятий: микроскопы, секундомер, тонометр, лабораторная посуда (пробирки, подставка для пробирок, пинцеты, песок, ступки с пестиками, предметные и покровные стекла, </w:t>
      </w:r>
      <w:proofErr w:type="spellStart"/>
      <w:r w:rsidRPr="00543FA5">
        <w:rPr>
          <w:rFonts w:ascii="Times New Roman" w:eastAsia="Tahoma" w:hAnsi="Times New Roman"/>
          <w:color w:val="000000"/>
          <w:sz w:val="28"/>
          <w:szCs w:val="28"/>
          <w:lang w:bidi="ru-RU"/>
        </w:rPr>
        <w:t>препаровальные</w:t>
      </w:r>
      <w:proofErr w:type="spellEnd"/>
      <w:r w:rsidRPr="00543FA5">
        <w:rPr>
          <w:rFonts w:ascii="Times New Roman" w:eastAsia="Tahoma" w:hAnsi="Times New Roman"/>
          <w:color w:val="000000"/>
          <w:sz w:val="28"/>
          <w:szCs w:val="28"/>
          <w:lang w:bidi="ru-RU"/>
        </w:rPr>
        <w:t xml:space="preserve"> иглы, стеклянные палочки, фильтровальная бумага (салфетки), стаканы, гипертонический раствор хлорида натрия, 3%-</w:t>
      </w:r>
      <w:proofErr w:type="spellStart"/>
      <w:r w:rsidRPr="00543FA5">
        <w:rPr>
          <w:rFonts w:ascii="Times New Roman" w:eastAsia="Tahoma" w:hAnsi="Times New Roman"/>
          <w:color w:val="000000"/>
          <w:sz w:val="28"/>
          <w:szCs w:val="28"/>
          <w:lang w:bidi="ru-RU"/>
        </w:rPr>
        <w:t>ный</w:t>
      </w:r>
      <w:proofErr w:type="spellEnd"/>
      <w:r w:rsidRPr="00543FA5">
        <w:rPr>
          <w:rFonts w:ascii="Times New Roman" w:eastAsia="Tahoma" w:hAnsi="Times New Roman"/>
          <w:color w:val="000000"/>
          <w:sz w:val="28"/>
          <w:szCs w:val="28"/>
          <w:lang w:bidi="ru-RU"/>
        </w:rPr>
        <w:t xml:space="preserve"> раствор пероксида водорода, раствор йода в йодистом калии, глицерин, клубни картофеля, лист элодеи канадской, плод рябины обыкновенной (томата), лук репчатый, разведённые в воде дрожжи);.</w:t>
      </w:r>
    </w:p>
    <w:p w14:paraId="1E971286" w14:textId="77777777"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pPr>
    </w:p>
    <w:p w14:paraId="24AE71A1" w14:textId="77777777" w:rsidR="00543FA5" w:rsidRPr="00543FA5" w:rsidRDefault="00543FA5" w:rsidP="00543FA5">
      <w:pPr>
        <w:shd w:val="clear" w:color="auto" w:fill="FFFFFF"/>
        <w:ind w:firstLine="709"/>
        <w:jc w:val="both"/>
        <w:rPr>
          <w:rFonts w:ascii="Times New Roman" w:eastAsia="Tahoma" w:hAnsi="Times New Roman"/>
          <w:b/>
          <w:bCs/>
          <w:color w:val="000000"/>
          <w:sz w:val="28"/>
          <w:szCs w:val="28"/>
          <w:lang w:bidi="ru-RU"/>
        </w:rPr>
      </w:pPr>
      <w:r w:rsidRPr="00543FA5">
        <w:rPr>
          <w:rFonts w:ascii="Times New Roman" w:eastAsia="Tahoma" w:hAnsi="Times New Roman"/>
          <w:b/>
          <w:bCs/>
          <w:color w:val="000000"/>
          <w:sz w:val="28"/>
          <w:szCs w:val="28"/>
          <w:lang w:bidi="ru-RU"/>
        </w:rPr>
        <w:t>3.2. Информационное обеспечение реализации программы</w:t>
      </w:r>
    </w:p>
    <w:p w14:paraId="5349E3E3" w14:textId="77777777" w:rsidR="00543FA5" w:rsidRPr="00543FA5" w:rsidRDefault="00543FA5" w:rsidP="00543FA5">
      <w:pPr>
        <w:shd w:val="clear" w:color="auto" w:fill="FFFFFF"/>
        <w:jc w:val="both"/>
        <w:rPr>
          <w:rFonts w:ascii="Times New Roman" w:eastAsia="Tahoma" w:hAnsi="Times New Roman"/>
          <w:b/>
          <w:bCs/>
          <w:color w:val="000000"/>
          <w:sz w:val="28"/>
          <w:szCs w:val="28"/>
          <w:lang w:bidi="ru-RU"/>
        </w:rPr>
      </w:pPr>
    </w:p>
    <w:p w14:paraId="54B8505C" w14:textId="77777777"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pPr>
      <w:r w:rsidRPr="00543FA5">
        <w:rPr>
          <w:rFonts w:ascii="Times New Roman" w:eastAsia="Tahoma" w:hAnsi="Times New Roman"/>
          <w:color w:val="000000"/>
          <w:sz w:val="28"/>
          <w:szCs w:val="28"/>
          <w:lang w:bidi="ru-RU"/>
        </w:rPr>
        <w:t>1. 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5 лет с момента издания.</w:t>
      </w:r>
    </w:p>
    <w:p w14:paraId="3DEFAB8B" w14:textId="77777777"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pPr>
    </w:p>
    <w:p w14:paraId="2E94D055" w14:textId="77777777" w:rsidR="00543FA5" w:rsidRPr="00543FA5" w:rsidRDefault="00543FA5" w:rsidP="00543FA5">
      <w:pPr>
        <w:shd w:val="clear" w:color="auto" w:fill="FFFFFF"/>
        <w:ind w:firstLine="709"/>
        <w:jc w:val="both"/>
        <w:rPr>
          <w:rFonts w:ascii="Times New Roman" w:eastAsia="Tahoma" w:hAnsi="Times New Roman"/>
          <w:color w:val="000000"/>
          <w:sz w:val="28"/>
          <w:szCs w:val="28"/>
          <w:lang w:bidi="ru-RU"/>
        </w:rPr>
        <w:sectPr w:rsidR="00543FA5" w:rsidRPr="00543FA5" w:rsidSect="00C46800">
          <w:pgSz w:w="11910" w:h="16840"/>
          <w:pgMar w:top="1038" w:right="318" w:bottom="1202" w:left="1162" w:header="0" w:footer="854" w:gutter="0"/>
          <w:cols w:space="720"/>
        </w:sectPr>
      </w:pPr>
      <w:r w:rsidRPr="00543FA5">
        <w:rPr>
          <w:rFonts w:ascii="Times New Roman" w:eastAsia="Tahoma" w:hAnsi="Times New Roman"/>
          <w:color w:val="000000"/>
          <w:sz w:val="28"/>
          <w:szCs w:val="28"/>
          <w:lang w:bidi="ru-RU"/>
        </w:rPr>
        <w:t>2. Рекомендуемые печатные издания по реализации общеобразовательной дисциплины представлены в методических рекомендациях по организации обучения.</w:t>
      </w:r>
    </w:p>
    <w:p w14:paraId="1E0928BE" w14:textId="77777777" w:rsidR="00543FA5" w:rsidRPr="00543FA5" w:rsidRDefault="00543FA5" w:rsidP="00543FA5">
      <w:pPr>
        <w:widowControl/>
        <w:spacing w:before="59" w:after="160" w:line="268" w:lineRule="auto"/>
        <w:rPr>
          <w:rFonts w:ascii="Times New Roman" w:eastAsia="Calibri" w:hAnsi="Times New Roman"/>
          <w:b/>
          <w:sz w:val="28"/>
          <w:szCs w:val="28"/>
          <w:lang w:eastAsia="en-US"/>
        </w:rPr>
      </w:pPr>
      <w:r w:rsidRPr="00543FA5">
        <w:rPr>
          <w:rFonts w:ascii="Times New Roman" w:eastAsia="Calibri" w:hAnsi="Times New Roman"/>
          <w:b/>
          <w:sz w:val="28"/>
          <w:szCs w:val="28"/>
          <w:lang w:eastAsia="en-US"/>
        </w:rPr>
        <w:lastRenderedPageBreak/>
        <w:t>4. Контроль и оценка результатов освоения общеобразовательной дисциплины</w:t>
      </w:r>
    </w:p>
    <w:p w14:paraId="606CCF06" w14:textId="77777777" w:rsidR="00543FA5" w:rsidRPr="00543FA5" w:rsidRDefault="00543FA5" w:rsidP="00543FA5">
      <w:pPr>
        <w:shd w:val="clear" w:color="auto" w:fill="FFFFFF"/>
        <w:ind w:firstLine="709"/>
        <w:jc w:val="both"/>
        <w:rPr>
          <w:rFonts w:ascii="Times New Roman" w:eastAsia="Tahoma" w:hAnsi="Times New Roman"/>
          <w:sz w:val="28"/>
          <w:szCs w:val="28"/>
          <w:lang w:eastAsia="en-US"/>
        </w:rPr>
      </w:pPr>
      <w:r w:rsidRPr="00543FA5">
        <w:rPr>
          <w:rFonts w:ascii="Times New Roman" w:eastAsia="Tahoma" w:hAnsi="Times New Roman"/>
          <w:b/>
          <w:bCs/>
          <w:sz w:val="28"/>
          <w:szCs w:val="28"/>
          <w:lang w:eastAsia="en-US"/>
        </w:rPr>
        <w:t>Контроль и оценка</w:t>
      </w:r>
      <w:r w:rsidRPr="00543FA5">
        <w:rPr>
          <w:rFonts w:ascii="Times New Roman" w:eastAsia="Tahoma" w:hAnsi="Times New Roman"/>
          <w:sz w:val="28"/>
          <w:szCs w:val="28"/>
          <w:lang w:eastAsia="en-US"/>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494EF664" w14:textId="77777777" w:rsidR="00543FA5" w:rsidRPr="00543FA5" w:rsidRDefault="00543FA5" w:rsidP="00543FA5">
      <w:pPr>
        <w:shd w:val="clear" w:color="auto" w:fill="FFFFFF"/>
        <w:ind w:firstLine="709"/>
        <w:jc w:val="both"/>
        <w:rPr>
          <w:rFonts w:ascii="Times New Roman" w:eastAsia="Tahoma" w:hAnsi="Times New Roman"/>
          <w:sz w:val="24"/>
          <w:szCs w:val="24"/>
          <w:lang w:eastAsia="en-US"/>
        </w:rPr>
      </w:pPr>
    </w:p>
    <w:p w14:paraId="754F32AA" w14:textId="77777777" w:rsidR="00543FA5" w:rsidRPr="00543FA5" w:rsidRDefault="00543FA5" w:rsidP="00543FA5">
      <w:pPr>
        <w:autoSpaceDE w:val="0"/>
        <w:autoSpaceDN w:val="0"/>
        <w:spacing w:before="3"/>
        <w:rPr>
          <w:rFonts w:ascii="Times New Roman" w:eastAsia="Trebuchet MS" w:hAnsi="Times New Roman"/>
          <w:b/>
          <w:sz w:val="24"/>
          <w:szCs w:val="24"/>
          <w:lang w:eastAsia="en-US"/>
        </w:rPr>
      </w:pPr>
    </w:p>
    <w:tbl>
      <w:tblPr>
        <w:tblStyle w:val="Bodytex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2738"/>
        <w:gridCol w:w="4955"/>
      </w:tblGrid>
      <w:tr w:rsidR="00543FA5" w:rsidRPr="00543FA5" w14:paraId="3EDA1313" w14:textId="77777777" w:rsidTr="00543FA5">
        <w:tc>
          <w:tcPr>
            <w:tcW w:w="1652" w:type="dxa"/>
          </w:tcPr>
          <w:p w14:paraId="7A57A9E0" w14:textId="77777777" w:rsidR="00543FA5" w:rsidRPr="00543FA5" w:rsidRDefault="00543FA5" w:rsidP="00543FA5">
            <w:pPr>
              <w:widowControl/>
              <w:spacing w:after="160" w:line="259" w:lineRule="auto"/>
              <w:jc w:val="center"/>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Общая компетенция</w:t>
            </w:r>
          </w:p>
        </w:tc>
        <w:tc>
          <w:tcPr>
            <w:tcW w:w="2738" w:type="dxa"/>
          </w:tcPr>
          <w:p w14:paraId="101CFBFA" w14:textId="77777777" w:rsidR="00543FA5" w:rsidRPr="00543FA5" w:rsidRDefault="00543FA5" w:rsidP="00543FA5">
            <w:pPr>
              <w:widowControl/>
              <w:spacing w:after="160" w:line="259" w:lineRule="auto"/>
              <w:jc w:val="center"/>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Раздел/Тема</w:t>
            </w:r>
          </w:p>
        </w:tc>
        <w:tc>
          <w:tcPr>
            <w:tcW w:w="4955" w:type="dxa"/>
          </w:tcPr>
          <w:p w14:paraId="42FB5433" w14:textId="77777777" w:rsidR="00543FA5" w:rsidRPr="00543FA5" w:rsidRDefault="00543FA5" w:rsidP="00543FA5">
            <w:pPr>
              <w:widowControl/>
              <w:spacing w:after="160" w:line="259" w:lineRule="auto"/>
              <w:jc w:val="center"/>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Тип оценочных мероприятий</w:t>
            </w:r>
          </w:p>
        </w:tc>
      </w:tr>
      <w:tr w:rsidR="00543FA5" w:rsidRPr="00543FA5" w14:paraId="4AF305DE" w14:textId="77777777" w:rsidTr="00543FA5">
        <w:tc>
          <w:tcPr>
            <w:tcW w:w="1652" w:type="dxa"/>
            <w:shd w:val="clear" w:color="auto" w:fill="F2F2F2"/>
          </w:tcPr>
          <w:p w14:paraId="4F1AA4FB"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p>
        </w:tc>
        <w:tc>
          <w:tcPr>
            <w:tcW w:w="2738" w:type="dxa"/>
            <w:shd w:val="clear" w:color="auto" w:fill="F2F2F2"/>
          </w:tcPr>
          <w:p w14:paraId="4C380C4C" w14:textId="77777777" w:rsidR="00543FA5" w:rsidRPr="00543FA5" w:rsidRDefault="00543FA5" w:rsidP="00543FA5">
            <w:pPr>
              <w:widowControl/>
              <w:spacing w:after="160" w:line="259" w:lineRule="auto"/>
              <w:jc w:val="both"/>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Раздел 1</w:t>
            </w:r>
          </w:p>
          <w:p w14:paraId="1D3C94A8"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b/>
                <w:bCs/>
                <w:sz w:val="24"/>
                <w:szCs w:val="24"/>
                <w:lang w:eastAsia="en-US"/>
              </w:rPr>
              <w:t>Клетка - структурно-функциональная единица живого</w:t>
            </w:r>
          </w:p>
        </w:tc>
        <w:tc>
          <w:tcPr>
            <w:tcW w:w="4955" w:type="dxa"/>
            <w:shd w:val="clear" w:color="auto" w:fill="F2F2F2"/>
          </w:tcPr>
          <w:p w14:paraId="381FAABA" w14:textId="77777777" w:rsidR="00543FA5" w:rsidRPr="00543FA5" w:rsidRDefault="00543FA5" w:rsidP="00543FA5">
            <w:pPr>
              <w:widowControl/>
              <w:spacing w:after="160" w:line="259" w:lineRule="auto"/>
              <w:jc w:val="both"/>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Контрольная работа</w:t>
            </w:r>
          </w:p>
          <w:p w14:paraId="31E5762A"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b/>
                <w:bCs/>
                <w:sz w:val="24"/>
                <w:szCs w:val="24"/>
                <w:lang w:eastAsia="en-US"/>
              </w:rPr>
              <w:t>«Молекулярный уровень организации живого»</w:t>
            </w:r>
          </w:p>
        </w:tc>
      </w:tr>
      <w:tr w:rsidR="00543FA5" w:rsidRPr="00543FA5" w14:paraId="3B9B05AB" w14:textId="77777777" w:rsidTr="00543FA5">
        <w:tc>
          <w:tcPr>
            <w:tcW w:w="1652" w:type="dxa"/>
          </w:tcPr>
          <w:p w14:paraId="683502F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p w14:paraId="54BFBE7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tc>
        <w:tc>
          <w:tcPr>
            <w:tcW w:w="2738" w:type="dxa"/>
          </w:tcPr>
          <w:p w14:paraId="5AFA6A97"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Тема 1.1</w:t>
            </w:r>
          </w:p>
          <w:p w14:paraId="53D805C3"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Биология как наука. Общая характеристика жизни.</w:t>
            </w:r>
          </w:p>
        </w:tc>
        <w:tc>
          <w:tcPr>
            <w:tcW w:w="4955" w:type="dxa"/>
          </w:tcPr>
          <w:p w14:paraId="2161DAB1"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Заполнение таблицы с описанием методов </w:t>
            </w:r>
            <w:proofErr w:type="spellStart"/>
            <w:r w:rsidRPr="00543FA5">
              <w:rPr>
                <w:rFonts w:ascii="Times New Roman" w:eastAsia="Calibri" w:hAnsi="Times New Roman"/>
                <w:sz w:val="24"/>
                <w:szCs w:val="24"/>
                <w:lang w:eastAsia="en-US"/>
              </w:rPr>
              <w:t>микроскопирования</w:t>
            </w:r>
            <w:proofErr w:type="spellEnd"/>
            <w:r w:rsidRPr="00543FA5">
              <w:rPr>
                <w:rFonts w:ascii="Times New Roman" w:eastAsia="Calibri" w:hAnsi="Times New Roman"/>
                <w:sz w:val="24"/>
                <w:szCs w:val="24"/>
                <w:lang w:eastAsia="en-US"/>
              </w:rPr>
              <w:t xml:space="preserve"> с их достоинствами и недостатками.</w:t>
            </w:r>
          </w:p>
          <w:p w14:paraId="420F6B67"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Заполнение таблицы «Вклад учёных в развитие биологии»</w:t>
            </w:r>
          </w:p>
          <w:p w14:paraId="6498239C"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Заполнение сравнительной таблицы сходства и отличий живого и неживого.</w:t>
            </w:r>
          </w:p>
        </w:tc>
      </w:tr>
      <w:tr w:rsidR="00543FA5" w:rsidRPr="00543FA5" w14:paraId="219BF6A2" w14:textId="77777777" w:rsidTr="00543FA5">
        <w:tc>
          <w:tcPr>
            <w:tcW w:w="1652" w:type="dxa"/>
          </w:tcPr>
          <w:p w14:paraId="45353D79"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01</w:t>
            </w:r>
          </w:p>
          <w:p w14:paraId="26842852"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p w14:paraId="370B91B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09</w:t>
            </w:r>
          </w:p>
        </w:tc>
        <w:tc>
          <w:tcPr>
            <w:tcW w:w="2738" w:type="dxa"/>
          </w:tcPr>
          <w:p w14:paraId="51E17DE8"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Тема 1.2</w:t>
            </w:r>
          </w:p>
          <w:p w14:paraId="52A80D1D"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Структурно-функциональная организация клеток</w:t>
            </w:r>
          </w:p>
        </w:tc>
        <w:tc>
          <w:tcPr>
            <w:tcW w:w="4955" w:type="dxa"/>
          </w:tcPr>
          <w:p w14:paraId="140BF797"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Оцениваемая дискуссия по вопросам лекции.</w:t>
            </w:r>
          </w:p>
          <w:p w14:paraId="2A261E78"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Разработка ментальной карты по классификации клеток и их строению на про- и эукариотические и по царствам в мини группах.</w:t>
            </w:r>
          </w:p>
          <w:p w14:paraId="136BA76E" w14:textId="365955CA"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Выполнение и защита лабораторных работ «Строение клетки (растения, животные, грибы) и клеточные включения (крахмал, </w:t>
            </w:r>
            <w:proofErr w:type="spellStart"/>
            <w:r w:rsidR="00C46800" w:rsidRPr="00543FA5">
              <w:rPr>
                <w:rFonts w:ascii="Times New Roman" w:eastAsia="Calibri" w:hAnsi="Times New Roman"/>
                <w:sz w:val="24"/>
                <w:szCs w:val="24"/>
                <w:lang w:eastAsia="en-US"/>
              </w:rPr>
              <w:t>каратиноиды</w:t>
            </w:r>
            <w:proofErr w:type="spellEnd"/>
            <w:r w:rsidR="00C46800">
              <w:rPr>
                <w:rFonts w:ascii="Times New Roman" w:eastAsia="Calibri" w:hAnsi="Times New Roman"/>
                <w:sz w:val="24"/>
                <w:szCs w:val="24"/>
                <w:lang w:eastAsia="en-US"/>
              </w:rPr>
              <w:t>, хлоропласты</w:t>
            </w:r>
            <w:r w:rsidRPr="00543FA5">
              <w:rPr>
                <w:rFonts w:ascii="Times New Roman" w:eastAsia="Calibri" w:hAnsi="Times New Roman"/>
                <w:sz w:val="24"/>
                <w:szCs w:val="24"/>
                <w:lang w:eastAsia="en-US"/>
              </w:rPr>
              <w:t>, хромопласты)».</w:t>
            </w:r>
          </w:p>
          <w:p w14:paraId="2402E587"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Trebuchet MS" w:hAnsi="Times New Roman"/>
                <w:bCs/>
                <w:sz w:val="24"/>
                <w:szCs w:val="24"/>
                <w:lang w:eastAsia="en-US"/>
              </w:rPr>
              <w:t>Подготовка микропрепаратов, наблюдение с помощью микроскопа, выявление различий между наблюдаемыми объектами, формулирование выводов.</w:t>
            </w:r>
          </w:p>
          <w:p w14:paraId="1E2C3939"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Практическое занятие.  Представление устных сообщений с презентацией, подготовленных по перечню источников, рекомендованных преподавателем.</w:t>
            </w:r>
          </w:p>
        </w:tc>
      </w:tr>
      <w:tr w:rsidR="00543FA5" w:rsidRPr="00543FA5" w14:paraId="1615CF25" w14:textId="77777777" w:rsidTr="00543FA5">
        <w:tc>
          <w:tcPr>
            <w:tcW w:w="1652" w:type="dxa"/>
          </w:tcPr>
          <w:p w14:paraId="77515DC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01</w:t>
            </w:r>
          </w:p>
          <w:p w14:paraId="078836C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tc>
        <w:tc>
          <w:tcPr>
            <w:tcW w:w="2738" w:type="dxa"/>
          </w:tcPr>
          <w:p w14:paraId="0FA91CEC"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Тема 1.3</w:t>
            </w:r>
          </w:p>
          <w:p w14:paraId="65C753E9"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Структурно-функциональные </w:t>
            </w:r>
            <w:r w:rsidRPr="00543FA5">
              <w:rPr>
                <w:rFonts w:ascii="Times New Roman" w:eastAsia="Calibri" w:hAnsi="Times New Roman"/>
                <w:sz w:val="24"/>
                <w:szCs w:val="24"/>
                <w:lang w:eastAsia="en-US"/>
              </w:rPr>
              <w:lastRenderedPageBreak/>
              <w:t>факторы наследственности</w:t>
            </w:r>
          </w:p>
        </w:tc>
        <w:tc>
          <w:tcPr>
            <w:tcW w:w="4955" w:type="dxa"/>
          </w:tcPr>
          <w:p w14:paraId="2AEB0B1B"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lastRenderedPageBreak/>
              <w:t xml:space="preserve">Фронтальный опрос. Разработка глоссария. Решение задач на определение последовательности нуклеотидов, аминокислот в норме и в случае изменения </w:t>
            </w:r>
            <w:r w:rsidRPr="00543FA5">
              <w:rPr>
                <w:rFonts w:ascii="Times New Roman" w:eastAsia="Calibri" w:hAnsi="Times New Roman"/>
                <w:sz w:val="24"/>
                <w:szCs w:val="24"/>
                <w:lang w:eastAsia="en-US"/>
              </w:rPr>
              <w:lastRenderedPageBreak/>
              <w:t>последовательности нуклеотидов ДНК.</w:t>
            </w:r>
          </w:p>
        </w:tc>
      </w:tr>
      <w:tr w:rsidR="00543FA5" w:rsidRPr="00543FA5" w14:paraId="1403CD10" w14:textId="77777777" w:rsidTr="00543FA5">
        <w:tc>
          <w:tcPr>
            <w:tcW w:w="1652" w:type="dxa"/>
          </w:tcPr>
          <w:p w14:paraId="5DB88B1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01</w:t>
            </w:r>
          </w:p>
          <w:p w14:paraId="0BBCEA9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p w14:paraId="698078A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09</w:t>
            </w:r>
          </w:p>
        </w:tc>
        <w:tc>
          <w:tcPr>
            <w:tcW w:w="2738" w:type="dxa"/>
          </w:tcPr>
          <w:p w14:paraId="00A15153" w14:textId="77777777" w:rsidR="00543FA5" w:rsidRPr="00543FA5" w:rsidRDefault="00543FA5" w:rsidP="00543FA5">
            <w:pPr>
              <w:widowControl/>
              <w:spacing w:after="160" w:line="259" w:lineRule="auto"/>
              <w:jc w:val="both"/>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1.4 </w:t>
            </w:r>
          </w:p>
          <w:p w14:paraId="47B98889"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Обмен веществ и энергии в клетке</w:t>
            </w:r>
          </w:p>
        </w:tc>
        <w:tc>
          <w:tcPr>
            <w:tcW w:w="4955" w:type="dxa"/>
          </w:tcPr>
          <w:p w14:paraId="33B7D021"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Фронтальный опрос. Заполнение сравнительной таблицы характеристик типов обмена веществ.</w:t>
            </w:r>
          </w:p>
          <w:p w14:paraId="2DB8578F"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tc>
      </w:tr>
      <w:tr w:rsidR="00543FA5" w:rsidRPr="00543FA5" w14:paraId="4FD36768" w14:textId="77777777" w:rsidTr="00543FA5">
        <w:tc>
          <w:tcPr>
            <w:tcW w:w="1652" w:type="dxa"/>
          </w:tcPr>
          <w:p w14:paraId="70DE968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p w14:paraId="2642CB2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09</w:t>
            </w:r>
          </w:p>
        </w:tc>
        <w:tc>
          <w:tcPr>
            <w:tcW w:w="2738" w:type="dxa"/>
          </w:tcPr>
          <w:p w14:paraId="6B799ED1" w14:textId="77777777" w:rsidR="00543FA5" w:rsidRPr="00543FA5" w:rsidRDefault="00543FA5" w:rsidP="00543FA5">
            <w:pPr>
              <w:widowControl/>
              <w:spacing w:after="160" w:line="259" w:lineRule="auto"/>
              <w:jc w:val="both"/>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1.5</w:t>
            </w:r>
          </w:p>
          <w:p w14:paraId="33CEA27A" w14:textId="77777777" w:rsidR="00543FA5" w:rsidRPr="00543FA5" w:rsidRDefault="00543FA5" w:rsidP="00543FA5">
            <w:pPr>
              <w:widowControl/>
              <w:spacing w:after="160" w:line="259" w:lineRule="auto"/>
              <w:jc w:val="both"/>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Жизненный цикл клетки. Митоз. Мейоз</w:t>
            </w:r>
          </w:p>
          <w:p w14:paraId="193BE130"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p>
        </w:tc>
        <w:tc>
          <w:tcPr>
            <w:tcW w:w="4955" w:type="dxa"/>
          </w:tcPr>
          <w:p w14:paraId="293AB120"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Обсуждение по вопросам лекции.</w:t>
            </w:r>
          </w:p>
          <w:p w14:paraId="4BA9E56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Разработка ленты времени жизненного цикла.</w:t>
            </w:r>
          </w:p>
        </w:tc>
      </w:tr>
      <w:tr w:rsidR="00543FA5" w:rsidRPr="00543FA5" w14:paraId="4D2AA1B2" w14:textId="77777777" w:rsidTr="00543FA5">
        <w:tc>
          <w:tcPr>
            <w:tcW w:w="1652" w:type="dxa"/>
            <w:shd w:val="clear" w:color="auto" w:fill="F2F2F2"/>
          </w:tcPr>
          <w:p w14:paraId="7C32CE5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738" w:type="dxa"/>
            <w:shd w:val="clear" w:color="auto" w:fill="F2F2F2"/>
          </w:tcPr>
          <w:p w14:paraId="44226CA5" w14:textId="77777777" w:rsidR="00543FA5" w:rsidRPr="00543FA5" w:rsidRDefault="00543FA5" w:rsidP="00543FA5">
            <w:pPr>
              <w:widowControl/>
              <w:spacing w:after="160" w:line="259" w:lineRule="auto"/>
              <w:jc w:val="both"/>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Раздел 2</w:t>
            </w:r>
          </w:p>
          <w:p w14:paraId="77AEC0CB"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Строение и функции организма</w:t>
            </w:r>
          </w:p>
        </w:tc>
        <w:tc>
          <w:tcPr>
            <w:tcW w:w="4955" w:type="dxa"/>
            <w:shd w:val="clear" w:color="auto" w:fill="F2F2F2"/>
          </w:tcPr>
          <w:p w14:paraId="06271732"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Контрольная работа</w:t>
            </w:r>
          </w:p>
          <w:p w14:paraId="24B19EE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«Строение и функции организма»</w:t>
            </w:r>
          </w:p>
        </w:tc>
      </w:tr>
      <w:tr w:rsidR="00543FA5" w:rsidRPr="00543FA5" w14:paraId="47D8242C" w14:textId="77777777" w:rsidTr="00543FA5">
        <w:tc>
          <w:tcPr>
            <w:tcW w:w="1652" w:type="dxa"/>
          </w:tcPr>
          <w:p w14:paraId="7789FAF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036D8C4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1CAB62A0"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Тема 2.1</w:t>
            </w:r>
          </w:p>
          <w:p w14:paraId="75F35E00"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Строение организма</w:t>
            </w:r>
          </w:p>
        </w:tc>
        <w:tc>
          <w:tcPr>
            <w:tcW w:w="4955" w:type="dxa"/>
          </w:tcPr>
          <w:p w14:paraId="146A29F4"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Оцениваемая дискуссия. Разработка ментальной карты тканей, органов и систем органов организмов (растения, животные, человек) с краткой характеристикой их функций.</w:t>
            </w:r>
          </w:p>
        </w:tc>
      </w:tr>
      <w:tr w:rsidR="00543FA5" w:rsidRPr="00543FA5" w14:paraId="04B2CDF5" w14:textId="77777777" w:rsidTr="00543FA5">
        <w:tc>
          <w:tcPr>
            <w:tcW w:w="1652" w:type="dxa"/>
          </w:tcPr>
          <w:p w14:paraId="49F07E1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ОК 07</w:t>
            </w:r>
          </w:p>
        </w:tc>
        <w:tc>
          <w:tcPr>
            <w:tcW w:w="2738" w:type="dxa"/>
          </w:tcPr>
          <w:p w14:paraId="2A22AEA5" w14:textId="77777777" w:rsidR="00543FA5" w:rsidRPr="00543FA5" w:rsidRDefault="00543FA5" w:rsidP="00543FA5">
            <w:pPr>
              <w:widowControl/>
              <w:spacing w:after="160" w:line="259" w:lineRule="auto"/>
              <w:jc w:val="both"/>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w:t>
            </w:r>
            <w:proofErr w:type="gramStart"/>
            <w:r w:rsidRPr="00543FA5">
              <w:rPr>
                <w:rFonts w:ascii="Times New Roman" w:eastAsia="Microsoft Sans Serif" w:hAnsi="Times New Roman"/>
                <w:color w:val="000000"/>
                <w:spacing w:val="-16"/>
                <w:sz w:val="24"/>
                <w:szCs w:val="24"/>
                <w:lang w:bidi="ru-RU"/>
              </w:rPr>
              <w:t>2..</w:t>
            </w:r>
            <w:proofErr w:type="gramEnd"/>
            <w:r w:rsidRPr="00543FA5">
              <w:rPr>
                <w:rFonts w:ascii="Times New Roman" w:eastAsia="Microsoft Sans Serif" w:hAnsi="Times New Roman"/>
                <w:color w:val="000000"/>
                <w:spacing w:val="-16"/>
                <w:sz w:val="24"/>
                <w:szCs w:val="24"/>
                <w:lang w:bidi="ru-RU"/>
              </w:rPr>
              <w:t>2.</w:t>
            </w:r>
          </w:p>
          <w:p w14:paraId="0F92CBCF"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Формы размножения организмов</w:t>
            </w:r>
          </w:p>
        </w:tc>
        <w:tc>
          <w:tcPr>
            <w:tcW w:w="4955" w:type="dxa"/>
          </w:tcPr>
          <w:p w14:paraId="0DA16BD7"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Фронтальный опрос. Заполнение таблицы с краткой характеристикой и примерами форм размножения организмов.</w:t>
            </w:r>
          </w:p>
        </w:tc>
      </w:tr>
      <w:tr w:rsidR="00543FA5" w:rsidRPr="00543FA5" w14:paraId="45AC7C5F" w14:textId="77777777" w:rsidTr="00543FA5">
        <w:tc>
          <w:tcPr>
            <w:tcW w:w="1652" w:type="dxa"/>
          </w:tcPr>
          <w:p w14:paraId="5A93E1FB"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765139F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2528B1A3"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w:t>
            </w:r>
            <w:proofErr w:type="gramStart"/>
            <w:r w:rsidRPr="00543FA5">
              <w:rPr>
                <w:rFonts w:ascii="Times New Roman" w:eastAsia="Microsoft Sans Serif" w:hAnsi="Times New Roman"/>
                <w:color w:val="000000"/>
                <w:spacing w:val="-16"/>
                <w:sz w:val="24"/>
                <w:szCs w:val="24"/>
                <w:lang w:bidi="ru-RU"/>
              </w:rPr>
              <w:t>2..</w:t>
            </w:r>
            <w:proofErr w:type="gramEnd"/>
            <w:r w:rsidRPr="00543FA5">
              <w:rPr>
                <w:rFonts w:ascii="Times New Roman" w:eastAsia="Microsoft Sans Serif" w:hAnsi="Times New Roman"/>
                <w:color w:val="000000"/>
                <w:spacing w:val="-16"/>
                <w:sz w:val="24"/>
                <w:szCs w:val="24"/>
                <w:lang w:bidi="ru-RU"/>
              </w:rPr>
              <w:t>3.</w:t>
            </w:r>
          </w:p>
          <w:p w14:paraId="25338106"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Онтогенез растений, животных и человека</w:t>
            </w:r>
          </w:p>
        </w:tc>
        <w:tc>
          <w:tcPr>
            <w:tcW w:w="4955" w:type="dxa"/>
          </w:tcPr>
          <w:p w14:paraId="43E98F9B"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Разработка ленты времени с характеристикой этапов онтогенеза отдельных групп животных и человека по </w:t>
            </w:r>
            <w:proofErr w:type="spellStart"/>
            <w:r w:rsidRPr="00543FA5">
              <w:rPr>
                <w:rFonts w:ascii="Times New Roman" w:eastAsia="Calibri" w:hAnsi="Times New Roman"/>
                <w:sz w:val="24"/>
                <w:szCs w:val="24"/>
                <w:lang w:eastAsia="en-US"/>
              </w:rPr>
              <w:t>микрогруппам</w:t>
            </w:r>
            <w:proofErr w:type="spellEnd"/>
            <w:r w:rsidRPr="00543FA5">
              <w:rPr>
                <w:rFonts w:ascii="Times New Roman" w:eastAsia="Calibri" w:hAnsi="Times New Roman"/>
                <w:sz w:val="24"/>
                <w:szCs w:val="24"/>
                <w:lang w:eastAsia="en-US"/>
              </w:rPr>
              <w:t>.</w:t>
            </w:r>
          </w:p>
          <w:p w14:paraId="723711A3"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Тест-опрос Составление жизненных циклов растений по отделам (моховидные, хвощевидные, папоротниковидные, голосеменные, покрытосеменные)</w:t>
            </w:r>
          </w:p>
        </w:tc>
      </w:tr>
      <w:tr w:rsidR="00543FA5" w:rsidRPr="00543FA5" w14:paraId="0FDB7F55" w14:textId="77777777" w:rsidTr="00543FA5">
        <w:tc>
          <w:tcPr>
            <w:tcW w:w="1652" w:type="dxa"/>
          </w:tcPr>
          <w:p w14:paraId="052C208E"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08E9AB7A"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07640A2A"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proofErr w:type="gramStart"/>
            <w:r w:rsidRPr="00543FA5">
              <w:rPr>
                <w:rFonts w:ascii="Times New Roman" w:eastAsia="Microsoft Sans Serif" w:hAnsi="Times New Roman"/>
                <w:color w:val="000000"/>
                <w:spacing w:val="-16"/>
                <w:sz w:val="24"/>
                <w:szCs w:val="24"/>
                <w:lang w:bidi="ru-RU"/>
              </w:rPr>
              <w:t>Тем  а</w:t>
            </w:r>
            <w:proofErr w:type="gramEnd"/>
            <w:r w:rsidRPr="00543FA5">
              <w:rPr>
                <w:rFonts w:ascii="Times New Roman" w:eastAsia="Microsoft Sans Serif" w:hAnsi="Times New Roman"/>
                <w:color w:val="000000"/>
                <w:spacing w:val="-16"/>
                <w:sz w:val="24"/>
                <w:szCs w:val="24"/>
                <w:lang w:bidi="ru-RU"/>
              </w:rPr>
              <w:t xml:space="preserve"> 2.4.</w:t>
            </w:r>
          </w:p>
          <w:p w14:paraId="23E6B27E"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Закономерности наследования</w:t>
            </w:r>
          </w:p>
        </w:tc>
        <w:tc>
          <w:tcPr>
            <w:tcW w:w="4955" w:type="dxa"/>
          </w:tcPr>
          <w:p w14:paraId="645A5F51"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Разработка глоссария.</w:t>
            </w:r>
          </w:p>
          <w:p w14:paraId="7A079491"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Фронтальный опрос. Тест по вопросам лекции. </w:t>
            </w:r>
            <w:r w:rsidRPr="00543FA5">
              <w:rPr>
                <w:rFonts w:ascii="Times New Roman" w:eastAsia="Trebuchet MS" w:hAnsi="Times New Roman"/>
                <w:bCs/>
                <w:sz w:val="24"/>
                <w:szCs w:val="24"/>
                <w:lang w:eastAsia="en-US"/>
              </w:rPr>
              <w:t xml:space="preserve">Решение задач на определение вероятности возникновения наследственных признаков при моно-, </w:t>
            </w:r>
            <w:proofErr w:type="spellStart"/>
            <w:r w:rsidRPr="00543FA5">
              <w:rPr>
                <w:rFonts w:ascii="Times New Roman" w:eastAsia="Trebuchet MS" w:hAnsi="Times New Roman"/>
                <w:bCs/>
                <w:sz w:val="24"/>
                <w:szCs w:val="24"/>
                <w:lang w:eastAsia="en-US"/>
              </w:rPr>
              <w:t>ди</w:t>
            </w:r>
            <w:proofErr w:type="spellEnd"/>
            <w:r w:rsidRPr="00543FA5">
              <w:rPr>
                <w:rFonts w:ascii="Times New Roman" w:eastAsia="Trebuchet MS" w:hAnsi="Times New Roman"/>
                <w:bCs/>
                <w:sz w:val="24"/>
                <w:szCs w:val="24"/>
                <w:lang w:eastAsia="en-US"/>
              </w:rPr>
              <w:t>-, полигибридном и анализирующем скрещивании, составление генотипических схем скрещивания.</w:t>
            </w:r>
          </w:p>
        </w:tc>
      </w:tr>
      <w:tr w:rsidR="00543FA5" w:rsidRPr="00543FA5" w14:paraId="1D5DE281" w14:textId="77777777" w:rsidTr="00543FA5">
        <w:tc>
          <w:tcPr>
            <w:tcW w:w="1652" w:type="dxa"/>
          </w:tcPr>
          <w:p w14:paraId="72B08EB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7A5FA3B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07</w:t>
            </w:r>
          </w:p>
        </w:tc>
        <w:tc>
          <w:tcPr>
            <w:tcW w:w="2738" w:type="dxa"/>
          </w:tcPr>
          <w:p w14:paraId="4219C91A"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2.5</w:t>
            </w:r>
          </w:p>
          <w:p w14:paraId="7244C7E1"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Сцепленное   наследование</w:t>
            </w:r>
          </w:p>
        </w:tc>
        <w:tc>
          <w:tcPr>
            <w:tcW w:w="4955" w:type="dxa"/>
          </w:tcPr>
          <w:p w14:paraId="53B4EFFC"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Тест. Разработка глоссария.</w:t>
            </w:r>
          </w:p>
          <w:p w14:paraId="5F676A17"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Trebuchet MS" w:hAnsi="Times New Roman"/>
                <w:bCs/>
                <w:sz w:val="24"/>
                <w:szCs w:val="24"/>
                <w:lang w:eastAsia="en-US"/>
              </w:rPr>
              <w:t xml:space="preserve">Решение задач на определение вероятности возникновения наследственных признаков при сцепленном наследовании, составление </w:t>
            </w:r>
            <w:r w:rsidRPr="00543FA5">
              <w:rPr>
                <w:rFonts w:ascii="Times New Roman" w:eastAsia="Trebuchet MS" w:hAnsi="Times New Roman"/>
                <w:bCs/>
                <w:sz w:val="24"/>
                <w:szCs w:val="24"/>
                <w:lang w:eastAsia="en-US"/>
              </w:rPr>
              <w:lastRenderedPageBreak/>
              <w:t>генотипических схем скрещивания.</w:t>
            </w:r>
          </w:p>
        </w:tc>
      </w:tr>
      <w:tr w:rsidR="00543FA5" w:rsidRPr="00543FA5" w14:paraId="226B4766" w14:textId="77777777" w:rsidTr="00543FA5">
        <w:tc>
          <w:tcPr>
            <w:tcW w:w="1652" w:type="dxa"/>
          </w:tcPr>
          <w:p w14:paraId="35C722C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338E748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7B183986"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6B63C083"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2.6</w:t>
            </w:r>
          </w:p>
          <w:p w14:paraId="6CDD6516"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Закономерности изменчивости</w:t>
            </w:r>
          </w:p>
        </w:tc>
        <w:tc>
          <w:tcPr>
            <w:tcW w:w="4955" w:type="dxa"/>
          </w:tcPr>
          <w:p w14:paraId="047BF4CE"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 xml:space="preserve">Тест. </w:t>
            </w:r>
            <w:r w:rsidRPr="00543FA5">
              <w:rPr>
                <w:rFonts w:ascii="Times New Roman" w:eastAsia="Trebuchet MS" w:hAnsi="Times New Roman"/>
                <w:bCs/>
                <w:sz w:val="24"/>
                <w:szCs w:val="24"/>
                <w:lang w:eastAsia="en-US"/>
              </w:rPr>
              <w:t>Решение задач на определение типа мутации при передаче наследственных признаков. Составление генотипических схем скрещивания.</w:t>
            </w:r>
          </w:p>
        </w:tc>
      </w:tr>
      <w:tr w:rsidR="00543FA5" w:rsidRPr="00543FA5" w14:paraId="2BF393BD" w14:textId="77777777" w:rsidTr="00543FA5">
        <w:tc>
          <w:tcPr>
            <w:tcW w:w="1652" w:type="dxa"/>
            <w:shd w:val="clear" w:color="auto" w:fill="F2F2F2"/>
          </w:tcPr>
          <w:p w14:paraId="089ECF4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738" w:type="dxa"/>
            <w:shd w:val="clear" w:color="auto" w:fill="F2F2F2"/>
          </w:tcPr>
          <w:p w14:paraId="4F8190C2"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Раздел 3</w:t>
            </w:r>
          </w:p>
          <w:p w14:paraId="389B3965"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Теория эволюции</w:t>
            </w:r>
          </w:p>
        </w:tc>
        <w:tc>
          <w:tcPr>
            <w:tcW w:w="4955" w:type="dxa"/>
            <w:shd w:val="clear" w:color="auto" w:fill="F2F2F2"/>
          </w:tcPr>
          <w:p w14:paraId="35F5A624" w14:textId="77777777" w:rsidR="00543FA5" w:rsidRPr="00543FA5" w:rsidRDefault="00543FA5" w:rsidP="00543FA5">
            <w:pPr>
              <w:widowControl/>
              <w:spacing w:after="160" w:line="259" w:lineRule="auto"/>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Контрольная работа «Теоретические аспекты эволюции жизни на Земле»</w:t>
            </w:r>
          </w:p>
        </w:tc>
      </w:tr>
      <w:tr w:rsidR="00543FA5" w:rsidRPr="00543FA5" w14:paraId="13920954" w14:textId="77777777" w:rsidTr="00543FA5">
        <w:tc>
          <w:tcPr>
            <w:tcW w:w="1652" w:type="dxa"/>
          </w:tcPr>
          <w:p w14:paraId="3A777946"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14745470"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4DD816A4"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3.1</w:t>
            </w:r>
          </w:p>
          <w:p w14:paraId="75E97621" w14:textId="77777777" w:rsidR="00543FA5" w:rsidRPr="00543FA5" w:rsidRDefault="00543FA5" w:rsidP="00543FA5">
            <w:pPr>
              <w:widowControl/>
              <w:spacing w:after="160" w:line="259" w:lineRule="auto"/>
              <w:rPr>
                <w:rFonts w:ascii="Times New Roman" w:eastAsia="Microsoft Sans Serif" w:hAnsi="Times New Roman"/>
                <w:b/>
                <w:bCs/>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История эволюционного учения. </w:t>
            </w:r>
            <w:proofErr w:type="spellStart"/>
            <w:r w:rsidRPr="00543FA5">
              <w:rPr>
                <w:rFonts w:ascii="Times New Roman" w:eastAsia="Microsoft Sans Serif" w:hAnsi="Times New Roman"/>
                <w:color w:val="000000"/>
                <w:spacing w:val="-16"/>
                <w:sz w:val="24"/>
                <w:szCs w:val="24"/>
                <w:lang w:bidi="ru-RU"/>
              </w:rPr>
              <w:t>Микроэволюция</w:t>
            </w:r>
            <w:proofErr w:type="spellEnd"/>
          </w:p>
        </w:tc>
        <w:tc>
          <w:tcPr>
            <w:tcW w:w="4955" w:type="dxa"/>
          </w:tcPr>
          <w:p w14:paraId="1865C70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Фронтальный опрос. Разработка глоссария терминов. Разработка ленты времени эволюционного учения.</w:t>
            </w:r>
          </w:p>
        </w:tc>
      </w:tr>
      <w:tr w:rsidR="00543FA5" w:rsidRPr="00543FA5" w14:paraId="2C8F34D5" w14:textId="77777777" w:rsidTr="00543FA5">
        <w:tc>
          <w:tcPr>
            <w:tcW w:w="1652" w:type="dxa"/>
          </w:tcPr>
          <w:p w14:paraId="647C998E"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1B1BC5B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137CAAE4"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3.2 </w:t>
            </w:r>
          </w:p>
          <w:p w14:paraId="30B4A327"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Макроэволюция.</w:t>
            </w:r>
          </w:p>
          <w:p w14:paraId="1CE3DD19"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Возникновение и развитие жизни на Земле</w:t>
            </w:r>
          </w:p>
        </w:tc>
        <w:tc>
          <w:tcPr>
            <w:tcW w:w="4955" w:type="dxa"/>
          </w:tcPr>
          <w:p w14:paraId="6CA5B7F5"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Оцениваемая дискуссия: использование аргументов, биологической терминологии и символики для доказательства родства организмов различных систематических групп. Разработка ленты времени развития жизни на Земле.</w:t>
            </w:r>
          </w:p>
        </w:tc>
      </w:tr>
      <w:tr w:rsidR="00543FA5" w:rsidRPr="00543FA5" w14:paraId="2AA710CB" w14:textId="77777777" w:rsidTr="00543FA5">
        <w:tc>
          <w:tcPr>
            <w:tcW w:w="1652" w:type="dxa"/>
          </w:tcPr>
          <w:p w14:paraId="0CEA888D"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1C855367"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41DD6983"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3.3</w:t>
            </w:r>
          </w:p>
          <w:p w14:paraId="6625B149"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Возникновение человека - антропогенез</w:t>
            </w:r>
          </w:p>
        </w:tc>
        <w:tc>
          <w:tcPr>
            <w:tcW w:w="4955" w:type="dxa"/>
          </w:tcPr>
          <w:p w14:paraId="4F0F3089"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Фронтальный опрос. Разработка ленты времени происхождения человека.</w:t>
            </w:r>
          </w:p>
          <w:p w14:paraId="14C5CAA5" w14:textId="77777777" w:rsidR="00543FA5" w:rsidRPr="00543FA5" w:rsidRDefault="00543FA5" w:rsidP="00543FA5">
            <w:pPr>
              <w:widowControl/>
              <w:spacing w:after="160" w:line="259" w:lineRule="auto"/>
              <w:rPr>
                <w:rFonts w:ascii="Times New Roman" w:eastAsia="Trebuchet MS" w:hAnsi="Times New Roman"/>
                <w:bCs/>
                <w:sz w:val="24"/>
                <w:szCs w:val="24"/>
                <w:lang w:eastAsia="en-US"/>
              </w:rPr>
            </w:pPr>
            <w:r w:rsidRPr="00543FA5">
              <w:rPr>
                <w:rFonts w:ascii="Times New Roman" w:eastAsia="Calibri" w:hAnsi="Times New Roman"/>
                <w:sz w:val="24"/>
                <w:szCs w:val="24"/>
                <w:lang w:eastAsia="en-US"/>
              </w:rPr>
              <w:t>Тест.</w:t>
            </w:r>
            <w:r w:rsidRPr="00543FA5">
              <w:rPr>
                <w:rFonts w:ascii="Times New Roman" w:eastAsia="Trebuchet MS" w:hAnsi="Times New Roman"/>
                <w:bCs/>
                <w:sz w:val="24"/>
                <w:szCs w:val="24"/>
                <w:lang w:eastAsia="en-US"/>
              </w:rPr>
              <w:t xml:space="preserve">  Составление сравнительной таблицы «Сходство и отличия человека с животными»</w:t>
            </w:r>
          </w:p>
          <w:p w14:paraId="02FBCB60"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p w14:paraId="10B5D488"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tc>
      </w:tr>
      <w:tr w:rsidR="00543FA5" w:rsidRPr="00543FA5" w14:paraId="05A741EA" w14:textId="77777777" w:rsidTr="00543FA5">
        <w:tc>
          <w:tcPr>
            <w:tcW w:w="1652" w:type="dxa"/>
            <w:shd w:val="clear" w:color="auto" w:fill="F2F2F2"/>
          </w:tcPr>
          <w:p w14:paraId="663C0CBE"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738" w:type="dxa"/>
            <w:shd w:val="clear" w:color="auto" w:fill="F2F2F2"/>
          </w:tcPr>
          <w:p w14:paraId="28C1BC6D" w14:textId="77777777" w:rsidR="00543FA5" w:rsidRPr="00543FA5" w:rsidRDefault="00543FA5" w:rsidP="00543FA5">
            <w:pPr>
              <w:widowControl/>
              <w:spacing w:after="160" w:line="259" w:lineRule="auto"/>
              <w:rPr>
                <w:rFonts w:ascii="Times New Roman" w:eastAsia="Calibri" w:hAnsi="Times New Roman"/>
                <w:b/>
                <w:bCs/>
                <w:sz w:val="24"/>
                <w:szCs w:val="24"/>
                <w:lang w:eastAsia="en-US"/>
              </w:rPr>
            </w:pPr>
            <w:r w:rsidRPr="00543FA5">
              <w:rPr>
                <w:rFonts w:ascii="Times New Roman" w:eastAsia="Calibri" w:hAnsi="Times New Roman"/>
                <w:b/>
                <w:bCs/>
                <w:sz w:val="24"/>
                <w:szCs w:val="24"/>
                <w:lang w:eastAsia="en-US"/>
              </w:rPr>
              <w:t>Раздел 4</w:t>
            </w:r>
          </w:p>
          <w:p w14:paraId="2B666E8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b/>
                <w:bCs/>
                <w:sz w:val="24"/>
                <w:szCs w:val="24"/>
                <w:lang w:eastAsia="en-US"/>
              </w:rPr>
              <w:t>Экология</w:t>
            </w:r>
          </w:p>
        </w:tc>
        <w:tc>
          <w:tcPr>
            <w:tcW w:w="4955" w:type="dxa"/>
            <w:shd w:val="clear" w:color="auto" w:fill="F2F2F2"/>
          </w:tcPr>
          <w:p w14:paraId="13ABDF9B"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Контрольная работа</w:t>
            </w:r>
          </w:p>
          <w:p w14:paraId="43AE029E"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«Теоретические аспекты экологии»</w:t>
            </w:r>
          </w:p>
        </w:tc>
      </w:tr>
      <w:tr w:rsidR="00543FA5" w:rsidRPr="00543FA5" w14:paraId="6774C2E3" w14:textId="77777777" w:rsidTr="00543FA5">
        <w:tc>
          <w:tcPr>
            <w:tcW w:w="1652" w:type="dxa"/>
          </w:tcPr>
          <w:p w14:paraId="7C9871A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7F4D87C8"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5C5EFBC4"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Тема 4.1</w:t>
            </w:r>
          </w:p>
          <w:p w14:paraId="42ED6EA3"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Экологические факторы и среды жизни</w:t>
            </w:r>
          </w:p>
        </w:tc>
        <w:tc>
          <w:tcPr>
            <w:tcW w:w="4955" w:type="dxa"/>
          </w:tcPr>
          <w:p w14:paraId="29BA344A"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Тест по экологическим факторам и средам жизни организмов.</w:t>
            </w:r>
          </w:p>
        </w:tc>
      </w:tr>
      <w:tr w:rsidR="00543FA5" w:rsidRPr="00543FA5" w14:paraId="46F400E3" w14:textId="77777777" w:rsidTr="00543FA5">
        <w:tc>
          <w:tcPr>
            <w:tcW w:w="1652" w:type="dxa"/>
          </w:tcPr>
          <w:p w14:paraId="05656DA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1F2CB52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112E5AF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3A642EEA"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4.2 </w:t>
            </w:r>
          </w:p>
          <w:p w14:paraId="30688C8B"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Популяция, сообщества, экосистемы</w:t>
            </w:r>
          </w:p>
        </w:tc>
        <w:tc>
          <w:tcPr>
            <w:tcW w:w="4955" w:type="dxa"/>
          </w:tcPr>
          <w:p w14:paraId="35E4798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Составление схем круговорота веществ, используя материалы лекции.</w:t>
            </w:r>
          </w:p>
          <w:p w14:paraId="1917F3E3"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Решение практико-ориентированных расчётных заданий по переносу вещества и энергии в экосистемах с составлением трофических цепей и пирамид биомассы и энергии.</w:t>
            </w:r>
          </w:p>
        </w:tc>
      </w:tr>
      <w:tr w:rsidR="00543FA5" w:rsidRPr="00543FA5" w14:paraId="36D1C8BC" w14:textId="77777777" w:rsidTr="00543FA5">
        <w:tc>
          <w:tcPr>
            <w:tcW w:w="1652" w:type="dxa"/>
          </w:tcPr>
          <w:p w14:paraId="19D2F1DD"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4C956641"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1A80A395"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ОК 09</w:t>
            </w:r>
          </w:p>
        </w:tc>
        <w:tc>
          <w:tcPr>
            <w:tcW w:w="2738" w:type="dxa"/>
          </w:tcPr>
          <w:p w14:paraId="5410480B"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4.3</w:t>
            </w:r>
          </w:p>
          <w:p w14:paraId="0FA8C1B0"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Биосфера – глобальная экологическая система</w:t>
            </w:r>
          </w:p>
        </w:tc>
        <w:tc>
          <w:tcPr>
            <w:tcW w:w="4955" w:type="dxa"/>
          </w:tcPr>
          <w:p w14:paraId="581B41CC"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Оцениваемая дискуссия</w:t>
            </w:r>
          </w:p>
          <w:p w14:paraId="28B8062E"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Тест</w:t>
            </w:r>
          </w:p>
        </w:tc>
      </w:tr>
      <w:tr w:rsidR="00543FA5" w:rsidRPr="00543FA5" w14:paraId="1B79C248" w14:textId="77777777" w:rsidTr="00543FA5">
        <w:tc>
          <w:tcPr>
            <w:tcW w:w="1652" w:type="dxa"/>
          </w:tcPr>
          <w:p w14:paraId="290EACB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lastRenderedPageBreak/>
              <w:t>ОК 02</w:t>
            </w:r>
          </w:p>
          <w:p w14:paraId="3304A8D8"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54CE416E"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09</w:t>
            </w:r>
          </w:p>
          <w:p w14:paraId="07B1066F"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ПК 1.8</w:t>
            </w:r>
          </w:p>
        </w:tc>
        <w:tc>
          <w:tcPr>
            <w:tcW w:w="2738" w:type="dxa"/>
          </w:tcPr>
          <w:p w14:paraId="2D509243"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4.4</w:t>
            </w:r>
          </w:p>
          <w:p w14:paraId="0707E830"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Влияние антропогенных факторов на биосферу</w:t>
            </w:r>
          </w:p>
        </w:tc>
        <w:tc>
          <w:tcPr>
            <w:tcW w:w="4955" w:type="dxa"/>
          </w:tcPr>
          <w:p w14:paraId="556336BA"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Тест</w:t>
            </w:r>
          </w:p>
          <w:p w14:paraId="5A376DBD"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Calibri" w:hAnsi="Times New Roman"/>
                <w:sz w:val="24"/>
                <w:szCs w:val="24"/>
                <w:lang w:eastAsia="en-US"/>
              </w:rPr>
              <w:t>Практическая работа «Отходы производства»</w:t>
            </w:r>
          </w:p>
        </w:tc>
      </w:tr>
      <w:tr w:rsidR="00543FA5" w:rsidRPr="00543FA5" w14:paraId="666DD912" w14:textId="77777777" w:rsidTr="00543FA5">
        <w:tc>
          <w:tcPr>
            <w:tcW w:w="1652" w:type="dxa"/>
          </w:tcPr>
          <w:p w14:paraId="291EF6BC"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23EC5514"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3C889E62"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09</w:t>
            </w:r>
          </w:p>
          <w:p w14:paraId="6030DF54"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Microsoft Sans Serif" w:hAnsi="Times New Roman"/>
                <w:color w:val="000000"/>
                <w:spacing w:val="-10"/>
                <w:sz w:val="24"/>
                <w:szCs w:val="24"/>
                <w:lang w:bidi="ru-RU"/>
              </w:rPr>
              <w:t>ПК 1.8</w:t>
            </w:r>
          </w:p>
        </w:tc>
        <w:tc>
          <w:tcPr>
            <w:tcW w:w="2738" w:type="dxa"/>
          </w:tcPr>
          <w:p w14:paraId="4DF48F87"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4.5</w:t>
            </w:r>
          </w:p>
          <w:p w14:paraId="3A330B1B"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Влияние социально-экологических факторов на здоровье человека</w:t>
            </w:r>
          </w:p>
        </w:tc>
        <w:tc>
          <w:tcPr>
            <w:tcW w:w="4955" w:type="dxa"/>
          </w:tcPr>
          <w:p w14:paraId="533DD536"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Оцениваемая дискуссия</w:t>
            </w:r>
          </w:p>
          <w:p w14:paraId="0629609F"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Лабораторная работа «Умственная работоспособность»</w:t>
            </w:r>
          </w:p>
          <w:p w14:paraId="7C6C6BBB"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Trebuchet MS" w:hAnsi="Times New Roman"/>
                <w:bCs/>
                <w:sz w:val="24"/>
                <w:szCs w:val="24"/>
                <w:lang w:eastAsia="en-US"/>
              </w:rPr>
              <w:t>Овладение методами определения показателей умственной работоспособности, объяснение результатов и формулирование выводов (письменно) с использованием научных понятий, теорий и законов.</w:t>
            </w:r>
          </w:p>
        </w:tc>
      </w:tr>
      <w:tr w:rsidR="00543FA5" w:rsidRPr="00543FA5" w14:paraId="2E2273B3" w14:textId="77777777" w:rsidTr="00543FA5">
        <w:tc>
          <w:tcPr>
            <w:tcW w:w="9345" w:type="dxa"/>
            <w:gridSpan w:val="3"/>
            <w:shd w:val="clear" w:color="auto" w:fill="F2F2F2"/>
          </w:tcPr>
          <w:p w14:paraId="1F2D765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Профессионально- ориентированное содержание (Прикладной модуль)</w:t>
            </w:r>
          </w:p>
        </w:tc>
      </w:tr>
      <w:tr w:rsidR="00543FA5" w:rsidRPr="00543FA5" w14:paraId="187785F8" w14:textId="77777777" w:rsidTr="00543FA5">
        <w:tc>
          <w:tcPr>
            <w:tcW w:w="1652" w:type="dxa"/>
            <w:shd w:val="clear" w:color="auto" w:fill="F2F2F2"/>
          </w:tcPr>
          <w:p w14:paraId="7ABD706B"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p>
        </w:tc>
        <w:tc>
          <w:tcPr>
            <w:tcW w:w="2738" w:type="dxa"/>
            <w:shd w:val="clear" w:color="auto" w:fill="F2F2F2"/>
          </w:tcPr>
          <w:p w14:paraId="508EA345" w14:textId="77777777" w:rsidR="00543FA5" w:rsidRPr="00543FA5" w:rsidRDefault="00543FA5" w:rsidP="00543FA5">
            <w:pPr>
              <w:widowControl/>
              <w:spacing w:after="160" w:line="259" w:lineRule="auto"/>
              <w:rPr>
                <w:rFonts w:ascii="Times New Roman" w:eastAsia="Trebuchet MS" w:hAnsi="Times New Roman"/>
                <w:b/>
                <w:sz w:val="24"/>
                <w:szCs w:val="24"/>
                <w:lang w:eastAsia="en-US"/>
              </w:rPr>
            </w:pPr>
            <w:r w:rsidRPr="00543FA5">
              <w:rPr>
                <w:rFonts w:ascii="Times New Roman" w:eastAsia="Trebuchet MS" w:hAnsi="Times New Roman"/>
                <w:b/>
                <w:sz w:val="24"/>
                <w:szCs w:val="24"/>
                <w:lang w:eastAsia="en-US"/>
              </w:rPr>
              <w:t>Раздел 5</w:t>
            </w:r>
          </w:p>
          <w:p w14:paraId="0B1A6536"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Trebuchet MS" w:hAnsi="Times New Roman"/>
                <w:b/>
                <w:sz w:val="24"/>
                <w:szCs w:val="24"/>
                <w:lang w:eastAsia="en-US"/>
              </w:rPr>
              <w:t>Биология в жизни</w:t>
            </w:r>
          </w:p>
        </w:tc>
        <w:tc>
          <w:tcPr>
            <w:tcW w:w="4955" w:type="dxa"/>
            <w:shd w:val="clear" w:color="auto" w:fill="F2F2F2"/>
          </w:tcPr>
          <w:p w14:paraId="0EA9859D" w14:textId="77777777" w:rsidR="00543FA5" w:rsidRPr="00543FA5" w:rsidRDefault="00543FA5" w:rsidP="00543FA5">
            <w:pPr>
              <w:widowControl/>
              <w:spacing w:after="160" w:line="259" w:lineRule="auto"/>
              <w:jc w:val="both"/>
              <w:rPr>
                <w:rFonts w:ascii="Times New Roman" w:eastAsia="Calibri" w:hAnsi="Times New Roman"/>
                <w:b/>
                <w:sz w:val="24"/>
                <w:szCs w:val="24"/>
                <w:lang w:eastAsia="en-US"/>
              </w:rPr>
            </w:pPr>
            <w:r w:rsidRPr="00543FA5">
              <w:rPr>
                <w:rFonts w:ascii="Times New Roman" w:eastAsia="Trebuchet MS" w:hAnsi="Times New Roman"/>
                <w:b/>
                <w:sz w:val="24"/>
                <w:szCs w:val="24"/>
                <w:lang w:eastAsia="en-US"/>
              </w:rPr>
              <w:t xml:space="preserve">Защита кейса: представление результатов решения кейсов (выступление </w:t>
            </w:r>
            <w:proofErr w:type="spellStart"/>
            <w:r w:rsidRPr="00543FA5">
              <w:rPr>
                <w:rFonts w:ascii="Times New Roman" w:eastAsia="Trebuchet MS" w:hAnsi="Times New Roman"/>
                <w:b/>
                <w:sz w:val="24"/>
                <w:szCs w:val="24"/>
                <w:lang w:eastAsia="en-US"/>
              </w:rPr>
              <w:t>спрезентацией</w:t>
            </w:r>
            <w:proofErr w:type="spellEnd"/>
            <w:r w:rsidRPr="00543FA5">
              <w:rPr>
                <w:rFonts w:ascii="Times New Roman" w:eastAsia="Trebuchet MS" w:hAnsi="Times New Roman"/>
                <w:b/>
                <w:sz w:val="24"/>
                <w:szCs w:val="24"/>
                <w:lang w:eastAsia="en-US"/>
              </w:rPr>
              <w:t>)</w:t>
            </w:r>
          </w:p>
        </w:tc>
      </w:tr>
      <w:tr w:rsidR="00543FA5" w:rsidRPr="00543FA5" w14:paraId="769BDC34" w14:textId="77777777" w:rsidTr="00543FA5">
        <w:tc>
          <w:tcPr>
            <w:tcW w:w="1652" w:type="dxa"/>
          </w:tcPr>
          <w:p w14:paraId="3C5B3BD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131331D3"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626B1E2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09</w:t>
            </w:r>
          </w:p>
          <w:p w14:paraId="4270A857"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ПК 1.8</w:t>
            </w:r>
          </w:p>
          <w:p w14:paraId="76F6FA34"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tc>
        <w:tc>
          <w:tcPr>
            <w:tcW w:w="2738" w:type="dxa"/>
          </w:tcPr>
          <w:p w14:paraId="7BE98C9B"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Тема 5.1</w:t>
            </w:r>
          </w:p>
          <w:p w14:paraId="49C40FEB"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Биотехнологии в жизни каждого</w:t>
            </w:r>
          </w:p>
        </w:tc>
        <w:tc>
          <w:tcPr>
            <w:tcW w:w="4955" w:type="dxa"/>
          </w:tcPr>
          <w:p w14:paraId="01A37CB9"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Выполнение кейса на анализ информации о научных достижениях в области генетических технологий, клеточной инженерии, пищевых биотехнологий по группам.</w:t>
            </w:r>
          </w:p>
          <w:p w14:paraId="77F46A38"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Представление результатов решения кейсов.</w:t>
            </w:r>
          </w:p>
        </w:tc>
      </w:tr>
      <w:tr w:rsidR="00543FA5" w:rsidRPr="00543FA5" w14:paraId="5D91243A" w14:textId="77777777" w:rsidTr="00543FA5">
        <w:tc>
          <w:tcPr>
            <w:tcW w:w="1652" w:type="dxa"/>
          </w:tcPr>
          <w:p w14:paraId="545BB7FE"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01</w:t>
            </w:r>
          </w:p>
          <w:p w14:paraId="5DAE63EA"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07</w:t>
            </w:r>
          </w:p>
          <w:p w14:paraId="063BDD48"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ОК 09</w:t>
            </w:r>
          </w:p>
          <w:p w14:paraId="41A4BB65" w14:textId="77777777" w:rsidR="00543FA5" w:rsidRPr="00543FA5" w:rsidRDefault="00543FA5" w:rsidP="00543FA5">
            <w:pPr>
              <w:widowControl/>
              <w:spacing w:after="160" w:line="259" w:lineRule="auto"/>
              <w:jc w:val="center"/>
              <w:rPr>
                <w:rFonts w:ascii="Times New Roman" w:eastAsia="Microsoft Sans Serif" w:hAnsi="Times New Roman"/>
                <w:color w:val="000000"/>
                <w:spacing w:val="-10"/>
                <w:sz w:val="24"/>
                <w:szCs w:val="24"/>
                <w:lang w:bidi="ru-RU"/>
              </w:rPr>
            </w:pPr>
            <w:r w:rsidRPr="00543FA5">
              <w:rPr>
                <w:rFonts w:ascii="Times New Roman" w:eastAsia="Microsoft Sans Serif" w:hAnsi="Times New Roman"/>
                <w:color w:val="000000"/>
                <w:spacing w:val="-10"/>
                <w:sz w:val="24"/>
                <w:szCs w:val="24"/>
                <w:lang w:bidi="ru-RU"/>
              </w:rPr>
              <w:t>ПК1.8</w:t>
            </w:r>
          </w:p>
          <w:p w14:paraId="67B5D9EC" w14:textId="77777777" w:rsidR="00543FA5" w:rsidRPr="00543FA5" w:rsidRDefault="00543FA5" w:rsidP="00543FA5">
            <w:pPr>
              <w:widowControl/>
              <w:spacing w:after="160" w:line="259" w:lineRule="auto"/>
              <w:jc w:val="center"/>
              <w:rPr>
                <w:rFonts w:ascii="Times New Roman" w:eastAsia="Calibri" w:hAnsi="Times New Roman"/>
                <w:sz w:val="24"/>
                <w:szCs w:val="24"/>
                <w:lang w:eastAsia="en-US"/>
              </w:rPr>
            </w:pPr>
            <w:r w:rsidRPr="00543FA5">
              <w:rPr>
                <w:rFonts w:ascii="Times New Roman" w:eastAsia="Calibri" w:hAnsi="Times New Roman"/>
                <w:sz w:val="24"/>
                <w:szCs w:val="24"/>
                <w:lang w:eastAsia="en-US"/>
              </w:rPr>
              <w:t>ПК 2.1</w:t>
            </w:r>
          </w:p>
        </w:tc>
        <w:tc>
          <w:tcPr>
            <w:tcW w:w="2738" w:type="dxa"/>
          </w:tcPr>
          <w:p w14:paraId="46761078" w14:textId="77777777" w:rsidR="00543FA5" w:rsidRPr="00543FA5" w:rsidRDefault="00543FA5" w:rsidP="00543FA5">
            <w:pPr>
              <w:widowControl/>
              <w:spacing w:after="160" w:line="259" w:lineRule="auto"/>
              <w:rPr>
                <w:rFonts w:ascii="Times New Roman" w:eastAsia="Microsoft Sans Serif" w:hAnsi="Times New Roman"/>
                <w:color w:val="000000"/>
                <w:spacing w:val="-16"/>
                <w:sz w:val="24"/>
                <w:szCs w:val="24"/>
                <w:lang w:bidi="ru-RU"/>
              </w:rPr>
            </w:pPr>
            <w:r w:rsidRPr="00543FA5">
              <w:rPr>
                <w:rFonts w:ascii="Times New Roman" w:eastAsia="Microsoft Sans Serif" w:hAnsi="Times New Roman"/>
                <w:color w:val="000000"/>
                <w:spacing w:val="-16"/>
                <w:sz w:val="24"/>
                <w:szCs w:val="24"/>
                <w:lang w:bidi="ru-RU"/>
              </w:rPr>
              <w:t xml:space="preserve">Тема 5.2 </w:t>
            </w:r>
          </w:p>
          <w:p w14:paraId="3A62AE5A" w14:textId="77777777" w:rsidR="00543FA5" w:rsidRPr="00543FA5" w:rsidRDefault="00543FA5" w:rsidP="00543FA5">
            <w:pPr>
              <w:widowControl/>
              <w:spacing w:after="160" w:line="259" w:lineRule="auto"/>
              <w:rPr>
                <w:rFonts w:ascii="Times New Roman" w:eastAsia="Calibri" w:hAnsi="Times New Roman"/>
                <w:sz w:val="24"/>
                <w:szCs w:val="24"/>
                <w:lang w:eastAsia="en-US"/>
              </w:rPr>
            </w:pPr>
            <w:r w:rsidRPr="00543FA5">
              <w:rPr>
                <w:rFonts w:ascii="Times New Roman" w:eastAsia="Microsoft Sans Serif" w:hAnsi="Times New Roman"/>
                <w:color w:val="000000"/>
                <w:spacing w:val="-16"/>
                <w:sz w:val="24"/>
                <w:szCs w:val="24"/>
                <w:lang w:bidi="ru-RU"/>
              </w:rPr>
              <w:t>Биотехнологии в промышленности</w:t>
            </w:r>
          </w:p>
        </w:tc>
        <w:tc>
          <w:tcPr>
            <w:tcW w:w="4955" w:type="dxa"/>
          </w:tcPr>
          <w:p w14:paraId="76C7759A"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 xml:space="preserve">Практические занятия Развитие промышленной технологии и её применение в жизни человека. </w:t>
            </w:r>
          </w:p>
          <w:p w14:paraId="5CF79D03" w14:textId="77777777" w:rsidR="00543FA5" w:rsidRPr="00543FA5" w:rsidRDefault="00543FA5" w:rsidP="00543FA5">
            <w:pPr>
              <w:widowControl/>
              <w:spacing w:after="160" w:line="259" w:lineRule="auto"/>
              <w:jc w:val="both"/>
              <w:rPr>
                <w:rFonts w:ascii="Times New Roman" w:eastAsia="Trebuchet MS" w:hAnsi="Times New Roman"/>
                <w:bCs/>
                <w:sz w:val="24"/>
                <w:szCs w:val="24"/>
                <w:lang w:eastAsia="en-US"/>
              </w:rPr>
            </w:pPr>
            <w:r w:rsidRPr="00543FA5">
              <w:rPr>
                <w:rFonts w:ascii="Times New Roman" w:eastAsia="Trebuchet MS" w:hAnsi="Times New Roman"/>
                <w:bCs/>
                <w:sz w:val="24"/>
                <w:szCs w:val="24"/>
                <w:lang w:eastAsia="en-US"/>
              </w:rPr>
              <w:t>Кейсы на анализ информации о развитии промышленной биотехнологии.</w:t>
            </w:r>
          </w:p>
          <w:p w14:paraId="224F76E6" w14:textId="77777777" w:rsidR="00543FA5" w:rsidRPr="00543FA5" w:rsidRDefault="00543FA5" w:rsidP="00543FA5">
            <w:pPr>
              <w:widowControl/>
              <w:spacing w:after="160" w:line="259" w:lineRule="auto"/>
              <w:jc w:val="both"/>
              <w:rPr>
                <w:rFonts w:ascii="Times New Roman" w:eastAsia="Calibri" w:hAnsi="Times New Roman"/>
                <w:sz w:val="24"/>
                <w:szCs w:val="24"/>
                <w:lang w:eastAsia="en-US"/>
              </w:rPr>
            </w:pPr>
            <w:r w:rsidRPr="00543FA5">
              <w:rPr>
                <w:rFonts w:ascii="Times New Roman" w:eastAsia="Calibri" w:hAnsi="Times New Roman"/>
                <w:sz w:val="24"/>
                <w:szCs w:val="24"/>
                <w:lang w:eastAsia="en-US"/>
              </w:rPr>
              <w:t>Представление результатов решения кейсов.</w:t>
            </w:r>
          </w:p>
        </w:tc>
      </w:tr>
    </w:tbl>
    <w:p w14:paraId="2427BAA3" w14:textId="77777777" w:rsidR="00543FA5" w:rsidRPr="00543FA5" w:rsidRDefault="00543FA5" w:rsidP="00543FA5">
      <w:pPr>
        <w:widowControl/>
        <w:spacing w:after="160" w:line="259" w:lineRule="auto"/>
        <w:rPr>
          <w:rFonts w:ascii="Times New Roman" w:eastAsia="Calibri" w:hAnsi="Times New Roman"/>
          <w:sz w:val="24"/>
          <w:szCs w:val="24"/>
          <w:lang w:eastAsia="en-US"/>
        </w:rPr>
      </w:pPr>
    </w:p>
    <w:p w14:paraId="232FB278" w14:textId="77777777" w:rsidR="00543FA5" w:rsidRPr="00543FA5" w:rsidRDefault="00543FA5" w:rsidP="00543FA5">
      <w:pPr>
        <w:widowControl/>
        <w:spacing w:after="160" w:line="259" w:lineRule="auto"/>
        <w:rPr>
          <w:rFonts w:ascii="Calibri" w:eastAsia="Calibri" w:hAnsi="Calibri"/>
          <w:szCs w:val="22"/>
          <w:lang w:eastAsia="en-US"/>
        </w:rPr>
      </w:pPr>
    </w:p>
    <w:p w14:paraId="09FE6242" w14:textId="77777777" w:rsidR="00543FA5" w:rsidRDefault="00543FA5" w:rsidP="002D6FFB">
      <w:pPr>
        <w:pStyle w:val="110"/>
        <w:tabs>
          <w:tab w:val="left" w:pos="360"/>
        </w:tabs>
        <w:spacing w:before="59"/>
        <w:rPr>
          <w:rFonts w:ascii="Times New Roman" w:hAnsi="Times New Roman"/>
          <w:b w:val="0"/>
          <w:sz w:val="24"/>
        </w:rPr>
      </w:pPr>
    </w:p>
    <w:sectPr w:rsidR="00543FA5" w:rsidSect="00C46800">
      <w:pgSz w:w="11910" w:h="16840"/>
      <w:pgMar w:top="1038" w:right="318" w:bottom="1202" w:left="1162" w:header="0" w:footer="8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88729" w14:textId="77777777" w:rsidR="002B025C" w:rsidRDefault="002B025C" w:rsidP="002E7EDF">
      <w:r>
        <w:separator/>
      </w:r>
    </w:p>
  </w:endnote>
  <w:endnote w:type="continuationSeparator" w:id="0">
    <w:p w14:paraId="7E606866" w14:textId="77777777" w:rsidR="002B025C" w:rsidRDefault="002B025C" w:rsidP="002E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OfficinaSansBookC">
    <w:altName w:val="Calibri"/>
    <w:panose1 w:val="00000000000000000000"/>
    <w:charset w:val="CC"/>
    <w:family w:val="swiss"/>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QVOQY+OfficinaSansBookC">
    <w:charset w:val="01"/>
    <w:family w:val="auto"/>
    <w:pitch w:val="variable"/>
    <w:sig w:usb0="800002AF" w:usb1="1000004A"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7640659"/>
      <w:docPartObj>
        <w:docPartGallery w:val="Page Numbers (Bottom of Page)"/>
        <w:docPartUnique/>
      </w:docPartObj>
    </w:sdtPr>
    <w:sdtContent>
      <w:p w14:paraId="7D182237" w14:textId="77777777" w:rsidR="00543FA5" w:rsidRDefault="00543FA5">
        <w:pPr>
          <w:pStyle w:val="af"/>
          <w:jc w:val="right"/>
        </w:pPr>
        <w:r>
          <w:fldChar w:fldCharType="begin"/>
        </w:r>
        <w:r>
          <w:instrText>PAGE   \* MERGEFORMAT</w:instrText>
        </w:r>
        <w:r>
          <w:fldChar w:fldCharType="separate"/>
        </w:r>
        <w:r>
          <w:rPr>
            <w:noProof/>
          </w:rPr>
          <w:t>4</w:t>
        </w:r>
        <w:r>
          <w:fldChar w:fldCharType="end"/>
        </w:r>
      </w:p>
    </w:sdtContent>
  </w:sdt>
  <w:p w14:paraId="21E58FB8" w14:textId="77777777" w:rsidR="00543FA5" w:rsidRDefault="00543FA5">
    <w:pPr>
      <w:pStyle w:val="a3"/>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E9E60" w14:textId="77777777" w:rsidR="00543FA5" w:rsidRDefault="00543FA5">
    <w:pPr>
      <w:spacing w:after="160" w:line="259"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23848" w14:textId="77777777" w:rsidR="00543FA5" w:rsidRDefault="00543FA5">
    <w:pPr>
      <w:tabs>
        <w:tab w:val="right" w:pos="14569"/>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Pr>
        <w:rFonts w:ascii="Times New Roman" w:hAnsi="Times New Roman"/>
        <w:sz w:val="24"/>
      </w:rPr>
      <w:t>5</w:t>
    </w:r>
    <w:r>
      <w:rPr>
        <w:rFonts w:ascii="Times New Roman" w:hAnsi="Times New Roman"/>
        <w:sz w:val="24"/>
      </w:rPr>
      <w:fldChar w:fldCharType="end"/>
    </w:r>
    <w:r>
      <w:rPr>
        <w:rFonts w:ascii="Times New Roman" w:hAnsi="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E10FA" w14:textId="77777777" w:rsidR="00543FA5" w:rsidRDefault="00543FA5">
    <w:pPr>
      <w:tabs>
        <w:tab w:val="right" w:pos="14569"/>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sidRPr="00132ADF">
      <w:rPr>
        <w:rFonts w:ascii="Times New Roman" w:hAnsi="Times New Roman"/>
        <w:noProof/>
        <w:sz w:val="24"/>
      </w:rPr>
      <w:t>5</w:t>
    </w:r>
    <w:r>
      <w:rPr>
        <w:rFonts w:ascii="Times New Roman" w:hAnsi="Times New Roman"/>
        <w:sz w:val="24"/>
      </w:rPr>
      <w:fldChar w:fldCharType="end"/>
    </w:r>
    <w:r>
      <w:rPr>
        <w:rFonts w:ascii="Times New Roman" w:hAnsi="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2B984" w14:textId="77777777" w:rsidR="00543FA5" w:rsidRDefault="00543FA5">
    <w:pPr>
      <w:tabs>
        <w:tab w:val="right" w:pos="14569"/>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Pr>
        <w:rFonts w:ascii="Times New Roman" w:hAnsi="Times New Roman"/>
        <w:sz w:val="24"/>
      </w:rPr>
      <w:t>5</w:t>
    </w:r>
    <w:r>
      <w:rPr>
        <w:rFonts w:ascii="Times New Roman" w:hAnsi="Times New Roman"/>
        <w:sz w:val="24"/>
      </w:rPr>
      <w:fldChar w:fldCharType="end"/>
    </w:r>
    <w:r>
      <w:rPr>
        <w:rFonts w:ascii="Times New Roman" w:hAnsi="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A527F" w14:textId="77777777" w:rsidR="00543FA5" w:rsidRDefault="00543FA5">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1A38E" w14:textId="77777777" w:rsidR="00543FA5" w:rsidRDefault="00543FA5">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EB7B" w14:textId="77777777" w:rsidR="00543FA5" w:rsidRDefault="00543FA5">
    <w:pPr>
      <w:spacing w:after="160" w:line="259"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30CE7" w14:textId="77777777" w:rsidR="00543FA5" w:rsidRDefault="00543FA5">
    <w:pPr>
      <w:tabs>
        <w:tab w:val="right" w:pos="14736"/>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D8E40" w14:textId="77777777" w:rsidR="00543FA5" w:rsidRDefault="00543FA5">
    <w:pPr>
      <w:tabs>
        <w:tab w:val="right" w:pos="14736"/>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sidRPr="00132ADF">
      <w:rPr>
        <w:rFonts w:ascii="Times New Roman" w:hAnsi="Times New Roman"/>
        <w:noProof/>
        <w:sz w:val="24"/>
      </w:rPr>
      <w:t>14</w:t>
    </w:r>
    <w:r>
      <w:rPr>
        <w:rFonts w:ascii="Times New Roman" w:hAnsi="Times New Roman"/>
        <w:sz w:val="24"/>
      </w:rPr>
      <w:fldChar w:fldCharType="end"/>
    </w:r>
    <w:r>
      <w:rPr>
        <w:rFonts w:ascii="Times New Roman" w:hAnsi="Times New Roman"/>
        <w:sz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96987" w14:textId="77777777" w:rsidR="00543FA5" w:rsidRDefault="00543FA5">
    <w:pPr>
      <w:tabs>
        <w:tab w:val="right" w:pos="14736"/>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Pr>
        <w:rFonts w:ascii="Times New Roman" w:hAnsi="Times New Roman"/>
        <w:sz w:val="24"/>
      </w:rPr>
      <w:t>13</w:t>
    </w:r>
    <w:r>
      <w:rPr>
        <w:rFonts w:ascii="Times New Roman" w:hAnsi="Times New Roman"/>
        <w:sz w:val="24"/>
      </w:rPr>
      <w:fldChar w:fldCharType="end"/>
    </w:r>
    <w:r>
      <w:rPr>
        <w:rFonts w:ascii="Times New Roman" w:hAnsi="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5BEE0" w14:textId="77777777" w:rsidR="00543FA5" w:rsidRDefault="00543FA5">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5D6F9" w14:textId="77777777" w:rsidR="00543FA5" w:rsidRDefault="00543FA5">
    <w:pPr>
      <w:pStyle w:val="a3"/>
      <w:spacing w:line="14" w:lineRule="auto"/>
      <w:rPr>
        <w:sz w:val="20"/>
      </w:rPr>
    </w:pPr>
    <w:r>
      <w:rPr>
        <w:noProof/>
      </w:rPr>
      <w:pict w14:anchorId="7D04D72B">
        <v:shapetype id="_x0000_t202" coordsize="21600,21600" o:spt="202" path="m,l,21600r21600,l21600,xe">
          <v:stroke joinstyle="miter"/>
          <v:path gradientshapeok="t" o:connecttype="rect"/>
        </v:shapetype>
        <v:shape id="_x0000_s2053" type="#_x0000_t202" style="position:absolute;margin-left:543.7pt;margin-top:780.55pt;width:12pt;height:15.3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rQIAAKg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" filled="f" stroked="f">
          <v:textbox style="mso-next-textbox:#_x0000_s2053" inset="0,0,0,0">
            <w:txbxContent>
              <w:p w14:paraId="6ECBEAFE"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9C4C8" w14:textId="77777777" w:rsidR="00543FA5" w:rsidRDefault="00543FA5">
    <w:pPr>
      <w:pStyle w:val="a3"/>
      <w:spacing w:line="14" w:lineRule="auto"/>
      <w:rPr>
        <w:sz w:val="20"/>
      </w:rPr>
    </w:pPr>
    <w:r>
      <w:rPr>
        <w:noProof/>
      </w:rPr>
      <w:pict w14:anchorId="3DBF91C5">
        <v:shapetype id="_x0000_t202" coordsize="21600,21600" o:spt="202" path="m,l,21600r21600,l21600,xe">
          <v:stroke joinstyle="miter"/>
          <v:path gradientshapeok="t" o:connecttype="rect"/>
        </v:shapetype>
        <v:shape id="Text Box 4" o:spid="_x0000_s2054" type="#_x0000_t202" style="position:absolute;margin-left:770.15pt;margin-top:533.95pt;width:18pt;height:15.3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sosAIAAK8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" filled="f" stroked="f">
          <v:textbox style="mso-next-textbox:#Text Box 4" inset="0,0,0,0">
            <w:txbxContent>
              <w:p w14:paraId="2E845FB1"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5</w:t>
                </w:r>
                <w: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AF952" w14:textId="77777777" w:rsidR="00543FA5" w:rsidRDefault="00543FA5">
    <w:pPr>
      <w:pStyle w:val="a3"/>
      <w:spacing w:line="14" w:lineRule="auto"/>
      <w:rPr>
        <w:sz w:val="20"/>
      </w:rPr>
    </w:pPr>
    <w:r>
      <w:rPr>
        <w:noProof/>
      </w:rPr>
      <w:pict w14:anchorId="794803DC">
        <v:shapetype id="_x0000_t202" coordsize="21600,21600" o:spt="202" path="m,l,21600r21600,l21600,xe">
          <v:stroke joinstyle="miter"/>
          <v:path gradientshapeok="t" o:connecttype="rect"/>
        </v:shapetype>
        <v:shape id="Text Box 3" o:spid="_x0000_s2055" type="#_x0000_t202" style="position:absolute;margin-left:539.7pt;margin-top:780.55pt;width:14pt;height:15.3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cosgIAAK8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" filled="f" stroked="f">
          <v:textbox style="mso-next-textbox:#Text Box 3" inset="0,0,0,0">
            <w:txbxContent>
              <w:p w14:paraId="6D480093" w14:textId="77777777" w:rsidR="00543FA5" w:rsidRDefault="00543FA5">
                <w:pPr>
                  <w:spacing w:before="10"/>
                  <w:ind w:left="20"/>
                  <w:rPr>
                    <w:rFonts w:ascii="Times New Roman"/>
                    <w:sz w:val="24"/>
                  </w:rPr>
                </w:pPr>
                <w:r>
                  <w:rPr>
                    <w:rFonts w:ascii="Times New Roman"/>
                    <w:sz w:val="24"/>
                  </w:rPr>
                  <w:t>13</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BAADE" w14:textId="77777777" w:rsidR="00543FA5" w:rsidRDefault="00543FA5">
    <w:pPr>
      <w:pStyle w:val="a3"/>
      <w:spacing w:line="14" w:lineRule="auto"/>
      <w:rPr>
        <w:sz w:val="20"/>
      </w:rPr>
    </w:pPr>
    <w:r>
      <w:rPr>
        <w:noProof/>
      </w:rPr>
      <w:pict w14:anchorId="5AC91232">
        <v:shapetype id="_x0000_t202" coordsize="21600,21600" o:spt="202" path="m,l,21600r21600,l21600,xe">
          <v:stroke joinstyle="miter"/>
          <v:path gradientshapeok="t" o:connecttype="rect"/>
        </v:shapetype>
        <v:shape id="Text Box 2" o:spid="_x0000_s2052" type="#_x0000_t202" style="position:absolute;margin-left:770.3pt;margin-top:533.95pt;width:18pt;height:15.3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U+sQIAAK8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" filled="f" stroked="f">
          <v:textbox inset="0,0,0,0">
            <w:txbxContent>
              <w:p w14:paraId="1ADDAB9E"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14</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8F91F" w14:textId="46B7CEB7" w:rsidR="00543FA5" w:rsidRDefault="00543FA5">
    <w:pPr>
      <w:pStyle w:val="a3"/>
      <w:spacing w:line="14" w:lineRule="auto"/>
      <w:rPr>
        <w:sz w:val="20"/>
      </w:rPr>
    </w:pPr>
    <w:r>
      <w:rPr>
        <w:noProof/>
      </w:rPr>
      <w:pict w14:anchorId="3FA8B86C">
        <v:shapetype id="_x0000_t202" coordsize="21600,21600" o:spt="202" path="m,l,21600r21600,l21600,xe">
          <v:stroke joinstyle="miter"/>
          <v:path gradientshapeok="t" o:connecttype="rect"/>
        </v:shapetype>
        <v:shape id="_x0000_s2064" type="#_x0000_t202" style="position:absolute;margin-left:543.7pt;margin-top:780.55pt;width:12pt;height:15.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" filled="f" stroked="f">
          <v:textbox inset="0,0,0,0">
            <w:txbxContent>
              <w:p w14:paraId="1C5A91F1" w14:textId="77777777" w:rsidR="00543FA5" w:rsidRDefault="00543FA5">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81279" w14:textId="77777777" w:rsidR="00543FA5" w:rsidRDefault="00543FA5">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5053" w14:textId="4BA5315C" w:rsidR="00543FA5" w:rsidRDefault="00543FA5">
    <w:pPr>
      <w:pStyle w:val="a3"/>
      <w:spacing w:line="14" w:lineRule="auto"/>
      <w:rPr>
        <w:sz w:val="20"/>
      </w:rPr>
    </w:pPr>
    <w:r>
      <w:rPr>
        <w:noProof/>
      </w:rPr>
      <w:pict w14:anchorId="442146C8">
        <v:shapetype id="_x0000_t202" coordsize="21600,21600" o:spt="202" path="m,l,21600r21600,l21600,xe">
          <v:stroke joinstyle="miter"/>
          <v:path gradientshapeok="t" o:connecttype="rect"/>
        </v:shapetype>
        <v:shape id="_x0000_s2063" type="#_x0000_t202" style="position:absolute;margin-left:770.15pt;margin-top:533.95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" filled="f" stroked="f">
          <v:textbox inset="0,0,0,0">
            <w:txbxContent>
              <w:p w14:paraId="599D8F09" w14:textId="77777777" w:rsidR="00543FA5" w:rsidRDefault="00543FA5">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6</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638F6" w14:textId="4BBA9B59" w:rsidR="00543FA5" w:rsidRDefault="00543FA5">
    <w:pPr>
      <w:pStyle w:val="a3"/>
      <w:spacing w:line="14" w:lineRule="auto"/>
      <w:rPr>
        <w:sz w:val="20"/>
      </w:rPr>
    </w:pPr>
    <w:r>
      <w:rPr>
        <w:noProof/>
      </w:rPr>
      <w:pict w14:anchorId="32218A12">
        <v:shapetype id="_x0000_t202" coordsize="21600,21600" o:spt="202" path="m,l,21600r21600,l21600,xe">
          <v:stroke joinstyle="miter"/>
          <v:path gradientshapeok="t" o:connecttype="rect"/>
        </v:shapetype>
        <v:shape id="_x0000_s2062" type="#_x0000_t202" style="position:absolute;margin-left:539.7pt;margin-top:780.55pt;width:14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" filled="f" stroked="f">
          <v:textbox inset="0,0,0,0">
            <w:txbxContent>
              <w:p w14:paraId="0C8526DC" w14:textId="77777777" w:rsidR="00543FA5" w:rsidRDefault="00543FA5">
                <w:pPr>
                  <w:spacing w:before="10"/>
                  <w:rPr>
                    <w:rFonts w:ascii="Times New Roman"/>
                    <w:sz w:val="24"/>
                  </w:rPr>
                </w:pPr>
                <w:r>
                  <w:rPr>
                    <w:rFonts w:ascii="Times New Roman"/>
                    <w:sz w:val="24"/>
                  </w:rPr>
                  <w:t>18</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A083B" w14:textId="04134355" w:rsidR="00543FA5" w:rsidRDefault="00543FA5">
    <w:pPr>
      <w:pStyle w:val="a3"/>
      <w:spacing w:line="14" w:lineRule="auto"/>
      <w:rPr>
        <w:sz w:val="20"/>
      </w:rPr>
    </w:pPr>
    <w:r>
      <w:rPr>
        <w:noProof/>
      </w:rPr>
      <w:pict w14:anchorId="5C3BFAD9">
        <v:shapetype id="_x0000_t202" coordsize="21600,21600" o:spt="202" path="m,l,21600r21600,l21600,xe">
          <v:stroke joinstyle="miter"/>
          <v:path gradientshapeok="t" o:connecttype="rect"/>
        </v:shapetype>
        <v:shape id="_x0000_s2061" type="#_x0000_t202" style="position:absolute;margin-left:770.3pt;margin-top:533.95pt;width:18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" filled="f" stroked="f">
          <v:textbox inset="0,0,0,0">
            <w:txbxContent>
              <w:p w14:paraId="6B30908C" w14:textId="77777777" w:rsidR="00543FA5" w:rsidRDefault="00543FA5">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21</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10C2" w14:textId="2DD8E754" w:rsidR="00543FA5" w:rsidRDefault="00543FA5">
    <w:pPr>
      <w:pStyle w:val="a3"/>
      <w:spacing w:line="14" w:lineRule="auto"/>
      <w:rPr>
        <w:sz w:val="20"/>
      </w:rPr>
    </w:pPr>
    <w:r>
      <w:rPr>
        <w:noProof/>
      </w:rPr>
      <w:pict w14:anchorId="55B57867">
        <v:shapetype id="_x0000_t202" coordsize="21600,21600" o:spt="202" path="m,l,21600r21600,l21600,xe">
          <v:stroke joinstyle="miter"/>
          <v:path gradientshapeok="t" o:connecttype="rect"/>
        </v:shapetype>
        <v:shape id="Text Box 1" o:spid="_x0000_s2060" type="#_x0000_t202" style="position:absolute;margin-left:537.7pt;margin-top:788.25pt;width:18pt;height:15.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" filled="f" stroked="f">
          <v:textbox inset="0,0,0,0">
            <w:txbxContent>
              <w:p w14:paraId="412647C4" w14:textId="77777777" w:rsidR="00543FA5" w:rsidRDefault="00543FA5">
                <w:pPr>
                  <w:spacing w:before="1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FC585" w14:textId="77777777" w:rsidR="00543FA5" w:rsidRDefault="00543FA5">
    <w:pPr>
      <w:pStyle w:val="a3"/>
      <w:spacing w:line="14" w:lineRule="auto"/>
      <w:rPr>
        <w:sz w:val="20"/>
      </w:rPr>
    </w:pPr>
    <w:r>
      <w:pict w14:anchorId="7F036B8C">
        <v:rect id="6" o:spid="_x0000_s2051" style="position:absolute;margin-left:0;margin-top:0;width:50pt;height:50pt;z-index:251650560;visibility:hidden">
          <v:stroke joinstyle="round"/>
          <v:path gradientshapeok="f" o:connecttype="segments"/>
          <o:lock v:ext="edit" selection="t"/>
        </v:rect>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B904" w14:textId="04867BED" w:rsidR="00543FA5" w:rsidRDefault="00543FA5">
    <w:pPr>
      <w:spacing w:line="14" w:lineRule="auto"/>
    </w:pPr>
    <w:r>
      <w:rPr>
        <w:noProof/>
      </w:rPr>
      <w:pict w14:anchorId="1F4711E7">
        <v:shapetype id="_x0000_t202" coordsize="21600,21600" o:spt="202" path="m,l,21600r21600,l21600,xe">
          <v:stroke joinstyle="miter"/>
          <v:path gradientshapeok="t" o:connecttype="rect"/>
        </v:shapetype>
        <v:shape id="Надпись 2" o:spid="_x0000_s2067" type="#_x0000_t202" style="position:absolute;margin-left:544.45pt;margin-top:780.9pt;width:11.6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" filled="f" stroked="f">
          <v:textbox style="mso-next-textbox:#Надпись 2" inset="0,0,0,0">
            <w:txbxContent>
              <w:p w14:paraId="1E68A1F4" w14:textId="77777777" w:rsidR="00543FA5" w:rsidRDefault="00543FA5">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4</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0704950"/>
      <w:docPartObj>
        <w:docPartGallery w:val="Page Numbers (Bottom of Page)"/>
        <w:docPartUnique/>
      </w:docPartObj>
    </w:sdtPr>
    <w:sdtContent>
      <w:p w14:paraId="23341C48" w14:textId="77777777" w:rsidR="00543FA5" w:rsidRDefault="00543FA5">
        <w:pPr>
          <w:pStyle w:val="aff1"/>
          <w:jc w:val="right"/>
        </w:pPr>
        <w:r>
          <w:fldChar w:fldCharType="begin"/>
        </w:r>
        <w:r>
          <w:instrText>PAGE   \* MERGEFORMAT</w:instrText>
        </w:r>
        <w:r>
          <w:fldChar w:fldCharType="separate"/>
        </w:r>
        <w:r>
          <w:rPr>
            <w:noProof/>
          </w:rPr>
          <w:t>12</w:t>
        </w:r>
        <w:r>
          <w:fldChar w:fldCharType="end"/>
        </w:r>
      </w:p>
    </w:sdtContent>
  </w:sdt>
  <w:p w14:paraId="212DB8FF" w14:textId="77777777" w:rsidR="00543FA5" w:rsidRDefault="00543FA5">
    <w:pPr>
      <w:spacing w:line="14" w:lineRule="auto"/>
      <w:rPr>
        <w:sz w:val="1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2269311"/>
      <w:docPartObj>
        <w:docPartGallery w:val="Page Numbers (Bottom of Page)"/>
        <w:docPartUnique/>
      </w:docPartObj>
    </w:sdtPr>
    <w:sdtContent>
      <w:p w14:paraId="212C22A8" w14:textId="77777777" w:rsidR="00543FA5" w:rsidRDefault="00543FA5">
        <w:pPr>
          <w:pStyle w:val="aff1"/>
          <w:jc w:val="right"/>
        </w:pPr>
        <w:r>
          <w:fldChar w:fldCharType="begin"/>
        </w:r>
        <w:r>
          <w:instrText>PAGE   \* MERGEFORMAT</w:instrText>
        </w:r>
        <w:r>
          <w:fldChar w:fldCharType="separate"/>
        </w:r>
        <w:r>
          <w:rPr>
            <w:noProof/>
          </w:rPr>
          <w:t>13</w:t>
        </w:r>
        <w:r>
          <w:fldChar w:fldCharType="end"/>
        </w:r>
      </w:p>
    </w:sdtContent>
  </w:sdt>
  <w:p w14:paraId="353A557B" w14:textId="77777777" w:rsidR="00543FA5" w:rsidRDefault="00543FA5">
    <w:pP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5F95" w14:textId="2E40814E" w:rsidR="00543FA5" w:rsidRDefault="00543FA5">
    <w:pPr>
      <w:spacing w:line="14" w:lineRule="auto"/>
    </w:pPr>
    <w:r>
      <w:rPr>
        <w:noProof/>
      </w:rPr>
      <w:pict w14:anchorId="0FD9B6A5">
        <v:shapetype id="_x0000_t202" coordsize="21600,21600" o:spt="202" path="m,l,21600r21600,l21600,xe">
          <v:stroke joinstyle="miter"/>
          <v:path gradientshapeok="t" o:connecttype="rect"/>
        </v:shapetype>
        <v:shape id="Надпись 6" o:spid="_x0000_s2066" type="#_x0000_t202" style="position:absolute;margin-left:771.1pt;margin-top:534.3pt;width:17.3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" filled="f" stroked="f">
          <v:textbox inset="0,0,0,0">
            <w:txbxContent>
              <w:p w14:paraId="0DBB836A" w14:textId="77777777" w:rsidR="00543FA5" w:rsidRDefault="00543FA5">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22</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73DAC" w14:textId="0C35FF38" w:rsidR="00543FA5" w:rsidRDefault="00543FA5">
    <w:pPr>
      <w:spacing w:line="14" w:lineRule="auto"/>
    </w:pPr>
    <w:r>
      <w:rPr>
        <w:noProof/>
      </w:rPr>
      <w:pict w14:anchorId="439A297A">
        <v:shapetype id="_x0000_t202" coordsize="21600,21600" o:spt="202" path="m,l,21600r21600,l21600,xe">
          <v:stroke joinstyle="miter"/>
          <v:path gradientshapeok="t" o:connecttype="rect"/>
        </v:shapetype>
        <v:shape id="Надпись 1" o:spid="_x0000_s2065" type="#_x0000_t202" style="position:absolute;margin-left:538.8pt;margin-top:780.9pt;width:17.3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" filled="f" stroked="f">
          <v:textbox inset="0,0,0,0">
            <w:txbxContent>
              <w:p w14:paraId="2775934A" w14:textId="77777777" w:rsidR="00543FA5" w:rsidRDefault="00543FA5">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24</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0EAF6" w14:textId="77777777" w:rsidR="00543FA5" w:rsidRDefault="00543FA5" w:rsidP="006606C7">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3</w:t>
    </w:r>
    <w:r>
      <w:rPr>
        <w:rStyle w:val="af3"/>
      </w:rPr>
      <w:fldChar w:fldCharType="end"/>
    </w:r>
  </w:p>
  <w:p w14:paraId="7242C053" w14:textId="77777777" w:rsidR="00543FA5" w:rsidRDefault="00543FA5" w:rsidP="006606C7">
    <w:pPr>
      <w:pStyle w:val="af"/>
      <w:ind w:right="36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2DC65" w14:textId="77777777" w:rsidR="00543FA5" w:rsidRDefault="00543FA5" w:rsidP="006606C7">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33</w:t>
    </w:r>
    <w:r>
      <w:rPr>
        <w:rStyle w:val="af3"/>
      </w:rPr>
      <w:fldChar w:fldCharType="end"/>
    </w:r>
  </w:p>
  <w:p w14:paraId="4C9E0155" w14:textId="77777777" w:rsidR="00543FA5" w:rsidRDefault="00543FA5" w:rsidP="006606C7">
    <w:pPr>
      <w:pStyle w:val="af"/>
      <w:ind w:right="36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17CFC" w14:textId="32C70BA1" w:rsidR="00543FA5" w:rsidRDefault="00543FA5">
    <w:pPr>
      <w:spacing w:line="14" w:lineRule="auto"/>
      <w:rPr>
        <w:sz w:val="20"/>
      </w:rPr>
    </w:pPr>
    <w:r>
      <w:rPr>
        <w:noProof/>
      </w:rPr>
      <w:pict w14:anchorId="3F8D8228">
        <v:shapetype id="_x0000_t202" coordsize="21600,21600" o:spt="202" path="m,l,21600r21600,l21600,xe">
          <v:stroke joinstyle="miter"/>
          <v:path gradientshapeok="t" o:connecttype="rect"/>
        </v:shapetype>
        <v:shape id="Text Box 5" o:spid="_x0000_s2071" type="#_x0000_t202" style="position:absolute;margin-left:543.7pt;margin-top:780.55pt;width:12pt;height:15.3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" filled="f" stroked="f">
          <v:textbox inset="0,0,0,0">
            <w:txbxContent>
              <w:p w14:paraId="0774C6EC"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4</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2710D" w14:textId="77777777" w:rsidR="00543FA5" w:rsidRDefault="00543FA5">
    <w:pPr>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2745" w14:textId="3F93D719" w:rsidR="00543FA5" w:rsidRDefault="00543FA5">
    <w:pPr>
      <w:spacing w:line="14" w:lineRule="auto"/>
      <w:rPr>
        <w:sz w:val="20"/>
      </w:rPr>
    </w:pPr>
    <w:r>
      <w:rPr>
        <w:noProof/>
      </w:rPr>
      <w:pict w14:anchorId="1B023ABB">
        <v:shapetype id="_x0000_t202" coordsize="21600,21600" o:spt="202" path="m,l,21600r21600,l21600,xe">
          <v:stroke joinstyle="miter"/>
          <v:path gradientshapeok="t" o:connecttype="rect"/>
        </v:shapetype>
        <v:shape id="_x0000_s2070" type="#_x0000_t202" style="position:absolute;margin-left:539.7pt;margin-top:780.55pt;width:14pt;height:15.3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" filled="f" stroked="f">
          <v:textbox inset="0,0,0,0">
            <w:txbxContent>
              <w:p w14:paraId="6BBD2BF5" w14:textId="77777777" w:rsidR="00543FA5" w:rsidRDefault="00543FA5">
                <w:pPr>
                  <w:spacing w:before="10"/>
                  <w:ind w:left="20"/>
                  <w:rPr>
                    <w:rFonts w:ascii="Times New Roman"/>
                    <w:sz w:val="24"/>
                  </w:rPr>
                </w:pPr>
                <w:r>
                  <w:rPr>
                    <w:rFonts w:ascii="Times New Roman"/>
                    <w:sz w:val="24"/>
                  </w:rPr>
                  <w:t>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C6999" w14:textId="77777777" w:rsidR="00543FA5" w:rsidRDefault="00543FA5">
    <w:pPr>
      <w:pStyle w:val="a3"/>
      <w:spacing w:line="14" w:lineRule="auto"/>
      <w:rPr>
        <w:sz w:val="20"/>
      </w:rPr>
    </w:pPr>
    <w:r>
      <w:pict w14:anchorId="4141E899">
        <v:rect id="8" o:spid="_x0000_s2050" style="position:absolute;margin-left:0;margin-top:0;width:50pt;height:50pt;z-index:251651584;visibility:hidden">
          <v:stroke joinstyle="round"/>
          <v:path gradientshapeok="f" o:connecttype="segments"/>
          <o:lock v:ext="edit" selection="t"/>
        </v:rect>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B3827" w14:textId="09B5B9B5" w:rsidR="00543FA5" w:rsidRDefault="00543FA5">
    <w:pPr>
      <w:spacing w:line="14" w:lineRule="auto"/>
      <w:rPr>
        <w:sz w:val="20"/>
      </w:rPr>
    </w:pPr>
    <w:r>
      <w:rPr>
        <w:noProof/>
      </w:rPr>
      <w:pict w14:anchorId="25AD7030">
        <v:shapetype id="_x0000_t202" coordsize="21600,21600" o:spt="202" path="m,l,21600r21600,l21600,xe">
          <v:stroke joinstyle="miter"/>
          <v:path gradientshapeok="t" o:connecttype="rect"/>
        </v:shapetype>
        <v:shape id="_x0000_s2069" type="#_x0000_t202" style="position:absolute;margin-left:770.3pt;margin-top:533.95pt;width:18pt;height:15.3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" filled="f" stroked="f">
          <v:textbox inset="0,0,0,0">
            <w:txbxContent>
              <w:p w14:paraId="2D97BA6C"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25</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34B34" w14:textId="7AF85654" w:rsidR="00543FA5" w:rsidRDefault="00543FA5">
    <w:pPr>
      <w:spacing w:line="14" w:lineRule="auto"/>
      <w:rPr>
        <w:sz w:val="20"/>
      </w:rPr>
    </w:pPr>
    <w:r>
      <w:rPr>
        <w:noProof/>
      </w:rPr>
      <w:pict w14:anchorId="493B1744">
        <v:shapetype id="_x0000_t202" coordsize="21600,21600" o:spt="202" path="m,l,21600r21600,l21600,xe">
          <v:stroke joinstyle="miter"/>
          <v:path gradientshapeok="t" o:connecttype="rect"/>
        </v:shapetype>
        <v:shape id="_x0000_s2068" type="#_x0000_t202" style="position:absolute;margin-left:537.7pt;margin-top:788.25pt;width:18pt;height:15.3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" filled="f" stroked="f">
          <v:textbox inset="0,0,0,0">
            <w:txbxContent>
              <w:p w14:paraId="599EA27F" w14:textId="77777777" w:rsidR="00543FA5" w:rsidRDefault="00543FA5">
                <w:pPr>
                  <w:spacing w:before="10"/>
                  <w:ind w:left="6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26</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8772" w14:textId="77777777" w:rsidR="00543FA5" w:rsidRDefault="00543FA5">
    <w:pPr>
      <w:spacing w:line="1" w:lineRule="exact"/>
    </w:pPr>
    <w:r>
      <w:pict w14:anchorId="40E33335">
        <v:shapetype id="_x0000_t202" coordsize="21600,21600" o:spt="202" path="m,l,21600r21600,l21600,xe">
          <v:stroke joinstyle="miter"/>
          <v:path gradientshapeok="t" o:connecttype="rect"/>
        </v:shapetype>
        <v:shape id="_x0000_s2088" type="#_x0000_t202" style="position:absolute;margin-left:548.1pt;margin-top:785.75pt;width:4.45pt;height:7.1pt;z-index:-251647488;mso-wrap-style:none;mso-wrap-distance-left:0;mso-wrap-distance-right:0;mso-position-horizontal-relative:page;mso-position-vertical-relative:page" wrapcoords="0 0" filled="f" stroked="f">
          <v:textbox style="mso-next-textbox:#_x0000_s2088;mso-fit-shape-to-text:t" inset="0,0,0,0">
            <w:txbxContent>
              <w:p w14:paraId="4085BA06" w14:textId="77777777" w:rsidR="00543FA5" w:rsidRDefault="00543FA5">
                <w:pPr>
                  <w:pStyle w:val="2d"/>
                  <w:rPr>
                    <w:sz w:val="22"/>
                    <w:szCs w:val="22"/>
                  </w:rPr>
                </w:pPr>
                <w:r>
                  <w:fldChar w:fldCharType="begin"/>
                </w:r>
                <w:r>
                  <w:instrText xml:space="preserve"> PAGE \* MERGEFORMAT </w:instrText>
                </w:r>
                <w:r>
                  <w:fldChar w:fldCharType="separate"/>
                </w:r>
                <w:r w:rsidRPr="00E34206">
                  <w:rPr>
                    <w:rFonts w:ascii="Calibri" w:eastAsia="Calibri" w:hAnsi="Calibri" w:cs="Calibri"/>
                    <w:noProof/>
                    <w:sz w:val="22"/>
                    <w:szCs w:val="22"/>
                  </w:rPr>
                  <w:t>3</w:t>
                </w:r>
                <w:r>
                  <w:rPr>
                    <w:rFonts w:ascii="Calibri" w:eastAsia="Calibri" w:hAnsi="Calibri" w:cs="Calibri"/>
                    <w:noProof/>
                    <w:sz w:val="22"/>
                    <w:szCs w:val="22"/>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AC0E7" w14:textId="77777777" w:rsidR="00543FA5" w:rsidRDefault="00543FA5">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00FD5" w14:textId="77777777" w:rsidR="00543FA5" w:rsidRDefault="00543FA5">
    <w:pPr>
      <w:spacing w:line="1" w:lineRule="exact"/>
    </w:pPr>
    <w:r>
      <w:pict w14:anchorId="67303C49">
        <v:shapetype id="_x0000_t202" coordsize="21600,21600" o:spt="202" path="m,l,21600r21600,l21600,xe">
          <v:stroke joinstyle="miter"/>
          <v:path gradientshapeok="t" o:connecttype="rect"/>
        </v:shapetype>
        <v:shape id="_x0000_s2089" type="#_x0000_t202" style="position:absolute;margin-left:548.75pt;margin-top:786.3pt;width:10.1pt;height:7.2pt;z-index:-251646464;mso-wrap-style:none;mso-wrap-distance-left:0;mso-wrap-distance-right:0;mso-position-horizontal-relative:page;mso-position-vertical-relative:page" wrapcoords="0 0" filled="f" stroked="f">
          <v:textbox style="mso-next-textbox:#_x0000_s2089;mso-fit-shape-to-text:t" inset="0,0,0,0">
            <w:txbxContent>
              <w:p w14:paraId="244A6B11" w14:textId="77777777" w:rsidR="00543FA5" w:rsidRDefault="00543FA5">
                <w:pPr>
                  <w:pStyle w:val="2d"/>
                  <w:rPr>
                    <w:sz w:val="22"/>
                    <w:szCs w:val="22"/>
                  </w:rPr>
                </w:pPr>
                <w:r>
                  <w:fldChar w:fldCharType="begin"/>
                </w:r>
                <w:r>
                  <w:instrText xml:space="preserve"> PAGE \* MERGEFORMAT </w:instrText>
                </w:r>
                <w:r>
                  <w:fldChar w:fldCharType="separate"/>
                </w:r>
                <w:r w:rsidRPr="00E34206">
                  <w:rPr>
                    <w:rFonts w:ascii="Calibri" w:eastAsia="Calibri" w:hAnsi="Calibri" w:cs="Calibri"/>
                    <w:noProof/>
                    <w:sz w:val="22"/>
                    <w:szCs w:val="22"/>
                  </w:rPr>
                  <w:t>20</w:t>
                </w:r>
                <w:r>
                  <w:rPr>
                    <w:rFonts w:ascii="Calibri" w:eastAsia="Calibri" w:hAnsi="Calibri" w:cs="Calibri"/>
                    <w:noProof/>
                    <w:sz w:val="22"/>
                    <w:szCs w:val="22"/>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F618B" w14:textId="77777777" w:rsidR="00543FA5" w:rsidRDefault="00543FA5">
    <w:pPr>
      <w:tabs>
        <w:tab w:val="right" w:pos="951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3B2CE0">
      <w:rPr>
        <w:noProof/>
        <w:sz w:val="24"/>
      </w:rPr>
      <w:t>6</w:t>
    </w:r>
    <w:r>
      <w:rPr>
        <w:sz w:val="24"/>
      </w:rPr>
      <w:fldChar w:fldCharType="end"/>
    </w:r>
    <w:r>
      <w:rPr>
        <w:sz w:val="24"/>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B7880" w14:textId="77777777" w:rsidR="00543FA5" w:rsidRDefault="00543FA5">
    <w:pPr>
      <w:tabs>
        <w:tab w:val="right" w:pos="951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4B69B9">
      <w:rPr>
        <w:noProof/>
        <w:sz w:val="24"/>
      </w:rPr>
      <w:t>1</w:t>
    </w:r>
    <w:r>
      <w:rPr>
        <w:sz w:val="24"/>
      </w:rPr>
      <w:fldChar w:fldCharType="end"/>
    </w:r>
    <w:r>
      <w:rPr>
        <w:sz w:val="24"/>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6F45" w14:textId="77777777" w:rsidR="00543FA5" w:rsidRDefault="00543FA5">
    <w:pPr>
      <w:tabs>
        <w:tab w:val="right" w:pos="951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Pr>
        <w:sz w:val="24"/>
      </w:rPr>
      <w:t>4</w:t>
    </w:r>
    <w:r>
      <w:rPr>
        <w:sz w:val="24"/>
      </w:rPr>
      <w:fldChar w:fldCharType="end"/>
    </w:r>
    <w:r>
      <w:rPr>
        <w:sz w:val="24"/>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563C9" w14:textId="77777777" w:rsidR="00543FA5" w:rsidRDefault="00543FA5">
    <w:pPr>
      <w:tabs>
        <w:tab w:val="right" w:pos="1494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3B2CE0">
      <w:rPr>
        <w:noProof/>
        <w:sz w:val="24"/>
      </w:rPr>
      <w:t>14</w:t>
    </w:r>
    <w:r>
      <w:rPr>
        <w:sz w:val="24"/>
      </w:rPr>
      <w:fldChar w:fldCharType="end"/>
    </w:r>
    <w:r>
      <w:rPr>
        <w:rFonts w:ascii="Times New Roman" w:hAnsi="Times New Roman"/>
        <w:sz w:val="24"/>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756B" w14:textId="77777777" w:rsidR="00543FA5" w:rsidRDefault="00543FA5">
    <w:pPr>
      <w:tabs>
        <w:tab w:val="right" w:pos="1494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4B69B9">
      <w:rPr>
        <w:noProof/>
        <w:sz w:val="24"/>
      </w:rPr>
      <w:t>7</w:t>
    </w:r>
    <w:r>
      <w:rPr>
        <w:sz w:val="24"/>
      </w:rPr>
      <w:fldChar w:fldCharType="end"/>
    </w:r>
    <w:r>
      <w:rPr>
        <w:rFonts w:ascii="Times New Roman" w:hAnsi="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8927C" w14:textId="77777777" w:rsidR="00543FA5" w:rsidRDefault="00543FA5">
    <w:pPr>
      <w:pStyle w:val="a3"/>
      <w:spacing w:line="14" w:lineRule="auto"/>
      <w:rPr>
        <w:sz w:val="20"/>
      </w:rPr>
    </w:pPr>
    <w:r>
      <w:pict w14:anchorId="18851079">
        <v:rect id="10" o:spid="_x0000_s2049" style="position:absolute;margin-left:0;margin-top:0;width:50pt;height:50pt;z-index:251652608;visibility:hidden">
          <v:stroke joinstyle="round"/>
          <v:path gradientshapeok="f" o:connecttype="segments"/>
          <o:lock v:ext="edit" selection="t"/>
        </v:rect>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8586A" w14:textId="77777777" w:rsidR="00543FA5" w:rsidRDefault="00543FA5">
    <w:pPr>
      <w:tabs>
        <w:tab w:val="right" w:pos="1494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Pr>
        <w:sz w:val="24"/>
      </w:rPr>
      <w:t>8</w:t>
    </w:r>
    <w:r>
      <w:rPr>
        <w:sz w:val="24"/>
      </w:rPr>
      <w:fldChar w:fldCharType="end"/>
    </w:r>
    <w:r>
      <w:rPr>
        <w:rFonts w:ascii="Times New Roman" w:hAnsi="Times New Roman"/>
        <w:sz w:val="24"/>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A913C" w14:textId="77777777" w:rsidR="00543FA5" w:rsidRDefault="00543FA5">
    <w:pPr>
      <w:spacing w:after="160" w:line="259" w:lineRule="auto"/>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A2350" w14:textId="77777777" w:rsidR="00543FA5" w:rsidRPr="004B69B9" w:rsidRDefault="00543FA5" w:rsidP="00EE13E5">
    <w:pPr>
      <w:spacing w:after="160" w:line="259" w:lineRule="auto"/>
      <w:jc w:val="right"/>
      <w:rPr>
        <w:rFonts w:ascii="Times New Roman" w:hAnsi="Times New Roman"/>
        <w:sz w:val="24"/>
        <w:szCs w:val="24"/>
      </w:rPr>
    </w:pPr>
    <w:r w:rsidRPr="004B69B9">
      <w:rPr>
        <w:rFonts w:ascii="Times New Roman" w:hAnsi="Times New Roman"/>
        <w:sz w:val="24"/>
        <w:szCs w:val="24"/>
      </w:rPr>
      <w:t>15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66108" w14:textId="77777777" w:rsidR="00543FA5" w:rsidRDefault="00543FA5">
    <w:pPr>
      <w:spacing w:after="160" w:line="259" w:lineRule="auto"/>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A22AA" w14:textId="77777777" w:rsidR="00543FA5" w:rsidRDefault="00543FA5">
    <w:pPr>
      <w:tabs>
        <w:tab w:val="right" w:pos="1507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3B2CE0">
      <w:rPr>
        <w:noProof/>
        <w:sz w:val="24"/>
      </w:rPr>
      <w:t>34</w:t>
    </w:r>
    <w:r>
      <w:rPr>
        <w:sz w:val="24"/>
      </w:rPr>
      <w:fldChar w:fldCharType="end"/>
    </w:r>
    <w:r>
      <w:rPr>
        <w:rFonts w:ascii="Times New Roman" w:hAnsi="Times New Roman"/>
        <w:sz w:val="24"/>
      </w:rP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8E2BE" w14:textId="77777777" w:rsidR="00543FA5" w:rsidRDefault="00543FA5">
    <w:pPr>
      <w:tabs>
        <w:tab w:val="right" w:pos="1507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sidRPr="004B69B9">
      <w:rPr>
        <w:noProof/>
        <w:sz w:val="24"/>
      </w:rPr>
      <w:t>16</w:t>
    </w:r>
    <w:r>
      <w:rPr>
        <w:sz w:val="24"/>
      </w:rPr>
      <w:fldChar w:fldCharType="end"/>
    </w:r>
    <w:r>
      <w:rPr>
        <w:rFonts w:ascii="Times New Roman" w:hAnsi="Times New Roman"/>
        <w:sz w:val="24"/>
      </w:rP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C728A" w14:textId="77777777" w:rsidR="00543FA5" w:rsidRDefault="00543FA5">
    <w:pPr>
      <w:tabs>
        <w:tab w:val="right" w:pos="15076"/>
      </w:tabs>
      <w:spacing w:line="259" w:lineRule="auto"/>
    </w:pPr>
    <w:r>
      <w:rPr>
        <w:rFonts w:ascii="Arial" w:eastAsia="Arial" w:hAnsi="Arial" w:cs="Arial"/>
        <w:sz w:val="24"/>
      </w:rPr>
      <w:t xml:space="preserve"> </w:t>
    </w:r>
    <w:r>
      <w:rPr>
        <w:rFonts w:ascii="Arial" w:eastAsia="Arial" w:hAnsi="Arial" w:cs="Arial"/>
        <w:sz w:val="24"/>
      </w:rPr>
      <w:tab/>
    </w:r>
    <w:r>
      <w:rPr>
        <w:sz w:val="28"/>
      </w:rPr>
      <w:fldChar w:fldCharType="begin"/>
    </w:r>
    <w:r>
      <w:instrText xml:space="preserve"> PAGE   \* MERGEFORMAT </w:instrText>
    </w:r>
    <w:r>
      <w:rPr>
        <w:sz w:val="28"/>
      </w:rPr>
      <w:fldChar w:fldCharType="separate"/>
    </w:r>
    <w:r>
      <w:rPr>
        <w:sz w:val="24"/>
      </w:rPr>
      <w:t>8</w:t>
    </w:r>
    <w:r>
      <w:rPr>
        <w:sz w:val="24"/>
      </w:rPr>
      <w:fldChar w:fldCharType="end"/>
    </w:r>
    <w:r>
      <w:rPr>
        <w:rFonts w:ascii="Times New Roman" w:hAnsi="Times New Roman"/>
        <w:sz w:val="24"/>
      </w:rP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652563"/>
      <w:docPartObj>
        <w:docPartGallery w:val="Page Numbers (Bottom of Page)"/>
        <w:docPartUnique/>
      </w:docPartObj>
    </w:sdtPr>
    <w:sdtContent>
      <w:p w14:paraId="77DE625C" w14:textId="77777777" w:rsidR="00543FA5" w:rsidRDefault="00543FA5">
        <w:pPr>
          <w:pStyle w:val="Bodytext2Tahoma9pt"/>
          <w:jc w:val="right"/>
        </w:pPr>
        <w:r>
          <w:fldChar w:fldCharType="begin"/>
        </w:r>
        <w:r>
          <w:instrText>PAGE   \* MERGEFORMAT</w:instrText>
        </w:r>
        <w:r>
          <w:fldChar w:fldCharType="separate"/>
        </w:r>
        <w:r>
          <w:rPr>
            <w:noProof/>
          </w:rPr>
          <w:t>12</w:t>
        </w:r>
        <w:r>
          <w:rPr>
            <w:noProof/>
          </w:rPr>
          <w:fldChar w:fldCharType="end"/>
        </w:r>
      </w:p>
    </w:sdtContent>
  </w:sdt>
  <w:p w14:paraId="2970492D" w14:textId="77777777" w:rsidR="00543FA5" w:rsidRDefault="00543FA5">
    <w:pPr>
      <w:pStyle w:val="Bodytext2Tahoma9p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4B5FD" w14:textId="77777777" w:rsidR="00543FA5" w:rsidRDefault="00543FA5">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rPr>
      <w:t>#</w:t>
    </w:r>
    <w:r>
      <w:rPr>
        <w:rStyle w:val="af3"/>
      </w:rPr>
      <w:fldChar w:fldCharType="end"/>
    </w:r>
  </w:p>
  <w:p w14:paraId="10F69AB5" w14:textId="77777777" w:rsidR="00543FA5" w:rsidRDefault="00543FA5">
    <w:pPr>
      <w:pStyle w:val="af"/>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BB997" w14:textId="77777777" w:rsidR="00543FA5" w:rsidRDefault="00543FA5">
    <w:pPr>
      <w:pStyle w:val="af"/>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734B9EC2" w14:textId="77777777" w:rsidR="00543FA5" w:rsidRDefault="00543FA5">
    <w:pPr>
      <w:pStyle w:val="af"/>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9E583" w14:textId="77777777" w:rsidR="00543FA5" w:rsidRDefault="00543FA5">
    <w:pPr>
      <w:tabs>
        <w:tab w:val="right" w:pos="9411"/>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Pr>
        <w:rFonts w:ascii="Times New Roman" w:hAnsi="Times New Roman"/>
        <w:sz w:val="24"/>
      </w:rPr>
      <w:t>2</w:t>
    </w:r>
    <w:r>
      <w:rPr>
        <w:rFonts w:ascii="Times New Roman" w:hAnsi="Times New Roman"/>
        <w:sz w:val="24"/>
      </w:rPr>
      <w:fldChar w:fldCharType="end"/>
    </w:r>
    <w:r>
      <w:rPr>
        <w:rFonts w:ascii="Times New Roman" w:hAnsi="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32E4B" w14:textId="77777777" w:rsidR="00543FA5" w:rsidRDefault="00543FA5">
    <w:pPr>
      <w:tabs>
        <w:tab w:val="right" w:pos="9411"/>
      </w:tabs>
      <w:spacing w:line="259" w:lineRule="auto"/>
    </w:pPr>
    <w:r>
      <w:rPr>
        <w:rFonts w:ascii="Times New Roman" w:hAnsi="Times New Roman"/>
        <w:sz w:val="24"/>
      </w:rPr>
      <w:t xml:space="preserve"> </w:t>
    </w:r>
    <w:r>
      <w:rPr>
        <w:rFonts w:ascii="Times New Roman" w:hAnsi="Times New Roman"/>
        <w:sz w:val="24"/>
      </w:rPr>
      <w:tab/>
    </w:r>
    <w:r>
      <w:rPr>
        <w:rFonts w:ascii="Calibri" w:eastAsia="Calibri" w:hAnsi="Calibri" w:cs="Calibri"/>
        <w:sz w:val="28"/>
      </w:rPr>
      <w:fldChar w:fldCharType="begin"/>
    </w:r>
    <w:r>
      <w:instrText xml:space="preserve"> PAGE   \* MERGEFORMAT </w:instrText>
    </w:r>
    <w:r>
      <w:rPr>
        <w:rFonts w:ascii="Calibri" w:eastAsia="Calibri" w:hAnsi="Calibri" w:cs="Calibri"/>
        <w:sz w:val="28"/>
      </w:rPr>
      <w:fldChar w:fldCharType="separate"/>
    </w:r>
    <w:r w:rsidRPr="00132ADF">
      <w:rPr>
        <w:rFonts w:ascii="Times New Roman" w:hAnsi="Times New Roman"/>
        <w:noProof/>
        <w:sz w:val="24"/>
      </w:rPr>
      <w:t>2</w:t>
    </w:r>
    <w:r>
      <w:rPr>
        <w:rFonts w:ascii="Times New Roman" w:hAnsi="Times New Roman"/>
        <w:sz w:val="24"/>
      </w:rPr>
      <w:fldChar w:fldCharType="end"/>
    </w:r>
    <w:r>
      <w:rPr>
        <w:rFonts w:ascii="Times New Roman" w:hAnsi="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7BCD8" w14:textId="77777777" w:rsidR="002B025C" w:rsidRDefault="002B025C" w:rsidP="002E7EDF">
      <w:r>
        <w:separator/>
      </w:r>
    </w:p>
  </w:footnote>
  <w:footnote w:type="continuationSeparator" w:id="0">
    <w:p w14:paraId="0EA586C7" w14:textId="77777777" w:rsidR="002B025C" w:rsidRDefault="002B025C" w:rsidP="002E7EDF">
      <w:r>
        <w:continuationSeparator/>
      </w:r>
    </w:p>
  </w:footnote>
  <w:footnote w:id="1">
    <w:p w14:paraId="3134D5A4" w14:textId="77777777" w:rsidR="00543FA5" w:rsidRDefault="00543FA5" w:rsidP="00CF7493">
      <w:pPr>
        <w:pStyle w:val="af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EA3D4" w14:textId="77777777" w:rsidR="00543FA5" w:rsidRDefault="00543FA5">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BDA9F" w14:textId="77777777" w:rsidR="00543FA5" w:rsidRDefault="00543FA5">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75EA1" w14:textId="77777777" w:rsidR="00543FA5" w:rsidRDefault="00543FA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153053E4"/>
    <w:lvl w:ilvl="0">
      <w:numFmt w:val="bullet"/>
      <w:lvlText w:val="*"/>
      <w:lvlJc w:val="left"/>
      <w:pPr>
        <w:ind w:left="0" w:firstLine="0"/>
      </w:pPr>
    </w:lvl>
  </w:abstractNum>
  <w:abstractNum w:abstractNumId="1" w15:restartNumberingAfterBreak="0">
    <w:nsid w:val="01997333"/>
    <w:multiLevelType w:val="hybridMultilevel"/>
    <w:tmpl w:val="04989706"/>
    <w:lvl w:ilvl="0" w:tplc="A17ED4E2">
      <w:start w:val="1"/>
      <w:numFmt w:val="bullet"/>
      <w:lvlText w:val="-"/>
      <w:lvlJc w:val="left"/>
      <w:pPr>
        <w:ind w:left="1244" w:hanging="348"/>
      </w:pPr>
      <w:rPr>
        <w:rFonts w:ascii="Trebuchet MS" w:hAnsi="Trebuchet MS"/>
        <w:sz w:val="24"/>
      </w:rPr>
    </w:lvl>
    <w:lvl w:ilvl="1" w:tplc="884C75AC">
      <w:start w:val="1"/>
      <w:numFmt w:val="bullet"/>
      <w:lvlText w:val="•"/>
      <w:lvlJc w:val="left"/>
      <w:pPr>
        <w:ind w:left="1734" w:hanging="348"/>
      </w:pPr>
    </w:lvl>
    <w:lvl w:ilvl="2" w:tplc="A7A85862">
      <w:start w:val="1"/>
      <w:numFmt w:val="bullet"/>
      <w:lvlText w:val="•"/>
      <w:lvlJc w:val="left"/>
      <w:pPr>
        <w:ind w:left="2234" w:hanging="348"/>
      </w:pPr>
    </w:lvl>
    <w:lvl w:ilvl="3" w:tplc="43F2F3CA">
      <w:start w:val="1"/>
      <w:numFmt w:val="bullet"/>
      <w:lvlText w:val="•"/>
      <w:lvlJc w:val="left"/>
      <w:pPr>
        <w:ind w:left="2733" w:hanging="348"/>
      </w:pPr>
    </w:lvl>
    <w:lvl w:ilvl="4" w:tplc="2A6CD6DC">
      <w:start w:val="1"/>
      <w:numFmt w:val="bullet"/>
      <w:lvlText w:val="•"/>
      <w:lvlJc w:val="left"/>
      <w:pPr>
        <w:ind w:left="3233" w:hanging="348"/>
      </w:pPr>
    </w:lvl>
    <w:lvl w:ilvl="5" w:tplc="4DFE7380">
      <w:start w:val="1"/>
      <w:numFmt w:val="bullet"/>
      <w:lvlText w:val="•"/>
      <w:lvlJc w:val="left"/>
      <w:pPr>
        <w:ind w:left="3732" w:hanging="348"/>
      </w:pPr>
    </w:lvl>
    <w:lvl w:ilvl="6" w:tplc="58727E12">
      <w:start w:val="1"/>
      <w:numFmt w:val="bullet"/>
      <w:lvlText w:val="•"/>
      <w:lvlJc w:val="left"/>
      <w:pPr>
        <w:ind w:left="4232" w:hanging="348"/>
      </w:pPr>
    </w:lvl>
    <w:lvl w:ilvl="7" w:tplc="E4E85904">
      <w:start w:val="1"/>
      <w:numFmt w:val="bullet"/>
      <w:lvlText w:val="•"/>
      <w:lvlJc w:val="left"/>
      <w:pPr>
        <w:ind w:left="4731" w:hanging="348"/>
      </w:pPr>
    </w:lvl>
    <w:lvl w:ilvl="8" w:tplc="7960FAC4">
      <w:start w:val="1"/>
      <w:numFmt w:val="bullet"/>
      <w:lvlText w:val="•"/>
      <w:lvlJc w:val="left"/>
      <w:pPr>
        <w:ind w:left="5231" w:hanging="348"/>
      </w:pPr>
    </w:lvl>
  </w:abstractNum>
  <w:abstractNum w:abstractNumId="2" w15:restartNumberingAfterBreak="0">
    <w:nsid w:val="02774227"/>
    <w:multiLevelType w:val="multilevel"/>
    <w:tmpl w:val="98C06EDA"/>
    <w:lvl w:ilvl="0">
      <w:start w:val="1"/>
      <w:numFmt w:val="decimal"/>
      <w:lvlText w:val="%1."/>
      <w:lvlJc w:val="left"/>
      <w:rPr>
        <w:rFonts w:ascii="Times New Roman" w:eastAsia="Tahoma" w:hAnsi="Times New Roman" w:cs="Times New Roman" w:hint="default"/>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ahoma" w:eastAsia="Tahoma" w:hAnsi="Tahoma" w:cs="Tahoma"/>
        <w:b/>
        <w:bCs/>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60586E"/>
    <w:multiLevelType w:val="multilevel"/>
    <w:tmpl w:val="86FAC6B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5997A1E"/>
    <w:multiLevelType w:val="multilevel"/>
    <w:tmpl w:val="AF5C02A8"/>
    <w:lvl w:ilvl="0">
      <w:start w:val="1"/>
      <w:numFmt w:val="decimal"/>
      <w:lvlText w:val="%1."/>
      <w:lvlJc w:val="left"/>
      <w:pPr>
        <w:ind w:left="1282" w:hanging="432"/>
      </w:pPr>
    </w:lvl>
    <w:lvl w:ilvl="1">
      <w:start w:val="1"/>
      <w:numFmt w:val="decimal"/>
      <w:lvlText w:val="%1.%2."/>
      <w:lvlJc w:val="left"/>
      <w:pPr>
        <w:ind w:left="1004" w:hanging="720"/>
      </w:pPr>
      <w:rPr>
        <w:b/>
        <w:bCs/>
      </w:rPr>
    </w:lvl>
    <w:lvl w:ilvl="2">
      <w:start w:val="1"/>
      <w:numFmt w:val="decimal"/>
      <w:lvlText w:val="%1.%2.%3."/>
      <w:lvlJc w:val="left"/>
      <w:pPr>
        <w:ind w:left="2538" w:hanging="720"/>
      </w:pPr>
    </w:lvl>
    <w:lvl w:ilvl="3">
      <w:start w:val="1"/>
      <w:numFmt w:val="decimal"/>
      <w:lvlText w:val="%1.%2.%3.%4."/>
      <w:lvlJc w:val="left"/>
      <w:pPr>
        <w:ind w:left="3807" w:hanging="1080"/>
      </w:pPr>
    </w:lvl>
    <w:lvl w:ilvl="4">
      <w:start w:val="1"/>
      <w:numFmt w:val="decimal"/>
      <w:lvlText w:val="%1.%2.%3.%4.%5."/>
      <w:lvlJc w:val="left"/>
      <w:pPr>
        <w:ind w:left="4716" w:hanging="1080"/>
      </w:pPr>
    </w:lvl>
    <w:lvl w:ilvl="5">
      <w:start w:val="1"/>
      <w:numFmt w:val="decimal"/>
      <w:lvlText w:val="%1.%2.%3.%4.%5.%6."/>
      <w:lvlJc w:val="left"/>
      <w:pPr>
        <w:ind w:left="5985" w:hanging="1440"/>
      </w:pPr>
    </w:lvl>
    <w:lvl w:ilvl="6">
      <w:start w:val="1"/>
      <w:numFmt w:val="decimal"/>
      <w:lvlText w:val="%1.%2.%3.%4.%5.%6.%7."/>
      <w:lvlJc w:val="left"/>
      <w:pPr>
        <w:ind w:left="7254" w:hanging="1800"/>
      </w:pPr>
    </w:lvl>
    <w:lvl w:ilvl="7">
      <w:start w:val="1"/>
      <w:numFmt w:val="decimal"/>
      <w:lvlText w:val="%1.%2.%3.%4.%5.%6.%7.%8."/>
      <w:lvlJc w:val="left"/>
      <w:pPr>
        <w:ind w:left="8163" w:hanging="1800"/>
      </w:pPr>
    </w:lvl>
    <w:lvl w:ilvl="8">
      <w:start w:val="1"/>
      <w:numFmt w:val="decimal"/>
      <w:lvlText w:val="%1.%2.%3.%4.%5.%6.%7.%8.%9."/>
      <w:lvlJc w:val="left"/>
      <w:pPr>
        <w:ind w:left="9432" w:hanging="2160"/>
      </w:pPr>
    </w:lvl>
  </w:abstractNum>
  <w:abstractNum w:abstractNumId="5" w15:restartNumberingAfterBreak="0">
    <w:nsid w:val="064A7C60"/>
    <w:multiLevelType w:val="hybridMultilevel"/>
    <w:tmpl w:val="2168EE08"/>
    <w:lvl w:ilvl="0" w:tplc="26888776">
      <w:start w:val="1"/>
      <w:numFmt w:val="bullet"/>
      <w:lvlText w:val="-"/>
      <w:lvlJc w:val="left"/>
      <w:pPr>
        <w:ind w:left="109" w:hanging="747"/>
      </w:pPr>
      <w:rPr>
        <w:rFonts w:ascii="Trebuchet MS" w:hAnsi="Trebuchet MS"/>
        <w:sz w:val="24"/>
      </w:rPr>
    </w:lvl>
    <w:lvl w:ilvl="1" w:tplc="625868BA">
      <w:start w:val="1"/>
      <w:numFmt w:val="bullet"/>
      <w:lvlText w:val="•"/>
      <w:lvlJc w:val="left"/>
      <w:pPr>
        <w:ind w:left="599" w:hanging="747"/>
      </w:pPr>
    </w:lvl>
    <w:lvl w:ilvl="2" w:tplc="1BF87E12">
      <w:start w:val="1"/>
      <w:numFmt w:val="bullet"/>
      <w:lvlText w:val="•"/>
      <w:lvlJc w:val="left"/>
      <w:pPr>
        <w:ind w:left="1099" w:hanging="747"/>
      </w:pPr>
    </w:lvl>
    <w:lvl w:ilvl="3" w:tplc="DEBAFF5C">
      <w:start w:val="1"/>
      <w:numFmt w:val="bullet"/>
      <w:lvlText w:val="•"/>
      <w:lvlJc w:val="left"/>
      <w:pPr>
        <w:ind w:left="1598" w:hanging="747"/>
      </w:pPr>
    </w:lvl>
    <w:lvl w:ilvl="4" w:tplc="FFA618E6">
      <w:start w:val="1"/>
      <w:numFmt w:val="bullet"/>
      <w:lvlText w:val="•"/>
      <w:lvlJc w:val="left"/>
      <w:pPr>
        <w:ind w:left="2098" w:hanging="747"/>
      </w:pPr>
    </w:lvl>
    <w:lvl w:ilvl="5" w:tplc="A6EC32B4">
      <w:start w:val="1"/>
      <w:numFmt w:val="bullet"/>
      <w:lvlText w:val="•"/>
      <w:lvlJc w:val="left"/>
      <w:pPr>
        <w:ind w:left="2597" w:hanging="747"/>
      </w:pPr>
    </w:lvl>
    <w:lvl w:ilvl="6" w:tplc="AC408A74">
      <w:start w:val="1"/>
      <w:numFmt w:val="bullet"/>
      <w:lvlText w:val="•"/>
      <w:lvlJc w:val="left"/>
      <w:pPr>
        <w:ind w:left="3097" w:hanging="747"/>
      </w:pPr>
    </w:lvl>
    <w:lvl w:ilvl="7" w:tplc="EE665C60">
      <w:start w:val="1"/>
      <w:numFmt w:val="bullet"/>
      <w:lvlText w:val="•"/>
      <w:lvlJc w:val="left"/>
      <w:pPr>
        <w:ind w:left="3596" w:hanging="747"/>
      </w:pPr>
    </w:lvl>
    <w:lvl w:ilvl="8" w:tplc="6868D8FE">
      <w:start w:val="1"/>
      <w:numFmt w:val="bullet"/>
      <w:lvlText w:val="•"/>
      <w:lvlJc w:val="left"/>
      <w:pPr>
        <w:ind w:left="4096" w:hanging="747"/>
      </w:pPr>
    </w:lvl>
  </w:abstractNum>
  <w:abstractNum w:abstractNumId="6" w15:restartNumberingAfterBreak="0">
    <w:nsid w:val="07D63ED0"/>
    <w:multiLevelType w:val="hybridMultilevel"/>
    <w:tmpl w:val="FB849472"/>
    <w:lvl w:ilvl="0" w:tplc="E94A463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7" w15:restartNumberingAfterBreak="0">
    <w:nsid w:val="0BF90C5D"/>
    <w:multiLevelType w:val="multilevel"/>
    <w:tmpl w:val="0BF90C5D"/>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C164A2B"/>
    <w:multiLevelType w:val="multilevel"/>
    <w:tmpl w:val="349E18C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790AFB"/>
    <w:multiLevelType w:val="multilevel"/>
    <w:tmpl w:val="92843F2C"/>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0" w15:restartNumberingAfterBreak="0">
    <w:nsid w:val="108205B2"/>
    <w:multiLevelType w:val="hybridMultilevel"/>
    <w:tmpl w:val="EEA6DEC6"/>
    <w:lvl w:ilvl="0" w:tplc="E2940402">
      <w:start w:val="1"/>
      <w:numFmt w:val="decimal"/>
      <w:lvlText w:val="%1."/>
      <w:lvlJc w:val="left"/>
      <w:pPr>
        <w:ind w:left="261" w:hanging="401"/>
      </w:pPr>
      <w:rPr>
        <w:rFonts w:ascii="Trebuchet MS" w:hAnsi="Trebuchet MS"/>
        <w:sz w:val="28"/>
      </w:rPr>
    </w:lvl>
    <w:lvl w:ilvl="1" w:tplc="2CB0E380">
      <w:start w:val="1"/>
      <w:numFmt w:val="bullet"/>
      <w:lvlText w:val="•"/>
      <w:lvlJc w:val="left"/>
      <w:pPr>
        <w:ind w:left="1220" w:hanging="401"/>
      </w:pPr>
    </w:lvl>
    <w:lvl w:ilvl="2" w:tplc="3CEC9468">
      <w:start w:val="1"/>
      <w:numFmt w:val="bullet"/>
      <w:lvlText w:val="•"/>
      <w:lvlJc w:val="left"/>
      <w:pPr>
        <w:ind w:left="2181" w:hanging="401"/>
      </w:pPr>
    </w:lvl>
    <w:lvl w:ilvl="3" w:tplc="BC7ECE42">
      <w:start w:val="1"/>
      <w:numFmt w:val="bullet"/>
      <w:lvlText w:val="•"/>
      <w:lvlJc w:val="left"/>
      <w:pPr>
        <w:ind w:left="3141" w:hanging="401"/>
      </w:pPr>
    </w:lvl>
    <w:lvl w:ilvl="4" w:tplc="5C5A6F44">
      <w:start w:val="1"/>
      <w:numFmt w:val="bullet"/>
      <w:lvlText w:val="•"/>
      <w:lvlJc w:val="left"/>
      <w:pPr>
        <w:ind w:left="4102" w:hanging="401"/>
      </w:pPr>
    </w:lvl>
    <w:lvl w:ilvl="5" w:tplc="E87C77B8">
      <w:start w:val="1"/>
      <w:numFmt w:val="bullet"/>
      <w:lvlText w:val="•"/>
      <w:lvlJc w:val="left"/>
      <w:pPr>
        <w:ind w:left="5063" w:hanging="401"/>
      </w:pPr>
    </w:lvl>
    <w:lvl w:ilvl="6" w:tplc="3612D32E">
      <w:start w:val="1"/>
      <w:numFmt w:val="bullet"/>
      <w:lvlText w:val="•"/>
      <w:lvlJc w:val="left"/>
      <w:pPr>
        <w:ind w:left="6023" w:hanging="401"/>
      </w:pPr>
    </w:lvl>
    <w:lvl w:ilvl="7" w:tplc="40C8995E">
      <w:start w:val="1"/>
      <w:numFmt w:val="bullet"/>
      <w:lvlText w:val="•"/>
      <w:lvlJc w:val="left"/>
      <w:pPr>
        <w:ind w:left="6984" w:hanging="401"/>
      </w:pPr>
    </w:lvl>
    <w:lvl w:ilvl="8" w:tplc="43522004">
      <w:start w:val="1"/>
      <w:numFmt w:val="bullet"/>
      <w:lvlText w:val="•"/>
      <w:lvlJc w:val="left"/>
      <w:pPr>
        <w:ind w:left="7945" w:hanging="401"/>
      </w:pPr>
    </w:lvl>
  </w:abstractNum>
  <w:abstractNum w:abstractNumId="11" w15:restartNumberingAfterBreak="0">
    <w:nsid w:val="123F2F60"/>
    <w:multiLevelType w:val="hybridMultilevel"/>
    <w:tmpl w:val="69C0677C"/>
    <w:lvl w:ilvl="0" w:tplc="9A6815D2">
      <w:start w:val="1"/>
      <w:numFmt w:val="decimal"/>
      <w:lvlText w:val="%1."/>
      <w:lvlJc w:val="left"/>
      <w:pPr>
        <w:ind w:left="201" w:hanging="300"/>
      </w:pPr>
      <w:rPr>
        <w:rFonts w:ascii="Times New Roman" w:hAnsi="Times New Roman"/>
        <w:sz w:val="28"/>
      </w:rPr>
    </w:lvl>
    <w:lvl w:ilvl="1" w:tplc="A7E6BE8A">
      <w:start w:val="1"/>
      <w:numFmt w:val="decimal"/>
      <w:lvlText w:val="%2."/>
      <w:lvlJc w:val="left"/>
      <w:pPr>
        <w:ind w:left="2152" w:hanging="308"/>
        <w:jc w:val="right"/>
      </w:pPr>
      <w:rPr>
        <w:rFonts w:ascii="Times New Roman" w:hAnsi="Times New Roman"/>
        <w:b w:val="0"/>
        <w:sz w:val="28"/>
      </w:rPr>
    </w:lvl>
    <w:lvl w:ilvl="2" w:tplc="6E481FBA">
      <w:start w:val="1"/>
      <w:numFmt w:val="bullet"/>
      <w:lvlText w:val="•"/>
      <w:lvlJc w:val="left"/>
      <w:pPr>
        <w:ind w:left="2798" w:hanging="308"/>
      </w:pPr>
    </w:lvl>
    <w:lvl w:ilvl="3" w:tplc="8194A928">
      <w:start w:val="1"/>
      <w:numFmt w:val="bullet"/>
      <w:lvlText w:val="•"/>
      <w:lvlJc w:val="left"/>
      <w:pPr>
        <w:ind w:left="3656" w:hanging="308"/>
      </w:pPr>
    </w:lvl>
    <w:lvl w:ilvl="4" w:tplc="D954E43C">
      <w:start w:val="1"/>
      <w:numFmt w:val="bullet"/>
      <w:lvlText w:val="•"/>
      <w:lvlJc w:val="left"/>
      <w:pPr>
        <w:ind w:left="4515" w:hanging="308"/>
      </w:pPr>
    </w:lvl>
    <w:lvl w:ilvl="5" w:tplc="8A44CB6A">
      <w:start w:val="1"/>
      <w:numFmt w:val="bullet"/>
      <w:lvlText w:val="•"/>
      <w:lvlJc w:val="left"/>
      <w:pPr>
        <w:ind w:left="5373" w:hanging="308"/>
      </w:pPr>
    </w:lvl>
    <w:lvl w:ilvl="6" w:tplc="588EA5B6">
      <w:start w:val="1"/>
      <w:numFmt w:val="bullet"/>
      <w:lvlText w:val="•"/>
      <w:lvlJc w:val="left"/>
      <w:pPr>
        <w:ind w:left="6232" w:hanging="308"/>
      </w:pPr>
    </w:lvl>
    <w:lvl w:ilvl="7" w:tplc="D5269BE2">
      <w:start w:val="1"/>
      <w:numFmt w:val="bullet"/>
      <w:lvlText w:val="•"/>
      <w:lvlJc w:val="left"/>
      <w:pPr>
        <w:ind w:left="7090" w:hanging="308"/>
      </w:pPr>
    </w:lvl>
    <w:lvl w:ilvl="8" w:tplc="AC804D5C">
      <w:start w:val="1"/>
      <w:numFmt w:val="bullet"/>
      <w:lvlText w:val="•"/>
      <w:lvlJc w:val="left"/>
      <w:pPr>
        <w:ind w:left="7949" w:hanging="308"/>
      </w:pPr>
    </w:lvl>
  </w:abstractNum>
  <w:abstractNum w:abstractNumId="12" w15:restartNumberingAfterBreak="0">
    <w:nsid w:val="17EE463B"/>
    <w:multiLevelType w:val="multilevel"/>
    <w:tmpl w:val="243EAB2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7D5D44"/>
    <w:multiLevelType w:val="hybridMultilevel"/>
    <w:tmpl w:val="69C0677C"/>
    <w:lvl w:ilvl="0" w:tplc="9A6815D2">
      <w:start w:val="1"/>
      <w:numFmt w:val="decimal"/>
      <w:lvlText w:val="%1."/>
      <w:lvlJc w:val="left"/>
      <w:pPr>
        <w:ind w:left="201" w:hanging="300"/>
      </w:pPr>
      <w:rPr>
        <w:rFonts w:ascii="Times New Roman" w:hAnsi="Times New Roman"/>
        <w:sz w:val="28"/>
      </w:rPr>
    </w:lvl>
    <w:lvl w:ilvl="1" w:tplc="A7E6BE8A">
      <w:start w:val="1"/>
      <w:numFmt w:val="decimal"/>
      <w:lvlText w:val="%2."/>
      <w:lvlJc w:val="left"/>
      <w:pPr>
        <w:ind w:left="2152" w:hanging="308"/>
        <w:jc w:val="right"/>
      </w:pPr>
      <w:rPr>
        <w:rFonts w:ascii="Times New Roman" w:hAnsi="Times New Roman"/>
        <w:b w:val="0"/>
        <w:sz w:val="28"/>
      </w:rPr>
    </w:lvl>
    <w:lvl w:ilvl="2" w:tplc="6E481FBA">
      <w:start w:val="1"/>
      <w:numFmt w:val="bullet"/>
      <w:lvlText w:val="•"/>
      <w:lvlJc w:val="left"/>
      <w:pPr>
        <w:ind w:left="2798" w:hanging="308"/>
      </w:pPr>
    </w:lvl>
    <w:lvl w:ilvl="3" w:tplc="8194A928">
      <w:start w:val="1"/>
      <w:numFmt w:val="bullet"/>
      <w:lvlText w:val="•"/>
      <w:lvlJc w:val="left"/>
      <w:pPr>
        <w:ind w:left="3656" w:hanging="308"/>
      </w:pPr>
    </w:lvl>
    <w:lvl w:ilvl="4" w:tplc="D954E43C">
      <w:start w:val="1"/>
      <w:numFmt w:val="bullet"/>
      <w:lvlText w:val="•"/>
      <w:lvlJc w:val="left"/>
      <w:pPr>
        <w:ind w:left="4515" w:hanging="308"/>
      </w:pPr>
    </w:lvl>
    <w:lvl w:ilvl="5" w:tplc="8A44CB6A">
      <w:start w:val="1"/>
      <w:numFmt w:val="bullet"/>
      <w:lvlText w:val="•"/>
      <w:lvlJc w:val="left"/>
      <w:pPr>
        <w:ind w:left="5373" w:hanging="308"/>
      </w:pPr>
    </w:lvl>
    <w:lvl w:ilvl="6" w:tplc="588EA5B6">
      <w:start w:val="1"/>
      <w:numFmt w:val="bullet"/>
      <w:lvlText w:val="•"/>
      <w:lvlJc w:val="left"/>
      <w:pPr>
        <w:ind w:left="6232" w:hanging="308"/>
      </w:pPr>
    </w:lvl>
    <w:lvl w:ilvl="7" w:tplc="D5269BE2">
      <w:start w:val="1"/>
      <w:numFmt w:val="bullet"/>
      <w:lvlText w:val="•"/>
      <w:lvlJc w:val="left"/>
      <w:pPr>
        <w:ind w:left="7090" w:hanging="308"/>
      </w:pPr>
    </w:lvl>
    <w:lvl w:ilvl="8" w:tplc="AC804D5C">
      <w:start w:val="1"/>
      <w:numFmt w:val="bullet"/>
      <w:lvlText w:val="•"/>
      <w:lvlJc w:val="left"/>
      <w:pPr>
        <w:ind w:left="7949" w:hanging="308"/>
      </w:pPr>
    </w:lvl>
  </w:abstractNum>
  <w:abstractNum w:abstractNumId="14" w15:restartNumberingAfterBreak="0">
    <w:nsid w:val="1EDF0613"/>
    <w:multiLevelType w:val="hybridMultilevel"/>
    <w:tmpl w:val="69C0677C"/>
    <w:lvl w:ilvl="0" w:tplc="9A6815D2">
      <w:start w:val="1"/>
      <w:numFmt w:val="decimal"/>
      <w:lvlText w:val="%1."/>
      <w:lvlJc w:val="left"/>
      <w:pPr>
        <w:ind w:left="201" w:hanging="300"/>
      </w:pPr>
      <w:rPr>
        <w:rFonts w:ascii="Times New Roman" w:hAnsi="Times New Roman"/>
        <w:sz w:val="28"/>
      </w:rPr>
    </w:lvl>
    <w:lvl w:ilvl="1" w:tplc="A7E6BE8A">
      <w:start w:val="1"/>
      <w:numFmt w:val="decimal"/>
      <w:lvlText w:val="%2."/>
      <w:lvlJc w:val="left"/>
      <w:pPr>
        <w:ind w:left="2152" w:hanging="308"/>
        <w:jc w:val="right"/>
      </w:pPr>
      <w:rPr>
        <w:rFonts w:ascii="Times New Roman" w:hAnsi="Times New Roman"/>
        <w:b w:val="0"/>
        <w:sz w:val="28"/>
      </w:rPr>
    </w:lvl>
    <w:lvl w:ilvl="2" w:tplc="6E481FBA">
      <w:start w:val="1"/>
      <w:numFmt w:val="bullet"/>
      <w:lvlText w:val="•"/>
      <w:lvlJc w:val="left"/>
      <w:pPr>
        <w:ind w:left="2798" w:hanging="308"/>
      </w:pPr>
    </w:lvl>
    <w:lvl w:ilvl="3" w:tplc="8194A928">
      <w:start w:val="1"/>
      <w:numFmt w:val="bullet"/>
      <w:lvlText w:val="•"/>
      <w:lvlJc w:val="left"/>
      <w:pPr>
        <w:ind w:left="3656" w:hanging="308"/>
      </w:pPr>
    </w:lvl>
    <w:lvl w:ilvl="4" w:tplc="D954E43C">
      <w:start w:val="1"/>
      <w:numFmt w:val="bullet"/>
      <w:lvlText w:val="•"/>
      <w:lvlJc w:val="left"/>
      <w:pPr>
        <w:ind w:left="4515" w:hanging="308"/>
      </w:pPr>
    </w:lvl>
    <w:lvl w:ilvl="5" w:tplc="8A44CB6A">
      <w:start w:val="1"/>
      <w:numFmt w:val="bullet"/>
      <w:lvlText w:val="•"/>
      <w:lvlJc w:val="left"/>
      <w:pPr>
        <w:ind w:left="5373" w:hanging="308"/>
      </w:pPr>
    </w:lvl>
    <w:lvl w:ilvl="6" w:tplc="588EA5B6">
      <w:start w:val="1"/>
      <w:numFmt w:val="bullet"/>
      <w:lvlText w:val="•"/>
      <w:lvlJc w:val="left"/>
      <w:pPr>
        <w:ind w:left="6232" w:hanging="308"/>
      </w:pPr>
    </w:lvl>
    <w:lvl w:ilvl="7" w:tplc="D5269BE2">
      <w:start w:val="1"/>
      <w:numFmt w:val="bullet"/>
      <w:lvlText w:val="•"/>
      <w:lvlJc w:val="left"/>
      <w:pPr>
        <w:ind w:left="7090" w:hanging="308"/>
      </w:pPr>
    </w:lvl>
    <w:lvl w:ilvl="8" w:tplc="AC804D5C">
      <w:start w:val="1"/>
      <w:numFmt w:val="bullet"/>
      <w:lvlText w:val="•"/>
      <w:lvlJc w:val="left"/>
      <w:pPr>
        <w:ind w:left="7949" w:hanging="308"/>
      </w:pPr>
    </w:lvl>
  </w:abstractNum>
  <w:abstractNum w:abstractNumId="15" w15:restartNumberingAfterBreak="0">
    <w:nsid w:val="20CD0E5B"/>
    <w:multiLevelType w:val="hybridMultilevel"/>
    <w:tmpl w:val="DB40C424"/>
    <w:lvl w:ilvl="0" w:tplc="3E8AA48E">
      <w:start w:val="1"/>
      <w:numFmt w:val="bullet"/>
      <w:lvlText w:val="-"/>
      <w:lvlJc w:val="left"/>
      <w:pPr>
        <w:ind w:left="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1" w:tplc="5B9CF402">
      <w:start w:val="1"/>
      <w:numFmt w:val="bullet"/>
      <w:lvlText w:val="o"/>
      <w:lvlJc w:val="left"/>
      <w:pPr>
        <w:ind w:left="110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2" w:tplc="85963A4C">
      <w:start w:val="1"/>
      <w:numFmt w:val="bullet"/>
      <w:lvlText w:val="▪"/>
      <w:lvlJc w:val="left"/>
      <w:pPr>
        <w:ind w:left="18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3" w:tplc="BE2634CC">
      <w:start w:val="1"/>
      <w:numFmt w:val="bullet"/>
      <w:lvlText w:val="•"/>
      <w:lvlJc w:val="left"/>
      <w:pPr>
        <w:ind w:left="254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4" w:tplc="C2C6B612">
      <w:start w:val="1"/>
      <w:numFmt w:val="bullet"/>
      <w:lvlText w:val="o"/>
      <w:lvlJc w:val="left"/>
      <w:pPr>
        <w:ind w:left="326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5" w:tplc="697060BA">
      <w:start w:val="1"/>
      <w:numFmt w:val="bullet"/>
      <w:lvlText w:val="▪"/>
      <w:lvlJc w:val="left"/>
      <w:pPr>
        <w:ind w:left="398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6" w:tplc="16AE62B0">
      <w:start w:val="1"/>
      <w:numFmt w:val="bullet"/>
      <w:lvlText w:val="•"/>
      <w:lvlJc w:val="left"/>
      <w:pPr>
        <w:ind w:left="470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7" w:tplc="599ADBAA">
      <w:start w:val="1"/>
      <w:numFmt w:val="bullet"/>
      <w:lvlText w:val="o"/>
      <w:lvlJc w:val="left"/>
      <w:pPr>
        <w:ind w:left="542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lvl w:ilvl="8" w:tplc="B7FE3F34">
      <w:start w:val="1"/>
      <w:numFmt w:val="bullet"/>
      <w:lvlText w:val="▪"/>
      <w:lvlJc w:val="left"/>
      <w:pPr>
        <w:ind w:left="6146"/>
      </w:pPr>
      <w:rPr>
        <w:rFonts w:ascii="Tahoma" w:eastAsia="Tahoma" w:hAnsi="Tahoma" w:cs="Tahoma"/>
        <w:b w:val="0"/>
        <w:i w:val="0"/>
        <w:strike w:val="0"/>
        <w:dstrike w:val="0"/>
        <w:color w:val="000000"/>
        <w:sz w:val="19"/>
        <w:szCs w:val="19"/>
        <w:u w:val="none" w:color="000000"/>
        <w:bdr w:val="none" w:sz="0" w:space="0" w:color="auto"/>
        <w:shd w:val="clear" w:color="auto" w:fill="auto"/>
        <w:vertAlign w:val="baseline"/>
      </w:rPr>
    </w:lvl>
  </w:abstractNum>
  <w:abstractNum w:abstractNumId="16" w15:restartNumberingAfterBreak="0">
    <w:nsid w:val="20FE791E"/>
    <w:multiLevelType w:val="hybridMultilevel"/>
    <w:tmpl w:val="36469E50"/>
    <w:lvl w:ilvl="0" w:tplc="01F4266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227D5DA8"/>
    <w:multiLevelType w:val="multilevel"/>
    <w:tmpl w:val="A494478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0C34B9"/>
    <w:multiLevelType w:val="hybridMultilevel"/>
    <w:tmpl w:val="2B84B026"/>
    <w:lvl w:ilvl="0" w:tplc="4C34DF44">
      <w:start w:val="1"/>
      <w:numFmt w:val="bullet"/>
      <w:lvlText w:val="-"/>
      <w:lvlJc w:val="left"/>
      <w:pPr>
        <w:ind w:left="109" w:hanging="152"/>
      </w:pPr>
      <w:rPr>
        <w:rFonts w:ascii="Trebuchet MS" w:hAnsi="Trebuchet MS"/>
        <w:sz w:val="24"/>
      </w:rPr>
    </w:lvl>
    <w:lvl w:ilvl="1" w:tplc="C262DC82">
      <w:start w:val="1"/>
      <w:numFmt w:val="bullet"/>
      <w:lvlText w:val="•"/>
      <w:lvlJc w:val="left"/>
      <w:pPr>
        <w:ind w:left="599" w:hanging="152"/>
      </w:pPr>
    </w:lvl>
    <w:lvl w:ilvl="2" w:tplc="FAF87D76">
      <w:start w:val="1"/>
      <w:numFmt w:val="bullet"/>
      <w:lvlText w:val="•"/>
      <w:lvlJc w:val="left"/>
      <w:pPr>
        <w:ind w:left="1099" w:hanging="152"/>
      </w:pPr>
    </w:lvl>
    <w:lvl w:ilvl="3" w:tplc="9BD22D2E">
      <w:start w:val="1"/>
      <w:numFmt w:val="bullet"/>
      <w:lvlText w:val="•"/>
      <w:lvlJc w:val="left"/>
      <w:pPr>
        <w:ind w:left="1598" w:hanging="152"/>
      </w:pPr>
    </w:lvl>
    <w:lvl w:ilvl="4" w:tplc="99BE8EA0">
      <w:start w:val="1"/>
      <w:numFmt w:val="bullet"/>
      <w:lvlText w:val="•"/>
      <w:lvlJc w:val="left"/>
      <w:pPr>
        <w:ind w:left="2098" w:hanging="152"/>
      </w:pPr>
    </w:lvl>
    <w:lvl w:ilvl="5" w:tplc="37BC9E12">
      <w:start w:val="1"/>
      <w:numFmt w:val="bullet"/>
      <w:lvlText w:val="•"/>
      <w:lvlJc w:val="left"/>
      <w:pPr>
        <w:ind w:left="2597" w:hanging="152"/>
      </w:pPr>
    </w:lvl>
    <w:lvl w:ilvl="6" w:tplc="A88CA65C">
      <w:start w:val="1"/>
      <w:numFmt w:val="bullet"/>
      <w:lvlText w:val="•"/>
      <w:lvlJc w:val="left"/>
      <w:pPr>
        <w:ind w:left="3097" w:hanging="152"/>
      </w:pPr>
    </w:lvl>
    <w:lvl w:ilvl="7" w:tplc="A5924CC8">
      <w:start w:val="1"/>
      <w:numFmt w:val="bullet"/>
      <w:lvlText w:val="•"/>
      <w:lvlJc w:val="left"/>
      <w:pPr>
        <w:ind w:left="3596" w:hanging="152"/>
      </w:pPr>
    </w:lvl>
    <w:lvl w:ilvl="8" w:tplc="F8E61A6E">
      <w:start w:val="1"/>
      <w:numFmt w:val="bullet"/>
      <w:lvlText w:val="•"/>
      <w:lvlJc w:val="left"/>
      <w:pPr>
        <w:ind w:left="4096" w:hanging="152"/>
      </w:pPr>
    </w:lvl>
  </w:abstractNum>
  <w:abstractNum w:abstractNumId="19" w15:restartNumberingAfterBreak="0">
    <w:nsid w:val="2BA10B2C"/>
    <w:multiLevelType w:val="multilevel"/>
    <w:tmpl w:val="8FC60DA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0D690E"/>
    <w:multiLevelType w:val="hybridMultilevel"/>
    <w:tmpl w:val="54EA1D50"/>
    <w:lvl w:ilvl="0" w:tplc="D200E5A8">
      <w:start w:val="1"/>
      <w:numFmt w:val="decimal"/>
      <w:lvlText w:val="%1."/>
      <w:lvlJc w:val="left"/>
      <w:pPr>
        <w:ind w:left="5"/>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94BA3156">
      <w:start w:val="1"/>
      <w:numFmt w:val="lowerLetter"/>
      <w:lvlText w:val="%2"/>
      <w:lvlJc w:val="left"/>
      <w:pPr>
        <w:ind w:left="17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D0887E">
      <w:start w:val="1"/>
      <w:numFmt w:val="lowerRoman"/>
      <w:lvlText w:val="%3"/>
      <w:lvlJc w:val="left"/>
      <w:pPr>
        <w:ind w:left="25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E86DF72">
      <w:start w:val="1"/>
      <w:numFmt w:val="decimal"/>
      <w:lvlText w:val="%4"/>
      <w:lvlJc w:val="left"/>
      <w:pPr>
        <w:ind w:left="32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9C4DB14">
      <w:start w:val="1"/>
      <w:numFmt w:val="lowerLetter"/>
      <w:lvlText w:val="%5"/>
      <w:lvlJc w:val="left"/>
      <w:pPr>
        <w:ind w:left="39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C267DE6">
      <w:start w:val="1"/>
      <w:numFmt w:val="lowerRoman"/>
      <w:lvlText w:val="%6"/>
      <w:lvlJc w:val="left"/>
      <w:pPr>
        <w:ind w:left="46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8E81D4A">
      <w:start w:val="1"/>
      <w:numFmt w:val="decimal"/>
      <w:lvlText w:val="%7"/>
      <w:lvlJc w:val="left"/>
      <w:pPr>
        <w:ind w:left="53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F7AA792">
      <w:start w:val="1"/>
      <w:numFmt w:val="lowerLetter"/>
      <w:lvlText w:val="%8"/>
      <w:lvlJc w:val="left"/>
      <w:pPr>
        <w:ind w:left="61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EF8F9BA">
      <w:start w:val="1"/>
      <w:numFmt w:val="lowerRoman"/>
      <w:lvlText w:val="%9"/>
      <w:lvlJc w:val="left"/>
      <w:pPr>
        <w:ind w:left="68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E633EF8"/>
    <w:multiLevelType w:val="multilevel"/>
    <w:tmpl w:val="EB385B2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4E31D6"/>
    <w:multiLevelType w:val="multilevel"/>
    <w:tmpl w:val="1564E60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16A6514"/>
    <w:multiLevelType w:val="multilevel"/>
    <w:tmpl w:val="316A651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21F0819"/>
    <w:multiLevelType w:val="multilevel"/>
    <w:tmpl w:val="9E662CF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057907"/>
    <w:multiLevelType w:val="multilevel"/>
    <w:tmpl w:val="A65C8182"/>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3190973"/>
    <w:multiLevelType w:val="multilevel"/>
    <w:tmpl w:val="7DE89F9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4CA6798"/>
    <w:multiLevelType w:val="hybridMultilevel"/>
    <w:tmpl w:val="E012CF38"/>
    <w:lvl w:ilvl="0" w:tplc="812CF4D6">
      <w:start w:val="1"/>
      <w:numFmt w:val="bullet"/>
      <w:lvlText w:val="-"/>
      <w:lvlJc w:val="left"/>
      <w:pPr>
        <w:ind w:left="109" w:hanging="401"/>
      </w:pPr>
      <w:rPr>
        <w:rFonts w:ascii="Trebuchet MS" w:hAnsi="Trebuchet MS"/>
        <w:sz w:val="24"/>
      </w:rPr>
    </w:lvl>
    <w:lvl w:ilvl="1" w:tplc="683C4262">
      <w:start w:val="1"/>
      <w:numFmt w:val="bullet"/>
      <w:lvlText w:val="•"/>
      <w:lvlJc w:val="left"/>
      <w:pPr>
        <w:ind w:left="599" w:hanging="401"/>
      </w:pPr>
    </w:lvl>
    <w:lvl w:ilvl="2" w:tplc="2154D97A">
      <w:start w:val="1"/>
      <w:numFmt w:val="bullet"/>
      <w:lvlText w:val="•"/>
      <w:lvlJc w:val="left"/>
      <w:pPr>
        <w:ind w:left="1099" w:hanging="401"/>
      </w:pPr>
    </w:lvl>
    <w:lvl w:ilvl="3" w:tplc="C80E417E">
      <w:start w:val="1"/>
      <w:numFmt w:val="bullet"/>
      <w:lvlText w:val="•"/>
      <w:lvlJc w:val="left"/>
      <w:pPr>
        <w:ind w:left="1598" w:hanging="401"/>
      </w:pPr>
    </w:lvl>
    <w:lvl w:ilvl="4" w:tplc="FC62E996">
      <w:start w:val="1"/>
      <w:numFmt w:val="bullet"/>
      <w:lvlText w:val="•"/>
      <w:lvlJc w:val="left"/>
      <w:pPr>
        <w:ind w:left="2098" w:hanging="401"/>
      </w:pPr>
    </w:lvl>
    <w:lvl w:ilvl="5" w:tplc="A2C25A84">
      <w:start w:val="1"/>
      <w:numFmt w:val="bullet"/>
      <w:lvlText w:val="•"/>
      <w:lvlJc w:val="left"/>
      <w:pPr>
        <w:ind w:left="2597" w:hanging="401"/>
      </w:pPr>
    </w:lvl>
    <w:lvl w:ilvl="6" w:tplc="D280F85A">
      <w:start w:val="1"/>
      <w:numFmt w:val="bullet"/>
      <w:lvlText w:val="•"/>
      <w:lvlJc w:val="left"/>
      <w:pPr>
        <w:ind w:left="3097" w:hanging="401"/>
      </w:pPr>
    </w:lvl>
    <w:lvl w:ilvl="7" w:tplc="5DBC7154">
      <w:start w:val="1"/>
      <w:numFmt w:val="bullet"/>
      <w:lvlText w:val="•"/>
      <w:lvlJc w:val="left"/>
      <w:pPr>
        <w:ind w:left="3596" w:hanging="401"/>
      </w:pPr>
    </w:lvl>
    <w:lvl w:ilvl="8" w:tplc="317CD1D8">
      <w:start w:val="1"/>
      <w:numFmt w:val="bullet"/>
      <w:lvlText w:val="•"/>
      <w:lvlJc w:val="left"/>
      <w:pPr>
        <w:ind w:left="4096" w:hanging="401"/>
      </w:pPr>
    </w:lvl>
  </w:abstractNum>
  <w:abstractNum w:abstractNumId="28" w15:restartNumberingAfterBreak="0">
    <w:nsid w:val="34E61495"/>
    <w:multiLevelType w:val="hybridMultilevel"/>
    <w:tmpl w:val="0FC69650"/>
    <w:lvl w:ilvl="0" w:tplc="89C036C4">
      <w:start w:val="1"/>
      <w:numFmt w:val="bullet"/>
      <w:lvlText w:val="-"/>
      <w:lvlJc w:val="left"/>
      <w:pPr>
        <w:ind w:left="109" w:hanging="144"/>
      </w:pPr>
      <w:rPr>
        <w:rFonts w:ascii="Trebuchet MS" w:hAnsi="Trebuchet MS"/>
        <w:sz w:val="24"/>
      </w:rPr>
    </w:lvl>
    <w:lvl w:ilvl="1" w:tplc="8D628944">
      <w:start w:val="1"/>
      <w:numFmt w:val="bullet"/>
      <w:lvlText w:val="•"/>
      <w:lvlJc w:val="left"/>
      <w:pPr>
        <w:ind w:left="599" w:hanging="144"/>
      </w:pPr>
    </w:lvl>
    <w:lvl w:ilvl="2" w:tplc="947E102C">
      <w:start w:val="1"/>
      <w:numFmt w:val="bullet"/>
      <w:lvlText w:val="•"/>
      <w:lvlJc w:val="left"/>
      <w:pPr>
        <w:ind w:left="1099" w:hanging="144"/>
      </w:pPr>
    </w:lvl>
    <w:lvl w:ilvl="3" w:tplc="D5A241BA">
      <w:start w:val="1"/>
      <w:numFmt w:val="bullet"/>
      <w:lvlText w:val="•"/>
      <w:lvlJc w:val="left"/>
      <w:pPr>
        <w:ind w:left="1598" w:hanging="144"/>
      </w:pPr>
    </w:lvl>
    <w:lvl w:ilvl="4" w:tplc="F8FC9F32">
      <w:start w:val="1"/>
      <w:numFmt w:val="bullet"/>
      <w:lvlText w:val="•"/>
      <w:lvlJc w:val="left"/>
      <w:pPr>
        <w:ind w:left="2098" w:hanging="144"/>
      </w:pPr>
    </w:lvl>
    <w:lvl w:ilvl="5" w:tplc="E8186C84">
      <w:start w:val="1"/>
      <w:numFmt w:val="bullet"/>
      <w:lvlText w:val="•"/>
      <w:lvlJc w:val="left"/>
      <w:pPr>
        <w:ind w:left="2597" w:hanging="144"/>
      </w:pPr>
    </w:lvl>
    <w:lvl w:ilvl="6" w:tplc="A270217C">
      <w:start w:val="1"/>
      <w:numFmt w:val="bullet"/>
      <w:lvlText w:val="•"/>
      <w:lvlJc w:val="left"/>
      <w:pPr>
        <w:ind w:left="3097" w:hanging="144"/>
      </w:pPr>
    </w:lvl>
    <w:lvl w:ilvl="7" w:tplc="1158A2C8">
      <w:start w:val="1"/>
      <w:numFmt w:val="bullet"/>
      <w:lvlText w:val="•"/>
      <w:lvlJc w:val="left"/>
      <w:pPr>
        <w:ind w:left="3596" w:hanging="144"/>
      </w:pPr>
    </w:lvl>
    <w:lvl w:ilvl="8" w:tplc="61B02094">
      <w:start w:val="1"/>
      <w:numFmt w:val="bullet"/>
      <w:lvlText w:val="•"/>
      <w:lvlJc w:val="left"/>
      <w:pPr>
        <w:ind w:left="4096" w:hanging="144"/>
      </w:pPr>
    </w:lvl>
  </w:abstractNum>
  <w:abstractNum w:abstractNumId="29" w15:restartNumberingAfterBreak="0">
    <w:nsid w:val="3962368D"/>
    <w:multiLevelType w:val="multilevel"/>
    <w:tmpl w:val="0CB8410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AE06A8F"/>
    <w:multiLevelType w:val="multilevel"/>
    <w:tmpl w:val="6D5A7A0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40DB4770"/>
    <w:multiLevelType w:val="multilevel"/>
    <w:tmpl w:val="B4B4D7BE"/>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1690C4F"/>
    <w:multiLevelType w:val="multilevel"/>
    <w:tmpl w:val="41690C4F"/>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32A5CC2"/>
    <w:multiLevelType w:val="hybridMultilevel"/>
    <w:tmpl w:val="51E2B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5232180"/>
    <w:multiLevelType w:val="multilevel"/>
    <w:tmpl w:val="6F9A0482"/>
    <w:lvl w:ilvl="0">
      <w:start w:val="1"/>
      <w:numFmt w:val="decimal"/>
      <w:lvlText w:val="%1."/>
      <w:lvlJc w:val="left"/>
      <w:pPr>
        <w:ind w:left="1282" w:hanging="432"/>
      </w:pPr>
    </w:lvl>
    <w:lvl w:ilvl="1">
      <w:start w:val="1"/>
      <w:numFmt w:val="decimal"/>
      <w:lvlText w:val="%1.%2."/>
      <w:lvlJc w:val="left"/>
      <w:pPr>
        <w:ind w:left="720" w:hanging="720"/>
      </w:pPr>
    </w:lvl>
    <w:lvl w:ilvl="2">
      <w:start w:val="1"/>
      <w:numFmt w:val="decimal"/>
      <w:lvlText w:val="%1.%2.%3."/>
      <w:lvlJc w:val="left"/>
      <w:pPr>
        <w:ind w:left="2538" w:hanging="720"/>
      </w:pPr>
    </w:lvl>
    <w:lvl w:ilvl="3">
      <w:start w:val="1"/>
      <w:numFmt w:val="decimal"/>
      <w:lvlText w:val="%1.%2.%3.%4."/>
      <w:lvlJc w:val="left"/>
      <w:pPr>
        <w:ind w:left="3807" w:hanging="1080"/>
      </w:pPr>
    </w:lvl>
    <w:lvl w:ilvl="4">
      <w:start w:val="1"/>
      <w:numFmt w:val="decimal"/>
      <w:lvlText w:val="%1.%2.%3.%4.%5."/>
      <w:lvlJc w:val="left"/>
      <w:pPr>
        <w:ind w:left="4716" w:hanging="1080"/>
      </w:pPr>
    </w:lvl>
    <w:lvl w:ilvl="5">
      <w:start w:val="1"/>
      <w:numFmt w:val="decimal"/>
      <w:lvlText w:val="%1.%2.%3.%4.%5.%6."/>
      <w:lvlJc w:val="left"/>
      <w:pPr>
        <w:ind w:left="5985" w:hanging="1440"/>
      </w:pPr>
    </w:lvl>
    <w:lvl w:ilvl="6">
      <w:start w:val="1"/>
      <w:numFmt w:val="decimal"/>
      <w:lvlText w:val="%1.%2.%3.%4.%5.%6.%7."/>
      <w:lvlJc w:val="left"/>
      <w:pPr>
        <w:ind w:left="7254" w:hanging="1800"/>
      </w:pPr>
    </w:lvl>
    <w:lvl w:ilvl="7">
      <w:start w:val="1"/>
      <w:numFmt w:val="decimal"/>
      <w:lvlText w:val="%1.%2.%3.%4.%5.%6.%7.%8."/>
      <w:lvlJc w:val="left"/>
      <w:pPr>
        <w:ind w:left="8163" w:hanging="1800"/>
      </w:pPr>
    </w:lvl>
    <w:lvl w:ilvl="8">
      <w:start w:val="1"/>
      <w:numFmt w:val="decimal"/>
      <w:lvlText w:val="%1.%2.%3.%4.%5.%6.%7.%8.%9."/>
      <w:lvlJc w:val="left"/>
      <w:pPr>
        <w:ind w:left="9432" w:hanging="2160"/>
      </w:pPr>
    </w:lvl>
  </w:abstractNum>
  <w:abstractNum w:abstractNumId="35" w15:restartNumberingAfterBreak="0">
    <w:nsid w:val="49062F95"/>
    <w:multiLevelType w:val="multilevel"/>
    <w:tmpl w:val="27041CD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90D2CCE"/>
    <w:multiLevelType w:val="multilevel"/>
    <w:tmpl w:val="4F0046EA"/>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4D5F7AA9"/>
    <w:multiLevelType w:val="hybridMultilevel"/>
    <w:tmpl w:val="59D4B5D2"/>
    <w:lvl w:ilvl="0" w:tplc="70FA9DA2">
      <w:start w:val="1"/>
      <w:numFmt w:val="bullet"/>
      <w:lvlText w:val="-"/>
      <w:lvlJc w:val="left"/>
      <w:pPr>
        <w:ind w:left="109" w:hanging="298"/>
      </w:pPr>
      <w:rPr>
        <w:rFonts w:ascii="Trebuchet MS" w:hAnsi="Trebuchet MS"/>
        <w:sz w:val="24"/>
      </w:rPr>
    </w:lvl>
    <w:lvl w:ilvl="1" w:tplc="BE3691EE">
      <w:start w:val="1"/>
      <w:numFmt w:val="bullet"/>
      <w:lvlText w:val="•"/>
      <w:lvlJc w:val="left"/>
      <w:pPr>
        <w:ind w:left="599" w:hanging="298"/>
      </w:pPr>
    </w:lvl>
    <w:lvl w:ilvl="2" w:tplc="D6228976">
      <w:start w:val="1"/>
      <w:numFmt w:val="bullet"/>
      <w:lvlText w:val="•"/>
      <w:lvlJc w:val="left"/>
      <w:pPr>
        <w:ind w:left="1099" w:hanging="298"/>
      </w:pPr>
    </w:lvl>
    <w:lvl w:ilvl="3" w:tplc="15C485DE">
      <w:start w:val="1"/>
      <w:numFmt w:val="bullet"/>
      <w:lvlText w:val="•"/>
      <w:lvlJc w:val="left"/>
      <w:pPr>
        <w:ind w:left="1598" w:hanging="298"/>
      </w:pPr>
    </w:lvl>
    <w:lvl w:ilvl="4" w:tplc="F52423FE">
      <w:start w:val="1"/>
      <w:numFmt w:val="bullet"/>
      <w:lvlText w:val="•"/>
      <w:lvlJc w:val="left"/>
      <w:pPr>
        <w:ind w:left="2098" w:hanging="298"/>
      </w:pPr>
    </w:lvl>
    <w:lvl w:ilvl="5" w:tplc="48E602A2">
      <w:start w:val="1"/>
      <w:numFmt w:val="bullet"/>
      <w:lvlText w:val="•"/>
      <w:lvlJc w:val="left"/>
      <w:pPr>
        <w:ind w:left="2597" w:hanging="298"/>
      </w:pPr>
    </w:lvl>
    <w:lvl w:ilvl="6" w:tplc="7C540858">
      <w:start w:val="1"/>
      <w:numFmt w:val="bullet"/>
      <w:lvlText w:val="•"/>
      <w:lvlJc w:val="left"/>
      <w:pPr>
        <w:ind w:left="3097" w:hanging="298"/>
      </w:pPr>
    </w:lvl>
    <w:lvl w:ilvl="7" w:tplc="97029A28">
      <w:start w:val="1"/>
      <w:numFmt w:val="bullet"/>
      <w:lvlText w:val="•"/>
      <w:lvlJc w:val="left"/>
      <w:pPr>
        <w:ind w:left="3596" w:hanging="298"/>
      </w:pPr>
    </w:lvl>
    <w:lvl w:ilvl="8" w:tplc="85A234BE">
      <w:start w:val="1"/>
      <w:numFmt w:val="bullet"/>
      <w:lvlText w:val="•"/>
      <w:lvlJc w:val="left"/>
      <w:pPr>
        <w:ind w:left="4096" w:hanging="298"/>
      </w:pPr>
    </w:lvl>
  </w:abstractNum>
  <w:abstractNum w:abstractNumId="38" w15:restartNumberingAfterBreak="0">
    <w:nsid w:val="4E1F5334"/>
    <w:multiLevelType w:val="multilevel"/>
    <w:tmpl w:val="5F8046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502316E3"/>
    <w:multiLevelType w:val="multilevel"/>
    <w:tmpl w:val="6F9A0482"/>
    <w:lvl w:ilvl="0">
      <w:start w:val="1"/>
      <w:numFmt w:val="decimal"/>
      <w:lvlText w:val="%1."/>
      <w:lvlJc w:val="left"/>
      <w:pPr>
        <w:ind w:left="1282" w:hanging="432"/>
      </w:pPr>
    </w:lvl>
    <w:lvl w:ilvl="1">
      <w:start w:val="1"/>
      <w:numFmt w:val="decimal"/>
      <w:lvlText w:val="%1.%2."/>
      <w:lvlJc w:val="left"/>
      <w:pPr>
        <w:ind w:left="720" w:hanging="720"/>
      </w:pPr>
    </w:lvl>
    <w:lvl w:ilvl="2">
      <w:start w:val="1"/>
      <w:numFmt w:val="decimal"/>
      <w:lvlText w:val="%1.%2.%3."/>
      <w:lvlJc w:val="left"/>
      <w:pPr>
        <w:ind w:left="2538" w:hanging="720"/>
      </w:pPr>
    </w:lvl>
    <w:lvl w:ilvl="3">
      <w:start w:val="1"/>
      <w:numFmt w:val="decimal"/>
      <w:lvlText w:val="%1.%2.%3.%4."/>
      <w:lvlJc w:val="left"/>
      <w:pPr>
        <w:ind w:left="3807" w:hanging="1080"/>
      </w:pPr>
    </w:lvl>
    <w:lvl w:ilvl="4">
      <w:start w:val="1"/>
      <w:numFmt w:val="decimal"/>
      <w:lvlText w:val="%1.%2.%3.%4.%5."/>
      <w:lvlJc w:val="left"/>
      <w:pPr>
        <w:ind w:left="4716" w:hanging="1080"/>
      </w:pPr>
    </w:lvl>
    <w:lvl w:ilvl="5">
      <w:start w:val="1"/>
      <w:numFmt w:val="decimal"/>
      <w:lvlText w:val="%1.%2.%3.%4.%5.%6."/>
      <w:lvlJc w:val="left"/>
      <w:pPr>
        <w:ind w:left="5985" w:hanging="1440"/>
      </w:pPr>
    </w:lvl>
    <w:lvl w:ilvl="6">
      <w:start w:val="1"/>
      <w:numFmt w:val="decimal"/>
      <w:lvlText w:val="%1.%2.%3.%4.%5.%6.%7."/>
      <w:lvlJc w:val="left"/>
      <w:pPr>
        <w:ind w:left="7254" w:hanging="1800"/>
      </w:pPr>
    </w:lvl>
    <w:lvl w:ilvl="7">
      <w:start w:val="1"/>
      <w:numFmt w:val="decimal"/>
      <w:lvlText w:val="%1.%2.%3.%4.%5.%6.%7.%8."/>
      <w:lvlJc w:val="left"/>
      <w:pPr>
        <w:ind w:left="8163" w:hanging="1800"/>
      </w:pPr>
    </w:lvl>
    <w:lvl w:ilvl="8">
      <w:start w:val="1"/>
      <w:numFmt w:val="decimal"/>
      <w:lvlText w:val="%1.%2.%3.%4.%5.%6.%7.%8.%9."/>
      <w:lvlJc w:val="left"/>
      <w:pPr>
        <w:ind w:left="9432" w:hanging="2160"/>
      </w:pPr>
    </w:lvl>
  </w:abstractNum>
  <w:abstractNum w:abstractNumId="40" w15:restartNumberingAfterBreak="0">
    <w:nsid w:val="54075F70"/>
    <w:multiLevelType w:val="hybridMultilevel"/>
    <w:tmpl w:val="368CE8FE"/>
    <w:lvl w:ilvl="0" w:tplc="A0A45BAE">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50F5BF8"/>
    <w:multiLevelType w:val="hybridMultilevel"/>
    <w:tmpl w:val="69C0677C"/>
    <w:lvl w:ilvl="0" w:tplc="9A6815D2">
      <w:start w:val="1"/>
      <w:numFmt w:val="decimal"/>
      <w:lvlText w:val="%1."/>
      <w:lvlJc w:val="left"/>
      <w:pPr>
        <w:ind w:left="201" w:hanging="300"/>
      </w:pPr>
      <w:rPr>
        <w:rFonts w:ascii="Times New Roman" w:hAnsi="Times New Roman"/>
        <w:sz w:val="28"/>
      </w:rPr>
    </w:lvl>
    <w:lvl w:ilvl="1" w:tplc="A7E6BE8A">
      <w:start w:val="1"/>
      <w:numFmt w:val="decimal"/>
      <w:lvlText w:val="%2."/>
      <w:lvlJc w:val="left"/>
      <w:pPr>
        <w:ind w:left="2152" w:hanging="308"/>
        <w:jc w:val="right"/>
      </w:pPr>
      <w:rPr>
        <w:rFonts w:ascii="Times New Roman" w:hAnsi="Times New Roman"/>
        <w:b w:val="0"/>
        <w:sz w:val="28"/>
      </w:rPr>
    </w:lvl>
    <w:lvl w:ilvl="2" w:tplc="6E481FBA">
      <w:start w:val="1"/>
      <w:numFmt w:val="bullet"/>
      <w:lvlText w:val="•"/>
      <w:lvlJc w:val="left"/>
      <w:pPr>
        <w:ind w:left="2798" w:hanging="308"/>
      </w:pPr>
    </w:lvl>
    <w:lvl w:ilvl="3" w:tplc="8194A928">
      <w:start w:val="1"/>
      <w:numFmt w:val="bullet"/>
      <w:lvlText w:val="•"/>
      <w:lvlJc w:val="left"/>
      <w:pPr>
        <w:ind w:left="3656" w:hanging="308"/>
      </w:pPr>
    </w:lvl>
    <w:lvl w:ilvl="4" w:tplc="D954E43C">
      <w:start w:val="1"/>
      <w:numFmt w:val="bullet"/>
      <w:lvlText w:val="•"/>
      <w:lvlJc w:val="left"/>
      <w:pPr>
        <w:ind w:left="4515" w:hanging="308"/>
      </w:pPr>
    </w:lvl>
    <w:lvl w:ilvl="5" w:tplc="8A44CB6A">
      <w:start w:val="1"/>
      <w:numFmt w:val="bullet"/>
      <w:lvlText w:val="•"/>
      <w:lvlJc w:val="left"/>
      <w:pPr>
        <w:ind w:left="5373" w:hanging="308"/>
      </w:pPr>
    </w:lvl>
    <w:lvl w:ilvl="6" w:tplc="588EA5B6">
      <w:start w:val="1"/>
      <w:numFmt w:val="bullet"/>
      <w:lvlText w:val="•"/>
      <w:lvlJc w:val="left"/>
      <w:pPr>
        <w:ind w:left="6232" w:hanging="308"/>
      </w:pPr>
    </w:lvl>
    <w:lvl w:ilvl="7" w:tplc="D5269BE2">
      <w:start w:val="1"/>
      <w:numFmt w:val="bullet"/>
      <w:lvlText w:val="•"/>
      <w:lvlJc w:val="left"/>
      <w:pPr>
        <w:ind w:left="7090" w:hanging="308"/>
      </w:pPr>
    </w:lvl>
    <w:lvl w:ilvl="8" w:tplc="AC804D5C">
      <w:start w:val="1"/>
      <w:numFmt w:val="bullet"/>
      <w:lvlText w:val="•"/>
      <w:lvlJc w:val="left"/>
      <w:pPr>
        <w:ind w:left="7949" w:hanging="308"/>
      </w:pPr>
    </w:lvl>
  </w:abstractNum>
  <w:abstractNum w:abstractNumId="42" w15:restartNumberingAfterBreak="0">
    <w:nsid w:val="552A04DC"/>
    <w:multiLevelType w:val="hybridMultilevel"/>
    <w:tmpl w:val="1FA212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55CF255C"/>
    <w:multiLevelType w:val="multilevel"/>
    <w:tmpl w:val="C262B4D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66933A1"/>
    <w:multiLevelType w:val="hybridMultilevel"/>
    <w:tmpl w:val="51966E58"/>
    <w:lvl w:ilvl="0" w:tplc="2034CD88">
      <w:start w:val="3"/>
      <w:numFmt w:val="decimal"/>
      <w:lvlText w:val="%1"/>
      <w:lvlJc w:val="left"/>
      <w:pPr>
        <w:ind w:left="261" w:hanging="540"/>
      </w:pPr>
    </w:lvl>
    <w:lvl w:ilvl="1" w:tplc="8D906540">
      <w:start w:val="1"/>
      <w:numFmt w:val="none"/>
      <w:lvlText w:val=""/>
      <w:lvlJc w:val="left"/>
      <w:pPr>
        <w:tabs>
          <w:tab w:val="left" w:pos="360"/>
        </w:tabs>
      </w:pPr>
    </w:lvl>
    <w:lvl w:ilvl="2" w:tplc="C3C4E234">
      <w:start w:val="1"/>
      <w:numFmt w:val="bullet"/>
      <w:lvlText w:val=""/>
      <w:lvlJc w:val="left"/>
      <w:pPr>
        <w:ind w:left="981" w:hanging="361"/>
      </w:pPr>
      <w:rPr>
        <w:rFonts w:ascii="Symbol" w:hAnsi="Symbol"/>
        <w:sz w:val="28"/>
      </w:rPr>
    </w:lvl>
    <w:lvl w:ilvl="3" w:tplc="A0A45BAE">
      <w:start w:val="1"/>
      <w:numFmt w:val="bullet"/>
      <w:lvlText w:val="•"/>
      <w:lvlJc w:val="left"/>
      <w:pPr>
        <w:ind w:left="2954" w:hanging="361"/>
      </w:pPr>
    </w:lvl>
    <w:lvl w:ilvl="4" w:tplc="7A963204">
      <w:start w:val="1"/>
      <w:numFmt w:val="bullet"/>
      <w:lvlText w:val="•"/>
      <w:lvlJc w:val="left"/>
      <w:pPr>
        <w:ind w:left="3942" w:hanging="361"/>
      </w:pPr>
    </w:lvl>
    <w:lvl w:ilvl="5" w:tplc="31865616">
      <w:start w:val="1"/>
      <w:numFmt w:val="bullet"/>
      <w:lvlText w:val="•"/>
      <w:lvlJc w:val="left"/>
      <w:pPr>
        <w:ind w:left="4929" w:hanging="361"/>
      </w:pPr>
    </w:lvl>
    <w:lvl w:ilvl="6" w:tplc="1116FA22">
      <w:start w:val="1"/>
      <w:numFmt w:val="bullet"/>
      <w:lvlText w:val="•"/>
      <w:lvlJc w:val="left"/>
      <w:pPr>
        <w:ind w:left="5916" w:hanging="361"/>
      </w:pPr>
    </w:lvl>
    <w:lvl w:ilvl="7" w:tplc="79288456">
      <w:start w:val="1"/>
      <w:numFmt w:val="bullet"/>
      <w:lvlText w:val="•"/>
      <w:lvlJc w:val="left"/>
      <w:pPr>
        <w:ind w:left="6904" w:hanging="361"/>
      </w:pPr>
    </w:lvl>
    <w:lvl w:ilvl="8" w:tplc="59CC4A44">
      <w:start w:val="1"/>
      <w:numFmt w:val="bullet"/>
      <w:lvlText w:val="•"/>
      <w:lvlJc w:val="left"/>
      <w:pPr>
        <w:ind w:left="7891" w:hanging="361"/>
      </w:pPr>
    </w:lvl>
  </w:abstractNum>
  <w:abstractNum w:abstractNumId="45" w15:restartNumberingAfterBreak="0">
    <w:nsid w:val="56EE1E54"/>
    <w:multiLevelType w:val="hybridMultilevel"/>
    <w:tmpl w:val="7F08B964"/>
    <w:lvl w:ilvl="0" w:tplc="6E5055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15:restartNumberingAfterBreak="0">
    <w:nsid w:val="59056EB0"/>
    <w:multiLevelType w:val="multilevel"/>
    <w:tmpl w:val="87C8A612"/>
    <w:lvl w:ilvl="0">
      <w:start w:val="2"/>
      <w:numFmt w:val="decimal"/>
      <w:lvlText w:val="%1."/>
      <w:lvlJc w:val="left"/>
      <w:pPr>
        <w:ind w:left="128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538"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716" w:hanging="1080"/>
      </w:pPr>
      <w:rPr>
        <w:rFonts w:hint="default"/>
      </w:rPr>
    </w:lvl>
    <w:lvl w:ilvl="5">
      <w:start w:val="1"/>
      <w:numFmt w:val="decimal"/>
      <w:lvlText w:val="%1.%2.%3.%4.%5.%6."/>
      <w:lvlJc w:val="left"/>
      <w:pPr>
        <w:ind w:left="5985" w:hanging="1440"/>
      </w:pPr>
      <w:rPr>
        <w:rFonts w:hint="default"/>
      </w:rPr>
    </w:lvl>
    <w:lvl w:ilvl="6">
      <w:start w:val="1"/>
      <w:numFmt w:val="decimal"/>
      <w:lvlText w:val="%1.%2.%3.%4.%5.%6.%7."/>
      <w:lvlJc w:val="left"/>
      <w:pPr>
        <w:ind w:left="7254" w:hanging="1800"/>
      </w:pPr>
      <w:rPr>
        <w:rFonts w:hint="default"/>
      </w:rPr>
    </w:lvl>
    <w:lvl w:ilvl="7">
      <w:start w:val="1"/>
      <w:numFmt w:val="decimal"/>
      <w:lvlText w:val="%1.%2.%3.%4.%5.%6.%7.%8."/>
      <w:lvlJc w:val="left"/>
      <w:pPr>
        <w:ind w:left="8163" w:hanging="1800"/>
      </w:pPr>
      <w:rPr>
        <w:rFonts w:hint="default"/>
      </w:rPr>
    </w:lvl>
    <w:lvl w:ilvl="8">
      <w:start w:val="1"/>
      <w:numFmt w:val="decimal"/>
      <w:lvlText w:val="%1.%2.%3.%4.%5.%6.%7.%8.%9."/>
      <w:lvlJc w:val="left"/>
      <w:pPr>
        <w:ind w:left="9432" w:hanging="2160"/>
      </w:pPr>
      <w:rPr>
        <w:rFonts w:hint="default"/>
      </w:rPr>
    </w:lvl>
  </w:abstractNum>
  <w:abstractNum w:abstractNumId="47" w15:restartNumberingAfterBreak="0">
    <w:nsid w:val="5A6B060C"/>
    <w:multiLevelType w:val="hybridMultilevel"/>
    <w:tmpl w:val="703C3D32"/>
    <w:lvl w:ilvl="0" w:tplc="0E08A676">
      <w:start w:val="1"/>
      <w:numFmt w:val="bullet"/>
      <w:lvlText w:val="•"/>
      <w:lvlJc w:val="left"/>
      <w:pPr>
        <w:ind w:left="2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7A886BC">
      <w:start w:val="1"/>
      <w:numFmt w:val="bullet"/>
      <w:lvlText w:val="o"/>
      <w:lvlJc w:val="left"/>
      <w:pPr>
        <w:ind w:left="17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781C5EA8">
      <w:start w:val="1"/>
      <w:numFmt w:val="bullet"/>
      <w:lvlText w:val="▪"/>
      <w:lvlJc w:val="left"/>
      <w:pPr>
        <w:ind w:left="25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BB2292E2">
      <w:start w:val="1"/>
      <w:numFmt w:val="bullet"/>
      <w:lvlText w:val="•"/>
      <w:lvlJc w:val="left"/>
      <w:pPr>
        <w:ind w:left="323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D305BAA">
      <w:start w:val="1"/>
      <w:numFmt w:val="bullet"/>
      <w:lvlText w:val="o"/>
      <w:lvlJc w:val="left"/>
      <w:pPr>
        <w:ind w:left="395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552703C">
      <w:start w:val="1"/>
      <w:numFmt w:val="bullet"/>
      <w:lvlText w:val="▪"/>
      <w:lvlJc w:val="left"/>
      <w:pPr>
        <w:ind w:left="46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3C945A0A">
      <w:start w:val="1"/>
      <w:numFmt w:val="bullet"/>
      <w:lvlText w:val="•"/>
      <w:lvlJc w:val="left"/>
      <w:pPr>
        <w:ind w:left="53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FD2DEF6">
      <w:start w:val="1"/>
      <w:numFmt w:val="bullet"/>
      <w:lvlText w:val="o"/>
      <w:lvlJc w:val="left"/>
      <w:pPr>
        <w:ind w:left="61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4796CE8E">
      <w:start w:val="1"/>
      <w:numFmt w:val="bullet"/>
      <w:lvlText w:val="▪"/>
      <w:lvlJc w:val="left"/>
      <w:pPr>
        <w:ind w:left="683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D6E0C33"/>
    <w:multiLevelType w:val="multilevel"/>
    <w:tmpl w:val="8522DAE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E540BC4"/>
    <w:multiLevelType w:val="multilevel"/>
    <w:tmpl w:val="5E540BC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8A66CC"/>
    <w:multiLevelType w:val="multilevel"/>
    <w:tmpl w:val="608A66CC"/>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08D5BE2"/>
    <w:multiLevelType w:val="hybridMultilevel"/>
    <w:tmpl w:val="D28A8918"/>
    <w:lvl w:ilvl="0" w:tplc="7C7C0620">
      <w:start w:val="2"/>
      <w:numFmt w:val="decimal"/>
      <w:lvlText w:val="%1"/>
      <w:lvlJc w:val="left"/>
      <w:pPr>
        <w:ind w:left="1083" w:hanging="543"/>
      </w:pPr>
    </w:lvl>
    <w:lvl w:ilvl="1" w:tplc="3EE07C70">
      <w:start w:val="1"/>
      <w:numFmt w:val="none"/>
      <w:lvlText w:val=""/>
      <w:lvlJc w:val="left"/>
      <w:pPr>
        <w:tabs>
          <w:tab w:val="left" w:pos="360"/>
        </w:tabs>
      </w:pPr>
    </w:lvl>
    <w:lvl w:ilvl="2" w:tplc="68E0E608">
      <w:start w:val="1"/>
      <w:numFmt w:val="bullet"/>
      <w:lvlText w:val="•"/>
      <w:lvlJc w:val="left"/>
      <w:pPr>
        <w:ind w:left="2949" w:hanging="543"/>
      </w:pPr>
    </w:lvl>
    <w:lvl w:ilvl="3" w:tplc="57385D72">
      <w:start w:val="1"/>
      <w:numFmt w:val="bullet"/>
      <w:lvlText w:val="•"/>
      <w:lvlJc w:val="left"/>
      <w:pPr>
        <w:ind w:left="3883" w:hanging="543"/>
      </w:pPr>
    </w:lvl>
    <w:lvl w:ilvl="4" w:tplc="4116468A">
      <w:start w:val="1"/>
      <w:numFmt w:val="bullet"/>
      <w:lvlText w:val="•"/>
      <w:lvlJc w:val="left"/>
      <w:pPr>
        <w:ind w:left="4818" w:hanging="543"/>
      </w:pPr>
    </w:lvl>
    <w:lvl w:ilvl="5" w:tplc="7C369C52">
      <w:start w:val="1"/>
      <w:numFmt w:val="bullet"/>
      <w:lvlText w:val="•"/>
      <w:lvlJc w:val="left"/>
      <w:pPr>
        <w:ind w:left="5753" w:hanging="543"/>
      </w:pPr>
    </w:lvl>
    <w:lvl w:ilvl="6" w:tplc="62E09C3A">
      <w:start w:val="1"/>
      <w:numFmt w:val="bullet"/>
      <w:lvlText w:val="•"/>
      <w:lvlJc w:val="left"/>
      <w:pPr>
        <w:ind w:left="6687" w:hanging="543"/>
      </w:pPr>
    </w:lvl>
    <w:lvl w:ilvl="7" w:tplc="D53CD952">
      <w:start w:val="1"/>
      <w:numFmt w:val="bullet"/>
      <w:lvlText w:val="•"/>
      <w:lvlJc w:val="left"/>
      <w:pPr>
        <w:ind w:left="7622" w:hanging="543"/>
      </w:pPr>
    </w:lvl>
    <w:lvl w:ilvl="8" w:tplc="9C68B06C">
      <w:start w:val="1"/>
      <w:numFmt w:val="bullet"/>
      <w:lvlText w:val="•"/>
      <w:lvlJc w:val="left"/>
      <w:pPr>
        <w:ind w:left="8557" w:hanging="543"/>
      </w:pPr>
    </w:lvl>
  </w:abstractNum>
  <w:abstractNum w:abstractNumId="52" w15:restartNumberingAfterBreak="0">
    <w:nsid w:val="613A45A8"/>
    <w:multiLevelType w:val="multilevel"/>
    <w:tmpl w:val="571A02EC"/>
    <w:lvl w:ilvl="0">
      <w:start w:val="1"/>
      <w:numFmt w:val="decimal"/>
      <w:lvlText w:val="%1."/>
      <w:lvlJc w:val="left"/>
      <w:pPr>
        <w:ind w:left="450" w:hanging="450"/>
      </w:pPr>
      <w:rPr>
        <w:rFonts w:ascii="Times New Roman" w:hAnsi="Times New Roman" w:cs="Times New Roman" w:hint="default"/>
        <w:color w:val="auto"/>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3" w15:restartNumberingAfterBreak="0">
    <w:nsid w:val="61B948C8"/>
    <w:multiLevelType w:val="multilevel"/>
    <w:tmpl w:val="61B948C8"/>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3020DFA"/>
    <w:multiLevelType w:val="hybridMultilevel"/>
    <w:tmpl w:val="EED862CA"/>
    <w:lvl w:ilvl="0" w:tplc="84ECB740">
      <w:start w:val="1"/>
      <w:numFmt w:val="bullet"/>
      <w:lvlText w:val="-"/>
      <w:lvlJc w:val="left"/>
      <w:pPr>
        <w:ind w:left="107" w:hanging="185"/>
      </w:pPr>
      <w:rPr>
        <w:rFonts w:ascii="Trebuchet MS" w:hAnsi="Trebuchet MS"/>
        <w:sz w:val="24"/>
      </w:rPr>
    </w:lvl>
    <w:lvl w:ilvl="1" w:tplc="945860C0">
      <w:start w:val="1"/>
      <w:numFmt w:val="bullet"/>
      <w:lvlText w:val="•"/>
      <w:lvlJc w:val="left"/>
      <w:pPr>
        <w:ind w:left="769" w:hanging="185"/>
      </w:pPr>
    </w:lvl>
    <w:lvl w:ilvl="2" w:tplc="0BE6F2E6">
      <w:start w:val="1"/>
      <w:numFmt w:val="bullet"/>
      <w:lvlText w:val="•"/>
      <w:lvlJc w:val="left"/>
      <w:pPr>
        <w:ind w:left="1438" w:hanging="185"/>
      </w:pPr>
    </w:lvl>
    <w:lvl w:ilvl="3" w:tplc="2A4CF00C">
      <w:start w:val="1"/>
      <w:numFmt w:val="bullet"/>
      <w:lvlText w:val="•"/>
      <w:lvlJc w:val="left"/>
      <w:pPr>
        <w:ind w:left="2108" w:hanging="185"/>
      </w:pPr>
    </w:lvl>
    <w:lvl w:ilvl="4" w:tplc="B6AEAA42">
      <w:start w:val="1"/>
      <w:numFmt w:val="bullet"/>
      <w:lvlText w:val="•"/>
      <w:lvlJc w:val="left"/>
      <w:pPr>
        <w:ind w:left="2777" w:hanging="185"/>
      </w:pPr>
    </w:lvl>
    <w:lvl w:ilvl="5" w:tplc="27DA277C">
      <w:start w:val="1"/>
      <w:numFmt w:val="bullet"/>
      <w:lvlText w:val="•"/>
      <w:lvlJc w:val="left"/>
      <w:pPr>
        <w:ind w:left="3447" w:hanging="185"/>
      </w:pPr>
    </w:lvl>
    <w:lvl w:ilvl="6" w:tplc="2BACAA8C">
      <w:start w:val="1"/>
      <w:numFmt w:val="bullet"/>
      <w:lvlText w:val="•"/>
      <w:lvlJc w:val="left"/>
      <w:pPr>
        <w:ind w:left="4116" w:hanging="185"/>
      </w:pPr>
    </w:lvl>
    <w:lvl w:ilvl="7" w:tplc="5B16DCFE">
      <w:start w:val="1"/>
      <w:numFmt w:val="bullet"/>
      <w:lvlText w:val="•"/>
      <w:lvlJc w:val="left"/>
      <w:pPr>
        <w:ind w:left="4785" w:hanging="185"/>
      </w:pPr>
    </w:lvl>
    <w:lvl w:ilvl="8" w:tplc="A2C0127C">
      <w:start w:val="1"/>
      <w:numFmt w:val="bullet"/>
      <w:lvlText w:val="•"/>
      <w:lvlJc w:val="left"/>
      <w:pPr>
        <w:ind w:left="5455" w:hanging="185"/>
      </w:pPr>
    </w:lvl>
  </w:abstractNum>
  <w:abstractNum w:abstractNumId="55" w15:restartNumberingAfterBreak="0">
    <w:nsid w:val="64F1372A"/>
    <w:multiLevelType w:val="hybridMultilevel"/>
    <w:tmpl w:val="21BA2806"/>
    <w:lvl w:ilvl="0" w:tplc="DD16265E">
      <w:start w:val="1"/>
      <w:numFmt w:val="decimal"/>
      <w:lvlText w:val="%1."/>
      <w:lvlJc w:val="left"/>
      <w:pPr>
        <w:ind w:left="71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E82706A">
      <w:start w:val="1"/>
      <w:numFmt w:val="lowerLetter"/>
      <w:lvlText w:val="%2"/>
      <w:lvlJc w:val="left"/>
      <w:pPr>
        <w:ind w:left="17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74E388C">
      <w:start w:val="1"/>
      <w:numFmt w:val="lowerRoman"/>
      <w:lvlText w:val="%3"/>
      <w:lvlJc w:val="left"/>
      <w:pPr>
        <w:ind w:left="25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15C4E76">
      <w:start w:val="1"/>
      <w:numFmt w:val="decimal"/>
      <w:lvlText w:val="%4"/>
      <w:lvlJc w:val="left"/>
      <w:pPr>
        <w:ind w:left="32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6AA50A0">
      <w:start w:val="1"/>
      <w:numFmt w:val="lowerLetter"/>
      <w:lvlText w:val="%5"/>
      <w:lvlJc w:val="left"/>
      <w:pPr>
        <w:ind w:left="39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F2ABCC0">
      <w:start w:val="1"/>
      <w:numFmt w:val="lowerRoman"/>
      <w:lvlText w:val="%6"/>
      <w:lvlJc w:val="left"/>
      <w:pPr>
        <w:ind w:left="46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9C86074">
      <w:start w:val="1"/>
      <w:numFmt w:val="decimal"/>
      <w:lvlText w:val="%7"/>
      <w:lvlJc w:val="left"/>
      <w:pPr>
        <w:ind w:left="53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E12CA74">
      <w:start w:val="1"/>
      <w:numFmt w:val="lowerLetter"/>
      <w:lvlText w:val="%8"/>
      <w:lvlJc w:val="left"/>
      <w:pPr>
        <w:ind w:left="61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E9AC8C2">
      <w:start w:val="1"/>
      <w:numFmt w:val="lowerRoman"/>
      <w:lvlText w:val="%9"/>
      <w:lvlJc w:val="left"/>
      <w:pPr>
        <w:ind w:left="68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91C1977"/>
    <w:multiLevelType w:val="hybridMultilevel"/>
    <w:tmpl w:val="C4D0EDC0"/>
    <w:lvl w:ilvl="0" w:tplc="1F4E5F96">
      <w:start w:val="1"/>
      <w:numFmt w:val="decimal"/>
      <w:lvlText w:val="%1"/>
      <w:lvlJc w:val="left"/>
      <w:pPr>
        <w:ind w:left="201" w:hanging="711"/>
      </w:pPr>
    </w:lvl>
    <w:lvl w:ilvl="1" w:tplc="647E9CEA">
      <w:start w:val="1"/>
      <w:numFmt w:val="none"/>
      <w:lvlText w:val=""/>
      <w:lvlJc w:val="left"/>
      <w:pPr>
        <w:tabs>
          <w:tab w:val="left" w:pos="360"/>
        </w:tabs>
      </w:pPr>
    </w:lvl>
    <w:lvl w:ilvl="2" w:tplc="49CC674E">
      <w:start w:val="1"/>
      <w:numFmt w:val="none"/>
      <w:lvlText w:val=""/>
      <w:lvlJc w:val="left"/>
      <w:pPr>
        <w:tabs>
          <w:tab w:val="left" w:pos="360"/>
        </w:tabs>
      </w:pPr>
    </w:lvl>
    <w:lvl w:ilvl="3" w:tplc="8B7EE23E">
      <w:start w:val="1"/>
      <w:numFmt w:val="bullet"/>
      <w:lvlText w:val="•"/>
      <w:lvlJc w:val="left"/>
      <w:pPr>
        <w:ind w:left="3392" w:hanging="687"/>
      </w:pPr>
    </w:lvl>
    <w:lvl w:ilvl="4" w:tplc="F4782F10">
      <w:start w:val="1"/>
      <w:numFmt w:val="bullet"/>
      <w:lvlText w:val="•"/>
      <w:lvlJc w:val="left"/>
      <w:pPr>
        <w:ind w:left="4288" w:hanging="687"/>
      </w:pPr>
    </w:lvl>
    <w:lvl w:ilvl="5" w:tplc="D7AC670C">
      <w:start w:val="1"/>
      <w:numFmt w:val="bullet"/>
      <w:lvlText w:val="•"/>
      <w:lvlJc w:val="left"/>
      <w:pPr>
        <w:ind w:left="5185" w:hanging="687"/>
      </w:pPr>
    </w:lvl>
    <w:lvl w:ilvl="6" w:tplc="AB6CE3EE">
      <w:start w:val="1"/>
      <w:numFmt w:val="bullet"/>
      <w:lvlText w:val="•"/>
      <w:lvlJc w:val="left"/>
      <w:pPr>
        <w:ind w:left="6081" w:hanging="687"/>
      </w:pPr>
    </w:lvl>
    <w:lvl w:ilvl="7" w:tplc="D1CE5EB4">
      <w:start w:val="1"/>
      <w:numFmt w:val="bullet"/>
      <w:lvlText w:val="•"/>
      <w:lvlJc w:val="left"/>
      <w:pPr>
        <w:ind w:left="6977" w:hanging="687"/>
      </w:pPr>
    </w:lvl>
    <w:lvl w:ilvl="8" w:tplc="85A23290">
      <w:start w:val="1"/>
      <w:numFmt w:val="bullet"/>
      <w:lvlText w:val="•"/>
      <w:lvlJc w:val="left"/>
      <w:pPr>
        <w:ind w:left="7873" w:hanging="687"/>
      </w:pPr>
    </w:lvl>
  </w:abstractNum>
  <w:abstractNum w:abstractNumId="57" w15:restartNumberingAfterBreak="0">
    <w:nsid w:val="6ADB102B"/>
    <w:multiLevelType w:val="multilevel"/>
    <w:tmpl w:val="C406C13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F002BCF"/>
    <w:multiLevelType w:val="hybridMultilevel"/>
    <w:tmpl w:val="69C0677C"/>
    <w:lvl w:ilvl="0" w:tplc="9A6815D2">
      <w:start w:val="1"/>
      <w:numFmt w:val="decimal"/>
      <w:lvlText w:val="%1."/>
      <w:lvlJc w:val="left"/>
      <w:pPr>
        <w:ind w:left="201" w:hanging="300"/>
      </w:pPr>
      <w:rPr>
        <w:rFonts w:ascii="Times New Roman" w:hAnsi="Times New Roman"/>
        <w:sz w:val="28"/>
      </w:rPr>
    </w:lvl>
    <w:lvl w:ilvl="1" w:tplc="A7E6BE8A">
      <w:start w:val="1"/>
      <w:numFmt w:val="decimal"/>
      <w:lvlText w:val="%2."/>
      <w:lvlJc w:val="left"/>
      <w:pPr>
        <w:ind w:left="2152" w:hanging="308"/>
        <w:jc w:val="right"/>
      </w:pPr>
      <w:rPr>
        <w:rFonts w:ascii="Times New Roman" w:hAnsi="Times New Roman"/>
        <w:b w:val="0"/>
        <w:sz w:val="28"/>
      </w:rPr>
    </w:lvl>
    <w:lvl w:ilvl="2" w:tplc="6E481FBA">
      <w:start w:val="1"/>
      <w:numFmt w:val="bullet"/>
      <w:lvlText w:val="•"/>
      <w:lvlJc w:val="left"/>
      <w:pPr>
        <w:ind w:left="2798" w:hanging="308"/>
      </w:pPr>
    </w:lvl>
    <w:lvl w:ilvl="3" w:tplc="8194A928">
      <w:start w:val="1"/>
      <w:numFmt w:val="bullet"/>
      <w:lvlText w:val="•"/>
      <w:lvlJc w:val="left"/>
      <w:pPr>
        <w:ind w:left="3656" w:hanging="308"/>
      </w:pPr>
    </w:lvl>
    <w:lvl w:ilvl="4" w:tplc="D954E43C">
      <w:start w:val="1"/>
      <w:numFmt w:val="bullet"/>
      <w:lvlText w:val="•"/>
      <w:lvlJc w:val="left"/>
      <w:pPr>
        <w:ind w:left="4515" w:hanging="308"/>
      </w:pPr>
    </w:lvl>
    <w:lvl w:ilvl="5" w:tplc="8A44CB6A">
      <w:start w:val="1"/>
      <w:numFmt w:val="bullet"/>
      <w:lvlText w:val="•"/>
      <w:lvlJc w:val="left"/>
      <w:pPr>
        <w:ind w:left="5373" w:hanging="308"/>
      </w:pPr>
    </w:lvl>
    <w:lvl w:ilvl="6" w:tplc="588EA5B6">
      <w:start w:val="1"/>
      <w:numFmt w:val="bullet"/>
      <w:lvlText w:val="•"/>
      <w:lvlJc w:val="left"/>
      <w:pPr>
        <w:ind w:left="6232" w:hanging="308"/>
      </w:pPr>
    </w:lvl>
    <w:lvl w:ilvl="7" w:tplc="D5269BE2">
      <w:start w:val="1"/>
      <w:numFmt w:val="bullet"/>
      <w:lvlText w:val="•"/>
      <w:lvlJc w:val="left"/>
      <w:pPr>
        <w:ind w:left="7090" w:hanging="308"/>
      </w:pPr>
    </w:lvl>
    <w:lvl w:ilvl="8" w:tplc="AC804D5C">
      <w:start w:val="1"/>
      <w:numFmt w:val="bullet"/>
      <w:lvlText w:val="•"/>
      <w:lvlJc w:val="left"/>
      <w:pPr>
        <w:ind w:left="7949" w:hanging="308"/>
      </w:pPr>
    </w:lvl>
  </w:abstractNum>
  <w:abstractNum w:abstractNumId="59" w15:restartNumberingAfterBreak="0">
    <w:nsid w:val="6FCA6BE9"/>
    <w:multiLevelType w:val="multilevel"/>
    <w:tmpl w:val="43A4378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12A2E03"/>
    <w:multiLevelType w:val="multilevel"/>
    <w:tmpl w:val="712A2E03"/>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20E5E87"/>
    <w:multiLevelType w:val="multilevel"/>
    <w:tmpl w:val="720E5E87"/>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2" w15:restartNumberingAfterBreak="0">
    <w:nsid w:val="723C2EF9"/>
    <w:multiLevelType w:val="multilevel"/>
    <w:tmpl w:val="7910F4F6"/>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48B47E9"/>
    <w:multiLevelType w:val="hybridMultilevel"/>
    <w:tmpl w:val="CF02346E"/>
    <w:lvl w:ilvl="0" w:tplc="724688F2">
      <w:start w:val="1"/>
      <w:numFmt w:val="bullet"/>
      <w:lvlText w:val="-"/>
      <w:lvlJc w:val="left"/>
      <w:pPr>
        <w:ind w:left="109" w:hanging="212"/>
      </w:pPr>
      <w:rPr>
        <w:rFonts w:ascii="Trebuchet MS" w:hAnsi="Trebuchet MS"/>
        <w:sz w:val="24"/>
      </w:rPr>
    </w:lvl>
    <w:lvl w:ilvl="1" w:tplc="4A8EB9F2">
      <w:start w:val="1"/>
      <w:numFmt w:val="bullet"/>
      <w:lvlText w:val="•"/>
      <w:lvlJc w:val="left"/>
      <w:pPr>
        <w:ind w:left="599" w:hanging="212"/>
      </w:pPr>
    </w:lvl>
    <w:lvl w:ilvl="2" w:tplc="EB8CEC30">
      <w:start w:val="1"/>
      <w:numFmt w:val="bullet"/>
      <w:lvlText w:val="•"/>
      <w:lvlJc w:val="left"/>
      <w:pPr>
        <w:ind w:left="1099" w:hanging="212"/>
      </w:pPr>
    </w:lvl>
    <w:lvl w:ilvl="3" w:tplc="724897B2">
      <w:start w:val="1"/>
      <w:numFmt w:val="bullet"/>
      <w:lvlText w:val="•"/>
      <w:lvlJc w:val="left"/>
      <w:pPr>
        <w:ind w:left="1598" w:hanging="212"/>
      </w:pPr>
    </w:lvl>
    <w:lvl w:ilvl="4" w:tplc="2048C738">
      <w:start w:val="1"/>
      <w:numFmt w:val="bullet"/>
      <w:lvlText w:val="•"/>
      <w:lvlJc w:val="left"/>
      <w:pPr>
        <w:ind w:left="2098" w:hanging="212"/>
      </w:pPr>
    </w:lvl>
    <w:lvl w:ilvl="5" w:tplc="36CC8C1E">
      <w:start w:val="1"/>
      <w:numFmt w:val="bullet"/>
      <w:lvlText w:val="•"/>
      <w:lvlJc w:val="left"/>
      <w:pPr>
        <w:ind w:left="2597" w:hanging="212"/>
      </w:pPr>
    </w:lvl>
    <w:lvl w:ilvl="6" w:tplc="D1E27DC8">
      <w:start w:val="1"/>
      <w:numFmt w:val="bullet"/>
      <w:lvlText w:val="•"/>
      <w:lvlJc w:val="left"/>
      <w:pPr>
        <w:ind w:left="3097" w:hanging="212"/>
      </w:pPr>
    </w:lvl>
    <w:lvl w:ilvl="7" w:tplc="E7DCA624">
      <w:start w:val="1"/>
      <w:numFmt w:val="bullet"/>
      <w:lvlText w:val="•"/>
      <w:lvlJc w:val="left"/>
      <w:pPr>
        <w:ind w:left="3596" w:hanging="212"/>
      </w:pPr>
    </w:lvl>
    <w:lvl w:ilvl="8" w:tplc="43F68A80">
      <w:start w:val="1"/>
      <w:numFmt w:val="bullet"/>
      <w:lvlText w:val="•"/>
      <w:lvlJc w:val="left"/>
      <w:pPr>
        <w:ind w:left="4096" w:hanging="212"/>
      </w:pPr>
    </w:lvl>
  </w:abstractNum>
  <w:abstractNum w:abstractNumId="64" w15:restartNumberingAfterBreak="0">
    <w:nsid w:val="764A49ED"/>
    <w:multiLevelType w:val="multilevel"/>
    <w:tmpl w:val="8A602474"/>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7ABE0B36"/>
    <w:multiLevelType w:val="multilevel"/>
    <w:tmpl w:val="8EBE8644"/>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AC94072"/>
    <w:multiLevelType w:val="multilevel"/>
    <w:tmpl w:val="3792305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B651B40"/>
    <w:multiLevelType w:val="multilevel"/>
    <w:tmpl w:val="6F9A0482"/>
    <w:lvl w:ilvl="0">
      <w:start w:val="1"/>
      <w:numFmt w:val="decimal"/>
      <w:lvlText w:val="%1."/>
      <w:lvlJc w:val="left"/>
      <w:pPr>
        <w:ind w:left="1282" w:hanging="432"/>
      </w:pPr>
    </w:lvl>
    <w:lvl w:ilvl="1">
      <w:start w:val="1"/>
      <w:numFmt w:val="decimal"/>
      <w:lvlText w:val="%1.%2."/>
      <w:lvlJc w:val="left"/>
      <w:pPr>
        <w:ind w:left="720" w:hanging="720"/>
      </w:pPr>
    </w:lvl>
    <w:lvl w:ilvl="2">
      <w:start w:val="1"/>
      <w:numFmt w:val="decimal"/>
      <w:lvlText w:val="%1.%2.%3."/>
      <w:lvlJc w:val="left"/>
      <w:pPr>
        <w:ind w:left="2538" w:hanging="720"/>
      </w:pPr>
    </w:lvl>
    <w:lvl w:ilvl="3">
      <w:start w:val="1"/>
      <w:numFmt w:val="decimal"/>
      <w:lvlText w:val="%1.%2.%3.%4."/>
      <w:lvlJc w:val="left"/>
      <w:pPr>
        <w:ind w:left="3807" w:hanging="1080"/>
      </w:pPr>
    </w:lvl>
    <w:lvl w:ilvl="4">
      <w:start w:val="1"/>
      <w:numFmt w:val="decimal"/>
      <w:lvlText w:val="%1.%2.%3.%4.%5."/>
      <w:lvlJc w:val="left"/>
      <w:pPr>
        <w:ind w:left="4716" w:hanging="1080"/>
      </w:pPr>
    </w:lvl>
    <w:lvl w:ilvl="5">
      <w:start w:val="1"/>
      <w:numFmt w:val="decimal"/>
      <w:lvlText w:val="%1.%2.%3.%4.%5.%6."/>
      <w:lvlJc w:val="left"/>
      <w:pPr>
        <w:ind w:left="5985" w:hanging="1440"/>
      </w:pPr>
    </w:lvl>
    <w:lvl w:ilvl="6">
      <w:start w:val="1"/>
      <w:numFmt w:val="decimal"/>
      <w:lvlText w:val="%1.%2.%3.%4.%5.%6.%7."/>
      <w:lvlJc w:val="left"/>
      <w:pPr>
        <w:ind w:left="7254" w:hanging="1800"/>
      </w:pPr>
    </w:lvl>
    <w:lvl w:ilvl="7">
      <w:start w:val="1"/>
      <w:numFmt w:val="decimal"/>
      <w:lvlText w:val="%1.%2.%3.%4.%5.%6.%7.%8."/>
      <w:lvlJc w:val="left"/>
      <w:pPr>
        <w:ind w:left="8163" w:hanging="1800"/>
      </w:pPr>
    </w:lvl>
    <w:lvl w:ilvl="8">
      <w:start w:val="1"/>
      <w:numFmt w:val="decimal"/>
      <w:lvlText w:val="%1.%2.%3.%4.%5.%6.%7.%8.%9."/>
      <w:lvlJc w:val="left"/>
      <w:pPr>
        <w:ind w:left="9432" w:hanging="2160"/>
      </w:pPr>
    </w:lvl>
  </w:abstractNum>
  <w:abstractNum w:abstractNumId="68" w15:restartNumberingAfterBreak="0">
    <w:nsid w:val="7C7F70F2"/>
    <w:multiLevelType w:val="multilevel"/>
    <w:tmpl w:val="955C5BB2"/>
    <w:lvl w:ilvl="0">
      <w:start w:val="1"/>
      <w:numFmt w:val="bullet"/>
      <w:lvlText w:val="-"/>
      <w:lvlJc w:val="left"/>
      <w:rPr>
        <w:rFonts w:ascii="Calibri" w:eastAsia="Calibri" w:hAnsi="Calibri" w:cs="Calibri"/>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44"/>
  </w:num>
  <w:num w:numId="3">
    <w:abstractNumId w:val="51"/>
  </w:num>
  <w:num w:numId="4">
    <w:abstractNumId w:val="28"/>
  </w:num>
  <w:num w:numId="5">
    <w:abstractNumId w:val="18"/>
  </w:num>
  <w:num w:numId="6">
    <w:abstractNumId w:val="1"/>
  </w:num>
  <w:num w:numId="7">
    <w:abstractNumId w:val="27"/>
  </w:num>
  <w:num w:numId="8">
    <w:abstractNumId w:val="5"/>
  </w:num>
  <w:num w:numId="9">
    <w:abstractNumId w:val="63"/>
  </w:num>
  <w:num w:numId="10">
    <w:abstractNumId w:val="54"/>
  </w:num>
  <w:num w:numId="11">
    <w:abstractNumId w:val="37"/>
  </w:num>
  <w:num w:numId="12">
    <w:abstractNumId w:val="56"/>
  </w:num>
  <w:num w:numId="13">
    <w:abstractNumId w:val="41"/>
  </w:num>
  <w:num w:numId="14">
    <w:abstractNumId w:val="34"/>
  </w:num>
  <w:num w:numId="15">
    <w:abstractNumId w:val="52"/>
  </w:num>
  <w:num w:numId="16">
    <w:abstractNumId w:val="20"/>
  </w:num>
  <w:num w:numId="17">
    <w:abstractNumId w:val="9"/>
  </w:num>
  <w:num w:numId="18">
    <w:abstractNumId w:val="42"/>
  </w:num>
  <w:num w:numId="19">
    <w:abstractNumId w:val="64"/>
  </w:num>
  <w:num w:numId="20">
    <w:abstractNumId w:val="16"/>
  </w:num>
  <w:num w:numId="21">
    <w:abstractNumId w:val="40"/>
  </w:num>
  <w:num w:numId="22">
    <w:abstractNumId w:val="51"/>
    <w:lvlOverride w:ilvl="0">
      <w:startOverride w:val="2"/>
    </w:lvlOverride>
    <w:lvlOverride w:ilvl="1"/>
    <w:lvlOverride w:ilvl="2"/>
    <w:lvlOverride w:ilvl="3"/>
    <w:lvlOverride w:ilvl="4"/>
    <w:lvlOverride w:ilvl="5"/>
    <w:lvlOverride w:ilvl="6"/>
    <w:lvlOverride w:ilvl="7"/>
    <w:lvlOverride w:ilvl="8"/>
  </w:num>
  <w:num w:numId="23">
    <w:abstractNumId w:val="24"/>
  </w:num>
  <w:num w:numId="24">
    <w:abstractNumId w:val="12"/>
  </w:num>
  <w:num w:numId="25">
    <w:abstractNumId w:val="29"/>
  </w:num>
  <w:num w:numId="26">
    <w:abstractNumId w:val="68"/>
  </w:num>
  <w:num w:numId="27">
    <w:abstractNumId w:val="66"/>
  </w:num>
  <w:num w:numId="28">
    <w:abstractNumId w:val="48"/>
  </w:num>
  <w:num w:numId="29">
    <w:abstractNumId w:val="13"/>
  </w:num>
  <w:num w:numId="30">
    <w:abstractNumId w:val="23"/>
  </w:num>
  <w:num w:numId="31">
    <w:abstractNumId w:val="7"/>
  </w:num>
  <w:num w:numId="32">
    <w:abstractNumId w:val="50"/>
  </w:num>
  <w:num w:numId="33">
    <w:abstractNumId w:val="49"/>
  </w:num>
  <w:num w:numId="34">
    <w:abstractNumId w:val="32"/>
  </w:num>
  <w:num w:numId="35">
    <w:abstractNumId w:val="53"/>
  </w:num>
  <w:num w:numId="36">
    <w:abstractNumId w:val="60"/>
  </w:num>
  <w:num w:numId="37">
    <w:abstractNumId w:val="61"/>
  </w:num>
  <w:num w:numId="38">
    <w:abstractNumId w:val="58"/>
  </w:num>
  <w:num w:numId="39">
    <w:abstractNumId w:val="39"/>
  </w:num>
  <w:num w:numId="40">
    <w:abstractNumId w:val="11"/>
  </w:num>
  <w:num w:numId="41">
    <w:abstractNumId w:val="67"/>
  </w:num>
  <w:num w:numId="42">
    <w:abstractNumId w:val="14"/>
  </w:num>
  <w:num w:numId="43">
    <w:abstractNumId w:val="4"/>
  </w:num>
  <w:num w:numId="44">
    <w:abstractNumId w:val="2"/>
  </w:num>
  <w:num w:numId="45">
    <w:abstractNumId w:val="22"/>
  </w:num>
  <w:num w:numId="46">
    <w:abstractNumId w:val="43"/>
  </w:num>
  <w:num w:numId="47">
    <w:abstractNumId w:val="62"/>
  </w:num>
  <w:num w:numId="48">
    <w:abstractNumId w:val="59"/>
  </w:num>
  <w:num w:numId="49">
    <w:abstractNumId w:val="21"/>
  </w:num>
  <w:num w:numId="50">
    <w:abstractNumId w:val="35"/>
  </w:num>
  <w:num w:numId="51">
    <w:abstractNumId w:val="17"/>
  </w:num>
  <w:num w:numId="52">
    <w:abstractNumId w:val="8"/>
  </w:num>
  <w:num w:numId="53">
    <w:abstractNumId w:val="57"/>
  </w:num>
  <w:num w:numId="54">
    <w:abstractNumId w:val="31"/>
  </w:num>
  <w:num w:numId="55">
    <w:abstractNumId w:val="19"/>
  </w:num>
  <w:num w:numId="56">
    <w:abstractNumId w:val="65"/>
  </w:num>
  <w:num w:numId="57">
    <w:abstractNumId w:val="47"/>
  </w:num>
  <w:num w:numId="58">
    <w:abstractNumId w:val="55"/>
  </w:num>
  <w:num w:numId="59">
    <w:abstractNumId w:val="15"/>
  </w:num>
  <w:num w:numId="60">
    <w:abstractNumId w:val="25"/>
  </w:num>
  <w:num w:numId="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
    <w:lvlOverride w:ilvl="0"/>
    <w:lvlOverride w:ilvl="1"/>
    <w:lvlOverride w:ilvl="2"/>
    <w:lvlOverride w:ilvl="3"/>
    <w:lvlOverride w:ilvl="4"/>
    <w:lvlOverride w:ilvl="5"/>
    <w:lvlOverride w:ilvl="6"/>
    <w:lvlOverride w:ilvl="7"/>
    <w:lvlOverride w:ilvl="8"/>
  </w:num>
  <w:num w:numId="66">
    <w:abstractNumId w:val="27"/>
    <w:lvlOverride w:ilvl="0"/>
    <w:lvlOverride w:ilvl="1"/>
    <w:lvlOverride w:ilvl="2"/>
    <w:lvlOverride w:ilvl="3"/>
    <w:lvlOverride w:ilvl="4"/>
    <w:lvlOverride w:ilvl="5"/>
    <w:lvlOverride w:ilvl="6"/>
    <w:lvlOverride w:ilvl="7"/>
    <w:lvlOverride w:ilvl="8"/>
  </w:num>
  <w:num w:numId="67">
    <w:abstractNumId w:val="36"/>
  </w:num>
  <w:num w:numId="68">
    <w:abstractNumId w:val="36"/>
    <w:lvlOverride w:ilvl="0"/>
    <w:lvlOverride w:ilvl="1"/>
    <w:lvlOverride w:ilvl="2"/>
    <w:lvlOverride w:ilvl="3"/>
    <w:lvlOverride w:ilvl="4"/>
    <w:lvlOverride w:ilvl="5"/>
    <w:lvlOverride w:ilvl="6"/>
    <w:lvlOverride w:ilvl="7"/>
    <w:lvlOverride w:ilvl="8"/>
  </w:num>
  <w:num w:numId="69">
    <w:abstractNumId w:val="3"/>
    <w:lvlOverride w:ilvl="0"/>
    <w:lvlOverride w:ilvl="1"/>
    <w:lvlOverride w:ilvl="2"/>
    <w:lvlOverride w:ilvl="3"/>
    <w:lvlOverride w:ilvl="4"/>
    <w:lvlOverride w:ilvl="5"/>
    <w:lvlOverride w:ilvl="6"/>
    <w:lvlOverride w:ilvl="7"/>
    <w:lvlOverride w:ilvl="8"/>
  </w:num>
  <w:num w:numId="70">
    <w:abstractNumId w:val="30"/>
    <w:lvlOverride w:ilvl="0"/>
    <w:lvlOverride w:ilvl="1"/>
    <w:lvlOverride w:ilvl="2"/>
    <w:lvlOverride w:ilvl="3"/>
    <w:lvlOverride w:ilvl="4"/>
    <w:lvlOverride w:ilvl="5"/>
    <w:lvlOverride w:ilvl="6"/>
    <w:lvlOverride w:ilvl="7"/>
    <w:lvlOverride w:ilvl="8"/>
  </w:num>
  <w:num w:numId="71">
    <w:abstractNumId w:val="0"/>
    <w:lvlOverride w:ilvl="0">
      <w:lvl w:ilvl="0">
        <w:numFmt w:val="decimal"/>
        <w:lvlText w:val="-"/>
        <w:legacy w:legacy="1" w:legacySpace="0" w:legacyIndent="288"/>
        <w:lvlJc w:val="left"/>
        <w:pPr>
          <w:ind w:left="0" w:firstLine="0"/>
        </w:pPr>
        <w:rPr>
          <w:rFonts w:ascii="Century Schoolbook" w:hAnsi="Century Schoolbook" w:hint="default"/>
        </w:rPr>
      </w:lvl>
    </w:lvlOverride>
  </w:num>
  <w:num w:numId="72">
    <w:abstractNumId w:val="51"/>
    <w:lvlOverride w:ilvl="0">
      <w:startOverride w:val="2"/>
    </w:lvlOverride>
    <w:lvlOverride w:ilvl="1"/>
    <w:lvlOverride w:ilvl="2"/>
    <w:lvlOverride w:ilvl="3"/>
    <w:lvlOverride w:ilvl="4"/>
    <w:lvlOverride w:ilvl="5"/>
    <w:lvlOverride w:ilvl="6"/>
    <w:lvlOverride w:ilvl="7"/>
    <w:lvlOverride w:ilvl="8"/>
  </w:num>
  <w:num w:numId="73">
    <w:abstractNumId w:val="56"/>
    <w:lvlOverride w:ilvl="0">
      <w:startOverride w:val="1"/>
    </w:lvlOverride>
    <w:lvlOverride w:ilvl="1"/>
    <w:lvlOverride w:ilvl="2"/>
    <w:lvlOverride w:ilvl="3"/>
    <w:lvlOverride w:ilvl="4"/>
    <w:lvlOverride w:ilvl="5"/>
    <w:lvlOverride w:ilvl="6"/>
    <w:lvlOverride w:ilvl="7"/>
    <w:lvlOverride w:ilvl="8"/>
  </w:num>
  <w:num w:numId="74">
    <w:abstractNumId w:val="56"/>
    <w:lvlOverride w:ilvl="0">
      <w:startOverride w:val="1"/>
    </w:lvlOverride>
    <w:lvlOverride w:ilvl="1"/>
    <w:lvlOverride w:ilvl="2"/>
    <w:lvlOverride w:ilvl="3"/>
    <w:lvlOverride w:ilvl="4"/>
    <w:lvlOverride w:ilvl="5"/>
    <w:lvlOverride w:ilvl="6"/>
    <w:lvlOverride w:ilvl="7"/>
    <w:lvlOverride w:ilvl="8"/>
  </w:num>
  <w:num w:numId="75">
    <w:abstractNumId w:val="26"/>
  </w:num>
  <w:num w:numId="76">
    <w:abstractNumId w:val="33"/>
  </w:num>
  <w:num w:numId="77">
    <w:abstractNumId w:val="0"/>
    <w:lvlOverride w:ilvl="0">
      <w:lvl w:ilvl="0">
        <w:start w:val="65535"/>
        <w:numFmt w:val="bullet"/>
        <w:lvlText w:val="-"/>
        <w:legacy w:legacy="1" w:legacySpace="0" w:legacyIndent="283"/>
        <w:lvlJc w:val="left"/>
        <w:rPr>
          <w:rFonts w:ascii="Century Schoolbook" w:hAnsi="Century Schoolbook" w:hint="default"/>
        </w:rPr>
      </w:lvl>
    </w:lvlOverride>
  </w:num>
  <w:num w:numId="78">
    <w:abstractNumId w:val="6"/>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E7EDF"/>
    <w:rsid w:val="00000F9D"/>
    <w:rsid w:val="00005745"/>
    <w:rsid w:val="0003342C"/>
    <w:rsid w:val="00036678"/>
    <w:rsid w:val="0005337E"/>
    <w:rsid w:val="000616D4"/>
    <w:rsid w:val="00095298"/>
    <w:rsid w:val="000A47C8"/>
    <w:rsid w:val="000A5722"/>
    <w:rsid w:val="000A5CFF"/>
    <w:rsid w:val="000E362D"/>
    <w:rsid w:val="001104DD"/>
    <w:rsid w:val="0015096D"/>
    <w:rsid w:val="001C7B68"/>
    <w:rsid w:val="001D290F"/>
    <w:rsid w:val="001F49A6"/>
    <w:rsid w:val="00226C60"/>
    <w:rsid w:val="00231E66"/>
    <w:rsid w:val="00235FE7"/>
    <w:rsid w:val="00241134"/>
    <w:rsid w:val="00243BF6"/>
    <w:rsid w:val="00273B23"/>
    <w:rsid w:val="00287305"/>
    <w:rsid w:val="002B025C"/>
    <w:rsid w:val="002C4E83"/>
    <w:rsid w:val="002D6FFB"/>
    <w:rsid w:val="002E11AF"/>
    <w:rsid w:val="002E7EDF"/>
    <w:rsid w:val="0033568F"/>
    <w:rsid w:val="00384D69"/>
    <w:rsid w:val="003C1C5E"/>
    <w:rsid w:val="003C69A5"/>
    <w:rsid w:val="003C7F49"/>
    <w:rsid w:val="003E4769"/>
    <w:rsid w:val="0047321F"/>
    <w:rsid w:val="00484903"/>
    <w:rsid w:val="004E5787"/>
    <w:rsid w:val="005117C2"/>
    <w:rsid w:val="00531A95"/>
    <w:rsid w:val="00543FA5"/>
    <w:rsid w:val="005B1B28"/>
    <w:rsid w:val="005B1CC6"/>
    <w:rsid w:val="005F58A0"/>
    <w:rsid w:val="00607233"/>
    <w:rsid w:val="006177FF"/>
    <w:rsid w:val="00656A4B"/>
    <w:rsid w:val="006606C7"/>
    <w:rsid w:val="006C2A1C"/>
    <w:rsid w:val="0071209C"/>
    <w:rsid w:val="00742C36"/>
    <w:rsid w:val="007455BA"/>
    <w:rsid w:val="00757241"/>
    <w:rsid w:val="007B31B1"/>
    <w:rsid w:val="007D630D"/>
    <w:rsid w:val="008133DE"/>
    <w:rsid w:val="00813EC9"/>
    <w:rsid w:val="00822520"/>
    <w:rsid w:val="008252CB"/>
    <w:rsid w:val="00880373"/>
    <w:rsid w:val="00882BC9"/>
    <w:rsid w:val="008928D2"/>
    <w:rsid w:val="008E15F8"/>
    <w:rsid w:val="008E55C8"/>
    <w:rsid w:val="008F0708"/>
    <w:rsid w:val="00904F47"/>
    <w:rsid w:val="00935131"/>
    <w:rsid w:val="009B03D3"/>
    <w:rsid w:val="009C5C74"/>
    <w:rsid w:val="00A00E02"/>
    <w:rsid w:val="00A1645D"/>
    <w:rsid w:val="00A41BB8"/>
    <w:rsid w:val="00A77390"/>
    <w:rsid w:val="00A81C29"/>
    <w:rsid w:val="00AB20FA"/>
    <w:rsid w:val="00AC1E0F"/>
    <w:rsid w:val="00B265E8"/>
    <w:rsid w:val="00B3424B"/>
    <w:rsid w:val="00B474B8"/>
    <w:rsid w:val="00B81286"/>
    <w:rsid w:val="00BE0642"/>
    <w:rsid w:val="00BE7865"/>
    <w:rsid w:val="00C46800"/>
    <w:rsid w:val="00CC7C84"/>
    <w:rsid w:val="00CC7E78"/>
    <w:rsid w:val="00CC7E99"/>
    <w:rsid w:val="00CE2D06"/>
    <w:rsid w:val="00CF7493"/>
    <w:rsid w:val="00D365B3"/>
    <w:rsid w:val="00D5699B"/>
    <w:rsid w:val="00D61504"/>
    <w:rsid w:val="00D96A74"/>
    <w:rsid w:val="00DB4C38"/>
    <w:rsid w:val="00DC6989"/>
    <w:rsid w:val="00DC7DCE"/>
    <w:rsid w:val="00DD2831"/>
    <w:rsid w:val="00E107D2"/>
    <w:rsid w:val="00E53386"/>
    <w:rsid w:val="00EA1396"/>
    <w:rsid w:val="00EE13E5"/>
    <w:rsid w:val="00EE7A23"/>
    <w:rsid w:val="00F5008B"/>
    <w:rsid w:val="00F51DAD"/>
    <w:rsid w:val="00FD194F"/>
    <w:rsid w:val="00FE6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14:docId w14:val="781E2F23"/>
  <w15:docId w15:val="{77362CE9-E787-4A9B-9788-82B04BC48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7EDF"/>
    <w:pPr>
      <w:widowControl w:val="0"/>
      <w:spacing w:after="0" w:line="240" w:lineRule="auto"/>
    </w:pPr>
    <w:rPr>
      <w:rFonts w:ascii="Trebuchet MS" w:hAnsi="Trebuchet MS"/>
    </w:rPr>
  </w:style>
  <w:style w:type="paragraph" w:styleId="1">
    <w:name w:val="heading 1"/>
    <w:basedOn w:val="a"/>
    <w:next w:val="a"/>
    <w:link w:val="10"/>
    <w:uiPriority w:val="9"/>
    <w:qFormat/>
    <w:rsid w:val="00CF7493"/>
    <w:pPr>
      <w:keepNext/>
      <w:keepLines/>
      <w:spacing w:before="480"/>
      <w:outlineLvl w:val="0"/>
    </w:pPr>
    <w:rPr>
      <w:b/>
      <w:color w:val="365F91"/>
      <w:sz w:val="28"/>
    </w:rPr>
  </w:style>
  <w:style w:type="paragraph" w:styleId="2">
    <w:name w:val="heading 2"/>
    <w:basedOn w:val="a"/>
    <w:next w:val="a"/>
    <w:link w:val="20"/>
    <w:uiPriority w:val="9"/>
    <w:unhideWhenUsed/>
    <w:qFormat/>
    <w:rsid w:val="00A81C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757241"/>
    <w:pPr>
      <w:keepNext/>
      <w:keepLines/>
      <w:spacing w:before="40"/>
      <w:outlineLvl w:val="2"/>
    </w:pPr>
    <w:rPr>
      <w:rFonts w:ascii="Cambria" w:eastAsia="SimSun" w:hAnsi="Cambria"/>
      <w:color w:val="244061"/>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главление 11"/>
    <w:basedOn w:val="a"/>
    <w:uiPriority w:val="1"/>
    <w:qFormat/>
    <w:rsid w:val="002E7EDF"/>
    <w:pPr>
      <w:spacing w:before="2"/>
      <w:ind w:left="492" w:hanging="292"/>
    </w:pPr>
    <w:rPr>
      <w:sz w:val="28"/>
    </w:rPr>
  </w:style>
  <w:style w:type="paragraph" w:styleId="a3">
    <w:name w:val="Body Text"/>
    <w:basedOn w:val="a"/>
    <w:link w:val="a4"/>
    <w:uiPriority w:val="1"/>
    <w:qFormat/>
    <w:rsid w:val="002E7EDF"/>
    <w:rPr>
      <w:sz w:val="28"/>
    </w:rPr>
  </w:style>
  <w:style w:type="paragraph" w:customStyle="1" w:styleId="110">
    <w:name w:val="Заголовок 11"/>
    <w:basedOn w:val="a"/>
    <w:uiPriority w:val="1"/>
    <w:qFormat/>
    <w:rsid w:val="002E7EDF"/>
    <w:pPr>
      <w:ind w:left="201"/>
      <w:outlineLvl w:val="1"/>
    </w:pPr>
    <w:rPr>
      <w:rFonts w:ascii="Arial" w:hAnsi="Arial"/>
      <w:b/>
      <w:sz w:val="28"/>
    </w:r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1"/>
    <w:qFormat/>
    <w:rsid w:val="002E7EDF"/>
    <w:pPr>
      <w:ind w:left="261" w:hanging="543"/>
    </w:pPr>
  </w:style>
  <w:style w:type="paragraph" w:customStyle="1" w:styleId="TableParagraph">
    <w:name w:val="Table Paragraph"/>
    <w:basedOn w:val="a"/>
    <w:uiPriority w:val="1"/>
    <w:qFormat/>
    <w:rsid w:val="002E7EDF"/>
  </w:style>
  <w:style w:type="paragraph" w:styleId="a7">
    <w:name w:val="Balloon Text"/>
    <w:basedOn w:val="a"/>
    <w:link w:val="a8"/>
    <w:uiPriority w:val="99"/>
    <w:semiHidden/>
    <w:rsid w:val="002E7EDF"/>
    <w:rPr>
      <w:rFonts w:ascii="Tahoma" w:hAnsi="Tahoma"/>
      <w:sz w:val="16"/>
    </w:rPr>
  </w:style>
  <w:style w:type="paragraph" w:customStyle="1" w:styleId="Default">
    <w:name w:val="Default"/>
    <w:rsid w:val="002E7EDF"/>
    <w:pPr>
      <w:spacing w:after="0" w:line="240" w:lineRule="auto"/>
    </w:pPr>
    <w:rPr>
      <w:rFonts w:ascii="OfficinaSansBookC" w:hAnsi="OfficinaSansBookC"/>
      <w:color w:val="000000"/>
      <w:sz w:val="24"/>
    </w:rPr>
  </w:style>
  <w:style w:type="character" w:customStyle="1" w:styleId="12">
    <w:name w:val="Номер строки1"/>
    <w:basedOn w:val="a0"/>
    <w:semiHidden/>
    <w:rsid w:val="002E7EDF"/>
  </w:style>
  <w:style w:type="character" w:styleId="a9">
    <w:name w:val="Hyperlink"/>
    <w:uiPriority w:val="99"/>
    <w:rsid w:val="002E7EDF"/>
    <w:rPr>
      <w:color w:val="0000FF"/>
      <w:u w:val="single"/>
    </w:rPr>
  </w:style>
  <w:style w:type="character" w:customStyle="1" w:styleId="a4">
    <w:name w:val="Основной текст Знак"/>
    <w:basedOn w:val="a0"/>
    <w:link w:val="a3"/>
    <w:uiPriority w:val="1"/>
    <w:rsid w:val="002E7EDF"/>
    <w:rPr>
      <w:sz w:val="28"/>
    </w:rPr>
  </w:style>
  <w:style w:type="character" w:customStyle="1" w:styleId="a8">
    <w:name w:val="Текст выноски Знак"/>
    <w:basedOn w:val="a0"/>
    <w:link w:val="a7"/>
    <w:uiPriority w:val="99"/>
    <w:semiHidden/>
    <w:qFormat/>
    <w:rsid w:val="002E7EDF"/>
    <w:rPr>
      <w:rFonts w:ascii="Tahoma" w:hAnsi="Tahoma"/>
      <w:sz w:val="16"/>
    </w:rPr>
  </w:style>
  <w:style w:type="table" w:styleId="13">
    <w:name w:val="Table Simple 1"/>
    <w:basedOn w:val="a1"/>
    <w:rsid w:val="002E7E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2E7EDF"/>
    <w:pPr>
      <w:widowControl w:val="0"/>
      <w:spacing w:after="0" w:line="240" w:lineRule="auto"/>
    </w:pPr>
    <w:tblPr>
      <w:tblInd w:w="0" w:type="dxa"/>
      <w:tblCellMar>
        <w:top w:w="0" w:type="dxa"/>
        <w:left w:w="0" w:type="dxa"/>
        <w:bottom w:w="0" w:type="dxa"/>
        <w:right w:w="0" w:type="dxa"/>
      </w:tblCellMar>
    </w:tblPr>
  </w:style>
  <w:style w:type="character" w:customStyle="1" w:styleId="aa">
    <w:name w:val="Другое_"/>
    <w:basedOn w:val="a0"/>
    <w:link w:val="ab"/>
    <w:qFormat/>
    <w:rsid w:val="007455BA"/>
    <w:rPr>
      <w:rFonts w:ascii="Tahoma" w:eastAsia="Tahoma" w:hAnsi="Tahoma" w:cs="Tahoma"/>
      <w:sz w:val="20"/>
      <w:shd w:val="clear" w:color="auto" w:fill="FFFFFF"/>
    </w:rPr>
  </w:style>
  <w:style w:type="paragraph" w:customStyle="1" w:styleId="ab">
    <w:name w:val="Другое"/>
    <w:basedOn w:val="a"/>
    <w:link w:val="aa"/>
    <w:qFormat/>
    <w:rsid w:val="007455BA"/>
    <w:pPr>
      <w:shd w:val="clear" w:color="auto" w:fill="FFFFFF"/>
    </w:pPr>
    <w:rPr>
      <w:rFonts w:ascii="Tahoma" w:eastAsia="Tahoma" w:hAnsi="Tahoma" w:cs="Tahoma"/>
      <w:sz w:val="20"/>
    </w:rPr>
  </w:style>
  <w:style w:type="paragraph" w:customStyle="1" w:styleId="s1">
    <w:name w:val="s_1"/>
    <w:basedOn w:val="a"/>
    <w:rsid w:val="007455BA"/>
    <w:pPr>
      <w:widowControl/>
      <w:spacing w:before="100" w:beforeAutospacing="1" w:after="100" w:afterAutospacing="1"/>
    </w:pPr>
    <w:rPr>
      <w:rFonts w:ascii="Times New Roman" w:hAnsi="Times New Roman"/>
      <w:sz w:val="24"/>
      <w:szCs w:val="24"/>
    </w:rPr>
  </w:style>
  <w:style w:type="table" w:styleId="ac">
    <w:name w:val="Table Grid"/>
    <w:basedOn w:val="a1"/>
    <w:uiPriority w:val="59"/>
    <w:rsid w:val="00036678"/>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5B1B28"/>
    <w:pPr>
      <w:tabs>
        <w:tab w:val="center" w:pos="4677"/>
        <w:tab w:val="right" w:pos="9355"/>
      </w:tabs>
    </w:pPr>
  </w:style>
  <w:style w:type="character" w:customStyle="1" w:styleId="ae">
    <w:name w:val="Верхний колонтитул Знак"/>
    <w:basedOn w:val="a0"/>
    <w:link w:val="ad"/>
    <w:uiPriority w:val="99"/>
    <w:rsid w:val="005B1B28"/>
    <w:rPr>
      <w:rFonts w:ascii="Trebuchet MS" w:hAnsi="Trebuchet MS"/>
    </w:rPr>
  </w:style>
  <w:style w:type="paragraph" w:styleId="af">
    <w:name w:val="footer"/>
    <w:basedOn w:val="a"/>
    <w:link w:val="af0"/>
    <w:uiPriority w:val="99"/>
    <w:unhideWhenUsed/>
    <w:rsid w:val="005B1B28"/>
    <w:pPr>
      <w:tabs>
        <w:tab w:val="center" w:pos="4677"/>
        <w:tab w:val="right" w:pos="9355"/>
      </w:tabs>
    </w:pPr>
  </w:style>
  <w:style w:type="character" w:customStyle="1" w:styleId="af0">
    <w:name w:val="Нижний колонтитул Знак"/>
    <w:basedOn w:val="a0"/>
    <w:link w:val="af"/>
    <w:uiPriority w:val="99"/>
    <w:rsid w:val="005B1B28"/>
    <w:rPr>
      <w:rFonts w:ascii="Trebuchet MS" w:hAnsi="Trebuchet MS"/>
    </w:rPr>
  </w:style>
  <w:style w:type="character" w:customStyle="1" w:styleId="10">
    <w:name w:val="Заголовок 1 Знак"/>
    <w:basedOn w:val="a0"/>
    <w:link w:val="1"/>
    <w:uiPriority w:val="9"/>
    <w:rsid w:val="00CF7493"/>
    <w:rPr>
      <w:rFonts w:ascii="Trebuchet MS" w:hAnsi="Trebuchet MS"/>
      <w:b/>
      <w:color w:val="365F91"/>
      <w:sz w:val="28"/>
    </w:rPr>
  </w:style>
  <w:style w:type="numbering" w:customStyle="1" w:styleId="14">
    <w:name w:val="Нет списка1"/>
    <w:next w:val="a2"/>
    <w:uiPriority w:val="99"/>
    <w:semiHidden/>
    <w:unhideWhenUsed/>
    <w:rsid w:val="00CF7493"/>
  </w:style>
  <w:style w:type="paragraph" w:styleId="15">
    <w:name w:val="toc 1"/>
    <w:basedOn w:val="a"/>
    <w:next w:val="a"/>
    <w:rsid w:val="00CF7493"/>
    <w:pPr>
      <w:widowControl/>
      <w:spacing w:after="100" w:line="259" w:lineRule="auto"/>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rsid w:val="00CF7493"/>
    <w:rPr>
      <w:rFonts w:ascii="Trebuchet MS" w:hAnsi="Trebuchet MS"/>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2"/>
    <w:uiPriority w:val="99"/>
    <w:qFormat/>
    <w:rsid w:val="00CF7493"/>
    <w:pPr>
      <w:widowControl/>
    </w:pPr>
    <w:rPr>
      <w:rFonts w:ascii="Calibri" w:hAnsi="Calibri"/>
      <w:sz w:val="20"/>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rsid w:val="00CF7493"/>
    <w:rPr>
      <w:sz w:val="20"/>
    </w:rPr>
  </w:style>
  <w:style w:type="paragraph" w:customStyle="1" w:styleId="dt-p">
    <w:name w:val="dt-p"/>
    <w:basedOn w:val="a"/>
    <w:rsid w:val="00CF7493"/>
    <w:pPr>
      <w:widowControl/>
      <w:spacing w:before="100" w:beforeAutospacing="1" w:after="100" w:afterAutospacing="1"/>
    </w:pPr>
    <w:rPr>
      <w:rFonts w:ascii="Times New Roman" w:hAnsi="Times New Roman"/>
      <w:sz w:val="24"/>
    </w:rPr>
  </w:style>
  <w:style w:type="character" w:styleId="af3">
    <w:name w:val="page number"/>
    <w:basedOn w:val="a0"/>
    <w:rsid w:val="00CF7493"/>
  </w:style>
  <w:style w:type="character" w:styleId="af4">
    <w:name w:val="footnote reference"/>
    <w:basedOn w:val="a0"/>
    <w:uiPriority w:val="99"/>
    <w:rsid w:val="00CF7493"/>
    <w:rPr>
      <w:vertAlign w:val="superscript"/>
    </w:rPr>
  </w:style>
  <w:style w:type="character" w:customStyle="1" w:styleId="dt-m">
    <w:name w:val="dt-m"/>
    <w:basedOn w:val="a0"/>
    <w:rsid w:val="00CF7493"/>
  </w:style>
  <w:style w:type="table" w:customStyle="1" w:styleId="16">
    <w:name w:val="Сетка таблицы1"/>
    <w:basedOn w:val="a1"/>
    <w:next w:val="ac"/>
    <w:uiPriority w:val="39"/>
    <w:rsid w:val="00CF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OC Heading"/>
    <w:basedOn w:val="1"/>
    <w:next w:val="a"/>
    <w:uiPriority w:val="39"/>
    <w:qFormat/>
    <w:rsid w:val="00CF7493"/>
    <w:pPr>
      <w:widowControl/>
      <w:spacing w:before="240" w:line="259" w:lineRule="auto"/>
    </w:pPr>
    <w:rPr>
      <w:b w:val="0"/>
      <w:sz w:val="32"/>
    </w:rPr>
  </w:style>
  <w:style w:type="paragraph" w:styleId="31">
    <w:name w:val="Body Text Indent 3"/>
    <w:basedOn w:val="a"/>
    <w:link w:val="32"/>
    <w:rsid w:val="00CF7493"/>
    <w:pPr>
      <w:widowControl/>
      <w:spacing w:after="120" w:line="276" w:lineRule="auto"/>
      <w:ind w:left="283"/>
    </w:pPr>
    <w:rPr>
      <w:rFonts w:ascii="Calibri" w:hAnsi="Calibri"/>
      <w:sz w:val="16"/>
    </w:rPr>
  </w:style>
  <w:style w:type="character" w:customStyle="1" w:styleId="32">
    <w:name w:val="Основной текст с отступом 3 Знак"/>
    <w:basedOn w:val="a0"/>
    <w:link w:val="31"/>
    <w:rsid w:val="00CF7493"/>
    <w:rPr>
      <w:sz w:val="16"/>
    </w:rPr>
  </w:style>
  <w:style w:type="paragraph" w:styleId="af6">
    <w:name w:val="Normal (Web)"/>
    <w:basedOn w:val="a"/>
    <w:uiPriority w:val="99"/>
    <w:rsid w:val="00CF7493"/>
    <w:pPr>
      <w:widowControl/>
      <w:spacing w:before="100" w:beforeAutospacing="1" w:after="100" w:afterAutospacing="1"/>
    </w:pPr>
    <w:rPr>
      <w:rFonts w:ascii="Times New Roman" w:hAnsi="Times New Roman"/>
      <w:sz w:val="24"/>
    </w:rPr>
  </w:style>
  <w:style w:type="paragraph" w:customStyle="1" w:styleId="c7">
    <w:name w:val="c7"/>
    <w:basedOn w:val="a"/>
    <w:rsid w:val="00CF7493"/>
    <w:pPr>
      <w:widowControl/>
      <w:spacing w:before="100" w:beforeAutospacing="1" w:after="100" w:afterAutospacing="1"/>
    </w:pPr>
    <w:rPr>
      <w:rFonts w:ascii="Times New Roman" w:hAnsi="Times New Roman"/>
      <w:sz w:val="24"/>
    </w:rPr>
  </w:style>
  <w:style w:type="paragraph" w:customStyle="1" w:styleId="c18">
    <w:name w:val="c18"/>
    <w:basedOn w:val="a"/>
    <w:rsid w:val="00CF7493"/>
    <w:pPr>
      <w:widowControl/>
      <w:spacing w:before="100" w:beforeAutospacing="1" w:after="100" w:afterAutospacing="1"/>
    </w:pPr>
    <w:rPr>
      <w:rFonts w:ascii="Times New Roman" w:hAnsi="Times New Roman"/>
      <w:sz w:val="24"/>
    </w:rPr>
  </w:style>
  <w:style w:type="paragraph" w:customStyle="1" w:styleId="c13">
    <w:name w:val="c13"/>
    <w:basedOn w:val="a"/>
    <w:rsid w:val="00CF7493"/>
    <w:pPr>
      <w:widowControl/>
      <w:spacing w:before="100" w:beforeAutospacing="1" w:after="100" w:afterAutospacing="1"/>
    </w:pPr>
    <w:rPr>
      <w:rFonts w:ascii="Times New Roman" w:hAnsi="Times New Roman"/>
      <w:sz w:val="24"/>
    </w:rPr>
  </w:style>
  <w:style w:type="paragraph" w:customStyle="1" w:styleId="c22">
    <w:name w:val="c22"/>
    <w:basedOn w:val="a"/>
    <w:rsid w:val="00CF7493"/>
    <w:pPr>
      <w:widowControl/>
      <w:spacing w:before="100" w:beforeAutospacing="1" w:after="100" w:afterAutospacing="1"/>
    </w:pPr>
    <w:rPr>
      <w:rFonts w:ascii="Times New Roman" w:hAnsi="Times New Roman"/>
      <w:sz w:val="24"/>
    </w:rPr>
  </w:style>
  <w:style w:type="paragraph" w:styleId="21">
    <w:name w:val="Body Text Indent 2"/>
    <w:basedOn w:val="a"/>
    <w:link w:val="22"/>
    <w:rsid w:val="00CF7493"/>
    <w:pPr>
      <w:widowControl/>
      <w:spacing w:after="120" w:line="480" w:lineRule="auto"/>
      <w:ind w:left="283"/>
    </w:pPr>
    <w:rPr>
      <w:rFonts w:ascii="Times New Roman" w:hAnsi="Times New Roman"/>
      <w:sz w:val="24"/>
    </w:rPr>
  </w:style>
  <w:style w:type="character" w:customStyle="1" w:styleId="22">
    <w:name w:val="Основной текст с отступом 2 Знак"/>
    <w:basedOn w:val="a0"/>
    <w:link w:val="21"/>
    <w:rsid w:val="00CF7493"/>
    <w:rPr>
      <w:rFonts w:ascii="Times New Roman" w:hAnsi="Times New Roman"/>
      <w:sz w:val="24"/>
    </w:rPr>
  </w:style>
  <w:style w:type="paragraph" w:customStyle="1" w:styleId="ConsPlusNormal">
    <w:name w:val="ConsPlusNormal"/>
    <w:rsid w:val="00CF7493"/>
    <w:pPr>
      <w:widowControl w:val="0"/>
      <w:spacing w:after="0" w:line="240" w:lineRule="auto"/>
    </w:pPr>
    <w:rPr>
      <w:rFonts w:ascii="Arial" w:hAnsi="Arial"/>
      <w:sz w:val="20"/>
    </w:rPr>
  </w:style>
  <w:style w:type="character" w:customStyle="1" w:styleId="af7">
    <w:name w:val="Текст примечания Знак"/>
    <w:basedOn w:val="a0"/>
    <w:link w:val="af8"/>
    <w:uiPriority w:val="99"/>
    <w:semiHidden/>
    <w:rsid w:val="00CF7493"/>
    <w:rPr>
      <w:rFonts w:ascii="Trebuchet MS" w:hAnsi="Trebuchet MS"/>
      <w:sz w:val="20"/>
    </w:rPr>
  </w:style>
  <w:style w:type="paragraph" w:styleId="af8">
    <w:name w:val="annotation text"/>
    <w:basedOn w:val="a"/>
    <w:link w:val="af7"/>
    <w:uiPriority w:val="99"/>
    <w:semiHidden/>
    <w:rsid w:val="00CF7493"/>
    <w:pPr>
      <w:widowControl/>
      <w:spacing w:after="160"/>
    </w:pPr>
    <w:rPr>
      <w:sz w:val="20"/>
    </w:rPr>
  </w:style>
  <w:style w:type="character" w:customStyle="1" w:styleId="17">
    <w:name w:val="Текст примечания Знак1"/>
    <w:basedOn w:val="a0"/>
    <w:uiPriority w:val="99"/>
    <w:semiHidden/>
    <w:rsid w:val="00CF7493"/>
    <w:rPr>
      <w:rFonts w:ascii="Trebuchet MS" w:hAnsi="Trebuchet MS"/>
      <w:sz w:val="20"/>
    </w:rPr>
  </w:style>
  <w:style w:type="character" w:customStyle="1" w:styleId="af9">
    <w:name w:val="Тема примечания Знак"/>
    <w:basedOn w:val="af7"/>
    <w:link w:val="afa"/>
    <w:uiPriority w:val="99"/>
    <w:semiHidden/>
    <w:rsid w:val="00CF7493"/>
    <w:rPr>
      <w:rFonts w:ascii="Trebuchet MS" w:hAnsi="Trebuchet MS"/>
      <w:b/>
      <w:sz w:val="20"/>
    </w:rPr>
  </w:style>
  <w:style w:type="paragraph" w:styleId="afa">
    <w:name w:val="annotation subject"/>
    <w:basedOn w:val="af8"/>
    <w:next w:val="af8"/>
    <w:link w:val="af9"/>
    <w:uiPriority w:val="99"/>
    <w:semiHidden/>
    <w:rsid w:val="00CF7493"/>
    <w:rPr>
      <w:b/>
    </w:rPr>
  </w:style>
  <w:style w:type="character" w:customStyle="1" w:styleId="18">
    <w:name w:val="Тема примечания Знак1"/>
    <w:basedOn w:val="17"/>
    <w:uiPriority w:val="99"/>
    <w:semiHidden/>
    <w:rsid w:val="00CF7493"/>
    <w:rPr>
      <w:rFonts w:ascii="Trebuchet MS" w:hAnsi="Trebuchet MS"/>
      <w:b/>
      <w:bCs/>
      <w:sz w:val="20"/>
    </w:rPr>
  </w:style>
  <w:style w:type="character" w:customStyle="1" w:styleId="19">
    <w:name w:val="Текст выноски Знак1"/>
    <w:basedOn w:val="a0"/>
    <w:uiPriority w:val="99"/>
    <w:semiHidden/>
    <w:rsid w:val="00CF7493"/>
    <w:rPr>
      <w:rFonts w:ascii="Tahoma" w:eastAsia="Times New Roman" w:hAnsi="Tahoma" w:cs="Tahoma"/>
      <w:sz w:val="16"/>
      <w:szCs w:val="16"/>
      <w:lang w:eastAsia="ru-RU"/>
    </w:rPr>
  </w:style>
  <w:style w:type="character" w:customStyle="1" w:styleId="c14">
    <w:name w:val="c14"/>
    <w:basedOn w:val="a0"/>
    <w:rsid w:val="00CF7493"/>
  </w:style>
  <w:style w:type="character" w:customStyle="1" w:styleId="c4">
    <w:name w:val="c4"/>
    <w:basedOn w:val="a0"/>
    <w:rsid w:val="00CF7493"/>
  </w:style>
  <w:style w:type="character" w:customStyle="1" w:styleId="c2">
    <w:name w:val="c2"/>
    <w:basedOn w:val="a0"/>
    <w:rsid w:val="00CF7493"/>
  </w:style>
  <w:style w:type="character" w:customStyle="1" w:styleId="c6">
    <w:name w:val="c6"/>
    <w:basedOn w:val="a0"/>
    <w:rsid w:val="00CF7493"/>
  </w:style>
  <w:style w:type="character" w:customStyle="1" w:styleId="c11">
    <w:name w:val="c11"/>
    <w:basedOn w:val="a0"/>
    <w:rsid w:val="00CF7493"/>
  </w:style>
  <w:style w:type="character" w:customStyle="1" w:styleId="c10">
    <w:name w:val="c10"/>
    <w:basedOn w:val="a0"/>
    <w:rsid w:val="00CF7493"/>
  </w:style>
  <w:style w:type="character" w:customStyle="1" w:styleId="c0">
    <w:name w:val="c0"/>
    <w:basedOn w:val="a0"/>
    <w:rsid w:val="00CF7493"/>
  </w:style>
  <w:style w:type="character" w:customStyle="1" w:styleId="c12">
    <w:name w:val="c12"/>
    <w:basedOn w:val="a0"/>
    <w:rsid w:val="00CF7493"/>
  </w:style>
  <w:style w:type="character" w:styleId="afb">
    <w:name w:val="Strong"/>
    <w:basedOn w:val="a0"/>
    <w:uiPriority w:val="22"/>
    <w:qFormat/>
    <w:rsid w:val="00CF7493"/>
    <w:rPr>
      <w:b/>
    </w:rPr>
  </w:style>
  <w:style w:type="character" w:customStyle="1" w:styleId="c1">
    <w:name w:val="c1"/>
    <w:basedOn w:val="a0"/>
    <w:rsid w:val="00CF7493"/>
  </w:style>
  <w:style w:type="character" w:customStyle="1" w:styleId="apple-converted-space">
    <w:name w:val="apple-converted-space"/>
    <w:basedOn w:val="a0"/>
    <w:rsid w:val="00CF7493"/>
    <w:rPr>
      <w:rFonts w:ascii="Times New Roman" w:hAnsi="Times New Roman"/>
    </w:rPr>
  </w:style>
  <w:style w:type="paragraph" w:styleId="afc">
    <w:name w:val="No Spacing"/>
    <w:uiPriority w:val="1"/>
    <w:qFormat/>
    <w:rsid w:val="00CF7493"/>
    <w:pPr>
      <w:widowControl w:val="0"/>
      <w:spacing w:after="0" w:line="240" w:lineRule="auto"/>
    </w:pPr>
    <w:rPr>
      <w:rFonts w:ascii="Trebuchet MS" w:hAnsi="Trebuchet MS"/>
    </w:rPr>
  </w:style>
  <w:style w:type="character" w:customStyle="1" w:styleId="20">
    <w:name w:val="Заголовок 2 Знак"/>
    <w:basedOn w:val="a0"/>
    <w:link w:val="2"/>
    <w:uiPriority w:val="9"/>
    <w:qFormat/>
    <w:rsid w:val="00A81C29"/>
    <w:rPr>
      <w:rFonts w:asciiTheme="majorHAnsi" w:eastAsiaTheme="majorEastAsia" w:hAnsiTheme="majorHAnsi" w:cstheme="majorBidi"/>
      <w:color w:val="365F91" w:themeColor="accent1" w:themeShade="BF"/>
      <w:sz w:val="26"/>
      <w:szCs w:val="26"/>
    </w:rPr>
  </w:style>
  <w:style w:type="numbering" w:customStyle="1" w:styleId="23">
    <w:name w:val="Нет списка2"/>
    <w:next w:val="a2"/>
    <w:uiPriority w:val="99"/>
    <w:semiHidden/>
    <w:unhideWhenUsed/>
    <w:rsid w:val="00A81C29"/>
  </w:style>
  <w:style w:type="paragraph" w:customStyle="1" w:styleId="footnotedescription">
    <w:name w:val="footnote description"/>
    <w:next w:val="a"/>
    <w:link w:val="footnotedescriptionChar"/>
    <w:hidden/>
    <w:rsid w:val="00A81C29"/>
    <w:pPr>
      <w:spacing w:after="0" w:line="254" w:lineRule="auto"/>
      <w:ind w:left="20"/>
      <w:jc w:val="both"/>
    </w:pPr>
    <w:rPr>
      <w:rFonts w:ascii="Times New Roman" w:hAnsi="Times New Roman"/>
      <w:color w:val="000000"/>
      <w:sz w:val="20"/>
      <w:szCs w:val="22"/>
    </w:rPr>
  </w:style>
  <w:style w:type="character" w:customStyle="1" w:styleId="footnotedescriptionChar">
    <w:name w:val="footnote description Char"/>
    <w:link w:val="footnotedescription"/>
    <w:rsid w:val="00A81C29"/>
    <w:rPr>
      <w:rFonts w:ascii="Times New Roman" w:hAnsi="Times New Roman"/>
      <w:color w:val="000000"/>
      <w:sz w:val="20"/>
      <w:szCs w:val="22"/>
    </w:rPr>
  </w:style>
  <w:style w:type="character" w:customStyle="1" w:styleId="footnotemark">
    <w:name w:val="footnote mark"/>
    <w:hidden/>
    <w:rsid w:val="00A81C29"/>
    <w:rPr>
      <w:rFonts w:ascii="Times New Roman" w:eastAsia="Times New Roman" w:hAnsi="Times New Roman" w:cs="Times New Roman"/>
      <w:color w:val="000000"/>
      <w:sz w:val="20"/>
      <w:vertAlign w:val="superscript"/>
    </w:rPr>
  </w:style>
  <w:style w:type="table" w:customStyle="1" w:styleId="TableGrid">
    <w:name w:val="TableGrid"/>
    <w:rsid w:val="00A81C29"/>
    <w:pPr>
      <w:spacing w:after="0" w:line="240" w:lineRule="auto"/>
    </w:pPr>
    <w:rPr>
      <w:szCs w:val="22"/>
    </w:rPr>
    <w:tblPr>
      <w:tblCellMar>
        <w:top w:w="0" w:type="dxa"/>
        <w:left w:w="0" w:type="dxa"/>
        <w:bottom w:w="0" w:type="dxa"/>
        <w:right w:w="0" w:type="dxa"/>
      </w:tblCellMar>
    </w:tblPr>
  </w:style>
  <w:style w:type="table" w:customStyle="1" w:styleId="TableNormal1">
    <w:name w:val="Table Normal1"/>
    <w:uiPriority w:val="2"/>
    <w:semiHidden/>
    <w:qFormat/>
    <w:rsid w:val="00A81C29"/>
    <w:pPr>
      <w:widowControl w:val="0"/>
      <w:autoSpaceDE w:val="0"/>
      <w:autoSpaceDN w:val="0"/>
      <w:spacing w:after="0" w:line="240" w:lineRule="auto"/>
    </w:pPr>
    <w:rPr>
      <w:rFonts w:eastAsia="Calibri"/>
      <w:szCs w:val="22"/>
      <w:lang w:val="en-US" w:eastAsia="en-US"/>
    </w:rPr>
    <w:tblPr>
      <w:tblCellMar>
        <w:top w:w="0" w:type="dxa"/>
        <w:left w:w="0" w:type="dxa"/>
        <w:bottom w:w="0" w:type="dxa"/>
        <w:right w:w="0" w:type="dxa"/>
      </w:tblCellMar>
    </w:tblPr>
  </w:style>
  <w:style w:type="character" w:customStyle="1" w:styleId="afd">
    <w:name w:val="Основной текст_"/>
    <w:basedOn w:val="a0"/>
    <w:link w:val="1a"/>
    <w:locked/>
    <w:rsid w:val="00A81C29"/>
    <w:rPr>
      <w:rFonts w:ascii="Tahoma" w:eastAsia="Tahoma" w:hAnsi="Tahoma" w:cs="Tahoma"/>
      <w:sz w:val="20"/>
      <w:shd w:val="clear" w:color="auto" w:fill="FFFFFF"/>
    </w:rPr>
  </w:style>
  <w:style w:type="paragraph" w:customStyle="1" w:styleId="1a">
    <w:name w:val="Основной текст1"/>
    <w:basedOn w:val="a"/>
    <w:link w:val="afd"/>
    <w:rsid w:val="00A81C29"/>
    <w:pPr>
      <w:shd w:val="clear" w:color="auto" w:fill="FFFFFF"/>
      <w:spacing w:line="312" w:lineRule="auto"/>
    </w:pPr>
    <w:rPr>
      <w:rFonts w:ascii="Tahoma" w:eastAsia="Tahoma" w:hAnsi="Tahoma" w:cs="Tahoma"/>
      <w:sz w:val="20"/>
    </w:rPr>
  </w:style>
  <w:style w:type="numbering" w:customStyle="1" w:styleId="33">
    <w:name w:val="Нет списка3"/>
    <w:next w:val="a2"/>
    <w:uiPriority w:val="99"/>
    <w:semiHidden/>
    <w:unhideWhenUsed/>
    <w:rsid w:val="005117C2"/>
  </w:style>
  <w:style w:type="table" w:customStyle="1" w:styleId="TableNormal2">
    <w:name w:val="Table Normal2"/>
    <w:uiPriority w:val="2"/>
    <w:semiHidden/>
    <w:unhideWhenUsed/>
    <w:qFormat/>
    <w:rsid w:val="005117C2"/>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paragraph" w:styleId="afe">
    <w:name w:val="Body Text Indent"/>
    <w:basedOn w:val="a"/>
    <w:link w:val="aff"/>
    <w:rsid w:val="005117C2"/>
    <w:pPr>
      <w:widowControl/>
      <w:spacing w:after="120"/>
      <w:ind w:left="283"/>
    </w:pPr>
    <w:rPr>
      <w:rFonts w:ascii="Times New Roman" w:hAnsi="Times New Roman"/>
      <w:sz w:val="24"/>
      <w:szCs w:val="24"/>
      <w:lang w:eastAsia="en-US"/>
    </w:rPr>
  </w:style>
  <w:style w:type="character" w:customStyle="1" w:styleId="aff">
    <w:name w:val="Основной текст с отступом Знак"/>
    <w:basedOn w:val="a0"/>
    <w:link w:val="afe"/>
    <w:rsid w:val="005117C2"/>
    <w:rPr>
      <w:rFonts w:ascii="Times New Roman" w:hAnsi="Times New Roman"/>
      <w:sz w:val="24"/>
      <w:szCs w:val="24"/>
      <w:lang w:eastAsia="en-US"/>
    </w:rPr>
  </w:style>
  <w:style w:type="table" w:customStyle="1" w:styleId="24">
    <w:name w:val="Сетка таблицы2"/>
    <w:basedOn w:val="a1"/>
    <w:next w:val="ac"/>
    <w:uiPriority w:val="59"/>
    <w:rsid w:val="005117C2"/>
    <w:pPr>
      <w:widowControl w:val="0"/>
      <w:autoSpaceDE w:val="0"/>
      <w:autoSpaceDN w:val="0"/>
      <w:spacing w:after="0" w:line="240" w:lineRule="auto"/>
    </w:pPr>
    <w:rPr>
      <w:rFonts w:eastAsia="Calibr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3C69A5"/>
  </w:style>
  <w:style w:type="table" w:customStyle="1" w:styleId="TableNormal3">
    <w:name w:val="Table Normal3"/>
    <w:uiPriority w:val="2"/>
    <w:semiHidden/>
    <w:unhideWhenUsed/>
    <w:qFormat/>
    <w:rsid w:val="003C69A5"/>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
    <w:rsid w:val="003C69A5"/>
    <w:pPr>
      <w:widowControl/>
      <w:spacing w:before="100" w:beforeAutospacing="1" w:after="100" w:afterAutospacing="1"/>
    </w:pPr>
    <w:rPr>
      <w:rFonts w:ascii="Times New Roman" w:hAnsi="Times New Roman"/>
      <w:sz w:val="24"/>
      <w:szCs w:val="24"/>
    </w:rPr>
  </w:style>
  <w:style w:type="numbering" w:customStyle="1" w:styleId="5">
    <w:name w:val="Нет списка5"/>
    <w:next w:val="a2"/>
    <w:uiPriority w:val="99"/>
    <w:semiHidden/>
    <w:unhideWhenUsed/>
    <w:rsid w:val="008E15F8"/>
  </w:style>
  <w:style w:type="table" w:customStyle="1" w:styleId="TableNormal4">
    <w:name w:val="Table Normal4"/>
    <w:uiPriority w:val="2"/>
    <w:semiHidden/>
    <w:unhideWhenUsed/>
    <w:qFormat/>
    <w:rsid w:val="008E15F8"/>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character" w:customStyle="1" w:styleId="50">
    <w:name w:val="Основной текст (5)_"/>
    <w:basedOn w:val="a0"/>
    <w:link w:val="51"/>
    <w:rsid w:val="008E15F8"/>
    <w:rPr>
      <w:rFonts w:eastAsia="Calibri" w:cs="Calibri"/>
      <w:sz w:val="26"/>
      <w:szCs w:val="26"/>
      <w:shd w:val="clear" w:color="auto" w:fill="FFFFFF"/>
    </w:rPr>
  </w:style>
  <w:style w:type="paragraph" w:customStyle="1" w:styleId="51">
    <w:name w:val="Основной текст (5)"/>
    <w:basedOn w:val="a"/>
    <w:link w:val="50"/>
    <w:rsid w:val="008E15F8"/>
    <w:pPr>
      <w:shd w:val="clear" w:color="auto" w:fill="FFFFFF"/>
      <w:spacing w:before="120" w:after="480" w:line="0" w:lineRule="atLeast"/>
      <w:ind w:hanging="140"/>
    </w:pPr>
    <w:rPr>
      <w:rFonts w:ascii="Calibri" w:eastAsia="Calibri" w:hAnsi="Calibri" w:cs="Calibri"/>
      <w:sz w:val="26"/>
      <w:szCs w:val="26"/>
    </w:rPr>
  </w:style>
  <w:style w:type="character" w:customStyle="1" w:styleId="25">
    <w:name w:val="Основной текст (2)_"/>
    <w:basedOn w:val="a0"/>
    <w:qFormat/>
    <w:rsid w:val="008E15F8"/>
    <w:rPr>
      <w:rFonts w:ascii="Calibri" w:eastAsia="Calibri" w:hAnsi="Calibri" w:cs="Calibri"/>
      <w:b w:val="0"/>
      <w:bCs w:val="0"/>
      <w:i w:val="0"/>
      <w:iCs w:val="0"/>
      <w:smallCaps w:val="0"/>
      <w:strike w:val="0"/>
      <w:sz w:val="22"/>
      <w:szCs w:val="22"/>
      <w:u w:val="none"/>
    </w:rPr>
  </w:style>
  <w:style w:type="character" w:customStyle="1" w:styleId="26">
    <w:name w:val="Основной текст (2)"/>
    <w:basedOn w:val="25"/>
    <w:rsid w:val="008E15F8"/>
    <w:rPr>
      <w:rFonts w:ascii="Calibri" w:eastAsia="Calibri" w:hAnsi="Calibri" w:cs="Calibri"/>
      <w:b w:val="0"/>
      <w:bCs w:val="0"/>
      <w:i w:val="0"/>
      <w:iCs w:val="0"/>
      <w:smallCaps w:val="0"/>
      <w:strike w:val="0"/>
      <w:color w:val="000000"/>
      <w:spacing w:val="0"/>
      <w:w w:val="100"/>
      <w:position w:val="0"/>
      <w:sz w:val="22"/>
      <w:szCs w:val="22"/>
      <w:u w:val="single"/>
      <w:lang w:val="ru-RU" w:eastAsia="ru-RU" w:bidi="ru-RU"/>
    </w:rPr>
  </w:style>
  <w:style w:type="character" w:customStyle="1" w:styleId="34">
    <w:name w:val="Заголовок №3_"/>
    <w:basedOn w:val="a0"/>
    <w:link w:val="35"/>
    <w:rsid w:val="008E15F8"/>
    <w:rPr>
      <w:rFonts w:eastAsia="Calibri" w:cs="Calibri"/>
      <w:b/>
      <w:bCs/>
      <w:sz w:val="26"/>
      <w:szCs w:val="26"/>
      <w:shd w:val="clear" w:color="auto" w:fill="FFFFFF"/>
    </w:rPr>
  </w:style>
  <w:style w:type="character" w:customStyle="1" w:styleId="27">
    <w:name w:val="Основной текст (2) + Полужирный"/>
    <w:basedOn w:val="25"/>
    <w:rsid w:val="008E15F8"/>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 + Курсив"/>
    <w:basedOn w:val="25"/>
    <w:rsid w:val="008E15F8"/>
    <w:rPr>
      <w:rFonts w:ascii="Calibri" w:eastAsia="Calibri" w:hAnsi="Calibri" w:cs="Calibri"/>
      <w:b w:val="0"/>
      <w:bCs w:val="0"/>
      <w:i/>
      <w:iCs/>
      <w:smallCaps w:val="0"/>
      <w:strike w:val="0"/>
      <w:color w:val="000000"/>
      <w:spacing w:val="0"/>
      <w:w w:val="100"/>
      <w:position w:val="0"/>
      <w:sz w:val="22"/>
      <w:szCs w:val="22"/>
      <w:u w:val="none"/>
      <w:lang w:val="ru-RU" w:eastAsia="ru-RU" w:bidi="ru-RU"/>
    </w:rPr>
  </w:style>
  <w:style w:type="paragraph" w:customStyle="1" w:styleId="35">
    <w:name w:val="Заголовок №3"/>
    <w:basedOn w:val="a"/>
    <w:link w:val="34"/>
    <w:rsid w:val="008E15F8"/>
    <w:pPr>
      <w:shd w:val="clear" w:color="auto" w:fill="FFFFFF"/>
      <w:spacing w:after="480" w:line="0" w:lineRule="atLeast"/>
      <w:jc w:val="center"/>
      <w:outlineLvl w:val="2"/>
    </w:pPr>
    <w:rPr>
      <w:rFonts w:ascii="Calibri" w:eastAsia="Calibri" w:hAnsi="Calibri" w:cs="Calibri"/>
      <w:b/>
      <w:bCs/>
      <w:sz w:val="26"/>
      <w:szCs w:val="26"/>
    </w:rPr>
  </w:style>
  <w:style w:type="character" w:customStyle="1" w:styleId="212pt">
    <w:name w:val="Основной текст (2) + 12 pt"/>
    <w:basedOn w:val="25"/>
    <w:rsid w:val="008E15F8"/>
    <w:rPr>
      <w:rFonts w:ascii="Calibri" w:eastAsia="Calibri" w:hAnsi="Calibri" w:cs="Calibri"/>
      <w:b w:val="0"/>
      <w:bCs w:val="0"/>
      <w:i w:val="0"/>
      <w:iCs w:val="0"/>
      <w:smallCaps w:val="0"/>
      <w:strike w:val="0"/>
      <w:color w:val="000000"/>
      <w:spacing w:val="0"/>
      <w:w w:val="100"/>
      <w:position w:val="0"/>
      <w:sz w:val="24"/>
      <w:szCs w:val="24"/>
      <w:u w:val="single"/>
      <w:lang w:val="ru-RU" w:eastAsia="ru-RU" w:bidi="ru-RU"/>
    </w:rPr>
  </w:style>
  <w:style w:type="character" w:customStyle="1" w:styleId="6">
    <w:name w:val="Основной текст (6)_"/>
    <w:basedOn w:val="a0"/>
    <w:link w:val="60"/>
    <w:rsid w:val="008E15F8"/>
    <w:rPr>
      <w:rFonts w:eastAsia="Calibri" w:cs="Calibri"/>
      <w:b/>
      <w:bCs/>
      <w:shd w:val="clear" w:color="auto" w:fill="FFFFFF"/>
    </w:rPr>
  </w:style>
  <w:style w:type="paragraph" w:customStyle="1" w:styleId="60">
    <w:name w:val="Основной текст (6)"/>
    <w:basedOn w:val="a"/>
    <w:link w:val="6"/>
    <w:rsid w:val="008E15F8"/>
    <w:pPr>
      <w:shd w:val="clear" w:color="auto" w:fill="FFFFFF"/>
      <w:spacing w:before="660" w:after="120" w:line="0" w:lineRule="atLeast"/>
      <w:ind w:hanging="420"/>
    </w:pPr>
    <w:rPr>
      <w:rFonts w:ascii="Calibri" w:eastAsia="Calibri" w:hAnsi="Calibri" w:cs="Calibri"/>
      <w:b/>
      <w:bCs/>
    </w:rPr>
  </w:style>
  <w:style w:type="character" w:customStyle="1" w:styleId="61">
    <w:name w:val="Основной текст (6) + Не полужирный"/>
    <w:basedOn w:val="6"/>
    <w:rsid w:val="008E15F8"/>
    <w:rPr>
      <w:rFonts w:eastAsia="Calibri" w:cs="Calibri"/>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f0">
    <w:name w:val="Колонтитул_"/>
    <w:basedOn w:val="a0"/>
    <w:link w:val="aff1"/>
    <w:rsid w:val="008E15F8"/>
    <w:rPr>
      <w:rFonts w:eastAsia="Calibri" w:cs="Calibri"/>
      <w:b/>
      <w:bCs/>
      <w:shd w:val="clear" w:color="auto" w:fill="FFFFFF"/>
    </w:rPr>
  </w:style>
  <w:style w:type="paragraph" w:customStyle="1" w:styleId="aff1">
    <w:name w:val="Колонтитул"/>
    <w:basedOn w:val="a"/>
    <w:link w:val="aff0"/>
    <w:rsid w:val="008E15F8"/>
    <w:pPr>
      <w:shd w:val="clear" w:color="auto" w:fill="FFFFFF"/>
      <w:spacing w:line="0" w:lineRule="atLeast"/>
    </w:pPr>
    <w:rPr>
      <w:rFonts w:ascii="Calibri" w:eastAsia="Calibri" w:hAnsi="Calibri" w:cs="Calibri"/>
      <w:b/>
      <w:bCs/>
    </w:rPr>
  </w:style>
  <w:style w:type="character" w:customStyle="1" w:styleId="100">
    <w:name w:val="Основной текст (10)_"/>
    <w:basedOn w:val="a0"/>
    <w:link w:val="101"/>
    <w:rsid w:val="008E15F8"/>
    <w:rPr>
      <w:rFonts w:eastAsia="Calibri" w:cs="Calibri"/>
      <w:b/>
      <w:bCs/>
      <w:sz w:val="26"/>
      <w:szCs w:val="26"/>
      <w:shd w:val="clear" w:color="auto" w:fill="FFFFFF"/>
    </w:rPr>
  </w:style>
  <w:style w:type="paragraph" w:customStyle="1" w:styleId="101">
    <w:name w:val="Основной текст (10)"/>
    <w:basedOn w:val="a"/>
    <w:link w:val="100"/>
    <w:rsid w:val="008E15F8"/>
    <w:pPr>
      <w:shd w:val="clear" w:color="auto" w:fill="FFFFFF"/>
      <w:spacing w:after="480" w:line="0" w:lineRule="atLeast"/>
      <w:jc w:val="both"/>
    </w:pPr>
    <w:rPr>
      <w:rFonts w:ascii="Calibri" w:eastAsia="Calibri" w:hAnsi="Calibri" w:cs="Calibri"/>
      <w:b/>
      <w:bCs/>
      <w:sz w:val="26"/>
      <w:szCs w:val="26"/>
    </w:rPr>
  </w:style>
  <w:style w:type="character" w:customStyle="1" w:styleId="52">
    <w:name w:val="Основной текст (5) + Полужирный"/>
    <w:basedOn w:val="50"/>
    <w:rsid w:val="008E15F8"/>
    <w:rPr>
      <w:rFonts w:eastAsia="Calibri" w:cs="Calibri"/>
      <w:b/>
      <w:bCs/>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62">
    <w:name w:val="Нет списка6"/>
    <w:next w:val="a2"/>
    <w:uiPriority w:val="99"/>
    <w:semiHidden/>
    <w:unhideWhenUsed/>
    <w:rsid w:val="006606C7"/>
  </w:style>
  <w:style w:type="character" w:styleId="aff2">
    <w:name w:val="Emphasis"/>
    <w:qFormat/>
    <w:rsid w:val="006606C7"/>
    <w:rPr>
      <w:rFonts w:cs="Times New Roman"/>
      <w:i/>
    </w:rPr>
  </w:style>
  <w:style w:type="table" w:customStyle="1" w:styleId="36">
    <w:name w:val="Сетка таблицы3"/>
    <w:basedOn w:val="a1"/>
    <w:next w:val="ac"/>
    <w:uiPriority w:val="59"/>
    <w:rsid w:val="006606C7"/>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3">
    <w:name w:val="c3"/>
    <w:basedOn w:val="a0"/>
    <w:uiPriority w:val="99"/>
    <w:rsid w:val="006606C7"/>
  </w:style>
  <w:style w:type="character" w:customStyle="1" w:styleId="1b">
    <w:name w:val="Просмотренная гиперссылка1"/>
    <w:basedOn w:val="a0"/>
    <w:uiPriority w:val="99"/>
    <w:semiHidden/>
    <w:unhideWhenUsed/>
    <w:rsid w:val="006606C7"/>
    <w:rPr>
      <w:color w:val="954F72"/>
      <w:u w:val="single"/>
    </w:rPr>
  </w:style>
  <w:style w:type="table" w:customStyle="1" w:styleId="40">
    <w:name w:val="Сетка таблицы4"/>
    <w:basedOn w:val="a1"/>
    <w:uiPriority w:val="39"/>
    <w:rsid w:val="006606C7"/>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annotation reference"/>
    <w:basedOn w:val="a0"/>
    <w:uiPriority w:val="99"/>
    <w:semiHidden/>
    <w:unhideWhenUsed/>
    <w:rsid w:val="006606C7"/>
    <w:rPr>
      <w:sz w:val="16"/>
      <w:szCs w:val="16"/>
    </w:rPr>
  </w:style>
  <w:style w:type="paragraph" w:customStyle="1" w:styleId="paragraph">
    <w:name w:val="paragraph"/>
    <w:basedOn w:val="a"/>
    <w:rsid w:val="006606C7"/>
    <w:pPr>
      <w:widowControl/>
      <w:spacing w:before="100" w:beforeAutospacing="1" w:after="100" w:afterAutospacing="1"/>
    </w:pPr>
    <w:rPr>
      <w:rFonts w:ascii="Times New Roman" w:hAnsi="Times New Roman"/>
      <w:sz w:val="24"/>
      <w:szCs w:val="24"/>
    </w:rPr>
  </w:style>
  <w:style w:type="character" w:customStyle="1" w:styleId="spellingerror">
    <w:name w:val="spellingerror"/>
    <w:basedOn w:val="a0"/>
    <w:rsid w:val="006606C7"/>
  </w:style>
  <w:style w:type="character" w:customStyle="1" w:styleId="normaltextrun">
    <w:name w:val="normaltextrun"/>
    <w:basedOn w:val="a0"/>
    <w:rsid w:val="006606C7"/>
  </w:style>
  <w:style w:type="character" w:customStyle="1" w:styleId="eop">
    <w:name w:val="eop"/>
    <w:basedOn w:val="a0"/>
    <w:rsid w:val="006606C7"/>
  </w:style>
  <w:style w:type="character" w:styleId="aff4">
    <w:name w:val="FollowedHyperlink"/>
    <w:basedOn w:val="a0"/>
    <w:uiPriority w:val="99"/>
    <w:semiHidden/>
    <w:unhideWhenUsed/>
    <w:rsid w:val="006606C7"/>
    <w:rPr>
      <w:color w:val="800080" w:themeColor="followedHyperlink"/>
      <w:u w:val="single"/>
    </w:rPr>
  </w:style>
  <w:style w:type="numbering" w:customStyle="1" w:styleId="7">
    <w:name w:val="Нет списка7"/>
    <w:next w:val="a2"/>
    <w:uiPriority w:val="99"/>
    <w:semiHidden/>
    <w:unhideWhenUsed/>
    <w:rsid w:val="0047321F"/>
  </w:style>
  <w:style w:type="table" w:customStyle="1" w:styleId="41">
    <w:name w:val="Сетка таблицы41"/>
    <w:basedOn w:val="a1"/>
    <w:uiPriority w:val="39"/>
    <w:rsid w:val="0047321F"/>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Заголовок 31"/>
    <w:basedOn w:val="a"/>
    <w:next w:val="a"/>
    <w:uiPriority w:val="9"/>
    <w:semiHidden/>
    <w:unhideWhenUsed/>
    <w:qFormat/>
    <w:rsid w:val="00757241"/>
    <w:pPr>
      <w:keepNext/>
      <w:keepLines/>
      <w:autoSpaceDE w:val="0"/>
      <w:autoSpaceDN w:val="0"/>
      <w:spacing w:before="40"/>
      <w:outlineLvl w:val="2"/>
    </w:pPr>
    <w:rPr>
      <w:rFonts w:ascii="Cambria" w:eastAsia="SimSun" w:hAnsi="Cambria"/>
      <w:color w:val="244061"/>
      <w:sz w:val="24"/>
      <w:szCs w:val="24"/>
      <w:lang w:eastAsia="en-US"/>
    </w:rPr>
  </w:style>
  <w:style w:type="numbering" w:customStyle="1" w:styleId="8">
    <w:name w:val="Нет списка8"/>
    <w:next w:val="a2"/>
    <w:uiPriority w:val="99"/>
    <w:semiHidden/>
    <w:unhideWhenUsed/>
    <w:rsid w:val="00757241"/>
  </w:style>
  <w:style w:type="character" w:customStyle="1" w:styleId="30">
    <w:name w:val="Заголовок 3 Знак"/>
    <w:basedOn w:val="a0"/>
    <w:link w:val="3"/>
    <w:rsid w:val="00757241"/>
    <w:rPr>
      <w:rFonts w:ascii="Cambria" w:eastAsia="SimSun" w:hAnsi="Cambria" w:cs="Times New Roman"/>
      <w:color w:val="244061"/>
      <w:sz w:val="24"/>
      <w:szCs w:val="24"/>
      <w:lang w:eastAsia="en-US"/>
    </w:rPr>
  </w:style>
  <w:style w:type="paragraph" w:styleId="29">
    <w:name w:val="toc 2"/>
    <w:basedOn w:val="a"/>
    <w:next w:val="a"/>
    <w:uiPriority w:val="39"/>
    <w:unhideWhenUsed/>
    <w:qFormat/>
    <w:rsid w:val="00757241"/>
    <w:pPr>
      <w:autoSpaceDE w:val="0"/>
      <w:autoSpaceDN w:val="0"/>
      <w:spacing w:after="100"/>
      <w:ind w:left="220"/>
    </w:pPr>
    <w:rPr>
      <w:rFonts w:eastAsia="Trebuchet MS" w:cs="Trebuchet MS"/>
      <w:szCs w:val="22"/>
      <w:lang w:eastAsia="en-US"/>
    </w:rPr>
  </w:style>
  <w:style w:type="table" w:customStyle="1" w:styleId="53">
    <w:name w:val="Сетка таблицы5"/>
    <w:basedOn w:val="a1"/>
    <w:next w:val="ac"/>
    <w:uiPriority w:val="59"/>
    <w:qFormat/>
    <w:rsid w:val="00757241"/>
    <w:pPr>
      <w:spacing w:after="0" w:line="240" w:lineRule="auto"/>
    </w:pPr>
    <w:rPr>
      <w:rFonts w:eastAsia="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757241"/>
    <w:pPr>
      <w:spacing w:after="0" w:line="240" w:lineRule="auto"/>
    </w:pPr>
    <w:rPr>
      <w:rFonts w:eastAsia="Calibri"/>
      <w:sz w:val="20"/>
    </w:rPr>
    <w:tblPr>
      <w:tblCellMar>
        <w:top w:w="0" w:type="dxa"/>
        <w:left w:w="0" w:type="dxa"/>
        <w:bottom w:w="0" w:type="dxa"/>
        <w:right w:w="0" w:type="dxa"/>
      </w:tblCellMar>
    </w:tblPr>
  </w:style>
  <w:style w:type="character" w:customStyle="1" w:styleId="aff5">
    <w:name w:val="Подпись к таблице_"/>
    <w:basedOn w:val="a0"/>
    <w:link w:val="aff6"/>
    <w:rsid w:val="00757241"/>
    <w:rPr>
      <w:rFonts w:eastAsia="Calibri" w:cs="Calibri"/>
      <w:shd w:val="clear" w:color="auto" w:fill="FFFFFF"/>
    </w:rPr>
  </w:style>
  <w:style w:type="paragraph" w:customStyle="1" w:styleId="aff6">
    <w:name w:val="Подпись к таблице"/>
    <w:basedOn w:val="a"/>
    <w:link w:val="aff5"/>
    <w:rsid w:val="00757241"/>
    <w:pPr>
      <w:shd w:val="clear" w:color="auto" w:fill="FFFFFF"/>
    </w:pPr>
    <w:rPr>
      <w:rFonts w:ascii="Calibri" w:eastAsia="Calibri" w:hAnsi="Calibri" w:cs="Calibri"/>
    </w:rPr>
  </w:style>
  <w:style w:type="character" w:customStyle="1" w:styleId="aff7">
    <w:name w:val="Сноска_"/>
    <w:basedOn w:val="a0"/>
    <w:link w:val="aff8"/>
    <w:rsid w:val="00757241"/>
    <w:rPr>
      <w:rFonts w:eastAsia="Calibri" w:cs="Calibri"/>
      <w:shd w:val="clear" w:color="auto" w:fill="FFFFFF"/>
    </w:rPr>
  </w:style>
  <w:style w:type="paragraph" w:customStyle="1" w:styleId="aff8">
    <w:name w:val="Сноска"/>
    <w:basedOn w:val="a"/>
    <w:link w:val="aff7"/>
    <w:qFormat/>
    <w:rsid w:val="00757241"/>
    <w:pPr>
      <w:shd w:val="clear" w:color="auto" w:fill="FFFFFF"/>
    </w:pPr>
    <w:rPr>
      <w:rFonts w:ascii="Calibri" w:eastAsia="Calibri" w:hAnsi="Calibri" w:cs="Calibri"/>
    </w:rPr>
  </w:style>
  <w:style w:type="paragraph" w:customStyle="1" w:styleId="1c">
    <w:name w:val="Заголовок оглавления1"/>
    <w:basedOn w:val="1"/>
    <w:next w:val="a"/>
    <w:uiPriority w:val="39"/>
    <w:unhideWhenUsed/>
    <w:qFormat/>
    <w:rsid w:val="00757241"/>
    <w:pPr>
      <w:widowControl/>
      <w:spacing w:before="240" w:line="259" w:lineRule="auto"/>
      <w:outlineLvl w:val="9"/>
    </w:pPr>
    <w:rPr>
      <w:rFonts w:ascii="Cambria" w:eastAsia="SimSun" w:hAnsi="Cambria"/>
      <w:b w:val="0"/>
      <w:sz w:val="32"/>
      <w:szCs w:val="32"/>
    </w:rPr>
  </w:style>
  <w:style w:type="character" w:customStyle="1" w:styleId="311">
    <w:name w:val="Заголовок 3 Знак1"/>
    <w:basedOn w:val="a0"/>
    <w:uiPriority w:val="9"/>
    <w:semiHidden/>
    <w:rsid w:val="00757241"/>
    <w:rPr>
      <w:rFonts w:asciiTheme="majorHAnsi" w:eastAsiaTheme="majorEastAsia" w:hAnsiTheme="majorHAnsi" w:cstheme="majorBidi"/>
      <w:color w:val="243F60" w:themeColor="accent1" w:themeShade="7F"/>
      <w:sz w:val="24"/>
      <w:szCs w:val="24"/>
    </w:rPr>
  </w:style>
  <w:style w:type="numbering" w:customStyle="1" w:styleId="9">
    <w:name w:val="Нет списка9"/>
    <w:next w:val="a2"/>
    <w:uiPriority w:val="99"/>
    <w:semiHidden/>
    <w:unhideWhenUsed/>
    <w:rsid w:val="00BE0642"/>
  </w:style>
  <w:style w:type="numbering" w:customStyle="1" w:styleId="111">
    <w:name w:val="Нет списка11"/>
    <w:next w:val="a2"/>
    <w:uiPriority w:val="99"/>
    <w:semiHidden/>
    <w:unhideWhenUsed/>
    <w:rsid w:val="00BE0642"/>
  </w:style>
  <w:style w:type="character" w:customStyle="1" w:styleId="37">
    <w:name w:val="Основной текст (3)_"/>
    <w:basedOn w:val="a0"/>
    <w:link w:val="38"/>
    <w:rsid w:val="00BE0642"/>
    <w:rPr>
      <w:rFonts w:ascii="Times New Roman" w:hAnsi="Times New Roman"/>
      <w:i/>
      <w:iCs/>
      <w:shd w:val="clear" w:color="auto" w:fill="FFFFFF"/>
    </w:rPr>
  </w:style>
  <w:style w:type="character" w:customStyle="1" w:styleId="1d">
    <w:name w:val="Заголовок №1_"/>
    <w:basedOn w:val="a0"/>
    <w:link w:val="1e"/>
    <w:rsid w:val="00BE0642"/>
    <w:rPr>
      <w:rFonts w:ascii="Georgia" w:eastAsia="Georgia" w:hAnsi="Georgia" w:cs="Georgia"/>
      <w:color w:val="999999"/>
      <w:sz w:val="40"/>
      <w:szCs w:val="40"/>
      <w:shd w:val="clear" w:color="auto" w:fill="FFFFFF"/>
    </w:rPr>
  </w:style>
  <w:style w:type="character" w:customStyle="1" w:styleId="42">
    <w:name w:val="Основной текст (4)_"/>
    <w:basedOn w:val="a0"/>
    <w:link w:val="43"/>
    <w:rsid w:val="00BE0642"/>
    <w:rPr>
      <w:rFonts w:ascii="Tahoma" w:eastAsia="Tahoma" w:hAnsi="Tahoma" w:cs="Tahoma"/>
      <w:sz w:val="36"/>
      <w:szCs w:val="36"/>
      <w:shd w:val="clear" w:color="auto" w:fill="FFFFFF"/>
    </w:rPr>
  </w:style>
  <w:style w:type="character" w:customStyle="1" w:styleId="2a">
    <w:name w:val="Заголовок №2_"/>
    <w:basedOn w:val="a0"/>
    <w:link w:val="2b"/>
    <w:rsid w:val="00BE0642"/>
    <w:rPr>
      <w:rFonts w:ascii="Tahoma" w:eastAsia="Tahoma" w:hAnsi="Tahoma" w:cs="Tahoma"/>
      <w:sz w:val="28"/>
      <w:szCs w:val="28"/>
      <w:shd w:val="clear" w:color="auto" w:fill="FFFFFF"/>
    </w:rPr>
  </w:style>
  <w:style w:type="character" w:customStyle="1" w:styleId="aff9">
    <w:name w:val="Оглавление_"/>
    <w:basedOn w:val="a0"/>
    <w:link w:val="affa"/>
    <w:rsid w:val="00BE0642"/>
    <w:rPr>
      <w:rFonts w:ascii="Tahoma" w:eastAsia="Tahoma" w:hAnsi="Tahoma" w:cs="Tahoma"/>
      <w:shd w:val="clear" w:color="auto" w:fill="FFFFFF"/>
    </w:rPr>
  </w:style>
  <w:style w:type="character" w:customStyle="1" w:styleId="affb">
    <w:name w:val="Подпись к картинке_"/>
    <w:basedOn w:val="a0"/>
    <w:link w:val="affc"/>
    <w:rsid w:val="00BE0642"/>
    <w:rPr>
      <w:rFonts w:ascii="Arial" w:eastAsia="Arial" w:hAnsi="Arial" w:cs="Arial"/>
      <w:i/>
      <w:iCs/>
      <w:sz w:val="10"/>
      <w:szCs w:val="10"/>
      <w:shd w:val="clear" w:color="auto" w:fill="FFFFFF"/>
    </w:rPr>
  </w:style>
  <w:style w:type="paragraph" w:customStyle="1" w:styleId="38">
    <w:name w:val="Основной текст (3)"/>
    <w:basedOn w:val="a"/>
    <w:link w:val="37"/>
    <w:rsid w:val="00BE0642"/>
    <w:pPr>
      <w:shd w:val="clear" w:color="auto" w:fill="FFFFFF"/>
      <w:spacing w:after="30" w:line="271" w:lineRule="auto"/>
      <w:ind w:left="-130" w:hanging="270"/>
    </w:pPr>
    <w:rPr>
      <w:rFonts w:ascii="Times New Roman" w:hAnsi="Times New Roman"/>
      <w:i/>
      <w:iCs/>
    </w:rPr>
  </w:style>
  <w:style w:type="paragraph" w:customStyle="1" w:styleId="1e">
    <w:name w:val="Заголовок №1"/>
    <w:basedOn w:val="a"/>
    <w:link w:val="1d"/>
    <w:rsid w:val="00BE0642"/>
    <w:pPr>
      <w:shd w:val="clear" w:color="auto" w:fill="FFFFFF"/>
      <w:ind w:firstLine="260"/>
      <w:outlineLvl w:val="0"/>
    </w:pPr>
    <w:rPr>
      <w:rFonts w:ascii="Georgia" w:eastAsia="Georgia" w:hAnsi="Georgia" w:cs="Georgia"/>
      <w:color w:val="999999"/>
      <w:sz w:val="40"/>
      <w:szCs w:val="40"/>
    </w:rPr>
  </w:style>
  <w:style w:type="paragraph" w:customStyle="1" w:styleId="43">
    <w:name w:val="Основной текст (4)"/>
    <w:basedOn w:val="a"/>
    <w:link w:val="42"/>
    <w:rsid w:val="00BE0642"/>
    <w:pPr>
      <w:shd w:val="clear" w:color="auto" w:fill="FFFFFF"/>
      <w:spacing w:after="1460" w:line="288" w:lineRule="auto"/>
      <w:jc w:val="center"/>
    </w:pPr>
    <w:rPr>
      <w:rFonts w:ascii="Tahoma" w:eastAsia="Tahoma" w:hAnsi="Tahoma" w:cs="Tahoma"/>
      <w:sz w:val="36"/>
      <w:szCs w:val="36"/>
    </w:rPr>
  </w:style>
  <w:style w:type="paragraph" w:customStyle="1" w:styleId="2b">
    <w:name w:val="Заголовок №2"/>
    <w:basedOn w:val="a"/>
    <w:link w:val="2a"/>
    <w:rsid w:val="00BE0642"/>
    <w:pPr>
      <w:shd w:val="clear" w:color="auto" w:fill="FFFFFF"/>
      <w:spacing w:after="1080" w:line="276" w:lineRule="auto"/>
      <w:ind w:left="5160"/>
      <w:jc w:val="right"/>
      <w:outlineLvl w:val="1"/>
    </w:pPr>
    <w:rPr>
      <w:rFonts w:ascii="Tahoma" w:eastAsia="Tahoma" w:hAnsi="Tahoma" w:cs="Tahoma"/>
      <w:sz w:val="28"/>
      <w:szCs w:val="28"/>
    </w:rPr>
  </w:style>
  <w:style w:type="paragraph" w:customStyle="1" w:styleId="affa">
    <w:name w:val="Оглавление"/>
    <w:basedOn w:val="a"/>
    <w:link w:val="aff9"/>
    <w:rsid w:val="00BE0642"/>
    <w:pPr>
      <w:shd w:val="clear" w:color="auto" w:fill="FFFFFF"/>
      <w:spacing w:after="160" w:line="245" w:lineRule="auto"/>
      <w:ind w:left="260"/>
    </w:pPr>
    <w:rPr>
      <w:rFonts w:ascii="Tahoma" w:eastAsia="Tahoma" w:hAnsi="Tahoma" w:cs="Tahoma"/>
    </w:rPr>
  </w:style>
  <w:style w:type="paragraph" w:customStyle="1" w:styleId="affc">
    <w:name w:val="Подпись к картинке"/>
    <w:basedOn w:val="a"/>
    <w:link w:val="affb"/>
    <w:rsid w:val="00BE0642"/>
    <w:pPr>
      <w:shd w:val="clear" w:color="auto" w:fill="FFFFFF"/>
    </w:pPr>
    <w:rPr>
      <w:rFonts w:ascii="Arial" w:eastAsia="Arial" w:hAnsi="Arial" w:cs="Arial"/>
      <w:i/>
      <w:iCs/>
      <w:sz w:val="10"/>
      <w:szCs w:val="10"/>
    </w:rPr>
  </w:style>
  <w:style w:type="table" w:customStyle="1" w:styleId="63">
    <w:name w:val="Сетка таблицы6"/>
    <w:basedOn w:val="a1"/>
    <w:next w:val="ac"/>
    <w:uiPriority w:val="59"/>
    <w:rsid w:val="00BE0642"/>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BE0642"/>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numbering" w:customStyle="1" w:styleId="102">
    <w:name w:val="Нет списка10"/>
    <w:next w:val="a2"/>
    <w:uiPriority w:val="99"/>
    <w:semiHidden/>
    <w:unhideWhenUsed/>
    <w:rsid w:val="00235FE7"/>
  </w:style>
  <w:style w:type="character" w:customStyle="1" w:styleId="2c">
    <w:name w:val="Колонтитул (2)_"/>
    <w:basedOn w:val="a0"/>
    <w:link w:val="2d"/>
    <w:rsid w:val="00235FE7"/>
    <w:rPr>
      <w:rFonts w:ascii="Times New Roman" w:hAnsi="Times New Roman"/>
      <w:sz w:val="20"/>
    </w:rPr>
  </w:style>
  <w:style w:type="paragraph" w:customStyle="1" w:styleId="2d">
    <w:name w:val="Колонтитул (2)"/>
    <w:basedOn w:val="a"/>
    <w:link w:val="2c"/>
    <w:rsid w:val="00235FE7"/>
    <w:rPr>
      <w:rFonts w:ascii="Times New Roman" w:hAnsi="Times New Roman"/>
      <w:sz w:val="20"/>
    </w:rPr>
  </w:style>
  <w:style w:type="table" w:customStyle="1" w:styleId="TableNormal7">
    <w:name w:val="Table Normal7"/>
    <w:uiPriority w:val="2"/>
    <w:semiHidden/>
    <w:qFormat/>
    <w:rsid w:val="00235FE7"/>
    <w:pPr>
      <w:widowControl w:val="0"/>
      <w:autoSpaceDE w:val="0"/>
      <w:autoSpaceDN w:val="0"/>
      <w:spacing w:after="0" w:line="240" w:lineRule="auto"/>
    </w:pPr>
    <w:rPr>
      <w:rFonts w:asciiTheme="minorHAnsi" w:eastAsiaTheme="minorHAnsi" w:hAnsiTheme="minorHAnsi" w:cstheme="minorBidi"/>
      <w:szCs w:val="22"/>
      <w:lang w:val="en-US" w:eastAsia="en-US"/>
    </w:rPr>
    <w:tblPr>
      <w:tblCellMar>
        <w:top w:w="0" w:type="dxa"/>
        <w:left w:w="0" w:type="dxa"/>
        <w:bottom w:w="0" w:type="dxa"/>
        <w:right w:w="0" w:type="dxa"/>
      </w:tblCellMar>
    </w:tblPr>
  </w:style>
  <w:style w:type="table" w:customStyle="1" w:styleId="70">
    <w:name w:val="Сетка таблицы7"/>
    <w:basedOn w:val="a1"/>
    <w:next w:val="ac"/>
    <w:uiPriority w:val="59"/>
    <w:rsid w:val="00235FE7"/>
    <w:pPr>
      <w:spacing w:after="0" w:line="240" w:lineRule="auto"/>
    </w:pPr>
    <w:rPr>
      <w:rFonts w:asciiTheme="minorHAnsi" w:eastAsiaTheme="minorEastAsia" w:hAnsiTheme="minorHAnsi" w:cstheme="minorBid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0">
    <w:name w:val="Нет списка12"/>
    <w:next w:val="a2"/>
    <w:uiPriority w:val="99"/>
    <w:semiHidden/>
    <w:unhideWhenUsed/>
    <w:rsid w:val="006C2A1C"/>
  </w:style>
  <w:style w:type="table" w:customStyle="1" w:styleId="TableGrid1">
    <w:name w:val="TableGrid1"/>
    <w:rsid w:val="006C2A1C"/>
    <w:pPr>
      <w:spacing w:after="0" w:line="240" w:lineRule="auto"/>
    </w:pPr>
    <w:rPr>
      <w:szCs w:val="22"/>
    </w:rPr>
    <w:tblPr>
      <w:tblCellMar>
        <w:top w:w="0" w:type="dxa"/>
        <w:left w:w="0" w:type="dxa"/>
        <w:bottom w:w="0" w:type="dxa"/>
        <w:right w:w="0" w:type="dxa"/>
      </w:tblCellMar>
    </w:tblPr>
  </w:style>
  <w:style w:type="table" w:customStyle="1" w:styleId="TableNormal8">
    <w:name w:val="Table Normal8"/>
    <w:uiPriority w:val="2"/>
    <w:semiHidden/>
    <w:unhideWhenUsed/>
    <w:qFormat/>
    <w:rsid w:val="006C2A1C"/>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table" w:customStyle="1" w:styleId="80">
    <w:name w:val="Сетка таблицы8"/>
    <w:basedOn w:val="a1"/>
    <w:next w:val="ac"/>
    <w:uiPriority w:val="39"/>
    <w:rsid w:val="006C2A1C"/>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A00E02"/>
  </w:style>
  <w:style w:type="character" w:customStyle="1" w:styleId="Bodytext2">
    <w:name w:val="Body text (2)_"/>
    <w:link w:val="Bodytext20"/>
    <w:locked/>
    <w:rsid w:val="00A00E02"/>
    <w:rPr>
      <w:rFonts w:ascii="Tahoma" w:eastAsia="Tahoma" w:hAnsi="Tahoma" w:cs="Tahoma"/>
      <w:shd w:val="clear" w:color="auto" w:fill="FFFFFF"/>
    </w:rPr>
  </w:style>
  <w:style w:type="paragraph" w:customStyle="1" w:styleId="Bodytext20">
    <w:name w:val="Body text (2)"/>
    <w:basedOn w:val="a"/>
    <w:link w:val="Bodytext2"/>
    <w:rsid w:val="00A00E02"/>
    <w:pPr>
      <w:shd w:val="clear" w:color="auto" w:fill="FFFFFF"/>
      <w:spacing w:after="540" w:line="0" w:lineRule="atLeast"/>
      <w:jc w:val="center"/>
    </w:pPr>
    <w:rPr>
      <w:rFonts w:ascii="Tahoma" w:eastAsia="Tahoma" w:hAnsi="Tahoma" w:cs="Tahoma"/>
    </w:rPr>
  </w:style>
  <w:style w:type="paragraph" w:customStyle="1" w:styleId="Style32">
    <w:name w:val="Style32"/>
    <w:basedOn w:val="a"/>
    <w:uiPriority w:val="99"/>
    <w:rsid w:val="00A00E02"/>
    <w:pPr>
      <w:autoSpaceDE w:val="0"/>
      <w:autoSpaceDN w:val="0"/>
      <w:adjustRightInd w:val="0"/>
      <w:spacing w:line="232" w:lineRule="exact"/>
      <w:ind w:hanging="288"/>
      <w:jc w:val="both"/>
    </w:pPr>
    <w:rPr>
      <w:rFonts w:ascii="Franklin Gothic Medium" w:hAnsi="Franklin Gothic Medium"/>
      <w:sz w:val="24"/>
      <w:szCs w:val="24"/>
    </w:rPr>
  </w:style>
  <w:style w:type="character" w:customStyle="1" w:styleId="Bodytext2Tahoma">
    <w:name w:val="Body text (2) + Tahoma"/>
    <w:aliases w:val="9 pt"/>
    <w:rsid w:val="00A00E02"/>
    <w:rPr>
      <w:rFonts w:ascii="Tahoma" w:eastAsia="Tahoma" w:hAnsi="Tahoma" w:cs="Tahoma"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FontStyle60">
    <w:name w:val="Font Style60"/>
    <w:uiPriority w:val="99"/>
    <w:rsid w:val="00A00E02"/>
    <w:rPr>
      <w:rFonts w:ascii="Century Schoolbook" w:hAnsi="Century Schoolbook" w:cs="Century Schoolbook" w:hint="default"/>
      <w:sz w:val="18"/>
      <w:szCs w:val="18"/>
    </w:rPr>
  </w:style>
  <w:style w:type="table" w:customStyle="1" w:styleId="90">
    <w:name w:val="Сетка таблицы9"/>
    <w:basedOn w:val="a1"/>
    <w:next w:val="ac"/>
    <w:uiPriority w:val="39"/>
    <w:rsid w:val="00A00E02"/>
    <w:pPr>
      <w:spacing w:after="0" w:line="240" w:lineRule="auto"/>
    </w:pPr>
    <w:rPr>
      <w:rFonts w:eastAsia="Calibr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qFormat/>
    <w:rsid w:val="00A00E02"/>
    <w:pPr>
      <w:widowControl w:val="0"/>
      <w:autoSpaceDE w:val="0"/>
      <w:autoSpaceDN w:val="0"/>
      <w:spacing w:after="0" w:line="240" w:lineRule="auto"/>
    </w:pPr>
    <w:rPr>
      <w:rFonts w:eastAsia="Calibri"/>
      <w:szCs w:val="22"/>
      <w:lang w:val="en-US" w:eastAsia="en-US"/>
    </w:rPr>
    <w:tblPr>
      <w:tblCellMar>
        <w:top w:w="0" w:type="dxa"/>
        <w:left w:w="0" w:type="dxa"/>
        <w:bottom w:w="0" w:type="dxa"/>
        <w:right w:w="0" w:type="dxa"/>
      </w:tblCellMar>
    </w:tblPr>
  </w:style>
  <w:style w:type="numbering" w:customStyle="1" w:styleId="140">
    <w:name w:val="Нет списка14"/>
    <w:next w:val="a2"/>
    <w:uiPriority w:val="99"/>
    <w:semiHidden/>
    <w:unhideWhenUsed/>
    <w:rsid w:val="00543FA5"/>
  </w:style>
  <w:style w:type="numbering" w:customStyle="1" w:styleId="150">
    <w:name w:val="Нет списка15"/>
    <w:next w:val="a2"/>
    <w:uiPriority w:val="99"/>
    <w:semiHidden/>
    <w:unhideWhenUsed/>
    <w:rsid w:val="00543FA5"/>
  </w:style>
  <w:style w:type="table" w:customStyle="1" w:styleId="TableNormal10">
    <w:name w:val="Table Normal10"/>
    <w:uiPriority w:val="2"/>
    <w:semiHidden/>
    <w:qFormat/>
    <w:rsid w:val="00543FA5"/>
    <w:pPr>
      <w:widowControl w:val="0"/>
      <w:autoSpaceDE w:val="0"/>
      <w:autoSpaceDN w:val="0"/>
      <w:spacing w:after="0" w:line="240" w:lineRule="auto"/>
    </w:pPr>
    <w:rPr>
      <w:rFonts w:eastAsia="Calibri"/>
      <w:szCs w:val="22"/>
      <w:lang w:val="en-US" w:eastAsia="en-US"/>
    </w:rPr>
    <w:tblPr>
      <w:tblCellMar>
        <w:top w:w="0" w:type="dxa"/>
        <w:left w:w="0" w:type="dxa"/>
        <w:bottom w:w="0" w:type="dxa"/>
        <w:right w:w="0" w:type="dxa"/>
      </w:tblCellMar>
    </w:tblPr>
  </w:style>
  <w:style w:type="character" w:customStyle="1" w:styleId="Bodytext2Tahoma9pt">
    <w:name w:val="Body text (2) + Tahoma;9 pt"/>
    <w:rsid w:val="00543FA5"/>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table" w:customStyle="1" w:styleId="103">
    <w:name w:val="Сетка таблицы10"/>
    <w:basedOn w:val="a1"/>
    <w:next w:val="ac"/>
    <w:uiPriority w:val="39"/>
    <w:rsid w:val="00543FA5"/>
    <w:pPr>
      <w:spacing w:after="0" w:line="240" w:lineRule="auto"/>
    </w:pPr>
    <w:rPr>
      <w:rFonts w:eastAsia="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900755">
      <w:bodyDiv w:val="1"/>
      <w:marLeft w:val="0"/>
      <w:marRight w:val="0"/>
      <w:marTop w:val="0"/>
      <w:marBottom w:val="0"/>
      <w:divBdr>
        <w:top w:val="none" w:sz="0" w:space="0" w:color="auto"/>
        <w:left w:val="none" w:sz="0" w:space="0" w:color="auto"/>
        <w:bottom w:val="none" w:sz="0" w:space="0" w:color="auto"/>
        <w:right w:val="none" w:sz="0" w:space="0" w:color="auto"/>
      </w:divBdr>
      <w:divsChild>
        <w:div w:id="583882990">
          <w:marLeft w:val="0"/>
          <w:marRight w:val="0"/>
          <w:marTop w:val="300"/>
          <w:marBottom w:val="300"/>
          <w:divBdr>
            <w:top w:val="none" w:sz="0" w:space="0" w:color="auto"/>
            <w:left w:val="none" w:sz="0" w:space="0" w:color="auto"/>
            <w:bottom w:val="none" w:sz="0" w:space="0" w:color="auto"/>
            <w:right w:val="none" w:sz="0" w:space="0" w:color="auto"/>
          </w:divBdr>
        </w:div>
        <w:div w:id="1449858557">
          <w:marLeft w:val="0"/>
          <w:marRight w:val="0"/>
          <w:marTop w:val="300"/>
          <w:marBottom w:val="300"/>
          <w:divBdr>
            <w:top w:val="none" w:sz="0" w:space="0" w:color="auto"/>
            <w:left w:val="none" w:sz="0" w:space="0" w:color="auto"/>
            <w:bottom w:val="none" w:sz="0" w:space="0" w:color="auto"/>
            <w:right w:val="none" w:sz="0" w:space="0" w:color="auto"/>
          </w:divBdr>
        </w:div>
      </w:divsChild>
    </w:div>
    <w:div w:id="645205487">
      <w:bodyDiv w:val="1"/>
      <w:marLeft w:val="0"/>
      <w:marRight w:val="0"/>
      <w:marTop w:val="0"/>
      <w:marBottom w:val="0"/>
      <w:divBdr>
        <w:top w:val="none" w:sz="0" w:space="0" w:color="auto"/>
        <w:left w:val="none" w:sz="0" w:space="0" w:color="auto"/>
        <w:bottom w:val="none" w:sz="0" w:space="0" w:color="auto"/>
        <w:right w:val="none" w:sz="0" w:space="0" w:color="auto"/>
      </w:divBdr>
    </w:div>
    <w:div w:id="852452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32.xml"/><Relationship Id="rId47" Type="http://schemas.openxmlformats.org/officeDocument/2006/relationships/footer" Target="footer37.xml"/><Relationship Id="rId63" Type="http://schemas.openxmlformats.org/officeDocument/2006/relationships/footer" Target="footer52.xml"/><Relationship Id="rId68" Type="http://schemas.openxmlformats.org/officeDocument/2006/relationships/footer" Target="footer5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9.xml"/><Relationship Id="rId11" Type="http://schemas.openxmlformats.org/officeDocument/2006/relationships/footer" Target="footer4.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5.xml"/><Relationship Id="rId53" Type="http://schemas.openxmlformats.org/officeDocument/2006/relationships/footer" Target="footer43.xml"/><Relationship Id="rId58" Type="http://schemas.openxmlformats.org/officeDocument/2006/relationships/footer" Target="footer47.xml"/><Relationship Id="rId66" Type="http://schemas.openxmlformats.org/officeDocument/2006/relationships/footer" Target="footer55.xml"/><Relationship Id="rId5" Type="http://schemas.openxmlformats.org/officeDocument/2006/relationships/webSettings" Target="webSettings.xml"/><Relationship Id="rId61" Type="http://schemas.openxmlformats.org/officeDocument/2006/relationships/footer" Target="footer50.xml"/><Relationship Id="rId19" Type="http://schemas.openxmlformats.org/officeDocument/2006/relationships/header" Target="header3.xml"/><Relationship Id="rId14" Type="http://schemas.openxmlformats.org/officeDocument/2006/relationships/footer" Target="footer7.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5.xml"/><Relationship Id="rId43" Type="http://schemas.openxmlformats.org/officeDocument/2006/relationships/footer" Target="footer33.xml"/><Relationship Id="rId48" Type="http://schemas.openxmlformats.org/officeDocument/2006/relationships/footer" Target="footer38.xml"/><Relationship Id="rId56" Type="http://schemas.openxmlformats.org/officeDocument/2006/relationships/footer" Target="footer45.xml"/><Relationship Id="rId64" Type="http://schemas.openxmlformats.org/officeDocument/2006/relationships/footer" Target="footer53.xm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4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footer" Target="footer23.xml"/><Relationship Id="rId38" Type="http://schemas.openxmlformats.org/officeDocument/2006/relationships/footer" Target="footer28.xml"/><Relationship Id="rId46" Type="http://schemas.openxmlformats.org/officeDocument/2006/relationships/footer" Target="footer36.xml"/><Relationship Id="rId59" Type="http://schemas.openxmlformats.org/officeDocument/2006/relationships/footer" Target="footer48.xml"/><Relationship Id="rId67" Type="http://schemas.openxmlformats.org/officeDocument/2006/relationships/footer" Target="footer56.xml"/><Relationship Id="rId20" Type="http://schemas.openxmlformats.org/officeDocument/2006/relationships/footer" Target="footer10.xml"/><Relationship Id="rId41" Type="http://schemas.openxmlformats.org/officeDocument/2006/relationships/footer" Target="footer31.xml"/><Relationship Id="rId54" Type="http://schemas.openxmlformats.org/officeDocument/2006/relationships/footer" Target="footer44.xml"/><Relationship Id="rId62" Type="http://schemas.openxmlformats.org/officeDocument/2006/relationships/footer" Target="footer5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6.xml"/><Relationship Id="rId49" Type="http://schemas.openxmlformats.org/officeDocument/2006/relationships/footer" Target="footer39.xml"/><Relationship Id="rId57" Type="http://schemas.openxmlformats.org/officeDocument/2006/relationships/footer" Target="footer46.xml"/><Relationship Id="rId10" Type="http://schemas.openxmlformats.org/officeDocument/2006/relationships/footer" Target="footer3.xml"/><Relationship Id="rId31" Type="http://schemas.openxmlformats.org/officeDocument/2006/relationships/footer" Target="footer21.xml"/><Relationship Id="rId44" Type="http://schemas.openxmlformats.org/officeDocument/2006/relationships/footer" Target="footer34.xml"/><Relationship Id="rId52" Type="http://schemas.openxmlformats.org/officeDocument/2006/relationships/footer" Target="footer42.xml"/><Relationship Id="rId60" Type="http://schemas.openxmlformats.org/officeDocument/2006/relationships/footer" Target="footer49.xml"/><Relationship Id="rId65" Type="http://schemas.openxmlformats.org/officeDocument/2006/relationships/footer" Target="footer5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footer" Target="footer29.xml"/><Relationship Id="rId34" Type="http://schemas.openxmlformats.org/officeDocument/2006/relationships/footer" Target="footer24.xml"/><Relationship Id="rId50" Type="http://schemas.openxmlformats.org/officeDocument/2006/relationships/footer" Target="footer40.xml"/><Relationship Id="rId55" Type="http://schemas.openxmlformats.org/officeDocument/2006/relationships/hyperlink" Target="https://base.garant.ru/12125268/b89690251be5277812a78962f6302560/%23block_10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C90AFF-A91C-4A85-830C-CA5BB702E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Pages>
  <Words>98333</Words>
  <Characters>560504</Characters>
  <Application>Microsoft Office Word</Application>
  <DocSecurity>0</DocSecurity>
  <Lines>4670</Lines>
  <Paragraphs>1315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Admin</cp:lastModifiedBy>
  <cp:revision>75</cp:revision>
  <cp:lastPrinted>2023-10-23T13:55:00Z</cp:lastPrinted>
  <dcterms:created xsi:type="dcterms:W3CDTF">2023-09-11T17:12:00Z</dcterms:created>
  <dcterms:modified xsi:type="dcterms:W3CDTF">2023-10-28T09:26:00Z</dcterms:modified>
</cp:coreProperties>
</file>